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9980"/>
      </w:tblGrid>
      <w:tr w:rsidR="00893D0A" w14:paraId="342D032D" w14:textId="77777777">
        <w:tc>
          <w:tcPr>
            <w:tcW w:w="0" w:type="auto"/>
            <w:tcBorders>
              <w:top w:val="nil"/>
              <w:left w:val="nil"/>
              <w:bottom w:val="nil"/>
              <w:right w:val="nil"/>
            </w:tcBorders>
            <w:vAlign w:val="center"/>
          </w:tcPr>
          <w:p w14:paraId="5A7ACD90" w14:textId="447C9668" w:rsidR="00893D0A" w:rsidRDefault="000E7AB2">
            <w:pPr>
              <w:jc w:val="center"/>
              <w:rPr>
                <w:szCs w:val="24"/>
              </w:rPr>
            </w:pPr>
            <w:r>
              <w:rPr>
                <w:rFonts w:ascii="Verdana" w:hAnsi="Verdana"/>
                <w:sz w:val="24"/>
                <w:szCs w:val="24"/>
              </w:rPr>
              <w:t xml:space="preserve">                                         </w:t>
            </w:r>
            <w:r w:rsidR="0093450B">
              <w:rPr>
                <w:rFonts w:ascii="Verdana" w:hAnsi="Verdana"/>
                <w:noProof/>
                <w:sz w:val="24"/>
                <w:szCs w:val="24"/>
              </w:rPr>
              <w:drawing>
                <wp:inline distT="0" distB="0" distL="0" distR="0" wp14:anchorId="39B10094" wp14:editId="5D6D4854">
                  <wp:extent cx="2143125" cy="9525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52500"/>
                          </a:xfrm>
                          <a:prstGeom prst="rect">
                            <a:avLst/>
                          </a:prstGeom>
                          <a:noFill/>
                          <a:ln>
                            <a:noFill/>
                          </a:ln>
                        </pic:spPr>
                      </pic:pic>
                    </a:graphicData>
                  </a:graphic>
                </wp:inline>
              </w:drawing>
            </w:r>
          </w:p>
        </w:tc>
      </w:tr>
    </w:tbl>
    <w:p w14:paraId="3DDFA479" w14:textId="77777777" w:rsidR="00893D0A" w:rsidRDefault="000E7AB2">
      <w:pPr>
        <w:spacing w:line="240" w:lineRule="auto"/>
        <w:rPr>
          <w:szCs w:val="24"/>
        </w:rPr>
      </w:pPr>
      <w:r>
        <w:rPr>
          <w:rFonts w:ascii="Verdana" w:hAnsi="Verdana"/>
          <w:sz w:val="24"/>
          <w:szCs w:val="24"/>
        </w:rPr>
        <w:br/>
      </w:r>
      <w:r>
        <w:rPr>
          <w:rFonts w:ascii="Verdana" w:hAnsi="Verdana"/>
          <w:sz w:val="24"/>
          <w:szCs w:val="24"/>
        </w:rPr>
        <w:br/>
      </w:r>
      <w:r>
        <w:rPr>
          <w:rFonts w:ascii="Verdana" w:hAnsi="Verdana"/>
          <w:sz w:val="24"/>
          <w:szCs w:val="24"/>
        </w:rPr>
        <w:br/>
      </w:r>
    </w:p>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380"/>
        <w:gridCol w:w="9600"/>
      </w:tblGrid>
      <w:tr w:rsidR="00893D0A" w14:paraId="19585A8B" w14:textId="77777777">
        <w:trPr>
          <w:trHeight w:hRule="exact" w:val="835"/>
        </w:trPr>
        <w:tc>
          <w:tcPr>
            <w:tcW w:w="2268" w:type="dxa"/>
            <w:tcBorders>
              <w:top w:val="nil"/>
              <w:left w:val="nil"/>
              <w:bottom w:val="nil"/>
              <w:right w:val="nil"/>
            </w:tcBorders>
            <w:vAlign w:val="center"/>
          </w:tcPr>
          <w:p w14:paraId="47B5889A" w14:textId="77777777" w:rsidR="00893D0A" w:rsidRDefault="00893D0A">
            <w:pPr>
              <w:rPr>
                <w:szCs w:val="24"/>
              </w:rPr>
            </w:pPr>
          </w:p>
        </w:tc>
        <w:tc>
          <w:tcPr>
            <w:tcW w:w="0" w:type="auto"/>
            <w:tcBorders>
              <w:top w:val="nil"/>
              <w:left w:val="nil"/>
              <w:bottom w:val="nil"/>
              <w:right w:val="nil"/>
            </w:tcBorders>
            <w:vAlign w:val="center"/>
          </w:tcPr>
          <w:p w14:paraId="1A466333" w14:textId="77777777" w:rsidR="00893D0A" w:rsidRDefault="00893D0A">
            <w:pPr>
              <w:rPr>
                <w:szCs w:val="24"/>
              </w:rPr>
            </w:pPr>
          </w:p>
        </w:tc>
      </w:tr>
      <w:tr w:rsidR="00893D0A" w14:paraId="785ACDEB" w14:textId="77777777">
        <w:tc>
          <w:tcPr>
            <w:tcW w:w="2268" w:type="dxa"/>
            <w:tcBorders>
              <w:top w:val="nil"/>
              <w:left w:val="nil"/>
              <w:bottom w:val="nil"/>
              <w:right w:val="nil"/>
            </w:tcBorders>
            <w:vAlign w:val="center"/>
          </w:tcPr>
          <w:p w14:paraId="6D96571E" w14:textId="77777777" w:rsidR="00893D0A" w:rsidRDefault="00893D0A">
            <w:pPr>
              <w:rPr>
                <w:szCs w:val="24"/>
              </w:rPr>
            </w:pPr>
          </w:p>
        </w:tc>
        <w:tc>
          <w:tcPr>
            <w:tcW w:w="0" w:type="auto"/>
            <w:tcBorders>
              <w:top w:val="nil"/>
              <w:left w:val="nil"/>
              <w:bottom w:val="nil"/>
              <w:right w:val="nil"/>
            </w:tcBorders>
            <w:vAlign w:val="center"/>
          </w:tcPr>
          <w:p w14:paraId="3B9904D2" w14:textId="77777777" w:rsidR="00893D0A" w:rsidRDefault="000E7AB2">
            <w:pPr>
              <w:rPr>
                <w:szCs w:val="24"/>
              </w:rPr>
            </w:pPr>
            <w:r>
              <w:rPr>
                <w:rFonts w:ascii="Verdana" w:hAnsi="Verdana"/>
                <w:b/>
                <w:sz w:val="24"/>
                <w:szCs w:val="24"/>
              </w:rPr>
              <w:t>Vraagspecificatie Proces</w:t>
            </w:r>
            <w:r>
              <w:rPr>
                <w:rFonts w:ascii="Verdana" w:hAnsi="Verdana"/>
                <w:sz w:val="18"/>
                <w:szCs w:val="24"/>
              </w:rPr>
              <w:br/>
              <w:t xml:space="preserve">Realiseren KRW getijdennatuur Het Scheur </w:t>
            </w:r>
            <w:r>
              <w:rPr>
                <w:rFonts w:ascii="Verdana" w:hAnsi="Verdana"/>
                <w:sz w:val="18"/>
                <w:szCs w:val="24"/>
              </w:rPr>
              <w:br/>
            </w:r>
          </w:p>
        </w:tc>
      </w:tr>
      <w:tr w:rsidR="00893D0A" w14:paraId="4AF63713" w14:textId="77777777">
        <w:tc>
          <w:tcPr>
            <w:tcW w:w="2268" w:type="dxa"/>
            <w:tcBorders>
              <w:top w:val="nil"/>
              <w:left w:val="nil"/>
              <w:bottom w:val="nil"/>
              <w:right w:val="nil"/>
            </w:tcBorders>
            <w:vAlign w:val="center"/>
          </w:tcPr>
          <w:p w14:paraId="4E9AA436" w14:textId="77777777" w:rsidR="00893D0A" w:rsidRDefault="00893D0A">
            <w:pPr>
              <w:rPr>
                <w:szCs w:val="24"/>
              </w:rPr>
            </w:pPr>
          </w:p>
        </w:tc>
        <w:tc>
          <w:tcPr>
            <w:tcW w:w="0" w:type="auto"/>
            <w:tcBorders>
              <w:top w:val="nil"/>
              <w:left w:val="nil"/>
              <w:bottom w:val="nil"/>
              <w:right w:val="nil"/>
            </w:tcBorders>
            <w:tcMar>
              <w:bottom w:w="300" w:type="dxa"/>
            </w:tcMar>
            <w:vAlign w:val="center"/>
          </w:tcPr>
          <w:p w14:paraId="1D9A7E91" w14:textId="77777777" w:rsidR="00893D0A" w:rsidRDefault="000E7AB2">
            <w:pPr>
              <w:rPr>
                <w:szCs w:val="24"/>
              </w:rPr>
            </w:pPr>
            <w:r>
              <w:rPr>
                <w:rFonts w:ascii="Verdana" w:hAnsi="Verdana"/>
                <w:sz w:val="18"/>
                <w:szCs w:val="24"/>
              </w:rPr>
              <w:br/>
              <w:t>Realiseren KRW maatregelen langsdammen in de Nieuwe Waterweg</w:t>
            </w:r>
            <w:r>
              <w:rPr>
                <w:rFonts w:ascii="Verdana" w:hAnsi="Verdana"/>
                <w:sz w:val="18"/>
                <w:szCs w:val="24"/>
              </w:rPr>
              <w:br/>
              <w:t>Zaaknummer 31170140</w:t>
            </w:r>
          </w:p>
        </w:tc>
      </w:tr>
      <w:tr w:rsidR="00893D0A" w14:paraId="767FF044" w14:textId="77777777">
        <w:tc>
          <w:tcPr>
            <w:tcW w:w="2268" w:type="dxa"/>
            <w:tcBorders>
              <w:top w:val="nil"/>
              <w:left w:val="nil"/>
              <w:bottom w:val="nil"/>
              <w:right w:val="nil"/>
            </w:tcBorders>
            <w:vAlign w:val="center"/>
          </w:tcPr>
          <w:p w14:paraId="62ABA8CB" w14:textId="77777777" w:rsidR="00893D0A" w:rsidRDefault="00893D0A">
            <w:pPr>
              <w:rPr>
                <w:szCs w:val="24"/>
              </w:rPr>
            </w:pPr>
          </w:p>
        </w:tc>
        <w:tc>
          <w:tcPr>
            <w:tcW w:w="0" w:type="auto"/>
            <w:tcBorders>
              <w:top w:val="nil"/>
              <w:left w:val="nil"/>
              <w:bottom w:val="nil"/>
              <w:right w:val="nil"/>
            </w:tcBorders>
            <w:vAlign w:val="center"/>
          </w:tcPr>
          <w:p w14:paraId="6E776C3A" w14:textId="77777777" w:rsidR="00893D0A" w:rsidRDefault="00893D0A">
            <w:pPr>
              <w:rPr>
                <w:szCs w:val="24"/>
              </w:rPr>
            </w:pPr>
          </w:p>
        </w:tc>
      </w:tr>
      <w:tr w:rsidR="00893D0A" w14:paraId="62F35FD6" w14:textId="77777777">
        <w:tc>
          <w:tcPr>
            <w:tcW w:w="2268" w:type="dxa"/>
            <w:vMerge w:val="restart"/>
            <w:tcBorders>
              <w:top w:val="nil"/>
              <w:left w:val="nil"/>
              <w:bottom w:val="nil"/>
              <w:right w:val="nil"/>
            </w:tcBorders>
            <w:vAlign w:val="center"/>
          </w:tcPr>
          <w:p w14:paraId="25316301" w14:textId="77777777" w:rsidR="00893D0A" w:rsidRDefault="00893D0A">
            <w:pPr>
              <w:rPr>
                <w:szCs w:val="24"/>
              </w:rPr>
            </w:pPr>
          </w:p>
        </w:tc>
        <w:tc>
          <w:tcPr>
            <w:tcW w:w="0" w:type="auto"/>
            <w:tcBorders>
              <w:top w:val="nil"/>
              <w:left w:val="nil"/>
              <w:bottom w:val="nil"/>
              <w:right w:val="nil"/>
            </w:tcBorders>
            <w:vAlign w:val="center"/>
          </w:tcPr>
          <w:p w14:paraId="72AFF267" w14:textId="77777777" w:rsidR="00893D0A" w:rsidRDefault="000E7AB2">
            <w:pPr>
              <w:rPr>
                <w:szCs w:val="24"/>
              </w:rPr>
            </w:pPr>
            <w:r>
              <w:rPr>
                <w:rFonts w:ascii="Verdana" w:hAnsi="Verdana"/>
                <w:sz w:val="18"/>
                <w:szCs w:val="24"/>
              </w:rPr>
              <w:t>Datum:   12-11-2025</w:t>
            </w:r>
            <w:r>
              <w:rPr>
                <w:rFonts w:ascii="Verdana" w:hAnsi="Verdana"/>
                <w:sz w:val="18"/>
                <w:szCs w:val="24"/>
              </w:rPr>
              <w:br/>
            </w:r>
          </w:p>
        </w:tc>
      </w:tr>
      <w:tr w:rsidR="00893D0A" w14:paraId="234A0852" w14:textId="77777777">
        <w:tc>
          <w:tcPr>
            <w:tcW w:w="2268" w:type="dxa"/>
            <w:vMerge/>
            <w:tcBorders>
              <w:top w:val="nil"/>
              <w:left w:val="nil"/>
              <w:bottom w:val="nil"/>
              <w:right w:val="nil"/>
            </w:tcBorders>
            <w:vAlign w:val="center"/>
          </w:tcPr>
          <w:p w14:paraId="2DB08FDA" w14:textId="77777777" w:rsidR="00893D0A" w:rsidRDefault="00893D0A">
            <w:pPr>
              <w:rPr>
                <w:szCs w:val="24"/>
              </w:rPr>
            </w:pPr>
          </w:p>
        </w:tc>
        <w:tc>
          <w:tcPr>
            <w:tcW w:w="0" w:type="auto"/>
            <w:tcBorders>
              <w:top w:val="nil"/>
              <w:left w:val="nil"/>
              <w:bottom w:val="nil"/>
              <w:right w:val="nil"/>
            </w:tcBorders>
            <w:vAlign w:val="center"/>
          </w:tcPr>
          <w:p w14:paraId="698B6261" w14:textId="0A774088" w:rsidR="00893D0A" w:rsidRDefault="000E7AB2">
            <w:pPr>
              <w:rPr>
                <w:szCs w:val="24"/>
              </w:rPr>
            </w:pPr>
            <w:r>
              <w:rPr>
                <w:rFonts w:ascii="Verdana" w:hAnsi="Verdana"/>
                <w:sz w:val="18"/>
                <w:szCs w:val="24"/>
              </w:rPr>
              <w:br/>
            </w:r>
            <w:r>
              <w:rPr>
                <w:rFonts w:ascii="Verdana" w:hAnsi="Verdana"/>
                <w:sz w:val="18"/>
                <w:szCs w:val="24"/>
              </w:rPr>
              <w:br/>
            </w:r>
            <w:r>
              <w:rPr>
                <w:rFonts w:ascii="Verdana" w:hAnsi="Verdana"/>
                <w:sz w:val="18"/>
                <w:szCs w:val="24"/>
              </w:rPr>
              <w:br/>
            </w:r>
            <w:r w:rsidR="0093450B">
              <w:rPr>
                <w:rFonts w:ascii="Verdana" w:hAnsi="Verdana"/>
                <w:noProof/>
                <w:sz w:val="18"/>
                <w:szCs w:val="24"/>
              </w:rPr>
              <w:drawing>
                <wp:inline distT="0" distB="0" distL="0" distR="0" wp14:anchorId="56700522" wp14:editId="7AA2F017">
                  <wp:extent cx="6096000" cy="3429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tc>
      </w:tr>
    </w:tbl>
    <w:p w14:paraId="6A2DE689" w14:textId="77777777" w:rsidR="00893D0A" w:rsidRDefault="000E7AB2">
      <w:pPr>
        <w:spacing w:line="240" w:lineRule="auto"/>
        <w:rPr>
          <w:szCs w:val="24"/>
        </w:rPr>
        <w:sectPr w:rsidR="00893D0A">
          <w:headerReference w:type="even" r:id="rId9"/>
          <w:headerReference w:type="default" r:id="rId10"/>
          <w:footerReference w:type="even" r:id="rId11"/>
          <w:footerReference w:type="default" r:id="rId12"/>
          <w:footerReference w:type="first" r:id="rId13"/>
          <w:pgSz w:w="11900" w:h="16820"/>
          <w:pgMar w:top="0" w:right="960" w:bottom="-1700" w:left="960" w:header="0" w:footer="420" w:gutter="0"/>
          <w:cols w:space="720"/>
          <w:titlePg/>
        </w:sectPr>
      </w:pPr>
      <w:r>
        <w:rPr>
          <w:rFonts w:ascii="Verdana" w:hAnsi="Verdana"/>
          <w:sz w:val="24"/>
          <w:szCs w:val="24"/>
        </w:rPr>
        <w:br/>
      </w:r>
    </w:p>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3472"/>
        <w:gridCol w:w="5208"/>
      </w:tblGrid>
      <w:tr w:rsidR="00893D0A" w14:paraId="234D2987" w14:textId="77777777">
        <w:tc>
          <w:tcPr>
            <w:tcW w:w="2000" w:type="pct"/>
            <w:vMerge w:val="restart"/>
            <w:tcBorders>
              <w:top w:val="nil"/>
              <w:left w:val="nil"/>
              <w:bottom w:val="nil"/>
              <w:right w:val="nil"/>
            </w:tcBorders>
            <w:tcMar>
              <w:bottom w:w="600" w:type="dxa"/>
            </w:tcMar>
          </w:tcPr>
          <w:p w14:paraId="7DF2112C" w14:textId="77777777" w:rsidR="00893D0A" w:rsidRDefault="000E7AB2">
            <w:pPr>
              <w:rPr>
                <w:szCs w:val="24"/>
              </w:rPr>
            </w:pPr>
            <w:r>
              <w:rPr>
                <w:rFonts w:ascii="Verdana" w:hAnsi="Verdana"/>
                <w:sz w:val="24"/>
                <w:szCs w:val="24"/>
              </w:rPr>
              <w:t>Colofon</w:t>
            </w:r>
          </w:p>
        </w:tc>
        <w:tc>
          <w:tcPr>
            <w:tcW w:w="0" w:type="auto"/>
            <w:tcBorders>
              <w:top w:val="nil"/>
              <w:left w:val="nil"/>
              <w:bottom w:val="nil"/>
              <w:right w:val="nil"/>
            </w:tcBorders>
          </w:tcPr>
          <w:p w14:paraId="4A89CB68" w14:textId="77777777" w:rsidR="00893D0A" w:rsidRDefault="00893D0A">
            <w:pPr>
              <w:jc w:val="right"/>
              <w:rPr>
                <w:szCs w:val="24"/>
              </w:rPr>
            </w:pPr>
          </w:p>
        </w:tc>
      </w:tr>
      <w:tr w:rsidR="00893D0A" w14:paraId="53E30EEB" w14:textId="77777777">
        <w:tc>
          <w:tcPr>
            <w:tcW w:w="2000" w:type="pct"/>
            <w:vMerge/>
            <w:tcBorders>
              <w:top w:val="nil"/>
              <w:left w:val="nil"/>
              <w:bottom w:val="nil"/>
              <w:right w:val="nil"/>
            </w:tcBorders>
            <w:vAlign w:val="center"/>
          </w:tcPr>
          <w:p w14:paraId="623EE43A" w14:textId="77777777" w:rsidR="00893D0A" w:rsidRDefault="00893D0A">
            <w:pPr>
              <w:rPr>
                <w:szCs w:val="24"/>
              </w:rPr>
            </w:pPr>
          </w:p>
        </w:tc>
        <w:tc>
          <w:tcPr>
            <w:tcW w:w="0" w:type="auto"/>
            <w:tcBorders>
              <w:top w:val="nil"/>
              <w:left w:val="nil"/>
              <w:bottom w:val="nil"/>
              <w:right w:val="nil"/>
            </w:tcBorders>
          </w:tcPr>
          <w:p w14:paraId="21C66A27" w14:textId="77777777" w:rsidR="00893D0A" w:rsidRDefault="000E7AB2">
            <w:pPr>
              <w:jc w:val="right"/>
              <w:rPr>
                <w:szCs w:val="24"/>
              </w:rPr>
            </w:pPr>
            <w:r>
              <w:rPr>
                <w:rFonts w:ascii="Verdana" w:hAnsi="Verdana"/>
                <w:sz w:val="14"/>
                <w:szCs w:val="24"/>
              </w:rPr>
              <w:t>Sjabloonversie 4.9</w:t>
            </w:r>
          </w:p>
        </w:tc>
      </w:tr>
      <w:tr w:rsidR="00893D0A" w14:paraId="0F55BB46" w14:textId="77777777">
        <w:tc>
          <w:tcPr>
            <w:tcW w:w="2000" w:type="pct"/>
            <w:tcBorders>
              <w:top w:val="nil"/>
              <w:left w:val="nil"/>
              <w:bottom w:val="nil"/>
              <w:right w:val="nil"/>
            </w:tcBorders>
            <w:tcMar>
              <w:bottom w:w="750" w:type="dxa"/>
            </w:tcMar>
          </w:tcPr>
          <w:p w14:paraId="48C0226A" w14:textId="77777777" w:rsidR="00893D0A" w:rsidRDefault="000E7AB2">
            <w:pPr>
              <w:rPr>
                <w:szCs w:val="24"/>
              </w:rPr>
            </w:pPr>
            <w:r>
              <w:rPr>
                <w:rFonts w:ascii="Verdana" w:hAnsi="Verdana"/>
                <w:sz w:val="18"/>
                <w:szCs w:val="24"/>
              </w:rPr>
              <w:t>Uitgegeven door</w:t>
            </w:r>
          </w:p>
        </w:tc>
        <w:tc>
          <w:tcPr>
            <w:tcW w:w="0" w:type="auto"/>
            <w:tcBorders>
              <w:top w:val="nil"/>
              <w:left w:val="nil"/>
              <w:bottom w:val="nil"/>
              <w:right w:val="nil"/>
            </w:tcBorders>
            <w:tcMar>
              <w:bottom w:w="750" w:type="dxa"/>
            </w:tcMar>
          </w:tcPr>
          <w:p w14:paraId="0DF51C92" w14:textId="77777777" w:rsidR="00893D0A" w:rsidRDefault="000E7AB2">
            <w:pPr>
              <w:rPr>
                <w:szCs w:val="24"/>
              </w:rPr>
            </w:pPr>
            <w:r>
              <w:rPr>
                <w:rFonts w:ascii="Verdana" w:hAnsi="Verdana"/>
                <w:sz w:val="18"/>
                <w:szCs w:val="24"/>
              </w:rPr>
              <w:t>Ministerie van Infrastructuur en Waterstaat</w:t>
            </w:r>
            <w:r>
              <w:rPr>
                <w:rFonts w:ascii="Verdana" w:hAnsi="Verdana"/>
                <w:sz w:val="18"/>
                <w:szCs w:val="24"/>
              </w:rPr>
              <w:br/>
              <w:t>Rijkswaterstaat Ministerie van Infrastructuur en Waterstaat</w:t>
            </w:r>
            <w:r>
              <w:rPr>
                <w:rFonts w:ascii="Verdana" w:hAnsi="Verdana"/>
                <w:sz w:val="18"/>
                <w:szCs w:val="24"/>
              </w:rPr>
              <w:br/>
              <w:t>Rijkswaterstaat Dienst Programma's, Projecten en Onderhoud</w:t>
            </w:r>
            <w:r>
              <w:rPr>
                <w:rFonts w:ascii="Verdana" w:hAnsi="Verdana"/>
                <w:sz w:val="18"/>
                <w:szCs w:val="24"/>
              </w:rPr>
              <w:br/>
              <w:t>Postbus 2232</w:t>
            </w:r>
            <w:r>
              <w:rPr>
                <w:rFonts w:ascii="Verdana" w:hAnsi="Verdana"/>
                <w:sz w:val="18"/>
                <w:szCs w:val="24"/>
              </w:rPr>
              <w:br/>
              <w:t>3500 GE Utrecht</w:t>
            </w:r>
            <w:r>
              <w:rPr>
                <w:rFonts w:ascii="Verdana" w:hAnsi="Verdana"/>
                <w:sz w:val="18"/>
                <w:szCs w:val="24"/>
              </w:rPr>
              <w:br/>
            </w:r>
          </w:p>
        </w:tc>
      </w:tr>
      <w:tr w:rsidR="00893D0A" w14:paraId="172F2FFD" w14:textId="77777777">
        <w:tc>
          <w:tcPr>
            <w:tcW w:w="2000" w:type="pct"/>
            <w:tcBorders>
              <w:top w:val="nil"/>
              <w:left w:val="nil"/>
              <w:bottom w:val="nil"/>
              <w:right w:val="nil"/>
            </w:tcBorders>
          </w:tcPr>
          <w:p w14:paraId="66FE22AD" w14:textId="77777777" w:rsidR="00893D0A" w:rsidRDefault="000E7AB2">
            <w:pPr>
              <w:rPr>
                <w:szCs w:val="24"/>
              </w:rPr>
            </w:pPr>
            <w:r>
              <w:rPr>
                <w:rFonts w:ascii="Verdana" w:hAnsi="Verdana"/>
                <w:sz w:val="18"/>
                <w:szCs w:val="24"/>
              </w:rPr>
              <w:t>Datum</w:t>
            </w:r>
          </w:p>
        </w:tc>
        <w:tc>
          <w:tcPr>
            <w:tcW w:w="0" w:type="auto"/>
            <w:tcBorders>
              <w:top w:val="nil"/>
              <w:left w:val="nil"/>
              <w:bottom w:val="nil"/>
              <w:right w:val="nil"/>
            </w:tcBorders>
          </w:tcPr>
          <w:p w14:paraId="3E85342B" w14:textId="77777777" w:rsidR="00893D0A" w:rsidRDefault="000E7AB2">
            <w:pPr>
              <w:rPr>
                <w:szCs w:val="24"/>
              </w:rPr>
            </w:pPr>
            <w:r>
              <w:rPr>
                <w:rFonts w:ascii="Verdana" w:hAnsi="Verdana"/>
                <w:sz w:val="18"/>
                <w:szCs w:val="24"/>
              </w:rPr>
              <w:t>12-11-2025</w:t>
            </w:r>
          </w:p>
        </w:tc>
      </w:tr>
      <w:tr w:rsidR="00893D0A" w14:paraId="64858A53" w14:textId="77777777">
        <w:tc>
          <w:tcPr>
            <w:tcW w:w="2000" w:type="pct"/>
            <w:tcBorders>
              <w:top w:val="nil"/>
              <w:left w:val="nil"/>
              <w:bottom w:val="nil"/>
              <w:right w:val="nil"/>
            </w:tcBorders>
          </w:tcPr>
          <w:p w14:paraId="0850B2A3" w14:textId="77777777" w:rsidR="00893D0A" w:rsidRDefault="000E7AB2">
            <w:pPr>
              <w:rPr>
                <w:szCs w:val="24"/>
              </w:rPr>
            </w:pPr>
            <w:r>
              <w:rPr>
                <w:rFonts w:ascii="Verdana" w:hAnsi="Verdana"/>
                <w:sz w:val="18"/>
                <w:szCs w:val="24"/>
              </w:rPr>
              <w:t>Status</w:t>
            </w:r>
          </w:p>
        </w:tc>
        <w:tc>
          <w:tcPr>
            <w:tcW w:w="0" w:type="auto"/>
            <w:tcBorders>
              <w:top w:val="nil"/>
              <w:left w:val="nil"/>
              <w:bottom w:val="nil"/>
              <w:right w:val="nil"/>
            </w:tcBorders>
          </w:tcPr>
          <w:p w14:paraId="1AE1D3C2" w14:textId="77777777" w:rsidR="00893D0A" w:rsidRDefault="000E7AB2">
            <w:pPr>
              <w:rPr>
                <w:szCs w:val="24"/>
              </w:rPr>
            </w:pPr>
            <w:r>
              <w:rPr>
                <w:rFonts w:ascii="Verdana" w:hAnsi="Verdana"/>
                <w:sz w:val="18"/>
                <w:szCs w:val="24"/>
              </w:rPr>
              <w:t>Definitief</w:t>
            </w:r>
          </w:p>
        </w:tc>
      </w:tr>
      <w:tr w:rsidR="00893D0A" w14:paraId="53DDCBED" w14:textId="77777777">
        <w:tc>
          <w:tcPr>
            <w:tcW w:w="2000" w:type="pct"/>
            <w:tcBorders>
              <w:top w:val="nil"/>
              <w:left w:val="nil"/>
              <w:bottom w:val="nil"/>
              <w:right w:val="nil"/>
            </w:tcBorders>
          </w:tcPr>
          <w:p w14:paraId="72186B9D" w14:textId="77777777" w:rsidR="00893D0A" w:rsidRDefault="000E7AB2">
            <w:pPr>
              <w:rPr>
                <w:szCs w:val="24"/>
              </w:rPr>
            </w:pPr>
            <w:r>
              <w:rPr>
                <w:rFonts w:ascii="Verdana" w:hAnsi="Verdana"/>
                <w:sz w:val="18"/>
                <w:szCs w:val="24"/>
              </w:rPr>
              <w:t>Versienummer</w:t>
            </w:r>
          </w:p>
        </w:tc>
        <w:tc>
          <w:tcPr>
            <w:tcW w:w="0" w:type="auto"/>
            <w:tcBorders>
              <w:top w:val="nil"/>
              <w:left w:val="nil"/>
              <w:bottom w:val="nil"/>
              <w:right w:val="nil"/>
            </w:tcBorders>
          </w:tcPr>
          <w:p w14:paraId="2DE56198" w14:textId="77777777" w:rsidR="00893D0A" w:rsidRDefault="000E7AB2">
            <w:pPr>
              <w:rPr>
                <w:szCs w:val="24"/>
              </w:rPr>
            </w:pPr>
            <w:r>
              <w:rPr>
                <w:rFonts w:ascii="Verdana" w:hAnsi="Verdana"/>
                <w:sz w:val="18"/>
                <w:szCs w:val="24"/>
              </w:rPr>
              <w:t>2.0 Werkbestek</w:t>
            </w:r>
          </w:p>
        </w:tc>
      </w:tr>
    </w:tbl>
    <w:p w14:paraId="7EE5166A" w14:textId="77777777" w:rsidR="00893D0A" w:rsidRDefault="00893D0A">
      <w:pPr>
        <w:spacing w:line="240" w:lineRule="auto"/>
        <w:rPr>
          <w:szCs w:val="24"/>
        </w:rPr>
        <w:sectPr w:rsidR="00893D0A">
          <w:footerReference w:type="even" r:id="rId14"/>
          <w:footerReference w:type="default" r:id="rId15"/>
          <w:pgSz w:w="11900" w:h="16820"/>
          <w:pgMar w:top="-2820" w:right="960" w:bottom="-1700" w:left="2260" w:header="420" w:footer="420" w:gutter="0"/>
          <w:cols w:space="720"/>
        </w:sectPr>
      </w:pPr>
    </w:p>
    <w:p w14:paraId="3599E01D" w14:textId="77777777" w:rsidR="00893D0A" w:rsidRDefault="000E7AB2">
      <w:pPr>
        <w:pStyle w:val="Kop11"/>
        <w:spacing w:before="160"/>
        <w:rPr>
          <w:szCs w:val="24"/>
        </w:rPr>
      </w:pPr>
      <w:r>
        <w:rPr>
          <w:szCs w:val="24"/>
        </w:rPr>
        <w:t>Inhoud</w:t>
      </w:r>
    </w:p>
    <w:p w14:paraId="6B3778E5" w14:textId="77777777" w:rsidR="00893D0A" w:rsidRDefault="000E7AB2">
      <w:pPr>
        <w:tabs>
          <w:tab w:val="right" w:leader="dot" w:pos="8860"/>
        </w:tabs>
        <w:spacing w:line="240" w:lineRule="auto"/>
        <w:rPr>
          <w:szCs w:val="24"/>
        </w:rPr>
      </w:pPr>
      <w:r>
        <w:rPr>
          <w:rFonts w:ascii="Verdana" w:hAnsi="Verdana"/>
          <w:sz w:val="24"/>
          <w:szCs w:val="24"/>
        </w:rPr>
        <w:br/>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74"/>
        <w:gridCol w:w="886"/>
      </w:tblGrid>
      <w:tr w:rsidR="00893D0A" w14:paraId="1C695247" w14:textId="77777777">
        <w:tc>
          <w:tcPr>
            <w:tcW w:w="4500" w:type="pct"/>
            <w:tcBorders>
              <w:top w:val="nil"/>
              <w:left w:val="nil"/>
              <w:bottom w:val="nil"/>
              <w:right w:val="nil"/>
            </w:tcBorders>
            <w:vAlign w:val="center"/>
          </w:tcPr>
          <w:p w14:paraId="4A25EA84" w14:textId="77777777" w:rsidR="00893D0A" w:rsidRDefault="00893D0A">
            <w:pPr>
              <w:rPr>
                <w:szCs w:val="24"/>
              </w:rPr>
            </w:pPr>
          </w:p>
        </w:tc>
        <w:tc>
          <w:tcPr>
            <w:tcW w:w="500" w:type="pct"/>
            <w:tcBorders>
              <w:top w:val="nil"/>
              <w:left w:val="nil"/>
              <w:bottom w:val="nil"/>
              <w:right w:val="nil"/>
            </w:tcBorders>
            <w:vAlign w:val="center"/>
          </w:tcPr>
          <w:p w14:paraId="2BA2B793" w14:textId="77777777" w:rsidR="00893D0A" w:rsidRDefault="00893D0A">
            <w:pPr>
              <w:rPr>
                <w:szCs w:val="24"/>
              </w:rPr>
            </w:pPr>
          </w:p>
        </w:tc>
      </w:tr>
      <w:tr w:rsidR="00893D0A" w14:paraId="6CC0CDD7" w14:textId="77777777">
        <w:tc>
          <w:tcPr>
            <w:tcW w:w="4500" w:type="pct"/>
            <w:tcBorders>
              <w:top w:val="nil"/>
              <w:left w:val="nil"/>
              <w:bottom w:val="nil"/>
              <w:right w:val="nil"/>
            </w:tcBorders>
            <w:vAlign w:val="center"/>
          </w:tcPr>
          <w:p w14:paraId="0F863966" w14:textId="77777777" w:rsidR="00893D0A" w:rsidRDefault="000E7AB2">
            <w:pPr>
              <w:rPr>
                <w:szCs w:val="24"/>
              </w:rPr>
            </w:pPr>
            <w:hyperlink r:id="rId16" w:history="1">
              <w:r>
                <w:rPr>
                  <w:rFonts w:ascii="Verdana" w:hAnsi="Verdana"/>
                  <w:b/>
                  <w:color w:val="000000"/>
                  <w:sz w:val="18"/>
                  <w:szCs w:val="24"/>
                </w:rPr>
                <w:t>Attentie</w:t>
              </w:r>
            </w:hyperlink>
          </w:p>
        </w:tc>
        <w:tc>
          <w:tcPr>
            <w:tcW w:w="500" w:type="pct"/>
            <w:tcBorders>
              <w:top w:val="nil"/>
              <w:left w:val="nil"/>
              <w:bottom w:val="nil"/>
              <w:right w:val="nil"/>
            </w:tcBorders>
            <w:vAlign w:val="center"/>
          </w:tcPr>
          <w:p w14:paraId="2B54BC19"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"idmarkerx16777217x901"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12</w:t>
            </w:r>
            <w:r>
              <w:rPr>
                <w:rFonts w:ascii="Verdana" w:hAnsi="Verdana"/>
                <w:b/>
                <w:color w:val="0000FF"/>
                <w:sz w:val="18"/>
                <w:szCs w:val="24"/>
                <w:u w:val="single"/>
              </w:rPr>
              <w:fldChar w:fldCharType="end"/>
            </w:r>
          </w:p>
        </w:tc>
      </w:tr>
      <w:tr w:rsidR="00893D0A" w14:paraId="6F83557F" w14:textId="77777777">
        <w:tc>
          <w:tcPr>
            <w:tcW w:w="4500" w:type="pct"/>
            <w:tcBorders>
              <w:top w:val="nil"/>
              <w:left w:val="nil"/>
              <w:bottom w:val="nil"/>
              <w:right w:val="nil"/>
            </w:tcBorders>
            <w:vAlign w:val="center"/>
          </w:tcPr>
          <w:p w14:paraId="3BA5AB3D" w14:textId="77777777" w:rsidR="00893D0A" w:rsidRDefault="00893D0A">
            <w:pPr>
              <w:rPr>
                <w:szCs w:val="24"/>
              </w:rPr>
            </w:pPr>
          </w:p>
        </w:tc>
        <w:tc>
          <w:tcPr>
            <w:tcW w:w="500" w:type="pct"/>
            <w:tcBorders>
              <w:top w:val="nil"/>
              <w:left w:val="nil"/>
              <w:bottom w:val="nil"/>
              <w:right w:val="nil"/>
            </w:tcBorders>
            <w:vAlign w:val="center"/>
          </w:tcPr>
          <w:p w14:paraId="5DA71FFF" w14:textId="77777777" w:rsidR="00893D0A" w:rsidRDefault="00893D0A">
            <w:pPr>
              <w:rPr>
                <w:szCs w:val="24"/>
              </w:rPr>
            </w:pPr>
          </w:p>
        </w:tc>
      </w:tr>
      <w:tr w:rsidR="00893D0A" w14:paraId="7B928253" w14:textId="77777777">
        <w:tc>
          <w:tcPr>
            <w:tcW w:w="4500" w:type="pct"/>
            <w:tcBorders>
              <w:top w:val="nil"/>
              <w:left w:val="nil"/>
              <w:bottom w:val="nil"/>
              <w:right w:val="nil"/>
            </w:tcBorders>
            <w:vAlign w:val="center"/>
          </w:tcPr>
          <w:p w14:paraId="1C73DD81" w14:textId="77777777" w:rsidR="00893D0A" w:rsidRDefault="000E7AB2">
            <w:pPr>
              <w:rPr>
                <w:szCs w:val="24"/>
              </w:rPr>
            </w:pPr>
            <w:hyperlink r:id="rId17" w:history="1">
              <w:r>
                <w:rPr>
                  <w:rFonts w:ascii="Verdana" w:hAnsi="Verdana"/>
                  <w:b/>
                  <w:color w:val="000000"/>
                  <w:sz w:val="18"/>
                  <w:szCs w:val="24"/>
                </w:rPr>
                <w:t>1         Inleidende informatie</w:t>
              </w:r>
            </w:hyperlink>
          </w:p>
        </w:tc>
        <w:tc>
          <w:tcPr>
            <w:tcW w:w="500" w:type="pct"/>
            <w:tcBorders>
              <w:top w:val="nil"/>
              <w:left w:val="nil"/>
              <w:bottom w:val="nil"/>
              <w:right w:val="nil"/>
            </w:tcBorders>
            <w:vAlign w:val="center"/>
          </w:tcPr>
          <w:p w14:paraId="240554CA"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"idmarkerx16777217x922"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13</w:t>
            </w:r>
            <w:r>
              <w:rPr>
                <w:rFonts w:ascii="Verdana" w:hAnsi="Verdana"/>
                <w:b/>
                <w:color w:val="0000FF"/>
                <w:sz w:val="18"/>
                <w:szCs w:val="24"/>
                <w:u w:val="single"/>
              </w:rPr>
              <w:fldChar w:fldCharType="end"/>
            </w:r>
          </w:p>
        </w:tc>
      </w:tr>
      <w:tr w:rsidR="00893D0A" w14:paraId="5BAF4A91" w14:textId="77777777">
        <w:tc>
          <w:tcPr>
            <w:tcW w:w="4500" w:type="pct"/>
            <w:tcBorders>
              <w:top w:val="nil"/>
              <w:left w:val="nil"/>
              <w:bottom w:val="nil"/>
              <w:right w:val="nil"/>
            </w:tcBorders>
            <w:vAlign w:val="center"/>
          </w:tcPr>
          <w:p w14:paraId="3E9EAC27" w14:textId="77777777" w:rsidR="00893D0A" w:rsidRDefault="000E7AB2">
            <w:pPr>
              <w:rPr>
                <w:szCs w:val="24"/>
              </w:rPr>
            </w:pPr>
            <w:hyperlink r:id="rId18" w:history="1">
              <w:r>
                <w:rPr>
                  <w:rFonts w:ascii="Verdana" w:hAnsi="Verdana"/>
                  <w:color w:val="000000"/>
                  <w:sz w:val="18"/>
                  <w:szCs w:val="24"/>
                </w:rPr>
                <w:t>1.1         De Vraagspecificatie Proces</w:t>
              </w:r>
            </w:hyperlink>
          </w:p>
        </w:tc>
        <w:tc>
          <w:tcPr>
            <w:tcW w:w="500" w:type="pct"/>
            <w:tcBorders>
              <w:top w:val="nil"/>
              <w:left w:val="nil"/>
              <w:bottom w:val="nil"/>
              <w:right w:val="nil"/>
            </w:tcBorders>
            <w:vAlign w:val="center"/>
          </w:tcPr>
          <w:p w14:paraId="683F33B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"idmarkerx16777217x950"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13</w:t>
            </w:r>
            <w:r>
              <w:rPr>
                <w:rFonts w:ascii="Verdana" w:hAnsi="Verdana"/>
                <w:color w:val="0000FF"/>
                <w:sz w:val="18"/>
                <w:szCs w:val="24"/>
                <w:u w:val="single"/>
              </w:rPr>
              <w:fldChar w:fldCharType="end"/>
            </w:r>
          </w:p>
        </w:tc>
      </w:tr>
      <w:tr w:rsidR="00893D0A" w14:paraId="106B9C61" w14:textId="77777777">
        <w:tc>
          <w:tcPr>
            <w:tcW w:w="4500" w:type="pct"/>
            <w:tcBorders>
              <w:top w:val="nil"/>
              <w:left w:val="nil"/>
              <w:bottom w:val="nil"/>
              <w:right w:val="nil"/>
            </w:tcBorders>
            <w:vAlign w:val="center"/>
          </w:tcPr>
          <w:p w14:paraId="6ECC9622" w14:textId="77777777" w:rsidR="00893D0A" w:rsidRDefault="000E7AB2">
            <w:pPr>
              <w:rPr>
                <w:szCs w:val="24"/>
              </w:rPr>
            </w:pPr>
            <w:hyperlink r:id="rId19" w:history="1">
              <w:r>
                <w:rPr>
                  <w:rFonts w:ascii="Verdana" w:hAnsi="Verdana"/>
                  <w:color w:val="000000"/>
                  <w:sz w:val="18"/>
                  <w:szCs w:val="24"/>
                </w:rPr>
                <w:t>1.2         Samenwerking</w:t>
              </w:r>
            </w:hyperlink>
          </w:p>
        </w:tc>
        <w:tc>
          <w:tcPr>
            <w:tcW w:w="500" w:type="pct"/>
            <w:tcBorders>
              <w:top w:val="nil"/>
              <w:left w:val="nil"/>
              <w:bottom w:val="nil"/>
              <w:right w:val="nil"/>
            </w:tcBorders>
            <w:vAlign w:val="center"/>
          </w:tcPr>
          <w:p w14:paraId="39A8810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"idmarkerx16777217x977"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13</w:t>
            </w:r>
            <w:r>
              <w:rPr>
                <w:rFonts w:ascii="Verdana" w:hAnsi="Verdana"/>
                <w:color w:val="0000FF"/>
                <w:sz w:val="18"/>
                <w:szCs w:val="24"/>
                <w:u w:val="single"/>
              </w:rPr>
              <w:fldChar w:fldCharType="end"/>
            </w:r>
          </w:p>
        </w:tc>
      </w:tr>
      <w:tr w:rsidR="00893D0A" w14:paraId="01F8E7BB" w14:textId="77777777">
        <w:tc>
          <w:tcPr>
            <w:tcW w:w="4500" w:type="pct"/>
            <w:tcBorders>
              <w:top w:val="nil"/>
              <w:left w:val="nil"/>
              <w:bottom w:val="nil"/>
              <w:right w:val="nil"/>
            </w:tcBorders>
            <w:vAlign w:val="center"/>
          </w:tcPr>
          <w:p w14:paraId="0B5AE1C0" w14:textId="77777777" w:rsidR="00893D0A" w:rsidRDefault="000E7AB2">
            <w:pPr>
              <w:rPr>
                <w:szCs w:val="24"/>
              </w:rPr>
            </w:pPr>
            <w:hyperlink r:id="rId20" w:history="1">
              <w:r>
                <w:rPr>
                  <w:rFonts w:ascii="Verdana" w:hAnsi="Verdana"/>
                  <w:color w:val="000000"/>
                  <w:sz w:val="18"/>
                  <w:szCs w:val="24"/>
                </w:rPr>
                <w:t>1.3         Kwaliteitsmanagement</w:t>
              </w:r>
            </w:hyperlink>
          </w:p>
        </w:tc>
        <w:tc>
          <w:tcPr>
            <w:tcW w:w="500" w:type="pct"/>
            <w:tcBorders>
              <w:top w:val="nil"/>
              <w:left w:val="nil"/>
              <w:bottom w:val="nil"/>
              <w:right w:val="nil"/>
            </w:tcBorders>
            <w:vAlign w:val="center"/>
          </w:tcPr>
          <w:p w14:paraId="3893322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"idmarkerx16777217x1004"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13</w:t>
            </w:r>
            <w:r>
              <w:rPr>
                <w:rFonts w:ascii="Verdana" w:hAnsi="Verdana"/>
                <w:color w:val="0000FF"/>
                <w:sz w:val="18"/>
                <w:szCs w:val="24"/>
                <w:u w:val="single"/>
              </w:rPr>
              <w:fldChar w:fldCharType="end"/>
            </w:r>
          </w:p>
        </w:tc>
      </w:tr>
      <w:tr w:rsidR="00893D0A" w14:paraId="79A79320" w14:textId="77777777">
        <w:tc>
          <w:tcPr>
            <w:tcW w:w="4500" w:type="pct"/>
            <w:tcBorders>
              <w:top w:val="nil"/>
              <w:left w:val="nil"/>
              <w:bottom w:val="nil"/>
              <w:right w:val="nil"/>
            </w:tcBorders>
            <w:vAlign w:val="center"/>
          </w:tcPr>
          <w:p w14:paraId="44DE9C51" w14:textId="77777777" w:rsidR="00893D0A" w:rsidRDefault="000E7AB2">
            <w:pPr>
              <w:rPr>
                <w:szCs w:val="24"/>
              </w:rPr>
            </w:pPr>
            <w:hyperlink r:id="rId21" w:history="1">
              <w:r>
                <w:rPr>
                  <w:rFonts w:ascii="Verdana" w:hAnsi="Verdana"/>
                  <w:color w:val="000000"/>
                  <w:sz w:val="18"/>
                  <w:szCs w:val="24"/>
                </w:rPr>
                <w:t>1.4         Ter kennis, ter Acceptatie of ter toetsing</w:t>
              </w:r>
            </w:hyperlink>
          </w:p>
        </w:tc>
        <w:tc>
          <w:tcPr>
            <w:tcW w:w="500" w:type="pct"/>
            <w:tcBorders>
              <w:top w:val="nil"/>
              <w:left w:val="nil"/>
              <w:bottom w:val="nil"/>
              <w:right w:val="nil"/>
            </w:tcBorders>
            <w:vAlign w:val="center"/>
          </w:tcPr>
          <w:p w14:paraId="2B1FAFC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"idmarkerx16777217x1031"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w:t>
            </w:r>
            <w:r>
              <w:rPr>
                <w:rFonts w:ascii="Verdana" w:hAnsi="Verdana"/>
                <w:color w:val="0000FF"/>
                <w:sz w:val="18"/>
                <w:szCs w:val="24"/>
                <w:u w:val="single"/>
              </w:rPr>
              <w:fldChar w:fldCharType="end"/>
            </w:r>
          </w:p>
        </w:tc>
      </w:tr>
      <w:tr w:rsidR="00893D0A" w14:paraId="71F81A6F" w14:textId="77777777">
        <w:tc>
          <w:tcPr>
            <w:tcW w:w="4500" w:type="pct"/>
            <w:tcBorders>
              <w:top w:val="nil"/>
              <w:left w:val="nil"/>
              <w:bottom w:val="nil"/>
              <w:right w:val="nil"/>
            </w:tcBorders>
            <w:vAlign w:val="center"/>
          </w:tcPr>
          <w:p w14:paraId="2CC41C0D" w14:textId="77777777" w:rsidR="00893D0A" w:rsidRDefault="000E7AB2">
            <w:pPr>
              <w:rPr>
                <w:szCs w:val="24"/>
              </w:rPr>
            </w:pPr>
            <w:hyperlink r:id="rId22" w:history="1">
              <w:r>
                <w:rPr>
                  <w:rFonts w:ascii="Verdana" w:hAnsi="Verdana"/>
                  <w:color w:val="000000"/>
                  <w:sz w:val="18"/>
                  <w:szCs w:val="24"/>
                </w:rPr>
                <w:t>1.5         Contractbeheersingsfilosofie</w:t>
              </w:r>
            </w:hyperlink>
          </w:p>
        </w:tc>
        <w:tc>
          <w:tcPr>
            <w:tcW w:w="500" w:type="pct"/>
            <w:tcBorders>
              <w:top w:val="nil"/>
              <w:left w:val="nil"/>
              <w:bottom w:val="nil"/>
              <w:right w:val="nil"/>
            </w:tcBorders>
            <w:vAlign w:val="center"/>
          </w:tcPr>
          <w:p w14:paraId="7A74E81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"idmarkerx16777217x1058"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w:t>
            </w:r>
            <w:r>
              <w:rPr>
                <w:rFonts w:ascii="Verdana" w:hAnsi="Verdana"/>
                <w:color w:val="0000FF"/>
                <w:sz w:val="18"/>
                <w:szCs w:val="24"/>
                <w:u w:val="single"/>
              </w:rPr>
              <w:fldChar w:fldCharType="end"/>
            </w:r>
          </w:p>
        </w:tc>
      </w:tr>
      <w:tr w:rsidR="00893D0A" w14:paraId="2E2BCABC" w14:textId="77777777">
        <w:tc>
          <w:tcPr>
            <w:tcW w:w="4500" w:type="pct"/>
            <w:tcBorders>
              <w:top w:val="nil"/>
              <w:left w:val="nil"/>
              <w:bottom w:val="nil"/>
              <w:right w:val="nil"/>
            </w:tcBorders>
            <w:vAlign w:val="center"/>
          </w:tcPr>
          <w:p w14:paraId="561B0624" w14:textId="77777777" w:rsidR="00893D0A" w:rsidRDefault="000E7AB2">
            <w:pPr>
              <w:rPr>
                <w:szCs w:val="24"/>
              </w:rPr>
            </w:pPr>
            <w:hyperlink r:id="rId23" w:history="1">
              <w:r>
                <w:rPr>
                  <w:rFonts w:ascii="Verdana" w:hAnsi="Verdana"/>
                  <w:color w:val="000000"/>
                  <w:sz w:val="18"/>
                  <w:szCs w:val="24"/>
                </w:rPr>
                <w:t>1.6         Leeswijzer</w:t>
              </w:r>
            </w:hyperlink>
          </w:p>
        </w:tc>
        <w:tc>
          <w:tcPr>
            <w:tcW w:w="500" w:type="pct"/>
            <w:tcBorders>
              <w:top w:val="nil"/>
              <w:left w:val="nil"/>
              <w:bottom w:val="nil"/>
              <w:right w:val="nil"/>
            </w:tcBorders>
            <w:vAlign w:val="center"/>
          </w:tcPr>
          <w:p w14:paraId="65C7699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"idmarkerx16777217x1085"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w:t>
            </w:r>
            <w:r>
              <w:rPr>
                <w:rFonts w:ascii="Verdana" w:hAnsi="Verdana"/>
                <w:color w:val="0000FF"/>
                <w:sz w:val="18"/>
                <w:szCs w:val="24"/>
                <w:u w:val="single"/>
              </w:rPr>
              <w:fldChar w:fldCharType="end"/>
            </w:r>
          </w:p>
        </w:tc>
      </w:tr>
      <w:tr w:rsidR="00893D0A" w14:paraId="6C31C351" w14:textId="77777777">
        <w:tc>
          <w:tcPr>
            <w:tcW w:w="4500" w:type="pct"/>
            <w:tcBorders>
              <w:top w:val="nil"/>
              <w:left w:val="nil"/>
              <w:bottom w:val="nil"/>
              <w:right w:val="nil"/>
            </w:tcBorders>
            <w:vAlign w:val="center"/>
          </w:tcPr>
          <w:p w14:paraId="610D5D32" w14:textId="77777777" w:rsidR="00893D0A" w:rsidRDefault="000E7AB2">
            <w:pPr>
              <w:rPr>
                <w:szCs w:val="24"/>
              </w:rPr>
            </w:pPr>
            <w:hyperlink r:id="rId24" w:history="1">
              <w:r>
                <w:rPr>
                  <w:rFonts w:ascii="Verdana" w:hAnsi="Verdana"/>
                  <w:color w:val="000000"/>
                  <w:sz w:val="18"/>
                  <w:szCs w:val="24"/>
                </w:rPr>
                <w:t>1.7         Verwijzing naar normen</w:t>
              </w:r>
            </w:hyperlink>
          </w:p>
        </w:tc>
        <w:tc>
          <w:tcPr>
            <w:tcW w:w="500" w:type="pct"/>
            <w:tcBorders>
              <w:top w:val="nil"/>
              <w:left w:val="nil"/>
              <w:bottom w:val="nil"/>
              <w:right w:val="nil"/>
            </w:tcBorders>
            <w:vAlign w:val="center"/>
          </w:tcPr>
          <w:p w14:paraId="58BD2B44"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"idmarkerx16777217x1112"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15</w:t>
            </w:r>
            <w:r>
              <w:rPr>
                <w:rFonts w:ascii="Verdana" w:hAnsi="Verdana"/>
                <w:color w:val="0000FF"/>
                <w:sz w:val="18"/>
                <w:szCs w:val="24"/>
                <w:u w:val="single"/>
              </w:rPr>
              <w:fldChar w:fldCharType="end"/>
            </w:r>
          </w:p>
        </w:tc>
      </w:tr>
      <w:tr w:rsidR="00893D0A" w14:paraId="6FBCA8CE" w14:textId="77777777">
        <w:tc>
          <w:tcPr>
            <w:tcW w:w="4500" w:type="pct"/>
            <w:tcBorders>
              <w:top w:val="nil"/>
              <w:left w:val="nil"/>
              <w:bottom w:val="nil"/>
              <w:right w:val="nil"/>
            </w:tcBorders>
            <w:vAlign w:val="center"/>
          </w:tcPr>
          <w:p w14:paraId="4C1EDEAE" w14:textId="77777777" w:rsidR="00893D0A" w:rsidRDefault="00893D0A">
            <w:pPr>
              <w:rPr>
                <w:szCs w:val="24"/>
              </w:rPr>
            </w:pPr>
          </w:p>
        </w:tc>
        <w:tc>
          <w:tcPr>
            <w:tcW w:w="500" w:type="pct"/>
            <w:tcBorders>
              <w:top w:val="nil"/>
              <w:left w:val="nil"/>
              <w:bottom w:val="nil"/>
              <w:right w:val="nil"/>
            </w:tcBorders>
            <w:vAlign w:val="center"/>
          </w:tcPr>
          <w:p w14:paraId="5751948C" w14:textId="77777777" w:rsidR="00893D0A" w:rsidRDefault="00893D0A">
            <w:pPr>
              <w:rPr>
                <w:szCs w:val="24"/>
              </w:rPr>
            </w:pPr>
          </w:p>
        </w:tc>
      </w:tr>
      <w:tr w:rsidR="00893D0A" w14:paraId="60CB4A8F" w14:textId="77777777">
        <w:tc>
          <w:tcPr>
            <w:tcW w:w="4500" w:type="pct"/>
            <w:tcBorders>
              <w:top w:val="nil"/>
              <w:left w:val="nil"/>
              <w:bottom w:val="nil"/>
              <w:right w:val="nil"/>
            </w:tcBorders>
            <w:vAlign w:val="center"/>
          </w:tcPr>
          <w:p w14:paraId="33A4E0E5" w14:textId="77777777" w:rsidR="00893D0A" w:rsidRDefault="000E7AB2">
            <w:pPr>
              <w:rPr>
                <w:szCs w:val="24"/>
              </w:rPr>
            </w:pPr>
            <w:hyperlink r:id="rId25" w:history="1">
              <w:r>
                <w:rPr>
                  <w:rFonts w:ascii="Verdana" w:hAnsi="Verdana"/>
                  <w:b/>
                  <w:color w:val="000000"/>
                  <w:sz w:val="18"/>
                  <w:szCs w:val="24"/>
                </w:rPr>
                <w:t>2</w:t>
              </w:r>
              <w:r>
                <w:rPr>
                  <w:rFonts w:ascii="Verdana" w:hAnsi="Verdana"/>
                  <w:b/>
                  <w:color w:val="000000"/>
                  <w:sz w:val="18"/>
                  <w:szCs w:val="24"/>
                </w:rPr>
                <w:tab/>
                <w:t>Projectmanagement (PM)</w:t>
              </w:r>
            </w:hyperlink>
          </w:p>
        </w:tc>
        <w:tc>
          <w:tcPr>
            <w:tcW w:w="500" w:type="pct"/>
            <w:tcBorders>
              <w:top w:val="nil"/>
              <w:left w:val="nil"/>
              <w:bottom w:val="nil"/>
              <w:right w:val="nil"/>
            </w:tcBorders>
            <w:vAlign w:val="center"/>
          </w:tcPr>
          <w:p w14:paraId="575486FC"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"idmarkerx16777217x1165"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16</w:t>
            </w:r>
            <w:r>
              <w:rPr>
                <w:rFonts w:ascii="Verdana" w:hAnsi="Verdana"/>
                <w:b/>
                <w:color w:val="0000FF"/>
                <w:sz w:val="18"/>
                <w:szCs w:val="24"/>
                <w:u w:val="single"/>
              </w:rPr>
              <w:fldChar w:fldCharType="end"/>
            </w:r>
          </w:p>
        </w:tc>
      </w:tr>
      <w:tr w:rsidR="00893D0A" w14:paraId="2F5C9A74" w14:textId="77777777">
        <w:tc>
          <w:tcPr>
            <w:tcW w:w="4500" w:type="pct"/>
            <w:tcBorders>
              <w:top w:val="nil"/>
              <w:left w:val="nil"/>
              <w:bottom w:val="nil"/>
              <w:right w:val="nil"/>
            </w:tcBorders>
            <w:vAlign w:val="center"/>
          </w:tcPr>
          <w:p w14:paraId="71F8480E" w14:textId="77777777" w:rsidR="00893D0A" w:rsidRDefault="000E7AB2">
            <w:pPr>
              <w:rPr>
                <w:szCs w:val="24"/>
              </w:rPr>
            </w:pPr>
            <w:hyperlink r:id="rId26" w:history="1">
              <w:r>
                <w:rPr>
                  <w:rFonts w:ascii="Verdana" w:hAnsi="Verdana"/>
                  <w:color w:val="000000"/>
                  <w:sz w:val="18"/>
                  <w:szCs w:val="24"/>
                </w:rPr>
                <w:t>2.1</w:t>
              </w:r>
              <w:r>
                <w:rPr>
                  <w:rFonts w:ascii="Verdana" w:hAnsi="Verdana"/>
                  <w:color w:val="000000"/>
                  <w:sz w:val="18"/>
                  <w:szCs w:val="24"/>
                </w:rPr>
                <w:tab/>
                <w:t>Opstellen van een projectmanagementplan (PM)</w:t>
              </w:r>
            </w:hyperlink>
          </w:p>
        </w:tc>
        <w:tc>
          <w:tcPr>
            <w:tcW w:w="500" w:type="pct"/>
            <w:tcBorders>
              <w:top w:val="nil"/>
              <w:left w:val="nil"/>
              <w:bottom w:val="nil"/>
              <w:right w:val="nil"/>
            </w:tcBorders>
            <w:vAlign w:val="center"/>
          </w:tcPr>
          <w:p w14:paraId="5CF147C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"idmarkerx16777217x1275"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16</w:t>
            </w:r>
            <w:r>
              <w:rPr>
                <w:rFonts w:ascii="Verdana" w:hAnsi="Verdana"/>
                <w:color w:val="0000FF"/>
                <w:sz w:val="18"/>
                <w:szCs w:val="24"/>
                <w:u w:val="single"/>
              </w:rPr>
              <w:fldChar w:fldCharType="end"/>
            </w:r>
          </w:p>
        </w:tc>
      </w:tr>
      <w:tr w:rsidR="00893D0A" w14:paraId="1811339F" w14:textId="77777777">
        <w:tc>
          <w:tcPr>
            <w:tcW w:w="4500" w:type="pct"/>
            <w:tcBorders>
              <w:top w:val="nil"/>
              <w:left w:val="nil"/>
              <w:bottom w:val="nil"/>
              <w:right w:val="nil"/>
            </w:tcBorders>
            <w:vAlign w:val="center"/>
          </w:tcPr>
          <w:p w14:paraId="0E9E2E35" w14:textId="77777777" w:rsidR="00893D0A" w:rsidRDefault="000E7AB2">
            <w:pPr>
              <w:rPr>
                <w:szCs w:val="24"/>
              </w:rPr>
            </w:pPr>
            <w:hyperlink r:id="rId27" w:history="1">
              <w:r>
                <w:rPr>
                  <w:rFonts w:ascii="Verdana" w:hAnsi="Verdana"/>
                  <w:color w:val="000000"/>
                  <w:sz w:val="18"/>
                  <w:szCs w:val="24"/>
                </w:rPr>
                <w:t>2.2</w:t>
              </w:r>
              <w:r>
                <w:rPr>
                  <w:rFonts w:ascii="Verdana" w:hAnsi="Verdana"/>
                  <w:color w:val="000000"/>
                  <w:sz w:val="18"/>
                  <w:szCs w:val="24"/>
                </w:rPr>
                <w:tab/>
                <w:t>Toepassen kwaliteitsmanagement (KM)</w:t>
              </w:r>
            </w:hyperlink>
          </w:p>
        </w:tc>
        <w:tc>
          <w:tcPr>
            <w:tcW w:w="500" w:type="pct"/>
            <w:tcBorders>
              <w:top w:val="nil"/>
              <w:left w:val="nil"/>
              <w:bottom w:val="nil"/>
              <w:right w:val="nil"/>
            </w:tcBorders>
            <w:vAlign w:val="center"/>
          </w:tcPr>
          <w:p w14:paraId="655F6777"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"idmarkerx16777217x1480"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19</w:t>
            </w:r>
            <w:r>
              <w:rPr>
                <w:rFonts w:ascii="Verdana" w:hAnsi="Verdana"/>
                <w:color w:val="0000FF"/>
                <w:sz w:val="18"/>
                <w:szCs w:val="24"/>
                <w:u w:val="single"/>
              </w:rPr>
              <w:fldChar w:fldCharType="end"/>
            </w:r>
          </w:p>
        </w:tc>
      </w:tr>
      <w:tr w:rsidR="00893D0A" w14:paraId="645DA318" w14:textId="77777777">
        <w:tc>
          <w:tcPr>
            <w:tcW w:w="4500" w:type="pct"/>
            <w:tcBorders>
              <w:top w:val="nil"/>
              <w:left w:val="nil"/>
              <w:bottom w:val="nil"/>
              <w:right w:val="nil"/>
            </w:tcBorders>
            <w:vAlign w:val="center"/>
          </w:tcPr>
          <w:p w14:paraId="66F62A1C" w14:textId="77777777" w:rsidR="00893D0A" w:rsidRDefault="000E7AB2">
            <w:pPr>
              <w:rPr>
                <w:szCs w:val="24"/>
              </w:rPr>
            </w:pPr>
            <w:hyperlink r:id="rId28" w:history="1">
              <w:r>
                <w:rPr>
                  <w:rFonts w:ascii="Verdana" w:hAnsi="Verdana"/>
                  <w:color w:val="000000"/>
                  <w:sz w:val="18"/>
                  <w:szCs w:val="24"/>
                </w:rPr>
                <w:t>2.3</w:t>
              </w:r>
              <w:r>
                <w:rPr>
                  <w:rFonts w:ascii="Verdana" w:hAnsi="Verdana"/>
                  <w:color w:val="000000"/>
                  <w:sz w:val="18"/>
                  <w:szCs w:val="24"/>
                </w:rPr>
                <w:tab/>
                <w:t>Toepassen integraal veiligheidsmanagement (IV)</w:t>
              </w:r>
            </w:hyperlink>
          </w:p>
        </w:tc>
        <w:tc>
          <w:tcPr>
            <w:tcW w:w="500" w:type="pct"/>
            <w:tcBorders>
              <w:top w:val="nil"/>
              <w:left w:val="nil"/>
              <w:bottom w:val="nil"/>
              <w:right w:val="nil"/>
            </w:tcBorders>
            <w:vAlign w:val="center"/>
          </w:tcPr>
          <w:p w14:paraId="0CBA5BB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"idmarkerx16777217x1832"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22</w:t>
            </w:r>
            <w:r>
              <w:rPr>
                <w:rFonts w:ascii="Verdana" w:hAnsi="Verdana"/>
                <w:color w:val="0000FF"/>
                <w:sz w:val="18"/>
                <w:szCs w:val="24"/>
                <w:u w:val="single"/>
              </w:rPr>
              <w:fldChar w:fldCharType="end"/>
            </w:r>
          </w:p>
        </w:tc>
      </w:tr>
      <w:tr w:rsidR="00893D0A" w14:paraId="40AB28C0" w14:textId="77777777">
        <w:tc>
          <w:tcPr>
            <w:tcW w:w="4500" w:type="pct"/>
            <w:tcBorders>
              <w:top w:val="nil"/>
              <w:left w:val="nil"/>
              <w:bottom w:val="nil"/>
              <w:right w:val="nil"/>
            </w:tcBorders>
            <w:vAlign w:val="center"/>
          </w:tcPr>
          <w:p w14:paraId="7746B638" w14:textId="77777777" w:rsidR="00893D0A" w:rsidRDefault="000E7AB2">
            <w:pPr>
              <w:rPr>
                <w:szCs w:val="24"/>
              </w:rPr>
            </w:pPr>
            <w:hyperlink r:id="rId29" w:history="1">
              <w:r>
                <w:rPr>
                  <w:rFonts w:ascii="Verdana" w:hAnsi="Verdana"/>
                  <w:color w:val="000000"/>
                  <w:sz w:val="18"/>
                  <w:szCs w:val="24"/>
                </w:rPr>
                <w:t>2.3.1</w:t>
              </w:r>
              <w:r>
                <w:rPr>
                  <w:rFonts w:ascii="Verdana" w:hAnsi="Verdana"/>
                  <w:color w:val="000000"/>
                  <w:sz w:val="18"/>
                  <w:szCs w:val="24"/>
                </w:rPr>
                <w:tab/>
                <w:t>Beschrijven van calamiteitenmanagement</w:t>
              </w:r>
            </w:hyperlink>
          </w:p>
        </w:tc>
        <w:tc>
          <w:tcPr>
            <w:tcW w:w="500" w:type="pct"/>
            <w:tcBorders>
              <w:top w:val="nil"/>
              <w:left w:val="nil"/>
              <w:bottom w:val="nil"/>
              <w:right w:val="nil"/>
            </w:tcBorders>
            <w:vAlign w:val="center"/>
          </w:tcPr>
          <w:p w14:paraId="6EC96EC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"idmarkerx16777217x2519"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27</w:t>
            </w:r>
            <w:r>
              <w:rPr>
                <w:rFonts w:ascii="Verdana" w:hAnsi="Verdana"/>
                <w:color w:val="0000FF"/>
                <w:sz w:val="18"/>
                <w:szCs w:val="24"/>
                <w:u w:val="single"/>
              </w:rPr>
              <w:fldChar w:fldCharType="end"/>
            </w:r>
          </w:p>
        </w:tc>
      </w:tr>
      <w:tr w:rsidR="00893D0A" w14:paraId="7992D7AC" w14:textId="77777777">
        <w:tc>
          <w:tcPr>
            <w:tcW w:w="4500" w:type="pct"/>
            <w:tcBorders>
              <w:top w:val="nil"/>
              <w:left w:val="nil"/>
              <w:bottom w:val="nil"/>
              <w:right w:val="nil"/>
            </w:tcBorders>
            <w:vAlign w:val="center"/>
          </w:tcPr>
          <w:p w14:paraId="0147159C" w14:textId="77777777" w:rsidR="00893D0A" w:rsidRDefault="000E7AB2">
            <w:pPr>
              <w:rPr>
                <w:szCs w:val="24"/>
              </w:rPr>
            </w:pPr>
            <w:hyperlink r:id="rId30" w:history="1">
              <w:r>
                <w:rPr>
                  <w:rFonts w:ascii="Verdana" w:hAnsi="Verdana"/>
                  <w:color w:val="000000"/>
                  <w:sz w:val="18"/>
                  <w:szCs w:val="24"/>
                </w:rPr>
                <w:t>2.3.2</w:t>
              </w:r>
              <w:r>
                <w:rPr>
                  <w:rFonts w:ascii="Verdana" w:hAnsi="Verdana"/>
                  <w:color w:val="000000"/>
                  <w:sz w:val="18"/>
                  <w:szCs w:val="24"/>
                </w:rPr>
                <w:tab/>
                <w:t>Opstellen integraal veiligheidsdossier</w:t>
              </w:r>
            </w:hyperlink>
          </w:p>
        </w:tc>
        <w:tc>
          <w:tcPr>
            <w:tcW w:w="500" w:type="pct"/>
            <w:tcBorders>
              <w:top w:val="nil"/>
              <w:left w:val="nil"/>
              <w:bottom w:val="nil"/>
              <w:right w:val="nil"/>
            </w:tcBorders>
            <w:vAlign w:val="center"/>
          </w:tcPr>
          <w:p w14:paraId="1F14BC9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"idmarkerx16777217x2683"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29</w:t>
            </w:r>
            <w:r>
              <w:rPr>
                <w:rFonts w:ascii="Verdana" w:hAnsi="Verdana"/>
                <w:color w:val="0000FF"/>
                <w:sz w:val="18"/>
                <w:szCs w:val="24"/>
                <w:u w:val="single"/>
              </w:rPr>
              <w:fldChar w:fldCharType="end"/>
            </w:r>
          </w:p>
        </w:tc>
      </w:tr>
      <w:tr w:rsidR="00893D0A" w14:paraId="4C4BB467" w14:textId="77777777">
        <w:tc>
          <w:tcPr>
            <w:tcW w:w="4500" w:type="pct"/>
            <w:tcBorders>
              <w:top w:val="nil"/>
              <w:left w:val="nil"/>
              <w:bottom w:val="nil"/>
              <w:right w:val="nil"/>
            </w:tcBorders>
            <w:vAlign w:val="center"/>
          </w:tcPr>
          <w:p w14:paraId="1168D464" w14:textId="77777777" w:rsidR="00893D0A" w:rsidRDefault="000E7AB2">
            <w:pPr>
              <w:rPr>
                <w:szCs w:val="24"/>
              </w:rPr>
            </w:pPr>
            <w:hyperlink r:id="rId31" w:history="1">
              <w:r>
                <w:rPr>
                  <w:rFonts w:ascii="Verdana" w:hAnsi="Verdana"/>
                  <w:color w:val="000000"/>
                  <w:sz w:val="18"/>
                  <w:szCs w:val="24"/>
                </w:rPr>
                <w:t>2.3.3</w:t>
              </w:r>
              <w:r>
                <w:rPr>
                  <w:rFonts w:ascii="Verdana" w:hAnsi="Verdana"/>
                  <w:color w:val="000000"/>
                  <w:sz w:val="18"/>
                  <w:szCs w:val="24"/>
                </w:rPr>
                <w:tab/>
                <w:t>Toepassen veiligheidsladder (VL)</w:t>
              </w:r>
            </w:hyperlink>
          </w:p>
        </w:tc>
        <w:tc>
          <w:tcPr>
            <w:tcW w:w="500" w:type="pct"/>
            <w:tcBorders>
              <w:top w:val="nil"/>
              <w:left w:val="nil"/>
              <w:bottom w:val="nil"/>
              <w:right w:val="nil"/>
            </w:tcBorders>
            <w:vAlign w:val="center"/>
          </w:tcPr>
          <w:p w14:paraId="7DA8B599"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"idmarkerx16777217x2841"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30</w:t>
            </w:r>
            <w:r>
              <w:rPr>
                <w:rFonts w:ascii="Verdana" w:hAnsi="Verdana"/>
                <w:color w:val="0000FF"/>
                <w:sz w:val="18"/>
                <w:szCs w:val="24"/>
                <w:u w:val="single"/>
              </w:rPr>
              <w:fldChar w:fldCharType="end"/>
            </w:r>
          </w:p>
        </w:tc>
      </w:tr>
      <w:tr w:rsidR="00893D0A" w14:paraId="43C80084" w14:textId="77777777">
        <w:tc>
          <w:tcPr>
            <w:tcW w:w="4500" w:type="pct"/>
            <w:tcBorders>
              <w:top w:val="nil"/>
              <w:left w:val="nil"/>
              <w:bottom w:val="nil"/>
              <w:right w:val="nil"/>
            </w:tcBorders>
            <w:vAlign w:val="center"/>
          </w:tcPr>
          <w:p w14:paraId="0F54BD25" w14:textId="77777777" w:rsidR="00893D0A" w:rsidRDefault="000E7AB2">
            <w:pPr>
              <w:rPr>
                <w:szCs w:val="24"/>
              </w:rPr>
            </w:pPr>
            <w:hyperlink r:id="rId32" w:history="1">
              <w:r>
                <w:rPr>
                  <w:rFonts w:ascii="Verdana" w:hAnsi="Verdana"/>
                  <w:color w:val="000000"/>
                  <w:sz w:val="18"/>
                  <w:szCs w:val="24"/>
                </w:rPr>
                <w:t>2.4</w:t>
              </w:r>
              <w:r>
                <w:rPr>
                  <w:rFonts w:ascii="Verdana" w:hAnsi="Verdana"/>
                  <w:color w:val="000000"/>
                  <w:sz w:val="18"/>
                  <w:szCs w:val="24"/>
                </w:rPr>
                <w:tab/>
                <w:t>De interactie tussen Partijen (IN)</w:t>
              </w:r>
            </w:hyperlink>
          </w:p>
        </w:tc>
        <w:tc>
          <w:tcPr>
            <w:tcW w:w="500" w:type="pct"/>
            <w:tcBorders>
              <w:top w:val="nil"/>
              <w:left w:val="nil"/>
              <w:bottom w:val="nil"/>
              <w:right w:val="nil"/>
            </w:tcBorders>
            <w:vAlign w:val="center"/>
          </w:tcPr>
          <w:p w14:paraId="40E8F33B"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"idmarkerx16777217x3046"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32</w:t>
            </w:r>
            <w:r>
              <w:rPr>
                <w:rFonts w:ascii="Verdana" w:hAnsi="Verdana"/>
                <w:color w:val="0000FF"/>
                <w:sz w:val="18"/>
                <w:szCs w:val="24"/>
                <w:u w:val="single"/>
              </w:rPr>
              <w:fldChar w:fldCharType="end"/>
            </w:r>
          </w:p>
        </w:tc>
      </w:tr>
      <w:tr w:rsidR="00893D0A" w14:paraId="37883B59" w14:textId="77777777">
        <w:tc>
          <w:tcPr>
            <w:tcW w:w="4500" w:type="pct"/>
            <w:tcBorders>
              <w:top w:val="nil"/>
              <w:left w:val="nil"/>
              <w:bottom w:val="nil"/>
              <w:right w:val="nil"/>
            </w:tcBorders>
            <w:vAlign w:val="center"/>
          </w:tcPr>
          <w:p w14:paraId="6AC898E0" w14:textId="77777777" w:rsidR="00893D0A" w:rsidRDefault="000E7AB2">
            <w:pPr>
              <w:rPr>
                <w:szCs w:val="24"/>
              </w:rPr>
            </w:pPr>
            <w:hyperlink r:id="rId33" w:history="1">
              <w:r>
                <w:rPr>
                  <w:rFonts w:ascii="Verdana" w:hAnsi="Verdana"/>
                  <w:color w:val="000000"/>
                  <w:sz w:val="18"/>
                  <w:szCs w:val="24"/>
                </w:rPr>
                <w:t>2.4.1</w:t>
              </w:r>
              <w:r>
                <w:rPr>
                  <w:rFonts w:ascii="Verdana" w:hAnsi="Verdana"/>
                  <w:color w:val="000000"/>
                  <w:sz w:val="18"/>
                  <w:szCs w:val="24"/>
                </w:rPr>
                <w:tab/>
                <w:t>Opstellen voortgangsrapportage</w:t>
              </w:r>
            </w:hyperlink>
          </w:p>
        </w:tc>
        <w:tc>
          <w:tcPr>
            <w:tcW w:w="500" w:type="pct"/>
            <w:tcBorders>
              <w:top w:val="nil"/>
              <w:left w:val="nil"/>
              <w:bottom w:val="nil"/>
              <w:right w:val="nil"/>
            </w:tcBorders>
            <w:vAlign w:val="center"/>
          </w:tcPr>
          <w:p w14:paraId="2C9DA9CF"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"idmarkerx16777217x3204"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32</w:t>
            </w:r>
            <w:r>
              <w:rPr>
                <w:rFonts w:ascii="Verdana" w:hAnsi="Verdana"/>
                <w:color w:val="0000FF"/>
                <w:sz w:val="18"/>
                <w:szCs w:val="24"/>
                <w:u w:val="single"/>
              </w:rPr>
              <w:fldChar w:fldCharType="end"/>
            </w:r>
          </w:p>
        </w:tc>
      </w:tr>
      <w:tr w:rsidR="00893D0A" w14:paraId="6EA80846" w14:textId="77777777">
        <w:tc>
          <w:tcPr>
            <w:tcW w:w="4500" w:type="pct"/>
            <w:tcBorders>
              <w:top w:val="nil"/>
              <w:left w:val="nil"/>
              <w:bottom w:val="nil"/>
              <w:right w:val="nil"/>
            </w:tcBorders>
            <w:vAlign w:val="center"/>
          </w:tcPr>
          <w:p w14:paraId="00599450" w14:textId="77777777" w:rsidR="00893D0A" w:rsidRDefault="000E7AB2">
            <w:pPr>
              <w:rPr>
                <w:szCs w:val="24"/>
              </w:rPr>
            </w:pPr>
            <w:hyperlink r:id="rId34" w:history="1">
              <w:r>
                <w:rPr>
                  <w:rFonts w:ascii="Verdana" w:hAnsi="Verdana"/>
                  <w:color w:val="000000"/>
                  <w:sz w:val="18"/>
                  <w:szCs w:val="24"/>
                </w:rPr>
                <w:t>2.4.2</w:t>
              </w:r>
              <w:r>
                <w:rPr>
                  <w:rFonts w:ascii="Verdana" w:hAnsi="Verdana"/>
                  <w:color w:val="000000"/>
                  <w:sz w:val="18"/>
                  <w:szCs w:val="24"/>
                </w:rPr>
                <w:tab/>
                <w:t>Overleggen met de Opdrachtgever</w:t>
              </w:r>
            </w:hyperlink>
          </w:p>
        </w:tc>
        <w:tc>
          <w:tcPr>
            <w:tcW w:w="500" w:type="pct"/>
            <w:tcBorders>
              <w:top w:val="nil"/>
              <w:left w:val="nil"/>
              <w:bottom w:val="nil"/>
              <w:right w:val="nil"/>
            </w:tcBorders>
            <w:vAlign w:val="center"/>
          </w:tcPr>
          <w:p w14:paraId="079B5F6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"idmarkerx16777217x3368"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37</w:t>
            </w:r>
            <w:r>
              <w:rPr>
                <w:rFonts w:ascii="Verdana" w:hAnsi="Verdana"/>
                <w:color w:val="0000FF"/>
                <w:sz w:val="18"/>
                <w:szCs w:val="24"/>
                <w:u w:val="single"/>
              </w:rPr>
              <w:fldChar w:fldCharType="end"/>
            </w:r>
          </w:p>
        </w:tc>
      </w:tr>
      <w:tr w:rsidR="00893D0A" w14:paraId="023D2500" w14:textId="77777777">
        <w:tc>
          <w:tcPr>
            <w:tcW w:w="4500" w:type="pct"/>
            <w:tcBorders>
              <w:top w:val="nil"/>
              <w:left w:val="nil"/>
              <w:bottom w:val="nil"/>
              <w:right w:val="nil"/>
            </w:tcBorders>
            <w:vAlign w:val="center"/>
          </w:tcPr>
          <w:p w14:paraId="3F525870" w14:textId="77777777" w:rsidR="00893D0A" w:rsidRDefault="00893D0A">
            <w:pPr>
              <w:rPr>
                <w:szCs w:val="24"/>
              </w:rPr>
            </w:pPr>
          </w:p>
        </w:tc>
        <w:tc>
          <w:tcPr>
            <w:tcW w:w="500" w:type="pct"/>
            <w:tcBorders>
              <w:top w:val="nil"/>
              <w:left w:val="nil"/>
              <w:bottom w:val="nil"/>
              <w:right w:val="nil"/>
            </w:tcBorders>
            <w:vAlign w:val="center"/>
          </w:tcPr>
          <w:p w14:paraId="55178459" w14:textId="77777777" w:rsidR="00893D0A" w:rsidRDefault="00893D0A">
            <w:pPr>
              <w:rPr>
                <w:szCs w:val="24"/>
              </w:rPr>
            </w:pPr>
          </w:p>
        </w:tc>
      </w:tr>
      <w:tr w:rsidR="00893D0A" w14:paraId="2A2CD9C5" w14:textId="77777777">
        <w:tc>
          <w:tcPr>
            <w:tcW w:w="4500" w:type="pct"/>
            <w:tcBorders>
              <w:top w:val="nil"/>
              <w:left w:val="nil"/>
              <w:bottom w:val="nil"/>
              <w:right w:val="nil"/>
            </w:tcBorders>
            <w:vAlign w:val="center"/>
          </w:tcPr>
          <w:p w14:paraId="7EC11C3B" w14:textId="77777777" w:rsidR="00893D0A" w:rsidRDefault="000E7AB2">
            <w:pPr>
              <w:rPr>
                <w:szCs w:val="24"/>
              </w:rPr>
            </w:pPr>
            <w:hyperlink r:id="rId35" w:history="1">
              <w:r>
                <w:rPr>
                  <w:rFonts w:ascii="Verdana" w:hAnsi="Verdana"/>
                  <w:b/>
                  <w:color w:val="000000"/>
                  <w:sz w:val="18"/>
                  <w:szCs w:val="24"/>
                </w:rPr>
                <w:t>3</w:t>
              </w:r>
              <w:r>
                <w:rPr>
                  <w:rFonts w:ascii="Verdana" w:hAnsi="Verdana"/>
                  <w:b/>
                  <w:color w:val="000000"/>
                  <w:sz w:val="18"/>
                  <w:szCs w:val="24"/>
                </w:rPr>
                <w:tab/>
                <w:t>Projectbeheersing (PB)</w:t>
              </w:r>
            </w:hyperlink>
          </w:p>
        </w:tc>
        <w:tc>
          <w:tcPr>
            <w:tcW w:w="500" w:type="pct"/>
            <w:tcBorders>
              <w:top w:val="nil"/>
              <w:left w:val="nil"/>
              <w:bottom w:val="nil"/>
              <w:right w:val="nil"/>
            </w:tcBorders>
            <w:vAlign w:val="center"/>
          </w:tcPr>
          <w:p w14:paraId="5164FC38"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"idmarkerx16777217x3621"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40</w:t>
            </w:r>
            <w:r>
              <w:rPr>
                <w:rFonts w:ascii="Verdana" w:hAnsi="Verdana"/>
                <w:b/>
                <w:color w:val="0000FF"/>
                <w:sz w:val="18"/>
                <w:szCs w:val="24"/>
                <w:u w:val="single"/>
              </w:rPr>
              <w:fldChar w:fldCharType="end"/>
            </w:r>
          </w:p>
        </w:tc>
      </w:tr>
      <w:tr w:rsidR="00893D0A" w14:paraId="2DC010B2" w14:textId="77777777">
        <w:tc>
          <w:tcPr>
            <w:tcW w:w="4500" w:type="pct"/>
            <w:tcBorders>
              <w:top w:val="nil"/>
              <w:left w:val="nil"/>
              <w:bottom w:val="nil"/>
              <w:right w:val="nil"/>
            </w:tcBorders>
            <w:vAlign w:val="center"/>
          </w:tcPr>
          <w:p w14:paraId="15AB23D9" w14:textId="77777777" w:rsidR="00893D0A" w:rsidRDefault="000E7AB2">
            <w:pPr>
              <w:rPr>
                <w:szCs w:val="24"/>
              </w:rPr>
            </w:pPr>
            <w:hyperlink r:id="rId36" w:history="1">
              <w:r>
                <w:rPr>
                  <w:rFonts w:ascii="Verdana" w:hAnsi="Verdana"/>
                  <w:color w:val="000000"/>
                  <w:sz w:val="18"/>
                  <w:szCs w:val="24"/>
                </w:rPr>
                <w:t>3.1</w:t>
              </w:r>
              <w:r>
                <w:rPr>
                  <w:rFonts w:ascii="Verdana" w:hAnsi="Verdana"/>
                  <w:color w:val="000000"/>
                  <w:sz w:val="18"/>
                  <w:szCs w:val="24"/>
                </w:rPr>
                <w:tab/>
                <w:t>Scopemanagement (SM)</w:t>
              </w:r>
            </w:hyperlink>
          </w:p>
        </w:tc>
        <w:tc>
          <w:tcPr>
            <w:tcW w:w="500" w:type="pct"/>
            <w:tcBorders>
              <w:top w:val="nil"/>
              <w:left w:val="nil"/>
              <w:bottom w:val="nil"/>
              <w:right w:val="nil"/>
            </w:tcBorders>
            <w:vAlign w:val="center"/>
          </w:tcPr>
          <w:p w14:paraId="618B0808"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"idmarkerx16777217x3738"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40</w:t>
            </w:r>
            <w:r>
              <w:rPr>
                <w:rFonts w:ascii="Verdana" w:hAnsi="Verdana"/>
                <w:color w:val="0000FF"/>
                <w:sz w:val="18"/>
                <w:szCs w:val="24"/>
                <w:u w:val="single"/>
              </w:rPr>
              <w:fldChar w:fldCharType="end"/>
            </w:r>
          </w:p>
        </w:tc>
      </w:tr>
      <w:tr w:rsidR="00893D0A" w14:paraId="2DC016F7" w14:textId="77777777">
        <w:tc>
          <w:tcPr>
            <w:tcW w:w="4500" w:type="pct"/>
            <w:tcBorders>
              <w:top w:val="nil"/>
              <w:left w:val="nil"/>
              <w:bottom w:val="nil"/>
              <w:right w:val="nil"/>
            </w:tcBorders>
            <w:vAlign w:val="center"/>
          </w:tcPr>
          <w:p w14:paraId="3C4D44D2" w14:textId="77777777" w:rsidR="00893D0A" w:rsidRDefault="000E7AB2">
            <w:pPr>
              <w:rPr>
                <w:szCs w:val="24"/>
              </w:rPr>
            </w:pPr>
            <w:hyperlink r:id="rId37" w:history="1">
              <w:r>
                <w:rPr>
                  <w:rFonts w:ascii="Verdana" w:hAnsi="Verdana"/>
                  <w:color w:val="000000"/>
                  <w:sz w:val="18"/>
                  <w:szCs w:val="24"/>
                </w:rPr>
                <w:t>3.1.1</w:t>
              </w:r>
              <w:r>
                <w:rPr>
                  <w:rFonts w:ascii="Verdana" w:hAnsi="Verdana"/>
                  <w:color w:val="000000"/>
                  <w:sz w:val="18"/>
                  <w:szCs w:val="24"/>
                </w:rPr>
                <w:tab/>
                <w:t>Opstellen objectenboom en Work Breakdown Structure</w:t>
              </w:r>
            </w:hyperlink>
          </w:p>
        </w:tc>
        <w:tc>
          <w:tcPr>
            <w:tcW w:w="500" w:type="pct"/>
            <w:tcBorders>
              <w:top w:val="nil"/>
              <w:left w:val="nil"/>
              <w:bottom w:val="nil"/>
              <w:right w:val="nil"/>
            </w:tcBorders>
            <w:vAlign w:val="center"/>
          </w:tcPr>
          <w:p w14:paraId="7B56030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"idmarkerx16777217x3849"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41</w:t>
            </w:r>
            <w:r>
              <w:rPr>
                <w:rFonts w:ascii="Verdana" w:hAnsi="Verdana"/>
                <w:color w:val="0000FF"/>
                <w:sz w:val="18"/>
                <w:szCs w:val="24"/>
                <w:u w:val="single"/>
              </w:rPr>
              <w:fldChar w:fldCharType="end"/>
            </w:r>
          </w:p>
        </w:tc>
      </w:tr>
      <w:tr w:rsidR="00893D0A" w14:paraId="392A8267" w14:textId="77777777">
        <w:tc>
          <w:tcPr>
            <w:tcW w:w="4500" w:type="pct"/>
            <w:tcBorders>
              <w:top w:val="nil"/>
              <w:left w:val="nil"/>
              <w:bottom w:val="nil"/>
              <w:right w:val="nil"/>
            </w:tcBorders>
            <w:vAlign w:val="center"/>
          </w:tcPr>
          <w:p w14:paraId="3D3DC458" w14:textId="77777777" w:rsidR="00893D0A" w:rsidRDefault="000E7AB2">
            <w:pPr>
              <w:rPr>
                <w:szCs w:val="24"/>
              </w:rPr>
            </w:pPr>
            <w:hyperlink r:id="rId38" w:history="1">
              <w:r>
                <w:rPr>
                  <w:rFonts w:ascii="Verdana" w:hAnsi="Verdana"/>
                  <w:color w:val="000000"/>
                  <w:sz w:val="18"/>
                  <w:szCs w:val="24"/>
                </w:rPr>
                <w:t>3.2</w:t>
              </w:r>
              <w:r>
                <w:rPr>
                  <w:rFonts w:ascii="Verdana" w:hAnsi="Verdana"/>
                  <w:color w:val="000000"/>
                  <w:sz w:val="18"/>
                  <w:szCs w:val="24"/>
                </w:rPr>
                <w:tab/>
                <w:t>Planningsmanagement (PL)</w:t>
              </w:r>
            </w:hyperlink>
          </w:p>
        </w:tc>
        <w:tc>
          <w:tcPr>
            <w:tcW w:w="500" w:type="pct"/>
            <w:tcBorders>
              <w:top w:val="nil"/>
              <w:left w:val="nil"/>
              <w:bottom w:val="nil"/>
              <w:right w:val="nil"/>
            </w:tcBorders>
            <w:vAlign w:val="center"/>
          </w:tcPr>
          <w:p w14:paraId="05A229C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"idmarkerx16777217x4007"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41</w:t>
            </w:r>
            <w:r>
              <w:rPr>
                <w:rFonts w:ascii="Verdana" w:hAnsi="Verdana"/>
                <w:color w:val="0000FF"/>
                <w:sz w:val="18"/>
                <w:szCs w:val="24"/>
                <w:u w:val="single"/>
              </w:rPr>
              <w:fldChar w:fldCharType="end"/>
            </w:r>
          </w:p>
        </w:tc>
      </w:tr>
      <w:tr w:rsidR="00893D0A" w14:paraId="20466E2D" w14:textId="77777777">
        <w:tc>
          <w:tcPr>
            <w:tcW w:w="4500" w:type="pct"/>
            <w:tcBorders>
              <w:top w:val="nil"/>
              <w:left w:val="nil"/>
              <w:bottom w:val="nil"/>
              <w:right w:val="nil"/>
            </w:tcBorders>
            <w:vAlign w:val="center"/>
          </w:tcPr>
          <w:p w14:paraId="2ED97698" w14:textId="77777777" w:rsidR="00893D0A" w:rsidRDefault="000E7AB2">
            <w:pPr>
              <w:rPr>
                <w:szCs w:val="24"/>
              </w:rPr>
            </w:pPr>
            <w:hyperlink r:id="rId39" w:history="1">
              <w:r>
                <w:rPr>
                  <w:rFonts w:ascii="Verdana" w:hAnsi="Verdana"/>
                  <w:color w:val="000000"/>
                  <w:sz w:val="18"/>
                  <w:szCs w:val="24"/>
                </w:rPr>
                <w:t>3.2.1</w:t>
              </w:r>
              <w:r>
                <w:rPr>
                  <w:rFonts w:ascii="Verdana" w:hAnsi="Verdana"/>
                  <w:color w:val="000000"/>
                  <w:sz w:val="18"/>
                  <w:szCs w:val="24"/>
                </w:rPr>
                <w:tab/>
                <w:t>Opstellen van een planning</w:t>
              </w:r>
            </w:hyperlink>
          </w:p>
        </w:tc>
        <w:tc>
          <w:tcPr>
            <w:tcW w:w="500" w:type="pct"/>
            <w:tcBorders>
              <w:top w:val="nil"/>
              <w:left w:val="nil"/>
              <w:bottom w:val="nil"/>
              <w:right w:val="nil"/>
            </w:tcBorders>
            <w:vAlign w:val="center"/>
          </w:tcPr>
          <w:p w14:paraId="67A7828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"idmarkerx16777217x4171"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42</w:t>
            </w:r>
            <w:r>
              <w:rPr>
                <w:rFonts w:ascii="Verdana" w:hAnsi="Verdana"/>
                <w:color w:val="0000FF"/>
                <w:sz w:val="18"/>
                <w:szCs w:val="24"/>
                <w:u w:val="single"/>
              </w:rPr>
              <w:fldChar w:fldCharType="end"/>
            </w:r>
          </w:p>
        </w:tc>
      </w:tr>
      <w:tr w:rsidR="00893D0A" w14:paraId="2678C5EB" w14:textId="77777777">
        <w:tc>
          <w:tcPr>
            <w:tcW w:w="4500" w:type="pct"/>
            <w:tcBorders>
              <w:top w:val="nil"/>
              <w:left w:val="nil"/>
              <w:bottom w:val="nil"/>
              <w:right w:val="nil"/>
            </w:tcBorders>
            <w:vAlign w:val="center"/>
          </w:tcPr>
          <w:p w14:paraId="48FD699F" w14:textId="77777777" w:rsidR="00893D0A" w:rsidRDefault="000E7AB2">
            <w:pPr>
              <w:rPr>
                <w:szCs w:val="24"/>
              </w:rPr>
            </w:pPr>
            <w:hyperlink r:id="rId40" w:history="1">
              <w:r>
                <w:rPr>
                  <w:rFonts w:ascii="Verdana" w:hAnsi="Verdana"/>
                  <w:color w:val="000000"/>
                  <w:sz w:val="18"/>
                  <w:szCs w:val="24"/>
                </w:rPr>
                <w:t>3.3</w:t>
              </w:r>
              <w:r>
                <w:rPr>
                  <w:rFonts w:ascii="Verdana" w:hAnsi="Verdana"/>
                  <w:color w:val="000000"/>
                  <w:sz w:val="18"/>
                  <w:szCs w:val="24"/>
                </w:rPr>
                <w:tab/>
                <w:t>Financieel management (FM)</w:t>
              </w:r>
            </w:hyperlink>
          </w:p>
        </w:tc>
        <w:tc>
          <w:tcPr>
            <w:tcW w:w="500" w:type="pct"/>
            <w:tcBorders>
              <w:top w:val="nil"/>
              <w:left w:val="nil"/>
              <w:bottom w:val="nil"/>
              <w:right w:val="nil"/>
            </w:tcBorders>
            <w:vAlign w:val="center"/>
          </w:tcPr>
          <w:p w14:paraId="3CC9D839"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"idmarkerx16777217x4376"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45</w:t>
            </w:r>
            <w:r>
              <w:rPr>
                <w:rFonts w:ascii="Verdana" w:hAnsi="Verdana"/>
                <w:color w:val="0000FF"/>
                <w:sz w:val="18"/>
                <w:szCs w:val="24"/>
                <w:u w:val="single"/>
              </w:rPr>
              <w:fldChar w:fldCharType="end"/>
            </w:r>
          </w:p>
        </w:tc>
      </w:tr>
      <w:tr w:rsidR="00893D0A" w14:paraId="76344D19" w14:textId="77777777">
        <w:tc>
          <w:tcPr>
            <w:tcW w:w="4500" w:type="pct"/>
            <w:tcBorders>
              <w:top w:val="nil"/>
              <w:left w:val="nil"/>
              <w:bottom w:val="nil"/>
              <w:right w:val="nil"/>
            </w:tcBorders>
            <w:vAlign w:val="center"/>
          </w:tcPr>
          <w:p w14:paraId="024D9F97" w14:textId="77777777" w:rsidR="00893D0A" w:rsidRDefault="000E7AB2">
            <w:pPr>
              <w:rPr>
                <w:szCs w:val="24"/>
              </w:rPr>
            </w:pPr>
            <w:hyperlink r:id="rId41" w:history="1">
              <w:r>
                <w:rPr>
                  <w:rFonts w:ascii="Verdana" w:hAnsi="Verdana"/>
                  <w:color w:val="000000"/>
                  <w:sz w:val="18"/>
                  <w:szCs w:val="24"/>
                </w:rPr>
                <w:t>3.3.1</w:t>
              </w:r>
              <w:r>
                <w:rPr>
                  <w:rFonts w:ascii="Verdana" w:hAnsi="Verdana"/>
                  <w:color w:val="000000"/>
                  <w:sz w:val="18"/>
                  <w:szCs w:val="24"/>
                </w:rPr>
                <w:tab/>
                <w:t>Onderbouwen opdrachtsom</w:t>
              </w:r>
            </w:hyperlink>
          </w:p>
        </w:tc>
        <w:tc>
          <w:tcPr>
            <w:tcW w:w="500" w:type="pct"/>
            <w:tcBorders>
              <w:top w:val="nil"/>
              <w:left w:val="nil"/>
              <w:bottom w:val="nil"/>
              <w:right w:val="nil"/>
            </w:tcBorders>
            <w:vAlign w:val="center"/>
          </w:tcPr>
          <w:p w14:paraId="76F027D0"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"idmarkerx16777217x4581"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45</w:t>
            </w:r>
            <w:r>
              <w:rPr>
                <w:rFonts w:ascii="Verdana" w:hAnsi="Verdana"/>
                <w:color w:val="0000FF"/>
                <w:sz w:val="18"/>
                <w:szCs w:val="24"/>
                <w:u w:val="single"/>
              </w:rPr>
              <w:fldChar w:fldCharType="end"/>
            </w:r>
          </w:p>
        </w:tc>
      </w:tr>
      <w:tr w:rsidR="00893D0A" w14:paraId="3FCDE977" w14:textId="77777777">
        <w:tc>
          <w:tcPr>
            <w:tcW w:w="4500" w:type="pct"/>
            <w:tcBorders>
              <w:top w:val="nil"/>
              <w:left w:val="nil"/>
              <w:bottom w:val="nil"/>
              <w:right w:val="nil"/>
            </w:tcBorders>
            <w:vAlign w:val="center"/>
          </w:tcPr>
          <w:p w14:paraId="4F7EB6A3" w14:textId="77777777" w:rsidR="00893D0A" w:rsidRDefault="000E7AB2">
            <w:pPr>
              <w:rPr>
                <w:szCs w:val="24"/>
              </w:rPr>
            </w:pPr>
            <w:hyperlink r:id="rId42" w:history="1">
              <w:r>
                <w:rPr>
                  <w:rFonts w:ascii="Verdana" w:hAnsi="Verdana"/>
                  <w:color w:val="000000"/>
                  <w:sz w:val="18"/>
                  <w:szCs w:val="24"/>
                </w:rPr>
                <w:t>3.3.2</w:t>
              </w:r>
              <w:r>
                <w:rPr>
                  <w:rFonts w:ascii="Verdana" w:hAnsi="Verdana"/>
                  <w:color w:val="000000"/>
                  <w:sz w:val="18"/>
                  <w:szCs w:val="24"/>
                </w:rPr>
                <w:tab/>
                <w:t>Opstellen termijnstaat</w:t>
              </w:r>
            </w:hyperlink>
          </w:p>
        </w:tc>
        <w:tc>
          <w:tcPr>
            <w:tcW w:w="500" w:type="pct"/>
            <w:tcBorders>
              <w:top w:val="nil"/>
              <w:left w:val="nil"/>
              <w:bottom w:val="nil"/>
              <w:right w:val="nil"/>
            </w:tcBorders>
            <w:vAlign w:val="center"/>
          </w:tcPr>
          <w:p w14:paraId="4B315D1C"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"idmarkerx16777217x5080"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51</w:t>
            </w:r>
            <w:r>
              <w:rPr>
                <w:rFonts w:ascii="Verdana" w:hAnsi="Verdana"/>
                <w:color w:val="0000FF"/>
                <w:sz w:val="18"/>
                <w:szCs w:val="24"/>
                <w:u w:val="single"/>
              </w:rPr>
              <w:fldChar w:fldCharType="end"/>
            </w:r>
          </w:p>
        </w:tc>
      </w:tr>
      <w:tr w:rsidR="00893D0A" w14:paraId="1D774404" w14:textId="77777777">
        <w:tc>
          <w:tcPr>
            <w:tcW w:w="4500" w:type="pct"/>
            <w:tcBorders>
              <w:top w:val="nil"/>
              <w:left w:val="nil"/>
              <w:bottom w:val="nil"/>
              <w:right w:val="nil"/>
            </w:tcBorders>
            <w:vAlign w:val="center"/>
          </w:tcPr>
          <w:p w14:paraId="59826274" w14:textId="77777777" w:rsidR="00893D0A" w:rsidRDefault="000E7AB2">
            <w:pPr>
              <w:rPr>
                <w:szCs w:val="24"/>
              </w:rPr>
            </w:pPr>
            <w:hyperlink r:id="rId43" w:history="1">
              <w:r>
                <w:rPr>
                  <w:rFonts w:ascii="Verdana" w:hAnsi="Verdana"/>
                  <w:color w:val="000000"/>
                  <w:sz w:val="18"/>
                  <w:szCs w:val="24"/>
                </w:rPr>
                <w:t>3.3.3</w:t>
              </w:r>
              <w:r>
                <w:rPr>
                  <w:rFonts w:ascii="Verdana" w:hAnsi="Verdana"/>
                  <w:color w:val="000000"/>
                  <w:sz w:val="18"/>
                  <w:szCs w:val="24"/>
                </w:rPr>
                <w:tab/>
                <w:t>Betaling</w:t>
              </w:r>
            </w:hyperlink>
          </w:p>
        </w:tc>
        <w:tc>
          <w:tcPr>
            <w:tcW w:w="500" w:type="pct"/>
            <w:tcBorders>
              <w:top w:val="nil"/>
              <w:left w:val="nil"/>
              <w:bottom w:val="nil"/>
              <w:right w:val="nil"/>
            </w:tcBorders>
            <w:vAlign w:val="center"/>
          </w:tcPr>
          <w:p w14:paraId="7A07EF6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"idmarkerx16777217x5635"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55</w:t>
            </w:r>
            <w:r>
              <w:rPr>
                <w:rFonts w:ascii="Verdana" w:hAnsi="Verdana"/>
                <w:color w:val="0000FF"/>
                <w:sz w:val="18"/>
                <w:szCs w:val="24"/>
                <w:u w:val="single"/>
              </w:rPr>
              <w:fldChar w:fldCharType="end"/>
            </w:r>
          </w:p>
        </w:tc>
      </w:tr>
      <w:tr w:rsidR="00893D0A" w14:paraId="61F59998" w14:textId="77777777">
        <w:tc>
          <w:tcPr>
            <w:tcW w:w="4500" w:type="pct"/>
            <w:tcBorders>
              <w:top w:val="nil"/>
              <w:left w:val="nil"/>
              <w:bottom w:val="nil"/>
              <w:right w:val="nil"/>
            </w:tcBorders>
            <w:vAlign w:val="center"/>
          </w:tcPr>
          <w:p w14:paraId="037916F6" w14:textId="77777777" w:rsidR="00893D0A" w:rsidRDefault="000E7AB2">
            <w:pPr>
              <w:rPr>
                <w:szCs w:val="24"/>
              </w:rPr>
            </w:pPr>
            <w:hyperlink r:id="rId44" w:history="1">
              <w:r>
                <w:rPr>
                  <w:rFonts w:ascii="Verdana" w:hAnsi="Verdana"/>
                  <w:color w:val="000000"/>
                  <w:sz w:val="18"/>
                  <w:szCs w:val="24"/>
                </w:rPr>
                <w:t>3.3.4</w:t>
              </w:r>
              <w:r>
                <w:rPr>
                  <w:rFonts w:ascii="Verdana" w:hAnsi="Verdana"/>
                  <w:color w:val="000000"/>
                  <w:sz w:val="18"/>
                  <w:szCs w:val="24"/>
                </w:rPr>
                <w:tab/>
                <w:t>Opschorting van de betaling</w:t>
              </w:r>
            </w:hyperlink>
          </w:p>
        </w:tc>
        <w:tc>
          <w:tcPr>
            <w:tcW w:w="500" w:type="pct"/>
            <w:tcBorders>
              <w:top w:val="nil"/>
              <w:left w:val="nil"/>
              <w:bottom w:val="nil"/>
              <w:right w:val="nil"/>
            </w:tcBorders>
            <w:vAlign w:val="center"/>
          </w:tcPr>
          <w:p w14:paraId="5772961C"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"idmarkerx16777217x6087"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58</w:t>
            </w:r>
            <w:r>
              <w:rPr>
                <w:rFonts w:ascii="Verdana" w:hAnsi="Verdana"/>
                <w:color w:val="0000FF"/>
                <w:sz w:val="18"/>
                <w:szCs w:val="24"/>
                <w:u w:val="single"/>
              </w:rPr>
              <w:fldChar w:fldCharType="end"/>
            </w:r>
          </w:p>
        </w:tc>
      </w:tr>
      <w:tr w:rsidR="00893D0A" w14:paraId="26456FD6" w14:textId="77777777">
        <w:tc>
          <w:tcPr>
            <w:tcW w:w="4500" w:type="pct"/>
            <w:tcBorders>
              <w:top w:val="nil"/>
              <w:left w:val="nil"/>
              <w:bottom w:val="nil"/>
              <w:right w:val="nil"/>
            </w:tcBorders>
            <w:vAlign w:val="center"/>
          </w:tcPr>
          <w:p w14:paraId="26124BDD" w14:textId="77777777" w:rsidR="00893D0A" w:rsidRDefault="000E7AB2">
            <w:pPr>
              <w:rPr>
                <w:szCs w:val="24"/>
              </w:rPr>
            </w:pPr>
            <w:hyperlink r:id="rId45" w:history="1">
              <w:r>
                <w:rPr>
                  <w:rFonts w:ascii="Verdana" w:hAnsi="Verdana"/>
                  <w:color w:val="000000"/>
                  <w:sz w:val="18"/>
                  <w:szCs w:val="24"/>
                </w:rPr>
                <w:t>3.4</w:t>
              </w:r>
              <w:r>
                <w:rPr>
                  <w:rFonts w:ascii="Verdana" w:hAnsi="Verdana"/>
                  <w:color w:val="000000"/>
                  <w:sz w:val="18"/>
                  <w:szCs w:val="24"/>
                </w:rPr>
                <w:tab/>
                <w:t>Risicomanagement (RM)</w:t>
              </w:r>
            </w:hyperlink>
          </w:p>
        </w:tc>
        <w:tc>
          <w:tcPr>
            <w:tcW w:w="500" w:type="pct"/>
            <w:tcBorders>
              <w:top w:val="nil"/>
              <w:left w:val="nil"/>
              <w:bottom w:val="nil"/>
              <w:right w:val="nil"/>
            </w:tcBorders>
            <w:vAlign w:val="center"/>
          </w:tcPr>
          <w:p w14:paraId="26F5297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"idmarkerx16777217x6398"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61</w:t>
            </w:r>
            <w:r>
              <w:rPr>
                <w:rFonts w:ascii="Verdana" w:hAnsi="Verdana"/>
                <w:color w:val="0000FF"/>
                <w:sz w:val="18"/>
                <w:szCs w:val="24"/>
                <w:u w:val="single"/>
              </w:rPr>
              <w:fldChar w:fldCharType="end"/>
            </w:r>
          </w:p>
        </w:tc>
      </w:tr>
      <w:tr w:rsidR="00893D0A" w14:paraId="555B12AA" w14:textId="77777777">
        <w:tc>
          <w:tcPr>
            <w:tcW w:w="4500" w:type="pct"/>
            <w:tcBorders>
              <w:top w:val="nil"/>
              <w:left w:val="nil"/>
              <w:bottom w:val="nil"/>
              <w:right w:val="nil"/>
            </w:tcBorders>
            <w:vAlign w:val="center"/>
          </w:tcPr>
          <w:p w14:paraId="50E02CE6" w14:textId="77777777" w:rsidR="00893D0A" w:rsidRDefault="000E7AB2">
            <w:pPr>
              <w:rPr>
                <w:szCs w:val="24"/>
              </w:rPr>
            </w:pPr>
            <w:hyperlink r:id="rId46" w:history="1">
              <w:r>
                <w:rPr>
                  <w:rFonts w:ascii="Verdana" w:hAnsi="Verdana"/>
                  <w:color w:val="000000"/>
                  <w:sz w:val="18"/>
                  <w:szCs w:val="24"/>
                </w:rPr>
                <w:t>3.4.1</w:t>
              </w:r>
              <w:r>
                <w:rPr>
                  <w:rFonts w:ascii="Verdana" w:hAnsi="Verdana"/>
                  <w:color w:val="000000"/>
                  <w:sz w:val="18"/>
                  <w:szCs w:val="24"/>
                </w:rPr>
                <w:tab/>
                <w:t>Opstellen risicoregister</w:t>
              </w:r>
            </w:hyperlink>
          </w:p>
        </w:tc>
        <w:tc>
          <w:tcPr>
            <w:tcW w:w="500" w:type="pct"/>
            <w:tcBorders>
              <w:top w:val="nil"/>
              <w:left w:val="nil"/>
              <w:bottom w:val="nil"/>
              <w:right w:val="nil"/>
            </w:tcBorders>
            <w:vAlign w:val="center"/>
          </w:tcPr>
          <w:p w14:paraId="43274A52"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"idmarkerx16777217x6509"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61</w:t>
            </w:r>
            <w:r>
              <w:rPr>
                <w:rFonts w:ascii="Verdana" w:hAnsi="Verdana"/>
                <w:color w:val="0000FF"/>
                <w:sz w:val="18"/>
                <w:szCs w:val="24"/>
                <w:u w:val="single"/>
              </w:rPr>
              <w:fldChar w:fldCharType="end"/>
            </w:r>
          </w:p>
        </w:tc>
      </w:tr>
      <w:tr w:rsidR="00893D0A" w14:paraId="0AEBA308" w14:textId="77777777">
        <w:tc>
          <w:tcPr>
            <w:tcW w:w="4500" w:type="pct"/>
            <w:tcBorders>
              <w:top w:val="nil"/>
              <w:left w:val="nil"/>
              <w:bottom w:val="nil"/>
              <w:right w:val="nil"/>
            </w:tcBorders>
            <w:vAlign w:val="center"/>
          </w:tcPr>
          <w:p w14:paraId="21E7ECA9" w14:textId="77777777" w:rsidR="00893D0A" w:rsidRDefault="000E7AB2">
            <w:pPr>
              <w:rPr>
                <w:szCs w:val="24"/>
              </w:rPr>
            </w:pPr>
            <w:hyperlink r:id="rId47" w:history="1">
              <w:r>
                <w:rPr>
                  <w:rFonts w:ascii="Verdana" w:hAnsi="Verdana"/>
                  <w:color w:val="000000"/>
                  <w:sz w:val="18"/>
                  <w:szCs w:val="24"/>
                </w:rPr>
                <w:t>3.5</w:t>
              </w:r>
              <w:r>
                <w:rPr>
                  <w:rFonts w:ascii="Verdana" w:hAnsi="Verdana"/>
                  <w:color w:val="000000"/>
                  <w:sz w:val="18"/>
                  <w:szCs w:val="24"/>
                </w:rPr>
                <w:tab/>
                <w:t>Vreemdelingen, arbeidsvoorwaarden en buitenlandse dienstverrichters</w:t>
              </w:r>
            </w:hyperlink>
          </w:p>
        </w:tc>
        <w:tc>
          <w:tcPr>
            <w:tcW w:w="500" w:type="pct"/>
            <w:tcBorders>
              <w:top w:val="nil"/>
              <w:left w:val="nil"/>
              <w:bottom w:val="nil"/>
              <w:right w:val="nil"/>
            </w:tcBorders>
            <w:vAlign w:val="center"/>
          </w:tcPr>
          <w:p w14:paraId="596ECE42"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"idmarkerx16777217x6720"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63</w:t>
            </w:r>
            <w:r>
              <w:rPr>
                <w:rFonts w:ascii="Verdana" w:hAnsi="Verdana"/>
                <w:color w:val="0000FF"/>
                <w:sz w:val="18"/>
                <w:szCs w:val="24"/>
                <w:u w:val="single"/>
              </w:rPr>
              <w:fldChar w:fldCharType="end"/>
            </w:r>
          </w:p>
        </w:tc>
      </w:tr>
      <w:tr w:rsidR="00893D0A" w14:paraId="5708FFD8" w14:textId="77777777">
        <w:tc>
          <w:tcPr>
            <w:tcW w:w="4500" w:type="pct"/>
            <w:tcBorders>
              <w:top w:val="nil"/>
              <w:left w:val="nil"/>
              <w:bottom w:val="nil"/>
              <w:right w:val="nil"/>
            </w:tcBorders>
            <w:vAlign w:val="center"/>
          </w:tcPr>
          <w:p w14:paraId="0CDA1059" w14:textId="77777777" w:rsidR="00893D0A" w:rsidRDefault="000E7AB2">
            <w:pPr>
              <w:rPr>
                <w:szCs w:val="24"/>
              </w:rPr>
            </w:pPr>
            <w:hyperlink r:id="rId48" w:history="1">
              <w:r>
                <w:rPr>
                  <w:rFonts w:ascii="Verdana" w:hAnsi="Verdana"/>
                  <w:color w:val="000000"/>
                  <w:sz w:val="18"/>
                  <w:szCs w:val="24"/>
                </w:rPr>
                <w:t>3.5.1</w:t>
              </w:r>
              <w:r>
                <w:rPr>
                  <w:rFonts w:ascii="Verdana" w:hAnsi="Verdana"/>
                  <w:color w:val="000000"/>
                  <w:sz w:val="18"/>
                  <w:szCs w:val="24"/>
                </w:rPr>
                <w:tab/>
                <w:t>Voldoen aan de Wet arbeid vreemdelingen (AV)</w:t>
              </w:r>
            </w:hyperlink>
          </w:p>
        </w:tc>
        <w:tc>
          <w:tcPr>
            <w:tcW w:w="500" w:type="pct"/>
            <w:tcBorders>
              <w:top w:val="nil"/>
              <w:left w:val="nil"/>
              <w:bottom w:val="nil"/>
              <w:right w:val="nil"/>
            </w:tcBorders>
            <w:vAlign w:val="center"/>
          </w:tcPr>
          <w:p w14:paraId="24B1E0C7"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"idmarkerx16777217x6764"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63</w:t>
            </w:r>
            <w:r>
              <w:rPr>
                <w:rFonts w:ascii="Verdana" w:hAnsi="Verdana"/>
                <w:color w:val="0000FF"/>
                <w:sz w:val="18"/>
                <w:szCs w:val="24"/>
                <w:u w:val="single"/>
              </w:rPr>
              <w:fldChar w:fldCharType="end"/>
            </w:r>
          </w:p>
        </w:tc>
      </w:tr>
      <w:tr w:rsidR="00893D0A" w14:paraId="15F7A703" w14:textId="77777777">
        <w:tc>
          <w:tcPr>
            <w:tcW w:w="4500" w:type="pct"/>
            <w:tcBorders>
              <w:top w:val="nil"/>
              <w:left w:val="nil"/>
              <w:bottom w:val="nil"/>
              <w:right w:val="nil"/>
            </w:tcBorders>
            <w:vAlign w:val="center"/>
          </w:tcPr>
          <w:p w14:paraId="0F4BDB3C" w14:textId="77777777" w:rsidR="00893D0A" w:rsidRDefault="000E7AB2">
            <w:pPr>
              <w:rPr>
                <w:szCs w:val="24"/>
              </w:rPr>
            </w:pPr>
            <w:hyperlink r:id="rId49" w:history="1">
              <w:r>
                <w:rPr>
                  <w:rFonts w:ascii="Verdana" w:hAnsi="Verdana"/>
                  <w:color w:val="000000"/>
                  <w:sz w:val="18"/>
                  <w:szCs w:val="24"/>
                </w:rPr>
                <w:t>3.5.2</w:t>
              </w:r>
              <w:r>
                <w:rPr>
                  <w:rFonts w:ascii="Verdana" w:hAnsi="Verdana"/>
                  <w:color w:val="000000"/>
                  <w:sz w:val="18"/>
                  <w:szCs w:val="24"/>
                </w:rPr>
                <w:tab/>
                <w:t>Arbeidsvoorwaardelijke bepalingen (AB)</w:t>
              </w:r>
            </w:hyperlink>
          </w:p>
        </w:tc>
        <w:tc>
          <w:tcPr>
            <w:tcW w:w="500" w:type="pct"/>
            <w:tcBorders>
              <w:top w:val="nil"/>
              <w:left w:val="nil"/>
              <w:bottom w:val="nil"/>
              <w:right w:val="nil"/>
            </w:tcBorders>
            <w:vAlign w:val="center"/>
          </w:tcPr>
          <w:p w14:paraId="6C26577F"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"idmarkerx16777217x6881"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67</w:t>
            </w:r>
            <w:r>
              <w:rPr>
                <w:rFonts w:ascii="Verdana" w:hAnsi="Verdana"/>
                <w:color w:val="0000FF"/>
                <w:sz w:val="18"/>
                <w:szCs w:val="24"/>
                <w:u w:val="single"/>
              </w:rPr>
              <w:fldChar w:fldCharType="end"/>
            </w:r>
          </w:p>
        </w:tc>
      </w:tr>
      <w:tr w:rsidR="00893D0A" w14:paraId="11EFBE3D" w14:textId="77777777">
        <w:tc>
          <w:tcPr>
            <w:tcW w:w="4500" w:type="pct"/>
            <w:tcBorders>
              <w:top w:val="nil"/>
              <w:left w:val="nil"/>
              <w:bottom w:val="nil"/>
              <w:right w:val="nil"/>
            </w:tcBorders>
            <w:vAlign w:val="center"/>
          </w:tcPr>
          <w:p w14:paraId="58CEEBF0" w14:textId="77777777" w:rsidR="00893D0A" w:rsidRDefault="000E7AB2">
            <w:pPr>
              <w:rPr>
                <w:szCs w:val="24"/>
              </w:rPr>
            </w:pPr>
            <w:hyperlink r:id="rId50" w:history="1">
              <w:r>
                <w:rPr>
                  <w:rFonts w:ascii="Verdana" w:hAnsi="Verdana"/>
                  <w:color w:val="000000"/>
                  <w:sz w:val="18"/>
                  <w:szCs w:val="24"/>
                </w:rPr>
                <w:t>3.5.2.1</w:t>
              </w:r>
              <w:r>
                <w:rPr>
                  <w:rFonts w:ascii="Verdana" w:hAnsi="Verdana"/>
                  <w:color w:val="000000"/>
                  <w:sz w:val="18"/>
                  <w:szCs w:val="24"/>
                </w:rPr>
                <w:tab/>
                <w:t>Informatieplicht</w:t>
              </w:r>
            </w:hyperlink>
          </w:p>
        </w:tc>
        <w:tc>
          <w:tcPr>
            <w:tcW w:w="500" w:type="pct"/>
            <w:tcBorders>
              <w:top w:val="nil"/>
              <w:left w:val="nil"/>
              <w:bottom w:val="nil"/>
              <w:right w:val="nil"/>
            </w:tcBorders>
            <w:vAlign w:val="center"/>
          </w:tcPr>
          <w:p w14:paraId="153E4BD4"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"idmarkerx16777217x6992"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68</w:t>
            </w:r>
            <w:r>
              <w:rPr>
                <w:rFonts w:ascii="Verdana" w:hAnsi="Verdana"/>
                <w:color w:val="0000FF"/>
                <w:sz w:val="18"/>
                <w:szCs w:val="24"/>
                <w:u w:val="single"/>
              </w:rPr>
              <w:fldChar w:fldCharType="end"/>
            </w:r>
          </w:p>
        </w:tc>
      </w:tr>
      <w:tr w:rsidR="00893D0A" w14:paraId="44E4734F" w14:textId="77777777">
        <w:tc>
          <w:tcPr>
            <w:tcW w:w="4500" w:type="pct"/>
            <w:tcBorders>
              <w:top w:val="nil"/>
              <w:left w:val="nil"/>
              <w:bottom w:val="nil"/>
              <w:right w:val="nil"/>
            </w:tcBorders>
            <w:vAlign w:val="center"/>
          </w:tcPr>
          <w:p w14:paraId="3561E2CF" w14:textId="77777777" w:rsidR="00893D0A" w:rsidRDefault="000E7AB2">
            <w:pPr>
              <w:rPr>
                <w:szCs w:val="24"/>
              </w:rPr>
            </w:pPr>
            <w:hyperlink r:id="rId51" w:history="1">
              <w:r>
                <w:rPr>
                  <w:rFonts w:ascii="Verdana" w:hAnsi="Verdana"/>
                  <w:color w:val="000000"/>
                  <w:sz w:val="18"/>
                  <w:szCs w:val="24"/>
                </w:rPr>
                <w:t>3.5.2.2</w:t>
              </w:r>
              <w:r>
                <w:rPr>
                  <w:rFonts w:ascii="Verdana" w:hAnsi="Verdana"/>
                  <w:color w:val="000000"/>
                  <w:sz w:val="18"/>
                  <w:szCs w:val="24"/>
                </w:rPr>
                <w:tab/>
                <w:t>Toetsen, controles, inwinnen van informatie</w:t>
              </w:r>
            </w:hyperlink>
          </w:p>
        </w:tc>
        <w:tc>
          <w:tcPr>
            <w:tcW w:w="500" w:type="pct"/>
            <w:tcBorders>
              <w:top w:val="nil"/>
              <w:left w:val="nil"/>
              <w:bottom w:val="nil"/>
              <w:right w:val="nil"/>
            </w:tcBorders>
            <w:vAlign w:val="center"/>
          </w:tcPr>
          <w:p w14:paraId="0746DEF8"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"idmarkerx16777217x7150"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69</w:t>
            </w:r>
            <w:r>
              <w:rPr>
                <w:rFonts w:ascii="Verdana" w:hAnsi="Verdana"/>
                <w:color w:val="0000FF"/>
                <w:sz w:val="18"/>
                <w:szCs w:val="24"/>
                <w:u w:val="single"/>
              </w:rPr>
              <w:fldChar w:fldCharType="end"/>
            </w:r>
          </w:p>
        </w:tc>
      </w:tr>
      <w:tr w:rsidR="00893D0A" w14:paraId="3313E174" w14:textId="77777777">
        <w:tc>
          <w:tcPr>
            <w:tcW w:w="4500" w:type="pct"/>
            <w:tcBorders>
              <w:top w:val="nil"/>
              <w:left w:val="nil"/>
              <w:bottom w:val="nil"/>
              <w:right w:val="nil"/>
            </w:tcBorders>
            <w:vAlign w:val="center"/>
          </w:tcPr>
          <w:p w14:paraId="0B2885C7" w14:textId="77777777" w:rsidR="00893D0A" w:rsidRDefault="000E7AB2">
            <w:pPr>
              <w:rPr>
                <w:szCs w:val="24"/>
              </w:rPr>
            </w:pPr>
            <w:hyperlink r:id="rId52" w:history="1">
              <w:r>
                <w:rPr>
                  <w:rFonts w:ascii="Verdana" w:hAnsi="Verdana"/>
                  <w:color w:val="000000"/>
                  <w:sz w:val="18"/>
                  <w:szCs w:val="24"/>
                </w:rPr>
                <w:t>3.5.2.3</w:t>
              </w:r>
              <w:r>
                <w:rPr>
                  <w:rFonts w:ascii="Verdana" w:hAnsi="Verdana"/>
                  <w:color w:val="000000"/>
                  <w:sz w:val="18"/>
                  <w:szCs w:val="24"/>
                </w:rPr>
                <w:tab/>
                <w:t>Verhaalsrecht van toegewezen loonvordering</w:t>
              </w:r>
            </w:hyperlink>
          </w:p>
        </w:tc>
        <w:tc>
          <w:tcPr>
            <w:tcW w:w="500" w:type="pct"/>
            <w:tcBorders>
              <w:top w:val="nil"/>
              <w:left w:val="nil"/>
              <w:bottom w:val="nil"/>
              <w:right w:val="nil"/>
            </w:tcBorders>
            <w:vAlign w:val="center"/>
          </w:tcPr>
          <w:p w14:paraId="2CA0E23C"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"idmarkerx16777217x7402"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71</w:t>
            </w:r>
            <w:r>
              <w:rPr>
                <w:rFonts w:ascii="Verdana" w:hAnsi="Verdana"/>
                <w:color w:val="0000FF"/>
                <w:sz w:val="18"/>
                <w:szCs w:val="24"/>
                <w:u w:val="single"/>
              </w:rPr>
              <w:fldChar w:fldCharType="end"/>
            </w:r>
          </w:p>
        </w:tc>
      </w:tr>
      <w:tr w:rsidR="00893D0A" w14:paraId="6F4D9FFC" w14:textId="77777777">
        <w:tc>
          <w:tcPr>
            <w:tcW w:w="4500" w:type="pct"/>
            <w:tcBorders>
              <w:top w:val="nil"/>
              <w:left w:val="nil"/>
              <w:bottom w:val="nil"/>
              <w:right w:val="nil"/>
            </w:tcBorders>
            <w:vAlign w:val="center"/>
          </w:tcPr>
          <w:p w14:paraId="1CBCE7D3" w14:textId="77777777" w:rsidR="00893D0A" w:rsidRDefault="000E7AB2">
            <w:pPr>
              <w:rPr>
                <w:szCs w:val="24"/>
              </w:rPr>
            </w:pPr>
            <w:hyperlink r:id="rId53" w:history="1">
              <w:r>
                <w:rPr>
                  <w:rFonts w:ascii="Verdana" w:hAnsi="Verdana"/>
                  <w:color w:val="000000"/>
                  <w:sz w:val="18"/>
                  <w:szCs w:val="24"/>
                </w:rPr>
                <w:t>3.5.2.4</w:t>
              </w:r>
              <w:r>
                <w:rPr>
                  <w:rFonts w:ascii="Verdana" w:hAnsi="Verdana"/>
                  <w:color w:val="000000"/>
                  <w:sz w:val="18"/>
                  <w:szCs w:val="24"/>
                </w:rPr>
                <w:tab/>
                <w:t>Doorgeefverplichting ("kettingbeding")</w:t>
              </w:r>
            </w:hyperlink>
          </w:p>
        </w:tc>
        <w:tc>
          <w:tcPr>
            <w:tcW w:w="500" w:type="pct"/>
            <w:tcBorders>
              <w:top w:val="nil"/>
              <w:left w:val="nil"/>
              <w:bottom w:val="nil"/>
              <w:right w:val="nil"/>
            </w:tcBorders>
            <w:vAlign w:val="center"/>
          </w:tcPr>
          <w:p w14:paraId="16164479"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"idmarkerx16777217x7513"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72</w:t>
            </w:r>
            <w:r>
              <w:rPr>
                <w:rFonts w:ascii="Verdana" w:hAnsi="Verdana"/>
                <w:color w:val="0000FF"/>
                <w:sz w:val="18"/>
                <w:szCs w:val="24"/>
                <w:u w:val="single"/>
              </w:rPr>
              <w:fldChar w:fldCharType="end"/>
            </w:r>
          </w:p>
        </w:tc>
      </w:tr>
      <w:tr w:rsidR="00893D0A" w14:paraId="7149CFAB" w14:textId="77777777">
        <w:tc>
          <w:tcPr>
            <w:tcW w:w="4500" w:type="pct"/>
            <w:tcBorders>
              <w:top w:val="nil"/>
              <w:left w:val="nil"/>
              <w:bottom w:val="nil"/>
              <w:right w:val="nil"/>
            </w:tcBorders>
            <w:vAlign w:val="center"/>
          </w:tcPr>
          <w:p w14:paraId="0FFF7212" w14:textId="77777777" w:rsidR="00893D0A" w:rsidRDefault="000E7AB2">
            <w:pPr>
              <w:rPr>
                <w:szCs w:val="24"/>
              </w:rPr>
            </w:pPr>
            <w:hyperlink r:id="rId54" w:history="1">
              <w:r>
                <w:rPr>
                  <w:rFonts w:ascii="Verdana" w:hAnsi="Verdana"/>
                  <w:color w:val="000000"/>
                  <w:sz w:val="18"/>
                  <w:szCs w:val="24"/>
                </w:rPr>
                <w:t>3.5.2.5</w:t>
              </w:r>
              <w:r>
                <w:rPr>
                  <w:rFonts w:ascii="Verdana" w:hAnsi="Verdana"/>
                  <w:color w:val="000000"/>
                  <w:sz w:val="18"/>
                  <w:szCs w:val="24"/>
                </w:rPr>
                <w:tab/>
                <w:t>Procedure voor omgang met signalen over onderbetaling</w:t>
              </w:r>
            </w:hyperlink>
          </w:p>
        </w:tc>
        <w:tc>
          <w:tcPr>
            <w:tcW w:w="500" w:type="pct"/>
            <w:tcBorders>
              <w:top w:val="nil"/>
              <w:left w:val="nil"/>
              <w:bottom w:val="nil"/>
              <w:right w:val="nil"/>
            </w:tcBorders>
            <w:vAlign w:val="center"/>
          </w:tcPr>
          <w:p w14:paraId="55C7E93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"idmarkerx16777217x7724"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74</w:t>
            </w:r>
            <w:r>
              <w:rPr>
                <w:rFonts w:ascii="Verdana" w:hAnsi="Verdana"/>
                <w:color w:val="0000FF"/>
                <w:sz w:val="18"/>
                <w:szCs w:val="24"/>
                <w:u w:val="single"/>
              </w:rPr>
              <w:fldChar w:fldCharType="end"/>
            </w:r>
          </w:p>
        </w:tc>
      </w:tr>
      <w:tr w:rsidR="00893D0A" w14:paraId="22C449D2" w14:textId="77777777">
        <w:tc>
          <w:tcPr>
            <w:tcW w:w="4500" w:type="pct"/>
            <w:tcBorders>
              <w:top w:val="nil"/>
              <w:left w:val="nil"/>
              <w:bottom w:val="nil"/>
              <w:right w:val="nil"/>
            </w:tcBorders>
            <w:vAlign w:val="center"/>
          </w:tcPr>
          <w:p w14:paraId="37B0CF47" w14:textId="77777777" w:rsidR="00893D0A" w:rsidRDefault="000E7AB2">
            <w:pPr>
              <w:rPr>
                <w:szCs w:val="24"/>
              </w:rPr>
            </w:pPr>
            <w:hyperlink r:id="rId55" w:history="1">
              <w:r>
                <w:rPr>
                  <w:rFonts w:ascii="Verdana" w:hAnsi="Verdana"/>
                  <w:color w:val="000000"/>
                  <w:sz w:val="18"/>
                  <w:szCs w:val="24"/>
                </w:rPr>
                <w:t>3.5.3</w:t>
              </w:r>
              <w:r>
                <w:rPr>
                  <w:rFonts w:ascii="Verdana" w:hAnsi="Verdana"/>
                  <w:color w:val="000000"/>
                  <w:sz w:val="18"/>
                  <w:szCs w:val="24"/>
                </w:rPr>
                <w:tab/>
                <w:t>Transnationale dienstverrichting (TD)</w:t>
              </w:r>
            </w:hyperlink>
          </w:p>
        </w:tc>
        <w:tc>
          <w:tcPr>
            <w:tcW w:w="500" w:type="pct"/>
            <w:tcBorders>
              <w:top w:val="nil"/>
              <w:left w:val="nil"/>
              <w:bottom w:val="nil"/>
              <w:right w:val="nil"/>
            </w:tcBorders>
            <w:vAlign w:val="center"/>
          </w:tcPr>
          <w:p w14:paraId="150CAFE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"idmarkerx16777217x7929"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75</w:t>
            </w:r>
            <w:r>
              <w:rPr>
                <w:rFonts w:ascii="Verdana" w:hAnsi="Verdana"/>
                <w:color w:val="0000FF"/>
                <w:sz w:val="18"/>
                <w:szCs w:val="24"/>
                <w:u w:val="single"/>
              </w:rPr>
              <w:fldChar w:fldCharType="end"/>
            </w:r>
          </w:p>
        </w:tc>
      </w:tr>
      <w:tr w:rsidR="00893D0A" w14:paraId="3DB94744" w14:textId="77777777">
        <w:tc>
          <w:tcPr>
            <w:tcW w:w="4500" w:type="pct"/>
            <w:tcBorders>
              <w:top w:val="nil"/>
              <w:left w:val="nil"/>
              <w:bottom w:val="nil"/>
              <w:right w:val="nil"/>
            </w:tcBorders>
            <w:vAlign w:val="center"/>
          </w:tcPr>
          <w:p w14:paraId="5F50B329" w14:textId="77777777" w:rsidR="00893D0A" w:rsidRDefault="000E7AB2">
            <w:pPr>
              <w:rPr>
                <w:szCs w:val="24"/>
              </w:rPr>
            </w:pPr>
            <w:hyperlink r:id="rId56" w:history="1">
              <w:r>
                <w:rPr>
                  <w:rFonts w:ascii="Verdana" w:hAnsi="Verdana"/>
                  <w:color w:val="000000"/>
                  <w:sz w:val="18"/>
                  <w:szCs w:val="24"/>
                </w:rPr>
                <w:t>3.6</w:t>
              </w:r>
              <w:r>
                <w:rPr>
                  <w:rFonts w:ascii="Verdana" w:hAnsi="Verdana"/>
                  <w:color w:val="000000"/>
                  <w:sz w:val="18"/>
                  <w:szCs w:val="24"/>
                </w:rPr>
                <w:tab/>
                <w:t>CO2 reductie (CO)</w:t>
              </w:r>
            </w:hyperlink>
          </w:p>
        </w:tc>
        <w:tc>
          <w:tcPr>
            <w:tcW w:w="500" w:type="pct"/>
            <w:tcBorders>
              <w:top w:val="nil"/>
              <w:left w:val="nil"/>
              <w:bottom w:val="nil"/>
              <w:right w:val="nil"/>
            </w:tcBorders>
            <w:vAlign w:val="center"/>
          </w:tcPr>
          <w:p w14:paraId="35F61CB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"idmarkerx16777217x8134"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77</w:t>
            </w:r>
            <w:r>
              <w:rPr>
                <w:rFonts w:ascii="Verdana" w:hAnsi="Verdana"/>
                <w:color w:val="0000FF"/>
                <w:sz w:val="18"/>
                <w:szCs w:val="24"/>
                <w:u w:val="single"/>
              </w:rPr>
              <w:fldChar w:fldCharType="end"/>
            </w:r>
          </w:p>
        </w:tc>
      </w:tr>
      <w:tr w:rsidR="00893D0A" w14:paraId="52DFE777" w14:textId="77777777">
        <w:tc>
          <w:tcPr>
            <w:tcW w:w="4500" w:type="pct"/>
            <w:tcBorders>
              <w:top w:val="nil"/>
              <w:left w:val="nil"/>
              <w:bottom w:val="nil"/>
              <w:right w:val="nil"/>
            </w:tcBorders>
            <w:vAlign w:val="center"/>
          </w:tcPr>
          <w:p w14:paraId="07EFD5EC" w14:textId="77777777" w:rsidR="00893D0A" w:rsidRDefault="000E7AB2">
            <w:pPr>
              <w:rPr>
                <w:szCs w:val="24"/>
              </w:rPr>
            </w:pPr>
            <w:hyperlink r:id="rId57" w:history="1">
              <w:r>
                <w:rPr>
                  <w:rFonts w:ascii="Verdana" w:hAnsi="Verdana"/>
                  <w:color w:val="000000"/>
                  <w:sz w:val="18"/>
                  <w:szCs w:val="24"/>
                </w:rPr>
                <w:t>3.7</w:t>
              </w:r>
              <w:r>
                <w:rPr>
                  <w:rFonts w:ascii="Verdana" w:hAnsi="Verdana"/>
                  <w:color w:val="000000"/>
                  <w:sz w:val="18"/>
                  <w:szCs w:val="24"/>
                </w:rPr>
                <w:tab/>
                <w:t>Milieukosten (DU)</w:t>
              </w:r>
            </w:hyperlink>
          </w:p>
        </w:tc>
        <w:tc>
          <w:tcPr>
            <w:tcW w:w="500" w:type="pct"/>
            <w:tcBorders>
              <w:top w:val="nil"/>
              <w:left w:val="nil"/>
              <w:bottom w:val="nil"/>
              <w:right w:val="nil"/>
            </w:tcBorders>
            <w:vAlign w:val="center"/>
          </w:tcPr>
          <w:p w14:paraId="16EE6686"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"idmarkerx16777217x8498"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81</w:t>
            </w:r>
            <w:r>
              <w:rPr>
                <w:rFonts w:ascii="Verdana" w:hAnsi="Verdana"/>
                <w:color w:val="0000FF"/>
                <w:sz w:val="18"/>
                <w:szCs w:val="24"/>
                <w:u w:val="single"/>
              </w:rPr>
              <w:fldChar w:fldCharType="end"/>
            </w:r>
          </w:p>
        </w:tc>
      </w:tr>
      <w:tr w:rsidR="00893D0A" w14:paraId="30B00939" w14:textId="77777777">
        <w:tc>
          <w:tcPr>
            <w:tcW w:w="4500" w:type="pct"/>
            <w:tcBorders>
              <w:top w:val="nil"/>
              <w:left w:val="nil"/>
              <w:bottom w:val="nil"/>
              <w:right w:val="nil"/>
            </w:tcBorders>
            <w:vAlign w:val="center"/>
          </w:tcPr>
          <w:p w14:paraId="72BF9053" w14:textId="77777777" w:rsidR="00893D0A" w:rsidRDefault="000E7AB2">
            <w:pPr>
              <w:rPr>
                <w:szCs w:val="24"/>
              </w:rPr>
            </w:pPr>
            <w:hyperlink r:id="rId58" w:history="1">
              <w:r>
                <w:rPr>
                  <w:rFonts w:ascii="Verdana" w:hAnsi="Verdana"/>
                  <w:color w:val="000000"/>
                  <w:sz w:val="18"/>
                  <w:szCs w:val="24"/>
                </w:rPr>
                <w:t>3.8</w:t>
              </w:r>
              <w:r>
                <w:rPr>
                  <w:rFonts w:ascii="Verdana" w:hAnsi="Verdana"/>
                  <w:color w:val="000000"/>
                  <w:sz w:val="18"/>
                  <w:szCs w:val="24"/>
                </w:rPr>
                <w:tab/>
                <w:t>Omgaan met social return (SR)</w:t>
              </w:r>
            </w:hyperlink>
          </w:p>
        </w:tc>
        <w:tc>
          <w:tcPr>
            <w:tcW w:w="500" w:type="pct"/>
            <w:tcBorders>
              <w:top w:val="nil"/>
              <w:left w:val="nil"/>
              <w:bottom w:val="nil"/>
              <w:right w:val="nil"/>
            </w:tcBorders>
            <w:vAlign w:val="center"/>
          </w:tcPr>
          <w:p w14:paraId="3A10C706"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"idmarkerx16777217x9068"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86</w:t>
            </w:r>
            <w:r>
              <w:rPr>
                <w:rFonts w:ascii="Verdana" w:hAnsi="Verdana"/>
                <w:color w:val="0000FF"/>
                <w:sz w:val="18"/>
                <w:szCs w:val="24"/>
                <w:u w:val="single"/>
              </w:rPr>
              <w:fldChar w:fldCharType="end"/>
            </w:r>
          </w:p>
        </w:tc>
      </w:tr>
      <w:tr w:rsidR="00893D0A" w14:paraId="5430D5E8" w14:textId="77777777">
        <w:tc>
          <w:tcPr>
            <w:tcW w:w="4500" w:type="pct"/>
            <w:tcBorders>
              <w:top w:val="nil"/>
              <w:left w:val="nil"/>
              <w:bottom w:val="nil"/>
              <w:right w:val="nil"/>
            </w:tcBorders>
            <w:vAlign w:val="center"/>
          </w:tcPr>
          <w:p w14:paraId="6C5E9397" w14:textId="77777777" w:rsidR="00893D0A" w:rsidRDefault="000E7AB2">
            <w:pPr>
              <w:rPr>
                <w:szCs w:val="24"/>
              </w:rPr>
            </w:pPr>
            <w:hyperlink r:id="rId59" w:history="1">
              <w:r>
                <w:rPr>
                  <w:rFonts w:ascii="Verdana" w:hAnsi="Verdana"/>
                  <w:color w:val="000000"/>
                  <w:sz w:val="18"/>
                  <w:szCs w:val="24"/>
                </w:rPr>
                <w:t>3.9</w:t>
              </w:r>
              <w:r>
                <w:rPr>
                  <w:rFonts w:ascii="Verdana" w:hAnsi="Verdana"/>
                  <w:color w:val="000000"/>
                  <w:sz w:val="18"/>
                  <w:szCs w:val="24"/>
                </w:rPr>
                <w:tab/>
                <w:t>Toepassen privacy (PR)</w:t>
              </w:r>
            </w:hyperlink>
          </w:p>
        </w:tc>
        <w:tc>
          <w:tcPr>
            <w:tcW w:w="500" w:type="pct"/>
            <w:tcBorders>
              <w:top w:val="nil"/>
              <w:left w:val="nil"/>
              <w:bottom w:val="nil"/>
              <w:right w:val="nil"/>
            </w:tcBorders>
            <w:vAlign w:val="center"/>
          </w:tcPr>
          <w:p w14:paraId="0350F76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"idmarkerx16777217x9461"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89</w:t>
            </w:r>
            <w:r>
              <w:rPr>
                <w:rFonts w:ascii="Verdana" w:hAnsi="Verdana"/>
                <w:color w:val="0000FF"/>
                <w:sz w:val="18"/>
                <w:szCs w:val="24"/>
                <w:u w:val="single"/>
              </w:rPr>
              <w:fldChar w:fldCharType="end"/>
            </w:r>
          </w:p>
        </w:tc>
      </w:tr>
      <w:tr w:rsidR="00893D0A" w14:paraId="285DF0AE" w14:textId="77777777">
        <w:tc>
          <w:tcPr>
            <w:tcW w:w="4500" w:type="pct"/>
            <w:tcBorders>
              <w:top w:val="nil"/>
              <w:left w:val="nil"/>
              <w:bottom w:val="nil"/>
              <w:right w:val="nil"/>
            </w:tcBorders>
            <w:vAlign w:val="center"/>
          </w:tcPr>
          <w:p w14:paraId="708AFFCB" w14:textId="77777777" w:rsidR="00893D0A" w:rsidRDefault="00893D0A">
            <w:pPr>
              <w:rPr>
                <w:szCs w:val="24"/>
              </w:rPr>
            </w:pPr>
          </w:p>
        </w:tc>
        <w:tc>
          <w:tcPr>
            <w:tcW w:w="500" w:type="pct"/>
            <w:tcBorders>
              <w:top w:val="nil"/>
              <w:left w:val="nil"/>
              <w:bottom w:val="nil"/>
              <w:right w:val="nil"/>
            </w:tcBorders>
            <w:vAlign w:val="center"/>
          </w:tcPr>
          <w:p w14:paraId="1F840FC6" w14:textId="77777777" w:rsidR="00893D0A" w:rsidRDefault="00893D0A">
            <w:pPr>
              <w:rPr>
                <w:szCs w:val="24"/>
              </w:rPr>
            </w:pPr>
          </w:p>
        </w:tc>
      </w:tr>
      <w:tr w:rsidR="00893D0A" w14:paraId="6C8A298C" w14:textId="77777777">
        <w:tc>
          <w:tcPr>
            <w:tcW w:w="4500" w:type="pct"/>
            <w:tcBorders>
              <w:top w:val="nil"/>
              <w:left w:val="nil"/>
              <w:bottom w:val="nil"/>
              <w:right w:val="nil"/>
            </w:tcBorders>
            <w:vAlign w:val="center"/>
          </w:tcPr>
          <w:p w14:paraId="36E6FD35" w14:textId="77777777" w:rsidR="00893D0A" w:rsidRDefault="000E7AB2">
            <w:pPr>
              <w:rPr>
                <w:szCs w:val="24"/>
              </w:rPr>
            </w:pPr>
            <w:hyperlink r:id="rId60" w:history="1">
              <w:r>
                <w:rPr>
                  <w:rFonts w:ascii="Verdana" w:hAnsi="Verdana"/>
                  <w:b/>
                  <w:color w:val="000000"/>
                  <w:sz w:val="18"/>
                  <w:szCs w:val="24"/>
                </w:rPr>
                <w:t>4</w:t>
              </w:r>
              <w:r>
                <w:rPr>
                  <w:rFonts w:ascii="Verdana" w:hAnsi="Verdana"/>
                  <w:b/>
                  <w:color w:val="000000"/>
                  <w:sz w:val="18"/>
                  <w:szCs w:val="24"/>
                </w:rPr>
                <w:tab/>
                <w:t>Omgevingsmanagement (OM)</w:t>
              </w:r>
            </w:hyperlink>
          </w:p>
        </w:tc>
        <w:tc>
          <w:tcPr>
            <w:tcW w:w="500" w:type="pct"/>
            <w:tcBorders>
              <w:top w:val="nil"/>
              <w:left w:val="nil"/>
              <w:bottom w:val="nil"/>
              <w:right w:val="nil"/>
            </w:tcBorders>
            <w:vAlign w:val="center"/>
          </w:tcPr>
          <w:p w14:paraId="568CA45B"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"idmarkerx16777217x9667"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92</w:t>
            </w:r>
            <w:r>
              <w:rPr>
                <w:rFonts w:ascii="Verdana" w:hAnsi="Verdana"/>
                <w:b/>
                <w:color w:val="0000FF"/>
                <w:sz w:val="18"/>
                <w:szCs w:val="24"/>
                <w:u w:val="single"/>
              </w:rPr>
              <w:fldChar w:fldCharType="end"/>
            </w:r>
          </w:p>
        </w:tc>
      </w:tr>
      <w:tr w:rsidR="00893D0A" w14:paraId="44BB32AC" w14:textId="77777777">
        <w:tc>
          <w:tcPr>
            <w:tcW w:w="4500" w:type="pct"/>
            <w:tcBorders>
              <w:top w:val="nil"/>
              <w:left w:val="nil"/>
              <w:bottom w:val="nil"/>
              <w:right w:val="nil"/>
            </w:tcBorders>
            <w:vAlign w:val="center"/>
          </w:tcPr>
          <w:p w14:paraId="0B68CEAF" w14:textId="77777777" w:rsidR="00893D0A" w:rsidRDefault="000E7AB2">
            <w:pPr>
              <w:rPr>
                <w:szCs w:val="24"/>
              </w:rPr>
            </w:pPr>
            <w:hyperlink r:id="rId61" w:history="1">
              <w:r>
                <w:rPr>
                  <w:rFonts w:ascii="Verdana" w:hAnsi="Verdana"/>
                  <w:color w:val="000000"/>
                  <w:sz w:val="18"/>
                  <w:szCs w:val="24"/>
                </w:rPr>
                <w:t>4.1</w:t>
              </w:r>
              <w:r>
                <w:rPr>
                  <w:rFonts w:ascii="Verdana" w:hAnsi="Verdana"/>
                  <w:color w:val="000000"/>
                  <w:sz w:val="18"/>
                  <w:szCs w:val="24"/>
                </w:rPr>
                <w:tab/>
                <w:t>Verkrijgen publiekrechtelijke en privaatrechtelijke toestemmingen (VE)</w:t>
              </w:r>
            </w:hyperlink>
          </w:p>
        </w:tc>
        <w:tc>
          <w:tcPr>
            <w:tcW w:w="500" w:type="pct"/>
            <w:tcBorders>
              <w:top w:val="nil"/>
              <w:left w:val="nil"/>
              <w:bottom w:val="nil"/>
              <w:right w:val="nil"/>
            </w:tcBorders>
            <w:vAlign w:val="center"/>
          </w:tcPr>
          <w:p w14:paraId="4ECDB590"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"idmarkerx16777217x9825"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92</w:t>
            </w:r>
            <w:r>
              <w:rPr>
                <w:rFonts w:ascii="Verdana" w:hAnsi="Verdana"/>
                <w:color w:val="0000FF"/>
                <w:sz w:val="18"/>
                <w:szCs w:val="24"/>
                <w:u w:val="single"/>
              </w:rPr>
              <w:fldChar w:fldCharType="end"/>
            </w:r>
          </w:p>
        </w:tc>
      </w:tr>
      <w:tr w:rsidR="00893D0A" w14:paraId="36D358E5" w14:textId="77777777">
        <w:tc>
          <w:tcPr>
            <w:tcW w:w="4500" w:type="pct"/>
            <w:tcBorders>
              <w:top w:val="nil"/>
              <w:left w:val="nil"/>
              <w:bottom w:val="nil"/>
              <w:right w:val="nil"/>
            </w:tcBorders>
            <w:vAlign w:val="center"/>
          </w:tcPr>
          <w:p w14:paraId="5C93D6C3" w14:textId="77777777" w:rsidR="00893D0A" w:rsidRDefault="000E7AB2">
            <w:pPr>
              <w:rPr>
                <w:szCs w:val="24"/>
              </w:rPr>
            </w:pPr>
            <w:hyperlink r:id="rId62" w:history="1">
              <w:r>
                <w:rPr>
                  <w:rFonts w:ascii="Verdana" w:hAnsi="Verdana"/>
                  <w:color w:val="000000"/>
                  <w:sz w:val="18"/>
                  <w:szCs w:val="24"/>
                </w:rPr>
                <w:t>4.1.1</w:t>
              </w:r>
              <w:r>
                <w:rPr>
                  <w:rFonts w:ascii="Verdana" w:hAnsi="Verdana"/>
                  <w:color w:val="000000"/>
                  <w:sz w:val="18"/>
                  <w:szCs w:val="24"/>
                </w:rPr>
                <w:tab/>
                <w:t>Aanvragen en verkrijgen publiekrechtelijke en privaatrechtelijke toestemmingen.</w:t>
              </w:r>
            </w:hyperlink>
          </w:p>
        </w:tc>
        <w:tc>
          <w:tcPr>
            <w:tcW w:w="500" w:type="pct"/>
            <w:tcBorders>
              <w:top w:val="nil"/>
              <w:left w:val="nil"/>
              <w:bottom w:val="nil"/>
              <w:right w:val="nil"/>
            </w:tcBorders>
            <w:vAlign w:val="center"/>
          </w:tcPr>
          <w:p w14:paraId="2EA2CE5C"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"idmarkerx16777217x9936"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93</w:t>
            </w:r>
            <w:r>
              <w:rPr>
                <w:rFonts w:ascii="Verdana" w:hAnsi="Verdana"/>
                <w:color w:val="0000FF"/>
                <w:sz w:val="18"/>
                <w:szCs w:val="24"/>
                <w:u w:val="single"/>
              </w:rPr>
              <w:fldChar w:fldCharType="end"/>
            </w:r>
          </w:p>
        </w:tc>
      </w:tr>
      <w:tr w:rsidR="00893D0A" w14:paraId="247C9A51" w14:textId="77777777">
        <w:tc>
          <w:tcPr>
            <w:tcW w:w="4500" w:type="pct"/>
            <w:tcBorders>
              <w:top w:val="nil"/>
              <w:left w:val="nil"/>
              <w:bottom w:val="nil"/>
              <w:right w:val="nil"/>
            </w:tcBorders>
            <w:vAlign w:val="center"/>
          </w:tcPr>
          <w:p w14:paraId="650608E1" w14:textId="77777777" w:rsidR="00893D0A" w:rsidRDefault="000E7AB2">
            <w:pPr>
              <w:rPr>
                <w:szCs w:val="24"/>
              </w:rPr>
            </w:pPr>
            <w:hyperlink r:id="rId63" w:history="1">
              <w:r>
                <w:rPr>
                  <w:rFonts w:ascii="Verdana" w:hAnsi="Verdana"/>
                  <w:color w:val="000000"/>
                  <w:sz w:val="18"/>
                  <w:szCs w:val="24"/>
                </w:rPr>
                <w:t>4.2</w:t>
              </w:r>
              <w:r>
                <w:rPr>
                  <w:rFonts w:ascii="Verdana" w:hAnsi="Verdana"/>
                  <w:color w:val="000000"/>
                  <w:sz w:val="18"/>
                  <w:szCs w:val="24"/>
                </w:rPr>
                <w:tab/>
              </w:r>
              <w:r>
                <w:rPr>
                  <w:rFonts w:ascii="Verdana" w:hAnsi="Verdana"/>
                  <w:color w:val="000000"/>
                  <w:sz w:val="18"/>
                  <w:szCs w:val="24"/>
                </w:rPr>
                <w:t>In stand houden, leggen of verleggen van kabels en leidingen (KL)</w:t>
              </w:r>
            </w:hyperlink>
          </w:p>
        </w:tc>
        <w:tc>
          <w:tcPr>
            <w:tcW w:w="500" w:type="pct"/>
            <w:tcBorders>
              <w:top w:val="nil"/>
              <w:left w:val="nil"/>
              <w:bottom w:val="nil"/>
              <w:right w:val="nil"/>
            </w:tcBorders>
            <w:vAlign w:val="center"/>
          </w:tcPr>
          <w:p w14:paraId="338F88B7"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"idmarkerx16777217x10423"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99</w:t>
            </w:r>
            <w:r>
              <w:rPr>
                <w:rFonts w:ascii="Verdana" w:hAnsi="Verdana"/>
                <w:color w:val="0000FF"/>
                <w:sz w:val="18"/>
                <w:szCs w:val="24"/>
                <w:u w:val="single"/>
              </w:rPr>
              <w:fldChar w:fldCharType="end"/>
            </w:r>
          </w:p>
        </w:tc>
      </w:tr>
      <w:tr w:rsidR="00893D0A" w14:paraId="09CB0D11" w14:textId="77777777">
        <w:tc>
          <w:tcPr>
            <w:tcW w:w="4500" w:type="pct"/>
            <w:tcBorders>
              <w:top w:val="nil"/>
              <w:left w:val="nil"/>
              <w:bottom w:val="nil"/>
              <w:right w:val="nil"/>
            </w:tcBorders>
            <w:vAlign w:val="center"/>
          </w:tcPr>
          <w:p w14:paraId="5B38D3FD" w14:textId="77777777" w:rsidR="00893D0A" w:rsidRDefault="000E7AB2">
            <w:pPr>
              <w:rPr>
                <w:szCs w:val="24"/>
              </w:rPr>
            </w:pPr>
            <w:hyperlink r:id="rId64" w:history="1">
              <w:r>
                <w:rPr>
                  <w:rFonts w:ascii="Verdana" w:hAnsi="Verdana"/>
                  <w:color w:val="000000"/>
                  <w:sz w:val="18"/>
                  <w:szCs w:val="24"/>
                </w:rPr>
                <w:t>4.2.1</w:t>
              </w:r>
              <w:r>
                <w:rPr>
                  <w:rFonts w:ascii="Verdana" w:hAnsi="Verdana"/>
                  <w:color w:val="000000"/>
                  <w:sz w:val="18"/>
                  <w:szCs w:val="24"/>
                </w:rPr>
                <w:tab/>
                <w:t>Algemeen</w:t>
              </w:r>
            </w:hyperlink>
          </w:p>
        </w:tc>
        <w:tc>
          <w:tcPr>
            <w:tcW w:w="500" w:type="pct"/>
            <w:tcBorders>
              <w:top w:val="nil"/>
              <w:left w:val="nil"/>
              <w:bottom w:val="nil"/>
              <w:right w:val="nil"/>
            </w:tcBorders>
            <w:vAlign w:val="center"/>
          </w:tcPr>
          <w:p w14:paraId="2E29847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"idmarkerx16777217x10534"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99</w:t>
            </w:r>
            <w:r>
              <w:rPr>
                <w:rFonts w:ascii="Verdana" w:hAnsi="Verdana"/>
                <w:color w:val="0000FF"/>
                <w:sz w:val="18"/>
                <w:szCs w:val="24"/>
                <w:u w:val="single"/>
              </w:rPr>
              <w:fldChar w:fldCharType="end"/>
            </w:r>
          </w:p>
        </w:tc>
      </w:tr>
      <w:tr w:rsidR="00893D0A" w14:paraId="13984504" w14:textId="77777777">
        <w:tc>
          <w:tcPr>
            <w:tcW w:w="4500" w:type="pct"/>
            <w:tcBorders>
              <w:top w:val="nil"/>
              <w:left w:val="nil"/>
              <w:bottom w:val="nil"/>
              <w:right w:val="nil"/>
            </w:tcBorders>
            <w:vAlign w:val="center"/>
          </w:tcPr>
          <w:p w14:paraId="4DC0FE1F" w14:textId="77777777" w:rsidR="00893D0A" w:rsidRDefault="000E7AB2">
            <w:pPr>
              <w:rPr>
                <w:szCs w:val="24"/>
              </w:rPr>
            </w:pPr>
            <w:hyperlink r:id="rId65" w:history="1">
              <w:r>
                <w:rPr>
                  <w:rFonts w:ascii="Verdana" w:hAnsi="Verdana"/>
                  <w:color w:val="000000"/>
                  <w:sz w:val="18"/>
                  <w:szCs w:val="24"/>
                </w:rPr>
                <w:t>4.2.2</w:t>
              </w:r>
              <w:r>
                <w:rPr>
                  <w:rFonts w:ascii="Verdana" w:hAnsi="Verdana"/>
                  <w:color w:val="000000"/>
                  <w:sz w:val="18"/>
                  <w:szCs w:val="24"/>
                </w:rPr>
                <w:tab/>
                <w:t>In stand houden en tijdelijk beschermen</w:t>
              </w:r>
            </w:hyperlink>
          </w:p>
        </w:tc>
        <w:tc>
          <w:tcPr>
            <w:tcW w:w="500" w:type="pct"/>
            <w:tcBorders>
              <w:top w:val="nil"/>
              <w:left w:val="nil"/>
              <w:bottom w:val="nil"/>
              <w:right w:val="nil"/>
            </w:tcBorders>
            <w:vAlign w:val="center"/>
          </w:tcPr>
          <w:p w14:paraId="7FE1C6E5"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"idmarkerx16777217x10651"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103</w:t>
            </w:r>
            <w:r>
              <w:rPr>
                <w:rFonts w:ascii="Verdana" w:hAnsi="Verdana"/>
                <w:color w:val="0000FF"/>
                <w:sz w:val="18"/>
                <w:szCs w:val="24"/>
                <w:u w:val="single"/>
              </w:rPr>
              <w:fldChar w:fldCharType="end"/>
            </w:r>
          </w:p>
        </w:tc>
      </w:tr>
      <w:tr w:rsidR="00893D0A" w14:paraId="79D4B38F" w14:textId="77777777">
        <w:tc>
          <w:tcPr>
            <w:tcW w:w="4500" w:type="pct"/>
            <w:tcBorders>
              <w:top w:val="nil"/>
              <w:left w:val="nil"/>
              <w:bottom w:val="nil"/>
              <w:right w:val="nil"/>
            </w:tcBorders>
            <w:vAlign w:val="center"/>
          </w:tcPr>
          <w:p w14:paraId="539C6DD0" w14:textId="77777777" w:rsidR="00893D0A" w:rsidRDefault="000E7AB2">
            <w:pPr>
              <w:rPr>
                <w:szCs w:val="24"/>
              </w:rPr>
            </w:pPr>
            <w:hyperlink r:id="rId66" w:history="1">
              <w:r>
                <w:rPr>
                  <w:rFonts w:ascii="Verdana" w:hAnsi="Verdana"/>
                  <w:color w:val="000000"/>
                  <w:sz w:val="18"/>
                  <w:szCs w:val="24"/>
                </w:rPr>
                <w:t>4.2.3</w:t>
              </w:r>
              <w:r>
                <w:rPr>
                  <w:rFonts w:ascii="Verdana" w:hAnsi="Verdana"/>
                  <w:color w:val="000000"/>
                  <w:sz w:val="18"/>
                  <w:szCs w:val="24"/>
                </w:rPr>
                <w:tab/>
              </w:r>
              <w:r>
                <w:rPr>
                  <w:rFonts w:ascii="Verdana" w:hAnsi="Verdana"/>
                  <w:color w:val="000000"/>
                  <w:sz w:val="18"/>
                  <w:szCs w:val="24"/>
                </w:rPr>
                <w:t>Leveren gegevens Kabels en Leidingen Rijkswaterstaat</w:t>
              </w:r>
            </w:hyperlink>
          </w:p>
        </w:tc>
        <w:tc>
          <w:tcPr>
            <w:tcW w:w="500" w:type="pct"/>
            <w:tcBorders>
              <w:top w:val="nil"/>
              <w:left w:val="nil"/>
              <w:bottom w:val="nil"/>
              <w:right w:val="nil"/>
            </w:tcBorders>
            <w:vAlign w:val="center"/>
          </w:tcPr>
          <w:p w14:paraId="332DA9B8"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"idmarkerx16777217x11103"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106</w:t>
            </w:r>
            <w:r>
              <w:rPr>
                <w:rFonts w:ascii="Verdana" w:hAnsi="Verdana"/>
                <w:color w:val="0000FF"/>
                <w:sz w:val="18"/>
                <w:szCs w:val="24"/>
                <w:u w:val="single"/>
              </w:rPr>
              <w:fldChar w:fldCharType="end"/>
            </w:r>
          </w:p>
        </w:tc>
      </w:tr>
      <w:tr w:rsidR="00893D0A" w14:paraId="548D1A94" w14:textId="77777777">
        <w:tc>
          <w:tcPr>
            <w:tcW w:w="4500" w:type="pct"/>
            <w:tcBorders>
              <w:top w:val="nil"/>
              <w:left w:val="nil"/>
              <w:bottom w:val="nil"/>
              <w:right w:val="nil"/>
            </w:tcBorders>
            <w:vAlign w:val="center"/>
          </w:tcPr>
          <w:p w14:paraId="6FF96C3C" w14:textId="77777777" w:rsidR="00893D0A" w:rsidRDefault="000E7AB2">
            <w:pPr>
              <w:rPr>
                <w:szCs w:val="24"/>
              </w:rPr>
            </w:pPr>
            <w:hyperlink r:id="rId67" w:history="1">
              <w:r>
                <w:rPr>
                  <w:rFonts w:ascii="Verdana" w:hAnsi="Verdana"/>
                  <w:color w:val="000000"/>
                  <w:sz w:val="18"/>
                  <w:szCs w:val="24"/>
                </w:rPr>
                <w:t>4.2.4</w:t>
              </w:r>
              <w:r>
                <w:rPr>
                  <w:rFonts w:ascii="Verdana" w:hAnsi="Verdana"/>
                  <w:color w:val="000000"/>
                  <w:sz w:val="18"/>
                  <w:szCs w:val="24"/>
                </w:rPr>
                <w:tab/>
                <w:t>Handhaven Kabels en Leidingen Derden Categorie 1</w:t>
              </w:r>
            </w:hyperlink>
          </w:p>
        </w:tc>
        <w:tc>
          <w:tcPr>
            <w:tcW w:w="500" w:type="pct"/>
            <w:tcBorders>
              <w:top w:val="nil"/>
              <w:left w:val="nil"/>
              <w:bottom w:val="nil"/>
              <w:right w:val="nil"/>
            </w:tcBorders>
            <w:vAlign w:val="center"/>
          </w:tcPr>
          <w:p w14:paraId="4EBA1A3B"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"idmarkerx16777217x11261"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107</w:t>
            </w:r>
            <w:r>
              <w:rPr>
                <w:rFonts w:ascii="Verdana" w:hAnsi="Verdana"/>
                <w:color w:val="0000FF"/>
                <w:sz w:val="18"/>
                <w:szCs w:val="24"/>
                <w:u w:val="single"/>
              </w:rPr>
              <w:fldChar w:fldCharType="end"/>
            </w:r>
          </w:p>
        </w:tc>
      </w:tr>
      <w:tr w:rsidR="00893D0A" w14:paraId="1C9B4473" w14:textId="77777777">
        <w:tc>
          <w:tcPr>
            <w:tcW w:w="4500" w:type="pct"/>
            <w:tcBorders>
              <w:top w:val="nil"/>
              <w:left w:val="nil"/>
              <w:bottom w:val="nil"/>
              <w:right w:val="nil"/>
            </w:tcBorders>
            <w:vAlign w:val="center"/>
          </w:tcPr>
          <w:p w14:paraId="4441951A" w14:textId="77777777" w:rsidR="00893D0A" w:rsidRDefault="000E7AB2">
            <w:pPr>
              <w:rPr>
                <w:szCs w:val="24"/>
              </w:rPr>
            </w:pPr>
            <w:hyperlink r:id="rId68" w:history="1">
              <w:r>
                <w:rPr>
                  <w:rFonts w:ascii="Verdana" w:hAnsi="Verdana"/>
                  <w:color w:val="000000"/>
                  <w:sz w:val="18"/>
                  <w:szCs w:val="24"/>
                </w:rPr>
                <w:t>4.2.5</w:t>
              </w:r>
              <w:r>
                <w:rPr>
                  <w:rFonts w:ascii="Verdana" w:hAnsi="Verdana"/>
                  <w:color w:val="000000"/>
                  <w:sz w:val="18"/>
                  <w:szCs w:val="24"/>
                </w:rPr>
                <w:tab/>
                <w:t>Afstemmen Kabels en Leidingen Derden Categorie 2</w:t>
              </w:r>
            </w:hyperlink>
          </w:p>
        </w:tc>
        <w:tc>
          <w:tcPr>
            <w:tcW w:w="500" w:type="pct"/>
            <w:tcBorders>
              <w:top w:val="nil"/>
              <w:left w:val="nil"/>
              <w:bottom w:val="nil"/>
              <w:right w:val="nil"/>
            </w:tcBorders>
            <w:vAlign w:val="center"/>
          </w:tcPr>
          <w:p w14:paraId="2301F185"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"idmarkerx16777217x11372"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108</w:t>
            </w:r>
            <w:r>
              <w:rPr>
                <w:rFonts w:ascii="Verdana" w:hAnsi="Verdana"/>
                <w:color w:val="0000FF"/>
                <w:sz w:val="18"/>
                <w:szCs w:val="24"/>
                <w:u w:val="single"/>
              </w:rPr>
              <w:fldChar w:fldCharType="end"/>
            </w:r>
          </w:p>
        </w:tc>
      </w:tr>
      <w:tr w:rsidR="00893D0A" w14:paraId="703B4829" w14:textId="77777777">
        <w:tc>
          <w:tcPr>
            <w:tcW w:w="4500" w:type="pct"/>
            <w:tcBorders>
              <w:top w:val="nil"/>
              <w:left w:val="nil"/>
              <w:bottom w:val="nil"/>
              <w:right w:val="nil"/>
            </w:tcBorders>
            <w:vAlign w:val="center"/>
          </w:tcPr>
          <w:p w14:paraId="0B9DAE0C" w14:textId="77777777" w:rsidR="00893D0A" w:rsidRDefault="000E7AB2">
            <w:pPr>
              <w:rPr>
                <w:szCs w:val="24"/>
              </w:rPr>
            </w:pPr>
            <w:hyperlink r:id="rId69" w:history="1">
              <w:r>
                <w:rPr>
                  <w:rFonts w:ascii="Verdana" w:hAnsi="Verdana"/>
                  <w:color w:val="000000"/>
                  <w:sz w:val="18"/>
                  <w:szCs w:val="24"/>
                </w:rPr>
                <w:t>4.2.6</w:t>
              </w:r>
              <w:r>
                <w:rPr>
                  <w:rFonts w:ascii="Verdana" w:hAnsi="Verdana"/>
                  <w:color w:val="000000"/>
                  <w:sz w:val="18"/>
                  <w:szCs w:val="24"/>
                </w:rPr>
                <w:tab/>
                <w:t>Aanpassen Kabels en Leidingen Derden Categorie 3</w:t>
              </w:r>
            </w:hyperlink>
          </w:p>
        </w:tc>
        <w:tc>
          <w:tcPr>
            <w:tcW w:w="500" w:type="pct"/>
            <w:tcBorders>
              <w:top w:val="nil"/>
              <w:left w:val="nil"/>
              <w:bottom w:val="nil"/>
              <w:right w:val="nil"/>
            </w:tcBorders>
            <w:vAlign w:val="center"/>
          </w:tcPr>
          <w:p w14:paraId="3B2AB3A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"idmarkerx16777217x11624"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109</w:t>
            </w:r>
            <w:r>
              <w:rPr>
                <w:rFonts w:ascii="Verdana" w:hAnsi="Verdana"/>
                <w:color w:val="0000FF"/>
                <w:sz w:val="18"/>
                <w:szCs w:val="24"/>
                <w:u w:val="single"/>
              </w:rPr>
              <w:fldChar w:fldCharType="end"/>
            </w:r>
          </w:p>
        </w:tc>
      </w:tr>
      <w:tr w:rsidR="00893D0A" w14:paraId="12E376B6" w14:textId="77777777">
        <w:tc>
          <w:tcPr>
            <w:tcW w:w="4500" w:type="pct"/>
            <w:tcBorders>
              <w:top w:val="nil"/>
              <w:left w:val="nil"/>
              <w:bottom w:val="nil"/>
              <w:right w:val="nil"/>
            </w:tcBorders>
            <w:vAlign w:val="center"/>
          </w:tcPr>
          <w:p w14:paraId="2D4C5112" w14:textId="77777777" w:rsidR="00893D0A" w:rsidRDefault="000E7AB2">
            <w:pPr>
              <w:rPr>
                <w:szCs w:val="24"/>
              </w:rPr>
            </w:pPr>
            <w:hyperlink r:id="rId70" w:history="1">
              <w:r>
                <w:rPr>
                  <w:rFonts w:ascii="Verdana" w:hAnsi="Verdana"/>
                  <w:color w:val="000000"/>
                  <w:sz w:val="18"/>
                  <w:szCs w:val="24"/>
                </w:rPr>
                <w:t>4.3</w:t>
              </w:r>
              <w:r>
                <w:rPr>
                  <w:rFonts w:ascii="Verdana" w:hAnsi="Verdana"/>
                  <w:color w:val="000000"/>
                  <w:sz w:val="18"/>
                  <w:szCs w:val="24"/>
                </w:rPr>
                <w:tab/>
                <w:t>Communiceren met derden (CD)</w:t>
              </w:r>
            </w:hyperlink>
          </w:p>
        </w:tc>
        <w:tc>
          <w:tcPr>
            <w:tcW w:w="500" w:type="pct"/>
            <w:tcBorders>
              <w:top w:val="nil"/>
              <w:left w:val="nil"/>
              <w:bottom w:val="nil"/>
              <w:right w:val="nil"/>
            </w:tcBorders>
            <w:vAlign w:val="center"/>
          </w:tcPr>
          <w:p w14:paraId="63CEE2E6"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"idmarkerx16777217x12070"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114</w:t>
            </w:r>
            <w:r>
              <w:rPr>
                <w:rFonts w:ascii="Verdana" w:hAnsi="Verdana"/>
                <w:color w:val="0000FF"/>
                <w:sz w:val="18"/>
                <w:szCs w:val="24"/>
                <w:u w:val="single"/>
              </w:rPr>
              <w:fldChar w:fldCharType="end"/>
            </w:r>
          </w:p>
        </w:tc>
      </w:tr>
      <w:tr w:rsidR="00893D0A" w14:paraId="12C78B32" w14:textId="77777777">
        <w:tc>
          <w:tcPr>
            <w:tcW w:w="4500" w:type="pct"/>
            <w:tcBorders>
              <w:top w:val="nil"/>
              <w:left w:val="nil"/>
              <w:bottom w:val="nil"/>
              <w:right w:val="nil"/>
            </w:tcBorders>
            <w:vAlign w:val="center"/>
          </w:tcPr>
          <w:p w14:paraId="3B4DDFD6" w14:textId="77777777" w:rsidR="00893D0A" w:rsidRDefault="000E7AB2">
            <w:pPr>
              <w:rPr>
                <w:szCs w:val="24"/>
              </w:rPr>
            </w:pPr>
            <w:hyperlink r:id="rId71" w:history="1">
              <w:r>
                <w:rPr>
                  <w:rFonts w:ascii="Verdana" w:hAnsi="Verdana"/>
                  <w:color w:val="000000"/>
                  <w:sz w:val="18"/>
                  <w:szCs w:val="24"/>
                </w:rPr>
                <w:t>4.3.1</w:t>
              </w:r>
              <w:r>
                <w:rPr>
                  <w:rFonts w:ascii="Verdana" w:hAnsi="Verdana"/>
                  <w:color w:val="000000"/>
                  <w:sz w:val="18"/>
                  <w:szCs w:val="24"/>
                </w:rPr>
                <w:tab/>
                <w:t>Communiceren met betrokkenen</w:t>
              </w:r>
            </w:hyperlink>
          </w:p>
        </w:tc>
        <w:tc>
          <w:tcPr>
            <w:tcW w:w="500" w:type="pct"/>
            <w:tcBorders>
              <w:top w:val="nil"/>
              <w:left w:val="nil"/>
              <w:bottom w:val="nil"/>
              <w:right w:val="nil"/>
            </w:tcBorders>
            <w:vAlign w:val="center"/>
          </w:tcPr>
          <w:p w14:paraId="3590E5A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"idmarkerx16777217x12275"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118</w:t>
            </w:r>
            <w:r>
              <w:rPr>
                <w:rFonts w:ascii="Verdana" w:hAnsi="Verdana"/>
                <w:color w:val="0000FF"/>
                <w:sz w:val="18"/>
                <w:szCs w:val="24"/>
                <w:u w:val="single"/>
              </w:rPr>
              <w:fldChar w:fldCharType="end"/>
            </w:r>
          </w:p>
        </w:tc>
      </w:tr>
      <w:tr w:rsidR="00893D0A" w14:paraId="2C00EC6F" w14:textId="77777777">
        <w:tc>
          <w:tcPr>
            <w:tcW w:w="4500" w:type="pct"/>
            <w:tcBorders>
              <w:top w:val="nil"/>
              <w:left w:val="nil"/>
              <w:bottom w:val="nil"/>
              <w:right w:val="nil"/>
            </w:tcBorders>
            <w:vAlign w:val="center"/>
          </w:tcPr>
          <w:p w14:paraId="0C33A7E0" w14:textId="77777777" w:rsidR="00893D0A" w:rsidRDefault="000E7AB2">
            <w:pPr>
              <w:rPr>
                <w:szCs w:val="24"/>
              </w:rPr>
            </w:pPr>
            <w:hyperlink r:id="rId72" w:history="1">
              <w:r>
                <w:rPr>
                  <w:rFonts w:ascii="Verdana" w:hAnsi="Verdana"/>
                  <w:color w:val="000000"/>
                  <w:sz w:val="18"/>
                  <w:szCs w:val="24"/>
                </w:rPr>
                <w:t>4.3.2</w:t>
              </w:r>
              <w:r>
                <w:rPr>
                  <w:rFonts w:ascii="Verdana" w:hAnsi="Verdana"/>
                  <w:color w:val="000000"/>
                  <w:sz w:val="18"/>
                  <w:szCs w:val="24"/>
                </w:rPr>
                <w:tab/>
                <w:t>Leveren van informatie en verlenen van assistentie</w:t>
              </w:r>
            </w:hyperlink>
          </w:p>
        </w:tc>
        <w:tc>
          <w:tcPr>
            <w:tcW w:w="500" w:type="pct"/>
            <w:tcBorders>
              <w:top w:val="nil"/>
              <w:left w:val="nil"/>
              <w:bottom w:val="nil"/>
              <w:right w:val="nil"/>
            </w:tcBorders>
            <w:vAlign w:val="center"/>
          </w:tcPr>
          <w:p w14:paraId="34BC0462"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"idmarkerx16777217x12533"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119</w:t>
            </w:r>
            <w:r>
              <w:rPr>
                <w:rFonts w:ascii="Verdana" w:hAnsi="Verdana"/>
                <w:color w:val="0000FF"/>
                <w:sz w:val="18"/>
                <w:szCs w:val="24"/>
                <w:u w:val="single"/>
              </w:rPr>
              <w:fldChar w:fldCharType="end"/>
            </w:r>
          </w:p>
        </w:tc>
      </w:tr>
      <w:tr w:rsidR="00893D0A" w14:paraId="3BAA58C8" w14:textId="77777777">
        <w:tc>
          <w:tcPr>
            <w:tcW w:w="4500" w:type="pct"/>
            <w:tcBorders>
              <w:top w:val="nil"/>
              <w:left w:val="nil"/>
              <w:bottom w:val="nil"/>
              <w:right w:val="nil"/>
            </w:tcBorders>
            <w:vAlign w:val="center"/>
          </w:tcPr>
          <w:p w14:paraId="3A7B2715" w14:textId="77777777" w:rsidR="00893D0A" w:rsidRDefault="000E7AB2">
            <w:pPr>
              <w:rPr>
                <w:szCs w:val="24"/>
              </w:rPr>
            </w:pPr>
            <w:hyperlink r:id="rId73" w:history="1">
              <w:r>
                <w:rPr>
                  <w:rFonts w:ascii="Verdana" w:hAnsi="Verdana"/>
                  <w:color w:val="000000"/>
                  <w:sz w:val="18"/>
                  <w:szCs w:val="24"/>
                </w:rPr>
                <w:t>4.3.3</w:t>
              </w:r>
              <w:r>
                <w:rPr>
                  <w:rFonts w:ascii="Verdana" w:hAnsi="Verdana"/>
                  <w:color w:val="000000"/>
                  <w:sz w:val="18"/>
                  <w:szCs w:val="24"/>
                </w:rPr>
                <w:tab/>
                <w:t>Onderhouden contacten met media</w:t>
              </w:r>
            </w:hyperlink>
          </w:p>
        </w:tc>
        <w:tc>
          <w:tcPr>
            <w:tcW w:w="500" w:type="pct"/>
            <w:tcBorders>
              <w:top w:val="nil"/>
              <w:left w:val="nil"/>
              <w:bottom w:val="nil"/>
              <w:right w:val="nil"/>
            </w:tcBorders>
            <w:vAlign w:val="center"/>
          </w:tcPr>
          <w:p w14:paraId="2197126B"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"idmarkerx16777217x12844"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121</w:t>
            </w:r>
            <w:r>
              <w:rPr>
                <w:rFonts w:ascii="Verdana" w:hAnsi="Verdana"/>
                <w:color w:val="0000FF"/>
                <w:sz w:val="18"/>
                <w:szCs w:val="24"/>
                <w:u w:val="single"/>
              </w:rPr>
              <w:fldChar w:fldCharType="end"/>
            </w:r>
          </w:p>
        </w:tc>
      </w:tr>
      <w:tr w:rsidR="00893D0A" w14:paraId="5A263538" w14:textId="77777777">
        <w:tc>
          <w:tcPr>
            <w:tcW w:w="4500" w:type="pct"/>
            <w:tcBorders>
              <w:top w:val="nil"/>
              <w:left w:val="nil"/>
              <w:bottom w:val="nil"/>
              <w:right w:val="nil"/>
            </w:tcBorders>
            <w:vAlign w:val="center"/>
          </w:tcPr>
          <w:p w14:paraId="111CB631" w14:textId="77777777" w:rsidR="00893D0A" w:rsidRDefault="000E7AB2">
            <w:pPr>
              <w:rPr>
                <w:szCs w:val="24"/>
              </w:rPr>
            </w:pPr>
            <w:hyperlink r:id="rId74" w:history="1">
              <w:r>
                <w:rPr>
                  <w:rFonts w:ascii="Verdana" w:hAnsi="Verdana"/>
                  <w:color w:val="000000"/>
                  <w:sz w:val="18"/>
                  <w:szCs w:val="24"/>
                </w:rPr>
                <w:t>4.3.4</w:t>
              </w:r>
              <w:r>
                <w:rPr>
                  <w:rFonts w:ascii="Verdana" w:hAnsi="Verdana"/>
                  <w:color w:val="000000"/>
                  <w:sz w:val="18"/>
                  <w:szCs w:val="24"/>
                </w:rPr>
                <w:tab/>
                <w:t>Organiseren van evenementen</w:t>
              </w:r>
            </w:hyperlink>
          </w:p>
        </w:tc>
        <w:tc>
          <w:tcPr>
            <w:tcW w:w="500" w:type="pct"/>
            <w:tcBorders>
              <w:top w:val="nil"/>
              <w:left w:val="nil"/>
              <w:bottom w:val="nil"/>
              <w:right w:val="nil"/>
            </w:tcBorders>
            <w:vAlign w:val="center"/>
          </w:tcPr>
          <w:p w14:paraId="15863EDC"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"idmarkerx16777217x12955"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121</w:t>
            </w:r>
            <w:r>
              <w:rPr>
                <w:rFonts w:ascii="Verdana" w:hAnsi="Verdana"/>
                <w:color w:val="0000FF"/>
                <w:sz w:val="18"/>
                <w:szCs w:val="24"/>
                <w:u w:val="single"/>
              </w:rPr>
              <w:fldChar w:fldCharType="end"/>
            </w:r>
          </w:p>
        </w:tc>
      </w:tr>
      <w:tr w:rsidR="00893D0A" w14:paraId="16C9DCF0" w14:textId="77777777">
        <w:tc>
          <w:tcPr>
            <w:tcW w:w="4500" w:type="pct"/>
            <w:tcBorders>
              <w:top w:val="nil"/>
              <w:left w:val="nil"/>
              <w:bottom w:val="nil"/>
              <w:right w:val="nil"/>
            </w:tcBorders>
            <w:vAlign w:val="center"/>
          </w:tcPr>
          <w:p w14:paraId="06D48122" w14:textId="77777777" w:rsidR="00893D0A" w:rsidRDefault="000E7AB2">
            <w:pPr>
              <w:rPr>
                <w:szCs w:val="24"/>
              </w:rPr>
            </w:pPr>
            <w:hyperlink r:id="rId75" w:history="1">
              <w:r>
                <w:rPr>
                  <w:rFonts w:ascii="Verdana" w:hAnsi="Verdana"/>
                  <w:color w:val="000000"/>
                  <w:sz w:val="18"/>
                  <w:szCs w:val="24"/>
                </w:rPr>
                <w:t>4.3.5</w:t>
              </w:r>
              <w:r>
                <w:rPr>
                  <w:rFonts w:ascii="Verdana" w:hAnsi="Verdana"/>
                  <w:color w:val="000000"/>
                  <w:sz w:val="18"/>
                  <w:szCs w:val="24"/>
                </w:rPr>
                <w:tab/>
                <w:t>Publicaties en reclame-uitingen</w:t>
              </w:r>
            </w:hyperlink>
          </w:p>
        </w:tc>
        <w:tc>
          <w:tcPr>
            <w:tcW w:w="500" w:type="pct"/>
            <w:tcBorders>
              <w:top w:val="nil"/>
              <w:left w:val="nil"/>
              <w:bottom w:val="nil"/>
              <w:right w:val="nil"/>
            </w:tcBorders>
            <w:vAlign w:val="center"/>
          </w:tcPr>
          <w:p w14:paraId="216ABC6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"idmarkerx16777217x13066"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122</w:t>
            </w:r>
            <w:r>
              <w:rPr>
                <w:rFonts w:ascii="Verdana" w:hAnsi="Verdana"/>
                <w:color w:val="0000FF"/>
                <w:sz w:val="18"/>
                <w:szCs w:val="24"/>
                <w:u w:val="single"/>
              </w:rPr>
              <w:fldChar w:fldCharType="end"/>
            </w:r>
          </w:p>
        </w:tc>
      </w:tr>
      <w:tr w:rsidR="00893D0A" w14:paraId="78D10315" w14:textId="77777777">
        <w:tc>
          <w:tcPr>
            <w:tcW w:w="4500" w:type="pct"/>
            <w:tcBorders>
              <w:top w:val="nil"/>
              <w:left w:val="nil"/>
              <w:bottom w:val="nil"/>
              <w:right w:val="nil"/>
            </w:tcBorders>
            <w:vAlign w:val="center"/>
          </w:tcPr>
          <w:p w14:paraId="592D94CA" w14:textId="77777777" w:rsidR="00893D0A" w:rsidRDefault="000E7AB2">
            <w:pPr>
              <w:rPr>
                <w:szCs w:val="24"/>
              </w:rPr>
            </w:pPr>
            <w:hyperlink r:id="rId76" w:history="1">
              <w:r>
                <w:rPr>
                  <w:rFonts w:ascii="Verdana" w:hAnsi="Verdana"/>
                  <w:color w:val="000000"/>
                  <w:sz w:val="18"/>
                  <w:szCs w:val="24"/>
                </w:rPr>
                <w:t>4.3.6</w:t>
              </w:r>
              <w:r>
                <w:rPr>
                  <w:rFonts w:ascii="Verdana" w:hAnsi="Verdana"/>
                  <w:color w:val="000000"/>
                  <w:sz w:val="18"/>
                  <w:szCs w:val="24"/>
                </w:rPr>
                <w:tab/>
                <w:t>Afhandelen klachten van derden</w:t>
              </w:r>
            </w:hyperlink>
          </w:p>
        </w:tc>
        <w:tc>
          <w:tcPr>
            <w:tcW w:w="500" w:type="pct"/>
            <w:tcBorders>
              <w:top w:val="nil"/>
              <w:left w:val="nil"/>
              <w:bottom w:val="nil"/>
              <w:right w:val="nil"/>
            </w:tcBorders>
            <w:vAlign w:val="center"/>
          </w:tcPr>
          <w:p w14:paraId="44B1ECA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"idmarkerx16777217x13224"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123</w:t>
            </w:r>
            <w:r>
              <w:rPr>
                <w:rFonts w:ascii="Verdana" w:hAnsi="Verdana"/>
                <w:color w:val="0000FF"/>
                <w:sz w:val="18"/>
                <w:szCs w:val="24"/>
                <w:u w:val="single"/>
              </w:rPr>
              <w:fldChar w:fldCharType="end"/>
            </w:r>
          </w:p>
        </w:tc>
      </w:tr>
      <w:tr w:rsidR="00893D0A" w14:paraId="66C79F98" w14:textId="77777777">
        <w:tc>
          <w:tcPr>
            <w:tcW w:w="4500" w:type="pct"/>
            <w:tcBorders>
              <w:top w:val="nil"/>
              <w:left w:val="nil"/>
              <w:bottom w:val="nil"/>
              <w:right w:val="nil"/>
            </w:tcBorders>
            <w:vAlign w:val="center"/>
          </w:tcPr>
          <w:p w14:paraId="057027DB" w14:textId="77777777" w:rsidR="00893D0A" w:rsidRDefault="000E7AB2">
            <w:pPr>
              <w:rPr>
                <w:szCs w:val="24"/>
              </w:rPr>
            </w:pPr>
            <w:hyperlink r:id="rId77" w:history="1">
              <w:r>
                <w:rPr>
                  <w:rFonts w:ascii="Verdana" w:hAnsi="Verdana"/>
                  <w:color w:val="000000"/>
                  <w:sz w:val="18"/>
                  <w:szCs w:val="24"/>
                </w:rPr>
                <w:t>4.4</w:t>
              </w:r>
              <w:r>
                <w:rPr>
                  <w:rFonts w:ascii="Verdana" w:hAnsi="Verdana"/>
                  <w:color w:val="000000"/>
                  <w:sz w:val="18"/>
                  <w:szCs w:val="24"/>
                </w:rPr>
                <w:tab/>
                <w:t>Scheepvaartverkeersmanagement voor rijksvaarwegen (VN)</w:t>
              </w:r>
            </w:hyperlink>
          </w:p>
        </w:tc>
        <w:tc>
          <w:tcPr>
            <w:tcW w:w="500" w:type="pct"/>
            <w:tcBorders>
              <w:top w:val="nil"/>
              <w:left w:val="nil"/>
              <w:bottom w:val="nil"/>
              <w:right w:val="nil"/>
            </w:tcBorders>
            <w:vAlign w:val="center"/>
          </w:tcPr>
          <w:p w14:paraId="3AB5AD56"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"idmarkerx16777217x13429"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124</w:t>
            </w:r>
            <w:r>
              <w:rPr>
                <w:rFonts w:ascii="Verdana" w:hAnsi="Verdana"/>
                <w:color w:val="0000FF"/>
                <w:sz w:val="18"/>
                <w:szCs w:val="24"/>
                <w:u w:val="single"/>
              </w:rPr>
              <w:fldChar w:fldCharType="end"/>
            </w:r>
          </w:p>
        </w:tc>
      </w:tr>
      <w:tr w:rsidR="00893D0A" w14:paraId="177E5BC4" w14:textId="77777777">
        <w:tc>
          <w:tcPr>
            <w:tcW w:w="4500" w:type="pct"/>
            <w:tcBorders>
              <w:top w:val="nil"/>
              <w:left w:val="nil"/>
              <w:bottom w:val="nil"/>
              <w:right w:val="nil"/>
            </w:tcBorders>
            <w:vAlign w:val="center"/>
          </w:tcPr>
          <w:p w14:paraId="134284E1" w14:textId="77777777" w:rsidR="00893D0A" w:rsidRDefault="000E7AB2">
            <w:pPr>
              <w:rPr>
                <w:szCs w:val="24"/>
              </w:rPr>
            </w:pPr>
            <w:hyperlink r:id="rId78" w:history="1">
              <w:r>
                <w:rPr>
                  <w:rFonts w:ascii="Verdana" w:hAnsi="Verdana"/>
                  <w:color w:val="000000"/>
                  <w:sz w:val="18"/>
                  <w:szCs w:val="24"/>
                </w:rPr>
                <w:t>4.5</w:t>
              </w:r>
              <w:r>
                <w:rPr>
                  <w:rFonts w:ascii="Verdana" w:hAnsi="Verdana"/>
                  <w:color w:val="000000"/>
                  <w:sz w:val="18"/>
                  <w:szCs w:val="24"/>
                </w:rPr>
                <w:tab/>
                <w:t>Omgaan met flora en fauna (FF)</w:t>
              </w:r>
            </w:hyperlink>
          </w:p>
        </w:tc>
        <w:tc>
          <w:tcPr>
            <w:tcW w:w="500" w:type="pct"/>
            <w:tcBorders>
              <w:top w:val="nil"/>
              <w:left w:val="nil"/>
              <w:bottom w:val="nil"/>
              <w:right w:val="nil"/>
            </w:tcBorders>
            <w:vAlign w:val="center"/>
          </w:tcPr>
          <w:p w14:paraId="79F06C79"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"idmarkerx16777217x13587"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125</w:t>
            </w:r>
            <w:r>
              <w:rPr>
                <w:rFonts w:ascii="Verdana" w:hAnsi="Verdana"/>
                <w:color w:val="0000FF"/>
                <w:sz w:val="18"/>
                <w:szCs w:val="24"/>
                <w:u w:val="single"/>
              </w:rPr>
              <w:fldChar w:fldCharType="end"/>
            </w:r>
          </w:p>
        </w:tc>
      </w:tr>
      <w:tr w:rsidR="00893D0A" w14:paraId="11BC7DCE" w14:textId="77777777">
        <w:tc>
          <w:tcPr>
            <w:tcW w:w="4500" w:type="pct"/>
            <w:tcBorders>
              <w:top w:val="nil"/>
              <w:left w:val="nil"/>
              <w:bottom w:val="nil"/>
              <w:right w:val="nil"/>
            </w:tcBorders>
            <w:vAlign w:val="center"/>
          </w:tcPr>
          <w:p w14:paraId="659320C7" w14:textId="77777777" w:rsidR="00893D0A" w:rsidRDefault="000E7AB2">
            <w:pPr>
              <w:rPr>
                <w:szCs w:val="24"/>
              </w:rPr>
            </w:pPr>
            <w:hyperlink r:id="rId79" w:history="1">
              <w:r>
                <w:rPr>
                  <w:rFonts w:ascii="Verdana" w:hAnsi="Verdana"/>
                  <w:color w:val="000000"/>
                  <w:sz w:val="18"/>
                  <w:szCs w:val="24"/>
                </w:rPr>
                <w:t>4.6</w:t>
              </w:r>
              <w:r>
                <w:rPr>
                  <w:rFonts w:ascii="Verdana" w:hAnsi="Verdana"/>
                  <w:color w:val="000000"/>
                  <w:sz w:val="18"/>
                  <w:szCs w:val="24"/>
                </w:rPr>
                <w:tab/>
                <w:t>Omgaan met en beperken van schade als gevolg van de Werkzaamheden (BS)</w:t>
              </w:r>
            </w:hyperlink>
          </w:p>
        </w:tc>
        <w:tc>
          <w:tcPr>
            <w:tcW w:w="500" w:type="pct"/>
            <w:tcBorders>
              <w:top w:val="nil"/>
              <w:left w:val="nil"/>
              <w:bottom w:val="nil"/>
              <w:right w:val="nil"/>
            </w:tcBorders>
            <w:vAlign w:val="center"/>
          </w:tcPr>
          <w:p w14:paraId="585D636F"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"idmarkerx16777217x13939"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128</w:t>
            </w:r>
            <w:r>
              <w:rPr>
                <w:rFonts w:ascii="Verdana" w:hAnsi="Verdana"/>
                <w:color w:val="0000FF"/>
                <w:sz w:val="18"/>
                <w:szCs w:val="24"/>
                <w:u w:val="single"/>
              </w:rPr>
              <w:fldChar w:fldCharType="end"/>
            </w:r>
          </w:p>
        </w:tc>
      </w:tr>
      <w:tr w:rsidR="00893D0A" w14:paraId="20C6C837" w14:textId="77777777">
        <w:tc>
          <w:tcPr>
            <w:tcW w:w="4500" w:type="pct"/>
            <w:tcBorders>
              <w:top w:val="nil"/>
              <w:left w:val="nil"/>
              <w:bottom w:val="nil"/>
              <w:right w:val="nil"/>
            </w:tcBorders>
            <w:vAlign w:val="center"/>
          </w:tcPr>
          <w:p w14:paraId="07331192" w14:textId="77777777" w:rsidR="00893D0A" w:rsidRDefault="000E7AB2">
            <w:pPr>
              <w:rPr>
                <w:szCs w:val="24"/>
              </w:rPr>
            </w:pPr>
            <w:hyperlink r:id="rId80" w:history="1">
              <w:r>
                <w:rPr>
                  <w:rFonts w:ascii="Verdana" w:hAnsi="Verdana"/>
                  <w:color w:val="000000"/>
                  <w:sz w:val="18"/>
                  <w:szCs w:val="24"/>
                </w:rPr>
                <w:t>4.6.1</w:t>
              </w:r>
              <w:r>
                <w:rPr>
                  <w:rFonts w:ascii="Verdana" w:hAnsi="Verdana"/>
                  <w:color w:val="000000"/>
                  <w:sz w:val="18"/>
                  <w:szCs w:val="24"/>
                </w:rPr>
                <w:tab/>
              </w:r>
              <w:r>
                <w:rPr>
                  <w:rFonts w:ascii="Verdana" w:hAnsi="Verdana"/>
                  <w:color w:val="000000"/>
                  <w:sz w:val="18"/>
                  <w:szCs w:val="24"/>
                </w:rPr>
                <w:t>Bouwkundige vooropnamen</w:t>
              </w:r>
            </w:hyperlink>
          </w:p>
        </w:tc>
        <w:tc>
          <w:tcPr>
            <w:tcW w:w="500" w:type="pct"/>
            <w:tcBorders>
              <w:top w:val="nil"/>
              <w:left w:val="nil"/>
              <w:bottom w:val="nil"/>
              <w:right w:val="nil"/>
            </w:tcBorders>
            <w:vAlign w:val="center"/>
          </w:tcPr>
          <w:p w14:paraId="4D35B753"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"idmarkerx16777217x14050"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129</w:t>
            </w:r>
            <w:r>
              <w:rPr>
                <w:rFonts w:ascii="Verdana" w:hAnsi="Verdana"/>
                <w:color w:val="0000FF"/>
                <w:sz w:val="18"/>
                <w:szCs w:val="24"/>
                <w:u w:val="single"/>
              </w:rPr>
              <w:fldChar w:fldCharType="end"/>
            </w:r>
          </w:p>
        </w:tc>
      </w:tr>
      <w:tr w:rsidR="00893D0A" w14:paraId="1720FD48" w14:textId="77777777">
        <w:tc>
          <w:tcPr>
            <w:tcW w:w="4500" w:type="pct"/>
            <w:tcBorders>
              <w:top w:val="nil"/>
              <w:left w:val="nil"/>
              <w:bottom w:val="nil"/>
              <w:right w:val="nil"/>
            </w:tcBorders>
            <w:vAlign w:val="center"/>
          </w:tcPr>
          <w:p w14:paraId="04FBB063" w14:textId="77777777" w:rsidR="00893D0A" w:rsidRDefault="000E7AB2">
            <w:pPr>
              <w:rPr>
                <w:szCs w:val="24"/>
              </w:rPr>
            </w:pPr>
            <w:hyperlink r:id="rId81" w:history="1">
              <w:r>
                <w:rPr>
                  <w:rFonts w:ascii="Verdana" w:hAnsi="Verdana"/>
                  <w:color w:val="000000"/>
                  <w:sz w:val="18"/>
                  <w:szCs w:val="24"/>
                </w:rPr>
                <w:t>4.6.2</w:t>
              </w:r>
              <w:r>
                <w:rPr>
                  <w:rFonts w:ascii="Verdana" w:hAnsi="Verdana"/>
                  <w:color w:val="000000"/>
                  <w:sz w:val="18"/>
                  <w:szCs w:val="24"/>
                </w:rPr>
                <w:tab/>
                <w:t>Monitoren</w:t>
              </w:r>
            </w:hyperlink>
          </w:p>
        </w:tc>
        <w:tc>
          <w:tcPr>
            <w:tcW w:w="500" w:type="pct"/>
            <w:tcBorders>
              <w:top w:val="nil"/>
              <w:left w:val="nil"/>
              <w:bottom w:val="nil"/>
              <w:right w:val="nil"/>
            </w:tcBorders>
            <w:vAlign w:val="center"/>
          </w:tcPr>
          <w:p w14:paraId="46AA879A"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"idmarkerx16777217x14631"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133</w:t>
            </w:r>
            <w:r>
              <w:rPr>
                <w:rFonts w:ascii="Verdana" w:hAnsi="Verdana"/>
                <w:color w:val="0000FF"/>
                <w:sz w:val="18"/>
                <w:szCs w:val="24"/>
                <w:u w:val="single"/>
              </w:rPr>
              <w:fldChar w:fldCharType="end"/>
            </w:r>
          </w:p>
        </w:tc>
      </w:tr>
      <w:tr w:rsidR="00893D0A" w14:paraId="4BBCEBB1" w14:textId="77777777">
        <w:tc>
          <w:tcPr>
            <w:tcW w:w="4500" w:type="pct"/>
            <w:tcBorders>
              <w:top w:val="nil"/>
              <w:left w:val="nil"/>
              <w:bottom w:val="nil"/>
              <w:right w:val="nil"/>
            </w:tcBorders>
            <w:vAlign w:val="center"/>
          </w:tcPr>
          <w:p w14:paraId="67A180EE" w14:textId="77777777" w:rsidR="00893D0A" w:rsidRDefault="000E7AB2">
            <w:pPr>
              <w:rPr>
                <w:szCs w:val="24"/>
              </w:rPr>
            </w:pPr>
            <w:hyperlink r:id="rId82" w:history="1">
              <w:r>
                <w:rPr>
                  <w:rFonts w:ascii="Verdana" w:hAnsi="Verdana"/>
                  <w:color w:val="000000"/>
                  <w:sz w:val="18"/>
                  <w:szCs w:val="24"/>
                </w:rPr>
                <w:t>4.6.3</w:t>
              </w:r>
              <w:r>
                <w:rPr>
                  <w:rFonts w:ascii="Verdana" w:hAnsi="Verdana"/>
                  <w:color w:val="000000"/>
                  <w:sz w:val="18"/>
                  <w:szCs w:val="24"/>
                </w:rPr>
                <w:tab/>
                <w:t>Schadeafhandeling</w:t>
              </w:r>
            </w:hyperlink>
          </w:p>
        </w:tc>
        <w:tc>
          <w:tcPr>
            <w:tcW w:w="500" w:type="pct"/>
            <w:tcBorders>
              <w:top w:val="nil"/>
              <w:left w:val="nil"/>
              <w:bottom w:val="nil"/>
              <w:right w:val="nil"/>
            </w:tcBorders>
            <w:vAlign w:val="center"/>
          </w:tcPr>
          <w:p w14:paraId="39DC192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"idmarkerx16777217x14930"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135</w:t>
            </w:r>
            <w:r>
              <w:rPr>
                <w:rFonts w:ascii="Verdana" w:hAnsi="Verdana"/>
                <w:color w:val="0000FF"/>
                <w:sz w:val="18"/>
                <w:szCs w:val="24"/>
                <w:u w:val="single"/>
              </w:rPr>
              <w:fldChar w:fldCharType="end"/>
            </w:r>
          </w:p>
        </w:tc>
      </w:tr>
      <w:tr w:rsidR="00893D0A" w14:paraId="7D78AD23" w14:textId="77777777">
        <w:tc>
          <w:tcPr>
            <w:tcW w:w="4500" w:type="pct"/>
            <w:tcBorders>
              <w:top w:val="nil"/>
              <w:left w:val="nil"/>
              <w:bottom w:val="nil"/>
              <w:right w:val="nil"/>
            </w:tcBorders>
            <w:vAlign w:val="center"/>
          </w:tcPr>
          <w:p w14:paraId="29AAC3F0" w14:textId="77777777" w:rsidR="00893D0A" w:rsidRDefault="00893D0A">
            <w:pPr>
              <w:rPr>
                <w:szCs w:val="24"/>
              </w:rPr>
            </w:pPr>
          </w:p>
        </w:tc>
        <w:tc>
          <w:tcPr>
            <w:tcW w:w="500" w:type="pct"/>
            <w:tcBorders>
              <w:top w:val="nil"/>
              <w:left w:val="nil"/>
              <w:bottom w:val="nil"/>
              <w:right w:val="nil"/>
            </w:tcBorders>
            <w:vAlign w:val="center"/>
          </w:tcPr>
          <w:p w14:paraId="172B917A" w14:textId="77777777" w:rsidR="00893D0A" w:rsidRDefault="00893D0A">
            <w:pPr>
              <w:rPr>
                <w:szCs w:val="24"/>
              </w:rPr>
            </w:pPr>
          </w:p>
        </w:tc>
      </w:tr>
      <w:tr w:rsidR="00893D0A" w14:paraId="7CD61357" w14:textId="77777777">
        <w:tc>
          <w:tcPr>
            <w:tcW w:w="4500" w:type="pct"/>
            <w:tcBorders>
              <w:top w:val="nil"/>
              <w:left w:val="nil"/>
              <w:bottom w:val="nil"/>
              <w:right w:val="nil"/>
            </w:tcBorders>
            <w:vAlign w:val="center"/>
          </w:tcPr>
          <w:p w14:paraId="19972448" w14:textId="77777777" w:rsidR="00893D0A" w:rsidRDefault="000E7AB2">
            <w:pPr>
              <w:rPr>
                <w:szCs w:val="24"/>
              </w:rPr>
            </w:pPr>
            <w:hyperlink r:id="rId83" w:history="1">
              <w:r>
                <w:rPr>
                  <w:rFonts w:ascii="Verdana" w:hAnsi="Verdana"/>
                  <w:b/>
                  <w:color w:val="000000"/>
                  <w:sz w:val="18"/>
                  <w:szCs w:val="24"/>
                </w:rPr>
                <w:t>5</w:t>
              </w:r>
              <w:r>
                <w:rPr>
                  <w:rFonts w:ascii="Verdana" w:hAnsi="Verdana"/>
                  <w:b/>
                  <w:color w:val="000000"/>
                  <w:sz w:val="18"/>
                  <w:szCs w:val="24"/>
                </w:rPr>
                <w:tab/>
              </w:r>
              <w:r>
                <w:rPr>
                  <w:rFonts w:ascii="Verdana" w:hAnsi="Verdana"/>
                  <w:b/>
                  <w:color w:val="000000"/>
                  <w:sz w:val="18"/>
                  <w:szCs w:val="24"/>
                </w:rPr>
                <w:t>Technisch Management (TM)</w:t>
              </w:r>
            </w:hyperlink>
          </w:p>
        </w:tc>
        <w:tc>
          <w:tcPr>
            <w:tcW w:w="500" w:type="pct"/>
            <w:tcBorders>
              <w:top w:val="nil"/>
              <w:left w:val="nil"/>
              <w:bottom w:val="nil"/>
              <w:right w:val="nil"/>
            </w:tcBorders>
            <w:vAlign w:val="center"/>
          </w:tcPr>
          <w:p w14:paraId="5657AEB4"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"idmarkerx16777217x15512"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141</w:t>
            </w:r>
            <w:r>
              <w:rPr>
                <w:rFonts w:ascii="Verdana" w:hAnsi="Verdana"/>
                <w:b/>
                <w:color w:val="0000FF"/>
                <w:sz w:val="18"/>
                <w:szCs w:val="24"/>
                <w:u w:val="single"/>
              </w:rPr>
              <w:fldChar w:fldCharType="end"/>
            </w:r>
          </w:p>
        </w:tc>
      </w:tr>
      <w:tr w:rsidR="00893D0A" w14:paraId="1A73AD00" w14:textId="77777777">
        <w:tc>
          <w:tcPr>
            <w:tcW w:w="4500" w:type="pct"/>
            <w:tcBorders>
              <w:top w:val="nil"/>
              <w:left w:val="nil"/>
              <w:bottom w:val="nil"/>
              <w:right w:val="nil"/>
            </w:tcBorders>
            <w:vAlign w:val="center"/>
          </w:tcPr>
          <w:p w14:paraId="3BB0FCA6" w14:textId="77777777" w:rsidR="00893D0A" w:rsidRDefault="000E7AB2">
            <w:pPr>
              <w:rPr>
                <w:szCs w:val="24"/>
              </w:rPr>
            </w:pPr>
            <w:hyperlink r:id="rId84" w:history="1">
              <w:r>
                <w:rPr>
                  <w:rFonts w:ascii="Verdana" w:hAnsi="Verdana"/>
                  <w:color w:val="000000"/>
                  <w:sz w:val="18"/>
                  <w:szCs w:val="24"/>
                </w:rPr>
                <w:t>5.1</w:t>
              </w:r>
              <w:r>
                <w:rPr>
                  <w:rFonts w:ascii="Verdana" w:hAnsi="Verdana"/>
                  <w:color w:val="000000"/>
                  <w:sz w:val="18"/>
                  <w:szCs w:val="24"/>
                </w:rPr>
                <w:tab/>
                <w:t>Algemeen</w:t>
              </w:r>
            </w:hyperlink>
          </w:p>
        </w:tc>
        <w:tc>
          <w:tcPr>
            <w:tcW w:w="500" w:type="pct"/>
            <w:tcBorders>
              <w:top w:val="nil"/>
              <w:left w:val="nil"/>
              <w:bottom w:val="nil"/>
              <w:right w:val="nil"/>
            </w:tcBorders>
            <w:vAlign w:val="center"/>
          </w:tcPr>
          <w:p w14:paraId="0FD93284"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"idmarkerx16777217x15556"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141</w:t>
            </w:r>
            <w:r>
              <w:rPr>
                <w:rFonts w:ascii="Verdana" w:hAnsi="Verdana"/>
                <w:color w:val="0000FF"/>
                <w:sz w:val="18"/>
                <w:szCs w:val="24"/>
                <w:u w:val="single"/>
              </w:rPr>
              <w:fldChar w:fldCharType="end"/>
            </w:r>
          </w:p>
        </w:tc>
      </w:tr>
      <w:tr w:rsidR="00893D0A" w14:paraId="02730B3B" w14:textId="77777777">
        <w:tc>
          <w:tcPr>
            <w:tcW w:w="4500" w:type="pct"/>
            <w:tcBorders>
              <w:top w:val="nil"/>
              <w:left w:val="nil"/>
              <w:bottom w:val="nil"/>
              <w:right w:val="nil"/>
            </w:tcBorders>
            <w:vAlign w:val="center"/>
          </w:tcPr>
          <w:p w14:paraId="62C09192" w14:textId="77777777" w:rsidR="00893D0A" w:rsidRDefault="000E7AB2">
            <w:pPr>
              <w:rPr>
                <w:szCs w:val="24"/>
              </w:rPr>
            </w:pPr>
            <w:hyperlink r:id="rId85" w:history="1">
              <w:r>
                <w:rPr>
                  <w:rFonts w:ascii="Verdana" w:hAnsi="Verdana"/>
                  <w:color w:val="000000"/>
                  <w:sz w:val="18"/>
                  <w:szCs w:val="24"/>
                </w:rPr>
                <w:t>5.2</w:t>
              </w:r>
              <w:r>
                <w:rPr>
                  <w:rFonts w:ascii="Verdana" w:hAnsi="Verdana"/>
                  <w:color w:val="000000"/>
                  <w:sz w:val="18"/>
                  <w:szCs w:val="24"/>
                </w:rPr>
                <w:tab/>
                <w:t>Ontwerpen (OW)</w:t>
              </w:r>
            </w:hyperlink>
          </w:p>
        </w:tc>
        <w:tc>
          <w:tcPr>
            <w:tcW w:w="500" w:type="pct"/>
            <w:tcBorders>
              <w:top w:val="nil"/>
              <w:left w:val="nil"/>
              <w:bottom w:val="nil"/>
              <w:right w:val="nil"/>
            </w:tcBorders>
            <w:vAlign w:val="center"/>
          </w:tcPr>
          <w:p w14:paraId="109D6D34"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"idmarkerx16777217x15808"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142</w:t>
            </w:r>
            <w:r>
              <w:rPr>
                <w:rFonts w:ascii="Verdana" w:hAnsi="Verdana"/>
                <w:color w:val="0000FF"/>
                <w:sz w:val="18"/>
                <w:szCs w:val="24"/>
                <w:u w:val="single"/>
              </w:rPr>
              <w:fldChar w:fldCharType="end"/>
            </w:r>
          </w:p>
        </w:tc>
      </w:tr>
      <w:tr w:rsidR="00893D0A" w14:paraId="60DD7697" w14:textId="77777777">
        <w:tc>
          <w:tcPr>
            <w:tcW w:w="4500" w:type="pct"/>
            <w:tcBorders>
              <w:top w:val="nil"/>
              <w:left w:val="nil"/>
              <w:bottom w:val="nil"/>
              <w:right w:val="nil"/>
            </w:tcBorders>
            <w:vAlign w:val="center"/>
          </w:tcPr>
          <w:p w14:paraId="128297C6" w14:textId="77777777" w:rsidR="00893D0A" w:rsidRDefault="000E7AB2">
            <w:pPr>
              <w:rPr>
                <w:szCs w:val="24"/>
              </w:rPr>
            </w:pPr>
            <w:hyperlink r:id="rId86" w:history="1">
              <w:r>
                <w:rPr>
                  <w:rFonts w:ascii="Verdana" w:hAnsi="Verdana"/>
                  <w:color w:val="000000"/>
                  <w:sz w:val="18"/>
                  <w:szCs w:val="24"/>
                </w:rPr>
                <w:t>5.2.1</w:t>
              </w:r>
              <w:r>
                <w:rPr>
                  <w:rFonts w:ascii="Verdana" w:hAnsi="Verdana"/>
                  <w:color w:val="000000"/>
                  <w:sz w:val="18"/>
                  <w:szCs w:val="24"/>
                </w:rPr>
                <w:tab/>
                <w:t>Analyseren</w:t>
              </w:r>
            </w:hyperlink>
          </w:p>
        </w:tc>
        <w:tc>
          <w:tcPr>
            <w:tcW w:w="500" w:type="pct"/>
            <w:tcBorders>
              <w:top w:val="nil"/>
              <w:left w:val="nil"/>
              <w:bottom w:val="nil"/>
              <w:right w:val="nil"/>
            </w:tcBorders>
            <w:vAlign w:val="center"/>
          </w:tcPr>
          <w:p w14:paraId="37054965"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"idmarkerx16777217x16104"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145</w:t>
            </w:r>
            <w:r>
              <w:rPr>
                <w:rFonts w:ascii="Verdana" w:hAnsi="Verdana"/>
                <w:color w:val="0000FF"/>
                <w:sz w:val="18"/>
                <w:szCs w:val="24"/>
                <w:u w:val="single"/>
              </w:rPr>
              <w:fldChar w:fldCharType="end"/>
            </w:r>
          </w:p>
        </w:tc>
      </w:tr>
      <w:tr w:rsidR="00893D0A" w14:paraId="094545A8" w14:textId="77777777">
        <w:tc>
          <w:tcPr>
            <w:tcW w:w="4500" w:type="pct"/>
            <w:tcBorders>
              <w:top w:val="nil"/>
              <w:left w:val="nil"/>
              <w:bottom w:val="nil"/>
              <w:right w:val="nil"/>
            </w:tcBorders>
            <w:vAlign w:val="center"/>
          </w:tcPr>
          <w:p w14:paraId="2B1B62F6" w14:textId="77777777" w:rsidR="00893D0A" w:rsidRDefault="000E7AB2">
            <w:pPr>
              <w:rPr>
                <w:szCs w:val="24"/>
              </w:rPr>
            </w:pPr>
            <w:hyperlink r:id="rId87" w:history="1">
              <w:r>
                <w:rPr>
                  <w:rFonts w:ascii="Verdana" w:hAnsi="Verdana"/>
                  <w:color w:val="000000"/>
                  <w:sz w:val="18"/>
                  <w:szCs w:val="24"/>
                </w:rPr>
                <w:t>5.2.2</w:t>
              </w:r>
              <w:r>
                <w:rPr>
                  <w:rFonts w:ascii="Verdana" w:hAnsi="Verdana"/>
                  <w:color w:val="000000"/>
                  <w:sz w:val="18"/>
                  <w:szCs w:val="24"/>
                </w:rPr>
                <w:tab/>
                <w:t>Structureren en alloceren</w:t>
              </w:r>
            </w:hyperlink>
          </w:p>
        </w:tc>
        <w:tc>
          <w:tcPr>
            <w:tcW w:w="500" w:type="pct"/>
            <w:tcBorders>
              <w:top w:val="nil"/>
              <w:left w:val="nil"/>
              <w:bottom w:val="nil"/>
              <w:right w:val="nil"/>
            </w:tcBorders>
            <w:vAlign w:val="center"/>
          </w:tcPr>
          <w:p w14:paraId="54B0449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"idmarkerx16777217x16403"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148</w:t>
            </w:r>
            <w:r>
              <w:rPr>
                <w:rFonts w:ascii="Verdana" w:hAnsi="Verdana"/>
                <w:color w:val="0000FF"/>
                <w:sz w:val="18"/>
                <w:szCs w:val="24"/>
                <w:u w:val="single"/>
              </w:rPr>
              <w:fldChar w:fldCharType="end"/>
            </w:r>
          </w:p>
        </w:tc>
      </w:tr>
      <w:tr w:rsidR="00893D0A" w14:paraId="148597FB" w14:textId="77777777">
        <w:tc>
          <w:tcPr>
            <w:tcW w:w="4500" w:type="pct"/>
            <w:tcBorders>
              <w:top w:val="nil"/>
              <w:left w:val="nil"/>
              <w:bottom w:val="nil"/>
              <w:right w:val="nil"/>
            </w:tcBorders>
            <w:vAlign w:val="center"/>
          </w:tcPr>
          <w:p w14:paraId="418DF2DB" w14:textId="77777777" w:rsidR="00893D0A" w:rsidRDefault="000E7AB2">
            <w:pPr>
              <w:rPr>
                <w:szCs w:val="24"/>
              </w:rPr>
            </w:pPr>
            <w:hyperlink r:id="rId88" w:history="1">
              <w:r>
                <w:rPr>
                  <w:rFonts w:ascii="Verdana" w:hAnsi="Verdana"/>
                  <w:color w:val="000000"/>
                  <w:sz w:val="18"/>
                  <w:szCs w:val="24"/>
                </w:rPr>
                <w:t>5.2.3</w:t>
              </w:r>
              <w:r>
                <w:rPr>
                  <w:rFonts w:ascii="Verdana" w:hAnsi="Verdana"/>
                  <w:color w:val="000000"/>
                  <w:sz w:val="18"/>
                  <w:szCs w:val="24"/>
                </w:rPr>
                <w:tab/>
                <w:t>Genereren van oplossingen</w:t>
              </w:r>
            </w:hyperlink>
          </w:p>
        </w:tc>
        <w:tc>
          <w:tcPr>
            <w:tcW w:w="500" w:type="pct"/>
            <w:tcBorders>
              <w:top w:val="nil"/>
              <w:left w:val="nil"/>
              <w:bottom w:val="nil"/>
              <w:right w:val="nil"/>
            </w:tcBorders>
            <w:vAlign w:val="center"/>
          </w:tcPr>
          <w:p w14:paraId="7DAA979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"idmarkerx16777217x16661"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149</w:t>
            </w:r>
            <w:r>
              <w:rPr>
                <w:rFonts w:ascii="Verdana" w:hAnsi="Verdana"/>
                <w:color w:val="0000FF"/>
                <w:sz w:val="18"/>
                <w:szCs w:val="24"/>
                <w:u w:val="single"/>
              </w:rPr>
              <w:fldChar w:fldCharType="end"/>
            </w:r>
          </w:p>
        </w:tc>
      </w:tr>
      <w:tr w:rsidR="00893D0A" w14:paraId="78F3208F" w14:textId="77777777">
        <w:tc>
          <w:tcPr>
            <w:tcW w:w="4500" w:type="pct"/>
            <w:tcBorders>
              <w:top w:val="nil"/>
              <w:left w:val="nil"/>
              <w:bottom w:val="nil"/>
              <w:right w:val="nil"/>
            </w:tcBorders>
            <w:vAlign w:val="center"/>
          </w:tcPr>
          <w:p w14:paraId="642426DD" w14:textId="77777777" w:rsidR="00893D0A" w:rsidRDefault="000E7AB2">
            <w:pPr>
              <w:rPr>
                <w:szCs w:val="24"/>
              </w:rPr>
            </w:pPr>
            <w:hyperlink r:id="rId89" w:history="1">
              <w:r>
                <w:rPr>
                  <w:rFonts w:ascii="Verdana" w:hAnsi="Verdana"/>
                  <w:color w:val="000000"/>
                  <w:sz w:val="18"/>
                  <w:szCs w:val="24"/>
                </w:rPr>
                <w:t>5.3</w:t>
              </w:r>
              <w:r>
                <w:rPr>
                  <w:rFonts w:ascii="Verdana" w:hAnsi="Verdana"/>
                  <w:color w:val="000000"/>
                  <w:sz w:val="18"/>
                  <w:szCs w:val="24"/>
                </w:rPr>
                <w:tab/>
                <w:t>Uitvoeren (UV)</w:t>
              </w:r>
            </w:hyperlink>
          </w:p>
        </w:tc>
        <w:tc>
          <w:tcPr>
            <w:tcW w:w="500" w:type="pct"/>
            <w:tcBorders>
              <w:top w:val="nil"/>
              <w:left w:val="nil"/>
              <w:bottom w:val="nil"/>
              <w:right w:val="nil"/>
            </w:tcBorders>
            <w:vAlign w:val="center"/>
          </w:tcPr>
          <w:p w14:paraId="59F3CC58"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"idmarkerx16777217x16819"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151</w:t>
            </w:r>
            <w:r>
              <w:rPr>
                <w:rFonts w:ascii="Verdana" w:hAnsi="Verdana"/>
                <w:color w:val="0000FF"/>
                <w:sz w:val="18"/>
                <w:szCs w:val="24"/>
                <w:u w:val="single"/>
              </w:rPr>
              <w:fldChar w:fldCharType="end"/>
            </w:r>
          </w:p>
        </w:tc>
      </w:tr>
      <w:tr w:rsidR="00893D0A" w14:paraId="1F35C274" w14:textId="77777777">
        <w:tc>
          <w:tcPr>
            <w:tcW w:w="4500" w:type="pct"/>
            <w:tcBorders>
              <w:top w:val="nil"/>
              <w:left w:val="nil"/>
              <w:bottom w:val="nil"/>
              <w:right w:val="nil"/>
            </w:tcBorders>
            <w:vAlign w:val="center"/>
          </w:tcPr>
          <w:p w14:paraId="223510ED" w14:textId="77777777" w:rsidR="00893D0A" w:rsidRDefault="000E7AB2">
            <w:pPr>
              <w:rPr>
                <w:szCs w:val="24"/>
              </w:rPr>
            </w:pPr>
            <w:hyperlink r:id="rId90" w:history="1">
              <w:r>
                <w:rPr>
                  <w:rFonts w:ascii="Verdana" w:hAnsi="Verdana"/>
                  <w:color w:val="000000"/>
                  <w:sz w:val="18"/>
                  <w:szCs w:val="24"/>
                </w:rPr>
                <w:t>5.3.1</w:t>
              </w:r>
              <w:r>
                <w:rPr>
                  <w:rFonts w:ascii="Verdana" w:hAnsi="Verdana"/>
                  <w:color w:val="000000"/>
                  <w:sz w:val="18"/>
                  <w:szCs w:val="24"/>
                </w:rPr>
                <w:tab/>
                <w:t>Veilig verrichten van Uitvoeringswerkzaamheden</w:t>
              </w:r>
            </w:hyperlink>
          </w:p>
        </w:tc>
        <w:tc>
          <w:tcPr>
            <w:tcW w:w="500" w:type="pct"/>
            <w:tcBorders>
              <w:top w:val="nil"/>
              <w:left w:val="nil"/>
              <w:bottom w:val="nil"/>
              <w:right w:val="nil"/>
            </w:tcBorders>
            <w:vAlign w:val="center"/>
          </w:tcPr>
          <w:p w14:paraId="68D71B0D"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"idmarkerx16777217x17071"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153</w:t>
            </w:r>
            <w:r>
              <w:rPr>
                <w:rFonts w:ascii="Verdana" w:hAnsi="Verdana"/>
                <w:color w:val="0000FF"/>
                <w:sz w:val="18"/>
                <w:szCs w:val="24"/>
                <w:u w:val="single"/>
              </w:rPr>
              <w:fldChar w:fldCharType="end"/>
            </w:r>
          </w:p>
        </w:tc>
      </w:tr>
      <w:tr w:rsidR="00893D0A" w14:paraId="7B285EA5" w14:textId="77777777">
        <w:tc>
          <w:tcPr>
            <w:tcW w:w="4500" w:type="pct"/>
            <w:tcBorders>
              <w:top w:val="nil"/>
              <w:left w:val="nil"/>
              <w:bottom w:val="nil"/>
              <w:right w:val="nil"/>
            </w:tcBorders>
            <w:vAlign w:val="center"/>
          </w:tcPr>
          <w:p w14:paraId="6C7191DD" w14:textId="77777777" w:rsidR="00893D0A" w:rsidRDefault="000E7AB2">
            <w:pPr>
              <w:rPr>
                <w:szCs w:val="24"/>
              </w:rPr>
            </w:pPr>
            <w:hyperlink r:id="rId91" w:history="1">
              <w:r>
                <w:rPr>
                  <w:rFonts w:ascii="Verdana" w:hAnsi="Verdana"/>
                  <w:color w:val="000000"/>
                  <w:sz w:val="18"/>
                  <w:szCs w:val="24"/>
                </w:rPr>
                <w:t>5.3.2</w:t>
              </w:r>
              <w:r>
                <w:rPr>
                  <w:rFonts w:ascii="Verdana" w:hAnsi="Verdana"/>
                  <w:color w:val="000000"/>
                  <w:sz w:val="18"/>
                  <w:szCs w:val="24"/>
                </w:rPr>
                <w:tab/>
                <w:t>Uitvoeren maatregelen in het kader van vrijkomende materialen</w:t>
              </w:r>
            </w:hyperlink>
          </w:p>
        </w:tc>
        <w:tc>
          <w:tcPr>
            <w:tcW w:w="500" w:type="pct"/>
            <w:tcBorders>
              <w:top w:val="nil"/>
              <w:left w:val="nil"/>
              <w:bottom w:val="nil"/>
              <w:right w:val="nil"/>
            </w:tcBorders>
            <w:vAlign w:val="center"/>
          </w:tcPr>
          <w:p w14:paraId="5BF5AE30"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"idmarkerx16777217x17241"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154</w:t>
            </w:r>
            <w:r>
              <w:rPr>
                <w:rFonts w:ascii="Verdana" w:hAnsi="Verdana"/>
                <w:color w:val="0000FF"/>
                <w:sz w:val="18"/>
                <w:szCs w:val="24"/>
                <w:u w:val="single"/>
              </w:rPr>
              <w:fldChar w:fldCharType="end"/>
            </w:r>
          </w:p>
        </w:tc>
      </w:tr>
      <w:tr w:rsidR="00893D0A" w14:paraId="5F5B8936" w14:textId="77777777">
        <w:tc>
          <w:tcPr>
            <w:tcW w:w="4500" w:type="pct"/>
            <w:tcBorders>
              <w:top w:val="nil"/>
              <w:left w:val="nil"/>
              <w:bottom w:val="nil"/>
              <w:right w:val="nil"/>
            </w:tcBorders>
            <w:vAlign w:val="center"/>
          </w:tcPr>
          <w:p w14:paraId="56C3DFC5" w14:textId="77777777" w:rsidR="00893D0A" w:rsidRDefault="000E7AB2">
            <w:pPr>
              <w:rPr>
                <w:szCs w:val="24"/>
              </w:rPr>
            </w:pPr>
            <w:hyperlink r:id="rId92" w:history="1">
              <w:r>
                <w:rPr>
                  <w:rFonts w:ascii="Verdana" w:hAnsi="Verdana"/>
                  <w:color w:val="000000"/>
                  <w:sz w:val="18"/>
                  <w:szCs w:val="24"/>
                </w:rPr>
                <w:t>5.3.3</w:t>
              </w:r>
              <w:r>
                <w:rPr>
                  <w:rFonts w:ascii="Verdana" w:hAnsi="Verdana"/>
                  <w:color w:val="000000"/>
                  <w:sz w:val="18"/>
                  <w:szCs w:val="24"/>
                </w:rPr>
                <w:tab/>
                <w:t>Overbelading motorvoertuigen</w:t>
              </w:r>
            </w:hyperlink>
          </w:p>
        </w:tc>
        <w:tc>
          <w:tcPr>
            <w:tcW w:w="500" w:type="pct"/>
            <w:tcBorders>
              <w:top w:val="nil"/>
              <w:left w:val="nil"/>
              <w:bottom w:val="nil"/>
              <w:right w:val="nil"/>
            </w:tcBorders>
            <w:vAlign w:val="center"/>
          </w:tcPr>
          <w:p w14:paraId="336C5DE9"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"idmarkerx16777217x17693"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158</w:t>
            </w:r>
            <w:r>
              <w:rPr>
                <w:rFonts w:ascii="Verdana" w:hAnsi="Verdana"/>
                <w:color w:val="0000FF"/>
                <w:sz w:val="18"/>
                <w:szCs w:val="24"/>
                <w:u w:val="single"/>
              </w:rPr>
              <w:fldChar w:fldCharType="end"/>
            </w:r>
          </w:p>
        </w:tc>
      </w:tr>
      <w:tr w:rsidR="00893D0A" w14:paraId="6AB60376" w14:textId="77777777">
        <w:tc>
          <w:tcPr>
            <w:tcW w:w="4500" w:type="pct"/>
            <w:tcBorders>
              <w:top w:val="nil"/>
              <w:left w:val="nil"/>
              <w:bottom w:val="nil"/>
              <w:right w:val="nil"/>
            </w:tcBorders>
            <w:vAlign w:val="center"/>
          </w:tcPr>
          <w:p w14:paraId="55ABC717" w14:textId="77777777" w:rsidR="00893D0A" w:rsidRDefault="000E7AB2">
            <w:pPr>
              <w:rPr>
                <w:szCs w:val="24"/>
              </w:rPr>
            </w:pPr>
            <w:hyperlink r:id="rId93" w:history="1">
              <w:r>
                <w:rPr>
                  <w:rFonts w:ascii="Verdana" w:hAnsi="Verdana"/>
                  <w:color w:val="000000"/>
                  <w:sz w:val="18"/>
                  <w:szCs w:val="24"/>
                </w:rPr>
                <w:t>5.3.4</w:t>
              </w:r>
              <w:r>
                <w:rPr>
                  <w:rFonts w:ascii="Verdana" w:hAnsi="Verdana"/>
                  <w:color w:val="000000"/>
                  <w:sz w:val="18"/>
                  <w:szCs w:val="24"/>
                </w:rPr>
                <w:tab/>
                <w:t>Afdragen domeinrechten</w:t>
              </w:r>
            </w:hyperlink>
          </w:p>
        </w:tc>
        <w:tc>
          <w:tcPr>
            <w:tcW w:w="500" w:type="pct"/>
            <w:tcBorders>
              <w:top w:val="nil"/>
              <w:left w:val="nil"/>
              <w:bottom w:val="nil"/>
              <w:right w:val="nil"/>
            </w:tcBorders>
            <w:vAlign w:val="center"/>
          </w:tcPr>
          <w:p w14:paraId="3A019B77"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"idmarkerx16777217x18024"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162</w:t>
            </w:r>
            <w:r>
              <w:rPr>
                <w:rFonts w:ascii="Verdana" w:hAnsi="Verdana"/>
                <w:color w:val="0000FF"/>
                <w:sz w:val="18"/>
                <w:szCs w:val="24"/>
                <w:u w:val="single"/>
              </w:rPr>
              <w:fldChar w:fldCharType="end"/>
            </w:r>
          </w:p>
        </w:tc>
      </w:tr>
      <w:tr w:rsidR="00893D0A" w14:paraId="4885D08D" w14:textId="77777777">
        <w:tc>
          <w:tcPr>
            <w:tcW w:w="4500" w:type="pct"/>
            <w:tcBorders>
              <w:top w:val="nil"/>
              <w:left w:val="nil"/>
              <w:bottom w:val="nil"/>
              <w:right w:val="nil"/>
            </w:tcBorders>
            <w:vAlign w:val="center"/>
          </w:tcPr>
          <w:p w14:paraId="63AFC0E6" w14:textId="77777777" w:rsidR="00893D0A" w:rsidRDefault="000E7AB2">
            <w:pPr>
              <w:rPr>
                <w:szCs w:val="24"/>
              </w:rPr>
            </w:pPr>
            <w:hyperlink r:id="rId94" w:history="1">
              <w:r>
                <w:rPr>
                  <w:rFonts w:ascii="Verdana" w:hAnsi="Verdana"/>
                  <w:color w:val="000000"/>
                  <w:sz w:val="18"/>
                  <w:szCs w:val="24"/>
                </w:rPr>
                <w:t>5.3.5</w:t>
              </w:r>
              <w:r>
                <w:rPr>
                  <w:rFonts w:ascii="Verdana" w:hAnsi="Verdana"/>
                  <w:color w:val="000000"/>
                  <w:sz w:val="18"/>
                  <w:szCs w:val="24"/>
                </w:rPr>
                <w:tab/>
                <w:t>Inzetten duurzamer materieel (DM)</w:t>
              </w:r>
            </w:hyperlink>
          </w:p>
        </w:tc>
        <w:tc>
          <w:tcPr>
            <w:tcW w:w="500" w:type="pct"/>
            <w:tcBorders>
              <w:top w:val="nil"/>
              <w:left w:val="nil"/>
              <w:bottom w:val="nil"/>
              <w:right w:val="nil"/>
            </w:tcBorders>
            <w:vAlign w:val="center"/>
          </w:tcPr>
          <w:p w14:paraId="68881B22"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"idmarkerx16777217x18182"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163</w:t>
            </w:r>
            <w:r>
              <w:rPr>
                <w:rFonts w:ascii="Verdana" w:hAnsi="Verdana"/>
                <w:color w:val="0000FF"/>
                <w:sz w:val="18"/>
                <w:szCs w:val="24"/>
                <w:u w:val="single"/>
              </w:rPr>
              <w:fldChar w:fldCharType="end"/>
            </w:r>
          </w:p>
        </w:tc>
      </w:tr>
      <w:tr w:rsidR="00893D0A" w14:paraId="6B37831F" w14:textId="77777777">
        <w:tc>
          <w:tcPr>
            <w:tcW w:w="4500" w:type="pct"/>
            <w:tcBorders>
              <w:top w:val="nil"/>
              <w:left w:val="nil"/>
              <w:bottom w:val="nil"/>
              <w:right w:val="nil"/>
            </w:tcBorders>
            <w:vAlign w:val="center"/>
          </w:tcPr>
          <w:p w14:paraId="509E8BF6" w14:textId="77777777" w:rsidR="00893D0A" w:rsidRDefault="000E7AB2">
            <w:pPr>
              <w:rPr>
                <w:szCs w:val="24"/>
              </w:rPr>
            </w:pPr>
            <w:hyperlink r:id="rId95" w:history="1">
              <w:r>
                <w:rPr>
                  <w:rFonts w:ascii="Verdana" w:hAnsi="Verdana"/>
                  <w:color w:val="000000"/>
                  <w:sz w:val="18"/>
                  <w:szCs w:val="24"/>
                </w:rPr>
                <w:t>5.4</w:t>
              </w:r>
              <w:r>
                <w:rPr>
                  <w:rFonts w:ascii="Verdana" w:hAnsi="Verdana"/>
                  <w:color w:val="000000"/>
                  <w:sz w:val="18"/>
                  <w:szCs w:val="24"/>
                </w:rPr>
                <w:tab/>
                <w:t>Verifiëren en valideren (VV)</w:t>
              </w:r>
            </w:hyperlink>
          </w:p>
        </w:tc>
        <w:tc>
          <w:tcPr>
            <w:tcW w:w="500" w:type="pct"/>
            <w:tcBorders>
              <w:top w:val="nil"/>
              <w:left w:val="nil"/>
              <w:bottom w:val="nil"/>
              <w:right w:val="nil"/>
            </w:tcBorders>
            <w:vAlign w:val="center"/>
          </w:tcPr>
          <w:p w14:paraId="6D6C34E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"idmarkerx16777217x18672"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169</w:t>
            </w:r>
            <w:r>
              <w:rPr>
                <w:rFonts w:ascii="Verdana" w:hAnsi="Verdana"/>
                <w:color w:val="0000FF"/>
                <w:sz w:val="18"/>
                <w:szCs w:val="24"/>
                <w:u w:val="single"/>
              </w:rPr>
              <w:fldChar w:fldCharType="end"/>
            </w:r>
          </w:p>
        </w:tc>
      </w:tr>
      <w:tr w:rsidR="00893D0A" w14:paraId="5636DF74" w14:textId="77777777">
        <w:tc>
          <w:tcPr>
            <w:tcW w:w="4500" w:type="pct"/>
            <w:tcBorders>
              <w:top w:val="nil"/>
              <w:left w:val="nil"/>
              <w:bottom w:val="nil"/>
              <w:right w:val="nil"/>
            </w:tcBorders>
            <w:vAlign w:val="center"/>
          </w:tcPr>
          <w:p w14:paraId="4BAE356C" w14:textId="77777777" w:rsidR="00893D0A" w:rsidRDefault="000E7AB2">
            <w:pPr>
              <w:rPr>
                <w:szCs w:val="24"/>
              </w:rPr>
            </w:pPr>
            <w:hyperlink r:id="rId96" w:history="1">
              <w:r>
                <w:rPr>
                  <w:rFonts w:ascii="Verdana" w:hAnsi="Verdana"/>
                  <w:color w:val="000000"/>
                  <w:sz w:val="18"/>
                  <w:szCs w:val="24"/>
                </w:rPr>
                <w:t>5.5</w:t>
              </w:r>
              <w:r>
                <w:rPr>
                  <w:rFonts w:ascii="Verdana" w:hAnsi="Verdana"/>
                  <w:color w:val="000000"/>
                  <w:sz w:val="18"/>
                  <w:szCs w:val="24"/>
                </w:rPr>
                <w:tab/>
                <w:t>Leveren gegevens (LG)</w:t>
              </w:r>
            </w:hyperlink>
          </w:p>
        </w:tc>
        <w:tc>
          <w:tcPr>
            <w:tcW w:w="500" w:type="pct"/>
            <w:tcBorders>
              <w:top w:val="nil"/>
              <w:left w:val="nil"/>
              <w:bottom w:val="nil"/>
              <w:right w:val="nil"/>
            </w:tcBorders>
            <w:vAlign w:val="center"/>
          </w:tcPr>
          <w:p w14:paraId="75443F22"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"idmarkerx16777217x19265"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175</w:t>
            </w:r>
            <w:r>
              <w:rPr>
                <w:rFonts w:ascii="Verdana" w:hAnsi="Verdana"/>
                <w:color w:val="0000FF"/>
                <w:sz w:val="18"/>
                <w:szCs w:val="24"/>
                <w:u w:val="single"/>
              </w:rPr>
              <w:fldChar w:fldCharType="end"/>
            </w:r>
          </w:p>
        </w:tc>
      </w:tr>
      <w:tr w:rsidR="00893D0A" w14:paraId="23079957" w14:textId="77777777">
        <w:tc>
          <w:tcPr>
            <w:tcW w:w="4500" w:type="pct"/>
            <w:tcBorders>
              <w:top w:val="nil"/>
              <w:left w:val="nil"/>
              <w:bottom w:val="nil"/>
              <w:right w:val="nil"/>
            </w:tcBorders>
            <w:vAlign w:val="center"/>
          </w:tcPr>
          <w:p w14:paraId="122758C2" w14:textId="77777777" w:rsidR="00893D0A" w:rsidRDefault="000E7AB2">
            <w:pPr>
              <w:rPr>
                <w:szCs w:val="24"/>
              </w:rPr>
            </w:pPr>
            <w:hyperlink r:id="rId97" w:history="1">
              <w:r>
                <w:rPr>
                  <w:rFonts w:ascii="Verdana" w:hAnsi="Verdana"/>
                  <w:color w:val="000000"/>
                  <w:sz w:val="18"/>
                  <w:szCs w:val="24"/>
                </w:rPr>
                <w:t>5.5.1</w:t>
              </w:r>
              <w:r>
                <w:rPr>
                  <w:rFonts w:ascii="Verdana" w:hAnsi="Verdana"/>
                  <w:color w:val="000000"/>
                  <w:sz w:val="18"/>
                  <w:szCs w:val="24"/>
                </w:rPr>
                <w:tab/>
                <w:t>Opstellen afleverdossier</w:t>
              </w:r>
            </w:hyperlink>
          </w:p>
        </w:tc>
        <w:tc>
          <w:tcPr>
            <w:tcW w:w="500" w:type="pct"/>
            <w:tcBorders>
              <w:top w:val="nil"/>
              <w:left w:val="nil"/>
              <w:bottom w:val="nil"/>
              <w:right w:val="nil"/>
            </w:tcBorders>
            <w:vAlign w:val="center"/>
          </w:tcPr>
          <w:p w14:paraId="0A84C85F"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"idmarkerx16777217x19523"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177</w:t>
            </w:r>
            <w:r>
              <w:rPr>
                <w:rFonts w:ascii="Verdana" w:hAnsi="Verdana"/>
                <w:color w:val="0000FF"/>
                <w:sz w:val="18"/>
                <w:szCs w:val="24"/>
                <w:u w:val="single"/>
              </w:rPr>
              <w:fldChar w:fldCharType="end"/>
            </w:r>
          </w:p>
        </w:tc>
      </w:tr>
      <w:tr w:rsidR="00893D0A" w14:paraId="50F57F44" w14:textId="77777777">
        <w:tc>
          <w:tcPr>
            <w:tcW w:w="4500" w:type="pct"/>
            <w:tcBorders>
              <w:top w:val="nil"/>
              <w:left w:val="nil"/>
              <w:bottom w:val="nil"/>
              <w:right w:val="nil"/>
            </w:tcBorders>
            <w:vAlign w:val="center"/>
          </w:tcPr>
          <w:p w14:paraId="75925440" w14:textId="77777777" w:rsidR="00893D0A" w:rsidRDefault="000E7AB2">
            <w:pPr>
              <w:rPr>
                <w:szCs w:val="24"/>
              </w:rPr>
            </w:pPr>
            <w:hyperlink r:id="rId98" w:history="1">
              <w:r>
                <w:rPr>
                  <w:rFonts w:ascii="Verdana" w:hAnsi="Verdana"/>
                  <w:color w:val="000000"/>
                  <w:sz w:val="18"/>
                  <w:szCs w:val="24"/>
                </w:rPr>
                <w:t>5.5.2</w:t>
              </w:r>
              <w:r>
                <w:rPr>
                  <w:rFonts w:ascii="Verdana" w:hAnsi="Verdana"/>
                  <w:color w:val="000000"/>
                  <w:sz w:val="18"/>
                  <w:szCs w:val="24"/>
                </w:rPr>
                <w:tab/>
                <w:t>Opstellen opleverdossier</w:t>
              </w:r>
            </w:hyperlink>
          </w:p>
        </w:tc>
        <w:tc>
          <w:tcPr>
            <w:tcW w:w="500" w:type="pct"/>
            <w:tcBorders>
              <w:top w:val="nil"/>
              <w:left w:val="nil"/>
              <w:bottom w:val="nil"/>
              <w:right w:val="nil"/>
            </w:tcBorders>
            <w:vAlign w:val="center"/>
          </w:tcPr>
          <w:p w14:paraId="09B71D8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"idmarkerx16777217x19760"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178</w:t>
            </w:r>
            <w:r>
              <w:rPr>
                <w:rFonts w:ascii="Verdana" w:hAnsi="Verdana"/>
                <w:color w:val="0000FF"/>
                <w:sz w:val="18"/>
                <w:szCs w:val="24"/>
                <w:u w:val="single"/>
              </w:rPr>
              <w:fldChar w:fldCharType="end"/>
            </w:r>
          </w:p>
        </w:tc>
      </w:tr>
      <w:tr w:rsidR="00893D0A" w14:paraId="00414304" w14:textId="77777777">
        <w:tc>
          <w:tcPr>
            <w:tcW w:w="4500" w:type="pct"/>
            <w:tcBorders>
              <w:top w:val="nil"/>
              <w:left w:val="nil"/>
              <w:bottom w:val="nil"/>
              <w:right w:val="nil"/>
            </w:tcBorders>
            <w:vAlign w:val="center"/>
          </w:tcPr>
          <w:p w14:paraId="752033C2" w14:textId="77777777" w:rsidR="00893D0A" w:rsidRDefault="000E7AB2">
            <w:pPr>
              <w:rPr>
                <w:szCs w:val="24"/>
              </w:rPr>
            </w:pPr>
            <w:hyperlink r:id="rId99" w:history="1">
              <w:r>
                <w:rPr>
                  <w:rFonts w:ascii="Verdana" w:hAnsi="Verdana"/>
                  <w:color w:val="000000"/>
                  <w:sz w:val="18"/>
                  <w:szCs w:val="24"/>
                </w:rPr>
                <w:t>5.5.3</w:t>
              </w:r>
              <w:r>
                <w:rPr>
                  <w:rFonts w:ascii="Verdana" w:hAnsi="Verdana"/>
                  <w:color w:val="000000"/>
                  <w:sz w:val="18"/>
                  <w:szCs w:val="24"/>
                </w:rPr>
                <w:tab/>
                <w:t>Digitaal overdragen gegevens</w:t>
              </w:r>
            </w:hyperlink>
          </w:p>
        </w:tc>
        <w:tc>
          <w:tcPr>
            <w:tcW w:w="500" w:type="pct"/>
            <w:tcBorders>
              <w:top w:val="nil"/>
              <w:left w:val="nil"/>
              <w:bottom w:val="nil"/>
              <w:right w:val="nil"/>
            </w:tcBorders>
            <w:vAlign w:val="center"/>
          </w:tcPr>
          <w:p w14:paraId="6F6E946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"idmarkerx16777217x19997"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180</w:t>
            </w:r>
            <w:r>
              <w:rPr>
                <w:rFonts w:ascii="Verdana" w:hAnsi="Verdana"/>
                <w:color w:val="0000FF"/>
                <w:sz w:val="18"/>
                <w:szCs w:val="24"/>
                <w:u w:val="single"/>
              </w:rPr>
              <w:fldChar w:fldCharType="end"/>
            </w:r>
          </w:p>
        </w:tc>
      </w:tr>
      <w:tr w:rsidR="00893D0A" w14:paraId="17CCAC68" w14:textId="77777777">
        <w:tc>
          <w:tcPr>
            <w:tcW w:w="4500" w:type="pct"/>
            <w:tcBorders>
              <w:top w:val="nil"/>
              <w:left w:val="nil"/>
              <w:bottom w:val="nil"/>
              <w:right w:val="nil"/>
            </w:tcBorders>
            <w:vAlign w:val="center"/>
          </w:tcPr>
          <w:p w14:paraId="62B49817" w14:textId="77777777" w:rsidR="00893D0A" w:rsidRDefault="000E7AB2">
            <w:pPr>
              <w:rPr>
                <w:szCs w:val="24"/>
              </w:rPr>
            </w:pPr>
            <w:hyperlink r:id="rId100" w:history="1">
              <w:r>
                <w:rPr>
                  <w:rFonts w:ascii="Verdana" w:hAnsi="Verdana"/>
                  <w:color w:val="000000"/>
                  <w:sz w:val="18"/>
                  <w:szCs w:val="24"/>
                </w:rPr>
                <w:t>5.6</w:t>
              </w:r>
              <w:r>
                <w:rPr>
                  <w:rFonts w:ascii="Verdana" w:hAnsi="Verdana"/>
                  <w:color w:val="000000"/>
                  <w:sz w:val="18"/>
                  <w:szCs w:val="24"/>
                </w:rPr>
                <w:tab/>
                <w:t>Onderhoudstermijn</w:t>
              </w:r>
            </w:hyperlink>
          </w:p>
        </w:tc>
        <w:tc>
          <w:tcPr>
            <w:tcW w:w="500" w:type="pct"/>
            <w:tcBorders>
              <w:top w:val="nil"/>
              <w:left w:val="nil"/>
              <w:bottom w:val="nil"/>
              <w:right w:val="nil"/>
            </w:tcBorders>
            <w:vAlign w:val="center"/>
          </w:tcPr>
          <w:p w14:paraId="453B8791"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"idmarkerx16777217x20161"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181</w:t>
            </w:r>
            <w:r>
              <w:rPr>
                <w:rFonts w:ascii="Verdana" w:hAnsi="Verdana"/>
                <w:color w:val="0000FF"/>
                <w:sz w:val="18"/>
                <w:szCs w:val="24"/>
                <w:u w:val="single"/>
              </w:rPr>
              <w:fldChar w:fldCharType="end"/>
            </w:r>
          </w:p>
        </w:tc>
      </w:tr>
      <w:tr w:rsidR="00893D0A" w14:paraId="0ADD5C0F" w14:textId="77777777">
        <w:tc>
          <w:tcPr>
            <w:tcW w:w="4500" w:type="pct"/>
            <w:tcBorders>
              <w:top w:val="nil"/>
              <w:left w:val="nil"/>
              <w:bottom w:val="nil"/>
              <w:right w:val="nil"/>
            </w:tcBorders>
            <w:vAlign w:val="center"/>
          </w:tcPr>
          <w:p w14:paraId="21FEC662" w14:textId="77777777" w:rsidR="00893D0A" w:rsidRDefault="000E7AB2">
            <w:pPr>
              <w:rPr>
                <w:szCs w:val="24"/>
              </w:rPr>
            </w:pPr>
            <w:hyperlink r:id="rId101" w:history="1">
              <w:r>
                <w:rPr>
                  <w:rFonts w:ascii="Verdana" w:hAnsi="Verdana"/>
                  <w:color w:val="000000"/>
                  <w:sz w:val="18"/>
                  <w:szCs w:val="24"/>
                </w:rPr>
                <w:t>5.7</w:t>
              </w:r>
              <w:r>
                <w:rPr>
                  <w:rFonts w:ascii="Verdana" w:hAnsi="Verdana"/>
                  <w:color w:val="000000"/>
                  <w:sz w:val="18"/>
                  <w:szCs w:val="24"/>
                </w:rPr>
                <w:tab/>
                <w:t>Omgaan met de gegevens ondergrond (GO)</w:t>
              </w:r>
            </w:hyperlink>
          </w:p>
        </w:tc>
        <w:tc>
          <w:tcPr>
            <w:tcW w:w="500" w:type="pct"/>
            <w:tcBorders>
              <w:top w:val="nil"/>
              <w:left w:val="nil"/>
              <w:bottom w:val="nil"/>
              <w:right w:val="nil"/>
            </w:tcBorders>
            <w:vAlign w:val="center"/>
          </w:tcPr>
          <w:p w14:paraId="460D64B5"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"idmarkerx16777217x20272"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182</w:t>
            </w:r>
            <w:r>
              <w:rPr>
                <w:rFonts w:ascii="Verdana" w:hAnsi="Verdana"/>
                <w:color w:val="0000FF"/>
                <w:sz w:val="18"/>
                <w:szCs w:val="24"/>
                <w:u w:val="single"/>
              </w:rPr>
              <w:fldChar w:fldCharType="end"/>
            </w:r>
          </w:p>
        </w:tc>
      </w:tr>
      <w:tr w:rsidR="00893D0A" w14:paraId="01EEF6B5" w14:textId="77777777">
        <w:tc>
          <w:tcPr>
            <w:tcW w:w="4500" w:type="pct"/>
            <w:tcBorders>
              <w:top w:val="nil"/>
              <w:left w:val="nil"/>
              <w:bottom w:val="nil"/>
              <w:right w:val="nil"/>
            </w:tcBorders>
            <w:vAlign w:val="center"/>
          </w:tcPr>
          <w:p w14:paraId="692158EE" w14:textId="77777777" w:rsidR="00893D0A" w:rsidRDefault="000E7AB2">
            <w:pPr>
              <w:rPr>
                <w:szCs w:val="24"/>
              </w:rPr>
            </w:pPr>
            <w:hyperlink r:id="rId102" w:history="1">
              <w:r>
                <w:rPr>
                  <w:rFonts w:ascii="Verdana" w:hAnsi="Verdana"/>
                  <w:color w:val="000000"/>
                  <w:sz w:val="18"/>
                  <w:szCs w:val="24"/>
                </w:rPr>
                <w:t>5.7.1</w:t>
              </w:r>
              <w:r>
                <w:rPr>
                  <w:rFonts w:ascii="Verdana" w:hAnsi="Verdana"/>
                  <w:color w:val="000000"/>
                  <w:sz w:val="18"/>
                  <w:szCs w:val="24"/>
                </w:rPr>
                <w:tab/>
                <w:t>Basisregistratie ondergrond</w:t>
              </w:r>
            </w:hyperlink>
          </w:p>
        </w:tc>
        <w:tc>
          <w:tcPr>
            <w:tcW w:w="500" w:type="pct"/>
            <w:tcBorders>
              <w:top w:val="nil"/>
              <w:left w:val="nil"/>
              <w:bottom w:val="nil"/>
              <w:right w:val="nil"/>
            </w:tcBorders>
            <w:vAlign w:val="center"/>
          </w:tcPr>
          <w:p w14:paraId="3F5D861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"idmarkerx16777217x20316"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182</w:t>
            </w:r>
            <w:r>
              <w:rPr>
                <w:rFonts w:ascii="Verdana" w:hAnsi="Verdana"/>
                <w:color w:val="0000FF"/>
                <w:sz w:val="18"/>
                <w:szCs w:val="24"/>
                <w:u w:val="single"/>
              </w:rPr>
              <w:fldChar w:fldCharType="end"/>
            </w:r>
          </w:p>
        </w:tc>
      </w:tr>
      <w:tr w:rsidR="00893D0A" w14:paraId="451810E7" w14:textId="77777777">
        <w:tc>
          <w:tcPr>
            <w:tcW w:w="4500" w:type="pct"/>
            <w:tcBorders>
              <w:top w:val="nil"/>
              <w:left w:val="nil"/>
              <w:bottom w:val="nil"/>
              <w:right w:val="nil"/>
            </w:tcBorders>
            <w:vAlign w:val="center"/>
          </w:tcPr>
          <w:p w14:paraId="477B2E02" w14:textId="77777777" w:rsidR="00893D0A" w:rsidRDefault="000E7AB2">
            <w:pPr>
              <w:rPr>
                <w:szCs w:val="24"/>
              </w:rPr>
            </w:pPr>
            <w:hyperlink r:id="rId103" w:history="1">
              <w:r>
                <w:rPr>
                  <w:rFonts w:ascii="Verdana" w:hAnsi="Verdana"/>
                  <w:color w:val="000000"/>
                  <w:sz w:val="18"/>
                  <w:szCs w:val="24"/>
                </w:rPr>
                <w:t>5.7.2</w:t>
              </w:r>
              <w:r>
                <w:rPr>
                  <w:rFonts w:ascii="Verdana" w:hAnsi="Verdana"/>
                  <w:color w:val="000000"/>
                  <w:sz w:val="18"/>
                  <w:szCs w:val="24"/>
                </w:rPr>
                <w:tab/>
                <w:t>Dinodata</w:t>
              </w:r>
            </w:hyperlink>
          </w:p>
        </w:tc>
        <w:tc>
          <w:tcPr>
            <w:tcW w:w="500" w:type="pct"/>
            <w:tcBorders>
              <w:top w:val="nil"/>
              <w:left w:val="nil"/>
              <w:bottom w:val="nil"/>
              <w:right w:val="nil"/>
            </w:tcBorders>
            <w:vAlign w:val="center"/>
          </w:tcPr>
          <w:p w14:paraId="5BA0DBAB"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"idmarkerx16777217x20709"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184</w:t>
            </w:r>
            <w:r>
              <w:rPr>
                <w:rFonts w:ascii="Verdana" w:hAnsi="Verdana"/>
                <w:color w:val="0000FF"/>
                <w:sz w:val="18"/>
                <w:szCs w:val="24"/>
                <w:u w:val="single"/>
              </w:rPr>
              <w:fldChar w:fldCharType="end"/>
            </w:r>
          </w:p>
        </w:tc>
      </w:tr>
      <w:tr w:rsidR="00893D0A" w14:paraId="3F00CDE6" w14:textId="77777777">
        <w:tc>
          <w:tcPr>
            <w:tcW w:w="4500" w:type="pct"/>
            <w:tcBorders>
              <w:top w:val="nil"/>
              <w:left w:val="nil"/>
              <w:bottom w:val="nil"/>
              <w:right w:val="nil"/>
            </w:tcBorders>
            <w:vAlign w:val="center"/>
          </w:tcPr>
          <w:p w14:paraId="474D4955" w14:textId="77777777" w:rsidR="00893D0A" w:rsidRDefault="000E7AB2">
            <w:pPr>
              <w:rPr>
                <w:szCs w:val="24"/>
              </w:rPr>
            </w:pPr>
            <w:hyperlink r:id="rId104" w:history="1">
              <w:r>
                <w:rPr>
                  <w:rFonts w:ascii="Verdana" w:hAnsi="Verdana"/>
                  <w:color w:val="000000"/>
                  <w:sz w:val="18"/>
                  <w:szCs w:val="24"/>
                </w:rPr>
                <w:t>5.8</w:t>
              </w:r>
              <w:r>
                <w:rPr>
                  <w:rFonts w:ascii="Verdana" w:hAnsi="Verdana"/>
                  <w:color w:val="000000"/>
                  <w:sz w:val="18"/>
                  <w:szCs w:val="24"/>
                </w:rPr>
                <w:tab/>
                <w:t>Omgaan met gegevens grootschalige topografie (GT)</w:t>
              </w:r>
            </w:hyperlink>
          </w:p>
        </w:tc>
        <w:tc>
          <w:tcPr>
            <w:tcW w:w="500" w:type="pct"/>
            <w:tcBorders>
              <w:top w:val="nil"/>
              <w:left w:val="nil"/>
              <w:bottom w:val="nil"/>
              <w:right w:val="nil"/>
            </w:tcBorders>
            <w:vAlign w:val="center"/>
          </w:tcPr>
          <w:p w14:paraId="7B030C6E"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"idmarkerx16777217x20873"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185</w:t>
            </w:r>
            <w:r>
              <w:rPr>
                <w:rFonts w:ascii="Verdana" w:hAnsi="Verdana"/>
                <w:color w:val="0000FF"/>
                <w:sz w:val="18"/>
                <w:szCs w:val="24"/>
                <w:u w:val="single"/>
              </w:rPr>
              <w:fldChar w:fldCharType="end"/>
            </w:r>
          </w:p>
        </w:tc>
      </w:tr>
      <w:tr w:rsidR="00893D0A" w14:paraId="75662C6B" w14:textId="77777777">
        <w:tc>
          <w:tcPr>
            <w:tcW w:w="4500" w:type="pct"/>
            <w:tcBorders>
              <w:top w:val="nil"/>
              <w:left w:val="nil"/>
              <w:bottom w:val="nil"/>
              <w:right w:val="nil"/>
            </w:tcBorders>
            <w:vAlign w:val="center"/>
          </w:tcPr>
          <w:p w14:paraId="1CE7C6CD" w14:textId="77777777" w:rsidR="00893D0A" w:rsidRDefault="00893D0A">
            <w:pPr>
              <w:rPr>
                <w:szCs w:val="24"/>
              </w:rPr>
            </w:pPr>
          </w:p>
        </w:tc>
        <w:tc>
          <w:tcPr>
            <w:tcW w:w="500" w:type="pct"/>
            <w:tcBorders>
              <w:top w:val="nil"/>
              <w:left w:val="nil"/>
              <w:bottom w:val="nil"/>
              <w:right w:val="nil"/>
            </w:tcBorders>
            <w:vAlign w:val="center"/>
          </w:tcPr>
          <w:p w14:paraId="02C25C93" w14:textId="77777777" w:rsidR="00893D0A" w:rsidRDefault="00893D0A">
            <w:pPr>
              <w:rPr>
                <w:szCs w:val="24"/>
              </w:rPr>
            </w:pPr>
          </w:p>
        </w:tc>
      </w:tr>
      <w:tr w:rsidR="00893D0A" w14:paraId="7E834D3D" w14:textId="77777777">
        <w:tc>
          <w:tcPr>
            <w:tcW w:w="4500" w:type="pct"/>
            <w:tcBorders>
              <w:top w:val="nil"/>
              <w:left w:val="nil"/>
              <w:bottom w:val="nil"/>
              <w:right w:val="nil"/>
            </w:tcBorders>
            <w:vAlign w:val="center"/>
          </w:tcPr>
          <w:p w14:paraId="6BC30DD7" w14:textId="77777777" w:rsidR="00893D0A" w:rsidRDefault="000E7AB2">
            <w:pPr>
              <w:rPr>
                <w:szCs w:val="24"/>
              </w:rPr>
            </w:pPr>
            <w:hyperlink r:id="rId105" w:history="1">
              <w:r>
                <w:rPr>
                  <w:rFonts w:ascii="Verdana" w:hAnsi="Verdana"/>
                  <w:b/>
                  <w:color w:val="000000"/>
                  <w:sz w:val="18"/>
                  <w:szCs w:val="24"/>
                </w:rPr>
                <w:t>6</w:t>
              </w:r>
              <w:r>
                <w:rPr>
                  <w:rFonts w:ascii="Verdana" w:hAnsi="Verdana"/>
                  <w:b/>
                  <w:color w:val="000000"/>
                  <w:sz w:val="18"/>
                  <w:szCs w:val="24"/>
                </w:rPr>
                <w:tab/>
                <w:t>Inkoopmanagement (IM)</w:t>
              </w:r>
            </w:hyperlink>
          </w:p>
        </w:tc>
        <w:tc>
          <w:tcPr>
            <w:tcW w:w="500" w:type="pct"/>
            <w:tcBorders>
              <w:top w:val="nil"/>
              <w:left w:val="nil"/>
              <w:bottom w:val="nil"/>
              <w:right w:val="nil"/>
            </w:tcBorders>
            <w:vAlign w:val="center"/>
          </w:tcPr>
          <w:p w14:paraId="34F6E386"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"idmarkerx16777217x21173"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189</w:t>
            </w:r>
            <w:r>
              <w:rPr>
                <w:rFonts w:ascii="Verdana" w:hAnsi="Verdana"/>
                <w:b/>
                <w:color w:val="0000FF"/>
                <w:sz w:val="18"/>
                <w:szCs w:val="24"/>
                <w:u w:val="single"/>
              </w:rPr>
              <w:fldChar w:fldCharType="end"/>
            </w:r>
          </w:p>
        </w:tc>
      </w:tr>
      <w:tr w:rsidR="00893D0A" w14:paraId="321D5D3E" w14:textId="77777777">
        <w:tc>
          <w:tcPr>
            <w:tcW w:w="4500" w:type="pct"/>
            <w:tcBorders>
              <w:top w:val="nil"/>
              <w:left w:val="nil"/>
              <w:bottom w:val="nil"/>
              <w:right w:val="nil"/>
            </w:tcBorders>
            <w:vAlign w:val="center"/>
          </w:tcPr>
          <w:p w14:paraId="0E371AE5" w14:textId="77777777" w:rsidR="00893D0A" w:rsidRDefault="000E7AB2">
            <w:pPr>
              <w:rPr>
                <w:szCs w:val="24"/>
              </w:rPr>
            </w:pPr>
            <w:hyperlink r:id="rId106" w:history="1">
              <w:r>
                <w:rPr>
                  <w:rFonts w:ascii="Verdana" w:hAnsi="Verdana"/>
                  <w:color w:val="000000"/>
                  <w:sz w:val="18"/>
                  <w:szCs w:val="24"/>
                </w:rPr>
                <w:t>6.1</w:t>
              </w:r>
              <w:r>
                <w:rPr>
                  <w:rFonts w:ascii="Verdana" w:hAnsi="Verdana"/>
                  <w:color w:val="000000"/>
                  <w:sz w:val="18"/>
                  <w:szCs w:val="24"/>
                </w:rPr>
                <w:tab/>
                <w:t>Zelfstandige hulppersonen en BIBOB-eisen (BI)</w:t>
              </w:r>
            </w:hyperlink>
          </w:p>
        </w:tc>
        <w:tc>
          <w:tcPr>
            <w:tcW w:w="500" w:type="pct"/>
            <w:tcBorders>
              <w:top w:val="nil"/>
              <w:left w:val="nil"/>
              <w:bottom w:val="nil"/>
              <w:right w:val="nil"/>
            </w:tcBorders>
            <w:vAlign w:val="center"/>
          </w:tcPr>
          <w:p w14:paraId="730F6EDF"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"idmarkerx16777217x21378"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191</w:t>
            </w:r>
            <w:r>
              <w:rPr>
                <w:rFonts w:ascii="Verdana" w:hAnsi="Verdana"/>
                <w:color w:val="0000FF"/>
                <w:sz w:val="18"/>
                <w:szCs w:val="24"/>
                <w:u w:val="single"/>
              </w:rPr>
              <w:fldChar w:fldCharType="end"/>
            </w:r>
          </w:p>
        </w:tc>
      </w:tr>
      <w:tr w:rsidR="00893D0A" w14:paraId="26C852B6" w14:textId="77777777">
        <w:tc>
          <w:tcPr>
            <w:tcW w:w="4500" w:type="pct"/>
            <w:tcBorders>
              <w:top w:val="nil"/>
              <w:left w:val="nil"/>
              <w:bottom w:val="nil"/>
              <w:right w:val="nil"/>
            </w:tcBorders>
            <w:vAlign w:val="center"/>
          </w:tcPr>
          <w:p w14:paraId="2B8EF3A8" w14:textId="77777777" w:rsidR="00893D0A" w:rsidRDefault="000E7AB2">
            <w:pPr>
              <w:rPr>
                <w:szCs w:val="24"/>
              </w:rPr>
            </w:pPr>
            <w:hyperlink r:id="rId107" w:history="1">
              <w:r>
                <w:rPr>
                  <w:rFonts w:ascii="Verdana" w:hAnsi="Verdana"/>
                  <w:color w:val="000000"/>
                  <w:sz w:val="18"/>
                  <w:szCs w:val="24"/>
                </w:rPr>
                <w:t>6.2</w:t>
              </w:r>
              <w:r>
                <w:rPr>
                  <w:rFonts w:ascii="Verdana" w:hAnsi="Verdana"/>
                  <w:color w:val="000000"/>
                  <w:sz w:val="18"/>
                  <w:szCs w:val="24"/>
                </w:rPr>
                <w:tab/>
                <w:t>Inschakelen zelfstandige hulppersoon bouwborden (BB)</w:t>
              </w:r>
            </w:hyperlink>
          </w:p>
        </w:tc>
        <w:tc>
          <w:tcPr>
            <w:tcW w:w="500" w:type="pct"/>
            <w:tcBorders>
              <w:top w:val="nil"/>
              <w:left w:val="nil"/>
              <w:bottom w:val="nil"/>
              <w:right w:val="nil"/>
            </w:tcBorders>
            <w:vAlign w:val="center"/>
          </w:tcPr>
          <w:p w14:paraId="26264F98" w14:textId="77777777" w:rsidR="00893D0A" w:rsidRDefault="000E7AB2">
            <w:pPr>
              <w:jc w:val="right"/>
              <w:rPr>
                <w:szCs w:val="24"/>
              </w:rPr>
            </w:pPr>
            <w:r>
              <w:rPr>
                <w:rFonts w:ascii="Verdana" w:hAnsi="Verdana"/>
                <w:color w:val="0000FF"/>
                <w:sz w:val="18"/>
                <w:szCs w:val="24"/>
                <w:u w:val="single"/>
              </w:rPr>
              <w:fldChar w:fldCharType="begin"/>
            </w:r>
            <w:r>
              <w:rPr>
                <w:rFonts w:ascii="Verdana" w:hAnsi="Verdana"/>
                <w:color w:val="0000FF"/>
                <w:sz w:val="18"/>
                <w:szCs w:val="24"/>
                <w:u w:val="single"/>
              </w:rPr>
              <w:instrText>PAGEREF "idmarkerx16777217x21495" \h"</w:instrText>
            </w:r>
            <w:r>
              <w:rPr>
                <w:rFonts w:ascii="Verdana" w:hAnsi="Verdana"/>
                <w:color w:val="0000FF"/>
                <w:sz w:val="18"/>
                <w:szCs w:val="24"/>
                <w:u w:val="single"/>
              </w:rPr>
            </w:r>
            <w:r>
              <w:rPr>
                <w:rFonts w:ascii="Verdana" w:hAnsi="Verdana"/>
                <w:color w:val="0000FF"/>
                <w:sz w:val="18"/>
                <w:szCs w:val="24"/>
                <w:u w:val="single"/>
              </w:rPr>
              <w:fldChar w:fldCharType="separate"/>
            </w:r>
            <w:r>
              <w:rPr>
                <w:rFonts w:ascii="Verdana" w:hAnsi="Verdana"/>
                <w:color w:val="0000FF"/>
                <w:sz w:val="18"/>
                <w:szCs w:val="24"/>
                <w:u w:val="single"/>
              </w:rPr>
              <w:t>195</w:t>
            </w:r>
            <w:r>
              <w:rPr>
                <w:rFonts w:ascii="Verdana" w:hAnsi="Verdana"/>
                <w:color w:val="0000FF"/>
                <w:sz w:val="18"/>
                <w:szCs w:val="24"/>
                <w:u w:val="single"/>
              </w:rPr>
              <w:fldChar w:fldCharType="end"/>
            </w:r>
          </w:p>
        </w:tc>
      </w:tr>
      <w:tr w:rsidR="00893D0A" w14:paraId="5AC1F451" w14:textId="77777777">
        <w:tc>
          <w:tcPr>
            <w:tcW w:w="4500" w:type="pct"/>
            <w:tcBorders>
              <w:top w:val="nil"/>
              <w:left w:val="nil"/>
              <w:bottom w:val="nil"/>
              <w:right w:val="nil"/>
            </w:tcBorders>
            <w:vAlign w:val="center"/>
          </w:tcPr>
          <w:p w14:paraId="6E19D772" w14:textId="77777777" w:rsidR="00893D0A" w:rsidRDefault="00893D0A">
            <w:pPr>
              <w:rPr>
                <w:szCs w:val="24"/>
              </w:rPr>
            </w:pPr>
          </w:p>
        </w:tc>
        <w:tc>
          <w:tcPr>
            <w:tcW w:w="500" w:type="pct"/>
            <w:tcBorders>
              <w:top w:val="nil"/>
              <w:left w:val="nil"/>
              <w:bottom w:val="nil"/>
              <w:right w:val="nil"/>
            </w:tcBorders>
            <w:vAlign w:val="center"/>
          </w:tcPr>
          <w:p w14:paraId="706B2D9E" w14:textId="77777777" w:rsidR="00893D0A" w:rsidRDefault="00893D0A">
            <w:pPr>
              <w:rPr>
                <w:szCs w:val="24"/>
              </w:rPr>
            </w:pPr>
          </w:p>
        </w:tc>
      </w:tr>
      <w:tr w:rsidR="00893D0A" w14:paraId="2397A507" w14:textId="77777777">
        <w:tc>
          <w:tcPr>
            <w:tcW w:w="4500" w:type="pct"/>
            <w:tcBorders>
              <w:top w:val="nil"/>
              <w:left w:val="nil"/>
              <w:bottom w:val="nil"/>
              <w:right w:val="nil"/>
            </w:tcBorders>
            <w:vAlign w:val="center"/>
          </w:tcPr>
          <w:p w14:paraId="5DC6B33F" w14:textId="77777777" w:rsidR="00893D0A" w:rsidRDefault="000E7AB2">
            <w:pPr>
              <w:rPr>
                <w:szCs w:val="24"/>
              </w:rPr>
            </w:pPr>
            <w:hyperlink r:id="rId108" w:history="1">
              <w:r>
                <w:rPr>
                  <w:rFonts w:ascii="Verdana" w:hAnsi="Verdana"/>
                  <w:b/>
                  <w:color w:val="000000"/>
                  <w:sz w:val="18"/>
                  <w:szCs w:val="24"/>
                </w:rPr>
                <w:t>Referentielijst</w:t>
              </w:r>
            </w:hyperlink>
          </w:p>
        </w:tc>
        <w:tc>
          <w:tcPr>
            <w:tcW w:w="500" w:type="pct"/>
            <w:tcBorders>
              <w:top w:val="nil"/>
              <w:left w:val="nil"/>
              <w:bottom w:val="nil"/>
              <w:right w:val="nil"/>
            </w:tcBorders>
            <w:vAlign w:val="center"/>
          </w:tcPr>
          <w:p w14:paraId="2AD76057"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"idmarkerx16777217x21590"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197</w:t>
            </w:r>
            <w:r>
              <w:rPr>
                <w:rFonts w:ascii="Verdana" w:hAnsi="Verdana"/>
                <w:b/>
                <w:color w:val="0000FF"/>
                <w:sz w:val="18"/>
                <w:szCs w:val="24"/>
                <w:u w:val="single"/>
              </w:rPr>
              <w:fldChar w:fldCharType="end"/>
            </w:r>
          </w:p>
        </w:tc>
      </w:tr>
      <w:tr w:rsidR="00893D0A" w14:paraId="4CC3EA81" w14:textId="77777777">
        <w:tc>
          <w:tcPr>
            <w:tcW w:w="4500" w:type="pct"/>
            <w:tcBorders>
              <w:top w:val="nil"/>
              <w:left w:val="nil"/>
              <w:bottom w:val="nil"/>
              <w:right w:val="nil"/>
            </w:tcBorders>
            <w:vAlign w:val="center"/>
          </w:tcPr>
          <w:p w14:paraId="0BA2B299" w14:textId="77777777" w:rsidR="00893D0A" w:rsidRDefault="00893D0A">
            <w:pPr>
              <w:rPr>
                <w:szCs w:val="24"/>
              </w:rPr>
            </w:pPr>
          </w:p>
        </w:tc>
        <w:tc>
          <w:tcPr>
            <w:tcW w:w="500" w:type="pct"/>
            <w:tcBorders>
              <w:top w:val="nil"/>
              <w:left w:val="nil"/>
              <w:bottom w:val="nil"/>
              <w:right w:val="nil"/>
            </w:tcBorders>
            <w:vAlign w:val="center"/>
          </w:tcPr>
          <w:p w14:paraId="7BAA3BC5" w14:textId="77777777" w:rsidR="00893D0A" w:rsidRDefault="00893D0A">
            <w:pPr>
              <w:rPr>
                <w:szCs w:val="24"/>
              </w:rPr>
            </w:pPr>
          </w:p>
        </w:tc>
      </w:tr>
      <w:tr w:rsidR="00893D0A" w14:paraId="004FD374" w14:textId="77777777">
        <w:tc>
          <w:tcPr>
            <w:tcW w:w="4500" w:type="pct"/>
            <w:tcBorders>
              <w:top w:val="nil"/>
              <w:left w:val="nil"/>
              <w:bottom w:val="nil"/>
              <w:right w:val="nil"/>
            </w:tcBorders>
            <w:vAlign w:val="center"/>
          </w:tcPr>
          <w:p w14:paraId="13082D1C" w14:textId="77777777" w:rsidR="00893D0A" w:rsidRDefault="000E7AB2">
            <w:pPr>
              <w:rPr>
                <w:szCs w:val="24"/>
              </w:rPr>
            </w:pPr>
            <w:hyperlink r:id="rId109" w:history="1">
              <w:r>
                <w:rPr>
                  <w:rFonts w:ascii="Verdana" w:hAnsi="Verdana"/>
                  <w:b/>
                  <w:color w:val="000000"/>
                  <w:sz w:val="18"/>
                  <w:szCs w:val="24"/>
                </w:rPr>
                <w:t>Afkortingen</w:t>
              </w:r>
            </w:hyperlink>
          </w:p>
        </w:tc>
        <w:tc>
          <w:tcPr>
            <w:tcW w:w="500" w:type="pct"/>
            <w:tcBorders>
              <w:top w:val="nil"/>
              <w:left w:val="nil"/>
              <w:bottom w:val="nil"/>
              <w:right w:val="nil"/>
            </w:tcBorders>
            <w:vAlign w:val="center"/>
          </w:tcPr>
          <w:p w14:paraId="3BB74145"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"idmarkerx16777217x22532"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201</w:t>
            </w:r>
            <w:r>
              <w:rPr>
                <w:rFonts w:ascii="Verdana" w:hAnsi="Verdana"/>
                <w:b/>
                <w:color w:val="0000FF"/>
                <w:sz w:val="18"/>
                <w:szCs w:val="24"/>
                <w:u w:val="single"/>
              </w:rPr>
              <w:fldChar w:fldCharType="end"/>
            </w:r>
          </w:p>
        </w:tc>
      </w:tr>
      <w:tr w:rsidR="00893D0A" w14:paraId="3AE0BE81" w14:textId="77777777">
        <w:tc>
          <w:tcPr>
            <w:tcW w:w="4500" w:type="pct"/>
            <w:tcBorders>
              <w:top w:val="nil"/>
              <w:left w:val="nil"/>
              <w:bottom w:val="nil"/>
              <w:right w:val="nil"/>
            </w:tcBorders>
            <w:vAlign w:val="center"/>
          </w:tcPr>
          <w:p w14:paraId="116FC563" w14:textId="77777777" w:rsidR="00893D0A" w:rsidRDefault="00893D0A">
            <w:pPr>
              <w:rPr>
                <w:szCs w:val="24"/>
              </w:rPr>
            </w:pPr>
          </w:p>
        </w:tc>
        <w:tc>
          <w:tcPr>
            <w:tcW w:w="500" w:type="pct"/>
            <w:tcBorders>
              <w:top w:val="nil"/>
              <w:left w:val="nil"/>
              <w:bottom w:val="nil"/>
              <w:right w:val="nil"/>
            </w:tcBorders>
            <w:vAlign w:val="center"/>
          </w:tcPr>
          <w:p w14:paraId="07F41BF2" w14:textId="77777777" w:rsidR="00893D0A" w:rsidRDefault="00893D0A">
            <w:pPr>
              <w:rPr>
                <w:szCs w:val="24"/>
              </w:rPr>
            </w:pPr>
          </w:p>
        </w:tc>
      </w:tr>
      <w:tr w:rsidR="00893D0A" w14:paraId="50DBFA2E" w14:textId="77777777">
        <w:tc>
          <w:tcPr>
            <w:tcW w:w="4500" w:type="pct"/>
            <w:tcBorders>
              <w:top w:val="nil"/>
              <w:left w:val="nil"/>
              <w:bottom w:val="nil"/>
              <w:right w:val="nil"/>
            </w:tcBorders>
            <w:vAlign w:val="center"/>
          </w:tcPr>
          <w:p w14:paraId="5AF9319C" w14:textId="77777777" w:rsidR="00893D0A" w:rsidRDefault="000E7AB2">
            <w:pPr>
              <w:rPr>
                <w:szCs w:val="24"/>
              </w:rPr>
            </w:pPr>
            <w:hyperlink r:id="rId110" w:history="1">
              <w:r>
                <w:rPr>
                  <w:rFonts w:ascii="Verdana" w:hAnsi="Verdana"/>
                  <w:b/>
                  <w:color w:val="000000"/>
                  <w:sz w:val="18"/>
                  <w:szCs w:val="24"/>
                </w:rPr>
                <w:t>Bijlage A         Risicolijst</w:t>
              </w:r>
            </w:hyperlink>
          </w:p>
        </w:tc>
        <w:tc>
          <w:tcPr>
            <w:tcW w:w="500" w:type="pct"/>
            <w:tcBorders>
              <w:top w:val="nil"/>
              <w:left w:val="nil"/>
              <w:bottom w:val="nil"/>
              <w:right w:val="nil"/>
            </w:tcBorders>
            <w:vAlign w:val="center"/>
          </w:tcPr>
          <w:p w14:paraId="24F11C6B"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"idmarkerx16777217x28196"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214</w:t>
            </w:r>
            <w:r>
              <w:rPr>
                <w:rFonts w:ascii="Verdana" w:hAnsi="Verdana"/>
                <w:b/>
                <w:color w:val="0000FF"/>
                <w:sz w:val="18"/>
                <w:szCs w:val="24"/>
                <w:u w:val="single"/>
              </w:rPr>
              <w:fldChar w:fldCharType="end"/>
            </w:r>
          </w:p>
        </w:tc>
      </w:tr>
      <w:tr w:rsidR="00893D0A" w14:paraId="764BDD98" w14:textId="77777777">
        <w:tc>
          <w:tcPr>
            <w:tcW w:w="4500" w:type="pct"/>
            <w:tcBorders>
              <w:top w:val="nil"/>
              <w:left w:val="nil"/>
              <w:bottom w:val="nil"/>
              <w:right w:val="nil"/>
            </w:tcBorders>
            <w:vAlign w:val="center"/>
          </w:tcPr>
          <w:p w14:paraId="2219913A" w14:textId="77777777" w:rsidR="00893D0A" w:rsidRDefault="00893D0A">
            <w:pPr>
              <w:rPr>
                <w:szCs w:val="24"/>
              </w:rPr>
            </w:pPr>
          </w:p>
        </w:tc>
        <w:tc>
          <w:tcPr>
            <w:tcW w:w="500" w:type="pct"/>
            <w:tcBorders>
              <w:top w:val="nil"/>
              <w:left w:val="nil"/>
              <w:bottom w:val="nil"/>
              <w:right w:val="nil"/>
            </w:tcBorders>
            <w:vAlign w:val="center"/>
          </w:tcPr>
          <w:p w14:paraId="49E521BB" w14:textId="77777777" w:rsidR="00893D0A" w:rsidRDefault="00893D0A">
            <w:pPr>
              <w:rPr>
                <w:szCs w:val="24"/>
              </w:rPr>
            </w:pPr>
          </w:p>
        </w:tc>
      </w:tr>
      <w:tr w:rsidR="00893D0A" w14:paraId="4D9F8D91" w14:textId="77777777">
        <w:tc>
          <w:tcPr>
            <w:tcW w:w="4500" w:type="pct"/>
            <w:tcBorders>
              <w:top w:val="nil"/>
              <w:left w:val="nil"/>
              <w:bottom w:val="nil"/>
              <w:right w:val="nil"/>
            </w:tcBorders>
            <w:vAlign w:val="center"/>
          </w:tcPr>
          <w:p w14:paraId="5781082E" w14:textId="77777777" w:rsidR="00893D0A" w:rsidRDefault="000E7AB2">
            <w:pPr>
              <w:rPr>
                <w:szCs w:val="24"/>
              </w:rPr>
            </w:pPr>
            <w:hyperlink r:id="rId111" w:history="1">
              <w:r>
                <w:rPr>
                  <w:rFonts w:ascii="Verdana" w:hAnsi="Verdana"/>
                  <w:b/>
                  <w:color w:val="000000"/>
                  <w:sz w:val="18"/>
                  <w:szCs w:val="24"/>
                </w:rPr>
                <w:t>Bijlage B         Integraal Veiligheidsplan</w:t>
              </w:r>
            </w:hyperlink>
          </w:p>
        </w:tc>
        <w:tc>
          <w:tcPr>
            <w:tcW w:w="500" w:type="pct"/>
            <w:tcBorders>
              <w:top w:val="nil"/>
              <w:left w:val="nil"/>
              <w:bottom w:val="nil"/>
              <w:right w:val="nil"/>
            </w:tcBorders>
            <w:vAlign w:val="center"/>
          </w:tcPr>
          <w:p w14:paraId="0C239F36"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"idmarkerx16777217x28247"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215</w:t>
            </w:r>
            <w:r>
              <w:rPr>
                <w:rFonts w:ascii="Verdana" w:hAnsi="Verdana"/>
                <w:b/>
                <w:color w:val="0000FF"/>
                <w:sz w:val="18"/>
                <w:szCs w:val="24"/>
                <w:u w:val="single"/>
              </w:rPr>
              <w:fldChar w:fldCharType="end"/>
            </w:r>
          </w:p>
        </w:tc>
      </w:tr>
      <w:tr w:rsidR="00893D0A" w14:paraId="27FF90CD" w14:textId="77777777">
        <w:tc>
          <w:tcPr>
            <w:tcW w:w="4500" w:type="pct"/>
            <w:tcBorders>
              <w:top w:val="nil"/>
              <w:left w:val="nil"/>
              <w:bottom w:val="nil"/>
              <w:right w:val="nil"/>
            </w:tcBorders>
            <w:vAlign w:val="center"/>
          </w:tcPr>
          <w:p w14:paraId="7D06E14B" w14:textId="77777777" w:rsidR="00893D0A" w:rsidRDefault="00893D0A">
            <w:pPr>
              <w:rPr>
                <w:szCs w:val="24"/>
              </w:rPr>
            </w:pPr>
          </w:p>
        </w:tc>
        <w:tc>
          <w:tcPr>
            <w:tcW w:w="500" w:type="pct"/>
            <w:tcBorders>
              <w:top w:val="nil"/>
              <w:left w:val="nil"/>
              <w:bottom w:val="nil"/>
              <w:right w:val="nil"/>
            </w:tcBorders>
            <w:vAlign w:val="center"/>
          </w:tcPr>
          <w:p w14:paraId="0BFDF07D" w14:textId="77777777" w:rsidR="00893D0A" w:rsidRDefault="00893D0A">
            <w:pPr>
              <w:rPr>
                <w:szCs w:val="24"/>
              </w:rPr>
            </w:pPr>
          </w:p>
        </w:tc>
      </w:tr>
      <w:tr w:rsidR="00893D0A" w14:paraId="7F5AC7E9" w14:textId="77777777">
        <w:tc>
          <w:tcPr>
            <w:tcW w:w="4500" w:type="pct"/>
            <w:tcBorders>
              <w:top w:val="nil"/>
              <w:left w:val="nil"/>
              <w:bottom w:val="nil"/>
              <w:right w:val="nil"/>
            </w:tcBorders>
            <w:vAlign w:val="center"/>
          </w:tcPr>
          <w:p w14:paraId="1262D474" w14:textId="77777777" w:rsidR="00893D0A" w:rsidRDefault="000E7AB2">
            <w:pPr>
              <w:rPr>
                <w:szCs w:val="24"/>
              </w:rPr>
            </w:pPr>
            <w:hyperlink r:id="rId112" w:history="1">
              <w:r>
                <w:rPr>
                  <w:rFonts w:ascii="Verdana" w:hAnsi="Verdana"/>
                  <w:b/>
                  <w:color w:val="000000"/>
                  <w:sz w:val="18"/>
                  <w:szCs w:val="24"/>
                </w:rPr>
                <w:t>Bijlage C         N.v.t.</w:t>
              </w:r>
            </w:hyperlink>
          </w:p>
        </w:tc>
        <w:tc>
          <w:tcPr>
            <w:tcW w:w="500" w:type="pct"/>
            <w:tcBorders>
              <w:top w:val="nil"/>
              <w:left w:val="nil"/>
              <w:bottom w:val="nil"/>
              <w:right w:val="nil"/>
            </w:tcBorders>
            <w:vAlign w:val="center"/>
          </w:tcPr>
          <w:p w14:paraId="747D20A8"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"idmarkerx16777217x28274"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216</w:t>
            </w:r>
            <w:r>
              <w:rPr>
                <w:rFonts w:ascii="Verdana" w:hAnsi="Verdana"/>
                <w:b/>
                <w:color w:val="0000FF"/>
                <w:sz w:val="18"/>
                <w:szCs w:val="24"/>
                <w:u w:val="single"/>
              </w:rPr>
              <w:fldChar w:fldCharType="end"/>
            </w:r>
          </w:p>
        </w:tc>
      </w:tr>
      <w:tr w:rsidR="00893D0A" w14:paraId="5196BF3F" w14:textId="77777777">
        <w:tc>
          <w:tcPr>
            <w:tcW w:w="4500" w:type="pct"/>
            <w:tcBorders>
              <w:top w:val="nil"/>
              <w:left w:val="nil"/>
              <w:bottom w:val="nil"/>
              <w:right w:val="nil"/>
            </w:tcBorders>
            <w:vAlign w:val="center"/>
          </w:tcPr>
          <w:p w14:paraId="58B431A6" w14:textId="77777777" w:rsidR="00893D0A" w:rsidRDefault="00893D0A">
            <w:pPr>
              <w:rPr>
                <w:szCs w:val="24"/>
              </w:rPr>
            </w:pPr>
          </w:p>
        </w:tc>
        <w:tc>
          <w:tcPr>
            <w:tcW w:w="500" w:type="pct"/>
            <w:tcBorders>
              <w:top w:val="nil"/>
              <w:left w:val="nil"/>
              <w:bottom w:val="nil"/>
              <w:right w:val="nil"/>
            </w:tcBorders>
            <w:vAlign w:val="center"/>
          </w:tcPr>
          <w:p w14:paraId="13E19ED3" w14:textId="77777777" w:rsidR="00893D0A" w:rsidRDefault="00893D0A">
            <w:pPr>
              <w:rPr>
                <w:szCs w:val="24"/>
              </w:rPr>
            </w:pPr>
          </w:p>
        </w:tc>
      </w:tr>
      <w:tr w:rsidR="00893D0A" w14:paraId="367D5F82" w14:textId="77777777">
        <w:tc>
          <w:tcPr>
            <w:tcW w:w="4500" w:type="pct"/>
            <w:tcBorders>
              <w:top w:val="nil"/>
              <w:left w:val="nil"/>
              <w:bottom w:val="nil"/>
              <w:right w:val="nil"/>
            </w:tcBorders>
            <w:vAlign w:val="center"/>
          </w:tcPr>
          <w:p w14:paraId="1F33AF60" w14:textId="77777777" w:rsidR="00893D0A" w:rsidRDefault="000E7AB2">
            <w:pPr>
              <w:rPr>
                <w:szCs w:val="24"/>
              </w:rPr>
            </w:pPr>
            <w:hyperlink r:id="rId113" w:history="1">
              <w:r>
                <w:rPr>
                  <w:rFonts w:ascii="Verdana" w:hAnsi="Verdana"/>
                  <w:b/>
                  <w:color w:val="000000"/>
                  <w:sz w:val="18"/>
                  <w:szCs w:val="24"/>
                </w:rPr>
                <w:t>Bijlage D         Protocol berekenen en aantonen MKI-waarde</w:t>
              </w:r>
            </w:hyperlink>
          </w:p>
        </w:tc>
        <w:tc>
          <w:tcPr>
            <w:tcW w:w="500" w:type="pct"/>
            <w:tcBorders>
              <w:top w:val="nil"/>
              <w:left w:val="nil"/>
              <w:bottom w:val="nil"/>
              <w:right w:val="nil"/>
            </w:tcBorders>
            <w:vAlign w:val="center"/>
          </w:tcPr>
          <w:p w14:paraId="1CDBC766"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"idmarkerx16777217x28293"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217</w:t>
            </w:r>
            <w:r>
              <w:rPr>
                <w:rFonts w:ascii="Verdana" w:hAnsi="Verdana"/>
                <w:b/>
                <w:color w:val="0000FF"/>
                <w:sz w:val="18"/>
                <w:szCs w:val="24"/>
                <w:u w:val="single"/>
              </w:rPr>
              <w:fldChar w:fldCharType="end"/>
            </w:r>
          </w:p>
        </w:tc>
      </w:tr>
      <w:tr w:rsidR="00893D0A" w14:paraId="3AFE2225" w14:textId="77777777">
        <w:tc>
          <w:tcPr>
            <w:tcW w:w="4500" w:type="pct"/>
            <w:tcBorders>
              <w:top w:val="nil"/>
              <w:left w:val="nil"/>
              <w:bottom w:val="nil"/>
              <w:right w:val="nil"/>
            </w:tcBorders>
            <w:vAlign w:val="center"/>
          </w:tcPr>
          <w:p w14:paraId="02C5D4B3" w14:textId="77777777" w:rsidR="00893D0A" w:rsidRDefault="00893D0A">
            <w:pPr>
              <w:rPr>
                <w:szCs w:val="24"/>
              </w:rPr>
            </w:pPr>
          </w:p>
        </w:tc>
        <w:tc>
          <w:tcPr>
            <w:tcW w:w="500" w:type="pct"/>
            <w:tcBorders>
              <w:top w:val="nil"/>
              <w:left w:val="nil"/>
              <w:bottom w:val="nil"/>
              <w:right w:val="nil"/>
            </w:tcBorders>
            <w:vAlign w:val="center"/>
          </w:tcPr>
          <w:p w14:paraId="7A7D7BAA" w14:textId="77777777" w:rsidR="00893D0A" w:rsidRDefault="00893D0A">
            <w:pPr>
              <w:rPr>
                <w:szCs w:val="24"/>
              </w:rPr>
            </w:pPr>
          </w:p>
        </w:tc>
      </w:tr>
      <w:tr w:rsidR="00893D0A" w14:paraId="587D1C47" w14:textId="77777777">
        <w:tc>
          <w:tcPr>
            <w:tcW w:w="4500" w:type="pct"/>
            <w:tcBorders>
              <w:top w:val="nil"/>
              <w:left w:val="nil"/>
              <w:bottom w:val="nil"/>
              <w:right w:val="nil"/>
            </w:tcBorders>
            <w:vAlign w:val="center"/>
          </w:tcPr>
          <w:p w14:paraId="4270B9E3" w14:textId="77777777" w:rsidR="00893D0A" w:rsidRPr="0093450B" w:rsidRDefault="000E7AB2">
            <w:pPr>
              <w:rPr>
                <w:szCs w:val="24"/>
                <w:lang w:val="de-DE"/>
              </w:rPr>
            </w:pPr>
            <w:hyperlink r:id="rId114" w:history="1">
              <w:r w:rsidRPr="0093450B">
                <w:rPr>
                  <w:rFonts w:ascii="Verdana" w:hAnsi="Verdana"/>
                  <w:b/>
                  <w:color w:val="000000"/>
                  <w:sz w:val="18"/>
                  <w:szCs w:val="24"/>
                  <w:lang w:val="de-DE"/>
                </w:rPr>
                <w:t>Bijlage E         N.v.t.</w:t>
              </w:r>
            </w:hyperlink>
          </w:p>
        </w:tc>
        <w:tc>
          <w:tcPr>
            <w:tcW w:w="500" w:type="pct"/>
            <w:tcBorders>
              <w:top w:val="nil"/>
              <w:left w:val="nil"/>
              <w:bottom w:val="nil"/>
              <w:right w:val="nil"/>
            </w:tcBorders>
            <w:vAlign w:val="center"/>
          </w:tcPr>
          <w:p w14:paraId="79980823"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"idmarkerx16777217x28320"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218</w:t>
            </w:r>
            <w:r>
              <w:rPr>
                <w:rFonts w:ascii="Verdana" w:hAnsi="Verdana"/>
                <w:b/>
                <w:color w:val="0000FF"/>
                <w:sz w:val="18"/>
                <w:szCs w:val="24"/>
                <w:u w:val="single"/>
              </w:rPr>
              <w:fldChar w:fldCharType="end"/>
            </w:r>
          </w:p>
        </w:tc>
      </w:tr>
      <w:tr w:rsidR="00893D0A" w14:paraId="08A9834B" w14:textId="77777777">
        <w:tc>
          <w:tcPr>
            <w:tcW w:w="4500" w:type="pct"/>
            <w:tcBorders>
              <w:top w:val="nil"/>
              <w:left w:val="nil"/>
              <w:bottom w:val="nil"/>
              <w:right w:val="nil"/>
            </w:tcBorders>
            <w:vAlign w:val="center"/>
          </w:tcPr>
          <w:p w14:paraId="52B2A97B" w14:textId="77777777" w:rsidR="00893D0A" w:rsidRDefault="00893D0A">
            <w:pPr>
              <w:rPr>
                <w:szCs w:val="24"/>
              </w:rPr>
            </w:pPr>
          </w:p>
        </w:tc>
        <w:tc>
          <w:tcPr>
            <w:tcW w:w="500" w:type="pct"/>
            <w:tcBorders>
              <w:top w:val="nil"/>
              <w:left w:val="nil"/>
              <w:bottom w:val="nil"/>
              <w:right w:val="nil"/>
            </w:tcBorders>
            <w:vAlign w:val="center"/>
          </w:tcPr>
          <w:p w14:paraId="2B1CBDC9" w14:textId="77777777" w:rsidR="00893D0A" w:rsidRDefault="00893D0A">
            <w:pPr>
              <w:rPr>
                <w:szCs w:val="24"/>
              </w:rPr>
            </w:pPr>
          </w:p>
        </w:tc>
      </w:tr>
      <w:tr w:rsidR="00893D0A" w14:paraId="7EA5722A" w14:textId="77777777">
        <w:tc>
          <w:tcPr>
            <w:tcW w:w="4500" w:type="pct"/>
            <w:tcBorders>
              <w:top w:val="nil"/>
              <w:left w:val="nil"/>
              <w:bottom w:val="nil"/>
              <w:right w:val="nil"/>
            </w:tcBorders>
            <w:vAlign w:val="center"/>
          </w:tcPr>
          <w:p w14:paraId="6A1E7B5B" w14:textId="77777777" w:rsidR="00893D0A" w:rsidRDefault="000E7AB2">
            <w:pPr>
              <w:rPr>
                <w:szCs w:val="24"/>
              </w:rPr>
            </w:pPr>
            <w:hyperlink r:id="rId115" w:history="1">
              <w:r>
                <w:rPr>
                  <w:rFonts w:ascii="Verdana" w:hAnsi="Verdana"/>
                  <w:b/>
                  <w:color w:val="000000"/>
                  <w:sz w:val="18"/>
                  <w:szCs w:val="24"/>
                </w:rPr>
                <w:t>Bijlage F         MOGELIJK NVT Regelingenschema Kabels en Leidingen Derden</w:t>
              </w:r>
            </w:hyperlink>
          </w:p>
        </w:tc>
        <w:tc>
          <w:tcPr>
            <w:tcW w:w="500" w:type="pct"/>
            <w:tcBorders>
              <w:top w:val="nil"/>
              <w:left w:val="nil"/>
              <w:bottom w:val="nil"/>
              <w:right w:val="nil"/>
            </w:tcBorders>
            <w:vAlign w:val="center"/>
          </w:tcPr>
          <w:p w14:paraId="2E6F4B38"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"idmarkerx16777217x28347"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219</w:t>
            </w:r>
            <w:r>
              <w:rPr>
                <w:rFonts w:ascii="Verdana" w:hAnsi="Verdana"/>
                <w:b/>
                <w:color w:val="0000FF"/>
                <w:sz w:val="18"/>
                <w:szCs w:val="24"/>
                <w:u w:val="single"/>
              </w:rPr>
              <w:fldChar w:fldCharType="end"/>
            </w:r>
          </w:p>
        </w:tc>
      </w:tr>
      <w:tr w:rsidR="00893D0A" w14:paraId="16233796" w14:textId="77777777">
        <w:tc>
          <w:tcPr>
            <w:tcW w:w="4500" w:type="pct"/>
            <w:tcBorders>
              <w:top w:val="nil"/>
              <w:left w:val="nil"/>
              <w:bottom w:val="nil"/>
              <w:right w:val="nil"/>
            </w:tcBorders>
            <w:vAlign w:val="center"/>
          </w:tcPr>
          <w:p w14:paraId="2C19B8C2" w14:textId="77777777" w:rsidR="00893D0A" w:rsidRDefault="00893D0A">
            <w:pPr>
              <w:rPr>
                <w:szCs w:val="24"/>
              </w:rPr>
            </w:pPr>
          </w:p>
        </w:tc>
        <w:tc>
          <w:tcPr>
            <w:tcW w:w="500" w:type="pct"/>
            <w:tcBorders>
              <w:top w:val="nil"/>
              <w:left w:val="nil"/>
              <w:bottom w:val="nil"/>
              <w:right w:val="nil"/>
            </w:tcBorders>
            <w:vAlign w:val="center"/>
          </w:tcPr>
          <w:p w14:paraId="71D1BBEC" w14:textId="77777777" w:rsidR="00893D0A" w:rsidRDefault="00893D0A">
            <w:pPr>
              <w:rPr>
                <w:szCs w:val="24"/>
              </w:rPr>
            </w:pPr>
          </w:p>
        </w:tc>
      </w:tr>
      <w:tr w:rsidR="00893D0A" w14:paraId="3360C648" w14:textId="77777777">
        <w:tc>
          <w:tcPr>
            <w:tcW w:w="4500" w:type="pct"/>
            <w:tcBorders>
              <w:top w:val="nil"/>
              <w:left w:val="nil"/>
              <w:bottom w:val="nil"/>
              <w:right w:val="nil"/>
            </w:tcBorders>
            <w:vAlign w:val="center"/>
          </w:tcPr>
          <w:p w14:paraId="601829DE" w14:textId="77777777" w:rsidR="00893D0A" w:rsidRDefault="000E7AB2">
            <w:pPr>
              <w:rPr>
                <w:szCs w:val="24"/>
              </w:rPr>
            </w:pPr>
            <w:hyperlink r:id="rId116" w:history="1">
              <w:r>
                <w:rPr>
                  <w:rFonts w:ascii="Verdana" w:hAnsi="Verdana"/>
                  <w:b/>
                  <w:color w:val="000000"/>
                  <w:sz w:val="18"/>
                  <w:szCs w:val="24"/>
                </w:rPr>
                <w:t>Bijlage G         N.v.t.</w:t>
              </w:r>
            </w:hyperlink>
          </w:p>
        </w:tc>
        <w:tc>
          <w:tcPr>
            <w:tcW w:w="500" w:type="pct"/>
            <w:tcBorders>
              <w:top w:val="nil"/>
              <w:left w:val="nil"/>
              <w:bottom w:val="nil"/>
              <w:right w:val="nil"/>
            </w:tcBorders>
            <w:vAlign w:val="center"/>
          </w:tcPr>
          <w:p w14:paraId="1A0B0237"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"idmarkerx16777217x28374"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221</w:t>
            </w:r>
            <w:r>
              <w:rPr>
                <w:rFonts w:ascii="Verdana" w:hAnsi="Verdana"/>
                <w:b/>
                <w:color w:val="0000FF"/>
                <w:sz w:val="18"/>
                <w:szCs w:val="24"/>
                <w:u w:val="single"/>
              </w:rPr>
              <w:fldChar w:fldCharType="end"/>
            </w:r>
          </w:p>
        </w:tc>
      </w:tr>
      <w:tr w:rsidR="00893D0A" w14:paraId="472B257A" w14:textId="77777777">
        <w:tc>
          <w:tcPr>
            <w:tcW w:w="4500" w:type="pct"/>
            <w:tcBorders>
              <w:top w:val="nil"/>
              <w:left w:val="nil"/>
              <w:bottom w:val="nil"/>
              <w:right w:val="nil"/>
            </w:tcBorders>
            <w:vAlign w:val="center"/>
          </w:tcPr>
          <w:p w14:paraId="22A38AE1" w14:textId="77777777" w:rsidR="00893D0A" w:rsidRDefault="00893D0A">
            <w:pPr>
              <w:rPr>
                <w:szCs w:val="24"/>
              </w:rPr>
            </w:pPr>
          </w:p>
        </w:tc>
        <w:tc>
          <w:tcPr>
            <w:tcW w:w="500" w:type="pct"/>
            <w:tcBorders>
              <w:top w:val="nil"/>
              <w:left w:val="nil"/>
              <w:bottom w:val="nil"/>
              <w:right w:val="nil"/>
            </w:tcBorders>
            <w:vAlign w:val="center"/>
          </w:tcPr>
          <w:p w14:paraId="7713A197" w14:textId="77777777" w:rsidR="00893D0A" w:rsidRDefault="00893D0A">
            <w:pPr>
              <w:rPr>
                <w:szCs w:val="24"/>
              </w:rPr>
            </w:pPr>
          </w:p>
        </w:tc>
      </w:tr>
      <w:tr w:rsidR="00893D0A" w14:paraId="06ED61C1" w14:textId="77777777">
        <w:tc>
          <w:tcPr>
            <w:tcW w:w="4500" w:type="pct"/>
            <w:tcBorders>
              <w:top w:val="nil"/>
              <w:left w:val="nil"/>
              <w:bottom w:val="nil"/>
              <w:right w:val="nil"/>
            </w:tcBorders>
            <w:vAlign w:val="center"/>
          </w:tcPr>
          <w:p w14:paraId="5D498A77" w14:textId="77777777" w:rsidR="00893D0A" w:rsidRDefault="000E7AB2">
            <w:pPr>
              <w:rPr>
                <w:szCs w:val="24"/>
              </w:rPr>
            </w:pPr>
            <w:hyperlink r:id="rId117" w:history="1">
              <w:r>
                <w:rPr>
                  <w:rFonts w:ascii="Verdana" w:hAnsi="Verdana"/>
                  <w:b/>
                  <w:color w:val="000000"/>
                  <w:sz w:val="18"/>
                  <w:szCs w:val="24"/>
                </w:rPr>
                <w:t>Bijlage H         Nautische bepalingen Port of Rotterdam en Havenverordening Rotterdam 2020</w:t>
              </w:r>
            </w:hyperlink>
          </w:p>
        </w:tc>
        <w:tc>
          <w:tcPr>
            <w:tcW w:w="500" w:type="pct"/>
            <w:tcBorders>
              <w:top w:val="nil"/>
              <w:left w:val="nil"/>
              <w:bottom w:val="nil"/>
              <w:right w:val="nil"/>
            </w:tcBorders>
            <w:vAlign w:val="center"/>
          </w:tcPr>
          <w:p w14:paraId="6951EC91"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"idmarkerx16777217x28401"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222</w:t>
            </w:r>
            <w:r>
              <w:rPr>
                <w:rFonts w:ascii="Verdana" w:hAnsi="Verdana"/>
                <w:b/>
                <w:color w:val="0000FF"/>
                <w:sz w:val="18"/>
                <w:szCs w:val="24"/>
                <w:u w:val="single"/>
              </w:rPr>
              <w:fldChar w:fldCharType="end"/>
            </w:r>
          </w:p>
        </w:tc>
      </w:tr>
      <w:tr w:rsidR="00893D0A" w14:paraId="6312FCD0" w14:textId="77777777">
        <w:tc>
          <w:tcPr>
            <w:tcW w:w="4500" w:type="pct"/>
            <w:tcBorders>
              <w:top w:val="nil"/>
              <w:left w:val="nil"/>
              <w:bottom w:val="nil"/>
              <w:right w:val="nil"/>
            </w:tcBorders>
            <w:vAlign w:val="center"/>
          </w:tcPr>
          <w:p w14:paraId="5BCBCBE1" w14:textId="77777777" w:rsidR="00893D0A" w:rsidRDefault="00893D0A">
            <w:pPr>
              <w:rPr>
                <w:szCs w:val="24"/>
              </w:rPr>
            </w:pPr>
          </w:p>
        </w:tc>
        <w:tc>
          <w:tcPr>
            <w:tcW w:w="500" w:type="pct"/>
            <w:tcBorders>
              <w:top w:val="nil"/>
              <w:left w:val="nil"/>
              <w:bottom w:val="nil"/>
              <w:right w:val="nil"/>
            </w:tcBorders>
            <w:vAlign w:val="center"/>
          </w:tcPr>
          <w:p w14:paraId="34595B5E" w14:textId="77777777" w:rsidR="00893D0A" w:rsidRDefault="00893D0A">
            <w:pPr>
              <w:rPr>
                <w:szCs w:val="24"/>
              </w:rPr>
            </w:pPr>
          </w:p>
        </w:tc>
      </w:tr>
      <w:tr w:rsidR="00893D0A" w14:paraId="43A3C8A9" w14:textId="77777777">
        <w:tc>
          <w:tcPr>
            <w:tcW w:w="4500" w:type="pct"/>
            <w:tcBorders>
              <w:top w:val="nil"/>
              <w:left w:val="nil"/>
              <w:bottom w:val="nil"/>
              <w:right w:val="nil"/>
            </w:tcBorders>
            <w:vAlign w:val="center"/>
          </w:tcPr>
          <w:p w14:paraId="6A79A555" w14:textId="77777777" w:rsidR="00893D0A" w:rsidRPr="0093450B" w:rsidRDefault="000E7AB2">
            <w:pPr>
              <w:rPr>
                <w:szCs w:val="24"/>
                <w:lang w:val="en-US"/>
              </w:rPr>
            </w:pPr>
            <w:hyperlink r:id="rId118" w:history="1">
              <w:r w:rsidRPr="0093450B">
                <w:rPr>
                  <w:rFonts w:ascii="Verdana" w:hAnsi="Verdana"/>
                  <w:b/>
                  <w:color w:val="000000"/>
                  <w:sz w:val="18"/>
                  <w:szCs w:val="24"/>
                  <w:lang w:val="en-US"/>
                </w:rPr>
                <w:t>Bijlage I         N.v.t.</w:t>
              </w:r>
            </w:hyperlink>
          </w:p>
        </w:tc>
        <w:tc>
          <w:tcPr>
            <w:tcW w:w="500" w:type="pct"/>
            <w:tcBorders>
              <w:top w:val="nil"/>
              <w:left w:val="nil"/>
              <w:bottom w:val="nil"/>
              <w:right w:val="nil"/>
            </w:tcBorders>
            <w:vAlign w:val="center"/>
          </w:tcPr>
          <w:p w14:paraId="57C88BB0"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"idmarkerx16777217x28436"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223</w:t>
            </w:r>
            <w:r>
              <w:rPr>
                <w:rFonts w:ascii="Verdana" w:hAnsi="Verdana"/>
                <w:b/>
                <w:color w:val="0000FF"/>
                <w:sz w:val="18"/>
                <w:szCs w:val="24"/>
                <w:u w:val="single"/>
              </w:rPr>
              <w:fldChar w:fldCharType="end"/>
            </w:r>
          </w:p>
        </w:tc>
      </w:tr>
      <w:tr w:rsidR="00893D0A" w14:paraId="6BF2BA8C" w14:textId="77777777">
        <w:tc>
          <w:tcPr>
            <w:tcW w:w="4500" w:type="pct"/>
            <w:tcBorders>
              <w:top w:val="nil"/>
              <w:left w:val="nil"/>
              <w:bottom w:val="nil"/>
              <w:right w:val="nil"/>
            </w:tcBorders>
            <w:vAlign w:val="center"/>
          </w:tcPr>
          <w:p w14:paraId="7D55E08B" w14:textId="77777777" w:rsidR="00893D0A" w:rsidRDefault="00893D0A">
            <w:pPr>
              <w:rPr>
                <w:szCs w:val="24"/>
              </w:rPr>
            </w:pPr>
          </w:p>
        </w:tc>
        <w:tc>
          <w:tcPr>
            <w:tcW w:w="500" w:type="pct"/>
            <w:tcBorders>
              <w:top w:val="nil"/>
              <w:left w:val="nil"/>
              <w:bottom w:val="nil"/>
              <w:right w:val="nil"/>
            </w:tcBorders>
            <w:vAlign w:val="center"/>
          </w:tcPr>
          <w:p w14:paraId="62943CF0" w14:textId="77777777" w:rsidR="00893D0A" w:rsidRDefault="00893D0A">
            <w:pPr>
              <w:rPr>
                <w:szCs w:val="24"/>
              </w:rPr>
            </w:pPr>
          </w:p>
        </w:tc>
      </w:tr>
      <w:tr w:rsidR="00893D0A" w14:paraId="50D034A0" w14:textId="77777777">
        <w:tc>
          <w:tcPr>
            <w:tcW w:w="4500" w:type="pct"/>
            <w:tcBorders>
              <w:top w:val="nil"/>
              <w:left w:val="nil"/>
              <w:bottom w:val="nil"/>
              <w:right w:val="nil"/>
            </w:tcBorders>
            <w:vAlign w:val="center"/>
          </w:tcPr>
          <w:p w14:paraId="59EB7442" w14:textId="77777777" w:rsidR="00893D0A" w:rsidRDefault="000E7AB2">
            <w:pPr>
              <w:rPr>
                <w:szCs w:val="24"/>
              </w:rPr>
            </w:pPr>
            <w:hyperlink r:id="rId119" w:history="1">
              <w:r>
                <w:rPr>
                  <w:rFonts w:ascii="Verdana" w:hAnsi="Verdana"/>
                  <w:b/>
                  <w:color w:val="000000"/>
                  <w:sz w:val="18"/>
                  <w:szCs w:val="24"/>
                </w:rPr>
                <w:t>Bijlage J         N.v.t.</w:t>
              </w:r>
            </w:hyperlink>
          </w:p>
        </w:tc>
        <w:tc>
          <w:tcPr>
            <w:tcW w:w="500" w:type="pct"/>
            <w:tcBorders>
              <w:top w:val="nil"/>
              <w:left w:val="nil"/>
              <w:bottom w:val="nil"/>
              <w:right w:val="nil"/>
            </w:tcBorders>
            <w:vAlign w:val="center"/>
          </w:tcPr>
          <w:p w14:paraId="38D7FB4B"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"idmarkerx16777217x28463"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224</w:t>
            </w:r>
            <w:r>
              <w:rPr>
                <w:rFonts w:ascii="Verdana" w:hAnsi="Verdana"/>
                <w:b/>
                <w:color w:val="0000FF"/>
                <w:sz w:val="18"/>
                <w:szCs w:val="24"/>
                <w:u w:val="single"/>
              </w:rPr>
              <w:fldChar w:fldCharType="end"/>
            </w:r>
          </w:p>
        </w:tc>
      </w:tr>
      <w:tr w:rsidR="00893D0A" w14:paraId="6CACCAC8" w14:textId="77777777">
        <w:tc>
          <w:tcPr>
            <w:tcW w:w="4500" w:type="pct"/>
            <w:tcBorders>
              <w:top w:val="nil"/>
              <w:left w:val="nil"/>
              <w:bottom w:val="nil"/>
              <w:right w:val="nil"/>
            </w:tcBorders>
            <w:vAlign w:val="center"/>
          </w:tcPr>
          <w:p w14:paraId="5E7FC9CC" w14:textId="77777777" w:rsidR="00893D0A" w:rsidRDefault="00893D0A">
            <w:pPr>
              <w:rPr>
                <w:szCs w:val="24"/>
              </w:rPr>
            </w:pPr>
          </w:p>
        </w:tc>
        <w:tc>
          <w:tcPr>
            <w:tcW w:w="500" w:type="pct"/>
            <w:tcBorders>
              <w:top w:val="nil"/>
              <w:left w:val="nil"/>
              <w:bottom w:val="nil"/>
              <w:right w:val="nil"/>
            </w:tcBorders>
            <w:vAlign w:val="center"/>
          </w:tcPr>
          <w:p w14:paraId="676D719F" w14:textId="77777777" w:rsidR="00893D0A" w:rsidRDefault="00893D0A">
            <w:pPr>
              <w:rPr>
                <w:szCs w:val="24"/>
              </w:rPr>
            </w:pPr>
          </w:p>
        </w:tc>
      </w:tr>
      <w:tr w:rsidR="00893D0A" w14:paraId="34AC9C26" w14:textId="77777777">
        <w:tc>
          <w:tcPr>
            <w:tcW w:w="4500" w:type="pct"/>
            <w:tcBorders>
              <w:top w:val="nil"/>
              <w:left w:val="nil"/>
              <w:bottom w:val="nil"/>
              <w:right w:val="nil"/>
            </w:tcBorders>
            <w:vAlign w:val="center"/>
          </w:tcPr>
          <w:p w14:paraId="3BEC5BAF" w14:textId="77777777" w:rsidR="00893D0A" w:rsidRDefault="000E7AB2">
            <w:pPr>
              <w:rPr>
                <w:szCs w:val="24"/>
              </w:rPr>
            </w:pPr>
            <w:hyperlink r:id="rId120" w:history="1">
              <w:r>
                <w:rPr>
                  <w:rFonts w:ascii="Verdana" w:hAnsi="Verdana"/>
                  <w:b/>
                  <w:color w:val="000000"/>
                  <w:sz w:val="18"/>
                  <w:szCs w:val="24"/>
                </w:rPr>
                <w:t>Bijlage K         N.v.t.</w:t>
              </w:r>
            </w:hyperlink>
          </w:p>
        </w:tc>
        <w:tc>
          <w:tcPr>
            <w:tcW w:w="500" w:type="pct"/>
            <w:tcBorders>
              <w:top w:val="nil"/>
              <w:left w:val="nil"/>
              <w:bottom w:val="nil"/>
              <w:right w:val="nil"/>
            </w:tcBorders>
            <w:vAlign w:val="center"/>
          </w:tcPr>
          <w:p w14:paraId="75861A51"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"idmarkerx16777217x28490"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225</w:t>
            </w:r>
            <w:r>
              <w:rPr>
                <w:rFonts w:ascii="Verdana" w:hAnsi="Verdana"/>
                <w:b/>
                <w:color w:val="0000FF"/>
                <w:sz w:val="18"/>
                <w:szCs w:val="24"/>
                <w:u w:val="single"/>
              </w:rPr>
              <w:fldChar w:fldCharType="end"/>
            </w:r>
          </w:p>
        </w:tc>
      </w:tr>
      <w:tr w:rsidR="00893D0A" w14:paraId="0DA1052C" w14:textId="77777777">
        <w:tc>
          <w:tcPr>
            <w:tcW w:w="4500" w:type="pct"/>
            <w:tcBorders>
              <w:top w:val="nil"/>
              <w:left w:val="nil"/>
              <w:bottom w:val="nil"/>
              <w:right w:val="nil"/>
            </w:tcBorders>
            <w:vAlign w:val="center"/>
          </w:tcPr>
          <w:p w14:paraId="5CEF280F" w14:textId="77777777" w:rsidR="00893D0A" w:rsidRDefault="00893D0A">
            <w:pPr>
              <w:rPr>
                <w:szCs w:val="24"/>
              </w:rPr>
            </w:pPr>
          </w:p>
        </w:tc>
        <w:tc>
          <w:tcPr>
            <w:tcW w:w="500" w:type="pct"/>
            <w:tcBorders>
              <w:top w:val="nil"/>
              <w:left w:val="nil"/>
              <w:bottom w:val="nil"/>
              <w:right w:val="nil"/>
            </w:tcBorders>
            <w:vAlign w:val="center"/>
          </w:tcPr>
          <w:p w14:paraId="5DE0A183" w14:textId="77777777" w:rsidR="00893D0A" w:rsidRDefault="00893D0A">
            <w:pPr>
              <w:rPr>
                <w:szCs w:val="24"/>
              </w:rPr>
            </w:pPr>
          </w:p>
        </w:tc>
      </w:tr>
      <w:tr w:rsidR="00893D0A" w14:paraId="77BF484A" w14:textId="77777777">
        <w:tc>
          <w:tcPr>
            <w:tcW w:w="4500" w:type="pct"/>
            <w:tcBorders>
              <w:top w:val="nil"/>
              <w:left w:val="nil"/>
              <w:bottom w:val="nil"/>
              <w:right w:val="nil"/>
            </w:tcBorders>
            <w:vAlign w:val="center"/>
          </w:tcPr>
          <w:p w14:paraId="75500FA5" w14:textId="77777777" w:rsidR="00893D0A" w:rsidRDefault="000E7AB2">
            <w:pPr>
              <w:rPr>
                <w:szCs w:val="24"/>
              </w:rPr>
            </w:pPr>
            <w:hyperlink r:id="rId121" w:history="1">
              <w:r>
                <w:rPr>
                  <w:rFonts w:ascii="Verdana" w:hAnsi="Verdana"/>
                  <w:b/>
                  <w:color w:val="000000"/>
                  <w:sz w:val="18"/>
                  <w:szCs w:val="24"/>
                </w:rPr>
                <w:t>Bijlage L         Rijkswaterstaat Brede Afspraak Maatschappelijk Verantwoord Inkopen</w:t>
              </w:r>
            </w:hyperlink>
          </w:p>
        </w:tc>
        <w:tc>
          <w:tcPr>
            <w:tcW w:w="500" w:type="pct"/>
            <w:tcBorders>
              <w:top w:val="nil"/>
              <w:left w:val="nil"/>
              <w:bottom w:val="nil"/>
              <w:right w:val="nil"/>
            </w:tcBorders>
            <w:vAlign w:val="center"/>
          </w:tcPr>
          <w:p w14:paraId="1B7522A8"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"idmarkerx16777217x28517"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226</w:t>
            </w:r>
            <w:r>
              <w:rPr>
                <w:rFonts w:ascii="Verdana" w:hAnsi="Verdana"/>
                <w:b/>
                <w:color w:val="0000FF"/>
                <w:sz w:val="18"/>
                <w:szCs w:val="24"/>
                <w:u w:val="single"/>
              </w:rPr>
              <w:fldChar w:fldCharType="end"/>
            </w:r>
          </w:p>
        </w:tc>
      </w:tr>
      <w:tr w:rsidR="00893D0A" w14:paraId="42A45531" w14:textId="77777777">
        <w:tc>
          <w:tcPr>
            <w:tcW w:w="4500" w:type="pct"/>
            <w:tcBorders>
              <w:top w:val="nil"/>
              <w:left w:val="nil"/>
              <w:bottom w:val="nil"/>
              <w:right w:val="nil"/>
            </w:tcBorders>
            <w:vAlign w:val="center"/>
          </w:tcPr>
          <w:p w14:paraId="0045471B" w14:textId="77777777" w:rsidR="00893D0A" w:rsidRDefault="00893D0A">
            <w:pPr>
              <w:rPr>
                <w:szCs w:val="24"/>
              </w:rPr>
            </w:pPr>
          </w:p>
        </w:tc>
        <w:tc>
          <w:tcPr>
            <w:tcW w:w="500" w:type="pct"/>
            <w:tcBorders>
              <w:top w:val="nil"/>
              <w:left w:val="nil"/>
              <w:bottom w:val="nil"/>
              <w:right w:val="nil"/>
            </w:tcBorders>
            <w:vAlign w:val="center"/>
          </w:tcPr>
          <w:p w14:paraId="7CC592F9" w14:textId="77777777" w:rsidR="00893D0A" w:rsidRDefault="00893D0A">
            <w:pPr>
              <w:rPr>
                <w:szCs w:val="24"/>
              </w:rPr>
            </w:pPr>
          </w:p>
        </w:tc>
      </w:tr>
      <w:tr w:rsidR="00893D0A" w14:paraId="738E951A" w14:textId="77777777">
        <w:tc>
          <w:tcPr>
            <w:tcW w:w="4500" w:type="pct"/>
            <w:tcBorders>
              <w:top w:val="nil"/>
              <w:left w:val="nil"/>
              <w:bottom w:val="nil"/>
              <w:right w:val="nil"/>
            </w:tcBorders>
            <w:vAlign w:val="center"/>
          </w:tcPr>
          <w:p w14:paraId="35650EE5" w14:textId="77777777" w:rsidR="00893D0A" w:rsidRDefault="000E7AB2">
            <w:pPr>
              <w:rPr>
                <w:szCs w:val="24"/>
              </w:rPr>
            </w:pPr>
            <w:hyperlink r:id="rId122" w:history="1">
              <w:r>
                <w:rPr>
                  <w:rFonts w:ascii="Verdana" w:hAnsi="Verdana"/>
                  <w:b/>
                  <w:color w:val="000000"/>
                  <w:sz w:val="18"/>
                  <w:szCs w:val="24"/>
                </w:rPr>
                <w:t>Bijlage M         Levering Areaalgegevens</w:t>
              </w:r>
            </w:hyperlink>
          </w:p>
        </w:tc>
        <w:tc>
          <w:tcPr>
            <w:tcW w:w="500" w:type="pct"/>
            <w:tcBorders>
              <w:top w:val="nil"/>
              <w:left w:val="nil"/>
              <w:bottom w:val="nil"/>
              <w:right w:val="nil"/>
            </w:tcBorders>
            <w:vAlign w:val="center"/>
          </w:tcPr>
          <w:p w14:paraId="00F935B8"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"idmarkerx16777217x28544"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227</w:t>
            </w:r>
            <w:r>
              <w:rPr>
                <w:rFonts w:ascii="Verdana" w:hAnsi="Verdana"/>
                <w:b/>
                <w:color w:val="0000FF"/>
                <w:sz w:val="18"/>
                <w:szCs w:val="24"/>
                <w:u w:val="single"/>
              </w:rPr>
              <w:fldChar w:fldCharType="end"/>
            </w:r>
          </w:p>
        </w:tc>
      </w:tr>
      <w:tr w:rsidR="00893D0A" w14:paraId="32D84198" w14:textId="77777777">
        <w:tc>
          <w:tcPr>
            <w:tcW w:w="4500" w:type="pct"/>
            <w:tcBorders>
              <w:top w:val="nil"/>
              <w:left w:val="nil"/>
              <w:bottom w:val="nil"/>
              <w:right w:val="nil"/>
            </w:tcBorders>
            <w:vAlign w:val="center"/>
          </w:tcPr>
          <w:p w14:paraId="3FFB0EAB" w14:textId="77777777" w:rsidR="00893D0A" w:rsidRDefault="00893D0A">
            <w:pPr>
              <w:rPr>
                <w:szCs w:val="24"/>
              </w:rPr>
            </w:pPr>
          </w:p>
        </w:tc>
        <w:tc>
          <w:tcPr>
            <w:tcW w:w="500" w:type="pct"/>
            <w:tcBorders>
              <w:top w:val="nil"/>
              <w:left w:val="nil"/>
              <w:bottom w:val="nil"/>
              <w:right w:val="nil"/>
            </w:tcBorders>
            <w:vAlign w:val="center"/>
          </w:tcPr>
          <w:p w14:paraId="1D6E7DAE" w14:textId="77777777" w:rsidR="00893D0A" w:rsidRDefault="00893D0A">
            <w:pPr>
              <w:rPr>
                <w:szCs w:val="24"/>
              </w:rPr>
            </w:pPr>
          </w:p>
        </w:tc>
      </w:tr>
      <w:tr w:rsidR="00893D0A" w14:paraId="5BF68A7F" w14:textId="77777777">
        <w:tc>
          <w:tcPr>
            <w:tcW w:w="4500" w:type="pct"/>
            <w:tcBorders>
              <w:top w:val="nil"/>
              <w:left w:val="nil"/>
              <w:bottom w:val="nil"/>
              <w:right w:val="nil"/>
            </w:tcBorders>
            <w:vAlign w:val="center"/>
          </w:tcPr>
          <w:p w14:paraId="2D5945B4" w14:textId="77777777" w:rsidR="00893D0A" w:rsidRDefault="000E7AB2">
            <w:pPr>
              <w:rPr>
                <w:szCs w:val="24"/>
              </w:rPr>
            </w:pPr>
            <w:hyperlink r:id="rId123" w:history="1">
              <w:r>
                <w:rPr>
                  <w:rFonts w:ascii="Verdana" w:hAnsi="Verdana"/>
                  <w:b/>
                  <w:color w:val="000000"/>
                  <w:sz w:val="18"/>
                  <w:szCs w:val="24"/>
                </w:rPr>
                <w:t>Bijlage N         Invulinstructie format LV BRO</w:t>
              </w:r>
            </w:hyperlink>
          </w:p>
        </w:tc>
        <w:tc>
          <w:tcPr>
            <w:tcW w:w="500" w:type="pct"/>
            <w:tcBorders>
              <w:top w:val="nil"/>
              <w:left w:val="nil"/>
              <w:bottom w:val="nil"/>
              <w:right w:val="nil"/>
            </w:tcBorders>
            <w:vAlign w:val="center"/>
          </w:tcPr>
          <w:p w14:paraId="54D3C9EE"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"idmarkerx16777217x28579"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236</w:t>
            </w:r>
            <w:r>
              <w:rPr>
                <w:rFonts w:ascii="Verdana" w:hAnsi="Verdana"/>
                <w:b/>
                <w:color w:val="0000FF"/>
                <w:sz w:val="18"/>
                <w:szCs w:val="24"/>
                <w:u w:val="single"/>
              </w:rPr>
              <w:fldChar w:fldCharType="end"/>
            </w:r>
          </w:p>
        </w:tc>
      </w:tr>
      <w:tr w:rsidR="00893D0A" w14:paraId="387E1559" w14:textId="77777777">
        <w:tc>
          <w:tcPr>
            <w:tcW w:w="4500" w:type="pct"/>
            <w:tcBorders>
              <w:top w:val="nil"/>
              <w:left w:val="nil"/>
              <w:bottom w:val="nil"/>
              <w:right w:val="nil"/>
            </w:tcBorders>
            <w:vAlign w:val="center"/>
          </w:tcPr>
          <w:p w14:paraId="1C2C1E94" w14:textId="77777777" w:rsidR="00893D0A" w:rsidRDefault="00893D0A">
            <w:pPr>
              <w:rPr>
                <w:szCs w:val="24"/>
              </w:rPr>
            </w:pPr>
          </w:p>
        </w:tc>
        <w:tc>
          <w:tcPr>
            <w:tcW w:w="500" w:type="pct"/>
            <w:tcBorders>
              <w:top w:val="nil"/>
              <w:left w:val="nil"/>
              <w:bottom w:val="nil"/>
              <w:right w:val="nil"/>
            </w:tcBorders>
            <w:vAlign w:val="center"/>
          </w:tcPr>
          <w:p w14:paraId="639DD194" w14:textId="77777777" w:rsidR="00893D0A" w:rsidRDefault="00893D0A">
            <w:pPr>
              <w:rPr>
                <w:szCs w:val="24"/>
              </w:rPr>
            </w:pPr>
          </w:p>
        </w:tc>
      </w:tr>
      <w:tr w:rsidR="00893D0A" w14:paraId="58C2033C" w14:textId="77777777">
        <w:tc>
          <w:tcPr>
            <w:tcW w:w="4500" w:type="pct"/>
            <w:tcBorders>
              <w:top w:val="nil"/>
              <w:left w:val="nil"/>
              <w:bottom w:val="nil"/>
              <w:right w:val="nil"/>
            </w:tcBorders>
            <w:vAlign w:val="center"/>
          </w:tcPr>
          <w:p w14:paraId="5805D777" w14:textId="77777777" w:rsidR="00893D0A" w:rsidRDefault="000E7AB2">
            <w:pPr>
              <w:rPr>
                <w:szCs w:val="24"/>
              </w:rPr>
            </w:pPr>
            <w:hyperlink r:id="rId124" w:history="1">
              <w:r>
                <w:rPr>
                  <w:rFonts w:ascii="Verdana" w:hAnsi="Verdana"/>
                  <w:b/>
                  <w:color w:val="000000"/>
                  <w:sz w:val="18"/>
                  <w:szCs w:val="24"/>
                </w:rPr>
                <w:t>Bijlage O         Melding inzet zelfstandige hulppersoon</w:t>
              </w:r>
            </w:hyperlink>
          </w:p>
        </w:tc>
        <w:tc>
          <w:tcPr>
            <w:tcW w:w="500" w:type="pct"/>
            <w:tcBorders>
              <w:top w:val="nil"/>
              <w:left w:val="nil"/>
              <w:bottom w:val="nil"/>
              <w:right w:val="nil"/>
            </w:tcBorders>
            <w:vAlign w:val="center"/>
          </w:tcPr>
          <w:p w14:paraId="7327CBCA"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"idmarkerx16777217x28606"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238</w:t>
            </w:r>
            <w:r>
              <w:rPr>
                <w:rFonts w:ascii="Verdana" w:hAnsi="Verdana"/>
                <w:b/>
                <w:color w:val="0000FF"/>
                <w:sz w:val="18"/>
                <w:szCs w:val="24"/>
                <w:u w:val="single"/>
              </w:rPr>
              <w:fldChar w:fldCharType="end"/>
            </w:r>
          </w:p>
        </w:tc>
      </w:tr>
      <w:tr w:rsidR="00893D0A" w14:paraId="281748C6" w14:textId="77777777">
        <w:tc>
          <w:tcPr>
            <w:tcW w:w="4500" w:type="pct"/>
            <w:tcBorders>
              <w:top w:val="nil"/>
              <w:left w:val="nil"/>
              <w:bottom w:val="nil"/>
              <w:right w:val="nil"/>
            </w:tcBorders>
            <w:vAlign w:val="center"/>
          </w:tcPr>
          <w:p w14:paraId="26030292" w14:textId="77777777" w:rsidR="00893D0A" w:rsidRDefault="00893D0A">
            <w:pPr>
              <w:rPr>
                <w:szCs w:val="24"/>
              </w:rPr>
            </w:pPr>
          </w:p>
        </w:tc>
        <w:tc>
          <w:tcPr>
            <w:tcW w:w="500" w:type="pct"/>
            <w:tcBorders>
              <w:top w:val="nil"/>
              <w:left w:val="nil"/>
              <w:bottom w:val="nil"/>
              <w:right w:val="nil"/>
            </w:tcBorders>
            <w:vAlign w:val="center"/>
          </w:tcPr>
          <w:p w14:paraId="5C86527C" w14:textId="77777777" w:rsidR="00893D0A" w:rsidRDefault="00893D0A">
            <w:pPr>
              <w:rPr>
                <w:szCs w:val="24"/>
              </w:rPr>
            </w:pPr>
          </w:p>
        </w:tc>
      </w:tr>
      <w:tr w:rsidR="00893D0A" w14:paraId="055E1B06" w14:textId="77777777">
        <w:tc>
          <w:tcPr>
            <w:tcW w:w="4500" w:type="pct"/>
            <w:tcBorders>
              <w:top w:val="nil"/>
              <w:left w:val="nil"/>
              <w:bottom w:val="nil"/>
              <w:right w:val="nil"/>
            </w:tcBorders>
            <w:vAlign w:val="center"/>
          </w:tcPr>
          <w:p w14:paraId="204F92B9" w14:textId="77777777" w:rsidR="00893D0A" w:rsidRDefault="000E7AB2">
            <w:pPr>
              <w:rPr>
                <w:szCs w:val="24"/>
              </w:rPr>
            </w:pPr>
            <w:hyperlink r:id="rId125" w:history="1">
              <w:r>
                <w:rPr>
                  <w:rFonts w:ascii="Verdana" w:hAnsi="Verdana"/>
                  <w:b/>
                  <w:color w:val="000000"/>
                  <w:sz w:val="18"/>
                  <w:szCs w:val="24"/>
                </w:rPr>
                <w:t>Bijlage P         Minimum eisen emissienormen materieel en energiedragers</w:t>
              </w:r>
            </w:hyperlink>
          </w:p>
        </w:tc>
        <w:tc>
          <w:tcPr>
            <w:tcW w:w="500" w:type="pct"/>
            <w:tcBorders>
              <w:top w:val="nil"/>
              <w:left w:val="nil"/>
              <w:bottom w:val="nil"/>
              <w:right w:val="nil"/>
            </w:tcBorders>
            <w:vAlign w:val="center"/>
          </w:tcPr>
          <w:p w14:paraId="27BC7EED"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"idmarkerx16777217x28633"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239</w:t>
            </w:r>
            <w:r>
              <w:rPr>
                <w:rFonts w:ascii="Verdana" w:hAnsi="Verdana"/>
                <w:b/>
                <w:color w:val="0000FF"/>
                <w:sz w:val="18"/>
                <w:szCs w:val="24"/>
                <w:u w:val="single"/>
              </w:rPr>
              <w:fldChar w:fldCharType="end"/>
            </w:r>
          </w:p>
        </w:tc>
      </w:tr>
      <w:tr w:rsidR="00893D0A" w14:paraId="536E2728" w14:textId="77777777">
        <w:tc>
          <w:tcPr>
            <w:tcW w:w="4500" w:type="pct"/>
            <w:tcBorders>
              <w:top w:val="nil"/>
              <w:left w:val="nil"/>
              <w:bottom w:val="nil"/>
              <w:right w:val="nil"/>
            </w:tcBorders>
            <w:vAlign w:val="center"/>
          </w:tcPr>
          <w:p w14:paraId="063F6F41" w14:textId="77777777" w:rsidR="00893D0A" w:rsidRDefault="00893D0A">
            <w:pPr>
              <w:rPr>
                <w:szCs w:val="24"/>
              </w:rPr>
            </w:pPr>
          </w:p>
        </w:tc>
        <w:tc>
          <w:tcPr>
            <w:tcW w:w="500" w:type="pct"/>
            <w:tcBorders>
              <w:top w:val="nil"/>
              <w:left w:val="nil"/>
              <w:bottom w:val="nil"/>
              <w:right w:val="nil"/>
            </w:tcBorders>
            <w:vAlign w:val="center"/>
          </w:tcPr>
          <w:p w14:paraId="4A9BBB52" w14:textId="77777777" w:rsidR="00893D0A" w:rsidRDefault="00893D0A">
            <w:pPr>
              <w:rPr>
                <w:szCs w:val="24"/>
              </w:rPr>
            </w:pPr>
          </w:p>
        </w:tc>
      </w:tr>
      <w:tr w:rsidR="00893D0A" w14:paraId="6442384D" w14:textId="77777777">
        <w:tc>
          <w:tcPr>
            <w:tcW w:w="4500" w:type="pct"/>
            <w:tcBorders>
              <w:top w:val="nil"/>
              <w:left w:val="nil"/>
              <w:bottom w:val="nil"/>
              <w:right w:val="nil"/>
            </w:tcBorders>
            <w:vAlign w:val="center"/>
          </w:tcPr>
          <w:p w14:paraId="43E118BA" w14:textId="77777777" w:rsidR="00893D0A" w:rsidRDefault="000E7AB2">
            <w:pPr>
              <w:rPr>
                <w:szCs w:val="24"/>
              </w:rPr>
            </w:pPr>
            <w:hyperlink r:id="rId126" w:history="1">
              <w:r>
                <w:rPr>
                  <w:rFonts w:ascii="Verdana" w:hAnsi="Verdana"/>
                  <w:b/>
                  <w:color w:val="000000"/>
                  <w:sz w:val="18"/>
                  <w:szCs w:val="24"/>
                </w:rPr>
                <w:t>Bijlage Q         Rekenformat inzet duurzaam materieel</w:t>
              </w:r>
            </w:hyperlink>
          </w:p>
        </w:tc>
        <w:tc>
          <w:tcPr>
            <w:tcW w:w="500" w:type="pct"/>
            <w:tcBorders>
              <w:top w:val="nil"/>
              <w:left w:val="nil"/>
              <w:bottom w:val="nil"/>
              <w:right w:val="nil"/>
            </w:tcBorders>
            <w:vAlign w:val="center"/>
          </w:tcPr>
          <w:p w14:paraId="2D7E6054"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"idmarkerx16777217x28660"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241</w:t>
            </w:r>
            <w:r>
              <w:rPr>
                <w:rFonts w:ascii="Verdana" w:hAnsi="Verdana"/>
                <w:b/>
                <w:color w:val="0000FF"/>
                <w:sz w:val="18"/>
                <w:szCs w:val="24"/>
                <w:u w:val="single"/>
              </w:rPr>
              <w:fldChar w:fldCharType="end"/>
            </w:r>
          </w:p>
        </w:tc>
      </w:tr>
      <w:tr w:rsidR="00893D0A" w14:paraId="76905449" w14:textId="77777777">
        <w:tc>
          <w:tcPr>
            <w:tcW w:w="4500" w:type="pct"/>
            <w:tcBorders>
              <w:top w:val="nil"/>
              <w:left w:val="nil"/>
              <w:bottom w:val="nil"/>
              <w:right w:val="nil"/>
            </w:tcBorders>
            <w:vAlign w:val="center"/>
          </w:tcPr>
          <w:p w14:paraId="5B76CE3E" w14:textId="77777777" w:rsidR="00893D0A" w:rsidRDefault="00893D0A">
            <w:pPr>
              <w:rPr>
                <w:szCs w:val="24"/>
              </w:rPr>
            </w:pPr>
          </w:p>
        </w:tc>
        <w:tc>
          <w:tcPr>
            <w:tcW w:w="500" w:type="pct"/>
            <w:tcBorders>
              <w:top w:val="nil"/>
              <w:left w:val="nil"/>
              <w:bottom w:val="nil"/>
              <w:right w:val="nil"/>
            </w:tcBorders>
            <w:vAlign w:val="center"/>
          </w:tcPr>
          <w:p w14:paraId="77D30C6B" w14:textId="77777777" w:rsidR="00893D0A" w:rsidRDefault="00893D0A">
            <w:pPr>
              <w:rPr>
                <w:szCs w:val="24"/>
              </w:rPr>
            </w:pPr>
          </w:p>
        </w:tc>
      </w:tr>
      <w:tr w:rsidR="00893D0A" w14:paraId="34222950" w14:textId="77777777">
        <w:tc>
          <w:tcPr>
            <w:tcW w:w="4500" w:type="pct"/>
            <w:tcBorders>
              <w:top w:val="nil"/>
              <w:left w:val="nil"/>
              <w:bottom w:val="nil"/>
              <w:right w:val="nil"/>
            </w:tcBorders>
            <w:vAlign w:val="center"/>
          </w:tcPr>
          <w:p w14:paraId="19FE789F" w14:textId="77777777" w:rsidR="00893D0A" w:rsidRDefault="000E7AB2">
            <w:pPr>
              <w:rPr>
                <w:szCs w:val="24"/>
              </w:rPr>
            </w:pPr>
            <w:hyperlink r:id="rId127" w:history="1">
              <w:r>
                <w:rPr>
                  <w:rFonts w:ascii="Verdana" w:hAnsi="Verdana"/>
                  <w:b/>
                  <w:color w:val="000000"/>
                  <w:sz w:val="18"/>
                  <w:szCs w:val="24"/>
                </w:rPr>
                <w:t>Bijlage R         Bulkmelding veiligheid</w:t>
              </w:r>
            </w:hyperlink>
          </w:p>
        </w:tc>
        <w:tc>
          <w:tcPr>
            <w:tcW w:w="500" w:type="pct"/>
            <w:tcBorders>
              <w:top w:val="nil"/>
              <w:left w:val="nil"/>
              <w:bottom w:val="nil"/>
              <w:right w:val="nil"/>
            </w:tcBorders>
            <w:vAlign w:val="center"/>
          </w:tcPr>
          <w:p w14:paraId="5266283A" w14:textId="77777777" w:rsidR="00893D0A" w:rsidRDefault="000E7AB2">
            <w:pPr>
              <w:jc w:val="right"/>
              <w:rPr>
                <w:szCs w:val="24"/>
              </w:rPr>
            </w:pPr>
            <w:r>
              <w:rPr>
                <w:rFonts w:ascii="Verdana" w:hAnsi="Verdana"/>
                <w:b/>
                <w:color w:val="0000FF"/>
                <w:sz w:val="18"/>
                <w:szCs w:val="24"/>
                <w:u w:val="single"/>
              </w:rPr>
              <w:fldChar w:fldCharType="begin"/>
            </w:r>
            <w:r>
              <w:rPr>
                <w:rFonts w:ascii="Verdana" w:hAnsi="Verdana"/>
                <w:b/>
                <w:color w:val="0000FF"/>
                <w:sz w:val="18"/>
                <w:szCs w:val="24"/>
                <w:u w:val="single"/>
              </w:rPr>
              <w:instrText>PAGEREF "idmarkerx16777217x28687" \h"</w:instrText>
            </w:r>
            <w:r>
              <w:rPr>
                <w:rFonts w:ascii="Verdana" w:hAnsi="Verdana"/>
                <w:b/>
                <w:color w:val="0000FF"/>
                <w:sz w:val="18"/>
                <w:szCs w:val="24"/>
                <w:u w:val="single"/>
              </w:rPr>
            </w:r>
            <w:r>
              <w:rPr>
                <w:rFonts w:ascii="Verdana" w:hAnsi="Verdana"/>
                <w:b/>
                <w:color w:val="0000FF"/>
                <w:sz w:val="18"/>
                <w:szCs w:val="24"/>
                <w:u w:val="single"/>
              </w:rPr>
              <w:fldChar w:fldCharType="separate"/>
            </w:r>
            <w:r>
              <w:rPr>
                <w:rFonts w:ascii="Verdana" w:hAnsi="Verdana"/>
                <w:b/>
                <w:color w:val="0000FF"/>
                <w:sz w:val="18"/>
                <w:szCs w:val="24"/>
                <w:u w:val="single"/>
              </w:rPr>
              <w:t>242</w:t>
            </w:r>
            <w:r>
              <w:rPr>
                <w:rFonts w:ascii="Verdana" w:hAnsi="Verdana"/>
                <w:b/>
                <w:color w:val="0000FF"/>
                <w:sz w:val="18"/>
                <w:szCs w:val="24"/>
                <w:u w:val="single"/>
              </w:rPr>
              <w:fldChar w:fldCharType="end"/>
            </w:r>
          </w:p>
        </w:tc>
      </w:tr>
    </w:tbl>
    <w:p w14:paraId="1D97BFA6" w14:textId="77777777" w:rsidR="00893D0A" w:rsidRDefault="000E7AB2">
      <w:pPr>
        <w:pStyle w:val="Kop11"/>
        <w:spacing w:before="160"/>
        <w:rPr>
          <w:szCs w:val="24"/>
        </w:rPr>
      </w:pPr>
      <w:r>
        <w:rPr>
          <w:szCs w:val="24"/>
        </w:rPr>
        <w:br/>
      </w:r>
      <w:r>
        <w:rPr>
          <w:szCs w:val="24"/>
        </w:rPr>
        <w:br w:type="page"/>
      </w:r>
      <w:bookmarkStart w:id="0" w:name="idmarkerx16777217x901"/>
      <w:bookmarkEnd w:id="0"/>
      <w:r>
        <w:rPr>
          <w:szCs w:val="24"/>
        </w:rPr>
        <w:t>Attentie</w:t>
      </w:r>
    </w:p>
    <w:p w14:paraId="61A0181F" w14:textId="77777777" w:rsidR="000E7AB2" w:rsidRDefault="000E7AB2">
      <w:pPr>
        <w:spacing w:after="280" w:afterAutospacing="1"/>
      </w:pPr>
      <w:r>
        <w:rPr>
          <w:rFonts w:ascii="Verdana" w:eastAsia="Verdana" w:hAnsi="Verdana" w:cs="Verdana"/>
          <w:sz w:val="18"/>
          <w:szCs w:val="24"/>
        </w:rPr>
        <w:t>Dit contractdocument Vraagspecificatie Proces is gebaseerd op het Rijkswaterstaat model Vraagspecificatie Proces. Met het model stelt Rijkswaterstaat minder eisen aan de processen waar de Opdrachtnemer, al dan niet op basis van zijn gecertificeerde kwaliteitsmanagementsysteem, de UAV-GC 2025 of de Overeenkomst, verantwoordelijk voor is. Van de Opdrachtnemer wordt verwacht dat hij die verantwoordelijkheid neemt door onder andere de principes van kwaliteitsmanagement in acht te nemen. Van de Opdrachtgever mag</w:t>
      </w:r>
      <w:r>
        <w:rPr>
          <w:rFonts w:ascii="Verdana" w:eastAsia="Verdana" w:hAnsi="Verdana" w:cs="Verdana"/>
          <w:sz w:val="18"/>
          <w:szCs w:val="24"/>
        </w:rPr>
        <w:t xml:space="preserve"> worden verwacht dat hij de ruimte geeft aan de Opdrachtnemer om zijn processen in te richten zodanig dat hij zijn verantwoordelijkheid kan waarmaken. Van zowel de Opdrachtgever als de Opdrachtnemer wordt verwacht dat zij professioneel handelen en door middel van constructieve samenwerking bijdragen aan een beter resultaat.</w:t>
      </w:r>
    </w:p>
    <w:p w14:paraId="55CA4EC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Het stellen van minder eisen aan de processen van de Opdrachtnemer is met name herkenbaar in de hoofdstukken Projectmanagement (2), Projectbeheersing (3) en Technisch Management (5). Als aansprekend voorbeeld zijn eisen ten aanzien van documentmanagement geschrapt omdat prima kan worden teruggevallen op § 7.5 NEN-EN-ISO 9001:2015 “Gedocumenteerde informatie”.</w:t>
      </w:r>
      <w:r>
        <w:rPr>
          <w:rFonts w:ascii="Verdana" w:eastAsia="Verdana" w:hAnsi="Verdana" w:cs="Verdana"/>
          <w:sz w:val="18"/>
          <w:szCs w:val="24"/>
        </w:rPr>
        <w:br/>
        <w:t>Bij Omgevingsmanagement (hoofdstuk 4) heeft Rijkswaterstaat een maatschappelijke verantwoordelijkheid en stelt van daaruit aanvullende en meer specifieke eisen aan de betreffende processen van de Opdrachtnemer.</w:t>
      </w:r>
    </w:p>
    <w:p w14:paraId="4D3D0940"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In deze Vraagspecificatie Proces worden zo min mogelijk concrete producten (plannen) voorgeschreven aan de Opdrachtnemer, maar wordt de Opdrachtnemer gevraagd zijn processen te beschrijven. Indien plannen aansluiten bij de werkprocessen van Rijkswaterstaat zullen deze plannen concreet worden voorgeschreven. De Opdrachtnemer dient op grond van § 4.4.2 van de NEN-EN-ISO 9001:2015 zelf de noodzaak te bepalen om processen te beschrijven die noodzakelijk zijn voor de realisatie van het Werk. Van de Opdrachtnemer</w:t>
      </w:r>
      <w:r>
        <w:rPr>
          <w:rFonts w:ascii="Verdana" w:eastAsia="Verdana" w:hAnsi="Verdana" w:cs="Verdana"/>
          <w:sz w:val="18"/>
          <w:szCs w:val="24"/>
        </w:rPr>
        <w:t xml:space="preserve"> mag verlangd worden dat hij deze Documenten naleeft en up-to-date houdt, temeer daar het zijn eigen procesbeschrijvingen betreft.</w:t>
      </w:r>
      <w:r>
        <w:rPr>
          <w:rFonts w:ascii="Verdana" w:eastAsia="Verdana" w:hAnsi="Verdana" w:cs="Verdana"/>
          <w:sz w:val="18"/>
          <w:szCs w:val="24"/>
        </w:rPr>
        <w:br/>
        <w:t>Verder geldt dat op basis van dezelfde eisen in deze Vraagspecificatie Proces, de procesbeschrijvingen bij een eenvoudige monodisciplinaire opdracht korter zijn en minder omvatten dan bij een complexe multidisciplinaire opdracht.</w:t>
      </w:r>
    </w:p>
    <w:p w14:paraId="3998B7BD" w14:textId="77777777" w:rsidR="00893D0A" w:rsidRDefault="000E7AB2">
      <w:pPr>
        <w:pStyle w:val="Kop11"/>
        <w:spacing w:before="160"/>
        <w:rPr>
          <w:szCs w:val="24"/>
        </w:rPr>
      </w:pPr>
      <w:r>
        <w:rPr>
          <w:szCs w:val="24"/>
        </w:rPr>
        <w:br w:type="page"/>
      </w:r>
      <w:bookmarkStart w:id="1" w:name="idmarkerx16777217x922"/>
      <w:bookmarkEnd w:id="1"/>
      <w:r>
        <w:rPr>
          <w:szCs w:val="24"/>
        </w:rPr>
        <w:t>1         Inleidende informatie</w:t>
      </w:r>
    </w:p>
    <w:p w14:paraId="32CD9F2F" w14:textId="77777777" w:rsidR="00893D0A" w:rsidRDefault="000E7AB2">
      <w:pPr>
        <w:spacing w:line="240" w:lineRule="auto"/>
        <w:rPr>
          <w:szCs w:val="24"/>
        </w:rPr>
      </w:pPr>
      <w:r>
        <w:rPr>
          <w:rFonts w:ascii="Verdana" w:hAnsi="Verdana"/>
          <w:sz w:val="24"/>
          <w:szCs w:val="24"/>
        </w:rPr>
        <w:br/>
      </w:r>
    </w:p>
    <w:p w14:paraId="15609988" w14:textId="77777777" w:rsidR="00893D0A" w:rsidRDefault="000E7AB2">
      <w:pPr>
        <w:pStyle w:val="Kop21"/>
        <w:spacing w:before="160"/>
        <w:rPr>
          <w:b w:val="0"/>
          <w:sz w:val="24"/>
          <w:szCs w:val="24"/>
        </w:rPr>
      </w:pPr>
      <w:bookmarkStart w:id="2" w:name="idmarkerx16777217x950"/>
      <w:bookmarkEnd w:id="2"/>
      <w:r>
        <w:rPr>
          <w:szCs w:val="24"/>
        </w:rPr>
        <w:t>1.1         De Vraagspecificatie Proces</w:t>
      </w:r>
    </w:p>
    <w:p w14:paraId="35EEA683" w14:textId="77777777" w:rsidR="000E7AB2" w:rsidRDefault="000E7AB2">
      <w:pPr>
        <w:spacing w:after="280" w:afterAutospacing="1"/>
      </w:pPr>
      <w:r>
        <w:rPr>
          <w:rFonts w:ascii="Verdana" w:eastAsia="Verdana" w:hAnsi="Verdana" w:cs="Verdana"/>
          <w:sz w:val="18"/>
          <w:szCs w:val="24"/>
        </w:rPr>
        <w:t>Het is de verantwoordelijkheid van de Opdrachtnemer om te bepalen welke Werkzaamheden er moeten worden verricht die nodig zijn om het Werk te realiseren. Bepaalde Werkzaamheden acht de Opdrachtgever echter van dusdanig belang voor de realisatie van het Werk of voor eigen activiteiten, dat de Opdrachtgever aan die Werkzaamheden eisen heeft gesteld. Deze eisen zijn opgenomen in het voorliggende contractdocument “Vraagspecificatie Proces” als onderdeel van de Vraagspecificatie.</w:t>
      </w:r>
    </w:p>
    <w:p w14:paraId="1F76BA98"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eisen zijn ingedeeld naar een aantal processen, herkenbaar in de verschillende hoofdstukken. Per proces (of onderliggende processen) is een topeis geformuleerd. Deze eis geeft het doel van het betreffende proces weer in het licht waarvan de onderliggende eisen en Werkzaamheden van de Opdrachtnemer gelezen en uitgelegd dienen te worden. Naast de topeis kunnen per proces onderliggende eisen zijn geformuleerd. Hiermee heeft de Opdrachtgever niet beoogd het volledige proces in te vullen. De Opdrachtnemer zal</w:t>
      </w:r>
      <w:r>
        <w:rPr>
          <w:rFonts w:ascii="Verdana" w:eastAsia="Verdana" w:hAnsi="Verdana" w:cs="Verdana"/>
          <w:sz w:val="18"/>
          <w:szCs w:val="24"/>
        </w:rPr>
        <w:t xml:space="preserve"> niet kunnen volstaan met slechts invulling te geven aan de gestelde onderliggende eisen.</w:t>
      </w:r>
    </w:p>
    <w:p w14:paraId="28E12C3E" w14:textId="77777777" w:rsidR="00893D0A" w:rsidRDefault="000E7AB2">
      <w:pPr>
        <w:pStyle w:val="Kop21"/>
        <w:spacing w:before="160"/>
        <w:rPr>
          <w:b w:val="0"/>
          <w:sz w:val="24"/>
          <w:szCs w:val="24"/>
        </w:rPr>
      </w:pPr>
      <w:bookmarkStart w:id="3" w:name="idmarkerx16777217x977"/>
      <w:bookmarkEnd w:id="3"/>
      <w:r>
        <w:rPr>
          <w:szCs w:val="24"/>
        </w:rPr>
        <w:t>1.2         Samenwerking</w:t>
      </w:r>
    </w:p>
    <w:p w14:paraId="616B03E3" w14:textId="77777777" w:rsidR="000E7AB2" w:rsidRDefault="000E7AB2">
      <w:r>
        <w:rPr>
          <w:rFonts w:ascii="Verdana" w:eastAsia="Verdana" w:hAnsi="Verdana" w:cs="Verdana"/>
          <w:sz w:val="18"/>
          <w:szCs w:val="24"/>
        </w:rPr>
        <w:t>Veel projecten in de GWW-sector worden integraal aanbesteed en de projecten worden steeds complexer. Samenwerking is als gevolg daarvan niet langer een softe aangelegenheid, maar een keiharde noodzaak. Het belang hiervan is onderkend en er is in de branche een gezamenlijke marktvisie ontwikkeld. De marktvisie ligt ten grondslag aan deze opdracht en van zowel de Opdrachtgever als de Opdrachtnemer mag verwacht worden dat zij bij deze opdracht invulling geven aan de marktvisie.</w:t>
      </w:r>
    </w:p>
    <w:p w14:paraId="61811299" w14:textId="77777777" w:rsidR="00893D0A" w:rsidRDefault="000E7AB2">
      <w:pPr>
        <w:pStyle w:val="Kop21"/>
        <w:spacing w:before="160"/>
        <w:rPr>
          <w:b w:val="0"/>
          <w:sz w:val="24"/>
          <w:szCs w:val="24"/>
        </w:rPr>
      </w:pPr>
      <w:bookmarkStart w:id="4" w:name="idmarkerx16777217x1004"/>
      <w:bookmarkEnd w:id="4"/>
      <w:r>
        <w:rPr>
          <w:szCs w:val="24"/>
        </w:rPr>
        <w:t>1.3         Kwaliteitsmanagement</w:t>
      </w:r>
    </w:p>
    <w:p w14:paraId="2FB37071" w14:textId="77777777" w:rsidR="000E7AB2" w:rsidRDefault="000E7AB2">
      <w:pPr>
        <w:spacing w:after="280" w:afterAutospacing="1"/>
      </w:pPr>
      <w:r>
        <w:rPr>
          <w:rFonts w:ascii="Verdana" w:eastAsia="Verdana" w:hAnsi="Verdana" w:cs="Verdana"/>
          <w:sz w:val="18"/>
          <w:szCs w:val="24"/>
        </w:rPr>
        <w:t>De Opdrachtnemer dient de Werkzaamheden te verrichten op basis van kwaliteitsmanagement. Kwaliteitsmanagement is geen apart proces. Het is een werkwijze die wordt toegepast op alle processen. Kwaliteitsmanagement draagt er zorg voor dat de processen geschikt, passend en doeltreffend zijn en blijven en dat ze leiden tot het gewenste resultaat en een tevreden klant.</w:t>
      </w:r>
    </w:p>
    <w:p w14:paraId="11ED785E"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eisen aan kwaliteitsmanagement zijn daarom beschreven bij de eisen aan projectmanagement. Het principe van kwaliteitsmanagement komt onder andere tot uiting in de Plan-Do-Check-Act cyclus. Dit wordt op ieder proces, zowel op projectmanagementniveau, projectbeheersingsniveau als projectuitvoeringsniveau geïmplementeerd.</w:t>
      </w:r>
    </w:p>
    <w:p w14:paraId="5E2F756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Plan</w:t>
      </w:r>
      <w:r>
        <w:rPr>
          <w:rFonts w:ascii="Verdana" w:eastAsia="Verdana" w:hAnsi="Verdana" w:cs="Verdana"/>
          <w:sz w:val="18"/>
          <w:szCs w:val="24"/>
        </w:rPr>
        <w:br/>
        <w:t>Het beschrijven van de processen is de eerste stap van de Plan-Do-Check-Act cyclus. Het uitgangspunt daarbij is dat de Opdrachtnemer de Werkzaamheden als processen beschrijft en vastlegt in Documenten (plannen), waarbij de Opdrachtnemer met deze procesbeschrijvingen aantoont dat aan de gestelde eisen wordt voldaan en deze tevens het vermogen in zich hebben het beoogde resultaat te bereiken. Op enkele uitzonderingen na worden er geen concrete Documenten (plannen) voorgeschreven, maar worden er beschrijvinge</w:t>
      </w:r>
      <w:r>
        <w:rPr>
          <w:rFonts w:ascii="Verdana" w:eastAsia="Verdana" w:hAnsi="Verdana" w:cs="Verdana"/>
          <w:sz w:val="18"/>
          <w:szCs w:val="24"/>
        </w:rPr>
        <w:t>n van processen gevraagd. Het is aan de Opdrachtnemer om tot een indeling in Documenten te komen ((deel)projectplannen, procesbeschrijvingen, werkinstructies).  </w:t>
      </w:r>
    </w:p>
    <w:p w14:paraId="5DB7E6A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Het projectmanagementplan is een Document dat wel concreet wordt geëist door de Opdrachtgever. In het projectmanagementplan wordt onder andere beschreven op welke wijze kwaliteitsmanagement wordt toegepast en hoe daarbij wordt aangesloten op het gecertificeerde kwaliteitsmanagementsysteem van de Opdrachtnemer. Het projectmanagementplan vormt de basis voor alle procesbeschrijvingen van de Opdrachtnemer. Het kan worden aangevuld met onderliggende plannen. Voor het beschrijven van processen kan de Opdrachtneme</w:t>
      </w:r>
      <w:r>
        <w:rPr>
          <w:rFonts w:ascii="Verdana" w:eastAsia="Verdana" w:hAnsi="Verdana" w:cs="Verdana"/>
          <w:sz w:val="18"/>
          <w:szCs w:val="24"/>
        </w:rPr>
        <w:t>r gebruik maken van zijn standaard procesbeschrijvingen conform zijn gecertificeerde kwaliteitsmanagementsystemen.</w:t>
      </w:r>
    </w:p>
    <w:p w14:paraId="731886A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Do</w:t>
      </w:r>
      <w:r>
        <w:rPr>
          <w:rFonts w:ascii="Verdana" w:eastAsia="Verdana" w:hAnsi="Verdana" w:cs="Verdana"/>
          <w:sz w:val="18"/>
          <w:szCs w:val="24"/>
        </w:rPr>
        <w:br/>
        <w:t>De procesbeschrijvingen (plannen) die de Opdrachtnemer opstelt zijn Documenten als gedefinieerd in de UAV-GC 2025, § 1 sub d. Niet alleen op grond van zijn eigen kwaliteitsmanagementsysteem maar ook op grond van het feit dat de Documenten die ter kennis zijn gebracht van de Opdrachtgever onderdeel van de Overeenkomst worden (artikel 3, lid 1, Basisovereenkomst) dient de Opdrachtnemer zijn eigen plannen na te leven.</w:t>
      </w:r>
    </w:p>
    <w:p w14:paraId="0EF1D94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Check</w:t>
      </w:r>
      <w:r>
        <w:rPr>
          <w:rFonts w:ascii="Verdana" w:eastAsia="Verdana" w:hAnsi="Verdana" w:cs="Verdana"/>
          <w:sz w:val="18"/>
          <w:szCs w:val="24"/>
        </w:rPr>
        <w:br/>
        <w:t>Niet alleen op grond van zijn eigen kwaliteitsmanagement systeem maar ook op grond van eisen in § 2.2 Kwaliteitsmanagement dient de Opdrachtnemer zijn procesbeschrijvingen (plannen) te beoordelen en zo nodig te verbeteren. Het is niet de bedoeling dat de Opdrachtnemer zijn procesbeschrijvingen (plannen) aan de verificatie en validatie eisen onderwerpt. Deze eisen hebben betrekking op de resultaten van het technisch proces, zoals beschreven in hoofdstuk 5: Technisch management.</w:t>
      </w:r>
    </w:p>
    <w:p w14:paraId="6F287BB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Act</w:t>
      </w:r>
      <w:r>
        <w:rPr>
          <w:rFonts w:ascii="Verdana" w:eastAsia="Verdana" w:hAnsi="Verdana" w:cs="Verdana"/>
          <w:sz w:val="18"/>
          <w:szCs w:val="24"/>
        </w:rPr>
        <w:br/>
        <w:t>Indien de Opdrachtnemer op grond van zijn eigen kwaliteitsmanagementsysteem dan wel op grond van de eisen in § 2.2 Kwaliteitsmanagement tot verbetering van zijn procesbeschrijvingen (plannen) komt, is § 15 UAV-GC 2025 van toepassing op die gewijzigde Documenten.</w:t>
      </w:r>
    </w:p>
    <w:p w14:paraId="7F1FD56D" w14:textId="77777777" w:rsidR="00893D0A" w:rsidRDefault="000E7AB2">
      <w:pPr>
        <w:pStyle w:val="Kop21"/>
        <w:spacing w:before="160"/>
        <w:rPr>
          <w:b w:val="0"/>
          <w:sz w:val="24"/>
          <w:szCs w:val="24"/>
        </w:rPr>
      </w:pPr>
      <w:bookmarkStart w:id="5" w:name="idmarkerx16777217x1031"/>
      <w:bookmarkEnd w:id="5"/>
      <w:r>
        <w:rPr>
          <w:szCs w:val="24"/>
        </w:rPr>
        <w:t>1.4         Ter kennis, ter Acceptatie of ter toetsing</w:t>
      </w:r>
    </w:p>
    <w:p w14:paraId="034BB9CD" w14:textId="77777777" w:rsidR="000E7AB2" w:rsidRDefault="000E7AB2">
      <w:pPr>
        <w:spacing w:after="280" w:afterAutospacing="1"/>
      </w:pPr>
      <w:r>
        <w:rPr>
          <w:rFonts w:ascii="Verdana" w:eastAsia="Verdana" w:hAnsi="Verdana" w:cs="Verdana"/>
          <w:sz w:val="18"/>
          <w:szCs w:val="24"/>
        </w:rPr>
        <w:t>Zowel kwaliteitsmanagement op basis van de ISO-9001 als de UAV-GC 2005 brengen met zich mee dat de plannen van de Opdrachtnemer actueel worden gehouden en door hem worden nageleefd.</w:t>
      </w:r>
      <w:r>
        <w:rPr>
          <w:rFonts w:ascii="Verdana" w:eastAsia="Verdana" w:hAnsi="Verdana" w:cs="Verdana"/>
          <w:sz w:val="18"/>
          <w:szCs w:val="24"/>
        </w:rPr>
        <w:br/>
        <w:t xml:space="preserve">In deze Vraagspecificatie Proces wordt verlangd dat de Opdrachtnemer Documenten ter kennis brengt van de Opdrachtgever. Hiermee wordt aangesloten bij artikel 3 lid 1 sub (f) Basisovereenkomst, waarin is geregeld dat Documenten die aan de Opdrachtgever ter kennis worden gebracht, onderdeel worden van de Overeenkomst. In deze Vraagspecificatie Proces is geen onderscheid gemaakt in “ter kennis”, “ter Acceptatie” of “ter toetsing” voorleggen. Dit onderscheid wordt geregeld in annex III Acceptatieplan of annex </w:t>
      </w:r>
      <w:r>
        <w:rPr>
          <w:rFonts w:ascii="Verdana" w:eastAsia="Verdana" w:hAnsi="Verdana" w:cs="Verdana"/>
          <w:sz w:val="18"/>
          <w:szCs w:val="24"/>
        </w:rPr>
        <w:t>IV Toetsingsplan Ontwerpwerkzaamheden. Uit die annexen blijkt in welke mate de Opdrachtgever betrokken wil zijn in de verdere afhandeling van de Documenten die “ter kennis” worden gevraagd in deze Vraagspecificatie Proces. Is een Document, dat ter kennis moet worden gebracht, niet opgenomen in annex III Acceptatieplan of annex IV Toetsingsplan Ontwerpwerkzaamheden, dan wordt dat Document slechts ter kennis gebracht van de Opdrachtgever, wat dan vergelijkbaar is met het melden aan of informeren van de Opdrac</w:t>
      </w:r>
      <w:r>
        <w:rPr>
          <w:rFonts w:ascii="Verdana" w:eastAsia="Verdana" w:hAnsi="Verdana" w:cs="Verdana"/>
          <w:sz w:val="18"/>
          <w:szCs w:val="24"/>
        </w:rPr>
        <w:t>htgever.</w:t>
      </w:r>
    </w:p>
    <w:p w14:paraId="0B23A30D" w14:textId="77777777" w:rsidR="00893D0A" w:rsidRDefault="000E7AB2">
      <w:pPr>
        <w:pStyle w:val="Kop21"/>
        <w:spacing w:before="160"/>
        <w:rPr>
          <w:b w:val="0"/>
          <w:sz w:val="24"/>
          <w:szCs w:val="24"/>
        </w:rPr>
      </w:pPr>
      <w:bookmarkStart w:id="6" w:name="idmarkerx16777217x1058"/>
      <w:bookmarkEnd w:id="6"/>
      <w:r>
        <w:rPr>
          <w:szCs w:val="24"/>
        </w:rPr>
        <w:t>1.5         Contractbeheersingsfilosofie</w:t>
      </w:r>
    </w:p>
    <w:p w14:paraId="7132D854" w14:textId="77777777" w:rsidR="000E7AB2" w:rsidRDefault="000E7AB2">
      <w:r>
        <w:rPr>
          <w:rFonts w:ascii="Verdana" w:eastAsia="Verdana" w:hAnsi="Verdana" w:cs="Verdana"/>
          <w:sz w:val="18"/>
          <w:szCs w:val="24"/>
        </w:rPr>
        <w:t>Gegeven het feit dat de Opdrachtnemer kwaliteitsmanagement toepast, kan en wenst de Opdrachtgever hier gebruik van te maken bij het beheersen van het contract (de Overeenkomst). De Opdrachtgever heeft een eigen verantwoordelijkheid bij de realisatie van het Werk. De Opdrachtgever richt zich op de beoordeling van het functioneren van het kwaliteitsmanagementsysteem van de Opdrachtnemer. Dat moet in beginsel het vertrouwen geven dat het Werk en de Werkzaamheden aan de gestelde eisen zullen gaan voldoen. Om di</w:t>
      </w:r>
      <w:r>
        <w:rPr>
          <w:rFonts w:ascii="Verdana" w:eastAsia="Verdana" w:hAnsi="Verdana" w:cs="Verdana"/>
          <w:sz w:val="18"/>
          <w:szCs w:val="24"/>
        </w:rPr>
        <w:t>t vertrouwen op te bouwen en te bevestigen zet de Opdrachtgever een mix van maatregelen in, bestaande uit interactie (samenwerking), toetsing en interventie. De maatregelen worden op basis van het risicoregister ingezet. Voor het toetsen maakt de Opdrachtgever gebruik van een mix van systeem-, proces- en producttoetsen. Deze werkwijze noemt de Opdrachtgever: Systeemgerichte Contract Beheersing (SCB).</w:t>
      </w:r>
    </w:p>
    <w:p w14:paraId="46A1FE99" w14:textId="77777777" w:rsidR="00893D0A" w:rsidRDefault="000E7AB2">
      <w:pPr>
        <w:pStyle w:val="Kop21"/>
        <w:spacing w:before="160"/>
        <w:rPr>
          <w:b w:val="0"/>
          <w:sz w:val="24"/>
          <w:szCs w:val="24"/>
        </w:rPr>
      </w:pPr>
      <w:bookmarkStart w:id="7" w:name="idmarkerx16777217x1085"/>
      <w:bookmarkEnd w:id="7"/>
      <w:r>
        <w:rPr>
          <w:szCs w:val="24"/>
        </w:rPr>
        <w:t>1.6         Leeswijzer</w:t>
      </w:r>
    </w:p>
    <w:p w14:paraId="4FB11A75" w14:textId="77777777" w:rsidR="000E7AB2" w:rsidRDefault="000E7AB2">
      <w:pPr>
        <w:spacing w:after="280" w:afterAutospacing="1"/>
      </w:pPr>
      <w:r>
        <w:rPr>
          <w:rFonts w:ascii="Verdana" w:eastAsia="Verdana" w:hAnsi="Verdana" w:cs="Verdana"/>
          <w:sz w:val="18"/>
          <w:szCs w:val="24"/>
        </w:rPr>
        <w:t>In de hoofdstukindeling is voor een zekere hiërarchische structuur gekozen waarbij in hoofdstuk 2 eisen aan projectmanagement en kwaliteitsmanagement zijn verwoord. Direct aansluitend zijn in hoofdstuk 3 de eisen geformuleerd met betrekking tot projectbeheersingsprocessen. In de volgende hoofdstukken 4, 5 en 6 komen de processen omgevingsmanagement, technisch management en inkoopmanagement aan bod.</w:t>
      </w:r>
    </w:p>
    <w:p w14:paraId="5850E36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eisen zijn zoveel mogelijk geformuleerd volgens een vast patroon met topeisen en onderliggende eisen. Voor de eenduidigheid zijn eisen voorzien van een ID-nummer bestaande uit twee beginletters die duiden op het proces waarop de eis betrekking heeft en een volgnummer. Deze twee beginletters zijn overigens in de hoofdstuk- en paragraaftitels tussen haakjes vermeld, zodat in de inhoudsopgave het ID-nummer makkelijk terug te vinden is. Per eis is tevens een relatie aangegeven met één of meer bovenliggende e</w:t>
      </w:r>
      <w:r>
        <w:rPr>
          <w:rFonts w:ascii="Verdana" w:eastAsia="Verdana" w:hAnsi="Verdana" w:cs="Verdana"/>
          <w:sz w:val="18"/>
          <w:szCs w:val="24"/>
        </w:rPr>
        <w:t>isen.</w:t>
      </w:r>
    </w:p>
    <w:tbl>
      <w:tblPr>
        <w:tblW w:w="8880" w:type="dxa"/>
        <w:tblCellSpacing w:w="15" w:type="dxa"/>
        <w:tblCellMar>
          <w:top w:w="15" w:type="dxa"/>
          <w:left w:w="15" w:type="dxa"/>
          <w:bottom w:w="15" w:type="dxa"/>
          <w:right w:w="15" w:type="dxa"/>
        </w:tblCellMar>
        <w:tblLook w:val="04A0" w:firstRow="1" w:lastRow="0" w:firstColumn="1" w:lastColumn="0" w:noHBand="0" w:noVBand="1"/>
      </w:tblPr>
      <w:tblGrid>
        <w:gridCol w:w="1123"/>
        <w:gridCol w:w="6634"/>
        <w:gridCol w:w="1123"/>
      </w:tblGrid>
      <w:tr w:rsidR="00893D0A" w14:paraId="003BB2AC" w14:textId="77777777">
        <w:trPr>
          <w:tblCellSpacing w:w="15" w:type="dxa"/>
        </w:trPr>
        <w:tc>
          <w:tcPr>
            <w:tcW w:w="1080" w:type="dxa"/>
            <w:tcBorders>
              <w:top w:val="single" w:sz="6" w:space="0" w:color="000000"/>
              <w:left w:val="single" w:sz="6" w:space="0" w:color="000000"/>
              <w:bottom w:val="single" w:sz="6" w:space="0" w:color="000000"/>
              <w:right w:val="single" w:sz="6" w:space="0" w:color="000000"/>
              <w:tl2br w:val="nil"/>
              <w:tr2bl w:val="nil"/>
            </w:tcBorders>
            <w:tcMar>
              <w:left w:w="105" w:type="dxa"/>
              <w:right w:w="105" w:type="dxa"/>
            </w:tcMar>
          </w:tcPr>
          <w:p w14:paraId="3230CBA6" w14:textId="77777777" w:rsidR="00893D0A" w:rsidRDefault="000E7AB2">
            <w:pPr>
              <w:rPr>
                <w:rFonts w:ascii="Verdana" w:eastAsia="Verdana" w:hAnsi="Verdana" w:cs="Verdana"/>
                <w:sz w:val="18"/>
              </w:rPr>
            </w:pPr>
            <w:r>
              <w:rPr>
                <w:rFonts w:ascii="Verdana" w:eastAsia="Verdana" w:hAnsi="Verdana" w:cs="Verdana"/>
                <w:sz w:val="18"/>
                <w:szCs w:val="24"/>
              </w:rPr>
              <w:t>ID-nummer</w:t>
            </w:r>
          </w:p>
        </w:tc>
        <w:tc>
          <w:tcPr>
            <w:tcW w:w="6720" w:type="dxa"/>
            <w:tcBorders>
              <w:top w:val="single" w:sz="6" w:space="0" w:color="000000"/>
              <w:left w:val="nil"/>
              <w:bottom w:val="single" w:sz="6" w:space="0" w:color="000000"/>
              <w:right w:val="single" w:sz="6" w:space="0" w:color="000000"/>
              <w:tl2br w:val="nil"/>
              <w:tr2bl w:val="nil"/>
            </w:tcBorders>
            <w:tcMar>
              <w:left w:w="105" w:type="dxa"/>
              <w:right w:w="105" w:type="dxa"/>
            </w:tcMar>
          </w:tcPr>
          <w:p w14:paraId="150161FE"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Omschrijving eis / bepaling</w:t>
            </w:r>
          </w:p>
          <w:p w14:paraId="71191A13"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080" w:type="dxa"/>
            <w:tcBorders>
              <w:top w:val="single" w:sz="6" w:space="0" w:color="000000"/>
              <w:left w:val="nil"/>
              <w:bottom w:val="single" w:sz="6" w:space="0" w:color="000000"/>
              <w:right w:val="single" w:sz="6" w:space="0" w:color="000000"/>
              <w:tl2br w:val="nil"/>
              <w:tr2bl w:val="nil"/>
            </w:tcBorders>
            <w:tcMar>
              <w:left w:w="105" w:type="dxa"/>
              <w:right w:w="105" w:type="dxa"/>
            </w:tcMar>
          </w:tcPr>
          <w:p w14:paraId="6B0A2BB5" w14:textId="77777777" w:rsidR="00893D0A" w:rsidRDefault="000E7AB2">
            <w:pPr>
              <w:rPr>
                <w:rFonts w:ascii="Verdana" w:eastAsia="Verdana" w:hAnsi="Verdana" w:cs="Verdana"/>
                <w:sz w:val="18"/>
              </w:rPr>
            </w:pPr>
            <w:r>
              <w:rPr>
                <w:rFonts w:ascii="Verdana" w:eastAsia="Verdana" w:hAnsi="Verdana" w:cs="Verdana"/>
                <w:sz w:val="18"/>
                <w:szCs w:val="24"/>
              </w:rPr>
              <w:t>Boven-liggende eis</w:t>
            </w:r>
          </w:p>
        </w:tc>
      </w:tr>
      <w:tr w:rsidR="00893D0A" w14:paraId="40912E5B" w14:textId="77777777">
        <w:trPr>
          <w:tblCellSpacing w:w="15" w:type="dxa"/>
        </w:trPr>
        <w:tc>
          <w:tcPr>
            <w:tcW w:w="108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0D4223F7" w14:textId="77777777" w:rsidR="00893D0A" w:rsidRDefault="000E7AB2">
            <w:pPr>
              <w:rPr>
                <w:rFonts w:ascii="Verdana" w:eastAsia="Verdana" w:hAnsi="Verdana" w:cs="Verdana"/>
                <w:sz w:val="18"/>
              </w:rPr>
            </w:pPr>
            <w:r>
              <w:rPr>
                <w:rFonts w:ascii="Verdana" w:eastAsia="Verdana" w:hAnsi="Verdana" w:cs="Verdana"/>
                <w:i/>
                <w:iCs/>
                <w:sz w:val="18"/>
                <w:szCs w:val="24"/>
              </w:rPr>
              <w:t>XX100</w:t>
            </w:r>
          </w:p>
        </w:tc>
        <w:tc>
          <w:tcPr>
            <w:tcW w:w="6720" w:type="dxa"/>
            <w:tcBorders>
              <w:top w:val="nil"/>
              <w:left w:val="nil"/>
              <w:bottom w:val="single" w:sz="6" w:space="0" w:color="000000"/>
              <w:right w:val="single" w:sz="6" w:space="0" w:color="000000"/>
              <w:tl2br w:val="nil"/>
              <w:tr2bl w:val="nil"/>
            </w:tcBorders>
            <w:tcMar>
              <w:left w:w="105" w:type="dxa"/>
              <w:right w:w="105" w:type="dxa"/>
            </w:tcMar>
          </w:tcPr>
          <w:p w14:paraId="3D6A660A"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De Opdrachtnemer dient …</w:t>
            </w:r>
          </w:p>
          <w:p w14:paraId="35D97566"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080" w:type="dxa"/>
            <w:tcBorders>
              <w:top w:val="nil"/>
              <w:left w:val="nil"/>
              <w:bottom w:val="single" w:sz="6" w:space="0" w:color="000000"/>
              <w:right w:val="single" w:sz="6" w:space="0" w:color="000000"/>
              <w:tl2br w:val="nil"/>
              <w:tr2bl w:val="nil"/>
            </w:tcBorders>
            <w:tcMar>
              <w:left w:w="105" w:type="dxa"/>
              <w:right w:w="105" w:type="dxa"/>
            </w:tcMar>
          </w:tcPr>
          <w:p w14:paraId="7279AA8F" w14:textId="77777777" w:rsidR="00893D0A" w:rsidRDefault="000E7AB2">
            <w:pPr>
              <w:rPr>
                <w:rFonts w:ascii="Verdana" w:eastAsia="Verdana" w:hAnsi="Verdana" w:cs="Verdana"/>
                <w:sz w:val="18"/>
              </w:rPr>
            </w:pPr>
            <w:r>
              <w:rPr>
                <w:rFonts w:ascii="Verdana" w:eastAsia="Verdana" w:hAnsi="Verdana" w:cs="Verdana"/>
                <w:i/>
                <w:iCs/>
                <w:sz w:val="18"/>
                <w:szCs w:val="24"/>
              </w:rPr>
              <w:t>XX010</w:t>
            </w:r>
          </w:p>
        </w:tc>
      </w:tr>
    </w:tbl>
    <w:p w14:paraId="1CAC1D05"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Naast de eisen zijn er bepalingen opgenomen waaruit niet direct een verplichting voortvloeit voor de Opdrachtnemer anders dan dat de Opdrachtnemer rekening dient te houden met wat is bepaald. Het identificatienummer wordt dan voorafgegaan door “B-“ van “Bepaling”.</w:t>
      </w:r>
    </w:p>
    <w:p w14:paraId="11E218FE" w14:textId="77777777" w:rsidR="00893D0A" w:rsidRDefault="000E7AB2">
      <w:pPr>
        <w:pStyle w:val="Kop21"/>
        <w:spacing w:before="160"/>
        <w:rPr>
          <w:b w:val="0"/>
          <w:sz w:val="24"/>
          <w:szCs w:val="24"/>
        </w:rPr>
      </w:pPr>
      <w:bookmarkStart w:id="8" w:name="idmarkerx16777217x1112"/>
      <w:bookmarkEnd w:id="8"/>
      <w:r>
        <w:rPr>
          <w:szCs w:val="24"/>
        </w:rPr>
        <w:t>1.7         Verwijzing naar normen</w:t>
      </w:r>
    </w:p>
    <w:p w14:paraId="29E58963" w14:textId="77777777" w:rsidR="000E7AB2" w:rsidRDefault="000E7AB2">
      <w:r>
        <w:rPr>
          <w:rFonts w:ascii="Verdana" w:eastAsia="Verdana" w:hAnsi="Verdana" w:cs="Verdana"/>
          <w:sz w:val="18"/>
          <w:szCs w:val="24"/>
        </w:rPr>
        <w:t>Indien in de Overeenkomst wordt verwezen naar normen etc. of fabricaten etc. als bedoeld in de Aanbestedingswet, wordt deze verwijzing geacht vergezeld te gaan van de woorden “of gelijkwaardig”.</w:t>
      </w:r>
    </w:p>
    <w:p w14:paraId="65D46EE2" w14:textId="77777777" w:rsidR="00893D0A" w:rsidRDefault="000E7AB2">
      <w:pPr>
        <w:spacing w:line="240" w:lineRule="auto"/>
        <w:rPr>
          <w:szCs w:val="24"/>
        </w:rPr>
      </w:pPr>
      <w:r>
        <w:rPr>
          <w:rFonts w:ascii="Verdana" w:hAnsi="Verdana"/>
          <w:sz w:val="24"/>
          <w:szCs w:val="24"/>
        </w:rPr>
        <w:br w:type="page"/>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7D7AB41" w14:textId="77777777">
        <w:tc>
          <w:tcPr>
            <w:tcW w:w="0" w:type="auto"/>
            <w:tcBorders>
              <w:top w:val="nil"/>
              <w:left w:val="nil"/>
              <w:bottom w:val="nil"/>
              <w:right w:val="nil"/>
            </w:tcBorders>
            <w:vAlign w:val="center"/>
          </w:tcPr>
          <w:p w14:paraId="21AEBEBA" w14:textId="77777777" w:rsidR="00893D0A" w:rsidRDefault="000E7AB2">
            <w:pPr>
              <w:keepNext/>
              <w:keepLines/>
              <w:rPr>
                <w:szCs w:val="24"/>
              </w:rPr>
            </w:pPr>
            <w:bookmarkStart w:id="9" w:name="idmarkerx16777217x1165"/>
            <w:bookmarkEnd w:id="9"/>
            <w:r>
              <w:rPr>
                <w:rFonts w:ascii="Verdana" w:hAnsi="Verdana"/>
                <w:sz w:val="24"/>
                <w:szCs w:val="24"/>
              </w:rPr>
              <w:t>2</w:t>
            </w:r>
            <w:r>
              <w:rPr>
                <w:rFonts w:ascii="Verdana" w:hAnsi="Verdana"/>
                <w:sz w:val="18"/>
                <w:szCs w:val="24"/>
              </w:rPr>
              <w:tab/>
            </w:r>
            <w:r>
              <w:rPr>
                <w:rFonts w:ascii="Verdana" w:hAnsi="Verdana"/>
                <w:sz w:val="24"/>
                <w:szCs w:val="24"/>
              </w:rPr>
              <w:t>Projectmanagement (PM)</w:t>
            </w:r>
          </w:p>
        </w:tc>
      </w:tr>
    </w:tbl>
    <w:p w14:paraId="37D1B39B"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F930E60" w14:textId="77777777">
        <w:tc>
          <w:tcPr>
            <w:tcW w:w="600" w:type="pct"/>
            <w:tcBorders>
              <w:top w:val="nil"/>
              <w:left w:val="nil"/>
              <w:bottom w:val="nil"/>
              <w:right w:val="nil"/>
            </w:tcBorders>
          </w:tcPr>
          <w:p w14:paraId="02E416BB" w14:textId="77777777" w:rsidR="00893D0A" w:rsidRDefault="000E7AB2">
            <w:pPr>
              <w:keepLines/>
              <w:rPr>
                <w:szCs w:val="24"/>
              </w:rPr>
            </w:pPr>
            <w:bookmarkStart w:id="10" w:name="idmarkerx16777217x1212"/>
            <w:bookmarkEnd w:id="10"/>
            <w:r>
              <w:rPr>
                <w:rFonts w:ascii="Verdana" w:hAnsi="Verdana"/>
                <w:sz w:val="18"/>
                <w:szCs w:val="24"/>
              </w:rPr>
              <w:t>PM010</w:t>
            </w:r>
            <w:r>
              <w:rPr>
                <w:rFonts w:ascii="Verdana" w:hAnsi="Verdana"/>
                <w:sz w:val="18"/>
                <w:szCs w:val="24"/>
              </w:rPr>
              <w:br/>
            </w:r>
          </w:p>
        </w:tc>
        <w:tc>
          <w:tcPr>
            <w:tcW w:w="3800" w:type="pct"/>
            <w:tcBorders>
              <w:top w:val="nil"/>
              <w:left w:val="nil"/>
              <w:bottom w:val="nil"/>
              <w:right w:val="nil"/>
            </w:tcBorders>
          </w:tcPr>
          <w:p w14:paraId="0348BA1C" w14:textId="77777777" w:rsidR="00893D0A" w:rsidRDefault="000E7AB2">
            <w:pPr>
              <w:keepLines/>
              <w:rPr>
                <w:szCs w:val="24"/>
              </w:rPr>
            </w:pPr>
            <w:r>
              <w:rPr>
                <w:rFonts w:ascii="Verdana" w:hAnsi="Verdana"/>
                <w:sz w:val="18"/>
                <w:szCs w:val="24"/>
              </w:rPr>
              <w:t>De Opdrachtnemer dient zijn Werkzaamheden te managen (plannen, organiseren, bewaken, beheersen, rapporteren en corrigeren), zodanig dat het Werk wordt gerealiseerd conform de uit de Overeenkomst voortvloeiende eisen.</w:t>
            </w:r>
          </w:p>
        </w:tc>
        <w:tc>
          <w:tcPr>
            <w:tcW w:w="600" w:type="pct"/>
            <w:tcBorders>
              <w:top w:val="nil"/>
              <w:left w:val="nil"/>
              <w:bottom w:val="nil"/>
              <w:right w:val="nil"/>
            </w:tcBorders>
          </w:tcPr>
          <w:p w14:paraId="1818842A" w14:textId="77777777" w:rsidR="00893D0A" w:rsidRDefault="000E7AB2">
            <w:pPr>
              <w:keepLines/>
              <w:rPr>
                <w:szCs w:val="24"/>
              </w:rPr>
            </w:pPr>
            <w:r>
              <w:rPr>
                <w:rFonts w:ascii="Verdana" w:hAnsi="Verdana"/>
                <w:sz w:val="18"/>
                <w:szCs w:val="24"/>
              </w:rPr>
              <w:t>Geen</w:t>
            </w:r>
            <w:r>
              <w:rPr>
                <w:rFonts w:ascii="Verdana" w:hAnsi="Verdana"/>
                <w:sz w:val="18"/>
                <w:szCs w:val="24"/>
              </w:rPr>
              <w:br/>
            </w:r>
          </w:p>
        </w:tc>
      </w:tr>
    </w:tbl>
    <w:p w14:paraId="479B6A4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2571D78" w14:textId="77777777">
        <w:tc>
          <w:tcPr>
            <w:tcW w:w="0" w:type="auto"/>
            <w:tcBorders>
              <w:top w:val="nil"/>
              <w:left w:val="nil"/>
              <w:bottom w:val="nil"/>
              <w:right w:val="nil"/>
            </w:tcBorders>
            <w:vAlign w:val="center"/>
          </w:tcPr>
          <w:p w14:paraId="304857A5" w14:textId="77777777" w:rsidR="00893D0A" w:rsidRDefault="000E7AB2">
            <w:pPr>
              <w:keepNext/>
              <w:keepLines/>
              <w:rPr>
                <w:szCs w:val="24"/>
              </w:rPr>
            </w:pPr>
            <w:bookmarkStart w:id="11" w:name="idmarkerx16777217x1275"/>
            <w:bookmarkEnd w:id="11"/>
            <w:r>
              <w:rPr>
                <w:rFonts w:ascii="Verdana" w:hAnsi="Verdana"/>
                <w:b/>
                <w:sz w:val="18"/>
                <w:szCs w:val="24"/>
              </w:rPr>
              <w:t>2.1</w:t>
            </w:r>
            <w:r>
              <w:rPr>
                <w:rFonts w:ascii="Verdana" w:hAnsi="Verdana"/>
                <w:sz w:val="18"/>
                <w:szCs w:val="24"/>
              </w:rPr>
              <w:tab/>
            </w:r>
            <w:r>
              <w:rPr>
                <w:rFonts w:ascii="Verdana" w:hAnsi="Verdana"/>
                <w:b/>
                <w:sz w:val="18"/>
                <w:szCs w:val="24"/>
              </w:rPr>
              <w:t>Opstellen van een projectmanagementplan (PM)</w:t>
            </w:r>
          </w:p>
        </w:tc>
      </w:tr>
    </w:tbl>
    <w:p w14:paraId="43127E34"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E16C4C6" w14:textId="77777777">
        <w:tc>
          <w:tcPr>
            <w:tcW w:w="600" w:type="pct"/>
            <w:tcBorders>
              <w:top w:val="nil"/>
              <w:left w:val="nil"/>
              <w:bottom w:val="nil"/>
              <w:right w:val="nil"/>
            </w:tcBorders>
          </w:tcPr>
          <w:p w14:paraId="3780632A" w14:textId="77777777" w:rsidR="00893D0A" w:rsidRDefault="000E7AB2">
            <w:pPr>
              <w:keepLines/>
              <w:rPr>
                <w:szCs w:val="24"/>
              </w:rPr>
            </w:pPr>
            <w:bookmarkStart w:id="12" w:name="idmarkerx16777217x1322"/>
            <w:bookmarkEnd w:id="12"/>
            <w:r>
              <w:rPr>
                <w:rFonts w:ascii="Verdana" w:hAnsi="Verdana"/>
                <w:sz w:val="18"/>
                <w:szCs w:val="24"/>
              </w:rPr>
              <w:t>PM100</w:t>
            </w:r>
            <w:r>
              <w:rPr>
                <w:rFonts w:ascii="Verdana" w:hAnsi="Verdana"/>
                <w:sz w:val="18"/>
                <w:szCs w:val="24"/>
              </w:rPr>
              <w:br/>
            </w:r>
          </w:p>
        </w:tc>
        <w:tc>
          <w:tcPr>
            <w:tcW w:w="3800" w:type="pct"/>
            <w:tcBorders>
              <w:top w:val="nil"/>
              <w:left w:val="nil"/>
              <w:bottom w:val="nil"/>
              <w:right w:val="nil"/>
            </w:tcBorders>
          </w:tcPr>
          <w:p w14:paraId="536906AB" w14:textId="77777777" w:rsidR="00893D0A" w:rsidRDefault="000E7AB2">
            <w:pPr>
              <w:keepLines/>
              <w:rPr>
                <w:szCs w:val="24"/>
              </w:rPr>
            </w:pPr>
            <w:r>
              <w:rPr>
                <w:rFonts w:ascii="Verdana" w:hAnsi="Verdana"/>
                <w:sz w:val="18"/>
                <w:szCs w:val="24"/>
              </w:rPr>
              <w:t>De Opdrachtnemer dient de beschrijving van zijn projectmanagementsysteem in een projectmanagementplan, waarmee de Opdrachtnemer bewerkstelligt dat de Werkzaamheden worden gemanaged, ter kennis te brengen van de Opdrachtgever.</w:t>
            </w:r>
          </w:p>
        </w:tc>
        <w:tc>
          <w:tcPr>
            <w:tcW w:w="600" w:type="pct"/>
            <w:tcBorders>
              <w:top w:val="nil"/>
              <w:left w:val="nil"/>
              <w:bottom w:val="nil"/>
              <w:right w:val="nil"/>
            </w:tcBorders>
          </w:tcPr>
          <w:p w14:paraId="7F31A1BD"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3F05BAB7" w14:textId="77777777">
        <w:tc>
          <w:tcPr>
            <w:tcW w:w="600" w:type="pct"/>
            <w:tcBorders>
              <w:top w:val="nil"/>
              <w:left w:val="nil"/>
              <w:bottom w:val="nil"/>
              <w:right w:val="nil"/>
            </w:tcBorders>
          </w:tcPr>
          <w:p w14:paraId="3A87B62C" w14:textId="77777777" w:rsidR="00893D0A" w:rsidRDefault="000E7AB2">
            <w:pPr>
              <w:keepLines/>
              <w:rPr>
                <w:szCs w:val="24"/>
              </w:rPr>
            </w:pPr>
            <w:bookmarkStart w:id="13" w:name="idmarkerx16777217x1369"/>
            <w:bookmarkEnd w:id="13"/>
            <w:r>
              <w:rPr>
                <w:rFonts w:ascii="Verdana" w:hAnsi="Verdana"/>
                <w:sz w:val="18"/>
                <w:szCs w:val="24"/>
              </w:rPr>
              <w:t>B-PM110</w:t>
            </w:r>
            <w:r>
              <w:rPr>
                <w:rFonts w:ascii="Verdana" w:hAnsi="Verdana"/>
                <w:sz w:val="18"/>
                <w:szCs w:val="24"/>
              </w:rPr>
              <w:br/>
            </w:r>
          </w:p>
        </w:tc>
        <w:tc>
          <w:tcPr>
            <w:tcW w:w="3800" w:type="pct"/>
            <w:tcBorders>
              <w:top w:val="nil"/>
              <w:left w:val="nil"/>
              <w:bottom w:val="nil"/>
              <w:right w:val="nil"/>
            </w:tcBorders>
          </w:tcPr>
          <w:p w14:paraId="03649273" w14:textId="77777777" w:rsidR="00893D0A" w:rsidRDefault="000E7AB2">
            <w:pPr>
              <w:keepLines/>
              <w:rPr>
                <w:szCs w:val="24"/>
              </w:rPr>
            </w:pPr>
            <w:r>
              <w:rPr>
                <w:rFonts w:ascii="Verdana" w:hAnsi="Verdana"/>
                <w:sz w:val="18"/>
                <w:szCs w:val="24"/>
              </w:rPr>
              <w:t>De Opdrachtnemer mag het projectmanagementplan opdelen in onderliggende plannen (procesbeschrijvingen).</w:t>
            </w:r>
          </w:p>
        </w:tc>
        <w:tc>
          <w:tcPr>
            <w:tcW w:w="600" w:type="pct"/>
            <w:tcBorders>
              <w:top w:val="nil"/>
              <w:left w:val="nil"/>
              <w:bottom w:val="nil"/>
              <w:right w:val="nil"/>
            </w:tcBorders>
          </w:tcPr>
          <w:p w14:paraId="4452FECC" w14:textId="77777777" w:rsidR="00893D0A" w:rsidRDefault="000E7AB2">
            <w:pPr>
              <w:keepLines/>
              <w:rPr>
                <w:szCs w:val="24"/>
              </w:rPr>
            </w:pPr>
            <w:r>
              <w:rPr>
                <w:rFonts w:ascii="Verdana" w:hAnsi="Verdana"/>
                <w:sz w:val="18"/>
                <w:szCs w:val="24"/>
              </w:rPr>
              <w:t>PM100</w:t>
            </w:r>
            <w:r>
              <w:rPr>
                <w:rFonts w:ascii="Verdana" w:hAnsi="Verdana"/>
                <w:sz w:val="18"/>
                <w:szCs w:val="24"/>
              </w:rPr>
              <w:br/>
            </w:r>
          </w:p>
        </w:tc>
      </w:tr>
      <w:tr w:rsidR="00893D0A" w14:paraId="65F5C954" w14:textId="77777777">
        <w:tc>
          <w:tcPr>
            <w:tcW w:w="600" w:type="pct"/>
            <w:tcBorders>
              <w:top w:val="nil"/>
              <w:left w:val="nil"/>
              <w:bottom w:val="nil"/>
              <w:right w:val="nil"/>
            </w:tcBorders>
          </w:tcPr>
          <w:p w14:paraId="59D8D9D1" w14:textId="77777777" w:rsidR="00893D0A" w:rsidRDefault="000E7AB2">
            <w:pPr>
              <w:keepLines/>
              <w:rPr>
                <w:szCs w:val="24"/>
              </w:rPr>
            </w:pPr>
            <w:bookmarkStart w:id="14" w:name="idmarkerx16777217x1416"/>
            <w:bookmarkEnd w:id="14"/>
            <w:r>
              <w:rPr>
                <w:rFonts w:ascii="Verdana" w:hAnsi="Verdana"/>
                <w:sz w:val="18"/>
                <w:szCs w:val="24"/>
              </w:rPr>
              <w:t>PM120</w:t>
            </w:r>
            <w:r>
              <w:rPr>
                <w:rFonts w:ascii="Verdana" w:hAnsi="Verdana"/>
                <w:sz w:val="18"/>
                <w:szCs w:val="24"/>
              </w:rPr>
              <w:br/>
            </w:r>
          </w:p>
        </w:tc>
        <w:tc>
          <w:tcPr>
            <w:tcW w:w="3800" w:type="pct"/>
            <w:tcBorders>
              <w:top w:val="nil"/>
              <w:left w:val="nil"/>
              <w:bottom w:val="nil"/>
              <w:right w:val="nil"/>
            </w:tcBorders>
          </w:tcPr>
          <w:p w14:paraId="6F2910DF" w14:textId="77777777" w:rsidR="00893D0A" w:rsidRDefault="000E7AB2">
            <w:pPr>
              <w:keepLines/>
              <w:rPr>
                <w:szCs w:val="24"/>
              </w:rPr>
            </w:pPr>
            <w:r>
              <w:rPr>
                <w:rFonts w:ascii="Verdana" w:hAnsi="Verdana"/>
                <w:sz w:val="18"/>
                <w:szCs w:val="24"/>
              </w:rPr>
              <w:t>De Opdrachtnemer dient in zijn projectmanagementplan ten minste de volgende onderwerpen specifiek voor de opdracht te beschrijven:</w:t>
            </w:r>
            <w:r>
              <w:rPr>
                <w:rFonts w:ascii="Verdana" w:hAnsi="Verdana"/>
                <w:sz w:val="18"/>
                <w:szCs w:val="24"/>
              </w:rPr>
              <w:br/>
              <w:t>1. de projectdoelstelling(en);</w:t>
            </w:r>
            <w:r>
              <w:rPr>
                <w:rFonts w:ascii="Verdana" w:hAnsi="Verdana"/>
                <w:sz w:val="18"/>
                <w:szCs w:val="24"/>
              </w:rPr>
              <w:br/>
              <w:t>2. de projectmanagementsturing;</w:t>
            </w:r>
            <w:r>
              <w:rPr>
                <w:rFonts w:ascii="Verdana" w:hAnsi="Verdana"/>
                <w:sz w:val="18"/>
                <w:szCs w:val="24"/>
              </w:rPr>
              <w:br/>
              <w:t>3. de samenwerkingsafspraken;</w:t>
            </w:r>
            <w:r>
              <w:rPr>
                <w:rFonts w:ascii="Verdana" w:hAnsi="Verdana"/>
                <w:sz w:val="18"/>
                <w:szCs w:val="24"/>
              </w:rPr>
              <w:br/>
              <w:t>4. de structuur van het toe te passen projectmanagementsysteem met de onderlinge samenhang van de processen;</w:t>
            </w:r>
            <w:r>
              <w:rPr>
                <w:rFonts w:ascii="Verdana" w:hAnsi="Verdana"/>
                <w:sz w:val="18"/>
                <w:szCs w:val="24"/>
              </w:rPr>
              <w:br/>
              <w:t>5. de processen, gebruikmakende van procesbeschrijvingen conform het(de) gecertificeerde kwaliteitsmanagementsysteem(en), waarbij ten minste invulling wordt gegeven aan de in de Overeenkomst gestelde proceseisen en waarmee de Opdrachtnemer aantoont dat deze processen het vermogen hebben om het beoogde result</w:t>
            </w:r>
            <w:r>
              <w:rPr>
                <w:rFonts w:ascii="Verdana" w:hAnsi="Verdana"/>
                <w:sz w:val="18"/>
                <w:szCs w:val="24"/>
              </w:rPr>
              <w:t>aat te bereiken;</w:t>
            </w:r>
            <w:r>
              <w:rPr>
                <w:rFonts w:ascii="Verdana" w:hAnsi="Verdana"/>
                <w:sz w:val="18"/>
                <w:szCs w:val="24"/>
              </w:rPr>
              <w:br/>
              <w:t>6. de wijze waarop de Opdrachtnemer kwaliteitsmanagement toepast in het projectmanagementsysteem en de onderliggende processen (kwaliteitsplan als bedoeld in § 19 UAV-GC 2025);</w:t>
            </w:r>
            <w:r>
              <w:rPr>
                <w:rFonts w:ascii="Verdana" w:hAnsi="Verdana"/>
                <w:sz w:val="18"/>
                <w:szCs w:val="24"/>
              </w:rPr>
              <w:br/>
              <w:t>7. de wijze waarop de Opdrachtnemer integraal veiligheidsmanagement waarborgt;</w:t>
            </w:r>
            <w:r>
              <w:rPr>
                <w:rFonts w:ascii="Verdana" w:hAnsi="Verdana"/>
                <w:sz w:val="18"/>
                <w:szCs w:val="24"/>
              </w:rPr>
              <w:br/>
              <w:t>8. de uit te werken (onderliggende) plannen;</w:t>
            </w:r>
            <w:r>
              <w:rPr>
                <w:rFonts w:ascii="Verdana" w:hAnsi="Verdana"/>
                <w:sz w:val="18"/>
                <w:szCs w:val="24"/>
              </w:rPr>
              <w:br/>
              <w:t>9. de projectorganisatie waarin ten minste de leidinggevende functies en sleutelfuncties zijn weergegeven met hun taken, verantwoordelijkheden en bevoegdheden;</w:t>
            </w:r>
            <w:r>
              <w:rPr>
                <w:rFonts w:ascii="Verdana" w:hAnsi="Verdana"/>
                <w:sz w:val="18"/>
                <w:szCs w:val="24"/>
              </w:rPr>
              <w:br/>
              <w:t>10. de decompositie, op hoofdlijne</w:t>
            </w:r>
            <w:r>
              <w:rPr>
                <w:rFonts w:ascii="Verdana" w:hAnsi="Verdana"/>
                <w:sz w:val="18"/>
                <w:szCs w:val="24"/>
              </w:rPr>
              <w:t>n, van de Werkzaamheden in een Work Breakdown Structure (WBS).</w:t>
            </w:r>
          </w:p>
        </w:tc>
        <w:tc>
          <w:tcPr>
            <w:tcW w:w="600" w:type="pct"/>
            <w:tcBorders>
              <w:top w:val="nil"/>
              <w:left w:val="nil"/>
              <w:bottom w:val="nil"/>
              <w:right w:val="nil"/>
            </w:tcBorders>
          </w:tcPr>
          <w:p w14:paraId="15793513" w14:textId="77777777" w:rsidR="00893D0A" w:rsidRDefault="000E7AB2">
            <w:pPr>
              <w:keepLines/>
              <w:rPr>
                <w:szCs w:val="24"/>
              </w:rPr>
            </w:pPr>
            <w:r>
              <w:rPr>
                <w:rFonts w:ascii="Verdana" w:hAnsi="Verdana"/>
                <w:sz w:val="18"/>
                <w:szCs w:val="24"/>
              </w:rPr>
              <w:t>PM100</w:t>
            </w:r>
            <w:r>
              <w:rPr>
                <w:rFonts w:ascii="Verdana" w:hAnsi="Verdana"/>
                <w:sz w:val="18"/>
                <w:szCs w:val="24"/>
              </w:rPr>
              <w:br/>
            </w:r>
          </w:p>
        </w:tc>
      </w:tr>
    </w:tbl>
    <w:p w14:paraId="21399AE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7D481B8B" w14:textId="77777777">
        <w:tc>
          <w:tcPr>
            <w:tcW w:w="0" w:type="auto"/>
            <w:tcBorders>
              <w:top w:val="nil"/>
              <w:left w:val="nil"/>
              <w:bottom w:val="nil"/>
              <w:right w:val="nil"/>
            </w:tcBorders>
            <w:vAlign w:val="center"/>
          </w:tcPr>
          <w:p w14:paraId="39F814F0" w14:textId="77777777" w:rsidR="00893D0A" w:rsidRDefault="000E7AB2">
            <w:pPr>
              <w:keepNext/>
              <w:keepLines/>
              <w:rPr>
                <w:szCs w:val="24"/>
              </w:rPr>
            </w:pPr>
            <w:bookmarkStart w:id="15" w:name="idmarkerx16777217x1480"/>
            <w:bookmarkEnd w:id="15"/>
            <w:r>
              <w:rPr>
                <w:rFonts w:ascii="Verdana" w:hAnsi="Verdana"/>
                <w:b/>
                <w:sz w:val="18"/>
                <w:szCs w:val="24"/>
              </w:rPr>
              <w:t>2.2</w:t>
            </w:r>
            <w:r>
              <w:rPr>
                <w:rFonts w:ascii="Verdana" w:hAnsi="Verdana"/>
                <w:sz w:val="18"/>
                <w:szCs w:val="24"/>
              </w:rPr>
              <w:tab/>
            </w:r>
            <w:r>
              <w:rPr>
                <w:rFonts w:ascii="Verdana" w:hAnsi="Verdana"/>
                <w:b/>
                <w:sz w:val="18"/>
                <w:szCs w:val="24"/>
              </w:rPr>
              <w:t>Toepassen kwaliteitsmanagement (KM)</w:t>
            </w:r>
          </w:p>
        </w:tc>
      </w:tr>
    </w:tbl>
    <w:p w14:paraId="525593F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8579D8C" w14:textId="77777777">
        <w:tc>
          <w:tcPr>
            <w:tcW w:w="600" w:type="pct"/>
            <w:tcBorders>
              <w:top w:val="nil"/>
              <w:left w:val="nil"/>
              <w:bottom w:val="nil"/>
              <w:right w:val="nil"/>
            </w:tcBorders>
          </w:tcPr>
          <w:p w14:paraId="381A36EF" w14:textId="77777777" w:rsidR="00893D0A" w:rsidRDefault="000E7AB2">
            <w:pPr>
              <w:keepLines/>
              <w:rPr>
                <w:szCs w:val="24"/>
              </w:rPr>
            </w:pPr>
            <w:bookmarkStart w:id="16" w:name="idmarkerx16777217x1527"/>
            <w:bookmarkEnd w:id="16"/>
            <w:r>
              <w:rPr>
                <w:rFonts w:ascii="Verdana" w:hAnsi="Verdana"/>
                <w:sz w:val="18"/>
                <w:szCs w:val="24"/>
              </w:rPr>
              <w:t>KM010</w:t>
            </w:r>
            <w:r>
              <w:rPr>
                <w:rFonts w:ascii="Verdana" w:hAnsi="Verdana"/>
                <w:sz w:val="18"/>
                <w:szCs w:val="24"/>
              </w:rPr>
              <w:br/>
            </w:r>
          </w:p>
        </w:tc>
        <w:tc>
          <w:tcPr>
            <w:tcW w:w="3800" w:type="pct"/>
            <w:tcBorders>
              <w:top w:val="nil"/>
              <w:left w:val="nil"/>
              <w:bottom w:val="nil"/>
              <w:right w:val="nil"/>
            </w:tcBorders>
          </w:tcPr>
          <w:p w14:paraId="60BA3E3F" w14:textId="77777777" w:rsidR="00893D0A" w:rsidRDefault="000E7AB2">
            <w:pPr>
              <w:keepLines/>
              <w:rPr>
                <w:szCs w:val="24"/>
              </w:rPr>
            </w:pPr>
            <w:r>
              <w:rPr>
                <w:rFonts w:ascii="Verdana" w:hAnsi="Verdana"/>
                <w:sz w:val="18"/>
                <w:szCs w:val="24"/>
              </w:rPr>
              <w:t xml:space="preserve">De Opdrachtnemer dient klanttevredenheid te waarborgen door te voldoen aan de verplichtingen voortvloeiende uit de </w:t>
            </w:r>
            <w:r>
              <w:rPr>
                <w:rFonts w:ascii="Verdana" w:hAnsi="Verdana"/>
                <w:sz w:val="18"/>
                <w:szCs w:val="24"/>
              </w:rPr>
              <w:br/>
              <w:t>Overeenkomst en te streven naar het invullen van de met de Opdrachtgever afgestemde verwachtingen.</w:t>
            </w:r>
          </w:p>
        </w:tc>
        <w:tc>
          <w:tcPr>
            <w:tcW w:w="600" w:type="pct"/>
            <w:tcBorders>
              <w:top w:val="nil"/>
              <w:left w:val="nil"/>
              <w:bottom w:val="nil"/>
              <w:right w:val="nil"/>
            </w:tcBorders>
          </w:tcPr>
          <w:p w14:paraId="63F2E567"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4B625545" w14:textId="77777777">
        <w:tc>
          <w:tcPr>
            <w:tcW w:w="600" w:type="pct"/>
            <w:tcBorders>
              <w:top w:val="nil"/>
              <w:left w:val="nil"/>
              <w:bottom w:val="nil"/>
              <w:right w:val="nil"/>
            </w:tcBorders>
          </w:tcPr>
          <w:p w14:paraId="5443EABC" w14:textId="77777777" w:rsidR="00893D0A" w:rsidRDefault="000E7AB2">
            <w:pPr>
              <w:keepLines/>
              <w:rPr>
                <w:szCs w:val="24"/>
              </w:rPr>
            </w:pPr>
            <w:bookmarkStart w:id="17" w:name="idmarkerx16777217x1574"/>
            <w:bookmarkEnd w:id="17"/>
            <w:r>
              <w:rPr>
                <w:rFonts w:ascii="Verdana" w:hAnsi="Verdana"/>
                <w:sz w:val="18"/>
                <w:szCs w:val="24"/>
              </w:rPr>
              <w:t>KM020</w:t>
            </w:r>
            <w:r>
              <w:rPr>
                <w:rFonts w:ascii="Verdana" w:hAnsi="Verdana"/>
                <w:sz w:val="18"/>
                <w:szCs w:val="24"/>
              </w:rPr>
              <w:br/>
            </w:r>
          </w:p>
        </w:tc>
        <w:tc>
          <w:tcPr>
            <w:tcW w:w="3800" w:type="pct"/>
            <w:tcBorders>
              <w:top w:val="nil"/>
              <w:left w:val="nil"/>
              <w:bottom w:val="nil"/>
              <w:right w:val="nil"/>
            </w:tcBorders>
          </w:tcPr>
          <w:p w14:paraId="4C911745" w14:textId="77777777" w:rsidR="00893D0A" w:rsidRDefault="000E7AB2">
            <w:pPr>
              <w:keepLines/>
              <w:rPr>
                <w:szCs w:val="24"/>
              </w:rPr>
            </w:pPr>
            <w:r>
              <w:rPr>
                <w:rFonts w:ascii="Verdana" w:hAnsi="Verdana"/>
                <w:sz w:val="18"/>
                <w:szCs w:val="24"/>
              </w:rPr>
              <w:t>Het projectmanagementsysteem, inclusief zijn onderliggende processen, dient gebaseerd te zijn op het kwaliteitsmanagement-systeem, of in geval van een combinatie eventueel meerdere kwaliteitsmanagementsystemen, dat is (die zijn) gecertificeerd door een daartoe geaccrediteerde certificatie-instelling op basis van de vigerende versie van de norm NEN-EN-ISO 9001.</w:t>
            </w:r>
          </w:p>
        </w:tc>
        <w:tc>
          <w:tcPr>
            <w:tcW w:w="600" w:type="pct"/>
            <w:tcBorders>
              <w:top w:val="nil"/>
              <w:left w:val="nil"/>
              <w:bottom w:val="nil"/>
              <w:right w:val="nil"/>
            </w:tcBorders>
          </w:tcPr>
          <w:p w14:paraId="75369E43" w14:textId="77777777" w:rsidR="00893D0A" w:rsidRDefault="000E7AB2">
            <w:pPr>
              <w:keepLines/>
              <w:rPr>
                <w:szCs w:val="24"/>
              </w:rPr>
            </w:pPr>
            <w:r>
              <w:rPr>
                <w:rFonts w:ascii="Verdana" w:hAnsi="Verdana"/>
                <w:sz w:val="18"/>
                <w:szCs w:val="24"/>
              </w:rPr>
              <w:t>KM010</w:t>
            </w:r>
            <w:r>
              <w:rPr>
                <w:rFonts w:ascii="Verdana" w:hAnsi="Verdana"/>
                <w:sz w:val="18"/>
                <w:szCs w:val="24"/>
              </w:rPr>
              <w:br/>
              <w:t>PM100</w:t>
            </w:r>
            <w:r>
              <w:rPr>
                <w:rFonts w:ascii="Verdana" w:hAnsi="Verdana"/>
                <w:sz w:val="18"/>
                <w:szCs w:val="24"/>
              </w:rPr>
              <w:br/>
            </w:r>
          </w:p>
        </w:tc>
      </w:tr>
      <w:tr w:rsidR="00893D0A" w14:paraId="3C743311" w14:textId="77777777">
        <w:tc>
          <w:tcPr>
            <w:tcW w:w="600" w:type="pct"/>
            <w:tcBorders>
              <w:top w:val="nil"/>
              <w:left w:val="nil"/>
              <w:bottom w:val="nil"/>
              <w:right w:val="nil"/>
            </w:tcBorders>
          </w:tcPr>
          <w:p w14:paraId="166E0552" w14:textId="77777777" w:rsidR="00893D0A" w:rsidRDefault="000E7AB2">
            <w:pPr>
              <w:keepLines/>
              <w:rPr>
                <w:szCs w:val="24"/>
              </w:rPr>
            </w:pPr>
            <w:bookmarkStart w:id="18" w:name="idmarkerx16777217x1627"/>
            <w:bookmarkEnd w:id="18"/>
            <w:r>
              <w:rPr>
                <w:rFonts w:ascii="Verdana" w:hAnsi="Verdana"/>
                <w:sz w:val="18"/>
                <w:szCs w:val="24"/>
              </w:rPr>
              <w:t>KM030</w:t>
            </w:r>
            <w:r>
              <w:rPr>
                <w:rFonts w:ascii="Verdana" w:hAnsi="Verdana"/>
                <w:sz w:val="18"/>
                <w:szCs w:val="24"/>
              </w:rPr>
              <w:br/>
            </w:r>
          </w:p>
        </w:tc>
        <w:tc>
          <w:tcPr>
            <w:tcW w:w="3800" w:type="pct"/>
            <w:tcBorders>
              <w:top w:val="nil"/>
              <w:left w:val="nil"/>
              <w:bottom w:val="nil"/>
              <w:right w:val="nil"/>
            </w:tcBorders>
          </w:tcPr>
          <w:p w14:paraId="15CED8AF" w14:textId="77777777" w:rsidR="00893D0A" w:rsidRDefault="000E7AB2">
            <w:pPr>
              <w:keepLines/>
              <w:rPr>
                <w:szCs w:val="24"/>
              </w:rPr>
            </w:pPr>
            <w:r>
              <w:rPr>
                <w:rFonts w:ascii="Verdana" w:hAnsi="Verdana"/>
                <w:sz w:val="18"/>
                <w:szCs w:val="24"/>
              </w:rPr>
              <w:t>De Opdrachtnemer dient het projectmanagementsysteem met geplande tussenpozen te beoordelen, om te bewerkstelligen dat dit bij voortduring geschikt, passend en doeltreffend is.</w:t>
            </w:r>
          </w:p>
        </w:tc>
        <w:tc>
          <w:tcPr>
            <w:tcW w:w="600" w:type="pct"/>
            <w:tcBorders>
              <w:top w:val="nil"/>
              <w:left w:val="nil"/>
              <w:bottom w:val="nil"/>
              <w:right w:val="nil"/>
            </w:tcBorders>
          </w:tcPr>
          <w:p w14:paraId="3B5B6666" w14:textId="77777777" w:rsidR="00893D0A" w:rsidRDefault="000E7AB2">
            <w:pPr>
              <w:keepLines/>
              <w:rPr>
                <w:szCs w:val="24"/>
              </w:rPr>
            </w:pPr>
            <w:r>
              <w:rPr>
                <w:rFonts w:ascii="Verdana" w:hAnsi="Verdana"/>
                <w:sz w:val="18"/>
                <w:szCs w:val="24"/>
              </w:rPr>
              <w:t>KM020</w:t>
            </w:r>
            <w:r>
              <w:rPr>
                <w:rFonts w:ascii="Verdana" w:hAnsi="Verdana"/>
                <w:sz w:val="18"/>
                <w:szCs w:val="24"/>
              </w:rPr>
              <w:br/>
            </w:r>
          </w:p>
        </w:tc>
      </w:tr>
      <w:tr w:rsidR="00893D0A" w14:paraId="0234C25C" w14:textId="77777777">
        <w:tc>
          <w:tcPr>
            <w:tcW w:w="600" w:type="pct"/>
            <w:tcBorders>
              <w:top w:val="nil"/>
              <w:left w:val="nil"/>
              <w:bottom w:val="nil"/>
              <w:right w:val="nil"/>
            </w:tcBorders>
          </w:tcPr>
          <w:p w14:paraId="50D7EF1D" w14:textId="77777777" w:rsidR="00893D0A" w:rsidRDefault="000E7AB2">
            <w:pPr>
              <w:keepLines/>
              <w:rPr>
                <w:szCs w:val="24"/>
              </w:rPr>
            </w:pPr>
            <w:bookmarkStart w:id="19" w:name="idmarkerx16777217x1674"/>
            <w:bookmarkEnd w:id="19"/>
            <w:r>
              <w:rPr>
                <w:rFonts w:ascii="Verdana" w:hAnsi="Verdana"/>
                <w:sz w:val="18"/>
                <w:szCs w:val="24"/>
              </w:rPr>
              <w:t>KM040</w:t>
            </w:r>
            <w:r>
              <w:rPr>
                <w:rFonts w:ascii="Verdana" w:hAnsi="Verdana"/>
                <w:sz w:val="18"/>
                <w:szCs w:val="24"/>
              </w:rPr>
              <w:br/>
            </w:r>
          </w:p>
        </w:tc>
        <w:tc>
          <w:tcPr>
            <w:tcW w:w="3800" w:type="pct"/>
            <w:tcBorders>
              <w:top w:val="nil"/>
              <w:left w:val="nil"/>
              <w:bottom w:val="nil"/>
              <w:right w:val="nil"/>
            </w:tcBorders>
          </w:tcPr>
          <w:p w14:paraId="06FD0082" w14:textId="77777777" w:rsidR="00893D0A" w:rsidRDefault="000E7AB2">
            <w:pPr>
              <w:keepLines/>
              <w:rPr>
                <w:szCs w:val="24"/>
              </w:rPr>
            </w:pPr>
            <w:r>
              <w:rPr>
                <w:rFonts w:ascii="Verdana" w:hAnsi="Verdana"/>
                <w:sz w:val="18"/>
                <w:szCs w:val="24"/>
              </w:rPr>
              <w:t>De Opdrachtnemer dient te meten, te analyseren en te verbeteren zodanig dat het projectmanagementsysteem doeltreffend functioneert.</w:t>
            </w:r>
          </w:p>
        </w:tc>
        <w:tc>
          <w:tcPr>
            <w:tcW w:w="600" w:type="pct"/>
            <w:tcBorders>
              <w:top w:val="nil"/>
              <w:left w:val="nil"/>
              <w:bottom w:val="nil"/>
              <w:right w:val="nil"/>
            </w:tcBorders>
          </w:tcPr>
          <w:p w14:paraId="33092DF4" w14:textId="77777777" w:rsidR="00893D0A" w:rsidRDefault="000E7AB2">
            <w:pPr>
              <w:keepLines/>
              <w:rPr>
                <w:szCs w:val="24"/>
              </w:rPr>
            </w:pPr>
            <w:r>
              <w:rPr>
                <w:rFonts w:ascii="Verdana" w:hAnsi="Verdana"/>
                <w:sz w:val="18"/>
                <w:szCs w:val="24"/>
              </w:rPr>
              <w:t>KM030</w:t>
            </w:r>
            <w:r>
              <w:rPr>
                <w:rFonts w:ascii="Verdana" w:hAnsi="Verdana"/>
                <w:sz w:val="18"/>
                <w:szCs w:val="24"/>
              </w:rPr>
              <w:br/>
            </w:r>
          </w:p>
        </w:tc>
      </w:tr>
      <w:tr w:rsidR="00893D0A" w14:paraId="7CF43CE0" w14:textId="77777777">
        <w:tc>
          <w:tcPr>
            <w:tcW w:w="600" w:type="pct"/>
            <w:tcBorders>
              <w:top w:val="nil"/>
              <w:left w:val="nil"/>
              <w:bottom w:val="nil"/>
              <w:right w:val="nil"/>
            </w:tcBorders>
          </w:tcPr>
          <w:p w14:paraId="3D10F94C" w14:textId="77777777" w:rsidR="00893D0A" w:rsidRDefault="000E7AB2">
            <w:pPr>
              <w:keepLines/>
              <w:rPr>
                <w:szCs w:val="24"/>
              </w:rPr>
            </w:pPr>
            <w:bookmarkStart w:id="20" w:name="idmarkerx16777217x1721"/>
            <w:bookmarkEnd w:id="20"/>
            <w:r>
              <w:rPr>
                <w:rFonts w:ascii="Verdana" w:hAnsi="Verdana"/>
                <w:sz w:val="18"/>
                <w:szCs w:val="24"/>
              </w:rPr>
              <w:t>KM050</w:t>
            </w:r>
            <w:r>
              <w:rPr>
                <w:rFonts w:ascii="Verdana" w:hAnsi="Verdana"/>
                <w:sz w:val="18"/>
                <w:szCs w:val="24"/>
              </w:rPr>
              <w:br/>
            </w:r>
          </w:p>
        </w:tc>
        <w:tc>
          <w:tcPr>
            <w:tcW w:w="3800" w:type="pct"/>
            <w:tcBorders>
              <w:top w:val="nil"/>
              <w:left w:val="nil"/>
              <w:bottom w:val="nil"/>
              <w:right w:val="nil"/>
            </w:tcBorders>
          </w:tcPr>
          <w:p w14:paraId="4F38A317" w14:textId="77777777" w:rsidR="00893D0A" w:rsidRDefault="000E7AB2">
            <w:pPr>
              <w:keepLines/>
              <w:rPr>
                <w:szCs w:val="24"/>
              </w:rPr>
            </w:pPr>
            <w:r>
              <w:rPr>
                <w:rFonts w:ascii="Verdana" w:hAnsi="Verdana"/>
                <w:sz w:val="18"/>
                <w:szCs w:val="24"/>
              </w:rPr>
              <w:t>De Opdrachtnemer dient negatieve bevindingen en tekortkomingen die door de Opdrachtgever zijn geconstateerd en gemeld aan de Opdrachtnemer, af te handelen op gelijke wijze als afwijkingen die door de Opdrachtnemer zijn geconstateerd.</w:t>
            </w:r>
          </w:p>
        </w:tc>
        <w:tc>
          <w:tcPr>
            <w:tcW w:w="600" w:type="pct"/>
            <w:tcBorders>
              <w:top w:val="nil"/>
              <w:left w:val="nil"/>
              <w:bottom w:val="nil"/>
              <w:right w:val="nil"/>
            </w:tcBorders>
          </w:tcPr>
          <w:p w14:paraId="4AD588F7" w14:textId="77777777" w:rsidR="00893D0A" w:rsidRDefault="000E7AB2">
            <w:pPr>
              <w:keepLines/>
              <w:rPr>
                <w:szCs w:val="24"/>
              </w:rPr>
            </w:pPr>
            <w:r>
              <w:rPr>
                <w:rFonts w:ascii="Verdana" w:hAnsi="Verdana"/>
                <w:sz w:val="18"/>
                <w:szCs w:val="24"/>
              </w:rPr>
              <w:t>KM020</w:t>
            </w:r>
            <w:r>
              <w:rPr>
                <w:rFonts w:ascii="Verdana" w:hAnsi="Verdana"/>
                <w:sz w:val="18"/>
                <w:szCs w:val="24"/>
              </w:rPr>
              <w:br/>
            </w:r>
          </w:p>
        </w:tc>
      </w:tr>
      <w:tr w:rsidR="00893D0A" w14:paraId="72AA15DE" w14:textId="77777777">
        <w:tc>
          <w:tcPr>
            <w:tcW w:w="600" w:type="pct"/>
            <w:tcBorders>
              <w:top w:val="nil"/>
              <w:left w:val="nil"/>
              <w:bottom w:val="nil"/>
              <w:right w:val="nil"/>
            </w:tcBorders>
          </w:tcPr>
          <w:p w14:paraId="40D052B7" w14:textId="77777777" w:rsidR="00893D0A" w:rsidRDefault="000E7AB2">
            <w:pPr>
              <w:keepLines/>
              <w:rPr>
                <w:szCs w:val="24"/>
              </w:rPr>
            </w:pPr>
            <w:bookmarkStart w:id="21" w:name="idmarkerx16777217x1768"/>
            <w:bookmarkEnd w:id="21"/>
            <w:r>
              <w:rPr>
                <w:rFonts w:ascii="Verdana" w:hAnsi="Verdana"/>
                <w:sz w:val="18"/>
                <w:szCs w:val="24"/>
              </w:rPr>
              <w:t>KM060</w:t>
            </w:r>
            <w:r>
              <w:rPr>
                <w:rFonts w:ascii="Verdana" w:hAnsi="Verdana"/>
                <w:sz w:val="18"/>
                <w:szCs w:val="24"/>
              </w:rPr>
              <w:br/>
            </w:r>
          </w:p>
        </w:tc>
        <w:tc>
          <w:tcPr>
            <w:tcW w:w="3800" w:type="pct"/>
            <w:tcBorders>
              <w:top w:val="nil"/>
              <w:left w:val="nil"/>
              <w:bottom w:val="nil"/>
              <w:right w:val="nil"/>
            </w:tcBorders>
          </w:tcPr>
          <w:p w14:paraId="1301FB58" w14:textId="77777777" w:rsidR="00893D0A" w:rsidRDefault="000E7AB2">
            <w:pPr>
              <w:keepLines/>
              <w:rPr>
                <w:szCs w:val="24"/>
              </w:rPr>
            </w:pPr>
            <w:r>
              <w:rPr>
                <w:rFonts w:ascii="Verdana" w:hAnsi="Verdana"/>
                <w:sz w:val="18"/>
                <w:szCs w:val="24"/>
              </w:rPr>
              <w:t>De Opdrachtnemer dient de Opdrachtgever te allen tijde medewerking te verlenen om een audit, systeem-, proces- of producttoets te (laten) verrichten en de hiervoor benodigde Documenten en informatie te leveren. Hierbij heeft de Opdrachtgever de bevoegdheid om te allen tijde alle bouw- en werkterreinen, materieel, fabrieken, werkplaatsen en loodsen van de Opdrachtnemer, Zelfstandige Hulppersoon/Hulppersonen en leveranciers, te betreden waar Werkzaamheden ten behoeve van de Overeenkomst worden verricht en zic</w:t>
            </w:r>
            <w:r>
              <w:rPr>
                <w:rFonts w:ascii="Verdana" w:hAnsi="Verdana"/>
                <w:sz w:val="18"/>
                <w:szCs w:val="24"/>
              </w:rPr>
              <w:t>h daarbij te doen vergezellen door derden of deskundigen.</w:t>
            </w:r>
          </w:p>
        </w:tc>
        <w:tc>
          <w:tcPr>
            <w:tcW w:w="600" w:type="pct"/>
            <w:tcBorders>
              <w:top w:val="nil"/>
              <w:left w:val="nil"/>
              <w:bottom w:val="nil"/>
              <w:right w:val="nil"/>
            </w:tcBorders>
          </w:tcPr>
          <w:p w14:paraId="4E140FAC" w14:textId="77777777" w:rsidR="00893D0A" w:rsidRDefault="000E7AB2">
            <w:pPr>
              <w:keepLines/>
              <w:rPr>
                <w:szCs w:val="24"/>
              </w:rPr>
            </w:pPr>
            <w:r>
              <w:rPr>
                <w:rFonts w:ascii="Verdana" w:hAnsi="Verdana"/>
                <w:sz w:val="18"/>
                <w:szCs w:val="24"/>
              </w:rPr>
              <w:t>IN010</w:t>
            </w:r>
            <w:r>
              <w:rPr>
                <w:rFonts w:ascii="Verdana" w:hAnsi="Verdana"/>
                <w:sz w:val="18"/>
                <w:szCs w:val="24"/>
              </w:rPr>
              <w:br/>
            </w:r>
          </w:p>
        </w:tc>
      </w:tr>
    </w:tbl>
    <w:p w14:paraId="0215E46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4241B1E" w14:textId="77777777">
        <w:tc>
          <w:tcPr>
            <w:tcW w:w="0" w:type="auto"/>
            <w:tcBorders>
              <w:top w:val="nil"/>
              <w:left w:val="nil"/>
              <w:bottom w:val="nil"/>
              <w:right w:val="nil"/>
            </w:tcBorders>
            <w:vAlign w:val="center"/>
          </w:tcPr>
          <w:p w14:paraId="1CE91054" w14:textId="77777777" w:rsidR="00893D0A" w:rsidRDefault="000E7AB2">
            <w:pPr>
              <w:keepNext/>
              <w:keepLines/>
              <w:rPr>
                <w:szCs w:val="24"/>
              </w:rPr>
            </w:pPr>
            <w:bookmarkStart w:id="22" w:name="idmarkerx16777217x1832"/>
            <w:bookmarkEnd w:id="22"/>
            <w:r>
              <w:rPr>
                <w:rFonts w:ascii="Verdana" w:hAnsi="Verdana"/>
                <w:b/>
                <w:sz w:val="18"/>
                <w:szCs w:val="24"/>
              </w:rPr>
              <w:t>2.3</w:t>
            </w:r>
            <w:r>
              <w:rPr>
                <w:rFonts w:ascii="Verdana" w:hAnsi="Verdana"/>
                <w:sz w:val="18"/>
                <w:szCs w:val="24"/>
              </w:rPr>
              <w:tab/>
            </w:r>
            <w:r>
              <w:rPr>
                <w:rFonts w:ascii="Verdana" w:hAnsi="Verdana"/>
                <w:b/>
                <w:sz w:val="18"/>
                <w:szCs w:val="24"/>
              </w:rPr>
              <w:t>Toepassen integraal veiligheidsmanagement (IV)</w:t>
            </w:r>
          </w:p>
        </w:tc>
      </w:tr>
    </w:tbl>
    <w:p w14:paraId="68312C0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F62BF07" w14:textId="77777777">
        <w:tc>
          <w:tcPr>
            <w:tcW w:w="600" w:type="pct"/>
            <w:tcBorders>
              <w:top w:val="nil"/>
              <w:left w:val="nil"/>
              <w:bottom w:val="nil"/>
              <w:right w:val="nil"/>
            </w:tcBorders>
          </w:tcPr>
          <w:p w14:paraId="417227F6" w14:textId="77777777" w:rsidR="00893D0A" w:rsidRDefault="000E7AB2">
            <w:pPr>
              <w:keepLines/>
              <w:rPr>
                <w:szCs w:val="24"/>
              </w:rPr>
            </w:pPr>
            <w:bookmarkStart w:id="23" w:name="idmarkerx16777217x1879"/>
            <w:bookmarkEnd w:id="23"/>
            <w:r>
              <w:rPr>
                <w:rFonts w:ascii="Verdana" w:hAnsi="Verdana"/>
                <w:sz w:val="18"/>
                <w:szCs w:val="24"/>
              </w:rPr>
              <w:t>IV010</w:t>
            </w:r>
            <w:r>
              <w:rPr>
                <w:rFonts w:ascii="Verdana" w:hAnsi="Verdana"/>
                <w:sz w:val="18"/>
                <w:szCs w:val="24"/>
              </w:rPr>
              <w:br/>
            </w:r>
          </w:p>
        </w:tc>
        <w:tc>
          <w:tcPr>
            <w:tcW w:w="3800" w:type="pct"/>
            <w:tcBorders>
              <w:top w:val="nil"/>
              <w:left w:val="nil"/>
              <w:bottom w:val="nil"/>
              <w:right w:val="nil"/>
            </w:tcBorders>
          </w:tcPr>
          <w:p w14:paraId="5373DD09" w14:textId="77777777" w:rsidR="00893D0A" w:rsidRDefault="000E7AB2">
            <w:pPr>
              <w:keepLines/>
              <w:rPr>
                <w:szCs w:val="24"/>
              </w:rPr>
            </w:pPr>
            <w:r>
              <w:rPr>
                <w:rFonts w:ascii="Verdana" w:hAnsi="Verdana"/>
                <w:sz w:val="18"/>
                <w:szCs w:val="24"/>
              </w:rPr>
              <w:t>De Opdrachtnemer dient de Werkzaamheden met betrekking tot integraal veiligheidsmanagement te verrichten, zodanig dat de Werkzaamheden respectievelijk resultaten van Werkzaamheden op een veilige en gezonde wijze worden verricht respectievelijk gerealiseerd en het Werk veilig en gezond kan worden gebruikt, onderhouden en te zijner tijd gesloopt.</w:t>
            </w:r>
          </w:p>
        </w:tc>
        <w:tc>
          <w:tcPr>
            <w:tcW w:w="600" w:type="pct"/>
            <w:tcBorders>
              <w:top w:val="nil"/>
              <w:left w:val="nil"/>
              <w:bottom w:val="nil"/>
              <w:right w:val="nil"/>
            </w:tcBorders>
          </w:tcPr>
          <w:p w14:paraId="1EF385DA"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7D26CECD" w14:textId="77777777">
        <w:tc>
          <w:tcPr>
            <w:tcW w:w="600" w:type="pct"/>
            <w:tcBorders>
              <w:top w:val="nil"/>
              <w:left w:val="nil"/>
              <w:bottom w:val="nil"/>
              <w:right w:val="nil"/>
            </w:tcBorders>
          </w:tcPr>
          <w:p w14:paraId="0A4770A6" w14:textId="77777777" w:rsidR="00893D0A" w:rsidRDefault="000E7AB2">
            <w:pPr>
              <w:keepLines/>
              <w:rPr>
                <w:szCs w:val="24"/>
              </w:rPr>
            </w:pPr>
            <w:bookmarkStart w:id="24" w:name="idmarkerx16777217x1926"/>
            <w:bookmarkEnd w:id="24"/>
            <w:r>
              <w:rPr>
                <w:rFonts w:ascii="Verdana" w:hAnsi="Verdana"/>
                <w:sz w:val="18"/>
                <w:szCs w:val="24"/>
              </w:rPr>
              <w:t>IV020</w:t>
            </w:r>
            <w:r>
              <w:rPr>
                <w:rFonts w:ascii="Verdana" w:hAnsi="Verdana"/>
                <w:sz w:val="18"/>
                <w:szCs w:val="24"/>
              </w:rPr>
              <w:br/>
            </w:r>
          </w:p>
        </w:tc>
        <w:tc>
          <w:tcPr>
            <w:tcW w:w="3800" w:type="pct"/>
            <w:tcBorders>
              <w:top w:val="nil"/>
              <w:left w:val="nil"/>
              <w:bottom w:val="nil"/>
              <w:right w:val="nil"/>
            </w:tcBorders>
          </w:tcPr>
          <w:p w14:paraId="71B94294" w14:textId="77777777" w:rsidR="00893D0A" w:rsidRDefault="000E7AB2">
            <w:pPr>
              <w:keepLines/>
              <w:rPr>
                <w:szCs w:val="24"/>
              </w:rPr>
            </w:pPr>
            <w:r>
              <w:rPr>
                <w:rFonts w:ascii="Verdana" w:hAnsi="Verdana"/>
                <w:sz w:val="18"/>
                <w:szCs w:val="24"/>
              </w:rPr>
              <w:t>De Opdrachtnemer dient zijn beschrijving van het proces integraal veiligheidsmanagement te baseren op het Integraal Veiligheidsplan dat als bijlage B bij deze Vraagspecificatie Proces is gevoegd, zodanig dat ten minste invulling wordt gegeven aan de daarin genoemde veiligheidsdomeinen, en ter kennis te brengen van de Opdrachtgever.</w:t>
            </w:r>
          </w:p>
        </w:tc>
        <w:tc>
          <w:tcPr>
            <w:tcW w:w="600" w:type="pct"/>
            <w:tcBorders>
              <w:top w:val="nil"/>
              <w:left w:val="nil"/>
              <w:bottom w:val="nil"/>
              <w:right w:val="nil"/>
            </w:tcBorders>
          </w:tcPr>
          <w:p w14:paraId="6B3C2365" w14:textId="77777777" w:rsidR="00893D0A" w:rsidRDefault="000E7AB2">
            <w:pPr>
              <w:keepLines/>
              <w:rPr>
                <w:szCs w:val="24"/>
              </w:rPr>
            </w:pPr>
            <w:r>
              <w:rPr>
                <w:rFonts w:ascii="Verdana" w:hAnsi="Verdana"/>
                <w:sz w:val="18"/>
                <w:szCs w:val="24"/>
              </w:rPr>
              <w:t>IV010</w:t>
            </w:r>
            <w:r>
              <w:rPr>
                <w:rFonts w:ascii="Verdana" w:hAnsi="Verdana"/>
                <w:sz w:val="18"/>
                <w:szCs w:val="24"/>
              </w:rPr>
              <w:br/>
              <w:t>PM120</w:t>
            </w:r>
            <w:r>
              <w:rPr>
                <w:rFonts w:ascii="Verdana" w:hAnsi="Verdana"/>
                <w:sz w:val="18"/>
                <w:szCs w:val="24"/>
              </w:rPr>
              <w:br/>
            </w:r>
          </w:p>
        </w:tc>
      </w:tr>
      <w:tr w:rsidR="00893D0A" w14:paraId="326D8D23" w14:textId="77777777">
        <w:tc>
          <w:tcPr>
            <w:tcW w:w="600" w:type="pct"/>
            <w:tcBorders>
              <w:top w:val="nil"/>
              <w:left w:val="nil"/>
              <w:bottom w:val="nil"/>
              <w:right w:val="nil"/>
            </w:tcBorders>
          </w:tcPr>
          <w:p w14:paraId="54D88B14" w14:textId="77777777" w:rsidR="00893D0A" w:rsidRDefault="000E7AB2">
            <w:pPr>
              <w:keepLines/>
              <w:rPr>
                <w:szCs w:val="24"/>
              </w:rPr>
            </w:pPr>
            <w:bookmarkStart w:id="25" w:name="idmarkerx16777217x1979"/>
            <w:bookmarkEnd w:id="25"/>
            <w:r>
              <w:rPr>
                <w:rFonts w:ascii="Verdana" w:hAnsi="Verdana"/>
                <w:sz w:val="18"/>
                <w:szCs w:val="24"/>
              </w:rPr>
              <w:t>IV030</w:t>
            </w:r>
            <w:r>
              <w:rPr>
                <w:rFonts w:ascii="Verdana" w:hAnsi="Verdana"/>
                <w:sz w:val="18"/>
                <w:szCs w:val="24"/>
              </w:rPr>
              <w:br/>
            </w:r>
          </w:p>
        </w:tc>
        <w:tc>
          <w:tcPr>
            <w:tcW w:w="3800" w:type="pct"/>
            <w:tcBorders>
              <w:top w:val="nil"/>
              <w:left w:val="nil"/>
              <w:bottom w:val="nil"/>
              <w:right w:val="nil"/>
            </w:tcBorders>
          </w:tcPr>
          <w:p w14:paraId="125C5ACE" w14:textId="77777777" w:rsidR="00893D0A" w:rsidRDefault="000E7AB2">
            <w:pPr>
              <w:keepLines/>
              <w:rPr>
                <w:szCs w:val="24"/>
              </w:rPr>
            </w:pPr>
            <w:r>
              <w:rPr>
                <w:rFonts w:ascii="Verdana" w:hAnsi="Verdana"/>
                <w:sz w:val="18"/>
                <w:szCs w:val="24"/>
              </w:rPr>
              <w:t>De beschrijving van het proces integraal veiligheidsmanagement dient, ten aanzien van het veiligheidsdomein arbeidsveiligheid, gebaseerd te zijn op het veiligheidsmanagementsysteem (veiligheidssysteem als bedoeld in § 12 lid 2 UAV-GC 2025) van de Opdrachtnemer of in geval van een combinatie een samenhangende en afgestemde procesbeschrijving gebaseerd op eventueel meerdere veiligheidsmanagementsystemen.</w:t>
            </w:r>
          </w:p>
        </w:tc>
        <w:tc>
          <w:tcPr>
            <w:tcW w:w="600" w:type="pct"/>
            <w:tcBorders>
              <w:top w:val="nil"/>
              <w:left w:val="nil"/>
              <w:bottom w:val="nil"/>
              <w:right w:val="nil"/>
            </w:tcBorders>
          </w:tcPr>
          <w:p w14:paraId="7C1450D2" w14:textId="77777777" w:rsidR="00893D0A" w:rsidRDefault="000E7AB2">
            <w:pPr>
              <w:keepLines/>
              <w:rPr>
                <w:szCs w:val="24"/>
              </w:rPr>
            </w:pPr>
            <w:r>
              <w:rPr>
                <w:rFonts w:ascii="Verdana" w:hAnsi="Verdana"/>
                <w:sz w:val="18"/>
                <w:szCs w:val="24"/>
              </w:rPr>
              <w:t>IV020</w:t>
            </w:r>
            <w:r>
              <w:rPr>
                <w:rFonts w:ascii="Verdana" w:hAnsi="Verdana"/>
                <w:sz w:val="18"/>
                <w:szCs w:val="24"/>
              </w:rPr>
              <w:br/>
            </w:r>
          </w:p>
        </w:tc>
      </w:tr>
      <w:tr w:rsidR="00893D0A" w14:paraId="1AABE8A6" w14:textId="77777777">
        <w:tc>
          <w:tcPr>
            <w:tcW w:w="600" w:type="pct"/>
            <w:tcBorders>
              <w:top w:val="nil"/>
              <w:left w:val="nil"/>
              <w:bottom w:val="nil"/>
              <w:right w:val="nil"/>
            </w:tcBorders>
          </w:tcPr>
          <w:p w14:paraId="2FCC5381" w14:textId="77777777" w:rsidR="00893D0A" w:rsidRDefault="000E7AB2">
            <w:pPr>
              <w:keepLines/>
              <w:rPr>
                <w:szCs w:val="24"/>
              </w:rPr>
            </w:pPr>
            <w:bookmarkStart w:id="26" w:name="idmarkerx16777217x2026"/>
            <w:bookmarkEnd w:id="26"/>
            <w:r>
              <w:rPr>
                <w:rFonts w:ascii="Verdana" w:hAnsi="Verdana"/>
                <w:sz w:val="18"/>
                <w:szCs w:val="24"/>
              </w:rPr>
              <w:t>IV050</w:t>
            </w:r>
            <w:r>
              <w:rPr>
                <w:rFonts w:ascii="Verdana" w:hAnsi="Verdana"/>
                <w:sz w:val="18"/>
                <w:szCs w:val="24"/>
              </w:rPr>
              <w:br/>
            </w:r>
          </w:p>
        </w:tc>
        <w:tc>
          <w:tcPr>
            <w:tcW w:w="3800" w:type="pct"/>
            <w:tcBorders>
              <w:top w:val="nil"/>
              <w:left w:val="nil"/>
              <w:bottom w:val="nil"/>
              <w:right w:val="nil"/>
            </w:tcBorders>
          </w:tcPr>
          <w:p w14:paraId="4CAC42E5" w14:textId="77777777" w:rsidR="00893D0A" w:rsidRDefault="000E7AB2">
            <w:pPr>
              <w:keepLines/>
              <w:rPr>
                <w:szCs w:val="24"/>
              </w:rPr>
            </w:pPr>
            <w:r>
              <w:rPr>
                <w:rFonts w:ascii="Verdana" w:hAnsi="Verdana"/>
                <w:sz w:val="18"/>
                <w:szCs w:val="24"/>
              </w:rPr>
              <w:t>De Opdrachtnemer dient op te treden als enig zaakwaarnemer en als enig vertegenwoordiger voor de Opdrachtgever waar het gaat om het zekeren van alle maatregelen en verplichtingen die vereist zijn op basis van de Arbeidsomstandighedenwet en –regelgeving.</w:t>
            </w:r>
          </w:p>
        </w:tc>
        <w:tc>
          <w:tcPr>
            <w:tcW w:w="600" w:type="pct"/>
            <w:tcBorders>
              <w:top w:val="nil"/>
              <w:left w:val="nil"/>
              <w:bottom w:val="nil"/>
              <w:right w:val="nil"/>
            </w:tcBorders>
          </w:tcPr>
          <w:p w14:paraId="078F2C87"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7775400E" w14:textId="77777777">
        <w:tc>
          <w:tcPr>
            <w:tcW w:w="600" w:type="pct"/>
            <w:tcBorders>
              <w:top w:val="nil"/>
              <w:left w:val="nil"/>
              <w:bottom w:val="nil"/>
              <w:right w:val="nil"/>
            </w:tcBorders>
          </w:tcPr>
          <w:p w14:paraId="5008E539" w14:textId="77777777" w:rsidR="00893D0A" w:rsidRDefault="000E7AB2">
            <w:pPr>
              <w:keepLines/>
              <w:rPr>
                <w:szCs w:val="24"/>
              </w:rPr>
            </w:pPr>
            <w:bookmarkStart w:id="27" w:name="idmarkerx16777217x2073"/>
            <w:bookmarkEnd w:id="27"/>
            <w:r>
              <w:rPr>
                <w:rFonts w:ascii="Verdana" w:hAnsi="Verdana"/>
                <w:sz w:val="18"/>
                <w:szCs w:val="24"/>
              </w:rPr>
              <w:t>IV051</w:t>
            </w:r>
            <w:r>
              <w:rPr>
                <w:rFonts w:ascii="Verdana" w:hAnsi="Verdana"/>
                <w:sz w:val="18"/>
                <w:szCs w:val="24"/>
              </w:rPr>
              <w:br/>
            </w:r>
          </w:p>
        </w:tc>
        <w:tc>
          <w:tcPr>
            <w:tcW w:w="3800" w:type="pct"/>
            <w:tcBorders>
              <w:top w:val="nil"/>
              <w:left w:val="nil"/>
              <w:bottom w:val="nil"/>
              <w:right w:val="nil"/>
            </w:tcBorders>
          </w:tcPr>
          <w:p w14:paraId="004E890A" w14:textId="77777777" w:rsidR="00893D0A" w:rsidRDefault="000E7AB2">
            <w:pPr>
              <w:keepLines/>
              <w:rPr>
                <w:szCs w:val="24"/>
              </w:rPr>
            </w:pPr>
            <w:r>
              <w:rPr>
                <w:rFonts w:ascii="Verdana" w:hAnsi="Verdana"/>
                <w:sz w:val="18"/>
                <w:szCs w:val="24"/>
              </w:rPr>
              <w:t>De Opdrachtnemer dient met de Werkzaamheden met betrekking tot het veiligheidsdomein arbeidsveiligheid ten minste invulling te geven aan de arbeidshygiënische strategie conform artikel 3 lid 1 sub b Arbeidsomstandighedenwet.</w:t>
            </w:r>
          </w:p>
        </w:tc>
        <w:tc>
          <w:tcPr>
            <w:tcW w:w="600" w:type="pct"/>
            <w:tcBorders>
              <w:top w:val="nil"/>
              <w:left w:val="nil"/>
              <w:bottom w:val="nil"/>
              <w:right w:val="nil"/>
            </w:tcBorders>
          </w:tcPr>
          <w:p w14:paraId="5FEBE321" w14:textId="77777777" w:rsidR="00893D0A" w:rsidRDefault="000E7AB2">
            <w:pPr>
              <w:keepLines/>
              <w:rPr>
                <w:szCs w:val="24"/>
              </w:rPr>
            </w:pPr>
            <w:r>
              <w:rPr>
                <w:rFonts w:ascii="Verdana" w:hAnsi="Verdana"/>
                <w:sz w:val="18"/>
                <w:szCs w:val="24"/>
              </w:rPr>
              <w:t>IV020</w:t>
            </w:r>
            <w:r>
              <w:rPr>
                <w:rFonts w:ascii="Verdana" w:hAnsi="Verdana"/>
                <w:sz w:val="18"/>
                <w:szCs w:val="24"/>
              </w:rPr>
              <w:br/>
            </w:r>
          </w:p>
        </w:tc>
      </w:tr>
      <w:tr w:rsidR="00893D0A" w14:paraId="6BB699F1" w14:textId="77777777">
        <w:tc>
          <w:tcPr>
            <w:tcW w:w="600" w:type="pct"/>
            <w:tcBorders>
              <w:top w:val="nil"/>
              <w:left w:val="nil"/>
              <w:bottom w:val="nil"/>
              <w:right w:val="nil"/>
            </w:tcBorders>
          </w:tcPr>
          <w:p w14:paraId="682743DB" w14:textId="77777777" w:rsidR="00893D0A" w:rsidRDefault="000E7AB2">
            <w:pPr>
              <w:keepLines/>
              <w:rPr>
                <w:szCs w:val="24"/>
              </w:rPr>
            </w:pPr>
            <w:bookmarkStart w:id="28" w:name="idmarkerx16777217x2120"/>
            <w:bookmarkEnd w:id="28"/>
            <w:r>
              <w:rPr>
                <w:rFonts w:ascii="Verdana" w:hAnsi="Verdana"/>
                <w:sz w:val="18"/>
                <w:szCs w:val="24"/>
              </w:rPr>
              <w:t>IV052</w:t>
            </w:r>
            <w:r>
              <w:rPr>
                <w:rFonts w:ascii="Verdana" w:hAnsi="Verdana"/>
                <w:sz w:val="18"/>
                <w:szCs w:val="24"/>
              </w:rPr>
              <w:br/>
            </w:r>
          </w:p>
        </w:tc>
        <w:tc>
          <w:tcPr>
            <w:tcW w:w="3800" w:type="pct"/>
            <w:tcBorders>
              <w:top w:val="nil"/>
              <w:left w:val="nil"/>
              <w:bottom w:val="nil"/>
              <w:right w:val="nil"/>
            </w:tcBorders>
          </w:tcPr>
          <w:p w14:paraId="4563229E" w14:textId="77777777" w:rsidR="00893D0A" w:rsidRDefault="000E7AB2">
            <w:pPr>
              <w:keepLines/>
              <w:rPr>
                <w:szCs w:val="24"/>
              </w:rPr>
            </w:pPr>
            <w:r>
              <w:rPr>
                <w:rFonts w:ascii="Verdana" w:hAnsi="Verdana"/>
                <w:sz w:val="18"/>
                <w:szCs w:val="24"/>
              </w:rPr>
              <w:t>De Opdrachtnemer dient de verplichtingen met betrekking tot de melding conform artikel 2.27 Arbeidsomstandighedenbesluit te verzorgen.</w:t>
            </w:r>
          </w:p>
        </w:tc>
        <w:tc>
          <w:tcPr>
            <w:tcW w:w="600" w:type="pct"/>
            <w:tcBorders>
              <w:top w:val="nil"/>
              <w:left w:val="nil"/>
              <w:bottom w:val="nil"/>
              <w:right w:val="nil"/>
            </w:tcBorders>
          </w:tcPr>
          <w:p w14:paraId="0733DD1F"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04D6BA69" w14:textId="77777777">
        <w:tc>
          <w:tcPr>
            <w:tcW w:w="600" w:type="pct"/>
            <w:tcBorders>
              <w:top w:val="nil"/>
              <w:left w:val="nil"/>
              <w:bottom w:val="nil"/>
              <w:right w:val="nil"/>
            </w:tcBorders>
          </w:tcPr>
          <w:p w14:paraId="573CAEC8" w14:textId="77777777" w:rsidR="00893D0A" w:rsidRDefault="000E7AB2">
            <w:pPr>
              <w:keepLines/>
              <w:rPr>
                <w:szCs w:val="24"/>
              </w:rPr>
            </w:pPr>
            <w:bookmarkStart w:id="29" w:name="idmarkerx16777217x2167"/>
            <w:bookmarkEnd w:id="29"/>
            <w:r>
              <w:rPr>
                <w:rFonts w:ascii="Verdana" w:hAnsi="Verdana"/>
                <w:sz w:val="18"/>
                <w:szCs w:val="24"/>
              </w:rPr>
              <w:t>IV053</w:t>
            </w:r>
            <w:r>
              <w:rPr>
                <w:rFonts w:ascii="Verdana" w:hAnsi="Verdana"/>
                <w:sz w:val="18"/>
                <w:szCs w:val="24"/>
              </w:rPr>
              <w:br/>
            </w:r>
          </w:p>
        </w:tc>
        <w:tc>
          <w:tcPr>
            <w:tcW w:w="3800" w:type="pct"/>
            <w:tcBorders>
              <w:top w:val="nil"/>
              <w:left w:val="nil"/>
              <w:bottom w:val="nil"/>
              <w:right w:val="nil"/>
            </w:tcBorders>
          </w:tcPr>
          <w:p w14:paraId="4E0A0ECA" w14:textId="77777777" w:rsidR="00893D0A" w:rsidRDefault="000E7AB2">
            <w:pPr>
              <w:keepLines/>
              <w:rPr>
                <w:szCs w:val="24"/>
              </w:rPr>
            </w:pPr>
            <w:r>
              <w:rPr>
                <w:rFonts w:ascii="Verdana" w:hAnsi="Verdana"/>
                <w:sz w:val="18"/>
                <w:szCs w:val="24"/>
              </w:rPr>
              <w:t>De Opdrachtnemer dient een coördinator uitvoeringsfase als sleutelfunctionaris aan te stellen overeenkomstig artikel 2.29 Arbeidsomstandighedenbesluit.</w:t>
            </w:r>
          </w:p>
        </w:tc>
        <w:tc>
          <w:tcPr>
            <w:tcW w:w="600" w:type="pct"/>
            <w:tcBorders>
              <w:top w:val="nil"/>
              <w:left w:val="nil"/>
              <w:bottom w:val="nil"/>
              <w:right w:val="nil"/>
            </w:tcBorders>
          </w:tcPr>
          <w:p w14:paraId="72E636F1"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75CB69D2" w14:textId="77777777">
        <w:tc>
          <w:tcPr>
            <w:tcW w:w="600" w:type="pct"/>
            <w:tcBorders>
              <w:top w:val="nil"/>
              <w:left w:val="nil"/>
              <w:bottom w:val="nil"/>
              <w:right w:val="nil"/>
            </w:tcBorders>
          </w:tcPr>
          <w:p w14:paraId="3CB9EF30" w14:textId="77777777" w:rsidR="00893D0A" w:rsidRDefault="000E7AB2">
            <w:pPr>
              <w:keepLines/>
              <w:rPr>
                <w:szCs w:val="24"/>
              </w:rPr>
            </w:pPr>
            <w:bookmarkStart w:id="30" w:name="idmarkerx16777217x2214"/>
            <w:bookmarkEnd w:id="30"/>
            <w:r>
              <w:rPr>
                <w:rFonts w:ascii="Verdana" w:hAnsi="Verdana"/>
                <w:sz w:val="18"/>
                <w:szCs w:val="24"/>
              </w:rPr>
              <w:t>IV054</w:t>
            </w:r>
            <w:r>
              <w:rPr>
                <w:rFonts w:ascii="Verdana" w:hAnsi="Verdana"/>
                <w:sz w:val="18"/>
                <w:szCs w:val="24"/>
              </w:rPr>
              <w:br/>
            </w:r>
          </w:p>
        </w:tc>
        <w:tc>
          <w:tcPr>
            <w:tcW w:w="3800" w:type="pct"/>
            <w:tcBorders>
              <w:top w:val="nil"/>
              <w:left w:val="nil"/>
              <w:bottom w:val="nil"/>
              <w:right w:val="nil"/>
            </w:tcBorders>
          </w:tcPr>
          <w:p w14:paraId="4419E23F" w14:textId="77777777" w:rsidR="00893D0A" w:rsidRDefault="000E7AB2">
            <w:pPr>
              <w:keepLines/>
              <w:rPr>
                <w:szCs w:val="24"/>
              </w:rPr>
            </w:pPr>
            <w:r>
              <w:rPr>
                <w:rFonts w:ascii="Verdana" w:hAnsi="Verdana"/>
                <w:sz w:val="18"/>
                <w:szCs w:val="24"/>
              </w:rPr>
              <w:t>De Opdrachtnemer dient zodanige invulling te geven aan zijn verplichting overeenkomstig sub e artikel 2.31 Arbeidsomstandighedenbesluit dat deze niet alleen ziet op de Uitvoeringswerkzaamheden, maar ook op de Ontwerpwerkzaamheden.</w:t>
            </w:r>
          </w:p>
        </w:tc>
        <w:tc>
          <w:tcPr>
            <w:tcW w:w="600" w:type="pct"/>
            <w:tcBorders>
              <w:top w:val="nil"/>
              <w:left w:val="nil"/>
              <w:bottom w:val="nil"/>
              <w:right w:val="nil"/>
            </w:tcBorders>
          </w:tcPr>
          <w:p w14:paraId="3009749D" w14:textId="77777777" w:rsidR="00893D0A" w:rsidRDefault="000E7AB2">
            <w:pPr>
              <w:keepLines/>
              <w:rPr>
                <w:szCs w:val="24"/>
              </w:rPr>
            </w:pPr>
            <w:r>
              <w:rPr>
                <w:rFonts w:ascii="Verdana" w:hAnsi="Verdana"/>
                <w:sz w:val="18"/>
                <w:szCs w:val="24"/>
              </w:rPr>
              <w:t>IV053</w:t>
            </w:r>
            <w:r>
              <w:rPr>
                <w:rFonts w:ascii="Verdana" w:hAnsi="Verdana"/>
                <w:sz w:val="18"/>
                <w:szCs w:val="24"/>
              </w:rPr>
              <w:br/>
            </w:r>
          </w:p>
        </w:tc>
      </w:tr>
      <w:tr w:rsidR="00893D0A" w14:paraId="4F689F41" w14:textId="77777777">
        <w:tc>
          <w:tcPr>
            <w:tcW w:w="600" w:type="pct"/>
            <w:tcBorders>
              <w:top w:val="nil"/>
              <w:left w:val="nil"/>
              <w:bottom w:val="nil"/>
              <w:right w:val="nil"/>
            </w:tcBorders>
          </w:tcPr>
          <w:p w14:paraId="17A7A5BC" w14:textId="77777777" w:rsidR="00893D0A" w:rsidRDefault="000E7AB2">
            <w:pPr>
              <w:keepLines/>
              <w:rPr>
                <w:szCs w:val="24"/>
              </w:rPr>
            </w:pPr>
            <w:bookmarkStart w:id="31" w:name="idmarkerx16777217x2261"/>
            <w:bookmarkEnd w:id="31"/>
            <w:r>
              <w:rPr>
                <w:rFonts w:ascii="Verdana" w:hAnsi="Verdana"/>
                <w:sz w:val="18"/>
                <w:szCs w:val="24"/>
              </w:rPr>
              <w:t>IV055</w:t>
            </w:r>
            <w:r>
              <w:rPr>
                <w:rFonts w:ascii="Verdana" w:hAnsi="Verdana"/>
                <w:sz w:val="18"/>
                <w:szCs w:val="24"/>
              </w:rPr>
              <w:br/>
            </w:r>
          </w:p>
        </w:tc>
        <w:tc>
          <w:tcPr>
            <w:tcW w:w="3800" w:type="pct"/>
            <w:tcBorders>
              <w:top w:val="nil"/>
              <w:left w:val="nil"/>
              <w:bottom w:val="nil"/>
              <w:right w:val="nil"/>
            </w:tcBorders>
          </w:tcPr>
          <w:p w14:paraId="158DEE4C" w14:textId="77777777" w:rsidR="00893D0A" w:rsidRDefault="000E7AB2">
            <w:pPr>
              <w:keepLines/>
              <w:rPr>
                <w:szCs w:val="24"/>
              </w:rPr>
            </w:pPr>
            <w:r>
              <w:rPr>
                <w:rFonts w:ascii="Verdana" w:hAnsi="Verdana"/>
                <w:sz w:val="18"/>
                <w:szCs w:val="24"/>
              </w:rPr>
              <w:t>De Opdrachtnemer dient het integraal veiligheidsplan dat door de Opdrachtgever als bijlage B bij deze Vraagspecificatie Proces is gevoegd vóór start van de Werkzaamheden op de bouwplaats beschikbaar te hebben, conform artikel 2.32 lid 1 sub c. Arbeidsomstandighedenbesluit.</w:t>
            </w:r>
          </w:p>
        </w:tc>
        <w:tc>
          <w:tcPr>
            <w:tcW w:w="600" w:type="pct"/>
            <w:tcBorders>
              <w:top w:val="nil"/>
              <w:left w:val="nil"/>
              <w:bottom w:val="nil"/>
              <w:right w:val="nil"/>
            </w:tcBorders>
          </w:tcPr>
          <w:p w14:paraId="00FB9AA7"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15361174" w14:textId="77777777">
        <w:tc>
          <w:tcPr>
            <w:tcW w:w="600" w:type="pct"/>
            <w:tcBorders>
              <w:top w:val="nil"/>
              <w:left w:val="nil"/>
              <w:bottom w:val="nil"/>
              <w:right w:val="nil"/>
            </w:tcBorders>
          </w:tcPr>
          <w:p w14:paraId="7BB26F5B" w14:textId="77777777" w:rsidR="00893D0A" w:rsidRDefault="000E7AB2">
            <w:pPr>
              <w:keepLines/>
              <w:rPr>
                <w:szCs w:val="24"/>
              </w:rPr>
            </w:pPr>
            <w:bookmarkStart w:id="32" w:name="idmarkerx16777217x2308"/>
            <w:bookmarkEnd w:id="32"/>
            <w:r>
              <w:rPr>
                <w:rFonts w:ascii="Verdana" w:hAnsi="Verdana"/>
                <w:sz w:val="18"/>
                <w:szCs w:val="24"/>
              </w:rPr>
              <w:t>IV056</w:t>
            </w:r>
            <w:r>
              <w:rPr>
                <w:rFonts w:ascii="Verdana" w:hAnsi="Verdana"/>
                <w:sz w:val="18"/>
                <w:szCs w:val="24"/>
              </w:rPr>
              <w:br/>
            </w:r>
          </w:p>
        </w:tc>
        <w:tc>
          <w:tcPr>
            <w:tcW w:w="3800" w:type="pct"/>
            <w:tcBorders>
              <w:top w:val="nil"/>
              <w:left w:val="nil"/>
              <w:bottom w:val="nil"/>
              <w:right w:val="nil"/>
            </w:tcBorders>
          </w:tcPr>
          <w:p w14:paraId="0766ED33" w14:textId="77777777" w:rsidR="00893D0A" w:rsidRDefault="000E7AB2">
            <w:pPr>
              <w:keepLines/>
              <w:rPr>
                <w:szCs w:val="24"/>
              </w:rPr>
            </w:pPr>
            <w:r>
              <w:rPr>
                <w:rFonts w:ascii="Verdana" w:hAnsi="Verdana"/>
                <w:sz w:val="18"/>
                <w:szCs w:val="24"/>
              </w:rPr>
              <w:t>De Opdrachtnemer dient ten minste de aanvullende verplichtingen overeenkomstig artikel 2.33 Arbeidsomstandighedenbesluit na te komen.</w:t>
            </w:r>
          </w:p>
        </w:tc>
        <w:tc>
          <w:tcPr>
            <w:tcW w:w="600" w:type="pct"/>
            <w:tcBorders>
              <w:top w:val="nil"/>
              <w:left w:val="nil"/>
              <w:bottom w:val="nil"/>
              <w:right w:val="nil"/>
            </w:tcBorders>
          </w:tcPr>
          <w:p w14:paraId="12A669D0"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45C437E9" w14:textId="77777777">
        <w:tc>
          <w:tcPr>
            <w:tcW w:w="600" w:type="pct"/>
            <w:tcBorders>
              <w:top w:val="nil"/>
              <w:left w:val="nil"/>
              <w:bottom w:val="nil"/>
              <w:right w:val="nil"/>
            </w:tcBorders>
          </w:tcPr>
          <w:p w14:paraId="56484E27" w14:textId="77777777" w:rsidR="00893D0A" w:rsidRDefault="000E7AB2">
            <w:pPr>
              <w:keepLines/>
              <w:rPr>
                <w:szCs w:val="24"/>
              </w:rPr>
            </w:pPr>
            <w:bookmarkStart w:id="33" w:name="idmarkerx16777217x2355"/>
            <w:bookmarkEnd w:id="33"/>
            <w:r>
              <w:rPr>
                <w:rFonts w:ascii="Verdana" w:hAnsi="Verdana"/>
                <w:sz w:val="18"/>
                <w:szCs w:val="24"/>
              </w:rPr>
              <w:t>IV060</w:t>
            </w:r>
            <w:r>
              <w:rPr>
                <w:rFonts w:ascii="Verdana" w:hAnsi="Verdana"/>
                <w:sz w:val="18"/>
                <w:szCs w:val="24"/>
              </w:rPr>
              <w:br/>
            </w:r>
          </w:p>
        </w:tc>
        <w:tc>
          <w:tcPr>
            <w:tcW w:w="3800" w:type="pct"/>
            <w:tcBorders>
              <w:top w:val="nil"/>
              <w:left w:val="nil"/>
              <w:bottom w:val="nil"/>
              <w:right w:val="nil"/>
            </w:tcBorders>
          </w:tcPr>
          <w:p w14:paraId="2EEB2528" w14:textId="77777777" w:rsidR="00893D0A" w:rsidRDefault="000E7AB2">
            <w:pPr>
              <w:keepLines/>
              <w:rPr>
                <w:szCs w:val="24"/>
              </w:rPr>
            </w:pPr>
            <w:r>
              <w:rPr>
                <w:rFonts w:ascii="Verdana" w:hAnsi="Verdana"/>
                <w:sz w:val="18"/>
                <w:szCs w:val="24"/>
              </w:rPr>
              <w:t>De Opdrachtnemer dient alle ernstige ongevallen terstond ter kennis te brengen van de Opdrachtgever.</w:t>
            </w:r>
          </w:p>
        </w:tc>
        <w:tc>
          <w:tcPr>
            <w:tcW w:w="600" w:type="pct"/>
            <w:tcBorders>
              <w:top w:val="nil"/>
              <w:left w:val="nil"/>
              <w:bottom w:val="nil"/>
              <w:right w:val="nil"/>
            </w:tcBorders>
          </w:tcPr>
          <w:p w14:paraId="0DFD3418" w14:textId="77777777" w:rsidR="00893D0A" w:rsidRDefault="000E7AB2">
            <w:pPr>
              <w:keepLines/>
              <w:rPr>
                <w:szCs w:val="24"/>
              </w:rPr>
            </w:pPr>
            <w:r>
              <w:rPr>
                <w:rFonts w:ascii="Verdana" w:hAnsi="Verdana"/>
                <w:sz w:val="18"/>
                <w:szCs w:val="24"/>
              </w:rPr>
              <w:t>IN010</w:t>
            </w:r>
            <w:r>
              <w:rPr>
                <w:rFonts w:ascii="Verdana" w:hAnsi="Verdana"/>
                <w:sz w:val="18"/>
                <w:szCs w:val="24"/>
              </w:rPr>
              <w:br/>
              <w:t>IV010</w:t>
            </w:r>
            <w:r>
              <w:rPr>
                <w:rFonts w:ascii="Verdana" w:hAnsi="Verdana"/>
                <w:sz w:val="18"/>
                <w:szCs w:val="24"/>
              </w:rPr>
              <w:br/>
            </w:r>
          </w:p>
        </w:tc>
      </w:tr>
      <w:tr w:rsidR="00893D0A" w14:paraId="7EDA6C85" w14:textId="77777777">
        <w:tc>
          <w:tcPr>
            <w:tcW w:w="600" w:type="pct"/>
            <w:tcBorders>
              <w:top w:val="nil"/>
              <w:left w:val="nil"/>
              <w:bottom w:val="nil"/>
              <w:right w:val="nil"/>
            </w:tcBorders>
          </w:tcPr>
          <w:p w14:paraId="13A1D285" w14:textId="77777777" w:rsidR="00893D0A" w:rsidRDefault="000E7AB2">
            <w:pPr>
              <w:keepLines/>
              <w:rPr>
                <w:szCs w:val="24"/>
              </w:rPr>
            </w:pPr>
            <w:bookmarkStart w:id="34" w:name="idmarkerx16777217x2408"/>
            <w:bookmarkEnd w:id="34"/>
            <w:r>
              <w:rPr>
                <w:rFonts w:ascii="Verdana" w:hAnsi="Verdana"/>
                <w:sz w:val="18"/>
                <w:szCs w:val="24"/>
              </w:rPr>
              <w:t>IV080</w:t>
            </w:r>
            <w:r>
              <w:rPr>
                <w:rFonts w:ascii="Verdana" w:hAnsi="Verdana"/>
                <w:sz w:val="18"/>
                <w:szCs w:val="24"/>
              </w:rPr>
              <w:br/>
            </w:r>
          </w:p>
        </w:tc>
        <w:tc>
          <w:tcPr>
            <w:tcW w:w="3800" w:type="pct"/>
            <w:tcBorders>
              <w:top w:val="nil"/>
              <w:left w:val="nil"/>
              <w:bottom w:val="nil"/>
              <w:right w:val="nil"/>
            </w:tcBorders>
          </w:tcPr>
          <w:p w14:paraId="4215E8DF" w14:textId="77777777" w:rsidR="00893D0A" w:rsidRDefault="000E7AB2">
            <w:pPr>
              <w:keepLines/>
              <w:rPr>
                <w:szCs w:val="24"/>
              </w:rPr>
            </w:pPr>
            <w:r>
              <w:rPr>
                <w:rFonts w:ascii="Verdana" w:hAnsi="Verdana"/>
                <w:sz w:val="18"/>
                <w:szCs w:val="24"/>
              </w:rPr>
              <w:t>De Opdrachtnemer dient de volgende gegevens over arbeidsongevallen te registreren:</w:t>
            </w:r>
            <w:r>
              <w:rPr>
                <w:rFonts w:ascii="Verdana" w:hAnsi="Verdana"/>
                <w:sz w:val="18"/>
                <w:szCs w:val="24"/>
              </w:rPr>
              <w:br/>
            </w:r>
            <w:r>
              <w:rPr>
                <w:rFonts w:ascii="Verdana" w:hAnsi="Verdana"/>
                <w:sz w:val="18"/>
                <w:szCs w:val="24"/>
              </w:rPr>
              <w:t xml:space="preserve">1. het aantal arbeidsongevallen in het kader van de Overeenkomst waarbij sprake is van verzuim van ten minste 1 werkdag en </w:t>
            </w:r>
            <w:r>
              <w:rPr>
                <w:rFonts w:ascii="Verdana" w:hAnsi="Verdana"/>
                <w:sz w:val="18"/>
                <w:szCs w:val="24"/>
              </w:rPr>
              <w:br/>
              <w:t>2. het aantal in het kader van de Overeenkomst gewerkte uren door alle hulppersoon/hulppersonen (ondergeschikte(n) van de Opdrachtnemer) en Zelfstandige Hulppersoon/Hulppersonen.</w:t>
            </w:r>
          </w:p>
        </w:tc>
        <w:tc>
          <w:tcPr>
            <w:tcW w:w="600" w:type="pct"/>
            <w:tcBorders>
              <w:top w:val="nil"/>
              <w:left w:val="nil"/>
              <w:bottom w:val="nil"/>
              <w:right w:val="nil"/>
            </w:tcBorders>
          </w:tcPr>
          <w:p w14:paraId="5D938176"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622022EF" w14:textId="77777777">
        <w:tc>
          <w:tcPr>
            <w:tcW w:w="600" w:type="pct"/>
            <w:tcBorders>
              <w:top w:val="nil"/>
              <w:left w:val="nil"/>
              <w:bottom w:val="nil"/>
              <w:right w:val="nil"/>
            </w:tcBorders>
          </w:tcPr>
          <w:p w14:paraId="1C8236A9" w14:textId="77777777" w:rsidR="00893D0A" w:rsidRDefault="000E7AB2">
            <w:pPr>
              <w:keepLines/>
              <w:rPr>
                <w:szCs w:val="24"/>
              </w:rPr>
            </w:pPr>
            <w:bookmarkStart w:id="35" w:name="idmarkerx16777217x2455"/>
            <w:bookmarkEnd w:id="35"/>
            <w:r>
              <w:rPr>
                <w:rFonts w:ascii="Verdana" w:hAnsi="Verdana"/>
                <w:sz w:val="18"/>
                <w:szCs w:val="24"/>
              </w:rPr>
              <w:t>IV090</w:t>
            </w:r>
            <w:r>
              <w:rPr>
                <w:rFonts w:ascii="Verdana" w:hAnsi="Verdana"/>
                <w:sz w:val="18"/>
                <w:szCs w:val="24"/>
              </w:rPr>
              <w:br/>
            </w:r>
          </w:p>
        </w:tc>
        <w:tc>
          <w:tcPr>
            <w:tcW w:w="3800" w:type="pct"/>
            <w:tcBorders>
              <w:top w:val="nil"/>
              <w:left w:val="nil"/>
              <w:bottom w:val="nil"/>
              <w:right w:val="nil"/>
            </w:tcBorders>
          </w:tcPr>
          <w:p w14:paraId="4A77AD1D" w14:textId="77777777" w:rsidR="00893D0A" w:rsidRDefault="000E7AB2">
            <w:pPr>
              <w:keepLines/>
              <w:rPr>
                <w:szCs w:val="24"/>
              </w:rPr>
            </w:pPr>
            <w:r>
              <w:rPr>
                <w:rFonts w:ascii="Verdana" w:hAnsi="Verdana"/>
                <w:sz w:val="18"/>
                <w:szCs w:val="24"/>
              </w:rPr>
              <w:t>Indien de Opdrachtnemer Werkzaamheden verricht op een object van Rijkswaterstaat, dan dient hij zich te houden aan de “Veiligheidshuisregels Rijkswaterstaat”</w:t>
            </w:r>
          </w:p>
        </w:tc>
        <w:tc>
          <w:tcPr>
            <w:tcW w:w="600" w:type="pct"/>
            <w:tcBorders>
              <w:top w:val="nil"/>
              <w:left w:val="nil"/>
              <w:bottom w:val="nil"/>
              <w:right w:val="nil"/>
            </w:tcBorders>
          </w:tcPr>
          <w:p w14:paraId="6C390275" w14:textId="77777777" w:rsidR="00893D0A" w:rsidRDefault="000E7AB2">
            <w:pPr>
              <w:keepLines/>
              <w:rPr>
                <w:szCs w:val="24"/>
              </w:rPr>
            </w:pPr>
            <w:r>
              <w:rPr>
                <w:rFonts w:ascii="Verdana" w:hAnsi="Verdana"/>
                <w:sz w:val="18"/>
                <w:szCs w:val="24"/>
              </w:rPr>
              <w:t>IV010</w:t>
            </w:r>
            <w:r>
              <w:rPr>
                <w:rFonts w:ascii="Verdana" w:hAnsi="Verdana"/>
                <w:sz w:val="18"/>
                <w:szCs w:val="24"/>
              </w:rPr>
              <w:br/>
            </w:r>
          </w:p>
        </w:tc>
      </w:tr>
    </w:tbl>
    <w:p w14:paraId="05E92257"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3FC850D" w14:textId="77777777">
        <w:tc>
          <w:tcPr>
            <w:tcW w:w="0" w:type="auto"/>
            <w:tcBorders>
              <w:top w:val="nil"/>
              <w:left w:val="nil"/>
              <w:bottom w:val="nil"/>
              <w:right w:val="nil"/>
            </w:tcBorders>
            <w:vAlign w:val="center"/>
          </w:tcPr>
          <w:p w14:paraId="5BD70C37" w14:textId="77777777" w:rsidR="00893D0A" w:rsidRDefault="000E7AB2">
            <w:pPr>
              <w:keepNext/>
              <w:keepLines/>
              <w:rPr>
                <w:szCs w:val="24"/>
              </w:rPr>
            </w:pPr>
            <w:bookmarkStart w:id="36" w:name="idmarkerx16777217x2519"/>
            <w:bookmarkEnd w:id="36"/>
            <w:r>
              <w:rPr>
                <w:rFonts w:ascii="Verdana" w:hAnsi="Verdana"/>
                <w:i/>
                <w:sz w:val="18"/>
                <w:szCs w:val="24"/>
              </w:rPr>
              <w:t>2.3.1</w:t>
            </w:r>
            <w:r>
              <w:rPr>
                <w:rFonts w:ascii="Verdana" w:hAnsi="Verdana"/>
                <w:sz w:val="18"/>
                <w:szCs w:val="24"/>
              </w:rPr>
              <w:tab/>
            </w:r>
            <w:r>
              <w:rPr>
                <w:rFonts w:ascii="Verdana" w:hAnsi="Verdana"/>
                <w:i/>
                <w:sz w:val="18"/>
                <w:szCs w:val="24"/>
              </w:rPr>
              <w:t>Beschrijven van calamiteitenmanagement</w:t>
            </w:r>
          </w:p>
        </w:tc>
      </w:tr>
    </w:tbl>
    <w:p w14:paraId="69893337"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9BD82E6" w14:textId="77777777">
        <w:tc>
          <w:tcPr>
            <w:tcW w:w="600" w:type="pct"/>
            <w:tcBorders>
              <w:top w:val="nil"/>
              <w:left w:val="nil"/>
              <w:bottom w:val="nil"/>
              <w:right w:val="nil"/>
            </w:tcBorders>
          </w:tcPr>
          <w:p w14:paraId="4F7EA99C" w14:textId="77777777" w:rsidR="00893D0A" w:rsidRDefault="000E7AB2">
            <w:pPr>
              <w:keepLines/>
              <w:rPr>
                <w:szCs w:val="24"/>
              </w:rPr>
            </w:pPr>
            <w:bookmarkStart w:id="37" w:name="idmarkerx16777217x2566"/>
            <w:bookmarkEnd w:id="37"/>
            <w:r>
              <w:rPr>
                <w:rFonts w:ascii="Verdana" w:hAnsi="Verdana"/>
                <w:sz w:val="18"/>
                <w:szCs w:val="24"/>
              </w:rPr>
              <w:t>IV100</w:t>
            </w:r>
            <w:r>
              <w:rPr>
                <w:rFonts w:ascii="Verdana" w:hAnsi="Verdana"/>
                <w:sz w:val="18"/>
                <w:szCs w:val="24"/>
              </w:rPr>
              <w:br/>
            </w:r>
          </w:p>
        </w:tc>
        <w:tc>
          <w:tcPr>
            <w:tcW w:w="3800" w:type="pct"/>
            <w:tcBorders>
              <w:top w:val="nil"/>
              <w:left w:val="nil"/>
              <w:bottom w:val="nil"/>
              <w:right w:val="nil"/>
            </w:tcBorders>
          </w:tcPr>
          <w:p w14:paraId="493D9D56" w14:textId="77777777" w:rsidR="00893D0A" w:rsidRDefault="000E7AB2">
            <w:pPr>
              <w:keepLines/>
              <w:rPr>
                <w:szCs w:val="24"/>
              </w:rPr>
            </w:pPr>
            <w:r>
              <w:rPr>
                <w:rFonts w:ascii="Verdana" w:hAnsi="Verdana"/>
                <w:sz w:val="18"/>
                <w:szCs w:val="24"/>
              </w:rPr>
              <w:t>De Opdrachtnemer dient de beschrijving van de processen met betrekking tot calamiteiten, waarmee de Opdrachtnemer bewerkstelligt dat de gevolgen van een eventuele calamiteit tot een minimum beperkt worden, ter kennis te brengen van de Opdrachtgever.</w:t>
            </w:r>
          </w:p>
        </w:tc>
        <w:tc>
          <w:tcPr>
            <w:tcW w:w="600" w:type="pct"/>
            <w:tcBorders>
              <w:top w:val="nil"/>
              <w:left w:val="nil"/>
              <w:bottom w:val="nil"/>
              <w:right w:val="nil"/>
            </w:tcBorders>
          </w:tcPr>
          <w:p w14:paraId="5BC9DA03" w14:textId="77777777" w:rsidR="00893D0A" w:rsidRDefault="000E7AB2">
            <w:pPr>
              <w:keepLines/>
              <w:rPr>
                <w:szCs w:val="24"/>
              </w:rPr>
            </w:pPr>
            <w:r>
              <w:rPr>
                <w:rFonts w:ascii="Verdana" w:hAnsi="Verdana"/>
                <w:sz w:val="18"/>
                <w:szCs w:val="24"/>
              </w:rPr>
              <w:t>IV010</w:t>
            </w:r>
            <w:r>
              <w:rPr>
                <w:rFonts w:ascii="Verdana" w:hAnsi="Verdana"/>
                <w:sz w:val="18"/>
                <w:szCs w:val="24"/>
              </w:rPr>
              <w:br/>
              <w:t>PM120</w:t>
            </w:r>
            <w:r>
              <w:rPr>
                <w:rFonts w:ascii="Verdana" w:hAnsi="Verdana"/>
                <w:sz w:val="18"/>
                <w:szCs w:val="24"/>
              </w:rPr>
              <w:br/>
            </w:r>
          </w:p>
        </w:tc>
      </w:tr>
      <w:tr w:rsidR="00893D0A" w14:paraId="362747A3" w14:textId="77777777">
        <w:tc>
          <w:tcPr>
            <w:tcW w:w="600" w:type="pct"/>
            <w:tcBorders>
              <w:top w:val="nil"/>
              <w:left w:val="nil"/>
              <w:bottom w:val="nil"/>
              <w:right w:val="nil"/>
            </w:tcBorders>
          </w:tcPr>
          <w:p w14:paraId="26539B48" w14:textId="77777777" w:rsidR="00893D0A" w:rsidRDefault="000E7AB2">
            <w:pPr>
              <w:keepLines/>
              <w:rPr>
                <w:szCs w:val="24"/>
              </w:rPr>
            </w:pPr>
            <w:bookmarkStart w:id="38" w:name="idmarkerx16777217x2619"/>
            <w:bookmarkEnd w:id="38"/>
            <w:r>
              <w:rPr>
                <w:rFonts w:ascii="Verdana" w:hAnsi="Verdana"/>
                <w:sz w:val="18"/>
                <w:szCs w:val="24"/>
              </w:rPr>
              <w:t>IV110</w:t>
            </w:r>
            <w:r>
              <w:rPr>
                <w:rFonts w:ascii="Verdana" w:hAnsi="Verdana"/>
                <w:sz w:val="18"/>
                <w:szCs w:val="24"/>
              </w:rPr>
              <w:br/>
            </w:r>
          </w:p>
        </w:tc>
        <w:tc>
          <w:tcPr>
            <w:tcW w:w="3800" w:type="pct"/>
            <w:tcBorders>
              <w:top w:val="nil"/>
              <w:left w:val="nil"/>
              <w:bottom w:val="nil"/>
              <w:right w:val="nil"/>
            </w:tcBorders>
          </w:tcPr>
          <w:p w14:paraId="7078D7F2" w14:textId="77777777" w:rsidR="00893D0A" w:rsidRDefault="000E7AB2">
            <w:pPr>
              <w:keepLines/>
              <w:rPr>
                <w:szCs w:val="24"/>
              </w:rPr>
            </w:pPr>
            <w:r>
              <w:rPr>
                <w:rFonts w:ascii="Verdana" w:hAnsi="Verdana"/>
                <w:sz w:val="18"/>
                <w:szCs w:val="24"/>
              </w:rPr>
              <w:t>De Opdrachtnemer dient ten minste het volgende te beschrijven:</w:t>
            </w:r>
            <w:r>
              <w:rPr>
                <w:rFonts w:ascii="Verdana" w:hAnsi="Verdana"/>
                <w:sz w:val="18"/>
                <w:szCs w:val="24"/>
              </w:rPr>
              <w:br/>
              <w:t>1. geïdentificeerde mogelijke calamiteiten (scenario’s);</w:t>
            </w:r>
            <w:r>
              <w:rPr>
                <w:rFonts w:ascii="Verdana" w:hAnsi="Verdana"/>
                <w:sz w:val="18"/>
                <w:szCs w:val="24"/>
              </w:rPr>
              <w:br/>
              <w:t>2. de relatie met incidentmanagement voor zover van toepassing;</w:t>
            </w:r>
            <w:r>
              <w:rPr>
                <w:rFonts w:ascii="Verdana" w:hAnsi="Verdana"/>
                <w:sz w:val="18"/>
                <w:szCs w:val="24"/>
              </w:rPr>
              <w:br/>
              <w:t>3. het tijdig signaleren van calamiteiten;</w:t>
            </w:r>
            <w:r>
              <w:rPr>
                <w:rFonts w:ascii="Verdana" w:hAnsi="Verdana"/>
                <w:sz w:val="18"/>
                <w:szCs w:val="24"/>
              </w:rPr>
              <w:br/>
              <w:t>4. instructies over hoe te handelen bij calamiteiten;</w:t>
            </w:r>
            <w:r>
              <w:rPr>
                <w:rFonts w:ascii="Verdana" w:hAnsi="Verdana"/>
                <w:sz w:val="18"/>
                <w:szCs w:val="24"/>
              </w:rPr>
              <w:br/>
              <w:t>5. coördinatie van Werkzaamheden tijdens calamiteiten, inclusief aangewezen hulpverleners en coördinatoren;</w:t>
            </w:r>
            <w:r>
              <w:rPr>
                <w:rFonts w:ascii="Verdana" w:hAnsi="Verdana"/>
                <w:sz w:val="18"/>
                <w:szCs w:val="24"/>
              </w:rPr>
              <w:br/>
              <w:t>6. eventuele acties ter voorkoming van escalatie en het beperken van vervolgschade;</w:t>
            </w:r>
            <w:r>
              <w:rPr>
                <w:rFonts w:ascii="Verdana" w:hAnsi="Verdana"/>
                <w:sz w:val="18"/>
                <w:szCs w:val="24"/>
              </w:rPr>
              <w:br/>
              <w:t>7. de bereikbaarheid voor hulpverleningsdiensten;</w:t>
            </w:r>
            <w:r>
              <w:rPr>
                <w:rFonts w:ascii="Verdana" w:hAnsi="Verdana"/>
                <w:sz w:val="18"/>
                <w:szCs w:val="24"/>
              </w:rPr>
              <w:br/>
              <w:t>8. de wijze van hulpverlening;</w:t>
            </w:r>
            <w:r>
              <w:rPr>
                <w:rFonts w:ascii="Verdana" w:hAnsi="Verdana"/>
                <w:sz w:val="18"/>
                <w:szCs w:val="24"/>
              </w:rPr>
              <w:br/>
              <w:t>9. de beschikbaarhei</w:t>
            </w:r>
            <w:r>
              <w:rPr>
                <w:rFonts w:ascii="Verdana" w:hAnsi="Verdana"/>
                <w:sz w:val="18"/>
                <w:szCs w:val="24"/>
              </w:rPr>
              <w:t>d van materiaal en materieel;</w:t>
            </w:r>
            <w:r>
              <w:rPr>
                <w:rFonts w:ascii="Verdana" w:hAnsi="Verdana"/>
                <w:sz w:val="18"/>
                <w:szCs w:val="24"/>
              </w:rPr>
              <w:br/>
              <w:t>10. communicatie met de Opdrachtgever en weg- en vaarwegbeheerders;</w:t>
            </w:r>
            <w:r>
              <w:rPr>
                <w:rFonts w:ascii="Verdana" w:hAnsi="Verdana"/>
                <w:sz w:val="18"/>
                <w:szCs w:val="24"/>
              </w:rPr>
              <w:br/>
              <w:t>11. door de Opdrachtnemer te nemen maatregelen in geval van calamiteiten;</w:t>
            </w:r>
            <w:r>
              <w:rPr>
                <w:rFonts w:ascii="Verdana" w:hAnsi="Verdana"/>
                <w:sz w:val="18"/>
                <w:szCs w:val="24"/>
              </w:rPr>
              <w:br/>
              <w:t>12. communicatie over het calamiteitenmanagement met alle betrokkenen;</w:t>
            </w:r>
            <w:r>
              <w:rPr>
                <w:rFonts w:ascii="Verdana" w:hAnsi="Verdana"/>
                <w:sz w:val="18"/>
                <w:szCs w:val="24"/>
              </w:rPr>
              <w:br/>
              <w:t>13. training van hulpverleners en coördinatoren;</w:t>
            </w:r>
            <w:r>
              <w:rPr>
                <w:rFonts w:ascii="Verdana" w:hAnsi="Verdana"/>
                <w:sz w:val="18"/>
                <w:szCs w:val="24"/>
              </w:rPr>
              <w:br/>
              <w:t>14. geplande oefeningen;</w:t>
            </w:r>
            <w:r>
              <w:rPr>
                <w:rFonts w:ascii="Verdana" w:hAnsi="Verdana"/>
                <w:sz w:val="18"/>
                <w:szCs w:val="24"/>
              </w:rPr>
              <w:br/>
              <w:t>15. afstemming met de Opdrachtgever en Zelfstandige Hulppersoon/Hulppersonen, waarbij deze betrokkenen zich aantoonbaar gecommitteerd hebben aan die afstemming.</w:t>
            </w:r>
          </w:p>
        </w:tc>
        <w:tc>
          <w:tcPr>
            <w:tcW w:w="600" w:type="pct"/>
            <w:tcBorders>
              <w:top w:val="nil"/>
              <w:left w:val="nil"/>
              <w:bottom w:val="nil"/>
              <w:right w:val="nil"/>
            </w:tcBorders>
          </w:tcPr>
          <w:p w14:paraId="670140FE" w14:textId="77777777" w:rsidR="00893D0A" w:rsidRDefault="000E7AB2">
            <w:pPr>
              <w:keepLines/>
              <w:rPr>
                <w:szCs w:val="24"/>
              </w:rPr>
            </w:pPr>
            <w:r>
              <w:rPr>
                <w:rFonts w:ascii="Verdana" w:hAnsi="Verdana"/>
                <w:sz w:val="18"/>
                <w:szCs w:val="24"/>
              </w:rPr>
              <w:t>IV100</w:t>
            </w:r>
            <w:r>
              <w:rPr>
                <w:rFonts w:ascii="Verdana" w:hAnsi="Verdana"/>
                <w:sz w:val="18"/>
                <w:szCs w:val="24"/>
              </w:rPr>
              <w:br/>
            </w:r>
          </w:p>
        </w:tc>
      </w:tr>
    </w:tbl>
    <w:p w14:paraId="1BF3F94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332260F" w14:textId="77777777">
        <w:tc>
          <w:tcPr>
            <w:tcW w:w="0" w:type="auto"/>
            <w:tcBorders>
              <w:top w:val="nil"/>
              <w:left w:val="nil"/>
              <w:bottom w:val="nil"/>
              <w:right w:val="nil"/>
            </w:tcBorders>
            <w:vAlign w:val="center"/>
          </w:tcPr>
          <w:p w14:paraId="79ADFF90" w14:textId="77777777" w:rsidR="00893D0A" w:rsidRDefault="000E7AB2">
            <w:pPr>
              <w:keepNext/>
              <w:keepLines/>
              <w:rPr>
                <w:szCs w:val="24"/>
              </w:rPr>
            </w:pPr>
            <w:bookmarkStart w:id="39" w:name="idmarkerx16777217x2683"/>
            <w:bookmarkEnd w:id="39"/>
            <w:r>
              <w:rPr>
                <w:rFonts w:ascii="Verdana" w:hAnsi="Verdana"/>
                <w:i/>
                <w:sz w:val="18"/>
                <w:szCs w:val="24"/>
              </w:rPr>
              <w:t>2.3.2</w:t>
            </w:r>
            <w:r>
              <w:rPr>
                <w:rFonts w:ascii="Verdana" w:hAnsi="Verdana"/>
                <w:sz w:val="18"/>
                <w:szCs w:val="24"/>
              </w:rPr>
              <w:tab/>
            </w:r>
            <w:r>
              <w:rPr>
                <w:rFonts w:ascii="Verdana" w:hAnsi="Verdana"/>
                <w:i/>
                <w:sz w:val="18"/>
                <w:szCs w:val="24"/>
              </w:rPr>
              <w:t>Opstellen integraal veiligheidsdossier</w:t>
            </w:r>
          </w:p>
        </w:tc>
      </w:tr>
    </w:tbl>
    <w:p w14:paraId="55EAD2E8"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B8513BF" w14:textId="77777777">
        <w:tc>
          <w:tcPr>
            <w:tcW w:w="600" w:type="pct"/>
            <w:tcBorders>
              <w:top w:val="nil"/>
              <w:left w:val="nil"/>
              <w:bottom w:val="nil"/>
              <w:right w:val="nil"/>
            </w:tcBorders>
          </w:tcPr>
          <w:p w14:paraId="2CA9F6BC" w14:textId="77777777" w:rsidR="00893D0A" w:rsidRDefault="000E7AB2">
            <w:pPr>
              <w:keepLines/>
              <w:rPr>
                <w:szCs w:val="24"/>
              </w:rPr>
            </w:pPr>
            <w:bookmarkStart w:id="40" w:name="idmarkerx16777217x2730"/>
            <w:bookmarkEnd w:id="40"/>
            <w:r>
              <w:rPr>
                <w:rFonts w:ascii="Verdana" w:hAnsi="Verdana"/>
                <w:sz w:val="18"/>
                <w:szCs w:val="24"/>
              </w:rPr>
              <w:t>IV200</w:t>
            </w:r>
            <w:r>
              <w:rPr>
                <w:rFonts w:ascii="Verdana" w:hAnsi="Verdana"/>
                <w:sz w:val="18"/>
                <w:szCs w:val="24"/>
              </w:rPr>
              <w:br/>
            </w:r>
          </w:p>
        </w:tc>
        <w:tc>
          <w:tcPr>
            <w:tcW w:w="3800" w:type="pct"/>
            <w:tcBorders>
              <w:top w:val="nil"/>
              <w:left w:val="nil"/>
              <w:bottom w:val="nil"/>
              <w:right w:val="nil"/>
            </w:tcBorders>
          </w:tcPr>
          <w:p w14:paraId="0F6B45B8" w14:textId="77777777" w:rsidR="00893D0A" w:rsidRDefault="000E7AB2">
            <w:pPr>
              <w:keepLines/>
              <w:rPr>
                <w:szCs w:val="24"/>
              </w:rPr>
            </w:pPr>
            <w:r>
              <w:rPr>
                <w:rFonts w:ascii="Verdana" w:hAnsi="Verdana"/>
                <w:sz w:val="18"/>
                <w:szCs w:val="24"/>
              </w:rPr>
              <w:t>De Opdrachtnemer dient het door de Opdrachtgever ter beschikking gestelde integraal veiligheidsdossier actueel te houden.</w:t>
            </w:r>
          </w:p>
        </w:tc>
        <w:tc>
          <w:tcPr>
            <w:tcW w:w="600" w:type="pct"/>
            <w:tcBorders>
              <w:top w:val="nil"/>
              <w:left w:val="nil"/>
              <w:bottom w:val="nil"/>
              <w:right w:val="nil"/>
            </w:tcBorders>
          </w:tcPr>
          <w:p w14:paraId="215E58E5"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25F560D4" w14:textId="77777777">
        <w:tc>
          <w:tcPr>
            <w:tcW w:w="600" w:type="pct"/>
            <w:tcBorders>
              <w:top w:val="nil"/>
              <w:left w:val="nil"/>
              <w:bottom w:val="nil"/>
              <w:right w:val="nil"/>
            </w:tcBorders>
          </w:tcPr>
          <w:p w14:paraId="7B5355F5" w14:textId="77777777" w:rsidR="00893D0A" w:rsidRDefault="000E7AB2">
            <w:pPr>
              <w:keepLines/>
              <w:rPr>
                <w:szCs w:val="24"/>
              </w:rPr>
            </w:pPr>
            <w:bookmarkStart w:id="41" w:name="idmarkerx16777217x2777"/>
            <w:bookmarkEnd w:id="41"/>
            <w:r>
              <w:rPr>
                <w:rFonts w:ascii="Verdana" w:hAnsi="Verdana"/>
                <w:sz w:val="18"/>
                <w:szCs w:val="24"/>
              </w:rPr>
              <w:t>IV210</w:t>
            </w:r>
            <w:r>
              <w:rPr>
                <w:rFonts w:ascii="Verdana" w:hAnsi="Verdana"/>
                <w:sz w:val="18"/>
                <w:szCs w:val="24"/>
              </w:rPr>
              <w:br/>
            </w:r>
          </w:p>
        </w:tc>
        <w:tc>
          <w:tcPr>
            <w:tcW w:w="3800" w:type="pct"/>
            <w:tcBorders>
              <w:top w:val="nil"/>
              <w:left w:val="nil"/>
              <w:bottom w:val="nil"/>
              <w:right w:val="nil"/>
            </w:tcBorders>
          </w:tcPr>
          <w:p w14:paraId="47159476" w14:textId="77777777" w:rsidR="00893D0A" w:rsidRDefault="000E7AB2">
            <w:pPr>
              <w:keepLines/>
              <w:rPr>
                <w:szCs w:val="24"/>
              </w:rPr>
            </w:pPr>
            <w:r>
              <w:rPr>
                <w:rFonts w:ascii="Verdana" w:hAnsi="Verdana"/>
                <w:sz w:val="18"/>
                <w:szCs w:val="24"/>
              </w:rPr>
              <w:t>Het integraal veiligheidsdossier:</w:t>
            </w:r>
            <w:r>
              <w:rPr>
                <w:rFonts w:ascii="Verdana" w:hAnsi="Verdana"/>
                <w:sz w:val="18"/>
                <w:szCs w:val="24"/>
              </w:rPr>
              <w:br/>
            </w:r>
            <w:r>
              <w:rPr>
                <w:rFonts w:ascii="Verdana" w:hAnsi="Verdana"/>
                <w:sz w:val="18"/>
                <w:szCs w:val="24"/>
              </w:rPr>
              <w:t>1. dient ten minste te omvatten de informatie met betrekking tot aspecten van integrale veiligheid dan wel verwijzingen daarnaar ten aanzien van:</w:t>
            </w:r>
            <w:r>
              <w:rPr>
                <w:rFonts w:ascii="Verdana" w:hAnsi="Verdana"/>
                <w:sz w:val="18"/>
                <w:szCs w:val="24"/>
              </w:rPr>
              <w:br/>
              <w:t>a. vastgestelde risico’s;</w:t>
            </w:r>
            <w:r>
              <w:rPr>
                <w:rFonts w:ascii="Verdana" w:hAnsi="Verdana"/>
                <w:sz w:val="18"/>
                <w:szCs w:val="24"/>
              </w:rPr>
              <w:br/>
              <w:t>b. beheersmaatregelen;</w:t>
            </w:r>
            <w:r>
              <w:rPr>
                <w:rFonts w:ascii="Verdana" w:hAnsi="Verdana"/>
                <w:sz w:val="18"/>
                <w:szCs w:val="24"/>
              </w:rPr>
              <w:br/>
              <w:t>c. ontwerpkeuzes;</w:t>
            </w:r>
            <w:r>
              <w:rPr>
                <w:rFonts w:ascii="Verdana" w:hAnsi="Verdana"/>
                <w:sz w:val="18"/>
                <w:szCs w:val="24"/>
              </w:rPr>
              <w:br/>
              <w:t>d. verificatie en validatieresultaten;</w:t>
            </w:r>
            <w:r>
              <w:rPr>
                <w:rFonts w:ascii="Verdana" w:hAnsi="Verdana"/>
                <w:sz w:val="18"/>
                <w:szCs w:val="24"/>
              </w:rPr>
              <w:br/>
              <w:t>e. as-built gegevens;</w:t>
            </w:r>
            <w:r>
              <w:rPr>
                <w:rFonts w:ascii="Verdana" w:hAnsi="Verdana"/>
                <w:sz w:val="18"/>
                <w:szCs w:val="24"/>
              </w:rPr>
              <w:br/>
              <w:t>f. overblijvende integrale veiligheidsrisico’ s voor beheer en onderhoud;</w:t>
            </w:r>
            <w:r>
              <w:rPr>
                <w:rFonts w:ascii="Verdana" w:hAnsi="Verdana"/>
                <w:sz w:val="18"/>
                <w:szCs w:val="24"/>
              </w:rPr>
              <w:br/>
              <w:t>g. overige relevante informatie;</w:t>
            </w:r>
            <w:r>
              <w:rPr>
                <w:rFonts w:ascii="Verdana" w:hAnsi="Verdana"/>
                <w:sz w:val="18"/>
                <w:szCs w:val="24"/>
              </w:rPr>
              <w:br/>
              <w:t>2. dient ten minste te voldoen aan de verplichtingen voortvloeiende uit artikel 2.30 sub c Arbeidsomstandighedenbesluit.</w:t>
            </w:r>
          </w:p>
        </w:tc>
        <w:tc>
          <w:tcPr>
            <w:tcW w:w="600" w:type="pct"/>
            <w:tcBorders>
              <w:top w:val="nil"/>
              <w:left w:val="nil"/>
              <w:bottom w:val="nil"/>
              <w:right w:val="nil"/>
            </w:tcBorders>
          </w:tcPr>
          <w:p w14:paraId="21ED4178" w14:textId="77777777" w:rsidR="00893D0A" w:rsidRDefault="000E7AB2">
            <w:pPr>
              <w:keepLines/>
              <w:rPr>
                <w:szCs w:val="24"/>
              </w:rPr>
            </w:pPr>
            <w:r>
              <w:rPr>
                <w:rFonts w:ascii="Verdana" w:hAnsi="Verdana"/>
                <w:sz w:val="18"/>
                <w:szCs w:val="24"/>
              </w:rPr>
              <w:t>IV200</w:t>
            </w:r>
            <w:r>
              <w:rPr>
                <w:rFonts w:ascii="Verdana" w:hAnsi="Verdana"/>
                <w:sz w:val="18"/>
                <w:szCs w:val="24"/>
              </w:rPr>
              <w:br/>
            </w:r>
          </w:p>
        </w:tc>
      </w:tr>
    </w:tbl>
    <w:p w14:paraId="51905C6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3CE901E" w14:textId="77777777">
        <w:tc>
          <w:tcPr>
            <w:tcW w:w="0" w:type="auto"/>
            <w:tcBorders>
              <w:top w:val="nil"/>
              <w:left w:val="nil"/>
              <w:bottom w:val="nil"/>
              <w:right w:val="nil"/>
            </w:tcBorders>
            <w:vAlign w:val="center"/>
          </w:tcPr>
          <w:p w14:paraId="2A3524B9" w14:textId="77777777" w:rsidR="00893D0A" w:rsidRDefault="000E7AB2">
            <w:pPr>
              <w:keepNext/>
              <w:keepLines/>
              <w:rPr>
                <w:szCs w:val="24"/>
              </w:rPr>
            </w:pPr>
            <w:bookmarkStart w:id="42" w:name="idmarkerx16777217x2841"/>
            <w:bookmarkEnd w:id="42"/>
            <w:r>
              <w:rPr>
                <w:rFonts w:ascii="Verdana" w:hAnsi="Verdana"/>
                <w:i/>
                <w:sz w:val="18"/>
                <w:szCs w:val="24"/>
              </w:rPr>
              <w:t>2.3.3</w:t>
            </w:r>
            <w:r>
              <w:rPr>
                <w:rFonts w:ascii="Verdana" w:hAnsi="Verdana"/>
                <w:sz w:val="18"/>
                <w:szCs w:val="24"/>
              </w:rPr>
              <w:tab/>
            </w:r>
            <w:r>
              <w:rPr>
                <w:rFonts w:ascii="Verdana" w:hAnsi="Verdana"/>
                <w:i/>
                <w:sz w:val="18"/>
                <w:szCs w:val="24"/>
              </w:rPr>
              <w:t>Toepassen veiligheidsladder (VL)</w:t>
            </w:r>
          </w:p>
        </w:tc>
      </w:tr>
    </w:tbl>
    <w:p w14:paraId="367BB09B"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24571BE" w14:textId="77777777">
        <w:tc>
          <w:tcPr>
            <w:tcW w:w="600" w:type="pct"/>
            <w:tcBorders>
              <w:top w:val="nil"/>
              <w:left w:val="nil"/>
              <w:bottom w:val="nil"/>
              <w:right w:val="nil"/>
            </w:tcBorders>
          </w:tcPr>
          <w:p w14:paraId="4232FEC1" w14:textId="77777777" w:rsidR="00893D0A" w:rsidRDefault="000E7AB2">
            <w:pPr>
              <w:keepLines/>
              <w:rPr>
                <w:szCs w:val="24"/>
              </w:rPr>
            </w:pPr>
            <w:bookmarkStart w:id="43" w:name="idmarkerx16777217x2888"/>
            <w:bookmarkEnd w:id="43"/>
            <w:r>
              <w:rPr>
                <w:rFonts w:ascii="Verdana" w:hAnsi="Verdana"/>
                <w:sz w:val="18"/>
                <w:szCs w:val="24"/>
              </w:rPr>
              <w:t>VL010</w:t>
            </w:r>
            <w:r>
              <w:rPr>
                <w:rFonts w:ascii="Verdana" w:hAnsi="Verdana"/>
                <w:sz w:val="18"/>
                <w:szCs w:val="24"/>
              </w:rPr>
              <w:br/>
            </w:r>
          </w:p>
        </w:tc>
        <w:tc>
          <w:tcPr>
            <w:tcW w:w="3800" w:type="pct"/>
            <w:tcBorders>
              <w:top w:val="nil"/>
              <w:left w:val="nil"/>
              <w:bottom w:val="nil"/>
              <w:right w:val="nil"/>
            </w:tcBorders>
          </w:tcPr>
          <w:p w14:paraId="396400CA" w14:textId="77777777" w:rsidR="00893D0A" w:rsidRDefault="000E7AB2">
            <w:pPr>
              <w:keepLines/>
              <w:rPr>
                <w:szCs w:val="24"/>
              </w:rPr>
            </w:pPr>
            <w:r>
              <w:rPr>
                <w:rFonts w:ascii="Verdana" w:hAnsi="Verdana"/>
                <w:sz w:val="18"/>
                <w:szCs w:val="24"/>
              </w:rPr>
              <w:t>De Opdrachtnemer dient ten minste te voldoen aan de eisen behorende bij laddertrede 2 van het “Certificatieschema Veiligheidsladder”.</w:t>
            </w:r>
          </w:p>
        </w:tc>
        <w:tc>
          <w:tcPr>
            <w:tcW w:w="600" w:type="pct"/>
            <w:tcBorders>
              <w:top w:val="nil"/>
              <w:left w:val="nil"/>
              <w:bottom w:val="nil"/>
              <w:right w:val="nil"/>
            </w:tcBorders>
          </w:tcPr>
          <w:p w14:paraId="4C7F1495" w14:textId="77777777" w:rsidR="00893D0A" w:rsidRDefault="000E7AB2">
            <w:pPr>
              <w:keepLines/>
              <w:rPr>
                <w:szCs w:val="24"/>
              </w:rPr>
            </w:pPr>
            <w:r>
              <w:rPr>
                <w:rFonts w:ascii="Verdana" w:hAnsi="Verdana"/>
                <w:sz w:val="18"/>
                <w:szCs w:val="24"/>
              </w:rPr>
              <w:t>IV010</w:t>
            </w:r>
            <w:r>
              <w:rPr>
                <w:rFonts w:ascii="Verdana" w:hAnsi="Verdana"/>
                <w:sz w:val="18"/>
                <w:szCs w:val="24"/>
              </w:rPr>
              <w:br/>
            </w:r>
          </w:p>
        </w:tc>
      </w:tr>
      <w:tr w:rsidR="00893D0A" w14:paraId="13045BCE" w14:textId="77777777">
        <w:tc>
          <w:tcPr>
            <w:tcW w:w="600" w:type="pct"/>
            <w:tcBorders>
              <w:top w:val="nil"/>
              <w:left w:val="nil"/>
              <w:bottom w:val="nil"/>
              <w:right w:val="nil"/>
            </w:tcBorders>
          </w:tcPr>
          <w:p w14:paraId="7D296926" w14:textId="77777777" w:rsidR="00893D0A" w:rsidRDefault="000E7AB2">
            <w:pPr>
              <w:keepLines/>
              <w:rPr>
                <w:szCs w:val="24"/>
              </w:rPr>
            </w:pPr>
            <w:bookmarkStart w:id="44" w:name="idmarkerx16777217x2935"/>
            <w:bookmarkEnd w:id="44"/>
            <w:r>
              <w:rPr>
                <w:rFonts w:ascii="Verdana" w:hAnsi="Verdana"/>
                <w:sz w:val="18"/>
                <w:szCs w:val="24"/>
              </w:rPr>
              <w:t>VL020</w:t>
            </w:r>
            <w:r>
              <w:rPr>
                <w:rFonts w:ascii="Verdana" w:hAnsi="Verdana"/>
                <w:sz w:val="18"/>
                <w:szCs w:val="24"/>
              </w:rPr>
              <w:br/>
            </w:r>
          </w:p>
        </w:tc>
        <w:tc>
          <w:tcPr>
            <w:tcW w:w="3800" w:type="pct"/>
            <w:tcBorders>
              <w:top w:val="nil"/>
              <w:left w:val="nil"/>
              <w:bottom w:val="nil"/>
              <w:right w:val="nil"/>
            </w:tcBorders>
          </w:tcPr>
          <w:p w14:paraId="38B3E2EC" w14:textId="77777777" w:rsidR="00893D0A" w:rsidRDefault="000E7AB2">
            <w:pPr>
              <w:keepLines/>
              <w:rPr>
                <w:szCs w:val="24"/>
              </w:rPr>
            </w:pPr>
            <w:r>
              <w:rPr>
                <w:rFonts w:ascii="Verdana" w:hAnsi="Verdana"/>
                <w:sz w:val="18"/>
                <w:szCs w:val="24"/>
              </w:rPr>
              <w:t>De Opdrachtnemer dient binnen 90 dagen na opdrachtverlening een geldig SCL certificaat waarmee hij aantoont aan de gestelde eisen te voldoen, ter kennis te brengen van de Opdrachtgever.</w:t>
            </w:r>
          </w:p>
        </w:tc>
        <w:tc>
          <w:tcPr>
            <w:tcW w:w="600" w:type="pct"/>
            <w:tcBorders>
              <w:top w:val="nil"/>
              <w:left w:val="nil"/>
              <w:bottom w:val="nil"/>
              <w:right w:val="nil"/>
            </w:tcBorders>
          </w:tcPr>
          <w:p w14:paraId="681544FC" w14:textId="77777777" w:rsidR="00893D0A" w:rsidRDefault="000E7AB2">
            <w:pPr>
              <w:keepLines/>
              <w:rPr>
                <w:szCs w:val="24"/>
              </w:rPr>
            </w:pPr>
            <w:r>
              <w:rPr>
                <w:rFonts w:ascii="Verdana" w:hAnsi="Verdana"/>
                <w:sz w:val="18"/>
                <w:szCs w:val="24"/>
              </w:rPr>
              <w:t>VL010</w:t>
            </w:r>
            <w:r>
              <w:rPr>
                <w:rFonts w:ascii="Verdana" w:hAnsi="Verdana"/>
                <w:sz w:val="18"/>
                <w:szCs w:val="24"/>
              </w:rPr>
              <w:br/>
            </w:r>
          </w:p>
        </w:tc>
      </w:tr>
      <w:tr w:rsidR="00893D0A" w14:paraId="22CE85E4" w14:textId="77777777">
        <w:tc>
          <w:tcPr>
            <w:tcW w:w="600" w:type="pct"/>
            <w:tcBorders>
              <w:top w:val="nil"/>
              <w:left w:val="nil"/>
              <w:bottom w:val="nil"/>
              <w:right w:val="nil"/>
            </w:tcBorders>
          </w:tcPr>
          <w:p w14:paraId="2942A2A9" w14:textId="77777777" w:rsidR="00893D0A" w:rsidRDefault="000E7AB2">
            <w:pPr>
              <w:keepLines/>
              <w:rPr>
                <w:szCs w:val="24"/>
              </w:rPr>
            </w:pPr>
            <w:bookmarkStart w:id="45" w:name="idmarkerx16777217x2982"/>
            <w:bookmarkEnd w:id="45"/>
            <w:r>
              <w:rPr>
                <w:rFonts w:ascii="Verdana" w:hAnsi="Verdana"/>
                <w:sz w:val="18"/>
                <w:szCs w:val="24"/>
              </w:rPr>
              <w:t>VL030</w:t>
            </w:r>
            <w:r>
              <w:rPr>
                <w:rFonts w:ascii="Verdana" w:hAnsi="Verdana"/>
                <w:sz w:val="18"/>
                <w:szCs w:val="24"/>
              </w:rPr>
              <w:br/>
            </w:r>
          </w:p>
        </w:tc>
        <w:tc>
          <w:tcPr>
            <w:tcW w:w="3800" w:type="pct"/>
            <w:tcBorders>
              <w:top w:val="nil"/>
              <w:left w:val="nil"/>
              <w:bottom w:val="nil"/>
              <w:right w:val="nil"/>
            </w:tcBorders>
          </w:tcPr>
          <w:p w14:paraId="7C670967" w14:textId="77777777" w:rsidR="00893D0A" w:rsidRDefault="000E7AB2">
            <w:pPr>
              <w:keepLines/>
              <w:rPr>
                <w:szCs w:val="24"/>
              </w:rPr>
            </w:pPr>
            <w:r>
              <w:rPr>
                <w:rFonts w:ascii="Verdana" w:hAnsi="Verdana"/>
                <w:sz w:val="18"/>
                <w:szCs w:val="24"/>
              </w:rPr>
              <w:t>Indien Werkzaamheden die worden verricht door een zelfstandige hulppersoon of door een door hen betrokken zelfstandige hulppersoon vallen onder de werking van de risicomatrix in de “Handreiking Veiligheid in Aanbestedingen – Governance Code Veiligheid in de Bouw”, dan dient de Opdrachtnemer aan te tonen dat die zelfstandige hulppersoon eveneens beschikt over een bewijsmiddel conform de risicomatrix dat aantoont dat die Zelfstandige Hulppersoon/Hulppersonen voldoet aan de eisen behorende bij ten minste de ve</w:t>
            </w:r>
            <w:r>
              <w:rPr>
                <w:rFonts w:ascii="Verdana" w:hAnsi="Verdana"/>
                <w:sz w:val="18"/>
                <w:szCs w:val="24"/>
              </w:rPr>
              <w:t>reiste laddertrede. De Opdrachtnemer kan verwijzen naar het bewijsmiddel in het register van certificaathouders op www.safetycultureladder.com/nl/certificaathouders/.</w:t>
            </w:r>
          </w:p>
        </w:tc>
        <w:tc>
          <w:tcPr>
            <w:tcW w:w="600" w:type="pct"/>
            <w:tcBorders>
              <w:top w:val="nil"/>
              <w:left w:val="nil"/>
              <w:bottom w:val="nil"/>
              <w:right w:val="nil"/>
            </w:tcBorders>
          </w:tcPr>
          <w:p w14:paraId="17E0B6B9" w14:textId="77777777" w:rsidR="00893D0A" w:rsidRDefault="000E7AB2">
            <w:pPr>
              <w:keepLines/>
              <w:rPr>
                <w:szCs w:val="24"/>
              </w:rPr>
            </w:pPr>
            <w:r>
              <w:rPr>
                <w:rFonts w:ascii="Verdana" w:hAnsi="Verdana"/>
                <w:sz w:val="18"/>
                <w:szCs w:val="24"/>
              </w:rPr>
              <w:t>VL010</w:t>
            </w:r>
            <w:r>
              <w:rPr>
                <w:rFonts w:ascii="Verdana" w:hAnsi="Verdana"/>
                <w:sz w:val="18"/>
                <w:szCs w:val="24"/>
              </w:rPr>
              <w:br/>
            </w:r>
          </w:p>
        </w:tc>
      </w:tr>
    </w:tbl>
    <w:p w14:paraId="67F3358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FB79C0B" w14:textId="77777777">
        <w:tc>
          <w:tcPr>
            <w:tcW w:w="0" w:type="auto"/>
            <w:tcBorders>
              <w:top w:val="nil"/>
              <w:left w:val="nil"/>
              <w:bottom w:val="nil"/>
              <w:right w:val="nil"/>
            </w:tcBorders>
            <w:vAlign w:val="center"/>
          </w:tcPr>
          <w:p w14:paraId="78592A45" w14:textId="77777777" w:rsidR="00893D0A" w:rsidRDefault="000E7AB2">
            <w:pPr>
              <w:keepNext/>
              <w:keepLines/>
              <w:rPr>
                <w:szCs w:val="24"/>
              </w:rPr>
            </w:pPr>
            <w:bookmarkStart w:id="46" w:name="idmarkerx16777217x3046"/>
            <w:bookmarkEnd w:id="46"/>
            <w:r>
              <w:rPr>
                <w:rFonts w:ascii="Verdana" w:hAnsi="Verdana"/>
                <w:b/>
                <w:sz w:val="18"/>
                <w:szCs w:val="24"/>
              </w:rPr>
              <w:t>2.4</w:t>
            </w:r>
            <w:r>
              <w:rPr>
                <w:rFonts w:ascii="Verdana" w:hAnsi="Verdana"/>
                <w:sz w:val="18"/>
                <w:szCs w:val="24"/>
              </w:rPr>
              <w:tab/>
            </w:r>
            <w:r>
              <w:rPr>
                <w:rFonts w:ascii="Verdana" w:hAnsi="Verdana"/>
                <w:b/>
                <w:sz w:val="18"/>
                <w:szCs w:val="24"/>
              </w:rPr>
              <w:t>De interactie tussen Partijen (IN)</w:t>
            </w:r>
          </w:p>
        </w:tc>
      </w:tr>
    </w:tbl>
    <w:p w14:paraId="11EA18F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791316B" w14:textId="77777777">
        <w:tc>
          <w:tcPr>
            <w:tcW w:w="600" w:type="pct"/>
            <w:tcBorders>
              <w:top w:val="nil"/>
              <w:left w:val="nil"/>
              <w:bottom w:val="nil"/>
              <w:right w:val="nil"/>
            </w:tcBorders>
          </w:tcPr>
          <w:p w14:paraId="5CCC2301" w14:textId="77777777" w:rsidR="00893D0A" w:rsidRDefault="000E7AB2">
            <w:pPr>
              <w:keepLines/>
              <w:rPr>
                <w:szCs w:val="24"/>
              </w:rPr>
            </w:pPr>
            <w:bookmarkStart w:id="47" w:name="idmarkerx16777217x3093"/>
            <w:bookmarkEnd w:id="47"/>
            <w:r>
              <w:rPr>
                <w:rFonts w:ascii="Verdana" w:hAnsi="Verdana"/>
                <w:sz w:val="18"/>
                <w:szCs w:val="24"/>
              </w:rPr>
              <w:t>IN010</w:t>
            </w:r>
            <w:r>
              <w:rPr>
                <w:rFonts w:ascii="Verdana" w:hAnsi="Verdana"/>
                <w:sz w:val="18"/>
                <w:szCs w:val="24"/>
              </w:rPr>
              <w:br/>
            </w:r>
          </w:p>
        </w:tc>
        <w:tc>
          <w:tcPr>
            <w:tcW w:w="3800" w:type="pct"/>
            <w:tcBorders>
              <w:top w:val="nil"/>
              <w:left w:val="nil"/>
              <w:bottom w:val="nil"/>
              <w:right w:val="nil"/>
            </w:tcBorders>
          </w:tcPr>
          <w:p w14:paraId="1E67B974" w14:textId="77777777" w:rsidR="00893D0A" w:rsidRDefault="000E7AB2">
            <w:pPr>
              <w:keepLines/>
              <w:rPr>
                <w:szCs w:val="24"/>
              </w:rPr>
            </w:pPr>
            <w:r>
              <w:rPr>
                <w:rFonts w:ascii="Verdana" w:hAnsi="Verdana"/>
                <w:sz w:val="18"/>
                <w:szCs w:val="24"/>
              </w:rPr>
              <w:t>De Opdrachtnemer dient bij te dragen aan een effectieve informatie-uitwisseling met de Opdrachtgever, zodanig dat beide Partijen juist en tijdig zijn geïnformeerd en de samenwerking wordt gestimuleerd.</w:t>
            </w:r>
          </w:p>
        </w:tc>
        <w:tc>
          <w:tcPr>
            <w:tcW w:w="600" w:type="pct"/>
            <w:tcBorders>
              <w:top w:val="nil"/>
              <w:left w:val="nil"/>
              <w:bottom w:val="nil"/>
              <w:right w:val="nil"/>
            </w:tcBorders>
          </w:tcPr>
          <w:p w14:paraId="0C4253B0"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7340B0F4" w14:textId="77777777">
        <w:tc>
          <w:tcPr>
            <w:tcW w:w="600" w:type="pct"/>
            <w:tcBorders>
              <w:top w:val="nil"/>
              <w:left w:val="nil"/>
              <w:bottom w:val="nil"/>
              <w:right w:val="nil"/>
            </w:tcBorders>
          </w:tcPr>
          <w:p w14:paraId="4821D5B3" w14:textId="77777777" w:rsidR="00893D0A" w:rsidRDefault="000E7AB2">
            <w:pPr>
              <w:keepLines/>
              <w:rPr>
                <w:szCs w:val="24"/>
              </w:rPr>
            </w:pPr>
            <w:bookmarkStart w:id="48" w:name="idmarkerx16777217x3140"/>
            <w:bookmarkEnd w:id="48"/>
            <w:r>
              <w:rPr>
                <w:rFonts w:ascii="Verdana" w:hAnsi="Verdana"/>
                <w:sz w:val="18"/>
                <w:szCs w:val="24"/>
              </w:rPr>
              <w:t>IN020</w:t>
            </w:r>
            <w:r>
              <w:rPr>
                <w:rFonts w:ascii="Verdana" w:hAnsi="Verdana"/>
                <w:sz w:val="18"/>
                <w:szCs w:val="24"/>
              </w:rPr>
              <w:br/>
            </w:r>
          </w:p>
        </w:tc>
        <w:tc>
          <w:tcPr>
            <w:tcW w:w="3800" w:type="pct"/>
            <w:tcBorders>
              <w:top w:val="nil"/>
              <w:left w:val="nil"/>
              <w:bottom w:val="nil"/>
              <w:right w:val="nil"/>
            </w:tcBorders>
          </w:tcPr>
          <w:p w14:paraId="55100938" w14:textId="77777777" w:rsidR="00893D0A" w:rsidRDefault="000E7AB2">
            <w:pPr>
              <w:keepLines/>
              <w:rPr>
                <w:szCs w:val="24"/>
              </w:rPr>
            </w:pPr>
            <w:r>
              <w:rPr>
                <w:rFonts w:ascii="Verdana" w:hAnsi="Verdana"/>
                <w:sz w:val="18"/>
                <w:szCs w:val="24"/>
              </w:rPr>
              <w:t>De voertaal in woord en geschrift dient de Nederlandse taal te zijn.</w:t>
            </w:r>
          </w:p>
        </w:tc>
        <w:tc>
          <w:tcPr>
            <w:tcW w:w="600" w:type="pct"/>
            <w:tcBorders>
              <w:top w:val="nil"/>
              <w:left w:val="nil"/>
              <w:bottom w:val="nil"/>
              <w:right w:val="nil"/>
            </w:tcBorders>
          </w:tcPr>
          <w:p w14:paraId="633E9756" w14:textId="77777777" w:rsidR="00893D0A" w:rsidRDefault="000E7AB2">
            <w:pPr>
              <w:keepLines/>
              <w:rPr>
                <w:szCs w:val="24"/>
              </w:rPr>
            </w:pPr>
            <w:r>
              <w:rPr>
                <w:rFonts w:ascii="Verdana" w:hAnsi="Verdana"/>
                <w:sz w:val="18"/>
                <w:szCs w:val="24"/>
              </w:rPr>
              <w:t>IN010</w:t>
            </w:r>
            <w:r>
              <w:rPr>
                <w:rFonts w:ascii="Verdana" w:hAnsi="Verdana"/>
                <w:sz w:val="18"/>
                <w:szCs w:val="24"/>
              </w:rPr>
              <w:br/>
            </w:r>
          </w:p>
        </w:tc>
      </w:tr>
    </w:tbl>
    <w:p w14:paraId="13D1845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98D5F12" w14:textId="77777777">
        <w:tc>
          <w:tcPr>
            <w:tcW w:w="0" w:type="auto"/>
            <w:tcBorders>
              <w:top w:val="nil"/>
              <w:left w:val="nil"/>
              <w:bottom w:val="nil"/>
              <w:right w:val="nil"/>
            </w:tcBorders>
            <w:vAlign w:val="center"/>
          </w:tcPr>
          <w:p w14:paraId="67CFCA36" w14:textId="77777777" w:rsidR="00893D0A" w:rsidRDefault="000E7AB2">
            <w:pPr>
              <w:keepNext/>
              <w:keepLines/>
              <w:rPr>
                <w:szCs w:val="24"/>
              </w:rPr>
            </w:pPr>
            <w:bookmarkStart w:id="49" w:name="idmarkerx16777217x3204"/>
            <w:bookmarkEnd w:id="49"/>
            <w:r>
              <w:rPr>
                <w:rFonts w:ascii="Verdana" w:hAnsi="Verdana"/>
                <w:i/>
                <w:sz w:val="18"/>
                <w:szCs w:val="24"/>
              </w:rPr>
              <w:t>2.4.1</w:t>
            </w:r>
            <w:r>
              <w:rPr>
                <w:rFonts w:ascii="Verdana" w:hAnsi="Verdana"/>
                <w:sz w:val="18"/>
                <w:szCs w:val="24"/>
              </w:rPr>
              <w:tab/>
            </w:r>
            <w:r>
              <w:rPr>
                <w:rFonts w:ascii="Verdana" w:hAnsi="Verdana"/>
                <w:i/>
                <w:sz w:val="18"/>
                <w:szCs w:val="24"/>
              </w:rPr>
              <w:t>Opstellen voortgangsrapportage</w:t>
            </w:r>
          </w:p>
        </w:tc>
      </w:tr>
    </w:tbl>
    <w:p w14:paraId="2F850D2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2ECA6D1" w14:textId="77777777">
        <w:tc>
          <w:tcPr>
            <w:tcW w:w="600" w:type="pct"/>
            <w:tcBorders>
              <w:top w:val="nil"/>
              <w:left w:val="nil"/>
              <w:bottom w:val="nil"/>
              <w:right w:val="nil"/>
            </w:tcBorders>
          </w:tcPr>
          <w:p w14:paraId="1E5591CB" w14:textId="77777777" w:rsidR="00893D0A" w:rsidRDefault="000E7AB2">
            <w:pPr>
              <w:keepLines/>
              <w:rPr>
                <w:szCs w:val="24"/>
              </w:rPr>
            </w:pPr>
            <w:bookmarkStart w:id="50" w:name="idmarkerx16777217x3251"/>
            <w:bookmarkEnd w:id="50"/>
            <w:r>
              <w:rPr>
                <w:rFonts w:ascii="Verdana" w:hAnsi="Verdana"/>
                <w:sz w:val="18"/>
                <w:szCs w:val="24"/>
              </w:rPr>
              <w:t>IN100</w:t>
            </w:r>
            <w:r>
              <w:rPr>
                <w:rFonts w:ascii="Verdana" w:hAnsi="Verdana"/>
                <w:sz w:val="18"/>
                <w:szCs w:val="24"/>
              </w:rPr>
              <w:br/>
            </w:r>
          </w:p>
        </w:tc>
        <w:tc>
          <w:tcPr>
            <w:tcW w:w="3800" w:type="pct"/>
            <w:tcBorders>
              <w:top w:val="nil"/>
              <w:left w:val="nil"/>
              <w:bottom w:val="nil"/>
              <w:right w:val="nil"/>
            </w:tcBorders>
          </w:tcPr>
          <w:p w14:paraId="53C6D450" w14:textId="77777777" w:rsidR="00893D0A" w:rsidRDefault="000E7AB2">
            <w:pPr>
              <w:keepLines/>
              <w:rPr>
                <w:szCs w:val="24"/>
              </w:rPr>
            </w:pPr>
            <w:r>
              <w:rPr>
                <w:rFonts w:ascii="Verdana" w:hAnsi="Verdana"/>
                <w:sz w:val="18"/>
                <w:szCs w:val="24"/>
              </w:rPr>
              <w:t>De Opdrachtnemer dient per termijn (zie B-FM300) een voortgangsrapportage op te stellen en deze uiterlijk op de vijfde dag na afloop van de betreffende termijn ter kennis te brengen van de Opdrachtgever.</w:t>
            </w:r>
          </w:p>
        </w:tc>
        <w:tc>
          <w:tcPr>
            <w:tcW w:w="600" w:type="pct"/>
            <w:tcBorders>
              <w:top w:val="nil"/>
              <w:left w:val="nil"/>
              <w:bottom w:val="nil"/>
              <w:right w:val="nil"/>
            </w:tcBorders>
          </w:tcPr>
          <w:p w14:paraId="0DCBEA6A" w14:textId="77777777" w:rsidR="00893D0A" w:rsidRDefault="000E7AB2">
            <w:pPr>
              <w:keepLines/>
              <w:rPr>
                <w:szCs w:val="24"/>
              </w:rPr>
            </w:pPr>
            <w:r>
              <w:rPr>
                <w:rFonts w:ascii="Verdana" w:hAnsi="Verdana"/>
                <w:sz w:val="18"/>
                <w:szCs w:val="24"/>
              </w:rPr>
              <w:t>IN010</w:t>
            </w:r>
            <w:r>
              <w:rPr>
                <w:rFonts w:ascii="Verdana" w:hAnsi="Verdana"/>
                <w:sz w:val="18"/>
                <w:szCs w:val="24"/>
              </w:rPr>
              <w:br/>
            </w:r>
          </w:p>
        </w:tc>
      </w:tr>
      <w:tr w:rsidR="00893D0A" w14:paraId="52895A7E" w14:textId="77777777">
        <w:tc>
          <w:tcPr>
            <w:tcW w:w="600" w:type="pct"/>
            <w:tcBorders>
              <w:top w:val="nil"/>
              <w:left w:val="nil"/>
              <w:bottom w:val="nil"/>
              <w:right w:val="nil"/>
            </w:tcBorders>
          </w:tcPr>
          <w:p w14:paraId="2BC8969D" w14:textId="77777777" w:rsidR="00893D0A" w:rsidRDefault="000E7AB2">
            <w:pPr>
              <w:keepLines/>
              <w:rPr>
                <w:szCs w:val="24"/>
              </w:rPr>
            </w:pPr>
            <w:bookmarkStart w:id="51" w:name="idmarkerx16777217x3298"/>
            <w:bookmarkEnd w:id="51"/>
            <w:r>
              <w:rPr>
                <w:rFonts w:ascii="Verdana" w:hAnsi="Verdana"/>
                <w:sz w:val="18"/>
                <w:szCs w:val="24"/>
              </w:rPr>
              <w:t>IN110</w:t>
            </w:r>
            <w:r>
              <w:rPr>
                <w:rFonts w:ascii="Verdana" w:hAnsi="Verdana"/>
                <w:sz w:val="18"/>
                <w:szCs w:val="24"/>
              </w:rPr>
              <w:br/>
            </w:r>
          </w:p>
        </w:tc>
        <w:tc>
          <w:tcPr>
            <w:tcW w:w="3800" w:type="pct"/>
            <w:tcBorders>
              <w:top w:val="nil"/>
              <w:left w:val="nil"/>
              <w:bottom w:val="nil"/>
              <w:right w:val="nil"/>
            </w:tcBorders>
          </w:tcPr>
          <w:p w14:paraId="4946D416" w14:textId="77777777" w:rsidR="00893D0A" w:rsidRDefault="000E7AB2">
            <w:pPr>
              <w:keepLines/>
              <w:rPr>
                <w:szCs w:val="24"/>
              </w:rPr>
            </w:pPr>
            <w:r>
              <w:rPr>
                <w:rFonts w:ascii="Verdana" w:hAnsi="Verdana"/>
                <w:sz w:val="18"/>
                <w:szCs w:val="24"/>
              </w:rPr>
              <w:t>De Opdrachtnemer dient de hierna volgende inhoudsopgave van de voortgangsrapportage nader af te stemmen met de Opdrachtgever.</w:t>
            </w:r>
            <w:r>
              <w:rPr>
                <w:rFonts w:ascii="Verdana" w:hAnsi="Verdana"/>
                <w:sz w:val="18"/>
                <w:szCs w:val="24"/>
              </w:rPr>
              <w:br/>
            </w:r>
            <w:r>
              <w:rPr>
                <w:rFonts w:ascii="Verdana" w:hAnsi="Verdana"/>
                <w:sz w:val="18"/>
                <w:szCs w:val="24"/>
              </w:rPr>
              <w:br/>
              <w:t>1. Projectmanagement:</w:t>
            </w:r>
            <w:r>
              <w:rPr>
                <w:rFonts w:ascii="Verdana" w:hAnsi="Verdana"/>
                <w:sz w:val="18"/>
                <w:szCs w:val="24"/>
              </w:rPr>
              <w:br/>
              <w:t>a. voortgang op de projectdoelstellingen;</w:t>
            </w:r>
            <w:r>
              <w:rPr>
                <w:rFonts w:ascii="Verdana" w:hAnsi="Verdana"/>
                <w:sz w:val="18"/>
                <w:szCs w:val="24"/>
              </w:rPr>
              <w:br/>
              <w:t>b. te nemen besluiten door en/of acties van de Opdrachtgever;</w:t>
            </w:r>
            <w:r>
              <w:rPr>
                <w:rFonts w:ascii="Verdana" w:hAnsi="Verdana"/>
                <w:sz w:val="18"/>
                <w:szCs w:val="24"/>
              </w:rPr>
              <w:br/>
              <w:t>stand van zaken integrale veiligheid: alle relevante ontwikkelingen met betrekking tot integrale veiligheidsrisico’s en de beheersing daarvan;</w:t>
            </w:r>
            <w:r>
              <w:rPr>
                <w:rFonts w:ascii="Verdana" w:hAnsi="Verdana"/>
                <w:sz w:val="18"/>
                <w:szCs w:val="24"/>
              </w:rPr>
              <w:br/>
              <w:t>d. de veiligheidsincidenten, waaronder cybersecurity, ongevallen en bijna-ongevallen uit de voorgaande termijn in een daartoe door de Opdrachtgever ter beschikking te stellen “bulkmeldingen”-formulier (Excel);</w:t>
            </w:r>
            <w:r>
              <w:rPr>
                <w:rFonts w:ascii="Verdana" w:hAnsi="Verdana"/>
                <w:sz w:val="18"/>
                <w:szCs w:val="24"/>
              </w:rPr>
              <w:br/>
              <w:t>e. de geregistreerde gegevens c</w:t>
            </w:r>
            <w:r>
              <w:rPr>
                <w:rFonts w:ascii="Verdana" w:hAnsi="Verdana"/>
                <w:sz w:val="18"/>
                <w:szCs w:val="24"/>
              </w:rPr>
              <w:t>onform eis IV080;</w:t>
            </w:r>
            <w:r>
              <w:rPr>
                <w:rFonts w:ascii="Verdana" w:hAnsi="Verdana"/>
                <w:sz w:val="18"/>
                <w:szCs w:val="24"/>
              </w:rPr>
              <w:br/>
              <w:t>f. voortgang BPKV criteria.</w:t>
            </w:r>
            <w:r>
              <w:rPr>
                <w:rFonts w:ascii="Verdana" w:hAnsi="Verdana"/>
                <w:sz w:val="18"/>
                <w:szCs w:val="24"/>
              </w:rPr>
              <w:br/>
            </w:r>
            <w:r>
              <w:rPr>
                <w:rFonts w:ascii="Verdana" w:hAnsi="Verdana"/>
                <w:sz w:val="18"/>
                <w:szCs w:val="24"/>
              </w:rPr>
              <w:br/>
              <w:t>2. Projectbeheersing:</w:t>
            </w:r>
            <w:r>
              <w:rPr>
                <w:rFonts w:ascii="Verdana" w:hAnsi="Verdana"/>
                <w:sz w:val="18"/>
                <w:szCs w:val="24"/>
              </w:rPr>
              <w:br/>
              <w:t>a. overzicht en status van (voorstellen tot) Wijzigingen van de initiële Overeenkomst;</w:t>
            </w:r>
            <w:r>
              <w:rPr>
                <w:rFonts w:ascii="Verdana" w:hAnsi="Verdana"/>
                <w:sz w:val="18"/>
                <w:szCs w:val="24"/>
              </w:rPr>
              <w:br/>
              <w:t>b. het kritieke pad, wijzigingen van het kritieke pad en impact hiervan op de planning;</w:t>
            </w:r>
            <w:r>
              <w:rPr>
                <w:rFonts w:ascii="Verdana" w:hAnsi="Verdana"/>
                <w:sz w:val="18"/>
                <w:szCs w:val="24"/>
              </w:rPr>
              <w:br/>
              <w:t>c. een actuele doorgerekende planning met een rechte standlijn, die de voortgang van de Werkzaamheden weergeeft ten opzichte van de laatst geaccepteerde planning (baseline);</w:t>
            </w:r>
            <w:r>
              <w:rPr>
                <w:rFonts w:ascii="Verdana" w:hAnsi="Verdana"/>
                <w:sz w:val="18"/>
                <w:szCs w:val="24"/>
              </w:rPr>
              <w:br/>
              <w:t>d. onderbouwing met beheersmaatregelen van de haalbaarheid van de start- en/of einddata van be</w:t>
            </w:r>
            <w:r>
              <w:rPr>
                <w:rFonts w:ascii="Verdana" w:hAnsi="Verdana"/>
                <w:sz w:val="18"/>
                <w:szCs w:val="24"/>
              </w:rPr>
              <w:t>taalposten;</w:t>
            </w:r>
            <w:r>
              <w:rPr>
                <w:rFonts w:ascii="Verdana" w:hAnsi="Verdana"/>
                <w:sz w:val="18"/>
                <w:szCs w:val="24"/>
              </w:rPr>
              <w:br/>
              <w:t>e. verbeteracties ten aanzien van de door de Opdrachtgever geconstateerde tekortkomingen;</w:t>
            </w:r>
            <w:r>
              <w:rPr>
                <w:rFonts w:ascii="Verdana" w:hAnsi="Verdana"/>
                <w:sz w:val="18"/>
                <w:szCs w:val="24"/>
              </w:rPr>
              <w:br/>
              <w:t>f. toprisico’s inclusief beheersmaatregelen en status van implementatie;</w:t>
            </w:r>
            <w:r>
              <w:rPr>
                <w:rFonts w:ascii="Verdana" w:hAnsi="Verdana"/>
                <w:sz w:val="18"/>
                <w:szCs w:val="24"/>
              </w:rPr>
              <w:br/>
              <w:t>g. overzicht en status Documenten in de acceptatieprocedure;</w:t>
            </w:r>
            <w:r>
              <w:rPr>
                <w:rFonts w:ascii="Verdana" w:hAnsi="Verdana"/>
                <w:sz w:val="18"/>
                <w:szCs w:val="24"/>
              </w:rPr>
              <w:br/>
              <w:t>h. tewerkstelling van vreemdelingen (Wav);</w:t>
            </w:r>
            <w:r>
              <w:rPr>
                <w:rFonts w:ascii="Verdana" w:hAnsi="Verdana"/>
                <w:sz w:val="18"/>
                <w:szCs w:val="24"/>
              </w:rPr>
              <w:br/>
              <w:t>i. de MKI-waarde zoals beschreven in “Protocol berekenen en aantonen MKI-waarde versie 4.1” dat als bijlage D bij deze Vraagspecificatie Proces is gevoegd;</w:t>
            </w:r>
            <w:r>
              <w:rPr>
                <w:rFonts w:ascii="Verdana" w:hAnsi="Verdana"/>
                <w:sz w:val="18"/>
                <w:szCs w:val="24"/>
              </w:rPr>
              <w:br/>
              <w:t>j. status van maatregelen met betrekking tot de CO2-reductie en de haalbaarhe</w:t>
            </w:r>
            <w:r>
              <w:rPr>
                <w:rFonts w:ascii="Verdana" w:hAnsi="Verdana"/>
                <w:sz w:val="18"/>
                <w:szCs w:val="24"/>
              </w:rPr>
              <w:t>id van de geprognostiseerde CO2-footprint;</w:t>
            </w:r>
            <w:r>
              <w:rPr>
                <w:rFonts w:ascii="Verdana" w:hAnsi="Verdana"/>
                <w:sz w:val="18"/>
                <w:szCs w:val="24"/>
              </w:rPr>
              <w:br/>
              <w:t>k. kwesties inzake arbeidsvoorwaardelijke bepalingen;</w:t>
            </w:r>
            <w:r>
              <w:rPr>
                <w:rFonts w:ascii="Verdana" w:hAnsi="Verdana"/>
                <w:sz w:val="18"/>
                <w:szCs w:val="24"/>
              </w:rPr>
              <w:br/>
              <w:t>l. de voortgang van duurzame maatregelen die zijn gefinancierd met impulsgelden volgens het verantwoordingsformat dat als bijlage Q bij deze Vraagspecificatie Proces is gevoegd.</w:t>
            </w:r>
            <w:r>
              <w:rPr>
                <w:rFonts w:ascii="Verdana" w:hAnsi="Verdana"/>
                <w:sz w:val="18"/>
                <w:szCs w:val="24"/>
              </w:rPr>
              <w:br/>
              <w:t>m. voortgang social return.</w:t>
            </w:r>
            <w:r>
              <w:rPr>
                <w:rFonts w:ascii="Verdana" w:hAnsi="Verdana"/>
                <w:sz w:val="18"/>
                <w:szCs w:val="24"/>
              </w:rPr>
              <w:br/>
            </w:r>
            <w:r>
              <w:rPr>
                <w:rFonts w:ascii="Verdana" w:hAnsi="Verdana"/>
                <w:sz w:val="18"/>
                <w:szCs w:val="24"/>
              </w:rPr>
              <w:br/>
              <w:t>3. Omgevingsmanagement:</w:t>
            </w:r>
            <w:r>
              <w:rPr>
                <w:rFonts w:ascii="Verdana" w:hAnsi="Verdana"/>
                <w:sz w:val="18"/>
                <w:szCs w:val="24"/>
              </w:rPr>
              <w:br/>
              <w:t>a. overzicht van knelpunten en kansen met betrekking tot omgevingsmanagement;</w:t>
            </w:r>
            <w:r>
              <w:rPr>
                <w:rFonts w:ascii="Verdana" w:hAnsi="Verdana"/>
                <w:sz w:val="18"/>
                <w:szCs w:val="24"/>
              </w:rPr>
              <w:br/>
              <w:t>b. voorziene communicatie met derden;</w:t>
            </w:r>
            <w:r>
              <w:rPr>
                <w:rFonts w:ascii="Verdana" w:hAnsi="Verdana"/>
                <w:sz w:val="18"/>
                <w:szCs w:val="24"/>
              </w:rPr>
              <w:br/>
              <w:t>c. alle klachten en maatregelen uit de voorgaande termijn;</w:t>
            </w:r>
            <w:r>
              <w:rPr>
                <w:rFonts w:ascii="Verdana" w:hAnsi="Verdana"/>
                <w:sz w:val="18"/>
                <w:szCs w:val="24"/>
              </w:rPr>
              <w:br/>
            </w:r>
            <w:r>
              <w:rPr>
                <w:rFonts w:ascii="Verdana" w:hAnsi="Verdana"/>
                <w:sz w:val="18"/>
                <w:szCs w:val="24"/>
              </w:rPr>
              <w:br/>
              <w:t>4. Techn</w:t>
            </w:r>
            <w:r>
              <w:rPr>
                <w:rFonts w:ascii="Verdana" w:hAnsi="Verdana"/>
                <w:sz w:val="18"/>
                <w:szCs w:val="24"/>
              </w:rPr>
              <w:t>isch management:</w:t>
            </w:r>
            <w:r>
              <w:rPr>
                <w:rFonts w:ascii="Verdana" w:hAnsi="Verdana"/>
                <w:sz w:val="18"/>
                <w:szCs w:val="24"/>
              </w:rPr>
              <w:br/>
              <w:t>a. overzicht van knelpunten in ontwerp, uitvoering en onderhoud;</w:t>
            </w:r>
            <w:r>
              <w:rPr>
                <w:rFonts w:ascii="Verdana" w:hAnsi="Verdana"/>
                <w:sz w:val="18"/>
                <w:szCs w:val="24"/>
              </w:rPr>
              <w:br/>
              <w:t>b. overzicht van overbeladen (motor)voertuigen op basis van registratie;</w:t>
            </w:r>
            <w:r>
              <w:rPr>
                <w:rFonts w:ascii="Verdana" w:hAnsi="Verdana"/>
                <w:sz w:val="18"/>
                <w:szCs w:val="24"/>
              </w:rPr>
              <w:br/>
              <w:t>c. overzicht van afgevoerde vrijgekomen materialen, met onder andere aard, hoeveelheid, herkomst en bestemming;</w:t>
            </w:r>
            <w:r>
              <w:rPr>
                <w:rFonts w:ascii="Verdana" w:hAnsi="Verdana"/>
                <w:sz w:val="18"/>
                <w:szCs w:val="24"/>
              </w:rPr>
              <w:br/>
              <w:t>d. de MKI-voortgangsrapportage zoals beschreven in “Protocol berekenen en aantonen MKI-waarde versie 4.1” dat als bijlage D bij deze Vraagspecificatie Proces is gevoegd;</w:t>
            </w:r>
            <w:r>
              <w:rPr>
                <w:rFonts w:ascii="Verdana" w:hAnsi="Verdana"/>
                <w:sz w:val="18"/>
                <w:szCs w:val="24"/>
              </w:rPr>
              <w:br/>
              <w:t>en bijlage Q "voortgangsrapportage ZE" van deze Vraagspecificatie Proces;</w:t>
            </w:r>
            <w:r>
              <w:rPr>
                <w:rFonts w:ascii="Verdana" w:hAnsi="Verdana"/>
                <w:sz w:val="18"/>
                <w:szCs w:val="24"/>
              </w:rPr>
              <w:br/>
              <w:t>e</w:t>
            </w:r>
            <w:r>
              <w:rPr>
                <w:rFonts w:ascii="Verdana" w:hAnsi="Verdana"/>
                <w:sz w:val="18"/>
                <w:szCs w:val="24"/>
              </w:rPr>
              <w:t>. overzicht grondstromen;</w:t>
            </w:r>
            <w:r>
              <w:rPr>
                <w:rFonts w:ascii="Verdana" w:hAnsi="Verdana"/>
                <w:sz w:val="18"/>
                <w:szCs w:val="24"/>
              </w:rPr>
              <w:br/>
              <w:t>f. inzicht in actuele status stikstofplafond (nav eis XXX VSE)</w:t>
            </w:r>
          </w:p>
        </w:tc>
        <w:tc>
          <w:tcPr>
            <w:tcW w:w="600" w:type="pct"/>
            <w:tcBorders>
              <w:top w:val="nil"/>
              <w:left w:val="nil"/>
              <w:bottom w:val="nil"/>
              <w:right w:val="nil"/>
            </w:tcBorders>
          </w:tcPr>
          <w:p w14:paraId="3D431BAC" w14:textId="77777777" w:rsidR="00893D0A" w:rsidRDefault="000E7AB2">
            <w:pPr>
              <w:keepLines/>
              <w:rPr>
                <w:szCs w:val="24"/>
              </w:rPr>
            </w:pPr>
            <w:r>
              <w:rPr>
                <w:rFonts w:ascii="Verdana" w:hAnsi="Verdana"/>
                <w:sz w:val="18"/>
                <w:szCs w:val="24"/>
              </w:rPr>
              <w:t>IN100</w:t>
            </w:r>
            <w:r>
              <w:rPr>
                <w:rFonts w:ascii="Verdana" w:hAnsi="Verdana"/>
                <w:sz w:val="18"/>
                <w:szCs w:val="24"/>
              </w:rPr>
              <w:br/>
            </w:r>
          </w:p>
        </w:tc>
      </w:tr>
    </w:tbl>
    <w:p w14:paraId="7A6178C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25F27ED" w14:textId="77777777">
        <w:tc>
          <w:tcPr>
            <w:tcW w:w="0" w:type="auto"/>
            <w:tcBorders>
              <w:top w:val="nil"/>
              <w:left w:val="nil"/>
              <w:bottom w:val="nil"/>
              <w:right w:val="nil"/>
            </w:tcBorders>
            <w:vAlign w:val="center"/>
          </w:tcPr>
          <w:p w14:paraId="08633E71" w14:textId="77777777" w:rsidR="00893D0A" w:rsidRDefault="000E7AB2">
            <w:pPr>
              <w:keepNext/>
              <w:keepLines/>
              <w:rPr>
                <w:szCs w:val="24"/>
              </w:rPr>
            </w:pPr>
            <w:bookmarkStart w:id="52" w:name="idmarkerx16777217x3368"/>
            <w:bookmarkEnd w:id="52"/>
            <w:r>
              <w:rPr>
                <w:rFonts w:ascii="Verdana" w:hAnsi="Verdana"/>
                <w:i/>
                <w:sz w:val="18"/>
                <w:szCs w:val="24"/>
              </w:rPr>
              <w:t>2.4.2</w:t>
            </w:r>
            <w:r>
              <w:rPr>
                <w:rFonts w:ascii="Verdana" w:hAnsi="Verdana"/>
                <w:sz w:val="18"/>
                <w:szCs w:val="24"/>
              </w:rPr>
              <w:tab/>
            </w:r>
            <w:r>
              <w:rPr>
                <w:rFonts w:ascii="Verdana" w:hAnsi="Verdana"/>
                <w:i/>
                <w:sz w:val="18"/>
                <w:szCs w:val="24"/>
              </w:rPr>
              <w:t>Overleggen met de Opdrachtgever</w:t>
            </w:r>
          </w:p>
        </w:tc>
      </w:tr>
    </w:tbl>
    <w:p w14:paraId="778B95B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F0DF0A0" w14:textId="77777777">
        <w:tc>
          <w:tcPr>
            <w:tcW w:w="600" w:type="pct"/>
            <w:tcBorders>
              <w:top w:val="nil"/>
              <w:left w:val="nil"/>
              <w:bottom w:val="nil"/>
              <w:right w:val="nil"/>
            </w:tcBorders>
          </w:tcPr>
          <w:p w14:paraId="40FCBABF" w14:textId="77777777" w:rsidR="00893D0A" w:rsidRDefault="000E7AB2">
            <w:pPr>
              <w:keepLines/>
              <w:rPr>
                <w:szCs w:val="24"/>
              </w:rPr>
            </w:pPr>
            <w:bookmarkStart w:id="53" w:name="idmarkerx16777217x3415"/>
            <w:bookmarkEnd w:id="53"/>
            <w:r>
              <w:rPr>
                <w:rFonts w:ascii="Verdana" w:hAnsi="Verdana"/>
                <w:sz w:val="18"/>
                <w:szCs w:val="24"/>
              </w:rPr>
              <w:t>B-IN200</w:t>
            </w:r>
            <w:r>
              <w:rPr>
                <w:rFonts w:ascii="Verdana" w:hAnsi="Verdana"/>
                <w:sz w:val="18"/>
                <w:szCs w:val="24"/>
              </w:rPr>
              <w:br/>
            </w:r>
          </w:p>
        </w:tc>
        <w:tc>
          <w:tcPr>
            <w:tcW w:w="3800" w:type="pct"/>
            <w:tcBorders>
              <w:top w:val="nil"/>
              <w:left w:val="nil"/>
              <w:bottom w:val="nil"/>
              <w:right w:val="nil"/>
            </w:tcBorders>
          </w:tcPr>
          <w:p w14:paraId="3A94FCB1" w14:textId="77777777" w:rsidR="00893D0A" w:rsidRDefault="000E7AB2">
            <w:pPr>
              <w:keepLines/>
              <w:rPr>
                <w:szCs w:val="24"/>
              </w:rPr>
            </w:pPr>
            <w:r>
              <w:rPr>
                <w:rFonts w:ascii="Verdana" w:hAnsi="Verdana"/>
                <w:sz w:val="18"/>
                <w:szCs w:val="24"/>
              </w:rPr>
              <w:t>De Opdrachtgever organiseert één of meerdere overleggen per termijn, waarbij eenmaal per termijn (zie B-FM300) de voortgangsrapportage wordt besproken.</w:t>
            </w:r>
          </w:p>
        </w:tc>
        <w:tc>
          <w:tcPr>
            <w:tcW w:w="600" w:type="pct"/>
            <w:tcBorders>
              <w:top w:val="nil"/>
              <w:left w:val="nil"/>
              <w:bottom w:val="nil"/>
              <w:right w:val="nil"/>
            </w:tcBorders>
          </w:tcPr>
          <w:p w14:paraId="00AEDAD6" w14:textId="77777777" w:rsidR="00893D0A" w:rsidRDefault="000E7AB2">
            <w:pPr>
              <w:keepLines/>
              <w:rPr>
                <w:szCs w:val="24"/>
              </w:rPr>
            </w:pPr>
            <w:r>
              <w:rPr>
                <w:rFonts w:ascii="Verdana" w:hAnsi="Verdana"/>
                <w:sz w:val="18"/>
                <w:szCs w:val="24"/>
              </w:rPr>
              <w:t>IN010</w:t>
            </w:r>
            <w:r>
              <w:rPr>
                <w:rFonts w:ascii="Verdana" w:hAnsi="Verdana"/>
                <w:sz w:val="18"/>
                <w:szCs w:val="24"/>
              </w:rPr>
              <w:br/>
            </w:r>
          </w:p>
        </w:tc>
      </w:tr>
      <w:tr w:rsidR="00893D0A" w14:paraId="2CFDEC38" w14:textId="77777777">
        <w:tc>
          <w:tcPr>
            <w:tcW w:w="600" w:type="pct"/>
            <w:tcBorders>
              <w:top w:val="nil"/>
              <w:left w:val="nil"/>
              <w:bottom w:val="nil"/>
              <w:right w:val="nil"/>
            </w:tcBorders>
          </w:tcPr>
          <w:p w14:paraId="64D4FC65" w14:textId="77777777" w:rsidR="00893D0A" w:rsidRDefault="000E7AB2">
            <w:pPr>
              <w:keepLines/>
              <w:rPr>
                <w:szCs w:val="24"/>
              </w:rPr>
            </w:pPr>
            <w:bookmarkStart w:id="54" w:name="idmarkerx16777217x3462"/>
            <w:bookmarkEnd w:id="54"/>
            <w:r>
              <w:rPr>
                <w:rFonts w:ascii="Verdana" w:hAnsi="Verdana"/>
                <w:sz w:val="18"/>
                <w:szCs w:val="24"/>
              </w:rPr>
              <w:t>IN210</w:t>
            </w:r>
            <w:r>
              <w:rPr>
                <w:rFonts w:ascii="Verdana" w:hAnsi="Verdana"/>
                <w:sz w:val="18"/>
                <w:szCs w:val="24"/>
              </w:rPr>
              <w:br/>
            </w:r>
          </w:p>
        </w:tc>
        <w:tc>
          <w:tcPr>
            <w:tcW w:w="3800" w:type="pct"/>
            <w:tcBorders>
              <w:top w:val="nil"/>
              <w:left w:val="nil"/>
              <w:bottom w:val="nil"/>
              <w:right w:val="nil"/>
            </w:tcBorders>
          </w:tcPr>
          <w:p w14:paraId="59E3A4ED" w14:textId="77777777" w:rsidR="00893D0A" w:rsidRDefault="000E7AB2">
            <w:pPr>
              <w:keepLines/>
              <w:rPr>
                <w:szCs w:val="24"/>
              </w:rPr>
            </w:pPr>
            <w:r>
              <w:rPr>
                <w:rFonts w:ascii="Verdana" w:hAnsi="Verdana"/>
                <w:sz w:val="18"/>
                <w:szCs w:val="24"/>
              </w:rPr>
              <w:t>De Partijen organiseren samen een Project-Start-Up (PSU) en eventueel Project-Follow-Up’s (PFU’s).</w:t>
            </w:r>
          </w:p>
        </w:tc>
        <w:tc>
          <w:tcPr>
            <w:tcW w:w="600" w:type="pct"/>
            <w:tcBorders>
              <w:top w:val="nil"/>
              <w:left w:val="nil"/>
              <w:bottom w:val="nil"/>
              <w:right w:val="nil"/>
            </w:tcBorders>
          </w:tcPr>
          <w:p w14:paraId="0D3B0A11" w14:textId="77777777" w:rsidR="00893D0A" w:rsidRDefault="000E7AB2">
            <w:pPr>
              <w:keepLines/>
              <w:rPr>
                <w:szCs w:val="24"/>
              </w:rPr>
            </w:pPr>
            <w:r>
              <w:rPr>
                <w:rFonts w:ascii="Verdana" w:hAnsi="Verdana"/>
                <w:sz w:val="18"/>
                <w:szCs w:val="24"/>
              </w:rPr>
              <w:t>IN010</w:t>
            </w:r>
            <w:r>
              <w:rPr>
                <w:rFonts w:ascii="Verdana" w:hAnsi="Verdana"/>
                <w:sz w:val="18"/>
                <w:szCs w:val="24"/>
              </w:rPr>
              <w:br/>
            </w:r>
          </w:p>
        </w:tc>
      </w:tr>
      <w:tr w:rsidR="00893D0A" w14:paraId="585A5824" w14:textId="77777777">
        <w:tc>
          <w:tcPr>
            <w:tcW w:w="600" w:type="pct"/>
            <w:tcBorders>
              <w:top w:val="nil"/>
              <w:left w:val="nil"/>
              <w:bottom w:val="nil"/>
              <w:right w:val="nil"/>
            </w:tcBorders>
          </w:tcPr>
          <w:p w14:paraId="245BE31B" w14:textId="77777777" w:rsidR="00893D0A" w:rsidRDefault="000E7AB2">
            <w:pPr>
              <w:keepLines/>
              <w:rPr>
                <w:szCs w:val="24"/>
              </w:rPr>
            </w:pPr>
            <w:bookmarkStart w:id="55" w:name="idmarkerx16777217x3509"/>
            <w:bookmarkEnd w:id="55"/>
            <w:r>
              <w:rPr>
                <w:rFonts w:ascii="Verdana" w:hAnsi="Verdana"/>
                <w:sz w:val="18"/>
                <w:szCs w:val="24"/>
              </w:rPr>
              <w:t>B-IN220</w:t>
            </w:r>
            <w:r>
              <w:rPr>
                <w:rFonts w:ascii="Verdana" w:hAnsi="Verdana"/>
                <w:sz w:val="18"/>
                <w:szCs w:val="24"/>
              </w:rPr>
              <w:br/>
            </w:r>
          </w:p>
        </w:tc>
        <w:tc>
          <w:tcPr>
            <w:tcW w:w="3800" w:type="pct"/>
            <w:tcBorders>
              <w:top w:val="nil"/>
              <w:left w:val="nil"/>
              <w:bottom w:val="nil"/>
              <w:right w:val="nil"/>
            </w:tcBorders>
          </w:tcPr>
          <w:p w14:paraId="74245693" w14:textId="77777777" w:rsidR="00893D0A" w:rsidRDefault="000E7AB2">
            <w:pPr>
              <w:keepLines/>
              <w:rPr>
                <w:szCs w:val="24"/>
              </w:rPr>
            </w:pPr>
            <w:r>
              <w:rPr>
                <w:rFonts w:ascii="Verdana" w:hAnsi="Verdana"/>
                <w:sz w:val="18"/>
                <w:szCs w:val="24"/>
              </w:rPr>
              <w:t>De Opdrachtgever organiseert binnen 4 weken na opdrachtverlening een overleg waarin:</w:t>
            </w:r>
            <w:r>
              <w:rPr>
                <w:rFonts w:ascii="Verdana" w:hAnsi="Verdana"/>
                <w:sz w:val="18"/>
                <w:szCs w:val="24"/>
              </w:rPr>
              <w:br/>
              <w:t>1. veiligheidsdocumenten formeel door de Opdrachtgever worden overgedragen en integrale veiligheidsrisico’s en beheersmaatregelen worden besproken, en</w:t>
            </w:r>
            <w:r>
              <w:rPr>
                <w:rFonts w:ascii="Verdana" w:hAnsi="Verdana"/>
                <w:sz w:val="18"/>
                <w:szCs w:val="24"/>
              </w:rPr>
              <w:br/>
              <w:t>2. de door de Opdrachtnemer geprognosticeerde CO2-footprint, zijn projectdoelstelling ten aanzien van de kwantitatieve CO2-reductie, en de door hem daartoe voorgenomen maatregelen worden besproken.</w:t>
            </w:r>
          </w:p>
        </w:tc>
        <w:tc>
          <w:tcPr>
            <w:tcW w:w="600" w:type="pct"/>
            <w:tcBorders>
              <w:top w:val="nil"/>
              <w:left w:val="nil"/>
              <w:bottom w:val="nil"/>
              <w:right w:val="nil"/>
            </w:tcBorders>
          </w:tcPr>
          <w:p w14:paraId="311A4874" w14:textId="77777777" w:rsidR="00893D0A" w:rsidRDefault="000E7AB2">
            <w:pPr>
              <w:keepLines/>
              <w:rPr>
                <w:szCs w:val="24"/>
              </w:rPr>
            </w:pPr>
            <w:r>
              <w:rPr>
                <w:rFonts w:ascii="Verdana" w:hAnsi="Verdana"/>
                <w:sz w:val="18"/>
                <w:szCs w:val="24"/>
              </w:rPr>
              <w:t>IN010</w:t>
            </w:r>
            <w:r>
              <w:rPr>
                <w:rFonts w:ascii="Verdana" w:hAnsi="Verdana"/>
                <w:sz w:val="18"/>
                <w:szCs w:val="24"/>
              </w:rPr>
              <w:br/>
            </w:r>
          </w:p>
        </w:tc>
      </w:tr>
      <w:tr w:rsidR="00893D0A" w14:paraId="0DF4FF51" w14:textId="77777777">
        <w:tc>
          <w:tcPr>
            <w:tcW w:w="600" w:type="pct"/>
            <w:tcBorders>
              <w:top w:val="nil"/>
              <w:left w:val="nil"/>
              <w:bottom w:val="nil"/>
              <w:right w:val="nil"/>
            </w:tcBorders>
          </w:tcPr>
          <w:p w14:paraId="1CF43A4B" w14:textId="77777777" w:rsidR="00893D0A" w:rsidRDefault="000E7AB2">
            <w:pPr>
              <w:keepLines/>
              <w:rPr>
                <w:szCs w:val="24"/>
              </w:rPr>
            </w:pPr>
            <w:bookmarkStart w:id="56" w:name="idmarkerx16777217x3556"/>
            <w:bookmarkEnd w:id="56"/>
            <w:r>
              <w:rPr>
                <w:rFonts w:ascii="Verdana" w:hAnsi="Verdana"/>
                <w:sz w:val="18"/>
                <w:szCs w:val="24"/>
              </w:rPr>
              <w:t>B-IN230</w:t>
            </w:r>
            <w:r>
              <w:rPr>
                <w:rFonts w:ascii="Verdana" w:hAnsi="Verdana"/>
                <w:sz w:val="18"/>
                <w:szCs w:val="24"/>
              </w:rPr>
              <w:br/>
            </w:r>
          </w:p>
        </w:tc>
        <w:tc>
          <w:tcPr>
            <w:tcW w:w="3800" w:type="pct"/>
            <w:tcBorders>
              <w:top w:val="nil"/>
              <w:left w:val="nil"/>
              <w:bottom w:val="nil"/>
              <w:right w:val="nil"/>
            </w:tcBorders>
          </w:tcPr>
          <w:p w14:paraId="606D0139" w14:textId="77777777" w:rsidR="00893D0A" w:rsidRDefault="000E7AB2">
            <w:pPr>
              <w:keepLines/>
              <w:rPr>
                <w:szCs w:val="24"/>
              </w:rPr>
            </w:pPr>
            <w:r>
              <w:rPr>
                <w:rFonts w:ascii="Verdana" w:hAnsi="Verdana"/>
                <w:sz w:val="18"/>
                <w:szCs w:val="24"/>
              </w:rPr>
              <w:t>De Opdrachtgever organiseert periodiek besprekingen met de Opdrachtnemer in het kader van en ten behoeve van Samenwerkingsgericht Prestatiemeten als opgenomen in de bij de Vraagspecificatie gevoegde annex XVI Samenwerkingsgericht Prestatiemeten.</w:t>
            </w:r>
          </w:p>
        </w:tc>
        <w:tc>
          <w:tcPr>
            <w:tcW w:w="600" w:type="pct"/>
            <w:tcBorders>
              <w:top w:val="nil"/>
              <w:left w:val="nil"/>
              <w:bottom w:val="nil"/>
              <w:right w:val="nil"/>
            </w:tcBorders>
          </w:tcPr>
          <w:p w14:paraId="50D4C777" w14:textId="77777777" w:rsidR="00893D0A" w:rsidRDefault="000E7AB2">
            <w:pPr>
              <w:keepLines/>
              <w:rPr>
                <w:szCs w:val="24"/>
              </w:rPr>
            </w:pPr>
            <w:r>
              <w:rPr>
                <w:rFonts w:ascii="Verdana" w:hAnsi="Verdana"/>
                <w:sz w:val="18"/>
                <w:szCs w:val="24"/>
              </w:rPr>
              <w:t>IN010</w:t>
            </w:r>
            <w:r>
              <w:rPr>
                <w:rFonts w:ascii="Verdana" w:hAnsi="Verdana"/>
                <w:sz w:val="18"/>
                <w:szCs w:val="24"/>
              </w:rPr>
              <w:br/>
            </w:r>
          </w:p>
        </w:tc>
      </w:tr>
    </w:tbl>
    <w:p w14:paraId="0AF38D29" w14:textId="77777777" w:rsidR="00893D0A" w:rsidRDefault="000E7AB2">
      <w:pPr>
        <w:spacing w:line="240" w:lineRule="auto"/>
        <w:rPr>
          <w:szCs w:val="24"/>
        </w:rPr>
      </w:pPr>
      <w:r>
        <w:rPr>
          <w:rFonts w:ascii="Verdana" w:hAnsi="Verdana"/>
          <w:sz w:val="24"/>
          <w:szCs w:val="24"/>
        </w:rPr>
        <w:t xml:space="preserve"> </w:t>
      </w:r>
      <w:r>
        <w:rPr>
          <w:rFonts w:ascii="Verdana" w:hAnsi="Verdana"/>
          <w:sz w:val="24"/>
          <w:szCs w:val="24"/>
        </w:rPr>
        <w:br w:type="page"/>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B081C25" w14:textId="77777777">
        <w:tc>
          <w:tcPr>
            <w:tcW w:w="0" w:type="auto"/>
            <w:tcBorders>
              <w:top w:val="nil"/>
              <w:left w:val="nil"/>
              <w:bottom w:val="nil"/>
              <w:right w:val="nil"/>
            </w:tcBorders>
            <w:vAlign w:val="center"/>
          </w:tcPr>
          <w:p w14:paraId="3C7B235B" w14:textId="77777777" w:rsidR="00893D0A" w:rsidRDefault="000E7AB2">
            <w:pPr>
              <w:keepNext/>
              <w:keepLines/>
              <w:rPr>
                <w:szCs w:val="24"/>
              </w:rPr>
            </w:pPr>
            <w:bookmarkStart w:id="57" w:name="idmarkerx16777217x3621"/>
            <w:bookmarkEnd w:id="57"/>
            <w:r>
              <w:rPr>
                <w:rFonts w:ascii="Verdana" w:hAnsi="Verdana"/>
                <w:sz w:val="24"/>
                <w:szCs w:val="24"/>
              </w:rPr>
              <w:t>3</w:t>
            </w:r>
            <w:r>
              <w:rPr>
                <w:rFonts w:ascii="Verdana" w:hAnsi="Verdana"/>
                <w:sz w:val="18"/>
                <w:szCs w:val="24"/>
              </w:rPr>
              <w:tab/>
            </w:r>
            <w:r>
              <w:rPr>
                <w:rFonts w:ascii="Verdana" w:hAnsi="Verdana"/>
                <w:sz w:val="24"/>
                <w:szCs w:val="24"/>
              </w:rPr>
              <w:t>Projectbeheersing (PB)</w:t>
            </w:r>
          </w:p>
        </w:tc>
      </w:tr>
    </w:tbl>
    <w:p w14:paraId="612C9939"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FC40FBE" w14:textId="77777777">
        <w:tc>
          <w:tcPr>
            <w:tcW w:w="600" w:type="pct"/>
            <w:tcBorders>
              <w:top w:val="nil"/>
              <w:left w:val="nil"/>
              <w:bottom w:val="nil"/>
              <w:right w:val="nil"/>
            </w:tcBorders>
          </w:tcPr>
          <w:p w14:paraId="06FEFB20" w14:textId="77777777" w:rsidR="00893D0A" w:rsidRDefault="000E7AB2">
            <w:pPr>
              <w:keepLines/>
              <w:rPr>
                <w:szCs w:val="24"/>
              </w:rPr>
            </w:pPr>
            <w:bookmarkStart w:id="58" w:name="idmarkerx16777217x3668"/>
            <w:bookmarkEnd w:id="58"/>
            <w:r>
              <w:rPr>
                <w:rFonts w:ascii="Verdana" w:hAnsi="Verdana"/>
                <w:sz w:val="18"/>
                <w:szCs w:val="24"/>
              </w:rPr>
              <w:t>PB010</w:t>
            </w:r>
            <w:r>
              <w:rPr>
                <w:rFonts w:ascii="Verdana" w:hAnsi="Verdana"/>
                <w:sz w:val="18"/>
                <w:szCs w:val="24"/>
              </w:rPr>
              <w:br/>
            </w:r>
          </w:p>
        </w:tc>
        <w:tc>
          <w:tcPr>
            <w:tcW w:w="3800" w:type="pct"/>
            <w:tcBorders>
              <w:top w:val="nil"/>
              <w:left w:val="nil"/>
              <w:bottom w:val="nil"/>
              <w:right w:val="nil"/>
            </w:tcBorders>
          </w:tcPr>
          <w:p w14:paraId="7EF49ED0" w14:textId="77777777" w:rsidR="00893D0A" w:rsidRDefault="000E7AB2">
            <w:pPr>
              <w:keepLines/>
              <w:rPr>
                <w:szCs w:val="24"/>
              </w:rPr>
            </w:pPr>
            <w:r>
              <w:rPr>
                <w:rFonts w:ascii="Verdana" w:hAnsi="Verdana"/>
                <w:sz w:val="18"/>
                <w:szCs w:val="24"/>
              </w:rPr>
              <w:t>De Opdrachtnemer dient zijn Werkzaamheden te beheersen op de projectbeheersaspecten (waaronder ten minste scope, tijd, geld, risico’s, informatie, organisatie, kwaliteit, veiligheid en milieu), zodanig dat het Werk wordt gerealiseerd conform de uit de Overeenkomst voortvloeiende eisen.</w:t>
            </w:r>
          </w:p>
        </w:tc>
        <w:tc>
          <w:tcPr>
            <w:tcW w:w="600" w:type="pct"/>
            <w:tcBorders>
              <w:top w:val="nil"/>
              <w:left w:val="nil"/>
              <w:bottom w:val="nil"/>
              <w:right w:val="nil"/>
            </w:tcBorders>
          </w:tcPr>
          <w:p w14:paraId="097D8781" w14:textId="77777777" w:rsidR="00893D0A" w:rsidRDefault="000E7AB2">
            <w:pPr>
              <w:keepLines/>
              <w:rPr>
                <w:szCs w:val="24"/>
              </w:rPr>
            </w:pPr>
            <w:r>
              <w:rPr>
                <w:rFonts w:ascii="Verdana" w:hAnsi="Verdana"/>
                <w:sz w:val="18"/>
                <w:szCs w:val="24"/>
              </w:rPr>
              <w:t>PM010</w:t>
            </w:r>
            <w:r>
              <w:rPr>
                <w:rFonts w:ascii="Verdana" w:hAnsi="Verdana"/>
                <w:sz w:val="18"/>
                <w:szCs w:val="24"/>
              </w:rPr>
              <w:br/>
              <w:t>PR010</w:t>
            </w:r>
            <w:r>
              <w:rPr>
                <w:rFonts w:ascii="Verdana" w:hAnsi="Verdana"/>
                <w:sz w:val="18"/>
                <w:szCs w:val="24"/>
              </w:rPr>
              <w:br/>
            </w:r>
          </w:p>
        </w:tc>
      </w:tr>
    </w:tbl>
    <w:p w14:paraId="0F9CC87D"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A838A91" w14:textId="77777777">
        <w:tc>
          <w:tcPr>
            <w:tcW w:w="0" w:type="auto"/>
            <w:tcBorders>
              <w:top w:val="nil"/>
              <w:left w:val="nil"/>
              <w:bottom w:val="nil"/>
              <w:right w:val="nil"/>
            </w:tcBorders>
            <w:vAlign w:val="center"/>
          </w:tcPr>
          <w:p w14:paraId="0CC41C6F" w14:textId="77777777" w:rsidR="00893D0A" w:rsidRDefault="000E7AB2">
            <w:pPr>
              <w:keepNext/>
              <w:keepLines/>
              <w:rPr>
                <w:szCs w:val="24"/>
              </w:rPr>
            </w:pPr>
            <w:bookmarkStart w:id="59" w:name="idmarkerx16777217x3738"/>
            <w:bookmarkEnd w:id="59"/>
            <w:r>
              <w:rPr>
                <w:rFonts w:ascii="Verdana" w:hAnsi="Verdana"/>
                <w:b/>
                <w:sz w:val="18"/>
                <w:szCs w:val="24"/>
              </w:rPr>
              <w:t>3.1</w:t>
            </w:r>
            <w:r>
              <w:rPr>
                <w:rFonts w:ascii="Verdana" w:hAnsi="Verdana"/>
                <w:sz w:val="18"/>
                <w:szCs w:val="24"/>
              </w:rPr>
              <w:tab/>
            </w:r>
            <w:r>
              <w:rPr>
                <w:rFonts w:ascii="Verdana" w:hAnsi="Verdana"/>
                <w:b/>
                <w:sz w:val="18"/>
                <w:szCs w:val="24"/>
              </w:rPr>
              <w:t>Scopemanagement (SM)</w:t>
            </w:r>
          </w:p>
        </w:tc>
      </w:tr>
    </w:tbl>
    <w:p w14:paraId="0367B804"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9803FD9" w14:textId="77777777">
        <w:tc>
          <w:tcPr>
            <w:tcW w:w="600" w:type="pct"/>
            <w:tcBorders>
              <w:top w:val="nil"/>
              <w:left w:val="nil"/>
              <w:bottom w:val="nil"/>
              <w:right w:val="nil"/>
            </w:tcBorders>
          </w:tcPr>
          <w:p w14:paraId="3D0B350A" w14:textId="77777777" w:rsidR="00893D0A" w:rsidRDefault="000E7AB2">
            <w:pPr>
              <w:keepLines/>
              <w:rPr>
                <w:szCs w:val="24"/>
              </w:rPr>
            </w:pPr>
            <w:bookmarkStart w:id="60" w:name="idmarkerx16777217x3785"/>
            <w:bookmarkEnd w:id="60"/>
            <w:r>
              <w:rPr>
                <w:rFonts w:ascii="Verdana" w:hAnsi="Verdana"/>
                <w:sz w:val="18"/>
                <w:szCs w:val="24"/>
              </w:rPr>
              <w:t>SM010</w:t>
            </w:r>
            <w:r>
              <w:rPr>
                <w:rFonts w:ascii="Verdana" w:hAnsi="Verdana"/>
                <w:sz w:val="18"/>
                <w:szCs w:val="24"/>
              </w:rPr>
              <w:br/>
            </w:r>
          </w:p>
        </w:tc>
        <w:tc>
          <w:tcPr>
            <w:tcW w:w="3800" w:type="pct"/>
            <w:tcBorders>
              <w:top w:val="nil"/>
              <w:left w:val="nil"/>
              <w:bottom w:val="nil"/>
              <w:right w:val="nil"/>
            </w:tcBorders>
          </w:tcPr>
          <w:p w14:paraId="71FE9453" w14:textId="77777777" w:rsidR="00893D0A" w:rsidRDefault="000E7AB2">
            <w:pPr>
              <w:keepLines/>
              <w:rPr>
                <w:szCs w:val="24"/>
              </w:rPr>
            </w:pPr>
            <w:r>
              <w:rPr>
                <w:rFonts w:ascii="Verdana" w:hAnsi="Verdana"/>
                <w:sz w:val="18"/>
                <w:szCs w:val="24"/>
              </w:rPr>
              <w:t>De Opdrachtnemer dient de Werkzaamheden met betrekking tot scopemanagement te verrichten, zodanig dat de scope van het Werk en de Werkzaamheden wordt beheerst.</w:t>
            </w:r>
          </w:p>
        </w:tc>
        <w:tc>
          <w:tcPr>
            <w:tcW w:w="600" w:type="pct"/>
            <w:tcBorders>
              <w:top w:val="nil"/>
              <w:left w:val="nil"/>
              <w:bottom w:val="nil"/>
              <w:right w:val="nil"/>
            </w:tcBorders>
          </w:tcPr>
          <w:p w14:paraId="4E8D303C" w14:textId="77777777" w:rsidR="00893D0A" w:rsidRDefault="000E7AB2">
            <w:pPr>
              <w:keepLines/>
              <w:rPr>
                <w:szCs w:val="24"/>
              </w:rPr>
            </w:pPr>
            <w:r>
              <w:rPr>
                <w:rFonts w:ascii="Verdana" w:hAnsi="Verdana"/>
                <w:sz w:val="18"/>
                <w:szCs w:val="24"/>
              </w:rPr>
              <w:t>PB010</w:t>
            </w:r>
            <w:r>
              <w:rPr>
                <w:rFonts w:ascii="Verdana" w:hAnsi="Verdana"/>
                <w:sz w:val="18"/>
                <w:szCs w:val="24"/>
              </w:rPr>
              <w:br/>
            </w:r>
          </w:p>
        </w:tc>
      </w:tr>
    </w:tbl>
    <w:p w14:paraId="681E175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5FE64B2" w14:textId="77777777">
        <w:tc>
          <w:tcPr>
            <w:tcW w:w="0" w:type="auto"/>
            <w:tcBorders>
              <w:top w:val="nil"/>
              <w:left w:val="nil"/>
              <w:bottom w:val="nil"/>
              <w:right w:val="nil"/>
            </w:tcBorders>
            <w:vAlign w:val="center"/>
          </w:tcPr>
          <w:p w14:paraId="65721E39" w14:textId="77777777" w:rsidR="00893D0A" w:rsidRDefault="000E7AB2">
            <w:pPr>
              <w:keepNext/>
              <w:keepLines/>
              <w:rPr>
                <w:szCs w:val="24"/>
              </w:rPr>
            </w:pPr>
            <w:bookmarkStart w:id="61" w:name="idmarkerx16777217x3849"/>
            <w:bookmarkEnd w:id="61"/>
            <w:r>
              <w:rPr>
                <w:rFonts w:ascii="Verdana" w:hAnsi="Verdana"/>
                <w:i/>
                <w:sz w:val="18"/>
                <w:szCs w:val="24"/>
              </w:rPr>
              <w:t>3.1.1</w:t>
            </w:r>
            <w:r>
              <w:rPr>
                <w:rFonts w:ascii="Verdana" w:hAnsi="Verdana"/>
                <w:sz w:val="18"/>
                <w:szCs w:val="24"/>
              </w:rPr>
              <w:tab/>
            </w:r>
            <w:r>
              <w:rPr>
                <w:rFonts w:ascii="Verdana" w:hAnsi="Verdana"/>
                <w:i/>
                <w:sz w:val="18"/>
                <w:szCs w:val="24"/>
              </w:rPr>
              <w:t>Opstellen objectenboom en Work Breakdown Structure</w:t>
            </w:r>
          </w:p>
        </w:tc>
      </w:tr>
    </w:tbl>
    <w:p w14:paraId="6B69E16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FA3D2E4" w14:textId="77777777">
        <w:tc>
          <w:tcPr>
            <w:tcW w:w="600" w:type="pct"/>
            <w:tcBorders>
              <w:top w:val="nil"/>
              <w:left w:val="nil"/>
              <w:bottom w:val="nil"/>
              <w:right w:val="nil"/>
            </w:tcBorders>
          </w:tcPr>
          <w:p w14:paraId="57F8CCA3" w14:textId="77777777" w:rsidR="00893D0A" w:rsidRDefault="000E7AB2">
            <w:pPr>
              <w:keepLines/>
              <w:rPr>
                <w:szCs w:val="24"/>
              </w:rPr>
            </w:pPr>
            <w:bookmarkStart w:id="62" w:name="idmarkerx16777217x3896"/>
            <w:bookmarkEnd w:id="62"/>
            <w:r>
              <w:rPr>
                <w:rFonts w:ascii="Verdana" w:hAnsi="Verdana"/>
                <w:sz w:val="18"/>
                <w:szCs w:val="24"/>
              </w:rPr>
              <w:t>SM100</w:t>
            </w:r>
            <w:r>
              <w:rPr>
                <w:rFonts w:ascii="Verdana" w:hAnsi="Verdana"/>
                <w:sz w:val="18"/>
                <w:szCs w:val="24"/>
              </w:rPr>
              <w:br/>
            </w:r>
          </w:p>
        </w:tc>
        <w:tc>
          <w:tcPr>
            <w:tcW w:w="3800" w:type="pct"/>
            <w:tcBorders>
              <w:top w:val="nil"/>
              <w:left w:val="nil"/>
              <w:bottom w:val="nil"/>
              <w:right w:val="nil"/>
            </w:tcBorders>
          </w:tcPr>
          <w:p w14:paraId="7ECF673F" w14:textId="77777777" w:rsidR="00893D0A" w:rsidRDefault="000E7AB2">
            <w:pPr>
              <w:keepLines/>
              <w:rPr>
                <w:szCs w:val="24"/>
              </w:rPr>
            </w:pPr>
            <w:r>
              <w:rPr>
                <w:rFonts w:ascii="Verdana" w:hAnsi="Verdana"/>
                <w:sz w:val="18"/>
                <w:szCs w:val="24"/>
              </w:rPr>
              <w:t>De Opdrachtnemer dient een objectenboom en een Work Breakdown Structure (WBS) op te stellen.</w:t>
            </w:r>
          </w:p>
        </w:tc>
        <w:tc>
          <w:tcPr>
            <w:tcW w:w="600" w:type="pct"/>
            <w:tcBorders>
              <w:top w:val="nil"/>
              <w:left w:val="nil"/>
              <w:bottom w:val="nil"/>
              <w:right w:val="nil"/>
            </w:tcBorders>
          </w:tcPr>
          <w:p w14:paraId="75B8DA83" w14:textId="77777777" w:rsidR="00893D0A" w:rsidRDefault="000E7AB2">
            <w:pPr>
              <w:keepLines/>
              <w:rPr>
                <w:szCs w:val="24"/>
              </w:rPr>
            </w:pPr>
            <w:r>
              <w:rPr>
                <w:rFonts w:ascii="Verdana" w:hAnsi="Verdana"/>
                <w:sz w:val="18"/>
                <w:szCs w:val="24"/>
              </w:rPr>
              <w:t>SM010</w:t>
            </w:r>
            <w:r>
              <w:rPr>
                <w:rFonts w:ascii="Verdana" w:hAnsi="Verdana"/>
                <w:sz w:val="18"/>
                <w:szCs w:val="24"/>
              </w:rPr>
              <w:br/>
            </w:r>
          </w:p>
        </w:tc>
      </w:tr>
      <w:tr w:rsidR="00893D0A" w14:paraId="29ED1C34" w14:textId="77777777">
        <w:tc>
          <w:tcPr>
            <w:tcW w:w="600" w:type="pct"/>
            <w:tcBorders>
              <w:top w:val="nil"/>
              <w:left w:val="nil"/>
              <w:bottom w:val="nil"/>
              <w:right w:val="nil"/>
            </w:tcBorders>
          </w:tcPr>
          <w:p w14:paraId="5ADE660B" w14:textId="77777777" w:rsidR="00893D0A" w:rsidRDefault="000E7AB2">
            <w:pPr>
              <w:keepLines/>
              <w:rPr>
                <w:szCs w:val="24"/>
              </w:rPr>
            </w:pPr>
            <w:bookmarkStart w:id="63" w:name="idmarkerx16777217x3943"/>
            <w:bookmarkEnd w:id="63"/>
            <w:r>
              <w:rPr>
                <w:rFonts w:ascii="Verdana" w:hAnsi="Verdana"/>
                <w:sz w:val="18"/>
                <w:szCs w:val="24"/>
              </w:rPr>
              <w:t>SM110</w:t>
            </w:r>
            <w:r>
              <w:rPr>
                <w:rFonts w:ascii="Verdana" w:hAnsi="Verdana"/>
                <w:sz w:val="18"/>
                <w:szCs w:val="24"/>
              </w:rPr>
              <w:br/>
            </w:r>
          </w:p>
        </w:tc>
        <w:tc>
          <w:tcPr>
            <w:tcW w:w="3800" w:type="pct"/>
            <w:tcBorders>
              <w:top w:val="nil"/>
              <w:left w:val="nil"/>
              <w:bottom w:val="nil"/>
              <w:right w:val="nil"/>
            </w:tcBorders>
          </w:tcPr>
          <w:p w14:paraId="20FD9F72" w14:textId="77777777" w:rsidR="00893D0A" w:rsidRDefault="000E7AB2">
            <w:pPr>
              <w:keepLines/>
              <w:rPr>
                <w:szCs w:val="24"/>
              </w:rPr>
            </w:pPr>
            <w:r>
              <w:rPr>
                <w:rFonts w:ascii="Verdana" w:hAnsi="Verdana"/>
                <w:sz w:val="18"/>
                <w:szCs w:val="24"/>
              </w:rPr>
              <w:t>De WBS dient ten minste een hiërarchische structuur van activiteiten en werkpakketten (een samenstel van activiteiten) als ook een eenduidige relatie met de objecten in de objectenboom zichtbaar te maken.</w:t>
            </w:r>
          </w:p>
        </w:tc>
        <w:tc>
          <w:tcPr>
            <w:tcW w:w="600" w:type="pct"/>
            <w:tcBorders>
              <w:top w:val="nil"/>
              <w:left w:val="nil"/>
              <w:bottom w:val="nil"/>
              <w:right w:val="nil"/>
            </w:tcBorders>
          </w:tcPr>
          <w:p w14:paraId="3CDA9E06" w14:textId="77777777" w:rsidR="00893D0A" w:rsidRDefault="000E7AB2">
            <w:pPr>
              <w:keepLines/>
              <w:rPr>
                <w:szCs w:val="24"/>
              </w:rPr>
            </w:pPr>
            <w:r>
              <w:rPr>
                <w:rFonts w:ascii="Verdana" w:hAnsi="Verdana"/>
                <w:sz w:val="18"/>
                <w:szCs w:val="24"/>
              </w:rPr>
              <w:t>SM100</w:t>
            </w:r>
            <w:r>
              <w:rPr>
                <w:rFonts w:ascii="Verdana" w:hAnsi="Verdana"/>
                <w:sz w:val="18"/>
                <w:szCs w:val="24"/>
              </w:rPr>
              <w:br/>
            </w:r>
          </w:p>
        </w:tc>
      </w:tr>
    </w:tbl>
    <w:p w14:paraId="085FD06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F94D723" w14:textId="77777777">
        <w:tc>
          <w:tcPr>
            <w:tcW w:w="0" w:type="auto"/>
            <w:tcBorders>
              <w:top w:val="nil"/>
              <w:left w:val="nil"/>
              <w:bottom w:val="nil"/>
              <w:right w:val="nil"/>
            </w:tcBorders>
            <w:vAlign w:val="center"/>
          </w:tcPr>
          <w:p w14:paraId="5ECBE81F" w14:textId="77777777" w:rsidR="00893D0A" w:rsidRDefault="000E7AB2">
            <w:pPr>
              <w:keepNext/>
              <w:keepLines/>
              <w:rPr>
                <w:szCs w:val="24"/>
              </w:rPr>
            </w:pPr>
            <w:bookmarkStart w:id="64" w:name="idmarkerx16777217x4007"/>
            <w:bookmarkEnd w:id="64"/>
            <w:r>
              <w:rPr>
                <w:rFonts w:ascii="Verdana" w:hAnsi="Verdana"/>
                <w:b/>
                <w:sz w:val="18"/>
                <w:szCs w:val="24"/>
              </w:rPr>
              <w:t>3.2</w:t>
            </w:r>
            <w:r>
              <w:rPr>
                <w:rFonts w:ascii="Verdana" w:hAnsi="Verdana"/>
                <w:sz w:val="18"/>
                <w:szCs w:val="24"/>
              </w:rPr>
              <w:tab/>
            </w:r>
            <w:r>
              <w:rPr>
                <w:rFonts w:ascii="Verdana" w:hAnsi="Verdana"/>
                <w:b/>
                <w:sz w:val="18"/>
                <w:szCs w:val="24"/>
              </w:rPr>
              <w:t>Planningsmanagement (PL)</w:t>
            </w:r>
          </w:p>
        </w:tc>
      </w:tr>
    </w:tbl>
    <w:p w14:paraId="1C0E267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F774E0E" w14:textId="77777777">
        <w:tc>
          <w:tcPr>
            <w:tcW w:w="600" w:type="pct"/>
            <w:tcBorders>
              <w:top w:val="nil"/>
              <w:left w:val="nil"/>
              <w:bottom w:val="nil"/>
              <w:right w:val="nil"/>
            </w:tcBorders>
          </w:tcPr>
          <w:p w14:paraId="65E596E3" w14:textId="77777777" w:rsidR="00893D0A" w:rsidRDefault="000E7AB2">
            <w:pPr>
              <w:keepLines/>
              <w:rPr>
                <w:szCs w:val="24"/>
              </w:rPr>
            </w:pPr>
            <w:bookmarkStart w:id="65" w:name="idmarkerx16777217x4054"/>
            <w:bookmarkEnd w:id="65"/>
            <w:r>
              <w:rPr>
                <w:rFonts w:ascii="Verdana" w:hAnsi="Verdana"/>
                <w:sz w:val="18"/>
                <w:szCs w:val="24"/>
              </w:rPr>
              <w:t>PL010</w:t>
            </w:r>
            <w:r>
              <w:rPr>
                <w:rFonts w:ascii="Verdana" w:hAnsi="Verdana"/>
                <w:sz w:val="18"/>
                <w:szCs w:val="24"/>
              </w:rPr>
              <w:br/>
            </w:r>
          </w:p>
        </w:tc>
        <w:tc>
          <w:tcPr>
            <w:tcW w:w="3800" w:type="pct"/>
            <w:tcBorders>
              <w:top w:val="nil"/>
              <w:left w:val="nil"/>
              <w:bottom w:val="nil"/>
              <w:right w:val="nil"/>
            </w:tcBorders>
          </w:tcPr>
          <w:p w14:paraId="33DA7A80" w14:textId="77777777" w:rsidR="00893D0A" w:rsidRDefault="000E7AB2">
            <w:pPr>
              <w:keepLines/>
              <w:rPr>
                <w:szCs w:val="24"/>
              </w:rPr>
            </w:pPr>
            <w:r>
              <w:rPr>
                <w:rFonts w:ascii="Verdana" w:hAnsi="Verdana"/>
                <w:sz w:val="18"/>
                <w:szCs w:val="24"/>
              </w:rPr>
              <w:t>De Opdrachtnemer dient de Werkzaamheden met betrekking tot plannings-management te verrichten, zodanig dat de Werkzaamheden en afstemming daarover met de Opdrachtgever in de tijd worden beheerst en dat het Werk uiterlijk op de gestelde datum van aanvaarding en eventueel gestelde mijlpaaldata wordt gerealiseerd.</w:t>
            </w:r>
          </w:p>
        </w:tc>
        <w:tc>
          <w:tcPr>
            <w:tcW w:w="600" w:type="pct"/>
            <w:tcBorders>
              <w:top w:val="nil"/>
              <w:left w:val="nil"/>
              <w:bottom w:val="nil"/>
              <w:right w:val="nil"/>
            </w:tcBorders>
          </w:tcPr>
          <w:p w14:paraId="5F9A59E3" w14:textId="77777777" w:rsidR="00893D0A" w:rsidRDefault="000E7AB2">
            <w:pPr>
              <w:keepLines/>
              <w:rPr>
                <w:szCs w:val="24"/>
              </w:rPr>
            </w:pPr>
            <w:r>
              <w:rPr>
                <w:rFonts w:ascii="Verdana" w:hAnsi="Verdana"/>
                <w:sz w:val="18"/>
                <w:szCs w:val="24"/>
              </w:rPr>
              <w:t>PB010</w:t>
            </w:r>
            <w:r>
              <w:rPr>
                <w:rFonts w:ascii="Verdana" w:hAnsi="Verdana"/>
                <w:sz w:val="18"/>
                <w:szCs w:val="24"/>
              </w:rPr>
              <w:br/>
            </w:r>
          </w:p>
        </w:tc>
      </w:tr>
      <w:tr w:rsidR="00893D0A" w14:paraId="0555EA1D" w14:textId="77777777">
        <w:tc>
          <w:tcPr>
            <w:tcW w:w="600" w:type="pct"/>
            <w:tcBorders>
              <w:top w:val="nil"/>
              <w:left w:val="nil"/>
              <w:bottom w:val="nil"/>
              <w:right w:val="nil"/>
            </w:tcBorders>
          </w:tcPr>
          <w:p w14:paraId="5EFA3AD6" w14:textId="77777777" w:rsidR="00893D0A" w:rsidRDefault="000E7AB2">
            <w:pPr>
              <w:keepLines/>
              <w:rPr>
                <w:szCs w:val="24"/>
              </w:rPr>
            </w:pPr>
            <w:bookmarkStart w:id="66" w:name="idmarkerx16777217x4101"/>
            <w:bookmarkEnd w:id="66"/>
            <w:r>
              <w:rPr>
                <w:rFonts w:ascii="Verdana" w:hAnsi="Verdana"/>
                <w:sz w:val="18"/>
                <w:szCs w:val="24"/>
              </w:rPr>
              <w:t>PL020</w:t>
            </w:r>
            <w:r>
              <w:rPr>
                <w:rFonts w:ascii="Verdana" w:hAnsi="Verdana"/>
                <w:sz w:val="18"/>
                <w:szCs w:val="24"/>
              </w:rPr>
              <w:br/>
            </w:r>
          </w:p>
        </w:tc>
        <w:tc>
          <w:tcPr>
            <w:tcW w:w="3800" w:type="pct"/>
            <w:tcBorders>
              <w:top w:val="nil"/>
              <w:left w:val="nil"/>
              <w:bottom w:val="nil"/>
              <w:right w:val="nil"/>
            </w:tcBorders>
          </w:tcPr>
          <w:p w14:paraId="40B01615" w14:textId="77777777" w:rsidR="00893D0A" w:rsidRDefault="000E7AB2">
            <w:pPr>
              <w:keepLines/>
              <w:rPr>
                <w:szCs w:val="24"/>
              </w:rPr>
            </w:pPr>
            <w:r>
              <w:rPr>
                <w:rFonts w:ascii="Verdana" w:hAnsi="Verdana"/>
                <w:sz w:val="18"/>
                <w:szCs w:val="24"/>
              </w:rPr>
              <w:t>De opdrachtnemer dient zijn planningsproces te beschrijven conform eis PM120 lid 5 en ter kennis te brengen van de Opdrachtgever waarin tevens zijn beschreven de uitgangspunten die ten grondslag liggen aan het planningsproces en/of aan de planning, zoals besluiten, aannames, gebruikte kalenders, denklijnen, opbouw van de doorlooptijden, de bezwaar- en beroepstermijnen, (planologische) procedures, het eventuele gebruik van buffers.</w:t>
            </w:r>
          </w:p>
        </w:tc>
        <w:tc>
          <w:tcPr>
            <w:tcW w:w="600" w:type="pct"/>
            <w:tcBorders>
              <w:top w:val="nil"/>
              <w:left w:val="nil"/>
              <w:bottom w:val="nil"/>
              <w:right w:val="nil"/>
            </w:tcBorders>
          </w:tcPr>
          <w:p w14:paraId="3E4C0483" w14:textId="77777777" w:rsidR="00893D0A" w:rsidRDefault="000E7AB2">
            <w:pPr>
              <w:keepLines/>
              <w:rPr>
                <w:szCs w:val="24"/>
              </w:rPr>
            </w:pPr>
            <w:r>
              <w:rPr>
                <w:rFonts w:ascii="Verdana" w:hAnsi="Verdana"/>
                <w:sz w:val="18"/>
                <w:szCs w:val="24"/>
              </w:rPr>
              <w:t>PL010</w:t>
            </w:r>
            <w:r>
              <w:rPr>
                <w:rFonts w:ascii="Verdana" w:hAnsi="Verdana"/>
                <w:sz w:val="18"/>
                <w:szCs w:val="24"/>
              </w:rPr>
              <w:br/>
              <w:t>PM120</w:t>
            </w:r>
            <w:r>
              <w:rPr>
                <w:rFonts w:ascii="Verdana" w:hAnsi="Verdana"/>
                <w:sz w:val="18"/>
                <w:szCs w:val="24"/>
              </w:rPr>
              <w:br/>
            </w:r>
          </w:p>
        </w:tc>
      </w:tr>
    </w:tbl>
    <w:p w14:paraId="4C0309D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9689A5B" w14:textId="77777777">
        <w:tc>
          <w:tcPr>
            <w:tcW w:w="0" w:type="auto"/>
            <w:tcBorders>
              <w:top w:val="nil"/>
              <w:left w:val="nil"/>
              <w:bottom w:val="nil"/>
              <w:right w:val="nil"/>
            </w:tcBorders>
            <w:vAlign w:val="center"/>
          </w:tcPr>
          <w:p w14:paraId="2B9C6201" w14:textId="77777777" w:rsidR="00893D0A" w:rsidRDefault="000E7AB2">
            <w:pPr>
              <w:keepNext/>
              <w:keepLines/>
              <w:rPr>
                <w:szCs w:val="24"/>
              </w:rPr>
            </w:pPr>
            <w:bookmarkStart w:id="67" w:name="idmarkerx16777217x4171"/>
            <w:bookmarkEnd w:id="67"/>
            <w:r>
              <w:rPr>
                <w:rFonts w:ascii="Verdana" w:hAnsi="Verdana"/>
                <w:i/>
                <w:sz w:val="18"/>
                <w:szCs w:val="24"/>
              </w:rPr>
              <w:t>3.2.1</w:t>
            </w:r>
            <w:r>
              <w:rPr>
                <w:rFonts w:ascii="Verdana" w:hAnsi="Verdana"/>
                <w:sz w:val="18"/>
                <w:szCs w:val="24"/>
              </w:rPr>
              <w:tab/>
            </w:r>
            <w:r>
              <w:rPr>
                <w:rFonts w:ascii="Verdana" w:hAnsi="Verdana"/>
                <w:i/>
                <w:sz w:val="18"/>
                <w:szCs w:val="24"/>
              </w:rPr>
              <w:t>Opstellen van een planning</w:t>
            </w:r>
          </w:p>
        </w:tc>
      </w:tr>
    </w:tbl>
    <w:p w14:paraId="2CF64E4E"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8957B6C" w14:textId="77777777">
        <w:tc>
          <w:tcPr>
            <w:tcW w:w="600" w:type="pct"/>
            <w:tcBorders>
              <w:top w:val="nil"/>
              <w:left w:val="nil"/>
              <w:bottom w:val="nil"/>
              <w:right w:val="nil"/>
            </w:tcBorders>
          </w:tcPr>
          <w:p w14:paraId="0026D77D" w14:textId="77777777" w:rsidR="00893D0A" w:rsidRDefault="000E7AB2">
            <w:pPr>
              <w:keepLines/>
              <w:rPr>
                <w:szCs w:val="24"/>
              </w:rPr>
            </w:pPr>
            <w:bookmarkStart w:id="68" w:name="idmarkerx16777217x4218"/>
            <w:bookmarkEnd w:id="68"/>
            <w:r>
              <w:rPr>
                <w:rFonts w:ascii="Verdana" w:hAnsi="Verdana"/>
                <w:sz w:val="18"/>
                <w:szCs w:val="24"/>
              </w:rPr>
              <w:t>PL100</w:t>
            </w:r>
            <w:r>
              <w:rPr>
                <w:rFonts w:ascii="Verdana" w:hAnsi="Verdana"/>
                <w:sz w:val="18"/>
                <w:szCs w:val="24"/>
              </w:rPr>
              <w:br/>
            </w:r>
          </w:p>
        </w:tc>
        <w:tc>
          <w:tcPr>
            <w:tcW w:w="3800" w:type="pct"/>
            <w:tcBorders>
              <w:top w:val="nil"/>
              <w:left w:val="nil"/>
              <w:bottom w:val="nil"/>
              <w:right w:val="nil"/>
            </w:tcBorders>
          </w:tcPr>
          <w:p w14:paraId="6D257F05" w14:textId="77777777" w:rsidR="00893D0A" w:rsidRDefault="000E7AB2">
            <w:pPr>
              <w:keepLines/>
              <w:rPr>
                <w:szCs w:val="24"/>
              </w:rPr>
            </w:pPr>
            <w:r>
              <w:rPr>
                <w:rFonts w:ascii="Verdana" w:hAnsi="Verdana"/>
                <w:sz w:val="18"/>
                <w:szCs w:val="24"/>
              </w:rPr>
              <w:t>De Opdrachtnemer dient een planning op te stellen en ter kennis te brengen van de Opdrachtgever.</w:t>
            </w:r>
          </w:p>
        </w:tc>
        <w:tc>
          <w:tcPr>
            <w:tcW w:w="600" w:type="pct"/>
            <w:tcBorders>
              <w:top w:val="nil"/>
              <w:left w:val="nil"/>
              <w:bottom w:val="nil"/>
              <w:right w:val="nil"/>
            </w:tcBorders>
          </w:tcPr>
          <w:p w14:paraId="5286CDE4" w14:textId="77777777" w:rsidR="00893D0A" w:rsidRDefault="000E7AB2">
            <w:pPr>
              <w:keepLines/>
              <w:rPr>
                <w:szCs w:val="24"/>
              </w:rPr>
            </w:pPr>
            <w:r>
              <w:rPr>
                <w:rFonts w:ascii="Verdana" w:hAnsi="Verdana"/>
                <w:sz w:val="18"/>
                <w:szCs w:val="24"/>
              </w:rPr>
              <w:t>PL010</w:t>
            </w:r>
            <w:r>
              <w:rPr>
                <w:rFonts w:ascii="Verdana" w:hAnsi="Verdana"/>
                <w:sz w:val="18"/>
                <w:szCs w:val="24"/>
              </w:rPr>
              <w:br/>
            </w:r>
          </w:p>
        </w:tc>
      </w:tr>
      <w:tr w:rsidR="00893D0A" w14:paraId="23F6773C" w14:textId="77777777">
        <w:tc>
          <w:tcPr>
            <w:tcW w:w="600" w:type="pct"/>
            <w:tcBorders>
              <w:top w:val="nil"/>
              <w:left w:val="nil"/>
              <w:bottom w:val="nil"/>
              <w:right w:val="nil"/>
            </w:tcBorders>
          </w:tcPr>
          <w:p w14:paraId="39AC9EAC" w14:textId="77777777" w:rsidR="00893D0A" w:rsidRDefault="000E7AB2">
            <w:pPr>
              <w:keepLines/>
              <w:rPr>
                <w:szCs w:val="24"/>
              </w:rPr>
            </w:pPr>
            <w:bookmarkStart w:id="69" w:name="idmarkerx16777217x4265"/>
            <w:bookmarkEnd w:id="69"/>
            <w:r>
              <w:rPr>
                <w:rFonts w:ascii="Verdana" w:hAnsi="Verdana"/>
                <w:sz w:val="18"/>
                <w:szCs w:val="24"/>
              </w:rPr>
              <w:t>PL110</w:t>
            </w:r>
            <w:r>
              <w:rPr>
                <w:rFonts w:ascii="Verdana" w:hAnsi="Verdana"/>
                <w:sz w:val="18"/>
                <w:szCs w:val="24"/>
              </w:rPr>
              <w:br/>
            </w:r>
          </w:p>
        </w:tc>
        <w:tc>
          <w:tcPr>
            <w:tcW w:w="3800" w:type="pct"/>
            <w:tcBorders>
              <w:top w:val="nil"/>
              <w:left w:val="nil"/>
              <w:bottom w:val="nil"/>
              <w:right w:val="nil"/>
            </w:tcBorders>
          </w:tcPr>
          <w:p w14:paraId="2E500E6B" w14:textId="77777777" w:rsidR="00893D0A" w:rsidRDefault="000E7AB2">
            <w:pPr>
              <w:keepLines/>
              <w:rPr>
                <w:szCs w:val="24"/>
              </w:rPr>
            </w:pPr>
            <w:r>
              <w:rPr>
                <w:rFonts w:ascii="Verdana" w:hAnsi="Verdana"/>
                <w:sz w:val="18"/>
                <w:szCs w:val="24"/>
              </w:rPr>
              <w:t>De planning dient ten minste zichtbaar te maken:</w:t>
            </w:r>
            <w:r>
              <w:rPr>
                <w:rFonts w:ascii="Verdana" w:hAnsi="Verdana"/>
                <w:sz w:val="18"/>
                <w:szCs w:val="24"/>
              </w:rPr>
              <w:br/>
              <w:t>1. de eventuele contractuele mijlpalen;</w:t>
            </w:r>
            <w:r>
              <w:rPr>
                <w:rFonts w:ascii="Verdana" w:hAnsi="Verdana"/>
                <w:sz w:val="18"/>
                <w:szCs w:val="24"/>
              </w:rPr>
              <w:br/>
              <w:t>2. de WBS met werkpakketten en activiteiten die reëel zijn uitgezet in de tijd;</w:t>
            </w:r>
            <w:r>
              <w:rPr>
                <w:rFonts w:ascii="Verdana" w:hAnsi="Verdana"/>
                <w:sz w:val="18"/>
                <w:szCs w:val="24"/>
              </w:rPr>
              <w:br/>
              <w:t>3. het samenstel van werkpakketten en activiteiten in een gesloten netwerk met hiërarchische niveaus op basis van de WBS, welke bijdragen aan projectsturing, fasering en uitvoering;</w:t>
            </w:r>
            <w:r>
              <w:rPr>
                <w:rFonts w:ascii="Verdana" w:hAnsi="Verdana"/>
                <w:sz w:val="18"/>
                <w:szCs w:val="24"/>
              </w:rPr>
              <w:br/>
              <w:t>4. relevante afstemming met de Opdrachtgever (bijvoorbeeld interactie tussen de Partijen, acceptatietermijnen, communicatietermijnen, faseringen, buitendienststellingen, stremmingen, tijdelijke voorzieningen);</w:t>
            </w:r>
            <w:r>
              <w:rPr>
                <w:rFonts w:ascii="Verdana" w:hAnsi="Verdana"/>
                <w:sz w:val="18"/>
                <w:szCs w:val="24"/>
              </w:rPr>
              <w:br/>
              <w:t>5. de begin- en einddatum van de betaalposten, waarbij de doorlooptijd van een betaalpost wordt bepaald door het kritieke pad van de onderliggende activiteiten van die betaalpost, met een speling van 0 (nul) werkdagen;</w:t>
            </w:r>
            <w:r>
              <w:rPr>
                <w:rFonts w:ascii="Verdana" w:hAnsi="Verdana"/>
                <w:sz w:val="18"/>
                <w:szCs w:val="24"/>
              </w:rPr>
              <w:br/>
              <w:t>6. kritieke pad(en), met een speling van 0 (nul) werkdagen;</w:t>
            </w:r>
            <w:r>
              <w:rPr>
                <w:rFonts w:ascii="Verdana" w:hAnsi="Verdana"/>
                <w:sz w:val="18"/>
                <w:szCs w:val="24"/>
              </w:rPr>
              <w:br/>
              <w:t>7. maatregelen uit het risicoregister die leiden tot activiteiten die bijdragen aan het halen van de planning;</w:t>
            </w:r>
            <w:r>
              <w:rPr>
                <w:rFonts w:ascii="Verdana" w:hAnsi="Verdana"/>
                <w:sz w:val="18"/>
                <w:szCs w:val="24"/>
              </w:rPr>
              <w:br/>
              <w:t>8. afhankelijkheden met nevenwerkzaamheden.</w:t>
            </w:r>
          </w:p>
        </w:tc>
        <w:tc>
          <w:tcPr>
            <w:tcW w:w="600" w:type="pct"/>
            <w:tcBorders>
              <w:top w:val="nil"/>
              <w:left w:val="nil"/>
              <w:bottom w:val="nil"/>
              <w:right w:val="nil"/>
            </w:tcBorders>
          </w:tcPr>
          <w:p w14:paraId="5045E1DB" w14:textId="77777777" w:rsidR="00893D0A" w:rsidRDefault="000E7AB2">
            <w:pPr>
              <w:keepLines/>
              <w:rPr>
                <w:szCs w:val="24"/>
              </w:rPr>
            </w:pPr>
            <w:r>
              <w:rPr>
                <w:rFonts w:ascii="Verdana" w:hAnsi="Verdana"/>
                <w:sz w:val="18"/>
                <w:szCs w:val="24"/>
              </w:rPr>
              <w:t>PL100</w:t>
            </w:r>
            <w:r>
              <w:rPr>
                <w:rFonts w:ascii="Verdana" w:hAnsi="Verdana"/>
                <w:sz w:val="18"/>
                <w:szCs w:val="24"/>
              </w:rPr>
              <w:br/>
            </w:r>
          </w:p>
        </w:tc>
      </w:tr>
      <w:tr w:rsidR="00893D0A" w14:paraId="10A72709" w14:textId="77777777">
        <w:tc>
          <w:tcPr>
            <w:tcW w:w="600" w:type="pct"/>
            <w:tcBorders>
              <w:top w:val="nil"/>
              <w:left w:val="nil"/>
              <w:bottom w:val="nil"/>
              <w:right w:val="nil"/>
            </w:tcBorders>
          </w:tcPr>
          <w:p w14:paraId="4149091F" w14:textId="77777777" w:rsidR="00893D0A" w:rsidRDefault="000E7AB2">
            <w:pPr>
              <w:keepLines/>
              <w:rPr>
                <w:szCs w:val="24"/>
              </w:rPr>
            </w:pPr>
            <w:bookmarkStart w:id="70" w:name="idmarkerx16777217x4312"/>
            <w:bookmarkEnd w:id="70"/>
            <w:r>
              <w:rPr>
                <w:rFonts w:ascii="Verdana" w:hAnsi="Verdana"/>
                <w:sz w:val="18"/>
                <w:szCs w:val="24"/>
              </w:rPr>
              <w:t>PL140</w:t>
            </w:r>
            <w:r>
              <w:rPr>
                <w:rFonts w:ascii="Verdana" w:hAnsi="Verdana"/>
                <w:sz w:val="18"/>
                <w:szCs w:val="24"/>
              </w:rPr>
              <w:br/>
            </w:r>
          </w:p>
        </w:tc>
        <w:tc>
          <w:tcPr>
            <w:tcW w:w="3800" w:type="pct"/>
            <w:tcBorders>
              <w:top w:val="nil"/>
              <w:left w:val="nil"/>
              <w:bottom w:val="nil"/>
              <w:right w:val="nil"/>
            </w:tcBorders>
          </w:tcPr>
          <w:p w14:paraId="29EFB950" w14:textId="77777777" w:rsidR="00893D0A" w:rsidRDefault="000E7AB2">
            <w:pPr>
              <w:keepLines/>
              <w:rPr>
                <w:szCs w:val="24"/>
              </w:rPr>
            </w:pPr>
            <w:r>
              <w:rPr>
                <w:rFonts w:ascii="Verdana" w:hAnsi="Verdana"/>
                <w:sz w:val="18"/>
                <w:szCs w:val="24"/>
              </w:rPr>
              <w:t>De Opdrachtnemer dient op nader af te stemmen momenten de (deterministische) planning en de probabilistische planning in nader af te stemmen lay-out en bewerkbare digitale vorm, alsmede als pdf-bestand, ter kennis te brengen van de Opdrachtgever.</w:t>
            </w:r>
          </w:p>
        </w:tc>
        <w:tc>
          <w:tcPr>
            <w:tcW w:w="600" w:type="pct"/>
            <w:tcBorders>
              <w:top w:val="nil"/>
              <w:left w:val="nil"/>
              <w:bottom w:val="nil"/>
              <w:right w:val="nil"/>
            </w:tcBorders>
          </w:tcPr>
          <w:p w14:paraId="6CA4FDBD" w14:textId="77777777" w:rsidR="00893D0A" w:rsidRDefault="000E7AB2">
            <w:pPr>
              <w:keepLines/>
              <w:rPr>
                <w:szCs w:val="24"/>
              </w:rPr>
            </w:pPr>
            <w:r>
              <w:rPr>
                <w:rFonts w:ascii="Verdana" w:hAnsi="Verdana"/>
                <w:sz w:val="18"/>
                <w:szCs w:val="24"/>
              </w:rPr>
              <w:t>PL100</w:t>
            </w:r>
            <w:r>
              <w:rPr>
                <w:rFonts w:ascii="Verdana" w:hAnsi="Verdana"/>
                <w:sz w:val="18"/>
                <w:szCs w:val="24"/>
              </w:rPr>
              <w:br/>
            </w:r>
          </w:p>
        </w:tc>
      </w:tr>
    </w:tbl>
    <w:p w14:paraId="779142F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CC46070" w14:textId="77777777">
        <w:tc>
          <w:tcPr>
            <w:tcW w:w="0" w:type="auto"/>
            <w:tcBorders>
              <w:top w:val="nil"/>
              <w:left w:val="nil"/>
              <w:bottom w:val="nil"/>
              <w:right w:val="nil"/>
            </w:tcBorders>
            <w:vAlign w:val="center"/>
          </w:tcPr>
          <w:p w14:paraId="1AC398AA" w14:textId="77777777" w:rsidR="00893D0A" w:rsidRDefault="000E7AB2">
            <w:pPr>
              <w:keepNext/>
              <w:keepLines/>
              <w:rPr>
                <w:szCs w:val="24"/>
              </w:rPr>
            </w:pPr>
            <w:bookmarkStart w:id="71" w:name="idmarkerx16777217x4376"/>
            <w:bookmarkEnd w:id="71"/>
            <w:r>
              <w:rPr>
                <w:rFonts w:ascii="Verdana" w:hAnsi="Verdana"/>
                <w:b/>
                <w:sz w:val="18"/>
                <w:szCs w:val="24"/>
              </w:rPr>
              <w:t>3.3</w:t>
            </w:r>
            <w:r>
              <w:rPr>
                <w:rFonts w:ascii="Verdana" w:hAnsi="Verdana"/>
                <w:sz w:val="18"/>
                <w:szCs w:val="24"/>
              </w:rPr>
              <w:tab/>
            </w:r>
            <w:r>
              <w:rPr>
                <w:rFonts w:ascii="Verdana" w:hAnsi="Verdana"/>
                <w:b/>
                <w:sz w:val="18"/>
                <w:szCs w:val="24"/>
              </w:rPr>
              <w:t>Financieel management (FM)</w:t>
            </w:r>
          </w:p>
        </w:tc>
      </w:tr>
    </w:tbl>
    <w:p w14:paraId="74B488BE"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9036D6E" w14:textId="77777777">
        <w:tc>
          <w:tcPr>
            <w:tcW w:w="600" w:type="pct"/>
            <w:tcBorders>
              <w:top w:val="nil"/>
              <w:left w:val="nil"/>
              <w:bottom w:val="nil"/>
              <w:right w:val="nil"/>
            </w:tcBorders>
          </w:tcPr>
          <w:p w14:paraId="4CEEDBFB" w14:textId="77777777" w:rsidR="00893D0A" w:rsidRDefault="000E7AB2">
            <w:pPr>
              <w:keepLines/>
              <w:rPr>
                <w:szCs w:val="24"/>
              </w:rPr>
            </w:pPr>
            <w:bookmarkStart w:id="72" w:name="idmarkerx16777217x4423"/>
            <w:bookmarkEnd w:id="72"/>
            <w:r>
              <w:rPr>
                <w:rFonts w:ascii="Verdana" w:hAnsi="Verdana"/>
                <w:sz w:val="18"/>
                <w:szCs w:val="24"/>
              </w:rPr>
              <w:t>FM010</w:t>
            </w:r>
            <w:r>
              <w:rPr>
                <w:rFonts w:ascii="Verdana" w:hAnsi="Verdana"/>
                <w:sz w:val="18"/>
                <w:szCs w:val="24"/>
              </w:rPr>
              <w:br/>
            </w:r>
          </w:p>
        </w:tc>
        <w:tc>
          <w:tcPr>
            <w:tcW w:w="3800" w:type="pct"/>
            <w:tcBorders>
              <w:top w:val="nil"/>
              <w:left w:val="nil"/>
              <w:bottom w:val="nil"/>
              <w:right w:val="nil"/>
            </w:tcBorders>
          </w:tcPr>
          <w:p w14:paraId="027A08E0" w14:textId="77777777" w:rsidR="00893D0A" w:rsidRDefault="000E7AB2">
            <w:pPr>
              <w:keepLines/>
              <w:rPr>
                <w:szCs w:val="24"/>
              </w:rPr>
            </w:pPr>
            <w:r>
              <w:rPr>
                <w:rFonts w:ascii="Verdana" w:hAnsi="Verdana"/>
                <w:sz w:val="18"/>
                <w:szCs w:val="24"/>
              </w:rPr>
              <w:t>De Opdrachtnemer dient de Werkzaamheden met betrekking tot financieel management te verrichten, zodanig dat betalingen in verhouding staan tot de Werkzaamheden en resultaten van Werkzaamheden.</w:t>
            </w:r>
          </w:p>
        </w:tc>
        <w:tc>
          <w:tcPr>
            <w:tcW w:w="600" w:type="pct"/>
            <w:tcBorders>
              <w:top w:val="nil"/>
              <w:left w:val="nil"/>
              <w:bottom w:val="nil"/>
              <w:right w:val="nil"/>
            </w:tcBorders>
          </w:tcPr>
          <w:p w14:paraId="1EB320F1" w14:textId="77777777" w:rsidR="00893D0A" w:rsidRDefault="000E7AB2">
            <w:pPr>
              <w:keepLines/>
              <w:rPr>
                <w:szCs w:val="24"/>
              </w:rPr>
            </w:pPr>
            <w:r>
              <w:rPr>
                <w:rFonts w:ascii="Verdana" w:hAnsi="Verdana"/>
                <w:sz w:val="18"/>
                <w:szCs w:val="24"/>
              </w:rPr>
              <w:t>PB010</w:t>
            </w:r>
            <w:r>
              <w:rPr>
                <w:rFonts w:ascii="Verdana" w:hAnsi="Verdana"/>
                <w:sz w:val="18"/>
                <w:szCs w:val="24"/>
              </w:rPr>
              <w:br/>
            </w:r>
          </w:p>
        </w:tc>
      </w:tr>
      <w:tr w:rsidR="00893D0A" w14:paraId="315932F4" w14:textId="77777777">
        <w:tc>
          <w:tcPr>
            <w:tcW w:w="600" w:type="pct"/>
            <w:tcBorders>
              <w:top w:val="nil"/>
              <w:left w:val="nil"/>
              <w:bottom w:val="nil"/>
              <w:right w:val="nil"/>
            </w:tcBorders>
          </w:tcPr>
          <w:p w14:paraId="738A086C" w14:textId="77777777" w:rsidR="00893D0A" w:rsidRDefault="000E7AB2">
            <w:pPr>
              <w:keepLines/>
              <w:rPr>
                <w:szCs w:val="24"/>
              </w:rPr>
            </w:pPr>
            <w:bookmarkStart w:id="73" w:name="idmarkerx16777217x4470"/>
            <w:bookmarkEnd w:id="73"/>
            <w:r>
              <w:rPr>
                <w:rFonts w:ascii="Verdana" w:hAnsi="Verdana"/>
                <w:sz w:val="18"/>
                <w:szCs w:val="24"/>
              </w:rPr>
              <w:t>B-FM020</w:t>
            </w:r>
            <w:r>
              <w:rPr>
                <w:rFonts w:ascii="Verdana" w:hAnsi="Verdana"/>
                <w:sz w:val="18"/>
                <w:szCs w:val="24"/>
              </w:rPr>
              <w:br/>
            </w:r>
          </w:p>
        </w:tc>
        <w:tc>
          <w:tcPr>
            <w:tcW w:w="3800" w:type="pct"/>
            <w:tcBorders>
              <w:top w:val="nil"/>
              <w:left w:val="nil"/>
              <w:bottom w:val="nil"/>
              <w:right w:val="nil"/>
            </w:tcBorders>
          </w:tcPr>
          <w:p w14:paraId="117213EB" w14:textId="77777777" w:rsidR="00893D0A" w:rsidRDefault="000E7AB2">
            <w:pPr>
              <w:keepLines/>
              <w:rPr>
                <w:szCs w:val="24"/>
              </w:rPr>
            </w:pPr>
            <w:r>
              <w:rPr>
                <w:rFonts w:ascii="Verdana" w:hAnsi="Verdana"/>
                <w:sz w:val="18"/>
                <w:szCs w:val="24"/>
              </w:rPr>
              <w:t>In aanvulling op artikel 14 Basisovereenkomst en § 33 UAV-GC 2025 gelden de eisen en bepalingen in deze paragraaf inzake de betalingsregeling.</w:t>
            </w:r>
          </w:p>
        </w:tc>
        <w:tc>
          <w:tcPr>
            <w:tcW w:w="600" w:type="pct"/>
            <w:tcBorders>
              <w:top w:val="nil"/>
              <w:left w:val="nil"/>
              <w:bottom w:val="nil"/>
              <w:right w:val="nil"/>
            </w:tcBorders>
          </w:tcPr>
          <w:p w14:paraId="6072DB70" w14:textId="77777777" w:rsidR="00893D0A" w:rsidRDefault="000E7AB2">
            <w:pPr>
              <w:keepLines/>
              <w:rPr>
                <w:szCs w:val="24"/>
              </w:rPr>
            </w:pPr>
            <w:r>
              <w:rPr>
                <w:rFonts w:ascii="Verdana" w:hAnsi="Verdana"/>
                <w:sz w:val="18"/>
                <w:szCs w:val="24"/>
              </w:rPr>
              <w:t>FM010</w:t>
            </w:r>
            <w:r>
              <w:rPr>
                <w:rFonts w:ascii="Verdana" w:hAnsi="Verdana"/>
                <w:sz w:val="18"/>
                <w:szCs w:val="24"/>
              </w:rPr>
              <w:br/>
            </w:r>
          </w:p>
        </w:tc>
      </w:tr>
      <w:tr w:rsidR="00893D0A" w14:paraId="67630AEC" w14:textId="77777777">
        <w:tc>
          <w:tcPr>
            <w:tcW w:w="600" w:type="pct"/>
            <w:tcBorders>
              <w:top w:val="nil"/>
              <w:left w:val="nil"/>
              <w:bottom w:val="nil"/>
              <w:right w:val="nil"/>
            </w:tcBorders>
          </w:tcPr>
          <w:p w14:paraId="46047742" w14:textId="77777777" w:rsidR="00893D0A" w:rsidRDefault="000E7AB2">
            <w:pPr>
              <w:keepLines/>
              <w:rPr>
                <w:szCs w:val="24"/>
              </w:rPr>
            </w:pPr>
            <w:bookmarkStart w:id="74" w:name="idmarkerx16777217x4517"/>
            <w:bookmarkEnd w:id="74"/>
            <w:r>
              <w:rPr>
                <w:rFonts w:ascii="Verdana" w:hAnsi="Verdana"/>
                <w:sz w:val="18"/>
                <w:szCs w:val="24"/>
              </w:rPr>
              <w:t>B-FM030</w:t>
            </w:r>
            <w:r>
              <w:rPr>
                <w:rFonts w:ascii="Verdana" w:hAnsi="Verdana"/>
                <w:sz w:val="18"/>
                <w:szCs w:val="24"/>
              </w:rPr>
              <w:br/>
            </w:r>
          </w:p>
        </w:tc>
        <w:tc>
          <w:tcPr>
            <w:tcW w:w="3800" w:type="pct"/>
            <w:tcBorders>
              <w:top w:val="nil"/>
              <w:left w:val="nil"/>
              <w:bottom w:val="nil"/>
              <w:right w:val="nil"/>
            </w:tcBorders>
          </w:tcPr>
          <w:p w14:paraId="345FF6CB" w14:textId="77777777" w:rsidR="00893D0A" w:rsidRDefault="000E7AB2">
            <w:pPr>
              <w:keepLines/>
              <w:rPr>
                <w:szCs w:val="24"/>
              </w:rPr>
            </w:pPr>
            <w:r>
              <w:rPr>
                <w:rFonts w:ascii="Verdana" w:hAnsi="Verdana"/>
                <w:sz w:val="18"/>
                <w:szCs w:val="24"/>
              </w:rPr>
              <w:t>Met “de prijs” wordt in deze betalingsregeling bedoeld de prijs als genoemd in artikel 2 lid 4 Basisovereenkomst.</w:t>
            </w:r>
          </w:p>
        </w:tc>
        <w:tc>
          <w:tcPr>
            <w:tcW w:w="600" w:type="pct"/>
            <w:tcBorders>
              <w:top w:val="nil"/>
              <w:left w:val="nil"/>
              <w:bottom w:val="nil"/>
              <w:right w:val="nil"/>
            </w:tcBorders>
          </w:tcPr>
          <w:p w14:paraId="608B9F16" w14:textId="77777777" w:rsidR="00893D0A" w:rsidRDefault="000E7AB2">
            <w:pPr>
              <w:keepLines/>
              <w:rPr>
                <w:szCs w:val="24"/>
              </w:rPr>
            </w:pPr>
            <w:r>
              <w:rPr>
                <w:rFonts w:ascii="Verdana" w:hAnsi="Verdana"/>
                <w:sz w:val="18"/>
                <w:szCs w:val="24"/>
              </w:rPr>
              <w:t>FM010</w:t>
            </w:r>
            <w:r>
              <w:rPr>
                <w:rFonts w:ascii="Verdana" w:hAnsi="Verdana"/>
                <w:sz w:val="18"/>
                <w:szCs w:val="24"/>
              </w:rPr>
              <w:br/>
            </w:r>
          </w:p>
        </w:tc>
      </w:tr>
    </w:tbl>
    <w:p w14:paraId="5DA6EA3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133BC04" w14:textId="77777777">
        <w:tc>
          <w:tcPr>
            <w:tcW w:w="0" w:type="auto"/>
            <w:tcBorders>
              <w:top w:val="nil"/>
              <w:left w:val="nil"/>
              <w:bottom w:val="nil"/>
              <w:right w:val="nil"/>
            </w:tcBorders>
            <w:vAlign w:val="center"/>
          </w:tcPr>
          <w:p w14:paraId="6773D15D" w14:textId="77777777" w:rsidR="00893D0A" w:rsidRDefault="000E7AB2">
            <w:pPr>
              <w:keepNext/>
              <w:keepLines/>
              <w:rPr>
                <w:szCs w:val="24"/>
              </w:rPr>
            </w:pPr>
            <w:bookmarkStart w:id="75" w:name="idmarkerx16777217x4581"/>
            <w:bookmarkEnd w:id="75"/>
            <w:r>
              <w:rPr>
                <w:rFonts w:ascii="Verdana" w:hAnsi="Verdana"/>
                <w:i/>
                <w:sz w:val="18"/>
                <w:szCs w:val="24"/>
              </w:rPr>
              <w:t>3.3.1</w:t>
            </w:r>
            <w:r>
              <w:rPr>
                <w:rFonts w:ascii="Verdana" w:hAnsi="Verdana"/>
                <w:sz w:val="18"/>
                <w:szCs w:val="24"/>
              </w:rPr>
              <w:tab/>
            </w:r>
            <w:r>
              <w:rPr>
                <w:rFonts w:ascii="Verdana" w:hAnsi="Verdana"/>
                <w:i/>
                <w:sz w:val="18"/>
                <w:szCs w:val="24"/>
              </w:rPr>
              <w:t>Onderbouwen opdrachtsom</w:t>
            </w:r>
          </w:p>
        </w:tc>
      </w:tr>
    </w:tbl>
    <w:p w14:paraId="18C0E07D"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1DC5864" w14:textId="77777777">
        <w:tc>
          <w:tcPr>
            <w:tcW w:w="600" w:type="pct"/>
            <w:tcBorders>
              <w:top w:val="nil"/>
              <w:left w:val="nil"/>
              <w:bottom w:val="nil"/>
              <w:right w:val="nil"/>
            </w:tcBorders>
          </w:tcPr>
          <w:p w14:paraId="3A70D8A1" w14:textId="77777777" w:rsidR="00893D0A" w:rsidRDefault="000E7AB2">
            <w:pPr>
              <w:keepLines/>
              <w:rPr>
                <w:szCs w:val="24"/>
              </w:rPr>
            </w:pPr>
            <w:bookmarkStart w:id="76" w:name="idmarkerx16777217x4628"/>
            <w:bookmarkEnd w:id="76"/>
            <w:r>
              <w:rPr>
                <w:rFonts w:ascii="Verdana" w:hAnsi="Verdana"/>
                <w:sz w:val="18"/>
                <w:szCs w:val="24"/>
              </w:rPr>
              <w:t>FM100</w:t>
            </w:r>
            <w:r>
              <w:rPr>
                <w:rFonts w:ascii="Verdana" w:hAnsi="Verdana"/>
                <w:sz w:val="18"/>
                <w:szCs w:val="24"/>
              </w:rPr>
              <w:br/>
            </w:r>
          </w:p>
        </w:tc>
        <w:tc>
          <w:tcPr>
            <w:tcW w:w="3800" w:type="pct"/>
            <w:tcBorders>
              <w:top w:val="nil"/>
              <w:left w:val="nil"/>
              <w:bottom w:val="nil"/>
              <w:right w:val="nil"/>
            </w:tcBorders>
          </w:tcPr>
          <w:p w14:paraId="16335B54" w14:textId="77777777" w:rsidR="00893D0A" w:rsidRDefault="000E7AB2">
            <w:pPr>
              <w:keepLines/>
              <w:rPr>
                <w:szCs w:val="24"/>
              </w:rPr>
            </w:pPr>
            <w:r>
              <w:rPr>
                <w:rFonts w:ascii="Verdana" w:hAnsi="Verdana"/>
                <w:sz w:val="18"/>
                <w:szCs w:val="24"/>
              </w:rPr>
              <w:t>De Opdrachtnemer dient een Staat van ontleding van de opdrachtsom ter kennis te brengen van de Opdrachtgever.</w:t>
            </w:r>
          </w:p>
        </w:tc>
        <w:tc>
          <w:tcPr>
            <w:tcW w:w="600" w:type="pct"/>
            <w:tcBorders>
              <w:top w:val="nil"/>
              <w:left w:val="nil"/>
              <w:bottom w:val="nil"/>
              <w:right w:val="nil"/>
            </w:tcBorders>
          </w:tcPr>
          <w:p w14:paraId="4B4359E4" w14:textId="77777777" w:rsidR="00893D0A" w:rsidRDefault="000E7AB2">
            <w:pPr>
              <w:keepLines/>
              <w:rPr>
                <w:szCs w:val="24"/>
              </w:rPr>
            </w:pPr>
            <w:r>
              <w:rPr>
                <w:rFonts w:ascii="Verdana" w:hAnsi="Verdana"/>
                <w:sz w:val="18"/>
                <w:szCs w:val="24"/>
              </w:rPr>
              <w:t>FM010</w:t>
            </w:r>
            <w:r>
              <w:rPr>
                <w:rFonts w:ascii="Verdana" w:hAnsi="Verdana"/>
                <w:sz w:val="18"/>
                <w:szCs w:val="24"/>
              </w:rPr>
              <w:br/>
            </w:r>
          </w:p>
        </w:tc>
      </w:tr>
      <w:tr w:rsidR="00893D0A" w14:paraId="4DC56CEC" w14:textId="77777777">
        <w:tc>
          <w:tcPr>
            <w:tcW w:w="600" w:type="pct"/>
            <w:tcBorders>
              <w:top w:val="nil"/>
              <w:left w:val="nil"/>
              <w:bottom w:val="nil"/>
              <w:right w:val="nil"/>
            </w:tcBorders>
          </w:tcPr>
          <w:p w14:paraId="2D37E8FE" w14:textId="77777777" w:rsidR="00893D0A" w:rsidRDefault="000E7AB2">
            <w:pPr>
              <w:keepLines/>
              <w:rPr>
                <w:szCs w:val="24"/>
              </w:rPr>
            </w:pPr>
            <w:bookmarkStart w:id="77" w:name="idmarkerx16777217x4675"/>
            <w:bookmarkEnd w:id="77"/>
            <w:r>
              <w:rPr>
                <w:rFonts w:ascii="Verdana" w:hAnsi="Verdana"/>
                <w:sz w:val="18"/>
                <w:szCs w:val="24"/>
              </w:rPr>
              <w:t>FM110</w:t>
            </w:r>
            <w:r>
              <w:rPr>
                <w:rFonts w:ascii="Verdana" w:hAnsi="Verdana"/>
                <w:sz w:val="18"/>
                <w:szCs w:val="24"/>
              </w:rPr>
              <w:br/>
            </w:r>
          </w:p>
        </w:tc>
        <w:tc>
          <w:tcPr>
            <w:tcW w:w="3800" w:type="pct"/>
            <w:tcBorders>
              <w:top w:val="nil"/>
              <w:left w:val="nil"/>
              <w:bottom w:val="nil"/>
              <w:right w:val="nil"/>
            </w:tcBorders>
          </w:tcPr>
          <w:p w14:paraId="54F22B11" w14:textId="77777777" w:rsidR="00893D0A" w:rsidRDefault="000E7AB2">
            <w:pPr>
              <w:keepLines/>
              <w:rPr>
                <w:szCs w:val="24"/>
              </w:rPr>
            </w:pPr>
            <w:r>
              <w:rPr>
                <w:rFonts w:ascii="Verdana" w:hAnsi="Verdana"/>
                <w:sz w:val="18"/>
                <w:szCs w:val="24"/>
              </w:rPr>
              <w:t>De Staat van ontleding van de opdrachtsom dient uit te gaan van de Concept staat van ontleding van de inschrijvingssom als onderdeel van de Aanbieding.</w:t>
            </w:r>
          </w:p>
        </w:tc>
        <w:tc>
          <w:tcPr>
            <w:tcW w:w="600" w:type="pct"/>
            <w:tcBorders>
              <w:top w:val="nil"/>
              <w:left w:val="nil"/>
              <w:bottom w:val="nil"/>
              <w:right w:val="nil"/>
            </w:tcBorders>
          </w:tcPr>
          <w:p w14:paraId="696B205D" w14:textId="77777777" w:rsidR="00893D0A" w:rsidRDefault="000E7AB2">
            <w:pPr>
              <w:keepLines/>
              <w:rPr>
                <w:szCs w:val="24"/>
              </w:rPr>
            </w:pPr>
            <w:r>
              <w:rPr>
                <w:rFonts w:ascii="Verdana" w:hAnsi="Verdana"/>
                <w:sz w:val="18"/>
                <w:szCs w:val="24"/>
              </w:rPr>
              <w:t>FM100</w:t>
            </w:r>
            <w:r>
              <w:rPr>
                <w:rFonts w:ascii="Verdana" w:hAnsi="Verdana"/>
                <w:sz w:val="18"/>
                <w:szCs w:val="24"/>
              </w:rPr>
              <w:br/>
            </w:r>
          </w:p>
        </w:tc>
      </w:tr>
      <w:tr w:rsidR="00893D0A" w14:paraId="33A3EE8F" w14:textId="77777777">
        <w:tc>
          <w:tcPr>
            <w:tcW w:w="600" w:type="pct"/>
            <w:tcBorders>
              <w:top w:val="nil"/>
              <w:left w:val="nil"/>
              <w:bottom w:val="nil"/>
              <w:right w:val="nil"/>
            </w:tcBorders>
          </w:tcPr>
          <w:p w14:paraId="29F06B1C" w14:textId="77777777" w:rsidR="00893D0A" w:rsidRDefault="000E7AB2">
            <w:pPr>
              <w:keepLines/>
              <w:rPr>
                <w:szCs w:val="24"/>
              </w:rPr>
            </w:pPr>
            <w:bookmarkStart w:id="78" w:name="idmarkerx16777217x4722"/>
            <w:bookmarkEnd w:id="78"/>
            <w:r>
              <w:rPr>
                <w:rFonts w:ascii="Verdana" w:hAnsi="Verdana"/>
                <w:sz w:val="18"/>
                <w:szCs w:val="24"/>
              </w:rPr>
              <w:t>FM120</w:t>
            </w:r>
            <w:r>
              <w:rPr>
                <w:rFonts w:ascii="Verdana" w:hAnsi="Verdana"/>
                <w:sz w:val="18"/>
                <w:szCs w:val="24"/>
              </w:rPr>
              <w:br/>
            </w:r>
          </w:p>
        </w:tc>
        <w:tc>
          <w:tcPr>
            <w:tcW w:w="3800" w:type="pct"/>
            <w:tcBorders>
              <w:top w:val="nil"/>
              <w:left w:val="nil"/>
              <w:bottom w:val="nil"/>
              <w:right w:val="nil"/>
            </w:tcBorders>
          </w:tcPr>
          <w:p w14:paraId="0749CEB1" w14:textId="77777777" w:rsidR="00893D0A" w:rsidRDefault="000E7AB2">
            <w:pPr>
              <w:keepLines/>
              <w:rPr>
                <w:szCs w:val="24"/>
              </w:rPr>
            </w:pPr>
            <w:r>
              <w:rPr>
                <w:rFonts w:ascii="Verdana" w:hAnsi="Verdana"/>
                <w:sz w:val="18"/>
                <w:szCs w:val="24"/>
              </w:rPr>
              <w:t>De Opdrachtnemer dient tevens een detailbegroting in nader af te stemmen lay-out en bewerkbaar Excel-bestand, alsmede pdf-bestand, ter kennis te brengen van de Opdrachtgever.</w:t>
            </w:r>
          </w:p>
        </w:tc>
        <w:tc>
          <w:tcPr>
            <w:tcW w:w="600" w:type="pct"/>
            <w:tcBorders>
              <w:top w:val="nil"/>
              <w:left w:val="nil"/>
              <w:bottom w:val="nil"/>
              <w:right w:val="nil"/>
            </w:tcBorders>
          </w:tcPr>
          <w:p w14:paraId="358B14A6" w14:textId="77777777" w:rsidR="00893D0A" w:rsidRDefault="000E7AB2">
            <w:pPr>
              <w:keepLines/>
              <w:rPr>
                <w:szCs w:val="24"/>
              </w:rPr>
            </w:pPr>
            <w:r>
              <w:rPr>
                <w:rFonts w:ascii="Verdana" w:hAnsi="Verdana"/>
                <w:sz w:val="18"/>
                <w:szCs w:val="24"/>
              </w:rPr>
              <w:t>FM110</w:t>
            </w:r>
            <w:r>
              <w:rPr>
                <w:rFonts w:ascii="Verdana" w:hAnsi="Verdana"/>
                <w:sz w:val="18"/>
                <w:szCs w:val="24"/>
              </w:rPr>
              <w:br/>
            </w:r>
          </w:p>
        </w:tc>
      </w:tr>
      <w:tr w:rsidR="00893D0A" w14:paraId="30E8B128" w14:textId="77777777">
        <w:tc>
          <w:tcPr>
            <w:tcW w:w="600" w:type="pct"/>
            <w:tcBorders>
              <w:top w:val="nil"/>
              <w:left w:val="nil"/>
              <w:bottom w:val="nil"/>
              <w:right w:val="nil"/>
            </w:tcBorders>
          </w:tcPr>
          <w:p w14:paraId="3303BE04" w14:textId="77777777" w:rsidR="00893D0A" w:rsidRDefault="000E7AB2">
            <w:pPr>
              <w:keepLines/>
              <w:rPr>
                <w:szCs w:val="24"/>
              </w:rPr>
            </w:pPr>
            <w:bookmarkStart w:id="79" w:name="idmarkerx16777217x4769"/>
            <w:bookmarkEnd w:id="79"/>
            <w:r>
              <w:rPr>
                <w:rFonts w:ascii="Verdana" w:hAnsi="Verdana"/>
                <w:sz w:val="18"/>
                <w:szCs w:val="24"/>
              </w:rPr>
              <w:t>FM130</w:t>
            </w:r>
            <w:r>
              <w:rPr>
                <w:rFonts w:ascii="Verdana" w:hAnsi="Verdana"/>
                <w:sz w:val="18"/>
                <w:szCs w:val="24"/>
              </w:rPr>
              <w:br/>
            </w:r>
          </w:p>
        </w:tc>
        <w:tc>
          <w:tcPr>
            <w:tcW w:w="3800" w:type="pct"/>
            <w:tcBorders>
              <w:top w:val="nil"/>
              <w:left w:val="nil"/>
              <w:bottom w:val="nil"/>
              <w:right w:val="nil"/>
            </w:tcBorders>
          </w:tcPr>
          <w:p w14:paraId="319D5FAB" w14:textId="77777777" w:rsidR="00893D0A" w:rsidRDefault="000E7AB2">
            <w:pPr>
              <w:keepLines/>
              <w:rPr>
                <w:szCs w:val="24"/>
              </w:rPr>
            </w:pPr>
            <w:r>
              <w:rPr>
                <w:rFonts w:ascii="Verdana" w:hAnsi="Verdana"/>
                <w:sz w:val="18"/>
                <w:szCs w:val="24"/>
              </w:rPr>
              <w:t>In de detailbegroting dient ten minste te zijn aangegeven:</w:t>
            </w:r>
            <w:r>
              <w:rPr>
                <w:rFonts w:ascii="Verdana" w:hAnsi="Verdana"/>
                <w:sz w:val="18"/>
                <w:szCs w:val="24"/>
              </w:rPr>
              <w:br/>
              <w:t>1. directe kosten, bouwkosten, per post van de Staat van ontleding van de opdrachtsom uitgesplitst naar:</w:t>
            </w:r>
            <w:r>
              <w:rPr>
                <w:rFonts w:ascii="Verdana" w:hAnsi="Verdana"/>
                <w:sz w:val="18"/>
                <w:szCs w:val="24"/>
              </w:rPr>
              <w:br/>
              <w:t>a. hoeveelheden met bijbehorende eenheden;</w:t>
            </w:r>
            <w:r>
              <w:rPr>
                <w:rFonts w:ascii="Verdana" w:hAnsi="Verdana"/>
                <w:sz w:val="18"/>
                <w:szCs w:val="24"/>
              </w:rPr>
              <w:br/>
              <w:t>b. per eenheid de productienorm, bestaande uit manuren, materieel en materiaal (indien van toepassing verdeeld naar dag-, nacht- en weekendwerk);</w:t>
            </w:r>
            <w:r>
              <w:rPr>
                <w:rFonts w:ascii="Verdana" w:hAnsi="Verdana"/>
                <w:sz w:val="18"/>
                <w:szCs w:val="24"/>
              </w:rPr>
              <w:br/>
              <w:t>c. eenheidsprijzen voor manuren, materieel en materiaal (indien van toepassing verdeeld naar dag-, nacht- en weekendwerk);</w:t>
            </w:r>
            <w:r>
              <w:rPr>
                <w:rFonts w:ascii="Verdana" w:hAnsi="Verdana"/>
                <w:sz w:val="18"/>
                <w:szCs w:val="24"/>
              </w:rPr>
              <w:br/>
              <w:t>2. directe kosten, engineeringskosten:</w:t>
            </w:r>
            <w:r>
              <w:rPr>
                <w:rFonts w:ascii="Verdana" w:hAnsi="Verdana"/>
                <w:sz w:val="18"/>
                <w:szCs w:val="24"/>
              </w:rPr>
              <w:br/>
              <w:t>a. nadere uitsplitsing van de engineeringskosten in aan</w:t>
            </w:r>
            <w:r>
              <w:rPr>
                <w:rFonts w:ascii="Verdana" w:hAnsi="Verdana"/>
                <w:sz w:val="18"/>
                <w:szCs w:val="24"/>
              </w:rPr>
              <w:t>bestedingsfase in functies met uurtarieven en aantal uren;</w:t>
            </w:r>
            <w:r>
              <w:rPr>
                <w:rFonts w:ascii="Verdana" w:hAnsi="Verdana"/>
                <w:sz w:val="18"/>
                <w:szCs w:val="24"/>
              </w:rPr>
              <w:br/>
              <w:t>b. nadere uitsplitsing van de voorontwerp engineeringskosten in functies met uurtarieven en aantal uren;</w:t>
            </w:r>
            <w:r>
              <w:rPr>
                <w:rFonts w:ascii="Verdana" w:hAnsi="Verdana"/>
                <w:sz w:val="18"/>
                <w:szCs w:val="24"/>
              </w:rPr>
              <w:br/>
              <w:t>c. nadere uitsplitsing van de definitief ontwerp engineeringskosten in functies met uurtarieven en aantal uren;</w:t>
            </w:r>
            <w:r>
              <w:rPr>
                <w:rFonts w:ascii="Verdana" w:hAnsi="Verdana"/>
                <w:sz w:val="18"/>
                <w:szCs w:val="24"/>
              </w:rPr>
              <w:br/>
              <w:t>d. nadere uitsplitsing van de uitvoeringsontwerp engineeringskosten in functies met uurtarieven en aantal uren;</w:t>
            </w:r>
            <w:r>
              <w:rPr>
                <w:rFonts w:ascii="Verdana" w:hAnsi="Verdana"/>
                <w:sz w:val="18"/>
                <w:szCs w:val="24"/>
              </w:rPr>
              <w:br/>
              <w:t>e. nadere uitsplitsing van de engineeringskosten voor site engineering en as-built in functies met uurtarieven en aantal ure</w:t>
            </w:r>
            <w:r>
              <w:rPr>
                <w:rFonts w:ascii="Verdana" w:hAnsi="Verdana"/>
                <w:sz w:val="18"/>
                <w:szCs w:val="24"/>
              </w:rPr>
              <w:t>n;</w:t>
            </w:r>
            <w:r>
              <w:rPr>
                <w:rFonts w:ascii="Verdana" w:hAnsi="Verdana"/>
                <w:sz w:val="18"/>
                <w:szCs w:val="24"/>
              </w:rPr>
              <w:br/>
              <w:t>f. nadere uitsplitsing van de overige engineeringskosten (onderzoeken, e.d.);</w:t>
            </w:r>
            <w:r>
              <w:rPr>
                <w:rFonts w:ascii="Verdana" w:hAnsi="Verdana"/>
                <w:sz w:val="18"/>
                <w:szCs w:val="24"/>
              </w:rPr>
              <w:br/>
              <w:t>3. indirecte kosten, uitsplitsing van hieronder genoemde kostenposten conform bijlage III Standaard Systematiek voor kostenramingen (SSK 2018), waarbij in afwijking van de SSK de onder de uitvoeringskosten vallende algemene bouwplaatskosten en projectmanagementkosten separaat moeten worden uitgesplitst:</w:t>
            </w:r>
            <w:r>
              <w:rPr>
                <w:rFonts w:ascii="Verdana" w:hAnsi="Verdana"/>
                <w:sz w:val="18"/>
                <w:szCs w:val="24"/>
              </w:rPr>
              <w:br/>
              <w:t>a. nadere uitsplitsing van eenmalige kosten;</w:t>
            </w:r>
            <w:r>
              <w:rPr>
                <w:rFonts w:ascii="Verdana" w:hAnsi="Verdana"/>
                <w:sz w:val="18"/>
                <w:szCs w:val="24"/>
              </w:rPr>
              <w:br/>
              <w:t>b. nadere uitsplitsing van de algemene bouwplaatskosten;</w:t>
            </w:r>
            <w:r>
              <w:rPr>
                <w:rFonts w:ascii="Verdana" w:hAnsi="Verdana"/>
                <w:sz w:val="18"/>
                <w:szCs w:val="24"/>
              </w:rPr>
              <w:br/>
              <w:t>c. nadere uitsplitsing v</w:t>
            </w:r>
            <w:r>
              <w:rPr>
                <w:rFonts w:ascii="Verdana" w:hAnsi="Verdana"/>
                <w:sz w:val="18"/>
                <w:szCs w:val="24"/>
              </w:rPr>
              <w:t>an de uitvoeringskosten in personele (functies met uurtarieven en aantal uren) en niet personele kosten;</w:t>
            </w:r>
            <w:r>
              <w:rPr>
                <w:rFonts w:ascii="Verdana" w:hAnsi="Verdana"/>
                <w:sz w:val="18"/>
                <w:szCs w:val="24"/>
              </w:rPr>
              <w:br/>
              <w:t>d. nadere uitsplitsing van de projectmanagementkosten (incl. staf/koepel) in functies met uurtarieven en aantal uren;</w:t>
            </w:r>
            <w:r>
              <w:rPr>
                <w:rFonts w:ascii="Verdana" w:hAnsi="Verdana"/>
                <w:sz w:val="18"/>
                <w:szCs w:val="24"/>
              </w:rPr>
              <w:br/>
              <w:t>e. opslagpercentage voor algemene kosten;</w:t>
            </w:r>
            <w:r>
              <w:rPr>
                <w:rFonts w:ascii="Verdana" w:hAnsi="Verdana"/>
                <w:sz w:val="18"/>
                <w:szCs w:val="24"/>
              </w:rPr>
              <w:br/>
              <w:t>f. opslagpercentage voor winst;</w:t>
            </w:r>
            <w:r>
              <w:rPr>
                <w:rFonts w:ascii="Verdana" w:hAnsi="Verdana"/>
                <w:sz w:val="18"/>
                <w:szCs w:val="24"/>
              </w:rPr>
              <w:br/>
              <w:t>g. opslagpercentage voor risico.</w:t>
            </w:r>
          </w:p>
        </w:tc>
        <w:tc>
          <w:tcPr>
            <w:tcW w:w="600" w:type="pct"/>
            <w:tcBorders>
              <w:top w:val="nil"/>
              <w:left w:val="nil"/>
              <w:bottom w:val="nil"/>
              <w:right w:val="nil"/>
            </w:tcBorders>
          </w:tcPr>
          <w:p w14:paraId="7D6BF025" w14:textId="77777777" w:rsidR="00893D0A" w:rsidRDefault="000E7AB2">
            <w:pPr>
              <w:keepLines/>
              <w:rPr>
                <w:szCs w:val="24"/>
              </w:rPr>
            </w:pPr>
            <w:r>
              <w:rPr>
                <w:rFonts w:ascii="Verdana" w:hAnsi="Verdana"/>
                <w:sz w:val="18"/>
                <w:szCs w:val="24"/>
              </w:rPr>
              <w:t>FM120</w:t>
            </w:r>
            <w:r>
              <w:rPr>
                <w:rFonts w:ascii="Verdana" w:hAnsi="Verdana"/>
                <w:sz w:val="18"/>
                <w:szCs w:val="24"/>
              </w:rPr>
              <w:br/>
            </w:r>
          </w:p>
        </w:tc>
      </w:tr>
      <w:tr w:rsidR="00893D0A" w14:paraId="544B6C06" w14:textId="77777777">
        <w:tc>
          <w:tcPr>
            <w:tcW w:w="600" w:type="pct"/>
            <w:tcBorders>
              <w:top w:val="nil"/>
              <w:left w:val="nil"/>
              <w:bottom w:val="nil"/>
              <w:right w:val="nil"/>
            </w:tcBorders>
          </w:tcPr>
          <w:p w14:paraId="69E10CCB" w14:textId="77777777" w:rsidR="00893D0A" w:rsidRDefault="000E7AB2">
            <w:pPr>
              <w:keepLines/>
              <w:rPr>
                <w:szCs w:val="24"/>
              </w:rPr>
            </w:pPr>
            <w:bookmarkStart w:id="80" w:name="idmarkerx16777217x4816"/>
            <w:bookmarkEnd w:id="80"/>
            <w:r>
              <w:rPr>
                <w:rFonts w:ascii="Verdana" w:hAnsi="Verdana"/>
                <w:sz w:val="18"/>
                <w:szCs w:val="24"/>
              </w:rPr>
              <w:t>FM140</w:t>
            </w:r>
            <w:r>
              <w:rPr>
                <w:rFonts w:ascii="Verdana" w:hAnsi="Verdana"/>
                <w:sz w:val="18"/>
                <w:szCs w:val="24"/>
              </w:rPr>
              <w:br/>
            </w:r>
          </w:p>
        </w:tc>
        <w:tc>
          <w:tcPr>
            <w:tcW w:w="3800" w:type="pct"/>
            <w:tcBorders>
              <w:top w:val="nil"/>
              <w:left w:val="nil"/>
              <w:bottom w:val="nil"/>
              <w:right w:val="nil"/>
            </w:tcBorders>
          </w:tcPr>
          <w:p w14:paraId="79B4A999" w14:textId="77777777" w:rsidR="00893D0A" w:rsidRDefault="000E7AB2">
            <w:pPr>
              <w:keepLines/>
              <w:rPr>
                <w:szCs w:val="24"/>
              </w:rPr>
            </w:pPr>
            <w:r>
              <w:rPr>
                <w:rFonts w:ascii="Verdana" w:hAnsi="Verdana"/>
                <w:sz w:val="18"/>
                <w:szCs w:val="24"/>
              </w:rPr>
              <w:t>De uitsplitsing voor een post moet sluiten op het bedrag dat voor die post is opgenomen in de Staat van ontleding van de opdrachtsom.</w:t>
            </w:r>
          </w:p>
        </w:tc>
        <w:tc>
          <w:tcPr>
            <w:tcW w:w="600" w:type="pct"/>
            <w:tcBorders>
              <w:top w:val="nil"/>
              <w:left w:val="nil"/>
              <w:bottom w:val="nil"/>
              <w:right w:val="nil"/>
            </w:tcBorders>
          </w:tcPr>
          <w:p w14:paraId="22DB5B54" w14:textId="77777777" w:rsidR="00893D0A" w:rsidRDefault="000E7AB2">
            <w:pPr>
              <w:keepLines/>
              <w:rPr>
                <w:szCs w:val="24"/>
              </w:rPr>
            </w:pPr>
            <w:r>
              <w:rPr>
                <w:rFonts w:ascii="Verdana" w:hAnsi="Verdana"/>
                <w:sz w:val="18"/>
                <w:szCs w:val="24"/>
              </w:rPr>
              <w:t>FM130</w:t>
            </w:r>
            <w:r>
              <w:rPr>
                <w:rFonts w:ascii="Verdana" w:hAnsi="Verdana"/>
                <w:sz w:val="18"/>
                <w:szCs w:val="24"/>
              </w:rPr>
              <w:br/>
            </w:r>
          </w:p>
        </w:tc>
      </w:tr>
      <w:tr w:rsidR="00893D0A" w14:paraId="44FEB7BC" w14:textId="77777777">
        <w:tc>
          <w:tcPr>
            <w:tcW w:w="600" w:type="pct"/>
            <w:tcBorders>
              <w:top w:val="nil"/>
              <w:left w:val="nil"/>
              <w:bottom w:val="nil"/>
              <w:right w:val="nil"/>
            </w:tcBorders>
          </w:tcPr>
          <w:p w14:paraId="6C7BF918" w14:textId="77777777" w:rsidR="00893D0A" w:rsidRDefault="000E7AB2">
            <w:pPr>
              <w:keepLines/>
              <w:rPr>
                <w:szCs w:val="24"/>
              </w:rPr>
            </w:pPr>
            <w:bookmarkStart w:id="81" w:name="idmarkerx16777217x4863"/>
            <w:bookmarkEnd w:id="81"/>
            <w:r>
              <w:rPr>
                <w:rFonts w:ascii="Verdana" w:hAnsi="Verdana"/>
                <w:sz w:val="18"/>
                <w:szCs w:val="24"/>
              </w:rPr>
              <w:t>FM150</w:t>
            </w:r>
            <w:r>
              <w:rPr>
                <w:rFonts w:ascii="Verdana" w:hAnsi="Verdana"/>
                <w:sz w:val="18"/>
                <w:szCs w:val="24"/>
              </w:rPr>
              <w:br/>
            </w:r>
          </w:p>
        </w:tc>
        <w:tc>
          <w:tcPr>
            <w:tcW w:w="3800" w:type="pct"/>
            <w:tcBorders>
              <w:top w:val="nil"/>
              <w:left w:val="nil"/>
              <w:bottom w:val="nil"/>
              <w:right w:val="nil"/>
            </w:tcBorders>
          </w:tcPr>
          <w:p w14:paraId="6B100288" w14:textId="77777777" w:rsidR="00893D0A" w:rsidRDefault="000E7AB2">
            <w:pPr>
              <w:keepLines/>
              <w:rPr>
                <w:szCs w:val="24"/>
              </w:rPr>
            </w:pPr>
            <w:r>
              <w:rPr>
                <w:rFonts w:ascii="Verdana" w:hAnsi="Verdana"/>
                <w:sz w:val="18"/>
                <w:szCs w:val="24"/>
              </w:rPr>
              <w:t>De in de Staat van ontleding van de opdrachtsom en de detailbegroting op te nemen bedragen, hoeveelheden, productienormen, prijzen e.d. dienen realistisch te zijn en in redelijke verhouding te staan tot aard en omvang van de te verrichten Werkzaamheden.</w:t>
            </w:r>
          </w:p>
        </w:tc>
        <w:tc>
          <w:tcPr>
            <w:tcW w:w="600" w:type="pct"/>
            <w:tcBorders>
              <w:top w:val="nil"/>
              <w:left w:val="nil"/>
              <w:bottom w:val="nil"/>
              <w:right w:val="nil"/>
            </w:tcBorders>
          </w:tcPr>
          <w:p w14:paraId="603DFC23" w14:textId="77777777" w:rsidR="00893D0A" w:rsidRDefault="000E7AB2">
            <w:pPr>
              <w:keepLines/>
              <w:rPr>
                <w:szCs w:val="24"/>
              </w:rPr>
            </w:pPr>
            <w:r>
              <w:rPr>
                <w:rFonts w:ascii="Verdana" w:hAnsi="Verdana"/>
                <w:sz w:val="18"/>
                <w:szCs w:val="24"/>
              </w:rPr>
              <w:t>FM110</w:t>
            </w:r>
            <w:r>
              <w:rPr>
                <w:rFonts w:ascii="Verdana" w:hAnsi="Verdana"/>
                <w:sz w:val="18"/>
                <w:szCs w:val="24"/>
              </w:rPr>
              <w:br/>
              <w:t>FM130</w:t>
            </w:r>
            <w:r>
              <w:rPr>
                <w:rFonts w:ascii="Verdana" w:hAnsi="Verdana"/>
                <w:sz w:val="18"/>
                <w:szCs w:val="24"/>
              </w:rPr>
              <w:br/>
            </w:r>
          </w:p>
        </w:tc>
      </w:tr>
      <w:tr w:rsidR="00893D0A" w14:paraId="320806F6" w14:textId="77777777">
        <w:tc>
          <w:tcPr>
            <w:tcW w:w="600" w:type="pct"/>
            <w:tcBorders>
              <w:top w:val="nil"/>
              <w:left w:val="nil"/>
              <w:bottom w:val="nil"/>
              <w:right w:val="nil"/>
            </w:tcBorders>
          </w:tcPr>
          <w:p w14:paraId="7ADB8C26" w14:textId="77777777" w:rsidR="00893D0A" w:rsidRDefault="000E7AB2">
            <w:pPr>
              <w:keepLines/>
              <w:rPr>
                <w:szCs w:val="24"/>
              </w:rPr>
            </w:pPr>
            <w:bookmarkStart w:id="82" w:name="idmarkerx16777217x4916"/>
            <w:bookmarkEnd w:id="82"/>
            <w:r>
              <w:rPr>
                <w:rFonts w:ascii="Verdana" w:hAnsi="Verdana"/>
                <w:sz w:val="18"/>
                <w:szCs w:val="24"/>
              </w:rPr>
              <w:t>B-FM160</w:t>
            </w:r>
            <w:r>
              <w:rPr>
                <w:rFonts w:ascii="Verdana" w:hAnsi="Verdana"/>
                <w:sz w:val="18"/>
                <w:szCs w:val="24"/>
              </w:rPr>
              <w:br/>
            </w:r>
          </w:p>
        </w:tc>
        <w:tc>
          <w:tcPr>
            <w:tcW w:w="3800" w:type="pct"/>
            <w:tcBorders>
              <w:top w:val="nil"/>
              <w:left w:val="nil"/>
              <w:bottom w:val="nil"/>
              <w:right w:val="nil"/>
            </w:tcBorders>
          </w:tcPr>
          <w:p w14:paraId="539C7A60" w14:textId="77777777" w:rsidR="00893D0A" w:rsidRDefault="000E7AB2">
            <w:pPr>
              <w:keepLines/>
              <w:rPr>
                <w:szCs w:val="24"/>
              </w:rPr>
            </w:pPr>
            <w:r>
              <w:rPr>
                <w:rFonts w:ascii="Verdana" w:hAnsi="Verdana"/>
                <w:sz w:val="18"/>
                <w:szCs w:val="24"/>
              </w:rPr>
              <w:t>De Opdrachtgever is gerechtigd te verlangen dat de bedragen, hoeveelheden, productienormen, prijzen e.d. vermeld in de Staat van ontleding van de opdrachtsom en/of de in de detailbegroting worden aangepast, zonder dat de opdrachtsom wordt gewijzigd.</w:t>
            </w:r>
          </w:p>
        </w:tc>
        <w:tc>
          <w:tcPr>
            <w:tcW w:w="600" w:type="pct"/>
            <w:tcBorders>
              <w:top w:val="nil"/>
              <w:left w:val="nil"/>
              <w:bottom w:val="nil"/>
              <w:right w:val="nil"/>
            </w:tcBorders>
          </w:tcPr>
          <w:p w14:paraId="350F965C" w14:textId="77777777" w:rsidR="00893D0A" w:rsidRDefault="000E7AB2">
            <w:pPr>
              <w:keepLines/>
              <w:rPr>
                <w:szCs w:val="24"/>
              </w:rPr>
            </w:pPr>
            <w:r>
              <w:rPr>
                <w:rFonts w:ascii="Verdana" w:hAnsi="Verdana"/>
                <w:sz w:val="18"/>
                <w:szCs w:val="24"/>
              </w:rPr>
              <w:t>FM150</w:t>
            </w:r>
            <w:r>
              <w:rPr>
                <w:rFonts w:ascii="Verdana" w:hAnsi="Verdana"/>
                <w:sz w:val="18"/>
                <w:szCs w:val="24"/>
              </w:rPr>
              <w:br/>
            </w:r>
          </w:p>
        </w:tc>
      </w:tr>
      <w:tr w:rsidR="00893D0A" w14:paraId="39B7E09F" w14:textId="77777777">
        <w:tc>
          <w:tcPr>
            <w:tcW w:w="600" w:type="pct"/>
            <w:tcBorders>
              <w:top w:val="nil"/>
              <w:left w:val="nil"/>
              <w:bottom w:val="nil"/>
              <w:right w:val="nil"/>
            </w:tcBorders>
          </w:tcPr>
          <w:p w14:paraId="78FFE667" w14:textId="77777777" w:rsidR="00893D0A" w:rsidRDefault="000E7AB2">
            <w:pPr>
              <w:keepLines/>
              <w:rPr>
                <w:szCs w:val="24"/>
              </w:rPr>
            </w:pPr>
            <w:bookmarkStart w:id="83" w:name="idmarkerx16777217x4963"/>
            <w:bookmarkEnd w:id="83"/>
            <w:r>
              <w:rPr>
                <w:rFonts w:ascii="Verdana" w:hAnsi="Verdana"/>
                <w:sz w:val="18"/>
                <w:szCs w:val="24"/>
              </w:rPr>
              <w:t>B-FM170</w:t>
            </w:r>
            <w:r>
              <w:rPr>
                <w:rFonts w:ascii="Verdana" w:hAnsi="Verdana"/>
                <w:sz w:val="18"/>
                <w:szCs w:val="24"/>
              </w:rPr>
              <w:br/>
            </w:r>
          </w:p>
        </w:tc>
        <w:tc>
          <w:tcPr>
            <w:tcW w:w="3800" w:type="pct"/>
            <w:tcBorders>
              <w:top w:val="nil"/>
              <w:left w:val="nil"/>
              <w:bottom w:val="nil"/>
              <w:right w:val="nil"/>
            </w:tcBorders>
          </w:tcPr>
          <w:p w14:paraId="0C36F1DC" w14:textId="77777777" w:rsidR="00893D0A" w:rsidRDefault="000E7AB2">
            <w:pPr>
              <w:keepLines/>
              <w:rPr>
                <w:szCs w:val="24"/>
              </w:rPr>
            </w:pPr>
            <w:r>
              <w:rPr>
                <w:rFonts w:ascii="Verdana" w:hAnsi="Verdana"/>
                <w:sz w:val="18"/>
                <w:szCs w:val="24"/>
              </w:rPr>
              <w:t>Afwijkingen van in de Staat van ontleding van de opdrachtsom en/of de detailbegroting vermelde bedragen, hoeveelheden, normen, prijzen e.d. geven de Opdrachtnemer of de Opdrachtgever geen enkel recht op verrekening, kostenvergoeding of schadevergoeding.</w:t>
            </w:r>
          </w:p>
        </w:tc>
        <w:tc>
          <w:tcPr>
            <w:tcW w:w="600" w:type="pct"/>
            <w:tcBorders>
              <w:top w:val="nil"/>
              <w:left w:val="nil"/>
              <w:bottom w:val="nil"/>
              <w:right w:val="nil"/>
            </w:tcBorders>
          </w:tcPr>
          <w:p w14:paraId="32E942E4" w14:textId="77777777" w:rsidR="00893D0A" w:rsidRDefault="000E7AB2">
            <w:pPr>
              <w:keepLines/>
              <w:rPr>
                <w:szCs w:val="24"/>
              </w:rPr>
            </w:pPr>
            <w:r>
              <w:rPr>
                <w:rFonts w:ascii="Verdana" w:hAnsi="Verdana"/>
                <w:sz w:val="18"/>
                <w:szCs w:val="24"/>
              </w:rPr>
              <w:t>FM110</w:t>
            </w:r>
            <w:r>
              <w:rPr>
                <w:rFonts w:ascii="Verdana" w:hAnsi="Verdana"/>
                <w:sz w:val="18"/>
                <w:szCs w:val="24"/>
              </w:rPr>
              <w:br/>
              <w:t>FM130</w:t>
            </w:r>
            <w:r>
              <w:rPr>
                <w:rFonts w:ascii="Verdana" w:hAnsi="Verdana"/>
                <w:sz w:val="18"/>
                <w:szCs w:val="24"/>
              </w:rPr>
              <w:br/>
            </w:r>
          </w:p>
        </w:tc>
      </w:tr>
      <w:tr w:rsidR="00893D0A" w14:paraId="17F0AA57" w14:textId="77777777">
        <w:tc>
          <w:tcPr>
            <w:tcW w:w="600" w:type="pct"/>
            <w:tcBorders>
              <w:top w:val="nil"/>
              <w:left w:val="nil"/>
              <w:bottom w:val="nil"/>
              <w:right w:val="nil"/>
            </w:tcBorders>
          </w:tcPr>
          <w:p w14:paraId="5E310BA7" w14:textId="77777777" w:rsidR="00893D0A" w:rsidRDefault="000E7AB2">
            <w:pPr>
              <w:keepLines/>
              <w:rPr>
                <w:szCs w:val="24"/>
              </w:rPr>
            </w:pPr>
            <w:bookmarkStart w:id="84" w:name="idmarkerx16777217x5016"/>
            <w:bookmarkEnd w:id="84"/>
            <w:r>
              <w:rPr>
                <w:rFonts w:ascii="Verdana" w:hAnsi="Verdana"/>
                <w:sz w:val="18"/>
                <w:szCs w:val="24"/>
              </w:rPr>
              <w:t>FM180</w:t>
            </w:r>
            <w:r>
              <w:rPr>
                <w:rFonts w:ascii="Verdana" w:hAnsi="Verdana"/>
                <w:sz w:val="18"/>
                <w:szCs w:val="24"/>
              </w:rPr>
              <w:br/>
            </w:r>
          </w:p>
        </w:tc>
        <w:tc>
          <w:tcPr>
            <w:tcW w:w="3800" w:type="pct"/>
            <w:tcBorders>
              <w:top w:val="nil"/>
              <w:left w:val="nil"/>
              <w:bottom w:val="nil"/>
              <w:right w:val="nil"/>
            </w:tcBorders>
          </w:tcPr>
          <w:p w14:paraId="1A98E1FB" w14:textId="77777777" w:rsidR="00893D0A" w:rsidRDefault="000E7AB2">
            <w:pPr>
              <w:keepLines/>
              <w:rPr>
                <w:szCs w:val="24"/>
              </w:rPr>
            </w:pPr>
            <w:r>
              <w:rPr>
                <w:rFonts w:ascii="Verdana" w:hAnsi="Verdana"/>
                <w:sz w:val="18"/>
                <w:szCs w:val="24"/>
              </w:rPr>
              <w:t>De Opdrachtnemer dient bij Wijzigingen overeenkomstig de §§ 14, 15 en 45 UAV-GC 2025 en bij de berekening van aanspraken van de Opdrachtnemer op grond van § 44 UAV-GC 2025 de in de detailbegroting opgenomen en van toepassing zijnde bedragen, hoeveelheden, normen, (eenheids)prijzen, opslagpercentages, functies, uurtarieven e.d. te hanteren, tenzij dit gegeven de aard van die Wijzigingen of aanspraken tot een onredelijke uitkomst zou leiden.</w:t>
            </w:r>
          </w:p>
        </w:tc>
        <w:tc>
          <w:tcPr>
            <w:tcW w:w="600" w:type="pct"/>
            <w:tcBorders>
              <w:top w:val="nil"/>
              <w:left w:val="nil"/>
              <w:bottom w:val="nil"/>
              <w:right w:val="nil"/>
            </w:tcBorders>
          </w:tcPr>
          <w:p w14:paraId="76222BA1" w14:textId="77777777" w:rsidR="00893D0A" w:rsidRDefault="000E7AB2">
            <w:pPr>
              <w:keepLines/>
              <w:rPr>
                <w:szCs w:val="24"/>
              </w:rPr>
            </w:pPr>
            <w:r>
              <w:rPr>
                <w:rFonts w:ascii="Verdana" w:hAnsi="Verdana"/>
                <w:sz w:val="18"/>
                <w:szCs w:val="24"/>
              </w:rPr>
              <w:t>FM010</w:t>
            </w:r>
            <w:r>
              <w:rPr>
                <w:rFonts w:ascii="Verdana" w:hAnsi="Verdana"/>
                <w:sz w:val="18"/>
                <w:szCs w:val="24"/>
              </w:rPr>
              <w:br/>
            </w:r>
          </w:p>
        </w:tc>
      </w:tr>
    </w:tbl>
    <w:p w14:paraId="06C37FFC"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F1DCC0C" w14:textId="77777777">
        <w:tc>
          <w:tcPr>
            <w:tcW w:w="0" w:type="auto"/>
            <w:tcBorders>
              <w:top w:val="nil"/>
              <w:left w:val="nil"/>
              <w:bottom w:val="nil"/>
              <w:right w:val="nil"/>
            </w:tcBorders>
            <w:vAlign w:val="center"/>
          </w:tcPr>
          <w:p w14:paraId="151198C0" w14:textId="77777777" w:rsidR="00893D0A" w:rsidRDefault="000E7AB2">
            <w:pPr>
              <w:keepNext/>
              <w:keepLines/>
              <w:rPr>
                <w:szCs w:val="24"/>
              </w:rPr>
            </w:pPr>
            <w:bookmarkStart w:id="85" w:name="idmarkerx16777217x5080"/>
            <w:bookmarkEnd w:id="85"/>
            <w:r>
              <w:rPr>
                <w:rFonts w:ascii="Verdana" w:hAnsi="Verdana"/>
                <w:i/>
                <w:sz w:val="18"/>
                <w:szCs w:val="24"/>
              </w:rPr>
              <w:t>3.3.2</w:t>
            </w:r>
            <w:r>
              <w:rPr>
                <w:rFonts w:ascii="Verdana" w:hAnsi="Verdana"/>
                <w:sz w:val="18"/>
                <w:szCs w:val="24"/>
              </w:rPr>
              <w:tab/>
            </w:r>
            <w:r>
              <w:rPr>
                <w:rFonts w:ascii="Verdana" w:hAnsi="Verdana"/>
                <w:i/>
                <w:sz w:val="18"/>
                <w:szCs w:val="24"/>
              </w:rPr>
              <w:t>Opstellen termijnstaat</w:t>
            </w:r>
          </w:p>
        </w:tc>
      </w:tr>
    </w:tbl>
    <w:p w14:paraId="1529E17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950"/>
        <w:gridCol w:w="6832"/>
        <w:gridCol w:w="1078"/>
      </w:tblGrid>
      <w:tr w:rsidR="00893D0A" w14:paraId="286D4736" w14:textId="77777777">
        <w:tc>
          <w:tcPr>
            <w:tcW w:w="600" w:type="pct"/>
            <w:tcBorders>
              <w:top w:val="nil"/>
              <w:left w:val="nil"/>
              <w:bottom w:val="nil"/>
              <w:right w:val="nil"/>
            </w:tcBorders>
          </w:tcPr>
          <w:p w14:paraId="02BA9A46" w14:textId="77777777" w:rsidR="00893D0A" w:rsidRDefault="000E7AB2">
            <w:pPr>
              <w:keepLines/>
              <w:rPr>
                <w:szCs w:val="24"/>
              </w:rPr>
            </w:pPr>
            <w:bookmarkStart w:id="86" w:name="idmarkerx16777217x5127"/>
            <w:bookmarkEnd w:id="86"/>
            <w:r>
              <w:rPr>
                <w:rFonts w:ascii="Verdana" w:hAnsi="Verdana"/>
                <w:sz w:val="18"/>
                <w:szCs w:val="24"/>
              </w:rPr>
              <w:t>FM200</w:t>
            </w:r>
            <w:r>
              <w:rPr>
                <w:rFonts w:ascii="Verdana" w:hAnsi="Verdana"/>
                <w:sz w:val="18"/>
                <w:szCs w:val="24"/>
              </w:rPr>
              <w:br/>
            </w:r>
          </w:p>
        </w:tc>
        <w:tc>
          <w:tcPr>
            <w:tcW w:w="3800" w:type="pct"/>
            <w:tcBorders>
              <w:top w:val="nil"/>
              <w:left w:val="nil"/>
              <w:bottom w:val="nil"/>
              <w:right w:val="nil"/>
            </w:tcBorders>
          </w:tcPr>
          <w:p w14:paraId="4BBD2A53" w14:textId="77777777" w:rsidR="00893D0A" w:rsidRDefault="000E7AB2">
            <w:pPr>
              <w:keepLines/>
              <w:rPr>
                <w:szCs w:val="24"/>
              </w:rPr>
            </w:pPr>
            <w:r>
              <w:rPr>
                <w:rFonts w:ascii="Verdana" w:hAnsi="Verdana"/>
                <w:sz w:val="18"/>
                <w:szCs w:val="24"/>
              </w:rPr>
              <w:t>De Opdrachtnemer dient een termijnstaat op te stellen conform het onderstaande format en ter kennis te brengen van de Opdrachtgever.</w:t>
            </w:r>
          </w:p>
        </w:tc>
        <w:tc>
          <w:tcPr>
            <w:tcW w:w="600" w:type="pct"/>
            <w:tcBorders>
              <w:top w:val="nil"/>
              <w:left w:val="nil"/>
              <w:bottom w:val="nil"/>
              <w:right w:val="nil"/>
            </w:tcBorders>
          </w:tcPr>
          <w:p w14:paraId="330D8327" w14:textId="77777777" w:rsidR="00893D0A" w:rsidRDefault="000E7AB2">
            <w:pPr>
              <w:keepLines/>
              <w:rPr>
                <w:szCs w:val="24"/>
              </w:rPr>
            </w:pPr>
            <w:r>
              <w:rPr>
                <w:rFonts w:ascii="Verdana" w:hAnsi="Verdana"/>
                <w:sz w:val="18"/>
                <w:szCs w:val="24"/>
              </w:rPr>
              <w:t>FM010</w:t>
            </w:r>
            <w:r>
              <w:rPr>
                <w:rFonts w:ascii="Verdana" w:hAnsi="Verdana"/>
                <w:sz w:val="18"/>
                <w:szCs w:val="24"/>
              </w:rPr>
              <w:br/>
            </w:r>
          </w:p>
        </w:tc>
      </w:tr>
      <w:tr w:rsidR="00893D0A" w14:paraId="31BFC416" w14:textId="77777777">
        <w:tc>
          <w:tcPr>
            <w:tcW w:w="600" w:type="pct"/>
            <w:tcBorders>
              <w:top w:val="nil"/>
              <w:left w:val="nil"/>
              <w:bottom w:val="nil"/>
              <w:right w:val="nil"/>
            </w:tcBorders>
          </w:tcPr>
          <w:p w14:paraId="0351A682" w14:textId="77777777" w:rsidR="00893D0A" w:rsidRDefault="00893D0A">
            <w:pPr>
              <w:keepLines/>
              <w:rPr>
                <w:szCs w:val="24"/>
              </w:rPr>
            </w:pPr>
          </w:p>
        </w:tc>
        <w:tc>
          <w:tcPr>
            <w:tcW w:w="3800" w:type="pct"/>
            <w:gridSpan w:val="2"/>
            <w:tcBorders>
              <w:top w:val="nil"/>
              <w:left w:val="nil"/>
              <w:bottom w:val="nil"/>
              <w:right w:val="nil"/>
            </w:tcBorders>
          </w:tcPr>
          <w:tbl>
            <w:tblPr>
              <w:tblW w:w="7800" w:type="dxa"/>
              <w:tblCellSpacing w:w="15" w:type="dxa"/>
              <w:tblCellMar>
                <w:top w:w="15" w:type="dxa"/>
                <w:left w:w="15" w:type="dxa"/>
                <w:bottom w:w="15" w:type="dxa"/>
                <w:right w:w="15" w:type="dxa"/>
              </w:tblCellMar>
              <w:tblLook w:val="04A0" w:firstRow="1" w:lastRow="0" w:firstColumn="1" w:lastColumn="0" w:noHBand="0" w:noVBand="1"/>
            </w:tblPr>
            <w:tblGrid>
              <w:gridCol w:w="3480"/>
              <w:gridCol w:w="30"/>
              <w:gridCol w:w="2061"/>
              <w:gridCol w:w="30"/>
              <w:gridCol w:w="2199"/>
            </w:tblGrid>
            <w:tr w:rsidR="00893D0A" w14:paraId="67611658" w14:textId="77777777">
              <w:trPr>
                <w:tblCellSpacing w:w="15" w:type="dxa"/>
              </w:trPr>
              <w:tc>
                <w:tcPr>
                  <w:tcW w:w="7800" w:type="dxa"/>
                  <w:gridSpan w:val="5"/>
                  <w:tcBorders>
                    <w:top w:val="single" w:sz="8" w:space="0" w:color="auto"/>
                    <w:left w:val="single" w:sz="8" w:space="0" w:color="auto"/>
                    <w:bottom w:val="single" w:sz="8" w:space="0" w:color="auto"/>
                    <w:right w:val="single" w:sz="8" w:space="0" w:color="auto"/>
                    <w:tl2br w:val="nil"/>
                    <w:tr2bl w:val="nil"/>
                  </w:tcBorders>
                  <w:tcMar>
                    <w:left w:w="108" w:type="dxa"/>
                    <w:right w:w="108" w:type="dxa"/>
                  </w:tcMar>
                </w:tcPr>
                <w:p w14:paraId="6E6D6C11" w14:textId="77777777" w:rsidR="00893D0A" w:rsidRDefault="000E7AB2">
                  <w:pPr>
                    <w:jc w:val="center"/>
                    <w:rPr>
                      <w:rFonts w:ascii="Verdana" w:eastAsia="Verdana" w:hAnsi="Verdana" w:cs="Verdana"/>
                      <w:sz w:val="18"/>
                    </w:rPr>
                  </w:pPr>
                  <w:r>
                    <w:rPr>
                      <w:rFonts w:ascii="Verdana" w:eastAsia="Verdana" w:hAnsi="Verdana" w:cs="Verdana"/>
                      <w:sz w:val="18"/>
                      <w:szCs w:val="24"/>
                    </w:rPr>
                    <w:t> </w:t>
                  </w:r>
                </w:p>
                <w:p w14:paraId="76D7B3C6" w14:textId="77777777" w:rsidR="00893D0A" w:rsidRDefault="000E7AB2">
                  <w:pPr>
                    <w:jc w:val="center"/>
                    <w:rPr>
                      <w:rFonts w:ascii="Verdana" w:eastAsia="Verdana" w:hAnsi="Verdana" w:cs="Verdana"/>
                      <w:sz w:val="18"/>
                    </w:rPr>
                  </w:pPr>
                  <w:r>
                    <w:rPr>
                      <w:rFonts w:ascii="Verdana" w:eastAsia="Verdana" w:hAnsi="Verdana" w:cs="Verdana"/>
                      <w:b/>
                      <w:bCs/>
                      <w:color w:val="000000"/>
                      <w:sz w:val="18"/>
                      <w:szCs w:val="24"/>
                    </w:rPr>
                    <w:t>TERMIJNSTAAT</w:t>
                  </w:r>
                </w:p>
                <w:p w14:paraId="4C189D8D" w14:textId="77777777" w:rsidR="00893D0A" w:rsidRDefault="000E7AB2">
                  <w:pPr>
                    <w:jc w:val="center"/>
                    <w:rPr>
                      <w:rFonts w:ascii="Verdana" w:eastAsia="Verdana" w:hAnsi="Verdana" w:cs="Verdana"/>
                      <w:sz w:val="18"/>
                    </w:rPr>
                  </w:pPr>
                  <w:r>
                    <w:rPr>
                      <w:rFonts w:ascii="Verdana" w:eastAsia="Verdana" w:hAnsi="Verdana" w:cs="Verdana"/>
                      <w:sz w:val="18"/>
                      <w:szCs w:val="24"/>
                    </w:rPr>
                    <w:t> </w:t>
                  </w:r>
                </w:p>
              </w:tc>
            </w:tr>
            <w:tr w:rsidR="00893D0A" w14:paraId="25803CFE" w14:textId="77777777">
              <w:trPr>
                <w:tblCellSpacing w:w="15" w:type="dxa"/>
              </w:trPr>
              <w:tc>
                <w:tcPr>
                  <w:tcW w:w="3494" w:type="dxa"/>
                  <w:tcBorders>
                    <w:top w:val="nil"/>
                    <w:left w:val="single" w:sz="8" w:space="0" w:color="auto"/>
                    <w:bottom w:val="single" w:sz="8" w:space="0" w:color="auto"/>
                    <w:right w:val="single" w:sz="8" w:space="0" w:color="auto"/>
                    <w:tl2br w:val="nil"/>
                    <w:tr2bl w:val="nil"/>
                  </w:tcBorders>
                  <w:tcMar>
                    <w:left w:w="108" w:type="dxa"/>
                    <w:right w:w="108" w:type="dxa"/>
                  </w:tcMar>
                </w:tcPr>
                <w:p w14:paraId="12A30BEF"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Betaalpost</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140D7AC3"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 xml:space="preserve">Financiële waarde van de betaalpost </w:t>
                  </w:r>
                  <w:bookmarkStart w:id="87" w:name="bwHTBR2_1"/>
                  <w:r>
                    <w:rPr>
                      <w:rFonts w:ascii="Verdana" w:eastAsia="Verdana" w:hAnsi="Verdana" w:cs="Verdana"/>
                      <w:b/>
                      <w:i/>
                      <w:vanish/>
                      <w:color w:val="3366FF"/>
                      <w:szCs w:val="24"/>
                    </w:rPr>
                    <w:t>Eventueel percentage of bedrag</w:t>
                  </w:r>
                  <w:bookmarkEnd w:id="87"/>
                </w:p>
              </w:tc>
              <w:tc>
                <w:tcPr>
                  <w:tcW w:w="2206" w:type="dxa"/>
                  <w:gridSpan w:val="2"/>
                  <w:tcBorders>
                    <w:top w:val="nil"/>
                    <w:left w:val="nil"/>
                    <w:bottom w:val="single" w:sz="8" w:space="0" w:color="auto"/>
                    <w:right w:val="single" w:sz="8" w:space="0" w:color="auto"/>
                    <w:tl2br w:val="nil"/>
                    <w:tr2bl w:val="nil"/>
                  </w:tcBorders>
                  <w:tcMar>
                    <w:left w:w="108" w:type="dxa"/>
                    <w:right w:w="108" w:type="dxa"/>
                  </w:tcMar>
                </w:tcPr>
                <w:p w14:paraId="642B4163"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Totale omvang met meeteenheid</w:t>
                  </w:r>
                </w:p>
                <w:p w14:paraId="6A7855CB" w14:textId="77777777" w:rsidR="00893D0A" w:rsidRDefault="000E7AB2">
                  <w:pPr>
                    <w:rPr>
                      <w:rFonts w:ascii="Verdana" w:eastAsia="Verdana" w:hAnsi="Verdana" w:cs="Verdana"/>
                      <w:sz w:val="18"/>
                    </w:rPr>
                  </w:pPr>
                  <w:bookmarkStart w:id="88" w:name="bwHTBR2_2"/>
                  <w:r>
                    <w:rPr>
                      <w:rFonts w:ascii="Verdana" w:eastAsia="Verdana" w:hAnsi="Verdana" w:cs="Verdana"/>
                      <w:b/>
                      <w:i/>
                      <w:vanish/>
                      <w:color w:val="3366FF"/>
                      <w:szCs w:val="24"/>
                    </w:rPr>
                    <w:t>(bv m1, m2, stuks)</w:t>
                  </w:r>
                  <w:bookmarkEnd w:id="88"/>
                </w:p>
              </w:tc>
            </w:tr>
            <w:tr w:rsidR="00893D0A" w14:paraId="681743F4" w14:textId="77777777">
              <w:trPr>
                <w:tblCellSpacing w:w="15" w:type="dxa"/>
              </w:trPr>
              <w:tc>
                <w:tcPr>
                  <w:tcW w:w="7800" w:type="dxa"/>
                  <w:gridSpan w:val="5"/>
                  <w:tcBorders>
                    <w:top w:val="nil"/>
                    <w:left w:val="single" w:sz="8" w:space="0" w:color="auto"/>
                    <w:bottom w:val="single" w:sz="8" w:space="0" w:color="auto"/>
                    <w:right w:val="single" w:sz="8" w:space="0" w:color="auto"/>
                    <w:tl2br w:val="nil"/>
                    <w:tr2bl w:val="nil"/>
                  </w:tcBorders>
                  <w:tcMar>
                    <w:left w:w="108" w:type="dxa"/>
                    <w:right w:w="108" w:type="dxa"/>
                  </w:tcMar>
                </w:tcPr>
                <w:p w14:paraId="43B0937F" w14:textId="77777777" w:rsidR="00893D0A" w:rsidRDefault="000E7AB2">
                  <w:pPr>
                    <w:rPr>
                      <w:rFonts w:ascii="Verdana" w:eastAsia="Verdana" w:hAnsi="Verdana" w:cs="Verdana"/>
                      <w:sz w:val="18"/>
                    </w:rPr>
                  </w:pPr>
                  <w:r>
                    <w:rPr>
                      <w:rFonts w:ascii="Verdana" w:eastAsia="Verdana" w:hAnsi="Verdana" w:cs="Verdana"/>
                      <w:color w:val="000000"/>
                      <w:sz w:val="18"/>
                      <w:szCs w:val="24"/>
                    </w:rPr>
                    <w:t>Door de Opdrachtgever geprecodeerde betaalpost(en)</w:t>
                  </w:r>
                </w:p>
              </w:tc>
            </w:tr>
            <w:tr w:rsidR="00893D0A" w14:paraId="75AA99B7"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5F96D928" w14:textId="77777777" w:rsidR="00893D0A" w:rsidRDefault="000E7AB2">
                  <w:pPr>
                    <w:rPr>
                      <w:rFonts w:ascii="Verdana" w:eastAsia="Verdana" w:hAnsi="Verdana" w:cs="Verdana"/>
                      <w:sz w:val="18"/>
                    </w:rPr>
                  </w:pPr>
                  <w:r>
                    <w:rPr>
                      <w:rFonts w:ascii="Verdana" w:eastAsia="Verdana" w:hAnsi="Verdana" w:cs="Verdana"/>
                      <w:color w:val="000000"/>
                      <w:sz w:val="18"/>
                      <w:szCs w:val="24"/>
                    </w:rPr>
                    <w:t>Ontwerpwerkzaamheden</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3915B47D"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p w14:paraId="10B9FAE7"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49DB1B14" w14:textId="77777777" w:rsidR="00893D0A" w:rsidRDefault="000E7AB2">
                  <w:pPr>
                    <w:rPr>
                      <w:rFonts w:ascii="Verdana" w:eastAsia="Verdana" w:hAnsi="Verdana" w:cs="Verdana"/>
                      <w:sz w:val="18"/>
                    </w:rPr>
                  </w:pPr>
                  <w:r>
                    <w:rPr>
                      <w:rFonts w:ascii="Verdana" w:eastAsia="Verdana" w:hAnsi="Verdana" w:cs="Verdana"/>
                      <w:color w:val="000000"/>
                      <w:sz w:val="18"/>
                      <w:szCs w:val="24"/>
                    </w:rPr>
                    <w:t>… weken</w:t>
                  </w:r>
                </w:p>
              </w:tc>
            </w:tr>
            <w:tr w:rsidR="00893D0A" w14:paraId="4658C7BF"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2CD7FE50" w14:textId="77777777" w:rsidR="00893D0A" w:rsidRDefault="000E7AB2">
                  <w:pPr>
                    <w:rPr>
                      <w:rFonts w:ascii="Verdana" w:eastAsia="Verdana" w:hAnsi="Verdana" w:cs="Verdana"/>
                      <w:sz w:val="18"/>
                    </w:rPr>
                  </w:pPr>
                  <w:r>
                    <w:rPr>
                      <w:rFonts w:ascii="Verdana" w:eastAsia="Verdana" w:hAnsi="Verdana" w:cs="Verdana"/>
                      <w:color w:val="000000"/>
                      <w:sz w:val="18"/>
                      <w:szCs w:val="24"/>
                    </w:rPr>
                    <w:t>Afleverdossiers</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75440E36"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p w14:paraId="4EE234F0" w14:textId="77777777" w:rsidR="00893D0A" w:rsidRDefault="000E7AB2">
                  <w:pPr>
                    <w:rPr>
                      <w:rFonts w:ascii="Verdana" w:eastAsia="Verdana" w:hAnsi="Verdana" w:cs="Verdana"/>
                      <w:sz w:val="18"/>
                    </w:rPr>
                  </w:pPr>
                  <w:r>
                    <w:rPr>
                      <w:rFonts w:ascii="Verdana" w:eastAsia="Verdana" w:hAnsi="Verdana" w:cs="Verdana"/>
                      <w:color w:val="000000"/>
                      <w:sz w:val="18"/>
                      <w:szCs w:val="24"/>
                    </w:rPr>
                    <w:t>3% van de opdrachtsom excl. de stelpost</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5715B6D3" w14:textId="77777777" w:rsidR="00893D0A" w:rsidRDefault="000E7AB2">
                  <w:pPr>
                    <w:rPr>
                      <w:rFonts w:ascii="Verdana" w:eastAsia="Verdana" w:hAnsi="Verdana" w:cs="Verdana"/>
                      <w:sz w:val="18"/>
                    </w:rPr>
                  </w:pPr>
                  <w:r>
                    <w:rPr>
                      <w:rFonts w:ascii="Verdana" w:eastAsia="Verdana" w:hAnsi="Verdana" w:cs="Verdana"/>
                      <w:color w:val="000000"/>
                      <w:sz w:val="18"/>
                      <w:szCs w:val="24"/>
                    </w:rPr>
                    <w:t>… stuks</w:t>
                  </w:r>
                </w:p>
                <w:p w14:paraId="77139C1C" w14:textId="77777777" w:rsidR="00893D0A" w:rsidRDefault="000E7AB2">
                  <w:pPr>
                    <w:rPr>
                      <w:rFonts w:ascii="Verdana" w:eastAsia="Verdana" w:hAnsi="Verdana" w:cs="Verdana"/>
                      <w:sz w:val="18"/>
                    </w:rPr>
                  </w:pPr>
                  <w:bookmarkStart w:id="89" w:name="bwHTBR2_3"/>
                  <w:bookmarkStart w:id="90" w:name="bwHTBR2_4"/>
                  <w:bookmarkEnd w:id="89"/>
                  <w:r>
                    <w:rPr>
                      <w:rFonts w:ascii="Verdana" w:eastAsia="Verdana" w:hAnsi="Verdana" w:cs="Verdana"/>
                      <w:b/>
                      <w:i/>
                      <w:vanish/>
                      <w:color w:val="3366FF"/>
                      <w:szCs w:val="24"/>
                    </w:rPr>
                    <w:t>Aantal afleverdossiers, gelijk aan het aantal door de Opdrachtnemer benoemde betaalposten</w:t>
                  </w:r>
                  <w:bookmarkEnd w:id="90"/>
                </w:p>
              </w:tc>
            </w:tr>
            <w:tr w:rsidR="00893D0A" w14:paraId="642E3DA7"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56F3C1AD" w14:textId="77777777" w:rsidR="00893D0A" w:rsidRDefault="000E7AB2">
                  <w:pPr>
                    <w:rPr>
                      <w:rFonts w:ascii="Verdana" w:eastAsia="Verdana" w:hAnsi="Verdana" w:cs="Verdana"/>
                      <w:sz w:val="18"/>
                    </w:rPr>
                  </w:pPr>
                  <w:r>
                    <w:rPr>
                      <w:rFonts w:ascii="Verdana" w:eastAsia="Verdana" w:hAnsi="Verdana" w:cs="Verdana"/>
                      <w:color w:val="000000"/>
                      <w:sz w:val="18"/>
                      <w:szCs w:val="24"/>
                    </w:rPr>
                    <w:t>Opleverdossier</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6059FB23"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p w14:paraId="77046021" w14:textId="77777777" w:rsidR="00893D0A" w:rsidRDefault="000E7AB2">
                  <w:pPr>
                    <w:rPr>
                      <w:rFonts w:ascii="Verdana" w:eastAsia="Verdana" w:hAnsi="Verdana" w:cs="Verdana"/>
                      <w:sz w:val="18"/>
                    </w:rPr>
                  </w:pPr>
                  <w:r>
                    <w:rPr>
                      <w:rFonts w:ascii="Verdana" w:eastAsia="Verdana" w:hAnsi="Verdana" w:cs="Verdana"/>
                      <w:color w:val="000000"/>
                      <w:sz w:val="18"/>
                      <w:szCs w:val="24"/>
                    </w:rPr>
                    <w:t>2% van de opdrachtsom excl. de stelpost</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7DE8B9D6" w14:textId="77777777" w:rsidR="00893D0A" w:rsidRDefault="000E7AB2">
                  <w:pPr>
                    <w:rPr>
                      <w:rFonts w:ascii="Verdana" w:eastAsia="Verdana" w:hAnsi="Verdana" w:cs="Verdana"/>
                      <w:sz w:val="18"/>
                    </w:rPr>
                  </w:pPr>
                  <w:r>
                    <w:rPr>
                      <w:rFonts w:ascii="Verdana" w:eastAsia="Verdana" w:hAnsi="Verdana" w:cs="Verdana"/>
                      <w:color w:val="000000"/>
                      <w:sz w:val="18"/>
                      <w:szCs w:val="24"/>
                    </w:rPr>
                    <w:t>1 stuks</w:t>
                  </w:r>
                </w:p>
              </w:tc>
            </w:tr>
            <w:tr w:rsidR="00893D0A" w14:paraId="5D4B96B7"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5D0013B2" w14:textId="77777777" w:rsidR="00893D0A" w:rsidRDefault="00893D0A">
                  <w:pPr>
                    <w:rPr>
                      <w:rFonts w:ascii="Verdana" w:eastAsia="Verdana" w:hAnsi="Verdana" w:cs="Verdana"/>
                      <w:sz w:val="18"/>
                    </w:rPr>
                  </w:pP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6700804F" w14:textId="77777777" w:rsidR="00893D0A" w:rsidRDefault="000E7AB2">
                  <w:pPr>
                    <w:rPr>
                      <w:rFonts w:ascii="Verdana" w:eastAsia="Verdana" w:hAnsi="Verdana" w:cs="Verdana"/>
                      <w:sz w:val="18"/>
                    </w:rPr>
                  </w:pPr>
                  <w:r>
                    <w:rPr>
                      <w:rFonts w:ascii="Verdana" w:eastAsia="Verdana" w:hAnsi="Verdana" w:cs="Verdana"/>
                      <w:color w:val="000000"/>
                      <w:sz w:val="18"/>
                      <w:szCs w:val="24"/>
                    </w:rPr>
                    <w:t xml:space="preserve">€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19473F14" w14:textId="77777777" w:rsidR="00893D0A" w:rsidRDefault="00893D0A">
                  <w:pPr>
                    <w:rPr>
                      <w:rFonts w:ascii="Verdana" w:eastAsia="Verdana" w:hAnsi="Verdana" w:cs="Verdana"/>
                      <w:sz w:val="18"/>
                    </w:rPr>
                  </w:pPr>
                </w:p>
              </w:tc>
            </w:tr>
            <w:tr w:rsidR="00893D0A" w14:paraId="70A5638E"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37E1CA04" w14:textId="77777777" w:rsidR="00893D0A" w:rsidRDefault="000E7AB2">
                  <w:pPr>
                    <w:rPr>
                      <w:rFonts w:ascii="Verdana" w:eastAsia="Verdana" w:hAnsi="Verdana" w:cs="Verdana"/>
                      <w:sz w:val="18"/>
                    </w:rPr>
                  </w:pPr>
                  <w:r>
                    <w:rPr>
                      <w:rFonts w:ascii="Verdana" w:eastAsia="Verdana" w:hAnsi="Verdana" w:cs="Verdana"/>
                      <w:color w:val="000000"/>
                      <w:sz w:val="18"/>
                      <w:szCs w:val="24"/>
                    </w:rPr>
                    <w:t>Stelpost</w:t>
                  </w:r>
                  <w:bookmarkStart w:id="91" w:name="bwHTBR2_10"/>
                  <w:r>
                    <w:rPr>
                      <w:rFonts w:ascii="Verdana" w:eastAsia="Verdana" w:hAnsi="Verdana" w:cs="Verdana"/>
                      <w:b/>
                      <w:i/>
                      <w:vanish/>
                      <w:color w:val="3366FF"/>
                      <w:szCs w:val="24"/>
                    </w:rPr>
                    <w:t>Bij voorkeur niet opnemen slechts na overleg met ICG</w:t>
                  </w:r>
                  <w:bookmarkEnd w:id="91"/>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6C0FC5A1" w14:textId="77777777" w:rsidR="00893D0A" w:rsidRDefault="000E7AB2">
                  <w:pPr>
                    <w:rPr>
                      <w:rFonts w:ascii="Verdana" w:eastAsia="Verdana" w:hAnsi="Verdana" w:cs="Verdana"/>
                      <w:sz w:val="18"/>
                    </w:rPr>
                  </w:pPr>
                  <w:r>
                    <w:rPr>
                      <w:rFonts w:ascii="Verdana" w:eastAsia="Verdana" w:hAnsi="Verdana" w:cs="Verdana"/>
                      <w:color w:val="000000"/>
                      <w:sz w:val="18"/>
                      <w:szCs w:val="24"/>
                    </w:rPr>
                    <w:t xml:space="preserve">€ </w:t>
                  </w:r>
                </w:p>
                <w:p w14:paraId="341DAAF3"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7133F0AF" w14:textId="77777777" w:rsidR="00893D0A" w:rsidRDefault="000E7AB2">
                  <w:pPr>
                    <w:rPr>
                      <w:rFonts w:ascii="Verdana" w:eastAsia="Verdana" w:hAnsi="Verdana" w:cs="Verdana"/>
                      <w:sz w:val="18"/>
                    </w:rPr>
                  </w:pPr>
                  <w:r>
                    <w:rPr>
                      <w:rFonts w:ascii="Verdana" w:eastAsia="Verdana" w:hAnsi="Verdana" w:cs="Verdana"/>
                      <w:color w:val="000000"/>
                      <w:sz w:val="18"/>
                      <w:szCs w:val="24"/>
                    </w:rPr>
                    <w:t>Euro’s</w:t>
                  </w:r>
                </w:p>
              </w:tc>
            </w:tr>
            <w:tr w:rsidR="00893D0A" w14:paraId="74713044" w14:textId="77777777">
              <w:trPr>
                <w:tblCellSpacing w:w="15" w:type="dxa"/>
              </w:trPr>
              <w:tc>
                <w:tcPr>
                  <w:tcW w:w="7800" w:type="dxa"/>
                  <w:gridSpan w:val="5"/>
                  <w:tcBorders>
                    <w:top w:val="nil"/>
                    <w:left w:val="single" w:sz="8" w:space="0" w:color="auto"/>
                    <w:bottom w:val="single" w:sz="8" w:space="0" w:color="auto"/>
                    <w:right w:val="single" w:sz="8" w:space="0" w:color="auto"/>
                    <w:tl2br w:val="nil"/>
                    <w:tr2bl w:val="nil"/>
                  </w:tcBorders>
                  <w:tcMar>
                    <w:left w:w="108" w:type="dxa"/>
                    <w:right w:w="108" w:type="dxa"/>
                  </w:tcMar>
                </w:tcPr>
                <w:p w14:paraId="13E933B4" w14:textId="77777777" w:rsidR="00893D0A" w:rsidRDefault="000E7AB2">
                  <w:pPr>
                    <w:rPr>
                      <w:rFonts w:ascii="Verdana" w:eastAsia="Verdana" w:hAnsi="Verdana" w:cs="Verdana"/>
                      <w:sz w:val="18"/>
                    </w:rPr>
                  </w:pPr>
                  <w:r>
                    <w:rPr>
                      <w:rFonts w:ascii="Verdana" w:eastAsia="Verdana" w:hAnsi="Verdana" w:cs="Verdana"/>
                      <w:color w:val="000000"/>
                      <w:sz w:val="18"/>
                      <w:szCs w:val="24"/>
                    </w:rPr>
                    <w:t>Door de Opdrachtnemer benoemde betaalpost(en)</w:t>
                  </w:r>
                </w:p>
              </w:tc>
            </w:tr>
            <w:tr w:rsidR="00893D0A" w14:paraId="15C26B03"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3555A387"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316F5194"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169964F3"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r>
            <w:tr w:rsidR="00893D0A" w14:paraId="7BEC1D0D"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5E90166C"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58B92040"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51170A1F"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r>
            <w:tr w:rsidR="00893D0A" w14:paraId="07BF5D01"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2C237B1A"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68366631"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09FB462A" w14:textId="77777777" w:rsidR="00893D0A" w:rsidRDefault="000E7AB2">
                  <w:pPr>
                    <w:rPr>
                      <w:rFonts w:ascii="Verdana" w:eastAsia="Verdana" w:hAnsi="Verdana" w:cs="Verdana"/>
                      <w:sz w:val="18"/>
                    </w:rPr>
                  </w:pPr>
                  <w:r>
                    <w:rPr>
                      <w:rFonts w:ascii="Verdana" w:eastAsia="Verdana" w:hAnsi="Verdana" w:cs="Verdana"/>
                      <w:color w:val="000000"/>
                      <w:sz w:val="18"/>
                      <w:szCs w:val="24"/>
                    </w:rPr>
                    <w:t>…</w:t>
                  </w:r>
                </w:p>
              </w:tc>
            </w:tr>
            <w:tr w:rsidR="00893D0A" w14:paraId="1DEB0CB2" w14:textId="77777777">
              <w:trPr>
                <w:tblCellSpacing w:w="15" w:type="dxa"/>
              </w:trPr>
              <w:tc>
                <w:tcPr>
                  <w:tcW w:w="3508" w:type="dxa"/>
                  <w:gridSpan w:val="2"/>
                  <w:tcBorders>
                    <w:top w:val="nil"/>
                    <w:left w:val="single" w:sz="8" w:space="0" w:color="auto"/>
                    <w:bottom w:val="single" w:sz="8" w:space="0" w:color="auto"/>
                    <w:right w:val="single" w:sz="8" w:space="0" w:color="auto"/>
                    <w:tl2br w:val="nil"/>
                    <w:tr2bl w:val="nil"/>
                  </w:tcBorders>
                  <w:tcMar>
                    <w:left w:w="108" w:type="dxa"/>
                    <w:right w:w="108" w:type="dxa"/>
                  </w:tcMar>
                </w:tcPr>
                <w:p w14:paraId="535F9520" w14:textId="77777777" w:rsidR="00893D0A" w:rsidRDefault="000E7AB2">
                  <w:pPr>
                    <w:jc w:val="right"/>
                    <w:rPr>
                      <w:rFonts w:ascii="Verdana" w:eastAsia="Verdana" w:hAnsi="Verdana" w:cs="Verdana"/>
                      <w:sz w:val="18"/>
                    </w:rPr>
                  </w:pPr>
                  <w:r>
                    <w:rPr>
                      <w:rFonts w:ascii="Verdana" w:eastAsia="Verdana" w:hAnsi="Verdana" w:cs="Verdana"/>
                      <w:color w:val="000000"/>
                      <w:sz w:val="18"/>
                      <w:szCs w:val="24"/>
                    </w:rPr>
                    <w:t>Opdrachtsom:</w:t>
                  </w:r>
                </w:p>
              </w:tc>
              <w:tc>
                <w:tcPr>
                  <w:tcW w:w="2100" w:type="dxa"/>
                  <w:gridSpan w:val="2"/>
                  <w:tcBorders>
                    <w:top w:val="nil"/>
                    <w:left w:val="nil"/>
                    <w:bottom w:val="single" w:sz="8" w:space="0" w:color="auto"/>
                    <w:right w:val="single" w:sz="8" w:space="0" w:color="auto"/>
                    <w:tl2br w:val="nil"/>
                    <w:tr2bl w:val="nil"/>
                  </w:tcBorders>
                  <w:tcMar>
                    <w:left w:w="108" w:type="dxa"/>
                    <w:right w:w="108" w:type="dxa"/>
                  </w:tcMar>
                </w:tcPr>
                <w:p w14:paraId="14E8DB72" w14:textId="77777777" w:rsidR="00893D0A" w:rsidRDefault="000E7AB2">
                  <w:pPr>
                    <w:rPr>
                      <w:rFonts w:ascii="Verdana" w:eastAsia="Verdana" w:hAnsi="Verdana" w:cs="Verdana"/>
                      <w:sz w:val="18"/>
                    </w:rPr>
                  </w:pPr>
                  <w:r>
                    <w:rPr>
                      <w:rFonts w:ascii="Verdana" w:eastAsia="Verdana" w:hAnsi="Verdana" w:cs="Verdana"/>
                      <w:color w:val="000000"/>
                      <w:sz w:val="18"/>
                      <w:szCs w:val="24"/>
                    </w:rPr>
                    <w:t>€ …</w:t>
                  </w:r>
                </w:p>
              </w:tc>
              <w:tc>
                <w:tcPr>
                  <w:tcW w:w="2192" w:type="dxa"/>
                  <w:tcBorders>
                    <w:top w:val="nil"/>
                    <w:left w:val="nil"/>
                    <w:bottom w:val="single" w:sz="8" w:space="0" w:color="auto"/>
                    <w:right w:val="single" w:sz="8" w:space="0" w:color="auto"/>
                    <w:tl2br w:val="nil"/>
                    <w:tr2bl w:val="nil"/>
                  </w:tcBorders>
                  <w:tcMar>
                    <w:left w:w="108" w:type="dxa"/>
                    <w:right w:w="108" w:type="dxa"/>
                  </w:tcMar>
                </w:tcPr>
                <w:p w14:paraId="443770B1" w14:textId="77777777" w:rsidR="00893D0A" w:rsidRDefault="000E7AB2">
                  <w:pPr>
                    <w:rPr>
                      <w:rFonts w:ascii="Verdana" w:eastAsia="Verdana" w:hAnsi="Verdana" w:cs="Verdana"/>
                      <w:sz w:val="18"/>
                    </w:rPr>
                  </w:pPr>
                  <w:r>
                    <w:rPr>
                      <w:rFonts w:ascii="Verdana" w:eastAsia="Verdana" w:hAnsi="Verdana" w:cs="Verdana"/>
                      <w:sz w:val="18"/>
                      <w:szCs w:val="24"/>
                    </w:rPr>
                    <w:t> </w:t>
                  </w:r>
                </w:p>
              </w:tc>
            </w:tr>
          </w:tbl>
          <w:p w14:paraId="5D52CCB3" w14:textId="77777777" w:rsidR="000E7AB2" w:rsidRDefault="000E7AB2">
            <w:r>
              <w:rPr>
                <w:rFonts w:ascii="Verdana" w:eastAsia="Verdana" w:hAnsi="Verdana" w:cs="Verdana"/>
                <w:color w:val="000000"/>
                <w:sz w:val="18"/>
                <w:szCs w:val="24"/>
              </w:rPr>
              <w:t>Formaat termijnstaat</w:t>
            </w:r>
          </w:p>
          <w:p w14:paraId="4C83C62B" w14:textId="77777777" w:rsidR="000E7AB2" w:rsidRDefault="000E7AB2">
            <w:r>
              <w:rPr>
                <w:szCs w:val="24"/>
              </w:rPr>
              <w:t> </w:t>
            </w:r>
          </w:p>
          <w:tbl>
            <w:tblPr>
              <w:tblW w:w="7800" w:type="dxa"/>
              <w:tblCellSpacing w:w="15" w:type="dxa"/>
              <w:tblCellMar>
                <w:top w:w="15" w:type="dxa"/>
                <w:left w:w="15" w:type="dxa"/>
                <w:bottom w:w="15" w:type="dxa"/>
                <w:right w:w="15" w:type="dxa"/>
              </w:tblCellMar>
              <w:tblLook w:val="04A0" w:firstRow="1" w:lastRow="0" w:firstColumn="1" w:lastColumn="0" w:noHBand="0" w:noVBand="1"/>
            </w:tblPr>
            <w:tblGrid>
              <w:gridCol w:w="2189"/>
              <w:gridCol w:w="5611"/>
            </w:tblGrid>
            <w:tr w:rsidR="00893D0A" w14:paraId="6654451D" w14:textId="77777777">
              <w:trPr>
                <w:tblCellSpacing w:w="15" w:type="dxa"/>
              </w:trPr>
              <w:tc>
                <w:tcPr>
                  <w:tcW w:w="7807" w:type="dxa"/>
                  <w:gridSpan w:val="2"/>
                  <w:tcBorders>
                    <w:top w:val="single" w:sz="8" w:space="0" w:color="auto"/>
                    <w:left w:val="single" w:sz="8" w:space="0" w:color="auto"/>
                    <w:bottom w:val="single" w:sz="8" w:space="0" w:color="auto"/>
                    <w:right w:val="single" w:sz="8" w:space="0" w:color="auto"/>
                    <w:tl2br w:val="nil"/>
                    <w:tr2bl w:val="nil"/>
                  </w:tcBorders>
                  <w:tcMar>
                    <w:left w:w="108" w:type="dxa"/>
                    <w:right w:w="108" w:type="dxa"/>
                  </w:tcMar>
                </w:tcPr>
                <w:p w14:paraId="765642F9" w14:textId="77777777" w:rsidR="000E7AB2" w:rsidRDefault="000E7AB2">
                  <w:r>
                    <w:rPr>
                      <w:rFonts w:ascii="Verdana" w:eastAsia="Verdana" w:hAnsi="Verdana" w:cs="Verdana"/>
                      <w:b/>
                      <w:bCs/>
                      <w:color w:val="000000"/>
                      <w:sz w:val="18"/>
                      <w:szCs w:val="24"/>
                    </w:rPr>
                    <w:t>Beschrijving van de door de Opdrachtgever geprecodeerde betaalposten</w:t>
                  </w:r>
                </w:p>
              </w:tc>
            </w:tr>
            <w:tr w:rsidR="00893D0A" w14:paraId="1FA8F3CA" w14:textId="77777777">
              <w:trPr>
                <w:tblCellSpacing w:w="15" w:type="dxa"/>
              </w:trPr>
              <w:tc>
                <w:tcPr>
                  <w:tcW w:w="2167" w:type="dxa"/>
                  <w:tcBorders>
                    <w:top w:val="nil"/>
                    <w:left w:val="single" w:sz="8" w:space="0" w:color="auto"/>
                    <w:bottom w:val="single" w:sz="8" w:space="0" w:color="auto"/>
                    <w:right w:val="single" w:sz="8" w:space="0" w:color="auto"/>
                    <w:tl2br w:val="nil"/>
                    <w:tr2bl w:val="nil"/>
                  </w:tcBorders>
                  <w:tcMar>
                    <w:left w:w="108" w:type="dxa"/>
                    <w:right w:w="108" w:type="dxa"/>
                  </w:tcMar>
                </w:tcPr>
                <w:p w14:paraId="49EC50B6" w14:textId="77777777" w:rsidR="000E7AB2" w:rsidRDefault="000E7AB2"/>
              </w:tc>
              <w:tc>
                <w:tcPr>
                  <w:tcW w:w="5640" w:type="dxa"/>
                  <w:tcBorders>
                    <w:top w:val="nil"/>
                    <w:left w:val="nil"/>
                    <w:bottom w:val="single" w:sz="8" w:space="0" w:color="auto"/>
                    <w:right w:val="single" w:sz="8" w:space="0" w:color="auto"/>
                    <w:tl2br w:val="nil"/>
                    <w:tr2bl w:val="nil"/>
                  </w:tcBorders>
                  <w:tcMar>
                    <w:left w:w="108" w:type="dxa"/>
                    <w:right w:w="108" w:type="dxa"/>
                  </w:tcMar>
                </w:tcPr>
                <w:p w14:paraId="09E13488" w14:textId="77777777" w:rsidR="000E7AB2" w:rsidRDefault="000E7AB2"/>
              </w:tc>
            </w:tr>
            <w:tr w:rsidR="00893D0A" w14:paraId="50EB5A3A" w14:textId="77777777">
              <w:trPr>
                <w:tblCellSpacing w:w="15" w:type="dxa"/>
              </w:trPr>
              <w:tc>
                <w:tcPr>
                  <w:tcW w:w="2167" w:type="dxa"/>
                  <w:tcBorders>
                    <w:top w:val="nil"/>
                    <w:left w:val="single" w:sz="8" w:space="0" w:color="auto"/>
                    <w:bottom w:val="single" w:sz="8" w:space="0" w:color="auto"/>
                    <w:right w:val="single" w:sz="8" w:space="0" w:color="auto"/>
                    <w:tl2br w:val="nil"/>
                    <w:tr2bl w:val="nil"/>
                  </w:tcBorders>
                  <w:tcMar>
                    <w:left w:w="108" w:type="dxa"/>
                    <w:right w:w="108" w:type="dxa"/>
                  </w:tcMar>
                </w:tcPr>
                <w:p w14:paraId="2F9D5092" w14:textId="77777777" w:rsidR="000E7AB2" w:rsidRDefault="000E7AB2"/>
              </w:tc>
              <w:tc>
                <w:tcPr>
                  <w:tcW w:w="5640" w:type="dxa"/>
                  <w:tcBorders>
                    <w:top w:val="nil"/>
                    <w:left w:val="nil"/>
                    <w:bottom w:val="single" w:sz="8" w:space="0" w:color="auto"/>
                    <w:right w:val="single" w:sz="8" w:space="0" w:color="auto"/>
                    <w:tl2br w:val="nil"/>
                    <w:tr2bl w:val="nil"/>
                  </w:tcBorders>
                  <w:tcMar>
                    <w:left w:w="108" w:type="dxa"/>
                    <w:right w:w="108" w:type="dxa"/>
                  </w:tcMar>
                </w:tcPr>
                <w:p w14:paraId="4128AFC1" w14:textId="77777777" w:rsidR="000E7AB2" w:rsidRDefault="000E7AB2"/>
              </w:tc>
            </w:tr>
            <w:tr w:rsidR="00893D0A" w14:paraId="4171EBF6" w14:textId="77777777">
              <w:trPr>
                <w:tblCellSpacing w:w="15" w:type="dxa"/>
              </w:trPr>
              <w:tc>
                <w:tcPr>
                  <w:tcW w:w="2167" w:type="dxa"/>
                  <w:tcBorders>
                    <w:top w:val="nil"/>
                    <w:left w:val="single" w:sz="8" w:space="0" w:color="auto"/>
                    <w:bottom w:val="single" w:sz="8" w:space="0" w:color="auto"/>
                    <w:right w:val="single" w:sz="8" w:space="0" w:color="auto"/>
                    <w:tl2br w:val="nil"/>
                    <w:tr2bl w:val="nil"/>
                  </w:tcBorders>
                  <w:tcMar>
                    <w:left w:w="108" w:type="dxa"/>
                    <w:right w:w="108" w:type="dxa"/>
                  </w:tcMar>
                </w:tcPr>
                <w:p w14:paraId="6FF1381C" w14:textId="77777777" w:rsidR="000E7AB2" w:rsidRDefault="000E7AB2">
                  <w:r>
                    <w:rPr>
                      <w:szCs w:val="24"/>
                    </w:rPr>
                    <w:t> </w:t>
                  </w:r>
                </w:p>
              </w:tc>
              <w:tc>
                <w:tcPr>
                  <w:tcW w:w="5640" w:type="dxa"/>
                  <w:tcBorders>
                    <w:top w:val="nil"/>
                    <w:left w:val="nil"/>
                    <w:bottom w:val="single" w:sz="8" w:space="0" w:color="auto"/>
                    <w:right w:val="single" w:sz="8" w:space="0" w:color="auto"/>
                    <w:tl2br w:val="nil"/>
                    <w:tr2bl w:val="nil"/>
                  </w:tcBorders>
                  <w:tcMar>
                    <w:left w:w="108" w:type="dxa"/>
                    <w:right w:w="108" w:type="dxa"/>
                  </w:tcMar>
                </w:tcPr>
                <w:p w14:paraId="14029099" w14:textId="77777777" w:rsidR="000E7AB2" w:rsidRDefault="000E7AB2">
                  <w:r>
                    <w:rPr>
                      <w:szCs w:val="24"/>
                    </w:rPr>
                    <w:t> </w:t>
                  </w:r>
                </w:p>
              </w:tc>
            </w:tr>
          </w:tbl>
          <w:p w14:paraId="4A7626EA" w14:textId="77777777" w:rsidR="00893D0A" w:rsidRDefault="00893D0A"/>
        </w:tc>
      </w:tr>
      <w:tr w:rsidR="00893D0A" w14:paraId="2317B836" w14:textId="77777777">
        <w:tc>
          <w:tcPr>
            <w:tcW w:w="600" w:type="pct"/>
            <w:tcBorders>
              <w:top w:val="nil"/>
              <w:left w:val="nil"/>
              <w:bottom w:val="nil"/>
              <w:right w:val="nil"/>
            </w:tcBorders>
          </w:tcPr>
          <w:p w14:paraId="24D25B1B" w14:textId="77777777" w:rsidR="00893D0A" w:rsidRDefault="000E7AB2">
            <w:pPr>
              <w:keepLines/>
              <w:rPr>
                <w:szCs w:val="24"/>
              </w:rPr>
            </w:pPr>
            <w:bookmarkStart w:id="92" w:name="idmarkerx16777217x5206"/>
            <w:bookmarkEnd w:id="92"/>
            <w:r>
              <w:rPr>
                <w:rFonts w:ascii="Verdana" w:hAnsi="Verdana"/>
                <w:sz w:val="18"/>
                <w:szCs w:val="24"/>
              </w:rPr>
              <w:t>FM210</w:t>
            </w:r>
            <w:r>
              <w:rPr>
                <w:rFonts w:ascii="Verdana" w:hAnsi="Verdana"/>
                <w:sz w:val="18"/>
                <w:szCs w:val="24"/>
              </w:rPr>
              <w:br/>
            </w:r>
          </w:p>
        </w:tc>
        <w:tc>
          <w:tcPr>
            <w:tcW w:w="3800" w:type="pct"/>
            <w:tcBorders>
              <w:top w:val="nil"/>
              <w:left w:val="nil"/>
              <w:bottom w:val="nil"/>
              <w:right w:val="nil"/>
            </w:tcBorders>
          </w:tcPr>
          <w:p w14:paraId="34FDEFDA" w14:textId="77777777" w:rsidR="00893D0A" w:rsidRDefault="000E7AB2">
            <w:pPr>
              <w:keepLines/>
              <w:rPr>
                <w:szCs w:val="24"/>
              </w:rPr>
            </w:pPr>
            <w:r>
              <w:rPr>
                <w:rFonts w:ascii="Verdana" w:hAnsi="Verdana"/>
                <w:sz w:val="18"/>
                <w:szCs w:val="24"/>
              </w:rPr>
              <w:t>De Opdrachtnemer dient in de termijnstaat, naast de door de Opdrachtgever geprecodeerde betaalposten, maximaal 10 betaalposten te benoemen.</w:t>
            </w:r>
          </w:p>
        </w:tc>
        <w:tc>
          <w:tcPr>
            <w:tcW w:w="600" w:type="pct"/>
            <w:tcBorders>
              <w:top w:val="nil"/>
              <w:left w:val="nil"/>
              <w:bottom w:val="nil"/>
              <w:right w:val="nil"/>
            </w:tcBorders>
          </w:tcPr>
          <w:p w14:paraId="0CE75E42" w14:textId="77777777" w:rsidR="00893D0A" w:rsidRDefault="000E7AB2">
            <w:pPr>
              <w:keepLines/>
              <w:rPr>
                <w:szCs w:val="24"/>
              </w:rPr>
            </w:pPr>
            <w:r>
              <w:rPr>
                <w:rFonts w:ascii="Verdana" w:hAnsi="Verdana"/>
                <w:sz w:val="18"/>
                <w:szCs w:val="24"/>
              </w:rPr>
              <w:t>FM200</w:t>
            </w:r>
            <w:r>
              <w:rPr>
                <w:rFonts w:ascii="Verdana" w:hAnsi="Verdana"/>
                <w:sz w:val="18"/>
                <w:szCs w:val="24"/>
              </w:rPr>
              <w:br/>
              <w:t>FM200</w:t>
            </w:r>
            <w:r>
              <w:rPr>
                <w:rFonts w:ascii="Verdana" w:hAnsi="Verdana"/>
                <w:sz w:val="18"/>
                <w:szCs w:val="24"/>
              </w:rPr>
              <w:br/>
              <w:t>FM200</w:t>
            </w:r>
            <w:r>
              <w:rPr>
                <w:rFonts w:ascii="Verdana" w:hAnsi="Verdana"/>
                <w:sz w:val="18"/>
                <w:szCs w:val="24"/>
              </w:rPr>
              <w:br/>
            </w:r>
          </w:p>
        </w:tc>
      </w:tr>
      <w:tr w:rsidR="00893D0A" w14:paraId="4C74C292" w14:textId="77777777">
        <w:tc>
          <w:tcPr>
            <w:tcW w:w="600" w:type="pct"/>
            <w:tcBorders>
              <w:top w:val="nil"/>
              <w:left w:val="nil"/>
              <w:bottom w:val="nil"/>
              <w:right w:val="nil"/>
            </w:tcBorders>
          </w:tcPr>
          <w:p w14:paraId="6002A5DD" w14:textId="77777777" w:rsidR="00893D0A" w:rsidRDefault="000E7AB2">
            <w:pPr>
              <w:keepLines/>
              <w:rPr>
                <w:szCs w:val="24"/>
              </w:rPr>
            </w:pPr>
            <w:bookmarkStart w:id="93" w:name="idmarkerx16777217x5265"/>
            <w:bookmarkEnd w:id="93"/>
            <w:r>
              <w:rPr>
                <w:rFonts w:ascii="Verdana" w:hAnsi="Verdana"/>
                <w:sz w:val="18"/>
                <w:szCs w:val="24"/>
              </w:rPr>
              <w:t>FM240</w:t>
            </w:r>
            <w:r>
              <w:rPr>
                <w:rFonts w:ascii="Verdana" w:hAnsi="Verdana"/>
                <w:sz w:val="18"/>
                <w:szCs w:val="24"/>
              </w:rPr>
              <w:br/>
            </w:r>
          </w:p>
        </w:tc>
        <w:tc>
          <w:tcPr>
            <w:tcW w:w="3800" w:type="pct"/>
            <w:tcBorders>
              <w:top w:val="nil"/>
              <w:left w:val="nil"/>
              <w:bottom w:val="nil"/>
              <w:right w:val="nil"/>
            </w:tcBorders>
          </w:tcPr>
          <w:p w14:paraId="60A1FC9B" w14:textId="77777777" w:rsidR="00893D0A" w:rsidRDefault="000E7AB2">
            <w:pPr>
              <w:keepLines/>
              <w:rPr>
                <w:szCs w:val="24"/>
              </w:rPr>
            </w:pPr>
            <w:r>
              <w:rPr>
                <w:rFonts w:ascii="Verdana" w:hAnsi="Verdana"/>
                <w:sz w:val="18"/>
                <w:szCs w:val="24"/>
              </w:rPr>
              <w:t>Een door de Opdrachtnemer benoemde betaalpost dient te bestaan uit een seriematig werkpakket of logisch samenstel van seriematige werkpakketten conform de WBS met als resultaat één of meerdere blijvende onderdelen van het Werk.</w:t>
            </w:r>
          </w:p>
        </w:tc>
        <w:tc>
          <w:tcPr>
            <w:tcW w:w="600" w:type="pct"/>
            <w:tcBorders>
              <w:top w:val="nil"/>
              <w:left w:val="nil"/>
              <w:bottom w:val="nil"/>
              <w:right w:val="nil"/>
            </w:tcBorders>
          </w:tcPr>
          <w:p w14:paraId="4164A0AC" w14:textId="77777777" w:rsidR="00893D0A" w:rsidRDefault="000E7AB2">
            <w:pPr>
              <w:keepLines/>
              <w:rPr>
                <w:szCs w:val="24"/>
              </w:rPr>
            </w:pPr>
            <w:r>
              <w:rPr>
                <w:rFonts w:ascii="Verdana" w:hAnsi="Verdana"/>
                <w:sz w:val="18"/>
                <w:szCs w:val="24"/>
              </w:rPr>
              <w:t>FM200</w:t>
            </w:r>
            <w:r>
              <w:rPr>
                <w:rFonts w:ascii="Verdana" w:hAnsi="Verdana"/>
                <w:sz w:val="18"/>
                <w:szCs w:val="24"/>
              </w:rPr>
              <w:br/>
            </w:r>
          </w:p>
        </w:tc>
      </w:tr>
      <w:tr w:rsidR="00893D0A" w14:paraId="47BFF487" w14:textId="77777777">
        <w:tc>
          <w:tcPr>
            <w:tcW w:w="600" w:type="pct"/>
            <w:tcBorders>
              <w:top w:val="nil"/>
              <w:left w:val="nil"/>
              <w:bottom w:val="nil"/>
              <w:right w:val="nil"/>
            </w:tcBorders>
          </w:tcPr>
          <w:p w14:paraId="36593DF2" w14:textId="77777777" w:rsidR="00893D0A" w:rsidRDefault="000E7AB2">
            <w:pPr>
              <w:keepLines/>
              <w:rPr>
                <w:szCs w:val="24"/>
              </w:rPr>
            </w:pPr>
            <w:bookmarkStart w:id="94" w:name="idmarkerx16777217x5312"/>
            <w:bookmarkEnd w:id="94"/>
            <w:r>
              <w:rPr>
                <w:rFonts w:ascii="Verdana" w:hAnsi="Verdana"/>
                <w:sz w:val="18"/>
                <w:szCs w:val="24"/>
              </w:rPr>
              <w:t>FM250</w:t>
            </w:r>
            <w:r>
              <w:rPr>
                <w:rFonts w:ascii="Verdana" w:hAnsi="Verdana"/>
                <w:sz w:val="18"/>
                <w:szCs w:val="24"/>
              </w:rPr>
              <w:br/>
            </w:r>
          </w:p>
        </w:tc>
        <w:tc>
          <w:tcPr>
            <w:tcW w:w="3800" w:type="pct"/>
            <w:tcBorders>
              <w:top w:val="nil"/>
              <w:left w:val="nil"/>
              <w:bottom w:val="nil"/>
              <w:right w:val="nil"/>
            </w:tcBorders>
          </w:tcPr>
          <w:p w14:paraId="18AA3DC4" w14:textId="77777777" w:rsidR="00893D0A" w:rsidRDefault="000E7AB2">
            <w:pPr>
              <w:keepLines/>
              <w:rPr>
                <w:szCs w:val="24"/>
              </w:rPr>
            </w:pPr>
            <w:r>
              <w:rPr>
                <w:rFonts w:ascii="Verdana" w:hAnsi="Verdana"/>
                <w:sz w:val="18"/>
                <w:szCs w:val="24"/>
              </w:rPr>
              <w:t>De totale omvang van de betaalpost dient te zijn uitgedrukt in een zodanige eenheid dat de gerealiseerde voortgang door de Opdrachtgever op eenvoudige wijze in het Werk is te meten.</w:t>
            </w:r>
          </w:p>
        </w:tc>
        <w:tc>
          <w:tcPr>
            <w:tcW w:w="600" w:type="pct"/>
            <w:tcBorders>
              <w:top w:val="nil"/>
              <w:left w:val="nil"/>
              <w:bottom w:val="nil"/>
              <w:right w:val="nil"/>
            </w:tcBorders>
          </w:tcPr>
          <w:p w14:paraId="56103B4E" w14:textId="77777777" w:rsidR="00893D0A" w:rsidRDefault="000E7AB2">
            <w:pPr>
              <w:keepLines/>
              <w:rPr>
                <w:szCs w:val="24"/>
              </w:rPr>
            </w:pPr>
            <w:r>
              <w:rPr>
                <w:rFonts w:ascii="Verdana" w:hAnsi="Verdana"/>
                <w:sz w:val="18"/>
                <w:szCs w:val="24"/>
              </w:rPr>
              <w:t>FM200</w:t>
            </w:r>
            <w:r>
              <w:rPr>
                <w:rFonts w:ascii="Verdana" w:hAnsi="Verdana"/>
                <w:sz w:val="18"/>
                <w:szCs w:val="24"/>
              </w:rPr>
              <w:br/>
              <w:t>FM240</w:t>
            </w:r>
            <w:r>
              <w:rPr>
                <w:rFonts w:ascii="Verdana" w:hAnsi="Verdana"/>
                <w:sz w:val="18"/>
                <w:szCs w:val="24"/>
              </w:rPr>
              <w:br/>
            </w:r>
          </w:p>
        </w:tc>
      </w:tr>
      <w:tr w:rsidR="00893D0A" w14:paraId="4A7BAEB5" w14:textId="77777777">
        <w:tc>
          <w:tcPr>
            <w:tcW w:w="600" w:type="pct"/>
            <w:tcBorders>
              <w:top w:val="nil"/>
              <w:left w:val="nil"/>
              <w:bottom w:val="nil"/>
              <w:right w:val="nil"/>
            </w:tcBorders>
          </w:tcPr>
          <w:p w14:paraId="2A14CD0A" w14:textId="77777777" w:rsidR="00893D0A" w:rsidRDefault="000E7AB2">
            <w:pPr>
              <w:keepLines/>
              <w:rPr>
                <w:szCs w:val="24"/>
              </w:rPr>
            </w:pPr>
            <w:bookmarkStart w:id="95" w:name="idmarkerx16777217x5365"/>
            <w:bookmarkEnd w:id="95"/>
            <w:r>
              <w:rPr>
                <w:rFonts w:ascii="Verdana" w:hAnsi="Verdana"/>
                <w:sz w:val="18"/>
                <w:szCs w:val="24"/>
              </w:rPr>
              <w:t>FM260</w:t>
            </w:r>
            <w:r>
              <w:rPr>
                <w:rFonts w:ascii="Verdana" w:hAnsi="Verdana"/>
                <w:sz w:val="18"/>
                <w:szCs w:val="24"/>
              </w:rPr>
              <w:br/>
            </w:r>
          </w:p>
        </w:tc>
        <w:tc>
          <w:tcPr>
            <w:tcW w:w="3800" w:type="pct"/>
            <w:tcBorders>
              <w:top w:val="nil"/>
              <w:left w:val="nil"/>
              <w:bottom w:val="nil"/>
              <w:right w:val="nil"/>
            </w:tcBorders>
          </w:tcPr>
          <w:p w14:paraId="7B0AC4FB" w14:textId="77777777" w:rsidR="00893D0A" w:rsidRDefault="000E7AB2">
            <w:pPr>
              <w:keepLines/>
              <w:rPr>
                <w:szCs w:val="24"/>
              </w:rPr>
            </w:pPr>
            <w:r>
              <w:rPr>
                <w:rFonts w:ascii="Verdana" w:hAnsi="Verdana"/>
                <w:sz w:val="18"/>
                <w:szCs w:val="24"/>
              </w:rPr>
              <w:t>De Opdrachtnemer dient bij iedere betaalpost een korte beschrijving van de daaronder ressorterende Werkzaamheden en resultaat van Werkzaamheden te voegen.</w:t>
            </w:r>
          </w:p>
        </w:tc>
        <w:tc>
          <w:tcPr>
            <w:tcW w:w="600" w:type="pct"/>
            <w:tcBorders>
              <w:top w:val="nil"/>
              <w:left w:val="nil"/>
              <w:bottom w:val="nil"/>
              <w:right w:val="nil"/>
            </w:tcBorders>
          </w:tcPr>
          <w:p w14:paraId="6733D4E8" w14:textId="77777777" w:rsidR="00893D0A" w:rsidRDefault="000E7AB2">
            <w:pPr>
              <w:keepLines/>
              <w:rPr>
                <w:szCs w:val="24"/>
              </w:rPr>
            </w:pPr>
            <w:r>
              <w:rPr>
                <w:rFonts w:ascii="Verdana" w:hAnsi="Verdana"/>
                <w:sz w:val="18"/>
                <w:szCs w:val="24"/>
              </w:rPr>
              <w:t>FM200</w:t>
            </w:r>
            <w:r>
              <w:rPr>
                <w:rFonts w:ascii="Verdana" w:hAnsi="Verdana"/>
                <w:sz w:val="18"/>
                <w:szCs w:val="24"/>
              </w:rPr>
              <w:br/>
            </w:r>
          </w:p>
        </w:tc>
      </w:tr>
      <w:tr w:rsidR="00893D0A" w14:paraId="426B78FF" w14:textId="77777777">
        <w:tc>
          <w:tcPr>
            <w:tcW w:w="600" w:type="pct"/>
            <w:tcBorders>
              <w:top w:val="nil"/>
              <w:left w:val="nil"/>
              <w:bottom w:val="nil"/>
              <w:right w:val="nil"/>
            </w:tcBorders>
          </w:tcPr>
          <w:p w14:paraId="05EA3B36" w14:textId="77777777" w:rsidR="00893D0A" w:rsidRDefault="000E7AB2">
            <w:pPr>
              <w:keepLines/>
              <w:rPr>
                <w:szCs w:val="24"/>
              </w:rPr>
            </w:pPr>
            <w:bookmarkStart w:id="96" w:name="idmarkerx16777217x5412"/>
            <w:bookmarkEnd w:id="96"/>
            <w:r>
              <w:rPr>
                <w:rFonts w:ascii="Verdana" w:hAnsi="Verdana"/>
                <w:sz w:val="18"/>
                <w:szCs w:val="24"/>
              </w:rPr>
              <w:t>FM270</w:t>
            </w:r>
            <w:r>
              <w:rPr>
                <w:rFonts w:ascii="Verdana" w:hAnsi="Verdana"/>
                <w:sz w:val="18"/>
                <w:szCs w:val="24"/>
              </w:rPr>
              <w:br/>
            </w:r>
          </w:p>
        </w:tc>
        <w:tc>
          <w:tcPr>
            <w:tcW w:w="3800" w:type="pct"/>
            <w:tcBorders>
              <w:top w:val="nil"/>
              <w:left w:val="nil"/>
              <w:bottom w:val="nil"/>
              <w:right w:val="nil"/>
            </w:tcBorders>
          </w:tcPr>
          <w:p w14:paraId="05EE37D9" w14:textId="77777777" w:rsidR="00893D0A" w:rsidRDefault="000E7AB2">
            <w:pPr>
              <w:keepLines/>
              <w:rPr>
                <w:szCs w:val="24"/>
              </w:rPr>
            </w:pPr>
            <w:r>
              <w:rPr>
                <w:rFonts w:ascii="Verdana" w:hAnsi="Verdana"/>
                <w:sz w:val="18"/>
                <w:szCs w:val="24"/>
              </w:rPr>
              <w:t>De financiële waarde van de door de Opdrachtnemer te beprijzen betaalposten, zijnde de betaalposten waarvan de financiële waarde niet is geprecodeerd door de Opdrachtgever, dient in redelijke verhouding te staan tot de som van de directe kosten en de gerelateerde eenmalige kosten, gemoeid met de Werkzaamheden en resultaten van Werkzaamheden die behoren tot het (de) betreffende werkpakket(ten).</w:t>
            </w:r>
          </w:p>
        </w:tc>
        <w:tc>
          <w:tcPr>
            <w:tcW w:w="600" w:type="pct"/>
            <w:tcBorders>
              <w:top w:val="nil"/>
              <w:left w:val="nil"/>
              <w:bottom w:val="nil"/>
              <w:right w:val="nil"/>
            </w:tcBorders>
          </w:tcPr>
          <w:p w14:paraId="1EE14046" w14:textId="77777777" w:rsidR="00893D0A" w:rsidRDefault="000E7AB2">
            <w:pPr>
              <w:keepLines/>
              <w:rPr>
                <w:szCs w:val="24"/>
              </w:rPr>
            </w:pPr>
            <w:r>
              <w:rPr>
                <w:rFonts w:ascii="Verdana" w:hAnsi="Verdana"/>
                <w:sz w:val="18"/>
                <w:szCs w:val="24"/>
              </w:rPr>
              <w:t>FM200</w:t>
            </w:r>
            <w:r>
              <w:rPr>
                <w:rFonts w:ascii="Verdana" w:hAnsi="Verdana"/>
                <w:sz w:val="18"/>
                <w:szCs w:val="24"/>
              </w:rPr>
              <w:br/>
              <w:t>FM260</w:t>
            </w:r>
            <w:r>
              <w:rPr>
                <w:rFonts w:ascii="Verdana" w:hAnsi="Verdana"/>
                <w:sz w:val="18"/>
                <w:szCs w:val="24"/>
              </w:rPr>
              <w:br/>
            </w:r>
          </w:p>
        </w:tc>
      </w:tr>
      <w:tr w:rsidR="00893D0A" w14:paraId="3153AFF5" w14:textId="77777777">
        <w:tc>
          <w:tcPr>
            <w:tcW w:w="600" w:type="pct"/>
            <w:tcBorders>
              <w:top w:val="nil"/>
              <w:left w:val="nil"/>
              <w:bottom w:val="nil"/>
              <w:right w:val="nil"/>
            </w:tcBorders>
          </w:tcPr>
          <w:p w14:paraId="300DB7FD" w14:textId="77777777" w:rsidR="00893D0A" w:rsidRDefault="000E7AB2">
            <w:pPr>
              <w:keepLines/>
              <w:rPr>
                <w:szCs w:val="24"/>
              </w:rPr>
            </w:pPr>
            <w:bookmarkStart w:id="97" w:name="idmarkerx16777217x5465"/>
            <w:bookmarkEnd w:id="97"/>
            <w:r>
              <w:rPr>
                <w:rFonts w:ascii="Verdana" w:hAnsi="Verdana"/>
                <w:sz w:val="18"/>
                <w:szCs w:val="24"/>
              </w:rPr>
              <w:t>FM280</w:t>
            </w:r>
            <w:r>
              <w:rPr>
                <w:rFonts w:ascii="Verdana" w:hAnsi="Verdana"/>
                <w:sz w:val="18"/>
                <w:szCs w:val="24"/>
              </w:rPr>
              <w:br/>
            </w:r>
          </w:p>
        </w:tc>
        <w:tc>
          <w:tcPr>
            <w:tcW w:w="3800" w:type="pct"/>
            <w:tcBorders>
              <w:top w:val="nil"/>
              <w:left w:val="nil"/>
              <w:bottom w:val="nil"/>
              <w:right w:val="nil"/>
            </w:tcBorders>
          </w:tcPr>
          <w:p w14:paraId="19582739" w14:textId="77777777" w:rsidR="00893D0A" w:rsidRDefault="000E7AB2">
            <w:pPr>
              <w:keepLines/>
              <w:rPr>
                <w:szCs w:val="24"/>
              </w:rPr>
            </w:pPr>
            <w:r>
              <w:rPr>
                <w:rFonts w:ascii="Verdana" w:hAnsi="Verdana"/>
                <w:sz w:val="18"/>
                <w:szCs w:val="24"/>
              </w:rPr>
              <w:t>De Opdrachtnemer dient alle overige kosten (waaronder, algemene eenmalige kosten, tijdgebonden kosten (waaronder uitvoeringskosten) en toeslagen (waaronder bijdragen, algemene kosten, winst en risico (AKWR))) naar rato van de som van de directe kosten en de gerelateerde eenmalige kosten, te verdelen over de betaalposten waarvan de financiële waarde niet is geprecodeerd door de Opdrachtgever.</w:t>
            </w:r>
          </w:p>
        </w:tc>
        <w:tc>
          <w:tcPr>
            <w:tcW w:w="600" w:type="pct"/>
            <w:tcBorders>
              <w:top w:val="nil"/>
              <w:left w:val="nil"/>
              <w:bottom w:val="nil"/>
              <w:right w:val="nil"/>
            </w:tcBorders>
          </w:tcPr>
          <w:p w14:paraId="65E58607" w14:textId="77777777" w:rsidR="00893D0A" w:rsidRDefault="000E7AB2">
            <w:pPr>
              <w:keepLines/>
              <w:rPr>
                <w:szCs w:val="24"/>
              </w:rPr>
            </w:pPr>
            <w:r>
              <w:rPr>
                <w:rFonts w:ascii="Verdana" w:hAnsi="Verdana"/>
                <w:sz w:val="18"/>
                <w:szCs w:val="24"/>
              </w:rPr>
              <w:t>FM200</w:t>
            </w:r>
            <w:r>
              <w:rPr>
                <w:rFonts w:ascii="Verdana" w:hAnsi="Verdana"/>
                <w:sz w:val="18"/>
                <w:szCs w:val="24"/>
              </w:rPr>
              <w:br/>
              <w:t>FM260</w:t>
            </w:r>
            <w:r>
              <w:rPr>
                <w:rFonts w:ascii="Verdana" w:hAnsi="Verdana"/>
                <w:sz w:val="18"/>
                <w:szCs w:val="24"/>
              </w:rPr>
              <w:br/>
              <w:t>FM270</w:t>
            </w:r>
            <w:r>
              <w:rPr>
                <w:rFonts w:ascii="Verdana" w:hAnsi="Verdana"/>
                <w:sz w:val="18"/>
                <w:szCs w:val="24"/>
              </w:rPr>
              <w:br/>
            </w:r>
          </w:p>
        </w:tc>
      </w:tr>
      <w:tr w:rsidR="00893D0A" w14:paraId="7ABC585D" w14:textId="77777777">
        <w:tc>
          <w:tcPr>
            <w:tcW w:w="600" w:type="pct"/>
            <w:tcBorders>
              <w:top w:val="nil"/>
              <w:left w:val="nil"/>
              <w:bottom w:val="nil"/>
              <w:right w:val="nil"/>
            </w:tcBorders>
          </w:tcPr>
          <w:p w14:paraId="729215AE" w14:textId="77777777" w:rsidR="00893D0A" w:rsidRDefault="000E7AB2">
            <w:pPr>
              <w:keepLines/>
              <w:rPr>
                <w:szCs w:val="24"/>
              </w:rPr>
            </w:pPr>
            <w:bookmarkStart w:id="98" w:name="idmarkerx16777217x5524"/>
            <w:bookmarkEnd w:id="98"/>
            <w:r>
              <w:rPr>
                <w:rFonts w:ascii="Verdana" w:hAnsi="Verdana"/>
                <w:sz w:val="18"/>
                <w:szCs w:val="24"/>
              </w:rPr>
              <w:t>FM290</w:t>
            </w:r>
            <w:r>
              <w:rPr>
                <w:rFonts w:ascii="Verdana" w:hAnsi="Verdana"/>
                <w:sz w:val="18"/>
                <w:szCs w:val="24"/>
              </w:rPr>
              <w:br/>
            </w:r>
          </w:p>
        </w:tc>
        <w:tc>
          <w:tcPr>
            <w:tcW w:w="3800" w:type="pct"/>
            <w:tcBorders>
              <w:top w:val="nil"/>
              <w:left w:val="nil"/>
              <w:bottom w:val="nil"/>
              <w:right w:val="nil"/>
            </w:tcBorders>
          </w:tcPr>
          <w:p w14:paraId="69569F95" w14:textId="77777777" w:rsidR="00893D0A" w:rsidRDefault="000E7AB2">
            <w:pPr>
              <w:keepLines/>
              <w:rPr>
                <w:szCs w:val="24"/>
              </w:rPr>
            </w:pPr>
            <w:r>
              <w:rPr>
                <w:rFonts w:ascii="Verdana" w:hAnsi="Verdana"/>
                <w:sz w:val="18"/>
                <w:szCs w:val="24"/>
              </w:rPr>
              <w:t>De som van de financiële waarden van alle betaalposten dient gelijk te zijn aan de opdrachtsom.</w:t>
            </w:r>
          </w:p>
        </w:tc>
        <w:tc>
          <w:tcPr>
            <w:tcW w:w="600" w:type="pct"/>
            <w:tcBorders>
              <w:top w:val="nil"/>
              <w:left w:val="nil"/>
              <w:bottom w:val="nil"/>
              <w:right w:val="nil"/>
            </w:tcBorders>
          </w:tcPr>
          <w:p w14:paraId="3B34FC35" w14:textId="77777777" w:rsidR="00893D0A" w:rsidRDefault="000E7AB2">
            <w:pPr>
              <w:keepLines/>
              <w:rPr>
                <w:szCs w:val="24"/>
              </w:rPr>
            </w:pPr>
            <w:r>
              <w:rPr>
                <w:rFonts w:ascii="Verdana" w:hAnsi="Verdana"/>
                <w:sz w:val="18"/>
                <w:szCs w:val="24"/>
              </w:rPr>
              <w:t>FM200</w:t>
            </w:r>
            <w:r>
              <w:rPr>
                <w:rFonts w:ascii="Verdana" w:hAnsi="Verdana"/>
                <w:sz w:val="18"/>
                <w:szCs w:val="24"/>
              </w:rPr>
              <w:br/>
            </w:r>
          </w:p>
        </w:tc>
      </w:tr>
      <w:tr w:rsidR="00893D0A" w14:paraId="2916C875" w14:textId="77777777">
        <w:tc>
          <w:tcPr>
            <w:tcW w:w="600" w:type="pct"/>
            <w:tcBorders>
              <w:top w:val="nil"/>
              <w:left w:val="nil"/>
              <w:bottom w:val="nil"/>
              <w:right w:val="nil"/>
            </w:tcBorders>
          </w:tcPr>
          <w:p w14:paraId="2696E332" w14:textId="77777777" w:rsidR="00893D0A" w:rsidRDefault="000E7AB2">
            <w:pPr>
              <w:keepLines/>
              <w:rPr>
                <w:szCs w:val="24"/>
              </w:rPr>
            </w:pPr>
            <w:bookmarkStart w:id="99" w:name="idmarkerx16777217x5571"/>
            <w:bookmarkEnd w:id="99"/>
            <w:r>
              <w:rPr>
                <w:rFonts w:ascii="Verdana" w:hAnsi="Verdana"/>
                <w:sz w:val="18"/>
                <w:szCs w:val="24"/>
              </w:rPr>
              <w:t>FM295</w:t>
            </w:r>
            <w:r>
              <w:rPr>
                <w:rFonts w:ascii="Verdana" w:hAnsi="Verdana"/>
                <w:sz w:val="18"/>
                <w:szCs w:val="24"/>
              </w:rPr>
              <w:br/>
            </w:r>
          </w:p>
        </w:tc>
        <w:tc>
          <w:tcPr>
            <w:tcW w:w="3800" w:type="pct"/>
            <w:tcBorders>
              <w:top w:val="nil"/>
              <w:left w:val="nil"/>
              <w:bottom w:val="nil"/>
              <w:right w:val="nil"/>
            </w:tcBorders>
          </w:tcPr>
          <w:p w14:paraId="0596AEF0" w14:textId="77777777" w:rsidR="00893D0A" w:rsidRDefault="000E7AB2">
            <w:pPr>
              <w:keepLines/>
              <w:rPr>
                <w:szCs w:val="24"/>
              </w:rPr>
            </w:pPr>
            <w:r>
              <w:rPr>
                <w:rFonts w:ascii="Verdana" w:hAnsi="Verdana"/>
                <w:sz w:val="18"/>
                <w:szCs w:val="24"/>
              </w:rPr>
              <w:t>Indien een voorstel als bedoeld in § 15 lid 3 UAV-GC 2025 of een prijsaanbieding als bedoeld in § 45 lid 2 UAV-GC 2025 financiële consequenties heeft, dan dient de Opdrachtnemer tevens een gewijzigde termijnstaat ter kennis te brengen van de Opdrachtgever. Hierbij blijft het gestelde in B-FM330 onverkort van kracht.</w:t>
            </w:r>
          </w:p>
        </w:tc>
        <w:tc>
          <w:tcPr>
            <w:tcW w:w="600" w:type="pct"/>
            <w:tcBorders>
              <w:top w:val="nil"/>
              <w:left w:val="nil"/>
              <w:bottom w:val="nil"/>
              <w:right w:val="nil"/>
            </w:tcBorders>
          </w:tcPr>
          <w:p w14:paraId="00C1E264" w14:textId="77777777" w:rsidR="00893D0A" w:rsidRDefault="000E7AB2">
            <w:pPr>
              <w:keepLines/>
              <w:rPr>
                <w:szCs w:val="24"/>
              </w:rPr>
            </w:pPr>
            <w:r>
              <w:rPr>
                <w:rFonts w:ascii="Verdana" w:hAnsi="Verdana"/>
                <w:sz w:val="18"/>
                <w:szCs w:val="24"/>
              </w:rPr>
              <w:t>FM200</w:t>
            </w:r>
            <w:r>
              <w:rPr>
                <w:rFonts w:ascii="Verdana" w:hAnsi="Verdana"/>
                <w:sz w:val="18"/>
                <w:szCs w:val="24"/>
              </w:rPr>
              <w:br/>
            </w:r>
          </w:p>
        </w:tc>
      </w:tr>
    </w:tbl>
    <w:p w14:paraId="6A14F7D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46DB529" w14:textId="77777777">
        <w:tc>
          <w:tcPr>
            <w:tcW w:w="0" w:type="auto"/>
            <w:tcBorders>
              <w:top w:val="nil"/>
              <w:left w:val="nil"/>
              <w:bottom w:val="nil"/>
              <w:right w:val="nil"/>
            </w:tcBorders>
            <w:vAlign w:val="center"/>
          </w:tcPr>
          <w:p w14:paraId="4174AF16" w14:textId="77777777" w:rsidR="00893D0A" w:rsidRDefault="000E7AB2">
            <w:pPr>
              <w:keepNext/>
              <w:keepLines/>
              <w:rPr>
                <w:szCs w:val="24"/>
              </w:rPr>
            </w:pPr>
            <w:bookmarkStart w:id="100" w:name="idmarkerx16777217x5635"/>
            <w:bookmarkEnd w:id="100"/>
            <w:r>
              <w:rPr>
                <w:rFonts w:ascii="Verdana" w:hAnsi="Verdana"/>
                <w:i/>
                <w:sz w:val="18"/>
                <w:szCs w:val="24"/>
              </w:rPr>
              <w:t>3.3.3</w:t>
            </w:r>
            <w:r>
              <w:rPr>
                <w:rFonts w:ascii="Verdana" w:hAnsi="Verdana"/>
                <w:sz w:val="18"/>
                <w:szCs w:val="24"/>
              </w:rPr>
              <w:tab/>
            </w:r>
            <w:r>
              <w:rPr>
                <w:rFonts w:ascii="Verdana" w:hAnsi="Verdana"/>
                <w:i/>
                <w:sz w:val="18"/>
                <w:szCs w:val="24"/>
              </w:rPr>
              <w:t>Betaling</w:t>
            </w:r>
          </w:p>
        </w:tc>
      </w:tr>
    </w:tbl>
    <w:p w14:paraId="6FCBBB63"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4E28FA6" w14:textId="77777777">
        <w:tc>
          <w:tcPr>
            <w:tcW w:w="600" w:type="pct"/>
            <w:tcBorders>
              <w:top w:val="nil"/>
              <w:left w:val="nil"/>
              <w:bottom w:val="nil"/>
              <w:right w:val="nil"/>
            </w:tcBorders>
          </w:tcPr>
          <w:p w14:paraId="75E0A877" w14:textId="77777777" w:rsidR="00893D0A" w:rsidRDefault="000E7AB2">
            <w:pPr>
              <w:keepLines/>
              <w:rPr>
                <w:szCs w:val="24"/>
              </w:rPr>
            </w:pPr>
            <w:bookmarkStart w:id="101" w:name="idmarkerx16777217x5682"/>
            <w:bookmarkEnd w:id="101"/>
            <w:r>
              <w:rPr>
                <w:rFonts w:ascii="Verdana" w:hAnsi="Verdana"/>
                <w:sz w:val="18"/>
                <w:szCs w:val="24"/>
              </w:rPr>
              <w:t>B-FM300</w:t>
            </w:r>
            <w:r>
              <w:rPr>
                <w:rFonts w:ascii="Verdana" w:hAnsi="Verdana"/>
                <w:sz w:val="18"/>
                <w:szCs w:val="24"/>
              </w:rPr>
              <w:br/>
            </w:r>
          </w:p>
        </w:tc>
        <w:tc>
          <w:tcPr>
            <w:tcW w:w="3800" w:type="pct"/>
            <w:tcBorders>
              <w:top w:val="nil"/>
              <w:left w:val="nil"/>
              <w:bottom w:val="nil"/>
              <w:right w:val="nil"/>
            </w:tcBorders>
          </w:tcPr>
          <w:p w14:paraId="46ABE5D3" w14:textId="77777777" w:rsidR="00893D0A" w:rsidRDefault="000E7AB2">
            <w:pPr>
              <w:keepLines/>
              <w:rPr>
                <w:szCs w:val="24"/>
              </w:rPr>
            </w:pPr>
            <w:r>
              <w:rPr>
                <w:rFonts w:ascii="Verdana" w:hAnsi="Verdana"/>
                <w:sz w:val="18"/>
                <w:szCs w:val="24"/>
              </w:rPr>
              <w:t>De betaling van de opdrachtsom, verminderd met het bedrag van de eventuele stelpost, geschiedt in termijnen, waarbij een termijn een periode is van 4 aaneengesloten weken.</w:t>
            </w:r>
          </w:p>
        </w:tc>
        <w:tc>
          <w:tcPr>
            <w:tcW w:w="600" w:type="pct"/>
            <w:tcBorders>
              <w:top w:val="nil"/>
              <w:left w:val="nil"/>
              <w:bottom w:val="nil"/>
              <w:right w:val="nil"/>
            </w:tcBorders>
          </w:tcPr>
          <w:p w14:paraId="4B9CAE96" w14:textId="77777777" w:rsidR="00893D0A" w:rsidRDefault="000E7AB2">
            <w:pPr>
              <w:keepLines/>
              <w:rPr>
                <w:szCs w:val="24"/>
              </w:rPr>
            </w:pPr>
            <w:r>
              <w:rPr>
                <w:rFonts w:ascii="Verdana" w:hAnsi="Verdana"/>
                <w:sz w:val="18"/>
                <w:szCs w:val="24"/>
              </w:rPr>
              <w:t>FM200</w:t>
            </w:r>
            <w:r>
              <w:rPr>
                <w:rFonts w:ascii="Verdana" w:hAnsi="Verdana"/>
                <w:sz w:val="18"/>
                <w:szCs w:val="24"/>
              </w:rPr>
              <w:br/>
              <w:t>FM200</w:t>
            </w:r>
            <w:r>
              <w:rPr>
                <w:rFonts w:ascii="Verdana" w:hAnsi="Verdana"/>
                <w:sz w:val="18"/>
                <w:szCs w:val="24"/>
              </w:rPr>
              <w:br/>
              <w:t>FM200</w:t>
            </w:r>
            <w:r>
              <w:rPr>
                <w:rFonts w:ascii="Verdana" w:hAnsi="Verdana"/>
                <w:sz w:val="18"/>
                <w:szCs w:val="24"/>
              </w:rPr>
              <w:br/>
            </w:r>
          </w:p>
        </w:tc>
      </w:tr>
      <w:tr w:rsidR="00893D0A" w14:paraId="56AB2C4A" w14:textId="77777777">
        <w:tc>
          <w:tcPr>
            <w:tcW w:w="600" w:type="pct"/>
            <w:tcBorders>
              <w:top w:val="nil"/>
              <w:left w:val="nil"/>
              <w:bottom w:val="nil"/>
              <w:right w:val="nil"/>
            </w:tcBorders>
          </w:tcPr>
          <w:p w14:paraId="12ADC75F" w14:textId="77777777" w:rsidR="00893D0A" w:rsidRDefault="000E7AB2">
            <w:pPr>
              <w:keepLines/>
              <w:rPr>
                <w:szCs w:val="24"/>
              </w:rPr>
            </w:pPr>
            <w:bookmarkStart w:id="102" w:name="idmarkerx16777217x5741"/>
            <w:bookmarkEnd w:id="102"/>
            <w:r>
              <w:rPr>
                <w:rFonts w:ascii="Verdana" w:hAnsi="Verdana"/>
                <w:sz w:val="18"/>
                <w:szCs w:val="24"/>
              </w:rPr>
              <w:t>B-FM310</w:t>
            </w:r>
            <w:r>
              <w:rPr>
                <w:rFonts w:ascii="Verdana" w:hAnsi="Verdana"/>
                <w:sz w:val="18"/>
                <w:szCs w:val="24"/>
              </w:rPr>
              <w:br/>
            </w:r>
          </w:p>
        </w:tc>
        <w:tc>
          <w:tcPr>
            <w:tcW w:w="3800" w:type="pct"/>
            <w:tcBorders>
              <w:top w:val="nil"/>
              <w:left w:val="nil"/>
              <w:bottom w:val="nil"/>
              <w:right w:val="nil"/>
            </w:tcBorders>
          </w:tcPr>
          <w:p w14:paraId="2FC648DA" w14:textId="77777777" w:rsidR="00893D0A" w:rsidRDefault="000E7AB2">
            <w:pPr>
              <w:keepLines/>
              <w:rPr>
                <w:szCs w:val="24"/>
              </w:rPr>
            </w:pPr>
            <w:r>
              <w:rPr>
                <w:rFonts w:ascii="Verdana" w:hAnsi="Verdana"/>
                <w:sz w:val="18"/>
                <w:szCs w:val="24"/>
              </w:rPr>
              <w:t>De eerste termijn eindigt op de vierde maandag na de datum van opdrachtverlening om 00.00 uur.</w:t>
            </w:r>
          </w:p>
        </w:tc>
        <w:tc>
          <w:tcPr>
            <w:tcW w:w="600" w:type="pct"/>
            <w:tcBorders>
              <w:top w:val="nil"/>
              <w:left w:val="nil"/>
              <w:bottom w:val="nil"/>
              <w:right w:val="nil"/>
            </w:tcBorders>
          </w:tcPr>
          <w:p w14:paraId="64E595A8" w14:textId="77777777" w:rsidR="00893D0A" w:rsidRDefault="000E7AB2">
            <w:pPr>
              <w:keepLines/>
              <w:rPr>
                <w:szCs w:val="24"/>
              </w:rPr>
            </w:pPr>
            <w:r>
              <w:rPr>
                <w:rFonts w:ascii="Verdana" w:hAnsi="Verdana"/>
                <w:sz w:val="18"/>
                <w:szCs w:val="24"/>
              </w:rPr>
              <w:t>B-FM300</w:t>
            </w:r>
            <w:r>
              <w:rPr>
                <w:rFonts w:ascii="Verdana" w:hAnsi="Verdana"/>
                <w:sz w:val="18"/>
                <w:szCs w:val="24"/>
              </w:rPr>
              <w:br/>
            </w:r>
          </w:p>
        </w:tc>
      </w:tr>
      <w:tr w:rsidR="00893D0A" w14:paraId="198C3788" w14:textId="77777777">
        <w:tc>
          <w:tcPr>
            <w:tcW w:w="600" w:type="pct"/>
            <w:tcBorders>
              <w:top w:val="nil"/>
              <w:left w:val="nil"/>
              <w:bottom w:val="nil"/>
              <w:right w:val="nil"/>
            </w:tcBorders>
          </w:tcPr>
          <w:p w14:paraId="7FCF000D" w14:textId="77777777" w:rsidR="00893D0A" w:rsidRDefault="000E7AB2">
            <w:pPr>
              <w:keepLines/>
              <w:rPr>
                <w:szCs w:val="24"/>
              </w:rPr>
            </w:pPr>
            <w:bookmarkStart w:id="103" w:name="idmarkerx16777217x5788"/>
            <w:bookmarkEnd w:id="103"/>
            <w:r>
              <w:rPr>
                <w:rFonts w:ascii="Verdana" w:hAnsi="Verdana"/>
                <w:sz w:val="18"/>
                <w:szCs w:val="24"/>
              </w:rPr>
              <w:t>B-FM320</w:t>
            </w:r>
            <w:r>
              <w:rPr>
                <w:rFonts w:ascii="Verdana" w:hAnsi="Verdana"/>
                <w:sz w:val="18"/>
                <w:szCs w:val="24"/>
              </w:rPr>
              <w:br/>
            </w:r>
          </w:p>
        </w:tc>
        <w:tc>
          <w:tcPr>
            <w:tcW w:w="3800" w:type="pct"/>
            <w:tcBorders>
              <w:top w:val="nil"/>
              <w:left w:val="nil"/>
              <w:bottom w:val="nil"/>
              <w:right w:val="nil"/>
            </w:tcBorders>
          </w:tcPr>
          <w:p w14:paraId="4341E583" w14:textId="77777777" w:rsidR="00893D0A" w:rsidRDefault="000E7AB2">
            <w:pPr>
              <w:keepLines/>
              <w:rPr>
                <w:szCs w:val="24"/>
              </w:rPr>
            </w:pPr>
            <w:r>
              <w:rPr>
                <w:rFonts w:ascii="Verdana" w:hAnsi="Verdana"/>
                <w:sz w:val="18"/>
                <w:szCs w:val="24"/>
              </w:rPr>
              <w:t>De grootte van het bedrag per termijn, verder genoemd het termijnbedrag, wordt bepaald aan de hand van de geaccepteerde termijnstaat.</w:t>
            </w:r>
          </w:p>
        </w:tc>
        <w:tc>
          <w:tcPr>
            <w:tcW w:w="600" w:type="pct"/>
            <w:tcBorders>
              <w:top w:val="nil"/>
              <w:left w:val="nil"/>
              <w:bottom w:val="nil"/>
              <w:right w:val="nil"/>
            </w:tcBorders>
          </w:tcPr>
          <w:p w14:paraId="520EB6EB" w14:textId="77777777" w:rsidR="00893D0A" w:rsidRDefault="000E7AB2">
            <w:pPr>
              <w:keepLines/>
              <w:rPr>
                <w:szCs w:val="24"/>
              </w:rPr>
            </w:pPr>
            <w:r>
              <w:rPr>
                <w:rFonts w:ascii="Verdana" w:hAnsi="Verdana"/>
                <w:sz w:val="18"/>
                <w:szCs w:val="24"/>
              </w:rPr>
              <w:t>B-FM300</w:t>
            </w:r>
            <w:r>
              <w:rPr>
                <w:rFonts w:ascii="Verdana" w:hAnsi="Verdana"/>
                <w:sz w:val="18"/>
                <w:szCs w:val="24"/>
              </w:rPr>
              <w:br/>
            </w:r>
          </w:p>
        </w:tc>
      </w:tr>
      <w:tr w:rsidR="00893D0A" w14:paraId="5442F5D1" w14:textId="77777777">
        <w:tc>
          <w:tcPr>
            <w:tcW w:w="600" w:type="pct"/>
            <w:tcBorders>
              <w:top w:val="nil"/>
              <w:left w:val="nil"/>
              <w:bottom w:val="nil"/>
              <w:right w:val="nil"/>
            </w:tcBorders>
          </w:tcPr>
          <w:p w14:paraId="333B0DEF" w14:textId="77777777" w:rsidR="00893D0A" w:rsidRDefault="000E7AB2">
            <w:pPr>
              <w:keepLines/>
              <w:rPr>
                <w:szCs w:val="24"/>
              </w:rPr>
            </w:pPr>
            <w:bookmarkStart w:id="104" w:name="idmarkerx16777217x5835"/>
            <w:bookmarkEnd w:id="104"/>
            <w:r>
              <w:rPr>
                <w:rFonts w:ascii="Verdana" w:hAnsi="Verdana"/>
                <w:sz w:val="18"/>
                <w:szCs w:val="24"/>
              </w:rPr>
              <w:t>B-FM330</w:t>
            </w:r>
            <w:r>
              <w:rPr>
                <w:rFonts w:ascii="Verdana" w:hAnsi="Verdana"/>
                <w:sz w:val="18"/>
                <w:szCs w:val="24"/>
              </w:rPr>
              <w:br/>
            </w:r>
          </w:p>
        </w:tc>
        <w:tc>
          <w:tcPr>
            <w:tcW w:w="3800" w:type="pct"/>
            <w:tcBorders>
              <w:top w:val="nil"/>
              <w:left w:val="nil"/>
              <w:bottom w:val="nil"/>
              <w:right w:val="nil"/>
            </w:tcBorders>
          </w:tcPr>
          <w:p w14:paraId="7B926622" w14:textId="77777777" w:rsidR="00893D0A" w:rsidRDefault="000E7AB2">
            <w:pPr>
              <w:keepLines/>
              <w:rPr>
                <w:szCs w:val="24"/>
              </w:rPr>
            </w:pPr>
            <w:r>
              <w:rPr>
                <w:rFonts w:ascii="Verdana" w:hAnsi="Verdana"/>
                <w:sz w:val="18"/>
                <w:szCs w:val="24"/>
              </w:rPr>
              <w:t>De financiële waarde van een betaalpost (met uitzondering van een eventuele stelpost) wordt, in het kader van de betalingsregeling, bepaald naar rato van de gerealiseerde voortgang op dat moment en de totale omvang van de betreffende betaalpost, gemeten in eenheden volgens de termijnstaat.</w:t>
            </w:r>
          </w:p>
        </w:tc>
        <w:tc>
          <w:tcPr>
            <w:tcW w:w="600" w:type="pct"/>
            <w:tcBorders>
              <w:top w:val="nil"/>
              <w:left w:val="nil"/>
              <w:bottom w:val="nil"/>
              <w:right w:val="nil"/>
            </w:tcBorders>
          </w:tcPr>
          <w:p w14:paraId="3A651E2A" w14:textId="77777777" w:rsidR="00893D0A" w:rsidRDefault="000E7AB2">
            <w:pPr>
              <w:keepLines/>
              <w:rPr>
                <w:szCs w:val="24"/>
              </w:rPr>
            </w:pPr>
            <w:r>
              <w:rPr>
                <w:rFonts w:ascii="Verdana" w:hAnsi="Verdana"/>
                <w:sz w:val="18"/>
                <w:szCs w:val="24"/>
              </w:rPr>
              <w:t>B-FM320</w:t>
            </w:r>
            <w:r>
              <w:rPr>
                <w:rFonts w:ascii="Verdana" w:hAnsi="Verdana"/>
                <w:sz w:val="18"/>
                <w:szCs w:val="24"/>
              </w:rPr>
              <w:br/>
            </w:r>
          </w:p>
        </w:tc>
      </w:tr>
      <w:tr w:rsidR="00893D0A" w14:paraId="51B88050" w14:textId="77777777">
        <w:tc>
          <w:tcPr>
            <w:tcW w:w="600" w:type="pct"/>
            <w:tcBorders>
              <w:top w:val="nil"/>
              <w:left w:val="nil"/>
              <w:bottom w:val="nil"/>
              <w:right w:val="nil"/>
            </w:tcBorders>
          </w:tcPr>
          <w:p w14:paraId="27DD347C" w14:textId="77777777" w:rsidR="00893D0A" w:rsidRDefault="000E7AB2">
            <w:pPr>
              <w:keepLines/>
              <w:rPr>
                <w:szCs w:val="24"/>
              </w:rPr>
            </w:pPr>
            <w:bookmarkStart w:id="105" w:name="idmarkerx16777217x5882"/>
            <w:bookmarkEnd w:id="105"/>
            <w:r>
              <w:rPr>
                <w:rFonts w:ascii="Verdana" w:hAnsi="Verdana"/>
                <w:sz w:val="18"/>
                <w:szCs w:val="24"/>
              </w:rPr>
              <w:t>B-FM340</w:t>
            </w:r>
            <w:r>
              <w:rPr>
                <w:rFonts w:ascii="Verdana" w:hAnsi="Verdana"/>
                <w:sz w:val="18"/>
                <w:szCs w:val="24"/>
              </w:rPr>
              <w:br/>
            </w:r>
          </w:p>
        </w:tc>
        <w:tc>
          <w:tcPr>
            <w:tcW w:w="3800" w:type="pct"/>
            <w:tcBorders>
              <w:top w:val="nil"/>
              <w:left w:val="nil"/>
              <w:bottom w:val="nil"/>
              <w:right w:val="nil"/>
            </w:tcBorders>
          </w:tcPr>
          <w:p w14:paraId="6C333F8D" w14:textId="77777777" w:rsidR="00893D0A" w:rsidRDefault="000E7AB2">
            <w:pPr>
              <w:keepLines/>
              <w:rPr>
                <w:szCs w:val="24"/>
              </w:rPr>
            </w:pPr>
            <w:r>
              <w:rPr>
                <w:rFonts w:ascii="Verdana" w:hAnsi="Verdana"/>
                <w:sz w:val="18"/>
                <w:szCs w:val="24"/>
              </w:rPr>
              <w:t>Een termijnbedrag wordt bepaald door de som van de financiële stand van de betaalposten op het moment van het verschijnen van een termijnbedrag, te verminderen met de som van de reeds eerder verschenen termijnbedragen.</w:t>
            </w:r>
          </w:p>
        </w:tc>
        <w:tc>
          <w:tcPr>
            <w:tcW w:w="600" w:type="pct"/>
            <w:tcBorders>
              <w:top w:val="nil"/>
              <w:left w:val="nil"/>
              <w:bottom w:val="nil"/>
              <w:right w:val="nil"/>
            </w:tcBorders>
          </w:tcPr>
          <w:p w14:paraId="051A0182" w14:textId="77777777" w:rsidR="00893D0A" w:rsidRDefault="000E7AB2">
            <w:pPr>
              <w:keepLines/>
              <w:rPr>
                <w:szCs w:val="24"/>
              </w:rPr>
            </w:pPr>
            <w:r>
              <w:rPr>
                <w:rFonts w:ascii="Verdana" w:hAnsi="Verdana"/>
                <w:sz w:val="18"/>
                <w:szCs w:val="24"/>
              </w:rPr>
              <w:t>B-FM320</w:t>
            </w:r>
            <w:r>
              <w:rPr>
                <w:rFonts w:ascii="Verdana" w:hAnsi="Verdana"/>
                <w:sz w:val="18"/>
                <w:szCs w:val="24"/>
              </w:rPr>
              <w:br/>
            </w:r>
          </w:p>
        </w:tc>
      </w:tr>
      <w:tr w:rsidR="00893D0A" w14:paraId="5933E890" w14:textId="77777777">
        <w:tc>
          <w:tcPr>
            <w:tcW w:w="600" w:type="pct"/>
            <w:tcBorders>
              <w:top w:val="nil"/>
              <w:left w:val="nil"/>
              <w:bottom w:val="nil"/>
              <w:right w:val="nil"/>
            </w:tcBorders>
          </w:tcPr>
          <w:p w14:paraId="2E1F5DB9" w14:textId="77777777" w:rsidR="00893D0A" w:rsidRDefault="000E7AB2">
            <w:pPr>
              <w:keepLines/>
              <w:rPr>
                <w:szCs w:val="24"/>
              </w:rPr>
            </w:pPr>
            <w:bookmarkStart w:id="106" w:name="idmarkerx16777217x5929"/>
            <w:bookmarkEnd w:id="106"/>
            <w:r>
              <w:rPr>
                <w:rFonts w:ascii="Verdana" w:hAnsi="Verdana"/>
                <w:sz w:val="18"/>
                <w:szCs w:val="24"/>
              </w:rPr>
              <w:t>B-FM350</w:t>
            </w:r>
            <w:r>
              <w:rPr>
                <w:rFonts w:ascii="Verdana" w:hAnsi="Verdana"/>
                <w:sz w:val="18"/>
                <w:szCs w:val="24"/>
              </w:rPr>
              <w:br/>
            </w:r>
          </w:p>
        </w:tc>
        <w:tc>
          <w:tcPr>
            <w:tcW w:w="3800" w:type="pct"/>
            <w:tcBorders>
              <w:top w:val="nil"/>
              <w:left w:val="nil"/>
              <w:bottom w:val="nil"/>
              <w:right w:val="nil"/>
            </w:tcBorders>
          </w:tcPr>
          <w:p w14:paraId="045B41D3" w14:textId="77777777" w:rsidR="00893D0A" w:rsidRDefault="000E7AB2">
            <w:pPr>
              <w:keepLines/>
              <w:rPr>
                <w:szCs w:val="24"/>
              </w:rPr>
            </w:pPr>
            <w:r>
              <w:rPr>
                <w:rFonts w:ascii="Verdana" w:hAnsi="Verdana"/>
                <w:sz w:val="18"/>
                <w:szCs w:val="24"/>
              </w:rPr>
              <w:t>Betaling van een stelpost geschiedt op afzonderlijke factuur onafhankelijk van termijnen, tegen overlegging van bewijsstukken.</w:t>
            </w:r>
          </w:p>
        </w:tc>
        <w:tc>
          <w:tcPr>
            <w:tcW w:w="600" w:type="pct"/>
            <w:tcBorders>
              <w:top w:val="nil"/>
              <w:left w:val="nil"/>
              <w:bottom w:val="nil"/>
              <w:right w:val="nil"/>
            </w:tcBorders>
          </w:tcPr>
          <w:p w14:paraId="3BF8F74C" w14:textId="77777777" w:rsidR="00893D0A" w:rsidRDefault="000E7AB2">
            <w:pPr>
              <w:keepLines/>
              <w:rPr>
                <w:szCs w:val="24"/>
              </w:rPr>
            </w:pPr>
            <w:r>
              <w:rPr>
                <w:rFonts w:ascii="Verdana" w:hAnsi="Verdana"/>
                <w:sz w:val="18"/>
                <w:szCs w:val="24"/>
              </w:rPr>
              <w:t>B-FM300</w:t>
            </w:r>
            <w:r>
              <w:rPr>
                <w:rFonts w:ascii="Verdana" w:hAnsi="Verdana"/>
                <w:sz w:val="18"/>
                <w:szCs w:val="24"/>
              </w:rPr>
              <w:br/>
            </w:r>
          </w:p>
        </w:tc>
      </w:tr>
      <w:tr w:rsidR="00893D0A" w14:paraId="6F660F5B" w14:textId="77777777">
        <w:tc>
          <w:tcPr>
            <w:tcW w:w="600" w:type="pct"/>
            <w:tcBorders>
              <w:top w:val="nil"/>
              <w:left w:val="nil"/>
              <w:bottom w:val="nil"/>
              <w:right w:val="nil"/>
            </w:tcBorders>
          </w:tcPr>
          <w:p w14:paraId="376DC0DE" w14:textId="77777777" w:rsidR="00893D0A" w:rsidRDefault="000E7AB2">
            <w:pPr>
              <w:keepLines/>
              <w:rPr>
                <w:szCs w:val="24"/>
              </w:rPr>
            </w:pPr>
            <w:bookmarkStart w:id="107" w:name="idmarkerx16777217x5976"/>
            <w:bookmarkEnd w:id="107"/>
            <w:r>
              <w:rPr>
                <w:rFonts w:ascii="Verdana" w:hAnsi="Verdana"/>
                <w:sz w:val="18"/>
                <w:szCs w:val="24"/>
              </w:rPr>
              <w:t>B-FM360</w:t>
            </w:r>
            <w:r>
              <w:rPr>
                <w:rFonts w:ascii="Verdana" w:hAnsi="Verdana"/>
                <w:sz w:val="18"/>
                <w:szCs w:val="24"/>
              </w:rPr>
              <w:br/>
            </w:r>
          </w:p>
        </w:tc>
        <w:tc>
          <w:tcPr>
            <w:tcW w:w="3800" w:type="pct"/>
            <w:tcBorders>
              <w:top w:val="nil"/>
              <w:left w:val="nil"/>
              <w:bottom w:val="nil"/>
              <w:right w:val="nil"/>
            </w:tcBorders>
          </w:tcPr>
          <w:p w14:paraId="088CD55A" w14:textId="77777777" w:rsidR="00893D0A" w:rsidRDefault="000E7AB2">
            <w:pPr>
              <w:keepLines/>
              <w:rPr>
                <w:szCs w:val="24"/>
              </w:rPr>
            </w:pPr>
            <w:r>
              <w:rPr>
                <w:rFonts w:ascii="Verdana" w:hAnsi="Verdana"/>
                <w:sz w:val="18"/>
                <w:szCs w:val="24"/>
              </w:rPr>
              <w:t>Betaling van facturen die voldoen aan de in § 33 lid 6 UAV-GC 2025 genoemde eisen, vindt plaats binnen 30 dagen na ontvangst daarvan op het in de Basisovereenkomst genoemde adres.</w:t>
            </w:r>
          </w:p>
        </w:tc>
        <w:tc>
          <w:tcPr>
            <w:tcW w:w="600" w:type="pct"/>
            <w:tcBorders>
              <w:top w:val="nil"/>
              <w:left w:val="nil"/>
              <w:bottom w:val="nil"/>
              <w:right w:val="nil"/>
            </w:tcBorders>
          </w:tcPr>
          <w:p w14:paraId="1DE182DD" w14:textId="77777777" w:rsidR="00893D0A" w:rsidRDefault="000E7AB2">
            <w:pPr>
              <w:keepLines/>
              <w:rPr>
                <w:szCs w:val="24"/>
              </w:rPr>
            </w:pPr>
            <w:r>
              <w:rPr>
                <w:rFonts w:ascii="Verdana" w:hAnsi="Verdana"/>
                <w:sz w:val="18"/>
                <w:szCs w:val="24"/>
              </w:rPr>
              <w:t>B-FM300</w:t>
            </w:r>
            <w:r>
              <w:rPr>
                <w:rFonts w:ascii="Verdana" w:hAnsi="Verdana"/>
                <w:sz w:val="18"/>
                <w:szCs w:val="24"/>
              </w:rPr>
              <w:br/>
            </w:r>
          </w:p>
        </w:tc>
      </w:tr>
      <w:tr w:rsidR="00893D0A" w14:paraId="5DF49363" w14:textId="77777777">
        <w:tc>
          <w:tcPr>
            <w:tcW w:w="600" w:type="pct"/>
            <w:tcBorders>
              <w:top w:val="nil"/>
              <w:left w:val="nil"/>
              <w:bottom w:val="nil"/>
              <w:right w:val="nil"/>
            </w:tcBorders>
          </w:tcPr>
          <w:p w14:paraId="3968034E" w14:textId="77777777" w:rsidR="00893D0A" w:rsidRDefault="000E7AB2">
            <w:pPr>
              <w:keepLines/>
              <w:rPr>
                <w:szCs w:val="24"/>
              </w:rPr>
            </w:pPr>
            <w:bookmarkStart w:id="108" w:name="idmarkerx16777217x6023"/>
            <w:bookmarkEnd w:id="108"/>
            <w:r>
              <w:rPr>
                <w:rFonts w:ascii="Verdana" w:hAnsi="Verdana"/>
                <w:sz w:val="18"/>
                <w:szCs w:val="24"/>
              </w:rPr>
              <w:t>B-FM370</w:t>
            </w:r>
            <w:r>
              <w:rPr>
                <w:rFonts w:ascii="Verdana" w:hAnsi="Verdana"/>
                <w:sz w:val="18"/>
                <w:szCs w:val="24"/>
              </w:rPr>
              <w:br/>
            </w:r>
          </w:p>
        </w:tc>
        <w:tc>
          <w:tcPr>
            <w:tcW w:w="3800" w:type="pct"/>
            <w:tcBorders>
              <w:top w:val="nil"/>
              <w:left w:val="nil"/>
              <w:bottom w:val="nil"/>
              <w:right w:val="nil"/>
            </w:tcBorders>
          </w:tcPr>
          <w:p w14:paraId="66539AE1" w14:textId="77777777" w:rsidR="00893D0A" w:rsidRDefault="000E7AB2">
            <w:pPr>
              <w:keepLines/>
              <w:rPr>
                <w:szCs w:val="24"/>
              </w:rPr>
            </w:pPr>
            <w:r>
              <w:rPr>
                <w:rFonts w:ascii="Verdana" w:hAnsi="Verdana"/>
                <w:sz w:val="18"/>
                <w:szCs w:val="24"/>
              </w:rPr>
              <w:t>De vergoeding van rente als bedoeld in § 42 lid 1 UAV-GC 2025 vindt plaats overeenkomstig artikel 6:119b Burgerlijk Wetboek en de Opdrachtnemer kan geen aanspraak maken op de verhoging van het percentage met 2 na het verstrijken van 14 dagen als genoemd in § 42 lid 2 UAV-GC 2025.</w:t>
            </w:r>
          </w:p>
        </w:tc>
        <w:tc>
          <w:tcPr>
            <w:tcW w:w="600" w:type="pct"/>
            <w:tcBorders>
              <w:top w:val="nil"/>
              <w:left w:val="nil"/>
              <w:bottom w:val="nil"/>
              <w:right w:val="nil"/>
            </w:tcBorders>
          </w:tcPr>
          <w:p w14:paraId="306997E2" w14:textId="77777777" w:rsidR="00893D0A" w:rsidRDefault="000E7AB2">
            <w:pPr>
              <w:keepLines/>
              <w:rPr>
                <w:szCs w:val="24"/>
              </w:rPr>
            </w:pPr>
            <w:r>
              <w:rPr>
                <w:rFonts w:ascii="Verdana" w:hAnsi="Verdana"/>
                <w:sz w:val="18"/>
                <w:szCs w:val="24"/>
              </w:rPr>
              <w:t>B-FM360</w:t>
            </w:r>
            <w:r>
              <w:rPr>
                <w:rFonts w:ascii="Verdana" w:hAnsi="Verdana"/>
                <w:sz w:val="18"/>
                <w:szCs w:val="24"/>
              </w:rPr>
              <w:br/>
            </w:r>
          </w:p>
        </w:tc>
      </w:tr>
    </w:tbl>
    <w:p w14:paraId="0AC7387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B2D4386" w14:textId="77777777">
        <w:tc>
          <w:tcPr>
            <w:tcW w:w="0" w:type="auto"/>
            <w:tcBorders>
              <w:top w:val="nil"/>
              <w:left w:val="nil"/>
              <w:bottom w:val="nil"/>
              <w:right w:val="nil"/>
            </w:tcBorders>
            <w:vAlign w:val="center"/>
          </w:tcPr>
          <w:p w14:paraId="17CD5471" w14:textId="77777777" w:rsidR="00893D0A" w:rsidRDefault="000E7AB2">
            <w:pPr>
              <w:keepNext/>
              <w:keepLines/>
              <w:rPr>
                <w:szCs w:val="24"/>
              </w:rPr>
            </w:pPr>
            <w:bookmarkStart w:id="109" w:name="idmarkerx16777217x6087"/>
            <w:bookmarkEnd w:id="109"/>
            <w:r>
              <w:rPr>
                <w:rFonts w:ascii="Verdana" w:hAnsi="Verdana"/>
                <w:i/>
                <w:sz w:val="18"/>
                <w:szCs w:val="24"/>
              </w:rPr>
              <w:t>3.3.4</w:t>
            </w:r>
            <w:r>
              <w:rPr>
                <w:rFonts w:ascii="Verdana" w:hAnsi="Verdana"/>
                <w:sz w:val="18"/>
                <w:szCs w:val="24"/>
              </w:rPr>
              <w:tab/>
            </w:r>
            <w:r>
              <w:rPr>
                <w:rFonts w:ascii="Verdana" w:hAnsi="Verdana"/>
                <w:i/>
                <w:sz w:val="18"/>
                <w:szCs w:val="24"/>
              </w:rPr>
              <w:t>Opschorting van de betaling</w:t>
            </w:r>
          </w:p>
        </w:tc>
      </w:tr>
    </w:tbl>
    <w:p w14:paraId="528448AA"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7CCE8C7" w14:textId="77777777">
        <w:tc>
          <w:tcPr>
            <w:tcW w:w="600" w:type="pct"/>
            <w:tcBorders>
              <w:top w:val="nil"/>
              <w:left w:val="nil"/>
              <w:bottom w:val="nil"/>
              <w:right w:val="nil"/>
            </w:tcBorders>
          </w:tcPr>
          <w:p w14:paraId="37E48B8F" w14:textId="77777777" w:rsidR="00893D0A" w:rsidRDefault="000E7AB2">
            <w:pPr>
              <w:keepLines/>
              <w:rPr>
                <w:szCs w:val="24"/>
              </w:rPr>
            </w:pPr>
            <w:bookmarkStart w:id="110" w:name="idmarkerx16777217x6134"/>
            <w:bookmarkEnd w:id="110"/>
            <w:r>
              <w:rPr>
                <w:rFonts w:ascii="Verdana" w:hAnsi="Verdana"/>
                <w:sz w:val="18"/>
                <w:szCs w:val="24"/>
              </w:rPr>
              <w:t>B-FM400</w:t>
            </w:r>
            <w:r>
              <w:rPr>
                <w:rFonts w:ascii="Verdana" w:hAnsi="Verdana"/>
                <w:sz w:val="18"/>
                <w:szCs w:val="24"/>
              </w:rPr>
              <w:br/>
            </w:r>
          </w:p>
        </w:tc>
        <w:tc>
          <w:tcPr>
            <w:tcW w:w="3800" w:type="pct"/>
            <w:tcBorders>
              <w:top w:val="nil"/>
              <w:left w:val="nil"/>
              <w:bottom w:val="nil"/>
              <w:right w:val="nil"/>
            </w:tcBorders>
          </w:tcPr>
          <w:p w14:paraId="55CAB2B5" w14:textId="77777777" w:rsidR="00893D0A" w:rsidRDefault="000E7AB2">
            <w:pPr>
              <w:keepLines/>
              <w:rPr>
                <w:szCs w:val="24"/>
              </w:rPr>
            </w:pPr>
            <w:r>
              <w:rPr>
                <w:rFonts w:ascii="Verdana" w:hAnsi="Verdana"/>
                <w:sz w:val="18"/>
                <w:szCs w:val="24"/>
              </w:rPr>
              <w:t>De betaling van een geheel of een gedeelte van een termijnbedrag kan worden opgeschort.</w:t>
            </w:r>
          </w:p>
        </w:tc>
        <w:tc>
          <w:tcPr>
            <w:tcW w:w="600" w:type="pct"/>
            <w:tcBorders>
              <w:top w:val="nil"/>
              <w:left w:val="nil"/>
              <w:bottom w:val="nil"/>
              <w:right w:val="nil"/>
            </w:tcBorders>
          </w:tcPr>
          <w:p w14:paraId="5C36A7B6" w14:textId="77777777" w:rsidR="00893D0A" w:rsidRDefault="000E7AB2">
            <w:pPr>
              <w:keepLines/>
              <w:rPr>
                <w:szCs w:val="24"/>
              </w:rPr>
            </w:pPr>
            <w:r>
              <w:rPr>
                <w:rFonts w:ascii="Verdana" w:hAnsi="Verdana"/>
                <w:sz w:val="18"/>
                <w:szCs w:val="24"/>
              </w:rPr>
              <w:t>FM200</w:t>
            </w:r>
            <w:r>
              <w:rPr>
                <w:rFonts w:ascii="Verdana" w:hAnsi="Verdana"/>
                <w:sz w:val="18"/>
                <w:szCs w:val="24"/>
              </w:rPr>
              <w:br/>
            </w:r>
          </w:p>
        </w:tc>
      </w:tr>
      <w:tr w:rsidR="00893D0A" w14:paraId="335D68BB" w14:textId="77777777">
        <w:tc>
          <w:tcPr>
            <w:tcW w:w="600" w:type="pct"/>
            <w:tcBorders>
              <w:top w:val="nil"/>
              <w:left w:val="nil"/>
              <w:bottom w:val="nil"/>
              <w:right w:val="nil"/>
            </w:tcBorders>
          </w:tcPr>
          <w:p w14:paraId="4B0AF734" w14:textId="77777777" w:rsidR="00893D0A" w:rsidRDefault="000E7AB2">
            <w:pPr>
              <w:keepLines/>
              <w:rPr>
                <w:szCs w:val="24"/>
              </w:rPr>
            </w:pPr>
            <w:bookmarkStart w:id="111" w:name="idmarkerx16777217x6181"/>
            <w:bookmarkEnd w:id="111"/>
            <w:r>
              <w:rPr>
                <w:rFonts w:ascii="Verdana" w:hAnsi="Verdana"/>
                <w:sz w:val="18"/>
                <w:szCs w:val="24"/>
              </w:rPr>
              <w:t>B-FM410</w:t>
            </w:r>
            <w:r>
              <w:rPr>
                <w:rFonts w:ascii="Verdana" w:hAnsi="Verdana"/>
                <w:sz w:val="18"/>
                <w:szCs w:val="24"/>
              </w:rPr>
              <w:br/>
            </w:r>
          </w:p>
        </w:tc>
        <w:tc>
          <w:tcPr>
            <w:tcW w:w="3800" w:type="pct"/>
            <w:tcBorders>
              <w:top w:val="nil"/>
              <w:left w:val="nil"/>
              <w:bottom w:val="nil"/>
              <w:right w:val="nil"/>
            </w:tcBorders>
          </w:tcPr>
          <w:p w14:paraId="7EBA68B8" w14:textId="77777777" w:rsidR="00893D0A" w:rsidRDefault="000E7AB2">
            <w:pPr>
              <w:keepLines/>
              <w:rPr>
                <w:szCs w:val="24"/>
              </w:rPr>
            </w:pPr>
            <w:r>
              <w:rPr>
                <w:rFonts w:ascii="Verdana" w:hAnsi="Verdana"/>
                <w:sz w:val="18"/>
                <w:szCs w:val="24"/>
              </w:rPr>
              <w:t>Het opschorten van de betaling van het gehele termijnbedrag geschiedt door het bedrag van een prestatieverklaring, als bedoeld in § 33 UAV-GC 2025, op nul (€ 0,00) te stellen.</w:t>
            </w:r>
            <w:r>
              <w:rPr>
                <w:rFonts w:ascii="Verdana" w:hAnsi="Verdana"/>
                <w:sz w:val="18"/>
                <w:szCs w:val="24"/>
              </w:rPr>
              <w:br/>
              <w:t>Het bedrag van een prestatieverklaring wordt op nul (€ 0,00) gesteld, indien naar het oordeel van de Opdrachtgever een tekortkoming in de nakoming van Opdrachtnemers contractuele verplichtingen is geconstateerd, welke uiterlijk in de betreffende termijn aan de Opdrachtnemer is gemeld (conform § 20 lid 7, § 21 lid 10, § 22 lid 3 UAV-GC 2025) en welke voor het einde van de betreffende termijn niet is hersteld of op andere wijze afdoende is opgelost.</w:t>
            </w:r>
          </w:p>
        </w:tc>
        <w:tc>
          <w:tcPr>
            <w:tcW w:w="600" w:type="pct"/>
            <w:tcBorders>
              <w:top w:val="nil"/>
              <w:left w:val="nil"/>
              <w:bottom w:val="nil"/>
              <w:right w:val="nil"/>
            </w:tcBorders>
          </w:tcPr>
          <w:p w14:paraId="50504B16" w14:textId="77777777" w:rsidR="00893D0A" w:rsidRDefault="000E7AB2">
            <w:pPr>
              <w:keepLines/>
              <w:rPr>
                <w:szCs w:val="24"/>
              </w:rPr>
            </w:pPr>
            <w:r>
              <w:rPr>
                <w:rFonts w:ascii="Verdana" w:hAnsi="Verdana"/>
                <w:sz w:val="18"/>
                <w:szCs w:val="24"/>
              </w:rPr>
              <w:t>B-FM400</w:t>
            </w:r>
            <w:r>
              <w:rPr>
                <w:rFonts w:ascii="Verdana" w:hAnsi="Verdana"/>
                <w:sz w:val="18"/>
                <w:szCs w:val="24"/>
              </w:rPr>
              <w:br/>
              <w:t>B-FM400</w:t>
            </w:r>
            <w:r>
              <w:rPr>
                <w:rFonts w:ascii="Verdana" w:hAnsi="Verdana"/>
                <w:sz w:val="18"/>
                <w:szCs w:val="24"/>
              </w:rPr>
              <w:br/>
              <w:t>B-FM400</w:t>
            </w:r>
            <w:r>
              <w:rPr>
                <w:rFonts w:ascii="Verdana" w:hAnsi="Verdana"/>
                <w:sz w:val="18"/>
                <w:szCs w:val="24"/>
              </w:rPr>
              <w:br/>
            </w:r>
          </w:p>
        </w:tc>
      </w:tr>
      <w:tr w:rsidR="00893D0A" w14:paraId="78F112C7" w14:textId="77777777">
        <w:tc>
          <w:tcPr>
            <w:tcW w:w="600" w:type="pct"/>
            <w:tcBorders>
              <w:top w:val="nil"/>
              <w:left w:val="nil"/>
              <w:bottom w:val="nil"/>
              <w:right w:val="nil"/>
            </w:tcBorders>
          </w:tcPr>
          <w:p w14:paraId="21878A54" w14:textId="77777777" w:rsidR="00893D0A" w:rsidRDefault="000E7AB2">
            <w:pPr>
              <w:keepLines/>
              <w:rPr>
                <w:szCs w:val="24"/>
              </w:rPr>
            </w:pPr>
            <w:bookmarkStart w:id="112" w:name="idmarkerx16777217x6240"/>
            <w:bookmarkEnd w:id="112"/>
            <w:r>
              <w:rPr>
                <w:rFonts w:ascii="Verdana" w:hAnsi="Verdana"/>
                <w:sz w:val="18"/>
                <w:szCs w:val="24"/>
              </w:rPr>
              <w:t>B-FM420</w:t>
            </w:r>
            <w:r>
              <w:rPr>
                <w:rFonts w:ascii="Verdana" w:hAnsi="Verdana"/>
                <w:sz w:val="18"/>
                <w:szCs w:val="24"/>
              </w:rPr>
              <w:br/>
            </w:r>
          </w:p>
        </w:tc>
        <w:tc>
          <w:tcPr>
            <w:tcW w:w="3800" w:type="pct"/>
            <w:tcBorders>
              <w:top w:val="nil"/>
              <w:left w:val="nil"/>
              <w:bottom w:val="nil"/>
              <w:right w:val="nil"/>
            </w:tcBorders>
          </w:tcPr>
          <w:p w14:paraId="67D27B6D" w14:textId="77777777" w:rsidR="00893D0A" w:rsidRDefault="000E7AB2">
            <w:pPr>
              <w:keepLines/>
              <w:rPr>
                <w:szCs w:val="24"/>
              </w:rPr>
            </w:pPr>
            <w:r>
              <w:rPr>
                <w:rFonts w:ascii="Verdana" w:hAnsi="Verdana"/>
                <w:sz w:val="18"/>
                <w:szCs w:val="24"/>
              </w:rPr>
              <w:t>Als tekortkoming als bedoeld in de voorgaande bepaling wordt in ieder geval aangemerkt:</w:t>
            </w:r>
            <w:r>
              <w:rPr>
                <w:rFonts w:ascii="Verdana" w:hAnsi="Verdana"/>
                <w:sz w:val="18"/>
                <w:szCs w:val="24"/>
              </w:rPr>
              <w:br/>
              <w:t>1. het niet hebben van een geaccepteerde termijnstaat;</w:t>
            </w:r>
            <w:r>
              <w:rPr>
                <w:rFonts w:ascii="Verdana" w:hAnsi="Verdana"/>
                <w:sz w:val="18"/>
                <w:szCs w:val="24"/>
              </w:rPr>
              <w:br/>
              <w:t>2. het niet hebben van een geaccepteerde Staat van ontleding van de opdrachtsom of bijbehorende detailbegroting;</w:t>
            </w:r>
          </w:p>
        </w:tc>
        <w:tc>
          <w:tcPr>
            <w:tcW w:w="600" w:type="pct"/>
            <w:tcBorders>
              <w:top w:val="nil"/>
              <w:left w:val="nil"/>
              <w:bottom w:val="nil"/>
              <w:right w:val="nil"/>
            </w:tcBorders>
          </w:tcPr>
          <w:p w14:paraId="10D5E64F" w14:textId="77777777" w:rsidR="00893D0A" w:rsidRDefault="000E7AB2">
            <w:pPr>
              <w:keepLines/>
              <w:rPr>
                <w:szCs w:val="24"/>
              </w:rPr>
            </w:pPr>
            <w:r>
              <w:rPr>
                <w:rFonts w:ascii="Verdana" w:hAnsi="Verdana"/>
                <w:sz w:val="18"/>
                <w:szCs w:val="24"/>
              </w:rPr>
              <w:t>B-FM410</w:t>
            </w:r>
            <w:r>
              <w:rPr>
                <w:rFonts w:ascii="Verdana" w:hAnsi="Verdana"/>
                <w:sz w:val="18"/>
                <w:szCs w:val="24"/>
              </w:rPr>
              <w:br/>
            </w:r>
          </w:p>
        </w:tc>
      </w:tr>
      <w:tr w:rsidR="00893D0A" w14:paraId="315367A7" w14:textId="77777777">
        <w:tc>
          <w:tcPr>
            <w:tcW w:w="600" w:type="pct"/>
            <w:tcBorders>
              <w:top w:val="nil"/>
              <w:left w:val="nil"/>
              <w:bottom w:val="nil"/>
              <w:right w:val="nil"/>
            </w:tcBorders>
          </w:tcPr>
          <w:p w14:paraId="536A5155" w14:textId="77777777" w:rsidR="00893D0A" w:rsidRDefault="000E7AB2">
            <w:pPr>
              <w:keepLines/>
              <w:rPr>
                <w:szCs w:val="24"/>
              </w:rPr>
            </w:pPr>
            <w:bookmarkStart w:id="113" w:name="idmarkerx16777217x6287"/>
            <w:bookmarkEnd w:id="113"/>
            <w:r>
              <w:rPr>
                <w:rFonts w:ascii="Verdana" w:hAnsi="Verdana"/>
                <w:sz w:val="18"/>
                <w:szCs w:val="24"/>
              </w:rPr>
              <w:t>B-FM430</w:t>
            </w:r>
            <w:r>
              <w:rPr>
                <w:rFonts w:ascii="Verdana" w:hAnsi="Verdana"/>
                <w:sz w:val="18"/>
                <w:szCs w:val="24"/>
              </w:rPr>
              <w:br/>
            </w:r>
          </w:p>
        </w:tc>
        <w:tc>
          <w:tcPr>
            <w:tcW w:w="3800" w:type="pct"/>
            <w:tcBorders>
              <w:top w:val="nil"/>
              <w:left w:val="nil"/>
              <w:bottom w:val="nil"/>
              <w:right w:val="nil"/>
            </w:tcBorders>
          </w:tcPr>
          <w:p w14:paraId="30BEF93B" w14:textId="77777777" w:rsidR="00893D0A" w:rsidRDefault="000E7AB2">
            <w:pPr>
              <w:keepLines/>
              <w:rPr>
                <w:szCs w:val="24"/>
              </w:rPr>
            </w:pPr>
            <w:r>
              <w:rPr>
                <w:rFonts w:ascii="Verdana" w:hAnsi="Verdana"/>
                <w:sz w:val="18"/>
                <w:szCs w:val="24"/>
              </w:rPr>
              <w:t>Het opschorten van de betaling van een gedeelte van een termijnbedrag geschiedt indien naar het oordeel van de Opdrachtgever een tekortkoming in de nakoming van Opdrachtnemers contractuele verplichtingen is geconstateerd, welke betrekking heeft op (uitsluitend) een betaalpost, welke uiterlijk in de betreffende termijn aan de Opdrachtnemer is gemeld (conform § 20 lid 7, § 21 lid 10, § 22 lid 3 UAV-GC 2025) en welke voor het einde van de betreffende termijn niet is hersteld of op ander wijze afdoende is opgel</w:t>
            </w:r>
            <w:r>
              <w:rPr>
                <w:rFonts w:ascii="Verdana" w:hAnsi="Verdana"/>
                <w:sz w:val="18"/>
                <w:szCs w:val="24"/>
              </w:rPr>
              <w:t>ost.</w:t>
            </w:r>
            <w:r>
              <w:rPr>
                <w:rFonts w:ascii="Verdana" w:hAnsi="Verdana"/>
                <w:sz w:val="18"/>
                <w:szCs w:val="24"/>
              </w:rPr>
              <w:br/>
              <w:t>In dat geval wordt een prestatieverklaring afgegeven ter hoogte van het termijnbedrag conform de termijnstaat, verminderd met het termijnbedrag van de betreffende betaalpost.</w:t>
            </w:r>
          </w:p>
        </w:tc>
        <w:tc>
          <w:tcPr>
            <w:tcW w:w="600" w:type="pct"/>
            <w:tcBorders>
              <w:top w:val="nil"/>
              <w:left w:val="nil"/>
              <w:bottom w:val="nil"/>
              <w:right w:val="nil"/>
            </w:tcBorders>
          </w:tcPr>
          <w:p w14:paraId="296C0D9F" w14:textId="77777777" w:rsidR="00893D0A" w:rsidRDefault="000E7AB2">
            <w:pPr>
              <w:keepLines/>
              <w:rPr>
                <w:szCs w:val="24"/>
              </w:rPr>
            </w:pPr>
            <w:r>
              <w:rPr>
                <w:rFonts w:ascii="Verdana" w:hAnsi="Verdana"/>
                <w:sz w:val="18"/>
                <w:szCs w:val="24"/>
              </w:rPr>
              <w:t>B-FM400</w:t>
            </w:r>
            <w:r>
              <w:rPr>
                <w:rFonts w:ascii="Verdana" w:hAnsi="Verdana"/>
                <w:sz w:val="18"/>
                <w:szCs w:val="24"/>
              </w:rPr>
              <w:br/>
            </w:r>
          </w:p>
        </w:tc>
      </w:tr>
      <w:tr w:rsidR="00893D0A" w14:paraId="60BECF97" w14:textId="77777777">
        <w:tc>
          <w:tcPr>
            <w:tcW w:w="600" w:type="pct"/>
            <w:tcBorders>
              <w:top w:val="nil"/>
              <w:left w:val="nil"/>
              <w:bottom w:val="nil"/>
              <w:right w:val="nil"/>
            </w:tcBorders>
          </w:tcPr>
          <w:p w14:paraId="67BC31CE" w14:textId="77777777" w:rsidR="00893D0A" w:rsidRDefault="000E7AB2">
            <w:pPr>
              <w:keepLines/>
              <w:rPr>
                <w:szCs w:val="24"/>
              </w:rPr>
            </w:pPr>
            <w:bookmarkStart w:id="114" w:name="idmarkerx16777217x6334"/>
            <w:bookmarkEnd w:id="114"/>
            <w:r>
              <w:rPr>
                <w:rFonts w:ascii="Verdana" w:hAnsi="Verdana"/>
                <w:sz w:val="18"/>
                <w:szCs w:val="24"/>
              </w:rPr>
              <w:t>B-FM440</w:t>
            </w:r>
            <w:r>
              <w:rPr>
                <w:rFonts w:ascii="Verdana" w:hAnsi="Verdana"/>
                <w:sz w:val="18"/>
                <w:szCs w:val="24"/>
              </w:rPr>
              <w:br/>
            </w:r>
          </w:p>
        </w:tc>
        <w:tc>
          <w:tcPr>
            <w:tcW w:w="3800" w:type="pct"/>
            <w:tcBorders>
              <w:top w:val="nil"/>
              <w:left w:val="nil"/>
              <w:bottom w:val="nil"/>
              <w:right w:val="nil"/>
            </w:tcBorders>
          </w:tcPr>
          <w:p w14:paraId="39CF9842" w14:textId="77777777" w:rsidR="00893D0A" w:rsidRDefault="000E7AB2">
            <w:pPr>
              <w:keepLines/>
              <w:rPr>
                <w:szCs w:val="24"/>
              </w:rPr>
            </w:pPr>
            <w:r>
              <w:rPr>
                <w:rFonts w:ascii="Verdana" w:hAnsi="Verdana"/>
                <w:sz w:val="18"/>
                <w:szCs w:val="24"/>
              </w:rPr>
              <w:t>De Opdrachtnemer heeft in geval van opschorting van betaling van een geheel of een gedeelte van een termijnbedrag geen recht op vergoeding van rente en indexering.</w:t>
            </w:r>
          </w:p>
        </w:tc>
        <w:tc>
          <w:tcPr>
            <w:tcW w:w="600" w:type="pct"/>
            <w:tcBorders>
              <w:top w:val="nil"/>
              <w:left w:val="nil"/>
              <w:bottom w:val="nil"/>
              <w:right w:val="nil"/>
            </w:tcBorders>
          </w:tcPr>
          <w:p w14:paraId="6C10EF72" w14:textId="77777777" w:rsidR="00893D0A" w:rsidRDefault="000E7AB2">
            <w:pPr>
              <w:keepLines/>
              <w:rPr>
                <w:szCs w:val="24"/>
              </w:rPr>
            </w:pPr>
            <w:r>
              <w:rPr>
                <w:rFonts w:ascii="Verdana" w:hAnsi="Verdana"/>
                <w:sz w:val="18"/>
                <w:szCs w:val="24"/>
              </w:rPr>
              <w:t>B-FM400</w:t>
            </w:r>
            <w:r>
              <w:rPr>
                <w:rFonts w:ascii="Verdana" w:hAnsi="Verdana"/>
                <w:sz w:val="18"/>
                <w:szCs w:val="24"/>
              </w:rPr>
              <w:br/>
            </w:r>
          </w:p>
        </w:tc>
      </w:tr>
    </w:tbl>
    <w:p w14:paraId="132EB25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292FCDB" w14:textId="77777777">
        <w:tc>
          <w:tcPr>
            <w:tcW w:w="0" w:type="auto"/>
            <w:tcBorders>
              <w:top w:val="nil"/>
              <w:left w:val="nil"/>
              <w:bottom w:val="nil"/>
              <w:right w:val="nil"/>
            </w:tcBorders>
            <w:vAlign w:val="center"/>
          </w:tcPr>
          <w:p w14:paraId="017C8F52" w14:textId="77777777" w:rsidR="00893D0A" w:rsidRDefault="000E7AB2">
            <w:pPr>
              <w:keepNext/>
              <w:keepLines/>
              <w:rPr>
                <w:szCs w:val="24"/>
              </w:rPr>
            </w:pPr>
            <w:bookmarkStart w:id="115" w:name="idmarkerx16777217x6398"/>
            <w:bookmarkEnd w:id="115"/>
            <w:r>
              <w:rPr>
                <w:rFonts w:ascii="Verdana" w:hAnsi="Verdana"/>
                <w:b/>
                <w:sz w:val="18"/>
                <w:szCs w:val="24"/>
              </w:rPr>
              <w:t>3.4</w:t>
            </w:r>
            <w:r>
              <w:rPr>
                <w:rFonts w:ascii="Verdana" w:hAnsi="Verdana"/>
                <w:sz w:val="18"/>
                <w:szCs w:val="24"/>
              </w:rPr>
              <w:tab/>
            </w:r>
            <w:r>
              <w:rPr>
                <w:rFonts w:ascii="Verdana" w:hAnsi="Verdana"/>
                <w:b/>
                <w:sz w:val="18"/>
                <w:szCs w:val="24"/>
              </w:rPr>
              <w:t>Risicomanagement (RM)</w:t>
            </w:r>
          </w:p>
        </w:tc>
      </w:tr>
    </w:tbl>
    <w:p w14:paraId="7BFB1CA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CD8D212" w14:textId="77777777">
        <w:tc>
          <w:tcPr>
            <w:tcW w:w="600" w:type="pct"/>
            <w:tcBorders>
              <w:top w:val="nil"/>
              <w:left w:val="nil"/>
              <w:bottom w:val="nil"/>
              <w:right w:val="nil"/>
            </w:tcBorders>
          </w:tcPr>
          <w:p w14:paraId="6B86EF65" w14:textId="77777777" w:rsidR="00893D0A" w:rsidRDefault="000E7AB2">
            <w:pPr>
              <w:keepLines/>
              <w:rPr>
                <w:szCs w:val="24"/>
              </w:rPr>
            </w:pPr>
            <w:bookmarkStart w:id="116" w:name="idmarkerx16777217x6445"/>
            <w:bookmarkEnd w:id="116"/>
            <w:r>
              <w:rPr>
                <w:rFonts w:ascii="Verdana" w:hAnsi="Verdana"/>
                <w:sz w:val="18"/>
                <w:szCs w:val="24"/>
              </w:rPr>
              <w:t>RM010</w:t>
            </w:r>
            <w:r>
              <w:rPr>
                <w:rFonts w:ascii="Verdana" w:hAnsi="Verdana"/>
                <w:sz w:val="18"/>
                <w:szCs w:val="24"/>
              </w:rPr>
              <w:br/>
            </w:r>
          </w:p>
        </w:tc>
        <w:tc>
          <w:tcPr>
            <w:tcW w:w="3800" w:type="pct"/>
            <w:tcBorders>
              <w:top w:val="nil"/>
              <w:left w:val="nil"/>
              <w:bottom w:val="nil"/>
              <w:right w:val="nil"/>
            </w:tcBorders>
          </w:tcPr>
          <w:p w14:paraId="329AEB41" w14:textId="77777777" w:rsidR="00893D0A" w:rsidRDefault="000E7AB2">
            <w:pPr>
              <w:keepLines/>
              <w:rPr>
                <w:szCs w:val="24"/>
              </w:rPr>
            </w:pPr>
            <w:r>
              <w:rPr>
                <w:rFonts w:ascii="Verdana" w:hAnsi="Verdana"/>
                <w:sz w:val="18"/>
                <w:szCs w:val="24"/>
              </w:rPr>
              <w:t>De Opdrachtnemer dient de Werkzaamheden met betrekking tot risicomanagement te verrichten, zodanig dat de kans van optreden dan wel het gevolg van ongewenste gebeurtenissen voor de Opdrachtnemer en waar mogelijk de Opdrachtgever wordt geminimaliseerd.</w:t>
            </w:r>
          </w:p>
        </w:tc>
        <w:tc>
          <w:tcPr>
            <w:tcW w:w="600" w:type="pct"/>
            <w:tcBorders>
              <w:top w:val="nil"/>
              <w:left w:val="nil"/>
              <w:bottom w:val="nil"/>
              <w:right w:val="nil"/>
            </w:tcBorders>
          </w:tcPr>
          <w:p w14:paraId="7C3FF64D" w14:textId="77777777" w:rsidR="00893D0A" w:rsidRDefault="000E7AB2">
            <w:pPr>
              <w:keepLines/>
              <w:rPr>
                <w:szCs w:val="24"/>
              </w:rPr>
            </w:pPr>
            <w:r>
              <w:rPr>
                <w:rFonts w:ascii="Verdana" w:hAnsi="Verdana"/>
                <w:sz w:val="18"/>
                <w:szCs w:val="24"/>
              </w:rPr>
              <w:t>PB010</w:t>
            </w:r>
            <w:r>
              <w:rPr>
                <w:rFonts w:ascii="Verdana" w:hAnsi="Verdana"/>
                <w:sz w:val="18"/>
                <w:szCs w:val="24"/>
              </w:rPr>
              <w:br/>
            </w:r>
          </w:p>
        </w:tc>
      </w:tr>
    </w:tbl>
    <w:p w14:paraId="64FFDE2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7F380AA" w14:textId="77777777">
        <w:tc>
          <w:tcPr>
            <w:tcW w:w="0" w:type="auto"/>
            <w:tcBorders>
              <w:top w:val="nil"/>
              <w:left w:val="nil"/>
              <w:bottom w:val="nil"/>
              <w:right w:val="nil"/>
            </w:tcBorders>
            <w:vAlign w:val="center"/>
          </w:tcPr>
          <w:p w14:paraId="46FB0B76" w14:textId="77777777" w:rsidR="00893D0A" w:rsidRDefault="000E7AB2">
            <w:pPr>
              <w:keepNext/>
              <w:keepLines/>
              <w:rPr>
                <w:szCs w:val="24"/>
              </w:rPr>
            </w:pPr>
            <w:bookmarkStart w:id="117" w:name="idmarkerx16777217x6509"/>
            <w:bookmarkEnd w:id="117"/>
            <w:r>
              <w:rPr>
                <w:rFonts w:ascii="Verdana" w:hAnsi="Verdana"/>
                <w:i/>
                <w:sz w:val="18"/>
                <w:szCs w:val="24"/>
              </w:rPr>
              <w:t>3.4.1</w:t>
            </w:r>
            <w:r>
              <w:rPr>
                <w:rFonts w:ascii="Verdana" w:hAnsi="Verdana"/>
                <w:sz w:val="18"/>
                <w:szCs w:val="24"/>
              </w:rPr>
              <w:tab/>
            </w:r>
            <w:r>
              <w:rPr>
                <w:rFonts w:ascii="Verdana" w:hAnsi="Verdana"/>
                <w:i/>
                <w:sz w:val="18"/>
                <w:szCs w:val="24"/>
              </w:rPr>
              <w:t>Opstellen risicoregister</w:t>
            </w:r>
          </w:p>
        </w:tc>
      </w:tr>
    </w:tbl>
    <w:p w14:paraId="439BC89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DF2F25E" w14:textId="77777777">
        <w:tc>
          <w:tcPr>
            <w:tcW w:w="600" w:type="pct"/>
            <w:tcBorders>
              <w:top w:val="nil"/>
              <w:left w:val="nil"/>
              <w:bottom w:val="nil"/>
              <w:right w:val="nil"/>
            </w:tcBorders>
          </w:tcPr>
          <w:p w14:paraId="4A6AD944" w14:textId="77777777" w:rsidR="00893D0A" w:rsidRDefault="000E7AB2">
            <w:pPr>
              <w:keepLines/>
              <w:rPr>
                <w:szCs w:val="24"/>
              </w:rPr>
            </w:pPr>
            <w:bookmarkStart w:id="118" w:name="idmarkerx16777217x6556"/>
            <w:bookmarkEnd w:id="118"/>
            <w:r>
              <w:rPr>
                <w:rFonts w:ascii="Verdana" w:hAnsi="Verdana"/>
                <w:sz w:val="18"/>
                <w:szCs w:val="24"/>
              </w:rPr>
              <w:t>RM100</w:t>
            </w:r>
            <w:r>
              <w:rPr>
                <w:rFonts w:ascii="Verdana" w:hAnsi="Verdana"/>
                <w:sz w:val="18"/>
                <w:szCs w:val="24"/>
              </w:rPr>
              <w:br/>
            </w:r>
          </w:p>
        </w:tc>
        <w:tc>
          <w:tcPr>
            <w:tcW w:w="3800" w:type="pct"/>
            <w:tcBorders>
              <w:top w:val="nil"/>
              <w:left w:val="nil"/>
              <w:bottom w:val="nil"/>
              <w:right w:val="nil"/>
            </w:tcBorders>
          </w:tcPr>
          <w:p w14:paraId="001DD714" w14:textId="77777777" w:rsidR="00893D0A" w:rsidRDefault="000E7AB2">
            <w:pPr>
              <w:keepLines/>
              <w:rPr>
                <w:szCs w:val="24"/>
              </w:rPr>
            </w:pPr>
            <w:r>
              <w:rPr>
                <w:rFonts w:ascii="Verdana" w:hAnsi="Verdana"/>
                <w:sz w:val="18"/>
                <w:szCs w:val="24"/>
              </w:rPr>
              <w:t>De Opdrachtnemer dient een risicoregister op te stellen en actueel te houden.</w:t>
            </w:r>
          </w:p>
        </w:tc>
        <w:tc>
          <w:tcPr>
            <w:tcW w:w="600" w:type="pct"/>
            <w:tcBorders>
              <w:top w:val="nil"/>
              <w:left w:val="nil"/>
              <w:bottom w:val="nil"/>
              <w:right w:val="nil"/>
            </w:tcBorders>
          </w:tcPr>
          <w:p w14:paraId="13D0D7C9" w14:textId="77777777" w:rsidR="00893D0A" w:rsidRDefault="000E7AB2">
            <w:pPr>
              <w:keepLines/>
              <w:rPr>
                <w:szCs w:val="24"/>
              </w:rPr>
            </w:pPr>
            <w:r>
              <w:rPr>
                <w:rFonts w:ascii="Verdana" w:hAnsi="Verdana"/>
                <w:sz w:val="18"/>
                <w:szCs w:val="24"/>
              </w:rPr>
              <w:t>RM010</w:t>
            </w:r>
            <w:r>
              <w:rPr>
                <w:rFonts w:ascii="Verdana" w:hAnsi="Verdana"/>
                <w:sz w:val="18"/>
                <w:szCs w:val="24"/>
              </w:rPr>
              <w:br/>
            </w:r>
          </w:p>
        </w:tc>
      </w:tr>
      <w:tr w:rsidR="00893D0A" w14:paraId="7B6A8896" w14:textId="77777777">
        <w:tc>
          <w:tcPr>
            <w:tcW w:w="600" w:type="pct"/>
            <w:tcBorders>
              <w:top w:val="nil"/>
              <w:left w:val="nil"/>
              <w:bottom w:val="nil"/>
              <w:right w:val="nil"/>
            </w:tcBorders>
          </w:tcPr>
          <w:p w14:paraId="7C48D8C4" w14:textId="77777777" w:rsidR="00893D0A" w:rsidRDefault="000E7AB2">
            <w:pPr>
              <w:keepLines/>
              <w:rPr>
                <w:szCs w:val="24"/>
              </w:rPr>
            </w:pPr>
            <w:bookmarkStart w:id="119" w:name="idmarkerx16777217x6603"/>
            <w:bookmarkEnd w:id="119"/>
            <w:r>
              <w:rPr>
                <w:rFonts w:ascii="Verdana" w:hAnsi="Verdana"/>
                <w:sz w:val="18"/>
                <w:szCs w:val="24"/>
              </w:rPr>
              <w:t>RM110</w:t>
            </w:r>
            <w:r>
              <w:rPr>
                <w:rFonts w:ascii="Verdana" w:hAnsi="Verdana"/>
                <w:sz w:val="18"/>
                <w:szCs w:val="24"/>
              </w:rPr>
              <w:br/>
            </w:r>
          </w:p>
        </w:tc>
        <w:tc>
          <w:tcPr>
            <w:tcW w:w="3800" w:type="pct"/>
            <w:tcBorders>
              <w:top w:val="nil"/>
              <w:left w:val="nil"/>
              <w:bottom w:val="nil"/>
              <w:right w:val="nil"/>
            </w:tcBorders>
          </w:tcPr>
          <w:p w14:paraId="11B0DAB5" w14:textId="77777777" w:rsidR="00893D0A" w:rsidRDefault="000E7AB2">
            <w:pPr>
              <w:keepLines/>
              <w:rPr>
                <w:szCs w:val="24"/>
              </w:rPr>
            </w:pPr>
            <w:r>
              <w:rPr>
                <w:rFonts w:ascii="Verdana" w:hAnsi="Verdana"/>
                <w:sz w:val="18"/>
                <w:szCs w:val="24"/>
              </w:rPr>
              <w:t>De Opdrachtnemer dient in het risicoregister ten minste:</w:t>
            </w:r>
            <w:r>
              <w:rPr>
                <w:rFonts w:ascii="Verdana" w:hAnsi="Verdana"/>
                <w:sz w:val="18"/>
                <w:szCs w:val="24"/>
              </w:rPr>
              <w:br/>
            </w:r>
            <w:r>
              <w:rPr>
                <w:rFonts w:ascii="Verdana" w:hAnsi="Verdana"/>
                <w:sz w:val="18"/>
                <w:szCs w:val="24"/>
              </w:rPr>
              <w:t>1.    de risico’s zoals opgenomen in bijlage A “Risicolijst” bij deze Vraagspecificatie Proces op te nemen;</w:t>
            </w:r>
            <w:r>
              <w:rPr>
                <w:rFonts w:ascii="Verdana" w:hAnsi="Verdana"/>
                <w:sz w:val="18"/>
                <w:szCs w:val="24"/>
              </w:rPr>
              <w:br/>
              <w:t>2.    de risico’s zoals opgenomen in bijlage B “Integraal Veiligheidsplan” bij deze Vraagspecificatie Proces op te nemen;</w:t>
            </w:r>
            <w:r>
              <w:rPr>
                <w:rFonts w:ascii="Verdana" w:hAnsi="Verdana"/>
                <w:sz w:val="18"/>
                <w:szCs w:val="24"/>
              </w:rPr>
              <w:br/>
              <w:t>3.    risico’s te inventariseren en te analyseren;</w:t>
            </w:r>
            <w:r>
              <w:rPr>
                <w:rFonts w:ascii="Verdana" w:hAnsi="Verdana"/>
                <w:sz w:val="18"/>
                <w:szCs w:val="24"/>
              </w:rPr>
              <w:br/>
              <w:t>4.    risico’s te koppelen aan werkpakketten en risico-eigenaren;</w:t>
            </w:r>
            <w:r>
              <w:rPr>
                <w:rFonts w:ascii="Verdana" w:hAnsi="Verdana"/>
                <w:sz w:val="18"/>
                <w:szCs w:val="24"/>
              </w:rPr>
              <w:br/>
              <w:t>5.    risico’s te kwantificeren;</w:t>
            </w:r>
            <w:r>
              <w:rPr>
                <w:rFonts w:ascii="Verdana" w:hAnsi="Verdana"/>
                <w:sz w:val="18"/>
                <w:szCs w:val="24"/>
              </w:rPr>
              <w:br/>
              <w:t>6.    beheersmaatregelen vast te stellen en te treffen;</w:t>
            </w:r>
            <w:r>
              <w:rPr>
                <w:rFonts w:ascii="Verdana" w:hAnsi="Verdana"/>
                <w:sz w:val="18"/>
                <w:szCs w:val="24"/>
              </w:rPr>
              <w:br/>
              <w:t>7.    de beheersmaatregelen na uitvoering te evalueren.</w:t>
            </w:r>
          </w:p>
        </w:tc>
        <w:tc>
          <w:tcPr>
            <w:tcW w:w="600" w:type="pct"/>
            <w:tcBorders>
              <w:top w:val="nil"/>
              <w:left w:val="nil"/>
              <w:bottom w:val="nil"/>
              <w:right w:val="nil"/>
            </w:tcBorders>
          </w:tcPr>
          <w:p w14:paraId="48C2FCD6" w14:textId="77777777" w:rsidR="00893D0A" w:rsidRDefault="000E7AB2">
            <w:pPr>
              <w:keepLines/>
              <w:rPr>
                <w:szCs w:val="24"/>
              </w:rPr>
            </w:pPr>
            <w:r>
              <w:rPr>
                <w:rFonts w:ascii="Verdana" w:hAnsi="Verdana"/>
                <w:sz w:val="18"/>
                <w:szCs w:val="24"/>
              </w:rPr>
              <w:t>RM100</w:t>
            </w:r>
            <w:r>
              <w:rPr>
                <w:rFonts w:ascii="Verdana" w:hAnsi="Verdana"/>
                <w:sz w:val="18"/>
                <w:szCs w:val="24"/>
              </w:rPr>
              <w:br/>
            </w:r>
          </w:p>
        </w:tc>
      </w:tr>
      <w:tr w:rsidR="00893D0A" w14:paraId="3C6244FF" w14:textId="77777777">
        <w:tc>
          <w:tcPr>
            <w:tcW w:w="600" w:type="pct"/>
            <w:tcBorders>
              <w:top w:val="nil"/>
              <w:left w:val="nil"/>
              <w:bottom w:val="nil"/>
              <w:right w:val="nil"/>
            </w:tcBorders>
          </w:tcPr>
          <w:p w14:paraId="4106E372" w14:textId="77777777" w:rsidR="00893D0A" w:rsidRDefault="000E7AB2">
            <w:pPr>
              <w:keepLines/>
              <w:rPr>
                <w:szCs w:val="24"/>
              </w:rPr>
            </w:pPr>
            <w:bookmarkStart w:id="120" w:name="idmarkerx16777217x6650"/>
            <w:bookmarkEnd w:id="120"/>
            <w:r>
              <w:rPr>
                <w:rFonts w:ascii="Verdana" w:hAnsi="Verdana"/>
                <w:sz w:val="18"/>
                <w:szCs w:val="24"/>
              </w:rPr>
              <w:t>RM120</w:t>
            </w:r>
            <w:r>
              <w:rPr>
                <w:rFonts w:ascii="Verdana" w:hAnsi="Verdana"/>
                <w:sz w:val="18"/>
                <w:szCs w:val="24"/>
              </w:rPr>
              <w:br/>
            </w:r>
          </w:p>
        </w:tc>
        <w:tc>
          <w:tcPr>
            <w:tcW w:w="3800" w:type="pct"/>
            <w:tcBorders>
              <w:top w:val="nil"/>
              <w:left w:val="nil"/>
              <w:bottom w:val="nil"/>
              <w:right w:val="nil"/>
            </w:tcBorders>
          </w:tcPr>
          <w:p w14:paraId="4050571E" w14:textId="77777777" w:rsidR="00893D0A" w:rsidRDefault="000E7AB2">
            <w:pPr>
              <w:keepLines/>
              <w:rPr>
                <w:szCs w:val="24"/>
              </w:rPr>
            </w:pPr>
            <w:r>
              <w:rPr>
                <w:rFonts w:ascii="Verdana" w:hAnsi="Verdana"/>
                <w:sz w:val="18"/>
                <w:szCs w:val="24"/>
              </w:rPr>
              <w:t>De Partijen stemmen samen, op daartoe geëigende momenten, risico’s en beheersmaatregelen af, met daarbij aandacht voor het treffen van beheersmaatregelen in relatie tot elkaars risico’s.</w:t>
            </w:r>
          </w:p>
        </w:tc>
        <w:tc>
          <w:tcPr>
            <w:tcW w:w="600" w:type="pct"/>
            <w:tcBorders>
              <w:top w:val="nil"/>
              <w:left w:val="nil"/>
              <w:bottom w:val="nil"/>
              <w:right w:val="nil"/>
            </w:tcBorders>
          </w:tcPr>
          <w:p w14:paraId="652AF768" w14:textId="77777777" w:rsidR="00893D0A" w:rsidRDefault="000E7AB2">
            <w:pPr>
              <w:keepLines/>
              <w:rPr>
                <w:szCs w:val="24"/>
              </w:rPr>
            </w:pPr>
            <w:r>
              <w:rPr>
                <w:rFonts w:ascii="Verdana" w:hAnsi="Verdana"/>
                <w:sz w:val="18"/>
                <w:szCs w:val="24"/>
              </w:rPr>
              <w:t>IN010</w:t>
            </w:r>
            <w:r>
              <w:rPr>
                <w:rFonts w:ascii="Verdana" w:hAnsi="Verdana"/>
                <w:sz w:val="18"/>
                <w:szCs w:val="24"/>
              </w:rPr>
              <w:br/>
              <w:t>RM010</w:t>
            </w:r>
            <w:r>
              <w:rPr>
                <w:rFonts w:ascii="Verdana" w:hAnsi="Verdana"/>
                <w:sz w:val="18"/>
                <w:szCs w:val="24"/>
              </w:rPr>
              <w:br/>
            </w:r>
          </w:p>
        </w:tc>
      </w:tr>
    </w:tbl>
    <w:p w14:paraId="20FDB9EA"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35F9014" w14:textId="77777777">
        <w:tc>
          <w:tcPr>
            <w:tcW w:w="0" w:type="auto"/>
            <w:tcBorders>
              <w:top w:val="nil"/>
              <w:left w:val="nil"/>
              <w:bottom w:val="nil"/>
              <w:right w:val="nil"/>
            </w:tcBorders>
            <w:vAlign w:val="center"/>
          </w:tcPr>
          <w:p w14:paraId="40D2003A" w14:textId="77777777" w:rsidR="00893D0A" w:rsidRDefault="000E7AB2">
            <w:pPr>
              <w:keepNext/>
              <w:keepLines/>
              <w:rPr>
                <w:szCs w:val="24"/>
              </w:rPr>
            </w:pPr>
            <w:bookmarkStart w:id="121" w:name="idmarkerx16777217x6720"/>
            <w:bookmarkEnd w:id="121"/>
            <w:r>
              <w:rPr>
                <w:rFonts w:ascii="Verdana" w:hAnsi="Verdana"/>
                <w:b/>
                <w:sz w:val="18"/>
                <w:szCs w:val="24"/>
              </w:rPr>
              <w:t>3.5</w:t>
            </w:r>
            <w:r>
              <w:rPr>
                <w:rFonts w:ascii="Verdana" w:hAnsi="Verdana"/>
                <w:sz w:val="18"/>
                <w:szCs w:val="24"/>
              </w:rPr>
              <w:tab/>
            </w:r>
            <w:r>
              <w:rPr>
                <w:rFonts w:ascii="Verdana" w:hAnsi="Verdana"/>
                <w:b/>
                <w:sz w:val="18"/>
                <w:szCs w:val="24"/>
              </w:rPr>
              <w:t>Vreemdelingen, arbeidsvoorwaarden en buitenlandse dienstverrichters</w:t>
            </w:r>
          </w:p>
        </w:tc>
      </w:tr>
    </w:tbl>
    <w:p w14:paraId="1427356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92D9824" w14:textId="77777777">
        <w:tc>
          <w:tcPr>
            <w:tcW w:w="0" w:type="auto"/>
            <w:tcBorders>
              <w:top w:val="nil"/>
              <w:left w:val="nil"/>
              <w:bottom w:val="nil"/>
              <w:right w:val="nil"/>
            </w:tcBorders>
            <w:vAlign w:val="center"/>
          </w:tcPr>
          <w:p w14:paraId="3F382D45" w14:textId="77777777" w:rsidR="00893D0A" w:rsidRDefault="000E7AB2">
            <w:pPr>
              <w:keepNext/>
              <w:keepLines/>
              <w:rPr>
                <w:szCs w:val="24"/>
              </w:rPr>
            </w:pPr>
            <w:bookmarkStart w:id="122" w:name="idmarkerx16777217x6764"/>
            <w:bookmarkEnd w:id="122"/>
            <w:r>
              <w:rPr>
                <w:rFonts w:ascii="Verdana" w:hAnsi="Verdana"/>
                <w:i/>
                <w:sz w:val="18"/>
                <w:szCs w:val="24"/>
              </w:rPr>
              <w:t>3.5.1</w:t>
            </w:r>
            <w:r>
              <w:rPr>
                <w:rFonts w:ascii="Verdana" w:hAnsi="Verdana"/>
                <w:sz w:val="18"/>
                <w:szCs w:val="24"/>
              </w:rPr>
              <w:tab/>
            </w:r>
            <w:r>
              <w:rPr>
                <w:rFonts w:ascii="Verdana" w:hAnsi="Verdana"/>
                <w:i/>
                <w:sz w:val="18"/>
                <w:szCs w:val="24"/>
              </w:rPr>
              <w:t>Voldoen aan de Wet arbeid vreemdelingen (AV)</w:t>
            </w:r>
          </w:p>
        </w:tc>
      </w:tr>
    </w:tbl>
    <w:p w14:paraId="1532826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D60A917" w14:textId="77777777">
        <w:tc>
          <w:tcPr>
            <w:tcW w:w="600" w:type="pct"/>
            <w:tcBorders>
              <w:top w:val="nil"/>
              <w:left w:val="nil"/>
              <w:bottom w:val="nil"/>
              <w:right w:val="nil"/>
            </w:tcBorders>
          </w:tcPr>
          <w:p w14:paraId="4DC0B341" w14:textId="77777777" w:rsidR="00893D0A" w:rsidRDefault="000E7AB2">
            <w:pPr>
              <w:keepLines/>
              <w:rPr>
                <w:szCs w:val="24"/>
              </w:rPr>
            </w:pPr>
            <w:bookmarkStart w:id="123" w:name="idmarkerx16777217x6811"/>
            <w:bookmarkEnd w:id="123"/>
            <w:r>
              <w:rPr>
                <w:rFonts w:ascii="Verdana" w:hAnsi="Verdana"/>
                <w:sz w:val="18"/>
                <w:szCs w:val="24"/>
              </w:rPr>
              <w:t>AV010</w:t>
            </w:r>
            <w:r>
              <w:rPr>
                <w:rFonts w:ascii="Verdana" w:hAnsi="Verdana"/>
                <w:sz w:val="18"/>
                <w:szCs w:val="24"/>
              </w:rPr>
              <w:br/>
            </w:r>
          </w:p>
        </w:tc>
        <w:tc>
          <w:tcPr>
            <w:tcW w:w="3800" w:type="pct"/>
            <w:tcBorders>
              <w:top w:val="nil"/>
              <w:left w:val="nil"/>
              <w:bottom w:val="nil"/>
              <w:right w:val="nil"/>
            </w:tcBorders>
          </w:tcPr>
          <w:p w14:paraId="74A9B3A7" w14:textId="77777777" w:rsidR="00893D0A" w:rsidRDefault="000E7AB2">
            <w:pPr>
              <w:keepLines/>
              <w:rPr>
                <w:szCs w:val="24"/>
              </w:rPr>
            </w:pPr>
            <w:r>
              <w:rPr>
                <w:rFonts w:ascii="Verdana" w:hAnsi="Verdana"/>
                <w:sz w:val="18"/>
                <w:szCs w:val="24"/>
              </w:rPr>
              <w:t>Onder verwijzing naar § 11 UAV-GC 2025 wordt de Opdrachtnemer geacht bekend te zijn met hetgeen in de Wet arbeid vreemdelingen (Wav) bepaald is omtrent het verbod om vreemdelingen in Nederland arbeid te laten verrichten zonder tewerkstellingsvergunning, alsmede met de overige verplichtingen die uit de Wav voortvloeien.</w:t>
            </w:r>
            <w:r>
              <w:rPr>
                <w:rFonts w:ascii="Verdana" w:hAnsi="Verdana"/>
                <w:sz w:val="18"/>
                <w:szCs w:val="24"/>
              </w:rPr>
              <w:br/>
            </w:r>
            <w:r>
              <w:rPr>
                <w:rFonts w:ascii="Verdana" w:hAnsi="Verdana"/>
                <w:sz w:val="18"/>
                <w:szCs w:val="24"/>
              </w:rPr>
              <w:br/>
              <w:t>De Opdrachtnemer leeft de bepalingen van de Wav na.</w:t>
            </w:r>
            <w:r>
              <w:rPr>
                <w:rFonts w:ascii="Verdana" w:hAnsi="Verdana"/>
                <w:sz w:val="18"/>
                <w:szCs w:val="24"/>
              </w:rPr>
              <w:br/>
              <w:t>De Opdrachtnemer zorgt er tevens voor dat zijn Zelfstandige Hulppersoon/Hulppersonen op de bepalingen van de Wav gewezen worden en dat zij deze bepalingen naleven.</w:t>
            </w:r>
            <w:r>
              <w:rPr>
                <w:rFonts w:ascii="Verdana" w:hAnsi="Verdana"/>
                <w:sz w:val="18"/>
                <w:szCs w:val="24"/>
              </w:rPr>
              <w:br/>
              <w:t>De aan de naleving verbonden gevolgen en kosten zijn voor rekening van de Opdrachtnemer.</w:t>
            </w:r>
            <w:r>
              <w:rPr>
                <w:rFonts w:ascii="Verdana" w:hAnsi="Verdana"/>
                <w:sz w:val="18"/>
                <w:szCs w:val="24"/>
              </w:rPr>
              <w:br/>
            </w:r>
            <w:r>
              <w:rPr>
                <w:rFonts w:ascii="Verdana" w:hAnsi="Verdana"/>
                <w:sz w:val="18"/>
                <w:szCs w:val="24"/>
              </w:rPr>
              <w:br/>
              <w:t>Mede namens de Opdrachtgever houdt de Opdrachtnemer een administratie bij van alle op het werkterrein aanwezige vreemdelingen.</w:t>
            </w:r>
            <w:r>
              <w:rPr>
                <w:rFonts w:ascii="Verdana" w:hAnsi="Verdana"/>
                <w:sz w:val="18"/>
                <w:szCs w:val="24"/>
              </w:rPr>
              <w:br/>
              <w:t>Deze administratie voldoet aan artikel 15 van de Wav.</w:t>
            </w:r>
            <w:r>
              <w:rPr>
                <w:rFonts w:ascii="Verdana" w:hAnsi="Verdana"/>
                <w:sz w:val="18"/>
                <w:szCs w:val="24"/>
              </w:rPr>
              <w:br/>
              <w:t>Deze administratie beva</w:t>
            </w:r>
            <w:r>
              <w:rPr>
                <w:rFonts w:ascii="Verdana" w:hAnsi="Verdana"/>
                <w:sz w:val="18"/>
                <w:szCs w:val="24"/>
              </w:rPr>
              <w:t xml:space="preserve">t afschriften van de identiteitsbewijzen en zo nodig tewerkstellingsvergunningen van alle op het werkterrein aanwezige vreemdelingen. </w:t>
            </w:r>
            <w:r>
              <w:rPr>
                <w:rFonts w:ascii="Verdana" w:hAnsi="Verdana"/>
                <w:sz w:val="18"/>
                <w:szCs w:val="24"/>
              </w:rPr>
              <w:br/>
              <w:t>De Documenten dienen, indien nodig, te worden geactualiseerd en dienen mede namens de Opdrachtgever door de Opdrachtnemer te worden bewaard.</w:t>
            </w:r>
            <w:r>
              <w:rPr>
                <w:rFonts w:ascii="Verdana" w:hAnsi="Verdana"/>
                <w:sz w:val="18"/>
                <w:szCs w:val="24"/>
              </w:rPr>
              <w:br/>
              <w:t>De identiteit van de vreemdelingen dient mede namens de Opdrachtgever door de Opdrachtnemer te worden gecontroleerd. Dat deze controle heeft plaatsgevonden dient te blijken uit de administratie.</w:t>
            </w:r>
            <w:r>
              <w:rPr>
                <w:rFonts w:ascii="Verdana" w:hAnsi="Verdana"/>
                <w:sz w:val="18"/>
                <w:szCs w:val="24"/>
              </w:rPr>
              <w:br/>
            </w:r>
            <w:r>
              <w:rPr>
                <w:rFonts w:ascii="Verdana" w:hAnsi="Verdana"/>
                <w:sz w:val="18"/>
                <w:szCs w:val="24"/>
              </w:rPr>
              <w:br/>
              <w:t>Ten behoeve van de administratie kan doo</w:t>
            </w:r>
            <w:r>
              <w:rPr>
                <w:rFonts w:ascii="Verdana" w:hAnsi="Verdana"/>
                <w:sz w:val="18"/>
                <w:szCs w:val="24"/>
              </w:rPr>
              <w:t>r de Opdrachtnemer gebruik worden gemaakt van elektronische middelen.</w:t>
            </w:r>
            <w:r>
              <w:rPr>
                <w:rFonts w:ascii="Verdana" w:hAnsi="Verdana"/>
                <w:sz w:val="18"/>
                <w:szCs w:val="24"/>
              </w:rPr>
              <w:br/>
            </w:r>
            <w:r>
              <w:rPr>
                <w:rFonts w:ascii="Verdana" w:hAnsi="Verdana"/>
                <w:sz w:val="18"/>
                <w:szCs w:val="24"/>
              </w:rPr>
              <w:br/>
              <w:t xml:space="preserve">De Opdrachtnemer verleent de Opdrachtgever, dan wel door de Opdrachtgever aan te wijzen personen, op eerste verzoek toegang tot de bij de Opdrachtnemer aanwezige administratie. </w:t>
            </w:r>
            <w:r>
              <w:rPr>
                <w:rFonts w:ascii="Verdana" w:hAnsi="Verdana"/>
                <w:sz w:val="18"/>
                <w:szCs w:val="24"/>
              </w:rPr>
              <w:br/>
            </w:r>
            <w:r>
              <w:rPr>
                <w:rFonts w:ascii="Verdana" w:hAnsi="Verdana"/>
                <w:sz w:val="18"/>
                <w:szCs w:val="24"/>
              </w:rPr>
              <w:br/>
              <w:t xml:space="preserve">De Opdrachtnemer toont de Opdrachtgever aan dat hij de bepalingen van de Wav naleeft. </w:t>
            </w:r>
            <w:r>
              <w:rPr>
                <w:rFonts w:ascii="Verdana" w:hAnsi="Verdana"/>
                <w:sz w:val="18"/>
                <w:szCs w:val="24"/>
              </w:rPr>
              <w:br/>
              <w:t>Tijdens de uitvoering van de Werkzaamheden zal de Opdrachtgever toetsen op het aantoonbaar naleven door de Opdrachtnemer van de Wav alsmede op het aantoonbaar naleven van de v</w:t>
            </w:r>
            <w:r>
              <w:rPr>
                <w:rFonts w:ascii="Verdana" w:hAnsi="Verdana"/>
                <w:sz w:val="18"/>
                <w:szCs w:val="24"/>
              </w:rPr>
              <w:t>erplichtingen, die de Opdrachtnemer namens de Opdrachtgever nakomt.</w:t>
            </w:r>
            <w:r>
              <w:rPr>
                <w:rFonts w:ascii="Verdana" w:hAnsi="Verdana"/>
                <w:sz w:val="18"/>
                <w:szCs w:val="24"/>
              </w:rPr>
              <w:br/>
              <w:t>Bij elk overleg waarin de voortgangsrapportage als bedoeld in IN110 wordt besproken zorgt de Opdrachtnemer ervoor dat ‘de tewerkstelling van vreemdelingen’ wordt geagendeerd.</w:t>
            </w:r>
            <w:r>
              <w:rPr>
                <w:rFonts w:ascii="Verdana" w:hAnsi="Verdana"/>
                <w:sz w:val="18"/>
                <w:szCs w:val="24"/>
              </w:rPr>
              <w:br/>
            </w:r>
            <w:r>
              <w:rPr>
                <w:rFonts w:ascii="Verdana" w:hAnsi="Verdana"/>
                <w:sz w:val="18"/>
                <w:szCs w:val="24"/>
              </w:rPr>
              <w:br/>
              <w:t>Bij welke overtreding dan ook van de Wav, geconstateerd door de Nederlandse Arbeidsinspectie of enig ander orgaan, komen boetes, die daaruit voor de Opdrachtgever voortvloeien, voor rekening van de Opdrachtnemer en vrijwaart de Opdrachtnemer de Opdrachtgever ter zake.</w:t>
            </w:r>
            <w:r>
              <w:rPr>
                <w:rFonts w:ascii="Verdana" w:hAnsi="Verdana"/>
                <w:sz w:val="18"/>
                <w:szCs w:val="24"/>
              </w:rPr>
              <w:br/>
              <w:t>De Opdrachtgever zal deze boetes aan de Opdrachtnemer doorbelasten en de Opdrachtnemer zal deze op eerste verzoek aan de Opdrachtgever vergoeden dan wel zal de Opdrachtgever deze boetes verrekenen met de eerstvolgende (termijn)betaling(en) door de Opdrachtgever aan de Opdrachtnemer te doen, zonder dat deswege een ingebrekestelling nodig is.</w:t>
            </w:r>
          </w:p>
        </w:tc>
        <w:tc>
          <w:tcPr>
            <w:tcW w:w="600" w:type="pct"/>
            <w:tcBorders>
              <w:top w:val="nil"/>
              <w:left w:val="nil"/>
              <w:bottom w:val="nil"/>
              <w:right w:val="nil"/>
            </w:tcBorders>
          </w:tcPr>
          <w:p w14:paraId="2D5E1537" w14:textId="77777777" w:rsidR="00893D0A" w:rsidRDefault="000E7AB2">
            <w:pPr>
              <w:keepLines/>
              <w:rPr>
                <w:szCs w:val="24"/>
              </w:rPr>
            </w:pPr>
            <w:r>
              <w:rPr>
                <w:rFonts w:ascii="Verdana" w:hAnsi="Verdana"/>
                <w:sz w:val="18"/>
                <w:szCs w:val="24"/>
              </w:rPr>
              <w:t>PB010</w:t>
            </w:r>
            <w:r>
              <w:rPr>
                <w:rFonts w:ascii="Verdana" w:hAnsi="Verdana"/>
                <w:sz w:val="18"/>
                <w:szCs w:val="24"/>
              </w:rPr>
              <w:br/>
            </w:r>
          </w:p>
        </w:tc>
      </w:tr>
    </w:tbl>
    <w:p w14:paraId="50437D1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1F11D1F" w14:textId="77777777">
        <w:tc>
          <w:tcPr>
            <w:tcW w:w="0" w:type="auto"/>
            <w:tcBorders>
              <w:top w:val="nil"/>
              <w:left w:val="nil"/>
              <w:bottom w:val="nil"/>
              <w:right w:val="nil"/>
            </w:tcBorders>
            <w:vAlign w:val="center"/>
          </w:tcPr>
          <w:p w14:paraId="4823D6B8" w14:textId="77777777" w:rsidR="00893D0A" w:rsidRDefault="000E7AB2">
            <w:pPr>
              <w:keepNext/>
              <w:keepLines/>
              <w:rPr>
                <w:szCs w:val="24"/>
              </w:rPr>
            </w:pPr>
            <w:bookmarkStart w:id="124" w:name="idmarkerx16777217x6881"/>
            <w:bookmarkEnd w:id="124"/>
            <w:r>
              <w:rPr>
                <w:rFonts w:ascii="Verdana" w:hAnsi="Verdana"/>
                <w:i/>
                <w:sz w:val="18"/>
                <w:szCs w:val="24"/>
              </w:rPr>
              <w:t>3.5.2</w:t>
            </w:r>
            <w:r>
              <w:rPr>
                <w:rFonts w:ascii="Verdana" w:hAnsi="Verdana"/>
                <w:sz w:val="18"/>
                <w:szCs w:val="24"/>
              </w:rPr>
              <w:tab/>
            </w:r>
            <w:r>
              <w:rPr>
                <w:rFonts w:ascii="Verdana" w:hAnsi="Verdana"/>
                <w:i/>
                <w:sz w:val="18"/>
                <w:szCs w:val="24"/>
              </w:rPr>
              <w:t>Arbeidsvoorwaardelijke bepalingen (AB)</w:t>
            </w:r>
          </w:p>
        </w:tc>
      </w:tr>
    </w:tbl>
    <w:p w14:paraId="39F704A8"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69DAF1A" w14:textId="77777777">
        <w:tc>
          <w:tcPr>
            <w:tcW w:w="600" w:type="pct"/>
            <w:tcBorders>
              <w:top w:val="nil"/>
              <w:left w:val="nil"/>
              <w:bottom w:val="nil"/>
              <w:right w:val="nil"/>
            </w:tcBorders>
          </w:tcPr>
          <w:p w14:paraId="547A6511" w14:textId="77777777" w:rsidR="00893D0A" w:rsidRDefault="000E7AB2">
            <w:pPr>
              <w:keepLines/>
              <w:rPr>
                <w:szCs w:val="24"/>
              </w:rPr>
            </w:pPr>
            <w:bookmarkStart w:id="125" w:name="idmarkerx16777217x6928"/>
            <w:bookmarkEnd w:id="125"/>
            <w:r>
              <w:rPr>
                <w:rFonts w:ascii="Verdana" w:hAnsi="Verdana"/>
                <w:sz w:val="18"/>
                <w:szCs w:val="24"/>
              </w:rPr>
              <w:t>AB010</w:t>
            </w:r>
            <w:r>
              <w:rPr>
                <w:rFonts w:ascii="Verdana" w:hAnsi="Verdana"/>
                <w:sz w:val="18"/>
                <w:szCs w:val="24"/>
              </w:rPr>
              <w:br/>
            </w:r>
          </w:p>
        </w:tc>
        <w:tc>
          <w:tcPr>
            <w:tcW w:w="3800" w:type="pct"/>
            <w:tcBorders>
              <w:top w:val="nil"/>
              <w:left w:val="nil"/>
              <w:bottom w:val="nil"/>
              <w:right w:val="nil"/>
            </w:tcBorders>
          </w:tcPr>
          <w:p w14:paraId="76841450" w14:textId="77777777" w:rsidR="00893D0A" w:rsidRDefault="000E7AB2">
            <w:pPr>
              <w:keepLines/>
              <w:rPr>
                <w:szCs w:val="24"/>
              </w:rPr>
            </w:pPr>
            <w:r>
              <w:rPr>
                <w:rFonts w:ascii="Verdana" w:hAnsi="Verdana"/>
                <w:sz w:val="18"/>
                <w:szCs w:val="24"/>
              </w:rPr>
              <w:t>De Opdrachtnemer dient zich bij de uitvoering van de Overeenkomst te houden aan geldende wet- en regelgeving op het gebied van loontarieven en -betaling.</w:t>
            </w:r>
          </w:p>
        </w:tc>
        <w:tc>
          <w:tcPr>
            <w:tcW w:w="600" w:type="pct"/>
            <w:tcBorders>
              <w:top w:val="nil"/>
              <w:left w:val="nil"/>
              <w:bottom w:val="nil"/>
              <w:right w:val="nil"/>
            </w:tcBorders>
          </w:tcPr>
          <w:p w14:paraId="440C4AC8" w14:textId="77777777" w:rsidR="00893D0A" w:rsidRDefault="000E7AB2">
            <w:pPr>
              <w:keepLines/>
              <w:rPr>
                <w:szCs w:val="24"/>
              </w:rPr>
            </w:pPr>
            <w:r>
              <w:rPr>
                <w:rFonts w:ascii="Verdana" w:hAnsi="Verdana"/>
                <w:sz w:val="18"/>
                <w:szCs w:val="24"/>
              </w:rPr>
              <w:t>PB010</w:t>
            </w:r>
            <w:r>
              <w:rPr>
                <w:rFonts w:ascii="Verdana" w:hAnsi="Verdana"/>
                <w:sz w:val="18"/>
                <w:szCs w:val="24"/>
              </w:rPr>
              <w:br/>
            </w:r>
          </w:p>
        </w:tc>
      </w:tr>
    </w:tbl>
    <w:p w14:paraId="0A534720"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77B6B7C" w14:textId="77777777">
        <w:tc>
          <w:tcPr>
            <w:tcW w:w="0" w:type="auto"/>
            <w:tcBorders>
              <w:top w:val="nil"/>
              <w:left w:val="nil"/>
              <w:bottom w:val="nil"/>
              <w:right w:val="nil"/>
            </w:tcBorders>
            <w:vAlign w:val="center"/>
          </w:tcPr>
          <w:p w14:paraId="37DC3F76" w14:textId="77777777" w:rsidR="00893D0A" w:rsidRDefault="000E7AB2">
            <w:pPr>
              <w:keepNext/>
              <w:keepLines/>
              <w:rPr>
                <w:szCs w:val="24"/>
              </w:rPr>
            </w:pPr>
            <w:bookmarkStart w:id="126" w:name="idmarkerx16777217x6992"/>
            <w:bookmarkEnd w:id="126"/>
            <w:r>
              <w:rPr>
                <w:rFonts w:ascii="Verdana" w:hAnsi="Verdana"/>
                <w:i/>
                <w:sz w:val="18"/>
                <w:szCs w:val="24"/>
              </w:rPr>
              <w:t>3.5.2.1</w:t>
            </w:r>
            <w:r>
              <w:rPr>
                <w:rFonts w:ascii="Verdana" w:hAnsi="Verdana"/>
                <w:sz w:val="18"/>
                <w:szCs w:val="24"/>
              </w:rPr>
              <w:tab/>
            </w:r>
            <w:r>
              <w:rPr>
                <w:rFonts w:ascii="Verdana" w:hAnsi="Verdana"/>
                <w:i/>
                <w:sz w:val="18"/>
                <w:szCs w:val="24"/>
              </w:rPr>
              <w:t>Informatieplicht</w:t>
            </w:r>
          </w:p>
        </w:tc>
      </w:tr>
    </w:tbl>
    <w:p w14:paraId="74D730D0"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B1A8294" w14:textId="77777777">
        <w:tc>
          <w:tcPr>
            <w:tcW w:w="600" w:type="pct"/>
            <w:tcBorders>
              <w:top w:val="nil"/>
              <w:left w:val="nil"/>
              <w:bottom w:val="nil"/>
              <w:right w:val="nil"/>
            </w:tcBorders>
          </w:tcPr>
          <w:p w14:paraId="7E788150" w14:textId="77777777" w:rsidR="00893D0A" w:rsidRDefault="000E7AB2">
            <w:pPr>
              <w:keepLines/>
              <w:rPr>
                <w:szCs w:val="24"/>
              </w:rPr>
            </w:pPr>
            <w:bookmarkStart w:id="127" w:name="idmarkerx16777217x7039"/>
            <w:bookmarkEnd w:id="127"/>
            <w:r>
              <w:rPr>
                <w:rFonts w:ascii="Verdana" w:hAnsi="Verdana"/>
                <w:sz w:val="18"/>
                <w:szCs w:val="24"/>
              </w:rPr>
              <w:t>AB100</w:t>
            </w:r>
            <w:r>
              <w:rPr>
                <w:rFonts w:ascii="Verdana" w:hAnsi="Verdana"/>
                <w:sz w:val="18"/>
                <w:szCs w:val="24"/>
              </w:rPr>
              <w:br/>
            </w:r>
          </w:p>
        </w:tc>
        <w:tc>
          <w:tcPr>
            <w:tcW w:w="3800" w:type="pct"/>
            <w:tcBorders>
              <w:top w:val="nil"/>
              <w:left w:val="nil"/>
              <w:bottom w:val="nil"/>
              <w:right w:val="nil"/>
            </w:tcBorders>
          </w:tcPr>
          <w:p w14:paraId="7005CDAD" w14:textId="77777777" w:rsidR="00893D0A" w:rsidRDefault="000E7AB2">
            <w:pPr>
              <w:keepLines/>
              <w:rPr>
                <w:szCs w:val="24"/>
              </w:rPr>
            </w:pPr>
            <w:r>
              <w:rPr>
                <w:rFonts w:ascii="Verdana" w:hAnsi="Verdana"/>
                <w:sz w:val="18"/>
                <w:szCs w:val="24"/>
              </w:rPr>
              <w:t>De Opdrachtnemer dient alle arbeidsvoorwaardelijke afspraken met betrekking tot (voldoening van) verschuldigd loon ten behoeve van hulpersoon/hulppersonen (ondergeschikte(n) van de Opdrachtnemer) en Zelfstandige Hulpersoon/Hulppersonen op een inzichtelijke en toegankelijke wijze (loonadministratie) vast te leggen.</w:t>
            </w:r>
          </w:p>
        </w:tc>
        <w:tc>
          <w:tcPr>
            <w:tcW w:w="600" w:type="pct"/>
            <w:tcBorders>
              <w:top w:val="nil"/>
              <w:left w:val="nil"/>
              <w:bottom w:val="nil"/>
              <w:right w:val="nil"/>
            </w:tcBorders>
          </w:tcPr>
          <w:p w14:paraId="29B04A2E" w14:textId="77777777" w:rsidR="00893D0A" w:rsidRDefault="000E7AB2">
            <w:pPr>
              <w:keepLines/>
              <w:rPr>
                <w:szCs w:val="24"/>
              </w:rPr>
            </w:pPr>
            <w:r>
              <w:rPr>
                <w:rFonts w:ascii="Verdana" w:hAnsi="Verdana"/>
                <w:sz w:val="18"/>
                <w:szCs w:val="24"/>
              </w:rPr>
              <w:t>AB010</w:t>
            </w:r>
            <w:r>
              <w:rPr>
                <w:rFonts w:ascii="Verdana" w:hAnsi="Verdana"/>
                <w:sz w:val="18"/>
                <w:szCs w:val="24"/>
              </w:rPr>
              <w:br/>
            </w:r>
          </w:p>
        </w:tc>
      </w:tr>
      <w:tr w:rsidR="00893D0A" w14:paraId="59094CDD" w14:textId="77777777">
        <w:tc>
          <w:tcPr>
            <w:tcW w:w="600" w:type="pct"/>
            <w:tcBorders>
              <w:top w:val="nil"/>
              <w:left w:val="nil"/>
              <w:bottom w:val="nil"/>
              <w:right w:val="nil"/>
            </w:tcBorders>
          </w:tcPr>
          <w:p w14:paraId="7310469F" w14:textId="77777777" w:rsidR="00893D0A" w:rsidRDefault="000E7AB2">
            <w:pPr>
              <w:keepLines/>
              <w:rPr>
                <w:szCs w:val="24"/>
              </w:rPr>
            </w:pPr>
            <w:bookmarkStart w:id="128" w:name="idmarkerx16777217x7086"/>
            <w:bookmarkEnd w:id="128"/>
            <w:r>
              <w:rPr>
                <w:rFonts w:ascii="Verdana" w:hAnsi="Verdana"/>
                <w:sz w:val="18"/>
                <w:szCs w:val="24"/>
              </w:rPr>
              <w:t>AB110</w:t>
            </w:r>
            <w:r>
              <w:rPr>
                <w:rFonts w:ascii="Verdana" w:hAnsi="Verdana"/>
                <w:sz w:val="18"/>
                <w:szCs w:val="24"/>
              </w:rPr>
              <w:br/>
            </w:r>
          </w:p>
        </w:tc>
        <w:tc>
          <w:tcPr>
            <w:tcW w:w="3800" w:type="pct"/>
            <w:tcBorders>
              <w:top w:val="nil"/>
              <w:left w:val="nil"/>
              <w:bottom w:val="nil"/>
              <w:right w:val="nil"/>
            </w:tcBorders>
          </w:tcPr>
          <w:p w14:paraId="52724077" w14:textId="77777777" w:rsidR="00893D0A" w:rsidRDefault="000E7AB2">
            <w:pPr>
              <w:keepLines/>
              <w:rPr>
                <w:szCs w:val="24"/>
              </w:rPr>
            </w:pPr>
            <w:r>
              <w:rPr>
                <w:rFonts w:ascii="Verdana" w:hAnsi="Verdana"/>
                <w:sz w:val="18"/>
                <w:szCs w:val="24"/>
              </w:rPr>
              <w:t>De Opdrachtnemer dient desgevraagd aan de Opdrachtgever onvoorwaardelijke toegang te verschaffen tot deze vastgelegde arbeidsvoorwaardelijke afspraken indien deze dit noodzakelijk acht in verband met het voorkomen van en/of de behandeling van een loonvordering aangaande verrichte arbeid ten behoeve van de Overeenkomst.</w:t>
            </w:r>
          </w:p>
        </w:tc>
        <w:tc>
          <w:tcPr>
            <w:tcW w:w="600" w:type="pct"/>
            <w:tcBorders>
              <w:top w:val="nil"/>
              <w:left w:val="nil"/>
              <w:bottom w:val="nil"/>
              <w:right w:val="nil"/>
            </w:tcBorders>
          </w:tcPr>
          <w:p w14:paraId="041FF511" w14:textId="77777777" w:rsidR="00893D0A" w:rsidRDefault="000E7AB2">
            <w:pPr>
              <w:keepLines/>
              <w:rPr>
                <w:szCs w:val="24"/>
              </w:rPr>
            </w:pPr>
            <w:r>
              <w:rPr>
                <w:rFonts w:ascii="Verdana" w:hAnsi="Verdana"/>
                <w:sz w:val="18"/>
                <w:szCs w:val="24"/>
              </w:rPr>
              <w:t>AB100</w:t>
            </w:r>
            <w:r>
              <w:rPr>
                <w:rFonts w:ascii="Verdana" w:hAnsi="Verdana"/>
                <w:sz w:val="18"/>
                <w:szCs w:val="24"/>
              </w:rPr>
              <w:br/>
            </w:r>
          </w:p>
        </w:tc>
      </w:tr>
    </w:tbl>
    <w:p w14:paraId="54D6A342"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51A07EB" w14:textId="77777777">
        <w:tc>
          <w:tcPr>
            <w:tcW w:w="0" w:type="auto"/>
            <w:tcBorders>
              <w:top w:val="nil"/>
              <w:left w:val="nil"/>
              <w:bottom w:val="nil"/>
              <w:right w:val="nil"/>
            </w:tcBorders>
            <w:vAlign w:val="center"/>
          </w:tcPr>
          <w:p w14:paraId="4942072C" w14:textId="77777777" w:rsidR="00893D0A" w:rsidRDefault="000E7AB2">
            <w:pPr>
              <w:keepNext/>
              <w:keepLines/>
              <w:rPr>
                <w:szCs w:val="24"/>
              </w:rPr>
            </w:pPr>
            <w:bookmarkStart w:id="129" w:name="idmarkerx16777217x7150"/>
            <w:bookmarkEnd w:id="129"/>
            <w:r>
              <w:rPr>
                <w:rFonts w:ascii="Verdana" w:hAnsi="Verdana"/>
                <w:i/>
                <w:sz w:val="18"/>
                <w:szCs w:val="24"/>
              </w:rPr>
              <w:t>3.5.2.2</w:t>
            </w:r>
            <w:r>
              <w:rPr>
                <w:rFonts w:ascii="Verdana" w:hAnsi="Verdana"/>
                <w:sz w:val="18"/>
                <w:szCs w:val="24"/>
              </w:rPr>
              <w:tab/>
            </w:r>
            <w:r>
              <w:rPr>
                <w:rFonts w:ascii="Verdana" w:hAnsi="Verdana"/>
                <w:i/>
                <w:sz w:val="18"/>
                <w:szCs w:val="24"/>
              </w:rPr>
              <w:t>Toetsen, controles, inwinnen van informatie</w:t>
            </w:r>
          </w:p>
        </w:tc>
      </w:tr>
    </w:tbl>
    <w:p w14:paraId="52AE692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19EA692" w14:textId="77777777">
        <w:tc>
          <w:tcPr>
            <w:tcW w:w="600" w:type="pct"/>
            <w:tcBorders>
              <w:top w:val="nil"/>
              <w:left w:val="nil"/>
              <w:bottom w:val="nil"/>
              <w:right w:val="nil"/>
            </w:tcBorders>
          </w:tcPr>
          <w:p w14:paraId="08060D5D" w14:textId="77777777" w:rsidR="00893D0A" w:rsidRDefault="000E7AB2">
            <w:pPr>
              <w:keepLines/>
              <w:rPr>
                <w:szCs w:val="24"/>
              </w:rPr>
            </w:pPr>
            <w:bookmarkStart w:id="130" w:name="idmarkerx16777217x7197"/>
            <w:bookmarkEnd w:id="130"/>
            <w:r>
              <w:rPr>
                <w:rFonts w:ascii="Verdana" w:hAnsi="Verdana"/>
                <w:sz w:val="18"/>
                <w:szCs w:val="24"/>
              </w:rPr>
              <w:t>AB200</w:t>
            </w:r>
            <w:r>
              <w:rPr>
                <w:rFonts w:ascii="Verdana" w:hAnsi="Verdana"/>
                <w:sz w:val="18"/>
                <w:szCs w:val="24"/>
              </w:rPr>
              <w:br/>
            </w:r>
          </w:p>
        </w:tc>
        <w:tc>
          <w:tcPr>
            <w:tcW w:w="3800" w:type="pct"/>
            <w:tcBorders>
              <w:top w:val="nil"/>
              <w:left w:val="nil"/>
              <w:bottom w:val="nil"/>
              <w:right w:val="nil"/>
            </w:tcBorders>
          </w:tcPr>
          <w:p w14:paraId="6B3B61BA" w14:textId="77777777" w:rsidR="00893D0A" w:rsidRDefault="000E7AB2">
            <w:pPr>
              <w:keepLines/>
              <w:rPr>
                <w:szCs w:val="24"/>
              </w:rPr>
            </w:pPr>
            <w:r>
              <w:rPr>
                <w:rFonts w:ascii="Verdana" w:hAnsi="Verdana"/>
                <w:sz w:val="18"/>
                <w:szCs w:val="24"/>
              </w:rPr>
              <w:t>De Opdrachtnemer dient desgevraagd onvoorwaardelijke medewerking te verlenen aan alle onderzoeken (waaronder controles, toetsen, audits en loonvalidaties) die bevoegde instanties en/of de Opdrachtgever noodzakelijk achten om voldoening van verschuldigd loon ten behoeve van hulppersoon/hulppersonen (ondergeschikte(n) van de Opdrachtnemer) en Zelfstandige Hulppersoon/Hulppersonen te verifiëren. De Opdrachtnemer dient hiertoe desgevraagd onvoorwaardelijke toegang te verschaffen tot de bewaarplaats van de arbei</w:t>
            </w:r>
            <w:r>
              <w:rPr>
                <w:rFonts w:ascii="Verdana" w:hAnsi="Verdana"/>
                <w:sz w:val="18"/>
                <w:szCs w:val="24"/>
              </w:rPr>
              <w:t>dsvoorwaardelijke afspraken.</w:t>
            </w:r>
          </w:p>
        </w:tc>
        <w:tc>
          <w:tcPr>
            <w:tcW w:w="600" w:type="pct"/>
            <w:tcBorders>
              <w:top w:val="nil"/>
              <w:left w:val="nil"/>
              <w:bottom w:val="nil"/>
              <w:right w:val="nil"/>
            </w:tcBorders>
          </w:tcPr>
          <w:p w14:paraId="60211E92" w14:textId="77777777" w:rsidR="00893D0A" w:rsidRDefault="000E7AB2">
            <w:pPr>
              <w:keepLines/>
              <w:rPr>
                <w:szCs w:val="24"/>
              </w:rPr>
            </w:pPr>
            <w:r>
              <w:rPr>
                <w:rFonts w:ascii="Verdana" w:hAnsi="Verdana"/>
                <w:sz w:val="18"/>
                <w:szCs w:val="24"/>
              </w:rPr>
              <w:t>AB010</w:t>
            </w:r>
            <w:r>
              <w:rPr>
                <w:rFonts w:ascii="Verdana" w:hAnsi="Verdana"/>
                <w:sz w:val="18"/>
                <w:szCs w:val="24"/>
              </w:rPr>
              <w:br/>
            </w:r>
          </w:p>
        </w:tc>
      </w:tr>
      <w:tr w:rsidR="00893D0A" w14:paraId="2E7FD116" w14:textId="77777777">
        <w:tc>
          <w:tcPr>
            <w:tcW w:w="600" w:type="pct"/>
            <w:tcBorders>
              <w:top w:val="nil"/>
              <w:left w:val="nil"/>
              <w:bottom w:val="nil"/>
              <w:right w:val="nil"/>
            </w:tcBorders>
          </w:tcPr>
          <w:p w14:paraId="6E691F94" w14:textId="77777777" w:rsidR="00893D0A" w:rsidRDefault="000E7AB2">
            <w:pPr>
              <w:keepLines/>
              <w:rPr>
                <w:szCs w:val="24"/>
              </w:rPr>
            </w:pPr>
            <w:bookmarkStart w:id="131" w:name="idmarkerx16777217x7244"/>
            <w:bookmarkEnd w:id="131"/>
            <w:r>
              <w:rPr>
                <w:rFonts w:ascii="Verdana" w:hAnsi="Verdana"/>
                <w:sz w:val="18"/>
                <w:szCs w:val="24"/>
              </w:rPr>
              <w:t>AB210</w:t>
            </w:r>
            <w:r>
              <w:rPr>
                <w:rFonts w:ascii="Verdana" w:hAnsi="Verdana"/>
                <w:sz w:val="18"/>
                <w:szCs w:val="24"/>
              </w:rPr>
              <w:br/>
            </w:r>
          </w:p>
        </w:tc>
        <w:tc>
          <w:tcPr>
            <w:tcW w:w="3800" w:type="pct"/>
            <w:tcBorders>
              <w:top w:val="nil"/>
              <w:left w:val="nil"/>
              <w:bottom w:val="nil"/>
              <w:right w:val="nil"/>
            </w:tcBorders>
          </w:tcPr>
          <w:p w14:paraId="51ED6A60" w14:textId="77777777" w:rsidR="00893D0A" w:rsidRDefault="000E7AB2">
            <w:pPr>
              <w:keepLines/>
              <w:rPr>
                <w:szCs w:val="24"/>
              </w:rPr>
            </w:pPr>
            <w:r>
              <w:rPr>
                <w:rFonts w:ascii="Verdana" w:hAnsi="Verdana"/>
                <w:sz w:val="18"/>
                <w:szCs w:val="24"/>
              </w:rPr>
              <w:t>Indien de Opdrachtnemer bij de uitvoering van de Overeenkomst een Zelfstandige Hulppersoon/Hulppersonen wil betrekken, dan dient de Opdrachtnemer bij vakorganisaties en bij bevoegde instanties te informeren of deze beschikken over informatie aangaande geconstateerde onderbetaling door deze te betrekken zelfstandige hulppersoon. De Opdrachtnemer dient zijn bevindingen hiervan vast te leggen als onderdeel van de in AB100 genoemde arbeidsvoorwaardelijke afspraken.</w:t>
            </w:r>
          </w:p>
        </w:tc>
        <w:tc>
          <w:tcPr>
            <w:tcW w:w="600" w:type="pct"/>
            <w:tcBorders>
              <w:top w:val="nil"/>
              <w:left w:val="nil"/>
              <w:bottom w:val="nil"/>
              <w:right w:val="nil"/>
            </w:tcBorders>
          </w:tcPr>
          <w:p w14:paraId="1C16B739" w14:textId="77777777" w:rsidR="00893D0A" w:rsidRDefault="000E7AB2">
            <w:pPr>
              <w:keepLines/>
              <w:rPr>
                <w:szCs w:val="24"/>
              </w:rPr>
            </w:pPr>
            <w:r>
              <w:rPr>
                <w:rFonts w:ascii="Verdana" w:hAnsi="Verdana"/>
                <w:sz w:val="18"/>
                <w:szCs w:val="24"/>
              </w:rPr>
              <w:t>AB010</w:t>
            </w:r>
            <w:r>
              <w:rPr>
                <w:rFonts w:ascii="Verdana" w:hAnsi="Verdana"/>
                <w:sz w:val="18"/>
                <w:szCs w:val="24"/>
              </w:rPr>
              <w:br/>
            </w:r>
          </w:p>
        </w:tc>
      </w:tr>
      <w:tr w:rsidR="00893D0A" w14:paraId="61E8C5C7" w14:textId="77777777">
        <w:tc>
          <w:tcPr>
            <w:tcW w:w="600" w:type="pct"/>
            <w:tcBorders>
              <w:top w:val="nil"/>
              <w:left w:val="nil"/>
              <w:bottom w:val="nil"/>
              <w:right w:val="nil"/>
            </w:tcBorders>
          </w:tcPr>
          <w:p w14:paraId="7885087D" w14:textId="77777777" w:rsidR="00893D0A" w:rsidRDefault="000E7AB2">
            <w:pPr>
              <w:keepLines/>
              <w:rPr>
                <w:szCs w:val="24"/>
              </w:rPr>
            </w:pPr>
            <w:bookmarkStart w:id="132" w:name="idmarkerx16777217x7291"/>
            <w:bookmarkEnd w:id="132"/>
            <w:r>
              <w:rPr>
                <w:rFonts w:ascii="Verdana" w:hAnsi="Verdana"/>
                <w:sz w:val="18"/>
                <w:szCs w:val="24"/>
              </w:rPr>
              <w:t>AB220</w:t>
            </w:r>
            <w:r>
              <w:rPr>
                <w:rFonts w:ascii="Verdana" w:hAnsi="Verdana"/>
                <w:sz w:val="18"/>
                <w:szCs w:val="24"/>
              </w:rPr>
              <w:br/>
            </w:r>
          </w:p>
        </w:tc>
        <w:tc>
          <w:tcPr>
            <w:tcW w:w="3800" w:type="pct"/>
            <w:tcBorders>
              <w:top w:val="nil"/>
              <w:left w:val="nil"/>
              <w:bottom w:val="nil"/>
              <w:right w:val="nil"/>
            </w:tcBorders>
          </w:tcPr>
          <w:p w14:paraId="22A398E6" w14:textId="77777777" w:rsidR="00893D0A" w:rsidRDefault="000E7AB2">
            <w:pPr>
              <w:keepLines/>
              <w:rPr>
                <w:szCs w:val="24"/>
              </w:rPr>
            </w:pPr>
            <w:r>
              <w:rPr>
                <w:rFonts w:ascii="Verdana" w:hAnsi="Verdana"/>
                <w:sz w:val="18"/>
                <w:szCs w:val="24"/>
              </w:rPr>
              <w:t>Indien de Opdrachtnemer gebruik maakt van een Bouwplaats-ID (voorheen Bouw ID-pas), dan dient de Opdrachtnemer een kopie van de Bouwplaats-ID administratie ter kennis te brengen van de Opdrachtgever.</w:t>
            </w:r>
          </w:p>
        </w:tc>
        <w:tc>
          <w:tcPr>
            <w:tcW w:w="600" w:type="pct"/>
            <w:tcBorders>
              <w:top w:val="nil"/>
              <w:left w:val="nil"/>
              <w:bottom w:val="nil"/>
              <w:right w:val="nil"/>
            </w:tcBorders>
          </w:tcPr>
          <w:p w14:paraId="792D8233" w14:textId="77777777" w:rsidR="00893D0A" w:rsidRDefault="000E7AB2">
            <w:pPr>
              <w:keepLines/>
              <w:rPr>
                <w:szCs w:val="24"/>
              </w:rPr>
            </w:pPr>
            <w:r>
              <w:rPr>
                <w:rFonts w:ascii="Verdana" w:hAnsi="Verdana"/>
                <w:sz w:val="18"/>
                <w:szCs w:val="24"/>
              </w:rPr>
              <w:t>AB200</w:t>
            </w:r>
            <w:r>
              <w:rPr>
                <w:rFonts w:ascii="Verdana" w:hAnsi="Verdana"/>
                <w:sz w:val="18"/>
                <w:szCs w:val="24"/>
              </w:rPr>
              <w:br/>
            </w:r>
          </w:p>
        </w:tc>
      </w:tr>
      <w:tr w:rsidR="00893D0A" w14:paraId="654FDCE5" w14:textId="77777777">
        <w:tc>
          <w:tcPr>
            <w:tcW w:w="600" w:type="pct"/>
            <w:tcBorders>
              <w:top w:val="nil"/>
              <w:left w:val="nil"/>
              <w:bottom w:val="nil"/>
              <w:right w:val="nil"/>
            </w:tcBorders>
          </w:tcPr>
          <w:p w14:paraId="39F848D2" w14:textId="77777777" w:rsidR="00893D0A" w:rsidRDefault="000E7AB2">
            <w:pPr>
              <w:keepLines/>
              <w:rPr>
                <w:szCs w:val="24"/>
              </w:rPr>
            </w:pPr>
            <w:bookmarkStart w:id="133" w:name="idmarkerx16777217x7338"/>
            <w:bookmarkEnd w:id="133"/>
            <w:r>
              <w:rPr>
                <w:rFonts w:ascii="Verdana" w:hAnsi="Verdana"/>
                <w:sz w:val="18"/>
                <w:szCs w:val="24"/>
              </w:rPr>
              <w:t>AB230</w:t>
            </w:r>
            <w:r>
              <w:rPr>
                <w:rFonts w:ascii="Verdana" w:hAnsi="Verdana"/>
                <w:sz w:val="18"/>
                <w:szCs w:val="24"/>
              </w:rPr>
              <w:br/>
            </w:r>
          </w:p>
        </w:tc>
        <w:tc>
          <w:tcPr>
            <w:tcW w:w="3800" w:type="pct"/>
            <w:tcBorders>
              <w:top w:val="nil"/>
              <w:left w:val="nil"/>
              <w:bottom w:val="nil"/>
              <w:right w:val="nil"/>
            </w:tcBorders>
          </w:tcPr>
          <w:p w14:paraId="050E7EDA" w14:textId="77777777" w:rsidR="00893D0A" w:rsidRDefault="000E7AB2">
            <w:pPr>
              <w:keepLines/>
              <w:rPr>
                <w:szCs w:val="24"/>
              </w:rPr>
            </w:pPr>
            <w:r>
              <w:rPr>
                <w:rFonts w:ascii="Verdana" w:hAnsi="Verdana"/>
                <w:sz w:val="18"/>
                <w:szCs w:val="24"/>
              </w:rPr>
              <w:t>De Opdrachtnemer dient desgevraagd aan vakorganisaties toegang te verschaffen tot alle locaties waar ten behoeve van de uitvoering van de Overeenkomst Werkzaamheden worden verricht, indien deze zich op de hoogte willen stellen van de voldoening van verschuldigd loon ten behoeve van hulppersoon/hulppersonen (ondergeschikte(n) van de Opdrachtnemer) en Zelfstandige Hulppersoon/Hulppersonen.</w:t>
            </w:r>
          </w:p>
        </w:tc>
        <w:tc>
          <w:tcPr>
            <w:tcW w:w="600" w:type="pct"/>
            <w:tcBorders>
              <w:top w:val="nil"/>
              <w:left w:val="nil"/>
              <w:bottom w:val="nil"/>
              <w:right w:val="nil"/>
            </w:tcBorders>
          </w:tcPr>
          <w:p w14:paraId="18252D84" w14:textId="77777777" w:rsidR="00893D0A" w:rsidRDefault="000E7AB2">
            <w:pPr>
              <w:keepLines/>
              <w:rPr>
                <w:szCs w:val="24"/>
              </w:rPr>
            </w:pPr>
            <w:r>
              <w:rPr>
                <w:rFonts w:ascii="Verdana" w:hAnsi="Verdana"/>
                <w:sz w:val="18"/>
                <w:szCs w:val="24"/>
              </w:rPr>
              <w:t>AB010</w:t>
            </w:r>
            <w:r>
              <w:rPr>
                <w:rFonts w:ascii="Verdana" w:hAnsi="Verdana"/>
                <w:sz w:val="18"/>
                <w:szCs w:val="24"/>
              </w:rPr>
              <w:br/>
            </w:r>
          </w:p>
        </w:tc>
      </w:tr>
    </w:tbl>
    <w:p w14:paraId="43DA230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20BB8A9" w14:textId="77777777">
        <w:tc>
          <w:tcPr>
            <w:tcW w:w="0" w:type="auto"/>
            <w:tcBorders>
              <w:top w:val="nil"/>
              <w:left w:val="nil"/>
              <w:bottom w:val="nil"/>
              <w:right w:val="nil"/>
            </w:tcBorders>
            <w:vAlign w:val="center"/>
          </w:tcPr>
          <w:p w14:paraId="227E4AE3" w14:textId="77777777" w:rsidR="00893D0A" w:rsidRDefault="000E7AB2">
            <w:pPr>
              <w:keepNext/>
              <w:keepLines/>
              <w:rPr>
                <w:szCs w:val="24"/>
              </w:rPr>
            </w:pPr>
            <w:bookmarkStart w:id="134" w:name="idmarkerx16777217x7402"/>
            <w:bookmarkEnd w:id="134"/>
            <w:r>
              <w:rPr>
                <w:rFonts w:ascii="Verdana" w:hAnsi="Verdana"/>
                <w:i/>
                <w:sz w:val="18"/>
                <w:szCs w:val="24"/>
              </w:rPr>
              <w:t>3.5.2.3</w:t>
            </w:r>
            <w:r>
              <w:rPr>
                <w:rFonts w:ascii="Verdana" w:hAnsi="Verdana"/>
                <w:sz w:val="18"/>
                <w:szCs w:val="24"/>
              </w:rPr>
              <w:tab/>
            </w:r>
            <w:r>
              <w:rPr>
                <w:rFonts w:ascii="Verdana" w:hAnsi="Verdana"/>
                <w:i/>
                <w:sz w:val="18"/>
                <w:szCs w:val="24"/>
              </w:rPr>
              <w:t>Verhaalsrecht van toegewezen loonvordering</w:t>
            </w:r>
          </w:p>
        </w:tc>
      </w:tr>
    </w:tbl>
    <w:p w14:paraId="76B80F3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C0206A6" w14:textId="77777777">
        <w:tc>
          <w:tcPr>
            <w:tcW w:w="600" w:type="pct"/>
            <w:tcBorders>
              <w:top w:val="nil"/>
              <w:left w:val="nil"/>
              <w:bottom w:val="nil"/>
              <w:right w:val="nil"/>
            </w:tcBorders>
          </w:tcPr>
          <w:p w14:paraId="0E2BEF46" w14:textId="77777777" w:rsidR="00893D0A" w:rsidRDefault="000E7AB2">
            <w:pPr>
              <w:keepLines/>
              <w:rPr>
                <w:szCs w:val="24"/>
              </w:rPr>
            </w:pPr>
            <w:bookmarkStart w:id="135" w:name="idmarkerx16777217x7449"/>
            <w:bookmarkEnd w:id="135"/>
            <w:r>
              <w:rPr>
                <w:rFonts w:ascii="Verdana" w:hAnsi="Verdana"/>
                <w:sz w:val="18"/>
                <w:szCs w:val="24"/>
              </w:rPr>
              <w:t>B-AB300</w:t>
            </w:r>
            <w:r>
              <w:rPr>
                <w:rFonts w:ascii="Verdana" w:hAnsi="Verdana"/>
                <w:sz w:val="18"/>
                <w:szCs w:val="24"/>
              </w:rPr>
              <w:br/>
            </w:r>
          </w:p>
        </w:tc>
        <w:tc>
          <w:tcPr>
            <w:tcW w:w="3800" w:type="pct"/>
            <w:tcBorders>
              <w:top w:val="nil"/>
              <w:left w:val="nil"/>
              <w:bottom w:val="nil"/>
              <w:right w:val="nil"/>
            </w:tcBorders>
          </w:tcPr>
          <w:p w14:paraId="4686F884" w14:textId="77777777" w:rsidR="00893D0A" w:rsidRDefault="000E7AB2">
            <w:pPr>
              <w:keepLines/>
              <w:rPr>
                <w:szCs w:val="24"/>
              </w:rPr>
            </w:pPr>
            <w:r>
              <w:rPr>
                <w:rFonts w:ascii="Verdana" w:hAnsi="Verdana"/>
                <w:sz w:val="18"/>
                <w:szCs w:val="24"/>
              </w:rPr>
              <w:t>Indien de Opdrachtgever een ingevolge artikel 7:616b BW toegewezen loonvordering heeft voldaan en op de Opdrachtnemer verhaalt, dan dient de Opdrachtnemer deze op eerste aanzegging te voldoen, bij gebreke waaraan de Opdrachtgever gerechtigd is deze op de eerstvolgende betalingstermijn in te houden dan wel op andere wijze te verhalen.</w:t>
            </w:r>
          </w:p>
        </w:tc>
        <w:tc>
          <w:tcPr>
            <w:tcW w:w="600" w:type="pct"/>
            <w:tcBorders>
              <w:top w:val="nil"/>
              <w:left w:val="nil"/>
              <w:bottom w:val="nil"/>
              <w:right w:val="nil"/>
            </w:tcBorders>
          </w:tcPr>
          <w:p w14:paraId="42F8C09C" w14:textId="77777777" w:rsidR="00893D0A" w:rsidRDefault="000E7AB2">
            <w:pPr>
              <w:keepLines/>
              <w:rPr>
                <w:szCs w:val="24"/>
              </w:rPr>
            </w:pPr>
            <w:r>
              <w:rPr>
                <w:rFonts w:ascii="Verdana" w:hAnsi="Verdana"/>
                <w:sz w:val="18"/>
                <w:szCs w:val="24"/>
              </w:rPr>
              <w:t>AB010</w:t>
            </w:r>
            <w:r>
              <w:rPr>
                <w:rFonts w:ascii="Verdana" w:hAnsi="Verdana"/>
                <w:sz w:val="18"/>
                <w:szCs w:val="24"/>
              </w:rPr>
              <w:br/>
            </w:r>
          </w:p>
        </w:tc>
      </w:tr>
    </w:tbl>
    <w:p w14:paraId="54C5F04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2313901" w14:textId="77777777">
        <w:tc>
          <w:tcPr>
            <w:tcW w:w="0" w:type="auto"/>
            <w:tcBorders>
              <w:top w:val="nil"/>
              <w:left w:val="nil"/>
              <w:bottom w:val="nil"/>
              <w:right w:val="nil"/>
            </w:tcBorders>
            <w:vAlign w:val="center"/>
          </w:tcPr>
          <w:p w14:paraId="48A0F704" w14:textId="77777777" w:rsidR="00893D0A" w:rsidRDefault="000E7AB2">
            <w:pPr>
              <w:keepNext/>
              <w:keepLines/>
              <w:rPr>
                <w:szCs w:val="24"/>
              </w:rPr>
            </w:pPr>
            <w:bookmarkStart w:id="136" w:name="idmarkerx16777217x7513"/>
            <w:bookmarkEnd w:id="136"/>
            <w:r>
              <w:rPr>
                <w:rFonts w:ascii="Verdana" w:hAnsi="Verdana"/>
                <w:i/>
                <w:sz w:val="18"/>
                <w:szCs w:val="24"/>
              </w:rPr>
              <w:t>3.5.2.4</w:t>
            </w:r>
            <w:r>
              <w:rPr>
                <w:rFonts w:ascii="Verdana" w:hAnsi="Verdana"/>
                <w:sz w:val="18"/>
                <w:szCs w:val="24"/>
              </w:rPr>
              <w:tab/>
            </w:r>
            <w:r>
              <w:rPr>
                <w:rFonts w:ascii="Verdana" w:hAnsi="Verdana"/>
                <w:i/>
                <w:sz w:val="18"/>
                <w:szCs w:val="24"/>
              </w:rPr>
              <w:t>Doorgeefverplichting ("kettingbeding")</w:t>
            </w:r>
          </w:p>
        </w:tc>
      </w:tr>
    </w:tbl>
    <w:p w14:paraId="1564D26D"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5FC440F" w14:textId="77777777">
        <w:tc>
          <w:tcPr>
            <w:tcW w:w="600" w:type="pct"/>
            <w:tcBorders>
              <w:top w:val="nil"/>
              <w:left w:val="nil"/>
              <w:bottom w:val="nil"/>
              <w:right w:val="nil"/>
            </w:tcBorders>
          </w:tcPr>
          <w:p w14:paraId="57E96B20" w14:textId="77777777" w:rsidR="00893D0A" w:rsidRDefault="000E7AB2">
            <w:pPr>
              <w:keepLines/>
              <w:rPr>
                <w:szCs w:val="24"/>
              </w:rPr>
            </w:pPr>
            <w:bookmarkStart w:id="137" w:name="idmarkerx16777217x7560"/>
            <w:bookmarkEnd w:id="137"/>
            <w:r>
              <w:rPr>
                <w:rFonts w:ascii="Verdana" w:hAnsi="Verdana"/>
                <w:sz w:val="18"/>
                <w:szCs w:val="24"/>
              </w:rPr>
              <w:t>AB400</w:t>
            </w:r>
            <w:r>
              <w:rPr>
                <w:rFonts w:ascii="Verdana" w:hAnsi="Verdana"/>
                <w:sz w:val="18"/>
                <w:szCs w:val="24"/>
              </w:rPr>
              <w:br/>
            </w:r>
          </w:p>
        </w:tc>
        <w:tc>
          <w:tcPr>
            <w:tcW w:w="3800" w:type="pct"/>
            <w:tcBorders>
              <w:top w:val="nil"/>
              <w:left w:val="nil"/>
              <w:bottom w:val="nil"/>
              <w:right w:val="nil"/>
            </w:tcBorders>
          </w:tcPr>
          <w:p w14:paraId="30BF8810" w14:textId="77777777" w:rsidR="00893D0A" w:rsidRDefault="000E7AB2">
            <w:pPr>
              <w:keepLines/>
              <w:rPr>
                <w:szCs w:val="24"/>
              </w:rPr>
            </w:pPr>
            <w:r>
              <w:rPr>
                <w:rFonts w:ascii="Verdana" w:hAnsi="Verdana"/>
                <w:sz w:val="18"/>
                <w:szCs w:val="24"/>
              </w:rPr>
              <w:t>De Opdrachtnemer dient alle in voorgaande subparagrafen beschreven contractverplichtingen onverkort op te leggen aan alle Zelfstandige Hulppersoon/Hulppersonen.</w:t>
            </w:r>
          </w:p>
        </w:tc>
        <w:tc>
          <w:tcPr>
            <w:tcW w:w="600" w:type="pct"/>
            <w:tcBorders>
              <w:top w:val="nil"/>
              <w:left w:val="nil"/>
              <w:bottom w:val="nil"/>
              <w:right w:val="nil"/>
            </w:tcBorders>
          </w:tcPr>
          <w:p w14:paraId="3ED394B2" w14:textId="77777777" w:rsidR="00893D0A" w:rsidRDefault="000E7AB2">
            <w:pPr>
              <w:keepLines/>
              <w:rPr>
                <w:szCs w:val="24"/>
              </w:rPr>
            </w:pPr>
            <w:r>
              <w:rPr>
                <w:rFonts w:ascii="Verdana" w:hAnsi="Verdana"/>
                <w:sz w:val="18"/>
                <w:szCs w:val="24"/>
              </w:rPr>
              <w:t>AB010</w:t>
            </w:r>
            <w:r>
              <w:rPr>
                <w:rFonts w:ascii="Verdana" w:hAnsi="Verdana"/>
                <w:sz w:val="18"/>
                <w:szCs w:val="24"/>
              </w:rPr>
              <w:br/>
            </w:r>
          </w:p>
        </w:tc>
      </w:tr>
      <w:tr w:rsidR="00893D0A" w14:paraId="43DEAF48" w14:textId="77777777">
        <w:tc>
          <w:tcPr>
            <w:tcW w:w="600" w:type="pct"/>
            <w:tcBorders>
              <w:top w:val="nil"/>
              <w:left w:val="nil"/>
              <w:bottom w:val="nil"/>
              <w:right w:val="nil"/>
            </w:tcBorders>
          </w:tcPr>
          <w:p w14:paraId="49CBD3A8" w14:textId="77777777" w:rsidR="00893D0A" w:rsidRDefault="000E7AB2">
            <w:pPr>
              <w:keepLines/>
              <w:rPr>
                <w:szCs w:val="24"/>
              </w:rPr>
            </w:pPr>
            <w:bookmarkStart w:id="138" w:name="idmarkerx16777217x7607"/>
            <w:bookmarkEnd w:id="138"/>
            <w:r>
              <w:rPr>
                <w:rFonts w:ascii="Verdana" w:hAnsi="Verdana"/>
                <w:sz w:val="18"/>
                <w:szCs w:val="24"/>
              </w:rPr>
              <w:t>AB410</w:t>
            </w:r>
            <w:r>
              <w:rPr>
                <w:rFonts w:ascii="Verdana" w:hAnsi="Verdana"/>
                <w:sz w:val="18"/>
                <w:szCs w:val="24"/>
              </w:rPr>
              <w:br/>
            </w:r>
          </w:p>
        </w:tc>
        <w:tc>
          <w:tcPr>
            <w:tcW w:w="3800" w:type="pct"/>
            <w:tcBorders>
              <w:top w:val="nil"/>
              <w:left w:val="nil"/>
              <w:bottom w:val="nil"/>
              <w:right w:val="nil"/>
            </w:tcBorders>
          </w:tcPr>
          <w:p w14:paraId="2B83B690" w14:textId="77777777" w:rsidR="00893D0A" w:rsidRDefault="000E7AB2">
            <w:pPr>
              <w:keepLines/>
              <w:rPr>
                <w:szCs w:val="24"/>
              </w:rPr>
            </w:pPr>
            <w:r>
              <w:rPr>
                <w:rFonts w:ascii="Verdana" w:hAnsi="Verdana"/>
                <w:sz w:val="18"/>
                <w:szCs w:val="24"/>
              </w:rPr>
              <w:t>De Opdrachtnemer dient hierbij tevens te bedingen dat al deze Zelfstandige Hulppersoon/Hulppersonen alle in de voorgaande subparagrafen beschreven contractverplichtingen onverkort opnemen in afspraken die zij maken en/of contracten die zij aangaan ten behoeve van de uitvoering van de Overeenkomst.</w:t>
            </w:r>
          </w:p>
        </w:tc>
        <w:tc>
          <w:tcPr>
            <w:tcW w:w="600" w:type="pct"/>
            <w:tcBorders>
              <w:top w:val="nil"/>
              <w:left w:val="nil"/>
              <w:bottom w:val="nil"/>
              <w:right w:val="nil"/>
            </w:tcBorders>
          </w:tcPr>
          <w:p w14:paraId="76FF86AE" w14:textId="77777777" w:rsidR="00893D0A" w:rsidRDefault="000E7AB2">
            <w:pPr>
              <w:keepLines/>
              <w:rPr>
                <w:szCs w:val="24"/>
              </w:rPr>
            </w:pPr>
            <w:r>
              <w:rPr>
                <w:rFonts w:ascii="Verdana" w:hAnsi="Verdana"/>
                <w:sz w:val="18"/>
                <w:szCs w:val="24"/>
              </w:rPr>
              <w:t>AB400</w:t>
            </w:r>
            <w:r>
              <w:rPr>
                <w:rFonts w:ascii="Verdana" w:hAnsi="Verdana"/>
                <w:sz w:val="18"/>
                <w:szCs w:val="24"/>
              </w:rPr>
              <w:br/>
            </w:r>
          </w:p>
        </w:tc>
      </w:tr>
      <w:tr w:rsidR="00893D0A" w14:paraId="3A829525" w14:textId="77777777">
        <w:tc>
          <w:tcPr>
            <w:tcW w:w="600" w:type="pct"/>
            <w:tcBorders>
              <w:top w:val="nil"/>
              <w:left w:val="nil"/>
              <w:bottom w:val="nil"/>
              <w:right w:val="nil"/>
            </w:tcBorders>
          </w:tcPr>
          <w:p w14:paraId="50F7308D" w14:textId="77777777" w:rsidR="00893D0A" w:rsidRDefault="000E7AB2">
            <w:pPr>
              <w:keepLines/>
              <w:rPr>
                <w:szCs w:val="24"/>
              </w:rPr>
            </w:pPr>
            <w:bookmarkStart w:id="139" w:name="idmarkerx16777217x7654"/>
            <w:bookmarkEnd w:id="139"/>
            <w:r>
              <w:rPr>
                <w:rFonts w:ascii="Verdana" w:hAnsi="Verdana"/>
                <w:sz w:val="18"/>
                <w:szCs w:val="24"/>
              </w:rPr>
              <w:t>AB420</w:t>
            </w:r>
            <w:r>
              <w:rPr>
                <w:rFonts w:ascii="Verdana" w:hAnsi="Verdana"/>
                <w:sz w:val="18"/>
                <w:szCs w:val="24"/>
              </w:rPr>
              <w:br/>
            </w:r>
          </w:p>
        </w:tc>
        <w:tc>
          <w:tcPr>
            <w:tcW w:w="3800" w:type="pct"/>
            <w:tcBorders>
              <w:top w:val="nil"/>
              <w:left w:val="nil"/>
              <w:bottom w:val="nil"/>
              <w:right w:val="nil"/>
            </w:tcBorders>
          </w:tcPr>
          <w:p w14:paraId="360E716E" w14:textId="77777777" w:rsidR="00893D0A" w:rsidRDefault="000E7AB2">
            <w:pPr>
              <w:keepLines/>
              <w:rPr>
                <w:szCs w:val="24"/>
              </w:rPr>
            </w:pPr>
            <w:r>
              <w:rPr>
                <w:rFonts w:ascii="Verdana" w:hAnsi="Verdana"/>
                <w:sz w:val="18"/>
                <w:szCs w:val="24"/>
              </w:rPr>
              <w:t>De Opdrachtnemer dient een centrale vastlegging van arbeidsvoorwaardelijke afspraken te beheren. De Opdrachtnemer dient daartoe te bedingen dat al zijn Zelfstandige Hulppersoon/Hulppersonen de vast te leggen arbeidsvoorwaardelijke afspraken voegen bij de door de Opdrachtnemer vastgelegde arbeidsvoorwaardelijke afspraken conform het hierin door de Opdrachtnemer gehanteerde format, zodat er voor de Overeenkomst één centrale vastlegging van arbeidsvoorwaardelijke afspraken ontstaat.</w:t>
            </w:r>
          </w:p>
        </w:tc>
        <w:tc>
          <w:tcPr>
            <w:tcW w:w="600" w:type="pct"/>
            <w:tcBorders>
              <w:top w:val="nil"/>
              <w:left w:val="nil"/>
              <w:bottom w:val="nil"/>
              <w:right w:val="nil"/>
            </w:tcBorders>
          </w:tcPr>
          <w:p w14:paraId="63226B7D" w14:textId="77777777" w:rsidR="00893D0A" w:rsidRDefault="000E7AB2">
            <w:pPr>
              <w:keepLines/>
              <w:rPr>
                <w:szCs w:val="24"/>
              </w:rPr>
            </w:pPr>
            <w:r>
              <w:rPr>
                <w:rFonts w:ascii="Verdana" w:hAnsi="Verdana"/>
                <w:sz w:val="18"/>
                <w:szCs w:val="24"/>
              </w:rPr>
              <w:t>AB100</w:t>
            </w:r>
            <w:r>
              <w:rPr>
                <w:rFonts w:ascii="Verdana" w:hAnsi="Verdana"/>
                <w:sz w:val="18"/>
                <w:szCs w:val="24"/>
              </w:rPr>
              <w:br/>
              <w:t>AB400</w:t>
            </w:r>
            <w:r>
              <w:rPr>
                <w:rFonts w:ascii="Verdana" w:hAnsi="Verdana"/>
                <w:sz w:val="18"/>
                <w:szCs w:val="24"/>
              </w:rPr>
              <w:br/>
            </w:r>
          </w:p>
        </w:tc>
      </w:tr>
    </w:tbl>
    <w:p w14:paraId="3EA0742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E2909DD" w14:textId="77777777">
        <w:tc>
          <w:tcPr>
            <w:tcW w:w="0" w:type="auto"/>
            <w:tcBorders>
              <w:top w:val="nil"/>
              <w:left w:val="nil"/>
              <w:bottom w:val="nil"/>
              <w:right w:val="nil"/>
            </w:tcBorders>
            <w:vAlign w:val="center"/>
          </w:tcPr>
          <w:p w14:paraId="2C94A920" w14:textId="77777777" w:rsidR="00893D0A" w:rsidRDefault="000E7AB2">
            <w:pPr>
              <w:keepNext/>
              <w:keepLines/>
              <w:rPr>
                <w:szCs w:val="24"/>
              </w:rPr>
            </w:pPr>
            <w:bookmarkStart w:id="140" w:name="idmarkerx16777217x7724"/>
            <w:bookmarkEnd w:id="140"/>
            <w:r>
              <w:rPr>
                <w:rFonts w:ascii="Verdana" w:hAnsi="Verdana"/>
                <w:i/>
                <w:sz w:val="18"/>
                <w:szCs w:val="24"/>
              </w:rPr>
              <w:t>3.5.2.5</w:t>
            </w:r>
            <w:r>
              <w:rPr>
                <w:rFonts w:ascii="Verdana" w:hAnsi="Verdana"/>
                <w:sz w:val="18"/>
                <w:szCs w:val="24"/>
              </w:rPr>
              <w:tab/>
            </w:r>
            <w:r>
              <w:rPr>
                <w:rFonts w:ascii="Verdana" w:hAnsi="Verdana"/>
                <w:i/>
                <w:sz w:val="18"/>
                <w:szCs w:val="24"/>
              </w:rPr>
              <w:t>Procedure voor omgang met signalen over onderbetaling</w:t>
            </w:r>
          </w:p>
        </w:tc>
      </w:tr>
    </w:tbl>
    <w:p w14:paraId="676C49E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DB9F1EC" w14:textId="77777777">
        <w:tc>
          <w:tcPr>
            <w:tcW w:w="600" w:type="pct"/>
            <w:tcBorders>
              <w:top w:val="nil"/>
              <w:left w:val="nil"/>
              <w:bottom w:val="nil"/>
              <w:right w:val="nil"/>
            </w:tcBorders>
          </w:tcPr>
          <w:p w14:paraId="405D502F" w14:textId="77777777" w:rsidR="00893D0A" w:rsidRDefault="000E7AB2">
            <w:pPr>
              <w:keepLines/>
              <w:rPr>
                <w:szCs w:val="24"/>
              </w:rPr>
            </w:pPr>
            <w:bookmarkStart w:id="141" w:name="idmarkerx16777217x7771"/>
            <w:bookmarkEnd w:id="141"/>
            <w:r>
              <w:rPr>
                <w:rFonts w:ascii="Verdana" w:hAnsi="Verdana"/>
                <w:sz w:val="18"/>
                <w:szCs w:val="24"/>
              </w:rPr>
              <w:t>B-AB500</w:t>
            </w:r>
            <w:r>
              <w:rPr>
                <w:rFonts w:ascii="Verdana" w:hAnsi="Verdana"/>
                <w:sz w:val="18"/>
                <w:szCs w:val="24"/>
              </w:rPr>
              <w:br/>
            </w:r>
          </w:p>
        </w:tc>
        <w:tc>
          <w:tcPr>
            <w:tcW w:w="3800" w:type="pct"/>
            <w:tcBorders>
              <w:top w:val="nil"/>
              <w:left w:val="nil"/>
              <w:bottom w:val="nil"/>
              <w:right w:val="nil"/>
            </w:tcBorders>
          </w:tcPr>
          <w:p w14:paraId="56D9E64D" w14:textId="77777777" w:rsidR="00893D0A" w:rsidRDefault="000E7AB2">
            <w:pPr>
              <w:keepLines/>
              <w:rPr>
                <w:szCs w:val="24"/>
              </w:rPr>
            </w:pPr>
            <w:r>
              <w:rPr>
                <w:rFonts w:ascii="Verdana" w:hAnsi="Verdana"/>
                <w:sz w:val="18"/>
                <w:szCs w:val="24"/>
              </w:rPr>
              <w:t>Indien de Opdrachtgever signalen ontvangt over onderbetaling bij de uitvoering van de Overeenkomst, spreekt de Opdrachtgever meteen de Opdrachtnemer hierop aan.</w:t>
            </w:r>
          </w:p>
        </w:tc>
        <w:tc>
          <w:tcPr>
            <w:tcW w:w="600" w:type="pct"/>
            <w:tcBorders>
              <w:top w:val="nil"/>
              <w:left w:val="nil"/>
              <w:bottom w:val="nil"/>
              <w:right w:val="nil"/>
            </w:tcBorders>
          </w:tcPr>
          <w:p w14:paraId="0064FFE7" w14:textId="77777777" w:rsidR="00893D0A" w:rsidRDefault="000E7AB2">
            <w:pPr>
              <w:keepLines/>
              <w:rPr>
                <w:szCs w:val="24"/>
              </w:rPr>
            </w:pPr>
            <w:r>
              <w:rPr>
                <w:rFonts w:ascii="Verdana" w:hAnsi="Verdana"/>
                <w:sz w:val="18"/>
                <w:szCs w:val="24"/>
              </w:rPr>
              <w:t>AB010</w:t>
            </w:r>
            <w:r>
              <w:rPr>
                <w:rFonts w:ascii="Verdana" w:hAnsi="Verdana"/>
                <w:sz w:val="18"/>
                <w:szCs w:val="24"/>
              </w:rPr>
              <w:br/>
            </w:r>
          </w:p>
        </w:tc>
      </w:tr>
      <w:tr w:rsidR="00893D0A" w14:paraId="67AD1FFC" w14:textId="77777777">
        <w:tc>
          <w:tcPr>
            <w:tcW w:w="600" w:type="pct"/>
            <w:tcBorders>
              <w:top w:val="nil"/>
              <w:left w:val="nil"/>
              <w:bottom w:val="nil"/>
              <w:right w:val="nil"/>
            </w:tcBorders>
          </w:tcPr>
          <w:p w14:paraId="2182BCA2" w14:textId="77777777" w:rsidR="00893D0A" w:rsidRDefault="000E7AB2">
            <w:pPr>
              <w:keepLines/>
              <w:rPr>
                <w:szCs w:val="24"/>
              </w:rPr>
            </w:pPr>
            <w:bookmarkStart w:id="142" w:name="idmarkerx16777217x7818"/>
            <w:bookmarkEnd w:id="142"/>
            <w:r>
              <w:rPr>
                <w:rFonts w:ascii="Verdana" w:hAnsi="Verdana"/>
                <w:sz w:val="18"/>
                <w:szCs w:val="24"/>
              </w:rPr>
              <w:t>B-AB510</w:t>
            </w:r>
            <w:r>
              <w:rPr>
                <w:rFonts w:ascii="Verdana" w:hAnsi="Verdana"/>
                <w:sz w:val="18"/>
                <w:szCs w:val="24"/>
              </w:rPr>
              <w:br/>
            </w:r>
          </w:p>
        </w:tc>
        <w:tc>
          <w:tcPr>
            <w:tcW w:w="3800" w:type="pct"/>
            <w:tcBorders>
              <w:top w:val="nil"/>
              <w:left w:val="nil"/>
              <w:bottom w:val="nil"/>
              <w:right w:val="nil"/>
            </w:tcBorders>
          </w:tcPr>
          <w:p w14:paraId="2F8B692C" w14:textId="77777777" w:rsidR="00893D0A" w:rsidRDefault="000E7AB2">
            <w:pPr>
              <w:keepLines/>
              <w:rPr>
                <w:szCs w:val="24"/>
              </w:rPr>
            </w:pPr>
            <w:r>
              <w:rPr>
                <w:rFonts w:ascii="Verdana" w:hAnsi="Verdana"/>
                <w:sz w:val="18"/>
                <w:szCs w:val="24"/>
              </w:rPr>
              <w:t>De Opdrachtgever spant zich in om de ontvangen signalen over onderbetaling te laten valideren. Afhankelijk van de situatie kan de Opdrachtgever hiertoe vakorganisaties en/of bevoegde instanties om medewerking verzoeken.</w:t>
            </w:r>
          </w:p>
        </w:tc>
        <w:tc>
          <w:tcPr>
            <w:tcW w:w="600" w:type="pct"/>
            <w:tcBorders>
              <w:top w:val="nil"/>
              <w:left w:val="nil"/>
              <w:bottom w:val="nil"/>
              <w:right w:val="nil"/>
            </w:tcBorders>
          </w:tcPr>
          <w:p w14:paraId="124E7A0E" w14:textId="77777777" w:rsidR="00893D0A" w:rsidRDefault="000E7AB2">
            <w:pPr>
              <w:keepLines/>
              <w:rPr>
                <w:szCs w:val="24"/>
              </w:rPr>
            </w:pPr>
            <w:r>
              <w:rPr>
                <w:rFonts w:ascii="Verdana" w:hAnsi="Verdana"/>
                <w:sz w:val="18"/>
                <w:szCs w:val="24"/>
              </w:rPr>
              <w:t>B-AB500</w:t>
            </w:r>
            <w:r>
              <w:rPr>
                <w:rFonts w:ascii="Verdana" w:hAnsi="Verdana"/>
                <w:sz w:val="18"/>
                <w:szCs w:val="24"/>
              </w:rPr>
              <w:br/>
            </w:r>
          </w:p>
        </w:tc>
      </w:tr>
      <w:tr w:rsidR="00893D0A" w14:paraId="03E62E46" w14:textId="77777777">
        <w:tc>
          <w:tcPr>
            <w:tcW w:w="600" w:type="pct"/>
            <w:tcBorders>
              <w:top w:val="nil"/>
              <w:left w:val="nil"/>
              <w:bottom w:val="nil"/>
              <w:right w:val="nil"/>
            </w:tcBorders>
          </w:tcPr>
          <w:p w14:paraId="77B0E986" w14:textId="77777777" w:rsidR="00893D0A" w:rsidRDefault="000E7AB2">
            <w:pPr>
              <w:keepLines/>
              <w:rPr>
                <w:szCs w:val="24"/>
              </w:rPr>
            </w:pPr>
            <w:bookmarkStart w:id="143" w:name="idmarkerx16777217x7865"/>
            <w:bookmarkEnd w:id="143"/>
            <w:r>
              <w:rPr>
                <w:rFonts w:ascii="Verdana" w:hAnsi="Verdana"/>
                <w:sz w:val="18"/>
                <w:szCs w:val="24"/>
              </w:rPr>
              <w:t>AB520</w:t>
            </w:r>
            <w:r>
              <w:rPr>
                <w:rFonts w:ascii="Verdana" w:hAnsi="Verdana"/>
                <w:sz w:val="18"/>
                <w:szCs w:val="24"/>
              </w:rPr>
              <w:br/>
            </w:r>
          </w:p>
        </w:tc>
        <w:tc>
          <w:tcPr>
            <w:tcW w:w="3800" w:type="pct"/>
            <w:tcBorders>
              <w:top w:val="nil"/>
              <w:left w:val="nil"/>
              <w:bottom w:val="nil"/>
              <w:right w:val="nil"/>
            </w:tcBorders>
          </w:tcPr>
          <w:p w14:paraId="58FBB7DC" w14:textId="77777777" w:rsidR="00893D0A" w:rsidRDefault="000E7AB2">
            <w:pPr>
              <w:keepLines/>
              <w:rPr>
                <w:szCs w:val="24"/>
              </w:rPr>
            </w:pPr>
            <w:r>
              <w:rPr>
                <w:rFonts w:ascii="Verdana" w:hAnsi="Verdana"/>
                <w:sz w:val="18"/>
                <w:szCs w:val="24"/>
              </w:rPr>
              <w:t>De Opdrachtnemer dient passende maatregelen te treffen die leiden tot afhandeling van de gesignaleerde onderbetaling. Hiertoe behoren onder meer het medewerking verlenen aan het valideren van de signalen, en de omgang met vakorganisaties en/of bevoegde instanties.</w:t>
            </w:r>
          </w:p>
        </w:tc>
        <w:tc>
          <w:tcPr>
            <w:tcW w:w="600" w:type="pct"/>
            <w:tcBorders>
              <w:top w:val="nil"/>
              <w:left w:val="nil"/>
              <w:bottom w:val="nil"/>
              <w:right w:val="nil"/>
            </w:tcBorders>
          </w:tcPr>
          <w:p w14:paraId="4BC94844" w14:textId="77777777" w:rsidR="00893D0A" w:rsidRDefault="000E7AB2">
            <w:pPr>
              <w:keepLines/>
              <w:rPr>
                <w:szCs w:val="24"/>
              </w:rPr>
            </w:pPr>
            <w:r>
              <w:rPr>
                <w:rFonts w:ascii="Verdana" w:hAnsi="Verdana"/>
                <w:sz w:val="18"/>
                <w:szCs w:val="24"/>
              </w:rPr>
              <w:t>B-AB510</w:t>
            </w:r>
            <w:r>
              <w:rPr>
                <w:rFonts w:ascii="Verdana" w:hAnsi="Verdana"/>
                <w:sz w:val="18"/>
                <w:szCs w:val="24"/>
              </w:rPr>
              <w:br/>
            </w:r>
          </w:p>
        </w:tc>
      </w:tr>
    </w:tbl>
    <w:p w14:paraId="3089F78A"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1BBF4C2" w14:textId="77777777">
        <w:tc>
          <w:tcPr>
            <w:tcW w:w="0" w:type="auto"/>
            <w:tcBorders>
              <w:top w:val="nil"/>
              <w:left w:val="nil"/>
              <w:bottom w:val="nil"/>
              <w:right w:val="nil"/>
            </w:tcBorders>
            <w:vAlign w:val="center"/>
          </w:tcPr>
          <w:p w14:paraId="37EA473E" w14:textId="77777777" w:rsidR="00893D0A" w:rsidRDefault="000E7AB2">
            <w:pPr>
              <w:keepNext/>
              <w:keepLines/>
              <w:rPr>
                <w:szCs w:val="24"/>
              </w:rPr>
            </w:pPr>
            <w:bookmarkStart w:id="144" w:name="idmarkerx16777217x7929"/>
            <w:bookmarkEnd w:id="144"/>
            <w:r>
              <w:rPr>
                <w:rFonts w:ascii="Verdana" w:hAnsi="Verdana"/>
                <w:i/>
                <w:sz w:val="18"/>
                <w:szCs w:val="24"/>
              </w:rPr>
              <w:t>3.5.3</w:t>
            </w:r>
            <w:r>
              <w:rPr>
                <w:rFonts w:ascii="Verdana" w:hAnsi="Verdana"/>
                <w:sz w:val="18"/>
                <w:szCs w:val="24"/>
              </w:rPr>
              <w:tab/>
            </w:r>
            <w:r>
              <w:rPr>
                <w:rFonts w:ascii="Verdana" w:hAnsi="Verdana"/>
                <w:i/>
                <w:sz w:val="18"/>
                <w:szCs w:val="24"/>
              </w:rPr>
              <w:t>Transnationale dienstverrichting (TD)</w:t>
            </w:r>
          </w:p>
        </w:tc>
      </w:tr>
    </w:tbl>
    <w:p w14:paraId="12A98B2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719AB5E" w14:textId="77777777">
        <w:tc>
          <w:tcPr>
            <w:tcW w:w="600" w:type="pct"/>
            <w:tcBorders>
              <w:top w:val="nil"/>
              <w:left w:val="nil"/>
              <w:bottom w:val="nil"/>
              <w:right w:val="nil"/>
            </w:tcBorders>
          </w:tcPr>
          <w:p w14:paraId="0D4BEE06" w14:textId="77777777" w:rsidR="00893D0A" w:rsidRDefault="000E7AB2">
            <w:pPr>
              <w:keepLines/>
              <w:rPr>
                <w:szCs w:val="24"/>
              </w:rPr>
            </w:pPr>
            <w:bookmarkStart w:id="145" w:name="idmarkerx16777217x7976"/>
            <w:bookmarkEnd w:id="145"/>
            <w:r>
              <w:rPr>
                <w:rFonts w:ascii="Verdana" w:hAnsi="Verdana"/>
                <w:sz w:val="18"/>
                <w:szCs w:val="24"/>
              </w:rPr>
              <w:t>TD010</w:t>
            </w:r>
            <w:r>
              <w:rPr>
                <w:rFonts w:ascii="Verdana" w:hAnsi="Verdana"/>
                <w:sz w:val="18"/>
                <w:szCs w:val="24"/>
              </w:rPr>
              <w:br/>
            </w:r>
          </w:p>
        </w:tc>
        <w:tc>
          <w:tcPr>
            <w:tcW w:w="3800" w:type="pct"/>
            <w:tcBorders>
              <w:top w:val="nil"/>
              <w:left w:val="nil"/>
              <w:bottom w:val="nil"/>
              <w:right w:val="nil"/>
            </w:tcBorders>
          </w:tcPr>
          <w:p w14:paraId="34F71F04" w14:textId="77777777" w:rsidR="00893D0A" w:rsidRDefault="000E7AB2">
            <w:pPr>
              <w:keepLines/>
              <w:rPr>
                <w:szCs w:val="24"/>
              </w:rPr>
            </w:pPr>
            <w:r>
              <w:rPr>
                <w:rFonts w:ascii="Verdana" w:hAnsi="Verdana"/>
                <w:sz w:val="18"/>
                <w:szCs w:val="24"/>
              </w:rPr>
              <w:t>Onder verwijzing naar § 11 UAV-GC 2025 wordt de Opdrachtnemer geacht bekend te zijn met hetgeen in de Wet arbeid gedetacheerde werknemers in de Europese Unie (WagwEU) bepaald is omtrent transnationale dienstverrichting en arbeidsvoorwaarden van gedetacheerde werknemers.</w:t>
            </w:r>
          </w:p>
        </w:tc>
        <w:tc>
          <w:tcPr>
            <w:tcW w:w="600" w:type="pct"/>
            <w:tcBorders>
              <w:top w:val="nil"/>
              <w:left w:val="nil"/>
              <w:bottom w:val="nil"/>
              <w:right w:val="nil"/>
            </w:tcBorders>
          </w:tcPr>
          <w:p w14:paraId="076DB732" w14:textId="77777777" w:rsidR="00893D0A" w:rsidRDefault="000E7AB2">
            <w:pPr>
              <w:keepLines/>
              <w:rPr>
                <w:szCs w:val="24"/>
              </w:rPr>
            </w:pPr>
            <w:r>
              <w:rPr>
                <w:rFonts w:ascii="Verdana" w:hAnsi="Verdana"/>
                <w:sz w:val="18"/>
                <w:szCs w:val="24"/>
              </w:rPr>
              <w:t>PB010</w:t>
            </w:r>
            <w:r>
              <w:rPr>
                <w:rFonts w:ascii="Verdana" w:hAnsi="Verdana"/>
                <w:sz w:val="18"/>
                <w:szCs w:val="24"/>
              </w:rPr>
              <w:br/>
            </w:r>
          </w:p>
        </w:tc>
      </w:tr>
      <w:tr w:rsidR="00893D0A" w14:paraId="2691EF51" w14:textId="77777777">
        <w:tc>
          <w:tcPr>
            <w:tcW w:w="600" w:type="pct"/>
            <w:tcBorders>
              <w:top w:val="nil"/>
              <w:left w:val="nil"/>
              <w:bottom w:val="nil"/>
              <w:right w:val="nil"/>
            </w:tcBorders>
          </w:tcPr>
          <w:p w14:paraId="4ED00373" w14:textId="77777777" w:rsidR="00893D0A" w:rsidRDefault="000E7AB2">
            <w:pPr>
              <w:keepLines/>
              <w:rPr>
                <w:szCs w:val="24"/>
              </w:rPr>
            </w:pPr>
            <w:bookmarkStart w:id="146" w:name="idmarkerx16777217x8023"/>
            <w:bookmarkEnd w:id="146"/>
            <w:r>
              <w:rPr>
                <w:rFonts w:ascii="Verdana" w:hAnsi="Verdana"/>
                <w:sz w:val="18"/>
                <w:szCs w:val="24"/>
              </w:rPr>
              <w:t>TD020</w:t>
            </w:r>
            <w:r>
              <w:rPr>
                <w:rFonts w:ascii="Verdana" w:hAnsi="Verdana"/>
                <w:sz w:val="18"/>
                <w:szCs w:val="24"/>
              </w:rPr>
              <w:br/>
            </w:r>
          </w:p>
        </w:tc>
        <w:tc>
          <w:tcPr>
            <w:tcW w:w="3800" w:type="pct"/>
            <w:tcBorders>
              <w:top w:val="nil"/>
              <w:left w:val="nil"/>
              <w:bottom w:val="nil"/>
              <w:right w:val="nil"/>
            </w:tcBorders>
          </w:tcPr>
          <w:p w14:paraId="1D212580" w14:textId="77777777" w:rsidR="00893D0A" w:rsidRDefault="000E7AB2">
            <w:pPr>
              <w:keepLines/>
              <w:rPr>
                <w:szCs w:val="24"/>
              </w:rPr>
            </w:pPr>
            <w:r>
              <w:rPr>
                <w:rFonts w:ascii="Verdana" w:hAnsi="Verdana"/>
                <w:sz w:val="18"/>
                <w:szCs w:val="24"/>
              </w:rPr>
              <w:t>Indien de Opdrachtnemer een eigen werknemer uit een EER-land of Zwitserland detacheert, zoals bedoeld in de WagwEU, naar Nederland, dan dient hij, bij het door hem voldoen aan de meldingsplicht ex artikel 8 Wet arbeid gedetacheerde werknemers in de Europese Unie (WagwEU), voor de Overeenkomst het e-mailadres &lt;vul e-mailadres in&gt; door te geven aan het online Meldloket van de Nederlandse Arbeidsinspectie.</w:t>
            </w:r>
          </w:p>
        </w:tc>
        <w:tc>
          <w:tcPr>
            <w:tcW w:w="600" w:type="pct"/>
            <w:tcBorders>
              <w:top w:val="nil"/>
              <w:left w:val="nil"/>
              <w:bottom w:val="nil"/>
              <w:right w:val="nil"/>
            </w:tcBorders>
          </w:tcPr>
          <w:p w14:paraId="1BA8675C" w14:textId="77777777" w:rsidR="00893D0A" w:rsidRDefault="000E7AB2">
            <w:pPr>
              <w:keepLines/>
              <w:rPr>
                <w:szCs w:val="24"/>
              </w:rPr>
            </w:pPr>
            <w:r>
              <w:rPr>
                <w:rFonts w:ascii="Verdana" w:hAnsi="Verdana"/>
                <w:sz w:val="18"/>
                <w:szCs w:val="24"/>
              </w:rPr>
              <w:t>TD010</w:t>
            </w:r>
            <w:r>
              <w:rPr>
                <w:rFonts w:ascii="Verdana" w:hAnsi="Verdana"/>
                <w:sz w:val="18"/>
                <w:szCs w:val="24"/>
              </w:rPr>
              <w:br/>
            </w:r>
          </w:p>
        </w:tc>
      </w:tr>
      <w:tr w:rsidR="00893D0A" w14:paraId="61B37513" w14:textId="77777777">
        <w:tc>
          <w:tcPr>
            <w:tcW w:w="600" w:type="pct"/>
            <w:tcBorders>
              <w:top w:val="nil"/>
              <w:left w:val="nil"/>
              <w:bottom w:val="nil"/>
              <w:right w:val="nil"/>
            </w:tcBorders>
          </w:tcPr>
          <w:p w14:paraId="4796C76C" w14:textId="77777777" w:rsidR="00893D0A" w:rsidRDefault="000E7AB2">
            <w:pPr>
              <w:keepLines/>
              <w:rPr>
                <w:szCs w:val="24"/>
              </w:rPr>
            </w:pPr>
            <w:bookmarkStart w:id="147" w:name="idmarkerx16777217x8070"/>
            <w:bookmarkEnd w:id="147"/>
            <w:r>
              <w:rPr>
                <w:rFonts w:ascii="Verdana" w:hAnsi="Verdana"/>
                <w:sz w:val="18"/>
                <w:szCs w:val="24"/>
              </w:rPr>
              <w:t>TD030</w:t>
            </w:r>
            <w:r>
              <w:rPr>
                <w:rFonts w:ascii="Verdana" w:hAnsi="Verdana"/>
                <w:sz w:val="18"/>
                <w:szCs w:val="24"/>
              </w:rPr>
              <w:br/>
            </w:r>
          </w:p>
        </w:tc>
        <w:tc>
          <w:tcPr>
            <w:tcW w:w="3800" w:type="pct"/>
            <w:tcBorders>
              <w:top w:val="nil"/>
              <w:left w:val="nil"/>
              <w:bottom w:val="nil"/>
              <w:right w:val="nil"/>
            </w:tcBorders>
          </w:tcPr>
          <w:p w14:paraId="7E6D61A2" w14:textId="77777777" w:rsidR="00893D0A" w:rsidRDefault="000E7AB2">
            <w:pPr>
              <w:keepLines/>
              <w:rPr>
                <w:szCs w:val="24"/>
              </w:rPr>
            </w:pPr>
            <w:r>
              <w:rPr>
                <w:rFonts w:ascii="Verdana" w:hAnsi="Verdana"/>
                <w:sz w:val="18"/>
                <w:szCs w:val="24"/>
              </w:rPr>
              <w:t>Indien de Nederlandse Arbeidsinspectie of enig ander orgaan constateert dat er niet of niet tijdig is gemeld als bedoeld in artikel 8 WagwEU, dan komen boetes, die daaruit voor de Opdrachtgever voortvloeien, voor rekening van de Opdrachtnemer en vrijwaart de Opdrachtnemer de Opdrachtgever ter zake.</w:t>
            </w:r>
            <w:r>
              <w:rPr>
                <w:rFonts w:ascii="Verdana" w:hAnsi="Verdana"/>
                <w:sz w:val="18"/>
                <w:szCs w:val="24"/>
              </w:rPr>
              <w:br/>
              <w:t>De Opdrachtgever zal deze boetes aan de Opdrachtnemer doorbelasten en de Opdrachtnemer zal deze op eerste verzoek aan de Opdrachtgever vergoeden dan wel zal de Opdrachtgever deze boetes verrekenen met de eerstvolgende (termijn)betaling(en) door de Opdrachtgever aan de Opdrachtnemer te doen, zonder dat deswege een ingebrekestelling nodig is.</w:t>
            </w:r>
          </w:p>
        </w:tc>
        <w:tc>
          <w:tcPr>
            <w:tcW w:w="600" w:type="pct"/>
            <w:tcBorders>
              <w:top w:val="nil"/>
              <w:left w:val="nil"/>
              <w:bottom w:val="nil"/>
              <w:right w:val="nil"/>
            </w:tcBorders>
          </w:tcPr>
          <w:p w14:paraId="4547772B" w14:textId="77777777" w:rsidR="00893D0A" w:rsidRDefault="000E7AB2">
            <w:pPr>
              <w:keepLines/>
              <w:rPr>
                <w:szCs w:val="24"/>
              </w:rPr>
            </w:pPr>
            <w:r>
              <w:rPr>
                <w:rFonts w:ascii="Verdana" w:hAnsi="Verdana"/>
                <w:sz w:val="18"/>
                <w:szCs w:val="24"/>
              </w:rPr>
              <w:t>TD010</w:t>
            </w:r>
            <w:r>
              <w:rPr>
                <w:rFonts w:ascii="Verdana" w:hAnsi="Verdana"/>
                <w:sz w:val="18"/>
                <w:szCs w:val="24"/>
              </w:rPr>
              <w:br/>
            </w:r>
          </w:p>
        </w:tc>
      </w:tr>
    </w:tbl>
    <w:p w14:paraId="3C9F4C8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DD45CDD" w14:textId="77777777">
        <w:tc>
          <w:tcPr>
            <w:tcW w:w="0" w:type="auto"/>
            <w:tcBorders>
              <w:top w:val="nil"/>
              <w:left w:val="nil"/>
              <w:bottom w:val="nil"/>
              <w:right w:val="nil"/>
            </w:tcBorders>
            <w:vAlign w:val="center"/>
          </w:tcPr>
          <w:p w14:paraId="464846E3" w14:textId="77777777" w:rsidR="00893D0A" w:rsidRDefault="000E7AB2">
            <w:pPr>
              <w:keepNext/>
              <w:keepLines/>
              <w:rPr>
                <w:szCs w:val="24"/>
              </w:rPr>
            </w:pPr>
            <w:bookmarkStart w:id="148" w:name="idmarkerx16777217x8134"/>
            <w:bookmarkEnd w:id="148"/>
            <w:r>
              <w:rPr>
                <w:rFonts w:ascii="Verdana" w:hAnsi="Verdana"/>
                <w:b/>
                <w:sz w:val="18"/>
                <w:szCs w:val="24"/>
              </w:rPr>
              <w:t>3.6</w:t>
            </w:r>
            <w:r>
              <w:rPr>
                <w:rFonts w:ascii="Verdana" w:hAnsi="Verdana"/>
                <w:sz w:val="18"/>
                <w:szCs w:val="24"/>
              </w:rPr>
              <w:tab/>
            </w:r>
            <w:r>
              <w:rPr>
                <w:rFonts w:ascii="Verdana" w:hAnsi="Verdana"/>
                <w:b/>
                <w:sz w:val="18"/>
                <w:szCs w:val="24"/>
              </w:rPr>
              <w:t>CO2 reductie (CO)</w:t>
            </w:r>
          </w:p>
        </w:tc>
      </w:tr>
    </w:tbl>
    <w:p w14:paraId="36FB616D"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E3BA38A" w14:textId="77777777">
        <w:tc>
          <w:tcPr>
            <w:tcW w:w="600" w:type="pct"/>
            <w:tcBorders>
              <w:top w:val="nil"/>
              <w:left w:val="nil"/>
              <w:bottom w:val="nil"/>
              <w:right w:val="nil"/>
            </w:tcBorders>
          </w:tcPr>
          <w:p w14:paraId="64D575F3" w14:textId="77777777" w:rsidR="00893D0A" w:rsidRDefault="000E7AB2">
            <w:pPr>
              <w:keepLines/>
              <w:rPr>
                <w:szCs w:val="24"/>
              </w:rPr>
            </w:pPr>
            <w:bookmarkStart w:id="149" w:name="idmarkerx16777217x8181"/>
            <w:bookmarkEnd w:id="149"/>
            <w:r>
              <w:rPr>
                <w:rFonts w:ascii="Verdana" w:hAnsi="Verdana"/>
                <w:sz w:val="18"/>
                <w:szCs w:val="24"/>
              </w:rPr>
              <w:t>CO010</w:t>
            </w:r>
            <w:r>
              <w:rPr>
                <w:rFonts w:ascii="Verdana" w:hAnsi="Verdana"/>
                <w:sz w:val="18"/>
                <w:szCs w:val="24"/>
              </w:rPr>
              <w:br/>
            </w:r>
          </w:p>
        </w:tc>
        <w:tc>
          <w:tcPr>
            <w:tcW w:w="3800" w:type="pct"/>
            <w:tcBorders>
              <w:top w:val="nil"/>
              <w:left w:val="nil"/>
              <w:bottom w:val="nil"/>
              <w:right w:val="nil"/>
            </w:tcBorders>
          </w:tcPr>
          <w:p w14:paraId="6C1AE5EF" w14:textId="77777777" w:rsidR="00893D0A" w:rsidRDefault="000E7AB2">
            <w:pPr>
              <w:keepLines/>
              <w:rPr>
                <w:szCs w:val="24"/>
              </w:rPr>
            </w:pPr>
            <w:r>
              <w:rPr>
                <w:rFonts w:ascii="Verdana" w:hAnsi="Verdana"/>
                <w:sz w:val="18"/>
                <w:szCs w:val="24"/>
              </w:rPr>
              <w:t>De Opdrachtnemer dient de Werkzaamheden met betrekking tot CO2 reductie te verrichten, zodanig dat CO2 emissie wordt gereduceerd conform zijn Aanbieding.</w:t>
            </w:r>
          </w:p>
        </w:tc>
        <w:tc>
          <w:tcPr>
            <w:tcW w:w="600" w:type="pct"/>
            <w:tcBorders>
              <w:top w:val="nil"/>
              <w:left w:val="nil"/>
              <w:bottom w:val="nil"/>
              <w:right w:val="nil"/>
            </w:tcBorders>
          </w:tcPr>
          <w:p w14:paraId="5EF3E8ED"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60AF6BD4" w14:textId="77777777">
        <w:tc>
          <w:tcPr>
            <w:tcW w:w="600" w:type="pct"/>
            <w:tcBorders>
              <w:top w:val="nil"/>
              <w:left w:val="nil"/>
              <w:bottom w:val="nil"/>
              <w:right w:val="nil"/>
            </w:tcBorders>
          </w:tcPr>
          <w:p w14:paraId="60FDBDFF" w14:textId="77777777" w:rsidR="00893D0A" w:rsidRDefault="000E7AB2">
            <w:pPr>
              <w:keepLines/>
              <w:rPr>
                <w:szCs w:val="24"/>
              </w:rPr>
            </w:pPr>
            <w:bookmarkStart w:id="150" w:name="idmarkerx16777217x8228"/>
            <w:bookmarkEnd w:id="150"/>
            <w:r>
              <w:rPr>
                <w:rFonts w:ascii="Verdana" w:hAnsi="Verdana"/>
                <w:sz w:val="18"/>
                <w:szCs w:val="24"/>
              </w:rPr>
              <w:t>B-CO020</w:t>
            </w:r>
            <w:r>
              <w:rPr>
                <w:rFonts w:ascii="Verdana" w:hAnsi="Verdana"/>
                <w:sz w:val="18"/>
                <w:szCs w:val="24"/>
              </w:rPr>
              <w:br/>
            </w:r>
          </w:p>
        </w:tc>
        <w:tc>
          <w:tcPr>
            <w:tcW w:w="3800" w:type="pct"/>
            <w:tcBorders>
              <w:top w:val="nil"/>
              <w:left w:val="nil"/>
              <w:bottom w:val="nil"/>
              <w:right w:val="nil"/>
            </w:tcBorders>
          </w:tcPr>
          <w:p w14:paraId="016EC9D0" w14:textId="77777777" w:rsidR="00893D0A" w:rsidRDefault="000E7AB2">
            <w:pPr>
              <w:keepLines/>
              <w:rPr>
                <w:szCs w:val="24"/>
              </w:rPr>
            </w:pPr>
            <w:r>
              <w:rPr>
                <w:rFonts w:ascii="Verdana" w:hAnsi="Verdana"/>
                <w:sz w:val="18"/>
                <w:szCs w:val="24"/>
              </w:rPr>
              <w:t>CO2-ambitie</w:t>
            </w:r>
            <w:r>
              <w:rPr>
                <w:rFonts w:ascii="Verdana" w:hAnsi="Verdana"/>
                <w:sz w:val="18"/>
                <w:szCs w:val="24"/>
              </w:rPr>
              <w:br/>
              <w:t>De Opdrachtgever heeft als ambitie CO2-emissie te reduceren bij de uitvoering van infrastructurele werken. Dat kan alleen door en met actieve inzet van marktpartijen. De Opdrachtgever heeft gekozen een kader te hanteren waarbij de marktpartijen, die invulling geven aan deze CO2-ambitie tijdens uitvoering, een voordeel verkrijgen bij opdrachtverlening.</w:t>
            </w:r>
            <w:r>
              <w:rPr>
                <w:rFonts w:ascii="Verdana" w:hAnsi="Verdana"/>
                <w:sz w:val="18"/>
                <w:szCs w:val="24"/>
              </w:rPr>
              <w:br/>
              <w:t xml:space="preserve">Het CO2-ambitieniveau van de Opdrachtnemer is aangegeven op het inschrijvingsbiljet. Aan het gekozen CO2-ambitieniveau hoeft pas invulling te worden gegeven </w:t>
            </w:r>
            <w:r>
              <w:rPr>
                <w:rFonts w:ascii="Verdana" w:hAnsi="Verdana"/>
                <w:sz w:val="18"/>
                <w:szCs w:val="24"/>
              </w:rPr>
              <w:t>na opdrachtverlening.</w:t>
            </w:r>
          </w:p>
        </w:tc>
        <w:tc>
          <w:tcPr>
            <w:tcW w:w="600" w:type="pct"/>
            <w:tcBorders>
              <w:top w:val="nil"/>
              <w:left w:val="nil"/>
              <w:bottom w:val="nil"/>
              <w:right w:val="nil"/>
            </w:tcBorders>
          </w:tcPr>
          <w:p w14:paraId="1240F2CD" w14:textId="77777777" w:rsidR="00893D0A" w:rsidRDefault="000E7AB2">
            <w:pPr>
              <w:keepLines/>
              <w:rPr>
                <w:szCs w:val="24"/>
              </w:rPr>
            </w:pPr>
            <w:r>
              <w:rPr>
                <w:rFonts w:ascii="Verdana" w:hAnsi="Verdana"/>
                <w:sz w:val="18"/>
                <w:szCs w:val="24"/>
              </w:rPr>
              <w:t>CO010</w:t>
            </w:r>
            <w:r>
              <w:rPr>
                <w:rFonts w:ascii="Verdana" w:hAnsi="Verdana"/>
                <w:sz w:val="18"/>
                <w:szCs w:val="24"/>
              </w:rPr>
              <w:br/>
            </w:r>
          </w:p>
        </w:tc>
      </w:tr>
      <w:tr w:rsidR="00893D0A" w14:paraId="2D82C903" w14:textId="77777777">
        <w:tc>
          <w:tcPr>
            <w:tcW w:w="600" w:type="pct"/>
            <w:tcBorders>
              <w:top w:val="nil"/>
              <w:left w:val="nil"/>
              <w:bottom w:val="nil"/>
              <w:right w:val="nil"/>
            </w:tcBorders>
          </w:tcPr>
          <w:p w14:paraId="44C882B0" w14:textId="77777777" w:rsidR="00893D0A" w:rsidRDefault="000E7AB2">
            <w:pPr>
              <w:keepLines/>
              <w:rPr>
                <w:szCs w:val="24"/>
              </w:rPr>
            </w:pPr>
            <w:bookmarkStart w:id="151" w:name="idmarkerx16777217x8275"/>
            <w:bookmarkEnd w:id="151"/>
            <w:r>
              <w:rPr>
                <w:rFonts w:ascii="Verdana" w:hAnsi="Verdana"/>
                <w:sz w:val="18"/>
                <w:szCs w:val="24"/>
              </w:rPr>
              <w:t>CO030</w:t>
            </w:r>
            <w:r>
              <w:rPr>
                <w:rFonts w:ascii="Verdana" w:hAnsi="Verdana"/>
                <w:sz w:val="18"/>
                <w:szCs w:val="24"/>
              </w:rPr>
              <w:br/>
            </w:r>
          </w:p>
        </w:tc>
        <w:tc>
          <w:tcPr>
            <w:tcW w:w="3800" w:type="pct"/>
            <w:tcBorders>
              <w:top w:val="nil"/>
              <w:left w:val="nil"/>
              <w:bottom w:val="nil"/>
              <w:right w:val="nil"/>
            </w:tcBorders>
          </w:tcPr>
          <w:p w14:paraId="5B4A73DA" w14:textId="77777777" w:rsidR="00893D0A" w:rsidRDefault="000E7AB2">
            <w:pPr>
              <w:keepLines/>
              <w:rPr>
                <w:szCs w:val="24"/>
              </w:rPr>
            </w:pPr>
            <w:r>
              <w:rPr>
                <w:rFonts w:ascii="Verdana" w:hAnsi="Verdana"/>
                <w:sz w:val="18"/>
                <w:szCs w:val="24"/>
              </w:rPr>
              <w:t>De Opdrachtnemer dient, gedurende de looptijd van de Overeenkomst en ten minste jaarlijks, aan te tonen dat tijdens de verdere uitvoering aan ten minste het aangeboden CO2-ambitieniveau is voldaan. Dit kan volgens twee methoden:</w:t>
            </w:r>
            <w:r>
              <w:rPr>
                <w:rFonts w:ascii="Verdana" w:hAnsi="Verdana"/>
                <w:sz w:val="18"/>
                <w:szCs w:val="24"/>
              </w:rPr>
              <w:br/>
              <w:t>1. door een CO2-Bewust certificaat dat past bij het aangeboden CO2-ambitieniveau ter kennis te brengen van de Opdrachtgever. Indien de Opdrachtnemer bestaat uit een samenwerkingsverband van bedrijven (combinatie), dient iedere deelnemer in dat samenwerkingsverband een CO2-Bewust certificaat dat ten minste past bij het aangeboden CO2-ambitieniveau ter kennis te brengen van de Opdrachtgever, of</w:t>
            </w:r>
            <w:r>
              <w:rPr>
                <w:rFonts w:ascii="Verdana" w:hAnsi="Verdana"/>
                <w:sz w:val="18"/>
                <w:szCs w:val="24"/>
              </w:rPr>
              <w:br/>
              <w:t>2. door projectspecifieke bewijsstukken ter kennis te brengen van de Opdrachtgever, met inachtneming van de voorwaa</w:t>
            </w:r>
            <w:r>
              <w:rPr>
                <w:rFonts w:ascii="Verdana" w:hAnsi="Verdana"/>
                <w:sz w:val="18"/>
                <w:szCs w:val="24"/>
              </w:rPr>
              <w:t>rden die zijn vermeld in de Aanbestedingsleidraad, dat de opdracht wordt uitgevoerd conform het aangeboden CO2-ambitieniveau, met toepassing van de criteria zoals vermeld in de tabellen opgenomen in het document ‘Handreiking Aanbesteden versie 3.1, Het BPKV criterium CO2-Prestatieladder voor aanbestedende diensten’ (30-09-2021, Stichting Klimaatvriendelijk Aanbesteden &amp; Ondernemen). De criteria zijn tevens opgenomen in bijlage &lt;Vul bijlagenummer in&gt; “Ambitieniveau CO2-reductie” bij de aanbestedingsleidraad.</w:t>
            </w:r>
          </w:p>
        </w:tc>
        <w:tc>
          <w:tcPr>
            <w:tcW w:w="600" w:type="pct"/>
            <w:tcBorders>
              <w:top w:val="nil"/>
              <w:left w:val="nil"/>
              <w:bottom w:val="nil"/>
              <w:right w:val="nil"/>
            </w:tcBorders>
          </w:tcPr>
          <w:p w14:paraId="524B4AD6" w14:textId="77777777" w:rsidR="00893D0A" w:rsidRDefault="000E7AB2">
            <w:pPr>
              <w:keepLines/>
              <w:rPr>
                <w:szCs w:val="24"/>
              </w:rPr>
            </w:pPr>
            <w:r>
              <w:rPr>
                <w:rFonts w:ascii="Verdana" w:hAnsi="Verdana"/>
                <w:sz w:val="18"/>
                <w:szCs w:val="24"/>
              </w:rPr>
              <w:t>CO010</w:t>
            </w:r>
            <w:r>
              <w:rPr>
                <w:rFonts w:ascii="Verdana" w:hAnsi="Verdana"/>
                <w:sz w:val="18"/>
                <w:szCs w:val="24"/>
              </w:rPr>
              <w:br/>
            </w:r>
          </w:p>
        </w:tc>
      </w:tr>
      <w:tr w:rsidR="00893D0A" w14:paraId="49A1C6D5" w14:textId="77777777">
        <w:tc>
          <w:tcPr>
            <w:tcW w:w="600" w:type="pct"/>
            <w:tcBorders>
              <w:top w:val="nil"/>
              <w:left w:val="nil"/>
              <w:bottom w:val="nil"/>
              <w:right w:val="nil"/>
            </w:tcBorders>
          </w:tcPr>
          <w:p w14:paraId="0D6646B1" w14:textId="77777777" w:rsidR="00893D0A" w:rsidRDefault="000E7AB2">
            <w:pPr>
              <w:keepLines/>
              <w:rPr>
                <w:szCs w:val="24"/>
              </w:rPr>
            </w:pPr>
            <w:bookmarkStart w:id="152" w:name="idmarkerx16777217x8322"/>
            <w:bookmarkEnd w:id="152"/>
            <w:r>
              <w:rPr>
                <w:rFonts w:ascii="Verdana" w:hAnsi="Verdana"/>
                <w:sz w:val="18"/>
                <w:szCs w:val="24"/>
              </w:rPr>
              <w:t>CO040</w:t>
            </w:r>
            <w:r>
              <w:rPr>
                <w:rFonts w:ascii="Verdana" w:hAnsi="Verdana"/>
                <w:sz w:val="18"/>
                <w:szCs w:val="24"/>
              </w:rPr>
              <w:br/>
            </w:r>
          </w:p>
        </w:tc>
        <w:tc>
          <w:tcPr>
            <w:tcW w:w="3800" w:type="pct"/>
            <w:tcBorders>
              <w:top w:val="nil"/>
              <w:left w:val="nil"/>
              <w:bottom w:val="nil"/>
              <w:right w:val="nil"/>
            </w:tcBorders>
          </w:tcPr>
          <w:p w14:paraId="27B2BC89" w14:textId="77777777" w:rsidR="00893D0A" w:rsidRDefault="000E7AB2">
            <w:pPr>
              <w:keepLines/>
              <w:rPr>
                <w:szCs w:val="24"/>
              </w:rPr>
            </w:pPr>
            <w:r>
              <w:rPr>
                <w:rFonts w:ascii="Verdana" w:hAnsi="Verdana"/>
                <w:sz w:val="18"/>
                <w:szCs w:val="24"/>
              </w:rPr>
              <w:t>De Opdrachtnemer dient zijn geprognosticeerde CO2-footprint en zijn projectdoelstelling voor de kwantitatieve CO2-reductie ter kennis te brengen van de Opdrachtgever.</w:t>
            </w:r>
          </w:p>
        </w:tc>
        <w:tc>
          <w:tcPr>
            <w:tcW w:w="600" w:type="pct"/>
            <w:tcBorders>
              <w:top w:val="nil"/>
              <w:left w:val="nil"/>
              <w:bottom w:val="nil"/>
              <w:right w:val="nil"/>
            </w:tcBorders>
          </w:tcPr>
          <w:p w14:paraId="0EF78B25" w14:textId="77777777" w:rsidR="00893D0A" w:rsidRDefault="000E7AB2">
            <w:pPr>
              <w:keepLines/>
              <w:rPr>
                <w:szCs w:val="24"/>
              </w:rPr>
            </w:pPr>
            <w:r>
              <w:rPr>
                <w:rFonts w:ascii="Verdana" w:hAnsi="Verdana"/>
                <w:sz w:val="18"/>
                <w:szCs w:val="24"/>
              </w:rPr>
              <w:t>B-IN220</w:t>
            </w:r>
            <w:r>
              <w:rPr>
                <w:rFonts w:ascii="Verdana" w:hAnsi="Verdana"/>
                <w:sz w:val="18"/>
                <w:szCs w:val="24"/>
              </w:rPr>
              <w:br/>
              <w:t>CO010</w:t>
            </w:r>
            <w:r>
              <w:rPr>
                <w:rFonts w:ascii="Verdana" w:hAnsi="Verdana"/>
                <w:sz w:val="18"/>
                <w:szCs w:val="24"/>
              </w:rPr>
              <w:br/>
            </w:r>
          </w:p>
        </w:tc>
      </w:tr>
      <w:tr w:rsidR="00893D0A" w14:paraId="206E0577" w14:textId="77777777">
        <w:tc>
          <w:tcPr>
            <w:tcW w:w="600" w:type="pct"/>
            <w:tcBorders>
              <w:top w:val="nil"/>
              <w:left w:val="nil"/>
              <w:bottom w:val="nil"/>
              <w:right w:val="nil"/>
            </w:tcBorders>
          </w:tcPr>
          <w:p w14:paraId="5E55C2A7" w14:textId="77777777" w:rsidR="00893D0A" w:rsidRDefault="000E7AB2">
            <w:pPr>
              <w:keepLines/>
              <w:rPr>
                <w:szCs w:val="24"/>
              </w:rPr>
            </w:pPr>
            <w:bookmarkStart w:id="153" w:name="idmarkerx16777217x8375"/>
            <w:bookmarkEnd w:id="153"/>
            <w:r>
              <w:rPr>
                <w:rFonts w:ascii="Verdana" w:hAnsi="Verdana"/>
                <w:sz w:val="18"/>
                <w:szCs w:val="24"/>
              </w:rPr>
              <w:t>CO050</w:t>
            </w:r>
            <w:r>
              <w:rPr>
                <w:rFonts w:ascii="Verdana" w:hAnsi="Verdana"/>
                <w:sz w:val="18"/>
                <w:szCs w:val="24"/>
              </w:rPr>
              <w:br/>
            </w:r>
          </w:p>
        </w:tc>
        <w:tc>
          <w:tcPr>
            <w:tcW w:w="3800" w:type="pct"/>
            <w:tcBorders>
              <w:top w:val="nil"/>
              <w:left w:val="nil"/>
              <w:bottom w:val="nil"/>
              <w:right w:val="nil"/>
            </w:tcBorders>
          </w:tcPr>
          <w:p w14:paraId="1B196261" w14:textId="77777777" w:rsidR="00893D0A" w:rsidRDefault="000E7AB2">
            <w:pPr>
              <w:keepLines/>
              <w:rPr>
                <w:szCs w:val="24"/>
              </w:rPr>
            </w:pPr>
            <w:r>
              <w:rPr>
                <w:rFonts w:ascii="Verdana" w:hAnsi="Verdana"/>
                <w:sz w:val="18"/>
                <w:szCs w:val="24"/>
              </w:rPr>
              <w:t>De Opdrachtnemer dient de maatregelen die hij met betrekking tot zijn CO2-reductie op grond van zijn aangeboden CO2-ambitieniveau dient te treffen, ter kennis te brengen van de Opdrachtgever.</w:t>
            </w:r>
          </w:p>
        </w:tc>
        <w:tc>
          <w:tcPr>
            <w:tcW w:w="600" w:type="pct"/>
            <w:tcBorders>
              <w:top w:val="nil"/>
              <w:left w:val="nil"/>
              <w:bottom w:val="nil"/>
              <w:right w:val="nil"/>
            </w:tcBorders>
          </w:tcPr>
          <w:p w14:paraId="37DFD152" w14:textId="77777777" w:rsidR="00893D0A" w:rsidRDefault="000E7AB2">
            <w:pPr>
              <w:keepLines/>
              <w:rPr>
                <w:szCs w:val="24"/>
              </w:rPr>
            </w:pPr>
            <w:r>
              <w:rPr>
                <w:rFonts w:ascii="Verdana" w:hAnsi="Verdana"/>
                <w:sz w:val="18"/>
                <w:szCs w:val="24"/>
              </w:rPr>
              <w:t>B-IN220</w:t>
            </w:r>
            <w:r>
              <w:rPr>
                <w:rFonts w:ascii="Verdana" w:hAnsi="Verdana"/>
                <w:sz w:val="18"/>
                <w:szCs w:val="24"/>
              </w:rPr>
              <w:br/>
              <w:t>CO010</w:t>
            </w:r>
            <w:r>
              <w:rPr>
                <w:rFonts w:ascii="Verdana" w:hAnsi="Verdana"/>
                <w:sz w:val="18"/>
                <w:szCs w:val="24"/>
              </w:rPr>
              <w:br/>
            </w:r>
          </w:p>
        </w:tc>
      </w:tr>
      <w:tr w:rsidR="00893D0A" w14:paraId="03E34F3D" w14:textId="77777777">
        <w:tc>
          <w:tcPr>
            <w:tcW w:w="600" w:type="pct"/>
            <w:tcBorders>
              <w:top w:val="nil"/>
              <w:left w:val="nil"/>
              <w:bottom w:val="nil"/>
              <w:right w:val="nil"/>
            </w:tcBorders>
          </w:tcPr>
          <w:p w14:paraId="37D4756E" w14:textId="77777777" w:rsidR="00893D0A" w:rsidRDefault="000E7AB2">
            <w:pPr>
              <w:keepLines/>
              <w:rPr>
                <w:szCs w:val="24"/>
              </w:rPr>
            </w:pPr>
            <w:bookmarkStart w:id="154" w:name="idmarkerx16777217x8428"/>
            <w:bookmarkEnd w:id="154"/>
            <w:r>
              <w:rPr>
                <w:rFonts w:ascii="Verdana" w:hAnsi="Verdana"/>
                <w:sz w:val="18"/>
                <w:szCs w:val="24"/>
              </w:rPr>
              <w:t>CO060</w:t>
            </w:r>
            <w:r>
              <w:rPr>
                <w:rFonts w:ascii="Verdana" w:hAnsi="Verdana"/>
                <w:sz w:val="18"/>
                <w:szCs w:val="24"/>
              </w:rPr>
              <w:br/>
            </w:r>
          </w:p>
        </w:tc>
        <w:tc>
          <w:tcPr>
            <w:tcW w:w="3800" w:type="pct"/>
            <w:tcBorders>
              <w:top w:val="nil"/>
              <w:left w:val="nil"/>
              <w:bottom w:val="nil"/>
              <w:right w:val="nil"/>
            </w:tcBorders>
          </w:tcPr>
          <w:p w14:paraId="6CA9D693" w14:textId="77777777" w:rsidR="00893D0A" w:rsidRDefault="000E7AB2">
            <w:pPr>
              <w:keepLines/>
              <w:rPr>
                <w:szCs w:val="24"/>
              </w:rPr>
            </w:pPr>
            <w:r>
              <w:rPr>
                <w:rFonts w:ascii="Verdana" w:hAnsi="Verdana"/>
                <w:sz w:val="18"/>
                <w:szCs w:val="24"/>
              </w:rPr>
              <w:t>De Opdrachtnemer dient een CO2-eindrapportage, waarin de projectdoelstelling ten aanzien van de CO2-reductie, de gerealiseerde CO2-footprint en de daartoe getroffen maatregelen worden geëvalueerd, ter kennis te brengen van de Opdrachtgever. Deze rapportage wordt in het laatste voortgangsoverleg vóór oplevering besproken.</w:t>
            </w:r>
          </w:p>
        </w:tc>
        <w:tc>
          <w:tcPr>
            <w:tcW w:w="600" w:type="pct"/>
            <w:tcBorders>
              <w:top w:val="nil"/>
              <w:left w:val="nil"/>
              <w:bottom w:val="nil"/>
              <w:right w:val="nil"/>
            </w:tcBorders>
          </w:tcPr>
          <w:p w14:paraId="4A99A888" w14:textId="77777777" w:rsidR="00893D0A" w:rsidRDefault="000E7AB2">
            <w:pPr>
              <w:keepLines/>
              <w:rPr>
                <w:szCs w:val="24"/>
              </w:rPr>
            </w:pPr>
            <w:r>
              <w:rPr>
                <w:rFonts w:ascii="Verdana" w:hAnsi="Verdana"/>
                <w:sz w:val="18"/>
                <w:szCs w:val="24"/>
              </w:rPr>
              <w:t>B-IN200</w:t>
            </w:r>
            <w:r>
              <w:rPr>
                <w:rFonts w:ascii="Verdana" w:hAnsi="Verdana"/>
                <w:sz w:val="18"/>
                <w:szCs w:val="24"/>
              </w:rPr>
              <w:br/>
              <w:t>CO010</w:t>
            </w:r>
            <w:r>
              <w:rPr>
                <w:rFonts w:ascii="Verdana" w:hAnsi="Verdana"/>
                <w:sz w:val="18"/>
                <w:szCs w:val="24"/>
              </w:rPr>
              <w:br/>
            </w:r>
          </w:p>
        </w:tc>
      </w:tr>
    </w:tbl>
    <w:p w14:paraId="426384D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6C5E445" w14:textId="77777777">
        <w:tc>
          <w:tcPr>
            <w:tcW w:w="0" w:type="auto"/>
            <w:tcBorders>
              <w:top w:val="nil"/>
              <w:left w:val="nil"/>
              <w:bottom w:val="nil"/>
              <w:right w:val="nil"/>
            </w:tcBorders>
            <w:vAlign w:val="center"/>
          </w:tcPr>
          <w:p w14:paraId="7EED0AD7" w14:textId="77777777" w:rsidR="00893D0A" w:rsidRDefault="000E7AB2">
            <w:pPr>
              <w:keepNext/>
              <w:keepLines/>
              <w:rPr>
                <w:szCs w:val="24"/>
              </w:rPr>
            </w:pPr>
            <w:bookmarkStart w:id="155" w:name="idmarkerx16777217x8498"/>
            <w:bookmarkEnd w:id="155"/>
            <w:r>
              <w:rPr>
                <w:rFonts w:ascii="Verdana" w:hAnsi="Verdana"/>
                <w:b/>
                <w:sz w:val="18"/>
                <w:szCs w:val="24"/>
              </w:rPr>
              <w:t>3.7</w:t>
            </w:r>
            <w:r>
              <w:rPr>
                <w:rFonts w:ascii="Verdana" w:hAnsi="Verdana"/>
                <w:sz w:val="18"/>
                <w:szCs w:val="24"/>
              </w:rPr>
              <w:tab/>
            </w:r>
            <w:r>
              <w:rPr>
                <w:rFonts w:ascii="Verdana" w:hAnsi="Verdana"/>
                <w:b/>
                <w:sz w:val="18"/>
                <w:szCs w:val="24"/>
              </w:rPr>
              <w:t>Milieukosten (DU)</w:t>
            </w:r>
          </w:p>
        </w:tc>
      </w:tr>
    </w:tbl>
    <w:p w14:paraId="50D3292C"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CABD6B2" w14:textId="77777777">
        <w:tc>
          <w:tcPr>
            <w:tcW w:w="600" w:type="pct"/>
            <w:tcBorders>
              <w:top w:val="nil"/>
              <w:left w:val="nil"/>
              <w:bottom w:val="nil"/>
              <w:right w:val="nil"/>
            </w:tcBorders>
          </w:tcPr>
          <w:p w14:paraId="4FDF4B5C" w14:textId="77777777" w:rsidR="00893D0A" w:rsidRDefault="000E7AB2">
            <w:pPr>
              <w:keepLines/>
              <w:rPr>
                <w:szCs w:val="24"/>
              </w:rPr>
            </w:pPr>
            <w:bookmarkStart w:id="156" w:name="idmarkerx16777217x8545"/>
            <w:bookmarkEnd w:id="156"/>
            <w:r>
              <w:rPr>
                <w:rFonts w:ascii="Verdana" w:hAnsi="Verdana"/>
                <w:sz w:val="18"/>
                <w:szCs w:val="24"/>
              </w:rPr>
              <w:t>DU010</w:t>
            </w:r>
            <w:r>
              <w:rPr>
                <w:rFonts w:ascii="Verdana" w:hAnsi="Verdana"/>
                <w:sz w:val="18"/>
                <w:szCs w:val="24"/>
              </w:rPr>
              <w:br/>
            </w:r>
          </w:p>
        </w:tc>
        <w:tc>
          <w:tcPr>
            <w:tcW w:w="3800" w:type="pct"/>
            <w:tcBorders>
              <w:top w:val="nil"/>
              <w:left w:val="nil"/>
              <w:bottom w:val="nil"/>
              <w:right w:val="nil"/>
            </w:tcBorders>
          </w:tcPr>
          <w:p w14:paraId="445AE21C" w14:textId="77777777" w:rsidR="00893D0A" w:rsidRDefault="000E7AB2">
            <w:pPr>
              <w:keepLines/>
              <w:rPr>
                <w:szCs w:val="24"/>
              </w:rPr>
            </w:pPr>
            <w:r>
              <w:rPr>
                <w:rFonts w:ascii="Verdana" w:hAnsi="Verdana"/>
                <w:sz w:val="18"/>
                <w:szCs w:val="24"/>
              </w:rPr>
              <w:t>De Opdrachtnemer dient de beschrijving van zijn processen met betrekking tot het BPKV-criterium milieukosten (MKI-waarde), en de vergunningseisen omtrent stikstof en CO2 (CO010-060), waarmee de Opdrachtnemer het vertrouwen geeft dat de aangeboden waarden op een betrouwbare en beheerste wijze worden gerealiseerd, ter kennis te brengen van de Opdrachtgever.</w:t>
            </w:r>
          </w:p>
        </w:tc>
        <w:tc>
          <w:tcPr>
            <w:tcW w:w="600" w:type="pct"/>
            <w:tcBorders>
              <w:top w:val="nil"/>
              <w:left w:val="nil"/>
              <w:bottom w:val="nil"/>
              <w:right w:val="nil"/>
            </w:tcBorders>
          </w:tcPr>
          <w:p w14:paraId="6DA13645" w14:textId="77777777" w:rsidR="00893D0A" w:rsidRDefault="000E7AB2">
            <w:pPr>
              <w:keepLines/>
              <w:rPr>
                <w:szCs w:val="24"/>
              </w:rPr>
            </w:pPr>
            <w:r>
              <w:rPr>
                <w:rFonts w:ascii="Verdana" w:hAnsi="Verdana"/>
                <w:sz w:val="18"/>
                <w:szCs w:val="24"/>
              </w:rPr>
              <w:t>PM010</w:t>
            </w:r>
            <w:r>
              <w:rPr>
                <w:rFonts w:ascii="Verdana" w:hAnsi="Verdana"/>
                <w:sz w:val="18"/>
                <w:szCs w:val="24"/>
              </w:rPr>
              <w:br/>
              <w:t>PM120</w:t>
            </w:r>
            <w:r>
              <w:rPr>
                <w:rFonts w:ascii="Verdana" w:hAnsi="Verdana"/>
                <w:sz w:val="18"/>
                <w:szCs w:val="24"/>
              </w:rPr>
              <w:br/>
            </w:r>
          </w:p>
        </w:tc>
      </w:tr>
      <w:tr w:rsidR="00893D0A" w14:paraId="2E7B60AF" w14:textId="77777777">
        <w:tc>
          <w:tcPr>
            <w:tcW w:w="600" w:type="pct"/>
            <w:tcBorders>
              <w:top w:val="nil"/>
              <w:left w:val="nil"/>
              <w:bottom w:val="nil"/>
              <w:right w:val="nil"/>
            </w:tcBorders>
          </w:tcPr>
          <w:p w14:paraId="47585E94" w14:textId="77777777" w:rsidR="00893D0A" w:rsidRDefault="000E7AB2">
            <w:pPr>
              <w:keepLines/>
              <w:rPr>
                <w:szCs w:val="24"/>
              </w:rPr>
            </w:pPr>
            <w:bookmarkStart w:id="157" w:name="idmarkerx16777217x8598"/>
            <w:bookmarkEnd w:id="157"/>
            <w:r>
              <w:rPr>
                <w:rFonts w:ascii="Verdana" w:hAnsi="Verdana"/>
                <w:sz w:val="18"/>
                <w:szCs w:val="24"/>
              </w:rPr>
              <w:t>DU020</w:t>
            </w:r>
            <w:r>
              <w:rPr>
                <w:rFonts w:ascii="Verdana" w:hAnsi="Verdana"/>
                <w:sz w:val="18"/>
                <w:szCs w:val="24"/>
              </w:rPr>
              <w:br/>
              <w:t>Let op: zie Algemene vragen - vraag 30+ 53 + 85 + 102 + 129 + 136 + 148</w:t>
            </w:r>
            <w:r>
              <w:rPr>
                <w:rFonts w:ascii="Verdana" w:hAnsi="Verdana"/>
                <w:sz w:val="18"/>
                <w:szCs w:val="24"/>
              </w:rPr>
              <w:br/>
            </w:r>
          </w:p>
        </w:tc>
        <w:tc>
          <w:tcPr>
            <w:tcW w:w="3800" w:type="pct"/>
            <w:tcBorders>
              <w:top w:val="nil"/>
              <w:left w:val="nil"/>
              <w:bottom w:val="nil"/>
              <w:right w:val="nil"/>
            </w:tcBorders>
          </w:tcPr>
          <w:p w14:paraId="24312D88" w14:textId="77777777" w:rsidR="00893D0A" w:rsidRDefault="000E7AB2">
            <w:pPr>
              <w:keepLines/>
              <w:rPr>
                <w:szCs w:val="24"/>
              </w:rPr>
            </w:pPr>
            <w:r>
              <w:rPr>
                <w:rFonts w:ascii="Verdana" w:hAnsi="Verdana"/>
                <w:sz w:val="18"/>
                <w:szCs w:val="24"/>
              </w:rPr>
              <w:t xml:space="preserve">De Opdrachtnemer dient de totale MKI-waarde te berekenen voor al het materieel en de energiedragers die benodigd zijn voor de realisatie van het Werk. Hieronder wordt verstaan: </w:t>
            </w:r>
            <w:r>
              <w:rPr>
                <w:rFonts w:ascii="Verdana" w:hAnsi="Verdana"/>
                <w:sz w:val="18"/>
                <w:szCs w:val="24"/>
              </w:rPr>
              <w:br/>
              <w:t>- Transport van- materieel, materiaal en personen van en naar de projectlocatie;</w:t>
            </w:r>
            <w:r>
              <w:rPr>
                <w:rFonts w:ascii="Verdana" w:hAnsi="Verdana"/>
                <w:sz w:val="18"/>
                <w:szCs w:val="24"/>
              </w:rPr>
              <w:br/>
              <w:t xml:space="preserve">- Materieelinzet ten behoeven van het Werk; </w:t>
            </w:r>
            <w:r>
              <w:rPr>
                <w:rFonts w:ascii="Verdana" w:hAnsi="Verdana"/>
                <w:sz w:val="18"/>
                <w:szCs w:val="24"/>
              </w:rPr>
              <w:br/>
              <w:t>- Alle energiedragers ten behoeven van het Werk.</w:t>
            </w:r>
          </w:p>
        </w:tc>
        <w:tc>
          <w:tcPr>
            <w:tcW w:w="600" w:type="pct"/>
            <w:tcBorders>
              <w:top w:val="nil"/>
              <w:left w:val="nil"/>
              <w:bottom w:val="nil"/>
              <w:right w:val="nil"/>
            </w:tcBorders>
          </w:tcPr>
          <w:p w14:paraId="0DAC851D" w14:textId="77777777" w:rsidR="00893D0A" w:rsidRDefault="000E7AB2">
            <w:pPr>
              <w:keepLines/>
              <w:rPr>
                <w:szCs w:val="24"/>
              </w:rPr>
            </w:pPr>
            <w:r>
              <w:rPr>
                <w:rFonts w:ascii="Verdana" w:hAnsi="Verdana"/>
                <w:sz w:val="18"/>
                <w:szCs w:val="24"/>
              </w:rPr>
              <w:t>DU010</w:t>
            </w:r>
            <w:r>
              <w:rPr>
                <w:rFonts w:ascii="Verdana" w:hAnsi="Verdana"/>
                <w:sz w:val="18"/>
                <w:szCs w:val="24"/>
              </w:rPr>
              <w:br/>
            </w:r>
          </w:p>
        </w:tc>
      </w:tr>
      <w:tr w:rsidR="00893D0A" w14:paraId="6420AC4D" w14:textId="77777777">
        <w:tc>
          <w:tcPr>
            <w:tcW w:w="600" w:type="pct"/>
            <w:tcBorders>
              <w:top w:val="nil"/>
              <w:left w:val="nil"/>
              <w:bottom w:val="nil"/>
              <w:right w:val="nil"/>
            </w:tcBorders>
          </w:tcPr>
          <w:p w14:paraId="4E38E76D" w14:textId="77777777" w:rsidR="00893D0A" w:rsidRDefault="000E7AB2">
            <w:pPr>
              <w:keepLines/>
              <w:rPr>
                <w:szCs w:val="24"/>
              </w:rPr>
            </w:pPr>
            <w:bookmarkStart w:id="158" w:name="idmarkerx16777217x8645"/>
            <w:bookmarkEnd w:id="158"/>
            <w:r>
              <w:rPr>
                <w:rFonts w:ascii="Verdana" w:hAnsi="Verdana"/>
                <w:sz w:val="18"/>
                <w:szCs w:val="24"/>
              </w:rPr>
              <w:t>DU030</w:t>
            </w:r>
            <w:r>
              <w:rPr>
                <w:rFonts w:ascii="Verdana" w:hAnsi="Verdana"/>
                <w:sz w:val="18"/>
                <w:szCs w:val="24"/>
              </w:rPr>
              <w:br/>
              <w:t>Let op: zie Algemene vragen - vraag 53</w:t>
            </w:r>
            <w:r>
              <w:rPr>
                <w:rFonts w:ascii="Verdana" w:hAnsi="Verdana"/>
                <w:sz w:val="18"/>
                <w:szCs w:val="24"/>
              </w:rPr>
              <w:br/>
            </w:r>
          </w:p>
        </w:tc>
        <w:tc>
          <w:tcPr>
            <w:tcW w:w="3800" w:type="pct"/>
            <w:tcBorders>
              <w:top w:val="nil"/>
              <w:left w:val="nil"/>
              <w:bottom w:val="nil"/>
              <w:right w:val="nil"/>
            </w:tcBorders>
          </w:tcPr>
          <w:p w14:paraId="78130FDE" w14:textId="77777777" w:rsidR="00893D0A" w:rsidRDefault="000E7AB2">
            <w:pPr>
              <w:keepLines/>
              <w:rPr>
                <w:szCs w:val="24"/>
              </w:rPr>
            </w:pPr>
            <w:r>
              <w:rPr>
                <w:rFonts w:ascii="Verdana" w:hAnsi="Verdana"/>
                <w:sz w:val="18"/>
                <w:szCs w:val="24"/>
              </w:rPr>
              <w:t>De procesbeschrijving en de berekening van de MKI-waarde dienen te voldoen aan de eisen zoals gesteld in “Protocol berekenen en aantonen MKI-waarde” dat als bijlage [D] bij deze Vraagspecificatie Proces is gevoegd met uitzondering van de eisen genoemd in de paragrafen:</w:t>
            </w:r>
            <w:r>
              <w:rPr>
                <w:rFonts w:ascii="Verdana" w:hAnsi="Verdana"/>
                <w:sz w:val="18"/>
                <w:szCs w:val="24"/>
              </w:rPr>
              <w:br/>
              <w:t xml:space="preserve">2.4 As Built Toetsingsprotocol </w:t>
            </w:r>
            <w:r>
              <w:rPr>
                <w:rFonts w:ascii="Verdana" w:hAnsi="Verdana"/>
                <w:sz w:val="18"/>
                <w:szCs w:val="24"/>
              </w:rPr>
              <w:br/>
              <w:t>3.3 Eisen t.a.v. energieverbruik assets</w:t>
            </w:r>
          </w:p>
        </w:tc>
        <w:tc>
          <w:tcPr>
            <w:tcW w:w="600" w:type="pct"/>
            <w:tcBorders>
              <w:top w:val="nil"/>
              <w:left w:val="nil"/>
              <w:bottom w:val="nil"/>
              <w:right w:val="nil"/>
            </w:tcBorders>
          </w:tcPr>
          <w:p w14:paraId="0E54BE99" w14:textId="77777777" w:rsidR="00893D0A" w:rsidRDefault="000E7AB2">
            <w:pPr>
              <w:keepLines/>
              <w:rPr>
                <w:szCs w:val="24"/>
              </w:rPr>
            </w:pPr>
            <w:r>
              <w:rPr>
                <w:rFonts w:ascii="Verdana" w:hAnsi="Verdana"/>
                <w:sz w:val="18"/>
                <w:szCs w:val="24"/>
              </w:rPr>
              <w:t>DU010</w:t>
            </w:r>
            <w:r>
              <w:rPr>
                <w:rFonts w:ascii="Verdana" w:hAnsi="Verdana"/>
                <w:sz w:val="18"/>
                <w:szCs w:val="24"/>
              </w:rPr>
              <w:br/>
              <w:t>DU020</w:t>
            </w:r>
            <w:r>
              <w:rPr>
                <w:rFonts w:ascii="Verdana" w:hAnsi="Verdana"/>
                <w:sz w:val="18"/>
                <w:szCs w:val="24"/>
              </w:rPr>
              <w:br/>
              <w:t>Let op: zie Algemene vragen - vraag 30+ 53 + 85 + 102 + 129 + 136 + 148</w:t>
            </w:r>
            <w:r>
              <w:rPr>
                <w:rFonts w:ascii="Verdana" w:hAnsi="Verdana"/>
                <w:sz w:val="18"/>
                <w:szCs w:val="24"/>
              </w:rPr>
              <w:br/>
            </w:r>
          </w:p>
        </w:tc>
      </w:tr>
      <w:tr w:rsidR="00893D0A" w14:paraId="238E9EC7" w14:textId="77777777">
        <w:tc>
          <w:tcPr>
            <w:tcW w:w="600" w:type="pct"/>
            <w:tcBorders>
              <w:top w:val="nil"/>
              <w:left w:val="nil"/>
              <w:bottom w:val="nil"/>
              <w:right w:val="nil"/>
            </w:tcBorders>
          </w:tcPr>
          <w:p w14:paraId="547EF311" w14:textId="77777777" w:rsidR="00893D0A" w:rsidRDefault="000E7AB2">
            <w:pPr>
              <w:keepLines/>
              <w:rPr>
                <w:szCs w:val="24"/>
              </w:rPr>
            </w:pPr>
            <w:bookmarkStart w:id="159" w:name="idmarkerx16777217x8698"/>
            <w:bookmarkEnd w:id="159"/>
            <w:r>
              <w:rPr>
                <w:rFonts w:ascii="Verdana" w:hAnsi="Verdana"/>
                <w:sz w:val="18"/>
                <w:szCs w:val="24"/>
              </w:rPr>
              <w:t>DU040</w:t>
            </w:r>
            <w:r>
              <w:rPr>
                <w:rFonts w:ascii="Verdana" w:hAnsi="Verdana"/>
                <w:sz w:val="18"/>
                <w:szCs w:val="24"/>
              </w:rPr>
              <w:br/>
            </w:r>
          </w:p>
        </w:tc>
        <w:tc>
          <w:tcPr>
            <w:tcW w:w="3800" w:type="pct"/>
            <w:tcBorders>
              <w:top w:val="nil"/>
              <w:left w:val="nil"/>
              <w:bottom w:val="nil"/>
              <w:right w:val="nil"/>
            </w:tcBorders>
          </w:tcPr>
          <w:p w14:paraId="253FBF00" w14:textId="77777777" w:rsidR="00893D0A" w:rsidRDefault="000E7AB2">
            <w:pPr>
              <w:keepLines/>
              <w:rPr>
                <w:szCs w:val="24"/>
              </w:rPr>
            </w:pPr>
            <w:r>
              <w:rPr>
                <w:rFonts w:ascii="Verdana" w:hAnsi="Verdana"/>
                <w:sz w:val="18"/>
                <w:szCs w:val="24"/>
              </w:rPr>
              <w:t>De Opdrachtnemer dient de MKI-waarde te berekenen en daarbij gebruik te maken van:</w:t>
            </w:r>
            <w:r>
              <w:rPr>
                <w:rFonts w:ascii="Verdana" w:hAnsi="Verdana"/>
                <w:sz w:val="18"/>
                <w:szCs w:val="24"/>
              </w:rPr>
              <w:br/>
              <w:t>1. Nationale Milieudatabase met datumversie 6 maart 2025;</w:t>
            </w:r>
            <w:r>
              <w:rPr>
                <w:rFonts w:ascii="Verdana" w:hAnsi="Verdana"/>
                <w:sz w:val="18"/>
                <w:szCs w:val="24"/>
              </w:rPr>
              <w:br/>
              <w:t>2. Voor categorie 1 data: Bepalingsmethode Milieuprestatie Bouwwerken versie 1.2;</w:t>
            </w:r>
            <w:r>
              <w:rPr>
                <w:rFonts w:ascii="Verdana" w:hAnsi="Verdana"/>
                <w:sz w:val="18"/>
                <w:szCs w:val="24"/>
              </w:rPr>
              <w:br/>
              <w:t>3. Voor categorie 1 data: EcoInvent database versie 3.6 of 3.9.1;</w:t>
            </w:r>
            <w:r>
              <w:rPr>
                <w:rFonts w:ascii="Verdana" w:hAnsi="Verdana"/>
                <w:sz w:val="18"/>
                <w:szCs w:val="24"/>
              </w:rPr>
              <w:br/>
              <w:t>4. Voor categorie 1 data voor asfalt: PCR Asfalt versie 2.0.</w:t>
            </w:r>
          </w:p>
        </w:tc>
        <w:tc>
          <w:tcPr>
            <w:tcW w:w="600" w:type="pct"/>
            <w:tcBorders>
              <w:top w:val="nil"/>
              <w:left w:val="nil"/>
              <w:bottom w:val="nil"/>
              <w:right w:val="nil"/>
            </w:tcBorders>
          </w:tcPr>
          <w:p w14:paraId="198F2517" w14:textId="77777777" w:rsidR="00893D0A" w:rsidRDefault="000E7AB2">
            <w:pPr>
              <w:keepLines/>
              <w:rPr>
                <w:szCs w:val="24"/>
              </w:rPr>
            </w:pPr>
            <w:r>
              <w:rPr>
                <w:rFonts w:ascii="Verdana" w:hAnsi="Verdana"/>
                <w:sz w:val="18"/>
                <w:szCs w:val="24"/>
              </w:rPr>
              <w:t>DU020</w:t>
            </w:r>
            <w:r>
              <w:rPr>
                <w:rFonts w:ascii="Verdana" w:hAnsi="Verdana"/>
                <w:sz w:val="18"/>
                <w:szCs w:val="24"/>
              </w:rPr>
              <w:br/>
            </w:r>
            <w:r>
              <w:rPr>
                <w:rFonts w:ascii="Verdana" w:hAnsi="Verdana"/>
                <w:sz w:val="18"/>
                <w:szCs w:val="24"/>
              </w:rPr>
              <w:t>Let op: zie Algemene vragen - vraag 30+ 53 + 85 + 102 + 129 + 136 + 148</w:t>
            </w:r>
            <w:r>
              <w:rPr>
                <w:rFonts w:ascii="Verdana" w:hAnsi="Verdana"/>
                <w:sz w:val="18"/>
                <w:szCs w:val="24"/>
              </w:rPr>
              <w:br/>
            </w:r>
          </w:p>
        </w:tc>
      </w:tr>
      <w:tr w:rsidR="00893D0A" w14:paraId="022652B6" w14:textId="77777777">
        <w:tc>
          <w:tcPr>
            <w:tcW w:w="600" w:type="pct"/>
            <w:tcBorders>
              <w:top w:val="nil"/>
              <w:left w:val="nil"/>
              <w:bottom w:val="nil"/>
              <w:right w:val="nil"/>
            </w:tcBorders>
          </w:tcPr>
          <w:p w14:paraId="316DED58" w14:textId="77777777" w:rsidR="00893D0A" w:rsidRDefault="000E7AB2">
            <w:pPr>
              <w:keepLines/>
              <w:rPr>
                <w:szCs w:val="24"/>
              </w:rPr>
            </w:pPr>
            <w:bookmarkStart w:id="160" w:name="idmarkerx16777217x8745"/>
            <w:bookmarkEnd w:id="160"/>
            <w:r>
              <w:rPr>
                <w:rFonts w:ascii="Verdana" w:hAnsi="Verdana"/>
                <w:sz w:val="18"/>
                <w:szCs w:val="24"/>
              </w:rPr>
              <w:t>DU045</w:t>
            </w:r>
            <w:r>
              <w:rPr>
                <w:rFonts w:ascii="Verdana" w:hAnsi="Verdana"/>
                <w:sz w:val="18"/>
                <w:szCs w:val="24"/>
              </w:rPr>
              <w:br/>
            </w:r>
          </w:p>
        </w:tc>
        <w:tc>
          <w:tcPr>
            <w:tcW w:w="3800" w:type="pct"/>
            <w:tcBorders>
              <w:top w:val="nil"/>
              <w:left w:val="nil"/>
              <w:bottom w:val="nil"/>
              <w:right w:val="nil"/>
            </w:tcBorders>
          </w:tcPr>
          <w:p w14:paraId="61371385" w14:textId="77777777" w:rsidR="00893D0A" w:rsidRDefault="000E7AB2">
            <w:pPr>
              <w:keepLines/>
              <w:rPr>
                <w:szCs w:val="24"/>
              </w:rPr>
            </w:pPr>
            <w:r>
              <w:rPr>
                <w:rFonts w:ascii="Verdana" w:hAnsi="Verdana"/>
                <w:sz w:val="18"/>
                <w:szCs w:val="24"/>
              </w:rPr>
              <w:t>De Opdrachtnemer dient de stikstof-depositie te berekenen en daarbij gebruik te maken van de meest recente versie van de Aeriuscalculator.</w:t>
            </w:r>
          </w:p>
        </w:tc>
        <w:tc>
          <w:tcPr>
            <w:tcW w:w="600" w:type="pct"/>
            <w:tcBorders>
              <w:top w:val="nil"/>
              <w:left w:val="nil"/>
              <w:bottom w:val="nil"/>
              <w:right w:val="nil"/>
            </w:tcBorders>
          </w:tcPr>
          <w:p w14:paraId="18F4CB42" w14:textId="77777777" w:rsidR="00893D0A" w:rsidRDefault="000E7AB2">
            <w:pPr>
              <w:keepLines/>
              <w:rPr>
                <w:szCs w:val="24"/>
              </w:rPr>
            </w:pPr>
            <w:r>
              <w:rPr>
                <w:rFonts w:ascii="Verdana" w:hAnsi="Verdana"/>
                <w:sz w:val="18"/>
                <w:szCs w:val="24"/>
              </w:rPr>
              <w:t>DU030</w:t>
            </w:r>
            <w:r>
              <w:rPr>
                <w:rFonts w:ascii="Verdana" w:hAnsi="Verdana"/>
                <w:sz w:val="18"/>
                <w:szCs w:val="24"/>
              </w:rPr>
              <w:br/>
              <w:t>Let op: zie Algemene vragen - vraag 53</w:t>
            </w:r>
            <w:r>
              <w:rPr>
                <w:rFonts w:ascii="Verdana" w:hAnsi="Verdana"/>
                <w:sz w:val="18"/>
                <w:szCs w:val="24"/>
              </w:rPr>
              <w:br/>
            </w:r>
          </w:p>
        </w:tc>
      </w:tr>
      <w:tr w:rsidR="00893D0A" w14:paraId="6EF1F73F" w14:textId="77777777">
        <w:tc>
          <w:tcPr>
            <w:tcW w:w="600" w:type="pct"/>
            <w:tcBorders>
              <w:top w:val="nil"/>
              <w:left w:val="nil"/>
              <w:bottom w:val="nil"/>
              <w:right w:val="nil"/>
            </w:tcBorders>
          </w:tcPr>
          <w:p w14:paraId="133FB848" w14:textId="77777777" w:rsidR="00893D0A" w:rsidRDefault="000E7AB2">
            <w:pPr>
              <w:keepLines/>
              <w:rPr>
                <w:szCs w:val="24"/>
              </w:rPr>
            </w:pPr>
            <w:bookmarkStart w:id="161" w:name="idmarkerx16777217x8792"/>
            <w:bookmarkEnd w:id="161"/>
            <w:r>
              <w:rPr>
                <w:rFonts w:ascii="Verdana" w:hAnsi="Verdana"/>
                <w:sz w:val="18"/>
                <w:szCs w:val="24"/>
              </w:rPr>
              <w:t>DU060</w:t>
            </w:r>
            <w:r>
              <w:rPr>
                <w:rFonts w:ascii="Verdana" w:hAnsi="Verdana"/>
                <w:sz w:val="18"/>
                <w:szCs w:val="24"/>
              </w:rPr>
              <w:br/>
              <w:t>Let op: zie Algemene vragen - vraag 88</w:t>
            </w:r>
            <w:r>
              <w:rPr>
                <w:rFonts w:ascii="Verdana" w:hAnsi="Verdana"/>
                <w:sz w:val="18"/>
                <w:szCs w:val="24"/>
              </w:rPr>
              <w:br/>
            </w:r>
          </w:p>
        </w:tc>
        <w:tc>
          <w:tcPr>
            <w:tcW w:w="3800" w:type="pct"/>
            <w:tcBorders>
              <w:top w:val="nil"/>
              <w:left w:val="nil"/>
              <w:bottom w:val="nil"/>
              <w:right w:val="nil"/>
            </w:tcBorders>
          </w:tcPr>
          <w:p w14:paraId="0E8D636D" w14:textId="77777777" w:rsidR="00893D0A" w:rsidRDefault="000E7AB2">
            <w:pPr>
              <w:keepLines/>
              <w:rPr>
                <w:szCs w:val="24"/>
              </w:rPr>
            </w:pPr>
            <w:r>
              <w:rPr>
                <w:rFonts w:ascii="Verdana" w:hAnsi="Verdana"/>
                <w:sz w:val="18"/>
                <w:szCs w:val="24"/>
              </w:rPr>
              <w:t>De Opdrachtnemer dient voor de berekening van de MKI-waarde per onderdeel een levensduur aan te houden van 1 jaar.</w:t>
            </w:r>
          </w:p>
        </w:tc>
        <w:tc>
          <w:tcPr>
            <w:tcW w:w="600" w:type="pct"/>
            <w:tcBorders>
              <w:top w:val="nil"/>
              <w:left w:val="nil"/>
              <w:bottom w:val="nil"/>
              <w:right w:val="nil"/>
            </w:tcBorders>
          </w:tcPr>
          <w:p w14:paraId="612BF8BB" w14:textId="77777777" w:rsidR="00893D0A" w:rsidRDefault="000E7AB2">
            <w:pPr>
              <w:keepLines/>
              <w:rPr>
                <w:szCs w:val="24"/>
              </w:rPr>
            </w:pPr>
            <w:r>
              <w:rPr>
                <w:rFonts w:ascii="Verdana" w:hAnsi="Verdana"/>
                <w:sz w:val="18"/>
                <w:szCs w:val="24"/>
              </w:rPr>
              <w:t>DU020</w:t>
            </w:r>
            <w:r>
              <w:rPr>
                <w:rFonts w:ascii="Verdana" w:hAnsi="Verdana"/>
                <w:sz w:val="18"/>
                <w:szCs w:val="24"/>
              </w:rPr>
              <w:br/>
              <w:t>Let op: zie Algemene vragen - vraag 30+ 53 + 85 + 102 + 129 + 136 + 148</w:t>
            </w:r>
            <w:r>
              <w:rPr>
                <w:rFonts w:ascii="Verdana" w:hAnsi="Verdana"/>
                <w:sz w:val="18"/>
                <w:szCs w:val="24"/>
              </w:rPr>
              <w:br/>
            </w:r>
          </w:p>
        </w:tc>
      </w:tr>
      <w:tr w:rsidR="00893D0A" w14:paraId="3A30C7A8" w14:textId="77777777">
        <w:tc>
          <w:tcPr>
            <w:tcW w:w="600" w:type="pct"/>
            <w:tcBorders>
              <w:top w:val="nil"/>
              <w:left w:val="nil"/>
              <w:bottom w:val="nil"/>
              <w:right w:val="nil"/>
            </w:tcBorders>
          </w:tcPr>
          <w:p w14:paraId="53A71982" w14:textId="77777777" w:rsidR="00893D0A" w:rsidRDefault="000E7AB2">
            <w:pPr>
              <w:keepLines/>
              <w:rPr>
                <w:szCs w:val="24"/>
              </w:rPr>
            </w:pPr>
            <w:bookmarkStart w:id="162" w:name="idmarkerx16777217x8839"/>
            <w:bookmarkEnd w:id="162"/>
            <w:r>
              <w:rPr>
                <w:rFonts w:ascii="Verdana" w:hAnsi="Verdana"/>
                <w:sz w:val="18"/>
                <w:szCs w:val="24"/>
              </w:rPr>
              <w:t>DU070</w:t>
            </w:r>
            <w:r>
              <w:rPr>
                <w:rFonts w:ascii="Verdana" w:hAnsi="Verdana"/>
                <w:sz w:val="18"/>
                <w:szCs w:val="24"/>
              </w:rPr>
              <w:br/>
            </w:r>
          </w:p>
        </w:tc>
        <w:tc>
          <w:tcPr>
            <w:tcW w:w="3800" w:type="pct"/>
            <w:tcBorders>
              <w:top w:val="nil"/>
              <w:left w:val="nil"/>
              <w:bottom w:val="nil"/>
              <w:right w:val="nil"/>
            </w:tcBorders>
          </w:tcPr>
          <w:p w14:paraId="4C8A602D" w14:textId="77777777" w:rsidR="00893D0A" w:rsidRDefault="000E7AB2">
            <w:pPr>
              <w:keepLines/>
              <w:rPr>
                <w:szCs w:val="24"/>
              </w:rPr>
            </w:pPr>
            <w:r>
              <w:rPr>
                <w:rFonts w:ascii="Verdana" w:hAnsi="Verdana"/>
                <w:sz w:val="18"/>
                <w:szCs w:val="24"/>
              </w:rPr>
              <w:t>De Opdrachtnemer dient bij oplevering de eindrapportage MKI-waarde ter kennis te brengen van de Opdrachtgever die ten minste de onderdelen zoals beschreven in ‘Protocol berekenen en aantonen MKI-waarde versie 4.1.1’ dat als bijlage D bij deze Vraagspecificatie Proces is gevoegd. Deze rapportage wordt in het laatste voortgangsoverleg vóór oplevering besproken.</w:t>
            </w:r>
          </w:p>
        </w:tc>
        <w:tc>
          <w:tcPr>
            <w:tcW w:w="600" w:type="pct"/>
            <w:tcBorders>
              <w:top w:val="nil"/>
              <w:left w:val="nil"/>
              <w:bottom w:val="nil"/>
              <w:right w:val="nil"/>
            </w:tcBorders>
          </w:tcPr>
          <w:p w14:paraId="739870EA" w14:textId="77777777" w:rsidR="00893D0A" w:rsidRDefault="000E7AB2">
            <w:pPr>
              <w:keepLines/>
              <w:rPr>
                <w:szCs w:val="24"/>
              </w:rPr>
            </w:pPr>
            <w:r>
              <w:rPr>
                <w:rFonts w:ascii="Verdana" w:hAnsi="Verdana"/>
                <w:sz w:val="18"/>
                <w:szCs w:val="24"/>
              </w:rPr>
              <w:t>DU020</w:t>
            </w:r>
            <w:r>
              <w:rPr>
                <w:rFonts w:ascii="Verdana" w:hAnsi="Verdana"/>
                <w:sz w:val="18"/>
                <w:szCs w:val="24"/>
              </w:rPr>
              <w:br/>
              <w:t>Let op: zie Algemene vragen - vraag 30+ 53 + 85 + 102 + 129 + 136 + 148</w:t>
            </w:r>
            <w:r>
              <w:rPr>
                <w:rFonts w:ascii="Verdana" w:hAnsi="Verdana"/>
                <w:sz w:val="18"/>
                <w:szCs w:val="24"/>
              </w:rPr>
              <w:br/>
              <w:t>OP200</w:t>
            </w:r>
            <w:r>
              <w:rPr>
                <w:rFonts w:ascii="Verdana" w:hAnsi="Verdana"/>
                <w:sz w:val="18"/>
                <w:szCs w:val="24"/>
              </w:rPr>
              <w:br/>
            </w:r>
          </w:p>
        </w:tc>
      </w:tr>
      <w:tr w:rsidR="00893D0A" w14:paraId="4EF36FB8" w14:textId="77777777">
        <w:tc>
          <w:tcPr>
            <w:tcW w:w="600" w:type="pct"/>
            <w:tcBorders>
              <w:top w:val="nil"/>
              <w:left w:val="nil"/>
              <w:bottom w:val="nil"/>
              <w:right w:val="nil"/>
            </w:tcBorders>
          </w:tcPr>
          <w:p w14:paraId="7C683B3D" w14:textId="77777777" w:rsidR="00893D0A" w:rsidRDefault="000E7AB2">
            <w:pPr>
              <w:keepLines/>
              <w:rPr>
                <w:szCs w:val="24"/>
              </w:rPr>
            </w:pPr>
            <w:bookmarkStart w:id="163" w:name="idmarkerx16777217x8892"/>
            <w:bookmarkEnd w:id="163"/>
            <w:r>
              <w:rPr>
                <w:rFonts w:ascii="Verdana" w:hAnsi="Verdana"/>
                <w:sz w:val="18"/>
                <w:szCs w:val="24"/>
              </w:rPr>
              <w:t>DU080</w:t>
            </w:r>
            <w:r>
              <w:rPr>
                <w:rFonts w:ascii="Verdana" w:hAnsi="Verdana"/>
                <w:sz w:val="18"/>
                <w:szCs w:val="24"/>
              </w:rPr>
              <w:br/>
            </w:r>
          </w:p>
        </w:tc>
        <w:tc>
          <w:tcPr>
            <w:tcW w:w="3800" w:type="pct"/>
            <w:tcBorders>
              <w:top w:val="nil"/>
              <w:left w:val="nil"/>
              <w:bottom w:val="nil"/>
              <w:right w:val="nil"/>
            </w:tcBorders>
          </w:tcPr>
          <w:p w14:paraId="45B590BD" w14:textId="77777777" w:rsidR="00893D0A" w:rsidRDefault="000E7AB2">
            <w:pPr>
              <w:keepLines/>
              <w:rPr>
                <w:szCs w:val="24"/>
              </w:rPr>
            </w:pPr>
            <w:r>
              <w:rPr>
                <w:rFonts w:ascii="Verdana" w:hAnsi="Verdana"/>
                <w:sz w:val="18"/>
                <w:szCs w:val="24"/>
              </w:rPr>
              <w:t>Vanwege aparte financiering van maatregelen gericht op Klimaatneutrale en Circulaire Rijksinfrastructuurprojecten dienen de meerkosten, MKI-waarde, circulariteit, uitstoot van CO2, stikstof en fijnstof van de volgende duurzame maatregelen separaat te worden berekend en op basis van het verantwoordingsformat te worden gerapporteerd (bijlage Q) middels de voortgangsrapportages (IN110). Voor de berekening van de MKI-waarden in het format zijn alle bepalingen zoals beschreven in het 'Protocol Berekenen en Aanto</w:t>
            </w:r>
            <w:r>
              <w:rPr>
                <w:rFonts w:ascii="Verdana" w:hAnsi="Verdana"/>
                <w:sz w:val="18"/>
                <w:szCs w:val="24"/>
              </w:rPr>
              <w:t xml:space="preserve">nen MKI-waarde versie 4.1.1' van toepassing. </w:t>
            </w:r>
            <w:r>
              <w:rPr>
                <w:rFonts w:ascii="Verdana" w:hAnsi="Verdana"/>
                <w:sz w:val="18"/>
                <w:szCs w:val="24"/>
              </w:rPr>
              <w:br/>
              <w:t xml:space="preserve">Eventuele impact op de contracteis omtrent MKI-waarde van het project dient te worden afgestemd met de Opdrachtgever. </w:t>
            </w:r>
            <w:r>
              <w:rPr>
                <w:rFonts w:ascii="Verdana" w:hAnsi="Verdana"/>
                <w:sz w:val="18"/>
                <w:szCs w:val="24"/>
              </w:rPr>
              <w:br/>
              <w:t xml:space="preserve">Te rapporteren duurzame maatregelen: </w:t>
            </w:r>
            <w:r>
              <w:rPr>
                <w:rFonts w:ascii="Verdana" w:hAnsi="Verdana"/>
                <w:sz w:val="18"/>
                <w:szCs w:val="24"/>
              </w:rPr>
              <w:br/>
              <w:t>• Inzet emissieloos materieel</w:t>
            </w:r>
          </w:p>
        </w:tc>
        <w:tc>
          <w:tcPr>
            <w:tcW w:w="600" w:type="pct"/>
            <w:tcBorders>
              <w:top w:val="nil"/>
              <w:left w:val="nil"/>
              <w:bottom w:val="nil"/>
              <w:right w:val="nil"/>
            </w:tcBorders>
          </w:tcPr>
          <w:p w14:paraId="617E8CFB" w14:textId="77777777" w:rsidR="00893D0A" w:rsidRDefault="000E7AB2">
            <w:pPr>
              <w:keepLines/>
              <w:rPr>
                <w:szCs w:val="24"/>
              </w:rPr>
            </w:pPr>
            <w:r>
              <w:rPr>
                <w:rFonts w:ascii="Verdana" w:hAnsi="Verdana"/>
                <w:sz w:val="18"/>
                <w:szCs w:val="24"/>
              </w:rPr>
              <w:t>DU010</w:t>
            </w:r>
            <w:r>
              <w:rPr>
                <w:rFonts w:ascii="Verdana" w:hAnsi="Verdana"/>
                <w:sz w:val="18"/>
                <w:szCs w:val="24"/>
              </w:rPr>
              <w:br/>
              <w:t>DU030</w:t>
            </w:r>
            <w:r>
              <w:rPr>
                <w:rFonts w:ascii="Verdana" w:hAnsi="Verdana"/>
                <w:sz w:val="18"/>
                <w:szCs w:val="24"/>
              </w:rPr>
              <w:br/>
              <w:t>Let op: zie Algemene vragen - vraag 53</w:t>
            </w:r>
            <w:r>
              <w:rPr>
                <w:rFonts w:ascii="Verdana" w:hAnsi="Verdana"/>
                <w:sz w:val="18"/>
                <w:szCs w:val="24"/>
              </w:rPr>
              <w:br/>
              <w:t>IN110</w:t>
            </w:r>
            <w:r>
              <w:rPr>
                <w:rFonts w:ascii="Verdana" w:hAnsi="Verdana"/>
                <w:sz w:val="18"/>
                <w:szCs w:val="24"/>
              </w:rPr>
              <w:br/>
            </w:r>
          </w:p>
        </w:tc>
      </w:tr>
      <w:tr w:rsidR="00893D0A" w14:paraId="59C4B6EC" w14:textId="77777777">
        <w:tc>
          <w:tcPr>
            <w:tcW w:w="600" w:type="pct"/>
            <w:tcBorders>
              <w:top w:val="nil"/>
              <w:left w:val="nil"/>
              <w:bottom w:val="nil"/>
              <w:right w:val="nil"/>
            </w:tcBorders>
          </w:tcPr>
          <w:p w14:paraId="6C11CD51" w14:textId="77777777" w:rsidR="00893D0A" w:rsidRDefault="000E7AB2">
            <w:pPr>
              <w:keepLines/>
              <w:rPr>
                <w:szCs w:val="24"/>
              </w:rPr>
            </w:pPr>
            <w:bookmarkStart w:id="164" w:name="idmarkerx16777217x8951"/>
            <w:bookmarkEnd w:id="164"/>
            <w:r>
              <w:rPr>
                <w:rFonts w:ascii="Verdana" w:hAnsi="Verdana"/>
                <w:sz w:val="18"/>
                <w:szCs w:val="24"/>
              </w:rPr>
              <w:t>DU090</w:t>
            </w:r>
            <w:r>
              <w:rPr>
                <w:rFonts w:ascii="Verdana" w:hAnsi="Verdana"/>
                <w:sz w:val="18"/>
                <w:szCs w:val="24"/>
              </w:rPr>
              <w:br/>
            </w:r>
          </w:p>
        </w:tc>
        <w:tc>
          <w:tcPr>
            <w:tcW w:w="3800" w:type="pct"/>
            <w:tcBorders>
              <w:top w:val="nil"/>
              <w:left w:val="nil"/>
              <w:bottom w:val="nil"/>
              <w:right w:val="nil"/>
            </w:tcBorders>
          </w:tcPr>
          <w:p w14:paraId="01FE96B6" w14:textId="77777777" w:rsidR="00893D0A" w:rsidRDefault="000E7AB2">
            <w:pPr>
              <w:keepLines/>
              <w:rPr>
                <w:szCs w:val="24"/>
              </w:rPr>
            </w:pPr>
            <w:r>
              <w:rPr>
                <w:rFonts w:ascii="Verdana" w:hAnsi="Verdana"/>
                <w:sz w:val="18"/>
                <w:szCs w:val="24"/>
              </w:rPr>
              <w:t>Uiterlijk 6 weken na realisatie van de duurzame maatregel dient het definitief ingevulde verantwoordingsformat te worden geleverd.</w:t>
            </w:r>
          </w:p>
        </w:tc>
        <w:tc>
          <w:tcPr>
            <w:tcW w:w="600" w:type="pct"/>
            <w:tcBorders>
              <w:top w:val="nil"/>
              <w:left w:val="nil"/>
              <w:bottom w:val="nil"/>
              <w:right w:val="nil"/>
            </w:tcBorders>
          </w:tcPr>
          <w:p w14:paraId="1EE88861" w14:textId="77777777" w:rsidR="00893D0A" w:rsidRDefault="000E7AB2">
            <w:pPr>
              <w:keepLines/>
              <w:rPr>
                <w:szCs w:val="24"/>
              </w:rPr>
            </w:pPr>
            <w:r>
              <w:rPr>
                <w:rFonts w:ascii="Verdana" w:hAnsi="Verdana"/>
                <w:sz w:val="18"/>
                <w:szCs w:val="24"/>
              </w:rPr>
              <w:t>DU070</w:t>
            </w:r>
            <w:r>
              <w:rPr>
                <w:rFonts w:ascii="Verdana" w:hAnsi="Verdana"/>
                <w:sz w:val="18"/>
                <w:szCs w:val="24"/>
              </w:rPr>
              <w:br/>
              <w:t>DU080</w:t>
            </w:r>
            <w:r>
              <w:rPr>
                <w:rFonts w:ascii="Verdana" w:hAnsi="Verdana"/>
                <w:sz w:val="18"/>
                <w:szCs w:val="24"/>
              </w:rPr>
              <w:br/>
            </w:r>
          </w:p>
        </w:tc>
      </w:tr>
      <w:tr w:rsidR="00893D0A" w14:paraId="61B50604" w14:textId="77777777">
        <w:tc>
          <w:tcPr>
            <w:tcW w:w="600" w:type="pct"/>
            <w:tcBorders>
              <w:top w:val="nil"/>
              <w:left w:val="nil"/>
              <w:bottom w:val="nil"/>
              <w:right w:val="nil"/>
            </w:tcBorders>
          </w:tcPr>
          <w:p w14:paraId="6AAA69BA" w14:textId="77777777" w:rsidR="00893D0A" w:rsidRDefault="000E7AB2">
            <w:pPr>
              <w:keepLines/>
              <w:rPr>
                <w:szCs w:val="24"/>
              </w:rPr>
            </w:pPr>
            <w:bookmarkStart w:id="165" w:name="idmarkerx16777217x9004"/>
            <w:bookmarkEnd w:id="165"/>
            <w:r>
              <w:rPr>
                <w:rFonts w:ascii="Verdana" w:hAnsi="Verdana"/>
                <w:sz w:val="18"/>
                <w:szCs w:val="24"/>
              </w:rPr>
              <w:t>DU100</w:t>
            </w:r>
            <w:r>
              <w:rPr>
                <w:rFonts w:ascii="Verdana" w:hAnsi="Verdana"/>
                <w:sz w:val="18"/>
                <w:szCs w:val="24"/>
              </w:rPr>
              <w:br/>
            </w:r>
          </w:p>
        </w:tc>
        <w:tc>
          <w:tcPr>
            <w:tcW w:w="3800" w:type="pct"/>
            <w:tcBorders>
              <w:top w:val="nil"/>
              <w:left w:val="nil"/>
              <w:bottom w:val="nil"/>
              <w:right w:val="nil"/>
            </w:tcBorders>
          </w:tcPr>
          <w:p w14:paraId="26A6F74A" w14:textId="77777777" w:rsidR="00893D0A" w:rsidRDefault="000E7AB2">
            <w:pPr>
              <w:keepLines/>
              <w:rPr>
                <w:szCs w:val="24"/>
              </w:rPr>
            </w:pPr>
            <w:r>
              <w:rPr>
                <w:rFonts w:ascii="Verdana" w:hAnsi="Verdana"/>
                <w:sz w:val="18"/>
                <w:szCs w:val="24"/>
              </w:rPr>
              <w:t>Indien Opdrachtnemer gebruik maakt van leveranciers of onderaannemers voor het uitvoeren van de gefinancierde maatregelen, dient Opdrachtnemer deze partijen te informeren over het gebruik van het impulsbudget.</w:t>
            </w:r>
          </w:p>
        </w:tc>
        <w:tc>
          <w:tcPr>
            <w:tcW w:w="600" w:type="pct"/>
            <w:tcBorders>
              <w:top w:val="nil"/>
              <w:left w:val="nil"/>
              <w:bottom w:val="nil"/>
              <w:right w:val="nil"/>
            </w:tcBorders>
          </w:tcPr>
          <w:p w14:paraId="6E6988E1" w14:textId="77777777" w:rsidR="00893D0A" w:rsidRDefault="000E7AB2">
            <w:pPr>
              <w:keepLines/>
              <w:rPr>
                <w:szCs w:val="24"/>
              </w:rPr>
            </w:pPr>
            <w:r>
              <w:rPr>
                <w:rFonts w:ascii="Verdana" w:hAnsi="Verdana"/>
                <w:sz w:val="18"/>
                <w:szCs w:val="24"/>
              </w:rPr>
              <w:t>DU070</w:t>
            </w:r>
            <w:r>
              <w:rPr>
                <w:rFonts w:ascii="Verdana" w:hAnsi="Verdana"/>
                <w:sz w:val="18"/>
                <w:szCs w:val="24"/>
              </w:rPr>
              <w:br/>
            </w:r>
          </w:p>
        </w:tc>
      </w:tr>
    </w:tbl>
    <w:p w14:paraId="78B49F0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870270A" w14:textId="77777777">
        <w:tc>
          <w:tcPr>
            <w:tcW w:w="0" w:type="auto"/>
            <w:tcBorders>
              <w:top w:val="nil"/>
              <w:left w:val="nil"/>
              <w:bottom w:val="nil"/>
              <w:right w:val="nil"/>
            </w:tcBorders>
            <w:vAlign w:val="center"/>
          </w:tcPr>
          <w:p w14:paraId="44464FCC" w14:textId="77777777" w:rsidR="00893D0A" w:rsidRDefault="000E7AB2">
            <w:pPr>
              <w:keepNext/>
              <w:keepLines/>
              <w:rPr>
                <w:szCs w:val="24"/>
              </w:rPr>
            </w:pPr>
            <w:bookmarkStart w:id="166" w:name="idmarkerx16777217x9068"/>
            <w:bookmarkEnd w:id="166"/>
            <w:r>
              <w:rPr>
                <w:rFonts w:ascii="Verdana" w:hAnsi="Verdana"/>
                <w:b/>
                <w:sz w:val="18"/>
                <w:szCs w:val="24"/>
              </w:rPr>
              <w:t>3.8</w:t>
            </w:r>
            <w:r>
              <w:rPr>
                <w:rFonts w:ascii="Verdana" w:hAnsi="Verdana"/>
                <w:sz w:val="18"/>
                <w:szCs w:val="24"/>
              </w:rPr>
              <w:tab/>
            </w:r>
            <w:r>
              <w:rPr>
                <w:rFonts w:ascii="Verdana" w:hAnsi="Verdana"/>
                <w:b/>
                <w:sz w:val="18"/>
                <w:szCs w:val="24"/>
              </w:rPr>
              <w:t>Omgaan met social return (SR)</w:t>
            </w:r>
          </w:p>
        </w:tc>
      </w:tr>
    </w:tbl>
    <w:p w14:paraId="619693FB"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B3149F0" w14:textId="77777777">
        <w:tc>
          <w:tcPr>
            <w:tcW w:w="600" w:type="pct"/>
            <w:tcBorders>
              <w:top w:val="nil"/>
              <w:left w:val="nil"/>
              <w:bottom w:val="nil"/>
              <w:right w:val="nil"/>
            </w:tcBorders>
          </w:tcPr>
          <w:p w14:paraId="68B7ECDB" w14:textId="77777777" w:rsidR="00893D0A" w:rsidRDefault="000E7AB2">
            <w:pPr>
              <w:keepLines/>
              <w:rPr>
                <w:szCs w:val="24"/>
              </w:rPr>
            </w:pPr>
            <w:bookmarkStart w:id="167" w:name="idmarkerx16777217x9115"/>
            <w:bookmarkEnd w:id="167"/>
            <w:r>
              <w:rPr>
                <w:rFonts w:ascii="Verdana" w:hAnsi="Verdana"/>
                <w:sz w:val="18"/>
                <w:szCs w:val="24"/>
              </w:rPr>
              <w:t>SR010</w:t>
            </w:r>
            <w:r>
              <w:rPr>
                <w:rFonts w:ascii="Verdana" w:hAnsi="Verdana"/>
                <w:sz w:val="18"/>
                <w:szCs w:val="24"/>
              </w:rPr>
              <w:br/>
            </w:r>
          </w:p>
        </w:tc>
        <w:tc>
          <w:tcPr>
            <w:tcW w:w="3800" w:type="pct"/>
            <w:tcBorders>
              <w:top w:val="nil"/>
              <w:left w:val="nil"/>
              <w:bottom w:val="nil"/>
              <w:right w:val="nil"/>
            </w:tcBorders>
          </w:tcPr>
          <w:p w14:paraId="7306843E" w14:textId="77777777" w:rsidR="00893D0A" w:rsidRDefault="000E7AB2">
            <w:pPr>
              <w:keepLines/>
              <w:rPr>
                <w:szCs w:val="24"/>
              </w:rPr>
            </w:pPr>
            <w:r>
              <w:rPr>
                <w:rFonts w:ascii="Verdana" w:hAnsi="Verdana"/>
                <w:sz w:val="18"/>
                <w:szCs w:val="24"/>
              </w:rPr>
              <w:t>De Opdrachtnemer dient social return vorm te geven in een bij zijn bedrijfsvoering passende uitwerking van de Groeituin Social Return.</w:t>
            </w:r>
            <w:r>
              <w:rPr>
                <w:rFonts w:ascii="Verdana" w:hAnsi="Verdana"/>
                <w:sz w:val="18"/>
                <w:szCs w:val="24"/>
              </w:rPr>
              <w:br/>
              <w:t>Ter informatie wordt verwezen naar de internetpagina: https://www.rijkswaterstaat.nl/zakelijk/zakendoen-met-rijkswaterstaat/ inkoopbeleid/de-groeituin-social-return-waar-mensen-centraal-staan</w:t>
            </w:r>
          </w:p>
        </w:tc>
        <w:tc>
          <w:tcPr>
            <w:tcW w:w="600" w:type="pct"/>
            <w:tcBorders>
              <w:top w:val="nil"/>
              <w:left w:val="nil"/>
              <w:bottom w:val="nil"/>
              <w:right w:val="nil"/>
            </w:tcBorders>
          </w:tcPr>
          <w:p w14:paraId="5C0C33EF" w14:textId="77777777" w:rsidR="00893D0A" w:rsidRDefault="000E7AB2">
            <w:pPr>
              <w:keepLines/>
              <w:rPr>
                <w:szCs w:val="24"/>
              </w:rPr>
            </w:pPr>
            <w:r>
              <w:rPr>
                <w:rFonts w:ascii="Verdana" w:hAnsi="Verdana"/>
                <w:sz w:val="18"/>
                <w:szCs w:val="24"/>
              </w:rPr>
              <w:t>PB010</w:t>
            </w:r>
            <w:r>
              <w:rPr>
                <w:rFonts w:ascii="Verdana" w:hAnsi="Verdana"/>
                <w:sz w:val="18"/>
                <w:szCs w:val="24"/>
              </w:rPr>
              <w:br/>
            </w:r>
          </w:p>
        </w:tc>
      </w:tr>
      <w:tr w:rsidR="00893D0A" w14:paraId="3C49D40B" w14:textId="77777777">
        <w:tc>
          <w:tcPr>
            <w:tcW w:w="600" w:type="pct"/>
            <w:tcBorders>
              <w:top w:val="nil"/>
              <w:left w:val="nil"/>
              <w:bottom w:val="nil"/>
              <w:right w:val="nil"/>
            </w:tcBorders>
          </w:tcPr>
          <w:p w14:paraId="0CEE6E88" w14:textId="77777777" w:rsidR="00893D0A" w:rsidRDefault="000E7AB2">
            <w:pPr>
              <w:keepLines/>
              <w:rPr>
                <w:szCs w:val="24"/>
              </w:rPr>
            </w:pPr>
            <w:bookmarkStart w:id="168" w:name="idmarkerx16777217x9162"/>
            <w:bookmarkEnd w:id="168"/>
            <w:r>
              <w:rPr>
                <w:rFonts w:ascii="Verdana" w:hAnsi="Verdana"/>
                <w:sz w:val="18"/>
                <w:szCs w:val="24"/>
              </w:rPr>
              <w:t>SR020</w:t>
            </w:r>
            <w:r>
              <w:rPr>
                <w:rFonts w:ascii="Verdana" w:hAnsi="Verdana"/>
                <w:sz w:val="18"/>
                <w:szCs w:val="24"/>
              </w:rPr>
              <w:br/>
            </w:r>
          </w:p>
        </w:tc>
        <w:tc>
          <w:tcPr>
            <w:tcW w:w="3800" w:type="pct"/>
            <w:tcBorders>
              <w:top w:val="nil"/>
              <w:left w:val="nil"/>
              <w:bottom w:val="nil"/>
              <w:right w:val="nil"/>
            </w:tcBorders>
          </w:tcPr>
          <w:p w14:paraId="321311ED" w14:textId="77777777" w:rsidR="00893D0A" w:rsidRDefault="000E7AB2">
            <w:pPr>
              <w:keepLines/>
              <w:rPr>
                <w:szCs w:val="24"/>
              </w:rPr>
            </w:pPr>
            <w:r>
              <w:rPr>
                <w:rFonts w:ascii="Verdana" w:hAnsi="Verdana"/>
                <w:sz w:val="18"/>
                <w:szCs w:val="24"/>
              </w:rPr>
              <w:t>De Opdrachtnemer dient deel te nemen aan een door de Opdrachtgever geïnitieerd introductiegesprek.</w:t>
            </w:r>
          </w:p>
        </w:tc>
        <w:tc>
          <w:tcPr>
            <w:tcW w:w="600" w:type="pct"/>
            <w:tcBorders>
              <w:top w:val="nil"/>
              <w:left w:val="nil"/>
              <w:bottom w:val="nil"/>
              <w:right w:val="nil"/>
            </w:tcBorders>
          </w:tcPr>
          <w:p w14:paraId="20A3859E" w14:textId="77777777" w:rsidR="00893D0A" w:rsidRDefault="000E7AB2">
            <w:pPr>
              <w:keepLines/>
              <w:rPr>
                <w:szCs w:val="24"/>
              </w:rPr>
            </w:pPr>
            <w:r>
              <w:rPr>
                <w:rFonts w:ascii="Verdana" w:hAnsi="Verdana"/>
                <w:sz w:val="18"/>
                <w:szCs w:val="24"/>
              </w:rPr>
              <w:t>SR010</w:t>
            </w:r>
            <w:r>
              <w:rPr>
                <w:rFonts w:ascii="Verdana" w:hAnsi="Verdana"/>
                <w:sz w:val="18"/>
                <w:szCs w:val="24"/>
              </w:rPr>
              <w:br/>
            </w:r>
          </w:p>
        </w:tc>
      </w:tr>
      <w:tr w:rsidR="00893D0A" w14:paraId="799226B4" w14:textId="77777777">
        <w:tc>
          <w:tcPr>
            <w:tcW w:w="600" w:type="pct"/>
            <w:tcBorders>
              <w:top w:val="nil"/>
              <w:left w:val="nil"/>
              <w:bottom w:val="nil"/>
              <w:right w:val="nil"/>
            </w:tcBorders>
          </w:tcPr>
          <w:p w14:paraId="77587512" w14:textId="77777777" w:rsidR="00893D0A" w:rsidRDefault="000E7AB2">
            <w:pPr>
              <w:keepLines/>
              <w:rPr>
                <w:szCs w:val="24"/>
              </w:rPr>
            </w:pPr>
            <w:bookmarkStart w:id="169" w:name="idmarkerx16777217x9209"/>
            <w:bookmarkEnd w:id="169"/>
            <w:r>
              <w:rPr>
                <w:rFonts w:ascii="Verdana" w:hAnsi="Verdana"/>
                <w:sz w:val="18"/>
                <w:szCs w:val="24"/>
              </w:rPr>
              <w:t>SR030</w:t>
            </w:r>
            <w:r>
              <w:rPr>
                <w:rFonts w:ascii="Verdana" w:hAnsi="Verdana"/>
                <w:sz w:val="18"/>
                <w:szCs w:val="24"/>
              </w:rPr>
              <w:br/>
            </w:r>
          </w:p>
        </w:tc>
        <w:tc>
          <w:tcPr>
            <w:tcW w:w="3800" w:type="pct"/>
            <w:tcBorders>
              <w:top w:val="nil"/>
              <w:left w:val="nil"/>
              <w:bottom w:val="nil"/>
              <w:right w:val="nil"/>
            </w:tcBorders>
          </w:tcPr>
          <w:p w14:paraId="179033E5" w14:textId="77777777" w:rsidR="00893D0A" w:rsidRDefault="000E7AB2">
            <w:pPr>
              <w:keepLines/>
              <w:rPr>
                <w:szCs w:val="24"/>
              </w:rPr>
            </w:pPr>
            <w:r>
              <w:rPr>
                <w:rFonts w:ascii="Verdana" w:hAnsi="Verdana"/>
                <w:sz w:val="18"/>
                <w:szCs w:val="24"/>
              </w:rPr>
              <w:t>De Opdrachtnemer dient uiterlijk drie maanden na het introductiegesprek een definitieve procesbeschrijving (Plan) ter kennis te brengen van Opdrachtgever.</w:t>
            </w:r>
            <w:r>
              <w:rPr>
                <w:rFonts w:ascii="Verdana" w:hAnsi="Verdana"/>
                <w:sz w:val="18"/>
                <w:szCs w:val="24"/>
              </w:rPr>
              <w:br/>
              <w:t>In dit Document dient de Opdrachtnemer zijn uitwerking van de Groeituin Social Return te beschrijven.</w:t>
            </w:r>
          </w:p>
        </w:tc>
        <w:tc>
          <w:tcPr>
            <w:tcW w:w="600" w:type="pct"/>
            <w:tcBorders>
              <w:top w:val="nil"/>
              <w:left w:val="nil"/>
              <w:bottom w:val="nil"/>
              <w:right w:val="nil"/>
            </w:tcBorders>
          </w:tcPr>
          <w:p w14:paraId="12239184" w14:textId="77777777" w:rsidR="00893D0A" w:rsidRDefault="000E7AB2">
            <w:pPr>
              <w:keepLines/>
              <w:rPr>
                <w:szCs w:val="24"/>
              </w:rPr>
            </w:pPr>
            <w:r>
              <w:rPr>
                <w:rFonts w:ascii="Verdana" w:hAnsi="Verdana"/>
                <w:sz w:val="18"/>
                <w:szCs w:val="24"/>
              </w:rPr>
              <w:t>SR010</w:t>
            </w:r>
            <w:r>
              <w:rPr>
                <w:rFonts w:ascii="Verdana" w:hAnsi="Verdana"/>
                <w:sz w:val="18"/>
                <w:szCs w:val="24"/>
              </w:rPr>
              <w:br/>
            </w:r>
          </w:p>
        </w:tc>
      </w:tr>
      <w:tr w:rsidR="00893D0A" w14:paraId="198182C8" w14:textId="77777777">
        <w:tc>
          <w:tcPr>
            <w:tcW w:w="600" w:type="pct"/>
            <w:tcBorders>
              <w:top w:val="nil"/>
              <w:left w:val="nil"/>
              <w:bottom w:val="nil"/>
              <w:right w:val="nil"/>
            </w:tcBorders>
          </w:tcPr>
          <w:p w14:paraId="76E3B89B" w14:textId="77777777" w:rsidR="00893D0A" w:rsidRDefault="000E7AB2">
            <w:pPr>
              <w:keepLines/>
              <w:rPr>
                <w:szCs w:val="24"/>
              </w:rPr>
            </w:pPr>
            <w:bookmarkStart w:id="170" w:name="idmarkerx16777217x9256"/>
            <w:bookmarkEnd w:id="170"/>
            <w:r>
              <w:rPr>
                <w:rFonts w:ascii="Verdana" w:hAnsi="Verdana"/>
                <w:sz w:val="18"/>
                <w:szCs w:val="24"/>
              </w:rPr>
              <w:t>SR040</w:t>
            </w:r>
            <w:r>
              <w:rPr>
                <w:rFonts w:ascii="Verdana" w:hAnsi="Verdana"/>
                <w:sz w:val="18"/>
                <w:szCs w:val="24"/>
              </w:rPr>
              <w:br/>
            </w:r>
          </w:p>
        </w:tc>
        <w:tc>
          <w:tcPr>
            <w:tcW w:w="3800" w:type="pct"/>
            <w:tcBorders>
              <w:top w:val="nil"/>
              <w:left w:val="nil"/>
              <w:bottom w:val="nil"/>
              <w:right w:val="nil"/>
            </w:tcBorders>
          </w:tcPr>
          <w:p w14:paraId="192DFDD5" w14:textId="77777777" w:rsidR="00893D0A" w:rsidRDefault="000E7AB2">
            <w:pPr>
              <w:keepLines/>
              <w:rPr>
                <w:szCs w:val="24"/>
              </w:rPr>
            </w:pPr>
            <w:r>
              <w:rPr>
                <w:rFonts w:ascii="Verdana" w:hAnsi="Verdana"/>
                <w:sz w:val="18"/>
                <w:szCs w:val="24"/>
              </w:rPr>
              <w:t>De Opdrachtnemer dient met de procesbeschrijving te streven naar het besteden van ten minste 2% van de loonsom van de Overeenkomst aan de door hem toe te passen en met zijn realisatie van het Werk verband houdende interventie-categorieën (social return-waarde zoals bedoeld in de Handreiking Groeituin Social Return).</w:t>
            </w:r>
          </w:p>
        </w:tc>
        <w:tc>
          <w:tcPr>
            <w:tcW w:w="600" w:type="pct"/>
            <w:tcBorders>
              <w:top w:val="nil"/>
              <w:left w:val="nil"/>
              <w:bottom w:val="nil"/>
              <w:right w:val="nil"/>
            </w:tcBorders>
          </w:tcPr>
          <w:p w14:paraId="146FA109" w14:textId="77777777" w:rsidR="00893D0A" w:rsidRDefault="000E7AB2">
            <w:pPr>
              <w:keepLines/>
              <w:rPr>
                <w:szCs w:val="24"/>
              </w:rPr>
            </w:pPr>
            <w:r>
              <w:rPr>
                <w:rFonts w:ascii="Verdana" w:hAnsi="Verdana"/>
                <w:sz w:val="18"/>
                <w:szCs w:val="24"/>
              </w:rPr>
              <w:t>SR010</w:t>
            </w:r>
            <w:r>
              <w:rPr>
                <w:rFonts w:ascii="Verdana" w:hAnsi="Verdana"/>
                <w:sz w:val="18"/>
                <w:szCs w:val="24"/>
              </w:rPr>
              <w:br/>
            </w:r>
          </w:p>
        </w:tc>
      </w:tr>
      <w:tr w:rsidR="00893D0A" w14:paraId="28735F64" w14:textId="77777777">
        <w:tc>
          <w:tcPr>
            <w:tcW w:w="600" w:type="pct"/>
            <w:tcBorders>
              <w:top w:val="nil"/>
              <w:left w:val="nil"/>
              <w:bottom w:val="nil"/>
              <w:right w:val="nil"/>
            </w:tcBorders>
          </w:tcPr>
          <w:p w14:paraId="1882E217" w14:textId="77777777" w:rsidR="00893D0A" w:rsidRDefault="000E7AB2">
            <w:pPr>
              <w:keepLines/>
              <w:rPr>
                <w:szCs w:val="24"/>
              </w:rPr>
            </w:pPr>
            <w:bookmarkStart w:id="171" w:name="idmarkerx16777217x9303"/>
            <w:bookmarkEnd w:id="171"/>
            <w:r>
              <w:rPr>
                <w:rFonts w:ascii="Verdana" w:hAnsi="Verdana"/>
                <w:sz w:val="18"/>
                <w:szCs w:val="24"/>
              </w:rPr>
              <w:t>SR050</w:t>
            </w:r>
            <w:r>
              <w:rPr>
                <w:rFonts w:ascii="Verdana" w:hAnsi="Verdana"/>
                <w:sz w:val="18"/>
                <w:szCs w:val="24"/>
              </w:rPr>
              <w:br/>
            </w:r>
          </w:p>
        </w:tc>
        <w:tc>
          <w:tcPr>
            <w:tcW w:w="3800" w:type="pct"/>
            <w:tcBorders>
              <w:top w:val="nil"/>
              <w:left w:val="nil"/>
              <w:bottom w:val="nil"/>
              <w:right w:val="nil"/>
            </w:tcBorders>
          </w:tcPr>
          <w:p w14:paraId="70283F01" w14:textId="77777777" w:rsidR="00893D0A" w:rsidRDefault="000E7AB2">
            <w:pPr>
              <w:keepLines/>
              <w:rPr>
                <w:szCs w:val="24"/>
              </w:rPr>
            </w:pPr>
            <w:r>
              <w:rPr>
                <w:rFonts w:ascii="Verdana" w:hAnsi="Verdana"/>
                <w:sz w:val="18"/>
                <w:szCs w:val="24"/>
              </w:rPr>
              <w:t>De Opdrachtnemer dient in de procesbeschrijving ten minste de volgende onderwerpen te beschrijven:</w:t>
            </w:r>
            <w:r>
              <w:rPr>
                <w:rFonts w:ascii="Verdana" w:hAnsi="Verdana"/>
                <w:sz w:val="18"/>
                <w:szCs w:val="24"/>
              </w:rPr>
              <w:br/>
              <w:t>1. De door de Opdrachtnemer toe te passen en met zijn realisatie van het Werk verband houdende interventie-categorieën, zoals bedoeld in de Hadreiking Groeituin Social Return: plaatsingen, inzet van kennis, middelen en expertise, sociaal inkopen, en arbeidsontwikkeling.</w:t>
            </w:r>
            <w:r>
              <w:rPr>
                <w:rFonts w:ascii="Verdana" w:hAnsi="Verdana"/>
                <w:sz w:val="18"/>
                <w:szCs w:val="24"/>
              </w:rPr>
              <w:br/>
              <w:t>2. Het effect van deze interventies, zoals mate van verhoogde vaardigheid, verhoogde bemiddelbaarheid, persoonlijke ontwikkeling, zelfredzaamheid etc. van kandidaten met als doel duurzame, passende en betaalde arbeid.</w:t>
            </w:r>
          </w:p>
        </w:tc>
        <w:tc>
          <w:tcPr>
            <w:tcW w:w="600" w:type="pct"/>
            <w:tcBorders>
              <w:top w:val="nil"/>
              <w:left w:val="nil"/>
              <w:bottom w:val="nil"/>
              <w:right w:val="nil"/>
            </w:tcBorders>
          </w:tcPr>
          <w:p w14:paraId="53060179" w14:textId="77777777" w:rsidR="00893D0A" w:rsidRDefault="000E7AB2">
            <w:pPr>
              <w:keepLines/>
              <w:rPr>
                <w:szCs w:val="24"/>
              </w:rPr>
            </w:pPr>
            <w:r>
              <w:rPr>
                <w:rFonts w:ascii="Verdana" w:hAnsi="Verdana"/>
                <w:sz w:val="18"/>
                <w:szCs w:val="24"/>
              </w:rPr>
              <w:t>SR030</w:t>
            </w:r>
            <w:r>
              <w:rPr>
                <w:rFonts w:ascii="Verdana" w:hAnsi="Verdana"/>
                <w:sz w:val="18"/>
                <w:szCs w:val="24"/>
              </w:rPr>
              <w:br/>
            </w:r>
          </w:p>
        </w:tc>
      </w:tr>
      <w:tr w:rsidR="00893D0A" w14:paraId="7606C996" w14:textId="77777777">
        <w:tc>
          <w:tcPr>
            <w:tcW w:w="600" w:type="pct"/>
            <w:tcBorders>
              <w:top w:val="nil"/>
              <w:left w:val="nil"/>
              <w:bottom w:val="nil"/>
              <w:right w:val="nil"/>
            </w:tcBorders>
          </w:tcPr>
          <w:p w14:paraId="6D1F5066" w14:textId="77777777" w:rsidR="00893D0A" w:rsidRDefault="000E7AB2">
            <w:pPr>
              <w:keepLines/>
              <w:rPr>
                <w:szCs w:val="24"/>
              </w:rPr>
            </w:pPr>
            <w:bookmarkStart w:id="172" w:name="idmarkerx16777217x9350"/>
            <w:bookmarkEnd w:id="172"/>
            <w:r>
              <w:rPr>
                <w:rFonts w:ascii="Verdana" w:hAnsi="Verdana"/>
                <w:sz w:val="18"/>
                <w:szCs w:val="24"/>
              </w:rPr>
              <w:t>SR060</w:t>
            </w:r>
            <w:r>
              <w:rPr>
                <w:rFonts w:ascii="Verdana" w:hAnsi="Verdana"/>
                <w:sz w:val="18"/>
                <w:szCs w:val="24"/>
              </w:rPr>
              <w:br/>
            </w:r>
          </w:p>
        </w:tc>
        <w:tc>
          <w:tcPr>
            <w:tcW w:w="3800" w:type="pct"/>
            <w:tcBorders>
              <w:top w:val="nil"/>
              <w:left w:val="nil"/>
              <w:bottom w:val="nil"/>
              <w:right w:val="nil"/>
            </w:tcBorders>
          </w:tcPr>
          <w:p w14:paraId="655C476C" w14:textId="77777777" w:rsidR="00893D0A" w:rsidRDefault="000E7AB2">
            <w:pPr>
              <w:keepLines/>
              <w:rPr>
                <w:szCs w:val="24"/>
              </w:rPr>
            </w:pPr>
            <w:r>
              <w:rPr>
                <w:rFonts w:ascii="Verdana" w:hAnsi="Verdana"/>
                <w:sz w:val="18"/>
                <w:szCs w:val="24"/>
              </w:rPr>
              <w:t>De Opdrachtnemer dient gedurende de uitvoering van de procesbeschrijving de voortgang ervan te registreren in Wizzr (https://www.wizzr.nl).</w:t>
            </w:r>
          </w:p>
        </w:tc>
        <w:tc>
          <w:tcPr>
            <w:tcW w:w="600" w:type="pct"/>
            <w:tcBorders>
              <w:top w:val="nil"/>
              <w:left w:val="nil"/>
              <w:bottom w:val="nil"/>
              <w:right w:val="nil"/>
            </w:tcBorders>
          </w:tcPr>
          <w:p w14:paraId="202CE981" w14:textId="77777777" w:rsidR="00893D0A" w:rsidRDefault="000E7AB2">
            <w:pPr>
              <w:keepLines/>
              <w:rPr>
                <w:szCs w:val="24"/>
              </w:rPr>
            </w:pPr>
            <w:r>
              <w:rPr>
                <w:rFonts w:ascii="Verdana" w:hAnsi="Verdana"/>
                <w:sz w:val="18"/>
                <w:szCs w:val="24"/>
              </w:rPr>
              <w:t>SR010</w:t>
            </w:r>
            <w:r>
              <w:rPr>
                <w:rFonts w:ascii="Verdana" w:hAnsi="Verdana"/>
                <w:sz w:val="18"/>
                <w:szCs w:val="24"/>
              </w:rPr>
              <w:br/>
            </w:r>
          </w:p>
        </w:tc>
      </w:tr>
      <w:tr w:rsidR="00893D0A" w14:paraId="5B0C4799" w14:textId="77777777">
        <w:tc>
          <w:tcPr>
            <w:tcW w:w="600" w:type="pct"/>
            <w:tcBorders>
              <w:top w:val="nil"/>
              <w:left w:val="nil"/>
              <w:bottom w:val="nil"/>
              <w:right w:val="nil"/>
            </w:tcBorders>
          </w:tcPr>
          <w:p w14:paraId="7D706385" w14:textId="77777777" w:rsidR="00893D0A" w:rsidRDefault="000E7AB2">
            <w:pPr>
              <w:keepLines/>
              <w:rPr>
                <w:szCs w:val="24"/>
              </w:rPr>
            </w:pPr>
            <w:bookmarkStart w:id="173" w:name="idmarkerx16777217x9397"/>
            <w:bookmarkEnd w:id="173"/>
            <w:r>
              <w:rPr>
                <w:rFonts w:ascii="Verdana" w:hAnsi="Verdana"/>
                <w:sz w:val="18"/>
                <w:szCs w:val="24"/>
              </w:rPr>
              <w:t>SR070</w:t>
            </w:r>
            <w:r>
              <w:rPr>
                <w:rFonts w:ascii="Verdana" w:hAnsi="Verdana"/>
                <w:sz w:val="18"/>
                <w:szCs w:val="24"/>
              </w:rPr>
              <w:br/>
            </w:r>
          </w:p>
        </w:tc>
        <w:tc>
          <w:tcPr>
            <w:tcW w:w="3800" w:type="pct"/>
            <w:tcBorders>
              <w:top w:val="nil"/>
              <w:left w:val="nil"/>
              <w:bottom w:val="nil"/>
              <w:right w:val="nil"/>
            </w:tcBorders>
          </w:tcPr>
          <w:p w14:paraId="5BA6D209" w14:textId="77777777" w:rsidR="00893D0A" w:rsidRDefault="000E7AB2">
            <w:pPr>
              <w:keepLines/>
              <w:rPr>
                <w:szCs w:val="24"/>
              </w:rPr>
            </w:pPr>
            <w:r>
              <w:rPr>
                <w:rFonts w:ascii="Verdana" w:hAnsi="Verdana"/>
                <w:sz w:val="18"/>
                <w:szCs w:val="24"/>
              </w:rPr>
              <w:t>De Opdrachtnemer en de Opdrachtgever werken samen om de resultaten binnen het Rijk en - waar afgestemd - buiten het Rijk te delen met als doel het creëren van sociale impact en het stimuleren van het toepassen van de Groeituin Social Return.</w:t>
            </w:r>
          </w:p>
        </w:tc>
        <w:tc>
          <w:tcPr>
            <w:tcW w:w="600" w:type="pct"/>
            <w:tcBorders>
              <w:top w:val="nil"/>
              <w:left w:val="nil"/>
              <w:bottom w:val="nil"/>
              <w:right w:val="nil"/>
            </w:tcBorders>
          </w:tcPr>
          <w:p w14:paraId="29D492B1" w14:textId="77777777" w:rsidR="00893D0A" w:rsidRDefault="000E7AB2">
            <w:pPr>
              <w:keepLines/>
              <w:rPr>
                <w:szCs w:val="24"/>
              </w:rPr>
            </w:pPr>
            <w:r>
              <w:rPr>
                <w:rFonts w:ascii="Verdana" w:hAnsi="Verdana"/>
                <w:sz w:val="18"/>
                <w:szCs w:val="24"/>
              </w:rPr>
              <w:t>SR010</w:t>
            </w:r>
            <w:r>
              <w:rPr>
                <w:rFonts w:ascii="Verdana" w:hAnsi="Verdana"/>
                <w:sz w:val="18"/>
                <w:szCs w:val="24"/>
              </w:rPr>
              <w:br/>
            </w:r>
          </w:p>
        </w:tc>
      </w:tr>
    </w:tbl>
    <w:p w14:paraId="01239460"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B9700D5" w14:textId="77777777">
        <w:tc>
          <w:tcPr>
            <w:tcW w:w="0" w:type="auto"/>
            <w:tcBorders>
              <w:top w:val="nil"/>
              <w:left w:val="nil"/>
              <w:bottom w:val="nil"/>
              <w:right w:val="nil"/>
            </w:tcBorders>
            <w:vAlign w:val="center"/>
          </w:tcPr>
          <w:p w14:paraId="4CFFC78B" w14:textId="77777777" w:rsidR="00893D0A" w:rsidRDefault="000E7AB2">
            <w:pPr>
              <w:keepNext/>
              <w:keepLines/>
              <w:rPr>
                <w:szCs w:val="24"/>
              </w:rPr>
            </w:pPr>
            <w:bookmarkStart w:id="174" w:name="idmarkerx16777217x9461"/>
            <w:bookmarkEnd w:id="174"/>
            <w:r>
              <w:rPr>
                <w:rFonts w:ascii="Verdana" w:hAnsi="Verdana"/>
                <w:b/>
                <w:sz w:val="18"/>
                <w:szCs w:val="24"/>
              </w:rPr>
              <w:t>3.9</w:t>
            </w:r>
            <w:r>
              <w:rPr>
                <w:rFonts w:ascii="Verdana" w:hAnsi="Verdana"/>
                <w:sz w:val="18"/>
                <w:szCs w:val="24"/>
              </w:rPr>
              <w:tab/>
            </w:r>
            <w:r>
              <w:rPr>
                <w:rFonts w:ascii="Verdana" w:hAnsi="Verdana"/>
                <w:b/>
                <w:sz w:val="18"/>
                <w:szCs w:val="24"/>
              </w:rPr>
              <w:t>Toepassen privacy (PR)</w:t>
            </w:r>
          </w:p>
        </w:tc>
      </w:tr>
    </w:tbl>
    <w:p w14:paraId="3B07A87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3C2CBBA" w14:textId="77777777">
        <w:tc>
          <w:tcPr>
            <w:tcW w:w="600" w:type="pct"/>
            <w:tcBorders>
              <w:top w:val="nil"/>
              <w:left w:val="nil"/>
              <w:bottom w:val="nil"/>
              <w:right w:val="nil"/>
            </w:tcBorders>
          </w:tcPr>
          <w:p w14:paraId="2FD5F8AE" w14:textId="77777777" w:rsidR="00893D0A" w:rsidRDefault="000E7AB2">
            <w:pPr>
              <w:keepLines/>
              <w:rPr>
                <w:szCs w:val="24"/>
              </w:rPr>
            </w:pPr>
            <w:bookmarkStart w:id="175" w:name="idmarkerx16777217x9508"/>
            <w:bookmarkEnd w:id="175"/>
            <w:r>
              <w:rPr>
                <w:rFonts w:ascii="Verdana" w:hAnsi="Verdana"/>
                <w:sz w:val="18"/>
                <w:szCs w:val="24"/>
              </w:rPr>
              <w:t>PR010</w:t>
            </w:r>
            <w:r>
              <w:rPr>
                <w:rFonts w:ascii="Verdana" w:hAnsi="Verdana"/>
                <w:sz w:val="18"/>
                <w:szCs w:val="24"/>
              </w:rPr>
              <w:br/>
            </w:r>
          </w:p>
        </w:tc>
        <w:tc>
          <w:tcPr>
            <w:tcW w:w="3800" w:type="pct"/>
            <w:tcBorders>
              <w:top w:val="nil"/>
              <w:left w:val="nil"/>
              <w:bottom w:val="nil"/>
              <w:right w:val="nil"/>
            </w:tcBorders>
          </w:tcPr>
          <w:p w14:paraId="3EB1E7D4" w14:textId="77777777" w:rsidR="00893D0A" w:rsidRDefault="000E7AB2">
            <w:pPr>
              <w:keepLines/>
              <w:rPr>
                <w:szCs w:val="24"/>
              </w:rPr>
            </w:pPr>
            <w:r>
              <w:rPr>
                <w:rFonts w:ascii="Verdana" w:hAnsi="Verdana"/>
                <w:sz w:val="18"/>
                <w:szCs w:val="24"/>
              </w:rPr>
              <w:t>Indien de Opdrachtnemer persoonsgegevens verwerkt namens de Opdrachtgever in het kader van uitvoering van de Overeenkomst, dan dient de Opdrachtnemer deze te verwerken conform de Algemene verordening gegevensbescherming (AVG).</w:t>
            </w:r>
          </w:p>
        </w:tc>
        <w:tc>
          <w:tcPr>
            <w:tcW w:w="600" w:type="pct"/>
            <w:tcBorders>
              <w:top w:val="nil"/>
              <w:left w:val="nil"/>
              <w:bottom w:val="nil"/>
              <w:right w:val="nil"/>
            </w:tcBorders>
          </w:tcPr>
          <w:p w14:paraId="4A1787D5" w14:textId="77777777" w:rsidR="00893D0A" w:rsidRDefault="000E7AB2">
            <w:pPr>
              <w:keepLines/>
              <w:rPr>
                <w:szCs w:val="24"/>
              </w:rPr>
            </w:pPr>
            <w:r>
              <w:rPr>
                <w:rFonts w:ascii="Verdana" w:hAnsi="Verdana"/>
                <w:sz w:val="18"/>
                <w:szCs w:val="24"/>
              </w:rPr>
              <w:t>PR010</w:t>
            </w:r>
            <w:r>
              <w:rPr>
                <w:rFonts w:ascii="Verdana" w:hAnsi="Verdana"/>
                <w:sz w:val="18"/>
                <w:szCs w:val="24"/>
              </w:rPr>
              <w:br/>
            </w:r>
          </w:p>
        </w:tc>
      </w:tr>
      <w:tr w:rsidR="00893D0A" w14:paraId="69745A46" w14:textId="77777777">
        <w:tc>
          <w:tcPr>
            <w:tcW w:w="600" w:type="pct"/>
            <w:tcBorders>
              <w:top w:val="nil"/>
              <w:left w:val="nil"/>
              <w:bottom w:val="nil"/>
              <w:right w:val="nil"/>
            </w:tcBorders>
          </w:tcPr>
          <w:p w14:paraId="630E4DC6" w14:textId="77777777" w:rsidR="00893D0A" w:rsidRDefault="000E7AB2">
            <w:pPr>
              <w:keepLines/>
              <w:rPr>
                <w:szCs w:val="24"/>
              </w:rPr>
            </w:pPr>
            <w:bookmarkStart w:id="176" w:name="idmarkerx16777217x9555"/>
            <w:bookmarkEnd w:id="176"/>
            <w:r>
              <w:rPr>
                <w:rFonts w:ascii="Verdana" w:hAnsi="Verdana"/>
                <w:sz w:val="18"/>
                <w:szCs w:val="24"/>
              </w:rPr>
              <w:t>PR020</w:t>
            </w:r>
            <w:r>
              <w:rPr>
                <w:rFonts w:ascii="Verdana" w:hAnsi="Verdana"/>
                <w:sz w:val="18"/>
                <w:szCs w:val="24"/>
              </w:rPr>
              <w:br/>
            </w:r>
          </w:p>
        </w:tc>
        <w:tc>
          <w:tcPr>
            <w:tcW w:w="3800" w:type="pct"/>
            <w:tcBorders>
              <w:top w:val="nil"/>
              <w:left w:val="nil"/>
              <w:bottom w:val="nil"/>
              <w:right w:val="nil"/>
            </w:tcBorders>
          </w:tcPr>
          <w:p w14:paraId="36CA8F67" w14:textId="77777777" w:rsidR="00893D0A" w:rsidRDefault="000E7AB2">
            <w:pPr>
              <w:keepLines/>
              <w:rPr>
                <w:szCs w:val="24"/>
              </w:rPr>
            </w:pPr>
            <w:r>
              <w:rPr>
                <w:rFonts w:ascii="Verdana" w:hAnsi="Verdana"/>
                <w:sz w:val="18"/>
                <w:szCs w:val="24"/>
              </w:rPr>
              <w:t>De Opdrachtnemer dient persoonsgegevens te verwerken conform het model “Verwerkersovereenkomst UAV-GC 2025 RWS”, welke de Opdrachtgever na opdrachtverlening op verzoek van de Opdrachtnemer ter beschikking stelt.</w:t>
            </w:r>
          </w:p>
        </w:tc>
        <w:tc>
          <w:tcPr>
            <w:tcW w:w="600" w:type="pct"/>
            <w:tcBorders>
              <w:top w:val="nil"/>
              <w:left w:val="nil"/>
              <w:bottom w:val="nil"/>
              <w:right w:val="nil"/>
            </w:tcBorders>
          </w:tcPr>
          <w:p w14:paraId="13EC4088" w14:textId="77777777" w:rsidR="00893D0A" w:rsidRDefault="000E7AB2">
            <w:pPr>
              <w:keepLines/>
              <w:rPr>
                <w:szCs w:val="24"/>
              </w:rPr>
            </w:pPr>
            <w:r>
              <w:rPr>
                <w:rFonts w:ascii="Verdana" w:hAnsi="Verdana"/>
                <w:sz w:val="18"/>
                <w:szCs w:val="24"/>
              </w:rPr>
              <w:t>PR010</w:t>
            </w:r>
            <w:r>
              <w:rPr>
                <w:rFonts w:ascii="Verdana" w:hAnsi="Verdana"/>
                <w:sz w:val="18"/>
                <w:szCs w:val="24"/>
              </w:rPr>
              <w:br/>
            </w:r>
          </w:p>
        </w:tc>
      </w:tr>
      <w:tr w:rsidR="00893D0A" w14:paraId="20F11BC7" w14:textId="77777777">
        <w:tc>
          <w:tcPr>
            <w:tcW w:w="600" w:type="pct"/>
            <w:tcBorders>
              <w:top w:val="nil"/>
              <w:left w:val="nil"/>
              <w:bottom w:val="nil"/>
              <w:right w:val="nil"/>
            </w:tcBorders>
          </w:tcPr>
          <w:p w14:paraId="2FB82A77" w14:textId="77777777" w:rsidR="00893D0A" w:rsidRDefault="000E7AB2">
            <w:pPr>
              <w:keepLines/>
              <w:rPr>
                <w:szCs w:val="24"/>
              </w:rPr>
            </w:pPr>
            <w:bookmarkStart w:id="177" w:name="idmarkerx16777217x9602"/>
            <w:bookmarkEnd w:id="177"/>
            <w:r>
              <w:rPr>
                <w:rFonts w:ascii="Verdana" w:hAnsi="Verdana"/>
                <w:sz w:val="18"/>
                <w:szCs w:val="24"/>
              </w:rPr>
              <w:t>PR030</w:t>
            </w:r>
            <w:r>
              <w:rPr>
                <w:rFonts w:ascii="Verdana" w:hAnsi="Verdana"/>
                <w:sz w:val="18"/>
                <w:szCs w:val="24"/>
              </w:rPr>
              <w:br/>
            </w:r>
          </w:p>
        </w:tc>
        <w:tc>
          <w:tcPr>
            <w:tcW w:w="3800" w:type="pct"/>
            <w:tcBorders>
              <w:top w:val="nil"/>
              <w:left w:val="nil"/>
              <w:bottom w:val="nil"/>
              <w:right w:val="nil"/>
            </w:tcBorders>
          </w:tcPr>
          <w:p w14:paraId="4741D472" w14:textId="77777777" w:rsidR="00893D0A" w:rsidRDefault="000E7AB2">
            <w:pPr>
              <w:keepLines/>
              <w:rPr>
                <w:szCs w:val="24"/>
              </w:rPr>
            </w:pPr>
            <w:r>
              <w:rPr>
                <w:rFonts w:ascii="Verdana" w:hAnsi="Verdana"/>
                <w:sz w:val="18"/>
                <w:szCs w:val="24"/>
              </w:rPr>
              <w:t>Indien de Opdrachtnemer een inbreuk op de beveiliging van persoonsgegevens ontdekt, dan meldt hij dit met bekwame spoed doch in ieder geval binnen 24 uur na ontdekking daarvan, aan Control Center Missie Kritieke Ondersteuning (CC-MKO) met de mededeling van het vermoeden van een datalek en met de benodigde informatie.</w:t>
            </w:r>
          </w:p>
        </w:tc>
        <w:tc>
          <w:tcPr>
            <w:tcW w:w="600" w:type="pct"/>
            <w:tcBorders>
              <w:top w:val="nil"/>
              <w:left w:val="nil"/>
              <w:bottom w:val="nil"/>
              <w:right w:val="nil"/>
            </w:tcBorders>
          </w:tcPr>
          <w:p w14:paraId="4380029D" w14:textId="77777777" w:rsidR="00893D0A" w:rsidRDefault="000E7AB2">
            <w:pPr>
              <w:keepLines/>
              <w:rPr>
                <w:szCs w:val="24"/>
              </w:rPr>
            </w:pPr>
            <w:r>
              <w:rPr>
                <w:rFonts w:ascii="Verdana" w:hAnsi="Verdana"/>
                <w:sz w:val="18"/>
                <w:szCs w:val="24"/>
              </w:rPr>
              <w:t>PR010</w:t>
            </w:r>
            <w:r>
              <w:rPr>
                <w:rFonts w:ascii="Verdana" w:hAnsi="Verdana"/>
                <w:sz w:val="18"/>
                <w:szCs w:val="24"/>
              </w:rPr>
              <w:br/>
            </w:r>
          </w:p>
        </w:tc>
      </w:tr>
    </w:tbl>
    <w:p w14:paraId="5CC3537E" w14:textId="77777777" w:rsidR="00893D0A" w:rsidRDefault="000E7AB2">
      <w:pPr>
        <w:spacing w:line="240" w:lineRule="auto"/>
        <w:rPr>
          <w:szCs w:val="24"/>
        </w:rPr>
      </w:pPr>
      <w:r>
        <w:rPr>
          <w:rFonts w:ascii="Verdana" w:hAnsi="Verdana"/>
          <w:sz w:val="24"/>
          <w:szCs w:val="24"/>
        </w:rPr>
        <w:t xml:space="preserve"> </w:t>
      </w:r>
      <w:r>
        <w:rPr>
          <w:rFonts w:ascii="Verdana" w:hAnsi="Verdana"/>
          <w:sz w:val="24"/>
          <w:szCs w:val="24"/>
        </w:rPr>
        <w:br w:type="page"/>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6158469" w14:textId="77777777">
        <w:tc>
          <w:tcPr>
            <w:tcW w:w="0" w:type="auto"/>
            <w:tcBorders>
              <w:top w:val="nil"/>
              <w:left w:val="nil"/>
              <w:bottom w:val="nil"/>
              <w:right w:val="nil"/>
            </w:tcBorders>
            <w:vAlign w:val="center"/>
          </w:tcPr>
          <w:p w14:paraId="4C66FD70" w14:textId="77777777" w:rsidR="00893D0A" w:rsidRDefault="000E7AB2">
            <w:pPr>
              <w:keepNext/>
              <w:keepLines/>
              <w:rPr>
                <w:szCs w:val="24"/>
              </w:rPr>
            </w:pPr>
            <w:bookmarkStart w:id="178" w:name="idmarkerx16777217x9667"/>
            <w:bookmarkEnd w:id="178"/>
            <w:r>
              <w:rPr>
                <w:rFonts w:ascii="Verdana" w:hAnsi="Verdana"/>
                <w:sz w:val="24"/>
                <w:szCs w:val="24"/>
              </w:rPr>
              <w:t>4</w:t>
            </w:r>
            <w:r>
              <w:rPr>
                <w:rFonts w:ascii="Verdana" w:hAnsi="Verdana"/>
                <w:sz w:val="18"/>
                <w:szCs w:val="24"/>
              </w:rPr>
              <w:tab/>
            </w:r>
            <w:r>
              <w:rPr>
                <w:rFonts w:ascii="Verdana" w:hAnsi="Verdana"/>
                <w:sz w:val="24"/>
                <w:szCs w:val="24"/>
              </w:rPr>
              <w:t>Omgevingsmanagement (OM)</w:t>
            </w:r>
          </w:p>
        </w:tc>
      </w:tr>
    </w:tbl>
    <w:p w14:paraId="2285780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09750BF" w14:textId="77777777">
        <w:tc>
          <w:tcPr>
            <w:tcW w:w="600" w:type="pct"/>
            <w:tcBorders>
              <w:top w:val="nil"/>
              <w:left w:val="nil"/>
              <w:bottom w:val="nil"/>
              <w:right w:val="nil"/>
            </w:tcBorders>
          </w:tcPr>
          <w:p w14:paraId="75597941" w14:textId="77777777" w:rsidR="00893D0A" w:rsidRDefault="000E7AB2">
            <w:pPr>
              <w:keepLines/>
              <w:rPr>
                <w:szCs w:val="24"/>
              </w:rPr>
            </w:pPr>
            <w:bookmarkStart w:id="179" w:name="idmarkerx16777217x9714"/>
            <w:bookmarkEnd w:id="179"/>
            <w:r>
              <w:rPr>
                <w:rFonts w:ascii="Verdana" w:hAnsi="Verdana"/>
                <w:sz w:val="18"/>
                <w:szCs w:val="24"/>
              </w:rPr>
              <w:t>OM010</w:t>
            </w:r>
            <w:r>
              <w:rPr>
                <w:rFonts w:ascii="Verdana" w:hAnsi="Verdana"/>
                <w:sz w:val="18"/>
                <w:szCs w:val="24"/>
              </w:rPr>
              <w:br/>
            </w:r>
          </w:p>
        </w:tc>
        <w:tc>
          <w:tcPr>
            <w:tcW w:w="3800" w:type="pct"/>
            <w:tcBorders>
              <w:top w:val="nil"/>
              <w:left w:val="nil"/>
              <w:bottom w:val="nil"/>
              <w:right w:val="nil"/>
            </w:tcBorders>
          </w:tcPr>
          <w:p w14:paraId="048DA9FA" w14:textId="77777777" w:rsidR="00893D0A" w:rsidRDefault="000E7AB2">
            <w:pPr>
              <w:keepLines/>
              <w:rPr>
                <w:szCs w:val="24"/>
              </w:rPr>
            </w:pPr>
            <w:r>
              <w:rPr>
                <w:rFonts w:ascii="Verdana" w:hAnsi="Verdana"/>
                <w:sz w:val="18"/>
                <w:szCs w:val="24"/>
              </w:rPr>
              <w:t>De Opdrachtnemer dient zijn Werkzaamheden te managen (plannen, organiseren, bewaken, beheersen, rapporteren en corrigeren), zodanig dat het Werk wordt gerealiseerd met minimale hinder voor de omgeving en optimaal past in zijn omgeving, conform de uit de Overeenkomst voortvloeiende eisen.</w:t>
            </w:r>
          </w:p>
        </w:tc>
        <w:tc>
          <w:tcPr>
            <w:tcW w:w="600" w:type="pct"/>
            <w:tcBorders>
              <w:top w:val="nil"/>
              <w:left w:val="nil"/>
              <w:bottom w:val="nil"/>
              <w:right w:val="nil"/>
            </w:tcBorders>
          </w:tcPr>
          <w:p w14:paraId="49BE9CEF"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3E5DFF56" w14:textId="77777777">
        <w:tc>
          <w:tcPr>
            <w:tcW w:w="600" w:type="pct"/>
            <w:tcBorders>
              <w:top w:val="nil"/>
              <w:left w:val="nil"/>
              <w:bottom w:val="nil"/>
              <w:right w:val="nil"/>
            </w:tcBorders>
          </w:tcPr>
          <w:p w14:paraId="380173A6" w14:textId="77777777" w:rsidR="00893D0A" w:rsidRDefault="000E7AB2">
            <w:pPr>
              <w:keepLines/>
              <w:rPr>
                <w:szCs w:val="24"/>
              </w:rPr>
            </w:pPr>
            <w:bookmarkStart w:id="180" w:name="idmarkerx16777217x9761"/>
            <w:bookmarkEnd w:id="180"/>
            <w:r>
              <w:rPr>
                <w:rFonts w:ascii="Verdana" w:hAnsi="Verdana"/>
                <w:sz w:val="18"/>
                <w:szCs w:val="24"/>
              </w:rPr>
              <w:t>B-OM020</w:t>
            </w:r>
            <w:r>
              <w:rPr>
                <w:rFonts w:ascii="Verdana" w:hAnsi="Verdana"/>
                <w:sz w:val="18"/>
                <w:szCs w:val="24"/>
              </w:rPr>
              <w:br/>
            </w:r>
          </w:p>
        </w:tc>
        <w:tc>
          <w:tcPr>
            <w:tcW w:w="3800" w:type="pct"/>
            <w:tcBorders>
              <w:top w:val="nil"/>
              <w:left w:val="nil"/>
              <w:bottom w:val="nil"/>
              <w:right w:val="nil"/>
            </w:tcBorders>
          </w:tcPr>
          <w:p w14:paraId="2ABE6CFD" w14:textId="77777777" w:rsidR="00893D0A" w:rsidRDefault="000E7AB2">
            <w:pPr>
              <w:keepLines/>
              <w:rPr>
                <w:szCs w:val="24"/>
              </w:rPr>
            </w:pPr>
            <w:r>
              <w:rPr>
                <w:rFonts w:ascii="Verdana" w:hAnsi="Verdana"/>
                <w:sz w:val="18"/>
                <w:szCs w:val="24"/>
              </w:rPr>
              <w:t>Onder hinder wordt verstaan: een negatieve beïnvloeding van de bereikbaarheid, leefbaarheid en/of veiligheid voor de omgeving.</w:t>
            </w:r>
          </w:p>
        </w:tc>
        <w:tc>
          <w:tcPr>
            <w:tcW w:w="600" w:type="pct"/>
            <w:tcBorders>
              <w:top w:val="nil"/>
              <w:left w:val="nil"/>
              <w:bottom w:val="nil"/>
              <w:right w:val="nil"/>
            </w:tcBorders>
          </w:tcPr>
          <w:p w14:paraId="6667FCE6" w14:textId="77777777" w:rsidR="00893D0A" w:rsidRDefault="000E7AB2">
            <w:pPr>
              <w:keepLines/>
              <w:rPr>
                <w:szCs w:val="24"/>
              </w:rPr>
            </w:pPr>
            <w:r>
              <w:rPr>
                <w:rFonts w:ascii="Verdana" w:hAnsi="Verdana"/>
                <w:sz w:val="18"/>
                <w:szCs w:val="24"/>
              </w:rPr>
              <w:t>OM010</w:t>
            </w:r>
            <w:r>
              <w:rPr>
                <w:rFonts w:ascii="Verdana" w:hAnsi="Verdana"/>
                <w:sz w:val="18"/>
                <w:szCs w:val="24"/>
              </w:rPr>
              <w:br/>
            </w:r>
          </w:p>
        </w:tc>
      </w:tr>
    </w:tbl>
    <w:p w14:paraId="371962C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F42626C" w14:textId="77777777">
        <w:tc>
          <w:tcPr>
            <w:tcW w:w="0" w:type="auto"/>
            <w:tcBorders>
              <w:top w:val="nil"/>
              <w:left w:val="nil"/>
              <w:bottom w:val="nil"/>
              <w:right w:val="nil"/>
            </w:tcBorders>
            <w:vAlign w:val="center"/>
          </w:tcPr>
          <w:p w14:paraId="63EF52A5" w14:textId="77777777" w:rsidR="00893D0A" w:rsidRDefault="000E7AB2">
            <w:pPr>
              <w:keepNext/>
              <w:keepLines/>
              <w:rPr>
                <w:szCs w:val="24"/>
              </w:rPr>
            </w:pPr>
            <w:bookmarkStart w:id="181" w:name="idmarkerx16777217x9825"/>
            <w:bookmarkEnd w:id="181"/>
            <w:r>
              <w:rPr>
                <w:rFonts w:ascii="Verdana" w:hAnsi="Verdana"/>
                <w:b/>
                <w:sz w:val="18"/>
                <w:szCs w:val="24"/>
              </w:rPr>
              <w:t>4.1</w:t>
            </w:r>
            <w:r>
              <w:rPr>
                <w:rFonts w:ascii="Verdana" w:hAnsi="Verdana"/>
                <w:sz w:val="18"/>
                <w:szCs w:val="24"/>
              </w:rPr>
              <w:tab/>
            </w:r>
            <w:r>
              <w:rPr>
                <w:rFonts w:ascii="Verdana" w:hAnsi="Verdana"/>
                <w:b/>
                <w:sz w:val="18"/>
                <w:szCs w:val="24"/>
              </w:rPr>
              <w:t>Verkrijgen publiekrechtelijke en privaatrechtelijke toestemmingen (VE)</w:t>
            </w:r>
          </w:p>
        </w:tc>
      </w:tr>
    </w:tbl>
    <w:p w14:paraId="60C6CB4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95FDB5D" w14:textId="77777777">
        <w:tc>
          <w:tcPr>
            <w:tcW w:w="600" w:type="pct"/>
            <w:tcBorders>
              <w:top w:val="nil"/>
              <w:left w:val="nil"/>
              <w:bottom w:val="nil"/>
              <w:right w:val="nil"/>
            </w:tcBorders>
          </w:tcPr>
          <w:p w14:paraId="45727C20" w14:textId="77777777" w:rsidR="00893D0A" w:rsidRDefault="000E7AB2">
            <w:pPr>
              <w:keepLines/>
              <w:rPr>
                <w:szCs w:val="24"/>
              </w:rPr>
            </w:pPr>
            <w:bookmarkStart w:id="182" w:name="idmarkerx16777217x9872"/>
            <w:bookmarkEnd w:id="182"/>
            <w:r>
              <w:rPr>
                <w:rFonts w:ascii="Verdana" w:hAnsi="Verdana"/>
                <w:sz w:val="18"/>
                <w:szCs w:val="24"/>
              </w:rPr>
              <w:t>VE010</w:t>
            </w:r>
            <w:r>
              <w:rPr>
                <w:rFonts w:ascii="Verdana" w:hAnsi="Verdana"/>
                <w:sz w:val="18"/>
                <w:szCs w:val="24"/>
              </w:rPr>
              <w:br/>
            </w:r>
          </w:p>
        </w:tc>
        <w:tc>
          <w:tcPr>
            <w:tcW w:w="3800" w:type="pct"/>
            <w:tcBorders>
              <w:top w:val="nil"/>
              <w:left w:val="nil"/>
              <w:bottom w:val="nil"/>
              <w:right w:val="nil"/>
            </w:tcBorders>
          </w:tcPr>
          <w:p w14:paraId="5410BD14" w14:textId="77777777" w:rsidR="00893D0A" w:rsidRDefault="000E7AB2">
            <w:pPr>
              <w:keepLines/>
              <w:rPr>
                <w:szCs w:val="24"/>
              </w:rPr>
            </w:pPr>
            <w:r>
              <w:rPr>
                <w:rFonts w:ascii="Verdana" w:hAnsi="Verdana"/>
                <w:sz w:val="18"/>
                <w:szCs w:val="24"/>
              </w:rPr>
              <w:t>De Opdrachtnemer dient de Werkzaamheden met betrekking tot het verkrijgen van publiekrechtelijke en privaatrechtelijke toestemmingen (hierna te noemen vergunningen etc.) te verrichten, zodanig dat de voortgang van de Werkzaamheden niet wordt belemmerd.</w:t>
            </w:r>
          </w:p>
        </w:tc>
        <w:tc>
          <w:tcPr>
            <w:tcW w:w="600" w:type="pct"/>
            <w:tcBorders>
              <w:top w:val="nil"/>
              <w:left w:val="nil"/>
              <w:bottom w:val="nil"/>
              <w:right w:val="nil"/>
            </w:tcBorders>
          </w:tcPr>
          <w:p w14:paraId="21327FDC" w14:textId="77777777" w:rsidR="00893D0A" w:rsidRDefault="000E7AB2">
            <w:pPr>
              <w:keepLines/>
              <w:rPr>
                <w:szCs w:val="24"/>
              </w:rPr>
            </w:pPr>
            <w:r>
              <w:rPr>
                <w:rFonts w:ascii="Verdana" w:hAnsi="Verdana"/>
                <w:sz w:val="18"/>
                <w:szCs w:val="24"/>
              </w:rPr>
              <w:t>OM010</w:t>
            </w:r>
            <w:r>
              <w:rPr>
                <w:rFonts w:ascii="Verdana" w:hAnsi="Verdana"/>
                <w:sz w:val="18"/>
                <w:szCs w:val="24"/>
              </w:rPr>
              <w:br/>
            </w:r>
          </w:p>
        </w:tc>
      </w:tr>
    </w:tbl>
    <w:p w14:paraId="5D6F3A5A"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EF026AC" w14:textId="77777777">
        <w:tc>
          <w:tcPr>
            <w:tcW w:w="0" w:type="auto"/>
            <w:tcBorders>
              <w:top w:val="nil"/>
              <w:left w:val="nil"/>
              <w:bottom w:val="nil"/>
              <w:right w:val="nil"/>
            </w:tcBorders>
            <w:vAlign w:val="center"/>
          </w:tcPr>
          <w:p w14:paraId="0F1E780C" w14:textId="77777777" w:rsidR="00893D0A" w:rsidRDefault="000E7AB2">
            <w:pPr>
              <w:keepNext/>
              <w:keepLines/>
              <w:rPr>
                <w:szCs w:val="24"/>
              </w:rPr>
            </w:pPr>
            <w:bookmarkStart w:id="183" w:name="idmarkerx16777217x9936"/>
            <w:bookmarkEnd w:id="183"/>
            <w:r>
              <w:rPr>
                <w:rFonts w:ascii="Verdana" w:hAnsi="Verdana"/>
                <w:i/>
                <w:sz w:val="18"/>
                <w:szCs w:val="24"/>
              </w:rPr>
              <w:t>4.1.1</w:t>
            </w:r>
            <w:r>
              <w:rPr>
                <w:rFonts w:ascii="Verdana" w:hAnsi="Verdana"/>
                <w:sz w:val="18"/>
                <w:szCs w:val="24"/>
              </w:rPr>
              <w:tab/>
            </w:r>
            <w:r>
              <w:rPr>
                <w:rFonts w:ascii="Verdana" w:hAnsi="Verdana"/>
                <w:i/>
                <w:sz w:val="18"/>
                <w:szCs w:val="24"/>
              </w:rPr>
              <w:t>Aanvragen en verkrijgen publiekrechtelijke en privaatrechtelijke toestemmingen.</w:t>
            </w:r>
          </w:p>
        </w:tc>
      </w:tr>
    </w:tbl>
    <w:p w14:paraId="7E0864CE"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9F5577D" w14:textId="77777777">
        <w:tc>
          <w:tcPr>
            <w:tcW w:w="600" w:type="pct"/>
            <w:tcBorders>
              <w:top w:val="nil"/>
              <w:left w:val="nil"/>
              <w:bottom w:val="nil"/>
              <w:right w:val="nil"/>
            </w:tcBorders>
          </w:tcPr>
          <w:p w14:paraId="23102840" w14:textId="77777777" w:rsidR="00893D0A" w:rsidRDefault="000E7AB2">
            <w:pPr>
              <w:keepLines/>
              <w:rPr>
                <w:szCs w:val="24"/>
              </w:rPr>
            </w:pPr>
            <w:bookmarkStart w:id="184" w:name="idmarkerx16777217x9983"/>
            <w:bookmarkEnd w:id="184"/>
            <w:r>
              <w:rPr>
                <w:rFonts w:ascii="Verdana" w:hAnsi="Verdana"/>
                <w:sz w:val="18"/>
                <w:szCs w:val="24"/>
              </w:rPr>
              <w:t>VE100</w:t>
            </w:r>
            <w:r>
              <w:rPr>
                <w:rFonts w:ascii="Verdana" w:hAnsi="Verdana"/>
                <w:sz w:val="18"/>
                <w:szCs w:val="24"/>
              </w:rPr>
              <w:br/>
            </w:r>
          </w:p>
        </w:tc>
        <w:tc>
          <w:tcPr>
            <w:tcW w:w="3800" w:type="pct"/>
            <w:tcBorders>
              <w:top w:val="nil"/>
              <w:left w:val="nil"/>
              <w:bottom w:val="nil"/>
              <w:right w:val="nil"/>
            </w:tcBorders>
          </w:tcPr>
          <w:p w14:paraId="3DE4EB01" w14:textId="77777777" w:rsidR="00893D0A" w:rsidRDefault="000E7AB2">
            <w:pPr>
              <w:keepLines/>
              <w:rPr>
                <w:szCs w:val="24"/>
              </w:rPr>
            </w:pPr>
            <w:r>
              <w:rPr>
                <w:rFonts w:ascii="Verdana" w:hAnsi="Verdana"/>
                <w:sz w:val="18"/>
                <w:szCs w:val="24"/>
              </w:rPr>
              <w:t>De Opdrachtnemer dient de publiekrechtelijke en privaatrechtelijke toestemmingen op eigen naam aan te vragen en draagt er zorg voor dat hij zelf vergunninghouder wordt.</w:t>
            </w:r>
          </w:p>
        </w:tc>
        <w:tc>
          <w:tcPr>
            <w:tcW w:w="600" w:type="pct"/>
            <w:tcBorders>
              <w:top w:val="nil"/>
              <w:left w:val="nil"/>
              <w:bottom w:val="nil"/>
              <w:right w:val="nil"/>
            </w:tcBorders>
          </w:tcPr>
          <w:p w14:paraId="12185158" w14:textId="77777777" w:rsidR="00893D0A" w:rsidRDefault="000E7AB2">
            <w:pPr>
              <w:keepLines/>
              <w:rPr>
                <w:szCs w:val="24"/>
              </w:rPr>
            </w:pPr>
            <w:r>
              <w:rPr>
                <w:rFonts w:ascii="Verdana" w:hAnsi="Verdana"/>
                <w:sz w:val="18"/>
                <w:szCs w:val="24"/>
              </w:rPr>
              <w:t>VE010</w:t>
            </w:r>
            <w:r>
              <w:rPr>
                <w:rFonts w:ascii="Verdana" w:hAnsi="Verdana"/>
                <w:sz w:val="18"/>
                <w:szCs w:val="24"/>
              </w:rPr>
              <w:br/>
            </w:r>
          </w:p>
        </w:tc>
      </w:tr>
      <w:tr w:rsidR="00893D0A" w14:paraId="1B47EE75" w14:textId="77777777">
        <w:tc>
          <w:tcPr>
            <w:tcW w:w="600" w:type="pct"/>
            <w:tcBorders>
              <w:top w:val="nil"/>
              <w:left w:val="nil"/>
              <w:bottom w:val="nil"/>
              <w:right w:val="nil"/>
            </w:tcBorders>
          </w:tcPr>
          <w:p w14:paraId="642A2AED" w14:textId="77777777" w:rsidR="00893D0A" w:rsidRDefault="000E7AB2">
            <w:pPr>
              <w:keepLines/>
              <w:rPr>
                <w:szCs w:val="24"/>
              </w:rPr>
            </w:pPr>
            <w:bookmarkStart w:id="185" w:name="idmarkerx16777217x10030"/>
            <w:bookmarkEnd w:id="185"/>
            <w:r>
              <w:rPr>
                <w:rFonts w:ascii="Verdana" w:hAnsi="Verdana"/>
                <w:sz w:val="18"/>
                <w:szCs w:val="24"/>
              </w:rPr>
              <w:t>VE110</w:t>
            </w:r>
            <w:r>
              <w:rPr>
                <w:rFonts w:ascii="Verdana" w:hAnsi="Verdana"/>
                <w:sz w:val="18"/>
                <w:szCs w:val="24"/>
              </w:rPr>
              <w:br/>
            </w:r>
          </w:p>
        </w:tc>
        <w:tc>
          <w:tcPr>
            <w:tcW w:w="3800" w:type="pct"/>
            <w:tcBorders>
              <w:top w:val="nil"/>
              <w:left w:val="nil"/>
              <w:bottom w:val="nil"/>
              <w:right w:val="nil"/>
            </w:tcBorders>
          </w:tcPr>
          <w:p w14:paraId="40BDC21B" w14:textId="77777777" w:rsidR="00893D0A" w:rsidRDefault="000E7AB2">
            <w:pPr>
              <w:keepLines/>
              <w:rPr>
                <w:szCs w:val="24"/>
              </w:rPr>
            </w:pPr>
            <w:r>
              <w:rPr>
                <w:rFonts w:ascii="Verdana" w:hAnsi="Verdana"/>
                <w:sz w:val="18"/>
                <w:szCs w:val="24"/>
              </w:rPr>
              <w:t>Indien publiekrechtelijke en privaatrechtelijke toestemmingen niet op naam van de Opdrachtnemer aangevraagd kan worden, dan dient de Opdrachtnemer een gemotiveerd verzoek in bij de Opdrachtgever voor het verkrijgen van een machtiging voor het aanvragen van de toestemmingen uit naam van de Opdrachtgever.</w:t>
            </w:r>
          </w:p>
        </w:tc>
        <w:tc>
          <w:tcPr>
            <w:tcW w:w="600" w:type="pct"/>
            <w:tcBorders>
              <w:top w:val="nil"/>
              <w:left w:val="nil"/>
              <w:bottom w:val="nil"/>
              <w:right w:val="nil"/>
            </w:tcBorders>
          </w:tcPr>
          <w:p w14:paraId="4ACC50E3" w14:textId="77777777" w:rsidR="00893D0A" w:rsidRDefault="000E7AB2">
            <w:pPr>
              <w:keepLines/>
              <w:rPr>
                <w:szCs w:val="24"/>
              </w:rPr>
            </w:pPr>
            <w:r>
              <w:rPr>
                <w:rFonts w:ascii="Verdana" w:hAnsi="Verdana"/>
                <w:sz w:val="18"/>
                <w:szCs w:val="24"/>
              </w:rPr>
              <w:t>VE100</w:t>
            </w:r>
            <w:r>
              <w:rPr>
                <w:rFonts w:ascii="Verdana" w:hAnsi="Verdana"/>
                <w:sz w:val="18"/>
                <w:szCs w:val="24"/>
              </w:rPr>
              <w:br/>
            </w:r>
          </w:p>
        </w:tc>
      </w:tr>
      <w:tr w:rsidR="00893D0A" w14:paraId="24F0ED1E" w14:textId="77777777">
        <w:tc>
          <w:tcPr>
            <w:tcW w:w="600" w:type="pct"/>
            <w:tcBorders>
              <w:top w:val="nil"/>
              <w:left w:val="nil"/>
              <w:bottom w:val="nil"/>
              <w:right w:val="nil"/>
            </w:tcBorders>
          </w:tcPr>
          <w:p w14:paraId="3193B7C0" w14:textId="77777777" w:rsidR="00893D0A" w:rsidRDefault="000E7AB2">
            <w:pPr>
              <w:keepLines/>
              <w:rPr>
                <w:szCs w:val="24"/>
              </w:rPr>
            </w:pPr>
            <w:bookmarkStart w:id="186" w:name="idmarkerx16777217x10077"/>
            <w:bookmarkEnd w:id="186"/>
            <w:r>
              <w:rPr>
                <w:rFonts w:ascii="Verdana" w:hAnsi="Verdana"/>
                <w:sz w:val="18"/>
                <w:szCs w:val="24"/>
              </w:rPr>
              <w:t>B-VE120</w:t>
            </w:r>
            <w:r>
              <w:rPr>
                <w:rFonts w:ascii="Verdana" w:hAnsi="Verdana"/>
                <w:sz w:val="18"/>
                <w:szCs w:val="24"/>
              </w:rPr>
              <w:br/>
            </w:r>
          </w:p>
        </w:tc>
        <w:tc>
          <w:tcPr>
            <w:tcW w:w="3800" w:type="pct"/>
            <w:tcBorders>
              <w:top w:val="nil"/>
              <w:left w:val="nil"/>
              <w:bottom w:val="nil"/>
              <w:right w:val="nil"/>
            </w:tcBorders>
          </w:tcPr>
          <w:p w14:paraId="0AFD11E7" w14:textId="77777777" w:rsidR="00893D0A" w:rsidRDefault="000E7AB2">
            <w:pPr>
              <w:keepLines/>
              <w:rPr>
                <w:szCs w:val="24"/>
              </w:rPr>
            </w:pPr>
            <w:r>
              <w:rPr>
                <w:rFonts w:ascii="Verdana" w:hAnsi="Verdana"/>
                <w:sz w:val="18"/>
                <w:szCs w:val="24"/>
              </w:rPr>
              <w:t>De Opdrachtgever reageert binnen uiterlijk 14 dagen op het ingediende verzoek tot machtiging.</w:t>
            </w:r>
          </w:p>
        </w:tc>
        <w:tc>
          <w:tcPr>
            <w:tcW w:w="600" w:type="pct"/>
            <w:tcBorders>
              <w:top w:val="nil"/>
              <w:left w:val="nil"/>
              <w:bottom w:val="nil"/>
              <w:right w:val="nil"/>
            </w:tcBorders>
          </w:tcPr>
          <w:p w14:paraId="29A47388" w14:textId="77777777" w:rsidR="00893D0A" w:rsidRDefault="000E7AB2">
            <w:pPr>
              <w:keepLines/>
              <w:rPr>
                <w:szCs w:val="24"/>
              </w:rPr>
            </w:pPr>
            <w:r>
              <w:rPr>
                <w:rFonts w:ascii="Verdana" w:hAnsi="Verdana"/>
                <w:sz w:val="18"/>
                <w:szCs w:val="24"/>
              </w:rPr>
              <w:t>VE110</w:t>
            </w:r>
            <w:r>
              <w:rPr>
                <w:rFonts w:ascii="Verdana" w:hAnsi="Verdana"/>
                <w:sz w:val="18"/>
                <w:szCs w:val="24"/>
              </w:rPr>
              <w:br/>
            </w:r>
          </w:p>
        </w:tc>
      </w:tr>
      <w:tr w:rsidR="00893D0A" w14:paraId="43313F13" w14:textId="77777777">
        <w:tc>
          <w:tcPr>
            <w:tcW w:w="600" w:type="pct"/>
            <w:tcBorders>
              <w:top w:val="nil"/>
              <w:left w:val="nil"/>
              <w:bottom w:val="nil"/>
              <w:right w:val="nil"/>
            </w:tcBorders>
          </w:tcPr>
          <w:p w14:paraId="49C56107" w14:textId="77777777" w:rsidR="00893D0A" w:rsidRDefault="000E7AB2">
            <w:pPr>
              <w:keepLines/>
              <w:rPr>
                <w:szCs w:val="24"/>
              </w:rPr>
            </w:pPr>
            <w:bookmarkStart w:id="187" w:name="idmarkerx16777217x10124"/>
            <w:bookmarkEnd w:id="187"/>
            <w:r>
              <w:rPr>
                <w:rFonts w:ascii="Verdana" w:hAnsi="Verdana"/>
                <w:sz w:val="18"/>
                <w:szCs w:val="24"/>
              </w:rPr>
              <w:t>VE130</w:t>
            </w:r>
            <w:r>
              <w:rPr>
                <w:rFonts w:ascii="Verdana" w:hAnsi="Verdana"/>
                <w:sz w:val="18"/>
                <w:szCs w:val="24"/>
              </w:rPr>
              <w:br/>
            </w:r>
          </w:p>
        </w:tc>
        <w:tc>
          <w:tcPr>
            <w:tcW w:w="3800" w:type="pct"/>
            <w:tcBorders>
              <w:top w:val="nil"/>
              <w:left w:val="nil"/>
              <w:bottom w:val="nil"/>
              <w:right w:val="nil"/>
            </w:tcBorders>
          </w:tcPr>
          <w:p w14:paraId="34282E2C" w14:textId="77777777" w:rsidR="00893D0A" w:rsidRDefault="000E7AB2">
            <w:pPr>
              <w:keepLines/>
              <w:rPr>
                <w:szCs w:val="24"/>
              </w:rPr>
            </w:pPr>
            <w:r>
              <w:rPr>
                <w:rFonts w:ascii="Verdana" w:hAnsi="Verdana"/>
                <w:sz w:val="18"/>
                <w:szCs w:val="24"/>
              </w:rPr>
              <w:t>De Opdrachtnemer dient de Opdrachtgever te informeren over de voortgang van aanvragen en verkrijgen van de publiekrechtelijke en privaatrechtelijke toestemmingen waartoe een machtiging is verstrekt.</w:t>
            </w:r>
          </w:p>
        </w:tc>
        <w:tc>
          <w:tcPr>
            <w:tcW w:w="600" w:type="pct"/>
            <w:tcBorders>
              <w:top w:val="nil"/>
              <w:left w:val="nil"/>
              <w:bottom w:val="nil"/>
              <w:right w:val="nil"/>
            </w:tcBorders>
          </w:tcPr>
          <w:p w14:paraId="048025A8" w14:textId="77777777" w:rsidR="00893D0A" w:rsidRDefault="000E7AB2">
            <w:pPr>
              <w:keepLines/>
              <w:rPr>
                <w:szCs w:val="24"/>
              </w:rPr>
            </w:pPr>
            <w:r>
              <w:rPr>
                <w:rFonts w:ascii="Verdana" w:hAnsi="Verdana"/>
                <w:sz w:val="18"/>
                <w:szCs w:val="24"/>
              </w:rPr>
              <w:t>VE110</w:t>
            </w:r>
            <w:r>
              <w:rPr>
                <w:rFonts w:ascii="Verdana" w:hAnsi="Verdana"/>
                <w:sz w:val="18"/>
                <w:szCs w:val="24"/>
              </w:rPr>
              <w:br/>
            </w:r>
          </w:p>
        </w:tc>
      </w:tr>
      <w:tr w:rsidR="00893D0A" w14:paraId="16143310" w14:textId="77777777">
        <w:tc>
          <w:tcPr>
            <w:tcW w:w="600" w:type="pct"/>
            <w:tcBorders>
              <w:top w:val="nil"/>
              <w:left w:val="nil"/>
              <w:bottom w:val="nil"/>
              <w:right w:val="nil"/>
            </w:tcBorders>
          </w:tcPr>
          <w:p w14:paraId="534D99B6" w14:textId="77777777" w:rsidR="00893D0A" w:rsidRDefault="000E7AB2">
            <w:pPr>
              <w:keepLines/>
              <w:rPr>
                <w:szCs w:val="24"/>
              </w:rPr>
            </w:pPr>
            <w:bookmarkStart w:id="188" w:name="idmarkerx16777217x10171"/>
            <w:bookmarkEnd w:id="188"/>
            <w:r>
              <w:rPr>
                <w:rFonts w:ascii="Verdana" w:hAnsi="Verdana"/>
                <w:sz w:val="18"/>
                <w:szCs w:val="24"/>
              </w:rPr>
              <w:t>VE140</w:t>
            </w:r>
            <w:r>
              <w:rPr>
                <w:rFonts w:ascii="Verdana" w:hAnsi="Verdana"/>
                <w:sz w:val="18"/>
                <w:szCs w:val="24"/>
              </w:rPr>
              <w:br/>
            </w:r>
          </w:p>
        </w:tc>
        <w:tc>
          <w:tcPr>
            <w:tcW w:w="3800" w:type="pct"/>
            <w:tcBorders>
              <w:top w:val="nil"/>
              <w:left w:val="nil"/>
              <w:bottom w:val="nil"/>
              <w:right w:val="nil"/>
            </w:tcBorders>
          </w:tcPr>
          <w:p w14:paraId="630EC4D7" w14:textId="77777777" w:rsidR="00893D0A" w:rsidRDefault="000E7AB2">
            <w:pPr>
              <w:keepLines/>
              <w:rPr>
                <w:szCs w:val="24"/>
              </w:rPr>
            </w:pPr>
            <w:r>
              <w:rPr>
                <w:rFonts w:ascii="Verdana" w:hAnsi="Verdana"/>
                <w:sz w:val="18"/>
                <w:szCs w:val="24"/>
              </w:rPr>
              <w:t>De Opdrachtnemer dient voor de vertegenwoordiging in en buiten rechte te zorgen bij eventuele bedenkingen, zienswijzen, bezwaren en/of beroepen alsmede bij voorlopige voorzieningen die door derden of door hemzelf worden ingediend tegen door hem aangevraagde publiekrechtelijke en privaatrechtelijke toestemmingen.</w:t>
            </w:r>
          </w:p>
        </w:tc>
        <w:tc>
          <w:tcPr>
            <w:tcW w:w="600" w:type="pct"/>
            <w:tcBorders>
              <w:top w:val="nil"/>
              <w:left w:val="nil"/>
              <w:bottom w:val="nil"/>
              <w:right w:val="nil"/>
            </w:tcBorders>
          </w:tcPr>
          <w:p w14:paraId="48A25142" w14:textId="77777777" w:rsidR="00893D0A" w:rsidRDefault="000E7AB2">
            <w:pPr>
              <w:keepLines/>
              <w:rPr>
                <w:szCs w:val="24"/>
              </w:rPr>
            </w:pPr>
            <w:r>
              <w:rPr>
                <w:rFonts w:ascii="Verdana" w:hAnsi="Verdana"/>
                <w:sz w:val="18"/>
                <w:szCs w:val="24"/>
              </w:rPr>
              <w:t>VE010</w:t>
            </w:r>
            <w:r>
              <w:rPr>
                <w:rFonts w:ascii="Verdana" w:hAnsi="Verdana"/>
                <w:sz w:val="18"/>
                <w:szCs w:val="24"/>
              </w:rPr>
              <w:br/>
            </w:r>
          </w:p>
        </w:tc>
      </w:tr>
      <w:tr w:rsidR="00893D0A" w14:paraId="77C1E510" w14:textId="77777777">
        <w:tc>
          <w:tcPr>
            <w:tcW w:w="600" w:type="pct"/>
            <w:tcBorders>
              <w:top w:val="nil"/>
              <w:left w:val="nil"/>
              <w:bottom w:val="nil"/>
              <w:right w:val="nil"/>
            </w:tcBorders>
          </w:tcPr>
          <w:p w14:paraId="1FF79760" w14:textId="77777777" w:rsidR="00893D0A" w:rsidRDefault="000E7AB2">
            <w:pPr>
              <w:keepLines/>
              <w:rPr>
                <w:szCs w:val="24"/>
              </w:rPr>
            </w:pPr>
            <w:bookmarkStart w:id="189" w:name="idmarkerx16777217x10218"/>
            <w:bookmarkEnd w:id="189"/>
            <w:r>
              <w:rPr>
                <w:rFonts w:ascii="Verdana" w:hAnsi="Verdana"/>
                <w:sz w:val="18"/>
                <w:szCs w:val="24"/>
              </w:rPr>
              <w:t>VE150</w:t>
            </w:r>
            <w:r>
              <w:rPr>
                <w:rFonts w:ascii="Verdana" w:hAnsi="Verdana"/>
                <w:sz w:val="18"/>
                <w:szCs w:val="24"/>
              </w:rPr>
              <w:br/>
            </w:r>
          </w:p>
        </w:tc>
        <w:tc>
          <w:tcPr>
            <w:tcW w:w="3800" w:type="pct"/>
            <w:tcBorders>
              <w:top w:val="nil"/>
              <w:left w:val="nil"/>
              <w:bottom w:val="nil"/>
              <w:right w:val="nil"/>
            </w:tcBorders>
          </w:tcPr>
          <w:p w14:paraId="7876F7F1" w14:textId="77777777" w:rsidR="00893D0A" w:rsidRDefault="000E7AB2">
            <w:pPr>
              <w:keepLines/>
              <w:rPr>
                <w:szCs w:val="24"/>
              </w:rPr>
            </w:pPr>
            <w:r>
              <w:rPr>
                <w:rFonts w:ascii="Verdana" w:hAnsi="Verdana"/>
                <w:sz w:val="18"/>
                <w:szCs w:val="24"/>
              </w:rPr>
              <w:t>De Opdrachtnemer dient in dit kader alles te doen wat in zijn macht ligt om instandhouding van door hem aangevraagde publiekrechtelijke en privaatrechtelijke toestemmingen. te bewerkstelligen, tenzij de Opdrachtnemer, in het belang van het Werk, zelf bedenkingen, zienswijzen, bezwaar of beroep heeft ingediend tegen de (voorschriften, nadere eisen of voorwaarden van de) betreffende publiekrechtelijke en privaatrechtelijke toestemmingen.</w:t>
            </w:r>
          </w:p>
        </w:tc>
        <w:tc>
          <w:tcPr>
            <w:tcW w:w="600" w:type="pct"/>
            <w:tcBorders>
              <w:top w:val="nil"/>
              <w:left w:val="nil"/>
              <w:bottom w:val="nil"/>
              <w:right w:val="nil"/>
            </w:tcBorders>
          </w:tcPr>
          <w:p w14:paraId="0712CFFE" w14:textId="77777777" w:rsidR="00893D0A" w:rsidRDefault="000E7AB2">
            <w:pPr>
              <w:keepLines/>
              <w:rPr>
                <w:szCs w:val="24"/>
              </w:rPr>
            </w:pPr>
            <w:r>
              <w:rPr>
                <w:rFonts w:ascii="Verdana" w:hAnsi="Verdana"/>
                <w:sz w:val="18"/>
                <w:szCs w:val="24"/>
              </w:rPr>
              <w:t>VE140</w:t>
            </w:r>
            <w:r>
              <w:rPr>
                <w:rFonts w:ascii="Verdana" w:hAnsi="Verdana"/>
                <w:sz w:val="18"/>
                <w:szCs w:val="24"/>
              </w:rPr>
              <w:br/>
            </w:r>
          </w:p>
        </w:tc>
      </w:tr>
      <w:tr w:rsidR="00893D0A" w14:paraId="683C4A25" w14:textId="77777777">
        <w:tc>
          <w:tcPr>
            <w:tcW w:w="600" w:type="pct"/>
            <w:tcBorders>
              <w:top w:val="nil"/>
              <w:left w:val="nil"/>
              <w:bottom w:val="nil"/>
              <w:right w:val="nil"/>
            </w:tcBorders>
          </w:tcPr>
          <w:p w14:paraId="647D93F1" w14:textId="77777777" w:rsidR="00893D0A" w:rsidRDefault="000E7AB2">
            <w:pPr>
              <w:keepLines/>
              <w:rPr>
                <w:szCs w:val="24"/>
              </w:rPr>
            </w:pPr>
            <w:bookmarkStart w:id="190" w:name="idmarkerx16777217x10265"/>
            <w:bookmarkEnd w:id="190"/>
            <w:r>
              <w:rPr>
                <w:rFonts w:ascii="Verdana" w:hAnsi="Verdana"/>
                <w:sz w:val="18"/>
                <w:szCs w:val="24"/>
              </w:rPr>
              <w:t>B-VE160</w:t>
            </w:r>
            <w:r>
              <w:rPr>
                <w:rFonts w:ascii="Verdana" w:hAnsi="Verdana"/>
                <w:sz w:val="18"/>
                <w:szCs w:val="24"/>
              </w:rPr>
              <w:br/>
              <w:t>NVI 2 - vraag 89</w:t>
            </w:r>
            <w:r>
              <w:rPr>
                <w:rFonts w:ascii="Verdana" w:hAnsi="Verdana"/>
                <w:sz w:val="18"/>
                <w:szCs w:val="24"/>
              </w:rPr>
              <w:br/>
            </w:r>
          </w:p>
        </w:tc>
        <w:tc>
          <w:tcPr>
            <w:tcW w:w="3800" w:type="pct"/>
            <w:tcBorders>
              <w:top w:val="nil"/>
              <w:left w:val="nil"/>
              <w:bottom w:val="nil"/>
              <w:right w:val="nil"/>
            </w:tcBorders>
          </w:tcPr>
          <w:p w14:paraId="40A16B94" w14:textId="77777777" w:rsidR="00893D0A" w:rsidRDefault="000E7AB2">
            <w:pPr>
              <w:keepLines/>
              <w:rPr>
                <w:szCs w:val="24"/>
              </w:rPr>
            </w:pPr>
            <w:r>
              <w:rPr>
                <w:rFonts w:ascii="Verdana" w:hAnsi="Verdana"/>
                <w:sz w:val="18"/>
                <w:szCs w:val="24"/>
              </w:rPr>
              <w:t>De Opdrachtnemer draagt het risico en de rekening voor alle kosten samenhangende met het aanvragen en verkrijgen van publiekrechtelijke en privaatrechtelijke toestemmingen, tenzij deze door de Opdrachtgever zijn of moeten worden verkregen, conform annex I Publiekrechtelijk en privaatrechtelijke toestemmingen die door de Opdrachtgever moeten worden verkregen.</w:t>
            </w:r>
          </w:p>
        </w:tc>
        <w:tc>
          <w:tcPr>
            <w:tcW w:w="600" w:type="pct"/>
            <w:tcBorders>
              <w:top w:val="nil"/>
              <w:left w:val="nil"/>
              <w:bottom w:val="nil"/>
              <w:right w:val="nil"/>
            </w:tcBorders>
          </w:tcPr>
          <w:p w14:paraId="0BA8DD3E" w14:textId="77777777" w:rsidR="00893D0A" w:rsidRDefault="000E7AB2">
            <w:pPr>
              <w:keepLines/>
              <w:rPr>
                <w:szCs w:val="24"/>
              </w:rPr>
            </w:pPr>
            <w:r>
              <w:rPr>
                <w:rFonts w:ascii="Verdana" w:hAnsi="Verdana"/>
                <w:sz w:val="18"/>
                <w:szCs w:val="24"/>
              </w:rPr>
              <w:t>VE010</w:t>
            </w:r>
            <w:r>
              <w:rPr>
                <w:rFonts w:ascii="Verdana" w:hAnsi="Verdana"/>
                <w:sz w:val="18"/>
                <w:szCs w:val="24"/>
              </w:rPr>
              <w:br/>
            </w:r>
          </w:p>
        </w:tc>
      </w:tr>
      <w:tr w:rsidR="00893D0A" w14:paraId="70817B10" w14:textId="77777777">
        <w:tc>
          <w:tcPr>
            <w:tcW w:w="600" w:type="pct"/>
            <w:tcBorders>
              <w:top w:val="nil"/>
              <w:left w:val="nil"/>
              <w:bottom w:val="nil"/>
              <w:right w:val="nil"/>
            </w:tcBorders>
          </w:tcPr>
          <w:p w14:paraId="6BF5573D" w14:textId="77777777" w:rsidR="00893D0A" w:rsidRDefault="000E7AB2">
            <w:pPr>
              <w:keepLines/>
              <w:rPr>
                <w:szCs w:val="24"/>
              </w:rPr>
            </w:pPr>
            <w:bookmarkStart w:id="191" w:name="idmarkerx16777217x10312"/>
            <w:bookmarkEnd w:id="191"/>
            <w:r>
              <w:rPr>
                <w:rFonts w:ascii="Verdana" w:hAnsi="Verdana"/>
                <w:sz w:val="18"/>
                <w:szCs w:val="24"/>
              </w:rPr>
              <w:t>B-VE170</w:t>
            </w:r>
            <w:r>
              <w:rPr>
                <w:rFonts w:ascii="Verdana" w:hAnsi="Verdana"/>
                <w:sz w:val="18"/>
                <w:szCs w:val="24"/>
              </w:rPr>
              <w:br/>
              <w:t>Let op: zie Algemene vragen - vraag 29 + 74 + 111</w:t>
            </w:r>
            <w:r>
              <w:rPr>
                <w:rFonts w:ascii="Verdana" w:hAnsi="Verdana"/>
                <w:sz w:val="18"/>
                <w:szCs w:val="24"/>
              </w:rPr>
              <w:br/>
            </w:r>
          </w:p>
        </w:tc>
        <w:tc>
          <w:tcPr>
            <w:tcW w:w="3800" w:type="pct"/>
            <w:tcBorders>
              <w:top w:val="nil"/>
              <w:left w:val="nil"/>
              <w:bottom w:val="nil"/>
              <w:right w:val="nil"/>
            </w:tcBorders>
          </w:tcPr>
          <w:p w14:paraId="3E20AB48" w14:textId="77777777" w:rsidR="00893D0A" w:rsidRDefault="000E7AB2">
            <w:pPr>
              <w:keepLines/>
              <w:rPr>
                <w:szCs w:val="24"/>
              </w:rPr>
            </w:pPr>
            <w:r>
              <w:rPr>
                <w:rFonts w:ascii="Verdana" w:hAnsi="Verdana"/>
                <w:sz w:val="18"/>
                <w:szCs w:val="24"/>
              </w:rPr>
              <w:t>Alle kosten samenhangende met het naleven van publiekrechtelijke en privaatrechtelijke toestemmingen, gedurende de looptijd van de Overeenkomst, ook van de publiekrechtelijke en privaatrechtelijke toestemmingen vermeld in annex I Publiekrechtelijk en privaatrechtelijke toestemmingen die door de Opdrachtgever moeten worden verkregen, komen voor rekening en risico van de Opdrachtnemer.</w:t>
            </w:r>
          </w:p>
        </w:tc>
        <w:tc>
          <w:tcPr>
            <w:tcW w:w="600" w:type="pct"/>
            <w:tcBorders>
              <w:top w:val="nil"/>
              <w:left w:val="nil"/>
              <w:bottom w:val="nil"/>
              <w:right w:val="nil"/>
            </w:tcBorders>
          </w:tcPr>
          <w:p w14:paraId="0657C732" w14:textId="77777777" w:rsidR="00893D0A" w:rsidRDefault="000E7AB2">
            <w:pPr>
              <w:keepLines/>
              <w:rPr>
                <w:szCs w:val="24"/>
              </w:rPr>
            </w:pPr>
            <w:r>
              <w:rPr>
                <w:rFonts w:ascii="Verdana" w:hAnsi="Verdana"/>
                <w:sz w:val="18"/>
                <w:szCs w:val="24"/>
              </w:rPr>
              <w:t>VE010</w:t>
            </w:r>
            <w:r>
              <w:rPr>
                <w:rFonts w:ascii="Verdana" w:hAnsi="Verdana"/>
                <w:sz w:val="18"/>
                <w:szCs w:val="24"/>
              </w:rPr>
              <w:br/>
            </w:r>
          </w:p>
        </w:tc>
      </w:tr>
      <w:tr w:rsidR="00893D0A" w14:paraId="3CC5CBBB" w14:textId="77777777">
        <w:tc>
          <w:tcPr>
            <w:tcW w:w="600" w:type="pct"/>
            <w:tcBorders>
              <w:top w:val="nil"/>
              <w:left w:val="nil"/>
              <w:bottom w:val="nil"/>
              <w:right w:val="nil"/>
            </w:tcBorders>
          </w:tcPr>
          <w:p w14:paraId="325B13F8" w14:textId="77777777" w:rsidR="00893D0A" w:rsidRDefault="000E7AB2">
            <w:pPr>
              <w:keepLines/>
              <w:rPr>
                <w:szCs w:val="24"/>
              </w:rPr>
            </w:pPr>
            <w:bookmarkStart w:id="192" w:name="idmarkerx16777217x10359"/>
            <w:bookmarkEnd w:id="192"/>
            <w:r>
              <w:rPr>
                <w:rFonts w:ascii="Verdana" w:hAnsi="Verdana"/>
                <w:sz w:val="18"/>
                <w:szCs w:val="24"/>
              </w:rPr>
              <w:t>B-VE180</w:t>
            </w:r>
            <w:r>
              <w:rPr>
                <w:rFonts w:ascii="Verdana" w:hAnsi="Verdana"/>
                <w:sz w:val="18"/>
                <w:szCs w:val="24"/>
              </w:rPr>
              <w:br/>
              <w:t>Let op: zie Algemene vragen - vraag 109</w:t>
            </w:r>
            <w:r>
              <w:rPr>
                <w:rFonts w:ascii="Verdana" w:hAnsi="Verdana"/>
                <w:sz w:val="18"/>
                <w:szCs w:val="24"/>
              </w:rPr>
              <w:br/>
            </w:r>
          </w:p>
        </w:tc>
        <w:tc>
          <w:tcPr>
            <w:tcW w:w="3800" w:type="pct"/>
            <w:tcBorders>
              <w:top w:val="nil"/>
              <w:left w:val="nil"/>
              <w:bottom w:val="nil"/>
              <w:right w:val="nil"/>
            </w:tcBorders>
          </w:tcPr>
          <w:p w14:paraId="6B19CE02" w14:textId="77777777" w:rsidR="00893D0A" w:rsidRDefault="000E7AB2">
            <w:pPr>
              <w:keepLines/>
              <w:rPr>
                <w:szCs w:val="24"/>
              </w:rPr>
            </w:pPr>
            <w:r>
              <w:rPr>
                <w:rFonts w:ascii="Verdana" w:hAnsi="Verdana"/>
                <w:sz w:val="18"/>
                <w:szCs w:val="24"/>
              </w:rPr>
              <w:t xml:space="preserve">Indien een in de Basisovereenkomst genoemde termijn, datum of tijdstip niet wordt gehaald doordat een publiekrechtelijke en privaatrechtelijke toestemmingen als bedoeld in § 10 lid 1 UAV-GC 2025 niet tijdig is verkregen, komen de gevolgen van deze vertraging volledig voor rekening van de Opdrachtnemer, tenzij de Opdrachtnemer aantoont dat het niet tijdig beschikbaar zijn van de publiekrechtelijke en privaatrechtelijke toestemmingen niet aan hem te wijten is, omdat geen van de volgende omstandigheden aan de </w:t>
            </w:r>
            <w:r>
              <w:rPr>
                <w:rFonts w:ascii="Verdana" w:hAnsi="Verdana"/>
                <w:sz w:val="18"/>
                <w:szCs w:val="24"/>
              </w:rPr>
              <w:t>orde is:</w:t>
            </w:r>
            <w:r>
              <w:rPr>
                <w:rFonts w:ascii="Verdana" w:hAnsi="Verdana"/>
                <w:sz w:val="18"/>
                <w:szCs w:val="24"/>
              </w:rPr>
              <w:br/>
              <w:t xml:space="preserve">1. onvolledigheden of onjuistheden in de aanvraag van de toestemming; </w:t>
            </w:r>
            <w:r>
              <w:rPr>
                <w:rFonts w:ascii="Verdana" w:hAnsi="Verdana"/>
                <w:sz w:val="18"/>
                <w:szCs w:val="24"/>
              </w:rPr>
              <w:br/>
              <w:t>2. onvolkomenheden in het aan de publiekrechtelijke en privaatrechtelijke toestemmingen ten grondslag liggende ontwerp;</w:t>
            </w:r>
            <w:r>
              <w:rPr>
                <w:rFonts w:ascii="Verdana" w:hAnsi="Verdana"/>
                <w:sz w:val="18"/>
                <w:szCs w:val="24"/>
              </w:rPr>
              <w:br/>
              <w:t>3. de Opdrachtnemer heeft niet al het mogelijke gedaan om de publiekrechtelijke en privaatrechtelijke toestemmingen tijdig te verkrijgen;</w:t>
            </w:r>
            <w:r>
              <w:rPr>
                <w:rFonts w:ascii="Verdana" w:hAnsi="Verdana"/>
                <w:sz w:val="18"/>
                <w:szCs w:val="24"/>
              </w:rPr>
              <w:br/>
              <w:t>4. de Opdrachtnemer heeft in de planning onvoldoende rekening gehouden met mogelijke vertraging in het proces en onvoldoende maatregelen genomen om te voorkomen dat de publie</w:t>
            </w:r>
            <w:r>
              <w:rPr>
                <w:rFonts w:ascii="Verdana" w:hAnsi="Verdana"/>
                <w:sz w:val="18"/>
                <w:szCs w:val="24"/>
              </w:rPr>
              <w:t>krechtelijke en privaatrechtelijke toestemmingen op het kritieke pad zouden komen te liggen.</w:t>
            </w:r>
          </w:p>
        </w:tc>
        <w:tc>
          <w:tcPr>
            <w:tcW w:w="600" w:type="pct"/>
            <w:tcBorders>
              <w:top w:val="nil"/>
              <w:left w:val="nil"/>
              <w:bottom w:val="nil"/>
              <w:right w:val="nil"/>
            </w:tcBorders>
          </w:tcPr>
          <w:p w14:paraId="5801166A" w14:textId="77777777" w:rsidR="00893D0A" w:rsidRDefault="000E7AB2">
            <w:pPr>
              <w:keepLines/>
              <w:rPr>
                <w:szCs w:val="24"/>
              </w:rPr>
            </w:pPr>
            <w:r>
              <w:rPr>
                <w:rFonts w:ascii="Verdana" w:hAnsi="Verdana"/>
                <w:sz w:val="18"/>
                <w:szCs w:val="24"/>
              </w:rPr>
              <w:t>VE010</w:t>
            </w:r>
            <w:r>
              <w:rPr>
                <w:rFonts w:ascii="Verdana" w:hAnsi="Verdana"/>
                <w:sz w:val="18"/>
                <w:szCs w:val="24"/>
              </w:rPr>
              <w:br/>
            </w:r>
          </w:p>
        </w:tc>
      </w:tr>
    </w:tbl>
    <w:p w14:paraId="0B259C0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0231661" w14:textId="77777777">
        <w:tc>
          <w:tcPr>
            <w:tcW w:w="0" w:type="auto"/>
            <w:tcBorders>
              <w:top w:val="nil"/>
              <w:left w:val="nil"/>
              <w:bottom w:val="nil"/>
              <w:right w:val="nil"/>
            </w:tcBorders>
            <w:vAlign w:val="center"/>
          </w:tcPr>
          <w:p w14:paraId="3CDE8863" w14:textId="77777777" w:rsidR="00893D0A" w:rsidRDefault="000E7AB2">
            <w:pPr>
              <w:keepNext/>
              <w:keepLines/>
              <w:rPr>
                <w:szCs w:val="24"/>
              </w:rPr>
            </w:pPr>
            <w:bookmarkStart w:id="193" w:name="idmarkerx16777217x10423"/>
            <w:bookmarkEnd w:id="193"/>
            <w:r>
              <w:rPr>
                <w:rFonts w:ascii="Verdana" w:hAnsi="Verdana"/>
                <w:b/>
                <w:sz w:val="18"/>
                <w:szCs w:val="24"/>
              </w:rPr>
              <w:t>4.2</w:t>
            </w:r>
            <w:r>
              <w:rPr>
                <w:rFonts w:ascii="Verdana" w:hAnsi="Verdana"/>
                <w:sz w:val="18"/>
                <w:szCs w:val="24"/>
              </w:rPr>
              <w:tab/>
            </w:r>
            <w:r>
              <w:rPr>
                <w:rFonts w:ascii="Verdana" w:hAnsi="Verdana"/>
                <w:b/>
                <w:sz w:val="18"/>
                <w:szCs w:val="24"/>
              </w:rPr>
              <w:t>In stand houden, leggen of verleggen van kabels en leidingen (KL)</w:t>
            </w:r>
          </w:p>
        </w:tc>
      </w:tr>
    </w:tbl>
    <w:p w14:paraId="1D1E6DF8"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FC14F7F" w14:textId="77777777">
        <w:tc>
          <w:tcPr>
            <w:tcW w:w="600" w:type="pct"/>
            <w:tcBorders>
              <w:top w:val="nil"/>
              <w:left w:val="nil"/>
              <w:bottom w:val="nil"/>
              <w:right w:val="nil"/>
            </w:tcBorders>
          </w:tcPr>
          <w:p w14:paraId="336D77B2" w14:textId="77777777" w:rsidR="00893D0A" w:rsidRDefault="000E7AB2">
            <w:pPr>
              <w:keepLines/>
              <w:rPr>
                <w:szCs w:val="24"/>
              </w:rPr>
            </w:pPr>
            <w:bookmarkStart w:id="194" w:name="idmarkerx16777217x10470"/>
            <w:bookmarkEnd w:id="194"/>
            <w:r>
              <w:rPr>
                <w:rFonts w:ascii="Verdana" w:hAnsi="Verdana"/>
                <w:sz w:val="18"/>
                <w:szCs w:val="24"/>
              </w:rPr>
              <w:t>KL010</w:t>
            </w:r>
            <w:r>
              <w:rPr>
                <w:rFonts w:ascii="Verdana" w:hAnsi="Verdana"/>
                <w:sz w:val="18"/>
                <w:szCs w:val="24"/>
              </w:rPr>
              <w:br/>
            </w:r>
          </w:p>
        </w:tc>
        <w:tc>
          <w:tcPr>
            <w:tcW w:w="3800" w:type="pct"/>
            <w:tcBorders>
              <w:top w:val="nil"/>
              <w:left w:val="nil"/>
              <w:bottom w:val="nil"/>
              <w:right w:val="nil"/>
            </w:tcBorders>
          </w:tcPr>
          <w:p w14:paraId="0995AEC6" w14:textId="77777777" w:rsidR="00893D0A" w:rsidRDefault="000E7AB2">
            <w:pPr>
              <w:keepLines/>
              <w:rPr>
                <w:szCs w:val="24"/>
              </w:rPr>
            </w:pPr>
            <w:r>
              <w:rPr>
                <w:rFonts w:ascii="Verdana" w:hAnsi="Verdana"/>
                <w:sz w:val="18"/>
                <w:szCs w:val="24"/>
              </w:rPr>
              <w:t>De Opdrachtnemer dient de Werkzaamheden met betrekking tot het in stand houden, leggen of verleggen van kabels en leidingen te verrichten, zodanig dat de functies van kabels en leidingen zo veel mogelijk ongestoord in stand worden gehouden en de voortgang van de Werkzaamheden niet wordt belemmerd.</w:t>
            </w:r>
          </w:p>
        </w:tc>
        <w:tc>
          <w:tcPr>
            <w:tcW w:w="600" w:type="pct"/>
            <w:tcBorders>
              <w:top w:val="nil"/>
              <w:left w:val="nil"/>
              <w:bottom w:val="nil"/>
              <w:right w:val="nil"/>
            </w:tcBorders>
          </w:tcPr>
          <w:p w14:paraId="4E5EA3DE" w14:textId="77777777" w:rsidR="00893D0A" w:rsidRDefault="000E7AB2">
            <w:pPr>
              <w:keepLines/>
              <w:rPr>
                <w:szCs w:val="24"/>
              </w:rPr>
            </w:pPr>
            <w:r>
              <w:rPr>
                <w:rFonts w:ascii="Verdana" w:hAnsi="Verdana"/>
                <w:sz w:val="18"/>
                <w:szCs w:val="24"/>
              </w:rPr>
              <w:t>OM010</w:t>
            </w:r>
            <w:r>
              <w:rPr>
                <w:rFonts w:ascii="Verdana" w:hAnsi="Verdana"/>
                <w:sz w:val="18"/>
                <w:szCs w:val="24"/>
              </w:rPr>
              <w:br/>
            </w:r>
          </w:p>
        </w:tc>
      </w:tr>
    </w:tbl>
    <w:p w14:paraId="5613786D"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9EB7ED2" w14:textId="77777777">
        <w:tc>
          <w:tcPr>
            <w:tcW w:w="0" w:type="auto"/>
            <w:tcBorders>
              <w:top w:val="nil"/>
              <w:left w:val="nil"/>
              <w:bottom w:val="nil"/>
              <w:right w:val="nil"/>
            </w:tcBorders>
            <w:vAlign w:val="center"/>
          </w:tcPr>
          <w:p w14:paraId="43FFDDC4" w14:textId="77777777" w:rsidR="00893D0A" w:rsidRDefault="000E7AB2">
            <w:pPr>
              <w:keepNext/>
              <w:keepLines/>
              <w:rPr>
                <w:szCs w:val="24"/>
              </w:rPr>
            </w:pPr>
            <w:bookmarkStart w:id="195" w:name="idmarkerx16777217x10534"/>
            <w:bookmarkEnd w:id="195"/>
            <w:r>
              <w:rPr>
                <w:rFonts w:ascii="Verdana" w:hAnsi="Verdana"/>
                <w:i/>
                <w:sz w:val="18"/>
                <w:szCs w:val="24"/>
              </w:rPr>
              <w:t>4.2.1</w:t>
            </w:r>
            <w:r>
              <w:rPr>
                <w:rFonts w:ascii="Verdana" w:hAnsi="Verdana"/>
                <w:sz w:val="18"/>
                <w:szCs w:val="24"/>
              </w:rPr>
              <w:tab/>
            </w:r>
            <w:r>
              <w:rPr>
                <w:rFonts w:ascii="Verdana" w:hAnsi="Verdana"/>
                <w:i/>
                <w:sz w:val="18"/>
                <w:szCs w:val="24"/>
              </w:rPr>
              <w:t>Algemeen</w:t>
            </w:r>
          </w:p>
        </w:tc>
      </w:tr>
    </w:tbl>
    <w:p w14:paraId="6A6D173A"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5331015" w14:textId="77777777">
        <w:tc>
          <w:tcPr>
            <w:tcW w:w="600" w:type="pct"/>
            <w:tcBorders>
              <w:top w:val="nil"/>
              <w:left w:val="nil"/>
              <w:bottom w:val="nil"/>
              <w:right w:val="nil"/>
            </w:tcBorders>
          </w:tcPr>
          <w:p w14:paraId="7620FD36" w14:textId="77777777" w:rsidR="00893D0A" w:rsidRDefault="000E7AB2">
            <w:pPr>
              <w:keepLines/>
              <w:rPr>
                <w:szCs w:val="24"/>
              </w:rPr>
            </w:pPr>
            <w:bookmarkStart w:id="196" w:name="idmarkerx16777217x10581"/>
            <w:bookmarkEnd w:id="196"/>
            <w:r>
              <w:rPr>
                <w:rFonts w:ascii="Verdana" w:hAnsi="Verdana"/>
                <w:sz w:val="18"/>
                <w:szCs w:val="24"/>
              </w:rPr>
              <w:t>B-KL100</w:t>
            </w:r>
            <w:r>
              <w:rPr>
                <w:rFonts w:ascii="Verdana" w:hAnsi="Verdana"/>
                <w:sz w:val="18"/>
                <w:szCs w:val="24"/>
              </w:rPr>
              <w:br/>
            </w:r>
          </w:p>
        </w:tc>
        <w:tc>
          <w:tcPr>
            <w:tcW w:w="3800" w:type="pct"/>
            <w:tcBorders>
              <w:top w:val="nil"/>
              <w:left w:val="nil"/>
              <w:bottom w:val="nil"/>
              <w:right w:val="nil"/>
            </w:tcBorders>
          </w:tcPr>
          <w:p w14:paraId="6A9EE518" w14:textId="77777777" w:rsidR="00893D0A" w:rsidRDefault="000E7AB2">
            <w:pPr>
              <w:keepLines/>
              <w:rPr>
                <w:szCs w:val="24"/>
              </w:rPr>
            </w:pPr>
            <w:r>
              <w:rPr>
                <w:rFonts w:ascii="Verdana" w:hAnsi="Verdana"/>
                <w:sz w:val="18"/>
                <w:szCs w:val="24"/>
              </w:rPr>
              <w:t>Definities in het kader van deze paragraaf.</w:t>
            </w:r>
            <w:r>
              <w:rPr>
                <w:rFonts w:ascii="Verdana" w:hAnsi="Verdana"/>
                <w:sz w:val="18"/>
                <w:szCs w:val="24"/>
              </w:rPr>
              <w:br/>
            </w:r>
            <w:r>
              <w:rPr>
                <w:rFonts w:ascii="Verdana" w:hAnsi="Verdana"/>
                <w:sz w:val="18"/>
                <w:szCs w:val="24"/>
              </w:rPr>
              <w:br/>
              <w:t>Kabels en Leidingen Rijkswaterstaat</w:t>
            </w:r>
            <w:r>
              <w:rPr>
                <w:rFonts w:ascii="Verdana" w:hAnsi="Verdana"/>
                <w:sz w:val="18"/>
                <w:szCs w:val="24"/>
              </w:rPr>
              <w:br/>
            </w:r>
            <w:r>
              <w:rPr>
                <w:rFonts w:ascii="Verdana" w:hAnsi="Verdana"/>
                <w:sz w:val="18"/>
                <w:szCs w:val="24"/>
              </w:rPr>
              <w:t>Alle kabels en leidingen die in beheer zijn of komen bij Rijkswaterstaat.</w:t>
            </w:r>
            <w:r>
              <w:rPr>
                <w:rFonts w:ascii="Verdana" w:hAnsi="Verdana"/>
                <w:sz w:val="18"/>
                <w:szCs w:val="24"/>
              </w:rPr>
              <w:br/>
            </w:r>
            <w:r>
              <w:rPr>
                <w:rFonts w:ascii="Verdana" w:hAnsi="Verdana"/>
                <w:sz w:val="18"/>
                <w:szCs w:val="24"/>
              </w:rPr>
              <w:br/>
              <w:t xml:space="preserve">Kabels en Leidingen Derden </w:t>
            </w:r>
            <w:r>
              <w:rPr>
                <w:rFonts w:ascii="Verdana" w:hAnsi="Verdana"/>
                <w:sz w:val="18"/>
                <w:szCs w:val="24"/>
              </w:rPr>
              <w:br/>
              <w:t>Alle kabels en leidingen die niet in beheer zijn bij Rijkswaterstaat.</w:t>
            </w:r>
            <w:r>
              <w:rPr>
                <w:rFonts w:ascii="Verdana" w:hAnsi="Verdana"/>
                <w:sz w:val="18"/>
                <w:szCs w:val="24"/>
              </w:rPr>
              <w:br/>
            </w:r>
            <w:r>
              <w:rPr>
                <w:rFonts w:ascii="Verdana" w:hAnsi="Verdana"/>
                <w:sz w:val="18"/>
                <w:szCs w:val="24"/>
              </w:rPr>
              <w:br/>
              <w:t>Kabels en Leidingen Derden Categorie 1</w:t>
            </w:r>
            <w:r>
              <w:rPr>
                <w:rFonts w:ascii="Verdana" w:hAnsi="Verdana"/>
                <w:sz w:val="18"/>
                <w:szCs w:val="24"/>
              </w:rPr>
              <w:br/>
              <w:t>De Kabels en Leidingen Derden opgenomen in annex I Publiekrechtelijk en privaatrechtelijke toestemmingen die door de Opdrachtgever moeten worden verkregen, tabel 1. Deze zijn reeds aangepast vóór de datum van opdracht of mogen niet worden aangepast.</w:t>
            </w:r>
            <w:r>
              <w:rPr>
                <w:rFonts w:ascii="Verdana" w:hAnsi="Verdana"/>
                <w:sz w:val="18"/>
                <w:szCs w:val="24"/>
              </w:rPr>
              <w:br/>
            </w:r>
            <w:r>
              <w:rPr>
                <w:rFonts w:ascii="Verdana" w:hAnsi="Verdana"/>
                <w:sz w:val="18"/>
                <w:szCs w:val="24"/>
              </w:rPr>
              <w:br/>
              <w:t>Kabels en Leidingen Derden Categorie 2</w:t>
            </w:r>
            <w:r>
              <w:rPr>
                <w:rFonts w:ascii="Verdana" w:hAnsi="Verdana"/>
                <w:sz w:val="18"/>
                <w:szCs w:val="24"/>
              </w:rPr>
              <w:br/>
              <w:t>De Kabels</w:t>
            </w:r>
            <w:r>
              <w:rPr>
                <w:rFonts w:ascii="Verdana" w:hAnsi="Verdana"/>
                <w:sz w:val="18"/>
                <w:szCs w:val="24"/>
              </w:rPr>
              <w:t xml:space="preserve"> en Leidingen Derden opgenomen in annex I Publiekrechtelijk en privaatrechtelijke toestemmingen die door de Opdrachtgever moeten worden verkregen, tabel 2. Hiervoor heeft de Opdrachtgever met de kabel- en leidingbeheerders vóór de datum van opdracht afspraken gemaakt over minimaal de technische oplossing en doorlooptijden (al dan niet vastgelegd in Projectovereenstemmingen). Tijdens het verrichten van de Werkzaamheden zullen deze kabels en leidingen moeten worden aangepast.</w:t>
            </w:r>
            <w:r>
              <w:rPr>
                <w:rFonts w:ascii="Verdana" w:hAnsi="Verdana"/>
                <w:sz w:val="18"/>
                <w:szCs w:val="24"/>
              </w:rPr>
              <w:br/>
            </w:r>
            <w:r>
              <w:rPr>
                <w:rFonts w:ascii="Verdana" w:hAnsi="Verdana"/>
                <w:sz w:val="18"/>
                <w:szCs w:val="24"/>
              </w:rPr>
              <w:br/>
              <w:t>Kabels en Leidingen Derden Categ</w:t>
            </w:r>
            <w:r>
              <w:rPr>
                <w:rFonts w:ascii="Verdana" w:hAnsi="Verdana"/>
                <w:sz w:val="18"/>
                <w:szCs w:val="24"/>
              </w:rPr>
              <w:t>orie 3</w:t>
            </w:r>
            <w:r>
              <w:rPr>
                <w:rFonts w:ascii="Verdana" w:hAnsi="Verdana"/>
                <w:sz w:val="18"/>
                <w:szCs w:val="24"/>
              </w:rPr>
              <w:br/>
              <w:t>De Kabels en Leidingen Derden die niet behoren tot de Kabels en Leidingen Derden Categorie 1 of 2. Hiervoor dient de Opdrachtnemer namens de Opdrachtgever alle afspraken met de kabel- en leidingbeheerders te maken.</w:t>
            </w:r>
            <w:r>
              <w:rPr>
                <w:rFonts w:ascii="Verdana" w:hAnsi="Verdana"/>
                <w:sz w:val="18"/>
                <w:szCs w:val="24"/>
              </w:rPr>
              <w:br/>
              <w:t>Projectovereenstemming</w:t>
            </w:r>
            <w:r>
              <w:rPr>
                <w:rFonts w:ascii="Verdana" w:hAnsi="Verdana"/>
                <w:sz w:val="18"/>
                <w:szCs w:val="24"/>
              </w:rPr>
              <w:br/>
              <w:t xml:space="preserve">Een overeenkomst tussen de Opdrachtgever en een kabel- of leidingbeheerder over de verlegging, de verwijdering of de permanente bescherming van een Kabel of Leiding Derden Categorie 2 of 3, conform het toepasselijke model ingevolge bijlage F “Regelingenschema Kabels </w:t>
            </w:r>
            <w:r>
              <w:rPr>
                <w:rFonts w:ascii="Verdana" w:hAnsi="Verdana"/>
                <w:sz w:val="18"/>
                <w:szCs w:val="24"/>
              </w:rPr>
              <w:t>en Leidingen Derden” bij deze Vraagspecificatie Proces.</w:t>
            </w:r>
            <w:r>
              <w:rPr>
                <w:rFonts w:ascii="Verdana" w:hAnsi="Verdana"/>
                <w:sz w:val="18"/>
                <w:szCs w:val="24"/>
              </w:rPr>
              <w:br/>
            </w:r>
            <w:r>
              <w:rPr>
                <w:rFonts w:ascii="Verdana" w:hAnsi="Verdana"/>
                <w:sz w:val="18"/>
                <w:szCs w:val="24"/>
              </w:rPr>
              <w:br/>
              <w:t>Regelingen inzake Kabels en Leidingen Derden</w:t>
            </w:r>
            <w:r>
              <w:rPr>
                <w:rFonts w:ascii="Verdana" w:hAnsi="Verdana"/>
                <w:sz w:val="18"/>
                <w:szCs w:val="24"/>
              </w:rPr>
              <w:br/>
              <w:t>De toepasselijke regeling(en) ingevolge bijlage F “Regelingenschema Kabels en Leidingen Derden” bij deze Vraagspecificatie Proces.</w:t>
            </w:r>
            <w:r>
              <w:rPr>
                <w:rFonts w:ascii="Verdana" w:hAnsi="Verdana"/>
                <w:sz w:val="18"/>
                <w:szCs w:val="24"/>
              </w:rPr>
              <w:br/>
            </w:r>
            <w:r>
              <w:rPr>
                <w:rFonts w:ascii="Verdana" w:hAnsi="Verdana"/>
                <w:sz w:val="18"/>
                <w:szCs w:val="24"/>
              </w:rPr>
              <w:br/>
              <w:t>Verzoek tot Aanpassing</w:t>
            </w:r>
            <w:r>
              <w:rPr>
                <w:rFonts w:ascii="Verdana" w:hAnsi="Verdana"/>
                <w:sz w:val="18"/>
                <w:szCs w:val="24"/>
              </w:rPr>
              <w:br/>
              <w:t>Een verzoek van de Opdrachtgever, waaronder mede wordt bedoeld een verzoek tot het nemen van maatregelen conform hoofdstuk 5 van de Telecommunicatiewet, aan een kabel- of leidingbeheerder om over te gaan tot de verlegging, verwijdering of permanente besch</w:t>
            </w:r>
            <w:r>
              <w:rPr>
                <w:rFonts w:ascii="Verdana" w:hAnsi="Verdana"/>
                <w:sz w:val="18"/>
                <w:szCs w:val="24"/>
              </w:rPr>
              <w:t>erming van een Kabel of Leiding Derden Categorie 3.</w:t>
            </w:r>
          </w:p>
        </w:tc>
        <w:tc>
          <w:tcPr>
            <w:tcW w:w="600" w:type="pct"/>
            <w:tcBorders>
              <w:top w:val="nil"/>
              <w:left w:val="nil"/>
              <w:bottom w:val="nil"/>
              <w:right w:val="nil"/>
            </w:tcBorders>
          </w:tcPr>
          <w:p w14:paraId="6CC7B9E2" w14:textId="77777777" w:rsidR="00893D0A" w:rsidRDefault="000E7AB2">
            <w:pPr>
              <w:keepLines/>
              <w:rPr>
                <w:szCs w:val="24"/>
              </w:rPr>
            </w:pPr>
            <w:r>
              <w:rPr>
                <w:rFonts w:ascii="Verdana" w:hAnsi="Verdana"/>
                <w:sz w:val="18"/>
                <w:szCs w:val="24"/>
              </w:rPr>
              <w:t>KL010</w:t>
            </w:r>
            <w:r>
              <w:rPr>
                <w:rFonts w:ascii="Verdana" w:hAnsi="Verdana"/>
                <w:sz w:val="18"/>
                <w:szCs w:val="24"/>
              </w:rPr>
              <w:br/>
            </w:r>
          </w:p>
        </w:tc>
      </w:tr>
    </w:tbl>
    <w:p w14:paraId="52FCCE9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ABA1368" w14:textId="77777777">
        <w:tc>
          <w:tcPr>
            <w:tcW w:w="0" w:type="auto"/>
            <w:tcBorders>
              <w:top w:val="nil"/>
              <w:left w:val="nil"/>
              <w:bottom w:val="nil"/>
              <w:right w:val="nil"/>
            </w:tcBorders>
            <w:vAlign w:val="center"/>
          </w:tcPr>
          <w:p w14:paraId="478D81D1" w14:textId="77777777" w:rsidR="00893D0A" w:rsidRDefault="000E7AB2">
            <w:pPr>
              <w:keepNext/>
              <w:keepLines/>
              <w:rPr>
                <w:szCs w:val="24"/>
              </w:rPr>
            </w:pPr>
            <w:bookmarkStart w:id="197" w:name="idmarkerx16777217x10651"/>
            <w:bookmarkEnd w:id="197"/>
            <w:r>
              <w:rPr>
                <w:rFonts w:ascii="Verdana" w:hAnsi="Verdana"/>
                <w:i/>
                <w:sz w:val="18"/>
                <w:szCs w:val="24"/>
              </w:rPr>
              <w:t>4.2.2</w:t>
            </w:r>
            <w:r>
              <w:rPr>
                <w:rFonts w:ascii="Verdana" w:hAnsi="Verdana"/>
                <w:sz w:val="18"/>
                <w:szCs w:val="24"/>
              </w:rPr>
              <w:tab/>
            </w:r>
            <w:r>
              <w:rPr>
                <w:rFonts w:ascii="Verdana" w:hAnsi="Verdana"/>
                <w:i/>
                <w:sz w:val="18"/>
                <w:szCs w:val="24"/>
              </w:rPr>
              <w:t>In stand houden en tijdelijk beschermen</w:t>
            </w:r>
          </w:p>
        </w:tc>
      </w:tr>
    </w:tbl>
    <w:p w14:paraId="6F87468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A3D8937" w14:textId="77777777">
        <w:tc>
          <w:tcPr>
            <w:tcW w:w="600" w:type="pct"/>
            <w:tcBorders>
              <w:top w:val="nil"/>
              <w:left w:val="nil"/>
              <w:bottom w:val="nil"/>
              <w:right w:val="nil"/>
            </w:tcBorders>
          </w:tcPr>
          <w:p w14:paraId="33A8DF3D" w14:textId="77777777" w:rsidR="00893D0A" w:rsidRDefault="000E7AB2">
            <w:pPr>
              <w:keepLines/>
              <w:rPr>
                <w:szCs w:val="24"/>
              </w:rPr>
            </w:pPr>
            <w:bookmarkStart w:id="198" w:name="idmarkerx16777217x10698"/>
            <w:bookmarkEnd w:id="198"/>
            <w:r>
              <w:rPr>
                <w:rFonts w:ascii="Verdana" w:hAnsi="Verdana"/>
                <w:sz w:val="18"/>
                <w:szCs w:val="24"/>
              </w:rPr>
              <w:t>KL200</w:t>
            </w:r>
            <w:r>
              <w:rPr>
                <w:rFonts w:ascii="Verdana" w:hAnsi="Verdana"/>
                <w:sz w:val="18"/>
                <w:szCs w:val="24"/>
              </w:rPr>
              <w:br/>
            </w:r>
          </w:p>
        </w:tc>
        <w:tc>
          <w:tcPr>
            <w:tcW w:w="3800" w:type="pct"/>
            <w:tcBorders>
              <w:top w:val="nil"/>
              <w:left w:val="nil"/>
              <w:bottom w:val="nil"/>
              <w:right w:val="nil"/>
            </w:tcBorders>
          </w:tcPr>
          <w:p w14:paraId="7089044B" w14:textId="77777777" w:rsidR="00893D0A" w:rsidRDefault="000E7AB2">
            <w:pPr>
              <w:keepLines/>
              <w:rPr>
                <w:szCs w:val="24"/>
              </w:rPr>
            </w:pPr>
            <w:r>
              <w:rPr>
                <w:rFonts w:ascii="Verdana" w:hAnsi="Verdana"/>
                <w:sz w:val="18"/>
                <w:szCs w:val="24"/>
              </w:rPr>
              <w:t>De Opdrachtnemer dient te zorgen voor de ongestoorde instandhouding van alle kabels en leidingen tijdens het verrichten van de Werkzaamheden, behoudens voor zover met kabel- en leidingbeheerders anders is overeengekomen. Hiertoe behoort het in acht nemen van de (veiligheids)voorschriften van onder andere de kabel- en leidingbeheerders.</w:t>
            </w:r>
          </w:p>
        </w:tc>
        <w:tc>
          <w:tcPr>
            <w:tcW w:w="600" w:type="pct"/>
            <w:tcBorders>
              <w:top w:val="nil"/>
              <w:left w:val="nil"/>
              <w:bottom w:val="nil"/>
              <w:right w:val="nil"/>
            </w:tcBorders>
          </w:tcPr>
          <w:p w14:paraId="5376A8FB" w14:textId="77777777" w:rsidR="00893D0A" w:rsidRDefault="000E7AB2">
            <w:pPr>
              <w:keepLines/>
              <w:rPr>
                <w:szCs w:val="24"/>
              </w:rPr>
            </w:pPr>
            <w:r>
              <w:rPr>
                <w:rFonts w:ascii="Verdana" w:hAnsi="Verdana"/>
                <w:sz w:val="18"/>
                <w:szCs w:val="24"/>
              </w:rPr>
              <w:t>KL010</w:t>
            </w:r>
            <w:r>
              <w:rPr>
                <w:rFonts w:ascii="Verdana" w:hAnsi="Verdana"/>
                <w:sz w:val="18"/>
                <w:szCs w:val="24"/>
              </w:rPr>
              <w:br/>
            </w:r>
          </w:p>
        </w:tc>
      </w:tr>
      <w:tr w:rsidR="00893D0A" w14:paraId="33D9B6A7" w14:textId="77777777">
        <w:tc>
          <w:tcPr>
            <w:tcW w:w="600" w:type="pct"/>
            <w:tcBorders>
              <w:top w:val="nil"/>
              <w:left w:val="nil"/>
              <w:bottom w:val="nil"/>
              <w:right w:val="nil"/>
            </w:tcBorders>
          </w:tcPr>
          <w:p w14:paraId="75C5C943" w14:textId="77777777" w:rsidR="00893D0A" w:rsidRDefault="000E7AB2">
            <w:pPr>
              <w:keepLines/>
              <w:rPr>
                <w:szCs w:val="24"/>
              </w:rPr>
            </w:pPr>
            <w:bookmarkStart w:id="199" w:name="idmarkerx16777217x10745"/>
            <w:bookmarkEnd w:id="199"/>
            <w:r>
              <w:rPr>
                <w:rFonts w:ascii="Verdana" w:hAnsi="Verdana"/>
                <w:sz w:val="18"/>
                <w:szCs w:val="24"/>
              </w:rPr>
              <w:t>KL210</w:t>
            </w:r>
            <w:r>
              <w:rPr>
                <w:rFonts w:ascii="Verdana" w:hAnsi="Verdana"/>
                <w:sz w:val="18"/>
                <w:szCs w:val="24"/>
              </w:rPr>
              <w:br/>
            </w:r>
          </w:p>
        </w:tc>
        <w:tc>
          <w:tcPr>
            <w:tcW w:w="3800" w:type="pct"/>
            <w:tcBorders>
              <w:top w:val="nil"/>
              <w:left w:val="nil"/>
              <w:bottom w:val="nil"/>
              <w:right w:val="nil"/>
            </w:tcBorders>
          </w:tcPr>
          <w:p w14:paraId="3FC6F7B7" w14:textId="77777777" w:rsidR="00893D0A" w:rsidRDefault="000E7AB2">
            <w:pPr>
              <w:keepLines/>
              <w:rPr>
                <w:szCs w:val="24"/>
              </w:rPr>
            </w:pPr>
            <w:r>
              <w:rPr>
                <w:rFonts w:ascii="Verdana" w:hAnsi="Verdana"/>
                <w:sz w:val="18"/>
                <w:szCs w:val="24"/>
              </w:rPr>
              <w:t>De Opdrachtnemer dient zijn Werkzaamheden te verrichten conform de CROW-publicatie 500 “Schade voorkomen aan kabels en leidingen, Richtlijn zorgvuldig grondroeren van initiatief- tot gebruiksfase”.</w:t>
            </w:r>
          </w:p>
        </w:tc>
        <w:tc>
          <w:tcPr>
            <w:tcW w:w="600" w:type="pct"/>
            <w:tcBorders>
              <w:top w:val="nil"/>
              <w:left w:val="nil"/>
              <w:bottom w:val="nil"/>
              <w:right w:val="nil"/>
            </w:tcBorders>
          </w:tcPr>
          <w:p w14:paraId="4F1A025E" w14:textId="77777777" w:rsidR="00893D0A" w:rsidRDefault="000E7AB2">
            <w:pPr>
              <w:keepLines/>
              <w:rPr>
                <w:szCs w:val="24"/>
              </w:rPr>
            </w:pPr>
            <w:r>
              <w:rPr>
                <w:rFonts w:ascii="Verdana" w:hAnsi="Verdana"/>
                <w:sz w:val="18"/>
                <w:szCs w:val="24"/>
              </w:rPr>
              <w:t>KL200</w:t>
            </w:r>
            <w:r>
              <w:rPr>
                <w:rFonts w:ascii="Verdana" w:hAnsi="Verdana"/>
                <w:sz w:val="18"/>
                <w:szCs w:val="24"/>
              </w:rPr>
              <w:br/>
            </w:r>
          </w:p>
        </w:tc>
      </w:tr>
      <w:tr w:rsidR="00893D0A" w14:paraId="5EBB0E9B" w14:textId="77777777">
        <w:tc>
          <w:tcPr>
            <w:tcW w:w="600" w:type="pct"/>
            <w:tcBorders>
              <w:top w:val="nil"/>
              <w:left w:val="nil"/>
              <w:bottom w:val="nil"/>
              <w:right w:val="nil"/>
            </w:tcBorders>
          </w:tcPr>
          <w:p w14:paraId="4240EABA" w14:textId="77777777" w:rsidR="00893D0A" w:rsidRDefault="000E7AB2">
            <w:pPr>
              <w:keepLines/>
              <w:rPr>
                <w:szCs w:val="24"/>
              </w:rPr>
            </w:pPr>
            <w:bookmarkStart w:id="200" w:name="idmarkerx16777217x10792"/>
            <w:bookmarkEnd w:id="200"/>
            <w:r>
              <w:rPr>
                <w:rFonts w:ascii="Verdana" w:hAnsi="Verdana"/>
                <w:sz w:val="18"/>
                <w:szCs w:val="24"/>
              </w:rPr>
              <w:t>KL220</w:t>
            </w:r>
            <w:r>
              <w:rPr>
                <w:rFonts w:ascii="Verdana" w:hAnsi="Verdana"/>
                <w:sz w:val="18"/>
                <w:szCs w:val="24"/>
              </w:rPr>
              <w:br/>
            </w:r>
          </w:p>
        </w:tc>
        <w:tc>
          <w:tcPr>
            <w:tcW w:w="3800" w:type="pct"/>
            <w:tcBorders>
              <w:top w:val="nil"/>
              <w:left w:val="nil"/>
              <w:bottom w:val="nil"/>
              <w:right w:val="nil"/>
            </w:tcBorders>
          </w:tcPr>
          <w:p w14:paraId="4F79B50A" w14:textId="77777777" w:rsidR="00893D0A" w:rsidRDefault="000E7AB2">
            <w:pPr>
              <w:keepLines/>
              <w:rPr>
                <w:szCs w:val="24"/>
              </w:rPr>
            </w:pPr>
            <w:r>
              <w:rPr>
                <w:rFonts w:ascii="Verdana" w:hAnsi="Verdana"/>
                <w:sz w:val="18"/>
                <w:szCs w:val="24"/>
              </w:rPr>
              <w:t>De Opdrachtnemer dient een oriëntatieverzoek te doen, de verkregen gebiedsinformatie te beoordelen en een risico-inventarisatie te maken conform bovengenoemde richtlijn.</w:t>
            </w:r>
          </w:p>
        </w:tc>
        <w:tc>
          <w:tcPr>
            <w:tcW w:w="600" w:type="pct"/>
            <w:tcBorders>
              <w:top w:val="nil"/>
              <w:left w:val="nil"/>
              <w:bottom w:val="nil"/>
              <w:right w:val="nil"/>
            </w:tcBorders>
          </w:tcPr>
          <w:p w14:paraId="0B2327D0" w14:textId="77777777" w:rsidR="00893D0A" w:rsidRDefault="000E7AB2">
            <w:pPr>
              <w:keepLines/>
              <w:rPr>
                <w:szCs w:val="24"/>
              </w:rPr>
            </w:pPr>
            <w:r>
              <w:rPr>
                <w:rFonts w:ascii="Verdana" w:hAnsi="Verdana"/>
                <w:sz w:val="18"/>
                <w:szCs w:val="24"/>
              </w:rPr>
              <w:t>KL210</w:t>
            </w:r>
            <w:r>
              <w:rPr>
                <w:rFonts w:ascii="Verdana" w:hAnsi="Verdana"/>
                <w:sz w:val="18"/>
                <w:szCs w:val="24"/>
              </w:rPr>
              <w:br/>
            </w:r>
          </w:p>
        </w:tc>
      </w:tr>
      <w:tr w:rsidR="00893D0A" w14:paraId="02A4D860" w14:textId="77777777">
        <w:tc>
          <w:tcPr>
            <w:tcW w:w="600" w:type="pct"/>
            <w:tcBorders>
              <w:top w:val="nil"/>
              <w:left w:val="nil"/>
              <w:bottom w:val="nil"/>
              <w:right w:val="nil"/>
            </w:tcBorders>
          </w:tcPr>
          <w:p w14:paraId="492C4B6A" w14:textId="77777777" w:rsidR="00893D0A" w:rsidRDefault="000E7AB2">
            <w:pPr>
              <w:keepLines/>
              <w:rPr>
                <w:szCs w:val="24"/>
              </w:rPr>
            </w:pPr>
            <w:bookmarkStart w:id="201" w:name="idmarkerx16777217x10839"/>
            <w:bookmarkEnd w:id="201"/>
            <w:r>
              <w:rPr>
                <w:rFonts w:ascii="Verdana" w:hAnsi="Verdana"/>
                <w:sz w:val="18"/>
                <w:szCs w:val="24"/>
              </w:rPr>
              <w:t>KL225</w:t>
            </w:r>
            <w:r>
              <w:rPr>
                <w:rFonts w:ascii="Verdana" w:hAnsi="Verdana"/>
                <w:sz w:val="18"/>
                <w:szCs w:val="24"/>
              </w:rPr>
              <w:br/>
            </w:r>
          </w:p>
        </w:tc>
        <w:tc>
          <w:tcPr>
            <w:tcW w:w="3800" w:type="pct"/>
            <w:tcBorders>
              <w:top w:val="nil"/>
              <w:left w:val="nil"/>
              <w:bottom w:val="nil"/>
              <w:right w:val="nil"/>
            </w:tcBorders>
          </w:tcPr>
          <w:p w14:paraId="43560C0E" w14:textId="77777777" w:rsidR="00893D0A" w:rsidRDefault="000E7AB2">
            <w:pPr>
              <w:keepLines/>
              <w:rPr>
                <w:szCs w:val="24"/>
              </w:rPr>
            </w:pPr>
            <w:r>
              <w:rPr>
                <w:rFonts w:ascii="Verdana" w:hAnsi="Verdana"/>
                <w:sz w:val="18"/>
                <w:szCs w:val="24"/>
              </w:rPr>
              <w:t>Indien de Opdrachtnemer Werkzaamheden aan of nabij glasvezelinfrastructuur van Rijkswaterstaat verricht, dan dient de Opdrachtnemer als onderdeel van de risico-inventarisatie ten minste 10 weken vóór de start van de betreffende Werkzaamheden een impact analyse “Gepland Werk Glas” te laten uitvoeren conform PN010.</w:t>
            </w:r>
          </w:p>
        </w:tc>
        <w:tc>
          <w:tcPr>
            <w:tcW w:w="600" w:type="pct"/>
            <w:tcBorders>
              <w:top w:val="nil"/>
              <w:left w:val="nil"/>
              <w:bottom w:val="nil"/>
              <w:right w:val="nil"/>
            </w:tcBorders>
          </w:tcPr>
          <w:p w14:paraId="57195A2A" w14:textId="77777777" w:rsidR="00893D0A" w:rsidRDefault="000E7AB2">
            <w:pPr>
              <w:keepLines/>
              <w:rPr>
                <w:szCs w:val="24"/>
              </w:rPr>
            </w:pPr>
            <w:r>
              <w:rPr>
                <w:rFonts w:ascii="Verdana" w:hAnsi="Verdana"/>
                <w:sz w:val="18"/>
                <w:szCs w:val="24"/>
              </w:rPr>
              <w:t>KL220</w:t>
            </w:r>
            <w:r>
              <w:rPr>
                <w:rFonts w:ascii="Verdana" w:hAnsi="Verdana"/>
                <w:sz w:val="18"/>
                <w:szCs w:val="24"/>
              </w:rPr>
              <w:br/>
              <w:t>PN010</w:t>
            </w:r>
            <w:r>
              <w:rPr>
                <w:rFonts w:ascii="Verdana" w:hAnsi="Verdana"/>
                <w:sz w:val="18"/>
                <w:szCs w:val="24"/>
              </w:rPr>
              <w:br/>
            </w:r>
          </w:p>
        </w:tc>
      </w:tr>
      <w:tr w:rsidR="00893D0A" w14:paraId="573362AA" w14:textId="77777777">
        <w:tc>
          <w:tcPr>
            <w:tcW w:w="600" w:type="pct"/>
            <w:tcBorders>
              <w:top w:val="nil"/>
              <w:left w:val="nil"/>
              <w:bottom w:val="nil"/>
              <w:right w:val="nil"/>
            </w:tcBorders>
          </w:tcPr>
          <w:p w14:paraId="090D898F" w14:textId="77777777" w:rsidR="00893D0A" w:rsidRDefault="000E7AB2">
            <w:pPr>
              <w:keepLines/>
              <w:rPr>
                <w:szCs w:val="24"/>
              </w:rPr>
            </w:pPr>
            <w:bookmarkStart w:id="202" w:name="idmarkerx16777217x10892"/>
            <w:bookmarkEnd w:id="202"/>
            <w:r>
              <w:rPr>
                <w:rFonts w:ascii="Verdana" w:hAnsi="Verdana"/>
                <w:sz w:val="18"/>
                <w:szCs w:val="24"/>
              </w:rPr>
              <w:t>KL230</w:t>
            </w:r>
            <w:r>
              <w:rPr>
                <w:rFonts w:ascii="Verdana" w:hAnsi="Verdana"/>
                <w:sz w:val="18"/>
                <w:szCs w:val="24"/>
              </w:rPr>
              <w:br/>
            </w:r>
          </w:p>
        </w:tc>
        <w:tc>
          <w:tcPr>
            <w:tcW w:w="3800" w:type="pct"/>
            <w:tcBorders>
              <w:top w:val="nil"/>
              <w:left w:val="nil"/>
              <w:bottom w:val="nil"/>
              <w:right w:val="nil"/>
            </w:tcBorders>
          </w:tcPr>
          <w:p w14:paraId="6762ECA5" w14:textId="77777777" w:rsidR="00893D0A" w:rsidRDefault="000E7AB2">
            <w:pPr>
              <w:keepLines/>
              <w:rPr>
                <w:szCs w:val="24"/>
              </w:rPr>
            </w:pPr>
            <w:r>
              <w:rPr>
                <w:rFonts w:ascii="Verdana" w:hAnsi="Verdana"/>
                <w:sz w:val="18"/>
                <w:szCs w:val="24"/>
              </w:rPr>
              <w:t>De Opdrachtnemer dient zijn ontwerp af te stemmen op de gebiedsinformatie conform bovengenoemde richtlijn.</w:t>
            </w:r>
          </w:p>
        </w:tc>
        <w:tc>
          <w:tcPr>
            <w:tcW w:w="600" w:type="pct"/>
            <w:tcBorders>
              <w:top w:val="nil"/>
              <w:left w:val="nil"/>
              <w:bottom w:val="nil"/>
              <w:right w:val="nil"/>
            </w:tcBorders>
          </w:tcPr>
          <w:p w14:paraId="591D6187" w14:textId="77777777" w:rsidR="00893D0A" w:rsidRDefault="000E7AB2">
            <w:pPr>
              <w:keepLines/>
              <w:rPr>
                <w:szCs w:val="24"/>
              </w:rPr>
            </w:pPr>
            <w:r>
              <w:rPr>
                <w:rFonts w:ascii="Verdana" w:hAnsi="Verdana"/>
                <w:sz w:val="18"/>
                <w:szCs w:val="24"/>
              </w:rPr>
              <w:t>KL210</w:t>
            </w:r>
            <w:r>
              <w:rPr>
                <w:rFonts w:ascii="Verdana" w:hAnsi="Verdana"/>
                <w:sz w:val="18"/>
                <w:szCs w:val="24"/>
              </w:rPr>
              <w:br/>
              <w:t>OW010</w:t>
            </w:r>
            <w:r>
              <w:rPr>
                <w:rFonts w:ascii="Verdana" w:hAnsi="Verdana"/>
                <w:sz w:val="18"/>
                <w:szCs w:val="24"/>
              </w:rPr>
              <w:br/>
            </w:r>
          </w:p>
        </w:tc>
      </w:tr>
      <w:tr w:rsidR="00893D0A" w14:paraId="212888DD" w14:textId="77777777">
        <w:tc>
          <w:tcPr>
            <w:tcW w:w="600" w:type="pct"/>
            <w:tcBorders>
              <w:top w:val="nil"/>
              <w:left w:val="nil"/>
              <w:bottom w:val="nil"/>
              <w:right w:val="nil"/>
            </w:tcBorders>
          </w:tcPr>
          <w:p w14:paraId="695CFFCD" w14:textId="77777777" w:rsidR="00893D0A" w:rsidRDefault="000E7AB2">
            <w:pPr>
              <w:keepLines/>
              <w:rPr>
                <w:szCs w:val="24"/>
              </w:rPr>
            </w:pPr>
            <w:bookmarkStart w:id="203" w:name="idmarkerx16777217x10945"/>
            <w:bookmarkEnd w:id="203"/>
            <w:r>
              <w:rPr>
                <w:rFonts w:ascii="Verdana" w:hAnsi="Verdana"/>
                <w:sz w:val="18"/>
                <w:szCs w:val="24"/>
              </w:rPr>
              <w:t>KL240</w:t>
            </w:r>
            <w:r>
              <w:rPr>
                <w:rFonts w:ascii="Verdana" w:hAnsi="Verdana"/>
                <w:sz w:val="18"/>
                <w:szCs w:val="24"/>
              </w:rPr>
              <w:br/>
            </w:r>
          </w:p>
        </w:tc>
        <w:tc>
          <w:tcPr>
            <w:tcW w:w="3800" w:type="pct"/>
            <w:tcBorders>
              <w:top w:val="nil"/>
              <w:left w:val="nil"/>
              <w:bottom w:val="nil"/>
              <w:right w:val="nil"/>
            </w:tcBorders>
          </w:tcPr>
          <w:p w14:paraId="2FCE58D4" w14:textId="77777777" w:rsidR="00893D0A" w:rsidRDefault="000E7AB2">
            <w:pPr>
              <w:keepLines/>
              <w:rPr>
                <w:szCs w:val="24"/>
              </w:rPr>
            </w:pPr>
            <w:r>
              <w:rPr>
                <w:rFonts w:ascii="Verdana" w:hAnsi="Verdana"/>
                <w:sz w:val="18"/>
                <w:szCs w:val="24"/>
              </w:rPr>
              <w:t>Indien de Opdrachtnemer bij het verrichten van de Werkzaamheden een kabel of leiding beschadigt, dan dient de Opdrachtnemer dit terstond te melden aan de betrokken kabel- of leidingbeheerder en hierover de Opdrachtgever onverwijld schriftelijk in kennis te stellen.</w:t>
            </w:r>
          </w:p>
        </w:tc>
        <w:tc>
          <w:tcPr>
            <w:tcW w:w="600" w:type="pct"/>
            <w:tcBorders>
              <w:top w:val="nil"/>
              <w:left w:val="nil"/>
              <w:bottom w:val="nil"/>
              <w:right w:val="nil"/>
            </w:tcBorders>
          </w:tcPr>
          <w:p w14:paraId="1A329270" w14:textId="77777777" w:rsidR="00893D0A" w:rsidRDefault="000E7AB2">
            <w:pPr>
              <w:keepLines/>
              <w:rPr>
                <w:szCs w:val="24"/>
              </w:rPr>
            </w:pPr>
            <w:r>
              <w:rPr>
                <w:rFonts w:ascii="Verdana" w:hAnsi="Verdana"/>
                <w:sz w:val="18"/>
                <w:szCs w:val="24"/>
              </w:rPr>
              <w:t>KL200</w:t>
            </w:r>
            <w:r>
              <w:rPr>
                <w:rFonts w:ascii="Verdana" w:hAnsi="Verdana"/>
                <w:sz w:val="18"/>
                <w:szCs w:val="24"/>
              </w:rPr>
              <w:br/>
            </w:r>
          </w:p>
        </w:tc>
      </w:tr>
      <w:tr w:rsidR="00893D0A" w14:paraId="39430645" w14:textId="77777777">
        <w:tc>
          <w:tcPr>
            <w:tcW w:w="600" w:type="pct"/>
            <w:tcBorders>
              <w:top w:val="nil"/>
              <w:left w:val="nil"/>
              <w:bottom w:val="nil"/>
              <w:right w:val="nil"/>
            </w:tcBorders>
          </w:tcPr>
          <w:p w14:paraId="2B174647" w14:textId="77777777" w:rsidR="00893D0A" w:rsidRDefault="000E7AB2">
            <w:pPr>
              <w:keepLines/>
              <w:rPr>
                <w:szCs w:val="24"/>
              </w:rPr>
            </w:pPr>
            <w:bookmarkStart w:id="204" w:name="idmarkerx16777217x10992"/>
            <w:bookmarkEnd w:id="204"/>
            <w:r>
              <w:rPr>
                <w:rFonts w:ascii="Verdana" w:hAnsi="Verdana"/>
                <w:sz w:val="18"/>
                <w:szCs w:val="24"/>
              </w:rPr>
              <w:t>KL250</w:t>
            </w:r>
            <w:r>
              <w:rPr>
                <w:rFonts w:ascii="Verdana" w:hAnsi="Verdana"/>
                <w:sz w:val="18"/>
                <w:szCs w:val="24"/>
              </w:rPr>
              <w:br/>
            </w:r>
          </w:p>
        </w:tc>
        <w:tc>
          <w:tcPr>
            <w:tcW w:w="3800" w:type="pct"/>
            <w:tcBorders>
              <w:top w:val="nil"/>
              <w:left w:val="nil"/>
              <w:bottom w:val="nil"/>
              <w:right w:val="nil"/>
            </w:tcBorders>
          </w:tcPr>
          <w:p w14:paraId="36EFC9EA" w14:textId="77777777" w:rsidR="00893D0A" w:rsidRDefault="000E7AB2">
            <w:pPr>
              <w:keepLines/>
              <w:rPr>
                <w:szCs w:val="24"/>
              </w:rPr>
            </w:pPr>
            <w:r>
              <w:rPr>
                <w:rFonts w:ascii="Verdana" w:hAnsi="Verdana"/>
                <w:sz w:val="18"/>
                <w:szCs w:val="24"/>
              </w:rPr>
              <w:t>Indien tijdelijke bescherming van een kabel of leiding noodzakelijk is in verband met de Werkzaamheden, dan dient de Opdrachtnemer de noodzakelijke maatregelen te nemen.</w:t>
            </w:r>
          </w:p>
        </w:tc>
        <w:tc>
          <w:tcPr>
            <w:tcW w:w="600" w:type="pct"/>
            <w:tcBorders>
              <w:top w:val="nil"/>
              <w:left w:val="nil"/>
              <w:bottom w:val="nil"/>
              <w:right w:val="nil"/>
            </w:tcBorders>
          </w:tcPr>
          <w:p w14:paraId="2821F1B9" w14:textId="77777777" w:rsidR="00893D0A" w:rsidRDefault="000E7AB2">
            <w:pPr>
              <w:keepLines/>
              <w:rPr>
                <w:szCs w:val="24"/>
              </w:rPr>
            </w:pPr>
            <w:r>
              <w:rPr>
                <w:rFonts w:ascii="Verdana" w:hAnsi="Verdana"/>
                <w:sz w:val="18"/>
                <w:szCs w:val="24"/>
              </w:rPr>
              <w:t>KL200</w:t>
            </w:r>
            <w:r>
              <w:rPr>
                <w:rFonts w:ascii="Verdana" w:hAnsi="Verdana"/>
                <w:sz w:val="18"/>
                <w:szCs w:val="24"/>
              </w:rPr>
              <w:br/>
            </w:r>
          </w:p>
        </w:tc>
      </w:tr>
      <w:tr w:rsidR="00893D0A" w14:paraId="2164E590" w14:textId="77777777">
        <w:tc>
          <w:tcPr>
            <w:tcW w:w="600" w:type="pct"/>
            <w:tcBorders>
              <w:top w:val="nil"/>
              <w:left w:val="nil"/>
              <w:bottom w:val="nil"/>
              <w:right w:val="nil"/>
            </w:tcBorders>
          </w:tcPr>
          <w:p w14:paraId="5B546A85" w14:textId="77777777" w:rsidR="00893D0A" w:rsidRDefault="000E7AB2">
            <w:pPr>
              <w:keepLines/>
              <w:rPr>
                <w:szCs w:val="24"/>
              </w:rPr>
            </w:pPr>
            <w:bookmarkStart w:id="205" w:name="idmarkerx16777217x11039"/>
            <w:bookmarkEnd w:id="205"/>
            <w:r>
              <w:rPr>
                <w:rFonts w:ascii="Verdana" w:hAnsi="Verdana"/>
                <w:sz w:val="18"/>
                <w:szCs w:val="24"/>
              </w:rPr>
              <w:t>KL260</w:t>
            </w:r>
            <w:r>
              <w:rPr>
                <w:rFonts w:ascii="Verdana" w:hAnsi="Verdana"/>
                <w:sz w:val="18"/>
                <w:szCs w:val="24"/>
              </w:rPr>
              <w:br/>
            </w:r>
          </w:p>
        </w:tc>
        <w:tc>
          <w:tcPr>
            <w:tcW w:w="3800" w:type="pct"/>
            <w:tcBorders>
              <w:top w:val="nil"/>
              <w:left w:val="nil"/>
              <w:bottom w:val="nil"/>
              <w:right w:val="nil"/>
            </w:tcBorders>
          </w:tcPr>
          <w:p w14:paraId="508747E8" w14:textId="77777777" w:rsidR="00893D0A" w:rsidRDefault="000E7AB2">
            <w:pPr>
              <w:keepLines/>
              <w:rPr>
                <w:szCs w:val="24"/>
              </w:rPr>
            </w:pPr>
            <w:r>
              <w:rPr>
                <w:rFonts w:ascii="Verdana" w:hAnsi="Verdana"/>
                <w:sz w:val="18"/>
                <w:szCs w:val="24"/>
              </w:rPr>
              <w:t>De Opdrachtnemer dient van de kabel- of leidingbeheerder instemming met de te nemen maatregelen te verkrijgen.</w:t>
            </w:r>
          </w:p>
        </w:tc>
        <w:tc>
          <w:tcPr>
            <w:tcW w:w="600" w:type="pct"/>
            <w:tcBorders>
              <w:top w:val="nil"/>
              <w:left w:val="nil"/>
              <w:bottom w:val="nil"/>
              <w:right w:val="nil"/>
            </w:tcBorders>
          </w:tcPr>
          <w:p w14:paraId="70DE7615" w14:textId="77777777" w:rsidR="00893D0A" w:rsidRDefault="000E7AB2">
            <w:pPr>
              <w:keepLines/>
              <w:rPr>
                <w:szCs w:val="24"/>
              </w:rPr>
            </w:pPr>
            <w:r>
              <w:rPr>
                <w:rFonts w:ascii="Verdana" w:hAnsi="Verdana"/>
                <w:sz w:val="18"/>
                <w:szCs w:val="24"/>
              </w:rPr>
              <w:t>KL250</w:t>
            </w:r>
            <w:r>
              <w:rPr>
                <w:rFonts w:ascii="Verdana" w:hAnsi="Verdana"/>
                <w:sz w:val="18"/>
                <w:szCs w:val="24"/>
              </w:rPr>
              <w:br/>
            </w:r>
          </w:p>
        </w:tc>
      </w:tr>
    </w:tbl>
    <w:p w14:paraId="36C78860"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68B8EBC" w14:textId="77777777">
        <w:tc>
          <w:tcPr>
            <w:tcW w:w="0" w:type="auto"/>
            <w:tcBorders>
              <w:top w:val="nil"/>
              <w:left w:val="nil"/>
              <w:bottom w:val="nil"/>
              <w:right w:val="nil"/>
            </w:tcBorders>
            <w:vAlign w:val="center"/>
          </w:tcPr>
          <w:p w14:paraId="1FC79428" w14:textId="77777777" w:rsidR="00893D0A" w:rsidRDefault="000E7AB2">
            <w:pPr>
              <w:keepNext/>
              <w:keepLines/>
              <w:rPr>
                <w:szCs w:val="24"/>
              </w:rPr>
            </w:pPr>
            <w:bookmarkStart w:id="206" w:name="idmarkerx16777217x11103"/>
            <w:bookmarkEnd w:id="206"/>
            <w:r>
              <w:rPr>
                <w:rFonts w:ascii="Verdana" w:hAnsi="Verdana"/>
                <w:i/>
                <w:sz w:val="18"/>
                <w:szCs w:val="24"/>
              </w:rPr>
              <w:t>4.2.3</w:t>
            </w:r>
            <w:r>
              <w:rPr>
                <w:rFonts w:ascii="Verdana" w:hAnsi="Verdana"/>
                <w:sz w:val="18"/>
                <w:szCs w:val="24"/>
              </w:rPr>
              <w:tab/>
            </w:r>
            <w:r>
              <w:rPr>
                <w:rFonts w:ascii="Verdana" w:hAnsi="Verdana"/>
                <w:i/>
                <w:sz w:val="18"/>
                <w:szCs w:val="24"/>
              </w:rPr>
              <w:t>Leveren gegevens Kabels en Leidingen Rijkswaterstaat</w:t>
            </w:r>
          </w:p>
        </w:tc>
      </w:tr>
    </w:tbl>
    <w:p w14:paraId="72EF91B8"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09935BF" w14:textId="77777777">
        <w:tc>
          <w:tcPr>
            <w:tcW w:w="600" w:type="pct"/>
            <w:tcBorders>
              <w:top w:val="nil"/>
              <w:left w:val="nil"/>
              <w:bottom w:val="nil"/>
              <w:right w:val="nil"/>
            </w:tcBorders>
          </w:tcPr>
          <w:p w14:paraId="6BB62E5C" w14:textId="77777777" w:rsidR="00893D0A" w:rsidRDefault="000E7AB2">
            <w:pPr>
              <w:keepLines/>
              <w:rPr>
                <w:szCs w:val="24"/>
              </w:rPr>
            </w:pPr>
            <w:bookmarkStart w:id="207" w:name="idmarkerx16777217x11150"/>
            <w:bookmarkEnd w:id="207"/>
            <w:r>
              <w:rPr>
                <w:rFonts w:ascii="Verdana" w:hAnsi="Verdana"/>
                <w:sz w:val="18"/>
                <w:szCs w:val="24"/>
              </w:rPr>
              <w:t>KL300</w:t>
            </w:r>
            <w:r>
              <w:rPr>
                <w:rFonts w:ascii="Verdana" w:hAnsi="Verdana"/>
                <w:sz w:val="18"/>
                <w:szCs w:val="24"/>
              </w:rPr>
              <w:br/>
            </w:r>
          </w:p>
        </w:tc>
        <w:tc>
          <w:tcPr>
            <w:tcW w:w="3800" w:type="pct"/>
            <w:tcBorders>
              <w:top w:val="nil"/>
              <w:left w:val="nil"/>
              <w:bottom w:val="nil"/>
              <w:right w:val="nil"/>
            </w:tcBorders>
          </w:tcPr>
          <w:p w14:paraId="471D7CA0" w14:textId="77777777" w:rsidR="00893D0A" w:rsidRDefault="000E7AB2">
            <w:pPr>
              <w:keepLines/>
              <w:rPr>
                <w:szCs w:val="24"/>
              </w:rPr>
            </w:pPr>
            <w:r>
              <w:rPr>
                <w:rFonts w:ascii="Verdana" w:hAnsi="Verdana"/>
                <w:sz w:val="18"/>
                <w:szCs w:val="24"/>
              </w:rPr>
              <w:t>Indien kabels en leidingen waarvan Rijkswaterstaat beheerder wordt of is, worden gelegd of verlegd, dan dient de Opdrachtnemer uiterlijk 30 werkdagen voor de geplande startdatum aan de Opdrachtgever de geplande legginggegevens met betrekking tot de betreffende kabels en leidingen te leveren, met:</w:t>
            </w:r>
            <w:r>
              <w:rPr>
                <w:rFonts w:ascii="Verdana" w:hAnsi="Verdana"/>
                <w:sz w:val="18"/>
                <w:szCs w:val="24"/>
              </w:rPr>
              <w:br/>
              <w:t>1. de kabel &amp; leidingtekeningen conform eis Data 02 van Bijlage M “Levering Areaalgegevens” bij deze Vraagspecificatie;</w:t>
            </w:r>
            <w:r>
              <w:rPr>
                <w:rFonts w:ascii="Verdana" w:hAnsi="Verdana"/>
                <w:sz w:val="18"/>
                <w:szCs w:val="24"/>
              </w:rPr>
              <w:br/>
              <w:t>2. Kerngis conform eis 04 van bijlage M “Levering Areaalgegevens” bij deze Vraagspecificatie.</w:t>
            </w:r>
          </w:p>
        </w:tc>
        <w:tc>
          <w:tcPr>
            <w:tcW w:w="600" w:type="pct"/>
            <w:tcBorders>
              <w:top w:val="nil"/>
              <w:left w:val="nil"/>
              <w:bottom w:val="nil"/>
              <w:right w:val="nil"/>
            </w:tcBorders>
          </w:tcPr>
          <w:p w14:paraId="5142F40B" w14:textId="77777777" w:rsidR="00893D0A" w:rsidRDefault="000E7AB2">
            <w:pPr>
              <w:keepLines/>
              <w:rPr>
                <w:szCs w:val="24"/>
              </w:rPr>
            </w:pPr>
            <w:r>
              <w:rPr>
                <w:rFonts w:ascii="Verdana" w:hAnsi="Verdana"/>
                <w:sz w:val="18"/>
                <w:szCs w:val="24"/>
              </w:rPr>
              <w:t>KL010</w:t>
            </w:r>
            <w:r>
              <w:rPr>
                <w:rFonts w:ascii="Verdana" w:hAnsi="Verdana"/>
                <w:sz w:val="18"/>
                <w:szCs w:val="24"/>
              </w:rPr>
              <w:br/>
            </w:r>
          </w:p>
        </w:tc>
      </w:tr>
      <w:tr w:rsidR="00893D0A" w14:paraId="70AEBB99" w14:textId="77777777">
        <w:tc>
          <w:tcPr>
            <w:tcW w:w="600" w:type="pct"/>
            <w:tcBorders>
              <w:top w:val="nil"/>
              <w:left w:val="nil"/>
              <w:bottom w:val="nil"/>
              <w:right w:val="nil"/>
            </w:tcBorders>
          </w:tcPr>
          <w:p w14:paraId="60AF9B81" w14:textId="77777777" w:rsidR="00893D0A" w:rsidRDefault="000E7AB2">
            <w:pPr>
              <w:keepLines/>
              <w:rPr>
                <w:szCs w:val="24"/>
              </w:rPr>
            </w:pPr>
            <w:bookmarkStart w:id="208" w:name="idmarkerx16777217x11197"/>
            <w:bookmarkEnd w:id="208"/>
            <w:r>
              <w:rPr>
                <w:rFonts w:ascii="Verdana" w:hAnsi="Verdana"/>
                <w:sz w:val="18"/>
                <w:szCs w:val="24"/>
              </w:rPr>
              <w:t>KL310</w:t>
            </w:r>
            <w:r>
              <w:rPr>
                <w:rFonts w:ascii="Verdana" w:hAnsi="Verdana"/>
                <w:sz w:val="18"/>
                <w:szCs w:val="24"/>
              </w:rPr>
              <w:br/>
            </w:r>
          </w:p>
        </w:tc>
        <w:tc>
          <w:tcPr>
            <w:tcW w:w="3800" w:type="pct"/>
            <w:tcBorders>
              <w:top w:val="nil"/>
              <w:left w:val="nil"/>
              <w:bottom w:val="nil"/>
              <w:right w:val="nil"/>
            </w:tcBorders>
          </w:tcPr>
          <w:p w14:paraId="4BED89C4" w14:textId="77777777" w:rsidR="00893D0A" w:rsidRDefault="000E7AB2">
            <w:pPr>
              <w:keepLines/>
              <w:rPr>
                <w:szCs w:val="24"/>
              </w:rPr>
            </w:pPr>
            <w:r>
              <w:rPr>
                <w:rFonts w:ascii="Verdana" w:hAnsi="Verdana"/>
                <w:sz w:val="18"/>
                <w:szCs w:val="24"/>
              </w:rPr>
              <w:t>De Opdrachtnemer dient uiterlijk 15 werkdagen na voltooiing van de Werkzaamheden met betrekking tot het leggen of verleggen van kabels en leidingen, in (toekomstig) beheer bij Rijkswaterstaat, de ligginggegevens aan de Opdrachtgever te leveren, met:</w:t>
            </w:r>
            <w:r>
              <w:rPr>
                <w:rFonts w:ascii="Verdana" w:hAnsi="Verdana"/>
                <w:sz w:val="18"/>
                <w:szCs w:val="24"/>
              </w:rPr>
              <w:br/>
              <w:t>1. de kabel &amp; leidingtekeningen conform eis Data 02 van Bijlage M “Levering Areaalgegevens” bij deze Vraagspecificatie;</w:t>
            </w:r>
            <w:r>
              <w:rPr>
                <w:rFonts w:ascii="Verdana" w:hAnsi="Verdana"/>
                <w:sz w:val="18"/>
                <w:szCs w:val="24"/>
              </w:rPr>
              <w:br/>
              <w:t>2. Kerngis conform eis 04 van bijlage M “Levering Areaalgegevens” bij deze Vraagspecificatie.</w:t>
            </w:r>
          </w:p>
        </w:tc>
        <w:tc>
          <w:tcPr>
            <w:tcW w:w="600" w:type="pct"/>
            <w:tcBorders>
              <w:top w:val="nil"/>
              <w:left w:val="nil"/>
              <w:bottom w:val="nil"/>
              <w:right w:val="nil"/>
            </w:tcBorders>
          </w:tcPr>
          <w:p w14:paraId="72CAFF3D" w14:textId="77777777" w:rsidR="00893D0A" w:rsidRDefault="000E7AB2">
            <w:pPr>
              <w:keepLines/>
              <w:rPr>
                <w:szCs w:val="24"/>
              </w:rPr>
            </w:pPr>
            <w:r>
              <w:rPr>
                <w:rFonts w:ascii="Verdana" w:hAnsi="Verdana"/>
                <w:sz w:val="18"/>
                <w:szCs w:val="24"/>
              </w:rPr>
              <w:t>KL010</w:t>
            </w:r>
            <w:r>
              <w:rPr>
                <w:rFonts w:ascii="Verdana" w:hAnsi="Verdana"/>
                <w:sz w:val="18"/>
                <w:szCs w:val="24"/>
              </w:rPr>
              <w:br/>
            </w:r>
          </w:p>
        </w:tc>
      </w:tr>
    </w:tbl>
    <w:p w14:paraId="7A5FC0E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9C14C50" w14:textId="77777777">
        <w:tc>
          <w:tcPr>
            <w:tcW w:w="0" w:type="auto"/>
            <w:tcBorders>
              <w:top w:val="nil"/>
              <w:left w:val="nil"/>
              <w:bottom w:val="nil"/>
              <w:right w:val="nil"/>
            </w:tcBorders>
            <w:vAlign w:val="center"/>
          </w:tcPr>
          <w:p w14:paraId="46788CE0" w14:textId="77777777" w:rsidR="00893D0A" w:rsidRDefault="000E7AB2">
            <w:pPr>
              <w:keepNext/>
              <w:keepLines/>
              <w:rPr>
                <w:szCs w:val="24"/>
              </w:rPr>
            </w:pPr>
            <w:bookmarkStart w:id="209" w:name="idmarkerx16777217x11261"/>
            <w:bookmarkEnd w:id="209"/>
            <w:r>
              <w:rPr>
                <w:rFonts w:ascii="Verdana" w:hAnsi="Verdana"/>
                <w:i/>
                <w:sz w:val="18"/>
                <w:szCs w:val="24"/>
              </w:rPr>
              <w:t>4.2.4</w:t>
            </w:r>
            <w:r>
              <w:rPr>
                <w:rFonts w:ascii="Verdana" w:hAnsi="Verdana"/>
                <w:sz w:val="18"/>
                <w:szCs w:val="24"/>
              </w:rPr>
              <w:tab/>
            </w:r>
            <w:r>
              <w:rPr>
                <w:rFonts w:ascii="Verdana" w:hAnsi="Verdana"/>
                <w:i/>
                <w:sz w:val="18"/>
                <w:szCs w:val="24"/>
              </w:rPr>
              <w:t>Handhaven Kabels en Leidingen Derden Categorie 1</w:t>
            </w:r>
          </w:p>
        </w:tc>
      </w:tr>
    </w:tbl>
    <w:p w14:paraId="279951DC"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F230CA3" w14:textId="77777777">
        <w:tc>
          <w:tcPr>
            <w:tcW w:w="600" w:type="pct"/>
            <w:tcBorders>
              <w:top w:val="nil"/>
              <w:left w:val="nil"/>
              <w:bottom w:val="nil"/>
              <w:right w:val="nil"/>
            </w:tcBorders>
          </w:tcPr>
          <w:p w14:paraId="3FE6329F" w14:textId="77777777" w:rsidR="00893D0A" w:rsidRDefault="000E7AB2">
            <w:pPr>
              <w:keepLines/>
              <w:rPr>
                <w:szCs w:val="24"/>
              </w:rPr>
            </w:pPr>
            <w:bookmarkStart w:id="210" w:name="idmarkerx16777217x11308"/>
            <w:bookmarkEnd w:id="210"/>
            <w:r>
              <w:rPr>
                <w:rFonts w:ascii="Verdana" w:hAnsi="Verdana"/>
                <w:sz w:val="18"/>
                <w:szCs w:val="24"/>
              </w:rPr>
              <w:t>KL500</w:t>
            </w:r>
            <w:r>
              <w:rPr>
                <w:rFonts w:ascii="Verdana" w:hAnsi="Verdana"/>
                <w:sz w:val="18"/>
                <w:szCs w:val="24"/>
              </w:rPr>
              <w:br/>
            </w:r>
          </w:p>
        </w:tc>
        <w:tc>
          <w:tcPr>
            <w:tcW w:w="3800" w:type="pct"/>
            <w:tcBorders>
              <w:top w:val="nil"/>
              <w:left w:val="nil"/>
              <w:bottom w:val="nil"/>
              <w:right w:val="nil"/>
            </w:tcBorders>
          </w:tcPr>
          <w:p w14:paraId="7D30E576" w14:textId="77777777" w:rsidR="00893D0A" w:rsidRDefault="000E7AB2">
            <w:pPr>
              <w:keepLines/>
              <w:rPr>
                <w:szCs w:val="24"/>
              </w:rPr>
            </w:pPr>
            <w:r>
              <w:rPr>
                <w:rFonts w:ascii="Verdana" w:hAnsi="Verdana"/>
                <w:sz w:val="18"/>
                <w:szCs w:val="24"/>
              </w:rPr>
              <w:t>De Opdrachtnemer dient de ligging van de Kabels en Leidingen Derden Categorie 1 te handhaven.</w:t>
            </w:r>
          </w:p>
        </w:tc>
        <w:tc>
          <w:tcPr>
            <w:tcW w:w="600" w:type="pct"/>
            <w:tcBorders>
              <w:top w:val="nil"/>
              <w:left w:val="nil"/>
              <w:bottom w:val="nil"/>
              <w:right w:val="nil"/>
            </w:tcBorders>
          </w:tcPr>
          <w:p w14:paraId="57DFC8B1" w14:textId="77777777" w:rsidR="00893D0A" w:rsidRDefault="000E7AB2">
            <w:pPr>
              <w:keepLines/>
              <w:rPr>
                <w:szCs w:val="24"/>
              </w:rPr>
            </w:pPr>
            <w:r>
              <w:rPr>
                <w:rFonts w:ascii="Verdana" w:hAnsi="Verdana"/>
                <w:sz w:val="18"/>
                <w:szCs w:val="24"/>
              </w:rPr>
              <w:t>KL010</w:t>
            </w:r>
            <w:r>
              <w:rPr>
                <w:rFonts w:ascii="Verdana" w:hAnsi="Verdana"/>
                <w:sz w:val="18"/>
                <w:szCs w:val="24"/>
              </w:rPr>
              <w:br/>
            </w:r>
          </w:p>
        </w:tc>
      </w:tr>
    </w:tbl>
    <w:p w14:paraId="3EA896F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BC75079" w14:textId="77777777">
        <w:tc>
          <w:tcPr>
            <w:tcW w:w="0" w:type="auto"/>
            <w:tcBorders>
              <w:top w:val="nil"/>
              <w:left w:val="nil"/>
              <w:bottom w:val="nil"/>
              <w:right w:val="nil"/>
            </w:tcBorders>
            <w:vAlign w:val="center"/>
          </w:tcPr>
          <w:p w14:paraId="64B55694" w14:textId="77777777" w:rsidR="00893D0A" w:rsidRDefault="000E7AB2">
            <w:pPr>
              <w:keepNext/>
              <w:keepLines/>
              <w:rPr>
                <w:szCs w:val="24"/>
              </w:rPr>
            </w:pPr>
            <w:bookmarkStart w:id="211" w:name="idmarkerx16777217x11372"/>
            <w:bookmarkEnd w:id="211"/>
            <w:r>
              <w:rPr>
                <w:rFonts w:ascii="Verdana" w:hAnsi="Verdana"/>
                <w:i/>
                <w:sz w:val="18"/>
                <w:szCs w:val="24"/>
              </w:rPr>
              <w:t>4.2.5</w:t>
            </w:r>
            <w:r>
              <w:rPr>
                <w:rFonts w:ascii="Verdana" w:hAnsi="Verdana"/>
                <w:sz w:val="18"/>
                <w:szCs w:val="24"/>
              </w:rPr>
              <w:tab/>
            </w:r>
            <w:r>
              <w:rPr>
                <w:rFonts w:ascii="Verdana" w:hAnsi="Verdana"/>
                <w:i/>
                <w:sz w:val="18"/>
                <w:szCs w:val="24"/>
              </w:rPr>
              <w:t>Afstemmen Kabels en Leidingen Derden Categorie 2</w:t>
            </w:r>
          </w:p>
        </w:tc>
      </w:tr>
    </w:tbl>
    <w:p w14:paraId="4866EA3A"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83B1EF0" w14:textId="77777777">
        <w:tc>
          <w:tcPr>
            <w:tcW w:w="600" w:type="pct"/>
            <w:tcBorders>
              <w:top w:val="nil"/>
              <w:left w:val="nil"/>
              <w:bottom w:val="nil"/>
              <w:right w:val="nil"/>
            </w:tcBorders>
          </w:tcPr>
          <w:p w14:paraId="2F349CB8" w14:textId="77777777" w:rsidR="00893D0A" w:rsidRDefault="000E7AB2">
            <w:pPr>
              <w:keepLines/>
              <w:rPr>
                <w:szCs w:val="24"/>
              </w:rPr>
            </w:pPr>
            <w:bookmarkStart w:id="212" w:name="idmarkerx16777217x11419"/>
            <w:bookmarkEnd w:id="212"/>
            <w:r>
              <w:rPr>
                <w:rFonts w:ascii="Verdana" w:hAnsi="Verdana"/>
                <w:sz w:val="18"/>
                <w:szCs w:val="24"/>
              </w:rPr>
              <w:t>KL600</w:t>
            </w:r>
            <w:r>
              <w:rPr>
                <w:rFonts w:ascii="Verdana" w:hAnsi="Verdana"/>
                <w:sz w:val="18"/>
                <w:szCs w:val="24"/>
              </w:rPr>
              <w:br/>
            </w:r>
          </w:p>
        </w:tc>
        <w:tc>
          <w:tcPr>
            <w:tcW w:w="3800" w:type="pct"/>
            <w:tcBorders>
              <w:top w:val="nil"/>
              <w:left w:val="nil"/>
              <w:bottom w:val="nil"/>
              <w:right w:val="nil"/>
            </w:tcBorders>
          </w:tcPr>
          <w:p w14:paraId="106D1D08" w14:textId="77777777" w:rsidR="00893D0A" w:rsidRDefault="000E7AB2">
            <w:pPr>
              <w:keepLines/>
              <w:rPr>
                <w:szCs w:val="24"/>
              </w:rPr>
            </w:pPr>
            <w:r>
              <w:rPr>
                <w:rFonts w:ascii="Verdana" w:hAnsi="Verdana"/>
                <w:sz w:val="18"/>
                <w:szCs w:val="24"/>
              </w:rPr>
              <w:t>De Opdrachtnemer dient bij het verrichten van zijn Werkzaamheden de afspraken in acht te nemen die de Opdrachtgever heeft gemaakt met betrekking tot de verlegging, verwijdering of permanente bescherming van de Kabels en Leidingen Derden Categorie 2.</w:t>
            </w:r>
          </w:p>
        </w:tc>
        <w:tc>
          <w:tcPr>
            <w:tcW w:w="600" w:type="pct"/>
            <w:tcBorders>
              <w:top w:val="nil"/>
              <w:left w:val="nil"/>
              <w:bottom w:val="nil"/>
              <w:right w:val="nil"/>
            </w:tcBorders>
          </w:tcPr>
          <w:p w14:paraId="44FF7BBF" w14:textId="77777777" w:rsidR="00893D0A" w:rsidRDefault="000E7AB2">
            <w:pPr>
              <w:keepLines/>
              <w:rPr>
                <w:szCs w:val="24"/>
              </w:rPr>
            </w:pPr>
            <w:r>
              <w:rPr>
                <w:rFonts w:ascii="Verdana" w:hAnsi="Verdana"/>
                <w:sz w:val="18"/>
                <w:szCs w:val="24"/>
              </w:rPr>
              <w:t>KL010</w:t>
            </w:r>
            <w:r>
              <w:rPr>
                <w:rFonts w:ascii="Verdana" w:hAnsi="Verdana"/>
                <w:sz w:val="18"/>
                <w:szCs w:val="24"/>
              </w:rPr>
              <w:br/>
            </w:r>
          </w:p>
        </w:tc>
      </w:tr>
      <w:tr w:rsidR="00893D0A" w14:paraId="14272A4C" w14:textId="77777777">
        <w:tc>
          <w:tcPr>
            <w:tcW w:w="600" w:type="pct"/>
            <w:tcBorders>
              <w:top w:val="nil"/>
              <w:left w:val="nil"/>
              <w:bottom w:val="nil"/>
              <w:right w:val="nil"/>
            </w:tcBorders>
          </w:tcPr>
          <w:p w14:paraId="2F1E9AC8" w14:textId="77777777" w:rsidR="00893D0A" w:rsidRDefault="000E7AB2">
            <w:pPr>
              <w:keepLines/>
              <w:rPr>
                <w:szCs w:val="24"/>
              </w:rPr>
            </w:pPr>
            <w:bookmarkStart w:id="213" w:name="idmarkerx16777217x11466"/>
            <w:bookmarkEnd w:id="213"/>
            <w:r>
              <w:rPr>
                <w:rFonts w:ascii="Verdana" w:hAnsi="Verdana"/>
                <w:sz w:val="18"/>
                <w:szCs w:val="24"/>
              </w:rPr>
              <w:t>KL610</w:t>
            </w:r>
            <w:r>
              <w:rPr>
                <w:rFonts w:ascii="Verdana" w:hAnsi="Verdana"/>
                <w:sz w:val="18"/>
                <w:szCs w:val="24"/>
              </w:rPr>
              <w:br/>
            </w:r>
          </w:p>
        </w:tc>
        <w:tc>
          <w:tcPr>
            <w:tcW w:w="3800" w:type="pct"/>
            <w:tcBorders>
              <w:top w:val="nil"/>
              <w:left w:val="nil"/>
              <w:bottom w:val="nil"/>
              <w:right w:val="nil"/>
            </w:tcBorders>
          </w:tcPr>
          <w:p w14:paraId="4424A9F9" w14:textId="77777777" w:rsidR="00893D0A" w:rsidRDefault="000E7AB2">
            <w:pPr>
              <w:keepLines/>
              <w:rPr>
                <w:szCs w:val="24"/>
              </w:rPr>
            </w:pPr>
            <w:r>
              <w:rPr>
                <w:rFonts w:ascii="Verdana" w:hAnsi="Verdana"/>
                <w:sz w:val="18"/>
                <w:szCs w:val="24"/>
              </w:rPr>
              <w:t>De Opdrachtnemer dient, namens de Opdrachtgever, alle Werkzaamheden welke noodzakelijk zijn voor het goed verlopen van het kabels en leidingen proces van leggen, verleggen, verwijderen of permanent beschermen van Kabels en Leidingen Derden categorie 2, af te stemmen met de kabels- en leidingenbeheerders en overig betrokkenen in deze, waaronder en zo nodig het maken van nadere afspraken.</w:t>
            </w:r>
          </w:p>
        </w:tc>
        <w:tc>
          <w:tcPr>
            <w:tcW w:w="600" w:type="pct"/>
            <w:tcBorders>
              <w:top w:val="nil"/>
              <w:left w:val="nil"/>
              <w:bottom w:val="nil"/>
              <w:right w:val="nil"/>
            </w:tcBorders>
          </w:tcPr>
          <w:p w14:paraId="4D997B97" w14:textId="77777777" w:rsidR="00893D0A" w:rsidRDefault="000E7AB2">
            <w:pPr>
              <w:keepLines/>
              <w:rPr>
                <w:szCs w:val="24"/>
              </w:rPr>
            </w:pPr>
            <w:r>
              <w:rPr>
                <w:rFonts w:ascii="Verdana" w:hAnsi="Verdana"/>
                <w:sz w:val="18"/>
                <w:szCs w:val="24"/>
              </w:rPr>
              <w:t>KL600</w:t>
            </w:r>
            <w:r>
              <w:rPr>
                <w:rFonts w:ascii="Verdana" w:hAnsi="Verdana"/>
                <w:sz w:val="18"/>
                <w:szCs w:val="24"/>
              </w:rPr>
              <w:br/>
            </w:r>
          </w:p>
        </w:tc>
      </w:tr>
      <w:tr w:rsidR="00893D0A" w14:paraId="4A5AB1F8" w14:textId="77777777">
        <w:tc>
          <w:tcPr>
            <w:tcW w:w="600" w:type="pct"/>
            <w:tcBorders>
              <w:top w:val="nil"/>
              <w:left w:val="nil"/>
              <w:bottom w:val="nil"/>
              <w:right w:val="nil"/>
            </w:tcBorders>
          </w:tcPr>
          <w:p w14:paraId="3D8E624D" w14:textId="77777777" w:rsidR="00893D0A" w:rsidRDefault="000E7AB2">
            <w:pPr>
              <w:keepLines/>
              <w:rPr>
                <w:szCs w:val="24"/>
              </w:rPr>
            </w:pPr>
            <w:bookmarkStart w:id="214" w:name="idmarkerx16777217x11513"/>
            <w:bookmarkEnd w:id="214"/>
            <w:r>
              <w:rPr>
                <w:rFonts w:ascii="Verdana" w:hAnsi="Verdana"/>
                <w:sz w:val="18"/>
                <w:szCs w:val="24"/>
              </w:rPr>
              <w:t>KL620</w:t>
            </w:r>
            <w:r>
              <w:rPr>
                <w:rFonts w:ascii="Verdana" w:hAnsi="Verdana"/>
                <w:sz w:val="18"/>
                <w:szCs w:val="24"/>
              </w:rPr>
              <w:br/>
            </w:r>
          </w:p>
        </w:tc>
        <w:tc>
          <w:tcPr>
            <w:tcW w:w="3800" w:type="pct"/>
            <w:tcBorders>
              <w:top w:val="nil"/>
              <w:left w:val="nil"/>
              <w:bottom w:val="nil"/>
              <w:right w:val="nil"/>
            </w:tcBorders>
          </w:tcPr>
          <w:p w14:paraId="1A5E02C2" w14:textId="77777777" w:rsidR="00893D0A" w:rsidRDefault="000E7AB2">
            <w:pPr>
              <w:keepLines/>
              <w:rPr>
                <w:szCs w:val="24"/>
              </w:rPr>
            </w:pPr>
            <w:r>
              <w:rPr>
                <w:rFonts w:ascii="Verdana" w:hAnsi="Verdana"/>
                <w:sz w:val="18"/>
                <w:szCs w:val="24"/>
              </w:rPr>
              <w:t>De Opdrachtnemer dient het verrichten van de Werkzaamheden af te stemmen met degenen die de Kabels en Leidingen Derden Categorie 2 feitelijk verleggen, verwijderen of permanent beschermen.</w:t>
            </w:r>
          </w:p>
        </w:tc>
        <w:tc>
          <w:tcPr>
            <w:tcW w:w="600" w:type="pct"/>
            <w:tcBorders>
              <w:top w:val="nil"/>
              <w:left w:val="nil"/>
              <w:bottom w:val="nil"/>
              <w:right w:val="nil"/>
            </w:tcBorders>
          </w:tcPr>
          <w:p w14:paraId="239C9DB3" w14:textId="77777777" w:rsidR="00893D0A" w:rsidRDefault="000E7AB2">
            <w:pPr>
              <w:keepLines/>
              <w:rPr>
                <w:szCs w:val="24"/>
              </w:rPr>
            </w:pPr>
            <w:r>
              <w:rPr>
                <w:rFonts w:ascii="Verdana" w:hAnsi="Verdana"/>
                <w:sz w:val="18"/>
                <w:szCs w:val="24"/>
              </w:rPr>
              <w:t>KL600</w:t>
            </w:r>
            <w:r>
              <w:rPr>
                <w:rFonts w:ascii="Verdana" w:hAnsi="Verdana"/>
                <w:sz w:val="18"/>
                <w:szCs w:val="24"/>
              </w:rPr>
              <w:br/>
            </w:r>
          </w:p>
        </w:tc>
      </w:tr>
      <w:tr w:rsidR="00893D0A" w14:paraId="75A35BC0" w14:textId="77777777">
        <w:tc>
          <w:tcPr>
            <w:tcW w:w="600" w:type="pct"/>
            <w:tcBorders>
              <w:top w:val="nil"/>
              <w:left w:val="nil"/>
              <w:bottom w:val="nil"/>
              <w:right w:val="nil"/>
            </w:tcBorders>
          </w:tcPr>
          <w:p w14:paraId="146A5E0C" w14:textId="77777777" w:rsidR="00893D0A" w:rsidRDefault="000E7AB2">
            <w:pPr>
              <w:keepLines/>
              <w:rPr>
                <w:szCs w:val="24"/>
              </w:rPr>
            </w:pPr>
            <w:bookmarkStart w:id="215" w:name="idmarkerx16777217x11560"/>
            <w:bookmarkEnd w:id="215"/>
            <w:r>
              <w:rPr>
                <w:rFonts w:ascii="Verdana" w:hAnsi="Verdana"/>
                <w:sz w:val="18"/>
                <w:szCs w:val="24"/>
              </w:rPr>
              <w:t>B-KL630</w:t>
            </w:r>
            <w:r>
              <w:rPr>
                <w:rFonts w:ascii="Verdana" w:hAnsi="Verdana"/>
                <w:sz w:val="18"/>
                <w:szCs w:val="24"/>
              </w:rPr>
              <w:br/>
            </w:r>
          </w:p>
        </w:tc>
        <w:tc>
          <w:tcPr>
            <w:tcW w:w="3800" w:type="pct"/>
            <w:tcBorders>
              <w:top w:val="nil"/>
              <w:left w:val="nil"/>
              <w:bottom w:val="nil"/>
              <w:right w:val="nil"/>
            </w:tcBorders>
          </w:tcPr>
          <w:p w14:paraId="4FA6BBDD" w14:textId="77777777" w:rsidR="00893D0A" w:rsidRDefault="000E7AB2">
            <w:pPr>
              <w:keepLines/>
              <w:rPr>
                <w:szCs w:val="24"/>
              </w:rPr>
            </w:pPr>
            <w:r>
              <w:rPr>
                <w:rFonts w:ascii="Verdana" w:hAnsi="Verdana"/>
                <w:sz w:val="18"/>
                <w:szCs w:val="24"/>
              </w:rPr>
              <w:t>De vergoedingen aan de kabel- en leidingbeheerders voor de verlegging, verwijdering en permanente bescherming van de Kabels en Leidingen Derden Categorie 2 komen voor rekening van de Opdrachtgever.</w:t>
            </w:r>
          </w:p>
        </w:tc>
        <w:tc>
          <w:tcPr>
            <w:tcW w:w="600" w:type="pct"/>
            <w:tcBorders>
              <w:top w:val="nil"/>
              <w:left w:val="nil"/>
              <w:bottom w:val="nil"/>
              <w:right w:val="nil"/>
            </w:tcBorders>
          </w:tcPr>
          <w:p w14:paraId="4A81EE64" w14:textId="77777777" w:rsidR="00893D0A" w:rsidRDefault="000E7AB2">
            <w:pPr>
              <w:keepLines/>
              <w:rPr>
                <w:szCs w:val="24"/>
              </w:rPr>
            </w:pPr>
            <w:r>
              <w:rPr>
                <w:rFonts w:ascii="Verdana" w:hAnsi="Verdana"/>
                <w:sz w:val="18"/>
                <w:szCs w:val="24"/>
              </w:rPr>
              <w:t>KL600</w:t>
            </w:r>
            <w:r>
              <w:rPr>
                <w:rFonts w:ascii="Verdana" w:hAnsi="Verdana"/>
                <w:sz w:val="18"/>
                <w:szCs w:val="24"/>
              </w:rPr>
              <w:br/>
            </w:r>
          </w:p>
        </w:tc>
      </w:tr>
    </w:tbl>
    <w:p w14:paraId="1703C46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F573A5C" w14:textId="77777777">
        <w:tc>
          <w:tcPr>
            <w:tcW w:w="0" w:type="auto"/>
            <w:tcBorders>
              <w:top w:val="nil"/>
              <w:left w:val="nil"/>
              <w:bottom w:val="nil"/>
              <w:right w:val="nil"/>
            </w:tcBorders>
            <w:vAlign w:val="center"/>
          </w:tcPr>
          <w:p w14:paraId="0692230C" w14:textId="77777777" w:rsidR="00893D0A" w:rsidRDefault="000E7AB2">
            <w:pPr>
              <w:keepNext/>
              <w:keepLines/>
              <w:rPr>
                <w:szCs w:val="24"/>
              </w:rPr>
            </w:pPr>
            <w:bookmarkStart w:id="216" w:name="idmarkerx16777217x11624"/>
            <w:bookmarkEnd w:id="216"/>
            <w:r>
              <w:rPr>
                <w:rFonts w:ascii="Verdana" w:hAnsi="Verdana"/>
                <w:i/>
                <w:sz w:val="18"/>
                <w:szCs w:val="24"/>
              </w:rPr>
              <w:t>4.2.6</w:t>
            </w:r>
            <w:r>
              <w:rPr>
                <w:rFonts w:ascii="Verdana" w:hAnsi="Verdana"/>
                <w:sz w:val="18"/>
                <w:szCs w:val="24"/>
              </w:rPr>
              <w:tab/>
            </w:r>
            <w:r>
              <w:rPr>
                <w:rFonts w:ascii="Verdana" w:hAnsi="Verdana"/>
                <w:i/>
                <w:sz w:val="18"/>
                <w:szCs w:val="24"/>
              </w:rPr>
              <w:t>Aanpassen Kabels en Leidingen Derden Categorie 3</w:t>
            </w:r>
          </w:p>
        </w:tc>
      </w:tr>
    </w:tbl>
    <w:p w14:paraId="40669B5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39929BA" w14:textId="77777777">
        <w:tc>
          <w:tcPr>
            <w:tcW w:w="600" w:type="pct"/>
            <w:tcBorders>
              <w:top w:val="nil"/>
              <w:left w:val="nil"/>
              <w:bottom w:val="nil"/>
              <w:right w:val="nil"/>
            </w:tcBorders>
          </w:tcPr>
          <w:p w14:paraId="3B6209C2" w14:textId="77777777" w:rsidR="00893D0A" w:rsidRDefault="000E7AB2">
            <w:pPr>
              <w:keepLines/>
              <w:rPr>
                <w:szCs w:val="24"/>
              </w:rPr>
            </w:pPr>
            <w:bookmarkStart w:id="217" w:name="idmarkerx16777217x11671"/>
            <w:bookmarkEnd w:id="217"/>
            <w:r>
              <w:rPr>
                <w:rFonts w:ascii="Verdana" w:hAnsi="Verdana"/>
                <w:sz w:val="18"/>
                <w:szCs w:val="24"/>
              </w:rPr>
              <w:t>KL700</w:t>
            </w:r>
            <w:r>
              <w:rPr>
                <w:rFonts w:ascii="Verdana" w:hAnsi="Verdana"/>
                <w:sz w:val="18"/>
                <w:szCs w:val="24"/>
              </w:rPr>
              <w:br/>
            </w:r>
          </w:p>
        </w:tc>
        <w:tc>
          <w:tcPr>
            <w:tcW w:w="3800" w:type="pct"/>
            <w:tcBorders>
              <w:top w:val="nil"/>
              <w:left w:val="nil"/>
              <w:bottom w:val="nil"/>
              <w:right w:val="nil"/>
            </w:tcBorders>
          </w:tcPr>
          <w:p w14:paraId="3B1D374F" w14:textId="77777777" w:rsidR="00893D0A" w:rsidRDefault="000E7AB2">
            <w:pPr>
              <w:keepLines/>
              <w:rPr>
                <w:szCs w:val="24"/>
              </w:rPr>
            </w:pPr>
            <w:r>
              <w:rPr>
                <w:rFonts w:ascii="Verdana" w:hAnsi="Verdana"/>
                <w:sz w:val="18"/>
                <w:szCs w:val="24"/>
              </w:rPr>
              <w:t>Indien verlegging, verwijdering of permanente bescherming van een Kabel of Leiding Derden Categorie 3 noodzakelijk is in verband met de Werkzaamheden of de daaruit resulterende beheersituatie, dient de Opdrachtnemer tijdig een Verzoek tot Aanpassing op te stellen en ter ondertekening aan de Opdrachtgever voor te leggen. Binnen 15 werkdagen na ontvangst kan de Opdrachtgever aan de Opdrachtnemer laten weten dat hij het Verzoek tot Aanpassing weigert te ondertekenen. Weigering kan echter alleen indien niet vol</w:t>
            </w:r>
            <w:r>
              <w:rPr>
                <w:rFonts w:ascii="Verdana" w:hAnsi="Verdana"/>
                <w:sz w:val="18"/>
                <w:szCs w:val="24"/>
              </w:rPr>
              <w:t>daan wordt aan de in KL730 genoemde voorwaarden.</w:t>
            </w:r>
          </w:p>
        </w:tc>
        <w:tc>
          <w:tcPr>
            <w:tcW w:w="600" w:type="pct"/>
            <w:tcBorders>
              <w:top w:val="nil"/>
              <w:left w:val="nil"/>
              <w:bottom w:val="nil"/>
              <w:right w:val="nil"/>
            </w:tcBorders>
          </w:tcPr>
          <w:p w14:paraId="6ADFB7C0" w14:textId="77777777" w:rsidR="00893D0A" w:rsidRDefault="000E7AB2">
            <w:pPr>
              <w:keepLines/>
              <w:rPr>
                <w:szCs w:val="24"/>
              </w:rPr>
            </w:pPr>
            <w:r>
              <w:rPr>
                <w:rFonts w:ascii="Verdana" w:hAnsi="Verdana"/>
                <w:sz w:val="18"/>
                <w:szCs w:val="24"/>
              </w:rPr>
              <w:t>KL010</w:t>
            </w:r>
            <w:r>
              <w:rPr>
                <w:rFonts w:ascii="Verdana" w:hAnsi="Verdana"/>
                <w:sz w:val="18"/>
                <w:szCs w:val="24"/>
              </w:rPr>
              <w:br/>
            </w:r>
          </w:p>
        </w:tc>
      </w:tr>
      <w:tr w:rsidR="00893D0A" w14:paraId="4E9C05B7" w14:textId="77777777">
        <w:tc>
          <w:tcPr>
            <w:tcW w:w="600" w:type="pct"/>
            <w:tcBorders>
              <w:top w:val="nil"/>
              <w:left w:val="nil"/>
              <w:bottom w:val="nil"/>
              <w:right w:val="nil"/>
            </w:tcBorders>
          </w:tcPr>
          <w:p w14:paraId="45E28A7A" w14:textId="77777777" w:rsidR="00893D0A" w:rsidRDefault="000E7AB2">
            <w:pPr>
              <w:keepLines/>
              <w:rPr>
                <w:szCs w:val="24"/>
              </w:rPr>
            </w:pPr>
            <w:bookmarkStart w:id="218" w:name="idmarkerx16777217x11718"/>
            <w:bookmarkEnd w:id="218"/>
            <w:r>
              <w:rPr>
                <w:rFonts w:ascii="Verdana" w:hAnsi="Verdana"/>
                <w:sz w:val="18"/>
                <w:szCs w:val="24"/>
              </w:rPr>
              <w:t>KL710</w:t>
            </w:r>
            <w:r>
              <w:rPr>
                <w:rFonts w:ascii="Verdana" w:hAnsi="Verdana"/>
                <w:sz w:val="18"/>
                <w:szCs w:val="24"/>
              </w:rPr>
              <w:br/>
            </w:r>
          </w:p>
        </w:tc>
        <w:tc>
          <w:tcPr>
            <w:tcW w:w="3800" w:type="pct"/>
            <w:tcBorders>
              <w:top w:val="nil"/>
              <w:left w:val="nil"/>
              <w:bottom w:val="nil"/>
              <w:right w:val="nil"/>
            </w:tcBorders>
          </w:tcPr>
          <w:p w14:paraId="1EE75638" w14:textId="77777777" w:rsidR="00893D0A" w:rsidRDefault="000E7AB2">
            <w:pPr>
              <w:keepLines/>
              <w:rPr>
                <w:szCs w:val="24"/>
              </w:rPr>
            </w:pPr>
            <w:r>
              <w:rPr>
                <w:rFonts w:ascii="Verdana" w:hAnsi="Verdana"/>
                <w:sz w:val="18"/>
                <w:szCs w:val="24"/>
              </w:rPr>
              <w:t>De Opdrachtnemer dient na ondertekening van het Verzoek tot Aanpassing door de Opdrachtgever, met de kabel- of leidingbeheerder tijdig overeenstemming te bereiken over de inhoud van de Projectovereenstemming. Dit dient te geschieden namens de Opdrachtgever, onder het voorbehoud van diens goedkeuring. Indien de Opdrachtnemer ondanks voldoende inspanningen niet tot een akkoord met de kabel- of leidingbeheerder kan komen, dan kan hij om assistentie van de Opdrachtgever vragen.</w:t>
            </w:r>
          </w:p>
        </w:tc>
        <w:tc>
          <w:tcPr>
            <w:tcW w:w="600" w:type="pct"/>
            <w:tcBorders>
              <w:top w:val="nil"/>
              <w:left w:val="nil"/>
              <w:bottom w:val="nil"/>
              <w:right w:val="nil"/>
            </w:tcBorders>
          </w:tcPr>
          <w:p w14:paraId="2BE36B66" w14:textId="77777777" w:rsidR="00893D0A" w:rsidRDefault="000E7AB2">
            <w:pPr>
              <w:keepLines/>
              <w:rPr>
                <w:szCs w:val="24"/>
              </w:rPr>
            </w:pPr>
            <w:r>
              <w:rPr>
                <w:rFonts w:ascii="Verdana" w:hAnsi="Verdana"/>
                <w:sz w:val="18"/>
                <w:szCs w:val="24"/>
              </w:rPr>
              <w:t>KL700</w:t>
            </w:r>
            <w:r>
              <w:rPr>
                <w:rFonts w:ascii="Verdana" w:hAnsi="Verdana"/>
                <w:sz w:val="18"/>
                <w:szCs w:val="24"/>
              </w:rPr>
              <w:br/>
            </w:r>
          </w:p>
        </w:tc>
      </w:tr>
      <w:tr w:rsidR="00893D0A" w14:paraId="0B9FE57A" w14:textId="77777777">
        <w:tc>
          <w:tcPr>
            <w:tcW w:w="600" w:type="pct"/>
            <w:tcBorders>
              <w:top w:val="nil"/>
              <w:left w:val="nil"/>
              <w:bottom w:val="nil"/>
              <w:right w:val="nil"/>
            </w:tcBorders>
          </w:tcPr>
          <w:p w14:paraId="52941944" w14:textId="77777777" w:rsidR="00893D0A" w:rsidRDefault="000E7AB2">
            <w:pPr>
              <w:keepLines/>
              <w:rPr>
                <w:szCs w:val="24"/>
              </w:rPr>
            </w:pPr>
            <w:bookmarkStart w:id="219" w:name="idmarkerx16777217x11765"/>
            <w:bookmarkEnd w:id="219"/>
            <w:r>
              <w:rPr>
                <w:rFonts w:ascii="Verdana" w:hAnsi="Verdana"/>
                <w:sz w:val="18"/>
                <w:szCs w:val="24"/>
              </w:rPr>
              <w:t>KL720</w:t>
            </w:r>
            <w:r>
              <w:rPr>
                <w:rFonts w:ascii="Verdana" w:hAnsi="Verdana"/>
                <w:sz w:val="18"/>
                <w:szCs w:val="24"/>
              </w:rPr>
              <w:br/>
            </w:r>
          </w:p>
        </w:tc>
        <w:tc>
          <w:tcPr>
            <w:tcW w:w="3800" w:type="pct"/>
            <w:tcBorders>
              <w:top w:val="nil"/>
              <w:left w:val="nil"/>
              <w:bottom w:val="nil"/>
              <w:right w:val="nil"/>
            </w:tcBorders>
          </w:tcPr>
          <w:p w14:paraId="169A331A" w14:textId="77777777" w:rsidR="00893D0A" w:rsidRDefault="000E7AB2">
            <w:pPr>
              <w:keepLines/>
              <w:rPr>
                <w:szCs w:val="24"/>
              </w:rPr>
            </w:pPr>
            <w:r>
              <w:rPr>
                <w:rFonts w:ascii="Verdana" w:hAnsi="Verdana"/>
                <w:sz w:val="18"/>
                <w:szCs w:val="24"/>
              </w:rPr>
              <w:t>De bereikte Projectovereenstemming dient ter ondertekening aan de Opdrachtgever te worden voorgelegd. Binnen 15 werkdagen na ontvangst kan de Opdrachtgever aan de Opdrachtnemer laten weten dat hij de Projectovereenstemming weigert te ondertekenen. Weigering kan echter alleen indien niet voldaan wordt aan de in KL730 genoemde voorwaarden.</w:t>
            </w:r>
          </w:p>
        </w:tc>
        <w:tc>
          <w:tcPr>
            <w:tcW w:w="600" w:type="pct"/>
            <w:tcBorders>
              <w:top w:val="nil"/>
              <w:left w:val="nil"/>
              <w:bottom w:val="nil"/>
              <w:right w:val="nil"/>
            </w:tcBorders>
          </w:tcPr>
          <w:p w14:paraId="34A7276A" w14:textId="77777777" w:rsidR="00893D0A" w:rsidRDefault="000E7AB2">
            <w:pPr>
              <w:keepLines/>
              <w:rPr>
                <w:szCs w:val="24"/>
              </w:rPr>
            </w:pPr>
            <w:r>
              <w:rPr>
                <w:rFonts w:ascii="Verdana" w:hAnsi="Verdana"/>
                <w:sz w:val="18"/>
                <w:szCs w:val="24"/>
              </w:rPr>
              <w:t>KL710</w:t>
            </w:r>
            <w:r>
              <w:rPr>
                <w:rFonts w:ascii="Verdana" w:hAnsi="Verdana"/>
                <w:sz w:val="18"/>
                <w:szCs w:val="24"/>
              </w:rPr>
              <w:br/>
            </w:r>
          </w:p>
        </w:tc>
      </w:tr>
      <w:tr w:rsidR="00893D0A" w14:paraId="3DDFF522" w14:textId="77777777">
        <w:tc>
          <w:tcPr>
            <w:tcW w:w="600" w:type="pct"/>
            <w:tcBorders>
              <w:top w:val="nil"/>
              <w:left w:val="nil"/>
              <w:bottom w:val="nil"/>
              <w:right w:val="nil"/>
            </w:tcBorders>
          </w:tcPr>
          <w:p w14:paraId="1033363E" w14:textId="77777777" w:rsidR="00893D0A" w:rsidRDefault="000E7AB2">
            <w:pPr>
              <w:keepLines/>
              <w:rPr>
                <w:szCs w:val="24"/>
              </w:rPr>
            </w:pPr>
            <w:bookmarkStart w:id="220" w:name="idmarkerx16777217x11812"/>
            <w:bookmarkEnd w:id="220"/>
            <w:r>
              <w:rPr>
                <w:rFonts w:ascii="Verdana" w:hAnsi="Verdana"/>
                <w:sz w:val="18"/>
                <w:szCs w:val="24"/>
              </w:rPr>
              <w:t>KL730</w:t>
            </w:r>
            <w:r>
              <w:rPr>
                <w:rFonts w:ascii="Verdana" w:hAnsi="Verdana"/>
                <w:sz w:val="18"/>
                <w:szCs w:val="24"/>
              </w:rPr>
              <w:br/>
            </w:r>
          </w:p>
        </w:tc>
        <w:tc>
          <w:tcPr>
            <w:tcW w:w="3800" w:type="pct"/>
            <w:tcBorders>
              <w:top w:val="nil"/>
              <w:left w:val="nil"/>
              <w:bottom w:val="nil"/>
              <w:right w:val="nil"/>
            </w:tcBorders>
          </w:tcPr>
          <w:p w14:paraId="17B48F7D" w14:textId="77777777" w:rsidR="00893D0A" w:rsidRDefault="000E7AB2">
            <w:pPr>
              <w:keepLines/>
              <w:rPr>
                <w:szCs w:val="24"/>
              </w:rPr>
            </w:pPr>
            <w:r>
              <w:rPr>
                <w:rFonts w:ascii="Verdana" w:hAnsi="Verdana"/>
                <w:sz w:val="18"/>
                <w:szCs w:val="24"/>
              </w:rPr>
              <w:t>Het Verzoek tot Aanpassing en de Projectovereenstemming dienen te voldoen aan de volgende voorwaarden:</w:t>
            </w:r>
            <w:r>
              <w:rPr>
                <w:rFonts w:ascii="Verdana" w:hAnsi="Verdana"/>
                <w:sz w:val="18"/>
                <w:szCs w:val="24"/>
              </w:rPr>
              <w:br/>
              <w:t>1.    ze zijn duidelijk en volledig (inclusief bijlagen);</w:t>
            </w:r>
            <w:r>
              <w:rPr>
                <w:rFonts w:ascii="Verdana" w:hAnsi="Verdana"/>
                <w:sz w:val="18"/>
                <w:szCs w:val="24"/>
              </w:rPr>
              <w:br/>
              <w:t>2.    ze zijn in overeenstemming met de Regelingen inzake Kabels en Leidingen Derden;</w:t>
            </w:r>
            <w:r>
              <w:rPr>
                <w:rFonts w:ascii="Verdana" w:hAnsi="Verdana"/>
                <w:sz w:val="18"/>
                <w:szCs w:val="24"/>
              </w:rPr>
              <w:br/>
              <w:t xml:space="preserve">3.    de vermelde technische oplossing is in overeenstemming met de vigerende NEN-normen; </w:t>
            </w:r>
            <w:r>
              <w:rPr>
                <w:rFonts w:ascii="Verdana" w:hAnsi="Verdana"/>
                <w:sz w:val="18"/>
                <w:szCs w:val="24"/>
              </w:rPr>
              <w:br/>
              <w:t>4.    de vermelde technische oplossing doet geen afbreuk aan de in de Waterwet en/of Wet beheer rijkswaterstaatswerken genoemde belangen (bescherming, doelmatig en veilig gebruik, verruiming en wijziging van de waterstaatswerken).</w:t>
            </w:r>
          </w:p>
        </w:tc>
        <w:tc>
          <w:tcPr>
            <w:tcW w:w="600" w:type="pct"/>
            <w:tcBorders>
              <w:top w:val="nil"/>
              <w:left w:val="nil"/>
              <w:bottom w:val="nil"/>
              <w:right w:val="nil"/>
            </w:tcBorders>
          </w:tcPr>
          <w:p w14:paraId="04F17346" w14:textId="77777777" w:rsidR="00893D0A" w:rsidRDefault="000E7AB2">
            <w:pPr>
              <w:keepLines/>
              <w:rPr>
                <w:szCs w:val="24"/>
              </w:rPr>
            </w:pPr>
            <w:r>
              <w:rPr>
                <w:rFonts w:ascii="Verdana" w:hAnsi="Verdana"/>
                <w:sz w:val="18"/>
                <w:szCs w:val="24"/>
              </w:rPr>
              <w:t>KL700</w:t>
            </w:r>
            <w:r>
              <w:rPr>
                <w:rFonts w:ascii="Verdana" w:hAnsi="Verdana"/>
                <w:sz w:val="18"/>
                <w:szCs w:val="24"/>
              </w:rPr>
              <w:br/>
              <w:t>KL720</w:t>
            </w:r>
            <w:r>
              <w:rPr>
                <w:rFonts w:ascii="Verdana" w:hAnsi="Verdana"/>
                <w:sz w:val="18"/>
                <w:szCs w:val="24"/>
              </w:rPr>
              <w:br/>
            </w:r>
          </w:p>
        </w:tc>
      </w:tr>
      <w:tr w:rsidR="00893D0A" w14:paraId="7CACEA73" w14:textId="77777777">
        <w:tc>
          <w:tcPr>
            <w:tcW w:w="600" w:type="pct"/>
            <w:tcBorders>
              <w:top w:val="nil"/>
              <w:left w:val="nil"/>
              <w:bottom w:val="nil"/>
              <w:right w:val="nil"/>
            </w:tcBorders>
          </w:tcPr>
          <w:p w14:paraId="53CBF5BD" w14:textId="77777777" w:rsidR="00893D0A" w:rsidRDefault="000E7AB2">
            <w:pPr>
              <w:keepLines/>
              <w:rPr>
                <w:szCs w:val="24"/>
              </w:rPr>
            </w:pPr>
            <w:bookmarkStart w:id="221" w:name="idmarkerx16777217x11865"/>
            <w:bookmarkEnd w:id="221"/>
            <w:r>
              <w:rPr>
                <w:rFonts w:ascii="Verdana" w:hAnsi="Verdana"/>
                <w:sz w:val="18"/>
                <w:szCs w:val="24"/>
              </w:rPr>
              <w:t>KL740</w:t>
            </w:r>
            <w:r>
              <w:rPr>
                <w:rFonts w:ascii="Verdana" w:hAnsi="Verdana"/>
                <w:sz w:val="18"/>
                <w:szCs w:val="24"/>
              </w:rPr>
              <w:br/>
            </w:r>
          </w:p>
        </w:tc>
        <w:tc>
          <w:tcPr>
            <w:tcW w:w="3800" w:type="pct"/>
            <w:tcBorders>
              <w:top w:val="nil"/>
              <w:left w:val="nil"/>
              <w:bottom w:val="nil"/>
              <w:right w:val="nil"/>
            </w:tcBorders>
          </w:tcPr>
          <w:p w14:paraId="529F2C13" w14:textId="77777777" w:rsidR="00893D0A" w:rsidRDefault="000E7AB2">
            <w:pPr>
              <w:keepLines/>
              <w:rPr>
                <w:szCs w:val="24"/>
              </w:rPr>
            </w:pPr>
            <w:r>
              <w:rPr>
                <w:rFonts w:ascii="Verdana" w:hAnsi="Verdana"/>
                <w:sz w:val="18"/>
                <w:szCs w:val="24"/>
              </w:rPr>
              <w:t>De door de Opdrachtgever op basis van de Projectovereenstemming aan de kabel- of leidingbeheerder betaalde voorlopige en definitieve vergoedingen met betrekking tot een Kabel of Leiding Derden Categorie 3, komen voor rekening van de Opdrachtnemer en dienen door de Opdrachtnemer op eerste verzoek aan de Opdrachtgever te worden betaald.</w:t>
            </w:r>
          </w:p>
        </w:tc>
        <w:tc>
          <w:tcPr>
            <w:tcW w:w="600" w:type="pct"/>
            <w:tcBorders>
              <w:top w:val="nil"/>
              <w:left w:val="nil"/>
              <w:bottom w:val="nil"/>
              <w:right w:val="nil"/>
            </w:tcBorders>
          </w:tcPr>
          <w:p w14:paraId="3F6ABBA1" w14:textId="77777777" w:rsidR="00893D0A" w:rsidRDefault="000E7AB2">
            <w:pPr>
              <w:keepLines/>
              <w:rPr>
                <w:szCs w:val="24"/>
              </w:rPr>
            </w:pPr>
            <w:r>
              <w:rPr>
                <w:rFonts w:ascii="Verdana" w:hAnsi="Verdana"/>
                <w:sz w:val="18"/>
                <w:szCs w:val="24"/>
              </w:rPr>
              <w:t>KL700</w:t>
            </w:r>
            <w:r>
              <w:rPr>
                <w:rFonts w:ascii="Verdana" w:hAnsi="Verdana"/>
                <w:sz w:val="18"/>
                <w:szCs w:val="24"/>
              </w:rPr>
              <w:br/>
            </w:r>
          </w:p>
        </w:tc>
      </w:tr>
      <w:tr w:rsidR="00893D0A" w14:paraId="0192A0B5" w14:textId="77777777">
        <w:tc>
          <w:tcPr>
            <w:tcW w:w="600" w:type="pct"/>
            <w:tcBorders>
              <w:top w:val="nil"/>
              <w:left w:val="nil"/>
              <w:bottom w:val="nil"/>
              <w:right w:val="nil"/>
            </w:tcBorders>
          </w:tcPr>
          <w:p w14:paraId="10AB2B40" w14:textId="77777777" w:rsidR="00893D0A" w:rsidRDefault="000E7AB2">
            <w:pPr>
              <w:keepLines/>
              <w:rPr>
                <w:szCs w:val="24"/>
              </w:rPr>
            </w:pPr>
            <w:bookmarkStart w:id="222" w:name="idmarkerx16777217x11912"/>
            <w:bookmarkEnd w:id="222"/>
            <w:r>
              <w:rPr>
                <w:rFonts w:ascii="Verdana" w:hAnsi="Verdana"/>
                <w:sz w:val="18"/>
                <w:szCs w:val="24"/>
              </w:rPr>
              <w:t>KL750</w:t>
            </w:r>
            <w:r>
              <w:rPr>
                <w:rFonts w:ascii="Verdana" w:hAnsi="Verdana"/>
                <w:sz w:val="18"/>
                <w:szCs w:val="24"/>
              </w:rPr>
              <w:br/>
            </w:r>
          </w:p>
        </w:tc>
        <w:tc>
          <w:tcPr>
            <w:tcW w:w="3800" w:type="pct"/>
            <w:tcBorders>
              <w:top w:val="nil"/>
              <w:left w:val="nil"/>
              <w:bottom w:val="nil"/>
              <w:right w:val="nil"/>
            </w:tcBorders>
          </w:tcPr>
          <w:p w14:paraId="11A6F844" w14:textId="77777777" w:rsidR="00893D0A" w:rsidRDefault="000E7AB2">
            <w:pPr>
              <w:keepLines/>
              <w:rPr>
                <w:szCs w:val="24"/>
              </w:rPr>
            </w:pPr>
            <w:r>
              <w:rPr>
                <w:rFonts w:ascii="Verdana" w:hAnsi="Verdana"/>
                <w:sz w:val="18"/>
                <w:szCs w:val="24"/>
              </w:rPr>
              <w:t>De Opdrachtnemer mag niet eerder beginnen met Werkzaamheden waarvoor een verlegging, verwijdering of permanente bescherming van een Kabel of Leiding Derden Categorie 3 noodzakelijk is, dan nadat daarvoor een Projectovereenstemming is gesloten.</w:t>
            </w:r>
          </w:p>
        </w:tc>
        <w:tc>
          <w:tcPr>
            <w:tcW w:w="600" w:type="pct"/>
            <w:tcBorders>
              <w:top w:val="nil"/>
              <w:left w:val="nil"/>
              <w:bottom w:val="nil"/>
              <w:right w:val="nil"/>
            </w:tcBorders>
          </w:tcPr>
          <w:p w14:paraId="4D8EFD27" w14:textId="77777777" w:rsidR="00893D0A" w:rsidRDefault="000E7AB2">
            <w:pPr>
              <w:keepLines/>
              <w:rPr>
                <w:szCs w:val="24"/>
              </w:rPr>
            </w:pPr>
            <w:r>
              <w:rPr>
                <w:rFonts w:ascii="Verdana" w:hAnsi="Verdana"/>
                <w:sz w:val="18"/>
                <w:szCs w:val="24"/>
              </w:rPr>
              <w:t>KL700</w:t>
            </w:r>
            <w:r>
              <w:rPr>
                <w:rFonts w:ascii="Verdana" w:hAnsi="Verdana"/>
                <w:sz w:val="18"/>
                <w:szCs w:val="24"/>
              </w:rPr>
              <w:br/>
            </w:r>
          </w:p>
        </w:tc>
      </w:tr>
      <w:tr w:rsidR="00893D0A" w14:paraId="70202554" w14:textId="77777777">
        <w:tc>
          <w:tcPr>
            <w:tcW w:w="600" w:type="pct"/>
            <w:tcBorders>
              <w:top w:val="nil"/>
              <w:left w:val="nil"/>
              <w:bottom w:val="nil"/>
              <w:right w:val="nil"/>
            </w:tcBorders>
          </w:tcPr>
          <w:p w14:paraId="712BE391" w14:textId="77777777" w:rsidR="00893D0A" w:rsidRDefault="000E7AB2">
            <w:pPr>
              <w:keepLines/>
              <w:rPr>
                <w:szCs w:val="24"/>
              </w:rPr>
            </w:pPr>
            <w:bookmarkStart w:id="223" w:name="idmarkerx16777217x11959"/>
            <w:bookmarkEnd w:id="223"/>
            <w:r>
              <w:rPr>
                <w:rFonts w:ascii="Verdana" w:hAnsi="Verdana"/>
                <w:sz w:val="18"/>
                <w:szCs w:val="24"/>
              </w:rPr>
              <w:t>KL760</w:t>
            </w:r>
            <w:r>
              <w:rPr>
                <w:rFonts w:ascii="Verdana" w:hAnsi="Verdana"/>
                <w:sz w:val="18"/>
                <w:szCs w:val="24"/>
              </w:rPr>
              <w:br/>
            </w:r>
          </w:p>
        </w:tc>
        <w:tc>
          <w:tcPr>
            <w:tcW w:w="3800" w:type="pct"/>
            <w:tcBorders>
              <w:top w:val="nil"/>
              <w:left w:val="nil"/>
              <w:bottom w:val="nil"/>
              <w:right w:val="nil"/>
            </w:tcBorders>
          </w:tcPr>
          <w:p w14:paraId="3BC62B23" w14:textId="77777777" w:rsidR="00893D0A" w:rsidRDefault="000E7AB2">
            <w:pPr>
              <w:keepLines/>
              <w:rPr>
                <w:szCs w:val="24"/>
              </w:rPr>
            </w:pPr>
            <w:r>
              <w:rPr>
                <w:rFonts w:ascii="Verdana" w:hAnsi="Verdana"/>
                <w:sz w:val="18"/>
                <w:szCs w:val="24"/>
              </w:rPr>
              <w:t>De Opdrachtnemer dient bij het verrichten van deze Werkzaamheden de afspraken in acht te nemen die zijn vastgelegd in de desbetreffende Projectovereenstemming.</w:t>
            </w:r>
          </w:p>
        </w:tc>
        <w:tc>
          <w:tcPr>
            <w:tcW w:w="600" w:type="pct"/>
            <w:tcBorders>
              <w:top w:val="nil"/>
              <w:left w:val="nil"/>
              <w:bottom w:val="nil"/>
              <w:right w:val="nil"/>
            </w:tcBorders>
          </w:tcPr>
          <w:p w14:paraId="3C71ADAA" w14:textId="77777777" w:rsidR="00893D0A" w:rsidRDefault="000E7AB2">
            <w:pPr>
              <w:keepLines/>
              <w:rPr>
                <w:szCs w:val="24"/>
              </w:rPr>
            </w:pPr>
            <w:r>
              <w:rPr>
                <w:rFonts w:ascii="Verdana" w:hAnsi="Verdana"/>
                <w:sz w:val="18"/>
                <w:szCs w:val="24"/>
              </w:rPr>
              <w:t>KL750</w:t>
            </w:r>
            <w:r>
              <w:rPr>
                <w:rFonts w:ascii="Verdana" w:hAnsi="Verdana"/>
                <w:sz w:val="18"/>
                <w:szCs w:val="24"/>
              </w:rPr>
              <w:br/>
            </w:r>
          </w:p>
        </w:tc>
      </w:tr>
      <w:tr w:rsidR="00893D0A" w14:paraId="3F7F15B5" w14:textId="77777777">
        <w:tc>
          <w:tcPr>
            <w:tcW w:w="600" w:type="pct"/>
            <w:tcBorders>
              <w:top w:val="nil"/>
              <w:left w:val="nil"/>
              <w:bottom w:val="nil"/>
              <w:right w:val="nil"/>
            </w:tcBorders>
          </w:tcPr>
          <w:p w14:paraId="1C44E7CD" w14:textId="77777777" w:rsidR="00893D0A" w:rsidRDefault="000E7AB2">
            <w:pPr>
              <w:keepLines/>
              <w:rPr>
                <w:szCs w:val="24"/>
              </w:rPr>
            </w:pPr>
            <w:bookmarkStart w:id="224" w:name="idmarkerx16777217x12006"/>
            <w:bookmarkEnd w:id="224"/>
            <w:r>
              <w:rPr>
                <w:rFonts w:ascii="Verdana" w:hAnsi="Verdana"/>
                <w:sz w:val="18"/>
                <w:szCs w:val="24"/>
              </w:rPr>
              <w:t>KL770</w:t>
            </w:r>
            <w:r>
              <w:rPr>
                <w:rFonts w:ascii="Verdana" w:hAnsi="Verdana"/>
                <w:sz w:val="18"/>
                <w:szCs w:val="24"/>
              </w:rPr>
              <w:br/>
            </w:r>
          </w:p>
        </w:tc>
        <w:tc>
          <w:tcPr>
            <w:tcW w:w="3800" w:type="pct"/>
            <w:tcBorders>
              <w:top w:val="nil"/>
              <w:left w:val="nil"/>
              <w:bottom w:val="nil"/>
              <w:right w:val="nil"/>
            </w:tcBorders>
          </w:tcPr>
          <w:p w14:paraId="1A7D66B0" w14:textId="77777777" w:rsidR="00893D0A" w:rsidRDefault="000E7AB2">
            <w:pPr>
              <w:keepLines/>
              <w:rPr>
                <w:szCs w:val="24"/>
              </w:rPr>
            </w:pPr>
            <w:r>
              <w:rPr>
                <w:rFonts w:ascii="Verdana" w:hAnsi="Verdana"/>
                <w:sz w:val="18"/>
                <w:szCs w:val="24"/>
              </w:rPr>
              <w:t>De Opdrachtnemer dient het verrichten van de Werkzaamheden af te stemmen met diegenen die de Kabels en Leidingen Derden Categorie 3 feitelijk verleggen, verwijderen of permanent beschermen.</w:t>
            </w:r>
          </w:p>
        </w:tc>
        <w:tc>
          <w:tcPr>
            <w:tcW w:w="600" w:type="pct"/>
            <w:tcBorders>
              <w:top w:val="nil"/>
              <w:left w:val="nil"/>
              <w:bottom w:val="nil"/>
              <w:right w:val="nil"/>
            </w:tcBorders>
          </w:tcPr>
          <w:p w14:paraId="57D91ECA" w14:textId="77777777" w:rsidR="00893D0A" w:rsidRDefault="000E7AB2">
            <w:pPr>
              <w:keepLines/>
              <w:rPr>
                <w:szCs w:val="24"/>
              </w:rPr>
            </w:pPr>
            <w:r>
              <w:rPr>
                <w:rFonts w:ascii="Verdana" w:hAnsi="Verdana"/>
                <w:sz w:val="18"/>
                <w:szCs w:val="24"/>
              </w:rPr>
              <w:t>KL700</w:t>
            </w:r>
            <w:r>
              <w:rPr>
                <w:rFonts w:ascii="Verdana" w:hAnsi="Verdana"/>
                <w:sz w:val="18"/>
                <w:szCs w:val="24"/>
              </w:rPr>
              <w:br/>
            </w:r>
          </w:p>
        </w:tc>
      </w:tr>
    </w:tbl>
    <w:p w14:paraId="097090EE"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F4CCA53" w14:textId="77777777">
        <w:tc>
          <w:tcPr>
            <w:tcW w:w="0" w:type="auto"/>
            <w:tcBorders>
              <w:top w:val="nil"/>
              <w:left w:val="nil"/>
              <w:bottom w:val="nil"/>
              <w:right w:val="nil"/>
            </w:tcBorders>
            <w:vAlign w:val="center"/>
          </w:tcPr>
          <w:p w14:paraId="3E74BB93" w14:textId="77777777" w:rsidR="00893D0A" w:rsidRDefault="000E7AB2">
            <w:pPr>
              <w:keepNext/>
              <w:keepLines/>
              <w:rPr>
                <w:szCs w:val="24"/>
              </w:rPr>
            </w:pPr>
            <w:bookmarkStart w:id="225" w:name="idmarkerx16777217x12070"/>
            <w:bookmarkEnd w:id="225"/>
            <w:r>
              <w:rPr>
                <w:rFonts w:ascii="Verdana" w:hAnsi="Verdana"/>
                <w:b/>
                <w:sz w:val="18"/>
                <w:szCs w:val="24"/>
              </w:rPr>
              <w:t>4.3</w:t>
            </w:r>
            <w:r>
              <w:rPr>
                <w:rFonts w:ascii="Verdana" w:hAnsi="Verdana"/>
                <w:sz w:val="18"/>
                <w:szCs w:val="24"/>
              </w:rPr>
              <w:tab/>
            </w:r>
            <w:r>
              <w:rPr>
                <w:rFonts w:ascii="Verdana" w:hAnsi="Verdana"/>
                <w:b/>
                <w:sz w:val="18"/>
                <w:szCs w:val="24"/>
              </w:rPr>
              <w:t>Communiceren met derden (CD)</w:t>
            </w:r>
          </w:p>
        </w:tc>
      </w:tr>
    </w:tbl>
    <w:p w14:paraId="5FFA9669"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0FBA0CC" w14:textId="77777777">
        <w:tc>
          <w:tcPr>
            <w:tcW w:w="600" w:type="pct"/>
            <w:tcBorders>
              <w:top w:val="nil"/>
              <w:left w:val="nil"/>
              <w:bottom w:val="nil"/>
              <w:right w:val="nil"/>
            </w:tcBorders>
          </w:tcPr>
          <w:p w14:paraId="2B692631" w14:textId="77777777" w:rsidR="00893D0A" w:rsidRDefault="000E7AB2">
            <w:pPr>
              <w:keepLines/>
              <w:rPr>
                <w:szCs w:val="24"/>
              </w:rPr>
            </w:pPr>
            <w:bookmarkStart w:id="226" w:name="idmarkerx16777217x12117"/>
            <w:bookmarkEnd w:id="226"/>
            <w:r>
              <w:rPr>
                <w:rFonts w:ascii="Verdana" w:hAnsi="Verdana"/>
                <w:sz w:val="18"/>
                <w:szCs w:val="24"/>
              </w:rPr>
              <w:t>CD010</w:t>
            </w:r>
            <w:r>
              <w:rPr>
                <w:rFonts w:ascii="Verdana" w:hAnsi="Verdana"/>
                <w:sz w:val="18"/>
                <w:szCs w:val="24"/>
              </w:rPr>
              <w:br/>
            </w:r>
          </w:p>
        </w:tc>
        <w:tc>
          <w:tcPr>
            <w:tcW w:w="3800" w:type="pct"/>
            <w:tcBorders>
              <w:top w:val="nil"/>
              <w:left w:val="nil"/>
              <w:bottom w:val="nil"/>
              <w:right w:val="nil"/>
            </w:tcBorders>
          </w:tcPr>
          <w:p w14:paraId="7BEAFCCA" w14:textId="77777777" w:rsidR="00893D0A" w:rsidRDefault="000E7AB2">
            <w:pPr>
              <w:keepLines/>
              <w:rPr>
                <w:szCs w:val="24"/>
              </w:rPr>
            </w:pPr>
            <w:r>
              <w:rPr>
                <w:rFonts w:ascii="Verdana" w:hAnsi="Verdana"/>
                <w:sz w:val="18"/>
                <w:szCs w:val="24"/>
              </w:rPr>
              <w:t>De Opdrachtnemer dient de Werkzaamheden met betrekking tot communicatie met derden zo publieksvriendelijk mogelijk te verrichten en een zo goed mogelijke (lange termijn) relatie met betrokkenen na te streven.</w:t>
            </w:r>
          </w:p>
        </w:tc>
        <w:tc>
          <w:tcPr>
            <w:tcW w:w="600" w:type="pct"/>
            <w:tcBorders>
              <w:top w:val="nil"/>
              <w:left w:val="nil"/>
              <w:bottom w:val="nil"/>
              <w:right w:val="nil"/>
            </w:tcBorders>
          </w:tcPr>
          <w:p w14:paraId="00F0CD2B" w14:textId="77777777" w:rsidR="00893D0A" w:rsidRDefault="000E7AB2">
            <w:pPr>
              <w:keepLines/>
              <w:rPr>
                <w:szCs w:val="24"/>
              </w:rPr>
            </w:pPr>
            <w:r>
              <w:rPr>
                <w:rFonts w:ascii="Verdana" w:hAnsi="Verdana"/>
                <w:sz w:val="18"/>
                <w:szCs w:val="24"/>
              </w:rPr>
              <w:t>OM010</w:t>
            </w:r>
            <w:r>
              <w:rPr>
                <w:rFonts w:ascii="Verdana" w:hAnsi="Verdana"/>
                <w:sz w:val="18"/>
                <w:szCs w:val="24"/>
              </w:rPr>
              <w:br/>
            </w:r>
          </w:p>
        </w:tc>
      </w:tr>
      <w:tr w:rsidR="00893D0A" w14:paraId="0FD4A78D" w14:textId="77777777">
        <w:tc>
          <w:tcPr>
            <w:tcW w:w="600" w:type="pct"/>
            <w:tcBorders>
              <w:top w:val="nil"/>
              <w:left w:val="nil"/>
              <w:bottom w:val="nil"/>
              <w:right w:val="nil"/>
            </w:tcBorders>
          </w:tcPr>
          <w:p w14:paraId="4054721A" w14:textId="77777777" w:rsidR="00893D0A" w:rsidRDefault="000E7AB2">
            <w:pPr>
              <w:keepLines/>
              <w:rPr>
                <w:szCs w:val="24"/>
              </w:rPr>
            </w:pPr>
            <w:bookmarkStart w:id="227" w:name="idmarkerx16777217x12164"/>
            <w:bookmarkEnd w:id="227"/>
            <w:r>
              <w:rPr>
                <w:rFonts w:ascii="Verdana" w:hAnsi="Verdana"/>
                <w:sz w:val="18"/>
                <w:szCs w:val="24"/>
              </w:rPr>
              <w:t>B-CD020</w:t>
            </w:r>
            <w:r>
              <w:rPr>
                <w:rFonts w:ascii="Verdana" w:hAnsi="Verdana"/>
                <w:sz w:val="18"/>
                <w:szCs w:val="24"/>
              </w:rPr>
              <w:br/>
            </w:r>
          </w:p>
        </w:tc>
        <w:tc>
          <w:tcPr>
            <w:tcW w:w="3800" w:type="pct"/>
            <w:tcBorders>
              <w:top w:val="nil"/>
              <w:left w:val="nil"/>
              <w:bottom w:val="nil"/>
              <w:right w:val="nil"/>
            </w:tcBorders>
          </w:tcPr>
          <w:p w14:paraId="02AA1312" w14:textId="77777777" w:rsidR="00893D0A" w:rsidRDefault="000E7AB2">
            <w:pPr>
              <w:keepLines/>
              <w:rPr>
                <w:szCs w:val="24"/>
              </w:rPr>
            </w:pPr>
            <w:r>
              <w:rPr>
                <w:rFonts w:ascii="Verdana" w:hAnsi="Verdana"/>
                <w:sz w:val="18"/>
                <w:szCs w:val="24"/>
              </w:rPr>
              <w:t>De Opdrachtgever is verantwoordelijk voor publiekscommunicatie.</w:t>
            </w:r>
            <w:r>
              <w:rPr>
                <w:rFonts w:ascii="Verdana" w:hAnsi="Verdana"/>
                <w:sz w:val="18"/>
                <w:szCs w:val="24"/>
              </w:rPr>
              <w:br/>
            </w:r>
            <w:r>
              <w:rPr>
                <w:rFonts w:ascii="Verdana" w:hAnsi="Verdana"/>
                <w:sz w:val="18"/>
                <w:szCs w:val="24"/>
              </w:rPr>
              <w:br/>
              <w:t>Publiekscommunicatie heeft als doel een zichtbaar en herkenbaar Rijkswaterstaat neer te zetten en op uniforme wijze eenduidige informatie over Rijkswaterstaat, de Werkzaamheden en de daardoor veroorzaakte hinder te verstrekken.</w:t>
            </w:r>
            <w:r>
              <w:rPr>
                <w:rFonts w:ascii="Verdana" w:hAnsi="Verdana"/>
                <w:sz w:val="18"/>
                <w:szCs w:val="24"/>
              </w:rPr>
              <w:br/>
            </w:r>
            <w:r>
              <w:rPr>
                <w:rFonts w:ascii="Verdana" w:hAnsi="Verdana"/>
                <w:sz w:val="18"/>
                <w:szCs w:val="24"/>
              </w:rPr>
              <w:br/>
              <w:t>Publiekscommunicatie richt zich onder andere op de volgende doelgroepen:</w:t>
            </w:r>
            <w:r>
              <w:rPr>
                <w:rFonts w:ascii="Verdana" w:hAnsi="Verdana"/>
                <w:sz w:val="18"/>
                <w:szCs w:val="24"/>
              </w:rPr>
              <w:br/>
              <w:t>1.    potentiële weg- en vaarweggebruikers;</w:t>
            </w:r>
            <w:r>
              <w:rPr>
                <w:rFonts w:ascii="Verdana" w:hAnsi="Verdana"/>
                <w:sz w:val="18"/>
                <w:szCs w:val="24"/>
              </w:rPr>
              <w:br/>
              <w:t>2.    omwonenden (bewoners, bedrijven en instellingen van aan- en omliggende wijken, dorpen en gemeenten) welke mede omvatten de doelgroepen als bedoeld in B-CD030;</w:t>
            </w:r>
            <w:r>
              <w:rPr>
                <w:rFonts w:ascii="Verdana" w:hAnsi="Verdana"/>
                <w:sz w:val="18"/>
                <w:szCs w:val="24"/>
              </w:rPr>
              <w:br/>
              <w:t>3.    belangengroepen.</w:t>
            </w:r>
            <w:r>
              <w:rPr>
                <w:rFonts w:ascii="Verdana" w:hAnsi="Verdana"/>
                <w:sz w:val="18"/>
                <w:szCs w:val="24"/>
              </w:rPr>
              <w:br/>
            </w:r>
            <w:r>
              <w:rPr>
                <w:rFonts w:ascii="Verdana" w:hAnsi="Verdana"/>
                <w:sz w:val="18"/>
                <w:szCs w:val="24"/>
              </w:rPr>
              <w:br/>
              <w:t>Voor publiekscommunicatie wordt gebruik gemaakt van onder andere de volgende communicatiemiddelen:</w:t>
            </w:r>
            <w:r>
              <w:rPr>
                <w:rFonts w:ascii="Verdana" w:hAnsi="Verdana"/>
                <w:sz w:val="18"/>
                <w:szCs w:val="24"/>
              </w:rPr>
              <w:br/>
              <w:t>1.    online en offline informatie volgens de huisstijl, zoals mailings, factsheets, publicaties, advertenties, berichten aan de scheepvaart, websites zoals www.rws.nl en www.vanAnaarBeter.nl;</w:t>
            </w:r>
            <w:r>
              <w:rPr>
                <w:rFonts w:ascii="Verdana" w:hAnsi="Verdana"/>
                <w:sz w:val="18"/>
                <w:szCs w:val="24"/>
              </w:rPr>
              <w:br/>
              <w:t>2.    overige communicatiemiddelen, zoals: evenementen, excursies, informatiebijeenkomsten en beantwoorden van vragen welke bij Rijkswaterstaat zijn geuit.</w:t>
            </w:r>
          </w:p>
        </w:tc>
        <w:tc>
          <w:tcPr>
            <w:tcW w:w="600" w:type="pct"/>
            <w:tcBorders>
              <w:top w:val="nil"/>
              <w:left w:val="nil"/>
              <w:bottom w:val="nil"/>
              <w:right w:val="nil"/>
            </w:tcBorders>
          </w:tcPr>
          <w:p w14:paraId="51AA5D93"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5A182248" w14:textId="77777777">
        <w:tc>
          <w:tcPr>
            <w:tcW w:w="600" w:type="pct"/>
            <w:tcBorders>
              <w:top w:val="nil"/>
              <w:left w:val="nil"/>
              <w:bottom w:val="nil"/>
              <w:right w:val="nil"/>
            </w:tcBorders>
          </w:tcPr>
          <w:p w14:paraId="6C2C79DA" w14:textId="77777777" w:rsidR="00893D0A" w:rsidRDefault="000E7AB2">
            <w:pPr>
              <w:keepLines/>
              <w:rPr>
                <w:szCs w:val="24"/>
              </w:rPr>
            </w:pPr>
            <w:bookmarkStart w:id="228" w:name="idmarkerx16777217x12211"/>
            <w:bookmarkEnd w:id="228"/>
            <w:r>
              <w:rPr>
                <w:rFonts w:ascii="Verdana" w:hAnsi="Verdana"/>
                <w:sz w:val="18"/>
                <w:szCs w:val="24"/>
              </w:rPr>
              <w:t>B-CD030</w:t>
            </w:r>
            <w:r>
              <w:rPr>
                <w:rFonts w:ascii="Verdana" w:hAnsi="Verdana"/>
                <w:sz w:val="18"/>
                <w:szCs w:val="24"/>
              </w:rPr>
              <w:br/>
            </w:r>
          </w:p>
        </w:tc>
        <w:tc>
          <w:tcPr>
            <w:tcW w:w="3800" w:type="pct"/>
            <w:tcBorders>
              <w:top w:val="nil"/>
              <w:left w:val="nil"/>
              <w:bottom w:val="nil"/>
              <w:right w:val="nil"/>
            </w:tcBorders>
          </w:tcPr>
          <w:p w14:paraId="014B91CA" w14:textId="77777777" w:rsidR="00893D0A" w:rsidRDefault="000E7AB2">
            <w:pPr>
              <w:keepLines/>
              <w:rPr>
                <w:szCs w:val="24"/>
              </w:rPr>
            </w:pPr>
            <w:r>
              <w:rPr>
                <w:rFonts w:ascii="Verdana" w:hAnsi="Verdana"/>
                <w:sz w:val="18"/>
                <w:szCs w:val="24"/>
              </w:rPr>
              <w:t>De Opdrachtnemer is verantwoordelijk voor bouwcommunicatie.</w:t>
            </w:r>
            <w:r>
              <w:rPr>
                <w:rFonts w:ascii="Verdana" w:hAnsi="Verdana"/>
                <w:sz w:val="18"/>
                <w:szCs w:val="24"/>
              </w:rPr>
              <w:br/>
            </w:r>
            <w:r>
              <w:rPr>
                <w:rFonts w:ascii="Verdana" w:hAnsi="Verdana"/>
                <w:sz w:val="18"/>
                <w:szCs w:val="24"/>
              </w:rPr>
              <w:br/>
            </w:r>
            <w:r>
              <w:rPr>
                <w:rFonts w:ascii="Verdana" w:hAnsi="Verdana"/>
                <w:sz w:val="18"/>
                <w:szCs w:val="24"/>
              </w:rPr>
              <w:t>Bouwcommunicatie heeft als doel het afstemmen (onderling aanpassen van activiteiten of plannen) van de Werkzaamheden met de doelgroepen voor bouwcommunicatie en het informeren van weg- en vaarweggebruikers tijdens de Werkzaamheden.</w:t>
            </w:r>
            <w:r>
              <w:rPr>
                <w:rFonts w:ascii="Verdana" w:hAnsi="Verdana"/>
                <w:sz w:val="18"/>
                <w:szCs w:val="24"/>
              </w:rPr>
              <w:br/>
            </w:r>
            <w:r>
              <w:rPr>
                <w:rFonts w:ascii="Verdana" w:hAnsi="Verdana"/>
                <w:sz w:val="18"/>
                <w:szCs w:val="24"/>
              </w:rPr>
              <w:br/>
              <w:t>Bouwcommunicatie richt zich onder andere op de volgende doelgroepen:</w:t>
            </w:r>
            <w:r>
              <w:rPr>
                <w:rFonts w:ascii="Verdana" w:hAnsi="Verdana"/>
                <w:sz w:val="18"/>
                <w:szCs w:val="24"/>
              </w:rPr>
              <w:br/>
              <w:t>1. daadwerkelijke gebruikers van de betreffende weg of vaarweg;</w:t>
            </w:r>
            <w:r>
              <w:rPr>
                <w:rFonts w:ascii="Verdana" w:hAnsi="Verdana"/>
                <w:sz w:val="18"/>
                <w:szCs w:val="24"/>
              </w:rPr>
              <w:br/>
              <w:t>2. bewoners van direct aanliggende percelen;</w:t>
            </w:r>
            <w:r>
              <w:rPr>
                <w:rFonts w:ascii="Verdana" w:hAnsi="Verdana"/>
                <w:sz w:val="18"/>
                <w:szCs w:val="24"/>
              </w:rPr>
              <w:br/>
              <w:t>3. bedrijven en instellingen van direct aanliggende percelen;</w:t>
            </w:r>
            <w:r>
              <w:rPr>
                <w:rFonts w:ascii="Verdana" w:hAnsi="Verdana"/>
                <w:sz w:val="18"/>
                <w:szCs w:val="24"/>
              </w:rPr>
              <w:br/>
              <w:t>4. hulpverleningsdiensten;</w:t>
            </w:r>
            <w:r>
              <w:rPr>
                <w:rFonts w:ascii="Verdana" w:hAnsi="Verdana"/>
                <w:sz w:val="18"/>
                <w:szCs w:val="24"/>
              </w:rPr>
              <w:br/>
              <w:t>5. gemeenten</w:t>
            </w:r>
            <w:r>
              <w:rPr>
                <w:rFonts w:ascii="Verdana" w:hAnsi="Verdana"/>
                <w:sz w:val="18"/>
                <w:szCs w:val="24"/>
              </w:rPr>
              <w:t>;</w:t>
            </w:r>
            <w:r>
              <w:rPr>
                <w:rFonts w:ascii="Verdana" w:hAnsi="Verdana"/>
                <w:sz w:val="18"/>
                <w:szCs w:val="24"/>
              </w:rPr>
              <w:br/>
              <w:t>6. provincies;</w:t>
            </w:r>
            <w:r>
              <w:rPr>
                <w:rFonts w:ascii="Verdana" w:hAnsi="Verdana"/>
                <w:sz w:val="18"/>
                <w:szCs w:val="24"/>
              </w:rPr>
              <w:br/>
              <w:t>7. weg- en vaarwegbeheerders;</w:t>
            </w:r>
            <w:r>
              <w:rPr>
                <w:rFonts w:ascii="Verdana" w:hAnsi="Verdana"/>
                <w:sz w:val="18"/>
                <w:szCs w:val="24"/>
              </w:rPr>
              <w:br/>
              <w:t>8. brandstofverkooppunten.</w:t>
            </w:r>
            <w:r>
              <w:rPr>
                <w:rFonts w:ascii="Verdana" w:hAnsi="Verdana"/>
                <w:sz w:val="18"/>
                <w:szCs w:val="24"/>
              </w:rPr>
              <w:br/>
            </w:r>
            <w:r>
              <w:rPr>
                <w:rFonts w:ascii="Verdana" w:hAnsi="Verdana"/>
                <w:sz w:val="18"/>
                <w:szCs w:val="24"/>
              </w:rPr>
              <w:br/>
              <w:t>Voor bouwcommunicatie wordt gebruik gemaakt van onder andere de volgende communicatiemiddelen:</w:t>
            </w:r>
            <w:r>
              <w:rPr>
                <w:rFonts w:ascii="Verdana" w:hAnsi="Verdana"/>
                <w:sz w:val="18"/>
                <w:szCs w:val="24"/>
              </w:rPr>
              <w:br/>
              <w:t>1. bouwborden,</w:t>
            </w:r>
            <w:r>
              <w:rPr>
                <w:rFonts w:ascii="Verdana" w:hAnsi="Verdana"/>
                <w:sz w:val="18"/>
                <w:szCs w:val="24"/>
              </w:rPr>
              <w:br/>
              <w:t>2. vooraankondigingsborden, informatiewagens, mobiele DRIP’s en informatieborden.</w:t>
            </w:r>
          </w:p>
        </w:tc>
        <w:tc>
          <w:tcPr>
            <w:tcW w:w="600" w:type="pct"/>
            <w:tcBorders>
              <w:top w:val="nil"/>
              <w:left w:val="nil"/>
              <w:bottom w:val="nil"/>
              <w:right w:val="nil"/>
            </w:tcBorders>
          </w:tcPr>
          <w:p w14:paraId="4B24B3F2" w14:textId="77777777" w:rsidR="00893D0A" w:rsidRDefault="000E7AB2">
            <w:pPr>
              <w:keepLines/>
              <w:rPr>
                <w:szCs w:val="24"/>
              </w:rPr>
            </w:pPr>
            <w:r>
              <w:rPr>
                <w:rFonts w:ascii="Verdana" w:hAnsi="Verdana"/>
                <w:sz w:val="18"/>
                <w:szCs w:val="24"/>
              </w:rPr>
              <w:t>CD010</w:t>
            </w:r>
            <w:r>
              <w:rPr>
                <w:rFonts w:ascii="Verdana" w:hAnsi="Verdana"/>
                <w:sz w:val="18"/>
                <w:szCs w:val="24"/>
              </w:rPr>
              <w:br/>
            </w:r>
          </w:p>
        </w:tc>
      </w:tr>
    </w:tbl>
    <w:p w14:paraId="6AE80184"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7AEAE06" w14:textId="77777777">
        <w:tc>
          <w:tcPr>
            <w:tcW w:w="0" w:type="auto"/>
            <w:tcBorders>
              <w:top w:val="nil"/>
              <w:left w:val="nil"/>
              <w:bottom w:val="nil"/>
              <w:right w:val="nil"/>
            </w:tcBorders>
            <w:vAlign w:val="center"/>
          </w:tcPr>
          <w:p w14:paraId="618F0B3B" w14:textId="77777777" w:rsidR="00893D0A" w:rsidRDefault="000E7AB2">
            <w:pPr>
              <w:keepNext/>
              <w:keepLines/>
              <w:rPr>
                <w:szCs w:val="24"/>
              </w:rPr>
            </w:pPr>
            <w:bookmarkStart w:id="229" w:name="idmarkerx16777217x12275"/>
            <w:bookmarkEnd w:id="229"/>
            <w:r>
              <w:rPr>
                <w:rFonts w:ascii="Verdana" w:hAnsi="Verdana"/>
                <w:i/>
                <w:sz w:val="18"/>
                <w:szCs w:val="24"/>
              </w:rPr>
              <w:t>4.3.1</w:t>
            </w:r>
            <w:r>
              <w:rPr>
                <w:rFonts w:ascii="Verdana" w:hAnsi="Verdana"/>
                <w:sz w:val="18"/>
                <w:szCs w:val="24"/>
              </w:rPr>
              <w:tab/>
            </w:r>
            <w:r>
              <w:rPr>
                <w:rFonts w:ascii="Verdana" w:hAnsi="Verdana"/>
                <w:i/>
                <w:sz w:val="18"/>
                <w:szCs w:val="24"/>
              </w:rPr>
              <w:t>Communiceren met betrokkenen</w:t>
            </w:r>
          </w:p>
        </w:tc>
      </w:tr>
    </w:tbl>
    <w:p w14:paraId="135702FC"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D20B69E" w14:textId="77777777">
        <w:tc>
          <w:tcPr>
            <w:tcW w:w="600" w:type="pct"/>
            <w:tcBorders>
              <w:top w:val="nil"/>
              <w:left w:val="nil"/>
              <w:bottom w:val="nil"/>
              <w:right w:val="nil"/>
            </w:tcBorders>
          </w:tcPr>
          <w:p w14:paraId="0C1A391E" w14:textId="77777777" w:rsidR="00893D0A" w:rsidRDefault="000E7AB2">
            <w:pPr>
              <w:keepLines/>
              <w:rPr>
                <w:szCs w:val="24"/>
              </w:rPr>
            </w:pPr>
            <w:bookmarkStart w:id="230" w:name="idmarkerx16777217x12322"/>
            <w:bookmarkEnd w:id="230"/>
            <w:r>
              <w:rPr>
                <w:rFonts w:ascii="Verdana" w:hAnsi="Verdana"/>
                <w:sz w:val="18"/>
                <w:szCs w:val="24"/>
              </w:rPr>
              <w:t>CD100</w:t>
            </w:r>
            <w:r>
              <w:rPr>
                <w:rFonts w:ascii="Verdana" w:hAnsi="Verdana"/>
                <w:sz w:val="18"/>
                <w:szCs w:val="24"/>
              </w:rPr>
              <w:br/>
            </w:r>
          </w:p>
        </w:tc>
        <w:tc>
          <w:tcPr>
            <w:tcW w:w="3800" w:type="pct"/>
            <w:tcBorders>
              <w:top w:val="nil"/>
              <w:left w:val="nil"/>
              <w:bottom w:val="nil"/>
              <w:right w:val="nil"/>
            </w:tcBorders>
          </w:tcPr>
          <w:p w14:paraId="650DF6E2" w14:textId="77777777" w:rsidR="00893D0A" w:rsidRDefault="000E7AB2">
            <w:pPr>
              <w:keepLines/>
              <w:rPr>
                <w:szCs w:val="24"/>
              </w:rPr>
            </w:pPr>
            <w:r>
              <w:rPr>
                <w:rFonts w:ascii="Verdana" w:hAnsi="Verdana"/>
                <w:sz w:val="18"/>
                <w:szCs w:val="24"/>
              </w:rPr>
              <w:t>De Opdrachtnemer dient de bouwcommunicatie, waaronder het doel, de doelgroepen en de communicatiemiddelen nader af te stemmen met de Opdrachtgever.</w:t>
            </w:r>
          </w:p>
        </w:tc>
        <w:tc>
          <w:tcPr>
            <w:tcW w:w="600" w:type="pct"/>
            <w:tcBorders>
              <w:top w:val="nil"/>
              <w:left w:val="nil"/>
              <w:bottom w:val="nil"/>
              <w:right w:val="nil"/>
            </w:tcBorders>
          </w:tcPr>
          <w:p w14:paraId="63C524C6"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10D40099" w14:textId="77777777">
        <w:tc>
          <w:tcPr>
            <w:tcW w:w="600" w:type="pct"/>
            <w:tcBorders>
              <w:top w:val="nil"/>
              <w:left w:val="nil"/>
              <w:bottom w:val="nil"/>
              <w:right w:val="nil"/>
            </w:tcBorders>
          </w:tcPr>
          <w:p w14:paraId="0B0A9A74" w14:textId="77777777" w:rsidR="00893D0A" w:rsidRDefault="000E7AB2">
            <w:pPr>
              <w:keepLines/>
              <w:rPr>
                <w:szCs w:val="24"/>
              </w:rPr>
            </w:pPr>
            <w:bookmarkStart w:id="231" w:name="idmarkerx16777217x12369"/>
            <w:bookmarkEnd w:id="231"/>
            <w:r>
              <w:rPr>
                <w:rFonts w:ascii="Verdana" w:hAnsi="Verdana"/>
                <w:sz w:val="18"/>
                <w:szCs w:val="24"/>
              </w:rPr>
              <w:t>CD110</w:t>
            </w:r>
            <w:r>
              <w:rPr>
                <w:rFonts w:ascii="Verdana" w:hAnsi="Verdana"/>
                <w:sz w:val="18"/>
                <w:szCs w:val="24"/>
              </w:rPr>
              <w:br/>
            </w:r>
          </w:p>
        </w:tc>
        <w:tc>
          <w:tcPr>
            <w:tcW w:w="3800" w:type="pct"/>
            <w:tcBorders>
              <w:top w:val="nil"/>
              <w:left w:val="nil"/>
              <w:bottom w:val="nil"/>
              <w:right w:val="nil"/>
            </w:tcBorders>
          </w:tcPr>
          <w:p w14:paraId="30D3F975" w14:textId="77777777" w:rsidR="00893D0A" w:rsidRDefault="000E7AB2">
            <w:pPr>
              <w:keepLines/>
              <w:rPr>
                <w:szCs w:val="24"/>
              </w:rPr>
            </w:pPr>
            <w:r>
              <w:rPr>
                <w:rFonts w:ascii="Verdana" w:hAnsi="Verdana"/>
                <w:sz w:val="18"/>
                <w:szCs w:val="24"/>
              </w:rPr>
              <w:t>De Opdrachtnemer dient de doelgroepen voor bouwcommunicatie juist en tijdig te informeren over de Werkzaamheden en de directe gevolgen daarvan voor die doelgroepen.</w:t>
            </w:r>
          </w:p>
        </w:tc>
        <w:tc>
          <w:tcPr>
            <w:tcW w:w="600" w:type="pct"/>
            <w:tcBorders>
              <w:top w:val="nil"/>
              <w:left w:val="nil"/>
              <w:bottom w:val="nil"/>
              <w:right w:val="nil"/>
            </w:tcBorders>
          </w:tcPr>
          <w:p w14:paraId="4F15C283"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357C498F" w14:textId="77777777">
        <w:tc>
          <w:tcPr>
            <w:tcW w:w="600" w:type="pct"/>
            <w:tcBorders>
              <w:top w:val="nil"/>
              <w:left w:val="nil"/>
              <w:bottom w:val="nil"/>
              <w:right w:val="nil"/>
            </w:tcBorders>
          </w:tcPr>
          <w:p w14:paraId="30279B5D" w14:textId="77777777" w:rsidR="00893D0A" w:rsidRDefault="000E7AB2">
            <w:pPr>
              <w:keepLines/>
              <w:rPr>
                <w:szCs w:val="24"/>
              </w:rPr>
            </w:pPr>
            <w:bookmarkStart w:id="232" w:name="idmarkerx16777217x12416"/>
            <w:bookmarkEnd w:id="232"/>
            <w:r>
              <w:rPr>
                <w:rFonts w:ascii="Verdana" w:hAnsi="Verdana"/>
                <w:sz w:val="18"/>
                <w:szCs w:val="24"/>
              </w:rPr>
              <w:t>CD120</w:t>
            </w:r>
            <w:r>
              <w:rPr>
                <w:rFonts w:ascii="Verdana" w:hAnsi="Verdana"/>
                <w:sz w:val="18"/>
                <w:szCs w:val="24"/>
              </w:rPr>
              <w:br/>
            </w:r>
          </w:p>
        </w:tc>
        <w:tc>
          <w:tcPr>
            <w:tcW w:w="3800" w:type="pct"/>
            <w:tcBorders>
              <w:top w:val="nil"/>
              <w:left w:val="nil"/>
              <w:bottom w:val="nil"/>
              <w:right w:val="nil"/>
            </w:tcBorders>
          </w:tcPr>
          <w:p w14:paraId="7A8017F2" w14:textId="77777777" w:rsidR="00893D0A" w:rsidRDefault="000E7AB2">
            <w:pPr>
              <w:keepLines/>
              <w:rPr>
                <w:szCs w:val="24"/>
              </w:rPr>
            </w:pPr>
            <w:r>
              <w:rPr>
                <w:rFonts w:ascii="Verdana" w:hAnsi="Verdana"/>
                <w:sz w:val="18"/>
                <w:szCs w:val="24"/>
              </w:rPr>
              <w:t>Indien hinder wordt veroorzaakt voor de doelgroepen van bouwcommunicatie, dan dient de Opdrachtnemer voorafgaand aan de Werkzaamheden deze Werkzaamheden af te stemmen met de betreffende doelgroepen en hiervan melding te maken aan de Opdrachtgever.</w:t>
            </w:r>
          </w:p>
        </w:tc>
        <w:tc>
          <w:tcPr>
            <w:tcW w:w="600" w:type="pct"/>
            <w:tcBorders>
              <w:top w:val="nil"/>
              <w:left w:val="nil"/>
              <w:bottom w:val="nil"/>
              <w:right w:val="nil"/>
            </w:tcBorders>
          </w:tcPr>
          <w:p w14:paraId="1F23A4F7"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346065B9" w14:textId="77777777">
        <w:tc>
          <w:tcPr>
            <w:tcW w:w="600" w:type="pct"/>
            <w:tcBorders>
              <w:top w:val="nil"/>
              <w:left w:val="nil"/>
              <w:bottom w:val="nil"/>
              <w:right w:val="nil"/>
            </w:tcBorders>
          </w:tcPr>
          <w:p w14:paraId="7C1EC4C4" w14:textId="77777777" w:rsidR="00893D0A" w:rsidRDefault="000E7AB2">
            <w:pPr>
              <w:keepLines/>
              <w:rPr>
                <w:szCs w:val="24"/>
              </w:rPr>
            </w:pPr>
            <w:bookmarkStart w:id="233" w:name="idmarkerx16777217x12463"/>
            <w:bookmarkEnd w:id="233"/>
            <w:r>
              <w:rPr>
                <w:rFonts w:ascii="Verdana" w:hAnsi="Verdana"/>
                <w:sz w:val="18"/>
                <w:szCs w:val="24"/>
              </w:rPr>
              <w:t>CD130</w:t>
            </w:r>
            <w:r>
              <w:rPr>
                <w:rFonts w:ascii="Verdana" w:hAnsi="Verdana"/>
                <w:sz w:val="18"/>
                <w:szCs w:val="24"/>
              </w:rPr>
              <w:br/>
            </w:r>
          </w:p>
        </w:tc>
        <w:tc>
          <w:tcPr>
            <w:tcW w:w="3800" w:type="pct"/>
            <w:tcBorders>
              <w:top w:val="nil"/>
              <w:left w:val="nil"/>
              <w:bottom w:val="nil"/>
              <w:right w:val="nil"/>
            </w:tcBorders>
          </w:tcPr>
          <w:p w14:paraId="436FA0E5" w14:textId="77777777" w:rsidR="00893D0A" w:rsidRDefault="000E7AB2">
            <w:pPr>
              <w:keepLines/>
              <w:rPr>
                <w:szCs w:val="24"/>
              </w:rPr>
            </w:pPr>
            <w:r>
              <w:rPr>
                <w:rFonts w:ascii="Verdana" w:hAnsi="Verdana"/>
                <w:sz w:val="18"/>
                <w:szCs w:val="24"/>
              </w:rPr>
              <w:t>De Opdrachtnemer dient een sleutelfunctionaris aan te stellen die verantwoordelijk is voor de Werkzaamheden met betrekking tot communicatie met derden.</w:t>
            </w:r>
          </w:p>
        </w:tc>
        <w:tc>
          <w:tcPr>
            <w:tcW w:w="600" w:type="pct"/>
            <w:tcBorders>
              <w:top w:val="nil"/>
              <w:left w:val="nil"/>
              <w:bottom w:val="nil"/>
              <w:right w:val="nil"/>
            </w:tcBorders>
          </w:tcPr>
          <w:p w14:paraId="2C7C3740" w14:textId="77777777" w:rsidR="00893D0A" w:rsidRDefault="000E7AB2">
            <w:pPr>
              <w:keepLines/>
              <w:rPr>
                <w:szCs w:val="24"/>
              </w:rPr>
            </w:pPr>
            <w:r>
              <w:rPr>
                <w:rFonts w:ascii="Verdana" w:hAnsi="Verdana"/>
                <w:sz w:val="18"/>
                <w:szCs w:val="24"/>
              </w:rPr>
              <w:t>CD010</w:t>
            </w:r>
            <w:r>
              <w:rPr>
                <w:rFonts w:ascii="Verdana" w:hAnsi="Verdana"/>
                <w:sz w:val="18"/>
                <w:szCs w:val="24"/>
              </w:rPr>
              <w:br/>
              <w:t>PM120</w:t>
            </w:r>
            <w:r>
              <w:rPr>
                <w:rFonts w:ascii="Verdana" w:hAnsi="Verdana"/>
                <w:sz w:val="18"/>
                <w:szCs w:val="24"/>
              </w:rPr>
              <w:br/>
            </w:r>
          </w:p>
        </w:tc>
      </w:tr>
    </w:tbl>
    <w:p w14:paraId="712B2B04"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31FAED0" w14:textId="77777777">
        <w:tc>
          <w:tcPr>
            <w:tcW w:w="0" w:type="auto"/>
            <w:tcBorders>
              <w:top w:val="nil"/>
              <w:left w:val="nil"/>
              <w:bottom w:val="nil"/>
              <w:right w:val="nil"/>
            </w:tcBorders>
            <w:vAlign w:val="center"/>
          </w:tcPr>
          <w:p w14:paraId="201E3D3A" w14:textId="77777777" w:rsidR="00893D0A" w:rsidRDefault="000E7AB2">
            <w:pPr>
              <w:keepNext/>
              <w:keepLines/>
              <w:rPr>
                <w:szCs w:val="24"/>
              </w:rPr>
            </w:pPr>
            <w:bookmarkStart w:id="234" w:name="idmarkerx16777217x12533"/>
            <w:bookmarkEnd w:id="234"/>
            <w:r>
              <w:rPr>
                <w:rFonts w:ascii="Verdana" w:hAnsi="Verdana"/>
                <w:i/>
                <w:sz w:val="18"/>
                <w:szCs w:val="24"/>
              </w:rPr>
              <w:t>4.3.2</w:t>
            </w:r>
            <w:r>
              <w:rPr>
                <w:rFonts w:ascii="Verdana" w:hAnsi="Verdana"/>
                <w:sz w:val="18"/>
                <w:szCs w:val="24"/>
              </w:rPr>
              <w:tab/>
            </w:r>
            <w:r>
              <w:rPr>
                <w:rFonts w:ascii="Verdana" w:hAnsi="Verdana"/>
                <w:i/>
                <w:sz w:val="18"/>
                <w:szCs w:val="24"/>
              </w:rPr>
              <w:t>Leveren van informatie en verlenen van assistentie</w:t>
            </w:r>
          </w:p>
        </w:tc>
      </w:tr>
    </w:tbl>
    <w:p w14:paraId="31824C1D"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008DA14" w14:textId="77777777">
        <w:tc>
          <w:tcPr>
            <w:tcW w:w="600" w:type="pct"/>
            <w:tcBorders>
              <w:top w:val="nil"/>
              <w:left w:val="nil"/>
              <w:bottom w:val="nil"/>
              <w:right w:val="nil"/>
            </w:tcBorders>
          </w:tcPr>
          <w:p w14:paraId="6EAEB33F" w14:textId="77777777" w:rsidR="00893D0A" w:rsidRDefault="000E7AB2">
            <w:pPr>
              <w:keepLines/>
              <w:rPr>
                <w:szCs w:val="24"/>
              </w:rPr>
            </w:pPr>
            <w:bookmarkStart w:id="235" w:name="idmarkerx16777217x12580"/>
            <w:bookmarkEnd w:id="235"/>
            <w:r>
              <w:rPr>
                <w:rFonts w:ascii="Verdana" w:hAnsi="Verdana"/>
                <w:sz w:val="18"/>
                <w:szCs w:val="24"/>
              </w:rPr>
              <w:t>CD200</w:t>
            </w:r>
            <w:r>
              <w:rPr>
                <w:rFonts w:ascii="Verdana" w:hAnsi="Verdana"/>
                <w:sz w:val="18"/>
                <w:szCs w:val="24"/>
              </w:rPr>
              <w:br/>
            </w:r>
          </w:p>
        </w:tc>
        <w:tc>
          <w:tcPr>
            <w:tcW w:w="3800" w:type="pct"/>
            <w:tcBorders>
              <w:top w:val="nil"/>
              <w:left w:val="nil"/>
              <w:bottom w:val="nil"/>
              <w:right w:val="nil"/>
            </w:tcBorders>
          </w:tcPr>
          <w:p w14:paraId="3F1F795D" w14:textId="77777777" w:rsidR="00893D0A" w:rsidRDefault="000E7AB2">
            <w:pPr>
              <w:keepLines/>
              <w:rPr>
                <w:szCs w:val="24"/>
              </w:rPr>
            </w:pPr>
            <w:r>
              <w:rPr>
                <w:rFonts w:ascii="Verdana" w:hAnsi="Verdana"/>
                <w:sz w:val="18"/>
                <w:szCs w:val="24"/>
              </w:rPr>
              <w:t>De Opdrachtnemer dient op verzoek van de Opdrachtgever tijdig alle benodigde informatie te leveren en assistentie te verlenen die de Opdrachtgever nodig heeft voor publiekscommunicatie.</w:t>
            </w:r>
          </w:p>
        </w:tc>
        <w:tc>
          <w:tcPr>
            <w:tcW w:w="600" w:type="pct"/>
            <w:tcBorders>
              <w:top w:val="nil"/>
              <w:left w:val="nil"/>
              <w:bottom w:val="nil"/>
              <w:right w:val="nil"/>
            </w:tcBorders>
          </w:tcPr>
          <w:p w14:paraId="357FB9D4" w14:textId="77777777" w:rsidR="00893D0A" w:rsidRDefault="000E7AB2">
            <w:pPr>
              <w:keepLines/>
              <w:rPr>
                <w:szCs w:val="24"/>
              </w:rPr>
            </w:pPr>
            <w:r>
              <w:rPr>
                <w:rFonts w:ascii="Verdana" w:hAnsi="Verdana"/>
                <w:sz w:val="18"/>
                <w:szCs w:val="24"/>
              </w:rPr>
              <w:t>CD010</w:t>
            </w:r>
            <w:r>
              <w:rPr>
                <w:rFonts w:ascii="Verdana" w:hAnsi="Verdana"/>
                <w:sz w:val="18"/>
                <w:szCs w:val="24"/>
              </w:rPr>
              <w:br/>
              <w:t>IN010</w:t>
            </w:r>
            <w:r>
              <w:rPr>
                <w:rFonts w:ascii="Verdana" w:hAnsi="Verdana"/>
                <w:sz w:val="18"/>
                <w:szCs w:val="24"/>
              </w:rPr>
              <w:br/>
            </w:r>
          </w:p>
        </w:tc>
      </w:tr>
      <w:tr w:rsidR="00893D0A" w14:paraId="4DDD1D65" w14:textId="77777777">
        <w:tc>
          <w:tcPr>
            <w:tcW w:w="600" w:type="pct"/>
            <w:tcBorders>
              <w:top w:val="nil"/>
              <w:left w:val="nil"/>
              <w:bottom w:val="nil"/>
              <w:right w:val="nil"/>
            </w:tcBorders>
          </w:tcPr>
          <w:p w14:paraId="6EA2DF7E" w14:textId="77777777" w:rsidR="00893D0A" w:rsidRDefault="000E7AB2">
            <w:pPr>
              <w:keepLines/>
              <w:rPr>
                <w:szCs w:val="24"/>
              </w:rPr>
            </w:pPr>
            <w:bookmarkStart w:id="236" w:name="idmarkerx16777217x12633"/>
            <w:bookmarkEnd w:id="236"/>
            <w:r>
              <w:rPr>
                <w:rFonts w:ascii="Verdana" w:hAnsi="Verdana"/>
                <w:sz w:val="18"/>
                <w:szCs w:val="24"/>
              </w:rPr>
              <w:t>CD210</w:t>
            </w:r>
            <w:r>
              <w:rPr>
                <w:rFonts w:ascii="Verdana" w:hAnsi="Verdana"/>
                <w:sz w:val="18"/>
                <w:szCs w:val="24"/>
              </w:rPr>
              <w:br/>
            </w:r>
          </w:p>
        </w:tc>
        <w:tc>
          <w:tcPr>
            <w:tcW w:w="3800" w:type="pct"/>
            <w:tcBorders>
              <w:top w:val="nil"/>
              <w:left w:val="nil"/>
              <w:bottom w:val="nil"/>
              <w:right w:val="nil"/>
            </w:tcBorders>
          </w:tcPr>
          <w:p w14:paraId="7964E7BF" w14:textId="77777777" w:rsidR="00893D0A" w:rsidRDefault="000E7AB2">
            <w:pPr>
              <w:keepLines/>
              <w:rPr>
                <w:szCs w:val="24"/>
              </w:rPr>
            </w:pPr>
            <w:r>
              <w:rPr>
                <w:rFonts w:ascii="Verdana" w:hAnsi="Verdana"/>
                <w:sz w:val="18"/>
                <w:szCs w:val="24"/>
              </w:rPr>
              <w:t>Indien hinder wordt veroorzaakt voor de doelgroepen voor publiekscommunicatie, dan dient de Opdrachtnemer dit ten minste 6 weken voorafgaand aan de betreffende Werkzaamheden te melden aan de Opdrachtgever.</w:t>
            </w:r>
          </w:p>
        </w:tc>
        <w:tc>
          <w:tcPr>
            <w:tcW w:w="600" w:type="pct"/>
            <w:tcBorders>
              <w:top w:val="nil"/>
              <w:left w:val="nil"/>
              <w:bottom w:val="nil"/>
              <w:right w:val="nil"/>
            </w:tcBorders>
          </w:tcPr>
          <w:p w14:paraId="2F1B857F" w14:textId="77777777" w:rsidR="00893D0A" w:rsidRDefault="000E7AB2">
            <w:pPr>
              <w:keepLines/>
              <w:rPr>
                <w:szCs w:val="24"/>
              </w:rPr>
            </w:pPr>
            <w:r>
              <w:rPr>
                <w:rFonts w:ascii="Verdana" w:hAnsi="Verdana"/>
                <w:sz w:val="18"/>
                <w:szCs w:val="24"/>
              </w:rPr>
              <w:t>CD200</w:t>
            </w:r>
            <w:r>
              <w:rPr>
                <w:rFonts w:ascii="Verdana" w:hAnsi="Verdana"/>
                <w:sz w:val="18"/>
                <w:szCs w:val="24"/>
              </w:rPr>
              <w:br/>
            </w:r>
          </w:p>
        </w:tc>
      </w:tr>
      <w:tr w:rsidR="00893D0A" w14:paraId="08BB3888" w14:textId="77777777">
        <w:tc>
          <w:tcPr>
            <w:tcW w:w="600" w:type="pct"/>
            <w:tcBorders>
              <w:top w:val="nil"/>
              <w:left w:val="nil"/>
              <w:bottom w:val="nil"/>
              <w:right w:val="nil"/>
            </w:tcBorders>
          </w:tcPr>
          <w:p w14:paraId="36BD97BD" w14:textId="77777777" w:rsidR="00893D0A" w:rsidRDefault="000E7AB2">
            <w:pPr>
              <w:keepLines/>
              <w:rPr>
                <w:szCs w:val="24"/>
              </w:rPr>
            </w:pPr>
            <w:bookmarkStart w:id="237" w:name="idmarkerx16777217x12680"/>
            <w:bookmarkEnd w:id="237"/>
            <w:r>
              <w:rPr>
                <w:rFonts w:ascii="Verdana" w:hAnsi="Verdana"/>
                <w:sz w:val="18"/>
                <w:szCs w:val="24"/>
              </w:rPr>
              <w:t>CD220</w:t>
            </w:r>
            <w:r>
              <w:rPr>
                <w:rFonts w:ascii="Verdana" w:hAnsi="Verdana"/>
                <w:sz w:val="18"/>
                <w:szCs w:val="24"/>
              </w:rPr>
              <w:br/>
            </w:r>
          </w:p>
        </w:tc>
        <w:tc>
          <w:tcPr>
            <w:tcW w:w="3800" w:type="pct"/>
            <w:tcBorders>
              <w:top w:val="nil"/>
              <w:left w:val="nil"/>
              <w:bottom w:val="nil"/>
              <w:right w:val="nil"/>
            </w:tcBorders>
          </w:tcPr>
          <w:p w14:paraId="227304A7" w14:textId="77777777" w:rsidR="00893D0A" w:rsidRDefault="000E7AB2">
            <w:pPr>
              <w:keepLines/>
              <w:rPr>
                <w:szCs w:val="24"/>
              </w:rPr>
            </w:pPr>
            <w:r>
              <w:rPr>
                <w:rFonts w:ascii="Verdana" w:hAnsi="Verdana"/>
                <w:sz w:val="18"/>
                <w:szCs w:val="24"/>
              </w:rPr>
              <w:t>De Opdrachtnemer dient bij de melding de benodigde definitieve informatie ten behoeve van de publiekscommunicatie te leveren.</w:t>
            </w:r>
          </w:p>
        </w:tc>
        <w:tc>
          <w:tcPr>
            <w:tcW w:w="600" w:type="pct"/>
            <w:tcBorders>
              <w:top w:val="nil"/>
              <w:left w:val="nil"/>
              <w:bottom w:val="nil"/>
              <w:right w:val="nil"/>
            </w:tcBorders>
          </w:tcPr>
          <w:p w14:paraId="31865016" w14:textId="77777777" w:rsidR="00893D0A" w:rsidRDefault="000E7AB2">
            <w:pPr>
              <w:keepLines/>
              <w:rPr>
                <w:szCs w:val="24"/>
              </w:rPr>
            </w:pPr>
            <w:r>
              <w:rPr>
                <w:rFonts w:ascii="Verdana" w:hAnsi="Verdana"/>
                <w:sz w:val="18"/>
                <w:szCs w:val="24"/>
              </w:rPr>
              <w:t>CD210</w:t>
            </w:r>
            <w:r>
              <w:rPr>
                <w:rFonts w:ascii="Verdana" w:hAnsi="Verdana"/>
                <w:sz w:val="18"/>
                <w:szCs w:val="24"/>
              </w:rPr>
              <w:br/>
            </w:r>
          </w:p>
        </w:tc>
      </w:tr>
      <w:tr w:rsidR="00893D0A" w14:paraId="1F923DE1" w14:textId="77777777">
        <w:tc>
          <w:tcPr>
            <w:tcW w:w="600" w:type="pct"/>
            <w:tcBorders>
              <w:top w:val="nil"/>
              <w:left w:val="nil"/>
              <w:bottom w:val="nil"/>
              <w:right w:val="nil"/>
            </w:tcBorders>
          </w:tcPr>
          <w:p w14:paraId="11747966" w14:textId="77777777" w:rsidR="00893D0A" w:rsidRDefault="000E7AB2">
            <w:pPr>
              <w:keepLines/>
              <w:rPr>
                <w:szCs w:val="24"/>
              </w:rPr>
            </w:pPr>
            <w:bookmarkStart w:id="238" w:name="idmarkerx16777217x12727"/>
            <w:bookmarkEnd w:id="238"/>
            <w:r>
              <w:rPr>
                <w:rFonts w:ascii="Verdana" w:hAnsi="Verdana"/>
                <w:sz w:val="18"/>
                <w:szCs w:val="24"/>
              </w:rPr>
              <w:t>CD230</w:t>
            </w:r>
            <w:r>
              <w:rPr>
                <w:rFonts w:ascii="Verdana" w:hAnsi="Verdana"/>
                <w:sz w:val="18"/>
                <w:szCs w:val="24"/>
              </w:rPr>
              <w:br/>
            </w:r>
          </w:p>
        </w:tc>
        <w:tc>
          <w:tcPr>
            <w:tcW w:w="3800" w:type="pct"/>
            <w:tcBorders>
              <w:top w:val="nil"/>
              <w:left w:val="nil"/>
              <w:bottom w:val="nil"/>
              <w:right w:val="nil"/>
            </w:tcBorders>
          </w:tcPr>
          <w:p w14:paraId="3C61F62D" w14:textId="77777777" w:rsidR="00893D0A" w:rsidRDefault="000E7AB2">
            <w:pPr>
              <w:keepLines/>
              <w:rPr>
                <w:szCs w:val="24"/>
              </w:rPr>
            </w:pPr>
            <w:r>
              <w:rPr>
                <w:rFonts w:ascii="Verdana" w:hAnsi="Verdana"/>
                <w:sz w:val="18"/>
                <w:szCs w:val="24"/>
              </w:rPr>
              <w:t>De Opdrachtnemer dient bij afwijkingen in de geleverde informatie aan de Opdrachtgever en/of aan de doelgroepen voor</w:t>
            </w:r>
            <w:r>
              <w:rPr>
                <w:rFonts w:ascii="Verdana" w:hAnsi="Verdana"/>
                <w:sz w:val="18"/>
                <w:szCs w:val="24"/>
              </w:rPr>
              <w:br/>
              <w:t>bouwcommunicatie terstond deze afwijkingen aan hen te melden en</w:t>
            </w:r>
            <w:r>
              <w:rPr>
                <w:rFonts w:ascii="Verdana" w:hAnsi="Verdana"/>
                <w:sz w:val="18"/>
                <w:szCs w:val="24"/>
              </w:rPr>
              <w:br/>
              <w:t>hen terstond te voorzien van de juiste informatie en de ingezette communicatiemiddelen (onder andere bouwborden, vooraankondigingsborden, informatiewagens, mobiele DRIP’s, informatieborden) daarop aan te passen.</w:t>
            </w:r>
          </w:p>
        </w:tc>
        <w:tc>
          <w:tcPr>
            <w:tcW w:w="600" w:type="pct"/>
            <w:tcBorders>
              <w:top w:val="nil"/>
              <w:left w:val="nil"/>
              <w:bottom w:val="nil"/>
              <w:right w:val="nil"/>
            </w:tcBorders>
          </w:tcPr>
          <w:p w14:paraId="152DF810" w14:textId="77777777" w:rsidR="00893D0A" w:rsidRDefault="000E7AB2">
            <w:pPr>
              <w:keepLines/>
              <w:rPr>
                <w:szCs w:val="24"/>
              </w:rPr>
            </w:pPr>
            <w:r>
              <w:rPr>
                <w:rFonts w:ascii="Verdana" w:hAnsi="Verdana"/>
                <w:sz w:val="18"/>
                <w:szCs w:val="24"/>
              </w:rPr>
              <w:t>CD110</w:t>
            </w:r>
            <w:r>
              <w:rPr>
                <w:rFonts w:ascii="Verdana" w:hAnsi="Verdana"/>
                <w:sz w:val="18"/>
                <w:szCs w:val="24"/>
              </w:rPr>
              <w:br/>
              <w:t>CD200</w:t>
            </w:r>
            <w:r>
              <w:rPr>
                <w:rFonts w:ascii="Verdana" w:hAnsi="Verdana"/>
                <w:sz w:val="18"/>
                <w:szCs w:val="24"/>
              </w:rPr>
              <w:br/>
            </w:r>
          </w:p>
        </w:tc>
      </w:tr>
      <w:tr w:rsidR="00893D0A" w14:paraId="5050A81A" w14:textId="77777777">
        <w:tc>
          <w:tcPr>
            <w:tcW w:w="600" w:type="pct"/>
            <w:tcBorders>
              <w:top w:val="nil"/>
              <w:left w:val="nil"/>
              <w:bottom w:val="nil"/>
              <w:right w:val="nil"/>
            </w:tcBorders>
          </w:tcPr>
          <w:p w14:paraId="485C9FD4" w14:textId="77777777" w:rsidR="00893D0A" w:rsidRDefault="000E7AB2">
            <w:pPr>
              <w:keepLines/>
              <w:rPr>
                <w:szCs w:val="24"/>
              </w:rPr>
            </w:pPr>
            <w:bookmarkStart w:id="239" w:name="idmarkerx16777217x12780"/>
            <w:bookmarkEnd w:id="239"/>
            <w:r>
              <w:rPr>
                <w:rFonts w:ascii="Verdana" w:hAnsi="Verdana"/>
                <w:sz w:val="18"/>
                <w:szCs w:val="24"/>
              </w:rPr>
              <w:t>CD240</w:t>
            </w:r>
            <w:r>
              <w:rPr>
                <w:rFonts w:ascii="Verdana" w:hAnsi="Verdana"/>
                <w:sz w:val="18"/>
                <w:szCs w:val="24"/>
              </w:rPr>
              <w:br/>
            </w:r>
          </w:p>
        </w:tc>
        <w:tc>
          <w:tcPr>
            <w:tcW w:w="3800" w:type="pct"/>
            <w:tcBorders>
              <w:top w:val="nil"/>
              <w:left w:val="nil"/>
              <w:bottom w:val="nil"/>
              <w:right w:val="nil"/>
            </w:tcBorders>
          </w:tcPr>
          <w:p w14:paraId="246C5F9C" w14:textId="77777777" w:rsidR="00893D0A" w:rsidRDefault="000E7AB2">
            <w:pPr>
              <w:keepLines/>
              <w:rPr>
                <w:szCs w:val="24"/>
              </w:rPr>
            </w:pPr>
            <w:r>
              <w:rPr>
                <w:rFonts w:ascii="Verdana" w:hAnsi="Verdana"/>
                <w:sz w:val="18"/>
                <w:szCs w:val="24"/>
              </w:rPr>
              <w:t>De Opdrachtnemer dient indien mogelijk en passend binnen de Werkzaamheden medewerking te verlenen aan excursies en evenementen en de daarvoor benodigde voorzieningen te treffen.</w:t>
            </w:r>
          </w:p>
        </w:tc>
        <w:tc>
          <w:tcPr>
            <w:tcW w:w="600" w:type="pct"/>
            <w:tcBorders>
              <w:top w:val="nil"/>
              <w:left w:val="nil"/>
              <w:bottom w:val="nil"/>
              <w:right w:val="nil"/>
            </w:tcBorders>
          </w:tcPr>
          <w:p w14:paraId="6C9CA41C" w14:textId="77777777" w:rsidR="00893D0A" w:rsidRDefault="000E7AB2">
            <w:pPr>
              <w:keepLines/>
              <w:rPr>
                <w:szCs w:val="24"/>
              </w:rPr>
            </w:pPr>
            <w:r>
              <w:rPr>
                <w:rFonts w:ascii="Verdana" w:hAnsi="Verdana"/>
                <w:sz w:val="18"/>
                <w:szCs w:val="24"/>
              </w:rPr>
              <w:t>CD200</w:t>
            </w:r>
            <w:r>
              <w:rPr>
                <w:rFonts w:ascii="Verdana" w:hAnsi="Verdana"/>
                <w:sz w:val="18"/>
                <w:szCs w:val="24"/>
              </w:rPr>
              <w:br/>
            </w:r>
          </w:p>
        </w:tc>
      </w:tr>
    </w:tbl>
    <w:p w14:paraId="414DD6D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DB3F373" w14:textId="77777777">
        <w:tc>
          <w:tcPr>
            <w:tcW w:w="0" w:type="auto"/>
            <w:tcBorders>
              <w:top w:val="nil"/>
              <w:left w:val="nil"/>
              <w:bottom w:val="nil"/>
              <w:right w:val="nil"/>
            </w:tcBorders>
            <w:vAlign w:val="center"/>
          </w:tcPr>
          <w:p w14:paraId="6238F24A" w14:textId="77777777" w:rsidR="00893D0A" w:rsidRDefault="000E7AB2">
            <w:pPr>
              <w:keepNext/>
              <w:keepLines/>
              <w:rPr>
                <w:szCs w:val="24"/>
              </w:rPr>
            </w:pPr>
            <w:bookmarkStart w:id="240" w:name="idmarkerx16777217x12844"/>
            <w:bookmarkEnd w:id="240"/>
            <w:r>
              <w:rPr>
                <w:rFonts w:ascii="Verdana" w:hAnsi="Verdana"/>
                <w:i/>
                <w:sz w:val="18"/>
                <w:szCs w:val="24"/>
              </w:rPr>
              <w:t>4.3.3</w:t>
            </w:r>
            <w:r>
              <w:rPr>
                <w:rFonts w:ascii="Verdana" w:hAnsi="Verdana"/>
                <w:sz w:val="18"/>
                <w:szCs w:val="24"/>
              </w:rPr>
              <w:tab/>
            </w:r>
            <w:r>
              <w:rPr>
                <w:rFonts w:ascii="Verdana" w:hAnsi="Verdana"/>
                <w:i/>
                <w:sz w:val="18"/>
                <w:szCs w:val="24"/>
              </w:rPr>
              <w:t>Onderhouden contacten met media</w:t>
            </w:r>
          </w:p>
        </w:tc>
      </w:tr>
    </w:tbl>
    <w:p w14:paraId="3B8F5234"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80D8D67" w14:textId="77777777">
        <w:tc>
          <w:tcPr>
            <w:tcW w:w="600" w:type="pct"/>
            <w:tcBorders>
              <w:top w:val="nil"/>
              <w:left w:val="nil"/>
              <w:bottom w:val="nil"/>
              <w:right w:val="nil"/>
            </w:tcBorders>
          </w:tcPr>
          <w:p w14:paraId="04515D0D" w14:textId="77777777" w:rsidR="00893D0A" w:rsidRDefault="000E7AB2">
            <w:pPr>
              <w:keepLines/>
              <w:rPr>
                <w:szCs w:val="24"/>
              </w:rPr>
            </w:pPr>
            <w:bookmarkStart w:id="241" w:name="idmarkerx16777217x12891"/>
            <w:bookmarkEnd w:id="241"/>
            <w:r>
              <w:rPr>
                <w:rFonts w:ascii="Verdana" w:hAnsi="Verdana"/>
                <w:sz w:val="18"/>
                <w:szCs w:val="24"/>
              </w:rPr>
              <w:t>CD400</w:t>
            </w:r>
            <w:r>
              <w:rPr>
                <w:rFonts w:ascii="Verdana" w:hAnsi="Verdana"/>
                <w:sz w:val="18"/>
                <w:szCs w:val="24"/>
              </w:rPr>
              <w:br/>
            </w:r>
          </w:p>
        </w:tc>
        <w:tc>
          <w:tcPr>
            <w:tcW w:w="3800" w:type="pct"/>
            <w:tcBorders>
              <w:top w:val="nil"/>
              <w:left w:val="nil"/>
              <w:bottom w:val="nil"/>
              <w:right w:val="nil"/>
            </w:tcBorders>
          </w:tcPr>
          <w:p w14:paraId="406B6C20" w14:textId="77777777" w:rsidR="00893D0A" w:rsidRDefault="000E7AB2">
            <w:pPr>
              <w:keepLines/>
              <w:rPr>
                <w:szCs w:val="24"/>
              </w:rPr>
            </w:pPr>
            <w:r>
              <w:rPr>
                <w:rFonts w:ascii="Verdana" w:hAnsi="Verdana"/>
                <w:sz w:val="18"/>
                <w:szCs w:val="24"/>
              </w:rPr>
              <w:t>Alle (pers)contacten met de media aangaande de Werkzaamheden worden verzorgd door de Opdrachtgever. Vragen van de media over het Werk, de Werkzaamheden of algemene vragen over het rijkswegen- en rijksvaarwegennet dient de Opdrachtnemer door te spelen aan de Opdrachtgever. De Opdrachtgever zorgt voor de verdere afhandeling.</w:t>
            </w:r>
          </w:p>
        </w:tc>
        <w:tc>
          <w:tcPr>
            <w:tcW w:w="600" w:type="pct"/>
            <w:tcBorders>
              <w:top w:val="nil"/>
              <w:left w:val="nil"/>
              <w:bottom w:val="nil"/>
              <w:right w:val="nil"/>
            </w:tcBorders>
          </w:tcPr>
          <w:p w14:paraId="741FEE80" w14:textId="77777777" w:rsidR="00893D0A" w:rsidRDefault="000E7AB2">
            <w:pPr>
              <w:keepLines/>
              <w:rPr>
                <w:szCs w:val="24"/>
              </w:rPr>
            </w:pPr>
            <w:r>
              <w:rPr>
                <w:rFonts w:ascii="Verdana" w:hAnsi="Verdana"/>
                <w:sz w:val="18"/>
                <w:szCs w:val="24"/>
              </w:rPr>
              <w:t>CD010</w:t>
            </w:r>
            <w:r>
              <w:rPr>
                <w:rFonts w:ascii="Verdana" w:hAnsi="Verdana"/>
                <w:sz w:val="18"/>
                <w:szCs w:val="24"/>
              </w:rPr>
              <w:br/>
            </w:r>
          </w:p>
        </w:tc>
      </w:tr>
    </w:tbl>
    <w:p w14:paraId="0AF66749"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5C4A40E" w14:textId="77777777">
        <w:tc>
          <w:tcPr>
            <w:tcW w:w="0" w:type="auto"/>
            <w:tcBorders>
              <w:top w:val="nil"/>
              <w:left w:val="nil"/>
              <w:bottom w:val="nil"/>
              <w:right w:val="nil"/>
            </w:tcBorders>
            <w:vAlign w:val="center"/>
          </w:tcPr>
          <w:p w14:paraId="29E51E35" w14:textId="77777777" w:rsidR="00893D0A" w:rsidRDefault="000E7AB2">
            <w:pPr>
              <w:keepNext/>
              <w:keepLines/>
              <w:rPr>
                <w:szCs w:val="24"/>
              </w:rPr>
            </w:pPr>
            <w:bookmarkStart w:id="242" w:name="idmarkerx16777217x12955"/>
            <w:bookmarkEnd w:id="242"/>
            <w:r>
              <w:rPr>
                <w:rFonts w:ascii="Verdana" w:hAnsi="Verdana"/>
                <w:i/>
                <w:sz w:val="18"/>
                <w:szCs w:val="24"/>
              </w:rPr>
              <w:t>4.3.4</w:t>
            </w:r>
            <w:r>
              <w:rPr>
                <w:rFonts w:ascii="Verdana" w:hAnsi="Verdana"/>
                <w:sz w:val="18"/>
                <w:szCs w:val="24"/>
              </w:rPr>
              <w:tab/>
            </w:r>
            <w:r>
              <w:rPr>
                <w:rFonts w:ascii="Verdana" w:hAnsi="Verdana"/>
                <w:i/>
                <w:sz w:val="18"/>
                <w:szCs w:val="24"/>
              </w:rPr>
              <w:t>Organiseren van evenementen</w:t>
            </w:r>
          </w:p>
        </w:tc>
      </w:tr>
    </w:tbl>
    <w:p w14:paraId="73D68DE4"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5967864" w14:textId="77777777">
        <w:tc>
          <w:tcPr>
            <w:tcW w:w="600" w:type="pct"/>
            <w:tcBorders>
              <w:top w:val="nil"/>
              <w:left w:val="nil"/>
              <w:bottom w:val="nil"/>
              <w:right w:val="nil"/>
            </w:tcBorders>
          </w:tcPr>
          <w:p w14:paraId="090E57BF" w14:textId="77777777" w:rsidR="00893D0A" w:rsidRDefault="000E7AB2">
            <w:pPr>
              <w:keepLines/>
              <w:rPr>
                <w:szCs w:val="24"/>
              </w:rPr>
            </w:pPr>
            <w:bookmarkStart w:id="243" w:name="idmarkerx16777217x13002"/>
            <w:bookmarkEnd w:id="243"/>
            <w:r>
              <w:rPr>
                <w:rFonts w:ascii="Verdana" w:hAnsi="Verdana"/>
                <w:sz w:val="18"/>
                <w:szCs w:val="24"/>
              </w:rPr>
              <w:t>CD500</w:t>
            </w:r>
            <w:r>
              <w:rPr>
                <w:rFonts w:ascii="Verdana" w:hAnsi="Verdana"/>
                <w:sz w:val="18"/>
                <w:szCs w:val="24"/>
              </w:rPr>
              <w:br/>
            </w:r>
          </w:p>
        </w:tc>
        <w:tc>
          <w:tcPr>
            <w:tcW w:w="3800" w:type="pct"/>
            <w:tcBorders>
              <w:top w:val="nil"/>
              <w:left w:val="nil"/>
              <w:bottom w:val="nil"/>
              <w:right w:val="nil"/>
            </w:tcBorders>
          </w:tcPr>
          <w:p w14:paraId="0648EDDE" w14:textId="77777777" w:rsidR="00893D0A" w:rsidRDefault="000E7AB2">
            <w:pPr>
              <w:keepLines/>
              <w:rPr>
                <w:szCs w:val="24"/>
              </w:rPr>
            </w:pPr>
            <w:r>
              <w:rPr>
                <w:rFonts w:ascii="Verdana" w:hAnsi="Verdana"/>
                <w:sz w:val="18"/>
                <w:szCs w:val="24"/>
              </w:rPr>
              <w:t>Het organiseren van evenementen, waaronder officiële handelingen, is voorbehouden aan de Opdrachtgever. Het organiseren van evenementen door de Opdrachtnemer is niet toegestaan, tenzij hiervoor vooraf een schriftelijk voorstel is geaccepteerd.</w:t>
            </w:r>
          </w:p>
        </w:tc>
        <w:tc>
          <w:tcPr>
            <w:tcW w:w="600" w:type="pct"/>
            <w:tcBorders>
              <w:top w:val="nil"/>
              <w:left w:val="nil"/>
              <w:bottom w:val="nil"/>
              <w:right w:val="nil"/>
            </w:tcBorders>
          </w:tcPr>
          <w:p w14:paraId="36DA08F5" w14:textId="77777777" w:rsidR="00893D0A" w:rsidRDefault="000E7AB2">
            <w:pPr>
              <w:keepLines/>
              <w:rPr>
                <w:szCs w:val="24"/>
              </w:rPr>
            </w:pPr>
            <w:r>
              <w:rPr>
                <w:rFonts w:ascii="Verdana" w:hAnsi="Verdana"/>
                <w:sz w:val="18"/>
                <w:szCs w:val="24"/>
              </w:rPr>
              <w:t>CD010</w:t>
            </w:r>
            <w:r>
              <w:rPr>
                <w:rFonts w:ascii="Verdana" w:hAnsi="Verdana"/>
                <w:sz w:val="18"/>
                <w:szCs w:val="24"/>
              </w:rPr>
              <w:br/>
            </w:r>
          </w:p>
        </w:tc>
      </w:tr>
    </w:tbl>
    <w:p w14:paraId="589588EA"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6C4769B" w14:textId="77777777">
        <w:tc>
          <w:tcPr>
            <w:tcW w:w="0" w:type="auto"/>
            <w:tcBorders>
              <w:top w:val="nil"/>
              <w:left w:val="nil"/>
              <w:bottom w:val="nil"/>
              <w:right w:val="nil"/>
            </w:tcBorders>
            <w:vAlign w:val="center"/>
          </w:tcPr>
          <w:p w14:paraId="7BB26B1F" w14:textId="77777777" w:rsidR="00893D0A" w:rsidRDefault="000E7AB2">
            <w:pPr>
              <w:keepNext/>
              <w:keepLines/>
              <w:rPr>
                <w:szCs w:val="24"/>
              </w:rPr>
            </w:pPr>
            <w:bookmarkStart w:id="244" w:name="idmarkerx16777217x13066"/>
            <w:bookmarkEnd w:id="244"/>
            <w:r>
              <w:rPr>
                <w:rFonts w:ascii="Verdana" w:hAnsi="Verdana"/>
                <w:i/>
                <w:sz w:val="18"/>
                <w:szCs w:val="24"/>
              </w:rPr>
              <w:t>4.3.5</w:t>
            </w:r>
            <w:r>
              <w:rPr>
                <w:rFonts w:ascii="Verdana" w:hAnsi="Verdana"/>
                <w:sz w:val="18"/>
                <w:szCs w:val="24"/>
              </w:rPr>
              <w:tab/>
            </w:r>
            <w:r>
              <w:rPr>
                <w:rFonts w:ascii="Verdana" w:hAnsi="Verdana"/>
                <w:i/>
                <w:sz w:val="18"/>
                <w:szCs w:val="24"/>
              </w:rPr>
              <w:t>Publicaties en reclame-uitingen</w:t>
            </w:r>
          </w:p>
        </w:tc>
      </w:tr>
    </w:tbl>
    <w:p w14:paraId="3A06D2FA"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DCF5037" w14:textId="77777777">
        <w:tc>
          <w:tcPr>
            <w:tcW w:w="600" w:type="pct"/>
            <w:tcBorders>
              <w:top w:val="nil"/>
              <w:left w:val="nil"/>
              <w:bottom w:val="nil"/>
              <w:right w:val="nil"/>
            </w:tcBorders>
          </w:tcPr>
          <w:p w14:paraId="32D8A347" w14:textId="77777777" w:rsidR="00893D0A" w:rsidRDefault="000E7AB2">
            <w:pPr>
              <w:keepLines/>
              <w:rPr>
                <w:szCs w:val="24"/>
              </w:rPr>
            </w:pPr>
            <w:bookmarkStart w:id="245" w:name="idmarkerx16777217x13113"/>
            <w:bookmarkEnd w:id="245"/>
            <w:r>
              <w:rPr>
                <w:rFonts w:ascii="Verdana" w:hAnsi="Verdana"/>
                <w:sz w:val="18"/>
                <w:szCs w:val="24"/>
              </w:rPr>
              <w:t>CD600</w:t>
            </w:r>
            <w:r>
              <w:rPr>
                <w:rFonts w:ascii="Verdana" w:hAnsi="Verdana"/>
                <w:sz w:val="18"/>
                <w:szCs w:val="24"/>
              </w:rPr>
              <w:br/>
            </w:r>
          </w:p>
        </w:tc>
        <w:tc>
          <w:tcPr>
            <w:tcW w:w="3800" w:type="pct"/>
            <w:tcBorders>
              <w:top w:val="nil"/>
              <w:left w:val="nil"/>
              <w:bottom w:val="nil"/>
              <w:right w:val="nil"/>
            </w:tcBorders>
          </w:tcPr>
          <w:p w14:paraId="3BFCA832" w14:textId="77777777" w:rsidR="00893D0A" w:rsidRDefault="000E7AB2">
            <w:pPr>
              <w:keepLines/>
              <w:rPr>
                <w:szCs w:val="24"/>
              </w:rPr>
            </w:pPr>
            <w:r>
              <w:rPr>
                <w:rFonts w:ascii="Verdana" w:hAnsi="Verdana"/>
                <w:sz w:val="18"/>
                <w:szCs w:val="24"/>
              </w:rPr>
              <w:t>Het is de Opdrachtnemer niet toegestaan informatie en/of communicatiemiddelen die tot de verantwoordelijkheid van de Opdrachtgever behoren, zelf te verspreiden, te publiceren of in te zetten, tenzij met voorafgaande instemming van de Opdrachtgever.</w:t>
            </w:r>
          </w:p>
        </w:tc>
        <w:tc>
          <w:tcPr>
            <w:tcW w:w="600" w:type="pct"/>
            <w:tcBorders>
              <w:top w:val="nil"/>
              <w:left w:val="nil"/>
              <w:bottom w:val="nil"/>
              <w:right w:val="nil"/>
            </w:tcBorders>
          </w:tcPr>
          <w:p w14:paraId="66CD51FD"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57868635" w14:textId="77777777">
        <w:tc>
          <w:tcPr>
            <w:tcW w:w="600" w:type="pct"/>
            <w:tcBorders>
              <w:top w:val="nil"/>
              <w:left w:val="nil"/>
              <w:bottom w:val="nil"/>
              <w:right w:val="nil"/>
            </w:tcBorders>
          </w:tcPr>
          <w:p w14:paraId="4545511B" w14:textId="77777777" w:rsidR="00893D0A" w:rsidRDefault="000E7AB2">
            <w:pPr>
              <w:keepLines/>
              <w:rPr>
                <w:szCs w:val="24"/>
              </w:rPr>
            </w:pPr>
            <w:bookmarkStart w:id="246" w:name="idmarkerx16777217x13160"/>
            <w:bookmarkEnd w:id="246"/>
            <w:r>
              <w:rPr>
                <w:rFonts w:ascii="Verdana" w:hAnsi="Verdana"/>
                <w:sz w:val="18"/>
                <w:szCs w:val="24"/>
              </w:rPr>
              <w:t>CD610</w:t>
            </w:r>
            <w:r>
              <w:rPr>
                <w:rFonts w:ascii="Verdana" w:hAnsi="Verdana"/>
                <w:sz w:val="18"/>
                <w:szCs w:val="24"/>
              </w:rPr>
              <w:br/>
            </w:r>
          </w:p>
        </w:tc>
        <w:tc>
          <w:tcPr>
            <w:tcW w:w="3800" w:type="pct"/>
            <w:tcBorders>
              <w:top w:val="nil"/>
              <w:left w:val="nil"/>
              <w:bottom w:val="nil"/>
              <w:right w:val="nil"/>
            </w:tcBorders>
          </w:tcPr>
          <w:p w14:paraId="0F454DDB" w14:textId="77777777" w:rsidR="00893D0A" w:rsidRDefault="000E7AB2">
            <w:pPr>
              <w:keepLines/>
              <w:rPr>
                <w:szCs w:val="24"/>
              </w:rPr>
            </w:pPr>
            <w:r>
              <w:rPr>
                <w:rFonts w:ascii="Verdana" w:hAnsi="Verdana"/>
                <w:sz w:val="18"/>
                <w:szCs w:val="24"/>
              </w:rPr>
              <w:t>Het is de Opdrachtnemer niet toegestaan om reclame-uitingen binnen het werkterrein te plaatsen, tenzij hiervoor vooraf een schriftelijk voorstel is geaccepteerd.</w:t>
            </w:r>
          </w:p>
        </w:tc>
        <w:tc>
          <w:tcPr>
            <w:tcW w:w="600" w:type="pct"/>
            <w:tcBorders>
              <w:top w:val="nil"/>
              <w:left w:val="nil"/>
              <w:bottom w:val="nil"/>
              <w:right w:val="nil"/>
            </w:tcBorders>
          </w:tcPr>
          <w:p w14:paraId="70C88440" w14:textId="77777777" w:rsidR="00893D0A" w:rsidRDefault="000E7AB2">
            <w:pPr>
              <w:keepLines/>
              <w:rPr>
                <w:szCs w:val="24"/>
              </w:rPr>
            </w:pPr>
            <w:r>
              <w:rPr>
                <w:rFonts w:ascii="Verdana" w:hAnsi="Verdana"/>
                <w:sz w:val="18"/>
                <w:szCs w:val="24"/>
              </w:rPr>
              <w:t>CD010</w:t>
            </w:r>
            <w:r>
              <w:rPr>
                <w:rFonts w:ascii="Verdana" w:hAnsi="Verdana"/>
                <w:sz w:val="18"/>
                <w:szCs w:val="24"/>
              </w:rPr>
              <w:br/>
            </w:r>
          </w:p>
        </w:tc>
      </w:tr>
    </w:tbl>
    <w:p w14:paraId="5ED77BF0"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0C51091" w14:textId="77777777">
        <w:tc>
          <w:tcPr>
            <w:tcW w:w="0" w:type="auto"/>
            <w:tcBorders>
              <w:top w:val="nil"/>
              <w:left w:val="nil"/>
              <w:bottom w:val="nil"/>
              <w:right w:val="nil"/>
            </w:tcBorders>
            <w:vAlign w:val="center"/>
          </w:tcPr>
          <w:p w14:paraId="0BBA9A7B" w14:textId="77777777" w:rsidR="00893D0A" w:rsidRDefault="000E7AB2">
            <w:pPr>
              <w:keepNext/>
              <w:keepLines/>
              <w:rPr>
                <w:szCs w:val="24"/>
              </w:rPr>
            </w:pPr>
            <w:bookmarkStart w:id="247" w:name="idmarkerx16777217x13224"/>
            <w:bookmarkEnd w:id="247"/>
            <w:r>
              <w:rPr>
                <w:rFonts w:ascii="Verdana" w:hAnsi="Verdana"/>
                <w:i/>
                <w:sz w:val="18"/>
                <w:szCs w:val="24"/>
              </w:rPr>
              <w:t>4.3.6</w:t>
            </w:r>
            <w:r>
              <w:rPr>
                <w:rFonts w:ascii="Verdana" w:hAnsi="Verdana"/>
                <w:sz w:val="18"/>
                <w:szCs w:val="24"/>
              </w:rPr>
              <w:tab/>
            </w:r>
            <w:r>
              <w:rPr>
                <w:rFonts w:ascii="Verdana" w:hAnsi="Verdana"/>
                <w:i/>
                <w:sz w:val="18"/>
                <w:szCs w:val="24"/>
              </w:rPr>
              <w:t>Afhandelen klachten van derden</w:t>
            </w:r>
          </w:p>
        </w:tc>
      </w:tr>
    </w:tbl>
    <w:p w14:paraId="731940C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6959959" w14:textId="77777777">
        <w:tc>
          <w:tcPr>
            <w:tcW w:w="600" w:type="pct"/>
            <w:tcBorders>
              <w:top w:val="nil"/>
              <w:left w:val="nil"/>
              <w:bottom w:val="nil"/>
              <w:right w:val="nil"/>
            </w:tcBorders>
          </w:tcPr>
          <w:p w14:paraId="2AD6CB51" w14:textId="77777777" w:rsidR="00893D0A" w:rsidRDefault="000E7AB2">
            <w:pPr>
              <w:keepLines/>
              <w:rPr>
                <w:szCs w:val="24"/>
              </w:rPr>
            </w:pPr>
            <w:bookmarkStart w:id="248" w:name="idmarkerx16777217x13271"/>
            <w:bookmarkEnd w:id="248"/>
            <w:r>
              <w:rPr>
                <w:rFonts w:ascii="Verdana" w:hAnsi="Verdana"/>
                <w:sz w:val="18"/>
                <w:szCs w:val="24"/>
              </w:rPr>
              <w:t>CD700</w:t>
            </w:r>
            <w:r>
              <w:rPr>
                <w:rFonts w:ascii="Verdana" w:hAnsi="Verdana"/>
                <w:sz w:val="18"/>
                <w:szCs w:val="24"/>
              </w:rPr>
              <w:br/>
            </w:r>
          </w:p>
        </w:tc>
        <w:tc>
          <w:tcPr>
            <w:tcW w:w="3800" w:type="pct"/>
            <w:tcBorders>
              <w:top w:val="nil"/>
              <w:left w:val="nil"/>
              <w:bottom w:val="nil"/>
              <w:right w:val="nil"/>
            </w:tcBorders>
          </w:tcPr>
          <w:p w14:paraId="0D429EBF" w14:textId="77777777" w:rsidR="00893D0A" w:rsidRDefault="000E7AB2">
            <w:pPr>
              <w:keepLines/>
              <w:rPr>
                <w:szCs w:val="24"/>
              </w:rPr>
            </w:pPr>
            <w:r>
              <w:rPr>
                <w:rFonts w:ascii="Verdana" w:hAnsi="Verdana"/>
                <w:sz w:val="18"/>
                <w:szCs w:val="24"/>
              </w:rPr>
              <w:t>De Opdrachtnemer dient klachten van derden betreffende de Werkzaamheden, die direct of via de Opdrachtgever worden geuit aan de Opdrachtnemer, binnen een redelijke termijn af te handelen.</w:t>
            </w:r>
          </w:p>
        </w:tc>
        <w:tc>
          <w:tcPr>
            <w:tcW w:w="600" w:type="pct"/>
            <w:tcBorders>
              <w:top w:val="nil"/>
              <w:left w:val="nil"/>
              <w:bottom w:val="nil"/>
              <w:right w:val="nil"/>
            </w:tcBorders>
          </w:tcPr>
          <w:p w14:paraId="4FD0C154" w14:textId="77777777" w:rsidR="00893D0A" w:rsidRDefault="000E7AB2">
            <w:pPr>
              <w:keepLines/>
              <w:rPr>
                <w:szCs w:val="24"/>
              </w:rPr>
            </w:pPr>
            <w:r>
              <w:rPr>
                <w:rFonts w:ascii="Verdana" w:hAnsi="Verdana"/>
                <w:sz w:val="18"/>
                <w:szCs w:val="24"/>
              </w:rPr>
              <w:t>CD010</w:t>
            </w:r>
            <w:r>
              <w:rPr>
                <w:rFonts w:ascii="Verdana" w:hAnsi="Verdana"/>
                <w:sz w:val="18"/>
                <w:szCs w:val="24"/>
              </w:rPr>
              <w:br/>
            </w:r>
          </w:p>
        </w:tc>
      </w:tr>
      <w:tr w:rsidR="00893D0A" w14:paraId="41B2EE08" w14:textId="77777777">
        <w:tc>
          <w:tcPr>
            <w:tcW w:w="600" w:type="pct"/>
            <w:tcBorders>
              <w:top w:val="nil"/>
              <w:left w:val="nil"/>
              <w:bottom w:val="nil"/>
              <w:right w:val="nil"/>
            </w:tcBorders>
          </w:tcPr>
          <w:p w14:paraId="0428990B" w14:textId="77777777" w:rsidR="00893D0A" w:rsidRDefault="000E7AB2">
            <w:pPr>
              <w:keepLines/>
              <w:rPr>
                <w:szCs w:val="24"/>
              </w:rPr>
            </w:pPr>
            <w:bookmarkStart w:id="249" w:name="idmarkerx16777217x13318"/>
            <w:bookmarkEnd w:id="249"/>
            <w:r>
              <w:rPr>
                <w:rFonts w:ascii="Verdana" w:hAnsi="Verdana"/>
                <w:sz w:val="18"/>
                <w:szCs w:val="24"/>
              </w:rPr>
              <w:t>CD710</w:t>
            </w:r>
            <w:r>
              <w:rPr>
                <w:rFonts w:ascii="Verdana" w:hAnsi="Verdana"/>
                <w:sz w:val="18"/>
                <w:szCs w:val="24"/>
              </w:rPr>
              <w:br/>
            </w:r>
          </w:p>
        </w:tc>
        <w:tc>
          <w:tcPr>
            <w:tcW w:w="3800" w:type="pct"/>
            <w:tcBorders>
              <w:top w:val="nil"/>
              <w:left w:val="nil"/>
              <w:bottom w:val="nil"/>
              <w:right w:val="nil"/>
            </w:tcBorders>
          </w:tcPr>
          <w:p w14:paraId="2483E6D5" w14:textId="77777777" w:rsidR="00893D0A" w:rsidRDefault="000E7AB2">
            <w:pPr>
              <w:keepLines/>
              <w:rPr>
                <w:szCs w:val="24"/>
              </w:rPr>
            </w:pPr>
            <w:r>
              <w:rPr>
                <w:rFonts w:ascii="Verdana" w:hAnsi="Verdana"/>
                <w:sz w:val="18"/>
                <w:szCs w:val="24"/>
              </w:rPr>
              <w:t>De Opdrachtnemer dient klachten van derden, welke direct zijn geuit aan de Opdrachtnemer, terstond te melden op het algemene servicenummer van Rijkswaterstaat, te weten 0800-8002, of een daarvoor in de plaats tredend servicenummer.</w:t>
            </w:r>
          </w:p>
        </w:tc>
        <w:tc>
          <w:tcPr>
            <w:tcW w:w="600" w:type="pct"/>
            <w:tcBorders>
              <w:top w:val="nil"/>
              <w:left w:val="nil"/>
              <w:bottom w:val="nil"/>
              <w:right w:val="nil"/>
            </w:tcBorders>
          </w:tcPr>
          <w:p w14:paraId="733B36D1" w14:textId="77777777" w:rsidR="00893D0A" w:rsidRDefault="000E7AB2">
            <w:pPr>
              <w:keepLines/>
              <w:rPr>
                <w:szCs w:val="24"/>
              </w:rPr>
            </w:pPr>
            <w:r>
              <w:rPr>
                <w:rFonts w:ascii="Verdana" w:hAnsi="Verdana"/>
                <w:sz w:val="18"/>
                <w:szCs w:val="24"/>
              </w:rPr>
              <w:t>CD700</w:t>
            </w:r>
            <w:r>
              <w:rPr>
                <w:rFonts w:ascii="Verdana" w:hAnsi="Verdana"/>
                <w:sz w:val="18"/>
                <w:szCs w:val="24"/>
              </w:rPr>
              <w:br/>
            </w:r>
          </w:p>
        </w:tc>
      </w:tr>
      <w:tr w:rsidR="00893D0A" w14:paraId="385C6283" w14:textId="77777777">
        <w:tc>
          <w:tcPr>
            <w:tcW w:w="600" w:type="pct"/>
            <w:tcBorders>
              <w:top w:val="nil"/>
              <w:left w:val="nil"/>
              <w:bottom w:val="nil"/>
              <w:right w:val="nil"/>
            </w:tcBorders>
          </w:tcPr>
          <w:p w14:paraId="0862775C" w14:textId="77777777" w:rsidR="00893D0A" w:rsidRDefault="000E7AB2">
            <w:pPr>
              <w:keepLines/>
              <w:rPr>
                <w:szCs w:val="24"/>
              </w:rPr>
            </w:pPr>
            <w:bookmarkStart w:id="250" w:name="idmarkerx16777217x13365"/>
            <w:bookmarkEnd w:id="250"/>
            <w:r>
              <w:rPr>
                <w:rFonts w:ascii="Verdana" w:hAnsi="Verdana"/>
                <w:sz w:val="18"/>
                <w:szCs w:val="24"/>
              </w:rPr>
              <w:t>CD720</w:t>
            </w:r>
            <w:r>
              <w:rPr>
                <w:rFonts w:ascii="Verdana" w:hAnsi="Verdana"/>
                <w:sz w:val="18"/>
                <w:szCs w:val="24"/>
              </w:rPr>
              <w:br/>
            </w:r>
          </w:p>
        </w:tc>
        <w:tc>
          <w:tcPr>
            <w:tcW w:w="3800" w:type="pct"/>
            <w:tcBorders>
              <w:top w:val="nil"/>
              <w:left w:val="nil"/>
              <w:bottom w:val="nil"/>
              <w:right w:val="nil"/>
            </w:tcBorders>
          </w:tcPr>
          <w:p w14:paraId="4489BEB7" w14:textId="77777777" w:rsidR="00893D0A" w:rsidRDefault="000E7AB2">
            <w:pPr>
              <w:keepLines/>
              <w:rPr>
                <w:szCs w:val="24"/>
              </w:rPr>
            </w:pPr>
            <w:r>
              <w:rPr>
                <w:rFonts w:ascii="Verdana" w:hAnsi="Verdana"/>
                <w:sz w:val="18"/>
                <w:szCs w:val="24"/>
              </w:rPr>
              <w:t>De Opdrachtnemer dient met bekwame spoed, doch uiterlijk binnen 2 werkdagen na het uiten van een klacht, aan de Opdrachtgever te melden welke maatregelen hij treft ten einde de oorzaak van de klacht te verhelpen. De Opdrachtnemer dient de Opdrachtgever terstond te voorzien van informatie over actuele vorderingen/verandering van het afhandelen van de klacht. De Opdrachtgever zorgt voor terugkoppeling richting de melder, waarbij de Opdrachtnemer de Opdrachtgever voorziet van benodigde informatie.</w:t>
            </w:r>
          </w:p>
        </w:tc>
        <w:tc>
          <w:tcPr>
            <w:tcW w:w="600" w:type="pct"/>
            <w:tcBorders>
              <w:top w:val="nil"/>
              <w:left w:val="nil"/>
              <w:bottom w:val="nil"/>
              <w:right w:val="nil"/>
            </w:tcBorders>
          </w:tcPr>
          <w:p w14:paraId="73665874" w14:textId="77777777" w:rsidR="00893D0A" w:rsidRDefault="000E7AB2">
            <w:pPr>
              <w:keepLines/>
              <w:rPr>
                <w:szCs w:val="24"/>
              </w:rPr>
            </w:pPr>
            <w:r>
              <w:rPr>
                <w:rFonts w:ascii="Verdana" w:hAnsi="Verdana"/>
                <w:sz w:val="18"/>
                <w:szCs w:val="24"/>
              </w:rPr>
              <w:t>CD700</w:t>
            </w:r>
            <w:r>
              <w:rPr>
                <w:rFonts w:ascii="Verdana" w:hAnsi="Verdana"/>
                <w:sz w:val="18"/>
                <w:szCs w:val="24"/>
              </w:rPr>
              <w:br/>
            </w:r>
          </w:p>
        </w:tc>
      </w:tr>
    </w:tbl>
    <w:p w14:paraId="4B3C058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495E56C" w14:textId="77777777">
        <w:tc>
          <w:tcPr>
            <w:tcW w:w="0" w:type="auto"/>
            <w:tcBorders>
              <w:top w:val="nil"/>
              <w:left w:val="nil"/>
              <w:bottom w:val="nil"/>
              <w:right w:val="nil"/>
            </w:tcBorders>
            <w:vAlign w:val="center"/>
          </w:tcPr>
          <w:p w14:paraId="58AD8A0C" w14:textId="77777777" w:rsidR="00893D0A" w:rsidRDefault="000E7AB2">
            <w:pPr>
              <w:keepNext/>
              <w:keepLines/>
              <w:rPr>
                <w:szCs w:val="24"/>
              </w:rPr>
            </w:pPr>
            <w:bookmarkStart w:id="251" w:name="idmarkerx16777217x13429"/>
            <w:bookmarkEnd w:id="251"/>
            <w:r>
              <w:rPr>
                <w:rFonts w:ascii="Verdana" w:hAnsi="Verdana"/>
                <w:b/>
                <w:sz w:val="18"/>
                <w:szCs w:val="24"/>
              </w:rPr>
              <w:t>4.4</w:t>
            </w:r>
            <w:r>
              <w:rPr>
                <w:rFonts w:ascii="Verdana" w:hAnsi="Verdana"/>
                <w:sz w:val="18"/>
                <w:szCs w:val="24"/>
              </w:rPr>
              <w:tab/>
            </w:r>
            <w:r>
              <w:rPr>
                <w:rFonts w:ascii="Verdana" w:hAnsi="Verdana"/>
                <w:b/>
                <w:sz w:val="18"/>
                <w:szCs w:val="24"/>
              </w:rPr>
              <w:t>Scheepvaartverkeersmanagement voor rijksvaarwegen (VN)</w:t>
            </w:r>
          </w:p>
        </w:tc>
      </w:tr>
    </w:tbl>
    <w:p w14:paraId="558F2BC3"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C856D79" w14:textId="77777777">
        <w:tc>
          <w:tcPr>
            <w:tcW w:w="600" w:type="pct"/>
            <w:tcBorders>
              <w:top w:val="nil"/>
              <w:left w:val="nil"/>
              <w:bottom w:val="nil"/>
              <w:right w:val="nil"/>
            </w:tcBorders>
          </w:tcPr>
          <w:p w14:paraId="708EB546" w14:textId="77777777" w:rsidR="00893D0A" w:rsidRDefault="000E7AB2">
            <w:pPr>
              <w:keepLines/>
              <w:rPr>
                <w:szCs w:val="24"/>
              </w:rPr>
            </w:pPr>
            <w:bookmarkStart w:id="252" w:name="idmarkerx16777217x13476"/>
            <w:bookmarkEnd w:id="252"/>
            <w:r>
              <w:rPr>
                <w:rFonts w:ascii="Verdana" w:hAnsi="Verdana"/>
                <w:sz w:val="18"/>
                <w:szCs w:val="24"/>
              </w:rPr>
              <w:t>VN010</w:t>
            </w:r>
            <w:r>
              <w:rPr>
                <w:rFonts w:ascii="Verdana" w:hAnsi="Verdana"/>
                <w:sz w:val="18"/>
                <w:szCs w:val="24"/>
              </w:rPr>
              <w:br/>
            </w:r>
          </w:p>
        </w:tc>
        <w:tc>
          <w:tcPr>
            <w:tcW w:w="3800" w:type="pct"/>
            <w:tcBorders>
              <w:top w:val="nil"/>
              <w:left w:val="nil"/>
              <w:bottom w:val="nil"/>
              <w:right w:val="nil"/>
            </w:tcBorders>
          </w:tcPr>
          <w:p w14:paraId="2DCD2BAD" w14:textId="77777777" w:rsidR="00893D0A" w:rsidRDefault="000E7AB2">
            <w:pPr>
              <w:keepLines/>
              <w:rPr>
                <w:szCs w:val="24"/>
              </w:rPr>
            </w:pPr>
            <w:r>
              <w:rPr>
                <w:rFonts w:ascii="Verdana" w:hAnsi="Verdana"/>
                <w:sz w:val="18"/>
                <w:szCs w:val="24"/>
              </w:rPr>
              <w:t>De Opdrachtnemer dient de Werkzaamheden met betrekking tot scheepvaartverkeersmanagement voor rijksvaarwegen te verrichten, zodanig dat veiligheid en minimale verkeershinder zijn gewaarborgd.</w:t>
            </w:r>
          </w:p>
        </w:tc>
        <w:tc>
          <w:tcPr>
            <w:tcW w:w="600" w:type="pct"/>
            <w:tcBorders>
              <w:top w:val="nil"/>
              <w:left w:val="nil"/>
              <w:bottom w:val="nil"/>
              <w:right w:val="nil"/>
            </w:tcBorders>
          </w:tcPr>
          <w:p w14:paraId="33115F65" w14:textId="77777777" w:rsidR="00893D0A" w:rsidRDefault="000E7AB2">
            <w:pPr>
              <w:keepLines/>
              <w:rPr>
                <w:szCs w:val="24"/>
              </w:rPr>
            </w:pPr>
            <w:r>
              <w:rPr>
                <w:rFonts w:ascii="Verdana" w:hAnsi="Verdana"/>
                <w:sz w:val="18"/>
                <w:szCs w:val="24"/>
              </w:rPr>
              <w:t>OM010</w:t>
            </w:r>
            <w:r>
              <w:rPr>
                <w:rFonts w:ascii="Verdana" w:hAnsi="Verdana"/>
                <w:sz w:val="18"/>
                <w:szCs w:val="24"/>
              </w:rPr>
              <w:br/>
            </w:r>
          </w:p>
        </w:tc>
      </w:tr>
      <w:tr w:rsidR="00893D0A" w14:paraId="773664CC" w14:textId="77777777">
        <w:tc>
          <w:tcPr>
            <w:tcW w:w="600" w:type="pct"/>
            <w:tcBorders>
              <w:top w:val="nil"/>
              <w:left w:val="nil"/>
              <w:bottom w:val="nil"/>
              <w:right w:val="nil"/>
            </w:tcBorders>
          </w:tcPr>
          <w:p w14:paraId="65C5953E" w14:textId="77777777" w:rsidR="00893D0A" w:rsidRDefault="000E7AB2">
            <w:pPr>
              <w:keepLines/>
              <w:rPr>
                <w:szCs w:val="24"/>
              </w:rPr>
            </w:pPr>
            <w:bookmarkStart w:id="253" w:name="idmarkerx16777217x13523"/>
            <w:bookmarkEnd w:id="253"/>
            <w:r>
              <w:rPr>
                <w:rFonts w:ascii="Verdana" w:hAnsi="Verdana"/>
                <w:sz w:val="18"/>
                <w:szCs w:val="24"/>
              </w:rPr>
              <w:t>VN020</w:t>
            </w:r>
            <w:r>
              <w:rPr>
                <w:rFonts w:ascii="Verdana" w:hAnsi="Verdana"/>
                <w:sz w:val="18"/>
                <w:szCs w:val="24"/>
              </w:rPr>
              <w:br/>
              <w:t>Let op: zie Algemene vragen - vraag 145</w:t>
            </w:r>
            <w:r>
              <w:rPr>
                <w:rFonts w:ascii="Verdana" w:hAnsi="Verdana"/>
                <w:sz w:val="18"/>
                <w:szCs w:val="24"/>
              </w:rPr>
              <w:br/>
            </w:r>
          </w:p>
        </w:tc>
        <w:tc>
          <w:tcPr>
            <w:tcW w:w="3800" w:type="pct"/>
            <w:tcBorders>
              <w:top w:val="nil"/>
              <w:left w:val="nil"/>
              <w:bottom w:val="nil"/>
              <w:right w:val="nil"/>
            </w:tcBorders>
          </w:tcPr>
          <w:p w14:paraId="67FB6701" w14:textId="77777777" w:rsidR="00893D0A" w:rsidRDefault="000E7AB2">
            <w:pPr>
              <w:keepLines/>
              <w:rPr>
                <w:szCs w:val="24"/>
              </w:rPr>
            </w:pPr>
            <w:r>
              <w:rPr>
                <w:rFonts w:ascii="Verdana" w:hAnsi="Verdana"/>
                <w:sz w:val="18"/>
                <w:szCs w:val="24"/>
              </w:rPr>
              <w:t>De Opdrachtnemer dient te voldoen aan het gestelde in de "Nautische bepalingen Port of Rotterdam" en de "Havenverordening Rotterdam 2020" van het Havenbedrijf Rotterdam, zie https://lokaleregelgeving.overheid.nl/CVDR636205</w:t>
            </w:r>
          </w:p>
        </w:tc>
        <w:tc>
          <w:tcPr>
            <w:tcW w:w="600" w:type="pct"/>
            <w:tcBorders>
              <w:top w:val="nil"/>
              <w:left w:val="nil"/>
              <w:bottom w:val="nil"/>
              <w:right w:val="nil"/>
            </w:tcBorders>
          </w:tcPr>
          <w:p w14:paraId="32AB7864" w14:textId="77777777" w:rsidR="00893D0A" w:rsidRDefault="000E7AB2">
            <w:pPr>
              <w:keepLines/>
              <w:rPr>
                <w:szCs w:val="24"/>
              </w:rPr>
            </w:pPr>
            <w:r>
              <w:rPr>
                <w:rFonts w:ascii="Verdana" w:hAnsi="Verdana"/>
                <w:sz w:val="18"/>
                <w:szCs w:val="24"/>
              </w:rPr>
              <w:t>VN010</w:t>
            </w:r>
            <w:r>
              <w:rPr>
                <w:rFonts w:ascii="Verdana" w:hAnsi="Verdana"/>
                <w:sz w:val="18"/>
                <w:szCs w:val="24"/>
              </w:rPr>
              <w:br/>
            </w:r>
          </w:p>
        </w:tc>
      </w:tr>
    </w:tbl>
    <w:p w14:paraId="7CC5E97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57FB10A" w14:textId="77777777">
        <w:tc>
          <w:tcPr>
            <w:tcW w:w="0" w:type="auto"/>
            <w:tcBorders>
              <w:top w:val="nil"/>
              <w:left w:val="nil"/>
              <w:bottom w:val="nil"/>
              <w:right w:val="nil"/>
            </w:tcBorders>
            <w:vAlign w:val="center"/>
          </w:tcPr>
          <w:p w14:paraId="4F9A1761" w14:textId="77777777" w:rsidR="00893D0A" w:rsidRDefault="000E7AB2">
            <w:pPr>
              <w:keepNext/>
              <w:keepLines/>
              <w:rPr>
                <w:szCs w:val="24"/>
              </w:rPr>
            </w:pPr>
            <w:bookmarkStart w:id="254" w:name="idmarkerx16777217x13587"/>
            <w:bookmarkEnd w:id="254"/>
            <w:r>
              <w:rPr>
                <w:rFonts w:ascii="Verdana" w:hAnsi="Verdana"/>
                <w:b/>
                <w:sz w:val="18"/>
                <w:szCs w:val="24"/>
              </w:rPr>
              <w:t>4.5</w:t>
            </w:r>
            <w:r>
              <w:rPr>
                <w:rFonts w:ascii="Verdana" w:hAnsi="Verdana"/>
                <w:sz w:val="18"/>
                <w:szCs w:val="24"/>
              </w:rPr>
              <w:tab/>
            </w:r>
            <w:r>
              <w:rPr>
                <w:rFonts w:ascii="Verdana" w:hAnsi="Verdana"/>
                <w:b/>
                <w:sz w:val="18"/>
                <w:szCs w:val="24"/>
              </w:rPr>
              <w:t>Omgaan met flora en fauna (FF)</w:t>
            </w:r>
          </w:p>
        </w:tc>
      </w:tr>
    </w:tbl>
    <w:p w14:paraId="6EB7AD70"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2928DD8" w14:textId="77777777">
        <w:tc>
          <w:tcPr>
            <w:tcW w:w="600" w:type="pct"/>
            <w:tcBorders>
              <w:top w:val="nil"/>
              <w:left w:val="nil"/>
              <w:bottom w:val="nil"/>
              <w:right w:val="nil"/>
            </w:tcBorders>
          </w:tcPr>
          <w:p w14:paraId="1785959B" w14:textId="77777777" w:rsidR="00893D0A" w:rsidRDefault="000E7AB2">
            <w:pPr>
              <w:keepLines/>
              <w:rPr>
                <w:szCs w:val="24"/>
              </w:rPr>
            </w:pPr>
            <w:bookmarkStart w:id="255" w:name="idmarkerx16777217x13634"/>
            <w:bookmarkEnd w:id="255"/>
            <w:r>
              <w:rPr>
                <w:rFonts w:ascii="Verdana" w:hAnsi="Verdana"/>
                <w:sz w:val="18"/>
                <w:szCs w:val="24"/>
              </w:rPr>
              <w:t>FF010</w:t>
            </w:r>
            <w:r>
              <w:rPr>
                <w:rFonts w:ascii="Verdana" w:hAnsi="Verdana"/>
                <w:sz w:val="18"/>
                <w:szCs w:val="24"/>
              </w:rPr>
              <w:br/>
            </w:r>
          </w:p>
        </w:tc>
        <w:tc>
          <w:tcPr>
            <w:tcW w:w="3800" w:type="pct"/>
            <w:tcBorders>
              <w:top w:val="nil"/>
              <w:left w:val="nil"/>
              <w:bottom w:val="nil"/>
              <w:right w:val="nil"/>
            </w:tcBorders>
          </w:tcPr>
          <w:p w14:paraId="7AC90EC8" w14:textId="77777777" w:rsidR="00893D0A" w:rsidRDefault="000E7AB2">
            <w:pPr>
              <w:keepLines/>
              <w:rPr>
                <w:szCs w:val="24"/>
              </w:rPr>
            </w:pPr>
            <w:r>
              <w:rPr>
                <w:rFonts w:ascii="Verdana" w:hAnsi="Verdana"/>
                <w:sz w:val="18"/>
                <w:szCs w:val="24"/>
              </w:rPr>
              <w:t>De Opdrachtnemer dient de Werkzaamheden met betrekking tot flora en fauna te verrichten, zodanig dat een beheerste omgang met flora en fauna is gewaarborgd.</w:t>
            </w:r>
          </w:p>
        </w:tc>
        <w:tc>
          <w:tcPr>
            <w:tcW w:w="600" w:type="pct"/>
            <w:tcBorders>
              <w:top w:val="nil"/>
              <w:left w:val="nil"/>
              <w:bottom w:val="nil"/>
              <w:right w:val="nil"/>
            </w:tcBorders>
          </w:tcPr>
          <w:p w14:paraId="0E4906B2" w14:textId="77777777" w:rsidR="00893D0A" w:rsidRDefault="000E7AB2">
            <w:pPr>
              <w:keepLines/>
              <w:rPr>
                <w:szCs w:val="24"/>
              </w:rPr>
            </w:pPr>
            <w:r>
              <w:rPr>
                <w:rFonts w:ascii="Verdana" w:hAnsi="Verdana"/>
                <w:sz w:val="18"/>
                <w:szCs w:val="24"/>
              </w:rPr>
              <w:t>OM010</w:t>
            </w:r>
            <w:r>
              <w:rPr>
                <w:rFonts w:ascii="Verdana" w:hAnsi="Verdana"/>
                <w:sz w:val="18"/>
                <w:szCs w:val="24"/>
              </w:rPr>
              <w:br/>
            </w:r>
          </w:p>
        </w:tc>
      </w:tr>
      <w:tr w:rsidR="00893D0A" w14:paraId="6D2A587B" w14:textId="77777777">
        <w:tc>
          <w:tcPr>
            <w:tcW w:w="600" w:type="pct"/>
            <w:tcBorders>
              <w:top w:val="nil"/>
              <w:left w:val="nil"/>
              <w:bottom w:val="nil"/>
              <w:right w:val="nil"/>
            </w:tcBorders>
          </w:tcPr>
          <w:p w14:paraId="6B584D44" w14:textId="77777777" w:rsidR="00893D0A" w:rsidRDefault="000E7AB2">
            <w:pPr>
              <w:keepLines/>
              <w:rPr>
                <w:szCs w:val="24"/>
              </w:rPr>
            </w:pPr>
            <w:bookmarkStart w:id="256" w:name="idmarkerx16777217x13681"/>
            <w:bookmarkEnd w:id="256"/>
            <w:r>
              <w:rPr>
                <w:rFonts w:ascii="Verdana" w:hAnsi="Verdana"/>
                <w:sz w:val="18"/>
                <w:szCs w:val="24"/>
              </w:rPr>
              <w:t>FF020</w:t>
            </w:r>
            <w:r>
              <w:rPr>
                <w:rFonts w:ascii="Verdana" w:hAnsi="Verdana"/>
                <w:sz w:val="18"/>
                <w:szCs w:val="24"/>
              </w:rPr>
              <w:br/>
            </w:r>
          </w:p>
        </w:tc>
        <w:tc>
          <w:tcPr>
            <w:tcW w:w="3800" w:type="pct"/>
            <w:tcBorders>
              <w:top w:val="nil"/>
              <w:left w:val="nil"/>
              <w:bottom w:val="nil"/>
              <w:right w:val="nil"/>
            </w:tcBorders>
          </w:tcPr>
          <w:p w14:paraId="35991394" w14:textId="77777777" w:rsidR="00893D0A" w:rsidRDefault="000E7AB2">
            <w:pPr>
              <w:keepLines/>
              <w:rPr>
                <w:szCs w:val="24"/>
              </w:rPr>
            </w:pPr>
            <w:r>
              <w:rPr>
                <w:rFonts w:ascii="Verdana" w:hAnsi="Verdana"/>
                <w:sz w:val="18"/>
                <w:szCs w:val="24"/>
              </w:rPr>
              <w:t>De Opdrachtnemer dient de Gedragscode soortenbescherming Rijkswaterstaat zoals gepubliceerd op www.rws.nl/gedragscode-soortenbescherming na te leven.</w:t>
            </w:r>
          </w:p>
        </w:tc>
        <w:tc>
          <w:tcPr>
            <w:tcW w:w="600" w:type="pct"/>
            <w:tcBorders>
              <w:top w:val="nil"/>
              <w:left w:val="nil"/>
              <w:bottom w:val="nil"/>
              <w:right w:val="nil"/>
            </w:tcBorders>
          </w:tcPr>
          <w:p w14:paraId="4C90E191" w14:textId="77777777" w:rsidR="00893D0A" w:rsidRDefault="000E7AB2">
            <w:pPr>
              <w:keepLines/>
              <w:rPr>
                <w:szCs w:val="24"/>
              </w:rPr>
            </w:pPr>
            <w:r>
              <w:rPr>
                <w:rFonts w:ascii="Verdana" w:hAnsi="Verdana"/>
                <w:sz w:val="18"/>
                <w:szCs w:val="24"/>
              </w:rPr>
              <w:t>FF010</w:t>
            </w:r>
            <w:r>
              <w:rPr>
                <w:rFonts w:ascii="Verdana" w:hAnsi="Verdana"/>
                <w:sz w:val="18"/>
                <w:szCs w:val="24"/>
              </w:rPr>
              <w:br/>
            </w:r>
          </w:p>
        </w:tc>
      </w:tr>
      <w:tr w:rsidR="00893D0A" w14:paraId="6FE19EAB" w14:textId="77777777">
        <w:tc>
          <w:tcPr>
            <w:tcW w:w="600" w:type="pct"/>
            <w:tcBorders>
              <w:top w:val="nil"/>
              <w:left w:val="nil"/>
              <w:bottom w:val="nil"/>
              <w:right w:val="nil"/>
            </w:tcBorders>
          </w:tcPr>
          <w:p w14:paraId="0C915A9A" w14:textId="77777777" w:rsidR="00893D0A" w:rsidRDefault="000E7AB2">
            <w:pPr>
              <w:keepLines/>
              <w:rPr>
                <w:szCs w:val="24"/>
              </w:rPr>
            </w:pPr>
            <w:bookmarkStart w:id="257" w:name="idmarkerx16777217x13728"/>
            <w:bookmarkEnd w:id="257"/>
            <w:r>
              <w:rPr>
                <w:rFonts w:ascii="Verdana" w:hAnsi="Verdana"/>
                <w:sz w:val="18"/>
                <w:szCs w:val="24"/>
              </w:rPr>
              <w:t>FF030</w:t>
            </w:r>
            <w:r>
              <w:rPr>
                <w:rFonts w:ascii="Verdana" w:hAnsi="Verdana"/>
                <w:sz w:val="18"/>
                <w:szCs w:val="24"/>
              </w:rPr>
              <w:br/>
            </w:r>
          </w:p>
        </w:tc>
        <w:tc>
          <w:tcPr>
            <w:tcW w:w="3800" w:type="pct"/>
            <w:tcBorders>
              <w:top w:val="nil"/>
              <w:left w:val="nil"/>
              <w:bottom w:val="nil"/>
              <w:right w:val="nil"/>
            </w:tcBorders>
          </w:tcPr>
          <w:p w14:paraId="3F4D796C" w14:textId="77777777" w:rsidR="00893D0A" w:rsidRDefault="000E7AB2">
            <w:pPr>
              <w:keepLines/>
              <w:rPr>
                <w:szCs w:val="24"/>
              </w:rPr>
            </w:pPr>
            <w:r>
              <w:rPr>
                <w:rFonts w:ascii="Verdana" w:hAnsi="Verdana"/>
                <w:sz w:val="18"/>
                <w:szCs w:val="24"/>
              </w:rPr>
              <w:t>De Opdrachtnemer dient de Werkzaamheden met betrekking tot de omgang met flora en fauna op basis van de wettelijke zorgplicht op een praktisch uitvoerbaar niveau te beschrijven en deze procesbeschrijving (ecologisch werkprotocol) voor de start van de Uitvoeringswerkzaamheden ter kennis te brengen van de Opdrachtgever.</w:t>
            </w:r>
          </w:p>
        </w:tc>
        <w:tc>
          <w:tcPr>
            <w:tcW w:w="600" w:type="pct"/>
            <w:tcBorders>
              <w:top w:val="nil"/>
              <w:left w:val="nil"/>
              <w:bottom w:val="nil"/>
              <w:right w:val="nil"/>
            </w:tcBorders>
          </w:tcPr>
          <w:p w14:paraId="1A37F5E9" w14:textId="77777777" w:rsidR="00893D0A" w:rsidRDefault="000E7AB2">
            <w:pPr>
              <w:keepLines/>
              <w:rPr>
                <w:szCs w:val="24"/>
              </w:rPr>
            </w:pPr>
            <w:r>
              <w:rPr>
                <w:rFonts w:ascii="Verdana" w:hAnsi="Verdana"/>
                <w:sz w:val="18"/>
                <w:szCs w:val="24"/>
              </w:rPr>
              <w:t>FF010</w:t>
            </w:r>
            <w:r>
              <w:rPr>
                <w:rFonts w:ascii="Verdana" w:hAnsi="Verdana"/>
                <w:sz w:val="18"/>
                <w:szCs w:val="24"/>
              </w:rPr>
              <w:br/>
              <w:t>PM120</w:t>
            </w:r>
            <w:r>
              <w:rPr>
                <w:rFonts w:ascii="Verdana" w:hAnsi="Verdana"/>
                <w:sz w:val="18"/>
                <w:szCs w:val="24"/>
              </w:rPr>
              <w:br/>
            </w:r>
          </w:p>
        </w:tc>
      </w:tr>
      <w:tr w:rsidR="00893D0A" w14:paraId="7227A3F1" w14:textId="77777777">
        <w:tc>
          <w:tcPr>
            <w:tcW w:w="600" w:type="pct"/>
            <w:tcBorders>
              <w:top w:val="nil"/>
              <w:left w:val="nil"/>
              <w:bottom w:val="nil"/>
              <w:right w:val="nil"/>
            </w:tcBorders>
          </w:tcPr>
          <w:p w14:paraId="3D90FAB6" w14:textId="77777777" w:rsidR="00893D0A" w:rsidRDefault="000E7AB2">
            <w:pPr>
              <w:keepLines/>
              <w:rPr>
                <w:szCs w:val="24"/>
              </w:rPr>
            </w:pPr>
            <w:bookmarkStart w:id="258" w:name="idmarkerx16777217x13781"/>
            <w:bookmarkEnd w:id="258"/>
            <w:r>
              <w:rPr>
                <w:rFonts w:ascii="Verdana" w:hAnsi="Verdana"/>
                <w:sz w:val="18"/>
                <w:szCs w:val="24"/>
              </w:rPr>
              <w:t>FF040</w:t>
            </w:r>
            <w:r>
              <w:rPr>
                <w:rFonts w:ascii="Verdana" w:hAnsi="Verdana"/>
                <w:sz w:val="18"/>
                <w:szCs w:val="24"/>
              </w:rPr>
              <w:br/>
            </w:r>
          </w:p>
        </w:tc>
        <w:tc>
          <w:tcPr>
            <w:tcW w:w="3800" w:type="pct"/>
            <w:tcBorders>
              <w:top w:val="nil"/>
              <w:left w:val="nil"/>
              <w:bottom w:val="nil"/>
              <w:right w:val="nil"/>
            </w:tcBorders>
          </w:tcPr>
          <w:p w14:paraId="7DEEE3DE" w14:textId="77777777" w:rsidR="00893D0A" w:rsidRDefault="000E7AB2">
            <w:pPr>
              <w:keepLines/>
              <w:rPr>
                <w:szCs w:val="24"/>
              </w:rPr>
            </w:pPr>
            <w:r>
              <w:rPr>
                <w:rFonts w:ascii="Verdana" w:hAnsi="Verdana"/>
                <w:sz w:val="18"/>
                <w:szCs w:val="24"/>
              </w:rPr>
              <w:t>De procesbeschrijving dient ten minste de volgende onderdelen te bevatten:</w:t>
            </w:r>
            <w:r>
              <w:rPr>
                <w:rFonts w:ascii="Verdana" w:hAnsi="Verdana"/>
                <w:sz w:val="18"/>
                <w:szCs w:val="24"/>
              </w:rPr>
              <w:br/>
              <w:t>1. hoe mitigerende, compenserende en alle andere maatregelen ten aanzien van flora en fauna worden opgenomen in het werkproces;</w:t>
            </w:r>
            <w:r>
              <w:rPr>
                <w:rFonts w:ascii="Verdana" w:hAnsi="Verdana"/>
                <w:sz w:val="18"/>
                <w:szCs w:val="24"/>
              </w:rPr>
              <w:br/>
              <w:t>2. hoe de onderlinge samenhang tussen maatregelen wordt beheerst;</w:t>
            </w:r>
            <w:r>
              <w:rPr>
                <w:rFonts w:ascii="Verdana" w:hAnsi="Verdana"/>
                <w:sz w:val="18"/>
                <w:szCs w:val="24"/>
              </w:rPr>
              <w:br/>
              <w:t>3. hoe het uitvoeren van maatregelen wordt geborgd;</w:t>
            </w:r>
            <w:r>
              <w:rPr>
                <w:rFonts w:ascii="Verdana" w:hAnsi="Verdana"/>
                <w:sz w:val="18"/>
                <w:szCs w:val="24"/>
              </w:rPr>
              <w:br/>
              <w:t>4. hoe voorkomen wordt dat afwijkingen in maatregelen leiden tot negatieve effecten op flora en fauna;</w:t>
            </w:r>
            <w:r>
              <w:rPr>
                <w:rFonts w:ascii="Verdana" w:hAnsi="Verdana"/>
                <w:sz w:val="18"/>
                <w:szCs w:val="24"/>
              </w:rPr>
              <w:br/>
              <w:t>5. hoe omgegaan wordt met het onverwachts aantreffen van beschermde soorten;</w:t>
            </w:r>
            <w:r>
              <w:rPr>
                <w:rFonts w:ascii="Verdana" w:hAnsi="Verdana"/>
                <w:sz w:val="18"/>
                <w:szCs w:val="24"/>
              </w:rPr>
              <w:br/>
              <w:t>6. de gehanteerde uitgangspunten en randvoorwaarden.</w:t>
            </w:r>
          </w:p>
        </w:tc>
        <w:tc>
          <w:tcPr>
            <w:tcW w:w="600" w:type="pct"/>
            <w:tcBorders>
              <w:top w:val="nil"/>
              <w:left w:val="nil"/>
              <w:bottom w:val="nil"/>
              <w:right w:val="nil"/>
            </w:tcBorders>
          </w:tcPr>
          <w:p w14:paraId="50A8ADFD" w14:textId="77777777" w:rsidR="00893D0A" w:rsidRDefault="000E7AB2">
            <w:pPr>
              <w:keepLines/>
              <w:rPr>
                <w:szCs w:val="24"/>
              </w:rPr>
            </w:pPr>
            <w:r>
              <w:rPr>
                <w:rFonts w:ascii="Verdana" w:hAnsi="Verdana"/>
                <w:sz w:val="18"/>
                <w:szCs w:val="24"/>
              </w:rPr>
              <w:t>FF030</w:t>
            </w:r>
            <w:r>
              <w:rPr>
                <w:rFonts w:ascii="Verdana" w:hAnsi="Verdana"/>
                <w:sz w:val="18"/>
                <w:szCs w:val="24"/>
              </w:rPr>
              <w:br/>
            </w:r>
          </w:p>
        </w:tc>
      </w:tr>
      <w:tr w:rsidR="00893D0A" w14:paraId="139CFE87" w14:textId="77777777">
        <w:tc>
          <w:tcPr>
            <w:tcW w:w="600" w:type="pct"/>
            <w:tcBorders>
              <w:top w:val="nil"/>
              <w:left w:val="nil"/>
              <w:bottom w:val="nil"/>
              <w:right w:val="nil"/>
            </w:tcBorders>
          </w:tcPr>
          <w:p w14:paraId="75C93701" w14:textId="77777777" w:rsidR="00893D0A" w:rsidRDefault="000E7AB2">
            <w:pPr>
              <w:keepLines/>
              <w:rPr>
                <w:szCs w:val="24"/>
              </w:rPr>
            </w:pPr>
            <w:bookmarkStart w:id="259" w:name="idmarkerx16777217x13828"/>
            <w:bookmarkEnd w:id="259"/>
            <w:r>
              <w:rPr>
                <w:rFonts w:ascii="Verdana" w:hAnsi="Verdana"/>
                <w:sz w:val="18"/>
                <w:szCs w:val="24"/>
              </w:rPr>
              <w:t>FF050</w:t>
            </w:r>
            <w:r>
              <w:rPr>
                <w:rFonts w:ascii="Verdana" w:hAnsi="Verdana"/>
                <w:sz w:val="18"/>
                <w:szCs w:val="24"/>
              </w:rPr>
              <w:br/>
            </w:r>
          </w:p>
        </w:tc>
        <w:tc>
          <w:tcPr>
            <w:tcW w:w="3800" w:type="pct"/>
            <w:tcBorders>
              <w:top w:val="nil"/>
              <w:left w:val="nil"/>
              <w:bottom w:val="nil"/>
              <w:right w:val="nil"/>
            </w:tcBorders>
          </w:tcPr>
          <w:p w14:paraId="43501547" w14:textId="77777777" w:rsidR="00893D0A" w:rsidRDefault="000E7AB2">
            <w:pPr>
              <w:keepLines/>
              <w:rPr>
                <w:szCs w:val="24"/>
              </w:rPr>
            </w:pPr>
            <w:r>
              <w:rPr>
                <w:rFonts w:ascii="Verdana" w:hAnsi="Verdana"/>
                <w:sz w:val="18"/>
                <w:szCs w:val="24"/>
              </w:rPr>
              <w:t>Indien de Opdrachtnemer in het kader van de Werkzaamheden flora- en faunagegevens inwint, dan dienen de gegevens uiterlijk 6 weken na inwinning te zijn opgenomen in de Nationale Databank Flora en Fauna (NDFF) met Rijkswaterstaat vermeld als eigenaar.</w:t>
            </w:r>
          </w:p>
        </w:tc>
        <w:tc>
          <w:tcPr>
            <w:tcW w:w="600" w:type="pct"/>
            <w:tcBorders>
              <w:top w:val="nil"/>
              <w:left w:val="nil"/>
              <w:bottom w:val="nil"/>
              <w:right w:val="nil"/>
            </w:tcBorders>
          </w:tcPr>
          <w:p w14:paraId="724D1EA1" w14:textId="77777777" w:rsidR="00893D0A" w:rsidRDefault="000E7AB2">
            <w:pPr>
              <w:keepLines/>
              <w:rPr>
                <w:szCs w:val="24"/>
              </w:rPr>
            </w:pPr>
            <w:r>
              <w:rPr>
                <w:rFonts w:ascii="Verdana" w:hAnsi="Verdana"/>
                <w:sz w:val="18"/>
                <w:szCs w:val="24"/>
              </w:rPr>
              <w:t>FF010</w:t>
            </w:r>
            <w:r>
              <w:rPr>
                <w:rFonts w:ascii="Verdana" w:hAnsi="Verdana"/>
                <w:sz w:val="18"/>
                <w:szCs w:val="24"/>
              </w:rPr>
              <w:br/>
            </w:r>
          </w:p>
        </w:tc>
      </w:tr>
      <w:tr w:rsidR="00893D0A" w14:paraId="4BF4E963" w14:textId="77777777">
        <w:tc>
          <w:tcPr>
            <w:tcW w:w="600" w:type="pct"/>
            <w:tcBorders>
              <w:top w:val="nil"/>
              <w:left w:val="nil"/>
              <w:bottom w:val="nil"/>
              <w:right w:val="nil"/>
            </w:tcBorders>
          </w:tcPr>
          <w:p w14:paraId="08DD3439" w14:textId="77777777" w:rsidR="00893D0A" w:rsidRDefault="000E7AB2">
            <w:pPr>
              <w:keepLines/>
              <w:rPr>
                <w:szCs w:val="24"/>
              </w:rPr>
            </w:pPr>
            <w:bookmarkStart w:id="260" w:name="idmarkerx16777217x13875"/>
            <w:bookmarkEnd w:id="260"/>
            <w:r>
              <w:rPr>
                <w:rFonts w:ascii="Verdana" w:hAnsi="Verdana"/>
                <w:sz w:val="18"/>
                <w:szCs w:val="24"/>
              </w:rPr>
              <w:t>FF060</w:t>
            </w:r>
            <w:r>
              <w:rPr>
                <w:rFonts w:ascii="Verdana" w:hAnsi="Verdana"/>
                <w:sz w:val="18"/>
                <w:szCs w:val="24"/>
              </w:rPr>
              <w:br/>
            </w:r>
          </w:p>
        </w:tc>
        <w:tc>
          <w:tcPr>
            <w:tcW w:w="3800" w:type="pct"/>
            <w:tcBorders>
              <w:top w:val="nil"/>
              <w:left w:val="nil"/>
              <w:bottom w:val="nil"/>
              <w:right w:val="nil"/>
            </w:tcBorders>
          </w:tcPr>
          <w:p w14:paraId="29292482" w14:textId="77777777" w:rsidR="00893D0A" w:rsidRDefault="000E7AB2">
            <w:pPr>
              <w:keepLines/>
              <w:rPr>
                <w:szCs w:val="24"/>
              </w:rPr>
            </w:pPr>
            <w:r>
              <w:rPr>
                <w:rFonts w:ascii="Verdana" w:hAnsi="Verdana"/>
                <w:sz w:val="18"/>
                <w:szCs w:val="24"/>
              </w:rPr>
              <w:t>De Opdrachtnemer dient, aanvullend op de verplichtingen die voor de Opdrachtnemer, namens Rijkswaterstaat, voortvloeien uit de “Ontheffing houtopstanden Rijkswaterstaat” die als bijlage bij annex I Publiekrechtelijk en privaatrechtelijke toestemmingen die door de Opdrachtgever moeten worden verkregen is gevoegd, niet alleen bij oplevering, maar tevens jaarlijks op 1 februari een registratie aan de Opdrachtgever aan te leveren met de hoeveelheid tot dat moment gevelde en de hoeveelheid tot dat moment op deze</w:t>
            </w:r>
            <w:r>
              <w:rPr>
                <w:rFonts w:ascii="Verdana" w:hAnsi="Verdana"/>
                <w:sz w:val="18"/>
                <w:szCs w:val="24"/>
              </w:rPr>
              <w:t>lfde dan wel op andere gronden herplante houtopstanden.</w:t>
            </w:r>
          </w:p>
        </w:tc>
        <w:tc>
          <w:tcPr>
            <w:tcW w:w="600" w:type="pct"/>
            <w:tcBorders>
              <w:top w:val="nil"/>
              <w:left w:val="nil"/>
              <w:bottom w:val="nil"/>
              <w:right w:val="nil"/>
            </w:tcBorders>
          </w:tcPr>
          <w:p w14:paraId="2A6A52BD" w14:textId="77777777" w:rsidR="00893D0A" w:rsidRDefault="000E7AB2">
            <w:pPr>
              <w:keepLines/>
              <w:rPr>
                <w:szCs w:val="24"/>
              </w:rPr>
            </w:pPr>
            <w:r>
              <w:rPr>
                <w:rFonts w:ascii="Verdana" w:hAnsi="Verdana"/>
                <w:sz w:val="18"/>
                <w:szCs w:val="24"/>
              </w:rPr>
              <w:t>FF010</w:t>
            </w:r>
            <w:r>
              <w:rPr>
                <w:rFonts w:ascii="Verdana" w:hAnsi="Verdana"/>
                <w:sz w:val="18"/>
                <w:szCs w:val="24"/>
              </w:rPr>
              <w:br/>
            </w:r>
          </w:p>
        </w:tc>
      </w:tr>
    </w:tbl>
    <w:p w14:paraId="0DAA54C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CDF389E" w14:textId="77777777">
        <w:tc>
          <w:tcPr>
            <w:tcW w:w="0" w:type="auto"/>
            <w:tcBorders>
              <w:top w:val="nil"/>
              <w:left w:val="nil"/>
              <w:bottom w:val="nil"/>
              <w:right w:val="nil"/>
            </w:tcBorders>
            <w:vAlign w:val="center"/>
          </w:tcPr>
          <w:p w14:paraId="5A843482" w14:textId="77777777" w:rsidR="00893D0A" w:rsidRDefault="000E7AB2">
            <w:pPr>
              <w:keepNext/>
              <w:keepLines/>
              <w:rPr>
                <w:szCs w:val="24"/>
              </w:rPr>
            </w:pPr>
            <w:bookmarkStart w:id="261" w:name="idmarkerx16777217x13939"/>
            <w:bookmarkEnd w:id="261"/>
            <w:r>
              <w:rPr>
                <w:rFonts w:ascii="Verdana" w:hAnsi="Verdana"/>
                <w:b/>
                <w:sz w:val="18"/>
                <w:szCs w:val="24"/>
              </w:rPr>
              <w:t>4.6</w:t>
            </w:r>
            <w:r>
              <w:rPr>
                <w:rFonts w:ascii="Verdana" w:hAnsi="Verdana"/>
                <w:sz w:val="18"/>
                <w:szCs w:val="24"/>
              </w:rPr>
              <w:tab/>
            </w:r>
            <w:r>
              <w:rPr>
                <w:rFonts w:ascii="Verdana" w:hAnsi="Verdana"/>
                <w:b/>
                <w:sz w:val="18"/>
                <w:szCs w:val="24"/>
              </w:rPr>
              <w:t>Omgaan met en beperken van schade als gevolg van de Werkzaamheden (BS)</w:t>
            </w:r>
          </w:p>
        </w:tc>
      </w:tr>
    </w:tbl>
    <w:p w14:paraId="3A8BD3A0"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E14B44D" w14:textId="77777777">
        <w:tc>
          <w:tcPr>
            <w:tcW w:w="600" w:type="pct"/>
            <w:tcBorders>
              <w:top w:val="nil"/>
              <w:left w:val="nil"/>
              <w:bottom w:val="nil"/>
              <w:right w:val="nil"/>
            </w:tcBorders>
          </w:tcPr>
          <w:p w14:paraId="21426CE1" w14:textId="77777777" w:rsidR="00893D0A" w:rsidRDefault="000E7AB2">
            <w:pPr>
              <w:keepLines/>
              <w:rPr>
                <w:szCs w:val="24"/>
              </w:rPr>
            </w:pPr>
            <w:bookmarkStart w:id="262" w:name="idmarkerx16777217x13986"/>
            <w:bookmarkEnd w:id="262"/>
            <w:r>
              <w:rPr>
                <w:rFonts w:ascii="Verdana" w:hAnsi="Verdana"/>
                <w:sz w:val="18"/>
                <w:szCs w:val="24"/>
              </w:rPr>
              <w:t>BS010</w:t>
            </w:r>
            <w:r>
              <w:rPr>
                <w:rFonts w:ascii="Verdana" w:hAnsi="Verdana"/>
                <w:sz w:val="18"/>
                <w:szCs w:val="24"/>
              </w:rPr>
              <w:br/>
            </w:r>
          </w:p>
        </w:tc>
        <w:tc>
          <w:tcPr>
            <w:tcW w:w="3800" w:type="pct"/>
            <w:tcBorders>
              <w:top w:val="nil"/>
              <w:left w:val="nil"/>
              <w:bottom w:val="nil"/>
              <w:right w:val="nil"/>
            </w:tcBorders>
          </w:tcPr>
          <w:p w14:paraId="0C57BFB8" w14:textId="77777777" w:rsidR="00893D0A" w:rsidRDefault="000E7AB2">
            <w:pPr>
              <w:keepLines/>
              <w:rPr>
                <w:szCs w:val="24"/>
              </w:rPr>
            </w:pPr>
            <w:r>
              <w:rPr>
                <w:rFonts w:ascii="Verdana" w:hAnsi="Verdana"/>
                <w:sz w:val="18"/>
                <w:szCs w:val="24"/>
              </w:rPr>
              <w:t>De Opdrachtnemer dient de Werkzaamheden zodanig te verrichten dat het risico op schade aan objecten en/of (landbouw)gronden van de Opdrachtgever en/of derden wordt geminimaliseerd en gemanaged.</w:t>
            </w:r>
          </w:p>
        </w:tc>
        <w:tc>
          <w:tcPr>
            <w:tcW w:w="600" w:type="pct"/>
            <w:tcBorders>
              <w:top w:val="nil"/>
              <w:left w:val="nil"/>
              <w:bottom w:val="nil"/>
              <w:right w:val="nil"/>
            </w:tcBorders>
          </w:tcPr>
          <w:p w14:paraId="1D62B05D" w14:textId="77777777" w:rsidR="00893D0A" w:rsidRDefault="000E7AB2">
            <w:pPr>
              <w:keepLines/>
              <w:rPr>
                <w:szCs w:val="24"/>
              </w:rPr>
            </w:pPr>
            <w:r>
              <w:rPr>
                <w:rFonts w:ascii="Verdana" w:hAnsi="Verdana"/>
                <w:sz w:val="18"/>
                <w:szCs w:val="24"/>
              </w:rPr>
              <w:t>OM010</w:t>
            </w:r>
            <w:r>
              <w:rPr>
                <w:rFonts w:ascii="Verdana" w:hAnsi="Verdana"/>
                <w:sz w:val="18"/>
                <w:szCs w:val="24"/>
              </w:rPr>
              <w:br/>
            </w:r>
          </w:p>
        </w:tc>
      </w:tr>
    </w:tbl>
    <w:p w14:paraId="2B55E9F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2527D33" w14:textId="77777777">
        <w:tc>
          <w:tcPr>
            <w:tcW w:w="0" w:type="auto"/>
            <w:tcBorders>
              <w:top w:val="nil"/>
              <w:left w:val="nil"/>
              <w:bottom w:val="nil"/>
              <w:right w:val="nil"/>
            </w:tcBorders>
            <w:vAlign w:val="center"/>
          </w:tcPr>
          <w:p w14:paraId="19FE0D57" w14:textId="77777777" w:rsidR="00893D0A" w:rsidRDefault="000E7AB2">
            <w:pPr>
              <w:keepNext/>
              <w:keepLines/>
              <w:rPr>
                <w:szCs w:val="24"/>
              </w:rPr>
            </w:pPr>
            <w:bookmarkStart w:id="263" w:name="idmarkerx16777217x14050"/>
            <w:bookmarkEnd w:id="263"/>
            <w:r>
              <w:rPr>
                <w:rFonts w:ascii="Verdana" w:hAnsi="Verdana"/>
                <w:i/>
                <w:sz w:val="18"/>
                <w:szCs w:val="24"/>
              </w:rPr>
              <w:t>4.6.1</w:t>
            </w:r>
            <w:r>
              <w:rPr>
                <w:rFonts w:ascii="Verdana" w:hAnsi="Verdana"/>
                <w:sz w:val="18"/>
                <w:szCs w:val="24"/>
              </w:rPr>
              <w:tab/>
            </w:r>
            <w:r>
              <w:rPr>
                <w:rFonts w:ascii="Verdana" w:hAnsi="Verdana"/>
                <w:i/>
                <w:sz w:val="18"/>
                <w:szCs w:val="24"/>
              </w:rPr>
              <w:t>Bouwkundige vooropnamen</w:t>
            </w:r>
          </w:p>
        </w:tc>
      </w:tr>
    </w:tbl>
    <w:p w14:paraId="7199E903"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7A3868F" w14:textId="77777777">
        <w:tc>
          <w:tcPr>
            <w:tcW w:w="600" w:type="pct"/>
            <w:tcBorders>
              <w:top w:val="nil"/>
              <w:left w:val="nil"/>
              <w:bottom w:val="nil"/>
              <w:right w:val="nil"/>
            </w:tcBorders>
          </w:tcPr>
          <w:p w14:paraId="388D0FFA" w14:textId="77777777" w:rsidR="00893D0A" w:rsidRDefault="000E7AB2">
            <w:pPr>
              <w:keepLines/>
              <w:rPr>
                <w:szCs w:val="24"/>
              </w:rPr>
            </w:pPr>
            <w:bookmarkStart w:id="264" w:name="idmarkerx16777217x14097"/>
            <w:bookmarkEnd w:id="264"/>
            <w:r>
              <w:rPr>
                <w:rFonts w:ascii="Verdana" w:hAnsi="Verdana"/>
                <w:sz w:val="18"/>
                <w:szCs w:val="24"/>
              </w:rPr>
              <w:t>BS100</w:t>
            </w:r>
            <w:r>
              <w:rPr>
                <w:rFonts w:ascii="Verdana" w:hAnsi="Verdana"/>
                <w:sz w:val="18"/>
                <w:szCs w:val="24"/>
              </w:rPr>
              <w:br/>
            </w:r>
          </w:p>
        </w:tc>
        <w:tc>
          <w:tcPr>
            <w:tcW w:w="3800" w:type="pct"/>
            <w:tcBorders>
              <w:top w:val="nil"/>
              <w:left w:val="nil"/>
              <w:bottom w:val="nil"/>
              <w:right w:val="nil"/>
            </w:tcBorders>
          </w:tcPr>
          <w:p w14:paraId="16AAB547" w14:textId="77777777" w:rsidR="00893D0A" w:rsidRDefault="000E7AB2">
            <w:pPr>
              <w:keepLines/>
              <w:rPr>
                <w:szCs w:val="24"/>
              </w:rPr>
            </w:pPr>
            <w:r>
              <w:rPr>
                <w:rFonts w:ascii="Verdana" w:hAnsi="Verdana"/>
                <w:sz w:val="18"/>
                <w:szCs w:val="24"/>
              </w:rPr>
              <w:t>Indien door de aard en de locatie van de voorgenomen Werkzaamheden, een reële kans bestaat dat schade aan objecten en/of (landbouw)gronden wordt veroorzaakt, dan dient de Opdrachtnemer een Zelfstandige Hulppersoon/Hulppersonen te betrekken die:</w:t>
            </w:r>
            <w:r>
              <w:rPr>
                <w:rFonts w:ascii="Verdana" w:hAnsi="Verdana"/>
                <w:sz w:val="18"/>
                <w:szCs w:val="24"/>
              </w:rPr>
              <w:br/>
              <w:t>1. of is gecertificeerd conform BRL 5024,</w:t>
            </w:r>
            <w:r>
              <w:rPr>
                <w:rFonts w:ascii="Verdana" w:hAnsi="Verdana"/>
                <w:sz w:val="18"/>
                <w:szCs w:val="24"/>
              </w:rPr>
              <w:br/>
              <w:t>2. of voldoet aan de voorwaarden uit de BRL 5024 om gecertificeerd te kunnen worden, waarbij een bouwkundige vooropname wordt uitgevoerd onder controle van een geaccrediteerde certificatie-instelling conform hoofdstuk 3 van BRL 5024, teneinde via de procedure uit hoofdstuk 7 van de BRL 5024 het KOMO-procescertificaat voor het verrichten van bouwkundige vooropnamen te verkrijgen.</w:t>
            </w:r>
          </w:p>
        </w:tc>
        <w:tc>
          <w:tcPr>
            <w:tcW w:w="600" w:type="pct"/>
            <w:tcBorders>
              <w:top w:val="nil"/>
              <w:left w:val="nil"/>
              <w:bottom w:val="nil"/>
              <w:right w:val="nil"/>
            </w:tcBorders>
          </w:tcPr>
          <w:p w14:paraId="2DF914E6" w14:textId="77777777" w:rsidR="00893D0A" w:rsidRDefault="000E7AB2">
            <w:pPr>
              <w:keepLines/>
              <w:rPr>
                <w:szCs w:val="24"/>
              </w:rPr>
            </w:pPr>
            <w:r>
              <w:rPr>
                <w:rFonts w:ascii="Verdana" w:hAnsi="Verdana"/>
                <w:sz w:val="18"/>
                <w:szCs w:val="24"/>
              </w:rPr>
              <w:t>BS010</w:t>
            </w:r>
            <w:r>
              <w:rPr>
                <w:rFonts w:ascii="Verdana" w:hAnsi="Verdana"/>
                <w:sz w:val="18"/>
                <w:szCs w:val="24"/>
              </w:rPr>
              <w:br/>
            </w:r>
          </w:p>
        </w:tc>
      </w:tr>
      <w:tr w:rsidR="00893D0A" w14:paraId="24B6563F" w14:textId="77777777">
        <w:tc>
          <w:tcPr>
            <w:tcW w:w="600" w:type="pct"/>
            <w:tcBorders>
              <w:top w:val="nil"/>
              <w:left w:val="nil"/>
              <w:bottom w:val="nil"/>
              <w:right w:val="nil"/>
            </w:tcBorders>
          </w:tcPr>
          <w:p w14:paraId="676DEEF8" w14:textId="77777777" w:rsidR="00893D0A" w:rsidRDefault="000E7AB2">
            <w:pPr>
              <w:keepLines/>
              <w:rPr>
                <w:szCs w:val="24"/>
              </w:rPr>
            </w:pPr>
            <w:bookmarkStart w:id="265" w:name="idmarkerx16777217x14144"/>
            <w:bookmarkEnd w:id="265"/>
            <w:r>
              <w:rPr>
                <w:rFonts w:ascii="Verdana" w:hAnsi="Verdana"/>
                <w:sz w:val="18"/>
                <w:szCs w:val="24"/>
              </w:rPr>
              <w:t>BS110</w:t>
            </w:r>
            <w:r>
              <w:rPr>
                <w:rFonts w:ascii="Verdana" w:hAnsi="Verdana"/>
                <w:sz w:val="18"/>
                <w:szCs w:val="24"/>
              </w:rPr>
              <w:br/>
            </w:r>
          </w:p>
        </w:tc>
        <w:tc>
          <w:tcPr>
            <w:tcW w:w="3800" w:type="pct"/>
            <w:tcBorders>
              <w:top w:val="nil"/>
              <w:left w:val="nil"/>
              <w:bottom w:val="nil"/>
              <w:right w:val="nil"/>
            </w:tcBorders>
          </w:tcPr>
          <w:p w14:paraId="7F7583D2" w14:textId="77777777" w:rsidR="00893D0A" w:rsidRDefault="000E7AB2">
            <w:pPr>
              <w:keepLines/>
              <w:rPr>
                <w:szCs w:val="24"/>
              </w:rPr>
            </w:pPr>
            <w:r>
              <w:rPr>
                <w:rFonts w:ascii="Verdana" w:hAnsi="Verdana"/>
                <w:sz w:val="18"/>
                <w:szCs w:val="24"/>
              </w:rPr>
              <w:t>De Opdrachtnemer dient door de Zelfstandige Hulppersoon/Hulppersonen als bedoeld in BS100, aan de hand van de voorgenomen Werkzaamheden, een risico-inventarisatie te laten opstellen en risicocontouren te laten vastleggen op een tekening.</w:t>
            </w:r>
          </w:p>
        </w:tc>
        <w:tc>
          <w:tcPr>
            <w:tcW w:w="600" w:type="pct"/>
            <w:tcBorders>
              <w:top w:val="nil"/>
              <w:left w:val="nil"/>
              <w:bottom w:val="nil"/>
              <w:right w:val="nil"/>
            </w:tcBorders>
          </w:tcPr>
          <w:p w14:paraId="5A4F066C" w14:textId="77777777" w:rsidR="00893D0A" w:rsidRDefault="000E7AB2">
            <w:pPr>
              <w:keepLines/>
              <w:rPr>
                <w:szCs w:val="24"/>
              </w:rPr>
            </w:pPr>
            <w:r>
              <w:rPr>
                <w:rFonts w:ascii="Verdana" w:hAnsi="Verdana"/>
                <w:sz w:val="18"/>
                <w:szCs w:val="24"/>
              </w:rPr>
              <w:t>BS100</w:t>
            </w:r>
            <w:r>
              <w:rPr>
                <w:rFonts w:ascii="Verdana" w:hAnsi="Verdana"/>
                <w:sz w:val="18"/>
                <w:szCs w:val="24"/>
              </w:rPr>
              <w:br/>
            </w:r>
          </w:p>
        </w:tc>
      </w:tr>
      <w:tr w:rsidR="00893D0A" w14:paraId="627DFAB7" w14:textId="77777777">
        <w:tc>
          <w:tcPr>
            <w:tcW w:w="600" w:type="pct"/>
            <w:tcBorders>
              <w:top w:val="nil"/>
              <w:left w:val="nil"/>
              <w:bottom w:val="nil"/>
              <w:right w:val="nil"/>
            </w:tcBorders>
          </w:tcPr>
          <w:p w14:paraId="02176FC7" w14:textId="77777777" w:rsidR="00893D0A" w:rsidRDefault="000E7AB2">
            <w:pPr>
              <w:keepLines/>
              <w:rPr>
                <w:szCs w:val="24"/>
              </w:rPr>
            </w:pPr>
            <w:bookmarkStart w:id="266" w:name="idmarkerx16777217x14191"/>
            <w:bookmarkEnd w:id="266"/>
            <w:r>
              <w:rPr>
                <w:rFonts w:ascii="Verdana" w:hAnsi="Verdana"/>
                <w:sz w:val="18"/>
                <w:szCs w:val="24"/>
              </w:rPr>
              <w:t>BS120</w:t>
            </w:r>
            <w:r>
              <w:rPr>
                <w:rFonts w:ascii="Verdana" w:hAnsi="Verdana"/>
                <w:sz w:val="18"/>
                <w:szCs w:val="24"/>
              </w:rPr>
              <w:br/>
            </w:r>
          </w:p>
        </w:tc>
        <w:tc>
          <w:tcPr>
            <w:tcW w:w="3800" w:type="pct"/>
            <w:tcBorders>
              <w:top w:val="nil"/>
              <w:left w:val="nil"/>
              <w:bottom w:val="nil"/>
              <w:right w:val="nil"/>
            </w:tcBorders>
          </w:tcPr>
          <w:p w14:paraId="5827E44E" w14:textId="77777777" w:rsidR="00893D0A" w:rsidRDefault="000E7AB2">
            <w:pPr>
              <w:keepLines/>
              <w:rPr>
                <w:szCs w:val="24"/>
              </w:rPr>
            </w:pPr>
            <w:r>
              <w:rPr>
                <w:rFonts w:ascii="Verdana" w:hAnsi="Verdana"/>
                <w:sz w:val="18"/>
                <w:szCs w:val="24"/>
              </w:rPr>
              <w:t>Indien de voorgenomen Werkzaamheden nog niet (volledig) bekend zijn, dan dient de Opdrachtnemer te overleggen met de Opdrachtgever over aannamen die als uitgangspunten zullen dienen voor de risico-inventarisatie en risicocontouren.</w:t>
            </w:r>
          </w:p>
        </w:tc>
        <w:tc>
          <w:tcPr>
            <w:tcW w:w="600" w:type="pct"/>
            <w:tcBorders>
              <w:top w:val="nil"/>
              <w:left w:val="nil"/>
              <w:bottom w:val="nil"/>
              <w:right w:val="nil"/>
            </w:tcBorders>
          </w:tcPr>
          <w:p w14:paraId="0D6E7B54" w14:textId="77777777" w:rsidR="00893D0A" w:rsidRDefault="000E7AB2">
            <w:pPr>
              <w:keepLines/>
              <w:rPr>
                <w:szCs w:val="24"/>
              </w:rPr>
            </w:pPr>
            <w:r>
              <w:rPr>
                <w:rFonts w:ascii="Verdana" w:hAnsi="Verdana"/>
                <w:sz w:val="18"/>
                <w:szCs w:val="24"/>
              </w:rPr>
              <w:t>BS110</w:t>
            </w:r>
            <w:r>
              <w:rPr>
                <w:rFonts w:ascii="Verdana" w:hAnsi="Verdana"/>
                <w:sz w:val="18"/>
                <w:szCs w:val="24"/>
              </w:rPr>
              <w:br/>
            </w:r>
          </w:p>
        </w:tc>
      </w:tr>
      <w:tr w:rsidR="00893D0A" w14:paraId="3F8E218D" w14:textId="77777777">
        <w:tc>
          <w:tcPr>
            <w:tcW w:w="600" w:type="pct"/>
            <w:tcBorders>
              <w:top w:val="nil"/>
              <w:left w:val="nil"/>
              <w:bottom w:val="nil"/>
              <w:right w:val="nil"/>
            </w:tcBorders>
          </w:tcPr>
          <w:p w14:paraId="160816F9" w14:textId="77777777" w:rsidR="00893D0A" w:rsidRDefault="000E7AB2">
            <w:pPr>
              <w:keepLines/>
              <w:rPr>
                <w:szCs w:val="24"/>
              </w:rPr>
            </w:pPr>
            <w:bookmarkStart w:id="267" w:name="idmarkerx16777217x14238"/>
            <w:bookmarkEnd w:id="267"/>
            <w:r>
              <w:rPr>
                <w:rFonts w:ascii="Verdana" w:hAnsi="Verdana"/>
                <w:sz w:val="18"/>
                <w:szCs w:val="24"/>
              </w:rPr>
              <w:t>BS130</w:t>
            </w:r>
            <w:r>
              <w:rPr>
                <w:rFonts w:ascii="Verdana" w:hAnsi="Verdana"/>
                <w:sz w:val="18"/>
                <w:szCs w:val="24"/>
              </w:rPr>
              <w:br/>
            </w:r>
          </w:p>
        </w:tc>
        <w:tc>
          <w:tcPr>
            <w:tcW w:w="3800" w:type="pct"/>
            <w:tcBorders>
              <w:top w:val="nil"/>
              <w:left w:val="nil"/>
              <w:bottom w:val="nil"/>
              <w:right w:val="nil"/>
            </w:tcBorders>
          </w:tcPr>
          <w:p w14:paraId="4F6615CA" w14:textId="77777777" w:rsidR="00893D0A" w:rsidRDefault="000E7AB2">
            <w:pPr>
              <w:keepLines/>
              <w:rPr>
                <w:szCs w:val="24"/>
              </w:rPr>
            </w:pPr>
            <w:r>
              <w:rPr>
                <w:rFonts w:ascii="Verdana" w:hAnsi="Verdana"/>
                <w:sz w:val="18"/>
                <w:szCs w:val="24"/>
              </w:rPr>
              <w:t>De Opdrachtnemer dient door de Zelfstandige Hulppersoon/Hulppersonen als bedoeld in BS100, voor alle objecten en/of (landbouw)gronden die binnen de risicocontouren liggen, een monitoringsplan te laten opstellen.</w:t>
            </w:r>
          </w:p>
        </w:tc>
        <w:tc>
          <w:tcPr>
            <w:tcW w:w="600" w:type="pct"/>
            <w:tcBorders>
              <w:top w:val="nil"/>
              <w:left w:val="nil"/>
              <w:bottom w:val="nil"/>
              <w:right w:val="nil"/>
            </w:tcBorders>
          </w:tcPr>
          <w:p w14:paraId="1A5EBD3A" w14:textId="77777777" w:rsidR="00893D0A" w:rsidRDefault="000E7AB2">
            <w:pPr>
              <w:keepLines/>
              <w:rPr>
                <w:szCs w:val="24"/>
              </w:rPr>
            </w:pPr>
            <w:r>
              <w:rPr>
                <w:rFonts w:ascii="Verdana" w:hAnsi="Verdana"/>
                <w:sz w:val="18"/>
                <w:szCs w:val="24"/>
              </w:rPr>
              <w:t>BS110</w:t>
            </w:r>
            <w:r>
              <w:rPr>
                <w:rFonts w:ascii="Verdana" w:hAnsi="Verdana"/>
                <w:sz w:val="18"/>
                <w:szCs w:val="24"/>
              </w:rPr>
              <w:br/>
            </w:r>
          </w:p>
        </w:tc>
      </w:tr>
      <w:tr w:rsidR="00893D0A" w14:paraId="2C015198" w14:textId="77777777">
        <w:tc>
          <w:tcPr>
            <w:tcW w:w="600" w:type="pct"/>
            <w:tcBorders>
              <w:top w:val="nil"/>
              <w:left w:val="nil"/>
              <w:bottom w:val="nil"/>
              <w:right w:val="nil"/>
            </w:tcBorders>
          </w:tcPr>
          <w:p w14:paraId="4AAA0300" w14:textId="77777777" w:rsidR="00893D0A" w:rsidRDefault="000E7AB2">
            <w:pPr>
              <w:keepLines/>
              <w:rPr>
                <w:szCs w:val="24"/>
              </w:rPr>
            </w:pPr>
            <w:bookmarkStart w:id="268" w:name="idmarkerx16777217x14285"/>
            <w:bookmarkEnd w:id="268"/>
            <w:r>
              <w:rPr>
                <w:rFonts w:ascii="Verdana" w:hAnsi="Verdana"/>
                <w:sz w:val="18"/>
                <w:szCs w:val="24"/>
              </w:rPr>
              <w:t>BS140</w:t>
            </w:r>
            <w:r>
              <w:rPr>
                <w:rFonts w:ascii="Verdana" w:hAnsi="Verdana"/>
                <w:sz w:val="18"/>
                <w:szCs w:val="24"/>
              </w:rPr>
              <w:br/>
            </w:r>
          </w:p>
        </w:tc>
        <w:tc>
          <w:tcPr>
            <w:tcW w:w="3800" w:type="pct"/>
            <w:tcBorders>
              <w:top w:val="nil"/>
              <w:left w:val="nil"/>
              <w:bottom w:val="nil"/>
              <w:right w:val="nil"/>
            </w:tcBorders>
          </w:tcPr>
          <w:p w14:paraId="7741FC9A" w14:textId="77777777" w:rsidR="00893D0A" w:rsidRDefault="000E7AB2">
            <w:pPr>
              <w:keepLines/>
              <w:rPr>
                <w:szCs w:val="24"/>
              </w:rPr>
            </w:pPr>
            <w:r>
              <w:rPr>
                <w:rFonts w:ascii="Verdana" w:hAnsi="Verdana"/>
                <w:sz w:val="18"/>
                <w:szCs w:val="24"/>
              </w:rPr>
              <w:t>Indien op grond van de risico-inventarisatie en/of risicocontouren blijkt dat objecten en/of (landbouw)gronden kans op schade lopen, dan dient de Opdrachtnemer door de Zelfstandige Hulppersoon/Hulppersonen als bedoeld in BS100, voor die objecten en/of (landbouw)gronden bouwkundige vooropnamen te laten uitvoeren.</w:t>
            </w:r>
          </w:p>
        </w:tc>
        <w:tc>
          <w:tcPr>
            <w:tcW w:w="600" w:type="pct"/>
            <w:tcBorders>
              <w:top w:val="nil"/>
              <w:left w:val="nil"/>
              <w:bottom w:val="nil"/>
              <w:right w:val="nil"/>
            </w:tcBorders>
          </w:tcPr>
          <w:p w14:paraId="39848579" w14:textId="77777777" w:rsidR="00893D0A" w:rsidRDefault="000E7AB2">
            <w:pPr>
              <w:keepLines/>
              <w:rPr>
                <w:szCs w:val="24"/>
              </w:rPr>
            </w:pPr>
            <w:r>
              <w:rPr>
                <w:rFonts w:ascii="Verdana" w:hAnsi="Verdana"/>
                <w:sz w:val="18"/>
                <w:szCs w:val="24"/>
              </w:rPr>
              <w:t>BS110</w:t>
            </w:r>
            <w:r>
              <w:rPr>
                <w:rFonts w:ascii="Verdana" w:hAnsi="Verdana"/>
                <w:sz w:val="18"/>
                <w:szCs w:val="24"/>
              </w:rPr>
              <w:br/>
            </w:r>
          </w:p>
        </w:tc>
      </w:tr>
      <w:tr w:rsidR="00893D0A" w14:paraId="5AFFECDC" w14:textId="77777777">
        <w:tc>
          <w:tcPr>
            <w:tcW w:w="600" w:type="pct"/>
            <w:tcBorders>
              <w:top w:val="nil"/>
              <w:left w:val="nil"/>
              <w:bottom w:val="nil"/>
              <w:right w:val="nil"/>
            </w:tcBorders>
          </w:tcPr>
          <w:p w14:paraId="49A3F781" w14:textId="77777777" w:rsidR="00893D0A" w:rsidRDefault="000E7AB2">
            <w:pPr>
              <w:keepLines/>
              <w:rPr>
                <w:szCs w:val="24"/>
              </w:rPr>
            </w:pPr>
            <w:bookmarkStart w:id="269" w:name="idmarkerx16777217x14332"/>
            <w:bookmarkEnd w:id="269"/>
            <w:r>
              <w:rPr>
                <w:rFonts w:ascii="Verdana" w:hAnsi="Verdana"/>
                <w:sz w:val="18"/>
                <w:szCs w:val="24"/>
              </w:rPr>
              <w:t>BS150</w:t>
            </w:r>
            <w:r>
              <w:rPr>
                <w:rFonts w:ascii="Verdana" w:hAnsi="Verdana"/>
                <w:sz w:val="18"/>
                <w:szCs w:val="24"/>
              </w:rPr>
              <w:br/>
            </w:r>
          </w:p>
        </w:tc>
        <w:tc>
          <w:tcPr>
            <w:tcW w:w="3800" w:type="pct"/>
            <w:tcBorders>
              <w:top w:val="nil"/>
              <w:left w:val="nil"/>
              <w:bottom w:val="nil"/>
              <w:right w:val="nil"/>
            </w:tcBorders>
          </w:tcPr>
          <w:p w14:paraId="325AEE0D" w14:textId="77777777" w:rsidR="00893D0A" w:rsidRDefault="000E7AB2">
            <w:pPr>
              <w:keepLines/>
              <w:rPr>
                <w:szCs w:val="24"/>
              </w:rPr>
            </w:pPr>
            <w:r>
              <w:rPr>
                <w:rFonts w:ascii="Verdana" w:hAnsi="Verdana"/>
                <w:sz w:val="18"/>
                <w:szCs w:val="24"/>
              </w:rPr>
              <w:t>De Opdrachtnemer dient voor bouwkundige objecten de bouwkundige vooropnamen te verrichten conform de BRL 5024.</w:t>
            </w:r>
          </w:p>
        </w:tc>
        <w:tc>
          <w:tcPr>
            <w:tcW w:w="600" w:type="pct"/>
            <w:tcBorders>
              <w:top w:val="nil"/>
              <w:left w:val="nil"/>
              <w:bottom w:val="nil"/>
              <w:right w:val="nil"/>
            </w:tcBorders>
          </w:tcPr>
          <w:p w14:paraId="656B288F" w14:textId="77777777" w:rsidR="00893D0A" w:rsidRDefault="000E7AB2">
            <w:pPr>
              <w:keepLines/>
              <w:rPr>
                <w:szCs w:val="24"/>
              </w:rPr>
            </w:pPr>
            <w:r>
              <w:rPr>
                <w:rFonts w:ascii="Verdana" w:hAnsi="Verdana"/>
                <w:sz w:val="18"/>
                <w:szCs w:val="24"/>
              </w:rPr>
              <w:t>BS140</w:t>
            </w:r>
            <w:r>
              <w:rPr>
                <w:rFonts w:ascii="Verdana" w:hAnsi="Verdana"/>
                <w:sz w:val="18"/>
                <w:szCs w:val="24"/>
              </w:rPr>
              <w:br/>
            </w:r>
          </w:p>
        </w:tc>
      </w:tr>
      <w:tr w:rsidR="00893D0A" w14:paraId="31CDA3C9" w14:textId="77777777">
        <w:tc>
          <w:tcPr>
            <w:tcW w:w="600" w:type="pct"/>
            <w:tcBorders>
              <w:top w:val="nil"/>
              <w:left w:val="nil"/>
              <w:bottom w:val="nil"/>
              <w:right w:val="nil"/>
            </w:tcBorders>
          </w:tcPr>
          <w:p w14:paraId="272E97E1" w14:textId="77777777" w:rsidR="00893D0A" w:rsidRDefault="000E7AB2">
            <w:pPr>
              <w:keepLines/>
              <w:rPr>
                <w:szCs w:val="24"/>
              </w:rPr>
            </w:pPr>
            <w:bookmarkStart w:id="270" w:name="idmarkerx16777217x14379"/>
            <w:bookmarkEnd w:id="270"/>
            <w:r>
              <w:rPr>
                <w:rFonts w:ascii="Verdana" w:hAnsi="Verdana"/>
                <w:sz w:val="18"/>
                <w:szCs w:val="24"/>
              </w:rPr>
              <w:t>BS160</w:t>
            </w:r>
            <w:r>
              <w:rPr>
                <w:rFonts w:ascii="Verdana" w:hAnsi="Verdana"/>
                <w:sz w:val="18"/>
                <w:szCs w:val="24"/>
              </w:rPr>
              <w:br/>
            </w:r>
          </w:p>
        </w:tc>
        <w:tc>
          <w:tcPr>
            <w:tcW w:w="3800" w:type="pct"/>
            <w:tcBorders>
              <w:top w:val="nil"/>
              <w:left w:val="nil"/>
              <w:bottom w:val="nil"/>
              <w:right w:val="nil"/>
            </w:tcBorders>
          </w:tcPr>
          <w:p w14:paraId="4185520E" w14:textId="77777777" w:rsidR="00893D0A" w:rsidRDefault="000E7AB2">
            <w:pPr>
              <w:keepLines/>
              <w:rPr>
                <w:szCs w:val="24"/>
              </w:rPr>
            </w:pPr>
            <w:r>
              <w:rPr>
                <w:rFonts w:ascii="Verdana" w:hAnsi="Verdana"/>
                <w:sz w:val="18"/>
                <w:szCs w:val="24"/>
              </w:rPr>
              <w:t>De Opdrachtnemer dient de bouwkundige vooropnamen per objectadres vast te leggen in een vooropnamerapport conform hoofdstuk 4.4 BRL 5024, inclusief een digitale gegevensdrager met foto's van alle objecten en/of (landbouw)gronden.</w:t>
            </w:r>
          </w:p>
        </w:tc>
        <w:tc>
          <w:tcPr>
            <w:tcW w:w="600" w:type="pct"/>
            <w:tcBorders>
              <w:top w:val="nil"/>
              <w:left w:val="nil"/>
              <w:bottom w:val="nil"/>
              <w:right w:val="nil"/>
            </w:tcBorders>
          </w:tcPr>
          <w:p w14:paraId="32A9A938" w14:textId="77777777" w:rsidR="00893D0A" w:rsidRDefault="000E7AB2">
            <w:pPr>
              <w:keepLines/>
              <w:rPr>
                <w:szCs w:val="24"/>
              </w:rPr>
            </w:pPr>
            <w:r>
              <w:rPr>
                <w:rFonts w:ascii="Verdana" w:hAnsi="Verdana"/>
                <w:sz w:val="18"/>
                <w:szCs w:val="24"/>
              </w:rPr>
              <w:t>BS140</w:t>
            </w:r>
            <w:r>
              <w:rPr>
                <w:rFonts w:ascii="Verdana" w:hAnsi="Verdana"/>
                <w:sz w:val="18"/>
                <w:szCs w:val="24"/>
              </w:rPr>
              <w:br/>
            </w:r>
          </w:p>
        </w:tc>
      </w:tr>
      <w:tr w:rsidR="00893D0A" w14:paraId="20452C06" w14:textId="77777777">
        <w:tc>
          <w:tcPr>
            <w:tcW w:w="600" w:type="pct"/>
            <w:tcBorders>
              <w:top w:val="nil"/>
              <w:left w:val="nil"/>
              <w:bottom w:val="nil"/>
              <w:right w:val="nil"/>
            </w:tcBorders>
          </w:tcPr>
          <w:p w14:paraId="391112B6" w14:textId="77777777" w:rsidR="00893D0A" w:rsidRDefault="000E7AB2">
            <w:pPr>
              <w:keepLines/>
              <w:rPr>
                <w:szCs w:val="24"/>
              </w:rPr>
            </w:pPr>
            <w:bookmarkStart w:id="271" w:name="idmarkerx16777217x14426"/>
            <w:bookmarkEnd w:id="271"/>
            <w:r>
              <w:rPr>
                <w:rFonts w:ascii="Verdana" w:hAnsi="Verdana"/>
                <w:sz w:val="18"/>
                <w:szCs w:val="24"/>
              </w:rPr>
              <w:t>BS170</w:t>
            </w:r>
            <w:r>
              <w:rPr>
                <w:rFonts w:ascii="Verdana" w:hAnsi="Verdana"/>
                <w:sz w:val="18"/>
                <w:szCs w:val="24"/>
              </w:rPr>
              <w:br/>
            </w:r>
          </w:p>
        </w:tc>
        <w:tc>
          <w:tcPr>
            <w:tcW w:w="3800" w:type="pct"/>
            <w:tcBorders>
              <w:top w:val="nil"/>
              <w:left w:val="nil"/>
              <w:bottom w:val="nil"/>
              <w:right w:val="nil"/>
            </w:tcBorders>
          </w:tcPr>
          <w:p w14:paraId="5F07AEE6" w14:textId="77777777" w:rsidR="00893D0A" w:rsidRDefault="000E7AB2">
            <w:pPr>
              <w:keepLines/>
              <w:rPr>
                <w:szCs w:val="24"/>
              </w:rPr>
            </w:pPr>
            <w:r>
              <w:rPr>
                <w:rFonts w:ascii="Verdana" w:hAnsi="Verdana"/>
                <w:sz w:val="18"/>
                <w:szCs w:val="24"/>
              </w:rPr>
              <w:t>De Opdrachtnemer dient binnen 8 werkdagen nadat een vooropnamerapport gereed is gekomen, dit rapport zowel ter kennis te brengen van de Opdrachtgever als van de eigenaren en de bewoners van de desbetreffende objecten en/of (landbouw)gronden.</w:t>
            </w:r>
          </w:p>
        </w:tc>
        <w:tc>
          <w:tcPr>
            <w:tcW w:w="600" w:type="pct"/>
            <w:tcBorders>
              <w:top w:val="nil"/>
              <w:left w:val="nil"/>
              <w:bottom w:val="nil"/>
              <w:right w:val="nil"/>
            </w:tcBorders>
          </w:tcPr>
          <w:p w14:paraId="44CDA524" w14:textId="77777777" w:rsidR="00893D0A" w:rsidRDefault="000E7AB2">
            <w:pPr>
              <w:keepLines/>
              <w:rPr>
                <w:szCs w:val="24"/>
              </w:rPr>
            </w:pPr>
            <w:r>
              <w:rPr>
                <w:rFonts w:ascii="Verdana" w:hAnsi="Verdana"/>
                <w:sz w:val="18"/>
                <w:szCs w:val="24"/>
              </w:rPr>
              <w:t>BS160</w:t>
            </w:r>
            <w:r>
              <w:rPr>
                <w:rFonts w:ascii="Verdana" w:hAnsi="Verdana"/>
                <w:sz w:val="18"/>
                <w:szCs w:val="24"/>
              </w:rPr>
              <w:br/>
            </w:r>
          </w:p>
        </w:tc>
      </w:tr>
      <w:tr w:rsidR="00893D0A" w14:paraId="714C3B5D" w14:textId="77777777">
        <w:tc>
          <w:tcPr>
            <w:tcW w:w="600" w:type="pct"/>
            <w:tcBorders>
              <w:top w:val="nil"/>
              <w:left w:val="nil"/>
              <w:bottom w:val="nil"/>
              <w:right w:val="nil"/>
            </w:tcBorders>
          </w:tcPr>
          <w:p w14:paraId="18B6A2C5" w14:textId="77777777" w:rsidR="00893D0A" w:rsidRDefault="000E7AB2">
            <w:pPr>
              <w:keepLines/>
              <w:rPr>
                <w:szCs w:val="24"/>
              </w:rPr>
            </w:pPr>
            <w:bookmarkStart w:id="272" w:name="idmarkerx16777217x14473"/>
            <w:bookmarkEnd w:id="272"/>
            <w:r>
              <w:rPr>
                <w:rFonts w:ascii="Verdana" w:hAnsi="Verdana"/>
                <w:sz w:val="18"/>
                <w:szCs w:val="24"/>
              </w:rPr>
              <w:t>BS180</w:t>
            </w:r>
            <w:r>
              <w:rPr>
                <w:rFonts w:ascii="Verdana" w:hAnsi="Verdana"/>
                <w:sz w:val="18"/>
                <w:szCs w:val="24"/>
              </w:rPr>
              <w:br/>
            </w:r>
          </w:p>
        </w:tc>
        <w:tc>
          <w:tcPr>
            <w:tcW w:w="3800" w:type="pct"/>
            <w:tcBorders>
              <w:top w:val="nil"/>
              <w:left w:val="nil"/>
              <w:bottom w:val="nil"/>
              <w:right w:val="nil"/>
            </w:tcBorders>
          </w:tcPr>
          <w:p w14:paraId="318F2913" w14:textId="77777777" w:rsidR="00893D0A" w:rsidRDefault="000E7AB2">
            <w:pPr>
              <w:keepLines/>
              <w:rPr>
                <w:szCs w:val="24"/>
              </w:rPr>
            </w:pPr>
            <w:r>
              <w:rPr>
                <w:rFonts w:ascii="Verdana" w:hAnsi="Verdana"/>
                <w:sz w:val="18"/>
                <w:szCs w:val="24"/>
              </w:rPr>
              <w:t>De Opdrachtnemer mag niet starten met Uitvoerings-werkzaamheden voordat alle vooropnamen gereed zijn en de vooropnamerapporten ter kennis zijn gebracht van de Opdrachtgever.</w:t>
            </w:r>
          </w:p>
        </w:tc>
        <w:tc>
          <w:tcPr>
            <w:tcW w:w="600" w:type="pct"/>
            <w:tcBorders>
              <w:top w:val="nil"/>
              <w:left w:val="nil"/>
              <w:bottom w:val="nil"/>
              <w:right w:val="nil"/>
            </w:tcBorders>
          </w:tcPr>
          <w:p w14:paraId="5C2778A5" w14:textId="77777777" w:rsidR="00893D0A" w:rsidRDefault="000E7AB2">
            <w:pPr>
              <w:keepLines/>
              <w:rPr>
                <w:szCs w:val="24"/>
              </w:rPr>
            </w:pPr>
            <w:r>
              <w:rPr>
                <w:rFonts w:ascii="Verdana" w:hAnsi="Verdana"/>
                <w:sz w:val="18"/>
                <w:szCs w:val="24"/>
              </w:rPr>
              <w:t>BS170</w:t>
            </w:r>
            <w:r>
              <w:rPr>
                <w:rFonts w:ascii="Verdana" w:hAnsi="Verdana"/>
                <w:sz w:val="18"/>
                <w:szCs w:val="24"/>
              </w:rPr>
              <w:br/>
            </w:r>
          </w:p>
        </w:tc>
      </w:tr>
      <w:tr w:rsidR="00893D0A" w14:paraId="215D5584" w14:textId="77777777">
        <w:tc>
          <w:tcPr>
            <w:tcW w:w="600" w:type="pct"/>
            <w:tcBorders>
              <w:top w:val="nil"/>
              <w:left w:val="nil"/>
              <w:bottom w:val="nil"/>
              <w:right w:val="nil"/>
            </w:tcBorders>
          </w:tcPr>
          <w:p w14:paraId="148E4E6E" w14:textId="77777777" w:rsidR="00893D0A" w:rsidRDefault="000E7AB2">
            <w:pPr>
              <w:keepLines/>
              <w:rPr>
                <w:szCs w:val="24"/>
              </w:rPr>
            </w:pPr>
            <w:bookmarkStart w:id="273" w:name="idmarkerx16777217x14520"/>
            <w:bookmarkEnd w:id="273"/>
            <w:r>
              <w:rPr>
                <w:rFonts w:ascii="Verdana" w:hAnsi="Verdana"/>
                <w:sz w:val="18"/>
                <w:szCs w:val="24"/>
              </w:rPr>
              <w:t>BS190</w:t>
            </w:r>
            <w:r>
              <w:rPr>
                <w:rFonts w:ascii="Verdana" w:hAnsi="Verdana"/>
                <w:sz w:val="18"/>
                <w:szCs w:val="24"/>
              </w:rPr>
              <w:br/>
            </w:r>
          </w:p>
        </w:tc>
        <w:tc>
          <w:tcPr>
            <w:tcW w:w="3800" w:type="pct"/>
            <w:tcBorders>
              <w:top w:val="nil"/>
              <w:left w:val="nil"/>
              <w:bottom w:val="nil"/>
              <w:right w:val="nil"/>
            </w:tcBorders>
          </w:tcPr>
          <w:p w14:paraId="32639E50" w14:textId="77777777" w:rsidR="00893D0A" w:rsidRDefault="000E7AB2">
            <w:pPr>
              <w:keepLines/>
              <w:rPr>
                <w:szCs w:val="24"/>
              </w:rPr>
            </w:pPr>
            <w:r>
              <w:rPr>
                <w:rFonts w:ascii="Verdana" w:hAnsi="Verdana"/>
                <w:sz w:val="18"/>
                <w:szCs w:val="24"/>
              </w:rPr>
              <w:t>De Opdrachtnemer dient de in de vooropnamerapporten vastgelegde toestand van objecten en/of (landbouw)gronden als uitgangspunt te handhaven.</w:t>
            </w:r>
          </w:p>
        </w:tc>
        <w:tc>
          <w:tcPr>
            <w:tcW w:w="600" w:type="pct"/>
            <w:tcBorders>
              <w:top w:val="nil"/>
              <w:left w:val="nil"/>
              <w:bottom w:val="nil"/>
              <w:right w:val="nil"/>
            </w:tcBorders>
          </w:tcPr>
          <w:p w14:paraId="32BD406D" w14:textId="77777777" w:rsidR="00893D0A" w:rsidRDefault="000E7AB2">
            <w:pPr>
              <w:keepLines/>
              <w:rPr>
                <w:szCs w:val="24"/>
              </w:rPr>
            </w:pPr>
            <w:r>
              <w:rPr>
                <w:rFonts w:ascii="Verdana" w:hAnsi="Verdana"/>
                <w:sz w:val="18"/>
                <w:szCs w:val="24"/>
              </w:rPr>
              <w:t>BS160</w:t>
            </w:r>
            <w:r>
              <w:rPr>
                <w:rFonts w:ascii="Verdana" w:hAnsi="Verdana"/>
                <w:sz w:val="18"/>
                <w:szCs w:val="24"/>
              </w:rPr>
              <w:br/>
            </w:r>
          </w:p>
        </w:tc>
      </w:tr>
      <w:tr w:rsidR="00893D0A" w14:paraId="260F4377" w14:textId="77777777">
        <w:tc>
          <w:tcPr>
            <w:tcW w:w="600" w:type="pct"/>
            <w:tcBorders>
              <w:top w:val="nil"/>
              <w:left w:val="nil"/>
              <w:bottom w:val="nil"/>
              <w:right w:val="nil"/>
            </w:tcBorders>
          </w:tcPr>
          <w:p w14:paraId="14A65A1C" w14:textId="77777777" w:rsidR="00893D0A" w:rsidRDefault="000E7AB2">
            <w:pPr>
              <w:keepLines/>
              <w:rPr>
                <w:szCs w:val="24"/>
              </w:rPr>
            </w:pPr>
            <w:bookmarkStart w:id="274" w:name="idmarkerx16777217x14567"/>
            <w:bookmarkEnd w:id="274"/>
            <w:r>
              <w:rPr>
                <w:rFonts w:ascii="Verdana" w:hAnsi="Verdana"/>
                <w:sz w:val="18"/>
                <w:szCs w:val="24"/>
              </w:rPr>
              <w:t>BS195</w:t>
            </w:r>
            <w:r>
              <w:rPr>
                <w:rFonts w:ascii="Verdana" w:hAnsi="Verdana"/>
                <w:sz w:val="18"/>
                <w:szCs w:val="24"/>
              </w:rPr>
              <w:br/>
            </w:r>
          </w:p>
        </w:tc>
        <w:tc>
          <w:tcPr>
            <w:tcW w:w="3800" w:type="pct"/>
            <w:tcBorders>
              <w:top w:val="nil"/>
              <w:left w:val="nil"/>
              <w:bottom w:val="nil"/>
              <w:right w:val="nil"/>
            </w:tcBorders>
          </w:tcPr>
          <w:p w14:paraId="4CDB9DA4" w14:textId="77777777" w:rsidR="00893D0A" w:rsidRDefault="000E7AB2">
            <w:pPr>
              <w:keepLines/>
              <w:rPr>
                <w:szCs w:val="24"/>
              </w:rPr>
            </w:pPr>
            <w:r>
              <w:rPr>
                <w:rFonts w:ascii="Verdana" w:hAnsi="Verdana"/>
                <w:sz w:val="18"/>
                <w:szCs w:val="24"/>
              </w:rPr>
              <w:t>Indien de voorgenomen Werkzaamheden en/of de risicocontouren wijzigen, dan dient de Opdrachtnemer de verplichtingen voortvloeiende uit BS110 tot en met BS190 te herhalen.</w:t>
            </w:r>
          </w:p>
        </w:tc>
        <w:tc>
          <w:tcPr>
            <w:tcW w:w="600" w:type="pct"/>
            <w:tcBorders>
              <w:top w:val="nil"/>
              <w:left w:val="nil"/>
              <w:bottom w:val="nil"/>
              <w:right w:val="nil"/>
            </w:tcBorders>
          </w:tcPr>
          <w:p w14:paraId="203B82A2" w14:textId="77777777" w:rsidR="00893D0A" w:rsidRDefault="000E7AB2">
            <w:pPr>
              <w:keepLines/>
              <w:rPr>
                <w:szCs w:val="24"/>
              </w:rPr>
            </w:pPr>
            <w:r>
              <w:rPr>
                <w:rFonts w:ascii="Verdana" w:hAnsi="Verdana"/>
                <w:sz w:val="18"/>
                <w:szCs w:val="24"/>
              </w:rPr>
              <w:t>BS010</w:t>
            </w:r>
            <w:r>
              <w:rPr>
                <w:rFonts w:ascii="Verdana" w:hAnsi="Verdana"/>
                <w:sz w:val="18"/>
                <w:szCs w:val="24"/>
              </w:rPr>
              <w:br/>
            </w:r>
          </w:p>
        </w:tc>
      </w:tr>
    </w:tbl>
    <w:p w14:paraId="329BF21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0CE2A34" w14:textId="77777777">
        <w:tc>
          <w:tcPr>
            <w:tcW w:w="0" w:type="auto"/>
            <w:tcBorders>
              <w:top w:val="nil"/>
              <w:left w:val="nil"/>
              <w:bottom w:val="nil"/>
              <w:right w:val="nil"/>
            </w:tcBorders>
            <w:vAlign w:val="center"/>
          </w:tcPr>
          <w:p w14:paraId="23A234BE" w14:textId="77777777" w:rsidR="00893D0A" w:rsidRDefault="000E7AB2">
            <w:pPr>
              <w:keepNext/>
              <w:keepLines/>
              <w:rPr>
                <w:szCs w:val="24"/>
              </w:rPr>
            </w:pPr>
            <w:bookmarkStart w:id="275" w:name="idmarkerx16777217x14631"/>
            <w:bookmarkEnd w:id="275"/>
            <w:r>
              <w:rPr>
                <w:rFonts w:ascii="Verdana" w:hAnsi="Verdana"/>
                <w:i/>
                <w:sz w:val="18"/>
                <w:szCs w:val="24"/>
              </w:rPr>
              <w:t>4.6.2</w:t>
            </w:r>
            <w:r>
              <w:rPr>
                <w:rFonts w:ascii="Verdana" w:hAnsi="Verdana"/>
                <w:sz w:val="18"/>
                <w:szCs w:val="24"/>
              </w:rPr>
              <w:tab/>
            </w:r>
            <w:r>
              <w:rPr>
                <w:rFonts w:ascii="Verdana" w:hAnsi="Verdana"/>
                <w:i/>
                <w:sz w:val="18"/>
                <w:szCs w:val="24"/>
              </w:rPr>
              <w:t>Monitoren</w:t>
            </w:r>
          </w:p>
        </w:tc>
      </w:tr>
    </w:tbl>
    <w:p w14:paraId="2035C3D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842E090" w14:textId="77777777">
        <w:tc>
          <w:tcPr>
            <w:tcW w:w="600" w:type="pct"/>
            <w:tcBorders>
              <w:top w:val="nil"/>
              <w:left w:val="nil"/>
              <w:bottom w:val="nil"/>
              <w:right w:val="nil"/>
            </w:tcBorders>
          </w:tcPr>
          <w:p w14:paraId="49A5E1DF" w14:textId="77777777" w:rsidR="00893D0A" w:rsidRDefault="000E7AB2">
            <w:pPr>
              <w:keepLines/>
              <w:rPr>
                <w:szCs w:val="24"/>
              </w:rPr>
            </w:pPr>
            <w:bookmarkStart w:id="276" w:name="idmarkerx16777217x14678"/>
            <w:bookmarkEnd w:id="276"/>
            <w:r>
              <w:rPr>
                <w:rFonts w:ascii="Verdana" w:hAnsi="Verdana"/>
                <w:sz w:val="18"/>
                <w:szCs w:val="24"/>
              </w:rPr>
              <w:t>BS200</w:t>
            </w:r>
            <w:r>
              <w:rPr>
                <w:rFonts w:ascii="Verdana" w:hAnsi="Verdana"/>
                <w:sz w:val="18"/>
                <w:szCs w:val="24"/>
              </w:rPr>
              <w:br/>
            </w:r>
          </w:p>
        </w:tc>
        <w:tc>
          <w:tcPr>
            <w:tcW w:w="3800" w:type="pct"/>
            <w:tcBorders>
              <w:top w:val="nil"/>
              <w:left w:val="nil"/>
              <w:bottom w:val="nil"/>
              <w:right w:val="nil"/>
            </w:tcBorders>
          </w:tcPr>
          <w:p w14:paraId="7BD703A5" w14:textId="77777777" w:rsidR="00893D0A" w:rsidRDefault="000E7AB2">
            <w:pPr>
              <w:keepLines/>
              <w:rPr>
                <w:szCs w:val="24"/>
              </w:rPr>
            </w:pPr>
            <w:r>
              <w:rPr>
                <w:rFonts w:ascii="Verdana" w:hAnsi="Verdana"/>
                <w:sz w:val="18"/>
                <w:szCs w:val="24"/>
              </w:rPr>
              <w:t>De Opdrachtnemer dient het monitoringsplan uit te voeren.</w:t>
            </w:r>
          </w:p>
        </w:tc>
        <w:tc>
          <w:tcPr>
            <w:tcW w:w="600" w:type="pct"/>
            <w:tcBorders>
              <w:top w:val="nil"/>
              <w:left w:val="nil"/>
              <w:bottom w:val="nil"/>
              <w:right w:val="nil"/>
            </w:tcBorders>
          </w:tcPr>
          <w:p w14:paraId="02B3D6C4" w14:textId="77777777" w:rsidR="00893D0A" w:rsidRDefault="000E7AB2">
            <w:pPr>
              <w:keepLines/>
              <w:rPr>
                <w:szCs w:val="24"/>
              </w:rPr>
            </w:pPr>
            <w:r>
              <w:rPr>
                <w:rFonts w:ascii="Verdana" w:hAnsi="Verdana"/>
                <w:sz w:val="18"/>
                <w:szCs w:val="24"/>
              </w:rPr>
              <w:t>BS130</w:t>
            </w:r>
            <w:r>
              <w:rPr>
                <w:rFonts w:ascii="Verdana" w:hAnsi="Verdana"/>
                <w:sz w:val="18"/>
                <w:szCs w:val="24"/>
              </w:rPr>
              <w:br/>
            </w:r>
          </w:p>
        </w:tc>
      </w:tr>
      <w:tr w:rsidR="00893D0A" w14:paraId="793A0569" w14:textId="77777777">
        <w:tc>
          <w:tcPr>
            <w:tcW w:w="600" w:type="pct"/>
            <w:tcBorders>
              <w:top w:val="nil"/>
              <w:left w:val="nil"/>
              <w:bottom w:val="nil"/>
              <w:right w:val="nil"/>
            </w:tcBorders>
          </w:tcPr>
          <w:p w14:paraId="48ADD978" w14:textId="77777777" w:rsidR="00893D0A" w:rsidRDefault="000E7AB2">
            <w:pPr>
              <w:keepLines/>
              <w:rPr>
                <w:szCs w:val="24"/>
              </w:rPr>
            </w:pPr>
            <w:bookmarkStart w:id="277" w:name="idmarkerx16777217x14725"/>
            <w:bookmarkEnd w:id="277"/>
            <w:r>
              <w:rPr>
                <w:rFonts w:ascii="Verdana" w:hAnsi="Verdana"/>
                <w:sz w:val="18"/>
                <w:szCs w:val="24"/>
              </w:rPr>
              <w:t>BS210</w:t>
            </w:r>
            <w:r>
              <w:rPr>
                <w:rFonts w:ascii="Verdana" w:hAnsi="Verdana"/>
                <w:sz w:val="18"/>
                <w:szCs w:val="24"/>
              </w:rPr>
              <w:br/>
            </w:r>
          </w:p>
        </w:tc>
        <w:tc>
          <w:tcPr>
            <w:tcW w:w="3800" w:type="pct"/>
            <w:tcBorders>
              <w:top w:val="nil"/>
              <w:left w:val="nil"/>
              <w:bottom w:val="nil"/>
              <w:right w:val="nil"/>
            </w:tcBorders>
          </w:tcPr>
          <w:p w14:paraId="507CA350" w14:textId="77777777" w:rsidR="00893D0A" w:rsidRDefault="000E7AB2">
            <w:pPr>
              <w:keepLines/>
              <w:rPr>
                <w:szCs w:val="24"/>
              </w:rPr>
            </w:pPr>
            <w:r>
              <w:rPr>
                <w:rFonts w:ascii="Verdana" w:hAnsi="Verdana"/>
                <w:sz w:val="18"/>
                <w:szCs w:val="24"/>
              </w:rPr>
              <w:t>Indien trillingen dienen te worden gemeten, dan dient de Opdrachtnemer een op grond van BRL 5023 gecertificeerde deskundige te betrekken, die daartoe een plan van aanpak opstelt en uitvoert.</w:t>
            </w:r>
          </w:p>
        </w:tc>
        <w:tc>
          <w:tcPr>
            <w:tcW w:w="600" w:type="pct"/>
            <w:tcBorders>
              <w:top w:val="nil"/>
              <w:left w:val="nil"/>
              <w:bottom w:val="nil"/>
              <w:right w:val="nil"/>
            </w:tcBorders>
          </w:tcPr>
          <w:p w14:paraId="58922248" w14:textId="77777777" w:rsidR="00893D0A" w:rsidRDefault="000E7AB2">
            <w:pPr>
              <w:keepLines/>
              <w:rPr>
                <w:szCs w:val="24"/>
              </w:rPr>
            </w:pPr>
            <w:r>
              <w:rPr>
                <w:rFonts w:ascii="Verdana" w:hAnsi="Verdana"/>
                <w:sz w:val="18"/>
                <w:szCs w:val="24"/>
              </w:rPr>
              <w:t>BS120</w:t>
            </w:r>
            <w:r>
              <w:rPr>
                <w:rFonts w:ascii="Verdana" w:hAnsi="Verdana"/>
                <w:sz w:val="18"/>
                <w:szCs w:val="24"/>
              </w:rPr>
              <w:br/>
            </w:r>
          </w:p>
        </w:tc>
      </w:tr>
      <w:tr w:rsidR="00893D0A" w14:paraId="13B7F84E" w14:textId="77777777">
        <w:tc>
          <w:tcPr>
            <w:tcW w:w="600" w:type="pct"/>
            <w:tcBorders>
              <w:top w:val="nil"/>
              <w:left w:val="nil"/>
              <w:bottom w:val="nil"/>
              <w:right w:val="nil"/>
            </w:tcBorders>
          </w:tcPr>
          <w:p w14:paraId="41EE8481" w14:textId="77777777" w:rsidR="00893D0A" w:rsidRDefault="000E7AB2">
            <w:pPr>
              <w:keepLines/>
              <w:rPr>
                <w:szCs w:val="24"/>
              </w:rPr>
            </w:pPr>
            <w:bookmarkStart w:id="278" w:name="idmarkerx16777217x14772"/>
            <w:bookmarkEnd w:id="278"/>
            <w:r>
              <w:rPr>
                <w:rFonts w:ascii="Verdana" w:hAnsi="Verdana"/>
                <w:sz w:val="18"/>
                <w:szCs w:val="24"/>
              </w:rPr>
              <w:t>BS220</w:t>
            </w:r>
            <w:r>
              <w:rPr>
                <w:rFonts w:ascii="Verdana" w:hAnsi="Verdana"/>
                <w:sz w:val="18"/>
                <w:szCs w:val="24"/>
              </w:rPr>
              <w:br/>
            </w:r>
          </w:p>
        </w:tc>
        <w:tc>
          <w:tcPr>
            <w:tcW w:w="3800" w:type="pct"/>
            <w:tcBorders>
              <w:top w:val="nil"/>
              <w:left w:val="nil"/>
              <w:bottom w:val="nil"/>
              <w:right w:val="nil"/>
            </w:tcBorders>
          </w:tcPr>
          <w:p w14:paraId="765E3056" w14:textId="77777777" w:rsidR="00893D0A" w:rsidRDefault="000E7AB2">
            <w:pPr>
              <w:keepLines/>
              <w:rPr>
                <w:szCs w:val="24"/>
              </w:rPr>
            </w:pPr>
            <w:r>
              <w:rPr>
                <w:rFonts w:ascii="Verdana" w:hAnsi="Verdana"/>
                <w:sz w:val="18"/>
                <w:szCs w:val="24"/>
              </w:rPr>
              <w:t>De Opdrachtnemer mag niet starten met Uitvoeringswerkzaamheden voordat het plan van aanpak ter kennis is gebracht van de Opdrachtgever.</w:t>
            </w:r>
          </w:p>
        </w:tc>
        <w:tc>
          <w:tcPr>
            <w:tcW w:w="600" w:type="pct"/>
            <w:tcBorders>
              <w:top w:val="nil"/>
              <w:left w:val="nil"/>
              <w:bottom w:val="nil"/>
              <w:right w:val="nil"/>
            </w:tcBorders>
          </w:tcPr>
          <w:p w14:paraId="16714D87" w14:textId="77777777" w:rsidR="00893D0A" w:rsidRDefault="000E7AB2">
            <w:pPr>
              <w:keepLines/>
              <w:rPr>
                <w:szCs w:val="24"/>
              </w:rPr>
            </w:pPr>
            <w:r>
              <w:rPr>
                <w:rFonts w:ascii="Verdana" w:hAnsi="Verdana"/>
                <w:sz w:val="18"/>
                <w:szCs w:val="24"/>
              </w:rPr>
              <w:t>BS210</w:t>
            </w:r>
            <w:r>
              <w:rPr>
                <w:rFonts w:ascii="Verdana" w:hAnsi="Verdana"/>
                <w:sz w:val="18"/>
                <w:szCs w:val="24"/>
              </w:rPr>
              <w:br/>
            </w:r>
          </w:p>
        </w:tc>
      </w:tr>
      <w:tr w:rsidR="00893D0A" w14:paraId="2F7B47F0" w14:textId="77777777">
        <w:tc>
          <w:tcPr>
            <w:tcW w:w="600" w:type="pct"/>
            <w:tcBorders>
              <w:top w:val="nil"/>
              <w:left w:val="nil"/>
              <w:bottom w:val="nil"/>
              <w:right w:val="nil"/>
            </w:tcBorders>
          </w:tcPr>
          <w:p w14:paraId="13BD8E06" w14:textId="77777777" w:rsidR="00893D0A" w:rsidRDefault="000E7AB2">
            <w:pPr>
              <w:keepLines/>
              <w:rPr>
                <w:szCs w:val="24"/>
              </w:rPr>
            </w:pPr>
            <w:bookmarkStart w:id="279" w:name="idmarkerx16777217x14819"/>
            <w:bookmarkEnd w:id="279"/>
            <w:r>
              <w:rPr>
                <w:rFonts w:ascii="Verdana" w:hAnsi="Verdana"/>
                <w:sz w:val="18"/>
                <w:szCs w:val="24"/>
              </w:rPr>
              <w:t>BS230</w:t>
            </w:r>
            <w:r>
              <w:rPr>
                <w:rFonts w:ascii="Verdana" w:hAnsi="Verdana"/>
                <w:sz w:val="18"/>
                <w:szCs w:val="24"/>
              </w:rPr>
              <w:br/>
            </w:r>
          </w:p>
        </w:tc>
        <w:tc>
          <w:tcPr>
            <w:tcW w:w="3800" w:type="pct"/>
            <w:tcBorders>
              <w:top w:val="nil"/>
              <w:left w:val="nil"/>
              <w:bottom w:val="nil"/>
              <w:right w:val="nil"/>
            </w:tcBorders>
          </w:tcPr>
          <w:p w14:paraId="69FE2CCE" w14:textId="77777777" w:rsidR="00893D0A" w:rsidRDefault="000E7AB2">
            <w:pPr>
              <w:keepLines/>
              <w:rPr>
                <w:szCs w:val="24"/>
              </w:rPr>
            </w:pPr>
            <w:r>
              <w:rPr>
                <w:rFonts w:ascii="Verdana" w:hAnsi="Verdana"/>
                <w:sz w:val="18"/>
                <w:szCs w:val="24"/>
              </w:rPr>
              <w:t>De Opdrachtnemer dient voorafgaande aan het plaatsen van meetbenodigdheden (zoals hoogtebouten, trillingsmeters, peilbuizen) toestemming te hebben verkregen van de rechthebbenden en deze rechthebbenden de gelegenheid te geven bij het plaatsen van de meetbenodigdheden aanwezig te zijn.</w:t>
            </w:r>
          </w:p>
        </w:tc>
        <w:tc>
          <w:tcPr>
            <w:tcW w:w="600" w:type="pct"/>
            <w:tcBorders>
              <w:top w:val="nil"/>
              <w:left w:val="nil"/>
              <w:bottom w:val="nil"/>
              <w:right w:val="nil"/>
            </w:tcBorders>
          </w:tcPr>
          <w:p w14:paraId="5709D69E" w14:textId="77777777" w:rsidR="00893D0A" w:rsidRDefault="000E7AB2">
            <w:pPr>
              <w:keepLines/>
              <w:rPr>
                <w:szCs w:val="24"/>
              </w:rPr>
            </w:pPr>
            <w:r>
              <w:rPr>
                <w:rFonts w:ascii="Verdana" w:hAnsi="Verdana"/>
                <w:sz w:val="18"/>
                <w:szCs w:val="24"/>
              </w:rPr>
              <w:t>BS120</w:t>
            </w:r>
            <w:r>
              <w:rPr>
                <w:rFonts w:ascii="Verdana" w:hAnsi="Verdana"/>
                <w:sz w:val="18"/>
                <w:szCs w:val="24"/>
              </w:rPr>
              <w:br/>
            </w:r>
          </w:p>
        </w:tc>
      </w:tr>
      <w:tr w:rsidR="00893D0A" w14:paraId="6991A9C8" w14:textId="77777777">
        <w:tc>
          <w:tcPr>
            <w:tcW w:w="600" w:type="pct"/>
            <w:tcBorders>
              <w:top w:val="nil"/>
              <w:left w:val="nil"/>
              <w:bottom w:val="nil"/>
              <w:right w:val="nil"/>
            </w:tcBorders>
          </w:tcPr>
          <w:p w14:paraId="2783822E" w14:textId="77777777" w:rsidR="00893D0A" w:rsidRDefault="000E7AB2">
            <w:pPr>
              <w:keepLines/>
              <w:rPr>
                <w:szCs w:val="24"/>
              </w:rPr>
            </w:pPr>
            <w:bookmarkStart w:id="280" w:name="idmarkerx16777217x14866"/>
            <w:bookmarkEnd w:id="280"/>
            <w:r>
              <w:rPr>
                <w:rFonts w:ascii="Verdana" w:hAnsi="Verdana"/>
                <w:sz w:val="18"/>
                <w:szCs w:val="24"/>
              </w:rPr>
              <w:t>BS240</w:t>
            </w:r>
            <w:r>
              <w:rPr>
                <w:rFonts w:ascii="Verdana" w:hAnsi="Verdana"/>
                <w:sz w:val="18"/>
                <w:szCs w:val="24"/>
              </w:rPr>
              <w:br/>
            </w:r>
          </w:p>
        </w:tc>
        <w:tc>
          <w:tcPr>
            <w:tcW w:w="3800" w:type="pct"/>
            <w:tcBorders>
              <w:top w:val="nil"/>
              <w:left w:val="nil"/>
              <w:bottom w:val="nil"/>
              <w:right w:val="nil"/>
            </w:tcBorders>
          </w:tcPr>
          <w:p w14:paraId="7B25D6D4" w14:textId="77777777" w:rsidR="00893D0A" w:rsidRDefault="000E7AB2">
            <w:pPr>
              <w:keepLines/>
              <w:rPr>
                <w:szCs w:val="24"/>
              </w:rPr>
            </w:pPr>
            <w:r>
              <w:rPr>
                <w:rFonts w:ascii="Verdana" w:hAnsi="Verdana"/>
                <w:sz w:val="18"/>
                <w:szCs w:val="24"/>
              </w:rPr>
              <w:t>De Opdrachtnemer dient de Opdrachtgever online toegang te verschaffen tot alle monitoringsgegevens.</w:t>
            </w:r>
          </w:p>
        </w:tc>
        <w:tc>
          <w:tcPr>
            <w:tcW w:w="600" w:type="pct"/>
            <w:tcBorders>
              <w:top w:val="nil"/>
              <w:left w:val="nil"/>
              <w:bottom w:val="nil"/>
              <w:right w:val="nil"/>
            </w:tcBorders>
          </w:tcPr>
          <w:p w14:paraId="75AF8517" w14:textId="77777777" w:rsidR="00893D0A" w:rsidRDefault="000E7AB2">
            <w:pPr>
              <w:keepLines/>
              <w:rPr>
                <w:szCs w:val="24"/>
              </w:rPr>
            </w:pPr>
            <w:r>
              <w:rPr>
                <w:rFonts w:ascii="Verdana" w:hAnsi="Verdana"/>
                <w:sz w:val="18"/>
                <w:szCs w:val="24"/>
              </w:rPr>
              <w:t>BS200</w:t>
            </w:r>
            <w:r>
              <w:rPr>
                <w:rFonts w:ascii="Verdana" w:hAnsi="Verdana"/>
                <w:sz w:val="18"/>
                <w:szCs w:val="24"/>
              </w:rPr>
              <w:br/>
            </w:r>
          </w:p>
        </w:tc>
      </w:tr>
    </w:tbl>
    <w:p w14:paraId="142B4330"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9656989" w14:textId="77777777">
        <w:tc>
          <w:tcPr>
            <w:tcW w:w="0" w:type="auto"/>
            <w:tcBorders>
              <w:top w:val="nil"/>
              <w:left w:val="nil"/>
              <w:bottom w:val="nil"/>
              <w:right w:val="nil"/>
            </w:tcBorders>
            <w:vAlign w:val="center"/>
          </w:tcPr>
          <w:p w14:paraId="5ABD40A2" w14:textId="77777777" w:rsidR="00893D0A" w:rsidRDefault="000E7AB2">
            <w:pPr>
              <w:keepNext/>
              <w:keepLines/>
              <w:rPr>
                <w:szCs w:val="24"/>
              </w:rPr>
            </w:pPr>
            <w:bookmarkStart w:id="281" w:name="idmarkerx16777217x14930"/>
            <w:bookmarkEnd w:id="281"/>
            <w:r>
              <w:rPr>
                <w:rFonts w:ascii="Verdana" w:hAnsi="Verdana"/>
                <w:i/>
                <w:sz w:val="18"/>
                <w:szCs w:val="24"/>
              </w:rPr>
              <w:t>4.6.3</w:t>
            </w:r>
            <w:r>
              <w:rPr>
                <w:rFonts w:ascii="Verdana" w:hAnsi="Verdana"/>
                <w:sz w:val="18"/>
                <w:szCs w:val="24"/>
              </w:rPr>
              <w:tab/>
            </w:r>
            <w:r>
              <w:rPr>
                <w:rFonts w:ascii="Verdana" w:hAnsi="Verdana"/>
                <w:i/>
                <w:sz w:val="18"/>
                <w:szCs w:val="24"/>
              </w:rPr>
              <w:t>Schadeafhandeling</w:t>
            </w:r>
          </w:p>
        </w:tc>
      </w:tr>
    </w:tbl>
    <w:p w14:paraId="328E68B7"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BA94BD4" w14:textId="77777777">
        <w:tc>
          <w:tcPr>
            <w:tcW w:w="600" w:type="pct"/>
            <w:tcBorders>
              <w:top w:val="nil"/>
              <w:left w:val="nil"/>
              <w:bottom w:val="nil"/>
              <w:right w:val="nil"/>
            </w:tcBorders>
          </w:tcPr>
          <w:p w14:paraId="1C53F3F2" w14:textId="77777777" w:rsidR="00893D0A" w:rsidRDefault="000E7AB2">
            <w:pPr>
              <w:keepLines/>
              <w:rPr>
                <w:szCs w:val="24"/>
              </w:rPr>
            </w:pPr>
            <w:bookmarkStart w:id="282" w:name="idmarkerx16777217x14977"/>
            <w:bookmarkEnd w:id="282"/>
            <w:r>
              <w:rPr>
                <w:rFonts w:ascii="Verdana" w:hAnsi="Verdana"/>
                <w:sz w:val="18"/>
                <w:szCs w:val="24"/>
              </w:rPr>
              <w:t>BS300</w:t>
            </w:r>
            <w:r>
              <w:rPr>
                <w:rFonts w:ascii="Verdana" w:hAnsi="Verdana"/>
                <w:sz w:val="18"/>
                <w:szCs w:val="24"/>
              </w:rPr>
              <w:br/>
            </w:r>
          </w:p>
        </w:tc>
        <w:tc>
          <w:tcPr>
            <w:tcW w:w="3800" w:type="pct"/>
            <w:tcBorders>
              <w:top w:val="nil"/>
              <w:left w:val="nil"/>
              <w:bottom w:val="nil"/>
              <w:right w:val="nil"/>
            </w:tcBorders>
          </w:tcPr>
          <w:p w14:paraId="5BC25EFB" w14:textId="77777777" w:rsidR="00893D0A" w:rsidRDefault="000E7AB2">
            <w:pPr>
              <w:keepLines/>
              <w:rPr>
                <w:szCs w:val="24"/>
              </w:rPr>
            </w:pPr>
            <w:r>
              <w:rPr>
                <w:rFonts w:ascii="Verdana" w:hAnsi="Verdana"/>
                <w:sz w:val="18"/>
                <w:szCs w:val="24"/>
              </w:rPr>
              <w:t>Indien er concrete aanwijzingen zijn dat schade gaat of is ontstaan, dan dient de Opdrachtnemer alle gegevens over de wijze van uitvoering en over de schadeveroorzakende Werkzaamheden ter kennis te brengen van de Opdrachtgever.</w:t>
            </w:r>
          </w:p>
        </w:tc>
        <w:tc>
          <w:tcPr>
            <w:tcW w:w="600" w:type="pct"/>
            <w:tcBorders>
              <w:top w:val="nil"/>
              <w:left w:val="nil"/>
              <w:bottom w:val="nil"/>
              <w:right w:val="nil"/>
            </w:tcBorders>
          </w:tcPr>
          <w:p w14:paraId="4AC2BBBE" w14:textId="77777777" w:rsidR="00893D0A" w:rsidRDefault="000E7AB2">
            <w:pPr>
              <w:keepLines/>
              <w:rPr>
                <w:szCs w:val="24"/>
              </w:rPr>
            </w:pPr>
            <w:r>
              <w:rPr>
                <w:rFonts w:ascii="Verdana" w:hAnsi="Verdana"/>
                <w:sz w:val="18"/>
                <w:szCs w:val="24"/>
              </w:rPr>
              <w:t>BS010</w:t>
            </w:r>
            <w:r>
              <w:rPr>
                <w:rFonts w:ascii="Verdana" w:hAnsi="Verdana"/>
                <w:sz w:val="18"/>
                <w:szCs w:val="24"/>
              </w:rPr>
              <w:br/>
            </w:r>
          </w:p>
        </w:tc>
      </w:tr>
      <w:tr w:rsidR="00893D0A" w14:paraId="32B2E333" w14:textId="77777777">
        <w:tc>
          <w:tcPr>
            <w:tcW w:w="600" w:type="pct"/>
            <w:tcBorders>
              <w:top w:val="nil"/>
              <w:left w:val="nil"/>
              <w:bottom w:val="nil"/>
              <w:right w:val="nil"/>
            </w:tcBorders>
          </w:tcPr>
          <w:p w14:paraId="18CEDBC2" w14:textId="77777777" w:rsidR="00893D0A" w:rsidRDefault="000E7AB2">
            <w:pPr>
              <w:keepLines/>
              <w:rPr>
                <w:szCs w:val="24"/>
              </w:rPr>
            </w:pPr>
            <w:bookmarkStart w:id="283" w:name="idmarkerx16777217x15024"/>
            <w:bookmarkEnd w:id="283"/>
            <w:r>
              <w:rPr>
                <w:rFonts w:ascii="Verdana" w:hAnsi="Verdana"/>
                <w:sz w:val="18"/>
                <w:szCs w:val="24"/>
              </w:rPr>
              <w:t>BS310</w:t>
            </w:r>
            <w:r>
              <w:rPr>
                <w:rFonts w:ascii="Verdana" w:hAnsi="Verdana"/>
                <w:sz w:val="18"/>
                <w:szCs w:val="24"/>
              </w:rPr>
              <w:br/>
            </w:r>
          </w:p>
        </w:tc>
        <w:tc>
          <w:tcPr>
            <w:tcW w:w="3800" w:type="pct"/>
            <w:tcBorders>
              <w:top w:val="nil"/>
              <w:left w:val="nil"/>
              <w:bottom w:val="nil"/>
              <w:right w:val="nil"/>
            </w:tcBorders>
          </w:tcPr>
          <w:p w14:paraId="52D16FDA" w14:textId="77777777" w:rsidR="00893D0A" w:rsidRDefault="000E7AB2">
            <w:pPr>
              <w:keepLines/>
              <w:rPr>
                <w:szCs w:val="24"/>
              </w:rPr>
            </w:pPr>
            <w:r>
              <w:rPr>
                <w:rFonts w:ascii="Verdana" w:hAnsi="Verdana"/>
                <w:sz w:val="18"/>
                <w:szCs w:val="24"/>
              </w:rPr>
              <w:t>Indien schade is ontstaan, hoe dan ook en ongeacht de omvang ervan, dan dient de Opdrachtnemer terstond - uiterlijk binnen 24 uur na het ontstaan van de schade - kennisgeving te doen aan de Opdrachtgever.</w:t>
            </w:r>
          </w:p>
        </w:tc>
        <w:tc>
          <w:tcPr>
            <w:tcW w:w="600" w:type="pct"/>
            <w:tcBorders>
              <w:top w:val="nil"/>
              <w:left w:val="nil"/>
              <w:bottom w:val="nil"/>
              <w:right w:val="nil"/>
            </w:tcBorders>
          </w:tcPr>
          <w:p w14:paraId="47BCD7E2" w14:textId="77777777" w:rsidR="00893D0A" w:rsidRDefault="000E7AB2">
            <w:pPr>
              <w:keepLines/>
              <w:rPr>
                <w:szCs w:val="24"/>
              </w:rPr>
            </w:pPr>
            <w:r>
              <w:rPr>
                <w:rFonts w:ascii="Verdana" w:hAnsi="Verdana"/>
                <w:sz w:val="18"/>
                <w:szCs w:val="24"/>
              </w:rPr>
              <w:t>BS300</w:t>
            </w:r>
            <w:r>
              <w:rPr>
                <w:rFonts w:ascii="Verdana" w:hAnsi="Verdana"/>
                <w:sz w:val="18"/>
                <w:szCs w:val="24"/>
              </w:rPr>
              <w:br/>
            </w:r>
          </w:p>
        </w:tc>
      </w:tr>
      <w:tr w:rsidR="00893D0A" w14:paraId="04280B87" w14:textId="77777777">
        <w:tc>
          <w:tcPr>
            <w:tcW w:w="600" w:type="pct"/>
            <w:tcBorders>
              <w:top w:val="nil"/>
              <w:left w:val="nil"/>
              <w:bottom w:val="nil"/>
              <w:right w:val="nil"/>
            </w:tcBorders>
          </w:tcPr>
          <w:p w14:paraId="13C2FD29" w14:textId="77777777" w:rsidR="00893D0A" w:rsidRDefault="000E7AB2">
            <w:pPr>
              <w:keepLines/>
              <w:rPr>
                <w:szCs w:val="24"/>
              </w:rPr>
            </w:pPr>
            <w:bookmarkStart w:id="284" w:name="idmarkerx16777217x15071"/>
            <w:bookmarkEnd w:id="284"/>
            <w:r>
              <w:rPr>
                <w:rFonts w:ascii="Verdana" w:hAnsi="Verdana"/>
                <w:sz w:val="18"/>
                <w:szCs w:val="24"/>
              </w:rPr>
              <w:t>BS320</w:t>
            </w:r>
            <w:r>
              <w:rPr>
                <w:rFonts w:ascii="Verdana" w:hAnsi="Verdana"/>
                <w:sz w:val="18"/>
                <w:szCs w:val="24"/>
              </w:rPr>
              <w:br/>
            </w:r>
          </w:p>
        </w:tc>
        <w:tc>
          <w:tcPr>
            <w:tcW w:w="3800" w:type="pct"/>
            <w:tcBorders>
              <w:top w:val="nil"/>
              <w:left w:val="nil"/>
              <w:bottom w:val="nil"/>
              <w:right w:val="nil"/>
            </w:tcBorders>
          </w:tcPr>
          <w:p w14:paraId="3A76DB5F" w14:textId="77777777" w:rsidR="00893D0A" w:rsidRDefault="000E7AB2">
            <w:pPr>
              <w:keepLines/>
              <w:rPr>
                <w:szCs w:val="24"/>
              </w:rPr>
            </w:pPr>
            <w:r>
              <w:rPr>
                <w:rFonts w:ascii="Verdana" w:hAnsi="Verdana"/>
                <w:sz w:val="18"/>
                <w:szCs w:val="24"/>
              </w:rPr>
              <w:t>Indien de Opdrachtnemer schade aan het Werk meldt aan een verzekeraar, dan ontslaat dat hem niet van zijn verplichting conform paragraaf 4 lid 1 UAV-GC 2025.</w:t>
            </w:r>
          </w:p>
        </w:tc>
        <w:tc>
          <w:tcPr>
            <w:tcW w:w="600" w:type="pct"/>
            <w:tcBorders>
              <w:top w:val="nil"/>
              <w:left w:val="nil"/>
              <w:bottom w:val="nil"/>
              <w:right w:val="nil"/>
            </w:tcBorders>
          </w:tcPr>
          <w:p w14:paraId="7CCA9E4E" w14:textId="77777777" w:rsidR="00893D0A" w:rsidRDefault="000E7AB2">
            <w:pPr>
              <w:keepLines/>
              <w:rPr>
                <w:szCs w:val="24"/>
              </w:rPr>
            </w:pPr>
            <w:r>
              <w:rPr>
                <w:rFonts w:ascii="Verdana" w:hAnsi="Verdana"/>
                <w:sz w:val="18"/>
                <w:szCs w:val="24"/>
              </w:rPr>
              <w:t>BS310</w:t>
            </w:r>
            <w:r>
              <w:rPr>
                <w:rFonts w:ascii="Verdana" w:hAnsi="Verdana"/>
                <w:sz w:val="18"/>
                <w:szCs w:val="24"/>
              </w:rPr>
              <w:br/>
            </w:r>
          </w:p>
        </w:tc>
      </w:tr>
      <w:tr w:rsidR="00893D0A" w14:paraId="5E04901E" w14:textId="77777777">
        <w:tc>
          <w:tcPr>
            <w:tcW w:w="600" w:type="pct"/>
            <w:tcBorders>
              <w:top w:val="nil"/>
              <w:left w:val="nil"/>
              <w:bottom w:val="nil"/>
              <w:right w:val="nil"/>
            </w:tcBorders>
          </w:tcPr>
          <w:p w14:paraId="0F4EF0D2" w14:textId="77777777" w:rsidR="00893D0A" w:rsidRDefault="000E7AB2">
            <w:pPr>
              <w:keepLines/>
              <w:rPr>
                <w:szCs w:val="24"/>
              </w:rPr>
            </w:pPr>
            <w:bookmarkStart w:id="285" w:name="idmarkerx16777217x15118"/>
            <w:bookmarkEnd w:id="285"/>
            <w:r>
              <w:rPr>
                <w:rFonts w:ascii="Verdana" w:hAnsi="Verdana"/>
                <w:sz w:val="18"/>
                <w:szCs w:val="24"/>
              </w:rPr>
              <w:t>B-BS330</w:t>
            </w:r>
            <w:r>
              <w:rPr>
                <w:rFonts w:ascii="Verdana" w:hAnsi="Verdana"/>
                <w:sz w:val="18"/>
                <w:szCs w:val="24"/>
              </w:rPr>
              <w:br/>
              <w:t>Let op: zie Algemene vragen - vraag 94</w:t>
            </w:r>
            <w:r>
              <w:rPr>
                <w:rFonts w:ascii="Verdana" w:hAnsi="Verdana"/>
                <w:sz w:val="18"/>
                <w:szCs w:val="24"/>
              </w:rPr>
              <w:br/>
            </w:r>
          </w:p>
        </w:tc>
        <w:tc>
          <w:tcPr>
            <w:tcW w:w="3800" w:type="pct"/>
            <w:tcBorders>
              <w:top w:val="nil"/>
              <w:left w:val="nil"/>
              <w:bottom w:val="nil"/>
              <w:right w:val="nil"/>
            </w:tcBorders>
          </w:tcPr>
          <w:p w14:paraId="6279534C" w14:textId="77777777" w:rsidR="00893D0A" w:rsidRDefault="000E7AB2">
            <w:pPr>
              <w:keepLines/>
              <w:rPr>
                <w:szCs w:val="24"/>
              </w:rPr>
            </w:pPr>
            <w:r>
              <w:rPr>
                <w:rFonts w:ascii="Verdana" w:hAnsi="Verdana"/>
                <w:sz w:val="18"/>
                <w:szCs w:val="24"/>
              </w:rPr>
              <w:t>De Opdrachtgever is, met behoud van zijn volledig verhaalsrecht op de Opdrachtnemer, gelet op de belangen van de (vaar)weggebruiker, gerechtigd om door de Werkzaamheden opgetreden schade aan zijn bestaande eigendommen, direct te (doen) herstellen, zonder dat daartoe de Opdrachtnemer vooraf door de Opdrachtgever aansprakelijk behoeft te worden gesteld en ongeacht of reeds schade-expertise heeft plaatsgevonden.</w:t>
            </w:r>
          </w:p>
        </w:tc>
        <w:tc>
          <w:tcPr>
            <w:tcW w:w="600" w:type="pct"/>
            <w:tcBorders>
              <w:top w:val="nil"/>
              <w:left w:val="nil"/>
              <w:bottom w:val="nil"/>
              <w:right w:val="nil"/>
            </w:tcBorders>
          </w:tcPr>
          <w:p w14:paraId="637D6E7D" w14:textId="77777777" w:rsidR="00893D0A" w:rsidRDefault="000E7AB2">
            <w:pPr>
              <w:keepLines/>
              <w:rPr>
                <w:szCs w:val="24"/>
              </w:rPr>
            </w:pPr>
            <w:r>
              <w:rPr>
                <w:rFonts w:ascii="Verdana" w:hAnsi="Verdana"/>
                <w:sz w:val="18"/>
                <w:szCs w:val="24"/>
              </w:rPr>
              <w:t>BS310</w:t>
            </w:r>
            <w:r>
              <w:rPr>
                <w:rFonts w:ascii="Verdana" w:hAnsi="Verdana"/>
                <w:sz w:val="18"/>
                <w:szCs w:val="24"/>
              </w:rPr>
              <w:br/>
            </w:r>
          </w:p>
        </w:tc>
      </w:tr>
      <w:tr w:rsidR="00893D0A" w14:paraId="6CED2CAC" w14:textId="77777777">
        <w:tc>
          <w:tcPr>
            <w:tcW w:w="600" w:type="pct"/>
            <w:tcBorders>
              <w:top w:val="nil"/>
              <w:left w:val="nil"/>
              <w:bottom w:val="nil"/>
              <w:right w:val="nil"/>
            </w:tcBorders>
          </w:tcPr>
          <w:p w14:paraId="7019BF83" w14:textId="77777777" w:rsidR="00893D0A" w:rsidRDefault="000E7AB2">
            <w:pPr>
              <w:keepLines/>
              <w:rPr>
                <w:szCs w:val="24"/>
              </w:rPr>
            </w:pPr>
            <w:bookmarkStart w:id="286" w:name="idmarkerx16777217x15165"/>
            <w:bookmarkEnd w:id="286"/>
            <w:r>
              <w:rPr>
                <w:rFonts w:ascii="Verdana" w:hAnsi="Verdana"/>
                <w:sz w:val="18"/>
                <w:szCs w:val="24"/>
              </w:rPr>
              <w:t>B-BS340</w:t>
            </w:r>
            <w:r>
              <w:rPr>
                <w:rFonts w:ascii="Verdana" w:hAnsi="Verdana"/>
                <w:sz w:val="18"/>
                <w:szCs w:val="24"/>
              </w:rPr>
              <w:br/>
            </w:r>
          </w:p>
        </w:tc>
        <w:tc>
          <w:tcPr>
            <w:tcW w:w="3800" w:type="pct"/>
            <w:tcBorders>
              <w:top w:val="nil"/>
              <w:left w:val="nil"/>
              <w:bottom w:val="nil"/>
              <w:right w:val="nil"/>
            </w:tcBorders>
          </w:tcPr>
          <w:p w14:paraId="26D50505" w14:textId="77777777" w:rsidR="00893D0A" w:rsidRDefault="000E7AB2">
            <w:pPr>
              <w:keepLines/>
              <w:rPr>
                <w:szCs w:val="24"/>
              </w:rPr>
            </w:pPr>
            <w:r>
              <w:rPr>
                <w:rFonts w:ascii="Verdana" w:hAnsi="Verdana"/>
                <w:sz w:val="18"/>
                <w:szCs w:val="24"/>
              </w:rPr>
              <w:t>Indien de Opdrachtgever een vordering heeft op de Opdrachtnemer ter dekking van door of namens hem gemaakte kosten en/of geleden schade, zoals specialistische onderzoeken, (her)ontwerpen, herstel van bestaande eigendommen, het eigen risico, andere niet verzekerde kosten, dan heeft de Opdrachtgever het recht om deze vordering bij de eerste volgende betalingstermijn en zo nodig bij volgende betalingstermijnen in te houden of op andere wijze op de Opdrachtnemer te verhalen.</w:t>
            </w:r>
          </w:p>
        </w:tc>
        <w:tc>
          <w:tcPr>
            <w:tcW w:w="600" w:type="pct"/>
            <w:tcBorders>
              <w:top w:val="nil"/>
              <w:left w:val="nil"/>
              <w:bottom w:val="nil"/>
              <w:right w:val="nil"/>
            </w:tcBorders>
          </w:tcPr>
          <w:p w14:paraId="552E512E" w14:textId="77777777" w:rsidR="00893D0A" w:rsidRDefault="000E7AB2">
            <w:pPr>
              <w:keepLines/>
              <w:rPr>
                <w:szCs w:val="24"/>
              </w:rPr>
            </w:pPr>
            <w:r>
              <w:rPr>
                <w:rFonts w:ascii="Verdana" w:hAnsi="Verdana"/>
                <w:sz w:val="18"/>
                <w:szCs w:val="24"/>
              </w:rPr>
              <w:t>B-BS330</w:t>
            </w:r>
            <w:r>
              <w:rPr>
                <w:rFonts w:ascii="Verdana" w:hAnsi="Verdana"/>
                <w:sz w:val="18"/>
                <w:szCs w:val="24"/>
              </w:rPr>
              <w:br/>
              <w:t>Let op: zie Algemene vragen - vraag 94</w:t>
            </w:r>
            <w:r>
              <w:rPr>
                <w:rFonts w:ascii="Verdana" w:hAnsi="Verdana"/>
                <w:sz w:val="18"/>
                <w:szCs w:val="24"/>
              </w:rPr>
              <w:br/>
            </w:r>
          </w:p>
        </w:tc>
      </w:tr>
      <w:tr w:rsidR="00893D0A" w14:paraId="3C4DA03D" w14:textId="77777777">
        <w:tc>
          <w:tcPr>
            <w:tcW w:w="600" w:type="pct"/>
            <w:tcBorders>
              <w:top w:val="nil"/>
              <w:left w:val="nil"/>
              <w:bottom w:val="nil"/>
              <w:right w:val="nil"/>
            </w:tcBorders>
          </w:tcPr>
          <w:p w14:paraId="61D7AFF4" w14:textId="77777777" w:rsidR="00893D0A" w:rsidRDefault="000E7AB2">
            <w:pPr>
              <w:keepLines/>
              <w:rPr>
                <w:szCs w:val="24"/>
              </w:rPr>
            </w:pPr>
            <w:bookmarkStart w:id="287" w:name="idmarkerx16777217x15212"/>
            <w:bookmarkEnd w:id="287"/>
            <w:r>
              <w:rPr>
                <w:rFonts w:ascii="Verdana" w:hAnsi="Verdana"/>
                <w:sz w:val="18"/>
                <w:szCs w:val="24"/>
              </w:rPr>
              <w:t>BS350</w:t>
            </w:r>
            <w:r>
              <w:rPr>
                <w:rFonts w:ascii="Verdana" w:hAnsi="Verdana"/>
                <w:sz w:val="18"/>
                <w:szCs w:val="24"/>
              </w:rPr>
              <w:br/>
            </w:r>
          </w:p>
        </w:tc>
        <w:tc>
          <w:tcPr>
            <w:tcW w:w="3800" w:type="pct"/>
            <w:tcBorders>
              <w:top w:val="nil"/>
              <w:left w:val="nil"/>
              <w:bottom w:val="nil"/>
              <w:right w:val="nil"/>
            </w:tcBorders>
          </w:tcPr>
          <w:p w14:paraId="2A860C04" w14:textId="77777777" w:rsidR="00893D0A" w:rsidRDefault="000E7AB2">
            <w:pPr>
              <w:keepLines/>
              <w:rPr>
                <w:szCs w:val="24"/>
              </w:rPr>
            </w:pPr>
            <w:r>
              <w:rPr>
                <w:rFonts w:ascii="Verdana" w:hAnsi="Verdana"/>
                <w:sz w:val="18"/>
                <w:szCs w:val="24"/>
              </w:rPr>
              <w:t>De Opdrachtnemer dient aanspraken van derden tot vergoeding van schade zorgvuldig en voortvarend af te wikkelen, zodanig dat de ervaren overlast als gevolg van de schade wordt geminimaliseerd.</w:t>
            </w:r>
          </w:p>
        </w:tc>
        <w:tc>
          <w:tcPr>
            <w:tcW w:w="600" w:type="pct"/>
            <w:tcBorders>
              <w:top w:val="nil"/>
              <w:left w:val="nil"/>
              <w:bottom w:val="nil"/>
              <w:right w:val="nil"/>
            </w:tcBorders>
          </w:tcPr>
          <w:p w14:paraId="7387D043" w14:textId="77777777" w:rsidR="00893D0A" w:rsidRDefault="000E7AB2">
            <w:pPr>
              <w:keepLines/>
              <w:rPr>
                <w:szCs w:val="24"/>
              </w:rPr>
            </w:pPr>
            <w:r>
              <w:rPr>
                <w:rFonts w:ascii="Verdana" w:hAnsi="Verdana"/>
                <w:sz w:val="18"/>
                <w:szCs w:val="24"/>
              </w:rPr>
              <w:t>BS310</w:t>
            </w:r>
            <w:r>
              <w:rPr>
                <w:rFonts w:ascii="Verdana" w:hAnsi="Verdana"/>
                <w:sz w:val="18"/>
                <w:szCs w:val="24"/>
              </w:rPr>
              <w:br/>
            </w:r>
          </w:p>
        </w:tc>
      </w:tr>
      <w:tr w:rsidR="00893D0A" w14:paraId="2EC9A76D" w14:textId="77777777">
        <w:tc>
          <w:tcPr>
            <w:tcW w:w="600" w:type="pct"/>
            <w:tcBorders>
              <w:top w:val="nil"/>
              <w:left w:val="nil"/>
              <w:bottom w:val="nil"/>
              <w:right w:val="nil"/>
            </w:tcBorders>
          </w:tcPr>
          <w:p w14:paraId="09090E6B" w14:textId="77777777" w:rsidR="00893D0A" w:rsidRDefault="000E7AB2">
            <w:pPr>
              <w:keepLines/>
              <w:rPr>
                <w:szCs w:val="24"/>
              </w:rPr>
            </w:pPr>
            <w:bookmarkStart w:id="288" w:name="idmarkerx16777217x15259"/>
            <w:bookmarkEnd w:id="288"/>
            <w:r>
              <w:rPr>
                <w:rFonts w:ascii="Verdana" w:hAnsi="Verdana"/>
                <w:sz w:val="18"/>
                <w:szCs w:val="24"/>
              </w:rPr>
              <w:t>BS360</w:t>
            </w:r>
            <w:r>
              <w:rPr>
                <w:rFonts w:ascii="Verdana" w:hAnsi="Verdana"/>
                <w:sz w:val="18"/>
                <w:szCs w:val="24"/>
              </w:rPr>
              <w:br/>
              <w:t>Let op: zie Algemene vragen - vraag 95</w:t>
            </w:r>
            <w:r>
              <w:rPr>
                <w:rFonts w:ascii="Verdana" w:hAnsi="Verdana"/>
                <w:sz w:val="18"/>
                <w:szCs w:val="24"/>
              </w:rPr>
              <w:br/>
            </w:r>
          </w:p>
        </w:tc>
        <w:tc>
          <w:tcPr>
            <w:tcW w:w="3800" w:type="pct"/>
            <w:tcBorders>
              <w:top w:val="nil"/>
              <w:left w:val="nil"/>
              <w:bottom w:val="nil"/>
              <w:right w:val="nil"/>
            </w:tcBorders>
          </w:tcPr>
          <w:p w14:paraId="3B7AD292" w14:textId="77777777" w:rsidR="00893D0A" w:rsidRDefault="000E7AB2">
            <w:pPr>
              <w:keepLines/>
              <w:rPr>
                <w:szCs w:val="24"/>
              </w:rPr>
            </w:pPr>
            <w:r>
              <w:rPr>
                <w:rFonts w:ascii="Verdana" w:hAnsi="Verdana"/>
                <w:sz w:val="18"/>
                <w:szCs w:val="24"/>
              </w:rPr>
              <w:t>Indien op grond van aard en omvang van de schade direct voorzieningen nodig zijn ten behoeve van de door schade getroffen derden, dan dient de Opdrachtnemer daarin te voorzien zonder dat de Opdrachtnemer daartoe door de derde aansprakelijk hoeft te worden gesteld en ongeacht of reeds schade-expertise heeft plaatsgevonden.</w:t>
            </w:r>
          </w:p>
        </w:tc>
        <w:tc>
          <w:tcPr>
            <w:tcW w:w="600" w:type="pct"/>
            <w:tcBorders>
              <w:top w:val="nil"/>
              <w:left w:val="nil"/>
              <w:bottom w:val="nil"/>
              <w:right w:val="nil"/>
            </w:tcBorders>
          </w:tcPr>
          <w:p w14:paraId="71ED119D" w14:textId="77777777" w:rsidR="00893D0A" w:rsidRDefault="000E7AB2">
            <w:pPr>
              <w:keepLines/>
              <w:rPr>
                <w:szCs w:val="24"/>
              </w:rPr>
            </w:pPr>
            <w:r>
              <w:rPr>
                <w:rFonts w:ascii="Verdana" w:hAnsi="Verdana"/>
                <w:sz w:val="18"/>
                <w:szCs w:val="24"/>
              </w:rPr>
              <w:t>BS350</w:t>
            </w:r>
            <w:r>
              <w:rPr>
                <w:rFonts w:ascii="Verdana" w:hAnsi="Verdana"/>
                <w:sz w:val="18"/>
                <w:szCs w:val="24"/>
              </w:rPr>
              <w:br/>
            </w:r>
          </w:p>
        </w:tc>
      </w:tr>
      <w:tr w:rsidR="00893D0A" w14:paraId="6B352379" w14:textId="77777777">
        <w:tc>
          <w:tcPr>
            <w:tcW w:w="600" w:type="pct"/>
            <w:tcBorders>
              <w:top w:val="nil"/>
              <w:left w:val="nil"/>
              <w:bottom w:val="nil"/>
              <w:right w:val="nil"/>
            </w:tcBorders>
          </w:tcPr>
          <w:p w14:paraId="0928CFF3" w14:textId="77777777" w:rsidR="00893D0A" w:rsidRDefault="000E7AB2">
            <w:pPr>
              <w:keepLines/>
              <w:rPr>
                <w:szCs w:val="24"/>
              </w:rPr>
            </w:pPr>
            <w:bookmarkStart w:id="289" w:name="idmarkerx16777217x15306"/>
            <w:bookmarkEnd w:id="289"/>
            <w:r>
              <w:rPr>
                <w:rFonts w:ascii="Verdana" w:hAnsi="Verdana"/>
                <w:sz w:val="18"/>
                <w:szCs w:val="24"/>
              </w:rPr>
              <w:t>BS370</w:t>
            </w:r>
            <w:r>
              <w:rPr>
                <w:rFonts w:ascii="Verdana" w:hAnsi="Verdana"/>
                <w:sz w:val="18"/>
                <w:szCs w:val="24"/>
              </w:rPr>
              <w:br/>
            </w:r>
          </w:p>
        </w:tc>
        <w:tc>
          <w:tcPr>
            <w:tcW w:w="3800" w:type="pct"/>
            <w:tcBorders>
              <w:top w:val="nil"/>
              <w:left w:val="nil"/>
              <w:bottom w:val="nil"/>
              <w:right w:val="nil"/>
            </w:tcBorders>
          </w:tcPr>
          <w:p w14:paraId="7DBE5E76" w14:textId="77777777" w:rsidR="00893D0A" w:rsidRDefault="000E7AB2">
            <w:pPr>
              <w:keepLines/>
              <w:rPr>
                <w:szCs w:val="24"/>
              </w:rPr>
            </w:pPr>
            <w:r>
              <w:rPr>
                <w:rFonts w:ascii="Verdana" w:hAnsi="Verdana"/>
                <w:sz w:val="18"/>
                <w:szCs w:val="24"/>
              </w:rPr>
              <w:t>De Opdrachtnemer dient zorg te dragen dat de Opdrachtgever voortdurend gelijktijdig met de verzending van het originele document, afschriften ontvangt van de complete schadecorrespondentie (inclusief alle voorlopige en definitieve expertiserapporten e.d.) van de aanspraken van derden tot vergoeding van schade.</w:t>
            </w:r>
          </w:p>
        </w:tc>
        <w:tc>
          <w:tcPr>
            <w:tcW w:w="600" w:type="pct"/>
            <w:tcBorders>
              <w:top w:val="nil"/>
              <w:left w:val="nil"/>
              <w:bottom w:val="nil"/>
              <w:right w:val="nil"/>
            </w:tcBorders>
          </w:tcPr>
          <w:p w14:paraId="0B3AD61F" w14:textId="77777777" w:rsidR="00893D0A" w:rsidRDefault="000E7AB2">
            <w:pPr>
              <w:keepLines/>
              <w:rPr>
                <w:szCs w:val="24"/>
              </w:rPr>
            </w:pPr>
            <w:r>
              <w:rPr>
                <w:rFonts w:ascii="Verdana" w:hAnsi="Verdana"/>
                <w:sz w:val="18"/>
                <w:szCs w:val="24"/>
              </w:rPr>
              <w:t>BS360</w:t>
            </w:r>
            <w:r>
              <w:rPr>
                <w:rFonts w:ascii="Verdana" w:hAnsi="Verdana"/>
                <w:sz w:val="18"/>
                <w:szCs w:val="24"/>
              </w:rPr>
              <w:br/>
              <w:t>Let op: zie Algemene vragen - vraag 95</w:t>
            </w:r>
            <w:r>
              <w:rPr>
                <w:rFonts w:ascii="Verdana" w:hAnsi="Verdana"/>
                <w:sz w:val="18"/>
                <w:szCs w:val="24"/>
              </w:rPr>
              <w:br/>
            </w:r>
          </w:p>
        </w:tc>
      </w:tr>
      <w:tr w:rsidR="00893D0A" w14:paraId="57C3CE99" w14:textId="77777777">
        <w:tc>
          <w:tcPr>
            <w:tcW w:w="600" w:type="pct"/>
            <w:tcBorders>
              <w:top w:val="nil"/>
              <w:left w:val="nil"/>
              <w:bottom w:val="nil"/>
              <w:right w:val="nil"/>
            </w:tcBorders>
          </w:tcPr>
          <w:p w14:paraId="709ECC58" w14:textId="77777777" w:rsidR="00893D0A" w:rsidRDefault="000E7AB2">
            <w:pPr>
              <w:keepLines/>
              <w:rPr>
                <w:szCs w:val="24"/>
              </w:rPr>
            </w:pPr>
            <w:bookmarkStart w:id="290" w:name="idmarkerx16777217x15353"/>
            <w:bookmarkEnd w:id="290"/>
            <w:r>
              <w:rPr>
                <w:rFonts w:ascii="Verdana" w:hAnsi="Verdana"/>
                <w:sz w:val="18"/>
                <w:szCs w:val="24"/>
              </w:rPr>
              <w:t>BS380</w:t>
            </w:r>
            <w:r>
              <w:rPr>
                <w:rFonts w:ascii="Verdana" w:hAnsi="Verdana"/>
                <w:sz w:val="18"/>
                <w:szCs w:val="24"/>
              </w:rPr>
              <w:br/>
            </w:r>
          </w:p>
        </w:tc>
        <w:tc>
          <w:tcPr>
            <w:tcW w:w="3800" w:type="pct"/>
            <w:tcBorders>
              <w:top w:val="nil"/>
              <w:left w:val="nil"/>
              <w:bottom w:val="nil"/>
              <w:right w:val="nil"/>
            </w:tcBorders>
          </w:tcPr>
          <w:p w14:paraId="171241AF" w14:textId="77777777" w:rsidR="00893D0A" w:rsidRDefault="000E7AB2">
            <w:pPr>
              <w:keepLines/>
              <w:rPr>
                <w:szCs w:val="24"/>
              </w:rPr>
            </w:pPr>
            <w:r>
              <w:rPr>
                <w:rFonts w:ascii="Verdana" w:hAnsi="Verdana"/>
                <w:sz w:val="18"/>
                <w:szCs w:val="24"/>
              </w:rPr>
              <w:t>De Opdrachtnemer staat de Opdrachtgever toe inzake het afwikkelen van aanspraken van derden tot vergoeding van schade, rechtstreeks overleg te voeren met de leidend(e) verzekeraar(s) van de Opdrachtnemer.</w:t>
            </w:r>
          </w:p>
        </w:tc>
        <w:tc>
          <w:tcPr>
            <w:tcW w:w="600" w:type="pct"/>
            <w:tcBorders>
              <w:top w:val="nil"/>
              <w:left w:val="nil"/>
              <w:bottom w:val="nil"/>
              <w:right w:val="nil"/>
            </w:tcBorders>
          </w:tcPr>
          <w:p w14:paraId="326E97D7" w14:textId="77777777" w:rsidR="00893D0A" w:rsidRDefault="000E7AB2">
            <w:pPr>
              <w:keepLines/>
              <w:rPr>
                <w:szCs w:val="24"/>
              </w:rPr>
            </w:pPr>
            <w:r>
              <w:rPr>
                <w:rFonts w:ascii="Verdana" w:hAnsi="Verdana"/>
                <w:sz w:val="18"/>
                <w:szCs w:val="24"/>
              </w:rPr>
              <w:t>BS370</w:t>
            </w:r>
            <w:r>
              <w:rPr>
                <w:rFonts w:ascii="Verdana" w:hAnsi="Verdana"/>
                <w:sz w:val="18"/>
                <w:szCs w:val="24"/>
              </w:rPr>
              <w:br/>
            </w:r>
          </w:p>
        </w:tc>
      </w:tr>
      <w:tr w:rsidR="00893D0A" w14:paraId="666965E6" w14:textId="77777777">
        <w:tc>
          <w:tcPr>
            <w:tcW w:w="600" w:type="pct"/>
            <w:tcBorders>
              <w:top w:val="nil"/>
              <w:left w:val="nil"/>
              <w:bottom w:val="nil"/>
              <w:right w:val="nil"/>
            </w:tcBorders>
          </w:tcPr>
          <w:p w14:paraId="0DD9A5F7" w14:textId="77777777" w:rsidR="00893D0A" w:rsidRDefault="000E7AB2">
            <w:pPr>
              <w:keepLines/>
              <w:rPr>
                <w:szCs w:val="24"/>
              </w:rPr>
            </w:pPr>
            <w:bookmarkStart w:id="291" w:name="idmarkerx16777217x15400"/>
            <w:bookmarkEnd w:id="291"/>
            <w:r>
              <w:rPr>
                <w:rFonts w:ascii="Verdana" w:hAnsi="Verdana"/>
                <w:sz w:val="18"/>
                <w:szCs w:val="24"/>
              </w:rPr>
              <w:t>B-BS390</w:t>
            </w:r>
            <w:r>
              <w:rPr>
                <w:rFonts w:ascii="Verdana" w:hAnsi="Verdana"/>
                <w:sz w:val="18"/>
                <w:szCs w:val="24"/>
              </w:rPr>
              <w:br/>
            </w:r>
          </w:p>
        </w:tc>
        <w:tc>
          <w:tcPr>
            <w:tcW w:w="3800" w:type="pct"/>
            <w:tcBorders>
              <w:top w:val="nil"/>
              <w:left w:val="nil"/>
              <w:bottom w:val="nil"/>
              <w:right w:val="nil"/>
            </w:tcBorders>
          </w:tcPr>
          <w:p w14:paraId="71C0BB29" w14:textId="77777777" w:rsidR="00893D0A" w:rsidRDefault="000E7AB2">
            <w:pPr>
              <w:keepLines/>
              <w:rPr>
                <w:szCs w:val="24"/>
              </w:rPr>
            </w:pPr>
            <w:r>
              <w:rPr>
                <w:rFonts w:ascii="Verdana" w:hAnsi="Verdana"/>
                <w:sz w:val="18"/>
                <w:szCs w:val="24"/>
              </w:rPr>
              <w:t xml:space="preserve">Indien de Opdrachtnemer zijn verplichtingen tegenover de Opdrachtgever niet nakomt inzake het afwikkelen van aanspraken van derden tot vergoeding van schade, dan is de Opdrachtgever zonder nadere schriftelijke ingebrekestelling en/of aansprakelijkstelling gerechtigd het afwikkelen op kosten van de Opdrachtnemer te verzorgen. De Opdrachtgever heeft het recht om de door hem gemaakte kosten bij de eerstvolgende betalings¬termijn en zo nodig bij volgende betalingstermijnen in te houden of op andere wijze op de </w:t>
            </w:r>
            <w:r>
              <w:rPr>
                <w:rFonts w:ascii="Verdana" w:hAnsi="Verdana"/>
                <w:sz w:val="18"/>
                <w:szCs w:val="24"/>
              </w:rPr>
              <w:t>Opdrachtnemer te verhalen.</w:t>
            </w:r>
          </w:p>
        </w:tc>
        <w:tc>
          <w:tcPr>
            <w:tcW w:w="600" w:type="pct"/>
            <w:tcBorders>
              <w:top w:val="nil"/>
              <w:left w:val="nil"/>
              <w:bottom w:val="nil"/>
              <w:right w:val="nil"/>
            </w:tcBorders>
          </w:tcPr>
          <w:p w14:paraId="09D90A36" w14:textId="77777777" w:rsidR="00893D0A" w:rsidRDefault="000E7AB2">
            <w:pPr>
              <w:keepLines/>
              <w:rPr>
                <w:szCs w:val="24"/>
              </w:rPr>
            </w:pPr>
            <w:r>
              <w:rPr>
                <w:rFonts w:ascii="Verdana" w:hAnsi="Verdana"/>
                <w:sz w:val="18"/>
                <w:szCs w:val="24"/>
              </w:rPr>
              <w:t>BS350</w:t>
            </w:r>
            <w:r>
              <w:rPr>
                <w:rFonts w:ascii="Verdana" w:hAnsi="Verdana"/>
                <w:sz w:val="18"/>
                <w:szCs w:val="24"/>
              </w:rPr>
              <w:br/>
            </w:r>
          </w:p>
        </w:tc>
      </w:tr>
      <w:tr w:rsidR="00893D0A" w14:paraId="19FD23BE" w14:textId="77777777">
        <w:tc>
          <w:tcPr>
            <w:tcW w:w="600" w:type="pct"/>
            <w:tcBorders>
              <w:top w:val="nil"/>
              <w:left w:val="nil"/>
              <w:bottom w:val="nil"/>
              <w:right w:val="nil"/>
            </w:tcBorders>
          </w:tcPr>
          <w:p w14:paraId="74770FCE" w14:textId="77777777" w:rsidR="00893D0A" w:rsidRDefault="000E7AB2">
            <w:pPr>
              <w:keepLines/>
              <w:rPr>
                <w:szCs w:val="24"/>
              </w:rPr>
            </w:pPr>
            <w:bookmarkStart w:id="292" w:name="idmarkerx16777217x15447"/>
            <w:bookmarkEnd w:id="292"/>
            <w:r>
              <w:rPr>
                <w:rFonts w:ascii="Verdana" w:hAnsi="Verdana"/>
                <w:sz w:val="18"/>
                <w:szCs w:val="24"/>
              </w:rPr>
              <w:t>BS395</w:t>
            </w:r>
            <w:r>
              <w:rPr>
                <w:rFonts w:ascii="Verdana" w:hAnsi="Verdana"/>
                <w:sz w:val="18"/>
                <w:szCs w:val="24"/>
              </w:rPr>
              <w:br/>
            </w:r>
          </w:p>
        </w:tc>
        <w:tc>
          <w:tcPr>
            <w:tcW w:w="3800" w:type="pct"/>
            <w:tcBorders>
              <w:top w:val="nil"/>
              <w:left w:val="nil"/>
              <w:bottom w:val="nil"/>
              <w:right w:val="nil"/>
            </w:tcBorders>
          </w:tcPr>
          <w:p w14:paraId="16A63737" w14:textId="77777777" w:rsidR="00893D0A" w:rsidRDefault="000E7AB2">
            <w:pPr>
              <w:keepLines/>
              <w:rPr>
                <w:szCs w:val="24"/>
              </w:rPr>
            </w:pPr>
            <w:r>
              <w:rPr>
                <w:rFonts w:ascii="Verdana" w:hAnsi="Verdana"/>
                <w:sz w:val="18"/>
                <w:szCs w:val="24"/>
              </w:rPr>
              <w:t>De Opdrachtnemer dient schade aan landbouwgronden te vergoeden conform de gewassentarieven zoals die zijn bepaald in de meest recente lijst “Tarieven Teeltjaar” van LTO Nederland.</w:t>
            </w:r>
          </w:p>
        </w:tc>
        <w:tc>
          <w:tcPr>
            <w:tcW w:w="600" w:type="pct"/>
            <w:tcBorders>
              <w:top w:val="nil"/>
              <w:left w:val="nil"/>
              <w:bottom w:val="nil"/>
              <w:right w:val="nil"/>
            </w:tcBorders>
          </w:tcPr>
          <w:p w14:paraId="01A109AF" w14:textId="77777777" w:rsidR="00893D0A" w:rsidRDefault="000E7AB2">
            <w:pPr>
              <w:keepLines/>
              <w:rPr>
                <w:szCs w:val="24"/>
              </w:rPr>
            </w:pPr>
            <w:r>
              <w:rPr>
                <w:rFonts w:ascii="Verdana" w:hAnsi="Verdana"/>
                <w:sz w:val="18"/>
                <w:szCs w:val="24"/>
              </w:rPr>
              <w:t>BS350</w:t>
            </w:r>
            <w:r>
              <w:rPr>
                <w:rFonts w:ascii="Verdana" w:hAnsi="Verdana"/>
                <w:sz w:val="18"/>
                <w:szCs w:val="24"/>
              </w:rPr>
              <w:br/>
            </w:r>
          </w:p>
        </w:tc>
      </w:tr>
    </w:tbl>
    <w:p w14:paraId="1F50E719" w14:textId="77777777" w:rsidR="00893D0A" w:rsidRDefault="000E7AB2">
      <w:pPr>
        <w:spacing w:line="240" w:lineRule="auto"/>
        <w:rPr>
          <w:szCs w:val="24"/>
        </w:rPr>
      </w:pPr>
      <w:r>
        <w:rPr>
          <w:rFonts w:ascii="Verdana" w:hAnsi="Verdana"/>
          <w:sz w:val="24"/>
          <w:szCs w:val="24"/>
        </w:rPr>
        <w:t xml:space="preserve"> </w:t>
      </w:r>
      <w:r>
        <w:rPr>
          <w:rFonts w:ascii="Verdana" w:hAnsi="Verdana"/>
          <w:sz w:val="24"/>
          <w:szCs w:val="24"/>
        </w:rPr>
        <w:br w:type="page"/>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FB9C347" w14:textId="77777777">
        <w:tc>
          <w:tcPr>
            <w:tcW w:w="0" w:type="auto"/>
            <w:tcBorders>
              <w:top w:val="nil"/>
              <w:left w:val="nil"/>
              <w:bottom w:val="nil"/>
              <w:right w:val="nil"/>
            </w:tcBorders>
            <w:vAlign w:val="center"/>
          </w:tcPr>
          <w:p w14:paraId="7DBE7C76" w14:textId="77777777" w:rsidR="00893D0A" w:rsidRDefault="000E7AB2">
            <w:pPr>
              <w:keepNext/>
              <w:keepLines/>
              <w:rPr>
                <w:szCs w:val="24"/>
              </w:rPr>
            </w:pPr>
            <w:bookmarkStart w:id="293" w:name="idmarkerx16777217x15512"/>
            <w:bookmarkEnd w:id="293"/>
            <w:r>
              <w:rPr>
                <w:rFonts w:ascii="Verdana" w:hAnsi="Verdana"/>
                <w:sz w:val="24"/>
                <w:szCs w:val="24"/>
              </w:rPr>
              <w:t>5</w:t>
            </w:r>
            <w:r>
              <w:rPr>
                <w:rFonts w:ascii="Verdana" w:hAnsi="Verdana"/>
                <w:sz w:val="18"/>
                <w:szCs w:val="24"/>
              </w:rPr>
              <w:tab/>
            </w:r>
            <w:r>
              <w:rPr>
                <w:rFonts w:ascii="Verdana" w:hAnsi="Verdana"/>
                <w:sz w:val="24"/>
                <w:szCs w:val="24"/>
              </w:rPr>
              <w:t>Technisch Management (TM)</w:t>
            </w:r>
          </w:p>
        </w:tc>
      </w:tr>
    </w:tbl>
    <w:p w14:paraId="64853529"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557DFFE" w14:textId="77777777">
        <w:tc>
          <w:tcPr>
            <w:tcW w:w="0" w:type="auto"/>
            <w:tcBorders>
              <w:top w:val="nil"/>
              <w:left w:val="nil"/>
              <w:bottom w:val="nil"/>
              <w:right w:val="nil"/>
            </w:tcBorders>
            <w:vAlign w:val="center"/>
          </w:tcPr>
          <w:p w14:paraId="655552D7" w14:textId="77777777" w:rsidR="00893D0A" w:rsidRDefault="000E7AB2">
            <w:pPr>
              <w:keepNext/>
              <w:keepLines/>
              <w:rPr>
                <w:szCs w:val="24"/>
              </w:rPr>
            </w:pPr>
            <w:bookmarkStart w:id="294" w:name="idmarkerx16777217x15556"/>
            <w:bookmarkEnd w:id="294"/>
            <w:r>
              <w:rPr>
                <w:rFonts w:ascii="Verdana" w:hAnsi="Verdana"/>
                <w:b/>
                <w:sz w:val="18"/>
                <w:szCs w:val="24"/>
              </w:rPr>
              <w:t>5.1</w:t>
            </w:r>
            <w:r>
              <w:rPr>
                <w:rFonts w:ascii="Verdana" w:hAnsi="Verdana"/>
                <w:sz w:val="18"/>
                <w:szCs w:val="24"/>
              </w:rPr>
              <w:tab/>
            </w:r>
            <w:r>
              <w:rPr>
                <w:rFonts w:ascii="Verdana" w:hAnsi="Verdana"/>
                <w:b/>
                <w:sz w:val="18"/>
                <w:szCs w:val="24"/>
              </w:rPr>
              <w:t>Algemeen</w:t>
            </w:r>
          </w:p>
        </w:tc>
      </w:tr>
    </w:tbl>
    <w:p w14:paraId="6738DD9A"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B4668FD" w14:textId="77777777">
        <w:tc>
          <w:tcPr>
            <w:tcW w:w="600" w:type="pct"/>
            <w:tcBorders>
              <w:top w:val="nil"/>
              <w:left w:val="nil"/>
              <w:bottom w:val="nil"/>
              <w:right w:val="nil"/>
            </w:tcBorders>
          </w:tcPr>
          <w:p w14:paraId="0B9A3DFB" w14:textId="77777777" w:rsidR="00893D0A" w:rsidRDefault="000E7AB2">
            <w:pPr>
              <w:keepLines/>
              <w:rPr>
                <w:szCs w:val="24"/>
              </w:rPr>
            </w:pPr>
            <w:bookmarkStart w:id="295" w:name="idmarkerx16777217x15603"/>
            <w:bookmarkEnd w:id="295"/>
            <w:r>
              <w:rPr>
                <w:rFonts w:ascii="Verdana" w:hAnsi="Verdana"/>
                <w:sz w:val="18"/>
                <w:szCs w:val="24"/>
              </w:rPr>
              <w:t>TM010</w:t>
            </w:r>
            <w:r>
              <w:rPr>
                <w:rFonts w:ascii="Verdana" w:hAnsi="Verdana"/>
                <w:sz w:val="18"/>
                <w:szCs w:val="24"/>
              </w:rPr>
              <w:br/>
            </w:r>
          </w:p>
        </w:tc>
        <w:tc>
          <w:tcPr>
            <w:tcW w:w="3800" w:type="pct"/>
            <w:tcBorders>
              <w:top w:val="nil"/>
              <w:left w:val="nil"/>
              <w:bottom w:val="nil"/>
              <w:right w:val="nil"/>
            </w:tcBorders>
          </w:tcPr>
          <w:p w14:paraId="37488247" w14:textId="77777777" w:rsidR="00893D0A" w:rsidRDefault="000E7AB2">
            <w:pPr>
              <w:keepLines/>
              <w:rPr>
                <w:szCs w:val="24"/>
              </w:rPr>
            </w:pPr>
            <w:r>
              <w:rPr>
                <w:rFonts w:ascii="Verdana" w:hAnsi="Verdana"/>
                <w:sz w:val="18"/>
                <w:szCs w:val="24"/>
              </w:rPr>
              <w:t>De Opdrachtnemer dient zijn Werkzaamheden te verrichten, zodanig dat het Werk en de Werkzaamheden, aantoonbaar en traceerbaar voldoen aan de eisen voortvloeiende uit de Overeenkomst.</w:t>
            </w:r>
          </w:p>
        </w:tc>
        <w:tc>
          <w:tcPr>
            <w:tcW w:w="600" w:type="pct"/>
            <w:tcBorders>
              <w:top w:val="nil"/>
              <w:left w:val="nil"/>
              <w:bottom w:val="nil"/>
              <w:right w:val="nil"/>
            </w:tcBorders>
          </w:tcPr>
          <w:p w14:paraId="73BAAB31"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1FDF8B84" w14:textId="77777777">
        <w:tc>
          <w:tcPr>
            <w:tcW w:w="600" w:type="pct"/>
            <w:tcBorders>
              <w:top w:val="nil"/>
              <w:left w:val="nil"/>
              <w:bottom w:val="nil"/>
              <w:right w:val="nil"/>
            </w:tcBorders>
          </w:tcPr>
          <w:p w14:paraId="3736AB38" w14:textId="77777777" w:rsidR="00893D0A" w:rsidRDefault="000E7AB2">
            <w:pPr>
              <w:keepLines/>
              <w:rPr>
                <w:szCs w:val="24"/>
              </w:rPr>
            </w:pPr>
            <w:bookmarkStart w:id="296" w:name="idmarkerx16777217x15650"/>
            <w:bookmarkEnd w:id="296"/>
            <w:r>
              <w:rPr>
                <w:rFonts w:ascii="Verdana" w:hAnsi="Verdana"/>
                <w:sz w:val="18"/>
                <w:szCs w:val="24"/>
              </w:rPr>
              <w:t>B-TM020</w:t>
            </w:r>
            <w:r>
              <w:rPr>
                <w:rFonts w:ascii="Verdana" w:hAnsi="Verdana"/>
                <w:sz w:val="18"/>
                <w:szCs w:val="24"/>
              </w:rPr>
              <w:br/>
            </w:r>
          </w:p>
        </w:tc>
        <w:tc>
          <w:tcPr>
            <w:tcW w:w="3800" w:type="pct"/>
            <w:tcBorders>
              <w:top w:val="nil"/>
              <w:left w:val="nil"/>
              <w:bottom w:val="nil"/>
              <w:right w:val="nil"/>
            </w:tcBorders>
          </w:tcPr>
          <w:p w14:paraId="4753601B" w14:textId="77777777" w:rsidR="00893D0A" w:rsidRDefault="000E7AB2">
            <w:pPr>
              <w:keepLines/>
              <w:rPr>
                <w:szCs w:val="24"/>
              </w:rPr>
            </w:pPr>
            <w:r>
              <w:rPr>
                <w:rFonts w:ascii="Verdana" w:hAnsi="Verdana"/>
                <w:sz w:val="18"/>
                <w:szCs w:val="24"/>
              </w:rPr>
              <w:t>In dit hoofdstuk 5 Technisch management is voor de begrippen en de uitwerking aangesloten bij de “Leidraad voor Systems Engineering binnen de GWW-sector”.</w:t>
            </w:r>
          </w:p>
        </w:tc>
        <w:tc>
          <w:tcPr>
            <w:tcW w:w="600" w:type="pct"/>
            <w:tcBorders>
              <w:top w:val="nil"/>
              <w:left w:val="nil"/>
              <w:bottom w:val="nil"/>
              <w:right w:val="nil"/>
            </w:tcBorders>
          </w:tcPr>
          <w:p w14:paraId="649AC0B3"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7C4197DB" w14:textId="77777777">
        <w:tc>
          <w:tcPr>
            <w:tcW w:w="600" w:type="pct"/>
            <w:tcBorders>
              <w:top w:val="nil"/>
              <w:left w:val="nil"/>
              <w:bottom w:val="nil"/>
              <w:right w:val="nil"/>
            </w:tcBorders>
          </w:tcPr>
          <w:p w14:paraId="5DF7FD6D" w14:textId="77777777" w:rsidR="00893D0A" w:rsidRDefault="000E7AB2">
            <w:pPr>
              <w:keepLines/>
              <w:rPr>
                <w:szCs w:val="24"/>
              </w:rPr>
            </w:pPr>
            <w:bookmarkStart w:id="297" w:name="idmarkerx16777217x15697"/>
            <w:bookmarkEnd w:id="297"/>
            <w:r>
              <w:rPr>
                <w:rFonts w:ascii="Verdana" w:hAnsi="Verdana"/>
                <w:sz w:val="18"/>
                <w:szCs w:val="24"/>
              </w:rPr>
              <w:t>B-TM030</w:t>
            </w:r>
            <w:r>
              <w:rPr>
                <w:rFonts w:ascii="Verdana" w:hAnsi="Verdana"/>
                <w:sz w:val="18"/>
                <w:szCs w:val="24"/>
              </w:rPr>
              <w:br/>
            </w:r>
          </w:p>
        </w:tc>
        <w:tc>
          <w:tcPr>
            <w:tcW w:w="3800" w:type="pct"/>
            <w:tcBorders>
              <w:top w:val="nil"/>
              <w:left w:val="nil"/>
              <w:bottom w:val="nil"/>
              <w:right w:val="nil"/>
            </w:tcBorders>
          </w:tcPr>
          <w:p w14:paraId="0DC21A77" w14:textId="77777777" w:rsidR="00893D0A" w:rsidRDefault="000E7AB2">
            <w:pPr>
              <w:keepLines/>
              <w:rPr>
                <w:szCs w:val="24"/>
              </w:rPr>
            </w:pPr>
            <w:r>
              <w:rPr>
                <w:rFonts w:ascii="Verdana" w:hAnsi="Verdana"/>
                <w:sz w:val="18"/>
                <w:szCs w:val="24"/>
              </w:rPr>
              <w:t>Indien in de “Leidraad voor Systems Engineering binnen de GWW-sector” en in de Vraagspecificatie Eisen het begrip “(deel)systeem” wordt gehanteerd, wordt in de Vraagspecificatie Proces het begrip “(onderdelen van) het Werk” gehanteerd. Beide begrippen zijn aan elkaar gelijk.</w:t>
            </w:r>
          </w:p>
        </w:tc>
        <w:tc>
          <w:tcPr>
            <w:tcW w:w="600" w:type="pct"/>
            <w:tcBorders>
              <w:top w:val="nil"/>
              <w:left w:val="nil"/>
              <w:bottom w:val="nil"/>
              <w:right w:val="nil"/>
            </w:tcBorders>
          </w:tcPr>
          <w:p w14:paraId="6A7DEEDE" w14:textId="77777777" w:rsidR="00893D0A" w:rsidRDefault="000E7AB2">
            <w:pPr>
              <w:keepLines/>
              <w:rPr>
                <w:szCs w:val="24"/>
              </w:rPr>
            </w:pPr>
            <w:r>
              <w:rPr>
                <w:rFonts w:ascii="Verdana" w:hAnsi="Verdana"/>
                <w:sz w:val="18"/>
                <w:szCs w:val="24"/>
              </w:rPr>
              <w:t>B-TM020</w:t>
            </w:r>
            <w:r>
              <w:rPr>
                <w:rFonts w:ascii="Verdana" w:hAnsi="Verdana"/>
                <w:sz w:val="18"/>
                <w:szCs w:val="24"/>
              </w:rPr>
              <w:br/>
            </w:r>
          </w:p>
        </w:tc>
      </w:tr>
      <w:tr w:rsidR="00893D0A" w14:paraId="134BF931" w14:textId="77777777">
        <w:tc>
          <w:tcPr>
            <w:tcW w:w="600" w:type="pct"/>
            <w:tcBorders>
              <w:top w:val="nil"/>
              <w:left w:val="nil"/>
              <w:bottom w:val="nil"/>
              <w:right w:val="nil"/>
            </w:tcBorders>
          </w:tcPr>
          <w:p w14:paraId="7B6BAB42" w14:textId="77777777" w:rsidR="00893D0A" w:rsidRDefault="000E7AB2">
            <w:pPr>
              <w:keepLines/>
              <w:rPr>
                <w:szCs w:val="24"/>
              </w:rPr>
            </w:pPr>
            <w:bookmarkStart w:id="298" w:name="idmarkerx16777217x15744"/>
            <w:bookmarkEnd w:id="298"/>
            <w:r>
              <w:rPr>
                <w:rFonts w:ascii="Verdana" w:hAnsi="Verdana"/>
                <w:sz w:val="18"/>
                <w:szCs w:val="24"/>
              </w:rPr>
              <w:t>TM035</w:t>
            </w:r>
            <w:r>
              <w:rPr>
                <w:rFonts w:ascii="Verdana" w:hAnsi="Verdana"/>
                <w:sz w:val="18"/>
                <w:szCs w:val="24"/>
              </w:rPr>
              <w:br/>
            </w:r>
          </w:p>
        </w:tc>
        <w:tc>
          <w:tcPr>
            <w:tcW w:w="3800" w:type="pct"/>
            <w:tcBorders>
              <w:top w:val="nil"/>
              <w:left w:val="nil"/>
              <w:bottom w:val="nil"/>
              <w:right w:val="nil"/>
            </w:tcBorders>
          </w:tcPr>
          <w:p w14:paraId="6C96092C" w14:textId="77777777" w:rsidR="00893D0A" w:rsidRDefault="000E7AB2">
            <w:pPr>
              <w:keepLines/>
              <w:rPr>
                <w:szCs w:val="24"/>
              </w:rPr>
            </w:pPr>
            <w:r>
              <w:rPr>
                <w:rFonts w:ascii="Verdana" w:hAnsi="Verdana"/>
                <w:sz w:val="18"/>
                <w:szCs w:val="24"/>
              </w:rPr>
              <w:t>De Opdrachtnemer dient te werken met baselines zodat er momenten worden gecreëerd waarop de kwaliteit van het in ontwikkeling zijnde Werk in zijn geheel vastgesteld kan worden door de Opdrachtnemer. Hierbij wordt onder baseline verstaan: een vastgestelde set van informatie die het Werk op een gegeven tijdstip beschrijft en dient als referentie gedurende de levenscyclus van het Werk. Een baseline dient ten minste het V&amp;V-dossier te bevatten.</w:t>
            </w:r>
          </w:p>
        </w:tc>
        <w:tc>
          <w:tcPr>
            <w:tcW w:w="600" w:type="pct"/>
            <w:tcBorders>
              <w:top w:val="nil"/>
              <w:left w:val="nil"/>
              <w:bottom w:val="nil"/>
              <w:right w:val="nil"/>
            </w:tcBorders>
          </w:tcPr>
          <w:p w14:paraId="52EAC31C" w14:textId="77777777" w:rsidR="00893D0A" w:rsidRDefault="000E7AB2">
            <w:pPr>
              <w:keepLines/>
              <w:rPr>
                <w:szCs w:val="24"/>
              </w:rPr>
            </w:pPr>
            <w:r>
              <w:rPr>
                <w:rFonts w:ascii="Verdana" w:hAnsi="Verdana"/>
                <w:sz w:val="18"/>
                <w:szCs w:val="24"/>
              </w:rPr>
              <w:t>TM010</w:t>
            </w:r>
            <w:r>
              <w:rPr>
                <w:rFonts w:ascii="Verdana" w:hAnsi="Verdana"/>
                <w:sz w:val="18"/>
                <w:szCs w:val="24"/>
              </w:rPr>
              <w:br/>
            </w:r>
          </w:p>
        </w:tc>
      </w:tr>
    </w:tbl>
    <w:p w14:paraId="64A3957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FB8BEAE" w14:textId="77777777">
        <w:tc>
          <w:tcPr>
            <w:tcW w:w="0" w:type="auto"/>
            <w:tcBorders>
              <w:top w:val="nil"/>
              <w:left w:val="nil"/>
              <w:bottom w:val="nil"/>
              <w:right w:val="nil"/>
            </w:tcBorders>
            <w:vAlign w:val="center"/>
          </w:tcPr>
          <w:p w14:paraId="72AA70DD" w14:textId="77777777" w:rsidR="00893D0A" w:rsidRDefault="000E7AB2">
            <w:pPr>
              <w:keepNext/>
              <w:keepLines/>
              <w:rPr>
                <w:szCs w:val="24"/>
              </w:rPr>
            </w:pPr>
            <w:bookmarkStart w:id="299" w:name="idmarkerx16777217x15808"/>
            <w:bookmarkEnd w:id="299"/>
            <w:r>
              <w:rPr>
                <w:rFonts w:ascii="Verdana" w:hAnsi="Verdana"/>
                <w:b/>
                <w:sz w:val="18"/>
                <w:szCs w:val="24"/>
              </w:rPr>
              <w:t>5.2</w:t>
            </w:r>
            <w:r>
              <w:rPr>
                <w:rFonts w:ascii="Verdana" w:hAnsi="Verdana"/>
                <w:sz w:val="18"/>
                <w:szCs w:val="24"/>
              </w:rPr>
              <w:tab/>
            </w:r>
            <w:r>
              <w:rPr>
                <w:rFonts w:ascii="Verdana" w:hAnsi="Verdana"/>
                <w:b/>
                <w:sz w:val="18"/>
                <w:szCs w:val="24"/>
              </w:rPr>
              <w:t>Ontwerpen (OW)</w:t>
            </w:r>
          </w:p>
        </w:tc>
      </w:tr>
    </w:tbl>
    <w:p w14:paraId="3D77DE5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CC3C579" w14:textId="77777777">
        <w:tc>
          <w:tcPr>
            <w:tcW w:w="600" w:type="pct"/>
            <w:tcBorders>
              <w:top w:val="nil"/>
              <w:left w:val="nil"/>
              <w:bottom w:val="nil"/>
              <w:right w:val="nil"/>
            </w:tcBorders>
          </w:tcPr>
          <w:p w14:paraId="3A9AAF17" w14:textId="77777777" w:rsidR="00893D0A" w:rsidRDefault="000E7AB2">
            <w:pPr>
              <w:keepLines/>
              <w:rPr>
                <w:szCs w:val="24"/>
              </w:rPr>
            </w:pPr>
            <w:bookmarkStart w:id="300" w:name="idmarkerx16777217x15855"/>
            <w:bookmarkEnd w:id="300"/>
            <w:r>
              <w:rPr>
                <w:rFonts w:ascii="Verdana" w:hAnsi="Verdana"/>
                <w:sz w:val="18"/>
                <w:szCs w:val="24"/>
              </w:rPr>
              <w:t>OW010</w:t>
            </w:r>
            <w:r>
              <w:rPr>
                <w:rFonts w:ascii="Verdana" w:hAnsi="Verdana"/>
                <w:sz w:val="18"/>
                <w:szCs w:val="24"/>
              </w:rPr>
              <w:br/>
            </w:r>
          </w:p>
        </w:tc>
        <w:tc>
          <w:tcPr>
            <w:tcW w:w="3800" w:type="pct"/>
            <w:tcBorders>
              <w:top w:val="nil"/>
              <w:left w:val="nil"/>
              <w:bottom w:val="nil"/>
              <w:right w:val="nil"/>
            </w:tcBorders>
          </w:tcPr>
          <w:p w14:paraId="5B3BD142" w14:textId="77777777" w:rsidR="00893D0A" w:rsidRDefault="000E7AB2">
            <w:pPr>
              <w:keepLines/>
              <w:rPr>
                <w:szCs w:val="24"/>
              </w:rPr>
            </w:pPr>
            <w:r>
              <w:rPr>
                <w:rFonts w:ascii="Verdana" w:hAnsi="Verdana"/>
                <w:sz w:val="18"/>
                <w:szCs w:val="24"/>
              </w:rPr>
              <w:t>De Opdrachtnemer dient zijn Ontwerpwerkzaamheden te verrichten, zodanig dat het resultaat van de Ontwerpwerkzaamheden voldoet aan de uit de Overeenkomst voortvloeiende eisen.</w:t>
            </w:r>
          </w:p>
        </w:tc>
        <w:tc>
          <w:tcPr>
            <w:tcW w:w="600" w:type="pct"/>
            <w:tcBorders>
              <w:top w:val="nil"/>
              <w:left w:val="nil"/>
              <w:bottom w:val="nil"/>
              <w:right w:val="nil"/>
            </w:tcBorders>
          </w:tcPr>
          <w:p w14:paraId="20D7AAE5"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19EAD767" w14:textId="77777777">
        <w:tc>
          <w:tcPr>
            <w:tcW w:w="600" w:type="pct"/>
            <w:tcBorders>
              <w:top w:val="nil"/>
              <w:left w:val="nil"/>
              <w:bottom w:val="nil"/>
              <w:right w:val="nil"/>
            </w:tcBorders>
          </w:tcPr>
          <w:p w14:paraId="4D7B61DD" w14:textId="77777777" w:rsidR="00893D0A" w:rsidRDefault="000E7AB2">
            <w:pPr>
              <w:keepLines/>
              <w:rPr>
                <w:szCs w:val="24"/>
              </w:rPr>
            </w:pPr>
            <w:bookmarkStart w:id="301" w:name="idmarkerx16777217x15902"/>
            <w:bookmarkEnd w:id="301"/>
            <w:r>
              <w:rPr>
                <w:rFonts w:ascii="Verdana" w:hAnsi="Verdana"/>
                <w:sz w:val="18"/>
                <w:szCs w:val="24"/>
              </w:rPr>
              <w:t>OW020</w:t>
            </w:r>
            <w:r>
              <w:rPr>
                <w:rFonts w:ascii="Verdana" w:hAnsi="Verdana"/>
                <w:sz w:val="18"/>
                <w:szCs w:val="24"/>
              </w:rPr>
              <w:br/>
            </w:r>
          </w:p>
        </w:tc>
        <w:tc>
          <w:tcPr>
            <w:tcW w:w="3800" w:type="pct"/>
            <w:tcBorders>
              <w:top w:val="nil"/>
              <w:left w:val="nil"/>
              <w:bottom w:val="nil"/>
              <w:right w:val="nil"/>
            </w:tcBorders>
          </w:tcPr>
          <w:p w14:paraId="116629E3" w14:textId="77777777" w:rsidR="00893D0A" w:rsidRDefault="000E7AB2">
            <w:pPr>
              <w:keepLines/>
              <w:rPr>
                <w:szCs w:val="24"/>
              </w:rPr>
            </w:pPr>
            <w:r>
              <w:rPr>
                <w:rFonts w:ascii="Verdana" w:hAnsi="Verdana"/>
                <w:sz w:val="18"/>
                <w:szCs w:val="24"/>
              </w:rPr>
              <w:t>De Opdrachtnemer dient de Ontwerpwerkzaamheden iteratief en in onderlinge samenhang te verrichten.</w:t>
            </w:r>
          </w:p>
        </w:tc>
        <w:tc>
          <w:tcPr>
            <w:tcW w:w="600" w:type="pct"/>
            <w:tcBorders>
              <w:top w:val="nil"/>
              <w:left w:val="nil"/>
              <w:bottom w:val="nil"/>
              <w:right w:val="nil"/>
            </w:tcBorders>
          </w:tcPr>
          <w:p w14:paraId="1761B1B3" w14:textId="77777777" w:rsidR="00893D0A" w:rsidRDefault="000E7AB2">
            <w:pPr>
              <w:keepLines/>
              <w:rPr>
                <w:szCs w:val="24"/>
              </w:rPr>
            </w:pPr>
            <w:r>
              <w:rPr>
                <w:rFonts w:ascii="Verdana" w:hAnsi="Verdana"/>
                <w:sz w:val="18"/>
                <w:szCs w:val="24"/>
              </w:rPr>
              <w:t>OW010</w:t>
            </w:r>
            <w:r>
              <w:rPr>
                <w:rFonts w:ascii="Verdana" w:hAnsi="Verdana"/>
                <w:sz w:val="18"/>
                <w:szCs w:val="24"/>
              </w:rPr>
              <w:br/>
            </w:r>
          </w:p>
        </w:tc>
      </w:tr>
      <w:tr w:rsidR="00893D0A" w14:paraId="656FA133" w14:textId="77777777">
        <w:tc>
          <w:tcPr>
            <w:tcW w:w="600" w:type="pct"/>
            <w:tcBorders>
              <w:top w:val="nil"/>
              <w:left w:val="nil"/>
              <w:bottom w:val="nil"/>
              <w:right w:val="nil"/>
            </w:tcBorders>
          </w:tcPr>
          <w:p w14:paraId="615646CF" w14:textId="77777777" w:rsidR="00893D0A" w:rsidRDefault="000E7AB2">
            <w:pPr>
              <w:keepLines/>
              <w:rPr>
                <w:szCs w:val="24"/>
              </w:rPr>
            </w:pPr>
            <w:bookmarkStart w:id="302" w:name="idmarkerx16777217x15949"/>
            <w:bookmarkEnd w:id="302"/>
            <w:r>
              <w:rPr>
                <w:rFonts w:ascii="Verdana" w:hAnsi="Verdana"/>
                <w:sz w:val="18"/>
                <w:szCs w:val="24"/>
              </w:rPr>
              <w:t>OW030</w:t>
            </w:r>
            <w:r>
              <w:rPr>
                <w:rFonts w:ascii="Verdana" w:hAnsi="Verdana"/>
                <w:sz w:val="18"/>
                <w:szCs w:val="24"/>
              </w:rPr>
              <w:br/>
            </w:r>
          </w:p>
        </w:tc>
        <w:tc>
          <w:tcPr>
            <w:tcW w:w="3800" w:type="pct"/>
            <w:tcBorders>
              <w:top w:val="nil"/>
              <w:left w:val="nil"/>
              <w:bottom w:val="nil"/>
              <w:right w:val="nil"/>
            </w:tcBorders>
          </w:tcPr>
          <w:p w14:paraId="45E75C79" w14:textId="77777777" w:rsidR="00893D0A" w:rsidRDefault="000E7AB2">
            <w:pPr>
              <w:keepLines/>
              <w:rPr>
                <w:szCs w:val="24"/>
              </w:rPr>
            </w:pPr>
            <w:r>
              <w:rPr>
                <w:rFonts w:ascii="Verdana" w:hAnsi="Verdana"/>
                <w:sz w:val="18"/>
                <w:szCs w:val="24"/>
              </w:rPr>
              <w:t>De Opdrachtnemer dient vanuit het referentieontwerp volgens Bijlage E van de Vraagspecificatie Eisen [Ontwerpnotitie KRW Het Scheur] een voorlopig ontwerp (VO) op te stellen voor het Systeem KRW maatregel Het Scheur, voor de gegenereerde oplossingen t.a.v. ruimtelijke kwaliteit en vormgeving en voor de volgende onderdelen:</w:t>
            </w:r>
            <w:r>
              <w:rPr>
                <w:rFonts w:ascii="Verdana" w:hAnsi="Verdana"/>
                <w:sz w:val="18"/>
                <w:szCs w:val="24"/>
              </w:rPr>
              <w:br/>
              <w:t>- Duurzaamheid sediment suppleties;</w:t>
            </w:r>
            <w:r>
              <w:rPr>
                <w:rFonts w:ascii="Verdana" w:hAnsi="Verdana"/>
                <w:sz w:val="18"/>
                <w:szCs w:val="24"/>
              </w:rPr>
              <w:br/>
              <w:t>- Ontwerpvrijheden (materiaal);</w:t>
            </w:r>
            <w:r>
              <w:rPr>
                <w:rFonts w:ascii="Verdana" w:hAnsi="Verdana"/>
                <w:sz w:val="18"/>
                <w:szCs w:val="24"/>
              </w:rPr>
              <w:br/>
              <w:t>- Openingen langsdammen;</w:t>
            </w:r>
            <w:r>
              <w:rPr>
                <w:rFonts w:ascii="Verdana" w:hAnsi="Verdana"/>
                <w:sz w:val="18"/>
                <w:szCs w:val="24"/>
              </w:rPr>
              <w:br/>
              <w:t>- Openingen kribben.</w:t>
            </w:r>
            <w:r>
              <w:rPr>
                <w:rFonts w:ascii="Verdana" w:hAnsi="Verdana"/>
                <w:sz w:val="18"/>
                <w:szCs w:val="24"/>
              </w:rPr>
              <w:br/>
              <w:t xml:space="preserve">De opdrachtnemer dient daarbij de inzichten uit het hydrodynamische onderzoek mee te nemen. </w:t>
            </w:r>
            <w:r>
              <w:rPr>
                <w:rFonts w:ascii="Verdana" w:hAnsi="Verdana"/>
                <w:sz w:val="18"/>
                <w:szCs w:val="24"/>
              </w:rPr>
              <w:br/>
              <w:t>Het VO dient ter acceptatie te worden ingediend bij de Opdrachtgever.</w:t>
            </w:r>
            <w:r>
              <w:rPr>
                <w:rFonts w:ascii="Verdana" w:hAnsi="Verdana"/>
                <w:sz w:val="18"/>
                <w:szCs w:val="24"/>
              </w:rPr>
              <w:br/>
              <w:t>Het VO is gedefinieerd in de Begrippenlijst.</w:t>
            </w:r>
          </w:p>
        </w:tc>
        <w:tc>
          <w:tcPr>
            <w:tcW w:w="600" w:type="pct"/>
            <w:tcBorders>
              <w:top w:val="nil"/>
              <w:left w:val="nil"/>
              <w:bottom w:val="nil"/>
              <w:right w:val="nil"/>
            </w:tcBorders>
          </w:tcPr>
          <w:p w14:paraId="57D36FAA" w14:textId="77777777" w:rsidR="00893D0A" w:rsidRDefault="000E7AB2">
            <w:pPr>
              <w:keepLines/>
              <w:rPr>
                <w:szCs w:val="24"/>
              </w:rPr>
            </w:pPr>
            <w:r>
              <w:rPr>
                <w:rFonts w:ascii="Verdana" w:hAnsi="Verdana"/>
                <w:sz w:val="18"/>
                <w:szCs w:val="24"/>
              </w:rPr>
              <w:t>Geen</w:t>
            </w:r>
            <w:r>
              <w:rPr>
                <w:rFonts w:ascii="Verdana" w:hAnsi="Verdana"/>
                <w:sz w:val="18"/>
                <w:szCs w:val="24"/>
              </w:rPr>
              <w:br/>
            </w:r>
          </w:p>
        </w:tc>
      </w:tr>
      <w:tr w:rsidR="00893D0A" w14:paraId="76E64E0A" w14:textId="77777777">
        <w:tc>
          <w:tcPr>
            <w:tcW w:w="600" w:type="pct"/>
            <w:tcBorders>
              <w:top w:val="nil"/>
              <w:left w:val="nil"/>
              <w:bottom w:val="nil"/>
              <w:right w:val="nil"/>
            </w:tcBorders>
          </w:tcPr>
          <w:p w14:paraId="06881692" w14:textId="77777777" w:rsidR="00893D0A" w:rsidRDefault="000E7AB2">
            <w:pPr>
              <w:keepLines/>
              <w:rPr>
                <w:szCs w:val="24"/>
              </w:rPr>
            </w:pPr>
            <w:bookmarkStart w:id="303" w:name="idmarkerx16777217x15995"/>
            <w:bookmarkEnd w:id="303"/>
            <w:r>
              <w:rPr>
                <w:rFonts w:ascii="Verdana" w:hAnsi="Verdana"/>
                <w:sz w:val="18"/>
                <w:szCs w:val="24"/>
              </w:rPr>
              <w:t>OW040</w:t>
            </w:r>
            <w:r>
              <w:rPr>
                <w:rFonts w:ascii="Verdana" w:hAnsi="Verdana"/>
                <w:sz w:val="18"/>
                <w:szCs w:val="24"/>
              </w:rPr>
              <w:br/>
            </w:r>
          </w:p>
        </w:tc>
        <w:tc>
          <w:tcPr>
            <w:tcW w:w="3800" w:type="pct"/>
            <w:tcBorders>
              <w:top w:val="nil"/>
              <w:left w:val="nil"/>
              <w:bottom w:val="nil"/>
              <w:right w:val="nil"/>
            </w:tcBorders>
          </w:tcPr>
          <w:p w14:paraId="2DD687E0" w14:textId="77777777" w:rsidR="00893D0A" w:rsidRDefault="000E7AB2">
            <w:pPr>
              <w:keepLines/>
              <w:rPr>
                <w:szCs w:val="24"/>
              </w:rPr>
            </w:pPr>
            <w:r>
              <w:rPr>
                <w:rFonts w:ascii="Verdana" w:hAnsi="Verdana"/>
                <w:sz w:val="18"/>
                <w:szCs w:val="24"/>
              </w:rPr>
              <w:t xml:space="preserve">De Opdrachtnemer dient vanuit het voorlopig ontwerp (VO) een definitief ontwerp (DO) op te stellen voor het Systeem KRW maatregel Het Scheur, en deze ter toetsing in te dienen bij de Opdrachtgever. </w:t>
            </w:r>
            <w:r>
              <w:rPr>
                <w:rFonts w:ascii="Verdana" w:hAnsi="Verdana"/>
                <w:sz w:val="18"/>
                <w:szCs w:val="24"/>
              </w:rPr>
              <w:br/>
              <w:t>Het DO is gedefinieerd in de Begrippenlijst.</w:t>
            </w:r>
          </w:p>
        </w:tc>
        <w:tc>
          <w:tcPr>
            <w:tcW w:w="600" w:type="pct"/>
            <w:tcBorders>
              <w:top w:val="nil"/>
              <w:left w:val="nil"/>
              <w:bottom w:val="nil"/>
              <w:right w:val="nil"/>
            </w:tcBorders>
          </w:tcPr>
          <w:p w14:paraId="1A2775FE" w14:textId="77777777" w:rsidR="00893D0A" w:rsidRDefault="000E7AB2">
            <w:pPr>
              <w:keepLines/>
              <w:rPr>
                <w:szCs w:val="24"/>
              </w:rPr>
            </w:pPr>
            <w:r>
              <w:rPr>
                <w:rFonts w:ascii="Verdana" w:hAnsi="Verdana"/>
                <w:sz w:val="18"/>
                <w:szCs w:val="24"/>
              </w:rPr>
              <w:t>Geen</w:t>
            </w:r>
            <w:r>
              <w:rPr>
                <w:rFonts w:ascii="Verdana" w:hAnsi="Verdana"/>
                <w:sz w:val="18"/>
                <w:szCs w:val="24"/>
              </w:rPr>
              <w:br/>
            </w:r>
          </w:p>
        </w:tc>
      </w:tr>
      <w:tr w:rsidR="00893D0A" w14:paraId="6273B4DA" w14:textId="77777777">
        <w:tc>
          <w:tcPr>
            <w:tcW w:w="600" w:type="pct"/>
            <w:tcBorders>
              <w:top w:val="nil"/>
              <w:left w:val="nil"/>
              <w:bottom w:val="nil"/>
              <w:right w:val="nil"/>
            </w:tcBorders>
          </w:tcPr>
          <w:p w14:paraId="7C4CBB62" w14:textId="77777777" w:rsidR="00893D0A" w:rsidRDefault="000E7AB2">
            <w:pPr>
              <w:keepLines/>
              <w:rPr>
                <w:szCs w:val="24"/>
              </w:rPr>
            </w:pPr>
            <w:bookmarkStart w:id="304" w:name="idmarkerx16777217x16041"/>
            <w:bookmarkEnd w:id="304"/>
            <w:r>
              <w:rPr>
                <w:rFonts w:ascii="Verdana" w:hAnsi="Verdana"/>
                <w:sz w:val="18"/>
                <w:szCs w:val="24"/>
              </w:rPr>
              <w:t>OW050</w:t>
            </w:r>
            <w:r>
              <w:rPr>
                <w:rFonts w:ascii="Verdana" w:hAnsi="Verdana"/>
                <w:sz w:val="18"/>
                <w:szCs w:val="24"/>
              </w:rPr>
              <w:br/>
            </w:r>
          </w:p>
        </w:tc>
        <w:tc>
          <w:tcPr>
            <w:tcW w:w="3800" w:type="pct"/>
            <w:tcBorders>
              <w:top w:val="nil"/>
              <w:left w:val="nil"/>
              <w:bottom w:val="nil"/>
              <w:right w:val="nil"/>
            </w:tcBorders>
          </w:tcPr>
          <w:p w14:paraId="26BD9238" w14:textId="77777777" w:rsidR="00893D0A" w:rsidRDefault="000E7AB2">
            <w:pPr>
              <w:keepLines/>
              <w:rPr>
                <w:szCs w:val="24"/>
              </w:rPr>
            </w:pPr>
            <w:r>
              <w:rPr>
                <w:rFonts w:ascii="Verdana" w:hAnsi="Verdana"/>
                <w:sz w:val="18"/>
                <w:szCs w:val="24"/>
              </w:rPr>
              <w:t xml:space="preserve">De Opdrachtnemer dient vanuit het definitief ontwerp (DO) een uitvoeringsontwerp (UO) op te stellen voor het Systeem KRW maatregel Het Scheur, en deze ter toetsing in te dienen bij de Opdrachtgever. </w:t>
            </w:r>
            <w:r>
              <w:rPr>
                <w:rFonts w:ascii="Verdana" w:hAnsi="Verdana"/>
                <w:sz w:val="18"/>
                <w:szCs w:val="24"/>
              </w:rPr>
              <w:br/>
              <w:t>Het UO is gedefinieerd in de Begrippenlijst.</w:t>
            </w:r>
          </w:p>
        </w:tc>
        <w:tc>
          <w:tcPr>
            <w:tcW w:w="600" w:type="pct"/>
            <w:tcBorders>
              <w:top w:val="nil"/>
              <w:left w:val="nil"/>
              <w:bottom w:val="nil"/>
              <w:right w:val="nil"/>
            </w:tcBorders>
          </w:tcPr>
          <w:p w14:paraId="519F2C4F" w14:textId="77777777" w:rsidR="00893D0A" w:rsidRDefault="000E7AB2">
            <w:pPr>
              <w:keepLines/>
              <w:rPr>
                <w:szCs w:val="24"/>
              </w:rPr>
            </w:pPr>
            <w:r>
              <w:rPr>
                <w:rFonts w:ascii="Verdana" w:hAnsi="Verdana"/>
                <w:sz w:val="18"/>
                <w:szCs w:val="24"/>
              </w:rPr>
              <w:t>Geen</w:t>
            </w:r>
            <w:r>
              <w:rPr>
                <w:rFonts w:ascii="Verdana" w:hAnsi="Verdana"/>
                <w:sz w:val="18"/>
                <w:szCs w:val="24"/>
              </w:rPr>
              <w:br/>
            </w:r>
          </w:p>
        </w:tc>
      </w:tr>
    </w:tbl>
    <w:p w14:paraId="0BEE0D74"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D1030CE" w14:textId="77777777">
        <w:tc>
          <w:tcPr>
            <w:tcW w:w="0" w:type="auto"/>
            <w:tcBorders>
              <w:top w:val="nil"/>
              <w:left w:val="nil"/>
              <w:bottom w:val="nil"/>
              <w:right w:val="nil"/>
            </w:tcBorders>
            <w:vAlign w:val="center"/>
          </w:tcPr>
          <w:p w14:paraId="4686D117" w14:textId="77777777" w:rsidR="00893D0A" w:rsidRDefault="000E7AB2">
            <w:pPr>
              <w:keepNext/>
              <w:keepLines/>
              <w:rPr>
                <w:szCs w:val="24"/>
              </w:rPr>
            </w:pPr>
            <w:bookmarkStart w:id="305" w:name="idmarkerx16777217x16104"/>
            <w:bookmarkEnd w:id="305"/>
            <w:r>
              <w:rPr>
                <w:rFonts w:ascii="Verdana" w:hAnsi="Verdana"/>
                <w:i/>
                <w:sz w:val="18"/>
                <w:szCs w:val="24"/>
              </w:rPr>
              <w:t>5.2.1</w:t>
            </w:r>
            <w:r>
              <w:rPr>
                <w:rFonts w:ascii="Verdana" w:hAnsi="Verdana"/>
                <w:sz w:val="18"/>
                <w:szCs w:val="24"/>
              </w:rPr>
              <w:tab/>
            </w:r>
            <w:r>
              <w:rPr>
                <w:rFonts w:ascii="Verdana" w:hAnsi="Verdana"/>
                <w:i/>
                <w:sz w:val="18"/>
                <w:szCs w:val="24"/>
              </w:rPr>
              <w:t>Analyseren</w:t>
            </w:r>
          </w:p>
        </w:tc>
      </w:tr>
    </w:tbl>
    <w:p w14:paraId="312D135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4A05AC6" w14:textId="77777777">
        <w:tc>
          <w:tcPr>
            <w:tcW w:w="600" w:type="pct"/>
            <w:tcBorders>
              <w:top w:val="nil"/>
              <w:left w:val="nil"/>
              <w:bottom w:val="nil"/>
              <w:right w:val="nil"/>
            </w:tcBorders>
          </w:tcPr>
          <w:p w14:paraId="294B0B61" w14:textId="77777777" w:rsidR="00893D0A" w:rsidRDefault="000E7AB2">
            <w:pPr>
              <w:keepLines/>
              <w:rPr>
                <w:szCs w:val="24"/>
              </w:rPr>
            </w:pPr>
            <w:bookmarkStart w:id="306" w:name="idmarkerx16777217x16151"/>
            <w:bookmarkEnd w:id="306"/>
            <w:r>
              <w:rPr>
                <w:rFonts w:ascii="Verdana" w:hAnsi="Verdana"/>
                <w:sz w:val="18"/>
                <w:szCs w:val="24"/>
              </w:rPr>
              <w:t>OW100</w:t>
            </w:r>
            <w:r>
              <w:rPr>
                <w:rFonts w:ascii="Verdana" w:hAnsi="Verdana"/>
                <w:sz w:val="18"/>
                <w:szCs w:val="24"/>
              </w:rPr>
              <w:br/>
            </w:r>
          </w:p>
        </w:tc>
        <w:tc>
          <w:tcPr>
            <w:tcW w:w="3800" w:type="pct"/>
            <w:tcBorders>
              <w:top w:val="nil"/>
              <w:left w:val="nil"/>
              <w:bottom w:val="nil"/>
              <w:right w:val="nil"/>
            </w:tcBorders>
          </w:tcPr>
          <w:p w14:paraId="3F0052DE" w14:textId="77777777" w:rsidR="00893D0A" w:rsidRDefault="000E7AB2">
            <w:pPr>
              <w:keepLines/>
              <w:rPr>
                <w:szCs w:val="24"/>
              </w:rPr>
            </w:pPr>
            <w:r>
              <w:rPr>
                <w:rFonts w:ascii="Verdana" w:hAnsi="Verdana"/>
                <w:sz w:val="18"/>
                <w:szCs w:val="24"/>
              </w:rPr>
              <w:t>De Opdrachtnemer dient zodanig te analyseren dat optimale keuzes gemaakt kunnen worden in ontwerpoplossingen en prestaties van het Werk en de te verrichten Werkzaamheden tot op het niveau waarop objecten in de objectenboom zijn geïdentificeerd.</w:t>
            </w:r>
          </w:p>
        </w:tc>
        <w:tc>
          <w:tcPr>
            <w:tcW w:w="600" w:type="pct"/>
            <w:tcBorders>
              <w:top w:val="nil"/>
              <w:left w:val="nil"/>
              <w:bottom w:val="nil"/>
              <w:right w:val="nil"/>
            </w:tcBorders>
          </w:tcPr>
          <w:p w14:paraId="0A77E532" w14:textId="77777777" w:rsidR="00893D0A" w:rsidRDefault="000E7AB2">
            <w:pPr>
              <w:keepLines/>
              <w:rPr>
                <w:szCs w:val="24"/>
              </w:rPr>
            </w:pPr>
            <w:r>
              <w:rPr>
                <w:rFonts w:ascii="Verdana" w:hAnsi="Verdana"/>
                <w:sz w:val="18"/>
                <w:szCs w:val="24"/>
              </w:rPr>
              <w:t>OW010</w:t>
            </w:r>
            <w:r>
              <w:rPr>
                <w:rFonts w:ascii="Verdana" w:hAnsi="Verdana"/>
                <w:sz w:val="18"/>
                <w:szCs w:val="24"/>
              </w:rPr>
              <w:br/>
            </w:r>
          </w:p>
        </w:tc>
      </w:tr>
      <w:tr w:rsidR="00893D0A" w14:paraId="6D7C7CD7" w14:textId="77777777">
        <w:tc>
          <w:tcPr>
            <w:tcW w:w="600" w:type="pct"/>
            <w:tcBorders>
              <w:top w:val="nil"/>
              <w:left w:val="nil"/>
              <w:bottom w:val="nil"/>
              <w:right w:val="nil"/>
            </w:tcBorders>
          </w:tcPr>
          <w:p w14:paraId="06C72CD5" w14:textId="77777777" w:rsidR="00893D0A" w:rsidRDefault="000E7AB2">
            <w:pPr>
              <w:keepLines/>
              <w:rPr>
                <w:szCs w:val="24"/>
              </w:rPr>
            </w:pPr>
            <w:bookmarkStart w:id="307" w:name="idmarkerx16777217x16198"/>
            <w:bookmarkEnd w:id="307"/>
            <w:r>
              <w:rPr>
                <w:rFonts w:ascii="Verdana" w:hAnsi="Verdana"/>
                <w:sz w:val="18"/>
                <w:szCs w:val="24"/>
              </w:rPr>
              <w:t>OW110</w:t>
            </w:r>
            <w:r>
              <w:rPr>
                <w:rFonts w:ascii="Verdana" w:hAnsi="Verdana"/>
                <w:sz w:val="18"/>
                <w:szCs w:val="24"/>
              </w:rPr>
              <w:br/>
            </w:r>
          </w:p>
        </w:tc>
        <w:tc>
          <w:tcPr>
            <w:tcW w:w="3800" w:type="pct"/>
            <w:tcBorders>
              <w:top w:val="nil"/>
              <w:left w:val="nil"/>
              <w:bottom w:val="nil"/>
              <w:right w:val="nil"/>
            </w:tcBorders>
          </w:tcPr>
          <w:p w14:paraId="220FA51F" w14:textId="77777777" w:rsidR="00893D0A" w:rsidRDefault="000E7AB2">
            <w:pPr>
              <w:keepLines/>
              <w:rPr>
                <w:szCs w:val="24"/>
              </w:rPr>
            </w:pPr>
            <w:r>
              <w:rPr>
                <w:rFonts w:ascii="Verdana" w:hAnsi="Verdana"/>
                <w:sz w:val="18"/>
                <w:szCs w:val="24"/>
              </w:rPr>
              <w:t>De analyses dienen ten minste te omvatten:</w:t>
            </w:r>
            <w:r>
              <w:rPr>
                <w:rFonts w:ascii="Verdana" w:hAnsi="Verdana"/>
                <w:sz w:val="18"/>
                <w:szCs w:val="24"/>
              </w:rPr>
              <w:br/>
              <w:t>1. de stakeholders die een belang hebben bij de door de Opdrachtnemer te maken keuzes in oplossingen, prestaties en Werkzaamheden;</w:t>
            </w:r>
            <w:r>
              <w:rPr>
                <w:rFonts w:ascii="Verdana" w:hAnsi="Verdana"/>
                <w:sz w:val="18"/>
                <w:szCs w:val="24"/>
              </w:rPr>
              <w:br/>
              <w:t>2. de aan Opdrachtnemer geuite behoeften, verwachtingen of randvoorwaarden van stakeholders met betrekking tot de door de Opdrachtnemer te maken keuzes in oplossingen, prestaties en Werkzaamheden;</w:t>
            </w:r>
            <w:r>
              <w:rPr>
                <w:rFonts w:ascii="Verdana" w:hAnsi="Verdana"/>
                <w:sz w:val="18"/>
                <w:szCs w:val="24"/>
              </w:rPr>
              <w:br/>
              <w:t>3. de (deel)functies van (de onderdelen van) het Werk en de vertaling van de daarbij gestelde condities en prestaties in eisen;</w:t>
            </w:r>
            <w:r>
              <w:rPr>
                <w:rFonts w:ascii="Verdana" w:hAnsi="Verdana"/>
                <w:sz w:val="18"/>
                <w:szCs w:val="24"/>
              </w:rPr>
              <w:br/>
              <w:t>4. de risicovolle raakvlakken van het Werk en zijn omge</w:t>
            </w:r>
            <w:r>
              <w:rPr>
                <w:rFonts w:ascii="Verdana" w:hAnsi="Verdana"/>
                <w:sz w:val="18"/>
                <w:szCs w:val="24"/>
              </w:rPr>
              <w:t>ving en de risicovolle raakvlakken tussen de onderdelen van het Werk onderling en de vertaling hiervan in eisen;</w:t>
            </w:r>
            <w:r>
              <w:rPr>
                <w:rFonts w:ascii="Verdana" w:hAnsi="Verdana"/>
                <w:sz w:val="18"/>
                <w:szCs w:val="24"/>
              </w:rPr>
              <w:br/>
              <w:t>5. de integratiestrategie van (onderdelen van) het Werk en de vertaling van de hieruit volgende randvoorwaarden in eisen;</w:t>
            </w:r>
            <w:r>
              <w:rPr>
                <w:rFonts w:ascii="Verdana" w:hAnsi="Verdana"/>
                <w:sz w:val="18"/>
                <w:szCs w:val="24"/>
              </w:rPr>
              <w:br/>
              <w:t>6. de eisen aan Uitvoeringswerkzaamheden (waaronder geodetische Werkzaamheden);</w:t>
            </w:r>
            <w:r>
              <w:rPr>
                <w:rFonts w:ascii="Verdana" w:hAnsi="Verdana"/>
                <w:sz w:val="18"/>
                <w:szCs w:val="24"/>
              </w:rPr>
              <w:br/>
              <w:t>7. de overige eisen aan (de onderdelen van) het Werk;</w:t>
            </w:r>
            <w:r>
              <w:rPr>
                <w:rFonts w:ascii="Verdana" w:hAnsi="Verdana"/>
                <w:sz w:val="18"/>
                <w:szCs w:val="24"/>
              </w:rPr>
              <w:br/>
              <w:t>8. de aan (de onderdelen van) het Werk gerelateerde risico’s en de vertaling hiervan in specificaties van (de onderdelen van) het Werk.</w:t>
            </w:r>
          </w:p>
        </w:tc>
        <w:tc>
          <w:tcPr>
            <w:tcW w:w="600" w:type="pct"/>
            <w:tcBorders>
              <w:top w:val="nil"/>
              <w:left w:val="nil"/>
              <w:bottom w:val="nil"/>
              <w:right w:val="nil"/>
            </w:tcBorders>
          </w:tcPr>
          <w:p w14:paraId="4D3E6383" w14:textId="77777777" w:rsidR="00893D0A" w:rsidRDefault="000E7AB2">
            <w:pPr>
              <w:keepLines/>
              <w:rPr>
                <w:szCs w:val="24"/>
              </w:rPr>
            </w:pPr>
            <w:r>
              <w:rPr>
                <w:rFonts w:ascii="Verdana" w:hAnsi="Verdana"/>
                <w:sz w:val="18"/>
                <w:szCs w:val="24"/>
              </w:rPr>
              <w:t>OW100</w:t>
            </w:r>
            <w:r>
              <w:rPr>
                <w:rFonts w:ascii="Verdana" w:hAnsi="Verdana"/>
                <w:sz w:val="18"/>
                <w:szCs w:val="24"/>
              </w:rPr>
              <w:br/>
            </w:r>
          </w:p>
        </w:tc>
      </w:tr>
      <w:tr w:rsidR="00893D0A" w14:paraId="715356AE" w14:textId="77777777">
        <w:tc>
          <w:tcPr>
            <w:tcW w:w="600" w:type="pct"/>
            <w:tcBorders>
              <w:top w:val="nil"/>
              <w:left w:val="nil"/>
              <w:bottom w:val="nil"/>
              <w:right w:val="nil"/>
            </w:tcBorders>
          </w:tcPr>
          <w:p w14:paraId="5BCE45A8" w14:textId="77777777" w:rsidR="00893D0A" w:rsidRDefault="000E7AB2">
            <w:pPr>
              <w:keepLines/>
              <w:rPr>
                <w:szCs w:val="24"/>
              </w:rPr>
            </w:pPr>
            <w:bookmarkStart w:id="308" w:name="idmarkerx16777217x16245"/>
            <w:bookmarkEnd w:id="308"/>
            <w:r>
              <w:rPr>
                <w:rFonts w:ascii="Verdana" w:hAnsi="Verdana"/>
                <w:sz w:val="18"/>
                <w:szCs w:val="24"/>
              </w:rPr>
              <w:t>OW120</w:t>
            </w:r>
            <w:r>
              <w:rPr>
                <w:rFonts w:ascii="Verdana" w:hAnsi="Verdana"/>
                <w:sz w:val="18"/>
                <w:szCs w:val="24"/>
              </w:rPr>
              <w:br/>
            </w:r>
          </w:p>
        </w:tc>
        <w:tc>
          <w:tcPr>
            <w:tcW w:w="3800" w:type="pct"/>
            <w:tcBorders>
              <w:top w:val="nil"/>
              <w:left w:val="nil"/>
              <w:bottom w:val="nil"/>
              <w:right w:val="nil"/>
            </w:tcBorders>
          </w:tcPr>
          <w:p w14:paraId="13531A1F" w14:textId="77777777" w:rsidR="00893D0A" w:rsidRDefault="000E7AB2">
            <w:pPr>
              <w:keepLines/>
              <w:rPr>
                <w:szCs w:val="24"/>
              </w:rPr>
            </w:pPr>
            <w:r>
              <w:rPr>
                <w:rFonts w:ascii="Verdana" w:hAnsi="Verdana"/>
                <w:sz w:val="18"/>
                <w:szCs w:val="24"/>
              </w:rPr>
              <w:t>De analyses dienen volledig en duidelijk te zijn. Hierbij dienen de uitgangspunten, aannamen en afwegingen te zijn vastgelegd en gemotiveerd. Uitgangspunten dienen traceerbaar te zijn naar hun bron.</w:t>
            </w:r>
          </w:p>
        </w:tc>
        <w:tc>
          <w:tcPr>
            <w:tcW w:w="600" w:type="pct"/>
            <w:tcBorders>
              <w:top w:val="nil"/>
              <w:left w:val="nil"/>
              <w:bottom w:val="nil"/>
              <w:right w:val="nil"/>
            </w:tcBorders>
          </w:tcPr>
          <w:p w14:paraId="761DD3CD" w14:textId="77777777" w:rsidR="00893D0A" w:rsidRDefault="000E7AB2">
            <w:pPr>
              <w:keepLines/>
              <w:rPr>
                <w:szCs w:val="24"/>
              </w:rPr>
            </w:pPr>
            <w:r>
              <w:rPr>
                <w:rFonts w:ascii="Verdana" w:hAnsi="Verdana"/>
                <w:sz w:val="18"/>
                <w:szCs w:val="24"/>
              </w:rPr>
              <w:t>OW110</w:t>
            </w:r>
            <w:r>
              <w:rPr>
                <w:rFonts w:ascii="Verdana" w:hAnsi="Verdana"/>
                <w:sz w:val="18"/>
                <w:szCs w:val="24"/>
              </w:rPr>
              <w:br/>
            </w:r>
          </w:p>
        </w:tc>
      </w:tr>
      <w:tr w:rsidR="00893D0A" w14:paraId="0B31CBE7" w14:textId="77777777">
        <w:tc>
          <w:tcPr>
            <w:tcW w:w="600" w:type="pct"/>
            <w:tcBorders>
              <w:top w:val="nil"/>
              <w:left w:val="nil"/>
              <w:bottom w:val="nil"/>
              <w:right w:val="nil"/>
            </w:tcBorders>
          </w:tcPr>
          <w:p w14:paraId="2531511E" w14:textId="77777777" w:rsidR="00893D0A" w:rsidRDefault="000E7AB2">
            <w:pPr>
              <w:keepLines/>
              <w:rPr>
                <w:szCs w:val="24"/>
              </w:rPr>
            </w:pPr>
            <w:bookmarkStart w:id="309" w:name="idmarkerx16777217x16292"/>
            <w:bookmarkEnd w:id="309"/>
            <w:r>
              <w:rPr>
                <w:rFonts w:ascii="Verdana" w:hAnsi="Verdana"/>
                <w:sz w:val="18"/>
                <w:szCs w:val="24"/>
              </w:rPr>
              <w:t>OW130</w:t>
            </w:r>
            <w:r>
              <w:rPr>
                <w:rFonts w:ascii="Verdana" w:hAnsi="Verdana"/>
                <w:sz w:val="18"/>
                <w:szCs w:val="24"/>
              </w:rPr>
              <w:br/>
            </w:r>
          </w:p>
        </w:tc>
        <w:tc>
          <w:tcPr>
            <w:tcW w:w="3800" w:type="pct"/>
            <w:tcBorders>
              <w:top w:val="nil"/>
              <w:left w:val="nil"/>
              <w:bottom w:val="nil"/>
              <w:right w:val="nil"/>
            </w:tcBorders>
          </w:tcPr>
          <w:p w14:paraId="7001A1C5" w14:textId="77777777" w:rsidR="00893D0A" w:rsidRDefault="000E7AB2">
            <w:pPr>
              <w:keepLines/>
              <w:rPr>
                <w:szCs w:val="24"/>
              </w:rPr>
            </w:pPr>
            <w:r>
              <w:rPr>
                <w:rFonts w:ascii="Verdana" w:hAnsi="Verdana"/>
                <w:sz w:val="18"/>
                <w:szCs w:val="24"/>
              </w:rPr>
              <w:t>De Opdrachtnemer dient voor de risicovolle raakvlakken een raakvlakkenregister op te stellen.</w:t>
            </w:r>
          </w:p>
        </w:tc>
        <w:tc>
          <w:tcPr>
            <w:tcW w:w="600" w:type="pct"/>
            <w:tcBorders>
              <w:top w:val="nil"/>
              <w:left w:val="nil"/>
              <w:bottom w:val="nil"/>
              <w:right w:val="nil"/>
            </w:tcBorders>
          </w:tcPr>
          <w:p w14:paraId="09A7F369" w14:textId="77777777" w:rsidR="00893D0A" w:rsidRDefault="000E7AB2">
            <w:pPr>
              <w:keepLines/>
              <w:rPr>
                <w:szCs w:val="24"/>
              </w:rPr>
            </w:pPr>
            <w:r>
              <w:rPr>
                <w:rFonts w:ascii="Verdana" w:hAnsi="Verdana"/>
                <w:sz w:val="18"/>
                <w:szCs w:val="24"/>
              </w:rPr>
              <w:t>OW100</w:t>
            </w:r>
            <w:r>
              <w:rPr>
                <w:rFonts w:ascii="Verdana" w:hAnsi="Verdana"/>
                <w:sz w:val="18"/>
                <w:szCs w:val="24"/>
              </w:rPr>
              <w:br/>
            </w:r>
          </w:p>
        </w:tc>
      </w:tr>
      <w:tr w:rsidR="00893D0A" w14:paraId="2A334C4E" w14:textId="77777777">
        <w:tc>
          <w:tcPr>
            <w:tcW w:w="600" w:type="pct"/>
            <w:tcBorders>
              <w:top w:val="nil"/>
              <w:left w:val="nil"/>
              <w:bottom w:val="nil"/>
              <w:right w:val="nil"/>
            </w:tcBorders>
          </w:tcPr>
          <w:p w14:paraId="10681EB5" w14:textId="77777777" w:rsidR="00893D0A" w:rsidRDefault="000E7AB2">
            <w:pPr>
              <w:keepLines/>
              <w:rPr>
                <w:szCs w:val="24"/>
              </w:rPr>
            </w:pPr>
            <w:bookmarkStart w:id="310" w:name="idmarkerx16777217x16339"/>
            <w:bookmarkEnd w:id="310"/>
            <w:r>
              <w:rPr>
                <w:rFonts w:ascii="Verdana" w:hAnsi="Verdana"/>
                <w:sz w:val="18"/>
                <w:szCs w:val="24"/>
              </w:rPr>
              <w:t>OW140</w:t>
            </w:r>
            <w:r>
              <w:rPr>
                <w:rFonts w:ascii="Verdana" w:hAnsi="Verdana"/>
                <w:sz w:val="18"/>
                <w:szCs w:val="24"/>
              </w:rPr>
              <w:br/>
            </w:r>
          </w:p>
        </w:tc>
        <w:tc>
          <w:tcPr>
            <w:tcW w:w="3800" w:type="pct"/>
            <w:tcBorders>
              <w:top w:val="nil"/>
              <w:left w:val="nil"/>
              <w:bottom w:val="nil"/>
              <w:right w:val="nil"/>
            </w:tcBorders>
          </w:tcPr>
          <w:p w14:paraId="056ECBAA" w14:textId="77777777" w:rsidR="00893D0A" w:rsidRDefault="000E7AB2">
            <w:pPr>
              <w:keepLines/>
              <w:rPr>
                <w:szCs w:val="24"/>
              </w:rPr>
            </w:pPr>
            <w:r>
              <w:rPr>
                <w:rFonts w:ascii="Verdana" w:hAnsi="Verdana"/>
                <w:sz w:val="18"/>
                <w:szCs w:val="24"/>
              </w:rPr>
              <w:t>In het raakvlakkenregister dient minimaal het volgende te zijn vastgelegd:</w:t>
            </w:r>
            <w:r>
              <w:rPr>
                <w:rFonts w:ascii="Verdana" w:hAnsi="Verdana"/>
                <w:sz w:val="18"/>
                <w:szCs w:val="24"/>
              </w:rPr>
              <w:br/>
              <w:t>1. de Documenten waarin de beheersing van de raakvlakken wordt beschreven;</w:t>
            </w:r>
            <w:r>
              <w:rPr>
                <w:rFonts w:ascii="Verdana" w:hAnsi="Verdana"/>
                <w:sz w:val="18"/>
                <w:szCs w:val="24"/>
              </w:rPr>
              <w:br/>
              <w:t>2. per raakvlak de stakeholders die belang hebben bij het raakvlak;</w:t>
            </w:r>
            <w:r>
              <w:rPr>
                <w:rFonts w:ascii="Verdana" w:hAnsi="Verdana"/>
                <w:sz w:val="18"/>
                <w:szCs w:val="24"/>
              </w:rPr>
              <w:br/>
              <w:t>3. per raakvlak een verwijzing naar de bijbehorende specificaties waarin het raakvlak is uitgewerkt;</w:t>
            </w:r>
            <w:r>
              <w:rPr>
                <w:rFonts w:ascii="Verdana" w:hAnsi="Verdana"/>
                <w:sz w:val="18"/>
                <w:szCs w:val="24"/>
              </w:rPr>
              <w:br/>
              <w:t>4. per raakvlak de geïnventariseerde risico’s met beheersmaatregelen betreffende het raakvlak.</w:t>
            </w:r>
          </w:p>
        </w:tc>
        <w:tc>
          <w:tcPr>
            <w:tcW w:w="600" w:type="pct"/>
            <w:tcBorders>
              <w:top w:val="nil"/>
              <w:left w:val="nil"/>
              <w:bottom w:val="nil"/>
              <w:right w:val="nil"/>
            </w:tcBorders>
          </w:tcPr>
          <w:p w14:paraId="0687FE4C" w14:textId="77777777" w:rsidR="00893D0A" w:rsidRDefault="000E7AB2">
            <w:pPr>
              <w:keepLines/>
              <w:rPr>
                <w:szCs w:val="24"/>
              </w:rPr>
            </w:pPr>
            <w:r>
              <w:rPr>
                <w:rFonts w:ascii="Verdana" w:hAnsi="Verdana"/>
                <w:sz w:val="18"/>
                <w:szCs w:val="24"/>
              </w:rPr>
              <w:t>OW130</w:t>
            </w:r>
            <w:r>
              <w:rPr>
                <w:rFonts w:ascii="Verdana" w:hAnsi="Verdana"/>
                <w:sz w:val="18"/>
                <w:szCs w:val="24"/>
              </w:rPr>
              <w:br/>
            </w:r>
          </w:p>
        </w:tc>
      </w:tr>
    </w:tbl>
    <w:p w14:paraId="0D0303A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8430F9D" w14:textId="77777777">
        <w:tc>
          <w:tcPr>
            <w:tcW w:w="0" w:type="auto"/>
            <w:tcBorders>
              <w:top w:val="nil"/>
              <w:left w:val="nil"/>
              <w:bottom w:val="nil"/>
              <w:right w:val="nil"/>
            </w:tcBorders>
            <w:vAlign w:val="center"/>
          </w:tcPr>
          <w:p w14:paraId="47AF39A3" w14:textId="77777777" w:rsidR="00893D0A" w:rsidRDefault="000E7AB2">
            <w:pPr>
              <w:keepNext/>
              <w:keepLines/>
              <w:rPr>
                <w:szCs w:val="24"/>
              </w:rPr>
            </w:pPr>
            <w:bookmarkStart w:id="311" w:name="idmarkerx16777217x16403"/>
            <w:bookmarkEnd w:id="311"/>
            <w:r>
              <w:rPr>
                <w:rFonts w:ascii="Verdana" w:hAnsi="Verdana"/>
                <w:i/>
                <w:sz w:val="18"/>
                <w:szCs w:val="24"/>
              </w:rPr>
              <w:t>5.2.2</w:t>
            </w:r>
            <w:r>
              <w:rPr>
                <w:rFonts w:ascii="Verdana" w:hAnsi="Verdana"/>
                <w:sz w:val="18"/>
                <w:szCs w:val="24"/>
              </w:rPr>
              <w:tab/>
            </w:r>
            <w:r>
              <w:rPr>
                <w:rFonts w:ascii="Verdana" w:hAnsi="Verdana"/>
                <w:i/>
                <w:sz w:val="18"/>
                <w:szCs w:val="24"/>
              </w:rPr>
              <w:t>Structureren en alloceren</w:t>
            </w:r>
          </w:p>
        </w:tc>
      </w:tr>
    </w:tbl>
    <w:p w14:paraId="2FBAB50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43FCC8D" w14:textId="77777777">
        <w:tc>
          <w:tcPr>
            <w:tcW w:w="600" w:type="pct"/>
            <w:tcBorders>
              <w:top w:val="nil"/>
              <w:left w:val="nil"/>
              <w:bottom w:val="nil"/>
              <w:right w:val="nil"/>
            </w:tcBorders>
          </w:tcPr>
          <w:p w14:paraId="28BEBF55" w14:textId="77777777" w:rsidR="00893D0A" w:rsidRDefault="000E7AB2">
            <w:pPr>
              <w:keepLines/>
              <w:rPr>
                <w:szCs w:val="24"/>
              </w:rPr>
            </w:pPr>
            <w:bookmarkStart w:id="312" w:name="idmarkerx16777217x16450"/>
            <w:bookmarkEnd w:id="312"/>
            <w:r>
              <w:rPr>
                <w:rFonts w:ascii="Verdana" w:hAnsi="Verdana"/>
                <w:sz w:val="18"/>
                <w:szCs w:val="24"/>
              </w:rPr>
              <w:t>OW200</w:t>
            </w:r>
            <w:r>
              <w:rPr>
                <w:rFonts w:ascii="Verdana" w:hAnsi="Verdana"/>
                <w:sz w:val="18"/>
                <w:szCs w:val="24"/>
              </w:rPr>
              <w:br/>
            </w:r>
          </w:p>
        </w:tc>
        <w:tc>
          <w:tcPr>
            <w:tcW w:w="3800" w:type="pct"/>
            <w:tcBorders>
              <w:top w:val="nil"/>
              <w:left w:val="nil"/>
              <w:bottom w:val="nil"/>
              <w:right w:val="nil"/>
            </w:tcBorders>
          </w:tcPr>
          <w:p w14:paraId="38BEDCCC" w14:textId="77777777" w:rsidR="00893D0A" w:rsidRDefault="000E7AB2">
            <w:pPr>
              <w:keepLines/>
              <w:rPr>
                <w:szCs w:val="24"/>
              </w:rPr>
            </w:pPr>
            <w:r>
              <w:rPr>
                <w:rFonts w:ascii="Verdana" w:hAnsi="Verdana"/>
                <w:sz w:val="18"/>
                <w:szCs w:val="24"/>
              </w:rPr>
              <w:t>De Opdrachtnemer dient het Werk te structureren en eisen te alloceren, zodanig dat overzicht wordt gecreëerd en de complexiteit wordt beheerst.</w:t>
            </w:r>
          </w:p>
        </w:tc>
        <w:tc>
          <w:tcPr>
            <w:tcW w:w="600" w:type="pct"/>
            <w:tcBorders>
              <w:top w:val="nil"/>
              <w:left w:val="nil"/>
              <w:bottom w:val="nil"/>
              <w:right w:val="nil"/>
            </w:tcBorders>
          </w:tcPr>
          <w:p w14:paraId="0D294B70" w14:textId="77777777" w:rsidR="00893D0A" w:rsidRDefault="000E7AB2">
            <w:pPr>
              <w:keepLines/>
              <w:rPr>
                <w:szCs w:val="24"/>
              </w:rPr>
            </w:pPr>
            <w:r>
              <w:rPr>
                <w:rFonts w:ascii="Verdana" w:hAnsi="Verdana"/>
                <w:sz w:val="18"/>
                <w:szCs w:val="24"/>
              </w:rPr>
              <w:t>OW010</w:t>
            </w:r>
            <w:r>
              <w:rPr>
                <w:rFonts w:ascii="Verdana" w:hAnsi="Verdana"/>
                <w:sz w:val="18"/>
                <w:szCs w:val="24"/>
              </w:rPr>
              <w:br/>
            </w:r>
          </w:p>
        </w:tc>
      </w:tr>
      <w:tr w:rsidR="00893D0A" w14:paraId="28AD2F98" w14:textId="77777777">
        <w:tc>
          <w:tcPr>
            <w:tcW w:w="600" w:type="pct"/>
            <w:tcBorders>
              <w:top w:val="nil"/>
              <w:left w:val="nil"/>
              <w:bottom w:val="nil"/>
              <w:right w:val="nil"/>
            </w:tcBorders>
          </w:tcPr>
          <w:p w14:paraId="1E96EDEE" w14:textId="77777777" w:rsidR="00893D0A" w:rsidRDefault="000E7AB2">
            <w:pPr>
              <w:keepLines/>
              <w:rPr>
                <w:szCs w:val="24"/>
              </w:rPr>
            </w:pPr>
            <w:bookmarkStart w:id="313" w:name="idmarkerx16777217x16497"/>
            <w:bookmarkEnd w:id="313"/>
            <w:r>
              <w:rPr>
                <w:rFonts w:ascii="Verdana" w:hAnsi="Verdana"/>
                <w:sz w:val="18"/>
                <w:szCs w:val="24"/>
              </w:rPr>
              <w:t>OW210</w:t>
            </w:r>
            <w:r>
              <w:rPr>
                <w:rFonts w:ascii="Verdana" w:hAnsi="Verdana"/>
                <w:sz w:val="18"/>
                <w:szCs w:val="24"/>
              </w:rPr>
              <w:br/>
            </w:r>
          </w:p>
        </w:tc>
        <w:tc>
          <w:tcPr>
            <w:tcW w:w="3800" w:type="pct"/>
            <w:tcBorders>
              <w:top w:val="nil"/>
              <w:left w:val="nil"/>
              <w:bottom w:val="nil"/>
              <w:right w:val="nil"/>
            </w:tcBorders>
          </w:tcPr>
          <w:p w14:paraId="1F32797D" w14:textId="77777777" w:rsidR="00893D0A" w:rsidRDefault="000E7AB2">
            <w:pPr>
              <w:keepLines/>
              <w:rPr>
                <w:szCs w:val="24"/>
              </w:rPr>
            </w:pPr>
            <w:r>
              <w:rPr>
                <w:rFonts w:ascii="Verdana" w:hAnsi="Verdana"/>
                <w:sz w:val="18"/>
                <w:szCs w:val="24"/>
              </w:rPr>
              <w:t>De Opdrachtnemer dient de structuur van het Werk vast te leggen in een objectenboom.</w:t>
            </w:r>
          </w:p>
        </w:tc>
        <w:tc>
          <w:tcPr>
            <w:tcW w:w="600" w:type="pct"/>
            <w:tcBorders>
              <w:top w:val="nil"/>
              <w:left w:val="nil"/>
              <w:bottom w:val="nil"/>
              <w:right w:val="nil"/>
            </w:tcBorders>
          </w:tcPr>
          <w:p w14:paraId="6E6B6276" w14:textId="77777777" w:rsidR="00893D0A" w:rsidRDefault="000E7AB2">
            <w:pPr>
              <w:keepLines/>
              <w:rPr>
                <w:szCs w:val="24"/>
              </w:rPr>
            </w:pPr>
            <w:r>
              <w:rPr>
                <w:rFonts w:ascii="Verdana" w:hAnsi="Verdana"/>
                <w:sz w:val="18"/>
                <w:szCs w:val="24"/>
              </w:rPr>
              <w:t>OW200</w:t>
            </w:r>
            <w:r>
              <w:rPr>
                <w:rFonts w:ascii="Verdana" w:hAnsi="Verdana"/>
                <w:sz w:val="18"/>
                <w:szCs w:val="24"/>
              </w:rPr>
              <w:br/>
              <w:t>SM100</w:t>
            </w:r>
            <w:r>
              <w:rPr>
                <w:rFonts w:ascii="Verdana" w:hAnsi="Verdana"/>
                <w:sz w:val="18"/>
                <w:szCs w:val="24"/>
              </w:rPr>
              <w:br/>
            </w:r>
          </w:p>
        </w:tc>
      </w:tr>
      <w:tr w:rsidR="00893D0A" w14:paraId="1F217B24" w14:textId="77777777">
        <w:tc>
          <w:tcPr>
            <w:tcW w:w="600" w:type="pct"/>
            <w:tcBorders>
              <w:top w:val="nil"/>
              <w:left w:val="nil"/>
              <w:bottom w:val="nil"/>
              <w:right w:val="nil"/>
            </w:tcBorders>
          </w:tcPr>
          <w:p w14:paraId="1707B542" w14:textId="77777777" w:rsidR="00893D0A" w:rsidRDefault="000E7AB2">
            <w:pPr>
              <w:keepLines/>
              <w:rPr>
                <w:szCs w:val="24"/>
              </w:rPr>
            </w:pPr>
            <w:bookmarkStart w:id="314" w:name="idmarkerx16777217x16550"/>
            <w:bookmarkEnd w:id="314"/>
            <w:r>
              <w:rPr>
                <w:rFonts w:ascii="Verdana" w:hAnsi="Verdana"/>
                <w:sz w:val="18"/>
                <w:szCs w:val="24"/>
              </w:rPr>
              <w:t>OW220</w:t>
            </w:r>
            <w:r>
              <w:rPr>
                <w:rFonts w:ascii="Verdana" w:hAnsi="Verdana"/>
                <w:sz w:val="18"/>
                <w:szCs w:val="24"/>
              </w:rPr>
              <w:br/>
            </w:r>
          </w:p>
        </w:tc>
        <w:tc>
          <w:tcPr>
            <w:tcW w:w="3800" w:type="pct"/>
            <w:tcBorders>
              <w:top w:val="nil"/>
              <w:left w:val="nil"/>
              <w:bottom w:val="nil"/>
              <w:right w:val="nil"/>
            </w:tcBorders>
          </w:tcPr>
          <w:p w14:paraId="1DC1730E" w14:textId="77777777" w:rsidR="00893D0A" w:rsidRDefault="000E7AB2">
            <w:pPr>
              <w:keepLines/>
              <w:rPr>
                <w:szCs w:val="24"/>
              </w:rPr>
            </w:pPr>
            <w:r>
              <w:rPr>
                <w:rFonts w:ascii="Verdana" w:hAnsi="Verdana"/>
                <w:sz w:val="18"/>
                <w:szCs w:val="24"/>
              </w:rPr>
              <w:t>De objectenboom dient uitgewerkt te worden in objecten, zodanig dat een eenduidige relatie gelegd kan worden tussen een object en een eis op het niveau waarop de eis wordt geverifieerd.</w:t>
            </w:r>
          </w:p>
        </w:tc>
        <w:tc>
          <w:tcPr>
            <w:tcW w:w="600" w:type="pct"/>
            <w:tcBorders>
              <w:top w:val="nil"/>
              <w:left w:val="nil"/>
              <w:bottom w:val="nil"/>
              <w:right w:val="nil"/>
            </w:tcBorders>
          </w:tcPr>
          <w:p w14:paraId="21679DE7" w14:textId="77777777" w:rsidR="00893D0A" w:rsidRDefault="000E7AB2">
            <w:pPr>
              <w:keepLines/>
              <w:rPr>
                <w:szCs w:val="24"/>
              </w:rPr>
            </w:pPr>
            <w:r>
              <w:rPr>
                <w:rFonts w:ascii="Verdana" w:hAnsi="Verdana"/>
                <w:sz w:val="18"/>
                <w:szCs w:val="24"/>
              </w:rPr>
              <w:t>OW210</w:t>
            </w:r>
            <w:r>
              <w:rPr>
                <w:rFonts w:ascii="Verdana" w:hAnsi="Verdana"/>
                <w:sz w:val="18"/>
                <w:szCs w:val="24"/>
              </w:rPr>
              <w:br/>
            </w:r>
          </w:p>
        </w:tc>
      </w:tr>
      <w:tr w:rsidR="00893D0A" w14:paraId="3D9D6268" w14:textId="77777777">
        <w:tc>
          <w:tcPr>
            <w:tcW w:w="600" w:type="pct"/>
            <w:tcBorders>
              <w:top w:val="nil"/>
              <w:left w:val="nil"/>
              <w:bottom w:val="nil"/>
              <w:right w:val="nil"/>
            </w:tcBorders>
          </w:tcPr>
          <w:p w14:paraId="627DCDD9" w14:textId="77777777" w:rsidR="00893D0A" w:rsidRDefault="000E7AB2">
            <w:pPr>
              <w:keepLines/>
              <w:rPr>
                <w:szCs w:val="24"/>
              </w:rPr>
            </w:pPr>
            <w:bookmarkStart w:id="315" w:name="idmarkerx16777217x16597"/>
            <w:bookmarkEnd w:id="315"/>
            <w:r>
              <w:rPr>
                <w:rFonts w:ascii="Verdana" w:hAnsi="Verdana"/>
                <w:sz w:val="18"/>
                <w:szCs w:val="24"/>
              </w:rPr>
              <w:t>OW230</w:t>
            </w:r>
            <w:r>
              <w:rPr>
                <w:rFonts w:ascii="Verdana" w:hAnsi="Verdana"/>
                <w:sz w:val="18"/>
                <w:szCs w:val="24"/>
              </w:rPr>
              <w:br/>
            </w:r>
          </w:p>
        </w:tc>
        <w:tc>
          <w:tcPr>
            <w:tcW w:w="3800" w:type="pct"/>
            <w:tcBorders>
              <w:top w:val="nil"/>
              <w:left w:val="nil"/>
              <w:bottom w:val="nil"/>
              <w:right w:val="nil"/>
            </w:tcBorders>
          </w:tcPr>
          <w:p w14:paraId="0F4ED966" w14:textId="77777777" w:rsidR="00893D0A" w:rsidRDefault="000E7AB2">
            <w:pPr>
              <w:keepLines/>
              <w:rPr>
                <w:szCs w:val="24"/>
              </w:rPr>
            </w:pPr>
            <w:r>
              <w:rPr>
                <w:rFonts w:ascii="Verdana" w:hAnsi="Verdana"/>
                <w:sz w:val="18"/>
                <w:szCs w:val="24"/>
              </w:rPr>
              <w:t>De Opdrachtnemer dient de resultaten van het analyseren te alloceren aan de objecten in de objectenboom.</w:t>
            </w:r>
          </w:p>
        </w:tc>
        <w:tc>
          <w:tcPr>
            <w:tcW w:w="600" w:type="pct"/>
            <w:tcBorders>
              <w:top w:val="nil"/>
              <w:left w:val="nil"/>
              <w:bottom w:val="nil"/>
              <w:right w:val="nil"/>
            </w:tcBorders>
          </w:tcPr>
          <w:p w14:paraId="5EF6D02E" w14:textId="77777777" w:rsidR="00893D0A" w:rsidRDefault="000E7AB2">
            <w:pPr>
              <w:keepLines/>
              <w:rPr>
                <w:szCs w:val="24"/>
              </w:rPr>
            </w:pPr>
            <w:r>
              <w:rPr>
                <w:rFonts w:ascii="Verdana" w:hAnsi="Verdana"/>
                <w:sz w:val="18"/>
                <w:szCs w:val="24"/>
              </w:rPr>
              <w:t>OW200</w:t>
            </w:r>
            <w:r>
              <w:rPr>
                <w:rFonts w:ascii="Verdana" w:hAnsi="Verdana"/>
                <w:sz w:val="18"/>
                <w:szCs w:val="24"/>
              </w:rPr>
              <w:br/>
            </w:r>
          </w:p>
        </w:tc>
      </w:tr>
    </w:tbl>
    <w:p w14:paraId="59D5069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3D3F217" w14:textId="77777777">
        <w:tc>
          <w:tcPr>
            <w:tcW w:w="0" w:type="auto"/>
            <w:tcBorders>
              <w:top w:val="nil"/>
              <w:left w:val="nil"/>
              <w:bottom w:val="nil"/>
              <w:right w:val="nil"/>
            </w:tcBorders>
            <w:vAlign w:val="center"/>
          </w:tcPr>
          <w:p w14:paraId="5C6BEF9B" w14:textId="77777777" w:rsidR="00893D0A" w:rsidRDefault="000E7AB2">
            <w:pPr>
              <w:keepNext/>
              <w:keepLines/>
              <w:rPr>
                <w:szCs w:val="24"/>
              </w:rPr>
            </w:pPr>
            <w:bookmarkStart w:id="316" w:name="idmarkerx16777217x16661"/>
            <w:bookmarkEnd w:id="316"/>
            <w:r>
              <w:rPr>
                <w:rFonts w:ascii="Verdana" w:hAnsi="Verdana"/>
                <w:i/>
                <w:sz w:val="18"/>
                <w:szCs w:val="24"/>
              </w:rPr>
              <w:t>5.2.3</w:t>
            </w:r>
            <w:r>
              <w:rPr>
                <w:rFonts w:ascii="Verdana" w:hAnsi="Verdana"/>
                <w:sz w:val="18"/>
                <w:szCs w:val="24"/>
              </w:rPr>
              <w:tab/>
            </w:r>
            <w:r>
              <w:rPr>
                <w:rFonts w:ascii="Verdana" w:hAnsi="Verdana"/>
                <w:i/>
                <w:sz w:val="18"/>
                <w:szCs w:val="24"/>
              </w:rPr>
              <w:t>Genereren van oplossingen</w:t>
            </w:r>
          </w:p>
        </w:tc>
      </w:tr>
    </w:tbl>
    <w:p w14:paraId="64FB1B98"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26F0387" w14:textId="77777777">
        <w:tc>
          <w:tcPr>
            <w:tcW w:w="600" w:type="pct"/>
            <w:tcBorders>
              <w:top w:val="nil"/>
              <w:left w:val="nil"/>
              <w:bottom w:val="nil"/>
              <w:right w:val="nil"/>
            </w:tcBorders>
          </w:tcPr>
          <w:p w14:paraId="105E7BC0" w14:textId="77777777" w:rsidR="00893D0A" w:rsidRDefault="000E7AB2">
            <w:pPr>
              <w:keepLines/>
              <w:rPr>
                <w:szCs w:val="24"/>
              </w:rPr>
            </w:pPr>
            <w:bookmarkStart w:id="317" w:name="idmarkerx16777217x16708"/>
            <w:bookmarkEnd w:id="317"/>
            <w:r>
              <w:rPr>
                <w:rFonts w:ascii="Verdana" w:hAnsi="Verdana"/>
                <w:sz w:val="18"/>
                <w:szCs w:val="24"/>
              </w:rPr>
              <w:t>OW300</w:t>
            </w:r>
            <w:r>
              <w:rPr>
                <w:rFonts w:ascii="Verdana" w:hAnsi="Verdana"/>
                <w:sz w:val="18"/>
                <w:szCs w:val="24"/>
              </w:rPr>
              <w:br/>
            </w:r>
          </w:p>
        </w:tc>
        <w:tc>
          <w:tcPr>
            <w:tcW w:w="3800" w:type="pct"/>
            <w:tcBorders>
              <w:top w:val="nil"/>
              <w:left w:val="nil"/>
              <w:bottom w:val="nil"/>
              <w:right w:val="nil"/>
            </w:tcBorders>
          </w:tcPr>
          <w:p w14:paraId="13BE2CF3" w14:textId="77777777" w:rsidR="00893D0A" w:rsidRDefault="000E7AB2">
            <w:pPr>
              <w:keepLines/>
              <w:rPr>
                <w:szCs w:val="24"/>
              </w:rPr>
            </w:pPr>
            <w:r>
              <w:rPr>
                <w:rFonts w:ascii="Verdana" w:hAnsi="Verdana"/>
                <w:sz w:val="18"/>
                <w:szCs w:val="24"/>
              </w:rPr>
              <w:t>De Opdrachtnemer dient oplossingen te genereren zodanig dat een oplossing wordt verkregen die optimaal past binnen de uit de Overeenkomst voortvloeiende eisen.</w:t>
            </w:r>
          </w:p>
        </w:tc>
        <w:tc>
          <w:tcPr>
            <w:tcW w:w="600" w:type="pct"/>
            <w:tcBorders>
              <w:top w:val="nil"/>
              <w:left w:val="nil"/>
              <w:bottom w:val="nil"/>
              <w:right w:val="nil"/>
            </w:tcBorders>
          </w:tcPr>
          <w:p w14:paraId="01CF2299" w14:textId="77777777" w:rsidR="00893D0A" w:rsidRDefault="000E7AB2">
            <w:pPr>
              <w:keepLines/>
              <w:rPr>
                <w:szCs w:val="24"/>
              </w:rPr>
            </w:pPr>
            <w:r>
              <w:rPr>
                <w:rFonts w:ascii="Verdana" w:hAnsi="Verdana"/>
                <w:sz w:val="18"/>
                <w:szCs w:val="24"/>
              </w:rPr>
              <w:t>OW010</w:t>
            </w:r>
            <w:r>
              <w:rPr>
                <w:rFonts w:ascii="Verdana" w:hAnsi="Verdana"/>
                <w:sz w:val="18"/>
                <w:szCs w:val="24"/>
              </w:rPr>
              <w:br/>
            </w:r>
          </w:p>
        </w:tc>
      </w:tr>
      <w:tr w:rsidR="00893D0A" w14:paraId="39E04B6D" w14:textId="77777777">
        <w:tc>
          <w:tcPr>
            <w:tcW w:w="600" w:type="pct"/>
            <w:tcBorders>
              <w:top w:val="nil"/>
              <w:left w:val="nil"/>
              <w:bottom w:val="nil"/>
              <w:right w:val="nil"/>
            </w:tcBorders>
          </w:tcPr>
          <w:p w14:paraId="77E71182" w14:textId="77777777" w:rsidR="00893D0A" w:rsidRDefault="000E7AB2">
            <w:pPr>
              <w:keepLines/>
              <w:rPr>
                <w:szCs w:val="24"/>
              </w:rPr>
            </w:pPr>
            <w:bookmarkStart w:id="318" w:name="idmarkerx16777217x16755"/>
            <w:bookmarkEnd w:id="318"/>
            <w:r>
              <w:rPr>
                <w:rFonts w:ascii="Verdana" w:hAnsi="Verdana"/>
                <w:sz w:val="18"/>
                <w:szCs w:val="24"/>
              </w:rPr>
              <w:t>OW310</w:t>
            </w:r>
            <w:r>
              <w:rPr>
                <w:rFonts w:ascii="Verdana" w:hAnsi="Verdana"/>
                <w:sz w:val="18"/>
                <w:szCs w:val="24"/>
              </w:rPr>
              <w:br/>
            </w:r>
          </w:p>
        </w:tc>
        <w:tc>
          <w:tcPr>
            <w:tcW w:w="3800" w:type="pct"/>
            <w:tcBorders>
              <w:top w:val="nil"/>
              <w:left w:val="nil"/>
              <w:bottom w:val="nil"/>
              <w:right w:val="nil"/>
            </w:tcBorders>
          </w:tcPr>
          <w:p w14:paraId="7697934B" w14:textId="77777777" w:rsidR="00893D0A" w:rsidRDefault="000E7AB2">
            <w:pPr>
              <w:keepLines/>
              <w:rPr>
                <w:szCs w:val="24"/>
              </w:rPr>
            </w:pPr>
            <w:r>
              <w:rPr>
                <w:rFonts w:ascii="Verdana" w:hAnsi="Verdana"/>
                <w:sz w:val="18"/>
                <w:szCs w:val="24"/>
              </w:rPr>
              <w:t>De Opdrachtnemer dient van de gegenereerde oplossingen voor (de onderdelen van) het Werk ten minste het volgende vast te leggen:</w:t>
            </w:r>
            <w:r>
              <w:rPr>
                <w:rFonts w:ascii="Verdana" w:hAnsi="Verdana"/>
                <w:sz w:val="18"/>
                <w:szCs w:val="24"/>
              </w:rPr>
              <w:br/>
              <w:t>1. de objecten inclusief gealloceerde eisen;</w:t>
            </w:r>
            <w:r>
              <w:rPr>
                <w:rFonts w:ascii="Verdana" w:hAnsi="Verdana"/>
                <w:sz w:val="18"/>
                <w:szCs w:val="24"/>
              </w:rPr>
              <w:br/>
              <w:t>2. de uitgangspunten;</w:t>
            </w:r>
            <w:r>
              <w:rPr>
                <w:rFonts w:ascii="Verdana" w:hAnsi="Verdana"/>
                <w:sz w:val="18"/>
                <w:szCs w:val="24"/>
              </w:rPr>
              <w:br/>
              <w:t>3. de raakvlakken;</w:t>
            </w:r>
            <w:r>
              <w:rPr>
                <w:rFonts w:ascii="Verdana" w:hAnsi="Verdana"/>
                <w:sz w:val="18"/>
                <w:szCs w:val="24"/>
              </w:rPr>
              <w:br/>
              <w:t>4. de gemaakte ontwerpkeuzes inclusief onderbouwing (waaronder de analyses);</w:t>
            </w:r>
            <w:r>
              <w:rPr>
                <w:rFonts w:ascii="Verdana" w:hAnsi="Verdana"/>
                <w:sz w:val="18"/>
                <w:szCs w:val="24"/>
              </w:rPr>
              <w:br/>
              <w:t xml:space="preserve">5. de esthetische verschijningsvorm van de gemaakte ontwerpkeuzes inclusief onderbouwing met 3D-visualisaties, tekeningen, materiaalstaat, afwerkstaat en kleurenstaat; </w:t>
            </w:r>
            <w:r>
              <w:rPr>
                <w:rFonts w:ascii="Verdana" w:hAnsi="Verdana"/>
                <w:sz w:val="18"/>
                <w:szCs w:val="24"/>
              </w:rPr>
              <w:br/>
              <w:t>6. de aspecten van integrale veiligheid tijdens realisatie, gebruik, beheer, onderhoud en sloop;</w:t>
            </w:r>
            <w:r>
              <w:rPr>
                <w:rFonts w:ascii="Verdana" w:hAnsi="Verdana"/>
                <w:sz w:val="18"/>
                <w:szCs w:val="24"/>
              </w:rPr>
              <w:br/>
              <w:t>7. de overblijvende integrale veiligheidrisico’s;</w:t>
            </w:r>
            <w:r>
              <w:rPr>
                <w:rFonts w:ascii="Verdana" w:hAnsi="Verdana"/>
                <w:sz w:val="18"/>
                <w:szCs w:val="24"/>
              </w:rPr>
              <w:br/>
              <w:t>8. de toepassing van de minimume</w:t>
            </w:r>
            <w:r>
              <w:rPr>
                <w:rFonts w:ascii="Verdana" w:hAnsi="Verdana"/>
                <w:sz w:val="18"/>
                <w:szCs w:val="24"/>
              </w:rPr>
              <w:t xml:space="preserve">isen ten aanzien van maatschappelijk verantwoord inkopen, conform de “Rijkswaterstaat Brede Afspraak Maatschappelijk Verantwoord Inkopen”, die als bijlage L bij deze Vraagspecificatie Proces is gevoegd; </w:t>
            </w:r>
            <w:r>
              <w:rPr>
                <w:rFonts w:ascii="Verdana" w:hAnsi="Verdana"/>
                <w:sz w:val="18"/>
                <w:szCs w:val="24"/>
              </w:rPr>
              <w:br/>
              <w:t xml:space="preserve">9. de tekeningen en/of berekeningen, visualisaties, (digitale) modellen; </w:t>
            </w:r>
            <w:r>
              <w:rPr>
                <w:rFonts w:ascii="Verdana" w:hAnsi="Verdana"/>
                <w:sz w:val="18"/>
                <w:szCs w:val="24"/>
              </w:rPr>
              <w:br/>
              <w:t xml:space="preserve">10. de wijze van uitvoering en/of integratie; </w:t>
            </w:r>
            <w:r>
              <w:rPr>
                <w:rFonts w:ascii="Verdana" w:hAnsi="Verdana"/>
                <w:sz w:val="18"/>
                <w:szCs w:val="24"/>
              </w:rPr>
              <w:br/>
              <w:t xml:space="preserve">11. de wijze van onderhouden; </w:t>
            </w:r>
            <w:r>
              <w:rPr>
                <w:rFonts w:ascii="Verdana" w:hAnsi="Verdana"/>
                <w:sz w:val="18"/>
                <w:szCs w:val="24"/>
              </w:rPr>
              <w:br/>
              <w:t>12. indien van toepassing: de wijze van bediening.</w:t>
            </w:r>
          </w:p>
        </w:tc>
        <w:tc>
          <w:tcPr>
            <w:tcW w:w="600" w:type="pct"/>
            <w:tcBorders>
              <w:top w:val="nil"/>
              <w:left w:val="nil"/>
              <w:bottom w:val="nil"/>
              <w:right w:val="nil"/>
            </w:tcBorders>
          </w:tcPr>
          <w:p w14:paraId="2FFA8C2C" w14:textId="77777777" w:rsidR="00893D0A" w:rsidRDefault="000E7AB2">
            <w:pPr>
              <w:keepLines/>
              <w:rPr>
                <w:szCs w:val="24"/>
              </w:rPr>
            </w:pPr>
            <w:r>
              <w:rPr>
                <w:rFonts w:ascii="Verdana" w:hAnsi="Verdana"/>
                <w:sz w:val="18"/>
                <w:szCs w:val="24"/>
              </w:rPr>
              <w:t>OW300</w:t>
            </w:r>
            <w:r>
              <w:rPr>
                <w:rFonts w:ascii="Verdana" w:hAnsi="Verdana"/>
                <w:sz w:val="18"/>
                <w:szCs w:val="24"/>
              </w:rPr>
              <w:br/>
            </w:r>
          </w:p>
        </w:tc>
      </w:tr>
    </w:tbl>
    <w:p w14:paraId="6CBA6D7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3BA924F" w14:textId="77777777">
        <w:tc>
          <w:tcPr>
            <w:tcW w:w="0" w:type="auto"/>
            <w:tcBorders>
              <w:top w:val="nil"/>
              <w:left w:val="nil"/>
              <w:bottom w:val="nil"/>
              <w:right w:val="nil"/>
            </w:tcBorders>
            <w:vAlign w:val="center"/>
          </w:tcPr>
          <w:p w14:paraId="4706320A" w14:textId="77777777" w:rsidR="00893D0A" w:rsidRDefault="000E7AB2">
            <w:pPr>
              <w:keepNext/>
              <w:keepLines/>
              <w:rPr>
                <w:szCs w:val="24"/>
              </w:rPr>
            </w:pPr>
            <w:bookmarkStart w:id="319" w:name="idmarkerx16777217x16819"/>
            <w:bookmarkEnd w:id="319"/>
            <w:r>
              <w:rPr>
                <w:rFonts w:ascii="Verdana" w:hAnsi="Verdana"/>
                <w:b/>
                <w:sz w:val="18"/>
                <w:szCs w:val="24"/>
              </w:rPr>
              <w:t>5.3</w:t>
            </w:r>
            <w:r>
              <w:rPr>
                <w:rFonts w:ascii="Verdana" w:hAnsi="Verdana"/>
                <w:sz w:val="18"/>
                <w:szCs w:val="24"/>
              </w:rPr>
              <w:tab/>
            </w:r>
            <w:r>
              <w:rPr>
                <w:rFonts w:ascii="Verdana" w:hAnsi="Verdana"/>
                <w:b/>
                <w:sz w:val="18"/>
                <w:szCs w:val="24"/>
              </w:rPr>
              <w:t>Uitvoeren (UV)</w:t>
            </w:r>
          </w:p>
        </w:tc>
      </w:tr>
    </w:tbl>
    <w:p w14:paraId="378BB10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DEA477F" w14:textId="77777777">
        <w:tc>
          <w:tcPr>
            <w:tcW w:w="600" w:type="pct"/>
            <w:tcBorders>
              <w:top w:val="nil"/>
              <w:left w:val="nil"/>
              <w:bottom w:val="nil"/>
              <w:right w:val="nil"/>
            </w:tcBorders>
          </w:tcPr>
          <w:p w14:paraId="0513023C" w14:textId="77777777" w:rsidR="00893D0A" w:rsidRDefault="000E7AB2">
            <w:pPr>
              <w:keepLines/>
              <w:rPr>
                <w:szCs w:val="24"/>
              </w:rPr>
            </w:pPr>
            <w:bookmarkStart w:id="320" w:name="idmarkerx16777217x16866"/>
            <w:bookmarkEnd w:id="320"/>
            <w:r>
              <w:rPr>
                <w:rFonts w:ascii="Verdana" w:hAnsi="Verdana"/>
                <w:sz w:val="18"/>
                <w:szCs w:val="24"/>
              </w:rPr>
              <w:t>UV010</w:t>
            </w:r>
            <w:r>
              <w:rPr>
                <w:rFonts w:ascii="Verdana" w:hAnsi="Verdana"/>
                <w:sz w:val="18"/>
                <w:szCs w:val="24"/>
              </w:rPr>
              <w:br/>
            </w:r>
          </w:p>
        </w:tc>
        <w:tc>
          <w:tcPr>
            <w:tcW w:w="3800" w:type="pct"/>
            <w:tcBorders>
              <w:top w:val="nil"/>
              <w:left w:val="nil"/>
              <w:bottom w:val="nil"/>
              <w:right w:val="nil"/>
            </w:tcBorders>
          </w:tcPr>
          <w:p w14:paraId="45495D1C" w14:textId="77777777" w:rsidR="00893D0A" w:rsidRDefault="000E7AB2">
            <w:pPr>
              <w:keepLines/>
              <w:rPr>
                <w:szCs w:val="24"/>
              </w:rPr>
            </w:pPr>
            <w:r>
              <w:rPr>
                <w:rFonts w:ascii="Verdana" w:hAnsi="Verdana"/>
                <w:sz w:val="18"/>
                <w:szCs w:val="24"/>
              </w:rPr>
              <w:t>De Opdrachtnemer dient zijn Uitvoeringswerkzaamheden te verrichten, zodanig dat het Werk en de Werkzaamheden voldoen aan de uit de Overeenkomst voortvloeiende eisen.</w:t>
            </w:r>
          </w:p>
        </w:tc>
        <w:tc>
          <w:tcPr>
            <w:tcW w:w="600" w:type="pct"/>
            <w:tcBorders>
              <w:top w:val="nil"/>
              <w:left w:val="nil"/>
              <w:bottom w:val="nil"/>
              <w:right w:val="nil"/>
            </w:tcBorders>
          </w:tcPr>
          <w:p w14:paraId="2A85E68C"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2A79EEEE" w14:textId="77777777">
        <w:tc>
          <w:tcPr>
            <w:tcW w:w="600" w:type="pct"/>
            <w:tcBorders>
              <w:top w:val="nil"/>
              <w:left w:val="nil"/>
              <w:bottom w:val="nil"/>
              <w:right w:val="nil"/>
            </w:tcBorders>
          </w:tcPr>
          <w:p w14:paraId="4FC5CDA5" w14:textId="77777777" w:rsidR="00893D0A" w:rsidRDefault="000E7AB2">
            <w:pPr>
              <w:keepLines/>
              <w:rPr>
                <w:szCs w:val="24"/>
              </w:rPr>
            </w:pPr>
            <w:bookmarkStart w:id="321" w:name="idmarkerx16777217x16913"/>
            <w:bookmarkEnd w:id="321"/>
            <w:r>
              <w:rPr>
                <w:rFonts w:ascii="Verdana" w:hAnsi="Verdana"/>
                <w:sz w:val="18"/>
                <w:szCs w:val="24"/>
              </w:rPr>
              <w:t>UV020</w:t>
            </w:r>
            <w:r>
              <w:rPr>
                <w:rFonts w:ascii="Verdana" w:hAnsi="Verdana"/>
                <w:sz w:val="18"/>
                <w:szCs w:val="24"/>
              </w:rPr>
              <w:br/>
            </w:r>
          </w:p>
        </w:tc>
        <w:tc>
          <w:tcPr>
            <w:tcW w:w="3800" w:type="pct"/>
            <w:tcBorders>
              <w:top w:val="nil"/>
              <w:left w:val="nil"/>
              <w:bottom w:val="nil"/>
              <w:right w:val="nil"/>
            </w:tcBorders>
          </w:tcPr>
          <w:p w14:paraId="726F0C2E" w14:textId="77777777" w:rsidR="00893D0A" w:rsidRDefault="000E7AB2">
            <w:pPr>
              <w:keepLines/>
              <w:rPr>
                <w:szCs w:val="24"/>
              </w:rPr>
            </w:pPr>
            <w:r>
              <w:rPr>
                <w:rFonts w:ascii="Verdana" w:hAnsi="Verdana"/>
                <w:sz w:val="18"/>
                <w:szCs w:val="24"/>
              </w:rPr>
              <w:t>De Opdrachtnemer mag niet eerder starten met Uitvoeringswerkzaamheden dan nadat de Ontwerpwerkzaamheden die daarop betrekking hebben, gereed zijn.</w:t>
            </w:r>
          </w:p>
        </w:tc>
        <w:tc>
          <w:tcPr>
            <w:tcW w:w="600" w:type="pct"/>
            <w:tcBorders>
              <w:top w:val="nil"/>
              <w:left w:val="nil"/>
              <w:bottom w:val="nil"/>
              <w:right w:val="nil"/>
            </w:tcBorders>
          </w:tcPr>
          <w:p w14:paraId="2933275D" w14:textId="77777777" w:rsidR="00893D0A" w:rsidRDefault="000E7AB2">
            <w:pPr>
              <w:keepLines/>
              <w:rPr>
                <w:szCs w:val="24"/>
              </w:rPr>
            </w:pPr>
            <w:r>
              <w:rPr>
                <w:rFonts w:ascii="Verdana" w:hAnsi="Verdana"/>
                <w:sz w:val="18"/>
                <w:szCs w:val="24"/>
              </w:rPr>
              <w:t>UV010</w:t>
            </w:r>
            <w:r>
              <w:rPr>
                <w:rFonts w:ascii="Verdana" w:hAnsi="Verdana"/>
                <w:sz w:val="18"/>
                <w:szCs w:val="24"/>
              </w:rPr>
              <w:br/>
            </w:r>
          </w:p>
        </w:tc>
      </w:tr>
      <w:tr w:rsidR="00893D0A" w14:paraId="4B917547" w14:textId="77777777">
        <w:tc>
          <w:tcPr>
            <w:tcW w:w="600" w:type="pct"/>
            <w:tcBorders>
              <w:top w:val="nil"/>
              <w:left w:val="nil"/>
              <w:bottom w:val="nil"/>
              <w:right w:val="nil"/>
            </w:tcBorders>
          </w:tcPr>
          <w:p w14:paraId="22CFF9A1" w14:textId="77777777" w:rsidR="00893D0A" w:rsidRDefault="000E7AB2">
            <w:pPr>
              <w:keepLines/>
              <w:rPr>
                <w:szCs w:val="24"/>
              </w:rPr>
            </w:pPr>
            <w:bookmarkStart w:id="322" w:name="idmarkerx16777217x16960"/>
            <w:bookmarkEnd w:id="322"/>
            <w:r>
              <w:rPr>
                <w:rFonts w:ascii="Verdana" w:hAnsi="Verdana"/>
                <w:sz w:val="18"/>
                <w:szCs w:val="24"/>
              </w:rPr>
              <w:t>UV050</w:t>
            </w:r>
            <w:r>
              <w:rPr>
                <w:rFonts w:ascii="Verdana" w:hAnsi="Verdana"/>
                <w:sz w:val="18"/>
                <w:szCs w:val="24"/>
              </w:rPr>
              <w:br/>
            </w:r>
          </w:p>
        </w:tc>
        <w:tc>
          <w:tcPr>
            <w:tcW w:w="3800" w:type="pct"/>
            <w:tcBorders>
              <w:top w:val="nil"/>
              <w:left w:val="nil"/>
              <w:bottom w:val="nil"/>
              <w:right w:val="nil"/>
            </w:tcBorders>
          </w:tcPr>
          <w:p w14:paraId="1FA84ED0" w14:textId="77777777" w:rsidR="00893D0A" w:rsidRDefault="000E7AB2">
            <w:pPr>
              <w:keepLines/>
              <w:rPr>
                <w:szCs w:val="24"/>
              </w:rPr>
            </w:pPr>
            <w:r>
              <w:rPr>
                <w:rFonts w:ascii="Verdana" w:hAnsi="Verdana"/>
                <w:sz w:val="18"/>
                <w:szCs w:val="24"/>
              </w:rPr>
              <w:t>Indien de Opdrachtnemer verschillen constateert tussen de bestaande situatie en de gegevens in de beheerapplicaties van het Beheer Management Systeem, die niet door zijn Werkzaamheden zijn ontstaan, dan dient hij die verschillen ter kennis te brengen van de Opdrachtgever, zodat de gegevens in de beheerapplicaties van het Beheer Management Systeem door Rijkswaterstaat actueel kunnen worden gehouden.</w:t>
            </w:r>
          </w:p>
        </w:tc>
        <w:tc>
          <w:tcPr>
            <w:tcW w:w="600" w:type="pct"/>
            <w:tcBorders>
              <w:top w:val="nil"/>
              <w:left w:val="nil"/>
              <w:bottom w:val="nil"/>
              <w:right w:val="nil"/>
            </w:tcBorders>
          </w:tcPr>
          <w:p w14:paraId="16E43351" w14:textId="77777777" w:rsidR="00893D0A" w:rsidRDefault="000E7AB2">
            <w:pPr>
              <w:keepLines/>
              <w:rPr>
                <w:szCs w:val="24"/>
              </w:rPr>
            </w:pPr>
            <w:r>
              <w:rPr>
                <w:rFonts w:ascii="Verdana" w:hAnsi="Verdana"/>
                <w:sz w:val="18"/>
                <w:szCs w:val="24"/>
              </w:rPr>
              <w:t>UV010</w:t>
            </w:r>
            <w:r>
              <w:rPr>
                <w:rFonts w:ascii="Verdana" w:hAnsi="Verdana"/>
                <w:sz w:val="18"/>
                <w:szCs w:val="24"/>
              </w:rPr>
              <w:br/>
            </w:r>
          </w:p>
        </w:tc>
      </w:tr>
      <w:tr w:rsidR="00893D0A" w14:paraId="3B30646A" w14:textId="77777777">
        <w:tc>
          <w:tcPr>
            <w:tcW w:w="600" w:type="pct"/>
            <w:tcBorders>
              <w:top w:val="nil"/>
              <w:left w:val="nil"/>
              <w:bottom w:val="nil"/>
              <w:right w:val="nil"/>
            </w:tcBorders>
          </w:tcPr>
          <w:p w14:paraId="264D103E" w14:textId="77777777" w:rsidR="00893D0A" w:rsidRDefault="000E7AB2">
            <w:pPr>
              <w:keepLines/>
              <w:rPr>
                <w:szCs w:val="24"/>
              </w:rPr>
            </w:pPr>
            <w:bookmarkStart w:id="323" w:name="idmarkerx16777217x17007"/>
            <w:bookmarkEnd w:id="323"/>
            <w:r>
              <w:rPr>
                <w:rFonts w:ascii="Verdana" w:hAnsi="Verdana"/>
                <w:sz w:val="18"/>
                <w:szCs w:val="24"/>
              </w:rPr>
              <w:t>UV060</w:t>
            </w:r>
            <w:r>
              <w:rPr>
                <w:rFonts w:ascii="Verdana" w:hAnsi="Verdana"/>
                <w:sz w:val="18"/>
                <w:szCs w:val="24"/>
              </w:rPr>
              <w:br/>
            </w:r>
          </w:p>
        </w:tc>
        <w:tc>
          <w:tcPr>
            <w:tcW w:w="3800" w:type="pct"/>
            <w:tcBorders>
              <w:top w:val="nil"/>
              <w:left w:val="nil"/>
              <w:bottom w:val="nil"/>
              <w:right w:val="nil"/>
            </w:tcBorders>
          </w:tcPr>
          <w:p w14:paraId="7574E021" w14:textId="77777777" w:rsidR="00893D0A" w:rsidRDefault="000E7AB2">
            <w:pPr>
              <w:keepLines/>
              <w:rPr>
                <w:szCs w:val="24"/>
              </w:rPr>
            </w:pPr>
            <w:r>
              <w:rPr>
                <w:rFonts w:ascii="Verdana" w:hAnsi="Verdana"/>
                <w:sz w:val="18"/>
                <w:szCs w:val="24"/>
              </w:rPr>
              <w:t>De Opdrachtnemer dient kennis te nemen van de locatie van deformatiemeetpunten en deze tijdens het verrichten van de Werkzaamheden in stand te houden.</w:t>
            </w:r>
          </w:p>
        </w:tc>
        <w:tc>
          <w:tcPr>
            <w:tcW w:w="600" w:type="pct"/>
            <w:tcBorders>
              <w:top w:val="nil"/>
              <w:left w:val="nil"/>
              <w:bottom w:val="nil"/>
              <w:right w:val="nil"/>
            </w:tcBorders>
          </w:tcPr>
          <w:p w14:paraId="1FC74861" w14:textId="77777777" w:rsidR="00893D0A" w:rsidRDefault="000E7AB2">
            <w:pPr>
              <w:keepLines/>
              <w:rPr>
                <w:szCs w:val="24"/>
              </w:rPr>
            </w:pPr>
            <w:r>
              <w:rPr>
                <w:rFonts w:ascii="Verdana" w:hAnsi="Verdana"/>
                <w:sz w:val="18"/>
                <w:szCs w:val="24"/>
              </w:rPr>
              <w:t>UV010</w:t>
            </w:r>
            <w:r>
              <w:rPr>
                <w:rFonts w:ascii="Verdana" w:hAnsi="Verdana"/>
                <w:sz w:val="18"/>
                <w:szCs w:val="24"/>
              </w:rPr>
              <w:br/>
            </w:r>
          </w:p>
        </w:tc>
      </w:tr>
    </w:tbl>
    <w:p w14:paraId="4A8912AB"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671EA5D" w14:textId="77777777">
        <w:tc>
          <w:tcPr>
            <w:tcW w:w="0" w:type="auto"/>
            <w:tcBorders>
              <w:top w:val="nil"/>
              <w:left w:val="nil"/>
              <w:bottom w:val="nil"/>
              <w:right w:val="nil"/>
            </w:tcBorders>
            <w:vAlign w:val="center"/>
          </w:tcPr>
          <w:p w14:paraId="079E1400" w14:textId="77777777" w:rsidR="00893D0A" w:rsidRDefault="000E7AB2">
            <w:pPr>
              <w:keepNext/>
              <w:keepLines/>
              <w:rPr>
                <w:szCs w:val="24"/>
              </w:rPr>
            </w:pPr>
            <w:bookmarkStart w:id="324" w:name="idmarkerx16777217x17071"/>
            <w:bookmarkEnd w:id="324"/>
            <w:r>
              <w:rPr>
                <w:rFonts w:ascii="Verdana" w:hAnsi="Verdana"/>
                <w:i/>
                <w:sz w:val="18"/>
                <w:szCs w:val="24"/>
              </w:rPr>
              <w:t>5.3.1</w:t>
            </w:r>
            <w:r>
              <w:rPr>
                <w:rFonts w:ascii="Verdana" w:hAnsi="Verdana"/>
                <w:sz w:val="18"/>
                <w:szCs w:val="24"/>
              </w:rPr>
              <w:tab/>
            </w:r>
            <w:r>
              <w:rPr>
                <w:rFonts w:ascii="Verdana" w:hAnsi="Verdana"/>
                <w:i/>
                <w:sz w:val="18"/>
                <w:szCs w:val="24"/>
              </w:rPr>
              <w:t>Veilig verrichten van Uitvoeringswerkzaamheden</w:t>
            </w:r>
          </w:p>
        </w:tc>
      </w:tr>
    </w:tbl>
    <w:p w14:paraId="6B38CB9F"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42F9FFA" w14:textId="77777777">
        <w:tc>
          <w:tcPr>
            <w:tcW w:w="600" w:type="pct"/>
            <w:tcBorders>
              <w:top w:val="nil"/>
              <w:left w:val="nil"/>
              <w:bottom w:val="nil"/>
              <w:right w:val="nil"/>
            </w:tcBorders>
          </w:tcPr>
          <w:p w14:paraId="7CE88ACB" w14:textId="77777777" w:rsidR="00893D0A" w:rsidRDefault="000E7AB2">
            <w:pPr>
              <w:keepLines/>
              <w:rPr>
                <w:szCs w:val="24"/>
              </w:rPr>
            </w:pPr>
            <w:bookmarkStart w:id="325" w:name="idmarkerx16777217x17118"/>
            <w:bookmarkEnd w:id="325"/>
            <w:r>
              <w:rPr>
                <w:rFonts w:ascii="Verdana" w:hAnsi="Verdana"/>
                <w:sz w:val="18"/>
                <w:szCs w:val="24"/>
              </w:rPr>
              <w:t>UV100</w:t>
            </w:r>
            <w:r>
              <w:rPr>
                <w:rFonts w:ascii="Verdana" w:hAnsi="Verdana"/>
                <w:sz w:val="18"/>
                <w:szCs w:val="24"/>
              </w:rPr>
              <w:br/>
            </w:r>
          </w:p>
        </w:tc>
        <w:tc>
          <w:tcPr>
            <w:tcW w:w="3800" w:type="pct"/>
            <w:tcBorders>
              <w:top w:val="nil"/>
              <w:left w:val="nil"/>
              <w:bottom w:val="nil"/>
              <w:right w:val="nil"/>
            </w:tcBorders>
          </w:tcPr>
          <w:p w14:paraId="00218DA7" w14:textId="77777777" w:rsidR="00893D0A" w:rsidRDefault="000E7AB2">
            <w:pPr>
              <w:keepLines/>
              <w:rPr>
                <w:szCs w:val="24"/>
              </w:rPr>
            </w:pPr>
            <w:r>
              <w:rPr>
                <w:rFonts w:ascii="Verdana" w:hAnsi="Verdana"/>
                <w:sz w:val="18"/>
                <w:szCs w:val="24"/>
              </w:rPr>
              <w:t>De Opdrachtnemer dient de voorlichting ten aanzien van integrale veiligheid aan hulppersoon/hulppersonen (ondergeschikte(n) van de Opdrachtnemer) en Zelfstandige Hulppersoon/Hulppersonen en derden op het werkterrein te verzorgen en te coördineren.</w:t>
            </w:r>
          </w:p>
        </w:tc>
        <w:tc>
          <w:tcPr>
            <w:tcW w:w="600" w:type="pct"/>
            <w:tcBorders>
              <w:top w:val="nil"/>
              <w:left w:val="nil"/>
              <w:bottom w:val="nil"/>
              <w:right w:val="nil"/>
            </w:tcBorders>
          </w:tcPr>
          <w:p w14:paraId="2243F58B" w14:textId="77777777" w:rsidR="00893D0A" w:rsidRDefault="000E7AB2">
            <w:pPr>
              <w:keepLines/>
              <w:rPr>
                <w:szCs w:val="24"/>
              </w:rPr>
            </w:pPr>
            <w:r>
              <w:rPr>
                <w:rFonts w:ascii="Verdana" w:hAnsi="Verdana"/>
                <w:sz w:val="18"/>
                <w:szCs w:val="24"/>
              </w:rPr>
              <w:t>IV010</w:t>
            </w:r>
            <w:r>
              <w:rPr>
                <w:rFonts w:ascii="Verdana" w:hAnsi="Verdana"/>
                <w:sz w:val="18"/>
                <w:szCs w:val="24"/>
              </w:rPr>
              <w:br/>
              <w:t>UV010</w:t>
            </w:r>
            <w:r>
              <w:rPr>
                <w:rFonts w:ascii="Verdana" w:hAnsi="Verdana"/>
                <w:sz w:val="18"/>
                <w:szCs w:val="24"/>
              </w:rPr>
              <w:br/>
            </w:r>
          </w:p>
        </w:tc>
      </w:tr>
      <w:tr w:rsidR="00893D0A" w14:paraId="2AFDBE33" w14:textId="77777777">
        <w:tc>
          <w:tcPr>
            <w:tcW w:w="600" w:type="pct"/>
            <w:tcBorders>
              <w:top w:val="nil"/>
              <w:left w:val="nil"/>
              <w:bottom w:val="nil"/>
              <w:right w:val="nil"/>
            </w:tcBorders>
          </w:tcPr>
          <w:p w14:paraId="521910D0" w14:textId="77777777" w:rsidR="00893D0A" w:rsidRDefault="000E7AB2">
            <w:pPr>
              <w:keepLines/>
              <w:rPr>
                <w:szCs w:val="24"/>
              </w:rPr>
            </w:pPr>
            <w:bookmarkStart w:id="326" w:name="idmarkerx16777217x17171"/>
            <w:bookmarkEnd w:id="326"/>
            <w:r>
              <w:rPr>
                <w:rFonts w:ascii="Verdana" w:hAnsi="Verdana"/>
                <w:sz w:val="18"/>
                <w:szCs w:val="24"/>
              </w:rPr>
              <w:t>UV120</w:t>
            </w:r>
            <w:r>
              <w:rPr>
                <w:rFonts w:ascii="Verdana" w:hAnsi="Verdana"/>
                <w:sz w:val="18"/>
                <w:szCs w:val="24"/>
              </w:rPr>
              <w:br/>
            </w:r>
          </w:p>
        </w:tc>
        <w:tc>
          <w:tcPr>
            <w:tcW w:w="3800" w:type="pct"/>
            <w:tcBorders>
              <w:top w:val="nil"/>
              <w:left w:val="nil"/>
              <w:bottom w:val="nil"/>
              <w:right w:val="nil"/>
            </w:tcBorders>
          </w:tcPr>
          <w:p w14:paraId="26A6D0FC" w14:textId="77777777" w:rsidR="00893D0A" w:rsidRDefault="000E7AB2">
            <w:pPr>
              <w:keepLines/>
              <w:rPr>
                <w:szCs w:val="24"/>
              </w:rPr>
            </w:pPr>
            <w:r>
              <w:rPr>
                <w:rFonts w:ascii="Verdana" w:hAnsi="Verdana"/>
                <w:sz w:val="18"/>
                <w:szCs w:val="24"/>
              </w:rPr>
              <w:t>De Opdrachtnemer dient, in het kader van veiligheid en vandalismebestrijding, dagelijks zorg te dragen dat er na beëindiging van Uitvoeringswerkzaamheden, ter plaatse en/of in de omgeving van openbaar toegankelijke kunstwerken (bruggen, viaducten e.d.) geen hanteerbare losse voorwerpen aanwezig zijn.</w:t>
            </w:r>
          </w:p>
        </w:tc>
        <w:tc>
          <w:tcPr>
            <w:tcW w:w="600" w:type="pct"/>
            <w:tcBorders>
              <w:top w:val="nil"/>
              <w:left w:val="nil"/>
              <w:bottom w:val="nil"/>
              <w:right w:val="nil"/>
            </w:tcBorders>
          </w:tcPr>
          <w:p w14:paraId="68AC09B8" w14:textId="77777777" w:rsidR="00893D0A" w:rsidRDefault="000E7AB2">
            <w:pPr>
              <w:keepLines/>
              <w:rPr>
                <w:szCs w:val="24"/>
              </w:rPr>
            </w:pPr>
            <w:r>
              <w:rPr>
                <w:rFonts w:ascii="Verdana" w:hAnsi="Verdana"/>
                <w:sz w:val="18"/>
                <w:szCs w:val="24"/>
              </w:rPr>
              <w:t>IV010</w:t>
            </w:r>
            <w:r>
              <w:rPr>
                <w:rFonts w:ascii="Verdana" w:hAnsi="Verdana"/>
                <w:sz w:val="18"/>
                <w:szCs w:val="24"/>
              </w:rPr>
              <w:br/>
              <w:t>UV010</w:t>
            </w:r>
            <w:r>
              <w:rPr>
                <w:rFonts w:ascii="Verdana" w:hAnsi="Verdana"/>
                <w:sz w:val="18"/>
                <w:szCs w:val="24"/>
              </w:rPr>
              <w:br/>
            </w:r>
          </w:p>
        </w:tc>
      </w:tr>
    </w:tbl>
    <w:p w14:paraId="637662A6"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DF7BDE2" w14:textId="77777777">
        <w:tc>
          <w:tcPr>
            <w:tcW w:w="0" w:type="auto"/>
            <w:tcBorders>
              <w:top w:val="nil"/>
              <w:left w:val="nil"/>
              <w:bottom w:val="nil"/>
              <w:right w:val="nil"/>
            </w:tcBorders>
            <w:vAlign w:val="center"/>
          </w:tcPr>
          <w:p w14:paraId="4FB35604" w14:textId="77777777" w:rsidR="00893D0A" w:rsidRDefault="000E7AB2">
            <w:pPr>
              <w:keepNext/>
              <w:keepLines/>
              <w:rPr>
                <w:szCs w:val="24"/>
              </w:rPr>
            </w:pPr>
            <w:bookmarkStart w:id="327" w:name="idmarkerx16777217x17241"/>
            <w:bookmarkEnd w:id="327"/>
            <w:r>
              <w:rPr>
                <w:rFonts w:ascii="Verdana" w:hAnsi="Verdana"/>
                <w:i/>
                <w:sz w:val="18"/>
                <w:szCs w:val="24"/>
              </w:rPr>
              <w:t>5.3.2</w:t>
            </w:r>
            <w:r>
              <w:rPr>
                <w:rFonts w:ascii="Verdana" w:hAnsi="Verdana"/>
                <w:sz w:val="18"/>
                <w:szCs w:val="24"/>
              </w:rPr>
              <w:tab/>
            </w:r>
            <w:r>
              <w:rPr>
                <w:rFonts w:ascii="Verdana" w:hAnsi="Verdana"/>
                <w:i/>
                <w:sz w:val="18"/>
                <w:szCs w:val="24"/>
              </w:rPr>
              <w:t>Uitvoeren maatregelen in het kader van vrijkomende materialen</w:t>
            </w:r>
          </w:p>
        </w:tc>
      </w:tr>
    </w:tbl>
    <w:p w14:paraId="143C4632"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0F413B8" w14:textId="77777777">
        <w:tc>
          <w:tcPr>
            <w:tcW w:w="600" w:type="pct"/>
            <w:tcBorders>
              <w:top w:val="nil"/>
              <w:left w:val="nil"/>
              <w:bottom w:val="nil"/>
              <w:right w:val="nil"/>
            </w:tcBorders>
          </w:tcPr>
          <w:p w14:paraId="675D9D64" w14:textId="77777777" w:rsidR="00893D0A" w:rsidRDefault="000E7AB2">
            <w:pPr>
              <w:keepLines/>
              <w:rPr>
                <w:szCs w:val="24"/>
              </w:rPr>
            </w:pPr>
            <w:bookmarkStart w:id="328" w:name="idmarkerx16777217x17288"/>
            <w:bookmarkEnd w:id="328"/>
            <w:r>
              <w:rPr>
                <w:rFonts w:ascii="Verdana" w:hAnsi="Verdana"/>
                <w:sz w:val="18"/>
                <w:szCs w:val="24"/>
              </w:rPr>
              <w:t>UV300</w:t>
            </w:r>
            <w:r>
              <w:rPr>
                <w:rFonts w:ascii="Verdana" w:hAnsi="Verdana"/>
                <w:sz w:val="18"/>
                <w:szCs w:val="24"/>
              </w:rPr>
              <w:br/>
            </w:r>
          </w:p>
        </w:tc>
        <w:tc>
          <w:tcPr>
            <w:tcW w:w="3800" w:type="pct"/>
            <w:tcBorders>
              <w:top w:val="nil"/>
              <w:left w:val="nil"/>
              <w:bottom w:val="nil"/>
              <w:right w:val="nil"/>
            </w:tcBorders>
          </w:tcPr>
          <w:p w14:paraId="0D6BEC22" w14:textId="77777777" w:rsidR="00893D0A" w:rsidRDefault="000E7AB2">
            <w:pPr>
              <w:keepLines/>
              <w:rPr>
                <w:szCs w:val="24"/>
              </w:rPr>
            </w:pPr>
            <w:r>
              <w:rPr>
                <w:rFonts w:ascii="Verdana" w:hAnsi="Verdana"/>
                <w:sz w:val="18"/>
                <w:szCs w:val="24"/>
              </w:rPr>
              <w:t>De Opdrachtnemer dient de beschrijving van het proces van het omgaan met vrijkomende materialen, als bedoeld in annex V Vrijkomende materialen, ter kennis te brengen van de Opdrachtgever.</w:t>
            </w:r>
          </w:p>
        </w:tc>
        <w:tc>
          <w:tcPr>
            <w:tcW w:w="600" w:type="pct"/>
            <w:tcBorders>
              <w:top w:val="nil"/>
              <w:left w:val="nil"/>
              <w:bottom w:val="nil"/>
              <w:right w:val="nil"/>
            </w:tcBorders>
          </w:tcPr>
          <w:p w14:paraId="004E8FEC" w14:textId="77777777" w:rsidR="00893D0A" w:rsidRDefault="000E7AB2">
            <w:pPr>
              <w:keepLines/>
              <w:rPr>
                <w:szCs w:val="24"/>
              </w:rPr>
            </w:pPr>
            <w:r>
              <w:rPr>
                <w:rFonts w:ascii="Verdana" w:hAnsi="Verdana"/>
                <w:sz w:val="18"/>
                <w:szCs w:val="24"/>
              </w:rPr>
              <w:t>PM120</w:t>
            </w:r>
            <w:r>
              <w:rPr>
                <w:rFonts w:ascii="Verdana" w:hAnsi="Verdana"/>
                <w:sz w:val="18"/>
                <w:szCs w:val="24"/>
              </w:rPr>
              <w:br/>
              <w:t>UV010</w:t>
            </w:r>
            <w:r>
              <w:rPr>
                <w:rFonts w:ascii="Verdana" w:hAnsi="Verdana"/>
                <w:sz w:val="18"/>
                <w:szCs w:val="24"/>
              </w:rPr>
              <w:br/>
            </w:r>
          </w:p>
        </w:tc>
      </w:tr>
      <w:tr w:rsidR="00893D0A" w14:paraId="37DB0940" w14:textId="77777777">
        <w:tc>
          <w:tcPr>
            <w:tcW w:w="600" w:type="pct"/>
            <w:tcBorders>
              <w:top w:val="nil"/>
              <w:left w:val="nil"/>
              <w:bottom w:val="nil"/>
              <w:right w:val="nil"/>
            </w:tcBorders>
          </w:tcPr>
          <w:p w14:paraId="0EA56286" w14:textId="77777777" w:rsidR="00893D0A" w:rsidRDefault="000E7AB2">
            <w:pPr>
              <w:keepLines/>
              <w:rPr>
                <w:szCs w:val="24"/>
              </w:rPr>
            </w:pPr>
            <w:bookmarkStart w:id="329" w:name="idmarkerx16777217x17341"/>
            <w:bookmarkEnd w:id="329"/>
            <w:r>
              <w:rPr>
                <w:rFonts w:ascii="Verdana" w:hAnsi="Verdana"/>
                <w:sz w:val="18"/>
                <w:szCs w:val="24"/>
              </w:rPr>
              <w:t>UV310</w:t>
            </w:r>
            <w:r>
              <w:rPr>
                <w:rFonts w:ascii="Verdana" w:hAnsi="Verdana"/>
                <w:sz w:val="18"/>
                <w:szCs w:val="24"/>
              </w:rPr>
              <w:br/>
            </w:r>
          </w:p>
        </w:tc>
        <w:tc>
          <w:tcPr>
            <w:tcW w:w="3800" w:type="pct"/>
            <w:tcBorders>
              <w:top w:val="nil"/>
              <w:left w:val="nil"/>
              <w:bottom w:val="nil"/>
              <w:right w:val="nil"/>
            </w:tcBorders>
          </w:tcPr>
          <w:p w14:paraId="79C16706" w14:textId="77777777" w:rsidR="00893D0A" w:rsidRDefault="000E7AB2">
            <w:pPr>
              <w:keepLines/>
              <w:rPr>
                <w:szCs w:val="24"/>
              </w:rPr>
            </w:pPr>
            <w:r>
              <w:rPr>
                <w:rFonts w:ascii="Verdana" w:hAnsi="Verdana"/>
                <w:sz w:val="18"/>
                <w:szCs w:val="24"/>
              </w:rPr>
              <w:t>De beschrijving dient betrekking te hebben op alle Werkzaamheden en ten minste de volgende onderdelen te bevatten:</w:t>
            </w:r>
            <w:r>
              <w:rPr>
                <w:rFonts w:ascii="Verdana" w:hAnsi="Verdana"/>
                <w:sz w:val="18"/>
                <w:szCs w:val="24"/>
              </w:rPr>
              <w:br/>
              <w:t>1. uit te voeren onderzoeken;</w:t>
            </w:r>
            <w:r>
              <w:rPr>
                <w:rFonts w:ascii="Verdana" w:hAnsi="Verdana"/>
                <w:sz w:val="18"/>
                <w:szCs w:val="24"/>
              </w:rPr>
              <w:br/>
              <w:t>2. aard, kwaliteit en hoeveelheden van vrijkomende materialen;</w:t>
            </w:r>
            <w:r>
              <w:rPr>
                <w:rFonts w:ascii="Verdana" w:hAnsi="Verdana"/>
                <w:sz w:val="18"/>
                <w:szCs w:val="24"/>
              </w:rPr>
              <w:br/>
              <w:t>3. werkvolgorde en werkmethode;</w:t>
            </w:r>
            <w:r>
              <w:rPr>
                <w:rFonts w:ascii="Verdana" w:hAnsi="Verdana"/>
                <w:sz w:val="18"/>
                <w:szCs w:val="24"/>
              </w:rPr>
              <w:br/>
              <w:t>4. te nemen veiligheidsvoorzieningen en veiligheidsmaatregelen;</w:t>
            </w:r>
            <w:r>
              <w:rPr>
                <w:rFonts w:ascii="Verdana" w:hAnsi="Verdana"/>
                <w:sz w:val="18"/>
                <w:szCs w:val="24"/>
              </w:rPr>
              <w:br/>
              <w:t>5. wijze van demonteren, laden, vervoeren, de plaats van bestemming en de verwerking of toepassing van de vrijkomende materialen;</w:t>
            </w:r>
            <w:r>
              <w:rPr>
                <w:rFonts w:ascii="Verdana" w:hAnsi="Verdana"/>
                <w:sz w:val="18"/>
                <w:szCs w:val="24"/>
              </w:rPr>
              <w:br/>
              <w:t>6. wijze waarop wordt omgegaan met onvoorziene vrijkomende materialen;</w:t>
            </w:r>
            <w:r>
              <w:rPr>
                <w:rFonts w:ascii="Verdana" w:hAnsi="Verdana"/>
                <w:sz w:val="18"/>
                <w:szCs w:val="24"/>
              </w:rPr>
              <w:br/>
              <w:t>7. de te volgen procedures, inclusief aan te vragen of aangevraagde publiekrechtelijke en privaatrechtelijke toestemminge</w:t>
            </w:r>
            <w:r>
              <w:rPr>
                <w:rFonts w:ascii="Verdana" w:hAnsi="Verdana"/>
                <w:sz w:val="18"/>
                <w:szCs w:val="24"/>
              </w:rPr>
              <w:t>n;</w:t>
            </w:r>
          </w:p>
        </w:tc>
        <w:tc>
          <w:tcPr>
            <w:tcW w:w="600" w:type="pct"/>
            <w:tcBorders>
              <w:top w:val="nil"/>
              <w:left w:val="nil"/>
              <w:bottom w:val="nil"/>
              <w:right w:val="nil"/>
            </w:tcBorders>
          </w:tcPr>
          <w:p w14:paraId="0B9A41CD" w14:textId="77777777" w:rsidR="00893D0A" w:rsidRDefault="000E7AB2">
            <w:pPr>
              <w:keepLines/>
              <w:rPr>
                <w:szCs w:val="24"/>
              </w:rPr>
            </w:pPr>
            <w:r>
              <w:rPr>
                <w:rFonts w:ascii="Verdana" w:hAnsi="Verdana"/>
                <w:sz w:val="18"/>
                <w:szCs w:val="24"/>
              </w:rPr>
              <w:t>UV300</w:t>
            </w:r>
            <w:r>
              <w:rPr>
                <w:rFonts w:ascii="Verdana" w:hAnsi="Verdana"/>
                <w:sz w:val="18"/>
                <w:szCs w:val="24"/>
              </w:rPr>
              <w:br/>
            </w:r>
          </w:p>
        </w:tc>
      </w:tr>
      <w:tr w:rsidR="00893D0A" w14:paraId="5523BF8F" w14:textId="77777777">
        <w:tc>
          <w:tcPr>
            <w:tcW w:w="600" w:type="pct"/>
            <w:tcBorders>
              <w:top w:val="nil"/>
              <w:left w:val="nil"/>
              <w:bottom w:val="nil"/>
              <w:right w:val="nil"/>
            </w:tcBorders>
          </w:tcPr>
          <w:p w14:paraId="68FEA36E" w14:textId="77777777" w:rsidR="00893D0A" w:rsidRDefault="000E7AB2">
            <w:pPr>
              <w:keepLines/>
              <w:rPr>
                <w:szCs w:val="24"/>
              </w:rPr>
            </w:pPr>
            <w:bookmarkStart w:id="330" w:name="idmarkerx16777217x17388"/>
            <w:bookmarkEnd w:id="330"/>
            <w:r>
              <w:rPr>
                <w:rFonts w:ascii="Verdana" w:hAnsi="Verdana"/>
                <w:sz w:val="18"/>
                <w:szCs w:val="24"/>
              </w:rPr>
              <w:t>UV320</w:t>
            </w:r>
            <w:r>
              <w:rPr>
                <w:rFonts w:ascii="Verdana" w:hAnsi="Verdana"/>
                <w:sz w:val="18"/>
                <w:szCs w:val="24"/>
              </w:rPr>
              <w:br/>
            </w:r>
          </w:p>
        </w:tc>
        <w:tc>
          <w:tcPr>
            <w:tcW w:w="3800" w:type="pct"/>
            <w:tcBorders>
              <w:top w:val="nil"/>
              <w:left w:val="nil"/>
              <w:bottom w:val="nil"/>
              <w:right w:val="nil"/>
            </w:tcBorders>
          </w:tcPr>
          <w:p w14:paraId="0BD0A23C" w14:textId="77777777" w:rsidR="00893D0A" w:rsidRDefault="000E7AB2">
            <w:pPr>
              <w:keepLines/>
              <w:rPr>
                <w:szCs w:val="24"/>
              </w:rPr>
            </w:pPr>
            <w:r>
              <w:rPr>
                <w:rFonts w:ascii="Verdana" w:hAnsi="Verdana"/>
                <w:sz w:val="18"/>
                <w:szCs w:val="24"/>
              </w:rPr>
              <w:t>Indien vrijkomende materialen, conform annex V Vrijkomende materialen, geen eigendom worden van de Opdrachtnemer, dient hij de Opdrachtgever te vertegenwoordigen als ontdoener (houder die zich ontdoet, voornemens is zich te ontdoen of zich moet ontdoen van afvalstoffen) in de zin van de Wet milieubeheer.</w:t>
            </w:r>
          </w:p>
        </w:tc>
        <w:tc>
          <w:tcPr>
            <w:tcW w:w="600" w:type="pct"/>
            <w:tcBorders>
              <w:top w:val="nil"/>
              <w:left w:val="nil"/>
              <w:bottom w:val="nil"/>
              <w:right w:val="nil"/>
            </w:tcBorders>
          </w:tcPr>
          <w:p w14:paraId="5DEC8128" w14:textId="77777777" w:rsidR="00893D0A" w:rsidRDefault="000E7AB2">
            <w:pPr>
              <w:keepLines/>
              <w:rPr>
                <w:szCs w:val="24"/>
              </w:rPr>
            </w:pPr>
            <w:r>
              <w:rPr>
                <w:rFonts w:ascii="Verdana" w:hAnsi="Verdana"/>
                <w:sz w:val="18"/>
                <w:szCs w:val="24"/>
              </w:rPr>
              <w:t>UV300</w:t>
            </w:r>
            <w:r>
              <w:rPr>
                <w:rFonts w:ascii="Verdana" w:hAnsi="Verdana"/>
                <w:sz w:val="18"/>
                <w:szCs w:val="24"/>
              </w:rPr>
              <w:br/>
            </w:r>
          </w:p>
        </w:tc>
      </w:tr>
      <w:tr w:rsidR="00893D0A" w14:paraId="49470471" w14:textId="77777777">
        <w:tc>
          <w:tcPr>
            <w:tcW w:w="600" w:type="pct"/>
            <w:tcBorders>
              <w:top w:val="nil"/>
              <w:left w:val="nil"/>
              <w:bottom w:val="nil"/>
              <w:right w:val="nil"/>
            </w:tcBorders>
          </w:tcPr>
          <w:p w14:paraId="5778BD98" w14:textId="77777777" w:rsidR="00893D0A" w:rsidRDefault="000E7AB2">
            <w:pPr>
              <w:keepLines/>
              <w:rPr>
                <w:szCs w:val="24"/>
              </w:rPr>
            </w:pPr>
            <w:bookmarkStart w:id="331" w:name="idmarkerx16777217x17435"/>
            <w:bookmarkEnd w:id="331"/>
            <w:r>
              <w:rPr>
                <w:rFonts w:ascii="Verdana" w:hAnsi="Verdana"/>
                <w:sz w:val="18"/>
                <w:szCs w:val="24"/>
              </w:rPr>
              <w:t>UV330</w:t>
            </w:r>
            <w:r>
              <w:rPr>
                <w:rFonts w:ascii="Verdana" w:hAnsi="Verdana"/>
                <w:sz w:val="18"/>
                <w:szCs w:val="24"/>
              </w:rPr>
              <w:br/>
            </w:r>
          </w:p>
        </w:tc>
        <w:tc>
          <w:tcPr>
            <w:tcW w:w="3800" w:type="pct"/>
            <w:tcBorders>
              <w:top w:val="nil"/>
              <w:left w:val="nil"/>
              <w:bottom w:val="nil"/>
              <w:right w:val="nil"/>
            </w:tcBorders>
          </w:tcPr>
          <w:p w14:paraId="4E0E5898" w14:textId="77777777" w:rsidR="00893D0A" w:rsidRDefault="000E7AB2">
            <w:pPr>
              <w:keepLines/>
              <w:rPr>
                <w:szCs w:val="24"/>
              </w:rPr>
            </w:pPr>
            <w:r>
              <w:rPr>
                <w:rFonts w:ascii="Verdana" w:hAnsi="Verdana"/>
                <w:sz w:val="18"/>
                <w:szCs w:val="24"/>
              </w:rPr>
              <w:t>De Opdrachtnemer dient van de vrijkomende materialen, waarvan de kwaliteit niet of onvoldoende bekend is, voorafgaand aan het vrijkomen van de materialen de kwaliteit vast te stellen door middel van een onderzoek conform geldende onderzoeksnormen.</w:t>
            </w:r>
          </w:p>
        </w:tc>
        <w:tc>
          <w:tcPr>
            <w:tcW w:w="600" w:type="pct"/>
            <w:tcBorders>
              <w:top w:val="nil"/>
              <w:left w:val="nil"/>
              <w:bottom w:val="nil"/>
              <w:right w:val="nil"/>
            </w:tcBorders>
          </w:tcPr>
          <w:p w14:paraId="17699A09" w14:textId="77777777" w:rsidR="00893D0A" w:rsidRDefault="000E7AB2">
            <w:pPr>
              <w:keepLines/>
              <w:rPr>
                <w:szCs w:val="24"/>
              </w:rPr>
            </w:pPr>
            <w:r>
              <w:rPr>
                <w:rFonts w:ascii="Verdana" w:hAnsi="Verdana"/>
                <w:sz w:val="18"/>
                <w:szCs w:val="24"/>
              </w:rPr>
              <w:t>UV300</w:t>
            </w:r>
            <w:r>
              <w:rPr>
                <w:rFonts w:ascii="Verdana" w:hAnsi="Verdana"/>
                <w:sz w:val="18"/>
                <w:szCs w:val="24"/>
              </w:rPr>
              <w:br/>
            </w:r>
          </w:p>
        </w:tc>
      </w:tr>
      <w:tr w:rsidR="00893D0A" w14:paraId="1AE911AD" w14:textId="77777777">
        <w:tc>
          <w:tcPr>
            <w:tcW w:w="600" w:type="pct"/>
            <w:tcBorders>
              <w:top w:val="nil"/>
              <w:left w:val="nil"/>
              <w:bottom w:val="nil"/>
              <w:right w:val="nil"/>
            </w:tcBorders>
          </w:tcPr>
          <w:p w14:paraId="44822D3B" w14:textId="77777777" w:rsidR="00893D0A" w:rsidRDefault="000E7AB2">
            <w:pPr>
              <w:keepLines/>
              <w:rPr>
                <w:szCs w:val="24"/>
              </w:rPr>
            </w:pPr>
            <w:bookmarkStart w:id="332" w:name="idmarkerx16777217x17482"/>
            <w:bookmarkEnd w:id="332"/>
            <w:r>
              <w:rPr>
                <w:rFonts w:ascii="Verdana" w:hAnsi="Verdana"/>
                <w:sz w:val="18"/>
                <w:szCs w:val="24"/>
              </w:rPr>
              <w:t>B-UV340</w:t>
            </w:r>
            <w:r>
              <w:rPr>
                <w:rFonts w:ascii="Verdana" w:hAnsi="Verdana"/>
                <w:sz w:val="18"/>
                <w:szCs w:val="24"/>
              </w:rPr>
              <w:br/>
            </w:r>
          </w:p>
        </w:tc>
        <w:tc>
          <w:tcPr>
            <w:tcW w:w="3800" w:type="pct"/>
            <w:tcBorders>
              <w:top w:val="nil"/>
              <w:left w:val="nil"/>
              <w:bottom w:val="nil"/>
              <w:right w:val="nil"/>
            </w:tcBorders>
          </w:tcPr>
          <w:p w14:paraId="510E0387" w14:textId="77777777" w:rsidR="00893D0A" w:rsidRDefault="000E7AB2">
            <w:pPr>
              <w:keepLines/>
              <w:rPr>
                <w:szCs w:val="24"/>
              </w:rPr>
            </w:pPr>
            <w:r>
              <w:rPr>
                <w:rFonts w:ascii="Verdana" w:hAnsi="Verdana"/>
                <w:sz w:val="18"/>
                <w:szCs w:val="24"/>
              </w:rPr>
              <w:t>Indien bij de Werkzaamheden asfalt vrijkomt, dan is de CROW Publicatie 210 “Richtlijn omgaan met vrijkomend asfalt” van toepassing.</w:t>
            </w:r>
          </w:p>
        </w:tc>
        <w:tc>
          <w:tcPr>
            <w:tcW w:w="600" w:type="pct"/>
            <w:tcBorders>
              <w:top w:val="nil"/>
              <w:left w:val="nil"/>
              <w:bottom w:val="nil"/>
              <w:right w:val="nil"/>
            </w:tcBorders>
          </w:tcPr>
          <w:p w14:paraId="21AA3CBE" w14:textId="77777777" w:rsidR="00893D0A" w:rsidRDefault="000E7AB2">
            <w:pPr>
              <w:keepLines/>
              <w:rPr>
                <w:szCs w:val="24"/>
              </w:rPr>
            </w:pPr>
            <w:r>
              <w:rPr>
                <w:rFonts w:ascii="Verdana" w:hAnsi="Verdana"/>
                <w:sz w:val="18"/>
                <w:szCs w:val="24"/>
              </w:rPr>
              <w:t>UV300</w:t>
            </w:r>
            <w:r>
              <w:rPr>
                <w:rFonts w:ascii="Verdana" w:hAnsi="Verdana"/>
                <w:sz w:val="18"/>
                <w:szCs w:val="24"/>
              </w:rPr>
              <w:br/>
            </w:r>
          </w:p>
        </w:tc>
      </w:tr>
      <w:tr w:rsidR="00893D0A" w14:paraId="57A03B0D" w14:textId="77777777">
        <w:tc>
          <w:tcPr>
            <w:tcW w:w="600" w:type="pct"/>
            <w:tcBorders>
              <w:top w:val="nil"/>
              <w:left w:val="nil"/>
              <w:bottom w:val="nil"/>
              <w:right w:val="nil"/>
            </w:tcBorders>
          </w:tcPr>
          <w:p w14:paraId="7A57ECB7" w14:textId="77777777" w:rsidR="00893D0A" w:rsidRDefault="000E7AB2">
            <w:pPr>
              <w:keepLines/>
              <w:rPr>
                <w:szCs w:val="24"/>
              </w:rPr>
            </w:pPr>
            <w:bookmarkStart w:id="333" w:name="idmarkerx16777217x17529"/>
            <w:bookmarkEnd w:id="333"/>
            <w:r>
              <w:rPr>
                <w:rFonts w:ascii="Verdana" w:hAnsi="Verdana"/>
                <w:sz w:val="18"/>
                <w:szCs w:val="24"/>
              </w:rPr>
              <w:t>UV350</w:t>
            </w:r>
            <w:r>
              <w:rPr>
                <w:rFonts w:ascii="Verdana" w:hAnsi="Verdana"/>
                <w:sz w:val="18"/>
                <w:szCs w:val="24"/>
              </w:rPr>
              <w:br/>
            </w:r>
          </w:p>
        </w:tc>
        <w:tc>
          <w:tcPr>
            <w:tcW w:w="3800" w:type="pct"/>
            <w:tcBorders>
              <w:top w:val="nil"/>
              <w:left w:val="nil"/>
              <w:bottom w:val="nil"/>
              <w:right w:val="nil"/>
            </w:tcBorders>
          </w:tcPr>
          <w:p w14:paraId="1A2124A4" w14:textId="77777777" w:rsidR="00893D0A" w:rsidRDefault="000E7AB2">
            <w:pPr>
              <w:keepLines/>
              <w:rPr>
                <w:szCs w:val="24"/>
              </w:rPr>
            </w:pPr>
            <w:r>
              <w:rPr>
                <w:rFonts w:ascii="Verdana" w:hAnsi="Verdana"/>
                <w:sz w:val="18"/>
                <w:szCs w:val="24"/>
              </w:rPr>
              <w:t>Indien de aanwezigheid van teerhoudend asfalt door de aanbesteder is aangegeven dan wel onderzoek door de Opdrachtnemer tijdens realisatie de aanwezigheid van teerhoudend asfalt aantoont, dan dient de Opdrachtnemer als onderdeel van de procesbeschrijving “vrijkomende materialen” een freesplan inclusief bepaling van de hoeveelheid af te voeren teerhoudende verharding op te stellen en ter kennis te brengen van de Opdrachtgever.</w:t>
            </w:r>
          </w:p>
        </w:tc>
        <w:tc>
          <w:tcPr>
            <w:tcW w:w="600" w:type="pct"/>
            <w:tcBorders>
              <w:top w:val="nil"/>
              <w:left w:val="nil"/>
              <w:bottom w:val="nil"/>
              <w:right w:val="nil"/>
            </w:tcBorders>
          </w:tcPr>
          <w:p w14:paraId="04875A4F" w14:textId="77777777" w:rsidR="00893D0A" w:rsidRDefault="000E7AB2">
            <w:pPr>
              <w:keepLines/>
              <w:rPr>
                <w:szCs w:val="24"/>
              </w:rPr>
            </w:pPr>
            <w:r>
              <w:rPr>
                <w:rFonts w:ascii="Verdana" w:hAnsi="Verdana"/>
                <w:sz w:val="18"/>
                <w:szCs w:val="24"/>
              </w:rPr>
              <w:t>UV300</w:t>
            </w:r>
            <w:r>
              <w:rPr>
                <w:rFonts w:ascii="Verdana" w:hAnsi="Verdana"/>
                <w:sz w:val="18"/>
                <w:szCs w:val="24"/>
              </w:rPr>
              <w:br/>
              <w:t>UV330</w:t>
            </w:r>
            <w:r>
              <w:rPr>
                <w:rFonts w:ascii="Verdana" w:hAnsi="Verdana"/>
                <w:sz w:val="18"/>
                <w:szCs w:val="24"/>
              </w:rPr>
              <w:br/>
            </w:r>
          </w:p>
        </w:tc>
      </w:tr>
      <w:tr w:rsidR="00893D0A" w14:paraId="130EEBE7" w14:textId="77777777">
        <w:tc>
          <w:tcPr>
            <w:tcW w:w="600" w:type="pct"/>
            <w:tcBorders>
              <w:top w:val="nil"/>
              <w:left w:val="nil"/>
              <w:bottom w:val="nil"/>
              <w:right w:val="nil"/>
            </w:tcBorders>
          </w:tcPr>
          <w:p w14:paraId="39063DF6" w14:textId="77777777" w:rsidR="00893D0A" w:rsidRDefault="000E7AB2">
            <w:pPr>
              <w:keepLines/>
              <w:rPr>
                <w:szCs w:val="24"/>
              </w:rPr>
            </w:pPr>
            <w:bookmarkStart w:id="334" w:name="idmarkerx16777217x17582"/>
            <w:bookmarkEnd w:id="334"/>
            <w:r>
              <w:rPr>
                <w:rFonts w:ascii="Verdana" w:hAnsi="Verdana"/>
                <w:sz w:val="18"/>
                <w:szCs w:val="24"/>
              </w:rPr>
              <w:t>B-UV360</w:t>
            </w:r>
            <w:r>
              <w:rPr>
                <w:rFonts w:ascii="Verdana" w:hAnsi="Verdana"/>
                <w:sz w:val="18"/>
                <w:szCs w:val="24"/>
              </w:rPr>
              <w:br/>
            </w:r>
          </w:p>
        </w:tc>
        <w:tc>
          <w:tcPr>
            <w:tcW w:w="3800" w:type="pct"/>
            <w:tcBorders>
              <w:top w:val="nil"/>
              <w:left w:val="nil"/>
              <w:bottom w:val="nil"/>
              <w:right w:val="nil"/>
            </w:tcBorders>
          </w:tcPr>
          <w:p w14:paraId="3F83D0D9" w14:textId="77777777" w:rsidR="00893D0A" w:rsidRDefault="000E7AB2">
            <w:pPr>
              <w:keepLines/>
              <w:rPr>
                <w:szCs w:val="24"/>
              </w:rPr>
            </w:pPr>
            <w:r>
              <w:rPr>
                <w:rFonts w:ascii="Verdana" w:hAnsi="Verdana"/>
                <w:sz w:val="18"/>
                <w:szCs w:val="24"/>
              </w:rPr>
              <w:t>Indien op grond van onderzoek door de Opdrachtnemer tijdens realisatie blijkt dat er sprake is van een substantieel grotere hoeveelheid teerhoudend asfalt dan in de Aanbieding kon worden voorzien op basis van alle beschikbare informatie, dan heeft de Opdrachtnemer op grond van § 44 lid 1 sub a UAV-GC 2025 recht op vergoeding van kosten voor het gescheiden vrijmaken, vervoeren en afleveren van de extra hoeveelheid teerhoudend asfalt en worden die kosten op afzonderlijke factuur vergoed tegen een bedrag van €</w:t>
            </w:r>
            <w:r>
              <w:rPr>
                <w:rFonts w:ascii="Verdana" w:hAnsi="Verdana"/>
                <w:sz w:val="18"/>
                <w:szCs w:val="24"/>
              </w:rPr>
              <w:t xml:space="preserve"> 53,50 per ton inclusief AKWR, exclusief omzetbelasting.</w:t>
            </w:r>
          </w:p>
        </w:tc>
        <w:tc>
          <w:tcPr>
            <w:tcW w:w="600" w:type="pct"/>
            <w:tcBorders>
              <w:top w:val="nil"/>
              <w:left w:val="nil"/>
              <w:bottom w:val="nil"/>
              <w:right w:val="nil"/>
            </w:tcBorders>
          </w:tcPr>
          <w:p w14:paraId="3EEFDD70" w14:textId="77777777" w:rsidR="00893D0A" w:rsidRDefault="000E7AB2">
            <w:pPr>
              <w:keepLines/>
              <w:rPr>
                <w:szCs w:val="24"/>
              </w:rPr>
            </w:pPr>
            <w:r>
              <w:rPr>
                <w:rFonts w:ascii="Verdana" w:hAnsi="Verdana"/>
                <w:sz w:val="18"/>
                <w:szCs w:val="24"/>
              </w:rPr>
              <w:t>UV350</w:t>
            </w:r>
            <w:r>
              <w:rPr>
                <w:rFonts w:ascii="Verdana" w:hAnsi="Verdana"/>
                <w:sz w:val="18"/>
                <w:szCs w:val="24"/>
              </w:rPr>
              <w:br/>
            </w:r>
          </w:p>
        </w:tc>
      </w:tr>
      <w:tr w:rsidR="00893D0A" w14:paraId="2DCA1DC2" w14:textId="77777777">
        <w:tc>
          <w:tcPr>
            <w:tcW w:w="600" w:type="pct"/>
            <w:tcBorders>
              <w:top w:val="nil"/>
              <w:left w:val="nil"/>
              <w:bottom w:val="nil"/>
              <w:right w:val="nil"/>
            </w:tcBorders>
          </w:tcPr>
          <w:p w14:paraId="3E7CCB12" w14:textId="77777777" w:rsidR="00893D0A" w:rsidRDefault="000E7AB2">
            <w:pPr>
              <w:keepLines/>
              <w:rPr>
                <w:szCs w:val="24"/>
              </w:rPr>
            </w:pPr>
            <w:bookmarkStart w:id="335" w:name="idmarkerx16777217x17629"/>
            <w:bookmarkEnd w:id="335"/>
            <w:r>
              <w:rPr>
                <w:rFonts w:ascii="Verdana" w:hAnsi="Verdana"/>
                <w:sz w:val="18"/>
                <w:szCs w:val="24"/>
              </w:rPr>
              <w:t>UV370</w:t>
            </w:r>
            <w:r>
              <w:rPr>
                <w:rFonts w:ascii="Verdana" w:hAnsi="Verdana"/>
                <w:sz w:val="18"/>
                <w:szCs w:val="24"/>
              </w:rPr>
              <w:br/>
            </w:r>
          </w:p>
        </w:tc>
        <w:tc>
          <w:tcPr>
            <w:tcW w:w="3800" w:type="pct"/>
            <w:tcBorders>
              <w:top w:val="nil"/>
              <w:left w:val="nil"/>
              <w:bottom w:val="nil"/>
              <w:right w:val="nil"/>
            </w:tcBorders>
          </w:tcPr>
          <w:p w14:paraId="54873653" w14:textId="77777777" w:rsidR="00893D0A" w:rsidRDefault="000E7AB2">
            <w:pPr>
              <w:keepLines/>
              <w:rPr>
                <w:szCs w:val="24"/>
              </w:rPr>
            </w:pPr>
            <w:r>
              <w:rPr>
                <w:rFonts w:ascii="Verdana" w:hAnsi="Verdana"/>
                <w:sz w:val="18"/>
                <w:szCs w:val="24"/>
              </w:rPr>
              <w:t>De Opdrachtnemer dient een administratie bij te houden van de afgevoerde vrijgekomen materialen.</w:t>
            </w:r>
            <w:r>
              <w:rPr>
                <w:rFonts w:ascii="Verdana" w:hAnsi="Verdana"/>
                <w:sz w:val="18"/>
                <w:szCs w:val="24"/>
              </w:rPr>
              <w:br/>
              <w:t>Van de afgevoerde vrijgekomen materialen waarvan de Opdrachtnemer niet het eigendom heeft verkregen conform annex V Vrijkomende materialen, dienen de bewijzen van acceptatie van de naar een bewerkings-, verwerkings- of eindverwerkingsinrichting vervoerde vrijgekomen materialen in de administratie te zijn opgenomen.</w:t>
            </w:r>
          </w:p>
        </w:tc>
        <w:tc>
          <w:tcPr>
            <w:tcW w:w="600" w:type="pct"/>
            <w:tcBorders>
              <w:top w:val="nil"/>
              <w:left w:val="nil"/>
              <w:bottom w:val="nil"/>
              <w:right w:val="nil"/>
            </w:tcBorders>
          </w:tcPr>
          <w:p w14:paraId="623BDE40" w14:textId="77777777" w:rsidR="00893D0A" w:rsidRDefault="000E7AB2">
            <w:pPr>
              <w:keepLines/>
              <w:rPr>
                <w:szCs w:val="24"/>
              </w:rPr>
            </w:pPr>
            <w:r>
              <w:rPr>
                <w:rFonts w:ascii="Verdana" w:hAnsi="Verdana"/>
                <w:sz w:val="18"/>
                <w:szCs w:val="24"/>
              </w:rPr>
              <w:t>UV300</w:t>
            </w:r>
            <w:r>
              <w:rPr>
                <w:rFonts w:ascii="Verdana" w:hAnsi="Verdana"/>
                <w:sz w:val="18"/>
                <w:szCs w:val="24"/>
              </w:rPr>
              <w:br/>
            </w:r>
          </w:p>
        </w:tc>
      </w:tr>
    </w:tbl>
    <w:p w14:paraId="3DE4738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EA68918" w14:textId="77777777">
        <w:tc>
          <w:tcPr>
            <w:tcW w:w="0" w:type="auto"/>
            <w:tcBorders>
              <w:top w:val="nil"/>
              <w:left w:val="nil"/>
              <w:bottom w:val="nil"/>
              <w:right w:val="nil"/>
            </w:tcBorders>
            <w:vAlign w:val="center"/>
          </w:tcPr>
          <w:p w14:paraId="00307935" w14:textId="77777777" w:rsidR="00893D0A" w:rsidRDefault="000E7AB2">
            <w:pPr>
              <w:keepNext/>
              <w:keepLines/>
              <w:rPr>
                <w:szCs w:val="24"/>
              </w:rPr>
            </w:pPr>
            <w:bookmarkStart w:id="336" w:name="idmarkerx16777217x17693"/>
            <w:bookmarkEnd w:id="336"/>
            <w:r>
              <w:rPr>
                <w:rFonts w:ascii="Verdana" w:hAnsi="Verdana"/>
                <w:i/>
                <w:sz w:val="18"/>
                <w:szCs w:val="24"/>
              </w:rPr>
              <w:t>5.3.3</w:t>
            </w:r>
            <w:r>
              <w:rPr>
                <w:rFonts w:ascii="Verdana" w:hAnsi="Verdana"/>
                <w:sz w:val="18"/>
                <w:szCs w:val="24"/>
              </w:rPr>
              <w:tab/>
            </w:r>
            <w:r>
              <w:rPr>
                <w:rFonts w:ascii="Verdana" w:hAnsi="Verdana"/>
                <w:i/>
                <w:sz w:val="18"/>
                <w:szCs w:val="24"/>
              </w:rPr>
              <w:t>Overbelading motorvoertuigen</w:t>
            </w:r>
          </w:p>
        </w:tc>
      </w:tr>
    </w:tbl>
    <w:p w14:paraId="35E6495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F25BCE6" w14:textId="77777777">
        <w:tc>
          <w:tcPr>
            <w:tcW w:w="600" w:type="pct"/>
            <w:tcBorders>
              <w:top w:val="nil"/>
              <w:left w:val="nil"/>
              <w:bottom w:val="nil"/>
              <w:right w:val="nil"/>
            </w:tcBorders>
          </w:tcPr>
          <w:p w14:paraId="5E978A5B" w14:textId="77777777" w:rsidR="00893D0A" w:rsidRDefault="000E7AB2">
            <w:pPr>
              <w:keepLines/>
              <w:rPr>
                <w:szCs w:val="24"/>
              </w:rPr>
            </w:pPr>
            <w:bookmarkStart w:id="337" w:name="idmarkerx16777217x17740"/>
            <w:bookmarkEnd w:id="337"/>
            <w:r>
              <w:rPr>
                <w:rFonts w:ascii="Verdana" w:hAnsi="Verdana"/>
                <w:sz w:val="18"/>
                <w:szCs w:val="24"/>
              </w:rPr>
              <w:t>UV400</w:t>
            </w:r>
            <w:r>
              <w:rPr>
                <w:rFonts w:ascii="Verdana" w:hAnsi="Verdana"/>
                <w:sz w:val="18"/>
                <w:szCs w:val="24"/>
              </w:rPr>
              <w:br/>
            </w:r>
          </w:p>
        </w:tc>
        <w:tc>
          <w:tcPr>
            <w:tcW w:w="3800" w:type="pct"/>
            <w:tcBorders>
              <w:top w:val="nil"/>
              <w:left w:val="nil"/>
              <w:bottom w:val="nil"/>
              <w:right w:val="nil"/>
            </w:tcBorders>
          </w:tcPr>
          <w:p w14:paraId="76A3AE68" w14:textId="77777777" w:rsidR="00893D0A" w:rsidRDefault="000E7AB2">
            <w:pPr>
              <w:keepLines/>
              <w:rPr>
                <w:szCs w:val="24"/>
              </w:rPr>
            </w:pPr>
            <w:r>
              <w:rPr>
                <w:rFonts w:ascii="Verdana" w:hAnsi="Verdana"/>
                <w:sz w:val="18"/>
                <w:szCs w:val="24"/>
              </w:rPr>
              <w:t>De massa van een beladen (motor)voertuig(combinatie), dat ten behoeve van de Werkzaamheden wordt ingezet, mag de toegestane maximum massa, als vermeld op het kentekenbewijs en/of kentekenregister, niet overschrijden. Indien de toegestane maximum massa volgens het kentekenbewijs en/of kentekenregister groter is dan de wettelijke norm (50.000 kg), dan is de wettelijke norm de toegestane maximum massa.</w:t>
            </w:r>
          </w:p>
        </w:tc>
        <w:tc>
          <w:tcPr>
            <w:tcW w:w="600" w:type="pct"/>
            <w:tcBorders>
              <w:top w:val="nil"/>
              <w:left w:val="nil"/>
              <w:bottom w:val="nil"/>
              <w:right w:val="nil"/>
            </w:tcBorders>
          </w:tcPr>
          <w:p w14:paraId="0066B476" w14:textId="77777777" w:rsidR="00893D0A" w:rsidRDefault="000E7AB2">
            <w:pPr>
              <w:keepLines/>
              <w:rPr>
                <w:szCs w:val="24"/>
              </w:rPr>
            </w:pPr>
            <w:r>
              <w:rPr>
                <w:rFonts w:ascii="Verdana" w:hAnsi="Verdana"/>
                <w:sz w:val="18"/>
                <w:szCs w:val="24"/>
              </w:rPr>
              <w:t>UV010</w:t>
            </w:r>
            <w:r>
              <w:rPr>
                <w:rFonts w:ascii="Verdana" w:hAnsi="Verdana"/>
                <w:sz w:val="18"/>
                <w:szCs w:val="24"/>
              </w:rPr>
              <w:br/>
            </w:r>
          </w:p>
        </w:tc>
      </w:tr>
      <w:tr w:rsidR="00893D0A" w14:paraId="499E0F34" w14:textId="77777777">
        <w:tc>
          <w:tcPr>
            <w:tcW w:w="600" w:type="pct"/>
            <w:tcBorders>
              <w:top w:val="nil"/>
              <w:left w:val="nil"/>
              <w:bottom w:val="nil"/>
              <w:right w:val="nil"/>
            </w:tcBorders>
          </w:tcPr>
          <w:p w14:paraId="65CCBFEF" w14:textId="77777777" w:rsidR="00893D0A" w:rsidRDefault="000E7AB2">
            <w:pPr>
              <w:keepLines/>
              <w:rPr>
                <w:szCs w:val="24"/>
              </w:rPr>
            </w:pPr>
            <w:bookmarkStart w:id="338" w:name="idmarkerx16777217x17787"/>
            <w:bookmarkEnd w:id="338"/>
            <w:r>
              <w:rPr>
                <w:rFonts w:ascii="Verdana" w:hAnsi="Verdana"/>
                <w:sz w:val="18"/>
                <w:szCs w:val="24"/>
              </w:rPr>
              <w:t>UV410</w:t>
            </w:r>
            <w:r>
              <w:rPr>
                <w:rFonts w:ascii="Verdana" w:hAnsi="Verdana"/>
                <w:sz w:val="18"/>
                <w:szCs w:val="24"/>
              </w:rPr>
              <w:br/>
            </w:r>
          </w:p>
        </w:tc>
        <w:tc>
          <w:tcPr>
            <w:tcW w:w="3800" w:type="pct"/>
            <w:tcBorders>
              <w:top w:val="nil"/>
              <w:left w:val="nil"/>
              <w:bottom w:val="nil"/>
              <w:right w:val="nil"/>
            </w:tcBorders>
          </w:tcPr>
          <w:p w14:paraId="7AEC3021" w14:textId="77777777" w:rsidR="00893D0A" w:rsidRDefault="000E7AB2">
            <w:pPr>
              <w:keepLines/>
              <w:rPr>
                <w:szCs w:val="24"/>
              </w:rPr>
            </w:pPr>
            <w:r>
              <w:rPr>
                <w:rFonts w:ascii="Verdana" w:hAnsi="Verdana"/>
                <w:sz w:val="18"/>
                <w:szCs w:val="24"/>
              </w:rPr>
              <w:t>De Opdrachtnemer dient een registratie bij te houden van beladen ritten met (motor)voertuigen, met een volgens het kentekenbewijs en/of kentekenregister maximum massa van meer dan 12.000 kg, die in het kader van de Werkzaamheden worden ingezet voor het vervoer over de openbare weg van bouwmaterialen, vrijgekomen materialen (waaronder afvalstoffen) en materieel.</w:t>
            </w:r>
          </w:p>
        </w:tc>
        <w:tc>
          <w:tcPr>
            <w:tcW w:w="600" w:type="pct"/>
            <w:tcBorders>
              <w:top w:val="nil"/>
              <w:left w:val="nil"/>
              <w:bottom w:val="nil"/>
              <w:right w:val="nil"/>
            </w:tcBorders>
          </w:tcPr>
          <w:p w14:paraId="51FF48F0" w14:textId="77777777" w:rsidR="00893D0A" w:rsidRDefault="000E7AB2">
            <w:pPr>
              <w:keepLines/>
              <w:rPr>
                <w:szCs w:val="24"/>
              </w:rPr>
            </w:pPr>
            <w:r>
              <w:rPr>
                <w:rFonts w:ascii="Verdana" w:hAnsi="Verdana"/>
                <w:sz w:val="18"/>
                <w:szCs w:val="24"/>
              </w:rPr>
              <w:t>UV400</w:t>
            </w:r>
            <w:r>
              <w:rPr>
                <w:rFonts w:ascii="Verdana" w:hAnsi="Verdana"/>
                <w:sz w:val="18"/>
                <w:szCs w:val="24"/>
              </w:rPr>
              <w:br/>
            </w:r>
          </w:p>
        </w:tc>
      </w:tr>
      <w:tr w:rsidR="00893D0A" w14:paraId="3FD773A3" w14:textId="77777777">
        <w:tc>
          <w:tcPr>
            <w:tcW w:w="600" w:type="pct"/>
            <w:tcBorders>
              <w:top w:val="nil"/>
              <w:left w:val="nil"/>
              <w:bottom w:val="nil"/>
              <w:right w:val="nil"/>
            </w:tcBorders>
          </w:tcPr>
          <w:p w14:paraId="4FBA2CEF" w14:textId="77777777" w:rsidR="00893D0A" w:rsidRDefault="000E7AB2">
            <w:pPr>
              <w:keepLines/>
              <w:rPr>
                <w:szCs w:val="24"/>
              </w:rPr>
            </w:pPr>
            <w:bookmarkStart w:id="339" w:name="idmarkerx16777217x17834"/>
            <w:bookmarkEnd w:id="339"/>
            <w:r>
              <w:rPr>
                <w:rFonts w:ascii="Verdana" w:hAnsi="Verdana"/>
                <w:sz w:val="18"/>
                <w:szCs w:val="24"/>
              </w:rPr>
              <w:t>UV420</w:t>
            </w:r>
            <w:r>
              <w:rPr>
                <w:rFonts w:ascii="Verdana" w:hAnsi="Verdana"/>
                <w:sz w:val="18"/>
                <w:szCs w:val="24"/>
              </w:rPr>
              <w:br/>
            </w:r>
          </w:p>
        </w:tc>
        <w:tc>
          <w:tcPr>
            <w:tcW w:w="3800" w:type="pct"/>
            <w:tcBorders>
              <w:top w:val="nil"/>
              <w:left w:val="nil"/>
              <w:bottom w:val="nil"/>
              <w:right w:val="nil"/>
            </w:tcBorders>
          </w:tcPr>
          <w:p w14:paraId="345AAE02" w14:textId="77777777" w:rsidR="00893D0A" w:rsidRDefault="000E7AB2">
            <w:pPr>
              <w:keepLines/>
              <w:rPr>
                <w:szCs w:val="24"/>
              </w:rPr>
            </w:pPr>
            <w:r>
              <w:rPr>
                <w:rFonts w:ascii="Verdana" w:hAnsi="Verdana"/>
                <w:sz w:val="18"/>
                <w:szCs w:val="24"/>
              </w:rPr>
              <w:t>In de administratie dienen per beladen rit ten minste te zijn vastgelegd:</w:t>
            </w:r>
            <w:r>
              <w:rPr>
                <w:rFonts w:ascii="Verdana" w:hAnsi="Verdana"/>
                <w:sz w:val="18"/>
                <w:szCs w:val="24"/>
              </w:rPr>
              <w:br/>
              <w:t>1. het kenteken van het (trekkend) (motor)voertuig;</w:t>
            </w:r>
            <w:r>
              <w:rPr>
                <w:rFonts w:ascii="Verdana" w:hAnsi="Verdana"/>
                <w:sz w:val="18"/>
                <w:szCs w:val="24"/>
              </w:rPr>
              <w:br/>
              <w:t>2. indien van toepassing het kenteken van de oplegger of aanhanger;</w:t>
            </w:r>
            <w:r>
              <w:rPr>
                <w:rFonts w:ascii="Verdana" w:hAnsi="Verdana"/>
                <w:sz w:val="18"/>
                <w:szCs w:val="24"/>
              </w:rPr>
              <w:br/>
              <w:t>3. de wettelijk toegestane maximum massa van het (motor)voertuig of de voertuigcombinatie volgens het kentekenbewijs in kilogram;</w:t>
            </w:r>
            <w:r>
              <w:rPr>
                <w:rFonts w:ascii="Verdana" w:hAnsi="Verdana"/>
                <w:sz w:val="18"/>
                <w:szCs w:val="24"/>
              </w:rPr>
              <w:br/>
              <w:t>4. de datum, het tijdstip en de locatie van de weging;</w:t>
            </w:r>
            <w:r>
              <w:rPr>
                <w:rFonts w:ascii="Verdana" w:hAnsi="Verdana"/>
                <w:sz w:val="18"/>
                <w:szCs w:val="24"/>
              </w:rPr>
              <w:br/>
              <w:t>5. de totale massa van het(de) (motor)voertuig(combinatie) na laden in kilogram;</w:t>
            </w:r>
            <w:r>
              <w:rPr>
                <w:rFonts w:ascii="Verdana" w:hAnsi="Verdana"/>
                <w:sz w:val="18"/>
                <w:szCs w:val="24"/>
              </w:rPr>
              <w:br/>
              <w:t>6. eventueel de massa van het materieel dat is vervoerd in kilogram;</w:t>
            </w:r>
            <w:r>
              <w:rPr>
                <w:rFonts w:ascii="Verdana" w:hAnsi="Verdana"/>
                <w:sz w:val="18"/>
                <w:szCs w:val="24"/>
              </w:rPr>
              <w:br/>
              <w:t>7. de afwijking op de toelaatbare maximum massa in kilog</w:t>
            </w:r>
            <w:r>
              <w:rPr>
                <w:rFonts w:ascii="Verdana" w:hAnsi="Verdana"/>
                <w:sz w:val="18"/>
                <w:szCs w:val="24"/>
              </w:rPr>
              <w:t>ram;</w:t>
            </w:r>
            <w:r>
              <w:rPr>
                <w:rFonts w:ascii="Verdana" w:hAnsi="Verdana"/>
                <w:sz w:val="18"/>
                <w:szCs w:val="24"/>
              </w:rPr>
              <w:br/>
              <w:t>8. de beladingsgraad (de totale massa na laden / de toegestane maximum massa * 100%, afgerond op 1 decimaal).</w:t>
            </w:r>
          </w:p>
        </w:tc>
        <w:tc>
          <w:tcPr>
            <w:tcW w:w="600" w:type="pct"/>
            <w:tcBorders>
              <w:top w:val="nil"/>
              <w:left w:val="nil"/>
              <w:bottom w:val="nil"/>
              <w:right w:val="nil"/>
            </w:tcBorders>
          </w:tcPr>
          <w:p w14:paraId="15D24CC2" w14:textId="77777777" w:rsidR="00893D0A" w:rsidRDefault="000E7AB2">
            <w:pPr>
              <w:keepLines/>
              <w:rPr>
                <w:szCs w:val="24"/>
              </w:rPr>
            </w:pPr>
            <w:r>
              <w:rPr>
                <w:rFonts w:ascii="Verdana" w:hAnsi="Verdana"/>
                <w:sz w:val="18"/>
                <w:szCs w:val="24"/>
              </w:rPr>
              <w:t>UV410</w:t>
            </w:r>
            <w:r>
              <w:rPr>
                <w:rFonts w:ascii="Verdana" w:hAnsi="Verdana"/>
                <w:sz w:val="18"/>
                <w:szCs w:val="24"/>
              </w:rPr>
              <w:br/>
            </w:r>
          </w:p>
        </w:tc>
      </w:tr>
      <w:tr w:rsidR="00893D0A" w14:paraId="1C5AFDFD" w14:textId="77777777">
        <w:tc>
          <w:tcPr>
            <w:tcW w:w="600" w:type="pct"/>
            <w:tcBorders>
              <w:top w:val="nil"/>
              <w:left w:val="nil"/>
              <w:bottom w:val="nil"/>
              <w:right w:val="nil"/>
            </w:tcBorders>
          </w:tcPr>
          <w:p w14:paraId="477C00CB" w14:textId="77777777" w:rsidR="00893D0A" w:rsidRDefault="000E7AB2">
            <w:pPr>
              <w:keepLines/>
              <w:rPr>
                <w:szCs w:val="24"/>
              </w:rPr>
            </w:pPr>
            <w:bookmarkStart w:id="340" w:name="idmarkerx16777217x17881"/>
            <w:bookmarkEnd w:id="340"/>
            <w:r>
              <w:rPr>
                <w:rFonts w:ascii="Verdana" w:hAnsi="Verdana"/>
                <w:sz w:val="18"/>
                <w:szCs w:val="24"/>
              </w:rPr>
              <w:t>B-UV430</w:t>
            </w:r>
            <w:r>
              <w:rPr>
                <w:rFonts w:ascii="Verdana" w:hAnsi="Verdana"/>
                <w:sz w:val="18"/>
                <w:szCs w:val="24"/>
              </w:rPr>
              <w:br/>
            </w:r>
          </w:p>
        </w:tc>
        <w:tc>
          <w:tcPr>
            <w:tcW w:w="3800" w:type="pct"/>
            <w:tcBorders>
              <w:top w:val="nil"/>
              <w:left w:val="nil"/>
              <w:bottom w:val="nil"/>
              <w:right w:val="nil"/>
            </w:tcBorders>
          </w:tcPr>
          <w:p w14:paraId="7B3737A5" w14:textId="77777777" w:rsidR="00893D0A" w:rsidRDefault="000E7AB2">
            <w:pPr>
              <w:keepLines/>
              <w:rPr>
                <w:szCs w:val="24"/>
              </w:rPr>
            </w:pPr>
            <w:r>
              <w:rPr>
                <w:rFonts w:ascii="Verdana" w:hAnsi="Verdana"/>
                <w:sz w:val="18"/>
                <w:szCs w:val="24"/>
              </w:rPr>
              <w:t>Indien de Opdrachtgever constateert dat de toegestane maximum massa van een ingezet (motor)voertuig is overschreden, verbeurt de Opdrachtnemer, per (motor)voertuig per geval, een onmiddellijk opeisbaar en niet voor matiging vatbare boete die bij overtreding wordt opgelegd. Het bedrag van de boete bedraagt:</w:t>
            </w:r>
          </w:p>
        </w:tc>
        <w:tc>
          <w:tcPr>
            <w:tcW w:w="600" w:type="pct"/>
            <w:tcBorders>
              <w:top w:val="nil"/>
              <w:left w:val="nil"/>
              <w:bottom w:val="nil"/>
              <w:right w:val="nil"/>
            </w:tcBorders>
          </w:tcPr>
          <w:p w14:paraId="105EB539" w14:textId="77777777" w:rsidR="00893D0A" w:rsidRDefault="000E7AB2">
            <w:pPr>
              <w:keepLines/>
              <w:rPr>
                <w:szCs w:val="24"/>
              </w:rPr>
            </w:pPr>
            <w:r>
              <w:rPr>
                <w:rFonts w:ascii="Verdana" w:hAnsi="Verdana"/>
                <w:sz w:val="18"/>
                <w:szCs w:val="24"/>
              </w:rPr>
              <w:t>UV400</w:t>
            </w:r>
            <w:r>
              <w:rPr>
                <w:rFonts w:ascii="Verdana" w:hAnsi="Verdana"/>
                <w:sz w:val="18"/>
                <w:szCs w:val="24"/>
              </w:rPr>
              <w:br/>
            </w:r>
          </w:p>
        </w:tc>
      </w:tr>
      <w:tr w:rsidR="00893D0A" w14:paraId="7EA1D7A8" w14:textId="77777777">
        <w:tc>
          <w:tcPr>
            <w:tcW w:w="600" w:type="pct"/>
            <w:tcBorders>
              <w:top w:val="nil"/>
              <w:left w:val="nil"/>
              <w:bottom w:val="nil"/>
              <w:right w:val="nil"/>
            </w:tcBorders>
          </w:tcPr>
          <w:p w14:paraId="69CE81D0" w14:textId="77777777" w:rsidR="00893D0A" w:rsidRDefault="00893D0A">
            <w:pPr>
              <w:keepLines/>
              <w:rPr>
                <w:szCs w:val="24"/>
              </w:rPr>
            </w:pPr>
          </w:p>
        </w:tc>
        <w:tc>
          <w:tcPr>
            <w:tcW w:w="3800" w:type="pct"/>
            <w:gridSpan w:val="2"/>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5"/>
              <w:gridCol w:w="1785"/>
            </w:tblGrid>
            <w:tr w:rsidR="00893D0A" w14:paraId="5E9D172A" w14:textId="77777777">
              <w:trPr>
                <w:trHeight w:val="247"/>
                <w:tblCellSpacing w:w="15" w:type="dxa"/>
              </w:trPr>
              <w:tc>
                <w:tcPr>
                  <w:tcW w:w="4620" w:type="dxa"/>
                  <w:tcBorders>
                    <w:top w:val="single" w:sz="8" w:space="0" w:color="000000"/>
                    <w:left w:val="single" w:sz="8" w:space="0" w:color="000000"/>
                    <w:bottom w:val="single" w:sz="8" w:space="0" w:color="000000"/>
                    <w:right w:val="single" w:sz="8" w:space="0" w:color="000000"/>
                    <w:tl2br w:val="nil"/>
                    <w:tr2bl w:val="nil"/>
                  </w:tcBorders>
                  <w:tcMar>
                    <w:left w:w="70" w:type="dxa"/>
                    <w:right w:w="70" w:type="dxa"/>
                  </w:tcMar>
                </w:tcPr>
                <w:p w14:paraId="3256FD87" w14:textId="77777777" w:rsidR="00893D0A" w:rsidRDefault="000E7AB2">
                  <w:pPr>
                    <w:rPr>
                      <w:rFonts w:ascii="Verdana" w:eastAsia="Verdana" w:hAnsi="Verdana" w:cs="Verdana"/>
                      <w:sz w:val="18"/>
                    </w:rPr>
                  </w:pPr>
                  <w:r>
                    <w:rPr>
                      <w:rFonts w:ascii="Verdana" w:eastAsia="Verdana" w:hAnsi="Verdana" w:cs="Verdana"/>
                      <w:color w:val="000000"/>
                      <w:sz w:val="20"/>
                      <w:szCs w:val="24"/>
                    </w:rPr>
                    <w:t>105% &lt; X &lt; 110%</w:t>
                  </w:r>
                </w:p>
              </w:tc>
              <w:tc>
                <w:tcPr>
                  <w:tcW w:w="1740" w:type="dxa"/>
                  <w:tcBorders>
                    <w:top w:val="single" w:sz="8" w:space="0" w:color="000000"/>
                    <w:left w:val="nil"/>
                    <w:bottom w:val="single" w:sz="8" w:space="0" w:color="000000"/>
                    <w:right w:val="single" w:sz="8" w:space="0" w:color="000000"/>
                    <w:tl2br w:val="nil"/>
                    <w:tr2bl w:val="nil"/>
                  </w:tcBorders>
                  <w:tcMar>
                    <w:left w:w="70" w:type="dxa"/>
                    <w:right w:w="70" w:type="dxa"/>
                  </w:tcMar>
                </w:tcPr>
                <w:p w14:paraId="4E48EC46" w14:textId="77777777" w:rsidR="00893D0A" w:rsidRDefault="000E7AB2">
                  <w:pPr>
                    <w:rPr>
                      <w:rFonts w:ascii="Verdana" w:eastAsia="Verdana" w:hAnsi="Verdana" w:cs="Verdana"/>
                      <w:sz w:val="18"/>
                    </w:rPr>
                  </w:pPr>
                  <w:r>
                    <w:rPr>
                      <w:rFonts w:ascii="Verdana" w:eastAsia="Verdana" w:hAnsi="Verdana" w:cs="Verdana"/>
                      <w:color w:val="000000"/>
                      <w:sz w:val="20"/>
                      <w:szCs w:val="24"/>
                    </w:rPr>
                    <w:t>    €    360,00</w:t>
                  </w:r>
                </w:p>
              </w:tc>
            </w:tr>
            <w:tr w:rsidR="00893D0A" w14:paraId="2FABCE7E"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4B8E8903" w14:textId="77777777" w:rsidR="00893D0A" w:rsidRDefault="000E7AB2">
                  <w:pPr>
                    <w:rPr>
                      <w:rFonts w:ascii="Verdana" w:eastAsia="Verdana" w:hAnsi="Verdana" w:cs="Verdana"/>
                      <w:sz w:val="18"/>
                    </w:rPr>
                  </w:pPr>
                  <w:r>
                    <w:rPr>
                      <w:rFonts w:ascii="Verdana" w:eastAsia="Verdana" w:hAnsi="Verdana" w:cs="Verdana"/>
                      <w:color w:val="000000"/>
                      <w:sz w:val="20"/>
                      <w:szCs w:val="24"/>
                    </w:rPr>
                    <w:t>110% ≤ X &lt; 115%</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362B215D" w14:textId="77777777" w:rsidR="00893D0A" w:rsidRDefault="000E7AB2">
                  <w:pPr>
                    <w:rPr>
                      <w:rFonts w:ascii="Verdana" w:eastAsia="Verdana" w:hAnsi="Verdana" w:cs="Verdana"/>
                      <w:sz w:val="18"/>
                    </w:rPr>
                  </w:pPr>
                  <w:r>
                    <w:rPr>
                      <w:rFonts w:ascii="Verdana" w:eastAsia="Verdana" w:hAnsi="Verdana" w:cs="Verdana"/>
                      <w:color w:val="000000"/>
                      <w:sz w:val="20"/>
                      <w:szCs w:val="24"/>
                    </w:rPr>
                    <w:t>    €    500,00</w:t>
                  </w:r>
                </w:p>
              </w:tc>
            </w:tr>
            <w:tr w:rsidR="00893D0A" w14:paraId="07E2022B"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6D1D8C37" w14:textId="77777777" w:rsidR="00893D0A" w:rsidRDefault="000E7AB2">
                  <w:pPr>
                    <w:rPr>
                      <w:rFonts w:ascii="Verdana" w:eastAsia="Verdana" w:hAnsi="Verdana" w:cs="Verdana"/>
                      <w:sz w:val="18"/>
                    </w:rPr>
                  </w:pPr>
                  <w:r>
                    <w:rPr>
                      <w:rFonts w:ascii="Verdana" w:eastAsia="Verdana" w:hAnsi="Verdana" w:cs="Verdana"/>
                      <w:color w:val="000000"/>
                      <w:sz w:val="20"/>
                      <w:szCs w:val="24"/>
                    </w:rPr>
                    <w:t>115% ≤ X &lt; 120%</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21990F05" w14:textId="77777777" w:rsidR="00893D0A" w:rsidRDefault="000E7AB2">
                  <w:pPr>
                    <w:rPr>
                      <w:rFonts w:ascii="Verdana" w:eastAsia="Verdana" w:hAnsi="Verdana" w:cs="Verdana"/>
                      <w:sz w:val="18"/>
                    </w:rPr>
                  </w:pPr>
                  <w:r>
                    <w:rPr>
                      <w:rFonts w:ascii="Verdana" w:eastAsia="Verdana" w:hAnsi="Verdana" w:cs="Verdana"/>
                      <w:color w:val="000000"/>
                      <w:sz w:val="20"/>
                      <w:szCs w:val="24"/>
                    </w:rPr>
                    <w:t>    €    800,00</w:t>
                  </w:r>
                </w:p>
              </w:tc>
            </w:tr>
            <w:tr w:rsidR="00893D0A" w14:paraId="1836DE7F"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0479ECD0" w14:textId="77777777" w:rsidR="00893D0A" w:rsidRDefault="000E7AB2">
                  <w:pPr>
                    <w:rPr>
                      <w:rFonts w:ascii="Verdana" w:eastAsia="Verdana" w:hAnsi="Verdana" w:cs="Verdana"/>
                      <w:sz w:val="18"/>
                    </w:rPr>
                  </w:pPr>
                  <w:r>
                    <w:rPr>
                      <w:rFonts w:ascii="Verdana" w:eastAsia="Verdana" w:hAnsi="Verdana" w:cs="Verdana"/>
                      <w:color w:val="000000"/>
                      <w:sz w:val="20"/>
                      <w:szCs w:val="24"/>
                    </w:rPr>
                    <w:t>120% ≤ X &lt; 125%</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547E9C16" w14:textId="77777777" w:rsidR="00893D0A" w:rsidRDefault="000E7AB2">
                  <w:pPr>
                    <w:rPr>
                      <w:rFonts w:ascii="Verdana" w:eastAsia="Verdana" w:hAnsi="Verdana" w:cs="Verdana"/>
                      <w:sz w:val="18"/>
                    </w:rPr>
                  </w:pPr>
                  <w:r>
                    <w:rPr>
                      <w:rFonts w:ascii="Verdana" w:eastAsia="Verdana" w:hAnsi="Verdana" w:cs="Verdana"/>
                      <w:color w:val="000000"/>
                      <w:sz w:val="20"/>
                      <w:szCs w:val="24"/>
                    </w:rPr>
                    <w:t>    €  1100,00</w:t>
                  </w:r>
                </w:p>
              </w:tc>
            </w:tr>
            <w:tr w:rsidR="00893D0A" w14:paraId="3F1DAF07"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0C027433" w14:textId="77777777" w:rsidR="00893D0A" w:rsidRDefault="000E7AB2">
                  <w:pPr>
                    <w:rPr>
                      <w:rFonts w:ascii="Verdana" w:eastAsia="Verdana" w:hAnsi="Verdana" w:cs="Verdana"/>
                      <w:sz w:val="18"/>
                    </w:rPr>
                  </w:pPr>
                  <w:r>
                    <w:rPr>
                      <w:rFonts w:ascii="Verdana" w:eastAsia="Verdana" w:hAnsi="Verdana" w:cs="Verdana"/>
                      <w:color w:val="000000"/>
                      <w:sz w:val="20"/>
                      <w:szCs w:val="24"/>
                    </w:rPr>
                    <w:t>125% ≤ X &lt; 130%</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553075A2" w14:textId="77777777" w:rsidR="00893D0A" w:rsidRDefault="000E7AB2">
                  <w:pPr>
                    <w:rPr>
                      <w:rFonts w:ascii="Verdana" w:eastAsia="Verdana" w:hAnsi="Verdana" w:cs="Verdana"/>
                      <w:sz w:val="18"/>
                    </w:rPr>
                  </w:pPr>
                  <w:r>
                    <w:rPr>
                      <w:rFonts w:ascii="Verdana" w:eastAsia="Verdana" w:hAnsi="Verdana" w:cs="Verdana"/>
                      <w:color w:val="000000"/>
                      <w:sz w:val="20"/>
                      <w:szCs w:val="24"/>
                    </w:rPr>
                    <w:t>    € 1.800,00</w:t>
                  </w:r>
                </w:p>
              </w:tc>
            </w:tr>
            <w:tr w:rsidR="00893D0A" w14:paraId="1406703A"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70D07DF3" w14:textId="77777777" w:rsidR="00893D0A" w:rsidRDefault="000E7AB2">
                  <w:pPr>
                    <w:rPr>
                      <w:rFonts w:ascii="Verdana" w:eastAsia="Verdana" w:hAnsi="Verdana" w:cs="Verdana"/>
                      <w:sz w:val="18"/>
                    </w:rPr>
                  </w:pPr>
                  <w:r>
                    <w:rPr>
                      <w:rFonts w:ascii="Verdana" w:eastAsia="Verdana" w:hAnsi="Verdana" w:cs="Verdana"/>
                      <w:color w:val="000000"/>
                      <w:sz w:val="20"/>
                      <w:szCs w:val="24"/>
                    </w:rPr>
                    <w:t>130% ≤ X &lt; 150%</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097CCE63" w14:textId="77777777" w:rsidR="00893D0A" w:rsidRDefault="000E7AB2">
                  <w:pPr>
                    <w:rPr>
                      <w:rFonts w:ascii="Verdana" w:eastAsia="Verdana" w:hAnsi="Verdana" w:cs="Verdana"/>
                      <w:sz w:val="18"/>
                    </w:rPr>
                  </w:pPr>
                  <w:r>
                    <w:rPr>
                      <w:rFonts w:ascii="Verdana" w:eastAsia="Verdana" w:hAnsi="Verdana" w:cs="Verdana"/>
                      <w:color w:val="000000"/>
                      <w:sz w:val="20"/>
                      <w:szCs w:val="24"/>
                    </w:rPr>
                    <w:t>    €  2700,00</w:t>
                  </w:r>
                </w:p>
              </w:tc>
            </w:tr>
            <w:tr w:rsidR="00893D0A" w14:paraId="0DC68E3B" w14:textId="77777777">
              <w:trPr>
                <w:trHeight w:val="247"/>
                <w:tblCellSpacing w:w="15" w:type="dxa"/>
              </w:trPr>
              <w:tc>
                <w:tcPr>
                  <w:tcW w:w="4620" w:type="dxa"/>
                  <w:tcBorders>
                    <w:top w:val="nil"/>
                    <w:left w:val="single" w:sz="8" w:space="0" w:color="000000"/>
                    <w:bottom w:val="single" w:sz="8" w:space="0" w:color="000000"/>
                    <w:right w:val="single" w:sz="8" w:space="0" w:color="000000"/>
                    <w:tl2br w:val="nil"/>
                    <w:tr2bl w:val="nil"/>
                  </w:tcBorders>
                  <w:tcMar>
                    <w:left w:w="70" w:type="dxa"/>
                    <w:right w:w="70" w:type="dxa"/>
                  </w:tcMar>
                </w:tcPr>
                <w:p w14:paraId="560C26C1" w14:textId="77777777" w:rsidR="00893D0A" w:rsidRDefault="000E7AB2">
                  <w:pPr>
                    <w:rPr>
                      <w:rFonts w:ascii="Verdana" w:eastAsia="Verdana" w:hAnsi="Verdana" w:cs="Verdana"/>
                      <w:sz w:val="18"/>
                    </w:rPr>
                  </w:pPr>
                  <w:r>
                    <w:rPr>
                      <w:rFonts w:ascii="Verdana" w:eastAsia="Verdana" w:hAnsi="Verdana" w:cs="Verdana"/>
                      <w:color w:val="000000"/>
                      <w:sz w:val="20"/>
                      <w:szCs w:val="24"/>
                    </w:rPr>
                    <w:t>X ≥150%</w:t>
                  </w:r>
                </w:p>
              </w:tc>
              <w:tc>
                <w:tcPr>
                  <w:tcW w:w="1740" w:type="dxa"/>
                  <w:tcBorders>
                    <w:top w:val="nil"/>
                    <w:left w:val="nil"/>
                    <w:bottom w:val="single" w:sz="8" w:space="0" w:color="000000"/>
                    <w:right w:val="single" w:sz="8" w:space="0" w:color="000000"/>
                    <w:tl2br w:val="nil"/>
                    <w:tr2bl w:val="nil"/>
                  </w:tcBorders>
                  <w:tcMar>
                    <w:left w:w="70" w:type="dxa"/>
                    <w:right w:w="70" w:type="dxa"/>
                  </w:tcMar>
                </w:tcPr>
                <w:p w14:paraId="2B37911B" w14:textId="77777777" w:rsidR="00893D0A" w:rsidRDefault="000E7AB2">
                  <w:pPr>
                    <w:rPr>
                      <w:rFonts w:ascii="Verdana" w:eastAsia="Verdana" w:hAnsi="Verdana" w:cs="Verdana"/>
                      <w:sz w:val="18"/>
                    </w:rPr>
                  </w:pPr>
                  <w:r>
                    <w:rPr>
                      <w:rFonts w:ascii="Verdana" w:eastAsia="Verdana" w:hAnsi="Verdana" w:cs="Verdana"/>
                      <w:color w:val="000000"/>
                      <w:sz w:val="20"/>
                      <w:szCs w:val="24"/>
                    </w:rPr>
                    <w:t>    €  3600,00</w:t>
                  </w:r>
                </w:p>
              </w:tc>
            </w:tr>
          </w:tbl>
          <w:p w14:paraId="154B239C" w14:textId="77777777" w:rsidR="000E7AB2" w:rsidRDefault="000E7AB2">
            <w:pPr>
              <w:spacing w:after="280" w:afterAutospacing="1"/>
            </w:pPr>
            <w:r>
              <w:rPr>
                <w:rFonts w:ascii="Times New Roman" w:hAnsi="Times New Roman" w:cs="Times New Roman" w:hint="cs"/>
                <w:sz w:val="24"/>
                <w:szCs w:val="24"/>
              </w:rPr>
              <w:t>waarbij X = de totale massa na laden / de toegestane maximum massa * 100%.</w:t>
            </w:r>
          </w:p>
        </w:tc>
      </w:tr>
      <w:tr w:rsidR="00893D0A" w14:paraId="641A5B3B" w14:textId="77777777">
        <w:tc>
          <w:tcPr>
            <w:tcW w:w="600" w:type="pct"/>
            <w:tcBorders>
              <w:top w:val="nil"/>
              <w:left w:val="nil"/>
              <w:bottom w:val="nil"/>
              <w:right w:val="nil"/>
            </w:tcBorders>
          </w:tcPr>
          <w:p w14:paraId="21DB4CE2" w14:textId="77777777" w:rsidR="00893D0A" w:rsidRDefault="000E7AB2">
            <w:pPr>
              <w:keepLines/>
              <w:rPr>
                <w:szCs w:val="24"/>
              </w:rPr>
            </w:pPr>
            <w:bookmarkStart w:id="341" w:name="idmarkerx16777217x17960"/>
            <w:bookmarkEnd w:id="341"/>
            <w:r>
              <w:rPr>
                <w:rFonts w:ascii="Verdana" w:hAnsi="Verdana"/>
                <w:sz w:val="18"/>
                <w:szCs w:val="24"/>
              </w:rPr>
              <w:t>B-UV450</w:t>
            </w:r>
            <w:r>
              <w:rPr>
                <w:rFonts w:ascii="Verdana" w:hAnsi="Verdana"/>
                <w:sz w:val="18"/>
                <w:szCs w:val="24"/>
              </w:rPr>
              <w:br/>
            </w:r>
          </w:p>
        </w:tc>
        <w:tc>
          <w:tcPr>
            <w:tcW w:w="3800" w:type="pct"/>
            <w:tcBorders>
              <w:top w:val="nil"/>
              <w:left w:val="nil"/>
              <w:bottom w:val="nil"/>
              <w:right w:val="nil"/>
            </w:tcBorders>
          </w:tcPr>
          <w:p w14:paraId="75212F86" w14:textId="77777777" w:rsidR="00893D0A" w:rsidRDefault="000E7AB2">
            <w:pPr>
              <w:keepLines/>
              <w:rPr>
                <w:szCs w:val="24"/>
              </w:rPr>
            </w:pPr>
            <w:r>
              <w:rPr>
                <w:rFonts w:ascii="Verdana" w:hAnsi="Verdana"/>
                <w:sz w:val="18"/>
                <w:szCs w:val="24"/>
              </w:rPr>
              <w:t>De Opdrachtgever zal bij elke geconstateerde overschrijding waarbij een boete is opgelegd de met handhaving belaste autoriteiten inlichten.</w:t>
            </w:r>
          </w:p>
        </w:tc>
        <w:tc>
          <w:tcPr>
            <w:tcW w:w="600" w:type="pct"/>
            <w:tcBorders>
              <w:top w:val="nil"/>
              <w:left w:val="nil"/>
              <w:bottom w:val="nil"/>
              <w:right w:val="nil"/>
            </w:tcBorders>
          </w:tcPr>
          <w:p w14:paraId="15291514" w14:textId="77777777" w:rsidR="00893D0A" w:rsidRDefault="000E7AB2">
            <w:pPr>
              <w:keepLines/>
              <w:rPr>
                <w:szCs w:val="24"/>
              </w:rPr>
            </w:pPr>
            <w:r>
              <w:rPr>
                <w:rFonts w:ascii="Verdana" w:hAnsi="Verdana"/>
                <w:sz w:val="18"/>
                <w:szCs w:val="24"/>
              </w:rPr>
              <w:t>B-UV430</w:t>
            </w:r>
            <w:r>
              <w:rPr>
                <w:rFonts w:ascii="Verdana" w:hAnsi="Verdana"/>
                <w:sz w:val="18"/>
                <w:szCs w:val="24"/>
              </w:rPr>
              <w:br/>
            </w:r>
          </w:p>
        </w:tc>
      </w:tr>
    </w:tbl>
    <w:p w14:paraId="622AE4C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386A297" w14:textId="77777777">
        <w:tc>
          <w:tcPr>
            <w:tcW w:w="0" w:type="auto"/>
            <w:tcBorders>
              <w:top w:val="nil"/>
              <w:left w:val="nil"/>
              <w:bottom w:val="nil"/>
              <w:right w:val="nil"/>
            </w:tcBorders>
            <w:vAlign w:val="center"/>
          </w:tcPr>
          <w:p w14:paraId="2296F01F" w14:textId="77777777" w:rsidR="00893D0A" w:rsidRDefault="000E7AB2">
            <w:pPr>
              <w:keepNext/>
              <w:keepLines/>
              <w:rPr>
                <w:szCs w:val="24"/>
              </w:rPr>
            </w:pPr>
            <w:bookmarkStart w:id="342" w:name="idmarkerx16777217x18024"/>
            <w:bookmarkEnd w:id="342"/>
            <w:r>
              <w:rPr>
                <w:rFonts w:ascii="Verdana" w:hAnsi="Verdana"/>
                <w:i/>
                <w:sz w:val="18"/>
                <w:szCs w:val="24"/>
              </w:rPr>
              <w:t>5.3.4</w:t>
            </w:r>
            <w:r>
              <w:rPr>
                <w:rFonts w:ascii="Verdana" w:hAnsi="Verdana"/>
                <w:sz w:val="18"/>
                <w:szCs w:val="24"/>
              </w:rPr>
              <w:tab/>
            </w:r>
            <w:r>
              <w:rPr>
                <w:rFonts w:ascii="Verdana" w:hAnsi="Verdana"/>
                <w:i/>
                <w:sz w:val="18"/>
                <w:szCs w:val="24"/>
              </w:rPr>
              <w:t>Afdragen domeinrechten</w:t>
            </w:r>
          </w:p>
        </w:tc>
      </w:tr>
    </w:tbl>
    <w:p w14:paraId="2F183FB7"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C9982B3" w14:textId="77777777">
        <w:tc>
          <w:tcPr>
            <w:tcW w:w="600" w:type="pct"/>
            <w:tcBorders>
              <w:top w:val="nil"/>
              <w:left w:val="nil"/>
              <w:bottom w:val="nil"/>
              <w:right w:val="nil"/>
            </w:tcBorders>
          </w:tcPr>
          <w:p w14:paraId="5051268C" w14:textId="77777777" w:rsidR="00893D0A" w:rsidRDefault="000E7AB2">
            <w:pPr>
              <w:keepLines/>
              <w:rPr>
                <w:szCs w:val="24"/>
              </w:rPr>
            </w:pPr>
            <w:bookmarkStart w:id="343" w:name="idmarkerx16777217x18071"/>
            <w:bookmarkEnd w:id="343"/>
            <w:r>
              <w:rPr>
                <w:rFonts w:ascii="Verdana" w:hAnsi="Verdana"/>
                <w:sz w:val="18"/>
                <w:szCs w:val="24"/>
              </w:rPr>
              <w:t>UV500</w:t>
            </w:r>
            <w:r>
              <w:rPr>
                <w:rFonts w:ascii="Verdana" w:hAnsi="Verdana"/>
                <w:sz w:val="18"/>
                <w:szCs w:val="24"/>
              </w:rPr>
              <w:br/>
            </w:r>
          </w:p>
        </w:tc>
        <w:tc>
          <w:tcPr>
            <w:tcW w:w="3800" w:type="pct"/>
            <w:tcBorders>
              <w:top w:val="nil"/>
              <w:left w:val="nil"/>
              <w:bottom w:val="nil"/>
              <w:right w:val="nil"/>
            </w:tcBorders>
          </w:tcPr>
          <w:p w14:paraId="5440A53F" w14:textId="77777777" w:rsidR="00893D0A" w:rsidRDefault="000E7AB2">
            <w:pPr>
              <w:keepLines/>
              <w:rPr>
                <w:szCs w:val="24"/>
              </w:rPr>
            </w:pPr>
            <w:r>
              <w:rPr>
                <w:rFonts w:ascii="Verdana" w:hAnsi="Verdana"/>
                <w:sz w:val="18"/>
                <w:szCs w:val="24"/>
              </w:rPr>
              <w:t>Indien de Opdrachtnemer bodemmateriaal geleverd krijgt uit staatseigendom en/of zelf blijvend onttrekt aan staatseigendom, dan dient de Opdrachtnemer voorafgaande aan de betreffende Werkzaamheden een overeenkomst te sluiten met het Rijksvastgoedbedrijf.</w:t>
            </w:r>
          </w:p>
        </w:tc>
        <w:tc>
          <w:tcPr>
            <w:tcW w:w="600" w:type="pct"/>
            <w:tcBorders>
              <w:top w:val="nil"/>
              <w:left w:val="nil"/>
              <w:bottom w:val="nil"/>
              <w:right w:val="nil"/>
            </w:tcBorders>
          </w:tcPr>
          <w:p w14:paraId="4F103A4D" w14:textId="77777777" w:rsidR="00893D0A" w:rsidRDefault="000E7AB2">
            <w:pPr>
              <w:keepLines/>
              <w:rPr>
                <w:szCs w:val="24"/>
              </w:rPr>
            </w:pPr>
            <w:r>
              <w:rPr>
                <w:rFonts w:ascii="Verdana" w:hAnsi="Verdana"/>
                <w:sz w:val="18"/>
                <w:szCs w:val="24"/>
              </w:rPr>
              <w:t>UV010</w:t>
            </w:r>
            <w:r>
              <w:rPr>
                <w:rFonts w:ascii="Verdana" w:hAnsi="Verdana"/>
                <w:sz w:val="18"/>
                <w:szCs w:val="24"/>
              </w:rPr>
              <w:br/>
            </w:r>
          </w:p>
        </w:tc>
      </w:tr>
      <w:tr w:rsidR="00893D0A" w14:paraId="6E14E0FA" w14:textId="77777777">
        <w:tc>
          <w:tcPr>
            <w:tcW w:w="600" w:type="pct"/>
            <w:tcBorders>
              <w:top w:val="nil"/>
              <w:left w:val="nil"/>
              <w:bottom w:val="nil"/>
              <w:right w:val="nil"/>
            </w:tcBorders>
          </w:tcPr>
          <w:p w14:paraId="6837E7FD" w14:textId="77777777" w:rsidR="00893D0A" w:rsidRDefault="000E7AB2">
            <w:pPr>
              <w:keepLines/>
              <w:rPr>
                <w:szCs w:val="24"/>
              </w:rPr>
            </w:pPr>
            <w:bookmarkStart w:id="344" w:name="idmarkerx16777217x18118"/>
            <w:bookmarkEnd w:id="344"/>
            <w:r>
              <w:rPr>
                <w:rFonts w:ascii="Verdana" w:hAnsi="Verdana"/>
                <w:sz w:val="18"/>
                <w:szCs w:val="24"/>
              </w:rPr>
              <w:t>B-UV510</w:t>
            </w:r>
            <w:r>
              <w:rPr>
                <w:rFonts w:ascii="Verdana" w:hAnsi="Verdana"/>
                <w:sz w:val="18"/>
                <w:szCs w:val="24"/>
              </w:rPr>
              <w:br/>
            </w:r>
          </w:p>
        </w:tc>
        <w:tc>
          <w:tcPr>
            <w:tcW w:w="3800" w:type="pct"/>
            <w:tcBorders>
              <w:top w:val="nil"/>
              <w:left w:val="nil"/>
              <w:bottom w:val="nil"/>
              <w:right w:val="nil"/>
            </w:tcBorders>
          </w:tcPr>
          <w:p w14:paraId="43CBC261" w14:textId="77777777" w:rsidR="00893D0A" w:rsidRDefault="000E7AB2">
            <w:pPr>
              <w:keepLines/>
              <w:rPr>
                <w:szCs w:val="24"/>
              </w:rPr>
            </w:pPr>
            <w:r>
              <w:rPr>
                <w:rFonts w:ascii="Verdana" w:hAnsi="Verdana"/>
                <w:sz w:val="18"/>
                <w:szCs w:val="24"/>
              </w:rPr>
              <w:t>Bodemmateriaal is vrijgesteld van domeinvergoeding indien de Opdrachtnemer:</w:t>
            </w:r>
            <w:r>
              <w:rPr>
                <w:rFonts w:ascii="Verdana" w:hAnsi="Verdana"/>
                <w:sz w:val="18"/>
                <w:szCs w:val="24"/>
              </w:rPr>
              <w:br/>
              <w:t>1. bodemmateriaal krijgt geleverd van buiten het Werk, maar dat wel afkomstig is van staatseigendom;</w:t>
            </w:r>
            <w:r>
              <w:rPr>
                <w:rFonts w:ascii="Verdana" w:hAnsi="Verdana"/>
                <w:sz w:val="18"/>
                <w:szCs w:val="24"/>
              </w:rPr>
              <w:br/>
              <w:t>2. zelf bodemmateriaal onttrekt aan staatseigendom en dit verwerkt binnen een onderdeel van het Werk dat staatseigendom wordt;</w:t>
            </w:r>
            <w:r>
              <w:rPr>
                <w:rFonts w:ascii="Verdana" w:hAnsi="Verdana"/>
                <w:sz w:val="18"/>
                <w:szCs w:val="24"/>
              </w:rPr>
              <w:br/>
              <w:t>3. zelf bodemmateriaal onttrekt aan staatseigendom en levert aan een (onderdeel van een) ander werk dat staatseigendom wordt en bij dat ontvangende werk deze vrijstellingsbepaling van toepassing is.</w:t>
            </w:r>
          </w:p>
        </w:tc>
        <w:tc>
          <w:tcPr>
            <w:tcW w:w="600" w:type="pct"/>
            <w:tcBorders>
              <w:top w:val="nil"/>
              <w:left w:val="nil"/>
              <w:bottom w:val="nil"/>
              <w:right w:val="nil"/>
            </w:tcBorders>
          </w:tcPr>
          <w:p w14:paraId="7AECEB89" w14:textId="77777777" w:rsidR="00893D0A" w:rsidRDefault="000E7AB2">
            <w:pPr>
              <w:keepLines/>
              <w:rPr>
                <w:szCs w:val="24"/>
              </w:rPr>
            </w:pPr>
            <w:r>
              <w:rPr>
                <w:rFonts w:ascii="Verdana" w:hAnsi="Verdana"/>
                <w:sz w:val="18"/>
                <w:szCs w:val="24"/>
              </w:rPr>
              <w:t>UV500</w:t>
            </w:r>
            <w:r>
              <w:rPr>
                <w:rFonts w:ascii="Verdana" w:hAnsi="Verdana"/>
                <w:sz w:val="18"/>
                <w:szCs w:val="24"/>
              </w:rPr>
              <w:br/>
            </w:r>
          </w:p>
        </w:tc>
      </w:tr>
    </w:tbl>
    <w:p w14:paraId="3207BA8D"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2B38001" w14:textId="77777777">
        <w:tc>
          <w:tcPr>
            <w:tcW w:w="0" w:type="auto"/>
            <w:tcBorders>
              <w:top w:val="nil"/>
              <w:left w:val="nil"/>
              <w:bottom w:val="nil"/>
              <w:right w:val="nil"/>
            </w:tcBorders>
            <w:vAlign w:val="center"/>
          </w:tcPr>
          <w:p w14:paraId="6D8C8411" w14:textId="77777777" w:rsidR="00893D0A" w:rsidRDefault="000E7AB2">
            <w:pPr>
              <w:keepNext/>
              <w:keepLines/>
              <w:rPr>
                <w:szCs w:val="24"/>
              </w:rPr>
            </w:pPr>
            <w:bookmarkStart w:id="345" w:name="idmarkerx16777217x18182"/>
            <w:bookmarkEnd w:id="345"/>
            <w:r>
              <w:rPr>
                <w:rFonts w:ascii="Verdana" w:hAnsi="Verdana"/>
                <w:i/>
                <w:sz w:val="18"/>
                <w:szCs w:val="24"/>
              </w:rPr>
              <w:t>5.3.5</w:t>
            </w:r>
            <w:r>
              <w:rPr>
                <w:rFonts w:ascii="Verdana" w:hAnsi="Verdana"/>
                <w:sz w:val="18"/>
                <w:szCs w:val="24"/>
              </w:rPr>
              <w:tab/>
            </w:r>
            <w:r>
              <w:rPr>
                <w:rFonts w:ascii="Verdana" w:hAnsi="Verdana"/>
                <w:i/>
                <w:sz w:val="18"/>
                <w:szCs w:val="24"/>
              </w:rPr>
              <w:t>Inzetten duurzamer materieel (DM)</w:t>
            </w:r>
          </w:p>
        </w:tc>
      </w:tr>
    </w:tbl>
    <w:p w14:paraId="7B427BB4"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28E3ECB" w14:textId="77777777">
        <w:tc>
          <w:tcPr>
            <w:tcW w:w="600" w:type="pct"/>
            <w:tcBorders>
              <w:top w:val="nil"/>
              <w:left w:val="nil"/>
              <w:bottom w:val="nil"/>
              <w:right w:val="nil"/>
            </w:tcBorders>
          </w:tcPr>
          <w:p w14:paraId="4090A453" w14:textId="77777777" w:rsidR="00893D0A" w:rsidRDefault="000E7AB2">
            <w:pPr>
              <w:keepLines/>
              <w:rPr>
                <w:szCs w:val="24"/>
              </w:rPr>
            </w:pPr>
            <w:bookmarkStart w:id="346" w:name="idmarkerx16777217x18229"/>
            <w:bookmarkEnd w:id="346"/>
            <w:r>
              <w:rPr>
                <w:rFonts w:ascii="Verdana" w:hAnsi="Verdana"/>
                <w:sz w:val="18"/>
                <w:szCs w:val="24"/>
              </w:rPr>
              <w:t>DM010</w:t>
            </w:r>
            <w:r>
              <w:rPr>
                <w:rFonts w:ascii="Verdana" w:hAnsi="Verdana"/>
                <w:sz w:val="18"/>
                <w:szCs w:val="24"/>
              </w:rPr>
              <w:br/>
            </w:r>
          </w:p>
        </w:tc>
        <w:tc>
          <w:tcPr>
            <w:tcW w:w="3800" w:type="pct"/>
            <w:tcBorders>
              <w:top w:val="nil"/>
              <w:left w:val="nil"/>
              <w:bottom w:val="nil"/>
              <w:right w:val="nil"/>
            </w:tcBorders>
          </w:tcPr>
          <w:p w14:paraId="07FCC86A" w14:textId="77777777" w:rsidR="00893D0A" w:rsidRDefault="000E7AB2">
            <w:pPr>
              <w:keepLines/>
              <w:rPr>
                <w:szCs w:val="24"/>
              </w:rPr>
            </w:pPr>
            <w:r>
              <w:rPr>
                <w:rFonts w:ascii="Verdana" w:hAnsi="Verdana"/>
                <w:sz w:val="18"/>
                <w:szCs w:val="24"/>
              </w:rPr>
              <w:t>De Opdrachtnemer dient de Werkzaamheden met betrekking tot het inzetten van materieel en energiedragers duurzamer te verrichten, zodanig dat wordt bijgedragen aan de strategie “Naar klimaatneutrale en circulaire rijksinfrastructuurprojecten” en “Schoon en Emissieloos Bouwen”.</w:t>
            </w:r>
          </w:p>
        </w:tc>
        <w:tc>
          <w:tcPr>
            <w:tcW w:w="600" w:type="pct"/>
            <w:tcBorders>
              <w:top w:val="nil"/>
              <w:left w:val="nil"/>
              <w:bottom w:val="nil"/>
              <w:right w:val="nil"/>
            </w:tcBorders>
          </w:tcPr>
          <w:p w14:paraId="07A15032" w14:textId="77777777" w:rsidR="00893D0A" w:rsidRDefault="000E7AB2">
            <w:pPr>
              <w:keepLines/>
              <w:rPr>
                <w:szCs w:val="24"/>
              </w:rPr>
            </w:pPr>
            <w:r>
              <w:rPr>
                <w:rFonts w:ascii="Verdana" w:hAnsi="Verdana"/>
                <w:sz w:val="18"/>
                <w:szCs w:val="24"/>
              </w:rPr>
              <w:t>UV010</w:t>
            </w:r>
            <w:r>
              <w:rPr>
                <w:rFonts w:ascii="Verdana" w:hAnsi="Verdana"/>
                <w:sz w:val="18"/>
                <w:szCs w:val="24"/>
              </w:rPr>
              <w:br/>
            </w:r>
          </w:p>
        </w:tc>
      </w:tr>
      <w:tr w:rsidR="00893D0A" w14:paraId="2D80E9B8" w14:textId="77777777">
        <w:tc>
          <w:tcPr>
            <w:tcW w:w="600" w:type="pct"/>
            <w:tcBorders>
              <w:top w:val="nil"/>
              <w:left w:val="nil"/>
              <w:bottom w:val="nil"/>
              <w:right w:val="nil"/>
            </w:tcBorders>
          </w:tcPr>
          <w:p w14:paraId="360BC72A" w14:textId="77777777" w:rsidR="00893D0A" w:rsidRDefault="000E7AB2">
            <w:pPr>
              <w:keepLines/>
              <w:rPr>
                <w:szCs w:val="24"/>
              </w:rPr>
            </w:pPr>
            <w:bookmarkStart w:id="347" w:name="idmarkerx16777217x18276"/>
            <w:bookmarkEnd w:id="347"/>
            <w:r>
              <w:rPr>
                <w:rFonts w:ascii="Verdana" w:hAnsi="Verdana"/>
                <w:sz w:val="18"/>
                <w:szCs w:val="24"/>
              </w:rPr>
              <w:t>B-DM020</w:t>
            </w:r>
            <w:r>
              <w:rPr>
                <w:rFonts w:ascii="Verdana" w:hAnsi="Verdana"/>
                <w:sz w:val="18"/>
                <w:szCs w:val="24"/>
              </w:rPr>
              <w:br/>
            </w:r>
          </w:p>
        </w:tc>
        <w:tc>
          <w:tcPr>
            <w:tcW w:w="3800" w:type="pct"/>
            <w:tcBorders>
              <w:top w:val="nil"/>
              <w:left w:val="nil"/>
              <w:bottom w:val="nil"/>
              <w:right w:val="nil"/>
            </w:tcBorders>
          </w:tcPr>
          <w:p w14:paraId="7CE472CA" w14:textId="77777777" w:rsidR="00893D0A" w:rsidRDefault="000E7AB2">
            <w:pPr>
              <w:keepLines/>
              <w:rPr>
                <w:szCs w:val="24"/>
              </w:rPr>
            </w:pPr>
            <w:r>
              <w:rPr>
                <w:rFonts w:ascii="Verdana" w:hAnsi="Verdana"/>
                <w:sz w:val="18"/>
                <w:szCs w:val="24"/>
              </w:rPr>
              <w:t>De Opdrachtnemer verstaat onder materieel en energiedragers:</w:t>
            </w:r>
            <w:r>
              <w:rPr>
                <w:rFonts w:ascii="Verdana" w:hAnsi="Verdana"/>
                <w:sz w:val="18"/>
                <w:szCs w:val="24"/>
              </w:rPr>
              <w:br/>
            </w:r>
            <w:r>
              <w:rPr>
                <w:rFonts w:ascii="Verdana" w:hAnsi="Verdana"/>
                <w:sz w:val="18"/>
                <w:szCs w:val="24"/>
              </w:rPr>
              <w:br/>
            </w:r>
            <w:r>
              <w:rPr>
                <w:rFonts w:ascii="Verdana" w:hAnsi="Verdana"/>
                <w:sz w:val="18"/>
                <w:szCs w:val="24"/>
              </w:rPr>
              <w:t>Materieel: voer-, vaar- en (mobiele) werktuigen die gebruik maken van energiedragers.</w:t>
            </w:r>
            <w:r>
              <w:rPr>
                <w:rFonts w:ascii="Verdana" w:hAnsi="Verdana"/>
                <w:sz w:val="18"/>
                <w:szCs w:val="24"/>
              </w:rPr>
              <w:br/>
            </w:r>
            <w:r>
              <w:rPr>
                <w:rFonts w:ascii="Verdana" w:hAnsi="Verdana"/>
                <w:sz w:val="18"/>
                <w:szCs w:val="24"/>
              </w:rPr>
              <w:br/>
              <w:t>Voertuigen: rollend materieel bestemd voor het vervoer van goederen en personen over de openbare weg.</w:t>
            </w:r>
            <w:r>
              <w:rPr>
                <w:rFonts w:ascii="Verdana" w:hAnsi="Verdana"/>
                <w:sz w:val="18"/>
                <w:szCs w:val="24"/>
              </w:rPr>
              <w:br/>
            </w:r>
            <w:r>
              <w:rPr>
                <w:rFonts w:ascii="Verdana" w:hAnsi="Verdana"/>
                <w:sz w:val="18"/>
                <w:szCs w:val="24"/>
              </w:rPr>
              <w:br/>
              <w:t>Vaartuigen: materieel dat wordt ingezet bij Werkzaamheden op het water, zowel op binnenwateren als zeegaand, evenals bij werkzaamheden rondom kustlijnzorg en vaargeulonderhoud. Ze zijn gemotoriseerd en kunnen met een eigen aandrijving varen.</w:t>
            </w:r>
            <w:r>
              <w:rPr>
                <w:rFonts w:ascii="Verdana" w:hAnsi="Verdana"/>
                <w:sz w:val="18"/>
                <w:szCs w:val="24"/>
              </w:rPr>
              <w:br/>
            </w:r>
            <w:r>
              <w:rPr>
                <w:rFonts w:ascii="Verdana" w:hAnsi="Verdana"/>
                <w:sz w:val="18"/>
                <w:szCs w:val="24"/>
              </w:rPr>
              <w:br/>
              <w:t>Zeegaande vaartuigen: Vaartuigen die varen en een IMO-nummer.</w:t>
            </w:r>
            <w:r>
              <w:rPr>
                <w:rFonts w:ascii="Verdana" w:hAnsi="Verdana"/>
                <w:sz w:val="18"/>
                <w:szCs w:val="24"/>
              </w:rPr>
              <w:br/>
            </w:r>
            <w:r>
              <w:rPr>
                <w:rFonts w:ascii="Verdana" w:hAnsi="Verdana"/>
                <w:sz w:val="18"/>
                <w:szCs w:val="24"/>
              </w:rPr>
              <w:br/>
              <w:t>Binnenlandse vaa</w:t>
            </w:r>
            <w:r>
              <w:rPr>
                <w:rFonts w:ascii="Verdana" w:hAnsi="Verdana"/>
                <w:sz w:val="18"/>
                <w:szCs w:val="24"/>
              </w:rPr>
              <w:t>rtuigen: Vaartuigen die varen met binnenvaartpapieren (certificaten van onderzoek) en een ENI (Europees scheepsidentificatienummer voor binnenschepen) hebben.</w:t>
            </w:r>
            <w:r>
              <w:rPr>
                <w:rFonts w:ascii="Verdana" w:hAnsi="Verdana"/>
                <w:sz w:val="18"/>
                <w:szCs w:val="24"/>
              </w:rPr>
              <w:br/>
            </w:r>
            <w:r>
              <w:rPr>
                <w:rFonts w:ascii="Verdana" w:hAnsi="Verdana"/>
                <w:sz w:val="18"/>
                <w:szCs w:val="24"/>
              </w:rPr>
              <w:br/>
              <w:t>(Mobiele) werktuigen: werktuigen die mobiel inzetbaar zijn, bijvoorbeeld doordat ze verrijdbaar, losmaakbaar of draagbaar zijn. Ze zijn gemotoriseerd met een eigen aandrijving en worden niet hoofdzakelijk ingezet voor transport op de openbare weg.</w:t>
            </w:r>
            <w:r>
              <w:rPr>
                <w:rFonts w:ascii="Verdana" w:hAnsi="Verdana"/>
                <w:sz w:val="18"/>
                <w:szCs w:val="24"/>
              </w:rPr>
              <w:br/>
            </w:r>
            <w:r>
              <w:rPr>
                <w:rFonts w:ascii="Verdana" w:hAnsi="Verdana"/>
                <w:sz w:val="18"/>
                <w:szCs w:val="24"/>
              </w:rPr>
              <w:br/>
              <w:t>Energiedragers: Een product dat energie bevat in de vorm van een brandstof, elektriciteit, warmte of kr</w:t>
            </w:r>
            <w:r>
              <w:rPr>
                <w:rFonts w:ascii="Verdana" w:hAnsi="Verdana"/>
                <w:sz w:val="18"/>
                <w:szCs w:val="24"/>
              </w:rPr>
              <w:t>acht.</w:t>
            </w:r>
            <w:r>
              <w:rPr>
                <w:rFonts w:ascii="Verdana" w:hAnsi="Verdana"/>
                <w:sz w:val="18"/>
                <w:szCs w:val="24"/>
              </w:rPr>
              <w:br/>
            </w:r>
            <w:r>
              <w:rPr>
                <w:rFonts w:ascii="Verdana" w:hAnsi="Verdana"/>
                <w:sz w:val="18"/>
                <w:szCs w:val="24"/>
              </w:rPr>
              <w:br/>
              <w:t>Duurzame energiedragers: de volgende energiedragers conform de</w:t>
            </w:r>
            <w:r>
              <w:rPr>
                <w:rFonts w:ascii="Verdana" w:hAnsi="Verdana"/>
                <w:sz w:val="18"/>
                <w:szCs w:val="24"/>
              </w:rPr>
              <w:br/>
              <w:t>Renewable Energy Directive (RED) II, Europese richtlijn</w:t>
            </w:r>
            <w:r>
              <w:rPr>
                <w:rFonts w:ascii="Verdana" w:hAnsi="Verdana"/>
                <w:sz w:val="18"/>
                <w:szCs w:val="24"/>
              </w:rPr>
              <w:br/>
              <w:t>hernieuwbare energie:</w:t>
            </w:r>
            <w:r>
              <w:rPr>
                <w:rFonts w:ascii="Verdana" w:hAnsi="Verdana"/>
                <w:sz w:val="18"/>
                <w:szCs w:val="24"/>
              </w:rPr>
              <w:br/>
              <w:t>• Biobrandstoffen uit rest- en afvalstromen zonder verwerking door geavanceerde technologie (RED II Annex IXb);</w:t>
            </w:r>
            <w:r>
              <w:rPr>
                <w:rFonts w:ascii="Verdana" w:hAnsi="Verdana"/>
                <w:sz w:val="18"/>
                <w:szCs w:val="24"/>
              </w:rPr>
              <w:br/>
              <w:t>• Biobrandstoffen uit rest- en afvalstromen verwerkt door geavanceerde technologie (RED II Annex IXa);</w:t>
            </w:r>
            <w:r>
              <w:rPr>
                <w:rFonts w:ascii="Verdana" w:hAnsi="Verdana"/>
                <w:sz w:val="18"/>
                <w:szCs w:val="24"/>
              </w:rPr>
              <w:br/>
              <w:t>• Hernieuwbare brandstoffen van biologische oorsprong;</w:t>
            </w:r>
            <w:r>
              <w:rPr>
                <w:rFonts w:ascii="Verdana" w:hAnsi="Verdana"/>
                <w:sz w:val="18"/>
                <w:szCs w:val="24"/>
              </w:rPr>
              <w:br/>
              <w:t>• Hernieuwbare elektriciteit.</w:t>
            </w:r>
            <w:r>
              <w:rPr>
                <w:rFonts w:ascii="Verdana" w:hAnsi="Verdana"/>
                <w:sz w:val="18"/>
                <w:szCs w:val="24"/>
              </w:rPr>
              <w:br/>
            </w:r>
            <w:r>
              <w:rPr>
                <w:rFonts w:ascii="Verdana" w:hAnsi="Verdana"/>
                <w:sz w:val="18"/>
                <w:szCs w:val="24"/>
              </w:rPr>
              <w:br/>
              <w:t>Zero emissie (ZE): bij het gebruik van materieel geen uitlaatem</w:t>
            </w:r>
            <w:r>
              <w:rPr>
                <w:rFonts w:ascii="Verdana" w:hAnsi="Verdana"/>
                <w:sz w:val="18"/>
                <w:szCs w:val="24"/>
              </w:rPr>
              <w:t>issies van NOx, roetdeeltjes en broeikasgassen.</w:t>
            </w:r>
          </w:p>
        </w:tc>
        <w:tc>
          <w:tcPr>
            <w:tcW w:w="600" w:type="pct"/>
            <w:tcBorders>
              <w:top w:val="nil"/>
              <w:left w:val="nil"/>
              <w:bottom w:val="nil"/>
              <w:right w:val="nil"/>
            </w:tcBorders>
          </w:tcPr>
          <w:p w14:paraId="6314BC19" w14:textId="77777777" w:rsidR="00893D0A" w:rsidRDefault="000E7AB2">
            <w:pPr>
              <w:keepLines/>
              <w:rPr>
                <w:szCs w:val="24"/>
              </w:rPr>
            </w:pPr>
            <w:r>
              <w:rPr>
                <w:rFonts w:ascii="Verdana" w:hAnsi="Verdana"/>
                <w:sz w:val="18"/>
                <w:szCs w:val="24"/>
              </w:rPr>
              <w:t>DM010</w:t>
            </w:r>
            <w:r>
              <w:rPr>
                <w:rFonts w:ascii="Verdana" w:hAnsi="Verdana"/>
                <w:sz w:val="18"/>
                <w:szCs w:val="24"/>
              </w:rPr>
              <w:br/>
            </w:r>
          </w:p>
        </w:tc>
      </w:tr>
      <w:tr w:rsidR="00893D0A" w14:paraId="7E5FFEFB" w14:textId="77777777">
        <w:tc>
          <w:tcPr>
            <w:tcW w:w="600" w:type="pct"/>
            <w:tcBorders>
              <w:top w:val="nil"/>
              <w:left w:val="nil"/>
              <w:bottom w:val="nil"/>
              <w:right w:val="nil"/>
            </w:tcBorders>
          </w:tcPr>
          <w:p w14:paraId="4592FB21" w14:textId="77777777" w:rsidR="00893D0A" w:rsidRDefault="000E7AB2">
            <w:pPr>
              <w:keepLines/>
              <w:rPr>
                <w:szCs w:val="24"/>
              </w:rPr>
            </w:pPr>
            <w:bookmarkStart w:id="348" w:name="idmarkerx16777217x18323"/>
            <w:bookmarkEnd w:id="348"/>
            <w:r>
              <w:rPr>
                <w:rFonts w:ascii="Verdana" w:hAnsi="Verdana"/>
                <w:sz w:val="18"/>
                <w:szCs w:val="24"/>
              </w:rPr>
              <w:t>DM040</w:t>
            </w:r>
            <w:r>
              <w:rPr>
                <w:rFonts w:ascii="Verdana" w:hAnsi="Verdana"/>
                <w:sz w:val="18"/>
                <w:szCs w:val="24"/>
              </w:rPr>
              <w:br/>
            </w:r>
          </w:p>
        </w:tc>
        <w:tc>
          <w:tcPr>
            <w:tcW w:w="3800" w:type="pct"/>
            <w:tcBorders>
              <w:top w:val="nil"/>
              <w:left w:val="nil"/>
              <w:bottom w:val="nil"/>
              <w:right w:val="nil"/>
            </w:tcBorders>
          </w:tcPr>
          <w:p w14:paraId="32B8FF2D" w14:textId="77777777" w:rsidR="00893D0A" w:rsidRDefault="000E7AB2">
            <w:pPr>
              <w:keepLines/>
              <w:rPr>
                <w:szCs w:val="24"/>
              </w:rPr>
            </w:pPr>
            <w:r>
              <w:rPr>
                <w:rFonts w:ascii="Verdana" w:hAnsi="Verdana"/>
                <w:sz w:val="18"/>
                <w:szCs w:val="24"/>
              </w:rPr>
              <w:t>De Opdrachtnemer dient met zijn materieel en energiedragers te voldoen aan de minimum eisen emissienormen per kalenderjaar conform bijlage P “Minimum eisen emissienormen materieel en energiedragers” van deze Vraagspecificatie Proces.</w:t>
            </w:r>
          </w:p>
        </w:tc>
        <w:tc>
          <w:tcPr>
            <w:tcW w:w="600" w:type="pct"/>
            <w:tcBorders>
              <w:top w:val="nil"/>
              <w:left w:val="nil"/>
              <w:bottom w:val="nil"/>
              <w:right w:val="nil"/>
            </w:tcBorders>
          </w:tcPr>
          <w:p w14:paraId="7E22212F" w14:textId="77777777" w:rsidR="00893D0A" w:rsidRDefault="000E7AB2">
            <w:pPr>
              <w:keepLines/>
              <w:rPr>
                <w:szCs w:val="24"/>
              </w:rPr>
            </w:pPr>
            <w:r>
              <w:rPr>
                <w:rFonts w:ascii="Verdana" w:hAnsi="Verdana"/>
                <w:sz w:val="18"/>
                <w:szCs w:val="24"/>
              </w:rPr>
              <w:t>DM010</w:t>
            </w:r>
            <w:r>
              <w:rPr>
                <w:rFonts w:ascii="Verdana" w:hAnsi="Verdana"/>
                <w:sz w:val="18"/>
                <w:szCs w:val="24"/>
              </w:rPr>
              <w:br/>
            </w:r>
          </w:p>
        </w:tc>
      </w:tr>
      <w:tr w:rsidR="00893D0A" w14:paraId="001A0A01" w14:textId="77777777">
        <w:tc>
          <w:tcPr>
            <w:tcW w:w="600" w:type="pct"/>
            <w:tcBorders>
              <w:top w:val="nil"/>
              <w:left w:val="nil"/>
              <w:bottom w:val="nil"/>
              <w:right w:val="nil"/>
            </w:tcBorders>
          </w:tcPr>
          <w:p w14:paraId="43C5ED94" w14:textId="77777777" w:rsidR="00893D0A" w:rsidRDefault="000E7AB2">
            <w:pPr>
              <w:keepLines/>
              <w:rPr>
                <w:szCs w:val="24"/>
              </w:rPr>
            </w:pPr>
            <w:bookmarkStart w:id="349" w:name="idmarkerx16777217x18370"/>
            <w:bookmarkEnd w:id="349"/>
            <w:r>
              <w:rPr>
                <w:rFonts w:ascii="Verdana" w:hAnsi="Verdana"/>
                <w:sz w:val="18"/>
                <w:szCs w:val="24"/>
              </w:rPr>
              <w:t>DM045</w:t>
            </w:r>
            <w:r>
              <w:rPr>
                <w:rFonts w:ascii="Verdana" w:hAnsi="Verdana"/>
                <w:sz w:val="18"/>
                <w:szCs w:val="24"/>
              </w:rPr>
              <w:br/>
            </w:r>
          </w:p>
        </w:tc>
        <w:tc>
          <w:tcPr>
            <w:tcW w:w="3800" w:type="pct"/>
            <w:tcBorders>
              <w:top w:val="nil"/>
              <w:left w:val="nil"/>
              <w:bottom w:val="nil"/>
              <w:right w:val="nil"/>
            </w:tcBorders>
          </w:tcPr>
          <w:p w14:paraId="1B380D20" w14:textId="77777777" w:rsidR="00893D0A" w:rsidRDefault="000E7AB2">
            <w:pPr>
              <w:keepLines/>
              <w:rPr>
                <w:szCs w:val="24"/>
              </w:rPr>
            </w:pPr>
            <w:r>
              <w:rPr>
                <w:rFonts w:ascii="Verdana" w:hAnsi="Verdana"/>
                <w:sz w:val="18"/>
                <w:szCs w:val="24"/>
              </w:rPr>
              <w:t>De Opdrachtnemer dient bij vaartuigen te voldoen aan de emissienormen per kalenderjaar conform bijlage P “Minimum eisen emissienormen materieel en energiedragers” van deze Vraagspecificatie Proces. De emissienormen hebben betrekking op het gewogen gemiddelde van het geïnstalleerde vermogen op het gehele vaartuig, inclusief alle hoofd-, hulp- en werkmotoren. Indien het gewogen gemiddelde niet kan worden aangetoond, dan dient ten minste 90% van het totaal geïnstalleerd vermogen te voldoen aan de betreffende e</w:t>
            </w:r>
            <w:r>
              <w:rPr>
                <w:rFonts w:ascii="Verdana" w:hAnsi="Verdana"/>
                <w:sz w:val="18"/>
                <w:szCs w:val="24"/>
              </w:rPr>
              <w:t>missienorm.</w:t>
            </w:r>
          </w:p>
        </w:tc>
        <w:tc>
          <w:tcPr>
            <w:tcW w:w="600" w:type="pct"/>
            <w:tcBorders>
              <w:top w:val="nil"/>
              <w:left w:val="nil"/>
              <w:bottom w:val="nil"/>
              <w:right w:val="nil"/>
            </w:tcBorders>
          </w:tcPr>
          <w:p w14:paraId="505C4D9B" w14:textId="77777777" w:rsidR="00893D0A" w:rsidRDefault="000E7AB2">
            <w:pPr>
              <w:keepLines/>
              <w:rPr>
                <w:szCs w:val="24"/>
              </w:rPr>
            </w:pPr>
            <w:r>
              <w:rPr>
                <w:rFonts w:ascii="Verdana" w:hAnsi="Verdana"/>
                <w:sz w:val="18"/>
                <w:szCs w:val="24"/>
              </w:rPr>
              <w:t>DM040</w:t>
            </w:r>
            <w:r>
              <w:rPr>
                <w:rFonts w:ascii="Verdana" w:hAnsi="Verdana"/>
                <w:sz w:val="18"/>
                <w:szCs w:val="24"/>
              </w:rPr>
              <w:br/>
            </w:r>
          </w:p>
        </w:tc>
      </w:tr>
      <w:tr w:rsidR="00893D0A" w14:paraId="6467736A" w14:textId="77777777">
        <w:tc>
          <w:tcPr>
            <w:tcW w:w="600" w:type="pct"/>
            <w:tcBorders>
              <w:top w:val="nil"/>
              <w:left w:val="nil"/>
              <w:bottom w:val="nil"/>
              <w:right w:val="nil"/>
            </w:tcBorders>
          </w:tcPr>
          <w:p w14:paraId="01FE81EA" w14:textId="77777777" w:rsidR="00893D0A" w:rsidRDefault="000E7AB2">
            <w:pPr>
              <w:keepLines/>
              <w:rPr>
                <w:szCs w:val="24"/>
              </w:rPr>
            </w:pPr>
            <w:bookmarkStart w:id="350" w:name="idmarkerx16777217x18417"/>
            <w:bookmarkEnd w:id="350"/>
            <w:r>
              <w:rPr>
                <w:rFonts w:ascii="Verdana" w:hAnsi="Verdana"/>
                <w:sz w:val="18"/>
                <w:szCs w:val="24"/>
              </w:rPr>
              <w:t>DM050</w:t>
            </w:r>
            <w:r>
              <w:rPr>
                <w:rFonts w:ascii="Verdana" w:hAnsi="Verdana"/>
                <w:sz w:val="18"/>
                <w:szCs w:val="24"/>
              </w:rPr>
              <w:br/>
            </w:r>
          </w:p>
        </w:tc>
        <w:tc>
          <w:tcPr>
            <w:tcW w:w="3800" w:type="pct"/>
            <w:tcBorders>
              <w:top w:val="nil"/>
              <w:left w:val="nil"/>
              <w:bottom w:val="nil"/>
              <w:right w:val="nil"/>
            </w:tcBorders>
          </w:tcPr>
          <w:p w14:paraId="1BCA8E4E" w14:textId="77777777" w:rsidR="00893D0A" w:rsidRDefault="000E7AB2">
            <w:pPr>
              <w:keepLines/>
              <w:rPr>
                <w:szCs w:val="24"/>
              </w:rPr>
            </w:pPr>
            <w:r>
              <w:rPr>
                <w:rFonts w:ascii="Verdana" w:hAnsi="Verdana"/>
                <w:sz w:val="18"/>
                <w:szCs w:val="24"/>
              </w:rPr>
              <w:t>Indien de Opdrachtnemer gebruik maakt van een biobrandstof, dan dient de brandstofleverancier waarbij de biobrandstof wordt ingekocht hiervoor gecertificeerd te zijn volgens ISCC voor hernieuwbare energie conform de geldende RED-richtlijn.</w:t>
            </w:r>
          </w:p>
        </w:tc>
        <w:tc>
          <w:tcPr>
            <w:tcW w:w="600" w:type="pct"/>
            <w:tcBorders>
              <w:top w:val="nil"/>
              <w:left w:val="nil"/>
              <w:bottom w:val="nil"/>
              <w:right w:val="nil"/>
            </w:tcBorders>
          </w:tcPr>
          <w:p w14:paraId="44C21333" w14:textId="77777777" w:rsidR="00893D0A" w:rsidRDefault="000E7AB2">
            <w:pPr>
              <w:keepLines/>
              <w:rPr>
                <w:szCs w:val="24"/>
              </w:rPr>
            </w:pPr>
            <w:r>
              <w:rPr>
                <w:rFonts w:ascii="Verdana" w:hAnsi="Verdana"/>
                <w:sz w:val="18"/>
                <w:szCs w:val="24"/>
              </w:rPr>
              <w:t>DM010</w:t>
            </w:r>
            <w:r>
              <w:rPr>
                <w:rFonts w:ascii="Verdana" w:hAnsi="Verdana"/>
                <w:sz w:val="18"/>
                <w:szCs w:val="24"/>
              </w:rPr>
              <w:br/>
            </w:r>
          </w:p>
        </w:tc>
      </w:tr>
      <w:tr w:rsidR="00893D0A" w14:paraId="79BDA818" w14:textId="77777777">
        <w:tc>
          <w:tcPr>
            <w:tcW w:w="600" w:type="pct"/>
            <w:tcBorders>
              <w:top w:val="nil"/>
              <w:left w:val="nil"/>
              <w:bottom w:val="nil"/>
              <w:right w:val="nil"/>
            </w:tcBorders>
          </w:tcPr>
          <w:p w14:paraId="6FC3909B" w14:textId="77777777" w:rsidR="00893D0A" w:rsidRDefault="000E7AB2">
            <w:pPr>
              <w:keepLines/>
              <w:rPr>
                <w:szCs w:val="24"/>
              </w:rPr>
            </w:pPr>
            <w:bookmarkStart w:id="351" w:name="idmarkerx16777217x18464"/>
            <w:bookmarkEnd w:id="351"/>
            <w:r>
              <w:rPr>
                <w:rFonts w:ascii="Verdana" w:hAnsi="Verdana"/>
                <w:sz w:val="18"/>
                <w:szCs w:val="24"/>
              </w:rPr>
              <w:t>DM060</w:t>
            </w:r>
            <w:r>
              <w:rPr>
                <w:rFonts w:ascii="Verdana" w:hAnsi="Verdana"/>
                <w:sz w:val="18"/>
                <w:szCs w:val="24"/>
              </w:rPr>
              <w:br/>
            </w:r>
          </w:p>
        </w:tc>
        <w:tc>
          <w:tcPr>
            <w:tcW w:w="3800" w:type="pct"/>
            <w:tcBorders>
              <w:top w:val="nil"/>
              <w:left w:val="nil"/>
              <w:bottom w:val="nil"/>
              <w:right w:val="nil"/>
            </w:tcBorders>
          </w:tcPr>
          <w:p w14:paraId="3C8F881D" w14:textId="77777777" w:rsidR="00893D0A" w:rsidRDefault="000E7AB2">
            <w:pPr>
              <w:keepLines/>
              <w:rPr>
                <w:szCs w:val="24"/>
              </w:rPr>
            </w:pPr>
            <w:r>
              <w:rPr>
                <w:rFonts w:ascii="Verdana" w:hAnsi="Verdana"/>
                <w:sz w:val="18"/>
                <w:szCs w:val="24"/>
              </w:rPr>
              <w:t>De Opdrachtnemer dient na afloop van ieder kalenderjaar en bij oplevering voor voertuigen en (mobiele) werktuigen het percentage ZE materieel te berekenen conform de onderstaande formule en onderbouwd ter kennis te brengen van de Opdrachtgever.</w:t>
            </w:r>
          </w:p>
        </w:tc>
        <w:tc>
          <w:tcPr>
            <w:tcW w:w="600" w:type="pct"/>
            <w:tcBorders>
              <w:top w:val="nil"/>
              <w:left w:val="nil"/>
              <w:bottom w:val="nil"/>
              <w:right w:val="nil"/>
            </w:tcBorders>
          </w:tcPr>
          <w:p w14:paraId="69659979" w14:textId="77777777" w:rsidR="00893D0A" w:rsidRDefault="000E7AB2">
            <w:pPr>
              <w:keepLines/>
              <w:rPr>
                <w:szCs w:val="24"/>
              </w:rPr>
            </w:pPr>
            <w:r>
              <w:rPr>
                <w:rFonts w:ascii="Verdana" w:hAnsi="Verdana"/>
                <w:sz w:val="18"/>
                <w:szCs w:val="24"/>
              </w:rPr>
              <w:t>B-DM020</w:t>
            </w:r>
            <w:r>
              <w:rPr>
                <w:rFonts w:ascii="Verdana" w:hAnsi="Verdana"/>
                <w:sz w:val="18"/>
                <w:szCs w:val="24"/>
              </w:rPr>
              <w:br/>
              <w:t>DM040</w:t>
            </w:r>
            <w:r>
              <w:rPr>
                <w:rFonts w:ascii="Verdana" w:hAnsi="Verdana"/>
                <w:sz w:val="18"/>
                <w:szCs w:val="24"/>
              </w:rPr>
              <w:br/>
            </w:r>
          </w:p>
        </w:tc>
      </w:tr>
      <w:tr w:rsidR="00893D0A" w14:paraId="39DCBE97" w14:textId="77777777">
        <w:tc>
          <w:tcPr>
            <w:tcW w:w="600" w:type="pct"/>
            <w:tcBorders>
              <w:top w:val="nil"/>
              <w:left w:val="nil"/>
              <w:bottom w:val="nil"/>
              <w:right w:val="nil"/>
            </w:tcBorders>
          </w:tcPr>
          <w:p w14:paraId="7BE6AB8F" w14:textId="77777777" w:rsidR="00893D0A" w:rsidRDefault="00893D0A">
            <w:pPr>
              <w:keepLines/>
              <w:rPr>
                <w:szCs w:val="24"/>
              </w:rPr>
            </w:pPr>
          </w:p>
        </w:tc>
        <w:tc>
          <w:tcPr>
            <w:tcW w:w="3800" w:type="pct"/>
            <w:gridSpan w:val="2"/>
            <w:tcBorders>
              <w:top w:val="nil"/>
              <w:left w:val="nil"/>
              <w:bottom w:val="nil"/>
              <w:right w:val="nil"/>
            </w:tcBorders>
          </w:tcPr>
          <w:p w14:paraId="5B507D1E" w14:textId="2CFF96B7" w:rsidR="00893D0A" w:rsidRDefault="000E7AB2">
            <w:pPr>
              <w:keepLines/>
              <w:rPr>
                <w:szCs w:val="24"/>
              </w:rPr>
            </w:pPr>
            <w:r>
              <w:rPr>
                <w:rFonts w:ascii="Verdana" w:hAnsi="Verdana"/>
                <w:sz w:val="18"/>
                <w:szCs w:val="24"/>
              </w:rPr>
              <w:br/>
            </w:r>
            <w:r w:rsidR="0093450B">
              <w:rPr>
                <w:rFonts w:ascii="Verdana" w:hAnsi="Verdana"/>
                <w:noProof/>
                <w:sz w:val="18"/>
                <w:szCs w:val="24"/>
              </w:rPr>
              <w:drawing>
                <wp:inline distT="0" distB="0" distL="0" distR="0" wp14:anchorId="2281BB40" wp14:editId="55D023F0">
                  <wp:extent cx="4114800" cy="44767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114800" cy="447675"/>
                          </a:xfrm>
                          <a:prstGeom prst="rect">
                            <a:avLst/>
                          </a:prstGeom>
                          <a:noFill/>
                          <a:ln>
                            <a:noFill/>
                          </a:ln>
                        </pic:spPr>
                      </pic:pic>
                    </a:graphicData>
                  </a:graphic>
                </wp:inline>
              </w:drawing>
            </w:r>
          </w:p>
        </w:tc>
      </w:tr>
      <w:tr w:rsidR="00893D0A" w14:paraId="673E2F80" w14:textId="77777777">
        <w:tc>
          <w:tcPr>
            <w:tcW w:w="600" w:type="pct"/>
            <w:tcBorders>
              <w:top w:val="nil"/>
              <w:left w:val="nil"/>
              <w:bottom w:val="nil"/>
              <w:right w:val="nil"/>
            </w:tcBorders>
          </w:tcPr>
          <w:p w14:paraId="648886C3" w14:textId="77777777" w:rsidR="00893D0A" w:rsidRDefault="000E7AB2">
            <w:pPr>
              <w:keepLines/>
              <w:rPr>
                <w:szCs w:val="24"/>
              </w:rPr>
            </w:pPr>
            <w:bookmarkStart w:id="352" w:name="idmarkerx16777217x18549"/>
            <w:bookmarkEnd w:id="352"/>
            <w:r>
              <w:rPr>
                <w:rFonts w:ascii="Verdana" w:hAnsi="Verdana"/>
                <w:sz w:val="18"/>
                <w:szCs w:val="24"/>
              </w:rPr>
              <w:t>DM080</w:t>
            </w:r>
            <w:r>
              <w:rPr>
                <w:rFonts w:ascii="Verdana" w:hAnsi="Verdana"/>
                <w:sz w:val="18"/>
                <w:szCs w:val="24"/>
              </w:rPr>
              <w:br/>
            </w:r>
          </w:p>
        </w:tc>
        <w:tc>
          <w:tcPr>
            <w:tcW w:w="3800" w:type="pct"/>
            <w:tcBorders>
              <w:top w:val="nil"/>
              <w:left w:val="nil"/>
              <w:bottom w:val="nil"/>
              <w:right w:val="nil"/>
            </w:tcBorders>
          </w:tcPr>
          <w:p w14:paraId="64A6D3DC" w14:textId="77777777" w:rsidR="00893D0A" w:rsidRDefault="000E7AB2">
            <w:pPr>
              <w:keepLines/>
              <w:rPr>
                <w:szCs w:val="24"/>
              </w:rPr>
            </w:pPr>
            <w:r>
              <w:rPr>
                <w:rFonts w:ascii="Verdana" w:hAnsi="Verdana"/>
                <w:sz w:val="18"/>
                <w:szCs w:val="24"/>
              </w:rPr>
              <w:t>Vanwege aparte financiering van maatregelen gericht op Schoon en Emissieloos Bouwen (SEB) dienen de meerkosten, MKI-waarde, circulariteit, uitstoot van CO2, stikstof en fijnstof, en leervragen van de volgende duurzame maatregelen op basis van het verantwoordingsformat in bijlage Q te worden gerapporteerd in de voortgangsrapportages (IN110).</w:t>
            </w:r>
            <w:r>
              <w:rPr>
                <w:rFonts w:ascii="Verdana" w:hAnsi="Verdana"/>
                <w:sz w:val="18"/>
                <w:szCs w:val="24"/>
              </w:rPr>
              <w:br/>
              <w:t>Te rapporteren duurzame maatregelen: inzet emissieloos materieel.</w:t>
            </w:r>
          </w:p>
        </w:tc>
        <w:tc>
          <w:tcPr>
            <w:tcW w:w="600" w:type="pct"/>
            <w:tcBorders>
              <w:top w:val="nil"/>
              <w:left w:val="nil"/>
              <w:bottom w:val="nil"/>
              <w:right w:val="nil"/>
            </w:tcBorders>
          </w:tcPr>
          <w:p w14:paraId="6F1A83C6" w14:textId="77777777" w:rsidR="00893D0A" w:rsidRDefault="000E7AB2">
            <w:pPr>
              <w:keepLines/>
              <w:rPr>
                <w:szCs w:val="24"/>
              </w:rPr>
            </w:pPr>
            <w:r>
              <w:rPr>
                <w:rFonts w:ascii="Verdana" w:hAnsi="Verdana"/>
                <w:sz w:val="18"/>
                <w:szCs w:val="24"/>
              </w:rPr>
              <w:t>DM010</w:t>
            </w:r>
            <w:r>
              <w:rPr>
                <w:rFonts w:ascii="Verdana" w:hAnsi="Verdana"/>
                <w:sz w:val="18"/>
                <w:szCs w:val="24"/>
              </w:rPr>
              <w:br/>
              <w:t>IN110</w:t>
            </w:r>
            <w:r>
              <w:rPr>
                <w:rFonts w:ascii="Verdana" w:hAnsi="Verdana"/>
                <w:sz w:val="18"/>
                <w:szCs w:val="24"/>
              </w:rPr>
              <w:br/>
            </w:r>
          </w:p>
        </w:tc>
      </w:tr>
      <w:tr w:rsidR="00893D0A" w14:paraId="571BB0FB" w14:textId="77777777">
        <w:tc>
          <w:tcPr>
            <w:tcW w:w="600" w:type="pct"/>
            <w:tcBorders>
              <w:top w:val="nil"/>
              <w:left w:val="nil"/>
              <w:bottom w:val="nil"/>
              <w:right w:val="nil"/>
            </w:tcBorders>
          </w:tcPr>
          <w:p w14:paraId="57B122FB" w14:textId="77777777" w:rsidR="00893D0A" w:rsidRDefault="000E7AB2">
            <w:pPr>
              <w:keepLines/>
              <w:rPr>
                <w:szCs w:val="24"/>
              </w:rPr>
            </w:pPr>
            <w:bookmarkStart w:id="353" w:name="idmarkerx16777217x18602"/>
            <w:bookmarkEnd w:id="353"/>
            <w:r>
              <w:rPr>
                <w:rFonts w:ascii="Verdana" w:hAnsi="Verdana"/>
                <w:sz w:val="18"/>
                <w:szCs w:val="24"/>
              </w:rPr>
              <w:t>DM090</w:t>
            </w:r>
            <w:r>
              <w:rPr>
                <w:rFonts w:ascii="Verdana" w:hAnsi="Verdana"/>
                <w:sz w:val="18"/>
                <w:szCs w:val="24"/>
              </w:rPr>
              <w:br/>
            </w:r>
          </w:p>
        </w:tc>
        <w:tc>
          <w:tcPr>
            <w:tcW w:w="3800" w:type="pct"/>
            <w:tcBorders>
              <w:top w:val="nil"/>
              <w:left w:val="nil"/>
              <w:bottom w:val="nil"/>
              <w:right w:val="nil"/>
            </w:tcBorders>
          </w:tcPr>
          <w:p w14:paraId="4197DD16" w14:textId="77777777" w:rsidR="00893D0A" w:rsidRDefault="000E7AB2">
            <w:pPr>
              <w:keepLines/>
              <w:rPr>
                <w:szCs w:val="24"/>
              </w:rPr>
            </w:pPr>
            <w:r>
              <w:rPr>
                <w:rFonts w:ascii="Verdana" w:hAnsi="Verdana"/>
                <w:sz w:val="18"/>
                <w:szCs w:val="24"/>
              </w:rPr>
              <w:t>Indien Opdrachtnemer gebruik maakt van leveranciers of onderaannemers voor de inzet van emissieloos materieel, dient Opdrachtnemer deze partijen te informeren over het gebruik van de SEB-financiering.</w:t>
            </w:r>
          </w:p>
        </w:tc>
        <w:tc>
          <w:tcPr>
            <w:tcW w:w="600" w:type="pct"/>
            <w:tcBorders>
              <w:top w:val="nil"/>
              <w:left w:val="nil"/>
              <w:bottom w:val="nil"/>
              <w:right w:val="nil"/>
            </w:tcBorders>
          </w:tcPr>
          <w:p w14:paraId="7A097007" w14:textId="77777777" w:rsidR="00893D0A" w:rsidRDefault="000E7AB2">
            <w:pPr>
              <w:keepLines/>
              <w:rPr>
                <w:szCs w:val="24"/>
              </w:rPr>
            </w:pPr>
            <w:r>
              <w:rPr>
                <w:rFonts w:ascii="Verdana" w:hAnsi="Verdana"/>
                <w:sz w:val="18"/>
                <w:szCs w:val="24"/>
              </w:rPr>
              <w:t>DM010</w:t>
            </w:r>
            <w:r>
              <w:rPr>
                <w:rFonts w:ascii="Verdana" w:hAnsi="Verdana"/>
                <w:sz w:val="18"/>
                <w:szCs w:val="24"/>
              </w:rPr>
              <w:br/>
              <w:t>DM080</w:t>
            </w:r>
            <w:r>
              <w:rPr>
                <w:rFonts w:ascii="Verdana" w:hAnsi="Verdana"/>
                <w:sz w:val="18"/>
                <w:szCs w:val="24"/>
              </w:rPr>
              <w:br/>
            </w:r>
          </w:p>
        </w:tc>
      </w:tr>
    </w:tbl>
    <w:p w14:paraId="5C61718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1159C748" w14:textId="77777777">
        <w:tc>
          <w:tcPr>
            <w:tcW w:w="0" w:type="auto"/>
            <w:tcBorders>
              <w:top w:val="nil"/>
              <w:left w:val="nil"/>
              <w:bottom w:val="nil"/>
              <w:right w:val="nil"/>
            </w:tcBorders>
            <w:vAlign w:val="center"/>
          </w:tcPr>
          <w:p w14:paraId="214C90C0" w14:textId="77777777" w:rsidR="00893D0A" w:rsidRDefault="000E7AB2">
            <w:pPr>
              <w:keepNext/>
              <w:keepLines/>
              <w:rPr>
                <w:szCs w:val="24"/>
              </w:rPr>
            </w:pPr>
            <w:bookmarkStart w:id="354" w:name="idmarkerx16777217x18672"/>
            <w:bookmarkEnd w:id="354"/>
            <w:r>
              <w:rPr>
                <w:rFonts w:ascii="Verdana" w:hAnsi="Verdana"/>
                <w:b/>
                <w:sz w:val="18"/>
                <w:szCs w:val="24"/>
              </w:rPr>
              <w:t>5.4</w:t>
            </w:r>
            <w:r>
              <w:rPr>
                <w:rFonts w:ascii="Verdana" w:hAnsi="Verdana"/>
                <w:sz w:val="18"/>
                <w:szCs w:val="24"/>
              </w:rPr>
              <w:tab/>
            </w:r>
            <w:r>
              <w:rPr>
                <w:rFonts w:ascii="Verdana" w:hAnsi="Verdana"/>
                <w:b/>
                <w:sz w:val="18"/>
                <w:szCs w:val="24"/>
              </w:rPr>
              <w:t>Verifiëren en valideren (VV)</w:t>
            </w:r>
          </w:p>
        </w:tc>
      </w:tr>
    </w:tbl>
    <w:p w14:paraId="3C3ECB1B"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024B0C23" w14:textId="77777777">
        <w:tc>
          <w:tcPr>
            <w:tcW w:w="600" w:type="pct"/>
            <w:tcBorders>
              <w:top w:val="nil"/>
              <w:left w:val="nil"/>
              <w:bottom w:val="nil"/>
              <w:right w:val="nil"/>
            </w:tcBorders>
          </w:tcPr>
          <w:p w14:paraId="50029C41" w14:textId="77777777" w:rsidR="00893D0A" w:rsidRDefault="000E7AB2">
            <w:pPr>
              <w:keepLines/>
              <w:rPr>
                <w:szCs w:val="24"/>
              </w:rPr>
            </w:pPr>
            <w:bookmarkStart w:id="355" w:name="idmarkerx16777217x18719"/>
            <w:bookmarkEnd w:id="355"/>
            <w:r>
              <w:rPr>
                <w:rFonts w:ascii="Verdana" w:hAnsi="Verdana"/>
                <w:sz w:val="18"/>
                <w:szCs w:val="24"/>
              </w:rPr>
              <w:t>VV100</w:t>
            </w:r>
            <w:r>
              <w:rPr>
                <w:rFonts w:ascii="Verdana" w:hAnsi="Verdana"/>
                <w:sz w:val="18"/>
                <w:szCs w:val="24"/>
              </w:rPr>
              <w:br/>
            </w:r>
          </w:p>
        </w:tc>
        <w:tc>
          <w:tcPr>
            <w:tcW w:w="3800" w:type="pct"/>
            <w:tcBorders>
              <w:top w:val="nil"/>
              <w:left w:val="nil"/>
              <w:bottom w:val="nil"/>
              <w:right w:val="nil"/>
            </w:tcBorders>
          </w:tcPr>
          <w:p w14:paraId="0F315477" w14:textId="77777777" w:rsidR="00893D0A" w:rsidRDefault="000E7AB2">
            <w:pPr>
              <w:keepLines/>
              <w:rPr>
                <w:szCs w:val="24"/>
              </w:rPr>
            </w:pPr>
            <w:r>
              <w:rPr>
                <w:rFonts w:ascii="Verdana" w:hAnsi="Verdana"/>
                <w:sz w:val="18"/>
                <w:szCs w:val="24"/>
              </w:rPr>
              <w:t>De Opdrachtnemer dient de Werkzaamheden met betrekking tot verificatie en validatie (V&amp;V) te verrichten, zodanig dat de resultaten van de Werkzaamheden expliciet en objectief aantoonbaar in overeenstemming zijn met de eisen aan (onderdelen van) het Werk en geschikt zijn voor het beoogde gebruik van (onderdelen van) het Werk.</w:t>
            </w:r>
          </w:p>
        </w:tc>
        <w:tc>
          <w:tcPr>
            <w:tcW w:w="600" w:type="pct"/>
            <w:tcBorders>
              <w:top w:val="nil"/>
              <w:left w:val="nil"/>
              <w:bottom w:val="nil"/>
              <w:right w:val="nil"/>
            </w:tcBorders>
          </w:tcPr>
          <w:p w14:paraId="72820D74"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508DB9EF" w14:textId="77777777">
        <w:tc>
          <w:tcPr>
            <w:tcW w:w="600" w:type="pct"/>
            <w:tcBorders>
              <w:top w:val="nil"/>
              <w:left w:val="nil"/>
              <w:bottom w:val="nil"/>
              <w:right w:val="nil"/>
            </w:tcBorders>
          </w:tcPr>
          <w:p w14:paraId="141D4AE6" w14:textId="77777777" w:rsidR="00893D0A" w:rsidRDefault="000E7AB2">
            <w:pPr>
              <w:keepLines/>
              <w:rPr>
                <w:szCs w:val="24"/>
              </w:rPr>
            </w:pPr>
            <w:bookmarkStart w:id="356" w:name="idmarkerx16777217x18766"/>
            <w:bookmarkEnd w:id="356"/>
            <w:r>
              <w:rPr>
                <w:rFonts w:ascii="Verdana" w:hAnsi="Verdana"/>
                <w:sz w:val="18"/>
                <w:szCs w:val="24"/>
              </w:rPr>
              <w:t>B-VV110</w:t>
            </w:r>
            <w:r>
              <w:rPr>
                <w:rFonts w:ascii="Verdana" w:hAnsi="Verdana"/>
                <w:sz w:val="18"/>
                <w:szCs w:val="24"/>
              </w:rPr>
              <w:br/>
            </w:r>
          </w:p>
        </w:tc>
        <w:tc>
          <w:tcPr>
            <w:tcW w:w="3800" w:type="pct"/>
            <w:tcBorders>
              <w:top w:val="nil"/>
              <w:left w:val="nil"/>
              <w:bottom w:val="nil"/>
              <w:right w:val="nil"/>
            </w:tcBorders>
          </w:tcPr>
          <w:p w14:paraId="42CF052A" w14:textId="77777777" w:rsidR="00893D0A" w:rsidRDefault="000E7AB2">
            <w:pPr>
              <w:keepLines/>
              <w:rPr>
                <w:szCs w:val="24"/>
              </w:rPr>
            </w:pPr>
            <w:r>
              <w:rPr>
                <w:rFonts w:ascii="Verdana" w:hAnsi="Verdana"/>
                <w:sz w:val="18"/>
                <w:szCs w:val="24"/>
              </w:rPr>
              <w:t>Een keuring als bedoeld in § 21 UAV-GC 2025 is een verificatie of een validatie.</w:t>
            </w:r>
          </w:p>
        </w:tc>
        <w:tc>
          <w:tcPr>
            <w:tcW w:w="600" w:type="pct"/>
            <w:tcBorders>
              <w:top w:val="nil"/>
              <w:left w:val="nil"/>
              <w:bottom w:val="nil"/>
              <w:right w:val="nil"/>
            </w:tcBorders>
          </w:tcPr>
          <w:p w14:paraId="1B06022A" w14:textId="77777777" w:rsidR="00893D0A" w:rsidRDefault="000E7AB2">
            <w:pPr>
              <w:keepLines/>
              <w:rPr>
                <w:szCs w:val="24"/>
              </w:rPr>
            </w:pPr>
            <w:r>
              <w:rPr>
                <w:rFonts w:ascii="Verdana" w:hAnsi="Verdana"/>
                <w:sz w:val="18"/>
                <w:szCs w:val="24"/>
              </w:rPr>
              <w:t>VV100</w:t>
            </w:r>
            <w:r>
              <w:rPr>
                <w:rFonts w:ascii="Verdana" w:hAnsi="Verdana"/>
                <w:sz w:val="18"/>
                <w:szCs w:val="24"/>
              </w:rPr>
              <w:br/>
            </w:r>
          </w:p>
        </w:tc>
      </w:tr>
      <w:tr w:rsidR="00893D0A" w14:paraId="68E93A15" w14:textId="77777777">
        <w:tc>
          <w:tcPr>
            <w:tcW w:w="600" w:type="pct"/>
            <w:tcBorders>
              <w:top w:val="nil"/>
              <w:left w:val="nil"/>
              <w:bottom w:val="nil"/>
              <w:right w:val="nil"/>
            </w:tcBorders>
          </w:tcPr>
          <w:p w14:paraId="6822D3E6" w14:textId="77777777" w:rsidR="00893D0A" w:rsidRDefault="000E7AB2">
            <w:pPr>
              <w:keepLines/>
              <w:rPr>
                <w:szCs w:val="24"/>
              </w:rPr>
            </w:pPr>
            <w:bookmarkStart w:id="357" w:name="idmarkerx16777217x18813"/>
            <w:bookmarkEnd w:id="357"/>
            <w:r>
              <w:rPr>
                <w:rFonts w:ascii="Verdana" w:hAnsi="Verdana"/>
                <w:sz w:val="18"/>
                <w:szCs w:val="24"/>
              </w:rPr>
              <w:t>VV115</w:t>
            </w:r>
            <w:r>
              <w:rPr>
                <w:rFonts w:ascii="Verdana" w:hAnsi="Verdana"/>
                <w:sz w:val="18"/>
                <w:szCs w:val="24"/>
              </w:rPr>
              <w:br/>
            </w:r>
          </w:p>
        </w:tc>
        <w:tc>
          <w:tcPr>
            <w:tcW w:w="3800" w:type="pct"/>
            <w:tcBorders>
              <w:top w:val="nil"/>
              <w:left w:val="nil"/>
              <w:bottom w:val="nil"/>
              <w:right w:val="nil"/>
            </w:tcBorders>
          </w:tcPr>
          <w:p w14:paraId="1B2802BD" w14:textId="77777777" w:rsidR="00893D0A" w:rsidRDefault="000E7AB2">
            <w:pPr>
              <w:keepLines/>
              <w:rPr>
                <w:szCs w:val="24"/>
              </w:rPr>
            </w:pPr>
            <w:r>
              <w:rPr>
                <w:rFonts w:ascii="Verdana" w:hAnsi="Verdana"/>
                <w:sz w:val="18"/>
                <w:szCs w:val="24"/>
              </w:rPr>
              <w:t>De Opdrachtnemer dient een V&amp;V-strategie te beschrijven en ter kennis te brengen van de Opdrachtgever.</w:t>
            </w:r>
          </w:p>
        </w:tc>
        <w:tc>
          <w:tcPr>
            <w:tcW w:w="600" w:type="pct"/>
            <w:tcBorders>
              <w:top w:val="nil"/>
              <w:left w:val="nil"/>
              <w:bottom w:val="nil"/>
              <w:right w:val="nil"/>
            </w:tcBorders>
          </w:tcPr>
          <w:p w14:paraId="68FDBA84" w14:textId="77777777" w:rsidR="00893D0A" w:rsidRDefault="000E7AB2">
            <w:pPr>
              <w:keepLines/>
              <w:rPr>
                <w:szCs w:val="24"/>
              </w:rPr>
            </w:pPr>
            <w:r>
              <w:rPr>
                <w:rFonts w:ascii="Verdana" w:hAnsi="Verdana"/>
                <w:sz w:val="18"/>
                <w:szCs w:val="24"/>
              </w:rPr>
              <w:t>PM120</w:t>
            </w:r>
            <w:r>
              <w:rPr>
                <w:rFonts w:ascii="Verdana" w:hAnsi="Verdana"/>
                <w:sz w:val="18"/>
                <w:szCs w:val="24"/>
              </w:rPr>
              <w:br/>
              <w:t>VV100</w:t>
            </w:r>
            <w:r>
              <w:rPr>
                <w:rFonts w:ascii="Verdana" w:hAnsi="Verdana"/>
                <w:sz w:val="18"/>
                <w:szCs w:val="24"/>
              </w:rPr>
              <w:br/>
            </w:r>
          </w:p>
        </w:tc>
      </w:tr>
      <w:tr w:rsidR="00893D0A" w14:paraId="2E34EF6D" w14:textId="77777777">
        <w:tc>
          <w:tcPr>
            <w:tcW w:w="600" w:type="pct"/>
            <w:tcBorders>
              <w:top w:val="nil"/>
              <w:left w:val="nil"/>
              <w:bottom w:val="nil"/>
              <w:right w:val="nil"/>
            </w:tcBorders>
          </w:tcPr>
          <w:p w14:paraId="5666398E" w14:textId="77777777" w:rsidR="00893D0A" w:rsidRDefault="000E7AB2">
            <w:pPr>
              <w:keepLines/>
              <w:rPr>
                <w:szCs w:val="24"/>
              </w:rPr>
            </w:pPr>
            <w:bookmarkStart w:id="358" w:name="idmarkerx16777217x18866"/>
            <w:bookmarkEnd w:id="358"/>
            <w:r>
              <w:rPr>
                <w:rFonts w:ascii="Verdana" w:hAnsi="Verdana"/>
                <w:sz w:val="18"/>
                <w:szCs w:val="24"/>
              </w:rPr>
              <w:t>VV116</w:t>
            </w:r>
            <w:r>
              <w:rPr>
                <w:rFonts w:ascii="Verdana" w:hAnsi="Verdana"/>
                <w:sz w:val="18"/>
                <w:szCs w:val="24"/>
              </w:rPr>
              <w:br/>
            </w:r>
          </w:p>
        </w:tc>
        <w:tc>
          <w:tcPr>
            <w:tcW w:w="3800" w:type="pct"/>
            <w:tcBorders>
              <w:top w:val="nil"/>
              <w:left w:val="nil"/>
              <w:bottom w:val="nil"/>
              <w:right w:val="nil"/>
            </w:tcBorders>
          </w:tcPr>
          <w:p w14:paraId="2ABAD514" w14:textId="77777777" w:rsidR="00893D0A" w:rsidRDefault="000E7AB2">
            <w:pPr>
              <w:keepLines/>
              <w:rPr>
                <w:szCs w:val="24"/>
              </w:rPr>
            </w:pPr>
            <w:r>
              <w:rPr>
                <w:rFonts w:ascii="Verdana" w:hAnsi="Verdana"/>
                <w:sz w:val="18"/>
                <w:szCs w:val="24"/>
              </w:rPr>
              <w:t>De V&amp;V-strategie dient ten minste de volgende onderdelen te bevatten:</w:t>
            </w:r>
            <w:r>
              <w:rPr>
                <w:rFonts w:ascii="Verdana" w:hAnsi="Verdana"/>
                <w:sz w:val="18"/>
                <w:szCs w:val="24"/>
              </w:rPr>
              <w:br/>
              <w:t>1. de globale aanpak van verificatie en validatie;</w:t>
            </w:r>
            <w:r>
              <w:rPr>
                <w:rFonts w:ascii="Verdana" w:hAnsi="Verdana"/>
                <w:sz w:val="18"/>
                <w:szCs w:val="24"/>
              </w:rPr>
              <w:br/>
              <w:t>2. een toelichting op de samenhang tussen de te verrichten verificaties en validaties met alle relevante activiteiten;</w:t>
            </w:r>
            <w:r>
              <w:rPr>
                <w:rFonts w:ascii="Verdana" w:hAnsi="Verdana"/>
                <w:sz w:val="18"/>
                <w:szCs w:val="24"/>
              </w:rPr>
              <w:br/>
              <w:t>3. de wijze waarop de Opdrachtgever en de stakeholders worden betrokken bij verificaties en validaties.</w:t>
            </w:r>
          </w:p>
        </w:tc>
        <w:tc>
          <w:tcPr>
            <w:tcW w:w="600" w:type="pct"/>
            <w:tcBorders>
              <w:top w:val="nil"/>
              <w:left w:val="nil"/>
              <w:bottom w:val="nil"/>
              <w:right w:val="nil"/>
            </w:tcBorders>
          </w:tcPr>
          <w:p w14:paraId="5C8D2799" w14:textId="77777777" w:rsidR="00893D0A" w:rsidRDefault="000E7AB2">
            <w:pPr>
              <w:keepLines/>
              <w:rPr>
                <w:szCs w:val="24"/>
              </w:rPr>
            </w:pPr>
            <w:r>
              <w:rPr>
                <w:rFonts w:ascii="Verdana" w:hAnsi="Verdana"/>
                <w:sz w:val="18"/>
                <w:szCs w:val="24"/>
              </w:rPr>
              <w:t>VV115</w:t>
            </w:r>
            <w:r>
              <w:rPr>
                <w:rFonts w:ascii="Verdana" w:hAnsi="Verdana"/>
                <w:sz w:val="18"/>
                <w:szCs w:val="24"/>
              </w:rPr>
              <w:br/>
            </w:r>
          </w:p>
        </w:tc>
      </w:tr>
      <w:tr w:rsidR="00893D0A" w14:paraId="4176061C" w14:textId="77777777">
        <w:tc>
          <w:tcPr>
            <w:tcW w:w="600" w:type="pct"/>
            <w:tcBorders>
              <w:top w:val="nil"/>
              <w:left w:val="nil"/>
              <w:bottom w:val="nil"/>
              <w:right w:val="nil"/>
            </w:tcBorders>
          </w:tcPr>
          <w:p w14:paraId="3FD1F014" w14:textId="77777777" w:rsidR="00893D0A" w:rsidRDefault="000E7AB2">
            <w:pPr>
              <w:keepLines/>
              <w:rPr>
                <w:szCs w:val="24"/>
              </w:rPr>
            </w:pPr>
            <w:bookmarkStart w:id="359" w:name="idmarkerx16777217x18913"/>
            <w:bookmarkEnd w:id="359"/>
            <w:r>
              <w:rPr>
                <w:rFonts w:ascii="Verdana" w:hAnsi="Verdana"/>
                <w:sz w:val="18"/>
                <w:szCs w:val="24"/>
              </w:rPr>
              <w:t>VV120</w:t>
            </w:r>
            <w:r>
              <w:rPr>
                <w:rFonts w:ascii="Verdana" w:hAnsi="Verdana"/>
                <w:sz w:val="18"/>
                <w:szCs w:val="24"/>
              </w:rPr>
              <w:br/>
            </w:r>
          </w:p>
        </w:tc>
        <w:tc>
          <w:tcPr>
            <w:tcW w:w="3800" w:type="pct"/>
            <w:tcBorders>
              <w:top w:val="nil"/>
              <w:left w:val="nil"/>
              <w:bottom w:val="nil"/>
              <w:right w:val="nil"/>
            </w:tcBorders>
          </w:tcPr>
          <w:p w14:paraId="73F4140B" w14:textId="77777777" w:rsidR="00893D0A" w:rsidRDefault="000E7AB2">
            <w:pPr>
              <w:keepLines/>
              <w:rPr>
                <w:szCs w:val="24"/>
              </w:rPr>
            </w:pPr>
            <w:r>
              <w:rPr>
                <w:rFonts w:ascii="Verdana" w:hAnsi="Verdana"/>
                <w:sz w:val="18"/>
                <w:szCs w:val="24"/>
              </w:rPr>
              <w:t>De Opdrachtnemer dient gelijktijdig met het analyseren, per eis een of meerdere geldige V&amp;V-methoden te beschrijven en ter kennis te brengen van de Opdrachtgever.</w:t>
            </w:r>
          </w:p>
        </w:tc>
        <w:tc>
          <w:tcPr>
            <w:tcW w:w="600" w:type="pct"/>
            <w:tcBorders>
              <w:top w:val="nil"/>
              <w:left w:val="nil"/>
              <w:bottom w:val="nil"/>
              <w:right w:val="nil"/>
            </w:tcBorders>
          </w:tcPr>
          <w:p w14:paraId="75B1CF99" w14:textId="77777777" w:rsidR="00893D0A" w:rsidRDefault="000E7AB2">
            <w:pPr>
              <w:keepLines/>
              <w:rPr>
                <w:szCs w:val="24"/>
              </w:rPr>
            </w:pPr>
            <w:r>
              <w:rPr>
                <w:rFonts w:ascii="Verdana" w:hAnsi="Verdana"/>
                <w:sz w:val="18"/>
                <w:szCs w:val="24"/>
              </w:rPr>
              <w:t>PM120</w:t>
            </w:r>
            <w:r>
              <w:rPr>
                <w:rFonts w:ascii="Verdana" w:hAnsi="Verdana"/>
                <w:sz w:val="18"/>
                <w:szCs w:val="24"/>
              </w:rPr>
              <w:br/>
              <w:t>VV100</w:t>
            </w:r>
            <w:r>
              <w:rPr>
                <w:rFonts w:ascii="Verdana" w:hAnsi="Verdana"/>
                <w:sz w:val="18"/>
                <w:szCs w:val="24"/>
              </w:rPr>
              <w:br/>
            </w:r>
          </w:p>
        </w:tc>
      </w:tr>
      <w:tr w:rsidR="00893D0A" w14:paraId="3A36C2B6" w14:textId="77777777">
        <w:tc>
          <w:tcPr>
            <w:tcW w:w="600" w:type="pct"/>
            <w:tcBorders>
              <w:top w:val="nil"/>
              <w:left w:val="nil"/>
              <w:bottom w:val="nil"/>
              <w:right w:val="nil"/>
            </w:tcBorders>
          </w:tcPr>
          <w:p w14:paraId="67D53ECE" w14:textId="77777777" w:rsidR="00893D0A" w:rsidRDefault="000E7AB2">
            <w:pPr>
              <w:keepLines/>
              <w:rPr>
                <w:szCs w:val="24"/>
              </w:rPr>
            </w:pPr>
            <w:bookmarkStart w:id="360" w:name="idmarkerx16777217x18966"/>
            <w:bookmarkEnd w:id="360"/>
            <w:r>
              <w:rPr>
                <w:rFonts w:ascii="Verdana" w:hAnsi="Verdana"/>
                <w:sz w:val="18"/>
                <w:szCs w:val="24"/>
              </w:rPr>
              <w:t>VV130</w:t>
            </w:r>
            <w:r>
              <w:rPr>
                <w:rFonts w:ascii="Verdana" w:hAnsi="Verdana"/>
                <w:sz w:val="18"/>
                <w:szCs w:val="24"/>
              </w:rPr>
              <w:br/>
            </w:r>
          </w:p>
        </w:tc>
        <w:tc>
          <w:tcPr>
            <w:tcW w:w="3800" w:type="pct"/>
            <w:tcBorders>
              <w:top w:val="nil"/>
              <w:left w:val="nil"/>
              <w:bottom w:val="nil"/>
              <w:right w:val="nil"/>
            </w:tcBorders>
          </w:tcPr>
          <w:p w14:paraId="7AD74E7B" w14:textId="77777777" w:rsidR="00893D0A" w:rsidRDefault="000E7AB2">
            <w:pPr>
              <w:keepLines/>
              <w:rPr>
                <w:szCs w:val="24"/>
              </w:rPr>
            </w:pPr>
            <w:r>
              <w:rPr>
                <w:rFonts w:ascii="Verdana" w:hAnsi="Verdana"/>
                <w:sz w:val="18"/>
                <w:szCs w:val="24"/>
              </w:rPr>
              <w:t>Een V&amp;V-methode dient:</w:t>
            </w:r>
            <w:r>
              <w:rPr>
                <w:rFonts w:ascii="Verdana" w:hAnsi="Verdana"/>
                <w:sz w:val="18"/>
                <w:szCs w:val="24"/>
              </w:rPr>
              <w:br/>
            </w:r>
            <w:r>
              <w:rPr>
                <w:rFonts w:ascii="Verdana" w:hAnsi="Verdana"/>
                <w:sz w:val="18"/>
                <w:szCs w:val="24"/>
              </w:rPr>
              <w:t>1. te bestaan uit een type V&amp;V-methode, bewijsvoeringsmethode, Toelichting: verduidelijking van het begrip beoordelingscriterium en introductie van begrip pass-fail criterium, een beoordelaar, moment(en) van het verrichten van de verificatie of validatie en eventuele voorwaarden die invloed kunnen hebben op de verificatie of validatie;</w:t>
            </w:r>
            <w:r>
              <w:rPr>
                <w:rFonts w:ascii="Verdana" w:hAnsi="Verdana"/>
                <w:sz w:val="18"/>
                <w:szCs w:val="24"/>
              </w:rPr>
              <w:br/>
              <w:t>2. betrekking te hebben op en relevant te zijn voor de betreffende eisen en (de onderdelen van) het Werk;</w:t>
            </w:r>
            <w:r>
              <w:rPr>
                <w:rFonts w:ascii="Verdana" w:hAnsi="Verdana"/>
                <w:sz w:val="18"/>
                <w:szCs w:val="24"/>
              </w:rPr>
              <w:br/>
              <w:t>3. te voldoen aan de voorwaarden met betrekking tot de verificatie o</w:t>
            </w:r>
            <w:r>
              <w:rPr>
                <w:rFonts w:ascii="Verdana" w:hAnsi="Verdana"/>
                <w:sz w:val="18"/>
                <w:szCs w:val="24"/>
              </w:rPr>
              <w:t>f validatie die bij de eisen in de Vraagspecificatie Eisen zijn genoemd.</w:t>
            </w:r>
          </w:p>
        </w:tc>
        <w:tc>
          <w:tcPr>
            <w:tcW w:w="600" w:type="pct"/>
            <w:tcBorders>
              <w:top w:val="nil"/>
              <w:left w:val="nil"/>
              <w:bottom w:val="nil"/>
              <w:right w:val="nil"/>
            </w:tcBorders>
          </w:tcPr>
          <w:p w14:paraId="30EAC93C" w14:textId="77777777" w:rsidR="00893D0A" w:rsidRDefault="000E7AB2">
            <w:pPr>
              <w:keepLines/>
              <w:rPr>
                <w:szCs w:val="24"/>
              </w:rPr>
            </w:pPr>
            <w:r>
              <w:rPr>
                <w:rFonts w:ascii="Verdana" w:hAnsi="Verdana"/>
                <w:sz w:val="18"/>
                <w:szCs w:val="24"/>
              </w:rPr>
              <w:t>VV120</w:t>
            </w:r>
            <w:r>
              <w:rPr>
                <w:rFonts w:ascii="Verdana" w:hAnsi="Verdana"/>
                <w:sz w:val="18"/>
                <w:szCs w:val="24"/>
              </w:rPr>
              <w:br/>
            </w:r>
          </w:p>
        </w:tc>
      </w:tr>
      <w:tr w:rsidR="00893D0A" w14:paraId="7260EF19" w14:textId="77777777">
        <w:tc>
          <w:tcPr>
            <w:tcW w:w="600" w:type="pct"/>
            <w:tcBorders>
              <w:top w:val="nil"/>
              <w:left w:val="nil"/>
              <w:bottom w:val="nil"/>
              <w:right w:val="nil"/>
            </w:tcBorders>
          </w:tcPr>
          <w:p w14:paraId="61D897A2" w14:textId="77777777" w:rsidR="00893D0A" w:rsidRDefault="000E7AB2">
            <w:pPr>
              <w:keepLines/>
              <w:rPr>
                <w:szCs w:val="24"/>
              </w:rPr>
            </w:pPr>
            <w:bookmarkStart w:id="361" w:name="idmarkerx16777217x19013"/>
            <w:bookmarkEnd w:id="361"/>
            <w:r>
              <w:rPr>
                <w:rFonts w:ascii="Verdana" w:hAnsi="Verdana"/>
                <w:sz w:val="18"/>
                <w:szCs w:val="24"/>
              </w:rPr>
              <w:t>VV140</w:t>
            </w:r>
            <w:r>
              <w:rPr>
                <w:rFonts w:ascii="Verdana" w:hAnsi="Verdana"/>
                <w:sz w:val="18"/>
                <w:szCs w:val="24"/>
              </w:rPr>
              <w:br/>
            </w:r>
          </w:p>
        </w:tc>
        <w:tc>
          <w:tcPr>
            <w:tcW w:w="3800" w:type="pct"/>
            <w:tcBorders>
              <w:top w:val="nil"/>
              <w:left w:val="nil"/>
              <w:bottom w:val="nil"/>
              <w:right w:val="nil"/>
            </w:tcBorders>
          </w:tcPr>
          <w:p w14:paraId="4D3E01AF" w14:textId="77777777" w:rsidR="00893D0A" w:rsidRDefault="000E7AB2">
            <w:pPr>
              <w:keepLines/>
              <w:rPr>
                <w:szCs w:val="24"/>
              </w:rPr>
            </w:pPr>
            <w:r>
              <w:rPr>
                <w:rFonts w:ascii="Verdana" w:hAnsi="Verdana"/>
                <w:sz w:val="18"/>
                <w:szCs w:val="24"/>
              </w:rPr>
              <w:t>De Opdrachtnemer dient een V&amp;V-dossier op te stellen en actueel te houden.</w:t>
            </w:r>
          </w:p>
        </w:tc>
        <w:tc>
          <w:tcPr>
            <w:tcW w:w="600" w:type="pct"/>
            <w:tcBorders>
              <w:top w:val="nil"/>
              <w:left w:val="nil"/>
              <w:bottom w:val="nil"/>
              <w:right w:val="nil"/>
            </w:tcBorders>
          </w:tcPr>
          <w:p w14:paraId="5ED37CA0" w14:textId="77777777" w:rsidR="00893D0A" w:rsidRDefault="000E7AB2">
            <w:pPr>
              <w:keepLines/>
              <w:rPr>
                <w:szCs w:val="24"/>
              </w:rPr>
            </w:pPr>
            <w:r>
              <w:rPr>
                <w:rFonts w:ascii="Verdana" w:hAnsi="Verdana"/>
                <w:sz w:val="18"/>
                <w:szCs w:val="24"/>
              </w:rPr>
              <w:t>VV100</w:t>
            </w:r>
            <w:r>
              <w:rPr>
                <w:rFonts w:ascii="Verdana" w:hAnsi="Verdana"/>
                <w:sz w:val="18"/>
                <w:szCs w:val="24"/>
              </w:rPr>
              <w:br/>
            </w:r>
          </w:p>
        </w:tc>
      </w:tr>
      <w:tr w:rsidR="00893D0A" w14:paraId="58D178E3" w14:textId="77777777">
        <w:tc>
          <w:tcPr>
            <w:tcW w:w="600" w:type="pct"/>
            <w:tcBorders>
              <w:top w:val="nil"/>
              <w:left w:val="nil"/>
              <w:bottom w:val="nil"/>
              <w:right w:val="nil"/>
            </w:tcBorders>
          </w:tcPr>
          <w:p w14:paraId="0BC17E48" w14:textId="77777777" w:rsidR="00893D0A" w:rsidRDefault="000E7AB2">
            <w:pPr>
              <w:keepLines/>
              <w:rPr>
                <w:szCs w:val="24"/>
              </w:rPr>
            </w:pPr>
            <w:bookmarkStart w:id="362" w:name="idmarkerx16777217x19060"/>
            <w:bookmarkEnd w:id="362"/>
            <w:r>
              <w:rPr>
                <w:rFonts w:ascii="Verdana" w:hAnsi="Verdana"/>
                <w:sz w:val="18"/>
                <w:szCs w:val="24"/>
              </w:rPr>
              <w:t>VV150</w:t>
            </w:r>
            <w:r>
              <w:rPr>
                <w:rFonts w:ascii="Verdana" w:hAnsi="Verdana"/>
                <w:sz w:val="18"/>
                <w:szCs w:val="24"/>
              </w:rPr>
              <w:br/>
            </w:r>
          </w:p>
        </w:tc>
        <w:tc>
          <w:tcPr>
            <w:tcW w:w="3800" w:type="pct"/>
            <w:tcBorders>
              <w:top w:val="nil"/>
              <w:left w:val="nil"/>
              <w:bottom w:val="nil"/>
              <w:right w:val="nil"/>
            </w:tcBorders>
          </w:tcPr>
          <w:p w14:paraId="19164EB9" w14:textId="77777777" w:rsidR="00893D0A" w:rsidRDefault="000E7AB2">
            <w:pPr>
              <w:keepLines/>
              <w:rPr>
                <w:szCs w:val="24"/>
              </w:rPr>
            </w:pPr>
            <w:r>
              <w:rPr>
                <w:rFonts w:ascii="Verdana" w:hAnsi="Verdana"/>
                <w:sz w:val="18"/>
                <w:szCs w:val="24"/>
              </w:rPr>
              <w:t>Het V&amp;V-dossier dient ten minste de tot dan toe verrichte verificaties en validaties te bevatten waarvan de volgende onderdelen zijn vastgelegd:</w:t>
            </w:r>
            <w:r>
              <w:rPr>
                <w:rFonts w:ascii="Verdana" w:hAnsi="Verdana"/>
                <w:sz w:val="18"/>
                <w:szCs w:val="24"/>
              </w:rPr>
              <w:br/>
              <w:t>1. de betreffende objecten;</w:t>
            </w:r>
            <w:r>
              <w:rPr>
                <w:rFonts w:ascii="Verdana" w:hAnsi="Verdana"/>
                <w:sz w:val="18"/>
                <w:szCs w:val="24"/>
              </w:rPr>
              <w:br/>
              <w:t>2. de betreffende eisen;</w:t>
            </w:r>
            <w:r>
              <w:rPr>
                <w:rFonts w:ascii="Verdana" w:hAnsi="Verdana"/>
                <w:sz w:val="18"/>
                <w:szCs w:val="24"/>
              </w:rPr>
              <w:br/>
              <w:t>3. het type V&amp;V-methode;</w:t>
            </w:r>
            <w:r>
              <w:rPr>
                <w:rFonts w:ascii="Verdana" w:hAnsi="Verdana"/>
                <w:sz w:val="18"/>
                <w:szCs w:val="24"/>
              </w:rPr>
              <w:br/>
              <w:t>4. de bewijsvoeringsmethode;</w:t>
            </w:r>
            <w:r>
              <w:rPr>
                <w:rFonts w:ascii="Verdana" w:hAnsi="Verdana"/>
                <w:sz w:val="18"/>
                <w:szCs w:val="24"/>
              </w:rPr>
              <w:br/>
              <w:t>5. het beoordelingscriterium (pass-fail criterium);</w:t>
            </w:r>
            <w:r>
              <w:rPr>
                <w:rFonts w:ascii="Verdana" w:hAnsi="Verdana"/>
                <w:sz w:val="18"/>
                <w:szCs w:val="24"/>
              </w:rPr>
              <w:br/>
              <w:t>6. de beoordelaar (naam en functie);</w:t>
            </w:r>
            <w:r>
              <w:rPr>
                <w:rFonts w:ascii="Verdana" w:hAnsi="Verdana"/>
                <w:sz w:val="18"/>
                <w:szCs w:val="24"/>
              </w:rPr>
              <w:br/>
              <w:t>7. het moment (datum en tijdstip) waarop de verificatie of validatie is verricht ;</w:t>
            </w:r>
            <w:r>
              <w:rPr>
                <w:rFonts w:ascii="Verdana" w:hAnsi="Verdana"/>
                <w:sz w:val="18"/>
                <w:szCs w:val="24"/>
              </w:rPr>
              <w:br/>
              <w:t>8. de voorwaarden die invloed hebben gehad op de verificatie en/of validatie;</w:t>
            </w:r>
            <w:r>
              <w:rPr>
                <w:rFonts w:ascii="Verdana" w:hAnsi="Verdana"/>
                <w:sz w:val="18"/>
                <w:szCs w:val="24"/>
              </w:rPr>
              <w:br/>
              <w:t>9. afwijkingen van de V&amp;V-methode ten opzichte van de geplande methode;</w:t>
            </w:r>
            <w:r>
              <w:rPr>
                <w:rFonts w:ascii="Verdana" w:hAnsi="Verdana"/>
                <w:sz w:val="18"/>
                <w:szCs w:val="24"/>
              </w:rPr>
              <w:br/>
              <w:t>10. het objectieve resultaat van de V&amp;V-activiteit (waarde) inclusief bewijsdocume</w:t>
            </w:r>
            <w:r>
              <w:rPr>
                <w:rFonts w:ascii="Verdana" w:hAnsi="Verdana"/>
                <w:sz w:val="18"/>
                <w:szCs w:val="24"/>
              </w:rPr>
              <w:t>nten;</w:t>
            </w:r>
            <w:r>
              <w:rPr>
                <w:rFonts w:ascii="Verdana" w:hAnsi="Verdana"/>
                <w:sz w:val="18"/>
                <w:szCs w:val="24"/>
              </w:rPr>
              <w:br/>
              <w:t>11. het resultaat van de beoordeling (voldoet / voldoet niet).</w:t>
            </w:r>
          </w:p>
        </w:tc>
        <w:tc>
          <w:tcPr>
            <w:tcW w:w="600" w:type="pct"/>
            <w:tcBorders>
              <w:top w:val="nil"/>
              <w:left w:val="nil"/>
              <w:bottom w:val="nil"/>
              <w:right w:val="nil"/>
            </w:tcBorders>
          </w:tcPr>
          <w:p w14:paraId="07D6DC63" w14:textId="77777777" w:rsidR="00893D0A" w:rsidRDefault="000E7AB2">
            <w:pPr>
              <w:keepLines/>
              <w:rPr>
                <w:szCs w:val="24"/>
              </w:rPr>
            </w:pPr>
            <w:r>
              <w:rPr>
                <w:rFonts w:ascii="Verdana" w:hAnsi="Verdana"/>
                <w:sz w:val="18"/>
                <w:szCs w:val="24"/>
              </w:rPr>
              <w:t>VV140</w:t>
            </w:r>
            <w:r>
              <w:rPr>
                <w:rFonts w:ascii="Verdana" w:hAnsi="Verdana"/>
                <w:sz w:val="18"/>
                <w:szCs w:val="24"/>
              </w:rPr>
              <w:br/>
            </w:r>
          </w:p>
        </w:tc>
      </w:tr>
      <w:tr w:rsidR="00893D0A" w14:paraId="191F39CD" w14:textId="77777777">
        <w:tc>
          <w:tcPr>
            <w:tcW w:w="600" w:type="pct"/>
            <w:tcBorders>
              <w:top w:val="nil"/>
              <w:left w:val="nil"/>
              <w:bottom w:val="nil"/>
              <w:right w:val="nil"/>
            </w:tcBorders>
          </w:tcPr>
          <w:p w14:paraId="77177BC5" w14:textId="77777777" w:rsidR="00893D0A" w:rsidRDefault="000E7AB2">
            <w:pPr>
              <w:keepLines/>
              <w:rPr>
                <w:szCs w:val="24"/>
              </w:rPr>
            </w:pPr>
            <w:bookmarkStart w:id="363" w:name="idmarkerx16777217x19107"/>
            <w:bookmarkEnd w:id="363"/>
            <w:r>
              <w:rPr>
                <w:rFonts w:ascii="Verdana" w:hAnsi="Verdana"/>
                <w:sz w:val="18"/>
                <w:szCs w:val="24"/>
              </w:rPr>
              <w:t>VV155</w:t>
            </w:r>
            <w:r>
              <w:rPr>
                <w:rFonts w:ascii="Verdana" w:hAnsi="Verdana"/>
                <w:sz w:val="18"/>
                <w:szCs w:val="24"/>
              </w:rPr>
              <w:br/>
            </w:r>
          </w:p>
        </w:tc>
        <w:tc>
          <w:tcPr>
            <w:tcW w:w="3800" w:type="pct"/>
            <w:tcBorders>
              <w:top w:val="nil"/>
              <w:left w:val="nil"/>
              <w:bottom w:val="nil"/>
              <w:right w:val="nil"/>
            </w:tcBorders>
          </w:tcPr>
          <w:p w14:paraId="5AF43691" w14:textId="77777777" w:rsidR="00893D0A" w:rsidRDefault="000E7AB2">
            <w:pPr>
              <w:keepLines/>
              <w:rPr>
                <w:szCs w:val="24"/>
              </w:rPr>
            </w:pPr>
            <w:r>
              <w:rPr>
                <w:rFonts w:ascii="Verdana" w:hAnsi="Verdana"/>
                <w:sz w:val="18"/>
                <w:szCs w:val="24"/>
              </w:rPr>
              <w:t>De Opdrachtnemer dient per baseline een V&amp;V-voortgangsrapportage op te stellen en ter kennis te brengen van de Opdrachtgever.</w:t>
            </w:r>
          </w:p>
        </w:tc>
        <w:tc>
          <w:tcPr>
            <w:tcW w:w="600" w:type="pct"/>
            <w:tcBorders>
              <w:top w:val="nil"/>
              <w:left w:val="nil"/>
              <w:bottom w:val="nil"/>
              <w:right w:val="nil"/>
            </w:tcBorders>
          </w:tcPr>
          <w:p w14:paraId="65DE3835" w14:textId="77777777" w:rsidR="00893D0A" w:rsidRDefault="000E7AB2">
            <w:pPr>
              <w:keepLines/>
              <w:rPr>
                <w:szCs w:val="24"/>
              </w:rPr>
            </w:pPr>
            <w:r>
              <w:rPr>
                <w:rFonts w:ascii="Verdana" w:hAnsi="Verdana"/>
                <w:sz w:val="18"/>
                <w:szCs w:val="24"/>
              </w:rPr>
              <w:t>TM035</w:t>
            </w:r>
            <w:r>
              <w:rPr>
                <w:rFonts w:ascii="Verdana" w:hAnsi="Verdana"/>
                <w:sz w:val="18"/>
                <w:szCs w:val="24"/>
              </w:rPr>
              <w:br/>
            </w:r>
          </w:p>
        </w:tc>
      </w:tr>
      <w:tr w:rsidR="00893D0A" w14:paraId="313D8619" w14:textId="77777777">
        <w:tc>
          <w:tcPr>
            <w:tcW w:w="600" w:type="pct"/>
            <w:tcBorders>
              <w:top w:val="nil"/>
              <w:left w:val="nil"/>
              <w:bottom w:val="nil"/>
              <w:right w:val="nil"/>
            </w:tcBorders>
          </w:tcPr>
          <w:p w14:paraId="5DF91A34" w14:textId="77777777" w:rsidR="00893D0A" w:rsidRDefault="000E7AB2">
            <w:pPr>
              <w:keepLines/>
              <w:rPr>
                <w:szCs w:val="24"/>
              </w:rPr>
            </w:pPr>
            <w:bookmarkStart w:id="364" w:name="idmarkerx16777217x19154"/>
            <w:bookmarkEnd w:id="364"/>
            <w:r>
              <w:rPr>
                <w:rFonts w:ascii="Verdana" w:hAnsi="Verdana"/>
                <w:sz w:val="18"/>
                <w:szCs w:val="24"/>
              </w:rPr>
              <w:t>VV156</w:t>
            </w:r>
            <w:r>
              <w:rPr>
                <w:rFonts w:ascii="Verdana" w:hAnsi="Verdana"/>
                <w:sz w:val="18"/>
                <w:szCs w:val="24"/>
              </w:rPr>
              <w:br/>
            </w:r>
          </w:p>
        </w:tc>
        <w:tc>
          <w:tcPr>
            <w:tcW w:w="3800" w:type="pct"/>
            <w:tcBorders>
              <w:top w:val="nil"/>
              <w:left w:val="nil"/>
              <w:bottom w:val="nil"/>
              <w:right w:val="nil"/>
            </w:tcBorders>
          </w:tcPr>
          <w:p w14:paraId="386F2797" w14:textId="77777777" w:rsidR="00893D0A" w:rsidRDefault="000E7AB2">
            <w:pPr>
              <w:keepLines/>
              <w:rPr>
                <w:szCs w:val="24"/>
              </w:rPr>
            </w:pPr>
            <w:r>
              <w:rPr>
                <w:rFonts w:ascii="Verdana" w:hAnsi="Verdana"/>
                <w:sz w:val="18"/>
                <w:szCs w:val="24"/>
              </w:rPr>
              <w:t>De V&amp;V-voortgangsrapportage dient ten minste de volgende zaken te beschrijven:</w:t>
            </w:r>
            <w:r>
              <w:rPr>
                <w:rFonts w:ascii="Verdana" w:hAnsi="Verdana"/>
                <w:sz w:val="18"/>
                <w:szCs w:val="24"/>
              </w:rPr>
              <w:br/>
              <w:t>1. Een beschouwing op de voortgang, waaronder de V&amp;V-strategie;</w:t>
            </w:r>
            <w:r>
              <w:rPr>
                <w:rFonts w:ascii="Verdana" w:hAnsi="Verdana"/>
                <w:sz w:val="18"/>
                <w:szCs w:val="24"/>
              </w:rPr>
              <w:br/>
            </w:r>
            <w:r>
              <w:rPr>
                <w:rFonts w:ascii="Verdana" w:hAnsi="Verdana"/>
                <w:sz w:val="18"/>
                <w:szCs w:val="24"/>
              </w:rPr>
              <w:t>2. Een overzicht van de afwijkingen (verificaties en validaties waarvan het resultaat van de beoordeling is “voldoet niet”) inclusief de bijbehorende maatregelen;</w:t>
            </w:r>
            <w:r>
              <w:rPr>
                <w:rFonts w:ascii="Verdana" w:hAnsi="Verdana"/>
                <w:sz w:val="18"/>
                <w:szCs w:val="24"/>
              </w:rPr>
              <w:br/>
              <w:t>3. Een beschrijving van de wijze waarop Opdrachtgever en stakeholders zijn betrokken;</w:t>
            </w:r>
            <w:r>
              <w:rPr>
                <w:rFonts w:ascii="Verdana" w:hAnsi="Verdana"/>
                <w:sz w:val="18"/>
                <w:szCs w:val="24"/>
              </w:rPr>
              <w:br/>
              <w:t>4. Een doorkijk naar aankomende baseline waarbij in grote lijnen aangegeven is welke systeemonderdelen geverifieerd en gevalideerd gaan worden en waarbij indien nodig de bijdrage van de Opdrachtgever en stakeholders is beschreven.</w:t>
            </w:r>
          </w:p>
        </w:tc>
        <w:tc>
          <w:tcPr>
            <w:tcW w:w="600" w:type="pct"/>
            <w:tcBorders>
              <w:top w:val="nil"/>
              <w:left w:val="nil"/>
              <w:bottom w:val="nil"/>
              <w:right w:val="nil"/>
            </w:tcBorders>
          </w:tcPr>
          <w:p w14:paraId="1B4E9882" w14:textId="77777777" w:rsidR="00893D0A" w:rsidRDefault="000E7AB2">
            <w:pPr>
              <w:keepLines/>
              <w:rPr>
                <w:szCs w:val="24"/>
              </w:rPr>
            </w:pPr>
            <w:r>
              <w:rPr>
                <w:rFonts w:ascii="Verdana" w:hAnsi="Verdana"/>
                <w:sz w:val="18"/>
                <w:szCs w:val="24"/>
              </w:rPr>
              <w:t>VV155</w:t>
            </w:r>
            <w:r>
              <w:rPr>
                <w:rFonts w:ascii="Verdana" w:hAnsi="Verdana"/>
                <w:sz w:val="18"/>
                <w:szCs w:val="24"/>
              </w:rPr>
              <w:br/>
            </w:r>
          </w:p>
        </w:tc>
      </w:tr>
      <w:tr w:rsidR="00893D0A" w14:paraId="71881355" w14:textId="77777777">
        <w:tc>
          <w:tcPr>
            <w:tcW w:w="600" w:type="pct"/>
            <w:tcBorders>
              <w:top w:val="nil"/>
              <w:left w:val="nil"/>
              <w:bottom w:val="nil"/>
              <w:right w:val="nil"/>
            </w:tcBorders>
          </w:tcPr>
          <w:p w14:paraId="204E42E1" w14:textId="77777777" w:rsidR="00893D0A" w:rsidRDefault="000E7AB2">
            <w:pPr>
              <w:keepLines/>
              <w:rPr>
                <w:szCs w:val="24"/>
              </w:rPr>
            </w:pPr>
            <w:bookmarkStart w:id="365" w:name="idmarkerx16777217x19201"/>
            <w:bookmarkEnd w:id="365"/>
            <w:r>
              <w:rPr>
                <w:rFonts w:ascii="Verdana" w:hAnsi="Verdana"/>
                <w:sz w:val="18"/>
                <w:szCs w:val="24"/>
              </w:rPr>
              <w:t>VV160</w:t>
            </w:r>
            <w:r>
              <w:rPr>
                <w:rFonts w:ascii="Verdana" w:hAnsi="Verdana"/>
                <w:sz w:val="18"/>
                <w:szCs w:val="24"/>
              </w:rPr>
              <w:br/>
            </w:r>
          </w:p>
        </w:tc>
        <w:tc>
          <w:tcPr>
            <w:tcW w:w="3800" w:type="pct"/>
            <w:tcBorders>
              <w:top w:val="nil"/>
              <w:left w:val="nil"/>
              <w:bottom w:val="nil"/>
              <w:right w:val="nil"/>
            </w:tcBorders>
          </w:tcPr>
          <w:p w14:paraId="75686463" w14:textId="77777777" w:rsidR="00893D0A" w:rsidRDefault="000E7AB2">
            <w:pPr>
              <w:keepLines/>
              <w:rPr>
                <w:szCs w:val="24"/>
              </w:rPr>
            </w:pPr>
            <w:r>
              <w:rPr>
                <w:rFonts w:ascii="Verdana" w:hAnsi="Verdana"/>
                <w:sz w:val="18"/>
                <w:szCs w:val="24"/>
              </w:rPr>
              <w:t>De Opdrachtnemer dient op basis van het verzamelde bewijs (in het V&amp;V-dossier) te beoordelen, vast te stellen en te verklaren dat aan de betreffende eisen is voldaan.</w:t>
            </w:r>
          </w:p>
        </w:tc>
        <w:tc>
          <w:tcPr>
            <w:tcW w:w="600" w:type="pct"/>
            <w:tcBorders>
              <w:top w:val="nil"/>
              <w:left w:val="nil"/>
              <w:bottom w:val="nil"/>
              <w:right w:val="nil"/>
            </w:tcBorders>
          </w:tcPr>
          <w:p w14:paraId="40E02213" w14:textId="77777777" w:rsidR="00893D0A" w:rsidRDefault="000E7AB2">
            <w:pPr>
              <w:keepLines/>
              <w:rPr>
                <w:szCs w:val="24"/>
              </w:rPr>
            </w:pPr>
            <w:r>
              <w:rPr>
                <w:rFonts w:ascii="Verdana" w:hAnsi="Verdana"/>
                <w:sz w:val="18"/>
                <w:szCs w:val="24"/>
              </w:rPr>
              <w:t>VV100</w:t>
            </w:r>
            <w:r>
              <w:rPr>
                <w:rFonts w:ascii="Verdana" w:hAnsi="Verdana"/>
                <w:sz w:val="18"/>
                <w:szCs w:val="24"/>
              </w:rPr>
              <w:br/>
            </w:r>
          </w:p>
        </w:tc>
      </w:tr>
    </w:tbl>
    <w:p w14:paraId="0C5A9B5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2A53CE5" w14:textId="77777777">
        <w:tc>
          <w:tcPr>
            <w:tcW w:w="0" w:type="auto"/>
            <w:tcBorders>
              <w:top w:val="nil"/>
              <w:left w:val="nil"/>
              <w:bottom w:val="nil"/>
              <w:right w:val="nil"/>
            </w:tcBorders>
            <w:vAlign w:val="center"/>
          </w:tcPr>
          <w:p w14:paraId="0B053A96" w14:textId="77777777" w:rsidR="00893D0A" w:rsidRDefault="000E7AB2">
            <w:pPr>
              <w:keepNext/>
              <w:keepLines/>
              <w:rPr>
                <w:szCs w:val="24"/>
              </w:rPr>
            </w:pPr>
            <w:bookmarkStart w:id="366" w:name="idmarkerx16777217x19265"/>
            <w:bookmarkEnd w:id="366"/>
            <w:r>
              <w:rPr>
                <w:rFonts w:ascii="Verdana" w:hAnsi="Verdana"/>
                <w:b/>
                <w:sz w:val="18"/>
                <w:szCs w:val="24"/>
              </w:rPr>
              <w:t>5.5</w:t>
            </w:r>
            <w:r>
              <w:rPr>
                <w:rFonts w:ascii="Verdana" w:hAnsi="Verdana"/>
                <w:sz w:val="18"/>
                <w:szCs w:val="24"/>
              </w:rPr>
              <w:tab/>
            </w:r>
            <w:r>
              <w:rPr>
                <w:rFonts w:ascii="Verdana" w:hAnsi="Verdana"/>
                <w:b/>
                <w:sz w:val="18"/>
                <w:szCs w:val="24"/>
              </w:rPr>
              <w:t>Leveren gegevens (LG)</w:t>
            </w:r>
          </w:p>
        </w:tc>
      </w:tr>
    </w:tbl>
    <w:p w14:paraId="781E041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581966F" w14:textId="77777777">
        <w:tc>
          <w:tcPr>
            <w:tcW w:w="600" w:type="pct"/>
            <w:tcBorders>
              <w:top w:val="nil"/>
              <w:left w:val="nil"/>
              <w:bottom w:val="nil"/>
              <w:right w:val="nil"/>
            </w:tcBorders>
          </w:tcPr>
          <w:p w14:paraId="328EE914" w14:textId="77777777" w:rsidR="00893D0A" w:rsidRDefault="000E7AB2">
            <w:pPr>
              <w:keepLines/>
              <w:rPr>
                <w:szCs w:val="24"/>
              </w:rPr>
            </w:pPr>
            <w:bookmarkStart w:id="367" w:name="idmarkerx16777217x19312"/>
            <w:bookmarkEnd w:id="367"/>
            <w:r>
              <w:rPr>
                <w:rFonts w:ascii="Verdana" w:hAnsi="Verdana"/>
                <w:sz w:val="18"/>
                <w:szCs w:val="24"/>
              </w:rPr>
              <w:t>LG010</w:t>
            </w:r>
            <w:r>
              <w:rPr>
                <w:rFonts w:ascii="Verdana" w:hAnsi="Verdana"/>
                <w:sz w:val="18"/>
                <w:szCs w:val="24"/>
              </w:rPr>
              <w:br/>
            </w:r>
          </w:p>
        </w:tc>
        <w:tc>
          <w:tcPr>
            <w:tcW w:w="3800" w:type="pct"/>
            <w:tcBorders>
              <w:top w:val="nil"/>
              <w:left w:val="nil"/>
              <w:bottom w:val="nil"/>
              <w:right w:val="nil"/>
            </w:tcBorders>
          </w:tcPr>
          <w:p w14:paraId="2F906322" w14:textId="77777777" w:rsidR="00893D0A" w:rsidRDefault="000E7AB2">
            <w:pPr>
              <w:keepLines/>
              <w:rPr>
                <w:szCs w:val="24"/>
              </w:rPr>
            </w:pPr>
            <w:r>
              <w:rPr>
                <w:rFonts w:ascii="Verdana" w:hAnsi="Verdana"/>
                <w:sz w:val="18"/>
                <w:szCs w:val="24"/>
              </w:rPr>
              <w:t>De Opdrachtnemer dient de Werkzaamheden met betrekking tot het leveren van gegevens te verrichten, zodanig dat de gegevens van het gerealiseerde Werk juist, volledig en tijdig zijn en geschikt zijn voor het beheren en het in stand houden van het Werk.</w:t>
            </w:r>
          </w:p>
        </w:tc>
        <w:tc>
          <w:tcPr>
            <w:tcW w:w="600" w:type="pct"/>
            <w:tcBorders>
              <w:top w:val="nil"/>
              <w:left w:val="nil"/>
              <w:bottom w:val="nil"/>
              <w:right w:val="nil"/>
            </w:tcBorders>
          </w:tcPr>
          <w:p w14:paraId="5137D209"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2A3E1148" w14:textId="77777777">
        <w:tc>
          <w:tcPr>
            <w:tcW w:w="600" w:type="pct"/>
            <w:tcBorders>
              <w:top w:val="nil"/>
              <w:left w:val="nil"/>
              <w:bottom w:val="nil"/>
              <w:right w:val="nil"/>
            </w:tcBorders>
          </w:tcPr>
          <w:p w14:paraId="37750122" w14:textId="77777777" w:rsidR="00893D0A" w:rsidRDefault="000E7AB2">
            <w:pPr>
              <w:keepLines/>
              <w:rPr>
                <w:szCs w:val="24"/>
              </w:rPr>
            </w:pPr>
            <w:bookmarkStart w:id="368" w:name="idmarkerx16777217x19359"/>
            <w:bookmarkEnd w:id="368"/>
            <w:r>
              <w:rPr>
                <w:rFonts w:ascii="Verdana" w:hAnsi="Verdana"/>
                <w:sz w:val="18"/>
                <w:szCs w:val="24"/>
              </w:rPr>
              <w:t>LG020</w:t>
            </w:r>
            <w:r>
              <w:rPr>
                <w:rFonts w:ascii="Verdana" w:hAnsi="Verdana"/>
                <w:sz w:val="18"/>
                <w:szCs w:val="24"/>
              </w:rPr>
              <w:br/>
            </w:r>
          </w:p>
        </w:tc>
        <w:tc>
          <w:tcPr>
            <w:tcW w:w="3800" w:type="pct"/>
            <w:tcBorders>
              <w:top w:val="nil"/>
              <w:left w:val="nil"/>
              <w:bottom w:val="nil"/>
              <w:right w:val="nil"/>
            </w:tcBorders>
          </w:tcPr>
          <w:p w14:paraId="1EB942E8" w14:textId="77777777" w:rsidR="00893D0A" w:rsidRDefault="000E7AB2">
            <w:pPr>
              <w:keepLines/>
              <w:rPr>
                <w:szCs w:val="24"/>
              </w:rPr>
            </w:pPr>
            <w:r>
              <w:rPr>
                <w:rFonts w:ascii="Verdana" w:hAnsi="Verdana"/>
                <w:sz w:val="18"/>
                <w:szCs w:val="24"/>
              </w:rPr>
              <w:t>De Opdrachtnemer dient de Werkzaamheden met betrekking tot het leveren van data (areaalgegevens) te beschrijven en deze procesbeschrijving (plan), waarmee invulling wordt gegeven aan de bovenliggende eis LG010 en ten minste aan alle daaraan onderliggende eisen, ter kennis te brengen van de Opdrachtgever.</w:t>
            </w:r>
          </w:p>
        </w:tc>
        <w:tc>
          <w:tcPr>
            <w:tcW w:w="600" w:type="pct"/>
            <w:tcBorders>
              <w:top w:val="nil"/>
              <w:left w:val="nil"/>
              <w:bottom w:val="nil"/>
              <w:right w:val="nil"/>
            </w:tcBorders>
          </w:tcPr>
          <w:p w14:paraId="444871AF" w14:textId="77777777" w:rsidR="00893D0A" w:rsidRDefault="000E7AB2">
            <w:pPr>
              <w:keepLines/>
              <w:rPr>
                <w:szCs w:val="24"/>
              </w:rPr>
            </w:pPr>
            <w:r>
              <w:rPr>
                <w:rFonts w:ascii="Verdana" w:hAnsi="Verdana"/>
                <w:sz w:val="18"/>
                <w:szCs w:val="24"/>
              </w:rPr>
              <w:t>LG010</w:t>
            </w:r>
            <w:r>
              <w:rPr>
                <w:rFonts w:ascii="Verdana" w:hAnsi="Verdana"/>
                <w:sz w:val="18"/>
                <w:szCs w:val="24"/>
              </w:rPr>
              <w:br/>
              <w:t>PM120</w:t>
            </w:r>
            <w:r>
              <w:rPr>
                <w:rFonts w:ascii="Verdana" w:hAnsi="Verdana"/>
                <w:sz w:val="18"/>
                <w:szCs w:val="24"/>
              </w:rPr>
              <w:br/>
            </w:r>
          </w:p>
        </w:tc>
      </w:tr>
      <w:tr w:rsidR="00893D0A" w14:paraId="136D7AB4" w14:textId="77777777">
        <w:tc>
          <w:tcPr>
            <w:tcW w:w="600" w:type="pct"/>
            <w:tcBorders>
              <w:top w:val="nil"/>
              <w:left w:val="nil"/>
              <w:bottom w:val="nil"/>
              <w:right w:val="nil"/>
            </w:tcBorders>
          </w:tcPr>
          <w:p w14:paraId="2A29AE4E" w14:textId="77777777" w:rsidR="00893D0A" w:rsidRDefault="000E7AB2">
            <w:pPr>
              <w:keepLines/>
              <w:rPr>
                <w:szCs w:val="24"/>
              </w:rPr>
            </w:pPr>
            <w:bookmarkStart w:id="369" w:name="idmarkerx16777217x19412"/>
            <w:bookmarkEnd w:id="369"/>
            <w:r>
              <w:rPr>
                <w:rFonts w:ascii="Verdana" w:hAnsi="Verdana"/>
                <w:sz w:val="18"/>
                <w:szCs w:val="24"/>
              </w:rPr>
              <w:t>LG030</w:t>
            </w:r>
            <w:r>
              <w:rPr>
                <w:rFonts w:ascii="Verdana" w:hAnsi="Verdana"/>
                <w:sz w:val="18"/>
                <w:szCs w:val="24"/>
              </w:rPr>
              <w:br/>
            </w:r>
          </w:p>
        </w:tc>
        <w:tc>
          <w:tcPr>
            <w:tcW w:w="3800" w:type="pct"/>
            <w:tcBorders>
              <w:top w:val="nil"/>
              <w:left w:val="nil"/>
              <w:bottom w:val="nil"/>
              <w:right w:val="nil"/>
            </w:tcBorders>
          </w:tcPr>
          <w:p w14:paraId="1C10B430" w14:textId="77777777" w:rsidR="00893D0A" w:rsidRDefault="000E7AB2">
            <w:pPr>
              <w:keepLines/>
              <w:rPr>
                <w:szCs w:val="24"/>
              </w:rPr>
            </w:pPr>
            <w:r>
              <w:rPr>
                <w:rFonts w:ascii="Verdana" w:hAnsi="Verdana"/>
                <w:sz w:val="18"/>
                <w:szCs w:val="24"/>
              </w:rPr>
              <w:t xml:space="preserve">Indien de Opdrachtnemer door middel van sensoren via (onderdelen van) objecten van de Opdrachtgever gegevens (data) inwint </w:t>
            </w:r>
            <w:r>
              <w:rPr>
                <w:rFonts w:ascii="Verdana" w:hAnsi="Verdana"/>
                <w:sz w:val="18"/>
                <w:szCs w:val="24"/>
              </w:rPr>
              <w:br/>
              <w:t xml:space="preserve">• in opdracht van de Opdrachtgever of </w:t>
            </w:r>
            <w:r>
              <w:rPr>
                <w:rFonts w:ascii="Verdana" w:hAnsi="Verdana"/>
                <w:sz w:val="18"/>
                <w:szCs w:val="24"/>
              </w:rPr>
              <w:br/>
              <w:t>• met nadrukkelijke schriftelijke instemming van de Opdrachtgever dan wel</w:t>
            </w:r>
            <w:r>
              <w:rPr>
                <w:rFonts w:ascii="Verdana" w:hAnsi="Verdana"/>
                <w:sz w:val="18"/>
                <w:szCs w:val="24"/>
              </w:rPr>
              <w:br/>
              <w:t xml:space="preserve">• uit eigener beweging, </w:t>
            </w:r>
            <w:r>
              <w:rPr>
                <w:rFonts w:ascii="Verdana" w:hAnsi="Verdana"/>
                <w:sz w:val="18"/>
                <w:szCs w:val="24"/>
              </w:rPr>
              <w:br/>
              <w:t>dan dient de Opdrachtnemer deze gegevens (data) per direct en om niet, te leveren aan de Opdrachtgever.</w:t>
            </w:r>
          </w:p>
        </w:tc>
        <w:tc>
          <w:tcPr>
            <w:tcW w:w="600" w:type="pct"/>
            <w:tcBorders>
              <w:top w:val="nil"/>
              <w:left w:val="nil"/>
              <w:bottom w:val="nil"/>
              <w:right w:val="nil"/>
            </w:tcBorders>
          </w:tcPr>
          <w:p w14:paraId="47DD64B6" w14:textId="77777777" w:rsidR="00893D0A" w:rsidRDefault="000E7AB2">
            <w:pPr>
              <w:keepLines/>
              <w:rPr>
                <w:szCs w:val="24"/>
              </w:rPr>
            </w:pPr>
            <w:r>
              <w:rPr>
                <w:rFonts w:ascii="Verdana" w:hAnsi="Verdana"/>
                <w:sz w:val="18"/>
                <w:szCs w:val="24"/>
              </w:rPr>
              <w:t>LG010</w:t>
            </w:r>
            <w:r>
              <w:rPr>
                <w:rFonts w:ascii="Verdana" w:hAnsi="Verdana"/>
                <w:sz w:val="18"/>
                <w:szCs w:val="24"/>
              </w:rPr>
              <w:br/>
            </w:r>
          </w:p>
        </w:tc>
      </w:tr>
      <w:tr w:rsidR="00893D0A" w14:paraId="4C034414" w14:textId="77777777">
        <w:tc>
          <w:tcPr>
            <w:tcW w:w="600" w:type="pct"/>
            <w:tcBorders>
              <w:top w:val="nil"/>
              <w:left w:val="nil"/>
              <w:bottom w:val="nil"/>
              <w:right w:val="nil"/>
            </w:tcBorders>
          </w:tcPr>
          <w:p w14:paraId="6A090409" w14:textId="77777777" w:rsidR="00893D0A" w:rsidRDefault="000E7AB2">
            <w:pPr>
              <w:keepLines/>
              <w:rPr>
                <w:szCs w:val="24"/>
              </w:rPr>
            </w:pPr>
            <w:bookmarkStart w:id="370" w:name="idmarkerx16777217x19459"/>
            <w:bookmarkEnd w:id="370"/>
            <w:r>
              <w:rPr>
                <w:rFonts w:ascii="Verdana" w:hAnsi="Verdana"/>
                <w:sz w:val="18"/>
                <w:szCs w:val="24"/>
              </w:rPr>
              <w:t>LG040</w:t>
            </w:r>
            <w:r>
              <w:rPr>
                <w:rFonts w:ascii="Verdana" w:hAnsi="Verdana"/>
                <w:sz w:val="18"/>
                <w:szCs w:val="24"/>
              </w:rPr>
              <w:br/>
            </w:r>
          </w:p>
        </w:tc>
        <w:tc>
          <w:tcPr>
            <w:tcW w:w="3800" w:type="pct"/>
            <w:tcBorders>
              <w:top w:val="nil"/>
              <w:left w:val="nil"/>
              <w:bottom w:val="nil"/>
              <w:right w:val="nil"/>
            </w:tcBorders>
          </w:tcPr>
          <w:p w14:paraId="76ECB365" w14:textId="77777777" w:rsidR="00893D0A" w:rsidRDefault="000E7AB2">
            <w:pPr>
              <w:keepLines/>
              <w:rPr>
                <w:szCs w:val="24"/>
              </w:rPr>
            </w:pPr>
            <w:r>
              <w:rPr>
                <w:rFonts w:ascii="Verdana" w:hAnsi="Verdana"/>
                <w:sz w:val="18"/>
                <w:szCs w:val="24"/>
              </w:rPr>
              <w:t>De Opdrachtgever behoudt zich ten aanzien van de geleverde gegevens (data) alle relevante rechten met betrekking tot bescherming, verwerking, verspreiding en integriteit van deze gegevens (data) nadrukkelijk voor.</w:t>
            </w:r>
          </w:p>
        </w:tc>
        <w:tc>
          <w:tcPr>
            <w:tcW w:w="600" w:type="pct"/>
            <w:tcBorders>
              <w:top w:val="nil"/>
              <w:left w:val="nil"/>
              <w:bottom w:val="nil"/>
              <w:right w:val="nil"/>
            </w:tcBorders>
          </w:tcPr>
          <w:p w14:paraId="71AB19A2" w14:textId="77777777" w:rsidR="00893D0A" w:rsidRDefault="000E7AB2">
            <w:pPr>
              <w:keepLines/>
              <w:rPr>
                <w:szCs w:val="24"/>
              </w:rPr>
            </w:pPr>
            <w:r>
              <w:rPr>
                <w:rFonts w:ascii="Verdana" w:hAnsi="Verdana"/>
                <w:sz w:val="18"/>
                <w:szCs w:val="24"/>
              </w:rPr>
              <w:t>LG030</w:t>
            </w:r>
            <w:r>
              <w:rPr>
                <w:rFonts w:ascii="Verdana" w:hAnsi="Verdana"/>
                <w:sz w:val="18"/>
                <w:szCs w:val="24"/>
              </w:rPr>
              <w:br/>
            </w:r>
          </w:p>
        </w:tc>
      </w:tr>
    </w:tbl>
    <w:p w14:paraId="3457803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89520E1" w14:textId="77777777">
        <w:tc>
          <w:tcPr>
            <w:tcW w:w="0" w:type="auto"/>
            <w:tcBorders>
              <w:top w:val="nil"/>
              <w:left w:val="nil"/>
              <w:bottom w:val="nil"/>
              <w:right w:val="nil"/>
            </w:tcBorders>
            <w:vAlign w:val="center"/>
          </w:tcPr>
          <w:p w14:paraId="1BDEACBA" w14:textId="77777777" w:rsidR="00893D0A" w:rsidRDefault="000E7AB2">
            <w:pPr>
              <w:keepNext/>
              <w:keepLines/>
              <w:rPr>
                <w:szCs w:val="24"/>
              </w:rPr>
            </w:pPr>
            <w:bookmarkStart w:id="371" w:name="idmarkerx16777217x19523"/>
            <w:bookmarkEnd w:id="371"/>
            <w:r>
              <w:rPr>
                <w:rFonts w:ascii="Verdana" w:hAnsi="Verdana"/>
                <w:i/>
                <w:sz w:val="18"/>
                <w:szCs w:val="24"/>
              </w:rPr>
              <w:t>5.5.1</w:t>
            </w:r>
            <w:r>
              <w:rPr>
                <w:rFonts w:ascii="Verdana" w:hAnsi="Verdana"/>
                <w:sz w:val="18"/>
                <w:szCs w:val="24"/>
              </w:rPr>
              <w:tab/>
            </w:r>
            <w:r>
              <w:rPr>
                <w:rFonts w:ascii="Verdana" w:hAnsi="Verdana"/>
                <w:i/>
                <w:sz w:val="18"/>
                <w:szCs w:val="24"/>
              </w:rPr>
              <w:t>Opstellen afleverdossier</w:t>
            </w:r>
          </w:p>
        </w:tc>
      </w:tr>
    </w:tbl>
    <w:p w14:paraId="1C1B3241"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1BA1E6D9" w14:textId="77777777">
        <w:tc>
          <w:tcPr>
            <w:tcW w:w="600" w:type="pct"/>
            <w:tcBorders>
              <w:top w:val="nil"/>
              <w:left w:val="nil"/>
              <w:bottom w:val="nil"/>
              <w:right w:val="nil"/>
            </w:tcBorders>
          </w:tcPr>
          <w:p w14:paraId="5A63AB46" w14:textId="77777777" w:rsidR="00893D0A" w:rsidRDefault="000E7AB2">
            <w:pPr>
              <w:keepLines/>
              <w:rPr>
                <w:szCs w:val="24"/>
              </w:rPr>
            </w:pPr>
            <w:bookmarkStart w:id="372" w:name="idmarkerx16777217x19570"/>
            <w:bookmarkEnd w:id="372"/>
            <w:r>
              <w:rPr>
                <w:rFonts w:ascii="Verdana" w:hAnsi="Verdana"/>
                <w:sz w:val="18"/>
                <w:szCs w:val="24"/>
              </w:rPr>
              <w:t>OP100</w:t>
            </w:r>
            <w:r>
              <w:rPr>
                <w:rFonts w:ascii="Verdana" w:hAnsi="Verdana"/>
                <w:sz w:val="18"/>
                <w:szCs w:val="24"/>
              </w:rPr>
              <w:br/>
            </w:r>
          </w:p>
        </w:tc>
        <w:tc>
          <w:tcPr>
            <w:tcW w:w="3800" w:type="pct"/>
            <w:tcBorders>
              <w:top w:val="nil"/>
              <w:left w:val="nil"/>
              <w:bottom w:val="nil"/>
              <w:right w:val="nil"/>
            </w:tcBorders>
          </w:tcPr>
          <w:p w14:paraId="3CAE7718" w14:textId="77777777" w:rsidR="00893D0A" w:rsidRDefault="000E7AB2">
            <w:pPr>
              <w:keepLines/>
              <w:rPr>
                <w:szCs w:val="24"/>
              </w:rPr>
            </w:pPr>
            <w:r>
              <w:rPr>
                <w:rFonts w:ascii="Verdana" w:hAnsi="Verdana"/>
                <w:sz w:val="18"/>
                <w:szCs w:val="24"/>
              </w:rPr>
              <w:t>De Opdrachtnemer dient zo spoedig mogelijk nadat een betaalpost met als resultaat een blijvend onderdeel van het Werk is afgerond, een afleverdossier ter kennis te brengen van de Opdrachtgever.</w:t>
            </w:r>
          </w:p>
        </w:tc>
        <w:tc>
          <w:tcPr>
            <w:tcW w:w="600" w:type="pct"/>
            <w:tcBorders>
              <w:top w:val="nil"/>
              <w:left w:val="nil"/>
              <w:bottom w:val="nil"/>
              <w:right w:val="nil"/>
            </w:tcBorders>
          </w:tcPr>
          <w:p w14:paraId="0C1BA552" w14:textId="77777777" w:rsidR="00893D0A" w:rsidRDefault="000E7AB2">
            <w:pPr>
              <w:keepLines/>
              <w:rPr>
                <w:szCs w:val="24"/>
              </w:rPr>
            </w:pPr>
            <w:r>
              <w:rPr>
                <w:rFonts w:ascii="Verdana" w:hAnsi="Verdana"/>
                <w:sz w:val="18"/>
                <w:szCs w:val="24"/>
              </w:rPr>
              <w:t>LG010</w:t>
            </w:r>
            <w:r>
              <w:rPr>
                <w:rFonts w:ascii="Verdana" w:hAnsi="Verdana"/>
                <w:sz w:val="18"/>
                <w:szCs w:val="24"/>
              </w:rPr>
              <w:br/>
            </w:r>
          </w:p>
        </w:tc>
      </w:tr>
      <w:tr w:rsidR="00893D0A" w14:paraId="10B1E6B0" w14:textId="77777777">
        <w:tc>
          <w:tcPr>
            <w:tcW w:w="600" w:type="pct"/>
            <w:tcBorders>
              <w:top w:val="nil"/>
              <w:left w:val="nil"/>
              <w:bottom w:val="nil"/>
              <w:right w:val="nil"/>
            </w:tcBorders>
          </w:tcPr>
          <w:p w14:paraId="2D21E52E" w14:textId="77777777" w:rsidR="00893D0A" w:rsidRDefault="000E7AB2">
            <w:pPr>
              <w:keepLines/>
              <w:rPr>
                <w:szCs w:val="24"/>
              </w:rPr>
            </w:pPr>
            <w:bookmarkStart w:id="373" w:name="idmarkerx16777217x19617"/>
            <w:bookmarkEnd w:id="373"/>
            <w:r>
              <w:rPr>
                <w:rFonts w:ascii="Verdana" w:hAnsi="Verdana"/>
                <w:sz w:val="18"/>
                <w:szCs w:val="24"/>
              </w:rPr>
              <w:t>OP110</w:t>
            </w:r>
            <w:r>
              <w:rPr>
                <w:rFonts w:ascii="Verdana" w:hAnsi="Verdana"/>
                <w:sz w:val="18"/>
                <w:szCs w:val="24"/>
              </w:rPr>
              <w:br/>
            </w:r>
          </w:p>
        </w:tc>
        <w:tc>
          <w:tcPr>
            <w:tcW w:w="3800" w:type="pct"/>
            <w:tcBorders>
              <w:top w:val="nil"/>
              <w:left w:val="nil"/>
              <w:bottom w:val="nil"/>
              <w:right w:val="nil"/>
            </w:tcBorders>
          </w:tcPr>
          <w:p w14:paraId="0861E118" w14:textId="77777777" w:rsidR="00893D0A" w:rsidRDefault="000E7AB2">
            <w:pPr>
              <w:keepLines/>
              <w:rPr>
                <w:szCs w:val="24"/>
              </w:rPr>
            </w:pPr>
            <w:r>
              <w:rPr>
                <w:rFonts w:ascii="Verdana" w:hAnsi="Verdana"/>
                <w:sz w:val="18"/>
                <w:szCs w:val="24"/>
              </w:rPr>
              <w:t>De Opdrachtnemer dient met het afleverdossier aan te tonen dat met betrekking tot het betreffende onderdeel van het Werk aan VV160 is voldaan.</w:t>
            </w:r>
          </w:p>
        </w:tc>
        <w:tc>
          <w:tcPr>
            <w:tcW w:w="600" w:type="pct"/>
            <w:tcBorders>
              <w:top w:val="nil"/>
              <w:left w:val="nil"/>
              <w:bottom w:val="nil"/>
              <w:right w:val="nil"/>
            </w:tcBorders>
          </w:tcPr>
          <w:p w14:paraId="2E04FEDB" w14:textId="77777777" w:rsidR="00893D0A" w:rsidRDefault="000E7AB2">
            <w:pPr>
              <w:keepLines/>
              <w:rPr>
                <w:szCs w:val="24"/>
              </w:rPr>
            </w:pPr>
            <w:r>
              <w:rPr>
                <w:rFonts w:ascii="Verdana" w:hAnsi="Verdana"/>
                <w:sz w:val="18"/>
                <w:szCs w:val="24"/>
              </w:rPr>
              <w:t>OP100</w:t>
            </w:r>
            <w:r>
              <w:rPr>
                <w:rFonts w:ascii="Verdana" w:hAnsi="Verdana"/>
                <w:sz w:val="18"/>
                <w:szCs w:val="24"/>
              </w:rPr>
              <w:br/>
            </w:r>
          </w:p>
        </w:tc>
      </w:tr>
      <w:tr w:rsidR="00893D0A" w14:paraId="15A21F35" w14:textId="77777777">
        <w:tc>
          <w:tcPr>
            <w:tcW w:w="600" w:type="pct"/>
            <w:tcBorders>
              <w:top w:val="nil"/>
              <w:left w:val="nil"/>
              <w:bottom w:val="nil"/>
              <w:right w:val="nil"/>
            </w:tcBorders>
          </w:tcPr>
          <w:p w14:paraId="13EB9A39" w14:textId="77777777" w:rsidR="00893D0A" w:rsidRDefault="000E7AB2">
            <w:pPr>
              <w:keepLines/>
              <w:rPr>
                <w:szCs w:val="24"/>
              </w:rPr>
            </w:pPr>
            <w:bookmarkStart w:id="374" w:name="idmarkerx16777217x19664"/>
            <w:bookmarkEnd w:id="374"/>
            <w:r>
              <w:rPr>
                <w:rFonts w:ascii="Verdana" w:hAnsi="Verdana"/>
                <w:sz w:val="18"/>
                <w:szCs w:val="24"/>
              </w:rPr>
              <w:t>OP120</w:t>
            </w:r>
            <w:r>
              <w:rPr>
                <w:rFonts w:ascii="Verdana" w:hAnsi="Verdana"/>
                <w:sz w:val="18"/>
                <w:szCs w:val="24"/>
              </w:rPr>
              <w:br/>
            </w:r>
          </w:p>
        </w:tc>
        <w:tc>
          <w:tcPr>
            <w:tcW w:w="3800" w:type="pct"/>
            <w:tcBorders>
              <w:top w:val="nil"/>
              <w:left w:val="nil"/>
              <w:bottom w:val="nil"/>
              <w:right w:val="nil"/>
            </w:tcBorders>
          </w:tcPr>
          <w:p w14:paraId="50883D98" w14:textId="77777777" w:rsidR="00893D0A" w:rsidRDefault="000E7AB2">
            <w:pPr>
              <w:keepLines/>
              <w:rPr>
                <w:szCs w:val="24"/>
              </w:rPr>
            </w:pPr>
            <w:r>
              <w:rPr>
                <w:rFonts w:ascii="Verdana" w:hAnsi="Verdana"/>
                <w:sz w:val="18"/>
                <w:szCs w:val="24"/>
              </w:rPr>
              <w:t>Het afleverdossier dient te voldoen aan de eisen in bijlage M “Levering Areaalgegevens” bij deze Vraagspecificatie Proces en ten minste de gegevens conform de onderstaande tabel “Inhoud afleverdossier” te bevatten:</w:t>
            </w:r>
          </w:p>
        </w:tc>
        <w:tc>
          <w:tcPr>
            <w:tcW w:w="600" w:type="pct"/>
            <w:tcBorders>
              <w:top w:val="nil"/>
              <w:left w:val="nil"/>
              <w:bottom w:val="nil"/>
              <w:right w:val="nil"/>
            </w:tcBorders>
          </w:tcPr>
          <w:p w14:paraId="15AFD59A" w14:textId="77777777" w:rsidR="00893D0A" w:rsidRDefault="000E7AB2">
            <w:pPr>
              <w:keepLines/>
              <w:rPr>
                <w:szCs w:val="24"/>
              </w:rPr>
            </w:pPr>
            <w:r>
              <w:rPr>
                <w:rFonts w:ascii="Verdana" w:hAnsi="Verdana"/>
                <w:sz w:val="18"/>
                <w:szCs w:val="24"/>
              </w:rPr>
              <w:t>OP100</w:t>
            </w:r>
            <w:r>
              <w:rPr>
                <w:rFonts w:ascii="Verdana" w:hAnsi="Verdana"/>
                <w:sz w:val="18"/>
                <w:szCs w:val="24"/>
              </w:rPr>
              <w:br/>
            </w:r>
          </w:p>
        </w:tc>
      </w:tr>
      <w:tr w:rsidR="00893D0A" w14:paraId="02A22724" w14:textId="77777777">
        <w:tc>
          <w:tcPr>
            <w:tcW w:w="600" w:type="pct"/>
            <w:tcBorders>
              <w:top w:val="nil"/>
              <w:left w:val="nil"/>
              <w:bottom w:val="nil"/>
              <w:right w:val="nil"/>
            </w:tcBorders>
          </w:tcPr>
          <w:p w14:paraId="0793F8D1" w14:textId="77777777" w:rsidR="00893D0A" w:rsidRDefault="00893D0A">
            <w:pPr>
              <w:keepLines/>
              <w:rPr>
                <w:szCs w:val="24"/>
              </w:rPr>
            </w:pPr>
          </w:p>
        </w:tc>
        <w:tc>
          <w:tcPr>
            <w:tcW w:w="3800" w:type="pct"/>
            <w:gridSpan w:val="2"/>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6"/>
              <w:gridCol w:w="2341"/>
            </w:tblGrid>
            <w:tr w:rsidR="00893D0A" w14:paraId="16708B80" w14:textId="77777777">
              <w:trPr>
                <w:trHeight w:val="630"/>
                <w:tblCellSpacing w:w="15" w:type="dxa"/>
              </w:trPr>
              <w:tc>
                <w:tcPr>
                  <w:tcW w:w="5442" w:type="dxa"/>
                  <w:tcBorders>
                    <w:top w:val="single" w:sz="8" w:space="0" w:color="auto"/>
                    <w:left w:val="single" w:sz="8" w:space="0" w:color="auto"/>
                    <w:bottom w:val="single" w:sz="8" w:space="0" w:color="auto"/>
                    <w:right w:val="single" w:sz="8" w:space="0" w:color="auto"/>
                    <w:tl2br w:val="nil"/>
                    <w:tr2bl w:val="nil"/>
                  </w:tcBorders>
                  <w:tcMar>
                    <w:left w:w="108" w:type="dxa"/>
                    <w:right w:w="108" w:type="dxa"/>
                  </w:tcMar>
                  <w:vAlign w:val="bottom"/>
                </w:tcPr>
                <w:p w14:paraId="52BD251E" w14:textId="77777777" w:rsidR="00893D0A" w:rsidRDefault="000E7AB2">
                  <w:pPr>
                    <w:rPr>
                      <w:rFonts w:ascii="Verdana" w:eastAsia="Verdana" w:hAnsi="Verdana" w:cs="Verdana"/>
                      <w:sz w:val="18"/>
                    </w:rPr>
                  </w:pPr>
                  <w:r>
                    <w:rPr>
                      <w:rFonts w:ascii="Verdana" w:eastAsia="Verdana" w:hAnsi="Verdana" w:cs="Verdana"/>
                      <w:b/>
                      <w:bCs/>
                      <w:sz w:val="18"/>
                      <w:szCs w:val="24"/>
                    </w:rPr>
                    <w:t>Gegevens</w:t>
                  </w:r>
                </w:p>
                <w:p w14:paraId="3D45DCC5" w14:textId="77777777" w:rsidR="00893D0A" w:rsidRDefault="000E7AB2">
                  <w:pPr>
                    <w:rPr>
                      <w:rFonts w:ascii="Verdana" w:eastAsia="Verdana" w:hAnsi="Verdana" w:cs="Verdana"/>
                      <w:sz w:val="18"/>
                    </w:rPr>
                  </w:pPr>
                  <w:r>
                    <w:rPr>
                      <w:rFonts w:ascii="Verdana" w:eastAsia="Verdana" w:hAnsi="Verdana" w:cs="Verdana"/>
                      <w:b/>
                      <w:bCs/>
                      <w:sz w:val="18"/>
                      <w:szCs w:val="24"/>
                    </w:rPr>
                    <w:t>(conform de lijst genoemd in bijlage [...P...] bij deze Vraagspecificatie Proces, eis Data 01 of elders gespecificeerde gegevens)</w:t>
                  </w:r>
                </w:p>
              </w:tc>
              <w:tc>
                <w:tcPr>
                  <w:tcW w:w="2351" w:type="dxa"/>
                  <w:tcBorders>
                    <w:top w:val="single" w:sz="8" w:space="0" w:color="auto"/>
                    <w:left w:val="nil"/>
                    <w:bottom w:val="single" w:sz="8" w:space="0" w:color="auto"/>
                    <w:right w:val="single" w:sz="8" w:space="0" w:color="auto"/>
                    <w:tl2br w:val="nil"/>
                    <w:tr2bl w:val="nil"/>
                  </w:tcBorders>
                  <w:tcMar>
                    <w:left w:w="108" w:type="dxa"/>
                    <w:right w:w="108" w:type="dxa"/>
                  </w:tcMar>
                </w:tcPr>
                <w:p w14:paraId="3C33487C" w14:textId="77777777" w:rsidR="00893D0A" w:rsidRDefault="000E7AB2">
                  <w:pPr>
                    <w:rPr>
                      <w:rFonts w:ascii="Verdana" w:eastAsia="Verdana" w:hAnsi="Verdana" w:cs="Verdana"/>
                      <w:sz w:val="18"/>
                    </w:rPr>
                  </w:pPr>
                  <w:r>
                    <w:rPr>
                      <w:rFonts w:ascii="Verdana" w:eastAsia="Verdana" w:hAnsi="Verdana" w:cs="Verdana"/>
                      <w:b/>
                      <w:bCs/>
                      <w:sz w:val="18"/>
                      <w:szCs w:val="24"/>
                    </w:rPr>
                    <w:t>Aantal papieren exemplaren (naast digitale bestanden)</w:t>
                  </w:r>
                </w:p>
              </w:tc>
            </w:tr>
            <w:tr w:rsidR="00893D0A" w14:paraId="480AE74A"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76A467CB" w14:textId="77777777" w:rsidR="00893D0A" w:rsidRDefault="000E7AB2">
                  <w:pPr>
                    <w:rPr>
                      <w:rFonts w:ascii="Verdana" w:eastAsia="Verdana" w:hAnsi="Verdana" w:cs="Verdana"/>
                      <w:sz w:val="18"/>
                    </w:rPr>
                  </w:pPr>
                  <w:r>
                    <w:rPr>
                      <w:rFonts w:ascii="Verdana" w:eastAsia="Verdana" w:hAnsi="Verdana" w:cs="Verdana"/>
                      <w:sz w:val="18"/>
                      <w:szCs w:val="24"/>
                    </w:rPr>
                    <w:t>As-built tekeningen en berekeningen van permanente objecten en in de bodem achtergebleven (hulp)constructies, incl. toegepaste materialen</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1C2EBCBA"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0E536D24"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6557D2CE" w14:textId="77777777" w:rsidR="00893D0A" w:rsidRDefault="000E7AB2">
                  <w:pPr>
                    <w:rPr>
                      <w:rFonts w:ascii="Verdana" w:eastAsia="Verdana" w:hAnsi="Verdana" w:cs="Verdana"/>
                      <w:sz w:val="18"/>
                    </w:rPr>
                  </w:pPr>
                  <w:r>
                    <w:rPr>
                      <w:rFonts w:ascii="Verdana" w:eastAsia="Verdana" w:hAnsi="Verdana" w:cs="Verdana"/>
                      <w:sz w:val="18"/>
                      <w:szCs w:val="24"/>
                    </w:rPr>
                    <w:t>Garantieverklaringen (origineel) als bedoeld in § 4 lid 12 UAV-GC 2005</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753F0944"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3ACFF531"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318EC63C" w14:textId="77777777" w:rsidR="00893D0A" w:rsidRDefault="000E7AB2">
                  <w:pPr>
                    <w:rPr>
                      <w:rFonts w:ascii="Verdana" w:eastAsia="Verdana" w:hAnsi="Verdana" w:cs="Verdana"/>
                      <w:sz w:val="18"/>
                    </w:rPr>
                  </w:pPr>
                  <w:r>
                    <w:rPr>
                      <w:rFonts w:ascii="Verdana" w:eastAsia="Verdana" w:hAnsi="Verdana" w:cs="Verdana"/>
                      <w:sz w:val="18"/>
                      <w:szCs w:val="24"/>
                    </w:rPr>
                    <w:t>Beheer- &amp; Onderhoudsplan van kunstwerken, DVM en andere beheerobjecten</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4D57C290"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539EBFA4"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56FE1B56" w14:textId="77777777" w:rsidR="00893D0A" w:rsidRDefault="000E7AB2">
                  <w:pPr>
                    <w:rPr>
                      <w:rFonts w:ascii="Verdana" w:eastAsia="Verdana" w:hAnsi="Verdana" w:cs="Verdana"/>
                      <w:sz w:val="18"/>
                    </w:rPr>
                  </w:pPr>
                  <w:r>
                    <w:rPr>
                      <w:rFonts w:ascii="Verdana" w:eastAsia="Verdana" w:hAnsi="Verdana" w:cs="Verdana"/>
                      <w:sz w:val="18"/>
                      <w:szCs w:val="24"/>
                    </w:rPr>
                    <w:t>Instandhoudingsplannen</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6D6B9778"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0BAAD2B7"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0C2AE9E5" w14:textId="77777777" w:rsidR="00893D0A" w:rsidRDefault="000E7AB2">
                  <w:pPr>
                    <w:rPr>
                      <w:rFonts w:ascii="Verdana" w:eastAsia="Verdana" w:hAnsi="Verdana" w:cs="Verdana"/>
                      <w:sz w:val="18"/>
                    </w:rPr>
                  </w:pPr>
                  <w:r>
                    <w:rPr>
                      <w:rFonts w:ascii="Verdana" w:eastAsia="Verdana" w:hAnsi="Verdana" w:cs="Verdana"/>
                      <w:sz w:val="18"/>
                      <w:szCs w:val="24"/>
                    </w:rPr>
                    <w:t>Handleidingen</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655BBE92" w14:textId="77777777" w:rsidR="00893D0A" w:rsidRDefault="000E7AB2">
                  <w:pPr>
                    <w:rPr>
                      <w:rFonts w:ascii="Verdana" w:eastAsia="Verdana" w:hAnsi="Verdana" w:cs="Verdana"/>
                      <w:sz w:val="18"/>
                    </w:rPr>
                  </w:pPr>
                  <w:r>
                    <w:rPr>
                      <w:rFonts w:ascii="Verdana" w:eastAsia="Verdana" w:hAnsi="Verdana" w:cs="Verdana"/>
                      <w:sz w:val="18"/>
                      <w:szCs w:val="24"/>
                    </w:rPr>
                    <w:t xml:space="preserve">1x </w:t>
                  </w:r>
                </w:p>
              </w:tc>
            </w:tr>
            <w:tr w:rsidR="00893D0A" w14:paraId="0D985842"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33626AA2" w14:textId="77777777" w:rsidR="00893D0A" w:rsidRDefault="000E7AB2">
                  <w:pPr>
                    <w:rPr>
                      <w:rFonts w:ascii="Verdana" w:eastAsia="Verdana" w:hAnsi="Verdana" w:cs="Verdana"/>
                      <w:sz w:val="18"/>
                    </w:rPr>
                  </w:pPr>
                  <w:r>
                    <w:rPr>
                      <w:rFonts w:ascii="Verdana" w:eastAsia="Verdana" w:hAnsi="Verdana" w:cs="Verdana"/>
                      <w:sz w:val="18"/>
                      <w:szCs w:val="24"/>
                    </w:rPr>
                    <w:t>Inspectierapporten</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61A18C83"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7A6652FA"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287E8736" w14:textId="77777777" w:rsidR="00893D0A" w:rsidRDefault="000E7AB2">
                  <w:pPr>
                    <w:rPr>
                      <w:rFonts w:ascii="Verdana" w:eastAsia="Verdana" w:hAnsi="Verdana" w:cs="Verdana"/>
                      <w:sz w:val="18"/>
                    </w:rPr>
                  </w:pPr>
                  <w:r>
                    <w:rPr>
                      <w:rFonts w:ascii="Verdana" w:eastAsia="Verdana" w:hAnsi="Verdana" w:cs="Verdana"/>
                      <w:sz w:val="18"/>
                      <w:szCs w:val="24"/>
                    </w:rPr>
                    <w:t>(Wettelijke) keuringscertificaten (origineel)</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1915F50A" w14:textId="77777777" w:rsidR="00893D0A" w:rsidRDefault="00893D0A">
                  <w:pPr>
                    <w:rPr>
                      <w:rFonts w:ascii="Verdana" w:eastAsia="Verdana" w:hAnsi="Verdana" w:cs="Verdana"/>
                      <w:sz w:val="18"/>
                    </w:rPr>
                  </w:pPr>
                </w:p>
              </w:tc>
            </w:tr>
            <w:tr w:rsidR="00893D0A" w14:paraId="24CCF36E"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428A3290" w14:textId="77777777" w:rsidR="00893D0A" w:rsidRDefault="000E7AB2">
                  <w:pPr>
                    <w:rPr>
                      <w:rFonts w:ascii="Verdana" w:eastAsia="Verdana" w:hAnsi="Verdana" w:cs="Verdana"/>
                      <w:sz w:val="18"/>
                    </w:rPr>
                  </w:pPr>
                  <w:r>
                    <w:rPr>
                      <w:rFonts w:ascii="Verdana" w:eastAsia="Verdana" w:hAnsi="Verdana" w:cs="Verdana"/>
                      <w:sz w:val="18"/>
                      <w:szCs w:val="24"/>
                    </w:rPr>
                    <w:t>Integraal veiligheidsdossier(s), waarin opgenomen het V&amp;G-dossier conform artikel 2.30 Arbeidsomstandighedenbesluit.</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4AC28DF6"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2F57CD5B"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65A38D5D" w14:textId="77777777" w:rsidR="00893D0A" w:rsidRDefault="000E7AB2">
                  <w:pPr>
                    <w:rPr>
                      <w:rFonts w:ascii="Verdana" w:eastAsia="Verdana" w:hAnsi="Verdana" w:cs="Verdana"/>
                      <w:sz w:val="18"/>
                    </w:rPr>
                  </w:pPr>
                  <w:r>
                    <w:rPr>
                      <w:rFonts w:ascii="Verdana" w:eastAsia="Verdana" w:hAnsi="Verdana" w:cs="Verdana"/>
                      <w:sz w:val="18"/>
                      <w:szCs w:val="24"/>
                    </w:rPr>
                    <w:t>V&amp;V-dossier</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4E7310C9"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7B06D40F"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566DE9D5" w14:textId="77777777" w:rsidR="00893D0A" w:rsidRDefault="000E7AB2">
                  <w:pPr>
                    <w:rPr>
                      <w:rFonts w:ascii="Verdana" w:eastAsia="Verdana" w:hAnsi="Verdana" w:cs="Verdana"/>
                      <w:sz w:val="18"/>
                    </w:rPr>
                  </w:pPr>
                  <w:r>
                    <w:rPr>
                      <w:rFonts w:ascii="Verdana" w:eastAsia="Verdana" w:hAnsi="Verdana" w:cs="Verdana"/>
                      <w:sz w:val="18"/>
                      <w:szCs w:val="24"/>
                    </w:rPr>
                    <w:t>Indien sprake is van een bodemsanering: het Evaluatierapport inclusief de beschikking van het bevoegd gezag.</w:t>
                  </w:r>
                </w:p>
              </w:tc>
              <w:tc>
                <w:tcPr>
                  <w:tcW w:w="2351" w:type="dxa"/>
                  <w:tcBorders>
                    <w:top w:val="nil"/>
                    <w:left w:val="nil"/>
                    <w:bottom w:val="single" w:sz="8" w:space="0" w:color="auto"/>
                    <w:right w:val="single" w:sz="8" w:space="0" w:color="auto"/>
                    <w:tl2br w:val="nil"/>
                    <w:tr2bl w:val="nil"/>
                  </w:tcBorders>
                  <w:tcMar>
                    <w:left w:w="108" w:type="dxa"/>
                    <w:right w:w="108" w:type="dxa"/>
                  </w:tcMar>
                </w:tcPr>
                <w:p w14:paraId="51B07F0C" w14:textId="77777777" w:rsidR="00893D0A" w:rsidRDefault="000E7AB2">
                  <w:pPr>
                    <w:rPr>
                      <w:rFonts w:ascii="Verdana" w:eastAsia="Verdana" w:hAnsi="Verdana" w:cs="Verdana"/>
                      <w:sz w:val="18"/>
                    </w:rPr>
                  </w:pPr>
                  <w:r>
                    <w:rPr>
                      <w:rFonts w:ascii="Verdana" w:eastAsia="Verdana" w:hAnsi="Verdana" w:cs="Verdana"/>
                      <w:sz w:val="18"/>
                      <w:szCs w:val="24"/>
                    </w:rPr>
                    <w:t>1 x</w:t>
                  </w:r>
                </w:p>
              </w:tc>
            </w:tr>
          </w:tbl>
          <w:p w14:paraId="50024872" w14:textId="77777777" w:rsidR="000E7AB2" w:rsidRDefault="000E7AB2">
            <w:r>
              <w:rPr>
                <w:rFonts w:ascii="Verdana" w:eastAsia="Verdana" w:hAnsi="Verdana" w:cs="Verdana"/>
                <w:sz w:val="18"/>
                <w:szCs w:val="24"/>
              </w:rPr>
              <w:t>Tabel Inhoud afleverdossier</w:t>
            </w:r>
          </w:p>
        </w:tc>
      </w:tr>
    </w:tbl>
    <w:p w14:paraId="21C44EDF"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7747F9DB" w14:textId="77777777">
        <w:tc>
          <w:tcPr>
            <w:tcW w:w="0" w:type="auto"/>
            <w:tcBorders>
              <w:top w:val="nil"/>
              <w:left w:val="nil"/>
              <w:bottom w:val="nil"/>
              <w:right w:val="nil"/>
            </w:tcBorders>
            <w:vAlign w:val="center"/>
          </w:tcPr>
          <w:p w14:paraId="03127CBC" w14:textId="77777777" w:rsidR="00893D0A" w:rsidRDefault="000E7AB2">
            <w:pPr>
              <w:keepNext/>
              <w:keepLines/>
              <w:rPr>
                <w:szCs w:val="24"/>
              </w:rPr>
            </w:pPr>
            <w:bookmarkStart w:id="375" w:name="idmarkerx16777217x19760"/>
            <w:bookmarkEnd w:id="375"/>
            <w:r>
              <w:rPr>
                <w:rFonts w:ascii="Verdana" w:hAnsi="Verdana"/>
                <w:i/>
                <w:sz w:val="18"/>
                <w:szCs w:val="24"/>
              </w:rPr>
              <w:t>5.5.2</w:t>
            </w:r>
            <w:r>
              <w:rPr>
                <w:rFonts w:ascii="Verdana" w:hAnsi="Verdana"/>
                <w:sz w:val="18"/>
                <w:szCs w:val="24"/>
              </w:rPr>
              <w:tab/>
            </w:r>
            <w:r>
              <w:rPr>
                <w:rFonts w:ascii="Verdana" w:hAnsi="Verdana"/>
                <w:i/>
                <w:sz w:val="18"/>
                <w:szCs w:val="24"/>
              </w:rPr>
              <w:t>Opstellen opleverdossier</w:t>
            </w:r>
          </w:p>
        </w:tc>
      </w:tr>
    </w:tbl>
    <w:p w14:paraId="1F49444B"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594442C" w14:textId="77777777">
        <w:tc>
          <w:tcPr>
            <w:tcW w:w="600" w:type="pct"/>
            <w:tcBorders>
              <w:top w:val="nil"/>
              <w:left w:val="nil"/>
              <w:bottom w:val="nil"/>
              <w:right w:val="nil"/>
            </w:tcBorders>
          </w:tcPr>
          <w:p w14:paraId="58CDB3DB" w14:textId="77777777" w:rsidR="00893D0A" w:rsidRDefault="000E7AB2">
            <w:pPr>
              <w:keepLines/>
              <w:rPr>
                <w:szCs w:val="24"/>
              </w:rPr>
            </w:pPr>
            <w:bookmarkStart w:id="376" w:name="idmarkerx16777217x19807"/>
            <w:bookmarkEnd w:id="376"/>
            <w:r>
              <w:rPr>
                <w:rFonts w:ascii="Verdana" w:hAnsi="Verdana"/>
                <w:sz w:val="18"/>
                <w:szCs w:val="24"/>
              </w:rPr>
              <w:t>OP200</w:t>
            </w:r>
            <w:r>
              <w:rPr>
                <w:rFonts w:ascii="Verdana" w:hAnsi="Verdana"/>
                <w:sz w:val="18"/>
                <w:szCs w:val="24"/>
              </w:rPr>
              <w:br/>
            </w:r>
          </w:p>
        </w:tc>
        <w:tc>
          <w:tcPr>
            <w:tcW w:w="3800" w:type="pct"/>
            <w:tcBorders>
              <w:top w:val="nil"/>
              <w:left w:val="nil"/>
              <w:bottom w:val="nil"/>
              <w:right w:val="nil"/>
            </w:tcBorders>
          </w:tcPr>
          <w:p w14:paraId="6679C4C1" w14:textId="77777777" w:rsidR="00893D0A" w:rsidRDefault="000E7AB2">
            <w:pPr>
              <w:keepLines/>
              <w:rPr>
                <w:szCs w:val="24"/>
              </w:rPr>
            </w:pPr>
            <w:r>
              <w:rPr>
                <w:rFonts w:ascii="Verdana" w:hAnsi="Verdana"/>
                <w:sz w:val="18"/>
                <w:szCs w:val="24"/>
              </w:rPr>
              <w:t>De Opdrachtnemer dient voor oplevering een opleverdossier op te stellen en ter kennis te brengen van de Opdrachtgever.</w:t>
            </w:r>
          </w:p>
        </w:tc>
        <w:tc>
          <w:tcPr>
            <w:tcW w:w="600" w:type="pct"/>
            <w:tcBorders>
              <w:top w:val="nil"/>
              <w:left w:val="nil"/>
              <w:bottom w:val="nil"/>
              <w:right w:val="nil"/>
            </w:tcBorders>
          </w:tcPr>
          <w:p w14:paraId="687E050A" w14:textId="77777777" w:rsidR="00893D0A" w:rsidRDefault="000E7AB2">
            <w:pPr>
              <w:keepLines/>
              <w:rPr>
                <w:szCs w:val="24"/>
              </w:rPr>
            </w:pPr>
            <w:r>
              <w:rPr>
                <w:rFonts w:ascii="Verdana" w:hAnsi="Verdana"/>
                <w:sz w:val="18"/>
                <w:szCs w:val="24"/>
              </w:rPr>
              <w:t>LG010</w:t>
            </w:r>
            <w:r>
              <w:rPr>
                <w:rFonts w:ascii="Verdana" w:hAnsi="Verdana"/>
                <w:sz w:val="18"/>
                <w:szCs w:val="24"/>
              </w:rPr>
              <w:br/>
            </w:r>
          </w:p>
        </w:tc>
      </w:tr>
      <w:tr w:rsidR="00893D0A" w14:paraId="50823A0C" w14:textId="77777777">
        <w:tc>
          <w:tcPr>
            <w:tcW w:w="600" w:type="pct"/>
            <w:tcBorders>
              <w:top w:val="nil"/>
              <w:left w:val="nil"/>
              <w:bottom w:val="nil"/>
              <w:right w:val="nil"/>
            </w:tcBorders>
          </w:tcPr>
          <w:p w14:paraId="64082945" w14:textId="77777777" w:rsidR="00893D0A" w:rsidRDefault="000E7AB2">
            <w:pPr>
              <w:keepLines/>
              <w:rPr>
                <w:szCs w:val="24"/>
              </w:rPr>
            </w:pPr>
            <w:bookmarkStart w:id="377" w:name="idmarkerx16777217x19854"/>
            <w:bookmarkEnd w:id="377"/>
            <w:r>
              <w:rPr>
                <w:rFonts w:ascii="Verdana" w:hAnsi="Verdana"/>
                <w:sz w:val="18"/>
                <w:szCs w:val="24"/>
              </w:rPr>
              <w:t>OP210</w:t>
            </w:r>
            <w:r>
              <w:rPr>
                <w:rFonts w:ascii="Verdana" w:hAnsi="Verdana"/>
                <w:sz w:val="18"/>
                <w:szCs w:val="24"/>
              </w:rPr>
              <w:br/>
            </w:r>
          </w:p>
        </w:tc>
        <w:tc>
          <w:tcPr>
            <w:tcW w:w="3800" w:type="pct"/>
            <w:tcBorders>
              <w:top w:val="nil"/>
              <w:left w:val="nil"/>
              <w:bottom w:val="nil"/>
              <w:right w:val="nil"/>
            </w:tcBorders>
          </w:tcPr>
          <w:p w14:paraId="28241B61" w14:textId="77777777" w:rsidR="00893D0A" w:rsidRDefault="000E7AB2">
            <w:pPr>
              <w:keepLines/>
              <w:rPr>
                <w:szCs w:val="24"/>
              </w:rPr>
            </w:pPr>
            <w:r>
              <w:rPr>
                <w:rFonts w:ascii="Verdana" w:hAnsi="Verdana"/>
                <w:sz w:val="18"/>
                <w:szCs w:val="24"/>
              </w:rPr>
              <w:t>De Opdrachtnemer dient met het opleverdossier aan te tonen dat met betrekking tot het Werk aan VV160 is voldaan.</w:t>
            </w:r>
          </w:p>
        </w:tc>
        <w:tc>
          <w:tcPr>
            <w:tcW w:w="600" w:type="pct"/>
            <w:tcBorders>
              <w:top w:val="nil"/>
              <w:left w:val="nil"/>
              <w:bottom w:val="nil"/>
              <w:right w:val="nil"/>
            </w:tcBorders>
          </w:tcPr>
          <w:p w14:paraId="0C3B0D84" w14:textId="77777777" w:rsidR="00893D0A" w:rsidRDefault="000E7AB2">
            <w:pPr>
              <w:keepLines/>
              <w:rPr>
                <w:szCs w:val="24"/>
              </w:rPr>
            </w:pPr>
            <w:r>
              <w:rPr>
                <w:rFonts w:ascii="Verdana" w:hAnsi="Verdana"/>
                <w:sz w:val="18"/>
                <w:szCs w:val="24"/>
              </w:rPr>
              <w:t>OP200</w:t>
            </w:r>
            <w:r>
              <w:rPr>
                <w:rFonts w:ascii="Verdana" w:hAnsi="Verdana"/>
                <w:sz w:val="18"/>
                <w:szCs w:val="24"/>
              </w:rPr>
              <w:br/>
            </w:r>
          </w:p>
        </w:tc>
      </w:tr>
      <w:tr w:rsidR="00893D0A" w14:paraId="4398772D" w14:textId="77777777">
        <w:tc>
          <w:tcPr>
            <w:tcW w:w="600" w:type="pct"/>
            <w:tcBorders>
              <w:top w:val="nil"/>
              <w:left w:val="nil"/>
              <w:bottom w:val="nil"/>
              <w:right w:val="nil"/>
            </w:tcBorders>
          </w:tcPr>
          <w:p w14:paraId="2EF9C7EF" w14:textId="77777777" w:rsidR="00893D0A" w:rsidRDefault="000E7AB2">
            <w:pPr>
              <w:keepLines/>
              <w:rPr>
                <w:szCs w:val="24"/>
              </w:rPr>
            </w:pPr>
            <w:bookmarkStart w:id="378" w:name="idmarkerx16777217x19901"/>
            <w:bookmarkEnd w:id="378"/>
            <w:r>
              <w:rPr>
                <w:rFonts w:ascii="Verdana" w:hAnsi="Verdana"/>
                <w:sz w:val="18"/>
                <w:szCs w:val="24"/>
              </w:rPr>
              <w:t>OP220</w:t>
            </w:r>
            <w:r>
              <w:rPr>
                <w:rFonts w:ascii="Verdana" w:hAnsi="Verdana"/>
                <w:sz w:val="18"/>
                <w:szCs w:val="24"/>
              </w:rPr>
              <w:br/>
            </w:r>
          </w:p>
        </w:tc>
        <w:tc>
          <w:tcPr>
            <w:tcW w:w="3800" w:type="pct"/>
            <w:tcBorders>
              <w:top w:val="nil"/>
              <w:left w:val="nil"/>
              <w:bottom w:val="nil"/>
              <w:right w:val="nil"/>
            </w:tcBorders>
          </w:tcPr>
          <w:p w14:paraId="3F77F30B" w14:textId="77777777" w:rsidR="00893D0A" w:rsidRDefault="000E7AB2">
            <w:pPr>
              <w:keepLines/>
              <w:rPr>
                <w:szCs w:val="24"/>
              </w:rPr>
            </w:pPr>
            <w:r>
              <w:rPr>
                <w:rFonts w:ascii="Verdana" w:hAnsi="Verdana"/>
                <w:sz w:val="18"/>
                <w:szCs w:val="24"/>
              </w:rPr>
              <w:t>Het opleverdossier dient te voldoen aan de eisen in bijlage M “Levering Areaalgegevens” bij deze Vraagspecificatie Proces en ten minste te bevatten:</w:t>
            </w:r>
            <w:r>
              <w:rPr>
                <w:rFonts w:ascii="Verdana" w:hAnsi="Verdana"/>
                <w:sz w:val="18"/>
                <w:szCs w:val="24"/>
              </w:rPr>
              <w:br/>
              <w:t xml:space="preserve">1. een opsomming van alle geleverde afleverdossiers; </w:t>
            </w:r>
            <w:r>
              <w:rPr>
                <w:rFonts w:ascii="Verdana" w:hAnsi="Verdana"/>
                <w:sz w:val="18"/>
                <w:szCs w:val="24"/>
              </w:rPr>
              <w:br/>
              <w:t>2. de informatie conform de onderstaande tabel “Inhoud opleverdossier”.</w:t>
            </w:r>
          </w:p>
        </w:tc>
        <w:tc>
          <w:tcPr>
            <w:tcW w:w="600" w:type="pct"/>
            <w:tcBorders>
              <w:top w:val="nil"/>
              <w:left w:val="nil"/>
              <w:bottom w:val="nil"/>
              <w:right w:val="nil"/>
            </w:tcBorders>
          </w:tcPr>
          <w:p w14:paraId="77B3B0F4" w14:textId="77777777" w:rsidR="00893D0A" w:rsidRDefault="000E7AB2">
            <w:pPr>
              <w:keepLines/>
              <w:rPr>
                <w:szCs w:val="24"/>
              </w:rPr>
            </w:pPr>
            <w:r>
              <w:rPr>
                <w:rFonts w:ascii="Verdana" w:hAnsi="Verdana"/>
                <w:sz w:val="18"/>
                <w:szCs w:val="24"/>
              </w:rPr>
              <w:t>OP200</w:t>
            </w:r>
            <w:r>
              <w:rPr>
                <w:rFonts w:ascii="Verdana" w:hAnsi="Verdana"/>
                <w:sz w:val="18"/>
                <w:szCs w:val="24"/>
              </w:rPr>
              <w:br/>
            </w:r>
          </w:p>
        </w:tc>
      </w:tr>
      <w:tr w:rsidR="00893D0A" w14:paraId="094C26FD" w14:textId="77777777">
        <w:tc>
          <w:tcPr>
            <w:tcW w:w="600" w:type="pct"/>
            <w:tcBorders>
              <w:top w:val="nil"/>
              <w:left w:val="nil"/>
              <w:bottom w:val="nil"/>
              <w:right w:val="nil"/>
            </w:tcBorders>
          </w:tcPr>
          <w:p w14:paraId="4B20E0F9" w14:textId="77777777" w:rsidR="00893D0A" w:rsidRDefault="00893D0A">
            <w:pPr>
              <w:keepLines/>
              <w:rPr>
                <w:szCs w:val="24"/>
              </w:rPr>
            </w:pPr>
          </w:p>
        </w:tc>
        <w:tc>
          <w:tcPr>
            <w:tcW w:w="3800" w:type="pct"/>
            <w:gridSpan w:val="2"/>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7"/>
              <w:gridCol w:w="2350"/>
            </w:tblGrid>
            <w:tr w:rsidR="00893D0A" w14:paraId="6CB3D4C7" w14:textId="77777777">
              <w:trPr>
                <w:trHeight w:val="698"/>
                <w:tblCellSpacing w:w="15" w:type="dxa"/>
              </w:trPr>
              <w:tc>
                <w:tcPr>
                  <w:tcW w:w="5442" w:type="dxa"/>
                  <w:tcBorders>
                    <w:top w:val="single" w:sz="8" w:space="0" w:color="auto"/>
                    <w:left w:val="single" w:sz="8" w:space="0" w:color="auto"/>
                    <w:bottom w:val="single" w:sz="8" w:space="0" w:color="auto"/>
                    <w:right w:val="single" w:sz="8" w:space="0" w:color="auto"/>
                    <w:tl2br w:val="nil"/>
                    <w:tr2bl w:val="nil"/>
                  </w:tcBorders>
                  <w:tcMar>
                    <w:left w:w="108" w:type="dxa"/>
                    <w:right w:w="108" w:type="dxa"/>
                  </w:tcMar>
                  <w:vAlign w:val="bottom"/>
                </w:tcPr>
                <w:p w14:paraId="47639250"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Gegevens</w:t>
                  </w:r>
                </w:p>
                <w:p w14:paraId="51F0E971"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(conform de lijst genoemd in bijlage [...P...] bij deze Vraagspecificatie Proces, eis Data 01 of elders gespecificeerde gegevens)</w:t>
                  </w:r>
                </w:p>
              </w:tc>
              <w:tc>
                <w:tcPr>
                  <w:tcW w:w="2365" w:type="dxa"/>
                  <w:tcBorders>
                    <w:top w:val="single" w:sz="8" w:space="0" w:color="auto"/>
                    <w:left w:val="nil"/>
                    <w:bottom w:val="single" w:sz="8" w:space="0" w:color="auto"/>
                    <w:right w:val="single" w:sz="8" w:space="0" w:color="auto"/>
                    <w:tl2br w:val="nil"/>
                    <w:tr2bl w:val="nil"/>
                  </w:tcBorders>
                  <w:tcMar>
                    <w:left w:w="108" w:type="dxa"/>
                    <w:right w:w="108" w:type="dxa"/>
                  </w:tcMar>
                </w:tcPr>
                <w:p w14:paraId="223880D9" w14:textId="77777777" w:rsidR="00893D0A" w:rsidRDefault="000E7AB2">
                  <w:pPr>
                    <w:rPr>
                      <w:rFonts w:ascii="Verdana" w:eastAsia="Verdana" w:hAnsi="Verdana" w:cs="Verdana"/>
                      <w:sz w:val="18"/>
                    </w:rPr>
                  </w:pPr>
                  <w:r>
                    <w:rPr>
                      <w:rFonts w:ascii="Verdana" w:eastAsia="Verdana" w:hAnsi="Verdana" w:cs="Verdana"/>
                      <w:b/>
                      <w:bCs/>
                      <w:color w:val="000000"/>
                      <w:sz w:val="18"/>
                      <w:szCs w:val="24"/>
                    </w:rPr>
                    <w:t>Aantal papieren exemplaren (naast digitale bestanden)</w:t>
                  </w:r>
                </w:p>
              </w:tc>
            </w:tr>
            <w:tr w:rsidR="00893D0A" w14:paraId="7AE21431"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49F6CF3A" w14:textId="77777777" w:rsidR="00893D0A" w:rsidRDefault="000E7AB2">
                  <w:pPr>
                    <w:rPr>
                      <w:rFonts w:ascii="Verdana" w:eastAsia="Verdana" w:hAnsi="Verdana" w:cs="Verdana"/>
                      <w:sz w:val="18"/>
                    </w:rPr>
                  </w:pPr>
                  <w:r>
                    <w:rPr>
                      <w:rFonts w:ascii="Verdana" w:eastAsia="Verdana" w:hAnsi="Verdana" w:cs="Verdana"/>
                      <w:sz w:val="18"/>
                      <w:szCs w:val="24"/>
                    </w:rPr>
                    <w:t>(Integrale) As-built tekeningen en berekeningen van permanente objecten en in de bodem achtergebleven (hulp)constructies, incl. toegepaste materialen</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1C78C48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601759EF" w14:textId="77777777" w:rsidR="00893D0A" w:rsidRDefault="00893D0A">
                  <w:pPr>
                    <w:ind w:right="-108"/>
                    <w:rPr>
                      <w:rFonts w:ascii="Verdana" w:eastAsia="Verdana" w:hAnsi="Verdana" w:cs="Verdana"/>
                      <w:sz w:val="18"/>
                    </w:rPr>
                  </w:pPr>
                </w:p>
              </w:tc>
            </w:tr>
            <w:tr w:rsidR="00893D0A" w14:paraId="3319F198"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4E2D8AFE" w14:textId="77777777" w:rsidR="00893D0A" w:rsidRDefault="000E7AB2">
                  <w:pPr>
                    <w:rPr>
                      <w:rFonts w:ascii="Verdana" w:eastAsia="Verdana" w:hAnsi="Verdana" w:cs="Verdana"/>
                      <w:sz w:val="18"/>
                    </w:rPr>
                  </w:pPr>
                  <w:r>
                    <w:rPr>
                      <w:rFonts w:ascii="Verdana" w:eastAsia="Verdana" w:hAnsi="Verdana" w:cs="Verdana"/>
                      <w:sz w:val="18"/>
                      <w:szCs w:val="24"/>
                    </w:rPr>
                    <w:t>Digitale Topografische Bestanden (DTB)</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443A216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051FE17B" w14:textId="77777777" w:rsidR="00893D0A" w:rsidRDefault="00893D0A">
                  <w:pPr>
                    <w:ind w:right="-108"/>
                    <w:rPr>
                      <w:rFonts w:ascii="Verdana" w:eastAsia="Verdana" w:hAnsi="Verdana" w:cs="Verdana"/>
                      <w:sz w:val="18"/>
                    </w:rPr>
                  </w:pPr>
                </w:p>
              </w:tc>
            </w:tr>
            <w:tr w:rsidR="00893D0A" w14:paraId="716BF2F1"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055619C2" w14:textId="77777777" w:rsidR="00893D0A" w:rsidRDefault="000E7AB2">
                  <w:pPr>
                    <w:rPr>
                      <w:rFonts w:ascii="Verdana" w:eastAsia="Verdana" w:hAnsi="Verdana" w:cs="Verdana"/>
                      <w:sz w:val="18"/>
                    </w:rPr>
                  </w:pPr>
                  <w:r>
                    <w:rPr>
                      <w:rFonts w:ascii="Verdana" w:eastAsia="Verdana" w:hAnsi="Verdana" w:cs="Verdana"/>
                      <w:sz w:val="18"/>
                      <w:szCs w:val="24"/>
                    </w:rPr>
                    <w:t>Kerngis-bestanden en/of Beheerkaart Nat bestanden</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326CA2B"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1226B149" w14:textId="77777777" w:rsidR="00893D0A" w:rsidRDefault="00893D0A">
                  <w:pPr>
                    <w:ind w:right="-108"/>
                    <w:rPr>
                      <w:rFonts w:ascii="Verdana" w:eastAsia="Verdana" w:hAnsi="Verdana" w:cs="Verdana"/>
                      <w:sz w:val="18"/>
                    </w:rPr>
                  </w:pPr>
                </w:p>
              </w:tc>
            </w:tr>
            <w:tr w:rsidR="00893D0A" w14:paraId="5B208779"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5553F4F2" w14:textId="77777777" w:rsidR="00893D0A" w:rsidRDefault="000E7AB2">
                  <w:pPr>
                    <w:rPr>
                      <w:rFonts w:ascii="Verdana" w:eastAsia="Verdana" w:hAnsi="Verdana" w:cs="Verdana"/>
                      <w:sz w:val="18"/>
                    </w:rPr>
                  </w:pPr>
                  <w:r>
                    <w:rPr>
                      <w:rFonts w:ascii="Verdana" w:eastAsia="Verdana" w:hAnsi="Verdana" w:cs="Verdana"/>
                      <w:sz w:val="18"/>
                      <w:szCs w:val="24"/>
                    </w:rPr>
                    <w:t xml:space="preserve">(geactualiseerd) integraal Beheer &amp; Onderhoudsplan </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10E8C940"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4D7D4DDA" w14:textId="77777777" w:rsidR="00893D0A" w:rsidRDefault="00893D0A">
                  <w:pPr>
                    <w:ind w:right="-108"/>
                    <w:rPr>
                      <w:rFonts w:ascii="Verdana" w:eastAsia="Verdana" w:hAnsi="Verdana" w:cs="Verdana"/>
                      <w:sz w:val="18"/>
                    </w:rPr>
                  </w:pPr>
                </w:p>
              </w:tc>
            </w:tr>
            <w:tr w:rsidR="00893D0A" w14:paraId="795AD389"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09FA20A6" w14:textId="77777777" w:rsidR="00893D0A" w:rsidRDefault="000E7AB2">
                  <w:pPr>
                    <w:rPr>
                      <w:rFonts w:ascii="Verdana" w:eastAsia="Verdana" w:hAnsi="Verdana" w:cs="Verdana"/>
                      <w:sz w:val="18"/>
                    </w:rPr>
                  </w:pPr>
                  <w:r>
                    <w:rPr>
                      <w:rFonts w:ascii="Verdana" w:eastAsia="Verdana" w:hAnsi="Verdana" w:cs="Verdana"/>
                      <w:sz w:val="18"/>
                      <w:szCs w:val="24"/>
                    </w:rPr>
                    <w:t>Instandhoudingsplannen</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BC3452A"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6D413352" w14:textId="77777777" w:rsidR="00893D0A" w:rsidRDefault="00893D0A">
                  <w:pPr>
                    <w:ind w:right="-108"/>
                    <w:rPr>
                      <w:rFonts w:ascii="Verdana" w:eastAsia="Verdana" w:hAnsi="Verdana" w:cs="Verdana"/>
                      <w:sz w:val="18"/>
                    </w:rPr>
                  </w:pPr>
                </w:p>
              </w:tc>
            </w:tr>
            <w:tr w:rsidR="00893D0A" w14:paraId="7F3E74B3"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2C722DA0" w14:textId="77777777" w:rsidR="00893D0A" w:rsidRDefault="000E7AB2">
                  <w:pPr>
                    <w:rPr>
                      <w:rFonts w:ascii="Verdana" w:eastAsia="Verdana" w:hAnsi="Verdana" w:cs="Verdana"/>
                      <w:sz w:val="18"/>
                    </w:rPr>
                  </w:pPr>
                  <w:r>
                    <w:rPr>
                      <w:rFonts w:ascii="Verdana" w:eastAsia="Verdana" w:hAnsi="Verdana" w:cs="Verdana"/>
                      <w:sz w:val="18"/>
                      <w:szCs w:val="24"/>
                    </w:rPr>
                    <w:t>Garantieverklaringen (origineel) als bedoeld in § 4 lid 12 UAV-GC 2005</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334D1A88"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2FFFB138" w14:textId="77777777" w:rsidR="00893D0A" w:rsidRDefault="00893D0A">
                  <w:pPr>
                    <w:ind w:right="-108"/>
                    <w:rPr>
                      <w:rFonts w:ascii="Verdana" w:eastAsia="Verdana" w:hAnsi="Verdana" w:cs="Verdana"/>
                      <w:sz w:val="18"/>
                    </w:rPr>
                  </w:pPr>
                </w:p>
              </w:tc>
            </w:tr>
            <w:tr w:rsidR="00893D0A" w14:paraId="29D44A4E"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1A10028C" w14:textId="77777777" w:rsidR="00893D0A" w:rsidRDefault="000E7AB2">
                  <w:pPr>
                    <w:rPr>
                      <w:rFonts w:ascii="Verdana" w:eastAsia="Verdana" w:hAnsi="Verdana" w:cs="Verdana"/>
                      <w:sz w:val="18"/>
                    </w:rPr>
                  </w:pPr>
                  <w:r>
                    <w:rPr>
                      <w:rFonts w:ascii="Verdana" w:eastAsia="Verdana" w:hAnsi="Verdana" w:cs="Verdana"/>
                      <w:sz w:val="18"/>
                      <w:szCs w:val="24"/>
                    </w:rPr>
                    <w:t>(Integrale) handleidingen</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733E70B9"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3D776E6E" w14:textId="77777777" w:rsidR="00893D0A" w:rsidRDefault="00893D0A">
                  <w:pPr>
                    <w:ind w:right="-108"/>
                    <w:rPr>
                      <w:rFonts w:ascii="Verdana" w:eastAsia="Verdana" w:hAnsi="Verdana" w:cs="Verdana"/>
                      <w:sz w:val="18"/>
                    </w:rPr>
                  </w:pPr>
                </w:p>
              </w:tc>
            </w:tr>
            <w:tr w:rsidR="00893D0A" w14:paraId="44B4D8AE"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50334BBB" w14:textId="77777777" w:rsidR="00893D0A" w:rsidRDefault="000E7AB2">
                  <w:pPr>
                    <w:rPr>
                      <w:rFonts w:ascii="Verdana" w:eastAsia="Verdana" w:hAnsi="Verdana" w:cs="Verdana"/>
                      <w:sz w:val="18"/>
                    </w:rPr>
                  </w:pPr>
                  <w:r>
                    <w:rPr>
                      <w:rFonts w:ascii="Verdana" w:eastAsia="Verdana" w:hAnsi="Verdana" w:cs="Verdana"/>
                      <w:sz w:val="18"/>
                      <w:szCs w:val="24"/>
                    </w:rPr>
                    <w:t>Inspectierapporten</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AED240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568B9A8C" w14:textId="77777777" w:rsidR="00893D0A" w:rsidRDefault="00893D0A">
                  <w:pPr>
                    <w:ind w:right="-108"/>
                    <w:rPr>
                      <w:rFonts w:ascii="Verdana" w:eastAsia="Verdana" w:hAnsi="Verdana" w:cs="Verdana"/>
                      <w:sz w:val="18"/>
                    </w:rPr>
                  </w:pPr>
                </w:p>
              </w:tc>
            </w:tr>
            <w:tr w:rsidR="00893D0A" w14:paraId="22867465"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68E973A9" w14:textId="77777777" w:rsidR="00893D0A" w:rsidRDefault="000E7AB2">
                  <w:pPr>
                    <w:rPr>
                      <w:rFonts w:ascii="Verdana" w:eastAsia="Verdana" w:hAnsi="Verdana" w:cs="Verdana"/>
                      <w:sz w:val="18"/>
                    </w:rPr>
                  </w:pPr>
                  <w:r>
                    <w:rPr>
                      <w:rFonts w:ascii="Verdana" w:eastAsia="Verdana" w:hAnsi="Verdana" w:cs="Verdana"/>
                      <w:sz w:val="18"/>
                      <w:szCs w:val="24"/>
                    </w:rPr>
                    <w:t>Nul-(deformatie)metingen van het Werk inclusief rapportage</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F06FC2D"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2A0525C3" w14:textId="77777777" w:rsidR="00893D0A" w:rsidRDefault="00893D0A">
                  <w:pPr>
                    <w:ind w:right="-108"/>
                    <w:rPr>
                      <w:rFonts w:ascii="Verdana" w:eastAsia="Verdana" w:hAnsi="Verdana" w:cs="Verdana"/>
                      <w:sz w:val="18"/>
                    </w:rPr>
                  </w:pPr>
                </w:p>
              </w:tc>
            </w:tr>
            <w:tr w:rsidR="00893D0A" w14:paraId="43B5327A"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1B2C1645" w14:textId="77777777" w:rsidR="00893D0A" w:rsidRDefault="000E7AB2">
                  <w:pPr>
                    <w:rPr>
                      <w:rFonts w:ascii="Verdana" w:eastAsia="Verdana" w:hAnsi="Verdana" w:cs="Verdana"/>
                      <w:sz w:val="18"/>
                    </w:rPr>
                  </w:pPr>
                  <w:r>
                    <w:rPr>
                      <w:rFonts w:ascii="Verdana" w:eastAsia="Verdana" w:hAnsi="Verdana" w:cs="Verdana"/>
                      <w:sz w:val="18"/>
                      <w:szCs w:val="24"/>
                    </w:rPr>
                    <w:t>(Wettelijke) keuringscertificaten (origineel)</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055F04CD"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2947D4A3" w14:textId="77777777" w:rsidR="00893D0A" w:rsidRDefault="00893D0A">
                  <w:pPr>
                    <w:ind w:right="-108"/>
                    <w:rPr>
                      <w:rFonts w:ascii="Verdana" w:eastAsia="Verdana" w:hAnsi="Verdana" w:cs="Verdana"/>
                      <w:sz w:val="18"/>
                    </w:rPr>
                  </w:pPr>
                </w:p>
              </w:tc>
            </w:tr>
            <w:tr w:rsidR="00893D0A" w14:paraId="1335461A"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195E542E" w14:textId="77777777" w:rsidR="00893D0A" w:rsidRDefault="000E7AB2">
                  <w:pPr>
                    <w:rPr>
                      <w:rFonts w:ascii="Verdana" w:eastAsia="Verdana" w:hAnsi="Verdana" w:cs="Verdana"/>
                      <w:sz w:val="18"/>
                    </w:rPr>
                  </w:pPr>
                  <w:r>
                    <w:rPr>
                      <w:rFonts w:ascii="Verdana" w:eastAsia="Verdana" w:hAnsi="Verdana" w:cs="Verdana"/>
                      <w:sz w:val="18"/>
                      <w:szCs w:val="24"/>
                    </w:rPr>
                    <w:t>Integraal veiligheidsdossier(s), waarin opgenomen het V&amp;G-dossier conform artikel 2.30 Arbeidsomstandighedenbesluit.</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2D024BA"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161DE05E" w14:textId="77777777" w:rsidR="00893D0A" w:rsidRDefault="00893D0A">
                  <w:pPr>
                    <w:ind w:right="-108"/>
                    <w:rPr>
                      <w:rFonts w:ascii="Verdana" w:eastAsia="Verdana" w:hAnsi="Verdana" w:cs="Verdana"/>
                      <w:sz w:val="18"/>
                    </w:rPr>
                  </w:pPr>
                </w:p>
              </w:tc>
            </w:tr>
            <w:tr w:rsidR="00893D0A" w14:paraId="0D3D3A6A"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7DCEFFA6" w14:textId="77777777" w:rsidR="00893D0A" w:rsidRDefault="000E7AB2">
                  <w:pPr>
                    <w:rPr>
                      <w:rFonts w:ascii="Verdana" w:eastAsia="Verdana" w:hAnsi="Verdana" w:cs="Verdana"/>
                      <w:sz w:val="18"/>
                    </w:rPr>
                  </w:pPr>
                  <w:r>
                    <w:rPr>
                      <w:rFonts w:ascii="Verdana" w:eastAsia="Verdana" w:hAnsi="Verdana" w:cs="Verdana"/>
                      <w:color w:val="000000"/>
                      <w:sz w:val="18"/>
                      <w:szCs w:val="24"/>
                    </w:rPr>
                    <w:t>Afvalstoffenadministratie</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093289F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72E318D9" w14:textId="77777777" w:rsidR="00893D0A" w:rsidRDefault="00893D0A">
                  <w:pPr>
                    <w:ind w:right="-108"/>
                    <w:rPr>
                      <w:rFonts w:ascii="Verdana" w:eastAsia="Verdana" w:hAnsi="Verdana" w:cs="Verdana"/>
                      <w:sz w:val="18"/>
                    </w:rPr>
                  </w:pPr>
                </w:p>
              </w:tc>
            </w:tr>
            <w:tr w:rsidR="00893D0A" w14:paraId="370A7DAE"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00F6B879" w14:textId="77777777" w:rsidR="00893D0A" w:rsidRDefault="000E7AB2">
                  <w:pPr>
                    <w:rPr>
                      <w:rFonts w:ascii="Verdana" w:eastAsia="Verdana" w:hAnsi="Verdana" w:cs="Verdana"/>
                      <w:sz w:val="18"/>
                    </w:rPr>
                  </w:pPr>
                  <w:r>
                    <w:rPr>
                      <w:rFonts w:ascii="Verdana" w:eastAsia="Verdana" w:hAnsi="Verdana" w:cs="Verdana"/>
                      <w:color w:val="000000"/>
                      <w:sz w:val="18"/>
                      <w:szCs w:val="24"/>
                    </w:rPr>
                    <w:t>Eindrapportage MKI-waarde, conform eis DU060</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140FA3C5" w14:textId="77777777" w:rsidR="00893D0A" w:rsidRDefault="000E7AB2">
                  <w:pPr>
                    <w:rPr>
                      <w:rFonts w:ascii="Verdana" w:eastAsia="Verdana" w:hAnsi="Verdana" w:cs="Verdana"/>
                      <w:sz w:val="18"/>
                    </w:rPr>
                  </w:pPr>
                  <w:r>
                    <w:rPr>
                      <w:rFonts w:ascii="Verdana" w:eastAsia="Verdana" w:hAnsi="Verdana" w:cs="Verdana"/>
                      <w:sz w:val="18"/>
                      <w:szCs w:val="24"/>
                    </w:rPr>
                    <w:t>1x</w:t>
                  </w:r>
                </w:p>
              </w:tc>
            </w:tr>
            <w:tr w:rsidR="00893D0A" w14:paraId="0B463418"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28845BA2" w14:textId="77777777" w:rsidR="00893D0A" w:rsidRDefault="000E7AB2">
                  <w:pPr>
                    <w:rPr>
                      <w:rFonts w:ascii="Verdana" w:eastAsia="Verdana" w:hAnsi="Verdana" w:cs="Verdana"/>
                      <w:sz w:val="18"/>
                    </w:rPr>
                  </w:pPr>
                  <w:r>
                    <w:rPr>
                      <w:rFonts w:ascii="Verdana" w:eastAsia="Verdana" w:hAnsi="Verdana" w:cs="Verdana"/>
                      <w:color w:val="000000"/>
                      <w:sz w:val="18"/>
                      <w:szCs w:val="24"/>
                    </w:rPr>
                    <w:t>V&amp;V-dossier</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78BC28B8"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1x </w:t>
                  </w:r>
                </w:p>
                <w:p w14:paraId="657316FF" w14:textId="77777777" w:rsidR="00893D0A" w:rsidRDefault="00893D0A">
                  <w:pPr>
                    <w:ind w:right="-108"/>
                    <w:rPr>
                      <w:rFonts w:ascii="Verdana" w:eastAsia="Verdana" w:hAnsi="Verdana" w:cs="Verdana"/>
                      <w:sz w:val="18"/>
                    </w:rPr>
                  </w:pPr>
                </w:p>
              </w:tc>
            </w:tr>
            <w:tr w:rsidR="00893D0A" w14:paraId="680E19C5" w14:textId="77777777">
              <w:trPr>
                <w:tblCellSpacing w:w="15" w:type="dxa"/>
              </w:trPr>
              <w:tc>
                <w:tcPr>
                  <w:tcW w:w="5442" w:type="dxa"/>
                  <w:tcBorders>
                    <w:top w:val="nil"/>
                    <w:left w:val="single" w:sz="8" w:space="0" w:color="auto"/>
                    <w:bottom w:val="single" w:sz="8" w:space="0" w:color="auto"/>
                    <w:right w:val="single" w:sz="8" w:space="0" w:color="auto"/>
                    <w:tl2br w:val="nil"/>
                    <w:tr2bl w:val="nil"/>
                  </w:tcBorders>
                  <w:tcMar>
                    <w:left w:w="108" w:type="dxa"/>
                    <w:right w:w="108" w:type="dxa"/>
                  </w:tcMar>
                </w:tcPr>
                <w:p w14:paraId="1F492F13" w14:textId="77777777" w:rsidR="00893D0A" w:rsidRDefault="000E7AB2">
                  <w:pPr>
                    <w:rPr>
                      <w:rFonts w:ascii="Verdana" w:eastAsia="Verdana" w:hAnsi="Verdana" w:cs="Verdana"/>
                      <w:sz w:val="18"/>
                    </w:rPr>
                  </w:pPr>
                  <w:r>
                    <w:rPr>
                      <w:rFonts w:ascii="Verdana" w:eastAsia="Verdana" w:hAnsi="Verdana" w:cs="Verdana"/>
                      <w:color w:val="000000"/>
                      <w:sz w:val="18"/>
                      <w:szCs w:val="24"/>
                    </w:rPr>
                    <w:t>De “Verklaring van geen bezwaar” als bedoeld in paragraaf 7.10.4.2 van het CBS TIS</w:t>
                  </w:r>
                </w:p>
              </w:tc>
              <w:tc>
                <w:tcPr>
                  <w:tcW w:w="2365" w:type="dxa"/>
                  <w:tcBorders>
                    <w:top w:val="nil"/>
                    <w:left w:val="nil"/>
                    <w:bottom w:val="single" w:sz="8" w:space="0" w:color="auto"/>
                    <w:right w:val="single" w:sz="8" w:space="0" w:color="auto"/>
                    <w:tl2br w:val="nil"/>
                    <w:tr2bl w:val="nil"/>
                  </w:tcBorders>
                  <w:tcMar>
                    <w:left w:w="108" w:type="dxa"/>
                    <w:right w:w="108" w:type="dxa"/>
                  </w:tcMar>
                </w:tcPr>
                <w:p w14:paraId="559FA1C6" w14:textId="77777777" w:rsidR="00893D0A" w:rsidRDefault="000E7AB2">
                  <w:pPr>
                    <w:rPr>
                      <w:rFonts w:ascii="Verdana" w:eastAsia="Verdana" w:hAnsi="Verdana" w:cs="Verdana"/>
                      <w:sz w:val="18"/>
                    </w:rPr>
                  </w:pPr>
                  <w:r>
                    <w:rPr>
                      <w:rFonts w:ascii="Verdana" w:eastAsia="Verdana" w:hAnsi="Verdana" w:cs="Verdana"/>
                      <w:sz w:val="18"/>
                      <w:szCs w:val="24"/>
                    </w:rPr>
                    <w:t>1x</w:t>
                  </w:r>
                </w:p>
              </w:tc>
            </w:tr>
          </w:tbl>
          <w:p w14:paraId="7FFF8988" w14:textId="77777777" w:rsidR="000E7AB2" w:rsidRDefault="000E7AB2">
            <w:r>
              <w:rPr>
                <w:rFonts w:ascii="Verdana" w:eastAsia="Verdana" w:hAnsi="Verdana" w:cs="Verdana"/>
                <w:sz w:val="18"/>
                <w:szCs w:val="24"/>
              </w:rPr>
              <w:t>Tabel Inhoud opleverdossier</w:t>
            </w:r>
          </w:p>
        </w:tc>
      </w:tr>
    </w:tbl>
    <w:p w14:paraId="49805FB2"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5E56DA9" w14:textId="77777777">
        <w:tc>
          <w:tcPr>
            <w:tcW w:w="0" w:type="auto"/>
            <w:tcBorders>
              <w:top w:val="nil"/>
              <w:left w:val="nil"/>
              <w:bottom w:val="nil"/>
              <w:right w:val="nil"/>
            </w:tcBorders>
            <w:vAlign w:val="center"/>
          </w:tcPr>
          <w:p w14:paraId="5CE41ACF" w14:textId="77777777" w:rsidR="00893D0A" w:rsidRDefault="000E7AB2">
            <w:pPr>
              <w:keepNext/>
              <w:keepLines/>
              <w:rPr>
                <w:szCs w:val="24"/>
              </w:rPr>
            </w:pPr>
            <w:bookmarkStart w:id="379" w:name="idmarkerx16777217x19997"/>
            <w:bookmarkEnd w:id="379"/>
            <w:r>
              <w:rPr>
                <w:rFonts w:ascii="Verdana" w:hAnsi="Verdana"/>
                <w:i/>
                <w:sz w:val="18"/>
                <w:szCs w:val="24"/>
              </w:rPr>
              <w:t>5.5.3</w:t>
            </w:r>
            <w:r>
              <w:rPr>
                <w:rFonts w:ascii="Verdana" w:hAnsi="Verdana"/>
                <w:sz w:val="18"/>
                <w:szCs w:val="24"/>
              </w:rPr>
              <w:tab/>
            </w:r>
            <w:r>
              <w:rPr>
                <w:rFonts w:ascii="Verdana" w:hAnsi="Verdana"/>
                <w:i/>
                <w:sz w:val="18"/>
                <w:szCs w:val="24"/>
              </w:rPr>
              <w:t>Digitaal overdragen gegevens</w:t>
            </w:r>
          </w:p>
        </w:tc>
      </w:tr>
    </w:tbl>
    <w:p w14:paraId="3DACCCE7"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18F2986" w14:textId="77777777">
        <w:tc>
          <w:tcPr>
            <w:tcW w:w="600" w:type="pct"/>
            <w:tcBorders>
              <w:top w:val="nil"/>
              <w:left w:val="nil"/>
              <w:bottom w:val="nil"/>
              <w:right w:val="nil"/>
            </w:tcBorders>
          </w:tcPr>
          <w:p w14:paraId="293D91F6" w14:textId="77777777" w:rsidR="00893D0A" w:rsidRDefault="000E7AB2">
            <w:pPr>
              <w:keepLines/>
              <w:rPr>
                <w:szCs w:val="24"/>
              </w:rPr>
            </w:pPr>
            <w:bookmarkStart w:id="380" w:name="idmarkerx16777217x20044"/>
            <w:bookmarkEnd w:id="380"/>
            <w:r>
              <w:rPr>
                <w:rFonts w:ascii="Verdana" w:hAnsi="Verdana"/>
                <w:sz w:val="18"/>
                <w:szCs w:val="24"/>
              </w:rPr>
              <w:t>OP300</w:t>
            </w:r>
            <w:r>
              <w:rPr>
                <w:rFonts w:ascii="Verdana" w:hAnsi="Verdana"/>
                <w:sz w:val="18"/>
                <w:szCs w:val="24"/>
              </w:rPr>
              <w:br/>
            </w:r>
          </w:p>
        </w:tc>
        <w:tc>
          <w:tcPr>
            <w:tcW w:w="3800" w:type="pct"/>
            <w:tcBorders>
              <w:top w:val="nil"/>
              <w:left w:val="nil"/>
              <w:bottom w:val="nil"/>
              <w:right w:val="nil"/>
            </w:tcBorders>
          </w:tcPr>
          <w:p w14:paraId="3A154E41" w14:textId="77777777" w:rsidR="00893D0A" w:rsidRDefault="000E7AB2">
            <w:pPr>
              <w:keepLines/>
              <w:rPr>
                <w:szCs w:val="24"/>
              </w:rPr>
            </w:pPr>
            <w:r>
              <w:rPr>
                <w:rFonts w:ascii="Verdana" w:hAnsi="Verdana"/>
                <w:sz w:val="18"/>
                <w:szCs w:val="24"/>
              </w:rPr>
              <w:t>De Opdrachtnemer dient voordat de gegevens in de beheerapplicaties worden geactualiseerd, met name bij aanpassingen aan de decompositie en de GIS-gegevens, met de Opdrachtgever een datum af te spreken waarop de actualisatie zal plaatsvinden.</w:t>
            </w:r>
          </w:p>
        </w:tc>
        <w:tc>
          <w:tcPr>
            <w:tcW w:w="600" w:type="pct"/>
            <w:tcBorders>
              <w:top w:val="nil"/>
              <w:left w:val="nil"/>
              <w:bottom w:val="nil"/>
              <w:right w:val="nil"/>
            </w:tcBorders>
          </w:tcPr>
          <w:p w14:paraId="5E67DCD1" w14:textId="77777777" w:rsidR="00893D0A" w:rsidRDefault="000E7AB2">
            <w:pPr>
              <w:keepLines/>
              <w:rPr>
                <w:szCs w:val="24"/>
              </w:rPr>
            </w:pPr>
            <w:r>
              <w:rPr>
                <w:rFonts w:ascii="Verdana" w:hAnsi="Verdana"/>
                <w:sz w:val="18"/>
                <w:szCs w:val="24"/>
              </w:rPr>
              <w:t>LG010</w:t>
            </w:r>
            <w:r>
              <w:rPr>
                <w:rFonts w:ascii="Verdana" w:hAnsi="Verdana"/>
                <w:sz w:val="18"/>
                <w:szCs w:val="24"/>
              </w:rPr>
              <w:br/>
            </w:r>
          </w:p>
        </w:tc>
      </w:tr>
      <w:tr w:rsidR="00893D0A" w14:paraId="2623B3E9" w14:textId="77777777">
        <w:tc>
          <w:tcPr>
            <w:tcW w:w="600" w:type="pct"/>
            <w:tcBorders>
              <w:top w:val="nil"/>
              <w:left w:val="nil"/>
              <w:bottom w:val="nil"/>
              <w:right w:val="nil"/>
            </w:tcBorders>
          </w:tcPr>
          <w:p w14:paraId="7C38CD39" w14:textId="77777777" w:rsidR="00893D0A" w:rsidRDefault="000E7AB2">
            <w:pPr>
              <w:keepLines/>
              <w:rPr>
                <w:szCs w:val="24"/>
              </w:rPr>
            </w:pPr>
            <w:bookmarkStart w:id="381" w:name="idmarkerx16777217x20091"/>
            <w:bookmarkEnd w:id="381"/>
            <w:r>
              <w:rPr>
                <w:rFonts w:ascii="Verdana" w:hAnsi="Verdana"/>
                <w:sz w:val="18"/>
                <w:szCs w:val="24"/>
              </w:rPr>
              <w:t>OP310</w:t>
            </w:r>
            <w:r>
              <w:rPr>
                <w:rFonts w:ascii="Verdana" w:hAnsi="Verdana"/>
                <w:sz w:val="18"/>
                <w:szCs w:val="24"/>
              </w:rPr>
              <w:br/>
            </w:r>
          </w:p>
        </w:tc>
        <w:tc>
          <w:tcPr>
            <w:tcW w:w="3800" w:type="pct"/>
            <w:tcBorders>
              <w:top w:val="nil"/>
              <w:left w:val="nil"/>
              <w:bottom w:val="nil"/>
              <w:right w:val="nil"/>
            </w:tcBorders>
          </w:tcPr>
          <w:p w14:paraId="2A25F1DA" w14:textId="77777777" w:rsidR="00893D0A" w:rsidRDefault="000E7AB2">
            <w:pPr>
              <w:keepLines/>
              <w:rPr>
                <w:szCs w:val="24"/>
              </w:rPr>
            </w:pPr>
            <w:r>
              <w:rPr>
                <w:rFonts w:ascii="Verdana" w:hAnsi="Verdana"/>
                <w:sz w:val="18"/>
                <w:szCs w:val="24"/>
              </w:rPr>
              <w:t>De Opdrachtnemer dient de digitaal aan te leveren areaalgegevens op te slaan en over te dragen op een voor het netwerk van Rijkswaterstaat geschikte gegevensdrager. Deze areaalgegevens dienen in de vorm van bestanden in het aangegeven bestandsformaat conform de aangegeven lijst “Areaalinformatie RWS” aangeleverd te worden in een Windows verkenner structuur met daarin een mappenindeling volgens de lijst “Areaalinformatie RWS”. Deze lijst is te downloaden van www.rws.nl/datacontracteisen, tabblad Areaalgegeve</w:t>
            </w:r>
            <w:r>
              <w:rPr>
                <w:rFonts w:ascii="Verdana" w:hAnsi="Verdana"/>
                <w:sz w:val="18"/>
                <w:szCs w:val="24"/>
              </w:rPr>
              <w:t>ns.</w:t>
            </w:r>
            <w:r>
              <w:rPr>
                <w:rFonts w:ascii="Verdana" w:hAnsi="Verdana"/>
                <w:sz w:val="18"/>
                <w:szCs w:val="24"/>
              </w:rPr>
              <w:br/>
            </w:r>
            <w:r>
              <w:rPr>
                <w:rFonts w:ascii="Verdana" w:hAnsi="Verdana"/>
                <w:sz w:val="18"/>
                <w:szCs w:val="24"/>
              </w:rPr>
              <w:br/>
              <w:t xml:space="preserve">In de windows verkenner structuur mag de lengte van de directorynaam (met alle onderliggende mappen) inclusief de filenaam mag niet langer zijn dan 150 karakters en het gebruik van een zip file binnen een zip file is niet toegestaan. </w:t>
            </w:r>
            <w:r>
              <w:rPr>
                <w:rFonts w:ascii="Verdana" w:hAnsi="Verdana"/>
                <w:sz w:val="18"/>
                <w:szCs w:val="24"/>
              </w:rPr>
              <w:br/>
              <w:t>Directorynaam + Filenaam &lt; 150 karakters</w:t>
            </w:r>
          </w:p>
        </w:tc>
        <w:tc>
          <w:tcPr>
            <w:tcW w:w="600" w:type="pct"/>
            <w:tcBorders>
              <w:top w:val="nil"/>
              <w:left w:val="nil"/>
              <w:bottom w:val="nil"/>
              <w:right w:val="nil"/>
            </w:tcBorders>
          </w:tcPr>
          <w:p w14:paraId="0CBC12A3" w14:textId="77777777" w:rsidR="00893D0A" w:rsidRDefault="000E7AB2">
            <w:pPr>
              <w:keepLines/>
              <w:rPr>
                <w:szCs w:val="24"/>
              </w:rPr>
            </w:pPr>
            <w:r>
              <w:rPr>
                <w:rFonts w:ascii="Verdana" w:hAnsi="Verdana"/>
                <w:sz w:val="18"/>
                <w:szCs w:val="24"/>
              </w:rPr>
              <w:t>OP100</w:t>
            </w:r>
            <w:r>
              <w:rPr>
                <w:rFonts w:ascii="Verdana" w:hAnsi="Verdana"/>
                <w:sz w:val="18"/>
                <w:szCs w:val="24"/>
              </w:rPr>
              <w:br/>
              <w:t>OP200</w:t>
            </w:r>
            <w:r>
              <w:rPr>
                <w:rFonts w:ascii="Verdana" w:hAnsi="Verdana"/>
                <w:sz w:val="18"/>
                <w:szCs w:val="24"/>
              </w:rPr>
              <w:br/>
            </w:r>
          </w:p>
        </w:tc>
      </w:tr>
    </w:tbl>
    <w:p w14:paraId="42B9AA1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3C76200" w14:textId="77777777">
        <w:tc>
          <w:tcPr>
            <w:tcW w:w="0" w:type="auto"/>
            <w:tcBorders>
              <w:top w:val="nil"/>
              <w:left w:val="nil"/>
              <w:bottom w:val="nil"/>
              <w:right w:val="nil"/>
            </w:tcBorders>
            <w:vAlign w:val="center"/>
          </w:tcPr>
          <w:p w14:paraId="67BE1F65" w14:textId="77777777" w:rsidR="00893D0A" w:rsidRDefault="000E7AB2">
            <w:pPr>
              <w:keepNext/>
              <w:keepLines/>
              <w:rPr>
                <w:szCs w:val="24"/>
              </w:rPr>
            </w:pPr>
            <w:bookmarkStart w:id="382" w:name="idmarkerx16777217x20161"/>
            <w:bookmarkEnd w:id="382"/>
            <w:r>
              <w:rPr>
                <w:rFonts w:ascii="Verdana" w:hAnsi="Verdana"/>
                <w:b/>
                <w:sz w:val="18"/>
                <w:szCs w:val="24"/>
              </w:rPr>
              <w:t>5.6</w:t>
            </w:r>
            <w:r>
              <w:rPr>
                <w:rFonts w:ascii="Verdana" w:hAnsi="Verdana"/>
                <w:sz w:val="18"/>
                <w:szCs w:val="24"/>
              </w:rPr>
              <w:tab/>
            </w:r>
            <w:r>
              <w:rPr>
                <w:rFonts w:ascii="Verdana" w:hAnsi="Verdana"/>
                <w:b/>
                <w:sz w:val="18"/>
                <w:szCs w:val="24"/>
              </w:rPr>
              <w:t>Onderhoudstermijn</w:t>
            </w:r>
          </w:p>
        </w:tc>
      </w:tr>
    </w:tbl>
    <w:p w14:paraId="13075A97"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DA9DEDF" w14:textId="77777777">
        <w:tc>
          <w:tcPr>
            <w:tcW w:w="600" w:type="pct"/>
            <w:tcBorders>
              <w:top w:val="nil"/>
              <w:left w:val="nil"/>
              <w:bottom w:val="nil"/>
              <w:right w:val="nil"/>
            </w:tcBorders>
          </w:tcPr>
          <w:p w14:paraId="1C2B1C5D" w14:textId="77777777" w:rsidR="00893D0A" w:rsidRDefault="000E7AB2">
            <w:pPr>
              <w:keepLines/>
              <w:rPr>
                <w:szCs w:val="24"/>
              </w:rPr>
            </w:pPr>
            <w:bookmarkStart w:id="383" w:name="idmarkerx16777217x20208"/>
            <w:bookmarkEnd w:id="383"/>
            <w:r>
              <w:rPr>
                <w:rFonts w:ascii="Verdana" w:hAnsi="Verdana"/>
                <w:sz w:val="18"/>
                <w:szCs w:val="24"/>
              </w:rPr>
              <w:t>B-OT010</w:t>
            </w:r>
            <w:r>
              <w:rPr>
                <w:rFonts w:ascii="Verdana" w:hAnsi="Verdana"/>
                <w:sz w:val="18"/>
                <w:szCs w:val="24"/>
              </w:rPr>
              <w:br/>
              <w:t>Let op: zie Algemene vragen - vraag 80 + 84</w:t>
            </w:r>
            <w:r>
              <w:rPr>
                <w:rFonts w:ascii="Verdana" w:hAnsi="Verdana"/>
                <w:sz w:val="18"/>
                <w:szCs w:val="24"/>
              </w:rPr>
              <w:br/>
            </w:r>
          </w:p>
        </w:tc>
        <w:tc>
          <w:tcPr>
            <w:tcW w:w="3800" w:type="pct"/>
            <w:tcBorders>
              <w:top w:val="nil"/>
              <w:left w:val="nil"/>
              <w:bottom w:val="nil"/>
              <w:right w:val="nil"/>
            </w:tcBorders>
          </w:tcPr>
          <w:p w14:paraId="3CEBD688" w14:textId="77777777" w:rsidR="00893D0A" w:rsidRDefault="000E7AB2">
            <w:pPr>
              <w:keepLines/>
              <w:rPr>
                <w:szCs w:val="24"/>
              </w:rPr>
            </w:pPr>
            <w:r>
              <w:rPr>
                <w:rFonts w:ascii="Verdana" w:hAnsi="Verdana"/>
                <w:sz w:val="18"/>
                <w:szCs w:val="24"/>
              </w:rPr>
              <w:t>Voor het totale Werk bedraagt de onderhoudstermijn als bedoeld in § 27 lid 2 UAV-GC 2025 26 weken.</w:t>
            </w:r>
          </w:p>
        </w:tc>
        <w:tc>
          <w:tcPr>
            <w:tcW w:w="600" w:type="pct"/>
            <w:tcBorders>
              <w:top w:val="nil"/>
              <w:left w:val="nil"/>
              <w:bottom w:val="nil"/>
              <w:right w:val="nil"/>
            </w:tcBorders>
          </w:tcPr>
          <w:p w14:paraId="3E91E278" w14:textId="77777777" w:rsidR="00893D0A" w:rsidRDefault="000E7AB2">
            <w:pPr>
              <w:keepLines/>
              <w:rPr>
                <w:szCs w:val="24"/>
              </w:rPr>
            </w:pPr>
            <w:r>
              <w:rPr>
                <w:rFonts w:ascii="Verdana" w:hAnsi="Verdana"/>
                <w:sz w:val="18"/>
                <w:szCs w:val="24"/>
              </w:rPr>
              <w:t>PM010</w:t>
            </w:r>
            <w:r>
              <w:rPr>
                <w:rFonts w:ascii="Verdana" w:hAnsi="Verdana"/>
                <w:sz w:val="18"/>
                <w:szCs w:val="24"/>
              </w:rPr>
              <w:br/>
            </w:r>
          </w:p>
        </w:tc>
      </w:tr>
    </w:tbl>
    <w:p w14:paraId="78D80393"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12C43E7" w14:textId="77777777">
        <w:tc>
          <w:tcPr>
            <w:tcW w:w="0" w:type="auto"/>
            <w:tcBorders>
              <w:top w:val="nil"/>
              <w:left w:val="nil"/>
              <w:bottom w:val="nil"/>
              <w:right w:val="nil"/>
            </w:tcBorders>
            <w:vAlign w:val="center"/>
          </w:tcPr>
          <w:p w14:paraId="120E1445" w14:textId="77777777" w:rsidR="00893D0A" w:rsidRDefault="000E7AB2">
            <w:pPr>
              <w:keepNext/>
              <w:keepLines/>
              <w:rPr>
                <w:szCs w:val="24"/>
              </w:rPr>
            </w:pPr>
            <w:bookmarkStart w:id="384" w:name="idmarkerx16777217x20272"/>
            <w:bookmarkEnd w:id="384"/>
            <w:r>
              <w:rPr>
                <w:rFonts w:ascii="Verdana" w:hAnsi="Verdana"/>
                <w:b/>
                <w:sz w:val="18"/>
                <w:szCs w:val="24"/>
              </w:rPr>
              <w:t>5.7</w:t>
            </w:r>
            <w:r>
              <w:rPr>
                <w:rFonts w:ascii="Verdana" w:hAnsi="Verdana"/>
                <w:sz w:val="18"/>
                <w:szCs w:val="24"/>
              </w:rPr>
              <w:tab/>
            </w:r>
            <w:r>
              <w:rPr>
                <w:rFonts w:ascii="Verdana" w:hAnsi="Verdana"/>
                <w:b/>
                <w:sz w:val="18"/>
                <w:szCs w:val="24"/>
              </w:rPr>
              <w:t>Omgaan met de gegevens ondergrond (GO)</w:t>
            </w:r>
          </w:p>
        </w:tc>
      </w:tr>
    </w:tbl>
    <w:p w14:paraId="5A35CE8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25A3DF86" w14:textId="77777777">
        <w:tc>
          <w:tcPr>
            <w:tcW w:w="0" w:type="auto"/>
            <w:tcBorders>
              <w:top w:val="nil"/>
              <w:left w:val="nil"/>
              <w:bottom w:val="nil"/>
              <w:right w:val="nil"/>
            </w:tcBorders>
            <w:vAlign w:val="center"/>
          </w:tcPr>
          <w:p w14:paraId="5D411A89" w14:textId="77777777" w:rsidR="00893D0A" w:rsidRDefault="000E7AB2">
            <w:pPr>
              <w:keepNext/>
              <w:keepLines/>
              <w:rPr>
                <w:szCs w:val="24"/>
              </w:rPr>
            </w:pPr>
            <w:bookmarkStart w:id="385" w:name="idmarkerx16777217x20316"/>
            <w:bookmarkEnd w:id="385"/>
            <w:r>
              <w:rPr>
                <w:rFonts w:ascii="Verdana" w:hAnsi="Verdana"/>
                <w:i/>
                <w:sz w:val="18"/>
                <w:szCs w:val="24"/>
              </w:rPr>
              <w:t>5.7.1</w:t>
            </w:r>
            <w:r>
              <w:rPr>
                <w:rFonts w:ascii="Verdana" w:hAnsi="Verdana"/>
                <w:sz w:val="18"/>
                <w:szCs w:val="24"/>
              </w:rPr>
              <w:tab/>
            </w:r>
            <w:r>
              <w:rPr>
                <w:rFonts w:ascii="Verdana" w:hAnsi="Verdana"/>
                <w:i/>
                <w:sz w:val="18"/>
                <w:szCs w:val="24"/>
              </w:rPr>
              <w:t>Basisregistratie ondergrond</w:t>
            </w:r>
          </w:p>
        </w:tc>
      </w:tr>
    </w:tbl>
    <w:p w14:paraId="1AC2E4C9"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6CF8FA8C" w14:textId="77777777">
        <w:tc>
          <w:tcPr>
            <w:tcW w:w="600" w:type="pct"/>
            <w:tcBorders>
              <w:top w:val="nil"/>
              <w:left w:val="nil"/>
              <w:bottom w:val="nil"/>
              <w:right w:val="nil"/>
            </w:tcBorders>
          </w:tcPr>
          <w:p w14:paraId="41CFA2F9" w14:textId="77777777" w:rsidR="00893D0A" w:rsidRDefault="000E7AB2">
            <w:pPr>
              <w:keepLines/>
              <w:rPr>
                <w:szCs w:val="24"/>
              </w:rPr>
            </w:pPr>
            <w:bookmarkStart w:id="386" w:name="idmarkerx16777217x20363"/>
            <w:bookmarkEnd w:id="386"/>
            <w:r>
              <w:rPr>
                <w:rFonts w:ascii="Verdana" w:hAnsi="Verdana"/>
                <w:sz w:val="18"/>
                <w:szCs w:val="24"/>
              </w:rPr>
              <w:t>GO010</w:t>
            </w:r>
            <w:r>
              <w:rPr>
                <w:rFonts w:ascii="Verdana" w:hAnsi="Verdana"/>
                <w:sz w:val="18"/>
                <w:szCs w:val="24"/>
              </w:rPr>
              <w:br/>
            </w:r>
          </w:p>
        </w:tc>
        <w:tc>
          <w:tcPr>
            <w:tcW w:w="3800" w:type="pct"/>
            <w:tcBorders>
              <w:top w:val="nil"/>
              <w:left w:val="nil"/>
              <w:bottom w:val="nil"/>
              <w:right w:val="nil"/>
            </w:tcBorders>
          </w:tcPr>
          <w:p w14:paraId="55AC0DE3" w14:textId="77777777" w:rsidR="00893D0A" w:rsidRDefault="000E7AB2">
            <w:pPr>
              <w:keepLines/>
              <w:rPr>
                <w:szCs w:val="24"/>
              </w:rPr>
            </w:pPr>
            <w:r>
              <w:rPr>
                <w:rFonts w:ascii="Verdana" w:hAnsi="Verdana"/>
                <w:sz w:val="18"/>
                <w:szCs w:val="24"/>
              </w:rPr>
              <w:t>De Opdrachtnemer dient zijn Werkzaamheden zodanig te verrichten dat wordt voldaan aan de verplichtingen die voor Rijkswaterstaat voortvloeien uit de Wet basisregistratie ondergrond (BRO), waaronder het namens Rijkswaterstaat uitvoering geven aan de gebruiksplicht, de aanleverplicht, de meldplicht en de onderzoeksplicht met betrekking tot de Landelijke Voorziening BRO (LV BRO).</w:t>
            </w:r>
          </w:p>
        </w:tc>
        <w:tc>
          <w:tcPr>
            <w:tcW w:w="600" w:type="pct"/>
            <w:tcBorders>
              <w:top w:val="nil"/>
              <w:left w:val="nil"/>
              <w:bottom w:val="nil"/>
              <w:right w:val="nil"/>
            </w:tcBorders>
          </w:tcPr>
          <w:p w14:paraId="449D98BA"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22F94771" w14:textId="77777777">
        <w:tc>
          <w:tcPr>
            <w:tcW w:w="600" w:type="pct"/>
            <w:tcBorders>
              <w:top w:val="nil"/>
              <w:left w:val="nil"/>
              <w:bottom w:val="nil"/>
              <w:right w:val="nil"/>
            </w:tcBorders>
          </w:tcPr>
          <w:p w14:paraId="26B0CB0A" w14:textId="77777777" w:rsidR="00893D0A" w:rsidRDefault="000E7AB2">
            <w:pPr>
              <w:keepLines/>
              <w:rPr>
                <w:szCs w:val="24"/>
              </w:rPr>
            </w:pPr>
            <w:bookmarkStart w:id="387" w:name="idmarkerx16777217x20410"/>
            <w:bookmarkEnd w:id="387"/>
            <w:r>
              <w:rPr>
                <w:rFonts w:ascii="Verdana" w:hAnsi="Verdana"/>
                <w:sz w:val="18"/>
                <w:szCs w:val="24"/>
              </w:rPr>
              <w:t>GO020</w:t>
            </w:r>
            <w:r>
              <w:rPr>
                <w:rFonts w:ascii="Verdana" w:hAnsi="Verdana"/>
                <w:sz w:val="18"/>
                <w:szCs w:val="24"/>
              </w:rPr>
              <w:br/>
            </w:r>
          </w:p>
        </w:tc>
        <w:tc>
          <w:tcPr>
            <w:tcW w:w="3800" w:type="pct"/>
            <w:tcBorders>
              <w:top w:val="nil"/>
              <w:left w:val="nil"/>
              <w:bottom w:val="nil"/>
              <w:right w:val="nil"/>
            </w:tcBorders>
          </w:tcPr>
          <w:p w14:paraId="676A13F9" w14:textId="77777777" w:rsidR="00893D0A" w:rsidRDefault="000E7AB2">
            <w:pPr>
              <w:keepLines/>
              <w:rPr>
                <w:szCs w:val="24"/>
              </w:rPr>
            </w:pPr>
            <w:r>
              <w:rPr>
                <w:rFonts w:ascii="Verdana" w:hAnsi="Verdana"/>
                <w:sz w:val="18"/>
                <w:szCs w:val="24"/>
              </w:rPr>
              <w:t>De Opdrachtnemer dient de LV BRO te gebruiken en te raadplegen op aanwezigheid van voor de opdracht relevante gegevens.</w:t>
            </w:r>
          </w:p>
        </w:tc>
        <w:tc>
          <w:tcPr>
            <w:tcW w:w="600" w:type="pct"/>
            <w:tcBorders>
              <w:top w:val="nil"/>
              <w:left w:val="nil"/>
              <w:bottom w:val="nil"/>
              <w:right w:val="nil"/>
            </w:tcBorders>
          </w:tcPr>
          <w:p w14:paraId="6B8D3363" w14:textId="77777777" w:rsidR="00893D0A" w:rsidRDefault="000E7AB2">
            <w:pPr>
              <w:keepLines/>
              <w:rPr>
                <w:szCs w:val="24"/>
              </w:rPr>
            </w:pPr>
            <w:r>
              <w:rPr>
                <w:rFonts w:ascii="Verdana" w:hAnsi="Verdana"/>
                <w:sz w:val="18"/>
                <w:szCs w:val="24"/>
              </w:rPr>
              <w:t>GO010</w:t>
            </w:r>
            <w:r>
              <w:rPr>
                <w:rFonts w:ascii="Verdana" w:hAnsi="Verdana"/>
                <w:sz w:val="18"/>
                <w:szCs w:val="24"/>
              </w:rPr>
              <w:br/>
            </w:r>
          </w:p>
        </w:tc>
      </w:tr>
      <w:tr w:rsidR="00893D0A" w14:paraId="465E02FF" w14:textId="77777777">
        <w:tc>
          <w:tcPr>
            <w:tcW w:w="600" w:type="pct"/>
            <w:tcBorders>
              <w:top w:val="nil"/>
              <w:left w:val="nil"/>
              <w:bottom w:val="nil"/>
              <w:right w:val="nil"/>
            </w:tcBorders>
          </w:tcPr>
          <w:p w14:paraId="503671DF" w14:textId="77777777" w:rsidR="00893D0A" w:rsidRDefault="000E7AB2">
            <w:pPr>
              <w:keepLines/>
              <w:rPr>
                <w:szCs w:val="24"/>
              </w:rPr>
            </w:pPr>
            <w:bookmarkStart w:id="388" w:name="idmarkerx16777217x20457"/>
            <w:bookmarkEnd w:id="388"/>
            <w:r>
              <w:rPr>
                <w:rFonts w:ascii="Verdana" w:hAnsi="Verdana"/>
                <w:sz w:val="18"/>
                <w:szCs w:val="24"/>
              </w:rPr>
              <w:t>GO030</w:t>
            </w:r>
            <w:r>
              <w:rPr>
                <w:rFonts w:ascii="Verdana" w:hAnsi="Verdana"/>
                <w:sz w:val="18"/>
                <w:szCs w:val="24"/>
              </w:rPr>
              <w:br/>
            </w:r>
          </w:p>
        </w:tc>
        <w:tc>
          <w:tcPr>
            <w:tcW w:w="3800" w:type="pct"/>
            <w:tcBorders>
              <w:top w:val="nil"/>
              <w:left w:val="nil"/>
              <w:bottom w:val="nil"/>
              <w:right w:val="nil"/>
            </w:tcBorders>
          </w:tcPr>
          <w:p w14:paraId="53BB5E37" w14:textId="77777777" w:rsidR="00893D0A" w:rsidRDefault="000E7AB2">
            <w:pPr>
              <w:keepLines/>
              <w:rPr>
                <w:szCs w:val="24"/>
              </w:rPr>
            </w:pPr>
            <w:r>
              <w:rPr>
                <w:rFonts w:ascii="Verdana" w:hAnsi="Verdana"/>
                <w:sz w:val="18"/>
                <w:szCs w:val="24"/>
              </w:rPr>
              <w:t>Indien de Opdrachtnemer gerede twijfel heeft over de juistheid van gegevens in de LV BRO, dan dient de Opdrachtnemer inzake artikel 30 van de Wet basisregistratie ondergrond daarvan namens de Opdrachtgever, onder opgaaf van redenen, melding te doen bij de LV BRO volgens de daarvoor geldende procedure.</w:t>
            </w:r>
          </w:p>
        </w:tc>
        <w:tc>
          <w:tcPr>
            <w:tcW w:w="600" w:type="pct"/>
            <w:tcBorders>
              <w:top w:val="nil"/>
              <w:left w:val="nil"/>
              <w:bottom w:val="nil"/>
              <w:right w:val="nil"/>
            </w:tcBorders>
          </w:tcPr>
          <w:p w14:paraId="561A3487" w14:textId="77777777" w:rsidR="00893D0A" w:rsidRDefault="000E7AB2">
            <w:pPr>
              <w:keepLines/>
              <w:rPr>
                <w:szCs w:val="24"/>
              </w:rPr>
            </w:pPr>
            <w:r>
              <w:rPr>
                <w:rFonts w:ascii="Verdana" w:hAnsi="Verdana"/>
                <w:sz w:val="18"/>
                <w:szCs w:val="24"/>
              </w:rPr>
              <w:t>GO020</w:t>
            </w:r>
            <w:r>
              <w:rPr>
                <w:rFonts w:ascii="Verdana" w:hAnsi="Verdana"/>
                <w:sz w:val="18"/>
                <w:szCs w:val="24"/>
              </w:rPr>
              <w:br/>
            </w:r>
          </w:p>
        </w:tc>
      </w:tr>
      <w:tr w:rsidR="00893D0A" w14:paraId="1E410006" w14:textId="77777777">
        <w:tc>
          <w:tcPr>
            <w:tcW w:w="600" w:type="pct"/>
            <w:tcBorders>
              <w:top w:val="nil"/>
              <w:left w:val="nil"/>
              <w:bottom w:val="nil"/>
              <w:right w:val="nil"/>
            </w:tcBorders>
          </w:tcPr>
          <w:p w14:paraId="1FA5D651" w14:textId="77777777" w:rsidR="00893D0A" w:rsidRDefault="000E7AB2">
            <w:pPr>
              <w:keepLines/>
              <w:rPr>
                <w:szCs w:val="24"/>
              </w:rPr>
            </w:pPr>
            <w:bookmarkStart w:id="389" w:name="idmarkerx16777217x20504"/>
            <w:bookmarkEnd w:id="389"/>
            <w:r>
              <w:rPr>
                <w:rFonts w:ascii="Verdana" w:hAnsi="Verdana"/>
                <w:sz w:val="18"/>
                <w:szCs w:val="24"/>
              </w:rPr>
              <w:t>GO040</w:t>
            </w:r>
            <w:r>
              <w:rPr>
                <w:rFonts w:ascii="Verdana" w:hAnsi="Verdana"/>
                <w:sz w:val="18"/>
                <w:szCs w:val="24"/>
              </w:rPr>
              <w:br/>
            </w:r>
          </w:p>
        </w:tc>
        <w:tc>
          <w:tcPr>
            <w:tcW w:w="3800" w:type="pct"/>
            <w:tcBorders>
              <w:top w:val="nil"/>
              <w:left w:val="nil"/>
              <w:bottom w:val="nil"/>
              <w:right w:val="nil"/>
            </w:tcBorders>
          </w:tcPr>
          <w:p w14:paraId="381BA78F" w14:textId="77777777" w:rsidR="00893D0A" w:rsidRDefault="000E7AB2">
            <w:pPr>
              <w:keepLines/>
              <w:rPr>
                <w:szCs w:val="24"/>
              </w:rPr>
            </w:pPr>
            <w:r>
              <w:rPr>
                <w:rFonts w:ascii="Verdana" w:hAnsi="Verdana"/>
                <w:sz w:val="18"/>
                <w:szCs w:val="24"/>
              </w:rPr>
              <w:t>Indien de Opdrachtnemer in het kader van de Werkzaamheden ondergrondgegevens inwint, dienen deze te voldoen aan de eisen en het format van de LV BRO.</w:t>
            </w:r>
          </w:p>
        </w:tc>
        <w:tc>
          <w:tcPr>
            <w:tcW w:w="600" w:type="pct"/>
            <w:tcBorders>
              <w:top w:val="nil"/>
              <w:left w:val="nil"/>
              <w:bottom w:val="nil"/>
              <w:right w:val="nil"/>
            </w:tcBorders>
          </w:tcPr>
          <w:p w14:paraId="17F7F364" w14:textId="77777777" w:rsidR="00893D0A" w:rsidRDefault="000E7AB2">
            <w:pPr>
              <w:keepLines/>
              <w:rPr>
                <w:szCs w:val="24"/>
              </w:rPr>
            </w:pPr>
            <w:r>
              <w:rPr>
                <w:rFonts w:ascii="Verdana" w:hAnsi="Verdana"/>
                <w:sz w:val="18"/>
                <w:szCs w:val="24"/>
              </w:rPr>
              <w:t>GO010</w:t>
            </w:r>
            <w:r>
              <w:rPr>
                <w:rFonts w:ascii="Verdana" w:hAnsi="Verdana"/>
                <w:sz w:val="18"/>
                <w:szCs w:val="24"/>
              </w:rPr>
              <w:br/>
            </w:r>
          </w:p>
        </w:tc>
      </w:tr>
      <w:tr w:rsidR="00893D0A" w14:paraId="36B22944" w14:textId="77777777">
        <w:tc>
          <w:tcPr>
            <w:tcW w:w="600" w:type="pct"/>
            <w:tcBorders>
              <w:top w:val="nil"/>
              <w:left w:val="nil"/>
              <w:bottom w:val="nil"/>
              <w:right w:val="nil"/>
            </w:tcBorders>
          </w:tcPr>
          <w:p w14:paraId="3EAA9E9A" w14:textId="77777777" w:rsidR="00893D0A" w:rsidRDefault="000E7AB2">
            <w:pPr>
              <w:keepLines/>
              <w:rPr>
                <w:szCs w:val="24"/>
              </w:rPr>
            </w:pPr>
            <w:bookmarkStart w:id="390" w:name="idmarkerx16777217x20551"/>
            <w:bookmarkEnd w:id="390"/>
            <w:r>
              <w:rPr>
                <w:rFonts w:ascii="Verdana" w:hAnsi="Verdana"/>
                <w:sz w:val="18"/>
                <w:szCs w:val="24"/>
              </w:rPr>
              <w:t>GO050</w:t>
            </w:r>
            <w:r>
              <w:rPr>
                <w:rFonts w:ascii="Verdana" w:hAnsi="Verdana"/>
                <w:sz w:val="18"/>
                <w:szCs w:val="24"/>
              </w:rPr>
              <w:br/>
            </w:r>
          </w:p>
        </w:tc>
        <w:tc>
          <w:tcPr>
            <w:tcW w:w="3800" w:type="pct"/>
            <w:tcBorders>
              <w:top w:val="nil"/>
              <w:left w:val="nil"/>
              <w:bottom w:val="nil"/>
              <w:right w:val="nil"/>
            </w:tcBorders>
          </w:tcPr>
          <w:p w14:paraId="32934B2B" w14:textId="77777777" w:rsidR="00893D0A" w:rsidRDefault="000E7AB2">
            <w:pPr>
              <w:keepLines/>
              <w:rPr>
                <w:szCs w:val="24"/>
              </w:rPr>
            </w:pPr>
            <w:r>
              <w:rPr>
                <w:rFonts w:ascii="Verdana" w:hAnsi="Verdana"/>
                <w:sz w:val="18"/>
                <w:szCs w:val="24"/>
              </w:rPr>
              <w:t>De Opdrachtnemer dient de ingewonnen ondergrondgegevens binnen 20 werkdagen na datum van inwinning te leveren aan de LV BRO.</w:t>
            </w:r>
          </w:p>
        </w:tc>
        <w:tc>
          <w:tcPr>
            <w:tcW w:w="600" w:type="pct"/>
            <w:tcBorders>
              <w:top w:val="nil"/>
              <w:left w:val="nil"/>
              <w:bottom w:val="nil"/>
              <w:right w:val="nil"/>
            </w:tcBorders>
          </w:tcPr>
          <w:p w14:paraId="57B78690" w14:textId="77777777" w:rsidR="00893D0A" w:rsidRDefault="000E7AB2">
            <w:pPr>
              <w:keepLines/>
              <w:rPr>
                <w:szCs w:val="24"/>
              </w:rPr>
            </w:pPr>
            <w:r>
              <w:rPr>
                <w:rFonts w:ascii="Verdana" w:hAnsi="Verdana"/>
                <w:sz w:val="18"/>
                <w:szCs w:val="24"/>
              </w:rPr>
              <w:t>GO040</w:t>
            </w:r>
            <w:r>
              <w:rPr>
                <w:rFonts w:ascii="Verdana" w:hAnsi="Verdana"/>
                <w:sz w:val="18"/>
                <w:szCs w:val="24"/>
              </w:rPr>
              <w:br/>
            </w:r>
          </w:p>
        </w:tc>
      </w:tr>
      <w:tr w:rsidR="00893D0A" w14:paraId="39643530" w14:textId="77777777">
        <w:tc>
          <w:tcPr>
            <w:tcW w:w="600" w:type="pct"/>
            <w:tcBorders>
              <w:top w:val="nil"/>
              <w:left w:val="nil"/>
              <w:bottom w:val="nil"/>
              <w:right w:val="nil"/>
            </w:tcBorders>
          </w:tcPr>
          <w:p w14:paraId="6BE5DF35" w14:textId="77777777" w:rsidR="00893D0A" w:rsidRDefault="000E7AB2">
            <w:pPr>
              <w:keepLines/>
              <w:rPr>
                <w:szCs w:val="24"/>
              </w:rPr>
            </w:pPr>
            <w:bookmarkStart w:id="391" w:name="idmarkerx16777217x20598"/>
            <w:bookmarkEnd w:id="391"/>
            <w:r>
              <w:rPr>
                <w:rFonts w:ascii="Verdana" w:hAnsi="Verdana"/>
                <w:sz w:val="18"/>
                <w:szCs w:val="24"/>
              </w:rPr>
              <w:t>GO060</w:t>
            </w:r>
            <w:r>
              <w:rPr>
                <w:rFonts w:ascii="Verdana" w:hAnsi="Verdana"/>
                <w:sz w:val="18"/>
                <w:szCs w:val="24"/>
              </w:rPr>
              <w:br/>
            </w:r>
          </w:p>
        </w:tc>
        <w:tc>
          <w:tcPr>
            <w:tcW w:w="3800" w:type="pct"/>
            <w:tcBorders>
              <w:top w:val="nil"/>
              <w:left w:val="nil"/>
              <w:bottom w:val="nil"/>
              <w:right w:val="nil"/>
            </w:tcBorders>
          </w:tcPr>
          <w:p w14:paraId="6CB0D55C" w14:textId="77777777" w:rsidR="00893D0A" w:rsidRDefault="000E7AB2">
            <w:pPr>
              <w:keepLines/>
              <w:rPr>
                <w:szCs w:val="24"/>
              </w:rPr>
            </w:pPr>
            <w:r>
              <w:rPr>
                <w:rFonts w:ascii="Verdana" w:hAnsi="Verdana"/>
                <w:sz w:val="18"/>
                <w:szCs w:val="24"/>
              </w:rPr>
              <w:t>De Opdrachtnemer dient aan de ingewonnen ondergrondgegevens de metadata mee te geven conform bijlage N “Invulinstructie format LV BRO” bij deze Vraagspecificatie Proces.</w:t>
            </w:r>
          </w:p>
        </w:tc>
        <w:tc>
          <w:tcPr>
            <w:tcW w:w="600" w:type="pct"/>
            <w:tcBorders>
              <w:top w:val="nil"/>
              <w:left w:val="nil"/>
              <w:bottom w:val="nil"/>
              <w:right w:val="nil"/>
            </w:tcBorders>
          </w:tcPr>
          <w:p w14:paraId="56F613D8" w14:textId="77777777" w:rsidR="00893D0A" w:rsidRDefault="000E7AB2">
            <w:pPr>
              <w:keepLines/>
              <w:rPr>
                <w:szCs w:val="24"/>
              </w:rPr>
            </w:pPr>
            <w:r>
              <w:rPr>
                <w:rFonts w:ascii="Verdana" w:hAnsi="Verdana"/>
                <w:sz w:val="18"/>
                <w:szCs w:val="24"/>
              </w:rPr>
              <w:t>GO050</w:t>
            </w:r>
            <w:r>
              <w:rPr>
                <w:rFonts w:ascii="Verdana" w:hAnsi="Verdana"/>
                <w:sz w:val="18"/>
                <w:szCs w:val="24"/>
              </w:rPr>
              <w:br/>
            </w:r>
          </w:p>
        </w:tc>
      </w:tr>
      <w:tr w:rsidR="00893D0A" w14:paraId="4C804EF1" w14:textId="77777777">
        <w:tc>
          <w:tcPr>
            <w:tcW w:w="600" w:type="pct"/>
            <w:tcBorders>
              <w:top w:val="nil"/>
              <w:left w:val="nil"/>
              <w:bottom w:val="nil"/>
              <w:right w:val="nil"/>
            </w:tcBorders>
          </w:tcPr>
          <w:p w14:paraId="5459459B" w14:textId="77777777" w:rsidR="00893D0A" w:rsidRDefault="000E7AB2">
            <w:pPr>
              <w:keepLines/>
              <w:rPr>
                <w:szCs w:val="24"/>
              </w:rPr>
            </w:pPr>
            <w:bookmarkStart w:id="392" w:name="idmarkerx16777217x20645"/>
            <w:bookmarkEnd w:id="392"/>
            <w:r>
              <w:rPr>
                <w:rFonts w:ascii="Verdana" w:hAnsi="Verdana"/>
                <w:sz w:val="18"/>
                <w:szCs w:val="24"/>
              </w:rPr>
              <w:t>GO080</w:t>
            </w:r>
            <w:r>
              <w:rPr>
                <w:rFonts w:ascii="Verdana" w:hAnsi="Verdana"/>
                <w:sz w:val="18"/>
                <w:szCs w:val="24"/>
              </w:rPr>
              <w:br/>
            </w:r>
          </w:p>
        </w:tc>
        <w:tc>
          <w:tcPr>
            <w:tcW w:w="3800" w:type="pct"/>
            <w:tcBorders>
              <w:top w:val="nil"/>
              <w:left w:val="nil"/>
              <w:bottom w:val="nil"/>
              <w:right w:val="nil"/>
            </w:tcBorders>
          </w:tcPr>
          <w:p w14:paraId="7FD03CF9" w14:textId="77777777" w:rsidR="00893D0A" w:rsidRDefault="000E7AB2">
            <w:pPr>
              <w:keepLines/>
              <w:rPr>
                <w:szCs w:val="24"/>
              </w:rPr>
            </w:pPr>
            <w:r>
              <w:rPr>
                <w:rFonts w:ascii="Verdana" w:hAnsi="Verdana"/>
                <w:sz w:val="18"/>
                <w:szCs w:val="24"/>
              </w:rPr>
              <w:t>Indien de door de Opdrachtnemer aan de LV BRO geleverde gegevens onjuist blijken te zijn, dan dient de Opdrachtnemer kosteloos zijn medewerking te verlenen om deze onjuistheid te corrigeren.</w:t>
            </w:r>
          </w:p>
        </w:tc>
        <w:tc>
          <w:tcPr>
            <w:tcW w:w="600" w:type="pct"/>
            <w:tcBorders>
              <w:top w:val="nil"/>
              <w:left w:val="nil"/>
              <w:bottom w:val="nil"/>
              <w:right w:val="nil"/>
            </w:tcBorders>
          </w:tcPr>
          <w:p w14:paraId="72C00B59" w14:textId="77777777" w:rsidR="00893D0A" w:rsidRDefault="000E7AB2">
            <w:pPr>
              <w:keepLines/>
              <w:rPr>
                <w:szCs w:val="24"/>
              </w:rPr>
            </w:pPr>
            <w:r>
              <w:rPr>
                <w:rFonts w:ascii="Verdana" w:hAnsi="Verdana"/>
                <w:sz w:val="18"/>
                <w:szCs w:val="24"/>
              </w:rPr>
              <w:t>GO010</w:t>
            </w:r>
            <w:r>
              <w:rPr>
                <w:rFonts w:ascii="Verdana" w:hAnsi="Verdana"/>
                <w:sz w:val="18"/>
                <w:szCs w:val="24"/>
              </w:rPr>
              <w:br/>
            </w:r>
          </w:p>
        </w:tc>
      </w:tr>
    </w:tbl>
    <w:p w14:paraId="716145E5"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4F77C779" w14:textId="77777777">
        <w:tc>
          <w:tcPr>
            <w:tcW w:w="0" w:type="auto"/>
            <w:tcBorders>
              <w:top w:val="nil"/>
              <w:left w:val="nil"/>
              <w:bottom w:val="nil"/>
              <w:right w:val="nil"/>
            </w:tcBorders>
            <w:vAlign w:val="center"/>
          </w:tcPr>
          <w:p w14:paraId="3BC353EF" w14:textId="77777777" w:rsidR="00893D0A" w:rsidRDefault="000E7AB2">
            <w:pPr>
              <w:keepNext/>
              <w:keepLines/>
              <w:rPr>
                <w:szCs w:val="24"/>
              </w:rPr>
            </w:pPr>
            <w:bookmarkStart w:id="393" w:name="idmarkerx16777217x20709"/>
            <w:bookmarkEnd w:id="393"/>
            <w:r>
              <w:rPr>
                <w:rFonts w:ascii="Verdana" w:hAnsi="Verdana"/>
                <w:i/>
                <w:sz w:val="18"/>
                <w:szCs w:val="24"/>
              </w:rPr>
              <w:t>5.7.2</w:t>
            </w:r>
            <w:r>
              <w:rPr>
                <w:rFonts w:ascii="Verdana" w:hAnsi="Verdana"/>
                <w:sz w:val="18"/>
                <w:szCs w:val="24"/>
              </w:rPr>
              <w:tab/>
            </w:r>
            <w:r>
              <w:rPr>
                <w:rFonts w:ascii="Verdana" w:hAnsi="Verdana"/>
                <w:i/>
                <w:sz w:val="18"/>
                <w:szCs w:val="24"/>
              </w:rPr>
              <w:t>Dinodata</w:t>
            </w:r>
          </w:p>
        </w:tc>
      </w:tr>
    </w:tbl>
    <w:p w14:paraId="412C4A05"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227A5C1D" w14:textId="77777777">
        <w:tc>
          <w:tcPr>
            <w:tcW w:w="600" w:type="pct"/>
            <w:tcBorders>
              <w:top w:val="nil"/>
              <w:left w:val="nil"/>
              <w:bottom w:val="nil"/>
              <w:right w:val="nil"/>
            </w:tcBorders>
          </w:tcPr>
          <w:p w14:paraId="5B206C38" w14:textId="77777777" w:rsidR="00893D0A" w:rsidRDefault="000E7AB2">
            <w:pPr>
              <w:keepLines/>
              <w:rPr>
                <w:szCs w:val="24"/>
              </w:rPr>
            </w:pPr>
            <w:bookmarkStart w:id="394" w:name="idmarkerx16777217x20756"/>
            <w:bookmarkEnd w:id="394"/>
            <w:r>
              <w:rPr>
                <w:rFonts w:ascii="Verdana" w:hAnsi="Verdana"/>
                <w:sz w:val="18"/>
                <w:szCs w:val="24"/>
              </w:rPr>
              <w:t>GO100</w:t>
            </w:r>
            <w:r>
              <w:rPr>
                <w:rFonts w:ascii="Verdana" w:hAnsi="Verdana"/>
                <w:sz w:val="18"/>
                <w:szCs w:val="24"/>
              </w:rPr>
              <w:br/>
            </w:r>
          </w:p>
        </w:tc>
        <w:tc>
          <w:tcPr>
            <w:tcW w:w="3800" w:type="pct"/>
            <w:tcBorders>
              <w:top w:val="nil"/>
              <w:left w:val="nil"/>
              <w:bottom w:val="nil"/>
              <w:right w:val="nil"/>
            </w:tcBorders>
          </w:tcPr>
          <w:p w14:paraId="05E48859" w14:textId="77777777" w:rsidR="00893D0A" w:rsidRDefault="000E7AB2">
            <w:pPr>
              <w:keepLines/>
              <w:rPr>
                <w:szCs w:val="24"/>
              </w:rPr>
            </w:pPr>
            <w:r>
              <w:rPr>
                <w:rFonts w:ascii="Verdana" w:hAnsi="Verdana"/>
                <w:sz w:val="18"/>
                <w:szCs w:val="24"/>
              </w:rPr>
              <w:t>Voor zover de door de Opdrachtnemer in het kader van de realisatie van het Werk verkregen gegevens met betrekking tot de structuur of de samenstelling en kwaliteit van de bodem en het grondwater niet reeds zijn geleverd aan de LV BRO, dan dient de Opdrachtnemer deze in te dienen bij TNO, DINO ('Data en Informatie Nederlandse Ondergrond') conform de aangegeven procedure op www.dinoloket.nl. In alle bestanden dient Rijkswaterstaat als de Opdrachtgever te zijn ingevuld.</w:t>
            </w:r>
          </w:p>
        </w:tc>
        <w:tc>
          <w:tcPr>
            <w:tcW w:w="600" w:type="pct"/>
            <w:tcBorders>
              <w:top w:val="nil"/>
              <w:left w:val="nil"/>
              <w:bottom w:val="nil"/>
              <w:right w:val="nil"/>
            </w:tcBorders>
          </w:tcPr>
          <w:p w14:paraId="2B4F764E" w14:textId="77777777" w:rsidR="00893D0A" w:rsidRDefault="000E7AB2">
            <w:pPr>
              <w:keepLines/>
              <w:rPr>
                <w:szCs w:val="24"/>
              </w:rPr>
            </w:pPr>
            <w:r>
              <w:rPr>
                <w:rFonts w:ascii="Verdana" w:hAnsi="Verdana"/>
                <w:sz w:val="18"/>
                <w:szCs w:val="24"/>
              </w:rPr>
              <w:t>GO050</w:t>
            </w:r>
            <w:r>
              <w:rPr>
                <w:rFonts w:ascii="Verdana" w:hAnsi="Verdana"/>
                <w:sz w:val="18"/>
                <w:szCs w:val="24"/>
              </w:rPr>
              <w:br/>
              <w:t>LG010</w:t>
            </w:r>
            <w:r>
              <w:rPr>
                <w:rFonts w:ascii="Verdana" w:hAnsi="Verdana"/>
                <w:sz w:val="18"/>
                <w:szCs w:val="24"/>
              </w:rPr>
              <w:br/>
            </w:r>
          </w:p>
        </w:tc>
      </w:tr>
      <w:tr w:rsidR="00893D0A" w14:paraId="2F260407" w14:textId="77777777">
        <w:tc>
          <w:tcPr>
            <w:tcW w:w="600" w:type="pct"/>
            <w:tcBorders>
              <w:top w:val="nil"/>
              <w:left w:val="nil"/>
              <w:bottom w:val="nil"/>
              <w:right w:val="nil"/>
            </w:tcBorders>
          </w:tcPr>
          <w:p w14:paraId="4B2C8CD7" w14:textId="77777777" w:rsidR="00893D0A" w:rsidRDefault="000E7AB2">
            <w:pPr>
              <w:keepLines/>
              <w:rPr>
                <w:szCs w:val="24"/>
              </w:rPr>
            </w:pPr>
            <w:bookmarkStart w:id="395" w:name="idmarkerx16777217x20809"/>
            <w:bookmarkEnd w:id="395"/>
            <w:r>
              <w:rPr>
                <w:rFonts w:ascii="Verdana" w:hAnsi="Verdana"/>
                <w:sz w:val="18"/>
                <w:szCs w:val="24"/>
              </w:rPr>
              <w:t>GO110</w:t>
            </w:r>
            <w:r>
              <w:rPr>
                <w:rFonts w:ascii="Verdana" w:hAnsi="Verdana"/>
                <w:sz w:val="18"/>
                <w:szCs w:val="24"/>
              </w:rPr>
              <w:br/>
            </w:r>
          </w:p>
        </w:tc>
        <w:tc>
          <w:tcPr>
            <w:tcW w:w="3800" w:type="pct"/>
            <w:tcBorders>
              <w:top w:val="nil"/>
              <w:left w:val="nil"/>
              <w:bottom w:val="nil"/>
              <w:right w:val="nil"/>
            </w:tcBorders>
          </w:tcPr>
          <w:p w14:paraId="0723F8D0" w14:textId="77777777" w:rsidR="00893D0A" w:rsidRDefault="000E7AB2">
            <w:pPr>
              <w:keepLines/>
              <w:rPr>
                <w:szCs w:val="24"/>
              </w:rPr>
            </w:pPr>
            <w:r>
              <w:rPr>
                <w:rFonts w:ascii="Verdana" w:hAnsi="Verdana"/>
                <w:sz w:val="18"/>
                <w:szCs w:val="24"/>
              </w:rPr>
              <w:t>De Opdrachtnemer dient een bewijs van levering van de data aan DINO ter kennis te brengen van de Opdrachtgever.</w:t>
            </w:r>
          </w:p>
        </w:tc>
        <w:tc>
          <w:tcPr>
            <w:tcW w:w="600" w:type="pct"/>
            <w:tcBorders>
              <w:top w:val="nil"/>
              <w:left w:val="nil"/>
              <w:bottom w:val="nil"/>
              <w:right w:val="nil"/>
            </w:tcBorders>
          </w:tcPr>
          <w:p w14:paraId="0A0CFBD6" w14:textId="77777777" w:rsidR="00893D0A" w:rsidRDefault="000E7AB2">
            <w:pPr>
              <w:keepLines/>
              <w:rPr>
                <w:szCs w:val="24"/>
              </w:rPr>
            </w:pPr>
            <w:r>
              <w:rPr>
                <w:rFonts w:ascii="Verdana" w:hAnsi="Verdana"/>
                <w:sz w:val="18"/>
                <w:szCs w:val="24"/>
              </w:rPr>
              <w:t>GO100</w:t>
            </w:r>
            <w:r>
              <w:rPr>
                <w:rFonts w:ascii="Verdana" w:hAnsi="Verdana"/>
                <w:sz w:val="18"/>
                <w:szCs w:val="24"/>
              </w:rPr>
              <w:br/>
            </w:r>
          </w:p>
        </w:tc>
      </w:tr>
    </w:tbl>
    <w:p w14:paraId="60755EBA"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0AC4DB7B" w14:textId="77777777">
        <w:tc>
          <w:tcPr>
            <w:tcW w:w="0" w:type="auto"/>
            <w:tcBorders>
              <w:top w:val="nil"/>
              <w:left w:val="nil"/>
              <w:bottom w:val="nil"/>
              <w:right w:val="nil"/>
            </w:tcBorders>
            <w:vAlign w:val="center"/>
          </w:tcPr>
          <w:p w14:paraId="11BFEBC7" w14:textId="77777777" w:rsidR="00893D0A" w:rsidRDefault="000E7AB2">
            <w:pPr>
              <w:keepNext/>
              <w:keepLines/>
              <w:rPr>
                <w:szCs w:val="24"/>
              </w:rPr>
            </w:pPr>
            <w:bookmarkStart w:id="396" w:name="idmarkerx16777217x20873"/>
            <w:bookmarkEnd w:id="396"/>
            <w:r>
              <w:rPr>
                <w:rFonts w:ascii="Verdana" w:hAnsi="Verdana"/>
                <w:b/>
                <w:sz w:val="18"/>
                <w:szCs w:val="24"/>
              </w:rPr>
              <w:t>5.8</w:t>
            </w:r>
            <w:r>
              <w:rPr>
                <w:rFonts w:ascii="Verdana" w:hAnsi="Verdana"/>
                <w:sz w:val="18"/>
                <w:szCs w:val="24"/>
              </w:rPr>
              <w:tab/>
            </w:r>
            <w:r>
              <w:rPr>
                <w:rFonts w:ascii="Verdana" w:hAnsi="Verdana"/>
                <w:b/>
                <w:sz w:val="18"/>
                <w:szCs w:val="24"/>
              </w:rPr>
              <w:t>Omgaan met gegevens grootschalige topografie (GT)</w:t>
            </w:r>
          </w:p>
        </w:tc>
      </w:tr>
    </w:tbl>
    <w:p w14:paraId="3D24BB4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5F0202FC" w14:textId="77777777">
        <w:tc>
          <w:tcPr>
            <w:tcW w:w="600" w:type="pct"/>
            <w:tcBorders>
              <w:top w:val="nil"/>
              <w:left w:val="nil"/>
              <w:bottom w:val="nil"/>
              <w:right w:val="nil"/>
            </w:tcBorders>
          </w:tcPr>
          <w:p w14:paraId="4531521B" w14:textId="77777777" w:rsidR="00893D0A" w:rsidRDefault="000E7AB2">
            <w:pPr>
              <w:keepLines/>
              <w:rPr>
                <w:szCs w:val="24"/>
              </w:rPr>
            </w:pPr>
            <w:bookmarkStart w:id="397" w:name="idmarkerx16777217x20920"/>
            <w:bookmarkEnd w:id="397"/>
            <w:r>
              <w:rPr>
                <w:rFonts w:ascii="Verdana" w:hAnsi="Verdana"/>
                <w:sz w:val="18"/>
                <w:szCs w:val="24"/>
              </w:rPr>
              <w:t>GT010</w:t>
            </w:r>
            <w:r>
              <w:rPr>
                <w:rFonts w:ascii="Verdana" w:hAnsi="Verdana"/>
                <w:sz w:val="18"/>
                <w:szCs w:val="24"/>
              </w:rPr>
              <w:br/>
            </w:r>
          </w:p>
        </w:tc>
        <w:tc>
          <w:tcPr>
            <w:tcW w:w="3800" w:type="pct"/>
            <w:tcBorders>
              <w:top w:val="nil"/>
              <w:left w:val="nil"/>
              <w:bottom w:val="nil"/>
              <w:right w:val="nil"/>
            </w:tcBorders>
          </w:tcPr>
          <w:p w14:paraId="1027C24F" w14:textId="77777777" w:rsidR="00893D0A" w:rsidRDefault="000E7AB2">
            <w:pPr>
              <w:keepLines/>
              <w:rPr>
                <w:szCs w:val="24"/>
              </w:rPr>
            </w:pPr>
            <w:r>
              <w:rPr>
                <w:rFonts w:ascii="Verdana" w:hAnsi="Verdana"/>
                <w:sz w:val="18"/>
                <w:szCs w:val="24"/>
              </w:rPr>
              <w:t>De Opdrachtnemer dient zijn Werkzaamheden zodanig te verrichten dat wordt voldaan aan de verplichtingen die voor Rijkswaterstaat voortvloeien uit de Wet Basisregistratie Grootschalige Topografie (BGT), waaronder het namens Rijkswaterstaat uitvoering geven aan de gebruiksplicht, de aanleverplicht, de meldplicht en de onderzoeksplicht met betrekking tot de Landelijke Voorziening BGT (LV BGT).</w:t>
            </w:r>
          </w:p>
        </w:tc>
        <w:tc>
          <w:tcPr>
            <w:tcW w:w="600" w:type="pct"/>
            <w:tcBorders>
              <w:top w:val="nil"/>
              <w:left w:val="nil"/>
              <w:bottom w:val="nil"/>
              <w:right w:val="nil"/>
            </w:tcBorders>
          </w:tcPr>
          <w:p w14:paraId="605604C6" w14:textId="77777777" w:rsidR="00893D0A" w:rsidRDefault="000E7AB2">
            <w:pPr>
              <w:keepLines/>
              <w:rPr>
                <w:szCs w:val="24"/>
              </w:rPr>
            </w:pPr>
            <w:r>
              <w:rPr>
                <w:rFonts w:ascii="Verdana" w:hAnsi="Verdana"/>
                <w:sz w:val="18"/>
                <w:szCs w:val="24"/>
              </w:rPr>
              <w:t>TM010</w:t>
            </w:r>
            <w:r>
              <w:rPr>
                <w:rFonts w:ascii="Verdana" w:hAnsi="Verdana"/>
                <w:sz w:val="18"/>
                <w:szCs w:val="24"/>
              </w:rPr>
              <w:br/>
            </w:r>
          </w:p>
        </w:tc>
      </w:tr>
      <w:tr w:rsidR="00893D0A" w14:paraId="3ED6F5EB" w14:textId="77777777">
        <w:tc>
          <w:tcPr>
            <w:tcW w:w="600" w:type="pct"/>
            <w:tcBorders>
              <w:top w:val="nil"/>
              <w:left w:val="nil"/>
              <w:bottom w:val="nil"/>
              <w:right w:val="nil"/>
            </w:tcBorders>
          </w:tcPr>
          <w:p w14:paraId="6B395C54" w14:textId="77777777" w:rsidR="00893D0A" w:rsidRDefault="000E7AB2">
            <w:pPr>
              <w:keepLines/>
              <w:rPr>
                <w:szCs w:val="24"/>
              </w:rPr>
            </w:pPr>
            <w:bookmarkStart w:id="398" w:name="idmarkerx16777217x20967"/>
            <w:bookmarkEnd w:id="398"/>
            <w:r>
              <w:rPr>
                <w:rFonts w:ascii="Verdana" w:hAnsi="Verdana"/>
                <w:sz w:val="18"/>
                <w:szCs w:val="24"/>
              </w:rPr>
              <w:t>GT020</w:t>
            </w:r>
            <w:r>
              <w:rPr>
                <w:rFonts w:ascii="Verdana" w:hAnsi="Verdana"/>
                <w:sz w:val="18"/>
                <w:szCs w:val="24"/>
              </w:rPr>
              <w:br/>
            </w:r>
          </w:p>
        </w:tc>
        <w:tc>
          <w:tcPr>
            <w:tcW w:w="3800" w:type="pct"/>
            <w:tcBorders>
              <w:top w:val="nil"/>
              <w:left w:val="nil"/>
              <w:bottom w:val="nil"/>
              <w:right w:val="nil"/>
            </w:tcBorders>
          </w:tcPr>
          <w:p w14:paraId="1297FA1B" w14:textId="77777777" w:rsidR="00893D0A" w:rsidRDefault="000E7AB2">
            <w:pPr>
              <w:keepLines/>
              <w:rPr>
                <w:szCs w:val="24"/>
              </w:rPr>
            </w:pPr>
            <w:r>
              <w:rPr>
                <w:rFonts w:ascii="Verdana" w:hAnsi="Verdana"/>
                <w:sz w:val="18"/>
                <w:szCs w:val="24"/>
              </w:rPr>
              <w:t>De Opdrachtnemer dient de LV BGT te gebruiken en te raadplegen op aanwezigheid van voor de opdracht relevante gegevens.</w:t>
            </w:r>
          </w:p>
        </w:tc>
        <w:tc>
          <w:tcPr>
            <w:tcW w:w="600" w:type="pct"/>
            <w:tcBorders>
              <w:top w:val="nil"/>
              <w:left w:val="nil"/>
              <w:bottom w:val="nil"/>
              <w:right w:val="nil"/>
            </w:tcBorders>
          </w:tcPr>
          <w:p w14:paraId="6B628D63" w14:textId="77777777" w:rsidR="00893D0A" w:rsidRDefault="000E7AB2">
            <w:pPr>
              <w:keepLines/>
              <w:rPr>
                <w:szCs w:val="24"/>
              </w:rPr>
            </w:pPr>
            <w:r>
              <w:rPr>
                <w:rFonts w:ascii="Verdana" w:hAnsi="Verdana"/>
                <w:sz w:val="18"/>
                <w:szCs w:val="24"/>
              </w:rPr>
              <w:t>GT010</w:t>
            </w:r>
            <w:r>
              <w:rPr>
                <w:rFonts w:ascii="Verdana" w:hAnsi="Verdana"/>
                <w:sz w:val="18"/>
                <w:szCs w:val="24"/>
              </w:rPr>
              <w:br/>
            </w:r>
          </w:p>
        </w:tc>
      </w:tr>
      <w:tr w:rsidR="00893D0A" w14:paraId="44BF1AEF" w14:textId="77777777">
        <w:tc>
          <w:tcPr>
            <w:tcW w:w="600" w:type="pct"/>
            <w:tcBorders>
              <w:top w:val="nil"/>
              <w:left w:val="nil"/>
              <w:bottom w:val="nil"/>
              <w:right w:val="nil"/>
            </w:tcBorders>
          </w:tcPr>
          <w:p w14:paraId="57A50206" w14:textId="77777777" w:rsidR="00893D0A" w:rsidRDefault="000E7AB2">
            <w:pPr>
              <w:keepLines/>
              <w:rPr>
                <w:szCs w:val="24"/>
              </w:rPr>
            </w:pPr>
            <w:bookmarkStart w:id="399" w:name="idmarkerx16777217x21014"/>
            <w:bookmarkEnd w:id="399"/>
            <w:r>
              <w:rPr>
                <w:rFonts w:ascii="Verdana" w:hAnsi="Verdana"/>
                <w:sz w:val="18"/>
                <w:szCs w:val="24"/>
              </w:rPr>
              <w:t>GT030</w:t>
            </w:r>
            <w:r>
              <w:rPr>
                <w:rFonts w:ascii="Verdana" w:hAnsi="Verdana"/>
                <w:sz w:val="18"/>
                <w:szCs w:val="24"/>
              </w:rPr>
              <w:br/>
            </w:r>
          </w:p>
        </w:tc>
        <w:tc>
          <w:tcPr>
            <w:tcW w:w="3800" w:type="pct"/>
            <w:tcBorders>
              <w:top w:val="nil"/>
              <w:left w:val="nil"/>
              <w:bottom w:val="nil"/>
              <w:right w:val="nil"/>
            </w:tcBorders>
          </w:tcPr>
          <w:p w14:paraId="704B8F39" w14:textId="77777777" w:rsidR="00893D0A" w:rsidRDefault="000E7AB2">
            <w:pPr>
              <w:keepLines/>
              <w:rPr>
                <w:szCs w:val="24"/>
              </w:rPr>
            </w:pPr>
            <w:r>
              <w:rPr>
                <w:rFonts w:ascii="Verdana" w:hAnsi="Verdana"/>
                <w:sz w:val="18"/>
                <w:szCs w:val="24"/>
              </w:rPr>
              <w:t>Indien de Opdrachtnemer gerede twijfel heeft over de juistheid van gegevens in de LV BGT, dan dient de Opdrachtnemer inzake artikel 26 van de Wet basisregistratie grootschalige topografie daarvan namens de Opdrachtgever, onder opgaaf van redenen, melding te doen bij www.verbeterdekaart.nl volgens de daarvoor geldende procedure.</w:t>
            </w:r>
          </w:p>
        </w:tc>
        <w:tc>
          <w:tcPr>
            <w:tcW w:w="600" w:type="pct"/>
            <w:tcBorders>
              <w:top w:val="nil"/>
              <w:left w:val="nil"/>
              <w:bottom w:val="nil"/>
              <w:right w:val="nil"/>
            </w:tcBorders>
          </w:tcPr>
          <w:p w14:paraId="1DC25EE4" w14:textId="77777777" w:rsidR="00893D0A" w:rsidRDefault="000E7AB2">
            <w:pPr>
              <w:keepLines/>
              <w:rPr>
                <w:szCs w:val="24"/>
              </w:rPr>
            </w:pPr>
            <w:r>
              <w:rPr>
                <w:rFonts w:ascii="Verdana" w:hAnsi="Verdana"/>
                <w:sz w:val="18"/>
                <w:szCs w:val="24"/>
              </w:rPr>
              <w:t>GT020</w:t>
            </w:r>
            <w:r>
              <w:rPr>
                <w:rFonts w:ascii="Verdana" w:hAnsi="Verdana"/>
                <w:sz w:val="18"/>
                <w:szCs w:val="24"/>
              </w:rPr>
              <w:br/>
            </w:r>
          </w:p>
        </w:tc>
      </w:tr>
      <w:tr w:rsidR="00893D0A" w14:paraId="6D8325AF" w14:textId="77777777">
        <w:tc>
          <w:tcPr>
            <w:tcW w:w="600" w:type="pct"/>
            <w:tcBorders>
              <w:top w:val="nil"/>
              <w:left w:val="nil"/>
              <w:bottom w:val="nil"/>
              <w:right w:val="nil"/>
            </w:tcBorders>
          </w:tcPr>
          <w:p w14:paraId="72790EF3" w14:textId="77777777" w:rsidR="00893D0A" w:rsidRDefault="000E7AB2">
            <w:pPr>
              <w:keepLines/>
              <w:rPr>
                <w:szCs w:val="24"/>
              </w:rPr>
            </w:pPr>
            <w:bookmarkStart w:id="400" w:name="idmarkerx16777217x21061"/>
            <w:bookmarkEnd w:id="400"/>
            <w:r>
              <w:rPr>
                <w:rFonts w:ascii="Verdana" w:hAnsi="Verdana"/>
                <w:sz w:val="18"/>
                <w:szCs w:val="24"/>
              </w:rPr>
              <w:t>GT040</w:t>
            </w:r>
            <w:r>
              <w:rPr>
                <w:rFonts w:ascii="Verdana" w:hAnsi="Verdana"/>
                <w:sz w:val="18"/>
                <w:szCs w:val="24"/>
              </w:rPr>
              <w:br/>
            </w:r>
          </w:p>
        </w:tc>
        <w:tc>
          <w:tcPr>
            <w:tcW w:w="3800" w:type="pct"/>
            <w:tcBorders>
              <w:top w:val="nil"/>
              <w:left w:val="nil"/>
              <w:bottom w:val="nil"/>
              <w:right w:val="nil"/>
            </w:tcBorders>
          </w:tcPr>
          <w:p w14:paraId="293F6F19" w14:textId="77777777" w:rsidR="00893D0A" w:rsidRDefault="000E7AB2">
            <w:pPr>
              <w:keepLines/>
              <w:rPr>
                <w:szCs w:val="24"/>
              </w:rPr>
            </w:pPr>
            <w:r>
              <w:rPr>
                <w:rFonts w:ascii="Verdana" w:hAnsi="Verdana"/>
                <w:sz w:val="18"/>
                <w:szCs w:val="24"/>
              </w:rPr>
              <w:t>De Opdrachtnemer dient bij aflevering en oplevering, doch ten minste iedere6 maanden, de gewijzigde terreinsituatie in de BGT digitaal en aangesloten op de gegevens in de recentste versie van de BGT in de LV BGT te leveren, conform de volgende specificaties:</w:t>
            </w:r>
            <w:r>
              <w:rPr>
                <w:rFonts w:ascii="Verdana" w:hAnsi="Verdana"/>
                <w:sz w:val="18"/>
                <w:szCs w:val="24"/>
              </w:rPr>
              <w:br/>
              <w:t>1. Productspecificaties BGT voor RWS te downloaden van www.rws.nl/datacontracteisen, tabblad “Basisregistratie Grootschalige Topografie”;</w:t>
            </w:r>
            <w:r>
              <w:rPr>
                <w:rFonts w:ascii="Verdana" w:hAnsi="Verdana"/>
                <w:sz w:val="18"/>
                <w:szCs w:val="24"/>
              </w:rPr>
              <w:br/>
              <w:t>2. BGT Berichtenverkeer;</w:t>
            </w:r>
            <w:r>
              <w:rPr>
                <w:rFonts w:ascii="Verdana" w:hAnsi="Verdana"/>
                <w:sz w:val="18"/>
                <w:szCs w:val="24"/>
              </w:rPr>
              <w:br/>
              <w:t>3. Gegevenscatalogus BGT;</w:t>
            </w:r>
            <w:r>
              <w:rPr>
                <w:rFonts w:ascii="Verdana" w:hAnsi="Verdana"/>
                <w:sz w:val="18"/>
                <w:szCs w:val="24"/>
              </w:rPr>
              <w:br/>
              <w:t>4. Gegevenscatalogus IMGeo.</w:t>
            </w:r>
            <w:r>
              <w:rPr>
                <w:rFonts w:ascii="Verdana" w:hAnsi="Verdana"/>
                <w:sz w:val="18"/>
                <w:szCs w:val="24"/>
              </w:rPr>
              <w:br/>
              <w:t>De laatste drie specificaties zijn te downloaden van https://www.geonovum.nl.</w:t>
            </w:r>
          </w:p>
        </w:tc>
        <w:tc>
          <w:tcPr>
            <w:tcW w:w="600" w:type="pct"/>
            <w:tcBorders>
              <w:top w:val="nil"/>
              <w:left w:val="nil"/>
              <w:bottom w:val="nil"/>
              <w:right w:val="nil"/>
            </w:tcBorders>
          </w:tcPr>
          <w:p w14:paraId="0195DE70" w14:textId="77777777" w:rsidR="00893D0A" w:rsidRDefault="000E7AB2">
            <w:pPr>
              <w:keepLines/>
              <w:rPr>
                <w:szCs w:val="24"/>
              </w:rPr>
            </w:pPr>
            <w:r>
              <w:rPr>
                <w:rFonts w:ascii="Verdana" w:hAnsi="Verdana"/>
                <w:sz w:val="18"/>
                <w:szCs w:val="24"/>
              </w:rPr>
              <w:t>GT010</w:t>
            </w:r>
            <w:r>
              <w:rPr>
                <w:rFonts w:ascii="Verdana" w:hAnsi="Verdana"/>
                <w:sz w:val="18"/>
                <w:szCs w:val="24"/>
              </w:rPr>
              <w:br/>
            </w:r>
          </w:p>
        </w:tc>
      </w:tr>
      <w:tr w:rsidR="00893D0A" w14:paraId="118BC063" w14:textId="77777777">
        <w:tc>
          <w:tcPr>
            <w:tcW w:w="600" w:type="pct"/>
            <w:tcBorders>
              <w:top w:val="nil"/>
              <w:left w:val="nil"/>
              <w:bottom w:val="nil"/>
              <w:right w:val="nil"/>
            </w:tcBorders>
          </w:tcPr>
          <w:p w14:paraId="5B4990DA" w14:textId="77777777" w:rsidR="00893D0A" w:rsidRDefault="000E7AB2">
            <w:pPr>
              <w:keepLines/>
              <w:rPr>
                <w:szCs w:val="24"/>
              </w:rPr>
            </w:pPr>
            <w:bookmarkStart w:id="401" w:name="idmarkerx16777217x21108"/>
            <w:bookmarkEnd w:id="401"/>
            <w:r>
              <w:rPr>
                <w:rFonts w:ascii="Verdana" w:hAnsi="Verdana"/>
                <w:sz w:val="18"/>
                <w:szCs w:val="24"/>
              </w:rPr>
              <w:t>GT050</w:t>
            </w:r>
            <w:r>
              <w:rPr>
                <w:rFonts w:ascii="Verdana" w:hAnsi="Verdana"/>
                <w:sz w:val="18"/>
                <w:szCs w:val="24"/>
              </w:rPr>
              <w:br/>
            </w:r>
          </w:p>
        </w:tc>
        <w:tc>
          <w:tcPr>
            <w:tcW w:w="3800" w:type="pct"/>
            <w:tcBorders>
              <w:top w:val="nil"/>
              <w:left w:val="nil"/>
              <w:bottom w:val="nil"/>
              <w:right w:val="nil"/>
            </w:tcBorders>
          </w:tcPr>
          <w:p w14:paraId="3046DE54" w14:textId="77777777" w:rsidR="00893D0A" w:rsidRDefault="000E7AB2">
            <w:pPr>
              <w:keepLines/>
              <w:rPr>
                <w:szCs w:val="24"/>
              </w:rPr>
            </w:pPr>
            <w:r>
              <w:rPr>
                <w:rFonts w:ascii="Verdana" w:hAnsi="Verdana"/>
                <w:sz w:val="18"/>
                <w:szCs w:val="24"/>
              </w:rPr>
              <w:t>Indien de door de Opdrachtnemer aan de LV BGT geleverde gegevens onjuist blijken te zijn, dan dient de Opdrachtnemer kosteloos zijn medewerking te verlenen om deze onjuistheid te corrigeren.</w:t>
            </w:r>
          </w:p>
        </w:tc>
        <w:tc>
          <w:tcPr>
            <w:tcW w:w="600" w:type="pct"/>
            <w:tcBorders>
              <w:top w:val="nil"/>
              <w:left w:val="nil"/>
              <w:bottom w:val="nil"/>
              <w:right w:val="nil"/>
            </w:tcBorders>
          </w:tcPr>
          <w:p w14:paraId="29CBFBE8" w14:textId="77777777" w:rsidR="00893D0A" w:rsidRDefault="000E7AB2">
            <w:pPr>
              <w:keepLines/>
              <w:rPr>
                <w:szCs w:val="24"/>
              </w:rPr>
            </w:pPr>
            <w:r>
              <w:rPr>
                <w:rFonts w:ascii="Verdana" w:hAnsi="Verdana"/>
                <w:sz w:val="18"/>
                <w:szCs w:val="24"/>
              </w:rPr>
              <w:t>GT040</w:t>
            </w:r>
            <w:r>
              <w:rPr>
                <w:rFonts w:ascii="Verdana" w:hAnsi="Verdana"/>
                <w:sz w:val="18"/>
                <w:szCs w:val="24"/>
              </w:rPr>
              <w:br/>
            </w:r>
          </w:p>
        </w:tc>
      </w:tr>
    </w:tbl>
    <w:p w14:paraId="396045EB" w14:textId="77777777" w:rsidR="00893D0A" w:rsidRDefault="000E7AB2">
      <w:pPr>
        <w:spacing w:line="240" w:lineRule="auto"/>
        <w:rPr>
          <w:szCs w:val="24"/>
        </w:rPr>
      </w:pPr>
      <w:r>
        <w:rPr>
          <w:rFonts w:ascii="Verdana" w:hAnsi="Verdana"/>
          <w:sz w:val="24"/>
          <w:szCs w:val="24"/>
        </w:rPr>
        <w:t xml:space="preserve"> </w:t>
      </w:r>
      <w:r>
        <w:rPr>
          <w:rFonts w:ascii="Verdana" w:hAnsi="Verdana"/>
          <w:sz w:val="24"/>
          <w:szCs w:val="24"/>
        </w:rPr>
        <w:br w:type="page"/>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3A0832BC" w14:textId="77777777">
        <w:tc>
          <w:tcPr>
            <w:tcW w:w="0" w:type="auto"/>
            <w:tcBorders>
              <w:top w:val="nil"/>
              <w:left w:val="nil"/>
              <w:bottom w:val="nil"/>
              <w:right w:val="nil"/>
            </w:tcBorders>
            <w:vAlign w:val="center"/>
          </w:tcPr>
          <w:p w14:paraId="3D672BCD" w14:textId="77777777" w:rsidR="00893D0A" w:rsidRDefault="000E7AB2">
            <w:pPr>
              <w:keepNext/>
              <w:keepLines/>
              <w:rPr>
                <w:szCs w:val="24"/>
              </w:rPr>
            </w:pPr>
            <w:bookmarkStart w:id="402" w:name="idmarkerx16777217x21173"/>
            <w:bookmarkEnd w:id="402"/>
            <w:r>
              <w:rPr>
                <w:rFonts w:ascii="Verdana" w:hAnsi="Verdana"/>
                <w:sz w:val="24"/>
                <w:szCs w:val="24"/>
              </w:rPr>
              <w:t>6</w:t>
            </w:r>
            <w:r>
              <w:rPr>
                <w:rFonts w:ascii="Verdana" w:hAnsi="Verdana"/>
                <w:sz w:val="18"/>
                <w:szCs w:val="24"/>
              </w:rPr>
              <w:tab/>
            </w:r>
            <w:r>
              <w:rPr>
                <w:rFonts w:ascii="Verdana" w:hAnsi="Verdana"/>
                <w:sz w:val="24"/>
                <w:szCs w:val="24"/>
              </w:rPr>
              <w:t>Inkoopmanagement (IM)</w:t>
            </w:r>
          </w:p>
        </w:tc>
      </w:tr>
    </w:tbl>
    <w:p w14:paraId="678F3946"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4F223329" w14:textId="77777777">
        <w:tc>
          <w:tcPr>
            <w:tcW w:w="600" w:type="pct"/>
            <w:tcBorders>
              <w:top w:val="nil"/>
              <w:left w:val="nil"/>
              <w:bottom w:val="nil"/>
              <w:right w:val="nil"/>
            </w:tcBorders>
          </w:tcPr>
          <w:p w14:paraId="7C95309B" w14:textId="77777777" w:rsidR="00893D0A" w:rsidRDefault="000E7AB2">
            <w:pPr>
              <w:keepLines/>
              <w:rPr>
                <w:szCs w:val="24"/>
              </w:rPr>
            </w:pPr>
            <w:bookmarkStart w:id="403" w:name="idmarkerx16777217x21220"/>
            <w:bookmarkEnd w:id="403"/>
            <w:r>
              <w:rPr>
                <w:rFonts w:ascii="Verdana" w:hAnsi="Verdana"/>
                <w:sz w:val="18"/>
                <w:szCs w:val="24"/>
              </w:rPr>
              <w:t>IM010</w:t>
            </w:r>
            <w:r>
              <w:rPr>
                <w:rFonts w:ascii="Verdana" w:hAnsi="Verdana"/>
                <w:sz w:val="18"/>
                <w:szCs w:val="24"/>
              </w:rPr>
              <w:br/>
            </w:r>
          </w:p>
        </w:tc>
        <w:tc>
          <w:tcPr>
            <w:tcW w:w="3800" w:type="pct"/>
            <w:tcBorders>
              <w:top w:val="nil"/>
              <w:left w:val="nil"/>
              <w:bottom w:val="nil"/>
              <w:right w:val="nil"/>
            </w:tcBorders>
          </w:tcPr>
          <w:p w14:paraId="0276A605" w14:textId="77777777" w:rsidR="00893D0A" w:rsidRDefault="000E7AB2">
            <w:pPr>
              <w:keepLines/>
              <w:rPr>
                <w:szCs w:val="24"/>
              </w:rPr>
            </w:pPr>
            <w:r>
              <w:rPr>
                <w:rFonts w:ascii="Verdana" w:hAnsi="Verdana"/>
                <w:sz w:val="18"/>
                <w:szCs w:val="24"/>
              </w:rPr>
              <w:t>De Opdrachtnemer dient de Zelfstandige Hulppersoon/Hulppersonen te managen, zodanig dat wordt gewaarborgd dat de door zelfstandige hulppersonen verrichte Werkzaamheden en de resultaten daarvan voldoen aan de eisen voorvloeiende uit de Overeenkomst.</w:t>
            </w:r>
          </w:p>
        </w:tc>
        <w:tc>
          <w:tcPr>
            <w:tcW w:w="600" w:type="pct"/>
            <w:tcBorders>
              <w:top w:val="nil"/>
              <w:left w:val="nil"/>
              <w:bottom w:val="nil"/>
              <w:right w:val="nil"/>
            </w:tcBorders>
          </w:tcPr>
          <w:p w14:paraId="1CCBBD19" w14:textId="77777777" w:rsidR="00893D0A" w:rsidRDefault="000E7AB2">
            <w:pPr>
              <w:keepLines/>
              <w:rPr>
                <w:szCs w:val="24"/>
              </w:rPr>
            </w:pPr>
            <w:r>
              <w:rPr>
                <w:rFonts w:ascii="Verdana" w:hAnsi="Verdana"/>
                <w:sz w:val="18"/>
                <w:szCs w:val="24"/>
              </w:rPr>
              <w:t>PM010</w:t>
            </w:r>
            <w:r>
              <w:rPr>
                <w:rFonts w:ascii="Verdana" w:hAnsi="Verdana"/>
                <w:sz w:val="18"/>
                <w:szCs w:val="24"/>
              </w:rPr>
              <w:br/>
            </w:r>
          </w:p>
        </w:tc>
      </w:tr>
      <w:tr w:rsidR="00893D0A" w14:paraId="321366CC" w14:textId="77777777">
        <w:tc>
          <w:tcPr>
            <w:tcW w:w="600" w:type="pct"/>
            <w:tcBorders>
              <w:top w:val="nil"/>
              <w:left w:val="nil"/>
              <w:bottom w:val="nil"/>
              <w:right w:val="nil"/>
            </w:tcBorders>
          </w:tcPr>
          <w:p w14:paraId="6E119CE2" w14:textId="77777777" w:rsidR="00893D0A" w:rsidRDefault="000E7AB2">
            <w:pPr>
              <w:keepLines/>
              <w:rPr>
                <w:szCs w:val="24"/>
              </w:rPr>
            </w:pPr>
            <w:bookmarkStart w:id="404" w:name="idmarkerx16777217x21267"/>
            <w:bookmarkEnd w:id="404"/>
            <w:r>
              <w:rPr>
                <w:rFonts w:ascii="Verdana" w:hAnsi="Verdana"/>
                <w:sz w:val="18"/>
                <w:szCs w:val="24"/>
              </w:rPr>
              <w:t>IM020</w:t>
            </w:r>
            <w:r>
              <w:rPr>
                <w:rFonts w:ascii="Verdana" w:hAnsi="Verdana"/>
                <w:sz w:val="18"/>
                <w:szCs w:val="24"/>
              </w:rPr>
              <w:br/>
            </w:r>
          </w:p>
        </w:tc>
        <w:tc>
          <w:tcPr>
            <w:tcW w:w="3800" w:type="pct"/>
            <w:tcBorders>
              <w:top w:val="nil"/>
              <w:left w:val="nil"/>
              <w:bottom w:val="nil"/>
              <w:right w:val="nil"/>
            </w:tcBorders>
          </w:tcPr>
          <w:p w14:paraId="34BC8702" w14:textId="77777777" w:rsidR="00893D0A" w:rsidRDefault="000E7AB2">
            <w:pPr>
              <w:keepLines/>
              <w:rPr>
                <w:szCs w:val="24"/>
              </w:rPr>
            </w:pPr>
            <w:r>
              <w:rPr>
                <w:rFonts w:ascii="Verdana" w:hAnsi="Verdana"/>
                <w:sz w:val="18"/>
                <w:szCs w:val="24"/>
              </w:rPr>
              <w:t>Indien de Opdrachtnemer Werkzaamheden laat verrichten door Zelfstandige Hulppersoon/Hulppersonen, dan dient de Opdrachtnemer in het kader van artikel 2.79 leden 2 en 3 Aanbestedingswet de hierna volgende gegevens van elke zelfstandige hulppersoon alsmede wijzigingen van die gegevens, zodra die bekend zijn, ter kennis te brengen van de Opdrachtgever:</w:t>
            </w:r>
            <w:r>
              <w:rPr>
                <w:rFonts w:ascii="Verdana" w:hAnsi="Verdana"/>
                <w:sz w:val="18"/>
                <w:szCs w:val="24"/>
              </w:rPr>
              <w:br/>
              <w:t>1. De naam;</w:t>
            </w:r>
            <w:r>
              <w:rPr>
                <w:rFonts w:ascii="Verdana" w:hAnsi="Verdana"/>
                <w:sz w:val="18"/>
                <w:szCs w:val="24"/>
              </w:rPr>
              <w:br/>
              <w:t>2. De contactgegevens;</w:t>
            </w:r>
            <w:r>
              <w:rPr>
                <w:rFonts w:ascii="Verdana" w:hAnsi="Verdana"/>
                <w:sz w:val="18"/>
                <w:szCs w:val="24"/>
              </w:rPr>
              <w:br/>
              <w:t>3. De wettelijke vertegenwoordigers.</w:t>
            </w:r>
            <w:r>
              <w:rPr>
                <w:rFonts w:ascii="Verdana" w:hAnsi="Verdana"/>
                <w:sz w:val="18"/>
                <w:szCs w:val="24"/>
              </w:rPr>
              <w:br/>
              <w:t>Deze verplichting geldt niet inzake leveringen of voor zelfstandige hulpersonen die door zelfstandige hulpersonen gecontracteerd worden.</w:t>
            </w:r>
          </w:p>
        </w:tc>
        <w:tc>
          <w:tcPr>
            <w:tcW w:w="600" w:type="pct"/>
            <w:tcBorders>
              <w:top w:val="nil"/>
              <w:left w:val="nil"/>
              <w:bottom w:val="nil"/>
              <w:right w:val="nil"/>
            </w:tcBorders>
          </w:tcPr>
          <w:p w14:paraId="3F9429C6" w14:textId="77777777" w:rsidR="00893D0A" w:rsidRDefault="000E7AB2">
            <w:pPr>
              <w:keepLines/>
              <w:rPr>
                <w:szCs w:val="24"/>
              </w:rPr>
            </w:pPr>
            <w:r>
              <w:rPr>
                <w:rFonts w:ascii="Verdana" w:hAnsi="Verdana"/>
                <w:sz w:val="18"/>
                <w:szCs w:val="24"/>
              </w:rPr>
              <w:t>IM010</w:t>
            </w:r>
            <w:r>
              <w:rPr>
                <w:rFonts w:ascii="Verdana" w:hAnsi="Verdana"/>
                <w:sz w:val="18"/>
                <w:szCs w:val="24"/>
              </w:rPr>
              <w:br/>
            </w:r>
          </w:p>
        </w:tc>
      </w:tr>
      <w:tr w:rsidR="00893D0A" w14:paraId="25F725FA" w14:textId="77777777">
        <w:tc>
          <w:tcPr>
            <w:tcW w:w="600" w:type="pct"/>
            <w:tcBorders>
              <w:top w:val="nil"/>
              <w:left w:val="nil"/>
              <w:bottom w:val="nil"/>
              <w:right w:val="nil"/>
            </w:tcBorders>
          </w:tcPr>
          <w:p w14:paraId="2D5B8018" w14:textId="77777777" w:rsidR="00893D0A" w:rsidRDefault="000E7AB2">
            <w:pPr>
              <w:keepLines/>
              <w:rPr>
                <w:szCs w:val="24"/>
              </w:rPr>
            </w:pPr>
            <w:bookmarkStart w:id="405" w:name="idmarkerx16777217x21314"/>
            <w:bookmarkEnd w:id="405"/>
            <w:r>
              <w:rPr>
                <w:rFonts w:ascii="Verdana" w:hAnsi="Verdana"/>
                <w:sz w:val="18"/>
                <w:szCs w:val="24"/>
              </w:rPr>
              <w:t>IM030</w:t>
            </w:r>
            <w:r>
              <w:rPr>
                <w:rFonts w:ascii="Verdana" w:hAnsi="Verdana"/>
                <w:sz w:val="18"/>
                <w:szCs w:val="24"/>
              </w:rPr>
              <w:br/>
            </w:r>
          </w:p>
        </w:tc>
        <w:tc>
          <w:tcPr>
            <w:tcW w:w="3800" w:type="pct"/>
            <w:tcBorders>
              <w:top w:val="nil"/>
              <w:left w:val="nil"/>
              <w:bottom w:val="nil"/>
              <w:right w:val="nil"/>
            </w:tcBorders>
          </w:tcPr>
          <w:p w14:paraId="2A4DE659" w14:textId="77777777" w:rsidR="00893D0A" w:rsidRDefault="000E7AB2">
            <w:pPr>
              <w:keepLines/>
              <w:rPr>
                <w:szCs w:val="24"/>
              </w:rPr>
            </w:pPr>
            <w:r>
              <w:rPr>
                <w:rFonts w:ascii="Verdana" w:hAnsi="Verdana"/>
                <w:sz w:val="18"/>
                <w:szCs w:val="24"/>
              </w:rPr>
              <w:t>Indien de Opdrachtnemer Werkzaamheden door Zelfstandige Hulppersoon/Hulppersonen wil laten verrichten, dan dient de Opdrachtnemer een quickscan conform de handleiding "Quickscan nationale veiligheid bij inkoop en aanbesteden" uit te voeren en het resultaat ter kennis te brengen van de Opdrachtgever.</w:t>
            </w:r>
          </w:p>
        </w:tc>
        <w:tc>
          <w:tcPr>
            <w:tcW w:w="600" w:type="pct"/>
            <w:tcBorders>
              <w:top w:val="nil"/>
              <w:left w:val="nil"/>
              <w:bottom w:val="nil"/>
              <w:right w:val="nil"/>
            </w:tcBorders>
          </w:tcPr>
          <w:p w14:paraId="098A9EB4" w14:textId="77777777" w:rsidR="00893D0A" w:rsidRDefault="000E7AB2">
            <w:pPr>
              <w:keepLines/>
              <w:rPr>
                <w:szCs w:val="24"/>
              </w:rPr>
            </w:pPr>
            <w:r>
              <w:rPr>
                <w:rFonts w:ascii="Verdana" w:hAnsi="Verdana"/>
                <w:sz w:val="18"/>
                <w:szCs w:val="24"/>
              </w:rPr>
              <w:t>IM010</w:t>
            </w:r>
            <w:r>
              <w:rPr>
                <w:rFonts w:ascii="Verdana" w:hAnsi="Verdana"/>
                <w:sz w:val="18"/>
                <w:szCs w:val="24"/>
              </w:rPr>
              <w:br/>
            </w:r>
          </w:p>
        </w:tc>
      </w:tr>
    </w:tbl>
    <w:p w14:paraId="15789F58"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58BBEDA4" w14:textId="77777777">
        <w:tc>
          <w:tcPr>
            <w:tcW w:w="0" w:type="auto"/>
            <w:tcBorders>
              <w:top w:val="nil"/>
              <w:left w:val="nil"/>
              <w:bottom w:val="nil"/>
              <w:right w:val="nil"/>
            </w:tcBorders>
            <w:vAlign w:val="center"/>
          </w:tcPr>
          <w:p w14:paraId="4F85BD4C" w14:textId="77777777" w:rsidR="00893D0A" w:rsidRDefault="000E7AB2">
            <w:pPr>
              <w:keepNext/>
              <w:keepLines/>
              <w:rPr>
                <w:szCs w:val="24"/>
              </w:rPr>
            </w:pPr>
            <w:bookmarkStart w:id="406" w:name="idmarkerx16777217x21378"/>
            <w:bookmarkEnd w:id="406"/>
            <w:r>
              <w:rPr>
                <w:rFonts w:ascii="Verdana" w:hAnsi="Verdana"/>
                <w:b/>
                <w:sz w:val="18"/>
                <w:szCs w:val="24"/>
              </w:rPr>
              <w:t>6.1</w:t>
            </w:r>
            <w:r>
              <w:rPr>
                <w:rFonts w:ascii="Verdana" w:hAnsi="Verdana"/>
                <w:sz w:val="18"/>
                <w:szCs w:val="24"/>
              </w:rPr>
              <w:tab/>
            </w:r>
            <w:r>
              <w:rPr>
                <w:rFonts w:ascii="Verdana" w:hAnsi="Verdana"/>
                <w:b/>
                <w:sz w:val="18"/>
                <w:szCs w:val="24"/>
              </w:rPr>
              <w:t>Zelfstandige hulppersonen en BIBOB-eisen (BI)</w:t>
            </w:r>
          </w:p>
        </w:tc>
      </w:tr>
    </w:tbl>
    <w:p w14:paraId="3C988F09"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7C0FD88F" w14:textId="77777777">
        <w:tc>
          <w:tcPr>
            <w:tcW w:w="600" w:type="pct"/>
            <w:tcBorders>
              <w:top w:val="nil"/>
              <w:left w:val="nil"/>
              <w:bottom w:val="nil"/>
              <w:right w:val="nil"/>
            </w:tcBorders>
          </w:tcPr>
          <w:p w14:paraId="43B419AC" w14:textId="77777777" w:rsidR="00893D0A" w:rsidRDefault="000E7AB2">
            <w:pPr>
              <w:keepLines/>
              <w:rPr>
                <w:szCs w:val="24"/>
              </w:rPr>
            </w:pPr>
            <w:bookmarkStart w:id="407" w:name="idmarkerx16777217x21425"/>
            <w:bookmarkEnd w:id="407"/>
            <w:r>
              <w:rPr>
                <w:rFonts w:ascii="Verdana" w:hAnsi="Verdana"/>
                <w:sz w:val="18"/>
                <w:szCs w:val="24"/>
              </w:rPr>
              <w:t>BI010</w:t>
            </w:r>
            <w:r>
              <w:rPr>
                <w:rFonts w:ascii="Verdana" w:hAnsi="Verdana"/>
                <w:sz w:val="18"/>
                <w:szCs w:val="24"/>
              </w:rPr>
              <w:br/>
            </w:r>
          </w:p>
        </w:tc>
        <w:tc>
          <w:tcPr>
            <w:tcW w:w="3800" w:type="pct"/>
            <w:tcBorders>
              <w:top w:val="nil"/>
              <w:left w:val="nil"/>
              <w:bottom w:val="nil"/>
              <w:right w:val="nil"/>
            </w:tcBorders>
          </w:tcPr>
          <w:p w14:paraId="6F49A74F" w14:textId="77777777" w:rsidR="00893D0A" w:rsidRDefault="000E7AB2">
            <w:pPr>
              <w:keepLines/>
              <w:rPr>
                <w:szCs w:val="24"/>
              </w:rPr>
            </w:pPr>
            <w:r>
              <w:rPr>
                <w:rFonts w:ascii="Verdana" w:hAnsi="Verdana"/>
                <w:sz w:val="18"/>
                <w:szCs w:val="24"/>
              </w:rPr>
              <w:t>Indien de Opdrachtnemer onderdelen van de Werkzaamheden door Zelfstandige Hulppersoon/Hulppersonen laat verrichten en de waarde van de door de zelfstandige hulppersoon te verrichten Werkzaamheden, exclusief de waarde van de te leveren goederen, groter is dan of gelijk is aan € 130.000,= exclusief omzetbelasting, moet de inschakeling van de zelfstandige hulppersoon voorafgaand zijn geaccepteerd door de Opdrachtgever.</w:t>
            </w:r>
            <w:r>
              <w:rPr>
                <w:rFonts w:ascii="Verdana" w:hAnsi="Verdana"/>
                <w:sz w:val="18"/>
                <w:szCs w:val="24"/>
              </w:rPr>
              <w:br/>
            </w:r>
            <w:r>
              <w:rPr>
                <w:rFonts w:ascii="Verdana" w:hAnsi="Verdana"/>
                <w:sz w:val="18"/>
                <w:szCs w:val="24"/>
              </w:rPr>
              <w:br/>
              <w:t xml:space="preserve">De Opdrachtnemer meldt de inzet van de zelfstandige hulppersoon tijdig aan de Opdrachtgever en brengt daarbij aan de Opdrachtgever ter kennis: </w:t>
            </w:r>
            <w:r>
              <w:rPr>
                <w:rFonts w:ascii="Verdana" w:hAnsi="Verdana"/>
                <w:sz w:val="18"/>
                <w:szCs w:val="24"/>
              </w:rPr>
              <w:br/>
              <w:t>1. een door de zelfstandige hulppersoon ingevuld en ondertekend Uniform Europees Aanbestedingsdocument dat als pdf-formulier als bijlage O “Melding inzet zelfstandige hulppersoon” bij deze Vraagspecificatie Proces is gevoegd, waarbij van deel II de afdelingen A en B zijn ingevuld en deel III volledig is ingevuld, en</w:t>
            </w:r>
            <w:r>
              <w:rPr>
                <w:rFonts w:ascii="Verdana" w:hAnsi="Verdana"/>
                <w:sz w:val="18"/>
                <w:szCs w:val="24"/>
              </w:rPr>
              <w:br/>
              <w:t>2. de Opdrachtnemer de gelegenheid krijgt om een</w:t>
            </w:r>
            <w:r>
              <w:rPr>
                <w:rFonts w:ascii="Verdana" w:hAnsi="Verdana"/>
                <w:sz w:val="18"/>
                <w:szCs w:val="24"/>
              </w:rPr>
              <w:t xml:space="preserve"> andere zelfstandige hulppersoon te vinden die de betreffende Werkzaamheden kan uitvoeren of aan te geven dat hij het betreffende deel alsnog zelf zal uitvoeren.</w:t>
            </w:r>
            <w:r>
              <w:rPr>
                <w:rFonts w:ascii="Verdana" w:hAnsi="Verdana"/>
                <w:sz w:val="18"/>
                <w:szCs w:val="24"/>
              </w:rPr>
              <w:br/>
              <w:t>Acceptatie door de Opdrachtgever beperkt zich uitsluitend tot de genoemde omstandigheden in deel III van het Uniform Europees Aanbestedingsdocument en in de Aanvullende eigen verklaring inzake Russische partijen. Indien uit de beoordeling blijkt dat de zelfstandige hulppersoon zich bevindt in één van de omstandigheden, genoemd in deel III van het U</w:t>
            </w:r>
            <w:r>
              <w:rPr>
                <w:rFonts w:ascii="Verdana" w:hAnsi="Verdana"/>
                <w:sz w:val="18"/>
                <w:szCs w:val="24"/>
              </w:rPr>
              <w:t>niform Europees Aanbestedingsdocument of in de Aanvullende eigen verklaring inzake Russische partijen, dan kan de Opdrachtgever besluiten dat:</w:t>
            </w:r>
            <w:r>
              <w:rPr>
                <w:rFonts w:ascii="Verdana" w:hAnsi="Verdana"/>
                <w:sz w:val="18"/>
                <w:szCs w:val="24"/>
              </w:rPr>
              <w:br/>
              <w:t>1. de door de Opdrachtnemer gekozen zelfstandige hulppersoon niet wordt geaccepteerd, en;</w:t>
            </w:r>
            <w:r>
              <w:rPr>
                <w:rFonts w:ascii="Verdana" w:hAnsi="Verdana"/>
                <w:sz w:val="18"/>
                <w:szCs w:val="24"/>
              </w:rPr>
              <w:br/>
              <w:t>2. de Opdrachtnemer de gelegenheid krijgt om een andere zelfstandige hulppersoon te vinden die de betreffende Werkzaamheden kan uitvoeren of aan te geven dat hij het betreffende deel alsnog zelf zal uitvoeren.</w:t>
            </w:r>
            <w:r>
              <w:rPr>
                <w:rFonts w:ascii="Verdana" w:hAnsi="Verdana"/>
                <w:sz w:val="18"/>
                <w:szCs w:val="24"/>
              </w:rPr>
              <w:br/>
            </w:r>
            <w:r>
              <w:rPr>
                <w:rFonts w:ascii="Verdana" w:hAnsi="Verdana"/>
                <w:sz w:val="18"/>
                <w:szCs w:val="24"/>
              </w:rPr>
              <w:br/>
              <w:t>Indien de Opdrachtgever aanwijzingen heeft dat een zelfstandige hulp</w:t>
            </w:r>
            <w:r>
              <w:rPr>
                <w:rFonts w:ascii="Verdana" w:hAnsi="Verdana"/>
                <w:sz w:val="18"/>
                <w:szCs w:val="24"/>
              </w:rPr>
              <w:t>persoon zich bevindt in één van de omstandigheden, genoemd in deel III van het Uniform Europees Aanbestedingsdocument, maar er nog onvoldoende informatie beschikbaar is om het uitsluiten van die zelfstandige hulppersoon te motiveren dan zal advies worden gevraagd aan het Bureau BIBOB (zie artikel 8 van de Wet BIBOB). De zelfstandige hulppersoon over wie advies is gevraagd, wordt door de Opdrachtgever over de inhoud van dat advies geïnformeerd.</w:t>
            </w:r>
            <w:r>
              <w:rPr>
                <w:rFonts w:ascii="Verdana" w:hAnsi="Verdana"/>
                <w:sz w:val="18"/>
                <w:szCs w:val="24"/>
              </w:rPr>
              <w:br/>
            </w:r>
            <w:r>
              <w:rPr>
                <w:rFonts w:ascii="Verdana" w:hAnsi="Verdana"/>
                <w:sz w:val="18"/>
                <w:szCs w:val="24"/>
              </w:rPr>
              <w:br/>
              <w:t>Het in dit artikel bepaalde laat onverlet de verantwoordelijkhe</w:t>
            </w:r>
            <w:r>
              <w:rPr>
                <w:rFonts w:ascii="Verdana" w:hAnsi="Verdana"/>
                <w:sz w:val="18"/>
                <w:szCs w:val="24"/>
              </w:rPr>
              <w:t>id en aansprakelijkheid van de Opdrachtnemer voor de juiste en tijdige voltooiing van het Werk. In geval een zelfstandige hulppersoon door de Opdrachtgever niet wordt geaccepteerd, geeft dat de Opdrachtnemer geen enkel recht op schadevergoeding, bijbetaling of termijnverlenging.</w:t>
            </w:r>
          </w:p>
        </w:tc>
        <w:tc>
          <w:tcPr>
            <w:tcW w:w="600" w:type="pct"/>
            <w:tcBorders>
              <w:top w:val="nil"/>
              <w:left w:val="nil"/>
              <w:bottom w:val="nil"/>
              <w:right w:val="nil"/>
            </w:tcBorders>
          </w:tcPr>
          <w:p w14:paraId="77A47B01" w14:textId="77777777" w:rsidR="00893D0A" w:rsidRDefault="000E7AB2">
            <w:pPr>
              <w:keepLines/>
              <w:rPr>
                <w:szCs w:val="24"/>
              </w:rPr>
            </w:pPr>
            <w:r>
              <w:rPr>
                <w:rFonts w:ascii="Verdana" w:hAnsi="Verdana"/>
                <w:sz w:val="18"/>
                <w:szCs w:val="24"/>
              </w:rPr>
              <w:t>IM010</w:t>
            </w:r>
            <w:r>
              <w:rPr>
                <w:rFonts w:ascii="Verdana" w:hAnsi="Verdana"/>
                <w:sz w:val="18"/>
                <w:szCs w:val="24"/>
              </w:rPr>
              <w:br/>
            </w:r>
          </w:p>
        </w:tc>
      </w:tr>
    </w:tbl>
    <w:p w14:paraId="06F3E841" w14:textId="77777777" w:rsidR="00893D0A" w:rsidRDefault="000E7AB2">
      <w:pPr>
        <w:spacing w:line="240" w:lineRule="auto"/>
        <w:rPr>
          <w:szCs w:val="24"/>
        </w:rPr>
      </w:pPr>
      <w:r>
        <w:rPr>
          <w:rFonts w:ascii="Verdana" w:hAnsi="Verdana"/>
          <w:sz w:val="24"/>
          <w:szCs w:val="24"/>
        </w:rPr>
        <w:t xml:space="preserve"> </w:t>
      </w: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8860"/>
      </w:tblGrid>
      <w:tr w:rsidR="00893D0A" w14:paraId="660E814D" w14:textId="77777777">
        <w:tc>
          <w:tcPr>
            <w:tcW w:w="0" w:type="auto"/>
            <w:tcBorders>
              <w:top w:val="nil"/>
              <w:left w:val="nil"/>
              <w:bottom w:val="nil"/>
              <w:right w:val="nil"/>
            </w:tcBorders>
            <w:vAlign w:val="center"/>
          </w:tcPr>
          <w:p w14:paraId="5621B44B" w14:textId="77777777" w:rsidR="00893D0A" w:rsidRDefault="000E7AB2">
            <w:pPr>
              <w:keepNext/>
              <w:keepLines/>
              <w:rPr>
                <w:szCs w:val="24"/>
              </w:rPr>
            </w:pPr>
            <w:bookmarkStart w:id="408" w:name="idmarkerx16777217x21495"/>
            <w:bookmarkEnd w:id="408"/>
            <w:r>
              <w:rPr>
                <w:rFonts w:ascii="Verdana" w:hAnsi="Verdana"/>
                <w:b/>
                <w:sz w:val="18"/>
                <w:szCs w:val="24"/>
              </w:rPr>
              <w:t>6.2</w:t>
            </w:r>
            <w:r>
              <w:rPr>
                <w:rFonts w:ascii="Verdana" w:hAnsi="Verdana"/>
                <w:sz w:val="18"/>
                <w:szCs w:val="24"/>
              </w:rPr>
              <w:tab/>
            </w:r>
            <w:r>
              <w:rPr>
                <w:rFonts w:ascii="Verdana" w:hAnsi="Verdana"/>
                <w:b/>
                <w:sz w:val="18"/>
                <w:szCs w:val="24"/>
              </w:rPr>
              <w:t>Inschakelen zelfstandige hulppersoon bouwborden (BB)</w:t>
            </w:r>
          </w:p>
        </w:tc>
      </w:tr>
    </w:tbl>
    <w:p w14:paraId="558361EE" w14:textId="77777777" w:rsidR="00893D0A" w:rsidRDefault="00893D0A">
      <w:pPr>
        <w:spacing w:line="240" w:lineRule="auto"/>
        <w:rPr>
          <w:sz w:val="2"/>
          <w:szCs w:val="24"/>
        </w:rPr>
      </w:pPr>
    </w:p>
    <w:tbl>
      <w:tblPr>
        <w:tblW w:w="5000" w:type="pct"/>
        <w:tblInd w:w="45" w:type="dxa"/>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063"/>
        <w:gridCol w:w="6734"/>
        <w:gridCol w:w="1063"/>
      </w:tblGrid>
      <w:tr w:rsidR="00893D0A" w14:paraId="3343C19C" w14:textId="77777777">
        <w:tc>
          <w:tcPr>
            <w:tcW w:w="600" w:type="pct"/>
            <w:tcBorders>
              <w:top w:val="nil"/>
              <w:left w:val="nil"/>
              <w:bottom w:val="nil"/>
              <w:right w:val="nil"/>
            </w:tcBorders>
          </w:tcPr>
          <w:p w14:paraId="2C50C413" w14:textId="77777777" w:rsidR="00893D0A" w:rsidRDefault="000E7AB2">
            <w:pPr>
              <w:keepLines/>
              <w:rPr>
                <w:szCs w:val="24"/>
              </w:rPr>
            </w:pPr>
            <w:bookmarkStart w:id="409" w:name="idmarkerx16777217x21542"/>
            <w:bookmarkEnd w:id="409"/>
            <w:r>
              <w:rPr>
                <w:rFonts w:ascii="Verdana" w:hAnsi="Verdana"/>
                <w:sz w:val="18"/>
                <w:szCs w:val="24"/>
              </w:rPr>
              <w:t>BB010</w:t>
            </w:r>
            <w:r>
              <w:rPr>
                <w:rFonts w:ascii="Verdana" w:hAnsi="Verdana"/>
                <w:sz w:val="18"/>
                <w:szCs w:val="24"/>
              </w:rPr>
              <w:br/>
            </w:r>
          </w:p>
        </w:tc>
        <w:tc>
          <w:tcPr>
            <w:tcW w:w="3800" w:type="pct"/>
            <w:tcBorders>
              <w:top w:val="nil"/>
              <w:left w:val="nil"/>
              <w:bottom w:val="nil"/>
              <w:right w:val="nil"/>
            </w:tcBorders>
          </w:tcPr>
          <w:p w14:paraId="317ED3DC" w14:textId="77777777" w:rsidR="00893D0A" w:rsidRDefault="000E7AB2">
            <w:pPr>
              <w:keepLines/>
              <w:rPr>
                <w:szCs w:val="24"/>
              </w:rPr>
            </w:pPr>
            <w:r>
              <w:rPr>
                <w:rFonts w:ascii="Verdana" w:hAnsi="Verdana"/>
                <w:sz w:val="18"/>
                <w:szCs w:val="24"/>
              </w:rPr>
              <w:t>Indien bouwborden dienen te worden geplaatst, dan dient de Opdrachtnemer voor het ontwerp van bouwborden een opmaakbestand te bestellen bij een door Rijkswaterstaat geselecteerd communicatiebureau. De Opdrachtnemer dient daartoe het bestelformulier te gebruiken dat beschikbaar is op www.rws.nl/bouwborden.</w:t>
            </w:r>
            <w:r>
              <w:rPr>
                <w:rFonts w:ascii="Verdana" w:hAnsi="Verdana"/>
                <w:sz w:val="18"/>
                <w:szCs w:val="24"/>
              </w:rPr>
              <w:br/>
              <w:t>De kosten voor dit opmaakbestand bedragen circa € 200 exclusief omzetbelasting en komen voor rekening van de Opdrachtnemer en zijn niet verrekenbaar.</w:t>
            </w:r>
          </w:p>
        </w:tc>
        <w:tc>
          <w:tcPr>
            <w:tcW w:w="600" w:type="pct"/>
            <w:tcBorders>
              <w:top w:val="nil"/>
              <w:left w:val="nil"/>
              <w:bottom w:val="nil"/>
              <w:right w:val="nil"/>
            </w:tcBorders>
          </w:tcPr>
          <w:p w14:paraId="69927948" w14:textId="77777777" w:rsidR="00893D0A" w:rsidRDefault="000E7AB2">
            <w:pPr>
              <w:keepLines/>
              <w:rPr>
                <w:szCs w:val="24"/>
              </w:rPr>
            </w:pPr>
            <w:r>
              <w:rPr>
                <w:rFonts w:ascii="Verdana" w:hAnsi="Verdana"/>
                <w:sz w:val="18"/>
                <w:szCs w:val="24"/>
              </w:rPr>
              <w:t>CD300</w:t>
            </w:r>
            <w:r>
              <w:rPr>
                <w:rFonts w:ascii="Verdana" w:hAnsi="Verdana"/>
                <w:sz w:val="18"/>
                <w:szCs w:val="24"/>
              </w:rPr>
              <w:br/>
              <w:t>IM010</w:t>
            </w:r>
            <w:r>
              <w:rPr>
                <w:rFonts w:ascii="Verdana" w:hAnsi="Verdana"/>
                <w:sz w:val="18"/>
                <w:szCs w:val="24"/>
              </w:rPr>
              <w:br/>
            </w:r>
          </w:p>
        </w:tc>
      </w:tr>
    </w:tbl>
    <w:p w14:paraId="49673A37" w14:textId="77777777" w:rsidR="00893D0A" w:rsidRDefault="000E7AB2">
      <w:pPr>
        <w:pStyle w:val="Kop11"/>
        <w:spacing w:before="160"/>
        <w:rPr>
          <w:szCs w:val="24"/>
        </w:rPr>
      </w:pPr>
      <w:r>
        <w:rPr>
          <w:szCs w:val="24"/>
        </w:rPr>
        <w:t xml:space="preserve"> </w:t>
      </w:r>
      <w:r>
        <w:rPr>
          <w:szCs w:val="24"/>
        </w:rPr>
        <w:br w:type="page"/>
      </w:r>
      <w:bookmarkStart w:id="410" w:name="idmarkerx16777217x21590"/>
      <w:bookmarkEnd w:id="410"/>
      <w:r>
        <w:rPr>
          <w:szCs w:val="24"/>
        </w:rPr>
        <w:t>Referentielijst</w:t>
      </w:r>
    </w:p>
    <w:p w14:paraId="183120D5" w14:textId="77777777" w:rsidR="00893D0A" w:rsidRDefault="000E7AB2">
      <w:pPr>
        <w:spacing w:line="240" w:lineRule="auto"/>
        <w:rPr>
          <w:szCs w:val="24"/>
        </w:rPr>
      </w:pPr>
      <w:r>
        <w:rPr>
          <w:rFonts w:ascii="Verdana" w:hAnsi="Verdana"/>
          <w:sz w:val="24"/>
          <w:szCs w:val="24"/>
        </w:rPr>
        <w:br/>
      </w:r>
    </w:p>
    <w:p w14:paraId="2FC53E7B" w14:textId="77777777" w:rsidR="000E7AB2" w:rsidRDefault="000E7AB2">
      <w:r>
        <w:rPr>
          <w:rFonts w:ascii="Verdana" w:eastAsia="Verdana" w:hAnsi="Verdana" w:cs="Verdana"/>
          <w:sz w:val="18"/>
          <w:szCs w:val="24"/>
        </w:rPr>
        <w:t>Onderstaande referentielijst geeft een overzicht van de documenten waarnaar vanuit eisen wordt verwezen en die niet als bijlage bij deze Vraagspecificatie Proces zijn gevoegd.</w:t>
      </w:r>
    </w:p>
    <w:tbl>
      <w:tblPr>
        <w:tblW w:w="5000" w:type="pct"/>
        <w:tblInd w:w="60" w:type="dxa"/>
        <w:tblBorders>
          <w:top w:val="nil"/>
          <w:left w:val="nil"/>
          <w:bottom w:val="nil"/>
          <w:right w:val="nil"/>
        </w:tblBorders>
        <w:tblCellMar>
          <w:top w:w="60" w:type="dxa"/>
          <w:left w:w="60" w:type="dxa"/>
          <w:bottom w:w="60" w:type="dxa"/>
          <w:right w:w="60" w:type="dxa"/>
        </w:tblCellMar>
        <w:tblLook w:val="04A0" w:firstRow="1" w:lastRow="0" w:firstColumn="1" w:lastColumn="0" w:noHBand="0" w:noVBand="1"/>
      </w:tblPr>
      <w:tblGrid>
        <w:gridCol w:w="7529"/>
        <w:gridCol w:w="1311"/>
      </w:tblGrid>
      <w:tr w:rsidR="00893D0A" w14:paraId="6025FCDD" w14:textId="77777777">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E0E0E0"/>
          </w:tcPr>
          <w:p w14:paraId="3CFAC9E1" w14:textId="77777777" w:rsidR="00893D0A" w:rsidRDefault="000E7AB2">
            <w:pPr>
              <w:rPr>
                <w:szCs w:val="24"/>
              </w:rPr>
            </w:pPr>
            <w:r>
              <w:rPr>
                <w:rFonts w:ascii="Verdana" w:hAnsi="Verdana"/>
                <w:b/>
                <w:sz w:val="18"/>
                <w:szCs w:val="24"/>
              </w:rPr>
              <w:t>Omschrijving referentie</w:t>
            </w:r>
          </w:p>
        </w:tc>
        <w:tc>
          <w:tcPr>
            <w:tcW w:w="0" w:type="auto"/>
            <w:tcBorders>
              <w:top w:val="single" w:sz="8" w:space="0" w:color="000000"/>
              <w:left w:val="nil"/>
              <w:bottom w:val="single" w:sz="8" w:space="0" w:color="000000"/>
              <w:right w:val="single" w:sz="8" w:space="0" w:color="000000"/>
            </w:tcBorders>
            <w:shd w:val="clear" w:color="auto" w:fill="E0E0E0"/>
          </w:tcPr>
          <w:p w14:paraId="7C1F845E" w14:textId="77777777" w:rsidR="00893D0A" w:rsidRDefault="000E7AB2">
            <w:pPr>
              <w:rPr>
                <w:szCs w:val="24"/>
              </w:rPr>
            </w:pPr>
            <w:r>
              <w:rPr>
                <w:rFonts w:ascii="Verdana" w:hAnsi="Verdana"/>
                <w:b/>
                <w:sz w:val="18"/>
                <w:szCs w:val="24"/>
              </w:rPr>
              <w:t>Eis</w:t>
            </w:r>
          </w:p>
        </w:tc>
      </w:tr>
      <w:tr w:rsidR="00893D0A" w14:paraId="4BCDC4C0" w14:textId="77777777">
        <w:tc>
          <w:tcPr>
            <w:tcW w:w="0" w:type="auto"/>
            <w:tcBorders>
              <w:top w:val="nil"/>
              <w:left w:val="single" w:sz="8" w:space="0" w:color="000000"/>
              <w:bottom w:val="single" w:sz="8" w:space="0" w:color="000000"/>
              <w:right w:val="single" w:sz="8" w:space="0" w:color="000000"/>
            </w:tcBorders>
          </w:tcPr>
          <w:p w14:paraId="2C6287B9" w14:textId="77777777" w:rsidR="00893D0A" w:rsidRDefault="000E7AB2">
            <w:pPr>
              <w:rPr>
                <w:szCs w:val="24"/>
              </w:rPr>
            </w:pPr>
            <w:r>
              <w:rPr>
                <w:rFonts w:ascii="Verdana" w:hAnsi="Verdana"/>
                <w:sz w:val="18"/>
                <w:szCs w:val="24"/>
              </w:rPr>
              <w:t>BRL 5023 "Nationale beoordelingsrichtlijn voor het KOMO procescertificaat voor het proces van het meten van trillingen", d.d. 2 januari 2013 IKOB-BKB</w:t>
            </w:r>
          </w:p>
        </w:tc>
        <w:tc>
          <w:tcPr>
            <w:tcW w:w="0" w:type="auto"/>
            <w:tcBorders>
              <w:top w:val="nil"/>
              <w:left w:val="nil"/>
              <w:bottom w:val="single" w:sz="8" w:space="0" w:color="000000"/>
              <w:right w:val="single" w:sz="8" w:space="0" w:color="000000"/>
            </w:tcBorders>
          </w:tcPr>
          <w:p w14:paraId="5AFD8B16" w14:textId="77777777" w:rsidR="00893D0A" w:rsidRDefault="000E7AB2">
            <w:pPr>
              <w:rPr>
                <w:szCs w:val="24"/>
              </w:rPr>
            </w:pPr>
            <w:r>
              <w:rPr>
                <w:rFonts w:ascii="Verdana" w:hAnsi="Verdana"/>
                <w:sz w:val="18"/>
                <w:szCs w:val="24"/>
              </w:rPr>
              <w:t>BS210</w:t>
            </w:r>
          </w:p>
        </w:tc>
      </w:tr>
      <w:tr w:rsidR="00893D0A" w14:paraId="4E845223" w14:textId="77777777">
        <w:tc>
          <w:tcPr>
            <w:tcW w:w="0" w:type="auto"/>
            <w:tcBorders>
              <w:top w:val="nil"/>
              <w:left w:val="single" w:sz="8" w:space="0" w:color="000000"/>
              <w:bottom w:val="single" w:sz="8" w:space="0" w:color="000000"/>
              <w:right w:val="single" w:sz="8" w:space="0" w:color="000000"/>
            </w:tcBorders>
          </w:tcPr>
          <w:p w14:paraId="3001D9F6" w14:textId="77777777" w:rsidR="00893D0A" w:rsidRDefault="000E7AB2">
            <w:pPr>
              <w:rPr>
                <w:szCs w:val="24"/>
              </w:rPr>
            </w:pPr>
            <w:r>
              <w:rPr>
                <w:rFonts w:ascii="Verdana" w:hAnsi="Verdana"/>
                <w:sz w:val="18"/>
                <w:szCs w:val="24"/>
              </w:rPr>
              <w:t>BRL 5024 "Beoordelingsrichtlijn voor het KOMO Procescertificaat voor het uitvoeren van bouwkundige vooropnamen", d.d. 3 oktober 2013 IKOB-BKB</w:t>
            </w:r>
          </w:p>
        </w:tc>
        <w:tc>
          <w:tcPr>
            <w:tcW w:w="0" w:type="auto"/>
            <w:tcBorders>
              <w:top w:val="nil"/>
              <w:left w:val="nil"/>
              <w:bottom w:val="single" w:sz="8" w:space="0" w:color="000000"/>
              <w:right w:val="single" w:sz="8" w:space="0" w:color="000000"/>
            </w:tcBorders>
          </w:tcPr>
          <w:p w14:paraId="52136E89" w14:textId="77777777" w:rsidR="00893D0A" w:rsidRDefault="000E7AB2">
            <w:pPr>
              <w:rPr>
                <w:szCs w:val="24"/>
              </w:rPr>
            </w:pPr>
            <w:r>
              <w:rPr>
                <w:rFonts w:ascii="Verdana" w:hAnsi="Verdana"/>
                <w:sz w:val="18"/>
                <w:szCs w:val="24"/>
              </w:rPr>
              <w:t>BS100</w:t>
            </w:r>
            <w:r>
              <w:rPr>
                <w:rFonts w:ascii="Verdana" w:hAnsi="Verdana"/>
                <w:sz w:val="18"/>
                <w:szCs w:val="24"/>
              </w:rPr>
              <w:br/>
              <w:t>BS150</w:t>
            </w:r>
            <w:r>
              <w:rPr>
                <w:rFonts w:ascii="Verdana" w:hAnsi="Verdana"/>
                <w:sz w:val="18"/>
                <w:szCs w:val="24"/>
              </w:rPr>
              <w:br/>
              <w:t>BS160</w:t>
            </w:r>
          </w:p>
        </w:tc>
      </w:tr>
      <w:tr w:rsidR="00893D0A" w14:paraId="5805F2D8" w14:textId="77777777">
        <w:tc>
          <w:tcPr>
            <w:tcW w:w="0" w:type="auto"/>
            <w:tcBorders>
              <w:top w:val="nil"/>
              <w:left w:val="single" w:sz="8" w:space="0" w:color="000000"/>
              <w:bottom w:val="single" w:sz="8" w:space="0" w:color="000000"/>
              <w:right w:val="single" w:sz="8" w:space="0" w:color="000000"/>
            </w:tcBorders>
          </w:tcPr>
          <w:p w14:paraId="454FF6C9" w14:textId="77777777" w:rsidR="00893D0A" w:rsidRDefault="000E7AB2">
            <w:pPr>
              <w:rPr>
                <w:szCs w:val="24"/>
              </w:rPr>
            </w:pPr>
            <w:r>
              <w:rPr>
                <w:rFonts w:ascii="Verdana" w:hAnsi="Verdana"/>
                <w:sz w:val="18"/>
                <w:szCs w:val="24"/>
              </w:rPr>
              <w:t>CROW-Publicatie 210 “Richtlijn omgaan met vrijkomend asfalt, Aandacht voor de teerproblematiek”, d.d. juni 2015</w:t>
            </w:r>
            <w:r>
              <w:rPr>
                <w:rFonts w:ascii="Verdana" w:hAnsi="Verdana"/>
                <w:sz w:val="18"/>
                <w:szCs w:val="24"/>
              </w:rPr>
              <w:br/>
              <w:t>ISBN 978 90 6628 655 9</w:t>
            </w:r>
          </w:p>
        </w:tc>
        <w:tc>
          <w:tcPr>
            <w:tcW w:w="0" w:type="auto"/>
            <w:tcBorders>
              <w:top w:val="nil"/>
              <w:left w:val="nil"/>
              <w:bottom w:val="single" w:sz="8" w:space="0" w:color="000000"/>
              <w:right w:val="single" w:sz="8" w:space="0" w:color="000000"/>
            </w:tcBorders>
          </w:tcPr>
          <w:p w14:paraId="27BB5057" w14:textId="77777777" w:rsidR="00893D0A" w:rsidRDefault="000E7AB2">
            <w:pPr>
              <w:rPr>
                <w:szCs w:val="24"/>
              </w:rPr>
            </w:pPr>
            <w:r>
              <w:rPr>
                <w:rFonts w:ascii="Verdana" w:hAnsi="Verdana"/>
                <w:sz w:val="18"/>
                <w:szCs w:val="24"/>
              </w:rPr>
              <w:t>B-UV340</w:t>
            </w:r>
          </w:p>
        </w:tc>
      </w:tr>
      <w:tr w:rsidR="00893D0A" w14:paraId="190F8B48" w14:textId="77777777">
        <w:tc>
          <w:tcPr>
            <w:tcW w:w="0" w:type="auto"/>
            <w:tcBorders>
              <w:top w:val="nil"/>
              <w:left w:val="single" w:sz="8" w:space="0" w:color="000000"/>
              <w:bottom w:val="single" w:sz="8" w:space="0" w:color="000000"/>
              <w:right w:val="single" w:sz="8" w:space="0" w:color="000000"/>
            </w:tcBorders>
          </w:tcPr>
          <w:p w14:paraId="77422F1E" w14:textId="77777777" w:rsidR="00893D0A" w:rsidRDefault="000E7AB2">
            <w:pPr>
              <w:rPr>
                <w:szCs w:val="24"/>
              </w:rPr>
            </w:pPr>
            <w:r>
              <w:rPr>
                <w:rFonts w:ascii="Verdana" w:hAnsi="Verdana"/>
                <w:sz w:val="18"/>
                <w:szCs w:val="24"/>
              </w:rPr>
              <w:t xml:space="preserve">CROW-publicatie 500 “Schade voorkomen aan kabels en leidingen, Richtlijn zorgvuldig grondroeren van initiatief- tot gebruiksfase”, </w:t>
            </w:r>
            <w:r>
              <w:rPr>
                <w:rFonts w:ascii="Verdana" w:hAnsi="Verdana"/>
                <w:sz w:val="18"/>
                <w:szCs w:val="24"/>
              </w:rPr>
              <w:br/>
              <w:t>d.d. 2 november 2016</w:t>
            </w:r>
            <w:r>
              <w:rPr>
                <w:rFonts w:ascii="Verdana" w:hAnsi="Verdana"/>
                <w:sz w:val="18"/>
                <w:szCs w:val="24"/>
              </w:rPr>
              <w:br/>
              <w:t>ISBN 978 90 6628 658 0</w:t>
            </w:r>
          </w:p>
        </w:tc>
        <w:tc>
          <w:tcPr>
            <w:tcW w:w="0" w:type="auto"/>
            <w:tcBorders>
              <w:top w:val="nil"/>
              <w:left w:val="nil"/>
              <w:bottom w:val="single" w:sz="8" w:space="0" w:color="000000"/>
              <w:right w:val="single" w:sz="8" w:space="0" w:color="000000"/>
            </w:tcBorders>
          </w:tcPr>
          <w:p w14:paraId="41168C42" w14:textId="77777777" w:rsidR="00893D0A" w:rsidRDefault="000E7AB2">
            <w:pPr>
              <w:rPr>
                <w:szCs w:val="24"/>
              </w:rPr>
            </w:pPr>
            <w:r>
              <w:rPr>
                <w:rFonts w:ascii="Verdana" w:hAnsi="Verdana"/>
                <w:sz w:val="18"/>
                <w:szCs w:val="24"/>
              </w:rPr>
              <w:t>KL210</w:t>
            </w:r>
          </w:p>
        </w:tc>
      </w:tr>
      <w:tr w:rsidR="00893D0A" w14:paraId="1714BD59" w14:textId="77777777">
        <w:tc>
          <w:tcPr>
            <w:tcW w:w="0" w:type="auto"/>
            <w:tcBorders>
              <w:top w:val="nil"/>
              <w:left w:val="single" w:sz="8" w:space="0" w:color="000000"/>
              <w:bottom w:val="single" w:sz="8" w:space="0" w:color="000000"/>
              <w:right w:val="single" w:sz="8" w:space="0" w:color="000000"/>
            </w:tcBorders>
          </w:tcPr>
          <w:p w14:paraId="045F11B1" w14:textId="77777777" w:rsidR="00893D0A" w:rsidRDefault="000E7AB2">
            <w:pPr>
              <w:rPr>
                <w:szCs w:val="24"/>
              </w:rPr>
            </w:pPr>
            <w:r>
              <w:rPr>
                <w:rFonts w:ascii="Verdana" w:hAnsi="Verdana"/>
                <w:sz w:val="18"/>
                <w:szCs w:val="24"/>
              </w:rPr>
              <w:t>CROW-publicatie Standaardsystematiek voor kostenramingen – SSK2018</w:t>
            </w:r>
          </w:p>
        </w:tc>
        <w:tc>
          <w:tcPr>
            <w:tcW w:w="0" w:type="auto"/>
            <w:tcBorders>
              <w:top w:val="nil"/>
              <w:left w:val="nil"/>
              <w:bottom w:val="single" w:sz="8" w:space="0" w:color="000000"/>
              <w:right w:val="single" w:sz="8" w:space="0" w:color="000000"/>
            </w:tcBorders>
          </w:tcPr>
          <w:p w14:paraId="4E36602F" w14:textId="77777777" w:rsidR="00893D0A" w:rsidRDefault="000E7AB2">
            <w:pPr>
              <w:rPr>
                <w:szCs w:val="24"/>
              </w:rPr>
            </w:pPr>
            <w:r>
              <w:rPr>
                <w:rFonts w:ascii="Verdana" w:hAnsi="Verdana"/>
                <w:sz w:val="18"/>
                <w:szCs w:val="24"/>
              </w:rPr>
              <w:t>FM130</w:t>
            </w:r>
          </w:p>
        </w:tc>
      </w:tr>
      <w:tr w:rsidR="00893D0A" w14:paraId="7B2E3FB0" w14:textId="77777777">
        <w:tc>
          <w:tcPr>
            <w:tcW w:w="0" w:type="auto"/>
            <w:tcBorders>
              <w:top w:val="nil"/>
              <w:left w:val="single" w:sz="8" w:space="0" w:color="000000"/>
              <w:bottom w:val="single" w:sz="8" w:space="0" w:color="000000"/>
              <w:right w:val="single" w:sz="8" w:space="0" w:color="000000"/>
            </w:tcBorders>
          </w:tcPr>
          <w:p w14:paraId="11B0C3BF" w14:textId="77777777" w:rsidR="00893D0A" w:rsidRDefault="000E7AB2">
            <w:pPr>
              <w:rPr>
                <w:szCs w:val="24"/>
              </w:rPr>
            </w:pPr>
            <w:r>
              <w:rPr>
                <w:rFonts w:ascii="Verdana" w:hAnsi="Verdana"/>
                <w:sz w:val="18"/>
                <w:szCs w:val="24"/>
              </w:rPr>
              <w:t>Certificatieschema Veiligheidsladder; https://www.veiligheidsladder.org/wp-content/uploads/2016/06/Certificatieschema_Veiligheidsladder_4.0-final.pdf, NEN, Versie 4.0 datum 1 juli 2016</w:t>
            </w:r>
          </w:p>
        </w:tc>
        <w:tc>
          <w:tcPr>
            <w:tcW w:w="0" w:type="auto"/>
            <w:tcBorders>
              <w:top w:val="nil"/>
              <w:left w:val="nil"/>
              <w:bottom w:val="single" w:sz="8" w:space="0" w:color="000000"/>
              <w:right w:val="single" w:sz="8" w:space="0" w:color="000000"/>
            </w:tcBorders>
          </w:tcPr>
          <w:p w14:paraId="455223A5" w14:textId="77777777" w:rsidR="00893D0A" w:rsidRDefault="000E7AB2">
            <w:pPr>
              <w:rPr>
                <w:szCs w:val="24"/>
              </w:rPr>
            </w:pPr>
            <w:r>
              <w:rPr>
                <w:rFonts w:ascii="Verdana" w:hAnsi="Verdana"/>
                <w:sz w:val="18"/>
                <w:szCs w:val="24"/>
              </w:rPr>
              <w:t>VL010</w:t>
            </w:r>
          </w:p>
        </w:tc>
      </w:tr>
      <w:tr w:rsidR="00893D0A" w14:paraId="0340533E" w14:textId="77777777">
        <w:tc>
          <w:tcPr>
            <w:tcW w:w="0" w:type="auto"/>
            <w:tcBorders>
              <w:top w:val="nil"/>
              <w:left w:val="single" w:sz="8" w:space="0" w:color="000000"/>
              <w:bottom w:val="single" w:sz="8" w:space="0" w:color="000000"/>
              <w:right w:val="single" w:sz="8" w:space="0" w:color="000000"/>
            </w:tcBorders>
          </w:tcPr>
          <w:p w14:paraId="384E3F78" w14:textId="77777777" w:rsidR="00893D0A" w:rsidRDefault="000E7AB2">
            <w:pPr>
              <w:rPr>
                <w:szCs w:val="24"/>
              </w:rPr>
            </w:pPr>
            <w:r>
              <w:rPr>
                <w:rFonts w:ascii="Verdana" w:hAnsi="Verdana"/>
                <w:sz w:val="18"/>
                <w:szCs w:val="24"/>
              </w:rPr>
              <w:t>Gedragscode soortenbescherming Rijkswaterstaat, d.d. 11 augustus 2017 Gepubliceerd op www.rws.nl/gedragscode-soortenbescherming</w:t>
            </w:r>
          </w:p>
        </w:tc>
        <w:tc>
          <w:tcPr>
            <w:tcW w:w="0" w:type="auto"/>
            <w:tcBorders>
              <w:top w:val="nil"/>
              <w:left w:val="nil"/>
              <w:bottom w:val="single" w:sz="8" w:space="0" w:color="000000"/>
              <w:right w:val="single" w:sz="8" w:space="0" w:color="000000"/>
            </w:tcBorders>
          </w:tcPr>
          <w:p w14:paraId="2CE5B43D" w14:textId="77777777" w:rsidR="00893D0A" w:rsidRDefault="000E7AB2">
            <w:pPr>
              <w:rPr>
                <w:szCs w:val="24"/>
              </w:rPr>
            </w:pPr>
            <w:r>
              <w:rPr>
                <w:rFonts w:ascii="Verdana" w:hAnsi="Verdana"/>
                <w:sz w:val="18"/>
                <w:szCs w:val="24"/>
              </w:rPr>
              <w:t>FF020</w:t>
            </w:r>
          </w:p>
        </w:tc>
      </w:tr>
      <w:tr w:rsidR="00893D0A" w14:paraId="6F4584A8" w14:textId="77777777">
        <w:tc>
          <w:tcPr>
            <w:tcW w:w="0" w:type="auto"/>
            <w:tcBorders>
              <w:top w:val="nil"/>
              <w:left w:val="single" w:sz="8" w:space="0" w:color="000000"/>
              <w:bottom w:val="single" w:sz="8" w:space="0" w:color="000000"/>
              <w:right w:val="single" w:sz="8" w:space="0" w:color="000000"/>
            </w:tcBorders>
          </w:tcPr>
          <w:p w14:paraId="55C62526" w14:textId="77777777" w:rsidR="00893D0A" w:rsidRDefault="000E7AB2">
            <w:pPr>
              <w:rPr>
                <w:szCs w:val="24"/>
              </w:rPr>
            </w:pPr>
            <w:r>
              <w:rPr>
                <w:rFonts w:ascii="Verdana" w:hAnsi="Verdana"/>
                <w:sz w:val="18"/>
                <w:szCs w:val="24"/>
              </w:rPr>
              <w:t>Handreiking Veiligheid in Aanbestedingen – Governance Code Veiligheid in de Bouw; https://gc-veiligheid.nl/tools/veiligheid-in-aanbesteding-via, Versie 2.3, 19 oktober 2021</w:t>
            </w:r>
          </w:p>
        </w:tc>
        <w:tc>
          <w:tcPr>
            <w:tcW w:w="0" w:type="auto"/>
            <w:tcBorders>
              <w:top w:val="nil"/>
              <w:left w:val="nil"/>
              <w:bottom w:val="single" w:sz="8" w:space="0" w:color="000000"/>
              <w:right w:val="single" w:sz="8" w:space="0" w:color="000000"/>
            </w:tcBorders>
          </w:tcPr>
          <w:p w14:paraId="2D8C026B" w14:textId="77777777" w:rsidR="00893D0A" w:rsidRDefault="000E7AB2">
            <w:pPr>
              <w:rPr>
                <w:szCs w:val="24"/>
              </w:rPr>
            </w:pPr>
            <w:r>
              <w:rPr>
                <w:rFonts w:ascii="Verdana" w:hAnsi="Verdana"/>
                <w:sz w:val="18"/>
                <w:szCs w:val="24"/>
              </w:rPr>
              <w:t>CO030</w:t>
            </w:r>
            <w:r>
              <w:rPr>
                <w:rFonts w:ascii="Verdana" w:hAnsi="Verdana"/>
                <w:sz w:val="18"/>
                <w:szCs w:val="24"/>
              </w:rPr>
              <w:br/>
              <w:t>VL030</w:t>
            </w:r>
          </w:p>
        </w:tc>
      </w:tr>
      <w:tr w:rsidR="00893D0A" w14:paraId="744BC9EF" w14:textId="77777777">
        <w:tc>
          <w:tcPr>
            <w:tcW w:w="0" w:type="auto"/>
            <w:tcBorders>
              <w:top w:val="nil"/>
              <w:left w:val="single" w:sz="8" w:space="0" w:color="000000"/>
              <w:bottom w:val="single" w:sz="8" w:space="0" w:color="000000"/>
              <w:right w:val="single" w:sz="8" w:space="0" w:color="000000"/>
            </w:tcBorders>
          </w:tcPr>
          <w:p w14:paraId="58FF0D4D" w14:textId="77777777" w:rsidR="00893D0A" w:rsidRDefault="000E7AB2">
            <w:pPr>
              <w:rPr>
                <w:szCs w:val="24"/>
              </w:rPr>
            </w:pPr>
            <w:r>
              <w:rPr>
                <w:rFonts w:ascii="Verdana" w:hAnsi="Verdana"/>
                <w:sz w:val="18"/>
                <w:szCs w:val="24"/>
              </w:rPr>
              <w:t>https://lokaleregelgeving.overheid.nl/CVDR636205 | Havenverordening Rotterdam 2020 | 2020  | Havenbedrijf Rotterdam</w:t>
            </w:r>
          </w:p>
        </w:tc>
        <w:tc>
          <w:tcPr>
            <w:tcW w:w="0" w:type="auto"/>
            <w:tcBorders>
              <w:top w:val="nil"/>
              <w:left w:val="nil"/>
              <w:bottom w:val="single" w:sz="8" w:space="0" w:color="000000"/>
              <w:right w:val="single" w:sz="8" w:space="0" w:color="000000"/>
            </w:tcBorders>
          </w:tcPr>
          <w:p w14:paraId="4BAE2EF2" w14:textId="77777777" w:rsidR="00893D0A" w:rsidRDefault="000E7AB2">
            <w:pPr>
              <w:rPr>
                <w:szCs w:val="24"/>
              </w:rPr>
            </w:pPr>
            <w:r>
              <w:rPr>
                <w:rFonts w:ascii="Verdana" w:hAnsi="Verdana"/>
                <w:sz w:val="18"/>
                <w:szCs w:val="24"/>
              </w:rPr>
              <w:t>VN020</w:t>
            </w:r>
            <w:r>
              <w:rPr>
                <w:rFonts w:ascii="Verdana" w:hAnsi="Verdana"/>
                <w:sz w:val="18"/>
                <w:szCs w:val="24"/>
              </w:rPr>
              <w:br/>
              <w:t>Let op: zie Algemene vragen - vraag 145</w:t>
            </w:r>
          </w:p>
        </w:tc>
      </w:tr>
      <w:tr w:rsidR="00893D0A" w14:paraId="3D1FFBAE" w14:textId="77777777">
        <w:tc>
          <w:tcPr>
            <w:tcW w:w="0" w:type="auto"/>
            <w:tcBorders>
              <w:top w:val="nil"/>
              <w:left w:val="single" w:sz="8" w:space="0" w:color="000000"/>
              <w:bottom w:val="single" w:sz="8" w:space="0" w:color="000000"/>
              <w:right w:val="single" w:sz="8" w:space="0" w:color="000000"/>
            </w:tcBorders>
          </w:tcPr>
          <w:p w14:paraId="1A8ED5BB" w14:textId="77777777" w:rsidR="00893D0A" w:rsidRDefault="000E7AB2">
            <w:pPr>
              <w:rPr>
                <w:szCs w:val="24"/>
              </w:rPr>
            </w:pPr>
            <w:r>
              <w:rPr>
                <w:rFonts w:ascii="Verdana" w:hAnsi="Verdana"/>
                <w:sz w:val="18"/>
                <w:szCs w:val="24"/>
              </w:rPr>
              <w:t>NEN-EN-ISO 9001; vigerende versie</w:t>
            </w:r>
          </w:p>
        </w:tc>
        <w:tc>
          <w:tcPr>
            <w:tcW w:w="0" w:type="auto"/>
            <w:tcBorders>
              <w:top w:val="nil"/>
              <w:left w:val="nil"/>
              <w:bottom w:val="single" w:sz="8" w:space="0" w:color="000000"/>
              <w:right w:val="single" w:sz="8" w:space="0" w:color="000000"/>
            </w:tcBorders>
          </w:tcPr>
          <w:p w14:paraId="74AA1CCE" w14:textId="77777777" w:rsidR="00893D0A" w:rsidRDefault="000E7AB2">
            <w:pPr>
              <w:rPr>
                <w:szCs w:val="24"/>
              </w:rPr>
            </w:pPr>
            <w:r>
              <w:rPr>
                <w:rFonts w:ascii="Verdana" w:hAnsi="Verdana"/>
                <w:sz w:val="18"/>
                <w:szCs w:val="24"/>
              </w:rPr>
              <w:t>KM020</w:t>
            </w:r>
          </w:p>
        </w:tc>
      </w:tr>
      <w:tr w:rsidR="00893D0A" w14:paraId="5A1BDD02" w14:textId="77777777">
        <w:tc>
          <w:tcPr>
            <w:tcW w:w="0" w:type="auto"/>
            <w:tcBorders>
              <w:top w:val="nil"/>
              <w:left w:val="single" w:sz="8" w:space="0" w:color="000000"/>
              <w:bottom w:val="single" w:sz="8" w:space="0" w:color="000000"/>
              <w:right w:val="single" w:sz="8" w:space="0" w:color="000000"/>
            </w:tcBorders>
          </w:tcPr>
          <w:p w14:paraId="0F070AF8" w14:textId="77777777" w:rsidR="00893D0A" w:rsidRDefault="000E7AB2">
            <w:pPr>
              <w:rPr>
                <w:szCs w:val="24"/>
              </w:rPr>
            </w:pPr>
            <w:r>
              <w:rPr>
                <w:rFonts w:ascii="Verdana" w:hAnsi="Verdana"/>
                <w:sz w:val="18"/>
                <w:szCs w:val="24"/>
              </w:rPr>
              <w:t>VSP_H1 | Nautische bepalingen Port of Rotterdam en Havenverordening Rotterdam 2020 | Havenbedrijf Rotterdam</w:t>
            </w:r>
          </w:p>
        </w:tc>
        <w:tc>
          <w:tcPr>
            <w:tcW w:w="0" w:type="auto"/>
            <w:tcBorders>
              <w:top w:val="nil"/>
              <w:left w:val="nil"/>
              <w:bottom w:val="single" w:sz="8" w:space="0" w:color="000000"/>
              <w:right w:val="single" w:sz="8" w:space="0" w:color="000000"/>
            </w:tcBorders>
          </w:tcPr>
          <w:p w14:paraId="1C3C8DE2" w14:textId="77777777" w:rsidR="00893D0A" w:rsidRDefault="000E7AB2">
            <w:pPr>
              <w:rPr>
                <w:szCs w:val="24"/>
              </w:rPr>
            </w:pPr>
            <w:r>
              <w:rPr>
                <w:rFonts w:ascii="Verdana" w:hAnsi="Verdana"/>
                <w:sz w:val="18"/>
                <w:szCs w:val="24"/>
              </w:rPr>
              <w:t>VN020</w:t>
            </w:r>
            <w:r>
              <w:rPr>
                <w:rFonts w:ascii="Verdana" w:hAnsi="Verdana"/>
                <w:sz w:val="18"/>
                <w:szCs w:val="24"/>
              </w:rPr>
              <w:br/>
              <w:t>Let op: zie Algemene vragen - vraag 145</w:t>
            </w:r>
          </w:p>
        </w:tc>
      </w:tr>
      <w:tr w:rsidR="00893D0A" w14:paraId="624CE272" w14:textId="77777777">
        <w:tc>
          <w:tcPr>
            <w:tcW w:w="0" w:type="auto"/>
            <w:tcBorders>
              <w:top w:val="nil"/>
              <w:left w:val="single" w:sz="8" w:space="0" w:color="000000"/>
              <w:bottom w:val="single" w:sz="8" w:space="0" w:color="000000"/>
              <w:right w:val="single" w:sz="8" w:space="0" w:color="000000"/>
            </w:tcBorders>
          </w:tcPr>
          <w:p w14:paraId="79FA819F" w14:textId="77777777" w:rsidR="00893D0A" w:rsidRDefault="000E7AB2">
            <w:pPr>
              <w:rPr>
                <w:szCs w:val="24"/>
              </w:rPr>
            </w:pPr>
            <w:r>
              <w:rPr>
                <w:rFonts w:ascii="Verdana" w:hAnsi="Verdana"/>
                <w:sz w:val="18"/>
                <w:szCs w:val="24"/>
              </w:rPr>
              <w:t>VSE_E | Ontwerpnotitie KRW Het Scheur, inclusief Oplegnotitie Rozenburg | 2024 |  Definitief | Ingenieursdienst WSP</w:t>
            </w:r>
          </w:p>
        </w:tc>
        <w:tc>
          <w:tcPr>
            <w:tcW w:w="0" w:type="auto"/>
            <w:tcBorders>
              <w:top w:val="nil"/>
              <w:left w:val="nil"/>
              <w:bottom w:val="single" w:sz="8" w:space="0" w:color="000000"/>
              <w:right w:val="single" w:sz="8" w:space="0" w:color="000000"/>
            </w:tcBorders>
          </w:tcPr>
          <w:p w14:paraId="1A4BA02F" w14:textId="77777777" w:rsidR="00893D0A" w:rsidRDefault="000E7AB2">
            <w:pPr>
              <w:rPr>
                <w:szCs w:val="24"/>
              </w:rPr>
            </w:pPr>
            <w:r>
              <w:rPr>
                <w:rFonts w:ascii="Verdana" w:hAnsi="Verdana"/>
                <w:sz w:val="18"/>
                <w:szCs w:val="24"/>
              </w:rPr>
              <w:t>OW030</w:t>
            </w:r>
          </w:p>
        </w:tc>
      </w:tr>
      <w:tr w:rsidR="00893D0A" w14:paraId="054306E7" w14:textId="77777777">
        <w:tc>
          <w:tcPr>
            <w:tcW w:w="0" w:type="auto"/>
            <w:tcBorders>
              <w:top w:val="nil"/>
              <w:left w:val="single" w:sz="8" w:space="0" w:color="000000"/>
              <w:bottom w:val="single" w:sz="8" w:space="0" w:color="000000"/>
              <w:right w:val="single" w:sz="8" w:space="0" w:color="000000"/>
            </w:tcBorders>
          </w:tcPr>
          <w:p w14:paraId="3A98122C" w14:textId="77777777" w:rsidR="00893D0A" w:rsidRDefault="000E7AB2">
            <w:pPr>
              <w:rPr>
                <w:szCs w:val="24"/>
              </w:rPr>
            </w:pPr>
            <w:r>
              <w:rPr>
                <w:rFonts w:ascii="Verdana" w:hAnsi="Verdana"/>
                <w:sz w:val="18"/>
                <w:szCs w:val="24"/>
              </w:rPr>
              <w:t>Quickscan nationale veiligheid bij inkoop en aanbesteden, april 2019;PIANOo:https://www.pianoo.nl/nl/document/16908/quickscan-nationale-veiligheid-bij-inkoop-en-aanbesteden</w:t>
            </w:r>
          </w:p>
        </w:tc>
        <w:tc>
          <w:tcPr>
            <w:tcW w:w="0" w:type="auto"/>
            <w:tcBorders>
              <w:top w:val="nil"/>
              <w:left w:val="nil"/>
              <w:bottom w:val="single" w:sz="8" w:space="0" w:color="000000"/>
              <w:right w:val="single" w:sz="8" w:space="0" w:color="000000"/>
            </w:tcBorders>
          </w:tcPr>
          <w:p w14:paraId="76FDE4E4" w14:textId="77777777" w:rsidR="00893D0A" w:rsidRDefault="000E7AB2">
            <w:pPr>
              <w:rPr>
                <w:szCs w:val="24"/>
              </w:rPr>
            </w:pPr>
            <w:r>
              <w:rPr>
                <w:rFonts w:ascii="Verdana" w:hAnsi="Verdana"/>
                <w:sz w:val="18"/>
                <w:szCs w:val="24"/>
              </w:rPr>
              <w:t>IM030</w:t>
            </w:r>
          </w:p>
        </w:tc>
      </w:tr>
      <w:tr w:rsidR="00893D0A" w14:paraId="359F5C33" w14:textId="77777777">
        <w:tc>
          <w:tcPr>
            <w:tcW w:w="0" w:type="auto"/>
            <w:tcBorders>
              <w:top w:val="nil"/>
              <w:left w:val="single" w:sz="8" w:space="0" w:color="000000"/>
              <w:bottom w:val="single" w:sz="8" w:space="0" w:color="000000"/>
              <w:right w:val="single" w:sz="8" w:space="0" w:color="000000"/>
            </w:tcBorders>
          </w:tcPr>
          <w:p w14:paraId="776C79FF" w14:textId="77777777" w:rsidR="00893D0A" w:rsidRDefault="000E7AB2">
            <w:pPr>
              <w:rPr>
                <w:szCs w:val="24"/>
              </w:rPr>
            </w:pPr>
            <w:r>
              <w:rPr>
                <w:rFonts w:ascii="Verdana" w:hAnsi="Verdana"/>
                <w:sz w:val="18"/>
                <w:szCs w:val="24"/>
              </w:rPr>
              <w:t>Veiligheidshuisregels Rijkswaterstaat, vigerende versie Gepubliceerd op: https://standaarden.rijkswaterstaat.nl</w:t>
            </w:r>
          </w:p>
        </w:tc>
        <w:tc>
          <w:tcPr>
            <w:tcW w:w="0" w:type="auto"/>
            <w:tcBorders>
              <w:top w:val="nil"/>
              <w:left w:val="nil"/>
              <w:bottom w:val="single" w:sz="8" w:space="0" w:color="000000"/>
              <w:right w:val="single" w:sz="8" w:space="0" w:color="000000"/>
            </w:tcBorders>
          </w:tcPr>
          <w:p w14:paraId="179120AD" w14:textId="77777777" w:rsidR="00893D0A" w:rsidRDefault="000E7AB2">
            <w:pPr>
              <w:rPr>
                <w:szCs w:val="24"/>
              </w:rPr>
            </w:pPr>
            <w:r>
              <w:rPr>
                <w:rFonts w:ascii="Verdana" w:hAnsi="Verdana"/>
                <w:sz w:val="18"/>
                <w:szCs w:val="24"/>
              </w:rPr>
              <w:t>IV090</w:t>
            </w:r>
          </w:p>
        </w:tc>
      </w:tr>
    </w:tbl>
    <w:p w14:paraId="3DA0D1B7" w14:textId="77777777" w:rsidR="00893D0A" w:rsidRDefault="000E7AB2">
      <w:pPr>
        <w:pStyle w:val="Kop11"/>
        <w:spacing w:before="160"/>
        <w:rPr>
          <w:szCs w:val="24"/>
        </w:rPr>
      </w:pPr>
      <w:r>
        <w:rPr>
          <w:szCs w:val="24"/>
        </w:rPr>
        <w:br w:type="page"/>
      </w:r>
      <w:bookmarkStart w:id="411" w:name="idmarkerx16777217x22532"/>
      <w:bookmarkEnd w:id="411"/>
      <w:r>
        <w:rPr>
          <w:szCs w:val="24"/>
        </w:rPr>
        <w:t>Afkortingen</w:t>
      </w:r>
    </w:p>
    <w:p w14:paraId="5D9A345E" w14:textId="77777777" w:rsidR="00893D0A" w:rsidRDefault="000E7AB2">
      <w:pPr>
        <w:spacing w:line="240" w:lineRule="auto"/>
        <w:rPr>
          <w:szCs w:val="24"/>
        </w:rPr>
      </w:pPr>
      <w:r>
        <w:rPr>
          <w:rFonts w:ascii="Verdana" w:hAnsi="Verdana"/>
          <w:sz w:val="24"/>
          <w:szCs w:val="24"/>
        </w:rPr>
        <w:br/>
      </w:r>
    </w:p>
    <w:p w14:paraId="7FD7E0A6" w14:textId="77777777" w:rsidR="000E7AB2" w:rsidRDefault="000E7AB2">
      <w:r>
        <w:rPr>
          <w:rFonts w:ascii="Verdana" w:eastAsia="Verdana" w:hAnsi="Verdana" w:cs="Verdana"/>
          <w:sz w:val="18"/>
          <w:szCs w:val="24"/>
        </w:rPr>
        <w:t>In de Vraagspecificatie Proces worden onderstaande afkortingen gebruikt.</w:t>
      </w:r>
    </w:p>
    <w:p w14:paraId="17D22CBB" w14:textId="77777777" w:rsidR="00893D0A" w:rsidRDefault="000E7AB2">
      <w:pPr>
        <w:spacing w:line="240" w:lineRule="auto"/>
        <w:rPr>
          <w:szCs w:val="24"/>
        </w:rPr>
      </w:pPr>
      <w:r>
        <w:rPr>
          <w:rFonts w:ascii="Verdana" w:hAnsi="Verdana"/>
          <w:b/>
          <w:sz w:val="18"/>
          <w:szCs w:val="24"/>
        </w:rPr>
        <w:t>Begrippen</w:t>
      </w:r>
      <w:r>
        <w:rPr>
          <w:rFonts w:ascii="Verdana" w:hAnsi="Verdana"/>
          <w:sz w:val="24"/>
          <w:szCs w:val="24"/>
        </w:rPr>
        <w:br/>
      </w:r>
    </w:p>
    <w:tbl>
      <w:tblPr>
        <w:tblW w:w="5000" w:type="pct"/>
        <w:tblInd w:w="60" w:type="dxa"/>
        <w:tblBorders>
          <w:top w:val="nil"/>
          <w:left w:val="nil"/>
          <w:bottom w:val="nil"/>
          <w:right w:val="nil"/>
        </w:tblBorders>
        <w:tblCellMar>
          <w:top w:w="60" w:type="dxa"/>
          <w:left w:w="60" w:type="dxa"/>
          <w:bottom w:w="60" w:type="dxa"/>
          <w:right w:w="60" w:type="dxa"/>
        </w:tblCellMar>
        <w:tblLook w:val="04A0" w:firstRow="1" w:lastRow="0" w:firstColumn="1" w:lastColumn="0" w:noHBand="0" w:noVBand="1"/>
      </w:tblPr>
      <w:tblGrid>
        <w:gridCol w:w="2373"/>
        <w:gridCol w:w="6467"/>
      </w:tblGrid>
      <w:tr w:rsidR="00893D0A" w14:paraId="5A67C2A6" w14:textId="77777777">
        <w:trPr>
          <w:tblHeader/>
        </w:trPr>
        <w:tc>
          <w:tcPr>
            <w:tcW w:w="2011" w:type="dxa"/>
            <w:tcBorders>
              <w:top w:val="single" w:sz="8" w:space="0" w:color="000000"/>
              <w:left w:val="single" w:sz="8" w:space="0" w:color="000000"/>
              <w:bottom w:val="single" w:sz="8" w:space="0" w:color="000000"/>
              <w:right w:val="nil"/>
            </w:tcBorders>
            <w:shd w:val="clear" w:color="auto" w:fill="E0E0E0"/>
            <w:vAlign w:val="center"/>
          </w:tcPr>
          <w:p w14:paraId="750AAF1D" w14:textId="77777777" w:rsidR="00893D0A" w:rsidRDefault="000E7AB2">
            <w:pPr>
              <w:rPr>
                <w:szCs w:val="24"/>
              </w:rPr>
            </w:pPr>
            <w:r>
              <w:rPr>
                <w:rFonts w:ascii="Verdana" w:hAnsi="Verdana"/>
                <w:b/>
                <w:sz w:val="18"/>
                <w:szCs w:val="24"/>
              </w:rPr>
              <w:t>Begrip</w:t>
            </w:r>
          </w:p>
        </w:tc>
        <w:tc>
          <w:tcPr>
            <w:tcW w:w="0" w:type="auto"/>
            <w:tcBorders>
              <w:top w:val="single" w:sz="8" w:space="0" w:color="000000"/>
              <w:left w:val="single" w:sz="8" w:space="0" w:color="000000"/>
              <w:bottom w:val="single" w:sz="8" w:space="0" w:color="000000"/>
              <w:right w:val="single" w:sz="8" w:space="0" w:color="000000"/>
            </w:tcBorders>
            <w:shd w:val="clear" w:color="auto" w:fill="E0E0E0"/>
            <w:vAlign w:val="center"/>
          </w:tcPr>
          <w:p w14:paraId="35ECD9AE" w14:textId="77777777" w:rsidR="00893D0A" w:rsidRDefault="000E7AB2">
            <w:pPr>
              <w:rPr>
                <w:szCs w:val="24"/>
              </w:rPr>
            </w:pPr>
            <w:r>
              <w:rPr>
                <w:rFonts w:ascii="Verdana" w:hAnsi="Verdana"/>
                <w:b/>
                <w:sz w:val="18"/>
                <w:szCs w:val="24"/>
              </w:rPr>
              <w:t>Definitie [en bron]</w:t>
            </w:r>
          </w:p>
        </w:tc>
      </w:tr>
      <w:tr w:rsidR="00893D0A" w14:paraId="50E7AF7A" w14:textId="77777777">
        <w:tc>
          <w:tcPr>
            <w:tcW w:w="2011" w:type="dxa"/>
            <w:tcBorders>
              <w:top w:val="nil"/>
              <w:left w:val="single" w:sz="8" w:space="0" w:color="000000"/>
              <w:bottom w:val="single" w:sz="8" w:space="0" w:color="000000"/>
              <w:right w:val="nil"/>
            </w:tcBorders>
          </w:tcPr>
          <w:p w14:paraId="59A33D5C" w14:textId="77777777" w:rsidR="00893D0A" w:rsidRDefault="000E7AB2">
            <w:pPr>
              <w:rPr>
                <w:szCs w:val="24"/>
              </w:rPr>
            </w:pPr>
            <w:r>
              <w:rPr>
                <w:rFonts w:ascii="Verdana" w:hAnsi="Verdana"/>
                <w:sz w:val="18"/>
                <w:szCs w:val="24"/>
              </w:rPr>
              <w:t>(Wet) basisregistratie grootschalige topografie</w:t>
            </w:r>
          </w:p>
        </w:tc>
        <w:tc>
          <w:tcPr>
            <w:tcW w:w="0" w:type="auto"/>
            <w:tcBorders>
              <w:top w:val="nil"/>
              <w:left w:val="single" w:sz="8" w:space="0" w:color="000000"/>
              <w:bottom w:val="single" w:sz="8" w:space="0" w:color="000000"/>
              <w:right w:val="single" w:sz="8" w:space="0" w:color="000000"/>
            </w:tcBorders>
          </w:tcPr>
          <w:p w14:paraId="6675D134" w14:textId="77777777" w:rsidR="00893D0A" w:rsidRDefault="000E7AB2">
            <w:pPr>
              <w:rPr>
                <w:szCs w:val="24"/>
              </w:rPr>
            </w:pPr>
            <w:r>
              <w:rPr>
                <w:rFonts w:ascii="Verdana" w:hAnsi="Verdana"/>
                <w:sz w:val="18"/>
                <w:szCs w:val="24"/>
              </w:rPr>
              <w:t xml:space="preserve">(Wet) basisregistratie grootschalige topografie </w:t>
            </w:r>
          </w:p>
        </w:tc>
      </w:tr>
      <w:tr w:rsidR="00893D0A" w14:paraId="53068CC0" w14:textId="77777777">
        <w:tc>
          <w:tcPr>
            <w:tcW w:w="2011" w:type="dxa"/>
            <w:tcBorders>
              <w:top w:val="nil"/>
              <w:left w:val="single" w:sz="8" w:space="0" w:color="000000"/>
              <w:bottom w:val="single" w:sz="8" w:space="0" w:color="000000"/>
              <w:right w:val="nil"/>
            </w:tcBorders>
          </w:tcPr>
          <w:p w14:paraId="6343B143" w14:textId="77777777" w:rsidR="00893D0A" w:rsidRDefault="000E7AB2">
            <w:pPr>
              <w:rPr>
                <w:szCs w:val="24"/>
              </w:rPr>
            </w:pPr>
            <w:r>
              <w:rPr>
                <w:rFonts w:ascii="Verdana" w:hAnsi="Verdana"/>
                <w:sz w:val="18"/>
                <w:szCs w:val="24"/>
              </w:rPr>
              <w:t>(Wet) basisregistratie ondergrond</w:t>
            </w:r>
          </w:p>
        </w:tc>
        <w:tc>
          <w:tcPr>
            <w:tcW w:w="0" w:type="auto"/>
            <w:tcBorders>
              <w:top w:val="nil"/>
              <w:left w:val="single" w:sz="8" w:space="0" w:color="000000"/>
              <w:bottom w:val="single" w:sz="8" w:space="0" w:color="000000"/>
              <w:right w:val="single" w:sz="8" w:space="0" w:color="000000"/>
            </w:tcBorders>
          </w:tcPr>
          <w:p w14:paraId="36F43E4B" w14:textId="77777777" w:rsidR="00893D0A" w:rsidRDefault="000E7AB2">
            <w:pPr>
              <w:rPr>
                <w:szCs w:val="24"/>
              </w:rPr>
            </w:pPr>
            <w:r>
              <w:rPr>
                <w:rFonts w:ascii="Verdana" w:hAnsi="Verdana"/>
                <w:sz w:val="18"/>
                <w:szCs w:val="24"/>
              </w:rPr>
              <w:t xml:space="preserve">(Wet) basisregistratie ondergrond </w:t>
            </w:r>
          </w:p>
        </w:tc>
      </w:tr>
      <w:tr w:rsidR="00893D0A" w14:paraId="522D30D3" w14:textId="77777777">
        <w:tc>
          <w:tcPr>
            <w:tcW w:w="2011" w:type="dxa"/>
            <w:tcBorders>
              <w:top w:val="nil"/>
              <w:left w:val="single" w:sz="8" w:space="0" w:color="000000"/>
              <w:bottom w:val="single" w:sz="8" w:space="0" w:color="000000"/>
              <w:right w:val="nil"/>
            </w:tcBorders>
          </w:tcPr>
          <w:p w14:paraId="3D5282DC" w14:textId="77777777" w:rsidR="00893D0A" w:rsidRDefault="000E7AB2">
            <w:pPr>
              <w:rPr>
                <w:szCs w:val="24"/>
              </w:rPr>
            </w:pPr>
            <w:r>
              <w:rPr>
                <w:rFonts w:ascii="Verdana" w:hAnsi="Verdana"/>
                <w:sz w:val="18"/>
                <w:szCs w:val="24"/>
              </w:rPr>
              <w:t>Aanvangssituatie</w:t>
            </w:r>
          </w:p>
        </w:tc>
        <w:tc>
          <w:tcPr>
            <w:tcW w:w="0" w:type="auto"/>
            <w:tcBorders>
              <w:top w:val="nil"/>
              <w:left w:val="single" w:sz="8" w:space="0" w:color="000000"/>
              <w:bottom w:val="single" w:sz="8" w:space="0" w:color="000000"/>
              <w:right w:val="single" w:sz="8" w:space="0" w:color="000000"/>
            </w:tcBorders>
          </w:tcPr>
          <w:p w14:paraId="2172F4FC" w14:textId="77777777" w:rsidR="00893D0A" w:rsidRDefault="000E7AB2">
            <w:pPr>
              <w:rPr>
                <w:szCs w:val="24"/>
              </w:rPr>
            </w:pPr>
            <w:r>
              <w:rPr>
                <w:rFonts w:ascii="Verdana" w:hAnsi="Verdana"/>
                <w:sz w:val="18"/>
                <w:szCs w:val="24"/>
              </w:rPr>
              <w:t xml:space="preserve">Situatie bij start van de Werkzaamheden. </w:t>
            </w:r>
          </w:p>
        </w:tc>
      </w:tr>
      <w:tr w:rsidR="00893D0A" w14:paraId="7BDC9DB8" w14:textId="77777777">
        <w:tc>
          <w:tcPr>
            <w:tcW w:w="2011" w:type="dxa"/>
            <w:tcBorders>
              <w:top w:val="nil"/>
              <w:left w:val="single" w:sz="8" w:space="0" w:color="000000"/>
              <w:bottom w:val="single" w:sz="8" w:space="0" w:color="000000"/>
              <w:right w:val="nil"/>
            </w:tcBorders>
          </w:tcPr>
          <w:p w14:paraId="2AB70138" w14:textId="77777777" w:rsidR="00893D0A" w:rsidRDefault="000E7AB2">
            <w:pPr>
              <w:rPr>
                <w:szCs w:val="24"/>
              </w:rPr>
            </w:pPr>
            <w:r>
              <w:rPr>
                <w:rFonts w:ascii="Verdana" w:hAnsi="Verdana"/>
                <w:sz w:val="18"/>
                <w:szCs w:val="24"/>
              </w:rPr>
              <w:t>Algemene verordening gegevensbescherming</w:t>
            </w:r>
          </w:p>
        </w:tc>
        <w:tc>
          <w:tcPr>
            <w:tcW w:w="0" w:type="auto"/>
            <w:tcBorders>
              <w:top w:val="nil"/>
              <w:left w:val="single" w:sz="8" w:space="0" w:color="000000"/>
              <w:bottom w:val="single" w:sz="8" w:space="0" w:color="000000"/>
              <w:right w:val="single" w:sz="8" w:space="0" w:color="000000"/>
            </w:tcBorders>
          </w:tcPr>
          <w:p w14:paraId="49B690C4" w14:textId="77777777" w:rsidR="00893D0A" w:rsidRDefault="000E7AB2">
            <w:pPr>
              <w:rPr>
                <w:szCs w:val="24"/>
              </w:rPr>
            </w:pPr>
            <w:r>
              <w:rPr>
                <w:rFonts w:ascii="Verdana" w:hAnsi="Verdana"/>
                <w:sz w:val="18"/>
                <w:szCs w:val="24"/>
              </w:rPr>
              <w:t xml:space="preserve">Algemene verordening gegevensbescherming </w:t>
            </w:r>
          </w:p>
        </w:tc>
      </w:tr>
      <w:tr w:rsidR="00893D0A" w14:paraId="12E9B886" w14:textId="77777777">
        <w:tc>
          <w:tcPr>
            <w:tcW w:w="2011" w:type="dxa"/>
            <w:tcBorders>
              <w:top w:val="nil"/>
              <w:left w:val="single" w:sz="8" w:space="0" w:color="000000"/>
              <w:bottom w:val="single" w:sz="8" w:space="0" w:color="000000"/>
              <w:right w:val="nil"/>
            </w:tcBorders>
          </w:tcPr>
          <w:p w14:paraId="599B98F9" w14:textId="77777777" w:rsidR="00893D0A" w:rsidRDefault="000E7AB2">
            <w:pPr>
              <w:rPr>
                <w:szCs w:val="24"/>
              </w:rPr>
            </w:pPr>
            <w:r>
              <w:rPr>
                <w:rFonts w:ascii="Verdana" w:hAnsi="Verdana"/>
                <w:sz w:val="18"/>
                <w:szCs w:val="24"/>
              </w:rPr>
              <w:t>ArBeidsOmstandigheden</w:t>
            </w:r>
          </w:p>
        </w:tc>
        <w:tc>
          <w:tcPr>
            <w:tcW w:w="0" w:type="auto"/>
            <w:tcBorders>
              <w:top w:val="nil"/>
              <w:left w:val="single" w:sz="8" w:space="0" w:color="000000"/>
              <w:bottom w:val="single" w:sz="8" w:space="0" w:color="000000"/>
              <w:right w:val="single" w:sz="8" w:space="0" w:color="000000"/>
            </w:tcBorders>
          </w:tcPr>
          <w:p w14:paraId="41486F7C" w14:textId="77777777" w:rsidR="00893D0A" w:rsidRDefault="000E7AB2">
            <w:pPr>
              <w:rPr>
                <w:szCs w:val="24"/>
              </w:rPr>
            </w:pPr>
            <w:r>
              <w:rPr>
                <w:rFonts w:ascii="Verdana" w:hAnsi="Verdana"/>
                <w:sz w:val="18"/>
                <w:szCs w:val="24"/>
              </w:rPr>
              <w:t xml:space="preserve">ArBeidsOmstandigheden </w:t>
            </w:r>
          </w:p>
        </w:tc>
      </w:tr>
      <w:tr w:rsidR="00893D0A" w14:paraId="2A0D33B1" w14:textId="77777777">
        <w:tc>
          <w:tcPr>
            <w:tcW w:w="2011" w:type="dxa"/>
            <w:tcBorders>
              <w:top w:val="nil"/>
              <w:left w:val="single" w:sz="8" w:space="0" w:color="000000"/>
              <w:bottom w:val="single" w:sz="8" w:space="0" w:color="000000"/>
              <w:right w:val="nil"/>
            </w:tcBorders>
          </w:tcPr>
          <w:p w14:paraId="2B58A34E" w14:textId="77777777" w:rsidR="00893D0A" w:rsidRDefault="000E7AB2">
            <w:pPr>
              <w:rPr>
                <w:szCs w:val="24"/>
              </w:rPr>
            </w:pPr>
            <w:r>
              <w:rPr>
                <w:rFonts w:ascii="Verdana" w:hAnsi="Verdana"/>
                <w:sz w:val="18"/>
                <w:szCs w:val="24"/>
              </w:rPr>
              <w:t>Aspect</w:t>
            </w:r>
          </w:p>
        </w:tc>
        <w:tc>
          <w:tcPr>
            <w:tcW w:w="0" w:type="auto"/>
            <w:tcBorders>
              <w:top w:val="nil"/>
              <w:left w:val="single" w:sz="8" w:space="0" w:color="000000"/>
              <w:bottom w:val="single" w:sz="8" w:space="0" w:color="000000"/>
              <w:right w:val="single" w:sz="8" w:space="0" w:color="000000"/>
            </w:tcBorders>
          </w:tcPr>
          <w:p w14:paraId="027DAAC7" w14:textId="77777777" w:rsidR="00893D0A" w:rsidRDefault="000E7AB2">
            <w:pPr>
              <w:rPr>
                <w:szCs w:val="24"/>
              </w:rPr>
            </w:pPr>
            <w:r>
              <w:rPr>
                <w:rFonts w:ascii="Verdana" w:hAnsi="Verdana"/>
                <w:sz w:val="18"/>
                <w:szCs w:val="24"/>
              </w:rPr>
              <w:t xml:space="preserve">Specifieke eigenschap van het te ontwikkelen systeem. </w:t>
            </w:r>
          </w:p>
        </w:tc>
      </w:tr>
      <w:tr w:rsidR="00893D0A" w14:paraId="7B6F0C66" w14:textId="77777777">
        <w:tc>
          <w:tcPr>
            <w:tcW w:w="2011" w:type="dxa"/>
            <w:tcBorders>
              <w:top w:val="nil"/>
              <w:left w:val="single" w:sz="8" w:space="0" w:color="000000"/>
              <w:bottom w:val="single" w:sz="8" w:space="0" w:color="000000"/>
              <w:right w:val="nil"/>
            </w:tcBorders>
          </w:tcPr>
          <w:p w14:paraId="5784C4E6" w14:textId="77777777" w:rsidR="00893D0A" w:rsidRDefault="000E7AB2">
            <w:pPr>
              <w:rPr>
                <w:szCs w:val="24"/>
              </w:rPr>
            </w:pPr>
            <w:r>
              <w:rPr>
                <w:rFonts w:ascii="Verdana" w:hAnsi="Verdana"/>
                <w:sz w:val="18"/>
                <w:szCs w:val="24"/>
              </w:rPr>
              <w:t xml:space="preserve">Beschikbaarheid </w:t>
            </w:r>
          </w:p>
        </w:tc>
        <w:tc>
          <w:tcPr>
            <w:tcW w:w="0" w:type="auto"/>
            <w:tcBorders>
              <w:top w:val="nil"/>
              <w:left w:val="single" w:sz="8" w:space="0" w:color="000000"/>
              <w:bottom w:val="single" w:sz="8" w:space="0" w:color="000000"/>
              <w:right w:val="single" w:sz="8" w:space="0" w:color="000000"/>
            </w:tcBorders>
          </w:tcPr>
          <w:p w14:paraId="1B8293DB" w14:textId="77777777" w:rsidR="00893D0A" w:rsidRDefault="000E7AB2">
            <w:pPr>
              <w:rPr>
                <w:szCs w:val="24"/>
              </w:rPr>
            </w:pPr>
            <w:r>
              <w:rPr>
                <w:rFonts w:ascii="Verdana" w:hAnsi="Verdana"/>
                <w:sz w:val="18"/>
                <w:szCs w:val="24"/>
              </w:rPr>
              <w:t xml:space="preserve">De waarschijnlijkheid dat de vereiste functie op een gegeven willekeurig moment kan worden uitgevoerd onder gegeven omstandigheden. </w:t>
            </w:r>
          </w:p>
        </w:tc>
      </w:tr>
      <w:tr w:rsidR="00893D0A" w14:paraId="6FF6F72F" w14:textId="77777777">
        <w:tc>
          <w:tcPr>
            <w:tcW w:w="2011" w:type="dxa"/>
            <w:tcBorders>
              <w:top w:val="nil"/>
              <w:left w:val="single" w:sz="8" w:space="0" w:color="000000"/>
              <w:bottom w:val="single" w:sz="8" w:space="0" w:color="000000"/>
              <w:right w:val="nil"/>
            </w:tcBorders>
          </w:tcPr>
          <w:p w14:paraId="6E3BAF12" w14:textId="77777777" w:rsidR="00893D0A" w:rsidRDefault="000E7AB2">
            <w:pPr>
              <w:rPr>
                <w:szCs w:val="24"/>
              </w:rPr>
            </w:pPr>
            <w:r>
              <w:rPr>
                <w:rFonts w:ascii="Verdana" w:hAnsi="Verdana"/>
                <w:sz w:val="18"/>
                <w:szCs w:val="24"/>
              </w:rPr>
              <w:t>Betrouwbaarheid</w:t>
            </w:r>
          </w:p>
        </w:tc>
        <w:tc>
          <w:tcPr>
            <w:tcW w:w="0" w:type="auto"/>
            <w:tcBorders>
              <w:top w:val="nil"/>
              <w:left w:val="single" w:sz="8" w:space="0" w:color="000000"/>
              <w:bottom w:val="single" w:sz="8" w:space="0" w:color="000000"/>
              <w:right w:val="single" w:sz="8" w:space="0" w:color="000000"/>
            </w:tcBorders>
          </w:tcPr>
          <w:p w14:paraId="02B835DC" w14:textId="77777777" w:rsidR="00893D0A" w:rsidRDefault="000E7AB2">
            <w:pPr>
              <w:rPr>
                <w:szCs w:val="24"/>
              </w:rPr>
            </w:pPr>
            <w:r>
              <w:rPr>
                <w:rFonts w:ascii="Verdana" w:hAnsi="Verdana"/>
                <w:sz w:val="18"/>
                <w:szCs w:val="24"/>
              </w:rPr>
              <w:t xml:space="preserve">De waarschijnlijkheid dat de vereiste functie wordt uitgevoerd onder gegeven omstandigheden gedurende een bepaald tijdsinterval. </w:t>
            </w:r>
          </w:p>
        </w:tc>
      </w:tr>
      <w:tr w:rsidR="00893D0A" w14:paraId="6D23FF08" w14:textId="77777777">
        <w:tc>
          <w:tcPr>
            <w:tcW w:w="2011" w:type="dxa"/>
            <w:tcBorders>
              <w:top w:val="nil"/>
              <w:left w:val="single" w:sz="8" w:space="0" w:color="000000"/>
              <w:bottom w:val="single" w:sz="8" w:space="0" w:color="000000"/>
              <w:right w:val="nil"/>
            </w:tcBorders>
          </w:tcPr>
          <w:p w14:paraId="7075C41A" w14:textId="77777777" w:rsidR="00893D0A" w:rsidRDefault="000E7AB2">
            <w:pPr>
              <w:rPr>
                <w:szCs w:val="24"/>
              </w:rPr>
            </w:pPr>
            <w:r>
              <w:rPr>
                <w:rFonts w:ascii="Verdana" w:hAnsi="Verdana"/>
                <w:sz w:val="18"/>
                <w:szCs w:val="24"/>
              </w:rPr>
              <w:t>Burgerlijk Wetboek</w:t>
            </w:r>
          </w:p>
        </w:tc>
        <w:tc>
          <w:tcPr>
            <w:tcW w:w="0" w:type="auto"/>
            <w:tcBorders>
              <w:top w:val="nil"/>
              <w:left w:val="single" w:sz="8" w:space="0" w:color="000000"/>
              <w:bottom w:val="single" w:sz="8" w:space="0" w:color="000000"/>
              <w:right w:val="single" w:sz="8" w:space="0" w:color="000000"/>
            </w:tcBorders>
          </w:tcPr>
          <w:p w14:paraId="70F11E4A" w14:textId="77777777" w:rsidR="00893D0A" w:rsidRDefault="000E7AB2">
            <w:pPr>
              <w:rPr>
                <w:szCs w:val="24"/>
              </w:rPr>
            </w:pPr>
            <w:r>
              <w:rPr>
                <w:rFonts w:ascii="Verdana" w:hAnsi="Verdana"/>
                <w:sz w:val="18"/>
                <w:szCs w:val="24"/>
              </w:rPr>
              <w:t xml:space="preserve">Burgerlijk Wetboek </w:t>
            </w:r>
          </w:p>
        </w:tc>
      </w:tr>
      <w:tr w:rsidR="00893D0A" w14:paraId="7AC5CC0F" w14:textId="77777777">
        <w:tc>
          <w:tcPr>
            <w:tcW w:w="2011" w:type="dxa"/>
            <w:tcBorders>
              <w:top w:val="nil"/>
              <w:left w:val="single" w:sz="8" w:space="0" w:color="000000"/>
              <w:bottom w:val="single" w:sz="8" w:space="0" w:color="000000"/>
              <w:right w:val="nil"/>
            </w:tcBorders>
          </w:tcPr>
          <w:p w14:paraId="18FBC361" w14:textId="77777777" w:rsidR="00893D0A" w:rsidRDefault="000E7AB2">
            <w:pPr>
              <w:rPr>
                <w:szCs w:val="24"/>
              </w:rPr>
            </w:pPr>
            <w:r>
              <w:rPr>
                <w:rFonts w:ascii="Verdana" w:hAnsi="Verdana"/>
                <w:sz w:val="18"/>
                <w:szCs w:val="24"/>
              </w:rPr>
              <w:t>Certificatieschema voor het Opsporen van ontplofbare oorlogsresten</w:t>
            </w:r>
          </w:p>
        </w:tc>
        <w:tc>
          <w:tcPr>
            <w:tcW w:w="0" w:type="auto"/>
            <w:tcBorders>
              <w:top w:val="nil"/>
              <w:left w:val="single" w:sz="8" w:space="0" w:color="000000"/>
              <w:bottom w:val="single" w:sz="8" w:space="0" w:color="000000"/>
              <w:right w:val="single" w:sz="8" w:space="0" w:color="000000"/>
            </w:tcBorders>
          </w:tcPr>
          <w:p w14:paraId="0D832241" w14:textId="77777777" w:rsidR="00893D0A" w:rsidRDefault="000E7AB2">
            <w:pPr>
              <w:rPr>
                <w:szCs w:val="24"/>
              </w:rPr>
            </w:pPr>
            <w:r>
              <w:rPr>
                <w:rFonts w:ascii="Verdana" w:hAnsi="Verdana"/>
                <w:sz w:val="18"/>
                <w:szCs w:val="24"/>
              </w:rPr>
              <w:t xml:space="preserve">Certificatieschema voor het Opsporen van ontplofbare oorlogsresten </w:t>
            </w:r>
          </w:p>
        </w:tc>
      </w:tr>
      <w:tr w:rsidR="00893D0A" w14:paraId="658C1D8E" w14:textId="77777777">
        <w:tc>
          <w:tcPr>
            <w:tcW w:w="2011" w:type="dxa"/>
            <w:tcBorders>
              <w:top w:val="nil"/>
              <w:left w:val="single" w:sz="8" w:space="0" w:color="000000"/>
              <w:bottom w:val="single" w:sz="8" w:space="0" w:color="000000"/>
              <w:right w:val="nil"/>
            </w:tcBorders>
          </w:tcPr>
          <w:p w14:paraId="11326159" w14:textId="77777777" w:rsidR="00893D0A" w:rsidRDefault="000E7AB2">
            <w:pPr>
              <w:rPr>
                <w:szCs w:val="24"/>
              </w:rPr>
            </w:pPr>
            <w:r>
              <w:rPr>
                <w:rFonts w:ascii="Verdana" w:hAnsi="Verdana"/>
                <w:sz w:val="18"/>
                <w:szCs w:val="24"/>
              </w:rPr>
              <w:t>Definitief Ontwerp</w:t>
            </w:r>
          </w:p>
        </w:tc>
        <w:tc>
          <w:tcPr>
            <w:tcW w:w="0" w:type="auto"/>
            <w:tcBorders>
              <w:top w:val="nil"/>
              <w:left w:val="single" w:sz="8" w:space="0" w:color="000000"/>
              <w:bottom w:val="single" w:sz="8" w:space="0" w:color="000000"/>
              <w:right w:val="single" w:sz="8" w:space="0" w:color="000000"/>
            </w:tcBorders>
          </w:tcPr>
          <w:p w14:paraId="54CD5D96" w14:textId="77777777" w:rsidR="00893D0A" w:rsidRDefault="000E7AB2">
            <w:pPr>
              <w:rPr>
                <w:szCs w:val="24"/>
              </w:rPr>
            </w:pPr>
            <w:r>
              <w:rPr>
                <w:rFonts w:ascii="Verdana" w:hAnsi="Verdana"/>
                <w:sz w:val="18"/>
                <w:szCs w:val="24"/>
              </w:rPr>
              <w:t>Het doel van een DO is het verder uitwerken van het VO tot een haalbaar, maakbaar en constructief veilig ontwerp, waarbij de afmetingen definitief worden vastgesteld en dat voldoet aan de VSE. De keuzes die in het DO gemaakt worden, mogen niet meer</w:t>
            </w:r>
            <w:r>
              <w:rPr>
                <w:rFonts w:ascii="Verdana" w:hAnsi="Verdana"/>
                <w:sz w:val="18"/>
                <w:szCs w:val="24"/>
              </w:rPr>
              <w:br/>
              <w:t xml:space="preserve">leiden tot wijzigingen aan het VO. </w:t>
            </w:r>
          </w:p>
        </w:tc>
      </w:tr>
      <w:tr w:rsidR="00893D0A" w14:paraId="7BC826DE" w14:textId="77777777">
        <w:tc>
          <w:tcPr>
            <w:tcW w:w="2011" w:type="dxa"/>
            <w:tcBorders>
              <w:top w:val="nil"/>
              <w:left w:val="single" w:sz="8" w:space="0" w:color="000000"/>
              <w:bottom w:val="single" w:sz="8" w:space="0" w:color="000000"/>
              <w:right w:val="nil"/>
            </w:tcBorders>
          </w:tcPr>
          <w:p w14:paraId="4B56B72A" w14:textId="77777777" w:rsidR="00893D0A" w:rsidRDefault="000E7AB2">
            <w:pPr>
              <w:rPr>
                <w:szCs w:val="24"/>
              </w:rPr>
            </w:pPr>
            <w:r>
              <w:rPr>
                <w:rFonts w:ascii="Verdana" w:hAnsi="Verdana"/>
                <w:sz w:val="18"/>
                <w:szCs w:val="24"/>
              </w:rPr>
              <w:t>Duurzaamheid</w:t>
            </w:r>
          </w:p>
        </w:tc>
        <w:tc>
          <w:tcPr>
            <w:tcW w:w="0" w:type="auto"/>
            <w:tcBorders>
              <w:top w:val="nil"/>
              <w:left w:val="single" w:sz="8" w:space="0" w:color="000000"/>
              <w:bottom w:val="single" w:sz="8" w:space="0" w:color="000000"/>
              <w:right w:val="single" w:sz="8" w:space="0" w:color="000000"/>
            </w:tcBorders>
          </w:tcPr>
          <w:p w14:paraId="58BD9348" w14:textId="77777777" w:rsidR="00893D0A" w:rsidRDefault="000E7AB2">
            <w:pPr>
              <w:rPr>
                <w:szCs w:val="24"/>
              </w:rPr>
            </w:pPr>
            <w:r>
              <w:rPr>
                <w:rFonts w:ascii="Verdana" w:hAnsi="Verdana"/>
                <w:sz w:val="18"/>
                <w:szCs w:val="24"/>
              </w:rPr>
              <w:t xml:space="preserve">De mate waarin het object beslag legt op schaarse hulpbronnen, zowel nu als in de toekomst (denk bv aan water, grondstoffen, energie, ruimte, etc.). </w:t>
            </w:r>
          </w:p>
        </w:tc>
      </w:tr>
      <w:tr w:rsidR="00893D0A" w14:paraId="58C3F5C0" w14:textId="77777777">
        <w:tc>
          <w:tcPr>
            <w:tcW w:w="2011" w:type="dxa"/>
            <w:tcBorders>
              <w:top w:val="nil"/>
              <w:left w:val="single" w:sz="8" w:space="0" w:color="000000"/>
              <w:bottom w:val="single" w:sz="8" w:space="0" w:color="000000"/>
              <w:right w:val="nil"/>
            </w:tcBorders>
          </w:tcPr>
          <w:p w14:paraId="4887FA33" w14:textId="77777777" w:rsidR="00893D0A" w:rsidRDefault="000E7AB2">
            <w:pPr>
              <w:rPr>
                <w:szCs w:val="24"/>
              </w:rPr>
            </w:pPr>
            <w:r>
              <w:rPr>
                <w:rFonts w:ascii="Verdana" w:hAnsi="Verdana"/>
                <w:sz w:val="18"/>
                <w:szCs w:val="24"/>
              </w:rPr>
              <w:t>Eis</w:t>
            </w:r>
          </w:p>
        </w:tc>
        <w:tc>
          <w:tcPr>
            <w:tcW w:w="0" w:type="auto"/>
            <w:tcBorders>
              <w:top w:val="nil"/>
              <w:left w:val="single" w:sz="8" w:space="0" w:color="000000"/>
              <w:bottom w:val="single" w:sz="8" w:space="0" w:color="000000"/>
              <w:right w:val="single" w:sz="8" w:space="0" w:color="000000"/>
            </w:tcBorders>
          </w:tcPr>
          <w:p w14:paraId="23965191" w14:textId="77777777" w:rsidR="00893D0A" w:rsidRDefault="000E7AB2">
            <w:pPr>
              <w:rPr>
                <w:szCs w:val="24"/>
              </w:rPr>
            </w:pPr>
            <w:r>
              <w:rPr>
                <w:rFonts w:ascii="Verdana" w:hAnsi="Verdana"/>
                <w:sz w:val="18"/>
                <w:szCs w:val="24"/>
              </w:rPr>
              <w:t xml:space="preserve">Beschrijving van de gevraagde eigenschap van het te leveren product of de te leveren dienst. </w:t>
            </w:r>
          </w:p>
        </w:tc>
      </w:tr>
      <w:tr w:rsidR="00893D0A" w14:paraId="1D2F3359" w14:textId="77777777">
        <w:tc>
          <w:tcPr>
            <w:tcW w:w="2011" w:type="dxa"/>
            <w:tcBorders>
              <w:top w:val="nil"/>
              <w:left w:val="single" w:sz="8" w:space="0" w:color="000000"/>
              <w:bottom w:val="single" w:sz="8" w:space="0" w:color="000000"/>
              <w:right w:val="nil"/>
            </w:tcBorders>
          </w:tcPr>
          <w:p w14:paraId="70B7AAED" w14:textId="77777777" w:rsidR="00893D0A" w:rsidRDefault="000E7AB2">
            <w:pPr>
              <w:rPr>
                <w:szCs w:val="24"/>
              </w:rPr>
            </w:pPr>
            <w:r>
              <w:rPr>
                <w:rFonts w:ascii="Verdana" w:hAnsi="Verdana"/>
                <w:sz w:val="18"/>
                <w:szCs w:val="24"/>
              </w:rPr>
              <w:t>Ergonomie</w:t>
            </w:r>
          </w:p>
        </w:tc>
        <w:tc>
          <w:tcPr>
            <w:tcW w:w="0" w:type="auto"/>
            <w:tcBorders>
              <w:top w:val="nil"/>
              <w:left w:val="single" w:sz="8" w:space="0" w:color="000000"/>
              <w:bottom w:val="single" w:sz="8" w:space="0" w:color="000000"/>
              <w:right w:val="single" w:sz="8" w:space="0" w:color="000000"/>
            </w:tcBorders>
          </w:tcPr>
          <w:p w14:paraId="512540AE" w14:textId="77777777" w:rsidR="00893D0A" w:rsidRDefault="000E7AB2">
            <w:pPr>
              <w:rPr>
                <w:szCs w:val="24"/>
              </w:rPr>
            </w:pPr>
            <w:r>
              <w:rPr>
                <w:rFonts w:ascii="Verdana" w:hAnsi="Verdana"/>
                <w:sz w:val="18"/>
                <w:szCs w:val="24"/>
              </w:rPr>
              <w:t xml:space="preserve">De mate waarin rekening wordt gehouden met menselijke fysiologische en psychologische capaciteiten, beperkingen en behoeften in relatie tot de menselijke omgeving, in het bijzonder de werkplek, bij het ontwerpen en creëren van de ruimten, voorwerpen en systemen die door mensen worden gebruikt. </w:t>
            </w:r>
          </w:p>
        </w:tc>
      </w:tr>
      <w:tr w:rsidR="00893D0A" w14:paraId="160C95E4" w14:textId="77777777">
        <w:tc>
          <w:tcPr>
            <w:tcW w:w="2011" w:type="dxa"/>
            <w:tcBorders>
              <w:top w:val="nil"/>
              <w:left w:val="single" w:sz="8" w:space="0" w:color="000000"/>
              <w:bottom w:val="single" w:sz="8" w:space="0" w:color="000000"/>
              <w:right w:val="nil"/>
            </w:tcBorders>
          </w:tcPr>
          <w:p w14:paraId="36D19288" w14:textId="77777777" w:rsidR="00893D0A" w:rsidRDefault="000E7AB2">
            <w:pPr>
              <w:rPr>
                <w:szCs w:val="24"/>
              </w:rPr>
            </w:pPr>
            <w:r>
              <w:rPr>
                <w:rFonts w:ascii="Verdana" w:hAnsi="Verdana"/>
                <w:sz w:val="18"/>
                <w:szCs w:val="24"/>
              </w:rPr>
              <w:t>Functie</w:t>
            </w:r>
          </w:p>
        </w:tc>
        <w:tc>
          <w:tcPr>
            <w:tcW w:w="0" w:type="auto"/>
            <w:tcBorders>
              <w:top w:val="nil"/>
              <w:left w:val="single" w:sz="8" w:space="0" w:color="000000"/>
              <w:bottom w:val="single" w:sz="8" w:space="0" w:color="000000"/>
              <w:right w:val="single" w:sz="8" w:space="0" w:color="000000"/>
            </w:tcBorders>
          </w:tcPr>
          <w:p w14:paraId="20EF43E6" w14:textId="77777777" w:rsidR="00893D0A" w:rsidRDefault="000E7AB2">
            <w:pPr>
              <w:rPr>
                <w:szCs w:val="24"/>
              </w:rPr>
            </w:pPr>
            <w:r>
              <w:rPr>
                <w:rFonts w:ascii="Verdana" w:hAnsi="Verdana"/>
                <w:sz w:val="18"/>
                <w:szCs w:val="24"/>
              </w:rPr>
              <w:t xml:space="preserve">Beoogde werking en verrichting van een systeem. </w:t>
            </w:r>
          </w:p>
        </w:tc>
      </w:tr>
      <w:tr w:rsidR="00893D0A" w14:paraId="00990BA5" w14:textId="77777777">
        <w:tc>
          <w:tcPr>
            <w:tcW w:w="2011" w:type="dxa"/>
            <w:tcBorders>
              <w:top w:val="nil"/>
              <w:left w:val="single" w:sz="8" w:space="0" w:color="000000"/>
              <w:bottom w:val="single" w:sz="8" w:space="0" w:color="000000"/>
              <w:right w:val="nil"/>
            </w:tcBorders>
          </w:tcPr>
          <w:p w14:paraId="7BDEFC4E" w14:textId="77777777" w:rsidR="00893D0A" w:rsidRDefault="000E7AB2">
            <w:pPr>
              <w:rPr>
                <w:szCs w:val="24"/>
              </w:rPr>
            </w:pPr>
            <w:r>
              <w:rPr>
                <w:rFonts w:ascii="Verdana" w:hAnsi="Verdana"/>
                <w:sz w:val="18"/>
                <w:szCs w:val="24"/>
              </w:rPr>
              <w:t>Gebruiksfase</w:t>
            </w:r>
          </w:p>
        </w:tc>
        <w:tc>
          <w:tcPr>
            <w:tcW w:w="0" w:type="auto"/>
            <w:tcBorders>
              <w:top w:val="nil"/>
              <w:left w:val="single" w:sz="8" w:space="0" w:color="000000"/>
              <w:bottom w:val="single" w:sz="8" w:space="0" w:color="000000"/>
              <w:right w:val="single" w:sz="8" w:space="0" w:color="000000"/>
            </w:tcBorders>
          </w:tcPr>
          <w:p w14:paraId="34822A2F" w14:textId="77777777" w:rsidR="00893D0A" w:rsidRDefault="000E7AB2">
            <w:pPr>
              <w:rPr>
                <w:szCs w:val="24"/>
              </w:rPr>
            </w:pPr>
            <w:r>
              <w:rPr>
                <w:rFonts w:ascii="Verdana" w:hAnsi="Verdana"/>
                <w:sz w:val="18"/>
                <w:szCs w:val="24"/>
              </w:rPr>
              <w:t xml:space="preserve">De periode waarin het nieuw te realiseren systeem in gebruik is beginnend op de datum van oplevering. </w:t>
            </w:r>
          </w:p>
        </w:tc>
      </w:tr>
      <w:tr w:rsidR="00893D0A" w14:paraId="59EDCFDD" w14:textId="77777777">
        <w:tc>
          <w:tcPr>
            <w:tcW w:w="2011" w:type="dxa"/>
            <w:tcBorders>
              <w:top w:val="nil"/>
              <w:left w:val="single" w:sz="8" w:space="0" w:color="000000"/>
              <w:bottom w:val="single" w:sz="8" w:space="0" w:color="000000"/>
              <w:right w:val="nil"/>
            </w:tcBorders>
          </w:tcPr>
          <w:p w14:paraId="0A605FC2" w14:textId="77777777" w:rsidR="00893D0A" w:rsidRDefault="000E7AB2">
            <w:pPr>
              <w:rPr>
                <w:szCs w:val="24"/>
              </w:rPr>
            </w:pPr>
            <w:r>
              <w:rPr>
                <w:rFonts w:ascii="Verdana" w:hAnsi="Verdana"/>
                <w:sz w:val="18"/>
                <w:szCs w:val="24"/>
              </w:rPr>
              <w:t>Gezondheid</w:t>
            </w:r>
          </w:p>
        </w:tc>
        <w:tc>
          <w:tcPr>
            <w:tcW w:w="0" w:type="auto"/>
            <w:tcBorders>
              <w:top w:val="nil"/>
              <w:left w:val="single" w:sz="8" w:space="0" w:color="000000"/>
              <w:bottom w:val="single" w:sz="8" w:space="0" w:color="000000"/>
              <w:right w:val="single" w:sz="8" w:space="0" w:color="000000"/>
            </w:tcBorders>
          </w:tcPr>
          <w:p w14:paraId="2E464C67" w14:textId="77777777" w:rsidR="00893D0A" w:rsidRDefault="000E7AB2">
            <w:pPr>
              <w:rPr>
                <w:szCs w:val="24"/>
              </w:rPr>
            </w:pPr>
            <w:r>
              <w:rPr>
                <w:rFonts w:ascii="Verdana" w:hAnsi="Verdana"/>
                <w:sz w:val="18"/>
                <w:szCs w:val="24"/>
              </w:rPr>
              <w:t xml:space="preserve">De mate van welzijn van personen die een relatie hebben tot het systeem. </w:t>
            </w:r>
            <w:r>
              <w:rPr>
                <w:rFonts w:ascii="Verdana" w:hAnsi="Verdana"/>
                <w:sz w:val="18"/>
                <w:szCs w:val="24"/>
              </w:rPr>
              <w:br/>
              <w:t xml:space="preserve">Tot het aspect gezondheid worden geen zaken gerekend die onder het aspect veiligheid vallen. </w:t>
            </w:r>
          </w:p>
        </w:tc>
      </w:tr>
      <w:tr w:rsidR="00893D0A" w14:paraId="12BA43F0" w14:textId="77777777">
        <w:tc>
          <w:tcPr>
            <w:tcW w:w="2011" w:type="dxa"/>
            <w:tcBorders>
              <w:top w:val="nil"/>
              <w:left w:val="single" w:sz="8" w:space="0" w:color="000000"/>
              <w:bottom w:val="single" w:sz="8" w:space="0" w:color="000000"/>
              <w:right w:val="nil"/>
            </w:tcBorders>
          </w:tcPr>
          <w:p w14:paraId="134C3B93" w14:textId="77777777" w:rsidR="00893D0A" w:rsidRDefault="000E7AB2">
            <w:pPr>
              <w:rPr>
                <w:szCs w:val="24"/>
              </w:rPr>
            </w:pPr>
            <w:r>
              <w:rPr>
                <w:rFonts w:ascii="Verdana" w:hAnsi="Verdana"/>
                <w:sz w:val="18"/>
                <w:szCs w:val="24"/>
              </w:rPr>
              <w:t>Kamer van Koophandel-nummer</w:t>
            </w:r>
          </w:p>
        </w:tc>
        <w:tc>
          <w:tcPr>
            <w:tcW w:w="0" w:type="auto"/>
            <w:tcBorders>
              <w:top w:val="nil"/>
              <w:left w:val="single" w:sz="8" w:space="0" w:color="000000"/>
              <w:bottom w:val="single" w:sz="8" w:space="0" w:color="000000"/>
              <w:right w:val="single" w:sz="8" w:space="0" w:color="000000"/>
            </w:tcBorders>
          </w:tcPr>
          <w:p w14:paraId="6E962FF2" w14:textId="77777777" w:rsidR="00893D0A" w:rsidRDefault="000E7AB2">
            <w:pPr>
              <w:rPr>
                <w:szCs w:val="24"/>
              </w:rPr>
            </w:pPr>
            <w:r>
              <w:rPr>
                <w:rFonts w:ascii="Verdana" w:hAnsi="Verdana"/>
                <w:sz w:val="18"/>
                <w:szCs w:val="24"/>
              </w:rPr>
              <w:t xml:space="preserve">Kamer van Koophandel-nummer </w:t>
            </w:r>
          </w:p>
        </w:tc>
      </w:tr>
      <w:tr w:rsidR="00893D0A" w14:paraId="1F90952C" w14:textId="77777777">
        <w:tc>
          <w:tcPr>
            <w:tcW w:w="2011" w:type="dxa"/>
            <w:tcBorders>
              <w:top w:val="nil"/>
              <w:left w:val="single" w:sz="8" w:space="0" w:color="000000"/>
              <w:bottom w:val="single" w:sz="8" w:space="0" w:color="000000"/>
              <w:right w:val="nil"/>
            </w:tcBorders>
          </w:tcPr>
          <w:p w14:paraId="0ECD0CC2" w14:textId="77777777" w:rsidR="00893D0A" w:rsidRDefault="000E7AB2">
            <w:pPr>
              <w:rPr>
                <w:szCs w:val="24"/>
              </w:rPr>
            </w:pPr>
            <w:r>
              <w:rPr>
                <w:rFonts w:ascii="Verdana" w:hAnsi="Verdana"/>
                <w:sz w:val="18"/>
                <w:szCs w:val="24"/>
              </w:rPr>
              <w:t>Land- en Tuinbouw Organisatie Nederland</w:t>
            </w:r>
          </w:p>
        </w:tc>
        <w:tc>
          <w:tcPr>
            <w:tcW w:w="0" w:type="auto"/>
            <w:tcBorders>
              <w:top w:val="nil"/>
              <w:left w:val="single" w:sz="8" w:space="0" w:color="000000"/>
              <w:bottom w:val="single" w:sz="8" w:space="0" w:color="000000"/>
              <w:right w:val="single" w:sz="8" w:space="0" w:color="000000"/>
            </w:tcBorders>
          </w:tcPr>
          <w:p w14:paraId="6B6F1549" w14:textId="77777777" w:rsidR="00893D0A" w:rsidRDefault="000E7AB2">
            <w:pPr>
              <w:rPr>
                <w:szCs w:val="24"/>
              </w:rPr>
            </w:pPr>
            <w:r>
              <w:rPr>
                <w:rFonts w:ascii="Verdana" w:hAnsi="Verdana"/>
                <w:sz w:val="18"/>
                <w:szCs w:val="24"/>
              </w:rPr>
              <w:t xml:space="preserve">Land- en Tuinbouw Organisatie Nederland </w:t>
            </w:r>
          </w:p>
        </w:tc>
      </w:tr>
      <w:tr w:rsidR="00893D0A" w14:paraId="33506F6F" w14:textId="77777777">
        <w:tc>
          <w:tcPr>
            <w:tcW w:w="2011" w:type="dxa"/>
            <w:tcBorders>
              <w:top w:val="nil"/>
              <w:left w:val="single" w:sz="8" w:space="0" w:color="000000"/>
              <w:bottom w:val="single" w:sz="8" w:space="0" w:color="000000"/>
              <w:right w:val="nil"/>
            </w:tcBorders>
          </w:tcPr>
          <w:p w14:paraId="08B77202" w14:textId="77777777" w:rsidR="00893D0A" w:rsidRDefault="000E7AB2">
            <w:pPr>
              <w:rPr>
                <w:szCs w:val="24"/>
              </w:rPr>
            </w:pPr>
            <w:r>
              <w:rPr>
                <w:rFonts w:ascii="Verdana" w:hAnsi="Verdana"/>
                <w:sz w:val="18"/>
                <w:szCs w:val="24"/>
              </w:rPr>
              <w:t>Object</w:t>
            </w:r>
          </w:p>
        </w:tc>
        <w:tc>
          <w:tcPr>
            <w:tcW w:w="0" w:type="auto"/>
            <w:tcBorders>
              <w:top w:val="nil"/>
              <w:left w:val="single" w:sz="8" w:space="0" w:color="000000"/>
              <w:bottom w:val="single" w:sz="8" w:space="0" w:color="000000"/>
              <w:right w:val="single" w:sz="8" w:space="0" w:color="000000"/>
            </w:tcBorders>
          </w:tcPr>
          <w:p w14:paraId="009D72F9" w14:textId="77777777" w:rsidR="00893D0A" w:rsidRDefault="000E7AB2">
            <w:pPr>
              <w:rPr>
                <w:szCs w:val="24"/>
              </w:rPr>
            </w:pPr>
            <w:r>
              <w:rPr>
                <w:rFonts w:ascii="Verdana" w:hAnsi="Verdana"/>
                <w:sz w:val="18"/>
                <w:szCs w:val="24"/>
              </w:rPr>
              <w:t xml:space="preserve">Afzonderlijk identificeerbaar onderdeel van een fysiek geheel. </w:t>
            </w:r>
          </w:p>
        </w:tc>
      </w:tr>
      <w:tr w:rsidR="00893D0A" w14:paraId="404E9979" w14:textId="77777777">
        <w:tc>
          <w:tcPr>
            <w:tcW w:w="2011" w:type="dxa"/>
            <w:tcBorders>
              <w:top w:val="nil"/>
              <w:left w:val="single" w:sz="8" w:space="0" w:color="000000"/>
              <w:bottom w:val="single" w:sz="8" w:space="0" w:color="000000"/>
              <w:right w:val="nil"/>
            </w:tcBorders>
          </w:tcPr>
          <w:p w14:paraId="2FCFB8E9" w14:textId="77777777" w:rsidR="00893D0A" w:rsidRDefault="000E7AB2">
            <w:pPr>
              <w:rPr>
                <w:szCs w:val="24"/>
              </w:rPr>
            </w:pPr>
            <w:r>
              <w:rPr>
                <w:rFonts w:ascii="Verdana" w:hAnsi="Verdana"/>
                <w:sz w:val="18"/>
                <w:szCs w:val="24"/>
              </w:rPr>
              <w:t>Objectenboom</w:t>
            </w:r>
          </w:p>
        </w:tc>
        <w:tc>
          <w:tcPr>
            <w:tcW w:w="0" w:type="auto"/>
            <w:tcBorders>
              <w:top w:val="nil"/>
              <w:left w:val="single" w:sz="8" w:space="0" w:color="000000"/>
              <w:bottom w:val="single" w:sz="8" w:space="0" w:color="000000"/>
              <w:right w:val="single" w:sz="8" w:space="0" w:color="000000"/>
            </w:tcBorders>
          </w:tcPr>
          <w:p w14:paraId="4EF5A1D7" w14:textId="77777777" w:rsidR="00893D0A" w:rsidRDefault="000E7AB2">
            <w:pPr>
              <w:rPr>
                <w:szCs w:val="24"/>
              </w:rPr>
            </w:pPr>
            <w:r>
              <w:rPr>
                <w:rFonts w:ascii="Verdana" w:hAnsi="Verdana"/>
                <w:sz w:val="18"/>
                <w:szCs w:val="24"/>
              </w:rPr>
              <w:t xml:space="preserve">Hiërarchische objectstructuur van het systeem. </w:t>
            </w:r>
          </w:p>
        </w:tc>
      </w:tr>
      <w:tr w:rsidR="00893D0A" w14:paraId="7917E5DE" w14:textId="77777777">
        <w:tc>
          <w:tcPr>
            <w:tcW w:w="2011" w:type="dxa"/>
            <w:tcBorders>
              <w:top w:val="nil"/>
              <w:left w:val="single" w:sz="8" w:space="0" w:color="000000"/>
              <w:bottom w:val="single" w:sz="8" w:space="0" w:color="000000"/>
              <w:right w:val="nil"/>
            </w:tcBorders>
          </w:tcPr>
          <w:p w14:paraId="22628961" w14:textId="77777777" w:rsidR="00893D0A" w:rsidRDefault="000E7AB2">
            <w:pPr>
              <w:rPr>
                <w:szCs w:val="24"/>
              </w:rPr>
            </w:pPr>
            <w:r>
              <w:rPr>
                <w:rFonts w:ascii="Verdana" w:hAnsi="Verdana"/>
                <w:sz w:val="18"/>
                <w:szCs w:val="24"/>
              </w:rPr>
              <w:t>Omgevingshinder</w:t>
            </w:r>
          </w:p>
        </w:tc>
        <w:tc>
          <w:tcPr>
            <w:tcW w:w="0" w:type="auto"/>
            <w:tcBorders>
              <w:top w:val="nil"/>
              <w:left w:val="single" w:sz="8" w:space="0" w:color="000000"/>
              <w:bottom w:val="single" w:sz="8" w:space="0" w:color="000000"/>
              <w:right w:val="single" w:sz="8" w:space="0" w:color="000000"/>
            </w:tcBorders>
          </w:tcPr>
          <w:p w14:paraId="393D2096" w14:textId="77777777" w:rsidR="00893D0A" w:rsidRDefault="000E7AB2">
            <w:pPr>
              <w:rPr>
                <w:szCs w:val="24"/>
              </w:rPr>
            </w:pPr>
            <w:r>
              <w:rPr>
                <w:rFonts w:ascii="Verdana" w:hAnsi="Verdana"/>
                <w:sz w:val="18"/>
                <w:szCs w:val="24"/>
              </w:rPr>
              <w:t xml:space="preserve">De mate van hinder die het systeem of het gebruik van het systeem oplevert voor zijn omgeving (denk bv aan stof, geluid, trillingen en stank). </w:t>
            </w:r>
          </w:p>
        </w:tc>
      </w:tr>
      <w:tr w:rsidR="00893D0A" w14:paraId="4C10D1FF" w14:textId="77777777">
        <w:tc>
          <w:tcPr>
            <w:tcW w:w="2011" w:type="dxa"/>
            <w:tcBorders>
              <w:top w:val="nil"/>
              <w:left w:val="single" w:sz="8" w:space="0" w:color="000000"/>
              <w:bottom w:val="single" w:sz="8" w:space="0" w:color="000000"/>
              <w:right w:val="nil"/>
            </w:tcBorders>
          </w:tcPr>
          <w:p w14:paraId="24DA6B83" w14:textId="77777777" w:rsidR="00893D0A" w:rsidRDefault="000E7AB2">
            <w:pPr>
              <w:rPr>
                <w:szCs w:val="24"/>
              </w:rPr>
            </w:pPr>
            <w:r>
              <w:rPr>
                <w:rFonts w:ascii="Verdana" w:hAnsi="Verdana"/>
                <w:sz w:val="18"/>
                <w:szCs w:val="24"/>
              </w:rPr>
              <w:t>Onderhoudbaarheid</w:t>
            </w:r>
          </w:p>
        </w:tc>
        <w:tc>
          <w:tcPr>
            <w:tcW w:w="0" w:type="auto"/>
            <w:tcBorders>
              <w:top w:val="nil"/>
              <w:left w:val="single" w:sz="8" w:space="0" w:color="000000"/>
              <w:bottom w:val="single" w:sz="8" w:space="0" w:color="000000"/>
              <w:right w:val="single" w:sz="8" w:space="0" w:color="000000"/>
            </w:tcBorders>
          </w:tcPr>
          <w:p w14:paraId="6A5B4FC9" w14:textId="77777777" w:rsidR="00893D0A" w:rsidRDefault="000E7AB2">
            <w:pPr>
              <w:rPr>
                <w:szCs w:val="24"/>
              </w:rPr>
            </w:pPr>
            <w:r>
              <w:rPr>
                <w:rFonts w:ascii="Verdana" w:hAnsi="Verdana"/>
                <w:sz w:val="18"/>
                <w:szCs w:val="24"/>
              </w:rPr>
              <w:t xml:space="preserve">De waarschijnlijkheid dat onderhoud kan worden uitgevoerd binnen de hiervoor vastgestelde tijden onder gegeven omstandigheden. </w:t>
            </w:r>
            <w:r>
              <w:rPr>
                <w:rFonts w:ascii="Verdana" w:hAnsi="Verdana"/>
                <w:sz w:val="18"/>
                <w:szCs w:val="24"/>
              </w:rPr>
              <w:br/>
              <w:t xml:space="preserve">Met onderhoud wordt hier bedoeld: Activiteiten die worden uitgevoerd met het doel de functies van een systeem gedurende de gebruiksduur op het vereiste kwaliteitsniveau in stand te houden. </w:t>
            </w:r>
          </w:p>
        </w:tc>
      </w:tr>
      <w:tr w:rsidR="00893D0A" w14:paraId="5DD3EE1B" w14:textId="77777777">
        <w:tc>
          <w:tcPr>
            <w:tcW w:w="2011" w:type="dxa"/>
            <w:tcBorders>
              <w:top w:val="nil"/>
              <w:left w:val="single" w:sz="8" w:space="0" w:color="000000"/>
              <w:bottom w:val="single" w:sz="8" w:space="0" w:color="000000"/>
              <w:right w:val="nil"/>
            </w:tcBorders>
          </w:tcPr>
          <w:p w14:paraId="3C5506C4" w14:textId="77777777" w:rsidR="00893D0A" w:rsidRDefault="000E7AB2">
            <w:pPr>
              <w:rPr>
                <w:szCs w:val="24"/>
              </w:rPr>
            </w:pPr>
            <w:r>
              <w:rPr>
                <w:rFonts w:ascii="Verdana" w:hAnsi="Verdana"/>
                <w:sz w:val="18"/>
                <w:szCs w:val="24"/>
              </w:rPr>
              <w:t>Ontwerp</w:t>
            </w:r>
          </w:p>
        </w:tc>
        <w:tc>
          <w:tcPr>
            <w:tcW w:w="0" w:type="auto"/>
            <w:tcBorders>
              <w:top w:val="nil"/>
              <w:left w:val="single" w:sz="8" w:space="0" w:color="000000"/>
              <w:bottom w:val="single" w:sz="8" w:space="0" w:color="000000"/>
              <w:right w:val="single" w:sz="8" w:space="0" w:color="000000"/>
            </w:tcBorders>
          </w:tcPr>
          <w:p w14:paraId="24F172F5" w14:textId="77777777" w:rsidR="00893D0A" w:rsidRDefault="000E7AB2">
            <w:pPr>
              <w:rPr>
                <w:szCs w:val="24"/>
              </w:rPr>
            </w:pPr>
            <w:r>
              <w:rPr>
                <w:rFonts w:ascii="Verdana" w:hAnsi="Verdana"/>
                <w:sz w:val="18"/>
                <w:szCs w:val="24"/>
              </w:rPr>
              <w:t xml:space="preserve">De in documenten vastgelegde uitwerking van de oplossing van een systeem, als onderdeel van de systeemspecificatie. </w:t>
            </w:r>
          </w:p>
        </w:tc>
      </w:tr>
      <w:tr w:rsidR="00893D0A" w14:paraId="76A49F58" w14:textId="77777777">
        <w:tc>
          <w:tcPr>
            <w:tcW w:w="2011" w:type="dxa"/>
            <w:tcBorders>
              <w:top w:val="nil"/>
              <w:left w:val="single" w:sz="8" w:space="0" w:color="000000"/>
              <w:bottom w:val="single" w:sz="8" w:space="0" w:color="000000"/>
              <w:right w:val="nil"/>
            </w:tcBorders>
          </w:tcPr>
          <w:p w14:paraId="26625821" w14:textId="77777777" w:rsidR="00893D0A" w:rsidRDefault="000E7AB2">
            <w:pPr>
              <w:rPr>
                <w:szCs w:val="24"/>
              </w:rPr>
            </w:pPr>
            <w:r>
              <w:rPr>
                <w:rFonts w:ascii="Verdana" w:hAnsi="Verdana"/>
                <w:sz w:val="18"/>
                <w:szCs w:val="24"/>
              </w:rPr>
              <w:t>Raakvlak</w:t>
            </w:r>
          </w:p>
        </w:tc>
        <w:tc>
          <w:tcPr>
            <w:tcW w:w="0" w:type="auto"/>
            <w:tcBorders>
              <w:top w:val="nil"/>
              <w:left w:val="single" w:sz="8" w:space="0" w:color="000000"/>
              <w:bottom w:val="single" w:sz="8" w:space="0" w:color="000000"/>
              <w:right w:val="single" w:sz="8" w:space="0" w:color="000000"/>
            </w:tcBorders>
          </w:tcPr>
          <w:p w14:paraId="25DBA70F" w14:textId="77777777" w:rsidR="00893D0A" w:rsidRDefault="000E7AB2">
            <w:pPr>
              <w:rPr>
                <w:szCs w:val="24"/>
              </w:rPr>
            </w:pPr>
            <w:r>
              <w:rPr>
                <w:rFonts w:ascii="Verdana" w:hAnsi="Verdana"/>
                <w:sz w:val="18"/>
                <w:szCs w:val="24"/>
              </w:rPr>
              <w:t xml:space="preserve">Onderlinge verbinding (associatie, drager, kanaal) tussen twee systemen/systeemdelen, waarlangs een (soms dynamische) wisselwerking of interactie tussen die systemen/systeemdelen kan plaatsvinden. </w:t>
            </w:r>
          </w:p>
        </w:tc>
      </w:tr>
      <w:tr w:rsidR="00893D0A" w14:paraId="47C94CF4" w14:textId="77777777">
        <w:tc>
          <w:tcPr>
            <w:tcW w:w="2011" w:type="dxa"/>
            <w:tcBorders>
              <w:top w:val="nil"/>
              <w:left w:val="single" w:sz="8" w:space="0" w:color="000000"/>
              <w:bottom w:val="single" w:sz="8" w:space="0" w:color="000000"/>
              <w:right w:val="nil"/>
            </w:tcBorders>
          </w:tcPr>
          <w:p w14:paraId="2481FC50" w14:textId="77777777" w:rsidR="00893D0A" w:rsidRDefault="000E7AB2">
            <w:pPr>
              <w:rPr>
                <w:szCs w:val="24"/>
              </w:rPr>
            </w:pPr>
            <w:r>
              <w:rPr>
                <w:rFonts w:ascii="Verdana" w:hAnsi="Verdana"/>
                <w:sz w:val="18"/>
                <w:szCs w:val="24"/>
              </w:rPr>
              <w:t>Realisatiefase</w:t>
            </w:r>
          </w:p>
        </w:tc>
        <w:tc>
          <w:tcPr>
            <w:tcW w:w="0" w:type="auto"/>
            <w:tcBorders>
              <w:top w:val="nil"/>
              <w:left w:val="single" w:sz="8" w:space="0" w:color="000000"/>
              <w:bottom w:val="single" w:sz="8" w:space="0" w:color="000000"/>
              <w:right w:val="single" w:sz="8" w:space="0" w:color="000000"/>
            </w:tcBorders>
          </w:tcPr>
          <w:p w14:paraId="29B960F4" w14:textId="77777777" w:rsidR="00893D0A" w:rsidRDefault="000E7AB2">
            <w:pPr>
              <w:rPr>
                <w:szCs w:val="24"/>
              </w:rPr>
            </w:pPr>
            <w:r>
              <w:rPr>
                <w:rFonts w:ascii="Verdana" w:hAnsi="Verdana"/>
                <w:sz w:val="18"/>
                <w:szCs w:val="24"/>
              </w:rPr>
              <w:t xml:space="preserve">Periode vanaf aanvang Werkzaamheden tot aan de datum van oplevering. </w:t>
            </w:r>
          </w:p>
        </w:tc>
      </w:tr>
      <w:tr w:rsidR="00893D0A" w14:paraId="13831EB2" w14:textId="77777777">
        <w:tc>
          <w:tcPr>
            <w:tcW w:w="2011" w:type="dxa"/>
            <w:tcBorders>
              <w:top w:val="nil"/>
              <w:left w:val="single" w:sz="8" w:space="0" w:color="000000"/>
              <w:bottom w:val="single" w:sz="8" w:space="0" w:color="000000"/>
              <w:right w:val="nil"/>
            </w:tcBorders>
          </w:tcPr>
          <w:p w14:paraId="1099FE17" w14:textId="77777777" w:rsidR="00893D0A" w:rsidRDefault="000E7AB2">
            <w:pPr>
              <w:rPr>
                <w:szCs w:val="24"/>
              </w:rPr>
            </w:pPr>
            <w:r>
              <w:rPr>
                <w:rFonts w:ascii="Verdana" w:hAnsi="Verdana"/>
                <w:sz w:val="18"/>
                <w:szCs w:val="24"/>
              </w:rPr>
              <w:t>Rijkswaterstaat</w:t>
            </w:r>
          </w:p>
        </w:tc>
        <w:tc>
          <w:tcPr>
            <w:tcW w:w="0" w:type="auto"/>
            <w:tcBorders>
              <w:top w:val="nil"/>
              <w:left w:val="single" w:sz="8" w:space="0" w:color="000000"/>
              <w:bottom w:val="single" w:sz="8" w:space="0" w:color="000000"/>
              <w:right w:val="single" w:sz="8" w:space="0" w:color="000000"/>
            </w:tcBorders>
          </w:tcPr>
          <w:p w14:paraId="7EB57CD6" w14:textId="77777777" w:rsidR="00893D0A" w:rsidRDefault="000E7AB2">
            <w:pPr>
              <w:rPr>
                <w:szCs w:val="24"/>
              </w:rPr>
            </w:pPr>
            <w:r>
              <w:rPr>
                <w:rFonts w:ascii="Verdana" w:hAnsi="Verdana"/>
                <w:sz w:val="18"/>
                <w:szCs w:val="24"/>
              </w:rPr>
              <w:t xml:space="preserve">Rijkswaterstaat </w:t>
            </w:r>
          </w:p>
        </w:tc>
      </w:tr>
      <w:tr w:rsidR="00893D0A" w14:paraId="3CD96D3F" w14:textId="77777777">
        <w:tc>
          <w:tcPr>
            <w:tcW w:w="2011" w:type="dxa"/>
            <w:tcBorders>
              <w:top w:val="nil"/>
              <w:left w:val="single" w:sz="8" w:space="0" w:color="000000"/>
              <w:bottom w:val="single" w:sz="8" w:space="0" w:color="000000"/>
              <w:right w:val="nil"/>
            </w:tcBorders>
          </w:tcPr>
          <w:p w14:paraId="283D5D5F" w14:textId="77777777" w:rsidR="00893D0A" w:rsidRDefault="000E7AB2">
            <w:pPr>
              <w:rPr>
                <w:szCs w:val="24"/>
              </w:rPr>
            </w:pPr>
            <w:r>
              <w:rPr>
                <w:rFonts w:ascii="Verdana" w:hAnsi="Verdana"/>
                <w:sz w:val="18"/>
                <w:szCs w:val="24"/>
              </w:rPr>
              <w:t>Sloopbaarheid</w:t>
            </w:r>
          </w:p>
        </w:tc>
        <w:tc>
          <w:tcPr>
            <w:tcW w:w="0" w:type="auto"/>
            <w:tcBorders>
              <w:top w:val="nil"/>
              <w:left w:val="single" w:sz="8" w:space="0" w:color="000000"/>
              <w:bottom w:val="single" w:sz="8" w:space="0" w:color="000000"/>
              <w:right w:val="single" w:sz="8" w:space="0" w:color="000000"/>
            </w:tcBorders>
          </w:tcPr>
          <w:p w14:paraId="5533BCA8" w14:textId="77777777" w:rsidR="00893D0A" w:rsidRDefault="000E7AB2">
            <w:pPr>
              <w:rPr>
                <w:szCs w:val="24"/>
              </w:rPr>
            </w:pPr>
            <w:r>
              <w:rPr>
                <w:rFonts w:ascii="Verdana" w:hAnsi="Verdana"/>
                <w:sz w:val="18"/>
                <w:szCs w:val="24"/>
              </w:rPr>
              <w:t>Het gemak waarmee grondstoffen teruggewonnen, materialen gerecycled en ruimte vrijgemaakt kan worden bij het slopen van het systeem.</w:t>
            </w:r>
            <w:r>
              <w:rPr>
                <w:rFonts w:ascii="Verdana" w:hAnsi="Verdana"/>
                <w:sz w:val="18"/>
                <w:szCs w:val="24"/>
              </w:rPr>
              <w:br/>
              <w:t xml:space="preserve">Met slopen wordt hier bedoeld: Activiteiten gericht op het ontmantelen van een object dat zijn functie niet meer kan of hoeft te vervullen. </w:t>
            </w:r>
          </w:p>
        </w:tc>
      </w:tr>
      <w:tr w:rsidR="00893D0A" w14:paraId="19E55968" w14:textId="77777777">
        <w:tc>
          <w:tcPr>
            <w:tcW w:w="2011" w:type="dxa"/>
            <w:tcBorders>
              <w:top w:val="nil"/>
              <w:left w:val="single" w:sz="8" w:space="0" w:color="000000"/>
              <w:bottom w:val="single" w:sz="8" w:space="0" w:color="000000"/>
              <w:right w:val="nil"/>
            </w:tcBorders>
          </w:tcPr>
          <w:p w14:paraId="7C40D928" w14:textId="77777777" w:rsidR="00893D0A" w:rsidRDefault="000E7AB2">
            <w:pPr>
              <w:rPr>
                <w:szCs w:val="24"/>
              </w:rPr>
            </w:pPr>
            <w:r>
              <w:rPr>
                <w:rFonts w:ascii="Verdana" w:hAnsi="Verdana"/>
                <w:sz w:val="18"/>
                <w:szCs w:val="24"/>
              </w:rPr>
              <w:t>Specificatie</w:t>
            </w:r>
          </w:p>
        </w:tc>
        <w:tc>
          <w:tcPr>
            <w:tcW w:w="0" w:type="auto"/>
            <w:tcBorders>
              <w:top w:val="nil"/>
              <w:left w:val="single" w:sz="8" w:space="0" w:color="000000"/>
              <w:bottom w:val="single" w:sz="8" w:space="0" w:color="000000"/>
              <w:right w:val="single" w:sz="8" w:space="0" w:color="000000"/>
            </w:tcBorders>
          </w:tcPr>
          <w:p w14:paraId="5ED7DA7A" w14:textId="77777777" w:rsidR="00893D0A" w:rsidRDefault="000E7AB2">
            <w:pPr>
              <w:rPr>
                <w:szCs w:val="24"/>
              </w:rPr>
            </w:pPr>
            <w:r>
              <w:rPr>
                <w:rFonts w:ascii="Verdana" w:hAnsi="Verdana"/>
                <w:sz w:val="18"/>
                <w:szCs w:val="24"/>
              </w:rPr>
              <w:t xml:space="preserve">Document met daarin de verzameling geordende eisen en beschrijving van de beschikbare oplossingsruimte dan wel de gekozen oplossing met de oplossingsmarge die gelden voor een systeem (product of dienst). </w:t>
            </w:r>
          </w:p>
        </w:tc>
      </w:tr>
      <w:tr w:rsidR="00893D0A" w14:paraId="3210D699" w14:textId="77777777">
        <w:tc>
          <w:tcPr>
            <w:tcW w:w="2011" w:type="dxa"/>
            <w:tcBorders>
              <w:top w:val="nil"/>
              <w:left w:val="single" w:sz="8" w:space="0" w:color="000000"/>
              <w:bottom w:val="single" w:sz="8" w:space="0" w:color="000000"/>
              <w:right w:val="nil"/>
            </w:tcBorders>
          </w:tcPr>
          <w:p w14:paraId="0EA3B184" w14:textId="77777777" w:rsidR="00893D0A" w:rsidRDefault="000E7AB2">
            <w:pPr>
              <w:rPr>
                <w:szCs w:val="24"/>
              </w:rPr>
            </w:pPr>
            <w:r>
              <w:rPr>
                <w:rFonts w:ascii="Verdana" w:hAnsi="Verdana"/>
                <w:sz w:val="18"/>
                <w:szCs w:val="24"/>
              </w:rPr>
              <w:t>Stikstofoxiden</w:t>
            </w:r>
          </w:p>
        </w:tc>
        <w:tc>
          <w:tcPr>
            <w:tcW w:w="0" w:type="auto"/>
            <w:tcBorders>
              <w:top w:val="nil"/>
              <w:left w:val="single" w:sz="8" w:space="0" w:color="000000"/>
              <w:bottom w:val="single" w:sz="8" w:space="0" w:color="000000"/>
              <w:right w:val="single" w:sz="8" w:space="0" w:color="000000"/>
            </w:tcBorders>
          </w:tcPr>
          <w:p w14:paraId="38DDDA6A" w14:textId="77777777" w:rsidR="00893D0A" w:rsidRDefault="000E7AB2">
            <w:pPr>
              <w:rPr>
                <w:szCs w:val="24"/>
              </w:rPr>
            </w:pPr>
            <w:r>
              <w:rPr>
                <w:rFonts w:ascii="Verdana" w:hAnsi="Verdana"/>
                <w:sz w:val="18"/>
                <w:szCs w:val="24"/>
              </w:rPr>
              <w:t xml:space="preserve">Stikstofoxiden </w:t>
            </w:r>
          </w:p>
        </w:tc>
      </w:tr>
      <w:tr w:rsidR="00893D0A" w14:paraId="14931B10" w14:textId="77777777">
        <w:tc>
          <w:tcPr>
            <w:tcW w:w="2011" w:type="dxa"/>
            <w:tcBorders>
              <w:top w:val="nil"/>
              <w:left w:val="single" w:sz="8" w:space="0" w:color="000000"/>
              <w:bottom w:val="single" w:sz="8" w:space="0" w:color="000000"/>
              <w:right w:val="nil"/>
            </w:tcBorders>
          </w:tcPr>
          <w:p w14:paraId="4B056700" w14:textId="77777777" w:rsidR="00893D0A" w:rsidRDefault="000E7AB2">
            <w:pPr>
              <w:rPr>
                <w:szCs w:val="24"/>
              </w:rPr>
            </w:pPr>
            <w:r>
              <w:rPr>
                <w:rFonts w:ascii="Verdana" w:hAnsi="Verdana"/>
                <w:sz w:val="18"/>
                <w:szCs w:val="24"/>
              </w:rPr>
              <w:t>Systeem</w:t>
            </w:r>
          </w:p>
        </w:tc>
        <w:tc>
          <w:tcPr>
            <w:tcW w:w="0" w:type="auto"/>
            <w:tcBorders>
              <w:top w:val="nil"/>
              <w:left w:val="single" w:sz="8" w:space="0" w:color="000000"/>
              <w:bottom w:val="single" w:sz="8" w:space="0" w:color="000000"/>
              <w:right w:val="single" w:sz="8" w:space="0" w:color="000000"/>
            </w:tcBorders>
          </w:tcPr>
          <w:p w14:paraId="294D466A" w14:textId="77777777" w:rsidR="00893D0A" w:rsidRDefault="000E7AB2">
            <w:pPr>
              <w:rPr>
                <w:szCs w:val="24"/>
              </w:rPr>
            </w:pPr>
            <w:r>
              <w:rPr>
                <w:rFonts w:ascii="Verdana" w:hAnsi="Verdana"/>
                <w:sz w:val="18"/>
                <w:szCs w:val="24"/>
              </w:rPr>
              <w:t xml:space="preserve">Een, afhankelijk van het gestelde doel, binnen de totale werkelijkheid te onderscheiden verzameling elementen, die onderlinge relaties hebben. </w:t>
            </w:r>
          </w:p>
        </w:tc>
      </w:tr>
      <w:tr w:rsidR="00893D0A" w14:paraId="28ADADFA" w14:textId="77777777">
        <w:tc>
          <w:tcPr>
            <w:tcW w:w="2011" w:type="dxa"/>
            <w:tcBorders>
              <w:top w:val="nil"/>
              <w:left w:val="single" w:sz="8" w:space="0" w:color="000000"/>
              <w:bottom w:val="single" w:sz="8" w:space="0" w:color="000000"/>
              <w:right w:val="nil"/>
            </w:tcBorders>
          </w:tcPr>
          <w:p w14:paraId="6A820462" w14:textId="77777777" w:rsidR="00893D0A" w:rsidRDefault="000E7AB2">
            <w:pPr>
              <w:rPr>
                <w:szCs w:val="24"/>
              </w:rPr>
            </w:pPr>
            <w:r>
              <w:rPr>
                <w:rFonts w:ascii="Verdana" w:hAnsi="Verdana"/>
                <w:sz w:val="18"/>
                <w:szCs w:val="24"/>
              </w:rPr>
              <w:t>Toekomstvastheid</w:t>
            </w:r>
          </w:p>
        </w:tc>
        <w:tc>
          <w:tcPr>
            <w:tcW w:w="0" w:type="auto"/>
            <w:tcBorders>
              <w:top w:val="nil"/>
              <w:left w:val="single" w:sz="8" w:space="0" w:color="000000"/>
              <w:bottom w:val="single" w:sz="8" w:space="0" w:color="000000"/>
              <w:right w:val="single" w:sz="8" w:space="0" w:color="000000"/>
            </w:tcBorders>
          </w:tcPr>
          <w:p w14:paraId="18EF200F" w14:textId="77777777" w:rsidR="00893D0A" w:rsidRDefault="000E7AB2">
            <w:pPr>
              <w:rPr>
                <w:szCs w:val="24"/>
              </w:rPr>
            </w:pPr>
            <w:r>
              <w:rPr>
                <w:rFonts w:ascii="Verdana" w:hAnsi="Verdana"/>
                <w:sz w:val="18"/>
                <w:szCs w:val="24"/>
              </w:rPr>
              <w:t xml:space="preserve">De mate waarin het systeem geschikt is of geschikt te maken is voor toekomstig gebruik. </w:t>
            </w:r>
          </w:p>
        </w:tc>
      </w:tr>
      <w:tr w:rsidR="00893D0A" w14:paraId="184E5B6E" w14:textId="77777777">
        <w:tc>
          <w:tcPr>
            <w:tcW w:w="2011" w:type="dxa"/>
            <w:tcBorders>
              <w:top w:val="nil"/>
              <w:left w:val="single" w:sz="8" w:space="0" w:color="000000"/>
              <w:bottom w:val="single" w:sz="8" w:space="0" w:color="000000"/>
              <w:right w:val="nil"/>
            </w:tcBorders>
          </w:tcPr>
          <w:p w14:paraId="29F81116" w14:textId="77777777" w:rsidR="00893D0A" w:rsidRDefault="000E7AB2">
            <w:pPr>
              <w:rPr>
                <w:szCs w:val="24"/>
              </w:rPr>
            </w:pPr>
            <w:r>
              <w:rPr>
                <w:rFonts w:ascii="Verdana" w:hAnsi="Verdana"/>
                <w:sz w:val="18"/>
                <w:szCs w:val="24"/>
              </w:rPr>
              <w:t>Uitvoeringsontwerp</w:t>
            </w:r>
          </w:p>
        </w:tc>
        <w:tc>
          <w:tcPr>
            <w:tcW w:w="0" w:type="auto"/>
            <w:tcBorders>
              <w:top w:val="nil"/>
              <w:left w:val="single" w:sz="8" w:space="0" w:color="000000"/>
              <w:bottom w:val="single" w:sz="8" w:space="0" w:color="000000"/>
              <w:right w:val="single" w:sz="8" w:space="0" w:color="000000"/>
            </w:tcBorders>
          </w:tcPr>
          <w:p w14:paraId="2CB4347D" w14:textId="77777777" w:rsidR="00893D0A" w:rsidRDefault="000E7AB2">
            <w:pPr>
              <w:rPr>
                <w:szCs w:val="24"/>
              </w:rPr>
            </w:pPr>
            <w:r>
              <w:rPr>
                <w:rFonts w:ascii="Verdana" w:hAnsi="Verdana"/>
                <w:sz w:val="18"/>
                <w:szCs w:val="24"/>
              </w:rPr>
              <w:t xml:space="preserve">Het doel van een UO is het verder uitwerken van het DO tot een uitvoerbaar ontwerp. Dit betekent in de basis alleen nog het uitwerken van constructieve details ten behoeve van de uitvoering en het definitief vaststellen van benodigde componenten. De meeste van deze zaken zijn in een DO al vastgesteld, maar worden tijdens het UO definitief gekoppeld aan een specifiek product of specifieke leverancier. De keuzes die in het UO gemaakt worden, mogen niet meer leiden tot wijzigingen aan het DO. </w:t>
            </w:r>
          </w:p>
        </w:tc>
      </w:tr>
      <w:tr w:rsidR="00893D0A" w14:paraId="6D8AE926" w14:textId="77777777">
        <w:tc>
          <w:tcPr>
            <w:tcW w:w="2011" w:type="dxa"/>
            <w:tcBorders>
              <w:top w:val="nil"/>
              <w:left w:val="single" w:sz="8" w:space="0" w:color="000000"/>
              <w:bottom w:val="single" w:sz="8" w:space="0" w:color="000000"/>
              <w:right w:val="nil"/>
            </w:tcBorders>
          </w:tcPr>
          <w:p w14:paraId="11165166" w14:textId="77777777" w:rsidR="00893D0A" w:rsidRDefault="000E7AB2">
            <w:pPr>
              <w:rPr>
                <w:szCs w:val="24"/>
              </w:rPr>
            </w:pPr>
            <w:r>
              <w:rPr>
                <w:rFonts w:ascii="Verdana" w:hAnsi="Verdana"/>
                <w:sz w:val="18"/>
                <w:szCs w:val="24"/>
              </w:rPr>
              <w:t>Uniforme administratieve voorwaarden geïntegreerde contracten</w:t>
            </w:r>
          </w:p>
        </w:tc>
        <w:tc>
          <w:tcPr>
            <w:tcW w:w="0" w:type="auto"/>
            <w:tcBorders>
              <w:top w:val="nil"/>
              <w:left w:val="single" w:sz="8" w:space="0" w:color="000000"/>
              <w:bottom w:val="single" w:sz="8" w:space="0" w:color="000000"/>
              <w:right w:val="single" w:sz="8" w:space="0" w:color="000000"/>
            </w:tcBorders>
          </w:tcPr>
          <w:p w14:paraId="203D5FA4" w14:textId="77777777" w:rsidR="00893D0A" w:rsidRDefault="000E7AB2">
            <w:pPr>
              <w:rPr>
                <w:szCs w:val="24"/>
              </w:rPr>
            </w:pPr>
            <w:r>
              <w:rPr>
                <w:rFonts w:ascii="Verdana" w:hAnsi="Verdana"/>
                <w:sz w:val="18"/>
                <w:szCs w:val="24"/>
              </w:rPr>
              <w:t xml:space="preserve">Uniforme administratieve voorwaarden geïntegreerde contracten </w:t>
            </w:r>
          </w:p>
        </w:tc>
      </w:tr>
      <w:tr w:rsidR="00893D0A" w14:paraId="720101E4" w14:textId="77777777">
        <w:tc>
          <w:tcPr>
            <w:tcW w:w="2011" w:type="dxa"/>
            <w:tcBorders>
              <w:top w:val="nil"/>
              <w:left w:val="single" w:sz="8" w:space="0" w:color="000000"/>
              <w:bottom w:val="single" w:sz="8" w:space="0" w:color="000000"/>
              <w:right w:val="nil"/>
            </w:tcBorders>
          </w:tcPr>
          <w:p w14:paraId="051F3717" w14:textId="77777777" w:rsidR="00893D0A" w:rsidRDefault="000E7AB2">
            <w:pPr>
              <w:rPr>
                <w:szCs w:val="24"/>
              </w:rPr>
            </w:pPr>
            <w:r>
              <w:rPr>
                <w:rFonts w:ascii="Verdana" w:hAnsi="Verdana"/>
                <w:sz w:val="18"/>
                <w:szCs w:val="24"/>
              </w:rPr>
              <w:t>Veiligheid</w:t>
            </w:r>
          </w:p>
        </w:tc>
        <w:tc>
          <w:tcPr>
            <w:tcW w:w="0" w:type="auto"/>
            <w:tcBorders>
              <w:top w:val="nil"/>
              <w:left w:val="single" w:sz="8" w:space="0" w:color="000000"/>
              <w:bottom w:val="single" w:sz="8" w:space="0" w:color="000000"/>
              <w:right w:val="single" w:sz="8" w:space="0" w:color="000000"/>
            </w:tcBorders>
          </w:tcPr>
          <w:p w14:paraId="19913092" w14:textId="77777777" w:rsidR="00893D0A" w:rsidRDefault="000E7AB2">
            <w:pPr>
              <w:rPr>
                <w:szCs w:val="24"/>
              </w:rPr>
            </w:pPr>
            <w:r>
              <w:rPr>
                <w:rFonts w:ascii="Verdana" w:hAnsi="Verdana"/>
                <w:sz w:val="18"/>
                <w:szCs w:val="24"/>
              </w:rPr>
              <w:t xml:space="preserve">De mate waarin iemand (of iets) is gevrijwaard van (de effecten van) gevaarlijke situaties. </w:t>
            </w:r>
          </w:p>
        </w:tc>
      </w:tr>
      <w:tr w:rsidR="00893D0A" w14:paraId="51195AF4" w14:textId="77777777">
        <w:tc>
          <w:tcPr>
            <w:tcW w:w="2011" w:type="dxa"/>
            <w:tcBorders>
              <w:top w:val="nil"/>
              <w:left w:val="single" w:sz="8" w:space="0" w:color="000000"/>
              <w:bottom w:val="single" w:sz="8" w:space="0" w:color="000000"/>
              <w:right w:val="nil"/>
            </w:tcBorders>
          </w:tcPr>
          <w:p w14:paraId="2BB27227" w14:textId="77777777" w:rsidR="00893D0A" w:rsidRDefault="000E7AB2">
            <w:pPr>
              <w:rPr>
                <w:szCs w:val="24"/>
              </w:rPr>
            </w:pPr>
            <w:r>
              <w:rPr>
                <w:rFonts w:ascii="Verdana" w:hAnsi="Verdana"/>
                <w:sz w:val="18"/>
                <w:szCs w:val="24"/>
              </w:rPr>
              <w:t>Voorlopig Ontwerp</w:t>
            </w:r>
          </w:p>
        </w:tc>
        <w:tc>
          <w:tcPr>
            <w:tcW w:w="0" w:type="auto"/>
            <w:tcBorders>
              <w:top w:val="nil"/>
              <w:left w:val="single" w:sz="8" w:space="0" w:color="000000"/>
              <w:bottom w:val="single" w:sz="8" w:space="0" w:color="000000"/>
              <w:right w:val="single" w:sz="8" w:space="0" w:color="000000"/>
            </w:tcBorders>
          </w:tcPr>
          <w:p w14:paraId="77D2126A" w14:textId="77777777" w:rsidR="00893D0A" w:rsidRDefault="000E7AB2">
            <w:pPr>
              <w:rPr>
                <w:szCs w:val="24"/>
              </w:rPr>
            </w:pPr>
            <w:r>
              <w:rPr>
                <w:rFonts w:ascii="Verdana" w:hAnsi="Verdana"/>
                <w:sz w:val="18"/>
                <w:szCs w:val="24"/>
              </w:rPr>
              <w:t xml:space="preserve">Het doel van een VO is het vaststellen van de definitieve materialen en haalbare afmetingen van de verschillende onderdelen. De afmetingen worden onderbouwd aan de hand van constructieve- en hydraulische berekeningen. Bij het VO wordt tevens rekening gehouden met de beoogde uitvoeringswijze en -fasering, waardoor haalbaarheid en maakbaarheid aangetoond worden. </w:t>
            </w:r>
          </w:p>
        </w:tc>
      </w:tr>
      <w:tr w:rsidR="00893D0A" w14:paraId="39831EE2" w14:textId="77777777">
        <w:tc>
          <w:tcPr>
            <w:tcW w:w="2011" w:type="dxa"/>
            <w:tcBorders>
              <w:top w:val="nil"/>
              <w:left w:val="single" w:sz="8" w:space="0" w:color="000000"/>
              <w:bottom w:val="single" w:sz="8" w:space="0" w:color="000000"/>
              <w:right w:val="nil"/>
            </w:tcBorders>
          </w:tcPr>
          <w:p w14:paraId="54C31297" w14:textId="77777777" w:rsidR="00893D0A" w:rsidRDefault="000E7AB2">
            <w:pPr>
              <w:rPr>
                <w:szCs w:val="24"/>
              </w:rPr>
            </w:pPr>
            <w:r>
              <w:rPr>
                <w:rFonts w:ascii="Verdana" w:hAnsi="Verdana"/>
                <w:sz w:val="18"/>
                <w:szCs w:val="24"/>
              </w:rPr>
              <w:t>Vormgeving</w:t>
            </w:r>
          </w:p>
        </w:tc>
        <w:tc>
          <w:tcPr>
            <w:tcW w:w="0" w:type="auto"/>
            <w:tcBorders>
              <w:top w:val="nil"/>
              <w:left w:val="single" w:sz="8" w:space="0" w:color="000000"/>
              <w:bottom w:val="single" w:sz="8" w:space="0" w:color="000000"/>
              <w:right w:val="single" w:sz="8" w:space="0" w:color="000000"/>
            </w:tcBorders>
          </w:tcPr>
          <w:p w14:paraId="5AACFD6D" w14:textId="77777777" w:rsidR="00893D0A" w:rsidRDefault="000E7AB2">
            <w:pPr>
              <w:rPr>
                <w:szCs w:val="24"/>
              </w:rPr>
            </w:pPr>
            <w:r>
              <w:rPr>
                <w:rFonts w:ascii="Verdana" w:hAnsi="Verdana"/>
                <w:sz w:val="18"/>
                <w:szCs w:val="24"/>
              </w:rPr>
              <w:t xml:space="preserve">De mate van esthetische kwaliteit van het systeem in samenhang met zijn omgeving en passend bij de gewenste ambitie. </w:t>
            </w:r>
          </w:p>
        </w:tc>
      </w:tr>
      <w:tr w:rsidR="00893D0A" w14:paraId="60C7274C" w14:textId="77777777">
        <w:tc>
          <w:tcPr>
            <w:tcW w:w="2011" w:type="dxa"/>
            <w:tcBorders>
              <w:top w:val="nil"/>
              <w:left w:val="single" w:sz="8" w:space="0" w:color="000000"/>
              <w:bottom w:val="single" w:sz="8" w:space="0" w:color="000000"/>
              <w:right w:val="nil"/>
            </w:tcBorders>
          </w:tcPr>
          <w:p w14:paraId="7644873C" w14:textId="77777777" w:rsidR="00893D0A" w:rsidRDefault="000E7AB2">
            <w:pPr>
              <w:rPr>
                <w:szCs w:val="24"/>
              </w:rPr>
            </w:pPr>
            <w:r>
              <w:rPr>
                <w:rFonts w:ascii="Verdana" w:hAnsi="Verdana"/>
                <w:sz w:val="18"/>
                <w:szCs w:val="24"/>
              </w:rPr>
              <w:t>Wet arbeid gedetacheerde werknemers in de Europese Unie</w:t>
            </w:r>
          </w:p>
        </w:tc>
        <w:tc>
          <w:tcPr>
            <w:tcW w:w="0" w:type="auto"/>
            <w:tcBorders>
              <w:top w:val="nil"/>
              <w:left w:val="single" w:sz="8" w:space="0" w:color="000000"/>
              <w:bottom w:val="single" w:sz="8" w:space="0" w:color="000000"/>
              <w:right w:val="single" w:sz="8" w:space="0" w:color="000000"/>
            </w:tcBorders>
          </w:tcPr>
          <w:p w14:paraId="3E04FF69" w14:textId="77777777" w:rsidR="00893D0A" w:rsidRDefault="000E7AB2">
            <w:pPr>
              <w:rPr>
                <w:szCs w:val="24"/>
              </w:rPr>
            </w:pPr>
            <w:r>
              <w:rPr>
                <w:rFonts w:ascii="Verdana" w:hAnsi="Verdana"/>
                <w:sz w:val="18"/>
                <w:szCs w:val="24"/>
              </w:rPr>
              <w:t xml:space="preserve">Wet arbeid gedetacheerde werknemers in de Europese Unie </w:t>
            </w:r>
          </w:p>
        </w:tc>
      </w:tr>
      <w:tr w:rsidR="00893D0A" w14:paraId="1BF048AC" w14:textId="77777777">
        <w:tc>
          <w:tcPr>
            <w:tcW w:w="2011" w:type="dxa"/>
            <w:tcBorders>
              <w:top w:val="nil"/>
              <w:left w:val="single" w:sz="8" w:space="0" w:color="000000"/>
              <w:bottom w:val="single" w:sz="8" w:space="0" w:color="000000"/>
              <w:right w:val="nil"/>
            </w:tcBorders>
          </w:tcPr>
          <w:p w14:paraId="533B8BBD" w14:textId="77777777" w:rsidR="00893D0A" w:rsidRDefault="000E7AB2">
            <w:pPr>
              <w:rPr>
                <w:szCs w:val="24"/>
              </w:rPr>
            </w:pPr>
            <w:r>
              <w:rPr>
                <w:rFonts w:ascii="Verdana" w:hAnsi="Verdana"/>
                <w:sz w:val="18"/>
                <w:szCs w:val="24"/>
              </w:rPr>
              <w:t>Wet arbeid vreemdelingen</w:t>
            </w:r>
          </w:p>
        </w:tc>
        <w:tc>
          <w:tcPr>
            <w:tcW w:w="0" w:type="auto"/>
            <w:tcBorders>
              <w:top w:val="nil"/>
              <w:left w:val="single" w:sz="8" w:space="0" w:color="000000"/>
              <w:bottom w:val="single" w:sz="8" w:space="0" w:color="000000"/>
              <w:right w:val="single" w:sz="8" w:space="0" w:color="000000"/>
            </w:tcBorders>
          </w:tcPr>
          <w:p w14:paraId="2E6CB88A" w14:textId="77777777" w:rsidR="00893D0A" w:rsidRDefault="000E7AB2">
            <w:pPr>
              <w:rPr>
                <w:szCs w:val="24"/>
              </w:rPr>
            </w:pPr>
            <w:r>
              <w:rPr>
                <w:rFonts w:ascii="Verdana" w:hAnsi="Verdana"/>
                <w:sz w:val="18"/>
                <w:szCs w:val="24"/>
              </w:rPr>
              <w:t xml:space="preserve">Wet arbeid vreemdelingen </w:t>
            </w:r>
          </w:p>
        </w:tc>
      </w:tr>
      <w:tr w:rsidR="00893D0A" w14:paraId="715F348D" w14:textId="77777777">
        <w:tc>
          <w:tcPr>
            <w:tcW w:w="2011" w:type="dxa"/>
            <w:tcBorders>
              <w:top w:val="nil"/>
              <w:left w:val="single" w:sz="8" w:space="0" w:color="000000"/>
              <w:bottom w:val="single" w:sz="8" w:space="0" w:color="000000"/>
              <w:right w:val="nil"/>
            </w:tcBorders>
          </w:tcPr>
          <w:p w14:paraId="6C20AD59" w14:textId="77777777" w:rsidR="00893D0A" w:rsidRDefault="000E7AB2">
            <w:pPr>
              <w:rPr>
                <w:szCs w:val="24"/>
              </w:rPr>
            </w:pPr>
            <w:r>
              <w:rPr>
                <w:rFonts w:ascii="Verdana" w:hAnsi="Verdana"/>
                <w:sz w:val="18"/>
                <w:szCs w:val="24"/>
              </w:rPr>
              <w:t>algemene kosten, winst en risico</w:t>
            </w:r>
          </w:p>
        </w:tc>
        <w:tc>
          <w:tcPr>
            <w:tcW w:w="0" w:type="auto"/>
            <w:tcBorders>
              <w:top w:val="nil"/>
              <w:left w:val="single" w:sz="8" w:space="0" w:color="000000"/>
              <w:bottom w:val="single" w:sz="8" w:space="0" w:color="000000"/>
              <w:right w:val="single" w:sz="8" w:space="0" w:color="000000"/>
            </w:tcBorders>
          </w:tcPr>
          <w:p w14:paraId="3CA71862" w14:textId="77777777" w:rsidR="00893D0A" w:rsidRDefault="000E7AB2">
            <w:pPr>
              <w:rPr>
                <w:szCs w:val="24"/>
              </w:rPr>
            </w:pPr>
            <w:r>
              <w:rPr>
                <w:rFonts w:ascii="Verdana" w:hAnsi="Verdana"/>
                <w:sz w:val="18"/>
                <w:szCs w:val="24"/>
              </w:rPr>
              <w:t xml:space="preserve">algemene kosten, winst en risico </w:t>
            </w:r>
          </w:p>
        </w:tc>
      </w:tr>
      <w:tr w:rsidR="00893D0A" w14:paraId="7D0CA7BF" w14:textId="77777777">
        <w:tc>
          <w:tcPr>
            <w:tcW w:w="2011" w:type="dxa"/>
            <w:tcBorders>
              <w:top w:val="nil"/>
              <w:left w:val="single" w:sz="8" w:space="0" w:color="000000"/>
              <w:bottom w:val="single" w:sz="8" w:space="0" w:color="000000"/>
              <w:right w:val="nil"/>
            </w:tcBorders>
          </w:tcPr>
          <w:p w14:paraId="6C6FF3F7" w14:textId="77777777" w:rsidR="00893D0A" w:rsidRDefault="000E7AB2">
            <w:pPr>
              <w:rPr>
                <w:szCs w:val="24"/>
              </w:rPr>
            </w:pPr>
            <w:r>
              <w:rPr>
                <w:rFonts w:ascii="Verdana" w:hAnsi="Verdana"/>
                <w:sz w:val="18"/>
                <w:szCs w:val="24"/>
              </w:rPr>
              <w:t>beoordelingsrichtlijn</w:t>
            </w:r>
          </w:p>
        </w:tc>
        <w:tc>
          <w:tcPr>
            <w:tcW w:w="0" w:type="auto"/>
            <w:tcBorders>
              <w:top w:val="nil"/>
              <w:left w:val="single" w:sz="8" w:space="0" w:color="000000"/>
              <w:bottom w:val="single" w:sz="8" w:space="0" w:color="000000"/>
              <w:right w:val="single" w:sz="8" w:space="0" w:color="000000"/>
            </w:tcBorders>
          </w:tcPr>
          <w:p w14:paraId="1DEF368E" w14:textId="77777777" w:rsidR="00893D0A" w:rsidRDefault="000E7AB2">
            <w:pPr>
              <w:rPr>
                <w:szCs w:val="24"/>
              </w:rPr>
            </w:pPr>
            <w:r>
              <w:rPr>
                <w:rFonts w:ascii="Verdana" w:hAnsi="Verdana"/>
                <w:sz w:val="18"/>
                <w:szCs w:val="24"/>
              </w:rPr>
              <w:t xml:space="preserve">beoordelingsrichtlijn </w:t>
            </w:r>
          </w:p>
        </w:tc>
      </w:tr>
      <w:tr w:rsidR="00893D0A" w14:paraId="0DA3E066" w14:textId="77777777">
        <w:tc>
          <w:tcPr>
            <w:tcW w:w="2011" w:type="dxa"/>
            <w:tcBorders>
              <w:top w:val="nil"/>
              <w:left w:val="single" w:sz="8" w:space="0" w:color="000000"/>
              <w:bottom w:val="single" w:sz="8" w:space="0" w:color="000000"/>
              <w:right w:val="nil"/>
            </w:tcBorders>
          </w:tcPr>
          <w:p w14:paraId="698C3322" w14:textId="77777777" w:rsidR="00893D0A" w:rsidRDefault="000E7AB2">
            <w:pPr>
              <w:rPr>
                <w:szCs w:val="24"/>
              </w:rPr>
            </w:pPr>
            <w:r>
              <w:rPr>
                <w:rFonts w:ascii="Verdana" w:hAnsi="Verdana"/>
                <w:sz w:val="18"/>
                <w:szCs w:val="24"/>
              </w:rPr>
              <w:t>beste prijs-kwaliteitverhouding</w:t>
            </w:r>
          </w:p>
        </w:tc>
        <w:tc>
          <w:tcPr>
            <w:tcW w:w="0" w:type="auto"/>
            <w:tcBorders>
              <w:top w:val="nil"/>
              <w:left w:val="single" w:sz="8" w:space="0" w:color="000000"/>
              <w:bottom w:val="single" w:sz="8" w:space="0" w:color="000000"/>
              <w:right w:val="single" w:sz="8" w:space="0" w:color="000000"/>
            </w:tcBorders>
          </w:tcPr>
          <w:p w14:paraId="42929D28" w14:textId="77777777" w:rsidR="00893D0A" w:rsidRDefault="000E7AB2">
            <w:pPr>
              <w:rPr>
                <w:szCs w:val="24"/>
              </w:rPr>
            </w:pPr>
            <w:r>
              <w:rPr>
                <w:rFonts w:ascii="Verdana" w:hAnsi="Verdana"/>
                <w:sz w:val="18"/>
                <w:szCs w:val="24"/>
              </w:rPr>
              <w:t xml:space="preserve">beste prijs-kwaliteitverhouding </w:t>
            </w:r>
          </w:p>
        </w:tc>
      </w:tr>
      <w:tr w:rsidR="00893D0A" w14:paraId="2CDFC7D2" w14:textId="77777777">
        <w:tc>
          <w:tcPr>
            <w:tcW w:w="2011" w:type="dxa"/>
            <w:tcBorders>
              <w:top w:val="nil"/>
              <w:left w:val="single" w:sz="8" w:space="0" w:color="000000"/>
              <w:bottom w:val="single" w:sz="8" w:space="0" w:color="000000"/>
              <w:right w:val="nil"/>
            </w:tcBorders>
          </w:tcPr>
          <w:p w14:paraId="62E46CDD" w14:textId="77777777" w:rsidR="00893D0A" w:rsidRDefault="000E7AB2">
            <w:pPr>
              <w:rPr>
                <w:szCs w:val="24"/>
              </w:rPr>
            </w:pPr>
            <w:r>
              <w:rPr>
                <w:rFonts w:ascii="Verdana" w:hAnsi="Verdana"/>
                <w:sz w:val="18"/>
                <w:szCs w:val="24"/>
              </w:rPr>
              <w:t>bevordering integriteitsbeoordelingen door het openbaar bestuur</w:t>
            </w:r>
          </w:p>
        </w:tc>
        <w:tc>
          <w:tcPr>
            <w:tcW w:w="0" w:type="auto"/>
            <w:tcBorders>
              <w:top w:val="nil"/>
              <w:left w:val="single" w:sz="8" w:space="0" w:color="000000"/>
              <w:bottom w:val="single" w:sz="8" w:space="0" w:color="000000"/>
              <w:right w:val="single" w:sz="8" w:space="0" w:color="000000"/>
            </w:tcBorders>
          </w:tcPr>
          <w:p w14:paraId="703142E2" w14:textId="77777777" w:rsidR="00893D0A" w:rsidRDefault="000E7AB2">
            <w:pPr>
              <w:rPr>
                <w:szCs w:val="24"/>
              </w:rPr>
            </w:pPr>
            <w:r>
              <w:rPr>
                <w:rFonts w:ascii="Verdana" w:hAnsi="Verdana"/>
                <w:sz w:val="18"/>
                <w:szCs w:val="24"/>
              </w:rPr>
              <w:t xml:space="preserve">bevordering integriteitsbeoordelingen door het openbaar bestuur </w:t>
            </w:r>
          </w:p>
        </w:tc>
      </w:tr>
      <w:tr w:rsidR="00893D0A" w14:paraId="2084E268" w14:textId="77777777">
        <w:tc>
          <w:tcPr>
            <w:tcW w:w="2011" w:type="dxa"/>
            <w:tcBorders>
              <w:top w:val="nil"/>
              <w:left w:val="single" w:sz="8" w:space="0" w:color="000000"/>
              <w:bottom w:val="single" w:sz="8" w:space="0" w:color="000000"/>
              <w:right w:val="nil"/>
            </w:tcBorders>
          </w:tcPr>
          <w:p w14:paraId="20019689" w14:textId="77777777" w:rsidR="00893D0A" w:rsidRDefault="000E7AB2">
            <w:pPr>
              <w:rPr>
                <w:szCs w:val="24"/>
              </w:rPr>
            </w:pPr>
            <w:r>
              <w:rPr>
                <w:rFonts w:ascii="Verdana" w:hAnsi="Verdana"/>
                <w:sz w:val="18"/>
                <w:szCs w:val="24"/>
              </w:rPr>
              <w:t>data en informatie Nederlandse ondergrond</w:t>
            </w:r>
          </w:p>
        </w:tc>
        <w:tc>
          <w:tcPr>
            <w:tcW w:w="0" w:type="auto"/>
            <w:tcBorders>
              <w:top w:val="nil"/>
              <w:left w:val="single" w:sz="8" w:space="0" w:color="000000"/>
              <w:bottom w:val="single" w:sz="8" w:space="0" w:color="000000"/>
              <w:right w:val="single" w:sz="8" w:space="0" w:color="000000"/>
            </w:tcBorders>
          </w:tcPr>
          <w:p w14:paraId="77F8D80A" w14:textId="77777777" w:rsidR="00893D0A" w:rsidRDefault="000E7AB2">
            <w:pPr>
              <w:rPr>
                <w:szCs w:val="24"/>
              </w:rPr>
            </w:pPr>
            <w:r>
              <w:rPr>
                <w:rFonts w:ascii="Verdana" w:hAnsi="Verdana"/>
                <w:sz w:val="18"/>
                <w:szCs w:val="24"/>
              </w:rPr>
              <w:t xml:space="preserve">data en informatie Nederlandse ondergrond </w:t>
            </w:r>
          </w:p>
        </w:tc>
      </w:tr>
      <w:tr w:rsidR="00893D0A" w14:paraId="66CC12AD" w14:textId="77777777">
        <w:tc>
          <w:tcPr>
            <w:tcW w:w="2011" w:type="dxa"/>
            <w:tcBorders>
              <w:top w:val="nil"/>
              <w:left w:val="single" w:sz="8" w:space="0" w:color="000000"/>
              <w:bottom w:val="single" w:sz="8" w:space="0" w:color="000000"/>
              <w:right w:val="nil"/>
            </w:tcBorders>
          </w:tcPr>
          <w:p w14:paraId="24EE837A" w14:textId="77777777" w:rsidR="00893D0A" w:rsidRDefault="000E7AB2">
            <w:pPr>
              <w:rPr>
                <w:szCs w:val="24"/>
              </w:rPr>
            </w:pPr>
            <w:r>
              <w:rPr>
                <w:rFonts w:ascii="Verdana" w:hAnsi="Verdana"/>
                <w:sz w:val="18"/>
                <w:szCs w:val="24"/>
              </w:rPr>
              <w:t>digitale topografische bestanden</w:t>
            </w:r>
          </w:p>
        </w:tc>
        <w:tc>
          <w:tcPr>
            <w:tcW w:w="0" w:type="auto"/>
            <w:tcBorders>
              <w:top w:val="nil"/>
              <w:left w:val="single" w:sz="8" w:space="0" w:color="000000"/>
              <w:bottom w:val="single" w:sz="8" w:space="0" w:color="000000"/>
              <w:right w:val="single" w:sz="8" w:space="0" w:color="000000"/>
            </w:tcBorders>
          </w:tcPr>
          <w:p w14:paraId="6D36B509" w14:textId="77777777" w:rsidR="00893D0A" w:rsidRDefault="000E7AB2">
            <w:pPr>
              <w:rPr>
                <w:szCs w:val="24"/>
              </w:rPr>
            </w:pPr>
            <w:r>
              <w:rPr>
                <w:rFonts w:ascii="Verdana" w:hAnsi="Verdana"/>
                <w:sz w:val="18"/>
                <w:szCs w:val="24"/>
              </w:rPr>
              <w:t xml:space="preserve">digitale topografische bestanden </w:t>
            </w:r>
          </w:p>
        </w:tc>
      </w:tr>
      <w:tr w:rsidR="00893D0A" w14:paraId="61D91CC4" w14:textId="77777777">
        <w:tc>
          <w:tcPr>
            <w:tcW w:w="2011" w:type="dxa"/>
            <w:tcBorders>
              <w:top w:val="nil"/>
              <w:left w:val="single" w:sz="8" w:space="0" w:color="000000"/>
              <w:bottom w:val="single" w:sz="8" w:space="0" w:color="000000"/>
              <w:right w:val="nil"/>
            </w:tcBorders>
          </w:tcPr>
          <w:p w14:paraId="3DF57327" w14:textId="77777777" w:rsidR="00893D0A" w:rsidRDefault="000E7AB2">
            <w:pPr>
              <w:rPr>
                <w:szCs w:val="24"/>
              </w:rPr>
            </w:pPr>
            <w:r>
              <w:rPr>
                <w:rFonts w:ascii="Verdana" w:hAnsi="Verdana"/>
                <w:sz w:val="18"/>
                <w:szCs w:val="24"/>
              </w:rPr>
              <w:t>grond-, weg- en waterbouw</w:t>
            </w:r>
          </w:p>
        </w:tc>
        <w:tc>
          <w:tcPr>
            <w:tcW w:w="0" w:type="auto"/>
            <w:tcBorders>
              <w:top w:val="nil"/>
              <w:left w:val="single" w:sz="8" w:space="0" w:color="000000"/>
              <w:bottom w:val="single" w:sz="8" w:space="0" w:color="000000"/>
              <w:right w:val="single" w:sz="8" w:space="0" w:color="000000"/>
            </w:tcBorders>
          </w:tcPr>
          <w:p w14:paraId="0C4F861F" w14:textId="77777777" w:rsidR="00893D0A" w:rsidRDefault="000E7AB2">
            <w:pPr>
              <w:rPr>
                <w:szCs w:val="24"/>
              </w:rPr>
            </w:pPr>
            <w:r>
              <w:rPr>
                <w:rFonts w:ascii="Verdana" w:hAnsi="Verdana"/>
                <w:sz w:val="18"/>
                <w:szCs w:val="24"/>
              </w:rPr>
              <w:t xml:space="preserve">grond-, weg- en waterbouw </w:t>
            </w:r>
          </w:p>
        </w:tc>
      </w:tr>
      <w:tr w:rsidR="00893D0A" w14:paraId="001920E9" w14:textId="77777777">
        <w:tc>
          <w:tcPr>
            <w:tcW w:w="2011" w:type="dxa"/>
            <w:tcBorders>
              <w:top w:val="nil"/>
              <w:left w:val="single" w:sz="8" w:space="0" w:color="000000"/>
              <w:bottom w:val="single" w:sz="8" w:space="0" w:color="000000"/>
              <w:right w:val="nil"/>
            </w:tcBorders>
          </w:tcPr>
          <w:p w14:paraId="61316C4F" w14:textId="77777777" w:rsidR="00893D0A" w:rsidRDefault="000E7AB2">
            <w:pPr>
              <w:rPr>
                <w:szCs w:val="24"/>
              </w:rPr>
            </w:pPr>
            <w:r>
              <w:rPr>
                <w:rFonts w:ascii="Verdana" w:hAnsi="Verdana"/>
                <w:sz w:val="18"/>
                <w:szCs w:val="24"/>
              </w:rPr>
              <w:t>koolstofdioxide / kooldioxide / koolzuurgas</w:t>
            </w:r>
          </w:p>
        </w:tc>
        <w:tc>
          <w:tcPr>
            <w:tcW w:w="0" w:type="auto"/>
            <w:tcBorders>
              <w:top w:val="nil"/>
              <w:left w:val="single" w:sz="8" w:space="0" w:color="000000"/>
              <w:bottom w:val="single" w:sz="8" w:space="0" w:color="000000"/>
              <w:right w:val="single" w:sz="8" w:space="0" w:color="000000"/>
            </w:tcBorders>
          </w:tcPr>
          <w:p w14:paraId="4014FC20" w14:textId="77777777" w:rsidR="00893D0A" w:rsidRDefault="000E7AB2">
            <w:pPr>
              <w:rPr>
                <w:szCs w:val="24"/>
              </w:rPr>
            </w:pPr>
            <w:r>
              <w:rPr>
                <w:rFonts w:ascii="Verdana" w:hAnsi="Verdana"/>
                <w:sz w:val="18"/>
                <w:szCs w:val="24"/>
              </w:rPr>
              <w:t xml:space="preserve">koolstofdioxide / kooldioxide / koolzuurgas </w:t>
            </w:r>
          </w:p>
        </w:tc>
      </w:tr>
      <w:tr w:rsidR="00893D0A" w14:paraId="0583FBC1" w14:textId="77777777">
        <w:tc>
          <w:tcPr>
            <w:tcW w:w="2011" w:type="dxa"/>
            <w:tcBorders>
              <w:top w:val="nil"/>
              <w:left w:val="single" w:sz="8" w:space="0" w:color="000000"/>
              <w:bottom w:val="single" w:sz="8" w:space="0" w:color="000000"/>
              <w:right w:val="nil"/>
            </w:tcBorders>
          </w:tcPr>
          <w:p w14:paraId="5F10307B" w14:textId="77777777" w:rsidR="00893D0A" w:rsidRDefault="000E7AB2">
            <w:pPr>
              <w:rPr>
                <w:szCs w:val="24"/>
              </w:rPr>
            </w:pPr>
            <w:r>
              <w:rPr>
                <w:rFonts w:ascii="Verdana" w:hAnsi="Verdana"/>
                <w:sz w:val="18"/>
                <w:szCs w:val="24"/>
              </w:rPr>
              <w:t>landelijke voorziening BGT</w:t>
            </w:r>
          </w:p>
        </w:tc>
        <w:tc>
          <w:tcPr>
            <w:tcW w:w="0" w:type="auto"/>
            <w:tcBorders>
              <w:top w:val="nil"/>
              <w:left w:val="single" w:sz="8" w:space="0" w:color="000000"/>
              <w:bottom w:val="single" w:sz="8" w:space="0" w:color="000000"/>
              <w:right w:val="single" w:sz="8" w:space="0" w:color="000000"/>
            </w:tcBorders>
          </w:tcPr>
          <w:p w14:paraId="0B20D47A" w14:textId="77777777" w:rsidR="00893D0A" w:rsidRDefault="000E7AB2">
            <w:pPr>
              <w:rPr>
                <w:szCs w:val="24"/>
              </w:rPr>
            </w:pPr>
            <w:r>
              <w:rPr>
                <w:rFonts w:ascii="Verdana" w:hAnsi="Verdana"/>
                <w:sz w:val="18"/>
                <w:szCs w:val="24"/>
              </w:rPr>
              <w:t xml:space="preserve">landelijke voorziening BGT </w:t>
            </w:r>
          </w:p>
        </w:tc>
      </w:tr>
      <w:tr w:rsidR="00893D0A" w14:paraId="44A3AFA3" w14:textId="77777777">
        <w:tc>
          <w:tcPr>
            <w:tcW w:w="2011" w:type="dxa"/>
            <w:tcBorders>
              <w:top w:val="nil"/>
              <w:left w:val="single" w:sz="8" w:space="0" w:color="000000"/>
              <w:bottom w:val="single" w:sz="8" w:space="0" w:color="000000"/>
              <w:right w:val="nil"/>
            </w:tcBorders>
          </w:tcPr>
          <w:p w14:paraId="335DCDC4" w14:textId="77777777" w:rsidR="00893D0A" w:rsidRDefault="000E7AB2">
            <w:pPr>
              <w:rPr>
                <w:szCs w:val="24"/>
              </w:rPr>
            </w:pPr>
            <w:r>
              <w:rPr>
                <w:rFonts w:ascii="Verdana" w:hAnsi="Verdana"/>
                <w:sz w:val="18"/>
                <w:szCs w:val="24"/>
              </w:rPr>
              <w:t>landelijke voorziening BRO</w:t>
            </w:r>
          </w:p>
        </w:tc>
        <w:tc>
          <w:tcPr>
            <w:tcW w:w="0" w:type="auto"/>
            <w:tcBorders>
              <w:top w:val="nil"/>
              <w:left w:val="single" w:sz="8" w:space="0" w:color="000000"/>
              <w:bottom w:val="single" w:sz="8" w:space="0" w:color="000000"/>
              <w:right w:val="single" w:sz="8" w:space="0" w:color="000000"/>
            </w:tcBorders>
          </w:tcPr>
          <w:p w14:paraId="30ABA9F3" w14:textId="77777777" w:rsidR="00893D0A" w:rsidRDefault="000E7AB2">
            <w:pPr>
              <w:rPr>
                <w:szCs w:val="24"/>
              </w:rPr>
            </w:pPr>
            <w:r>
              <w:rPr>
                <w:rFonts w:ascii="Verdana" w:hAnsi="Verdana"/>
                <w:sz w:val="18"/>
                <w:szCs w:val="24"/>
              </w:rPr>
              <w:t xml:space="preserve">landelijke voorziening BRO </w:t>
            </w:r>
          </w:p>
        </w:tc>
      </w:tr>
      <w:tr w:rsidR="00893D0A" w14:paraId="74283AD3" w14:textId="77777777">
        <w:tc>
          <w:tcPr>
            <w:tcW w:w="2011" w:type="dxa"/>
            <w:tcBorders>
              <w:top w:val="nil"/>
              <w:left w:val="single" w:sz="8" w:space="0" w:color="000000"/>
              <w:bottom w:val="single" w:sz="8" w:space="0" w:color="000000"/>
              <w:right w:val="nil"/>
            </w:tcBorders>
          </w:tcPr>
          <w:p w14:paraId="5695CA51" w14:textId="77777777" w:rsidR="00893D0A" w:rsidRDefault="000E7AB2">
            <w:pPr>
              <w:rPr>
                <w:szCs w:val="24"/>
              </w:rPr>
            </w:pPr>
            <w:r>
              <w:rPr>
                <w:rFonts w:ascii="Verdana" w:hAnsi="Verdana"/>
                <w:sz w:val="18"/>
                <w:szCs w:val="24"/>
              </w:rPr>
              <w:t>milieukostenindicator</w:t>
            </w:r>
          </w:p>
        </w:tc>
        <w:tc>
          <w:tcPr>
            <w:tcW w:w="0" w:type="auto"/>
            <w:tcBorders>
              <w:top w:val="nil"/>
              <w:left w:val="single" w:sz="8" w:space="0" w:color="000000"/>
              <w:bottom w:val="single" w:sz="8" w:space="0" w:color="000000"/>
              <w:right w:val="single" w:sz="8" w:space="0" w:color="000000"/>
            </w:tcBorders>
          </w:tcPr>
          <w:p w14:paraId="4B7F77EA" w14:textId="77777777" w:rsidR="00893D0A" w:rsidRDefault="000E7AB2">
            <w:pPr>
              <w:rPr>
                <w:szCs w:val="24"/>
              </w:rPr>
            </w:pPr>
            <w:r>
              <w:rPr>
                <w:rFonts w:ascii="Verdana" w:hAnsi="Verdana"/>
                <w:sz w:val="18"/>
                <w:szCs w:val="24"/>
              </w:rPr>
              <w:t xml:space="preserve">milieukostenindicator </w:t>
            </w:r>
          </w:p>
        </w:tc>
      </w:tr>
      <w:tr w:rsidR="00893D0A" w14:paraId="71DFF95A" w14:textId="77777777">
        <w:tc>
          <w:tcPr>
            <w:tcW w:w="2011" w:type="dxa"/>
            <w:tcBorders>
              <w:top w:val="nil"/>
              <w:left w:val="single" w:sz="8" w:space="0" w:color="000000"/>
              <w:bottom w:val="single" w:sz="8" w:space="0" w:color="000000"/>
              <w:right w:val="nil"/>
            </w:tcBorders>
          </w:tcPr>
          <w:p w14:paraId="4665A34B" w14:textId="77777777" w:rsidR="00893D0A" w:rsidRDefault="000E7AB2">
            <w:pPr>
              <w:rPr>
                <w:szCs w:val="24"/>
              </w:rPr>
            </w:pPr>
            <w:r>
              <w:rPr>
                <w:rFonts w:ascii="Verdana" w:hAnsi="Verdana"/>
                <w:sz w:val="18"/>
                <w:szCs w:val="24"/>
              </w:rPr>
              <w:t>nationale databank flora en fauna</w:t>
            </w:r>
          </w:p>
        </w:tc>
        <w:tc>
          <w:tcPr>
            <w:tcW w:w="0" w:type="auto"/>
            <w:tcBorders>
              <w:top w:val="nil"/>
              <w:left w:val="single" w:sz="8" w:space="0" w:color="000000"/>
              <w:bottom w:val="single" w:sz="8" w:space="0" w:color="000000"/>
              <w:right w:val="single" w:sz="8" w:space="0" w:color="000000"/>
            </w:tcBorders>
          </w:tcPr>
          <w:p w14:paraId="44364ACA" w14:textId="77777777" w:rsidR="00893D0A" w:rsidRDefault="000E7AB2">
            <w:pPr>
              <w:rPr>
                <w:szCs w:val="24"/>
              </w:rPr>
            </w:pPr>
            <w:r>
              <w:rPr>
                <w:rFonts w:ascii="Verdana" w:hAnsi="Verdana"/>
                <w:sz w:val="18"/>
                <w:szCs w:val="24"/>
              </w:rPr>
              <w:t xml:space="preserve">nationale databank flora en fauna </w:t>
            </w:r>
          </w:p>
        </w:tc>
      </w:tr>
      <w:tr w:rsidR="00893D0A" w14:paraId="6432C44B" w14:textId="77777777">
        <w:tc>
          <w:tcPr>
            <w:tcW w:w="2011" w:type="dxa"/>
            <w:tcBorders>
              <w:top w:val="nil"/>
              <w:left w:val="single" w:sz="8" w:space="0" w:color="000000"/>
              <w:bottom w:val="single" w:sz="8" w:space="0" w:color="000000"/>
              <w:right w:val="nil"/>
            </w:tcBorders>
          </w:tcPr>
          <w:p w14:paraId="386DE6F5" w14:textId="77777777" w:rsidR="00893D0A" w:rsidRDefault="000E7AB2">
            <w:pPr>
              <w:rPr>
                <w:szCs w:val="24"/>
              </w:rPr>
            </w:pPr>
            <w:r>
              <w:rPr>
                <w:rFonts w:ascii="Verdana" w:hAnsi="Verdana"/>
                <w:sz w:val="18"/>
                <w:szCs w:val="24"/>
              </w:rPr>
              <w:t>project-follow-up</w:t>
            </w:r>
          </w:p>
        </w:tc>
        <w:tc>
          <w:tcPr>
            <w:tcW w:w="0" w:type="auto"/>
            <w:tcBorders>
              <w:top w:val="nil"/>
              <w:left w:val="single" w:sz="8" w:space="0" w:color="000000"/>
              <w:bottom w:val="single" w:sz="8" w:space="0" w:color="000000"/>
              <w:right w:val="single" w:sz="8" w:space="0" w:color="000000"/>
            </w:tcBorders>
          </w:tcPr>
          <w:p w14:paraId="6B42292E" w14:textId="77777777" w:rsidR="00893D0A" w:rsidRDefault="000E7AB2">
            <w:pPr>
              <w:rPr>
                <w:szCs w:val="24"/>
              </w:rPr>
            </w:pPr>
            <w:r>
              <w:rPr>
                <w:rFonts w:ascii="Verdana" w:hAnsi="Verdana"/>
                <w:sz w:val="18"/>
                <w:szCs w:val="24"/>
              </w:rPr>
              <w:t xml:space="preserve">project-follow-up </w:t>
            </w:r>
          </w:p>
        </w:tc>
      </w:tr>
      <w:tr w:rsidR="00893D0A" w14:paraId="656C7DF6" w14:textId="77777777">
        <w:tc>
          <w:tcPr>
            <w:tcW w:w="2011" w:type="dxa"/>
            <w:tcBorders>
              <w:top w:val="nil"/>
              <w:left w:val="single" w:sz="8" w:space="0" w:color="000000"/>
              <w:bottom w:val="single" w:sz="8" w:space="0" w:color="000000"/>
              <w:right w:val="nil"/>
            </w:tcBorders>
          </w:tcPr>
          <w:p w14:paraId="0AA15162" w14:textId="77777777" w:rsidR="00893D0A" w:rsidRDefault="000E7AB2">
            <w:pPr>
              <w:rPr>
                <w:szCs w:val="24"/>
              </w:rPr>
            </w:pPr>
            <w:r>
              <w:rPr>
                <w:rFonts w:ascii="Verdana" w:hAnsi="Verdana"/>
                <w:sz w:val="18"/>
                <w:szCs w:val="24"/>
              </w:rPr>
              <w:t>project-start-up</w:t>
            </w:r>
          </w:p>
        </w:tc>
        <w:tc>
          <w:tcPr>
            <w:tcW w:w="0" w:type="auto"/>
            <w:tcBorders>
              <w:top w:val="nil"/>
              <w:left w:val="single" w:sz="8" w:space="0" w:color="000000"/>
              <w:bottom w:val="single" w:sz="8" w:space="0" w:color="000000"/>
              <w:right w:val="single" w:sz="8" w:space="0" w:color="000000"/>
            </w:tcBorders>
          </w:tcPr>
          <w:p w14:paraId="69BBD1CC" w14:textId="77777777" w:rsidR="00893D0A" w:rsidRDefault="000E7AB2">
            <w:pPr>
              <w:rPr>
                <w:szCs w:val="24"/>
              </w:rPr>
            </w:pPr>
            <w:r>
              <w:rPr>
                <w:rFonts w:ascii="Verdana" w:hAnsi="Verdana"/>
                <w:sz w:val="18"/>
                <w:szCs w:val="24"/>
              </w:rPr>
              <w:t xml:space="preserve">project-start-up </w:t>
            </w:r>
          </w:p>
        </w:tc>
      </w:tr>
      <w:tr w:rsidR="00893D0A" w14:paraId="08549484" w14:textId="77777777">
        <w:tc>
          <w:tcPr>
            <w:tcW w:w="2011" w:type="dxa"/>
            <w:tcBorders>
              <w:top w:val="nil"/>
              <w:left w:val="single" w:sz="8" w:space="0" w:color="000000"/>
              <w:bottom w:val="single" w:sz="8" w:space="0" w:color="000000"/>
              <w:right w:val="nil"/>
            </w:tcBorders>
          </w:tcPr>
          <w:p w14:paraId="0E293411" w14:textId="77777777" w:rsidR="00893D0A" w:rsidRDefault="000E7AB2">
            <w:pPr>
              <w:rPr>
                <w:szCs w:val="24"/>
              </w:rPr>
            </w:pPr>
            <w:r>
              <w:rPr>
                <w:rFonts w:ascii="Verdana" w:hAnsi="Verdana"/>
                <w:sz w:val="18"/>
                <w:szCs w:val="24"/>
              </w:rPr>
              <w:t>register energie voor vervoer</w:t>
            </w:r>
          </w:p>
        </w:tc>
        <w:tc>
          <w:tcPr>
            <w:tcW w:w="0" w:type="auto"/>
            <w:tcBorders>
              <w:top w:val="nil"/>
              <w:left w:val="single" w:sz="8" w:space="0" w:color="000000"/>
              <w:bottom w:val="single" w:sz="8" w:space="0" w:color="000000"/>
              <w:right w:val="single" w:sz="8" w:space="0" w:color="000000"/>
            </w:tcBorders>
          </w:tcPr>
          <w:p w14:paraId="5DBF20A7" w14:textId="77777777" w:rsidR="00893D0A" w:rsidRDefault="000E7AB2">
            <w:pPr>
              <w:rPr>
                <w:szCs w:val="24"/>
              </w:rPr>
            </w:pPr>
            <w:r>
              <w:rPr>
                <w:rFonts w:ascii="Verdana" w:hAnsi="Verdana"/>
                <w:sz w:val="18"/>
                <w:szCs w:val="24"/>
              </w:rPr>
              <w:t xml:space="preserve">register energie voor vervoer </w:t>
            </w:r>
          </w:p>
        </w:tc>
      </w:tr>
      <w:tr w:rsidR="00893D0A" w14:paraId="77F6F446" w14:textId="77777777">
        <w:tc>
          <w:tcPr>
            <w:tcW w:w="2011" w:type="dxa"/>
            <w:tcBorders>
              <w:top w:val="nil"/>
              <w:left w:val="single" w:sz="8" w:space="0" w:color="000000"/>
              <w:bottom w:val="single" w:sz="8" w:space="0" w:color="000000"/>
              <w:right w:val="nil"/>
            </w:tcBorders>
          </w:tcPr>
          <w:p w14:paraId="2FD24A5F" w14:textId="77777777" w:rsidR="00893D0A" w:rsidRDefault="000E7AB2">
            <w:pPr>
              <w:rPr>
                <w:szCs w:val="24"/>
              </w:rPr>
            </w:pPr>
            <w:r>
              <w:rPr>
                <w:rFonts w:ascii="Verdana" w:hAnsi="Verdana"/>
                <w:sz w:val="18"/>
                <w:szCs w:val="24"/>
              </w:rPr>
              <w:t>standaard systematiek voor kostenramingen</w:t>
            </w:r>
          </w:p>
        </w:tc>
        <w:tc>
          <w:tcPr>
            <w:tcW w:w="0" w:type="auto"/>
            <w:tcBorders>
              <w:top w:val="nil"/>
              <w:left w:val="single" w:sz="8" w:space="0" w:color="000000"/>
              <w:bottom w:val="single" w:sz="8" w:space="0" w:color="000000"/>
              <w:right w:val="single" w:sz="8" w:space="0" w:color="000000"/>
            </w:tcBorders>
          </w:tcPr>
          <w:p w14:paraId="317BDDC1" w14:textId="77777777" w:rsidR="00893D0A" w:rsidRDefault="000E7AB2">
            <w:pPr>
              <w:rPr>
                <w:szCs w:val="24"/>
              </w:rPr>
            </w:pPr>
            <w:r>
              <w:rPr>
                <w:rFonts w:ascii="Verdana" w:hAnsi="Verdana"/>
                <w:sz w:val="18"/>
                <w:szCs w:val="24"/>
              </w:rPr>
              <w:t xml:space="preserve">standaard systematiek voor kostenramingen </w:t>
            </w:r>
          </w:p>
        </w:tc>
      </w:tr>
      <w:tr w:rsidR="00893D0A" w14:paraId="5EB15DEC" w14:textId="77777777">
        <w:tc>
          <w:tcPr>
            <w:tcW w:w="2011" w:type="dxa"/>
            <w:tcBorders>
              <w:top w:val="nil"/>
              <w:left w:val="single" w:sz="8" w:space="0" w:color="000000"/>
              <w:bottom w:val="single" w:sz="8" w:space="0" w:color="000000"/>
              <w:right w:val="nil"/>
            </w:tcBorders>
          </w:tcPr>
          <w:p w14:paraId="5806265A" w14:textId="77777777" w:rsidR="00893D0A" w:rsidRDefault="000E7AB2">
            <w:pPr>
              <w:rPr>
                <w:szCs w:val="24"/>
              </w:rPr>
            </w:pPr>
            <w:r>
              <w:rPr>
                <w:rFonts w:ascii="Verdana" w:hAnsi="Verdana"/>
                <w:sz w:val="18"/>
                <w:szCs w:val="24"/>
              </w:rPr>
              <w:t>systeemgerichte contractbeheersing</w:t>
            </w:r>
          </w:p>
        </w:tc>
        <w:tc>
          <w:tcPr>
            <w:tcW w:w="0" w:type="auto"/>
            <w:tcBorders>
              <w:top w:val="nil"/>
              <w:left w:val="single" w:sz="8" w:space="0" w:color="000000"/>
              <w:bottom w:val="single" w:sz="8" w:space="0" w:color="000000"/>
              <w:right w:val="single" w:sz="8" w:space="0" w:color="000000"/>
            </w:tcBorders>
          </w:tcPr>
          <w:p w14:paraId="7EFA2D86" w14:textId="77777777" w:rsidR="00893D0A" w:rsidRDefault="000E7AB2">
            <w:pPr>
              <w:rPr>
                <w:szCs w:val="24"/>
              </w:rPr>
            </w:pPr>
            <w:r>
              <w:rPr>
                <w:rFonts w:ascii="Verdana" w:hAnsi="Verdana"/>
                <w:sz w:val="18"/>
                <w:szCs w:val="24"/>
              </w:rPr>
              <w:t xml:space="preserve">systeemgerichte contractbeheersing </w:t>
            </w:r>
          </w:p>
        </w:tc>
      </w:tr>
      <w:tr w:rsidR="00893D0A" w14:paraId="14D1099C" w14:textId="77777777">
        <w:tc>
          <w:tcPr>
            <w:tcW w:w="2011" w:type="dxa"/>
            <w:tcBorders>
              <w:top w:val="nil"/>
              <w:left w:val="single" w:sz="8" w:space="0" w:color="000000"/>
              <w:bottom w:val="single" w:sz="8" w:space="0" w:color="000000"/>
              <w:right w:val="nil"/>
            </w:tcBorders>
          </w:tcPr>
          <w:p w14:paraId="556D0478" w14:textId="77777777" w:rsidR="00893D0A" w:rsidRDefault="000E7AB2">
            <w:pPr>
              <w:rPr>
                <w:szCs w:val="24"/>
              </w:rPr>
            </w:pPr>
            <w:r>
              <w:rPr>
                <w:rFonts w:ascii="Verdana" w:hAnsi="Verdana"/>
                <w:sz w:val="18"/>
                <w:szCs w:val="24"/>
              </w:rPr>
              <w:t>veiligheid &amp; gezondheid</w:t>
            </w:r>
          </w:p>
        </w:tc>
        <w:tc>
          <w:tcPr>
            <w:tcW w:w="0" w:type="auto"/>
            <w:tcBorders>
              <w:top w:val="nil"/>
              <w:left w:val="single" w:sz="8" w:space="0" w:color="000000"/>
              <w:bottom w:val="single" w:sz="8" w:space="0" w:color="000000"/>
              <w:right w:val="single" w:sz="8" w:space="0" w:color="000000"/>
            </w:tcBorders>
          </w:tcPr>
          <w:p w14:paraId="52515259" w14:textId="77777777" w:rsidR="00893D0A" w:rsidRDefault="000E7AB2">
            <w:pPr>
              <w:rPr>
                <w:szCs w:val="24"/>
              </w:rPr>
            </w:pPr>
            <w:r>
              <w:rPr>
                <w:rFonts w:ascii="Verdana" w:hAnsi="Verdana"/>
                <w:sz w:val="18"/>
                <w:szCs w:val="24"/>
              </w:rPr>
              <w:t xml:space="preserve">veiligheid &amp; gezondheid </w:t>
            </w:r>
          </w:p>
        </w:tc>
      </w:tr>
      <w:tr w:rsidR="00893D0A" w14:paraId="6B61083A" w14:textId="77777777">
        <w:tc>
          <w:tcPr>
            <w:tcW w:w="2011" w:type="dxa"/>
            <w:tcBorders>
              <w:top w:val="nil"/>
              <w:left w:val="single" w:sz="8" w:space="0" w:color="000000"/>
              <w:bottom w:val="single" w:sz="8" w:space="0" w:color="000000"/>
              <w:right w:val="nil"/>
            </w:tcBorders>
          </w:tcPr>
          <w:p w14:paraId="326A6104" w14:textId="77777777" w:rsidR="00893D0A" w:rsidRDefault="000E7AB2">
            <w:pPr>
              <w:rPr>
                <w:szCs w:val="24"/>
              </w:rPr>
            </w:pPr>
            <w:r>
              <w:rPr>
                <w:rFonts w:ascii="Verdana" w:hAnsi="Verdana"/>
                <w:sz w:val="18"/>
                <w:szCs w:val="24"/>
              </w:rPr>
              <w:t>verificatie en validatie</w:t>
            </w:r>
          </w:p>
        </w:tc>
        <w:tc>
          <w:tcPr>
            <w:tcW w:w="0" w:type="auto"/>
            <w:tcBorders>
              <w:top w:val="nil"/>
              <w:left w:val="single" w:sz="8" w:space="0" w:color="000000"/>
              <w:bottom w:val="single" w:sz="8" w:space="0" w:color="000000"/>
              <w:right w:val="single" w:sz="8" w:space="0" w:color="000000"/>
            </w:tcBorders>
          </w:tcPr>
          <w:p w14:paraId="3618AAE6" w14:textId="77777777" w:rsidR="00893D0A" w:rsidRDefault="000E7AB2">
            <w:pPr>
              <w:rPr>
                <w:szCs w:val="24"/>
              </w:rPr>
            </w:pPr>
            <w:r>
              <w:rPr>
                <w:rFonts w:ascii="Verdana" w:hAnsi="Verdana"/>
                <w:sz w:val="18"/>
                <w:szCs w:val="24"/>
              </w:rPr>
              <w:t xml:space="preserve">verificatie en validatie </w:t>
            </w:r>
          </w:p>
        </w:tc>
      </w:tr>
      <w:tr w:rsidR="00893D0A" w14:paraId="1310B63C" w14:textId="77777777">
        <w:tc>
          <w:tcPr>
            <w:tcW w:w="2011" w:type="dxa"/>
            <w:tcBorders>
              <w:top w:val="nil"/>
              <w:left w:val="single" w:sz="8" w:space="0" w:color="000000"/>
              <w:bottom w:val="single" w:sz="8" w:space="0" w:color="000000"/>
              <w:right w:val="nil"/>
            </w:tcBorders>
          </w:tcPr>
          <w:p w14:paraId="04858EA3" w14:textId="77777777" w:rsidR="00893D0A" w:rsidRDefault="000E7AB2">
            <w:pPr>
              <w:rPr>
                <w:szCs w:val="24"/>
              </w:rPr>
            </w:pPr>
            <w:r>
              <w:rPr>
                <w:rFonts w:ascii="Verdana" w:hAnsi="Verdana"/>
                <w:sz w:val="18"/>
                <w:szCs w:val="24"/>
              </w:rPr>
              <w:t>work breakdown structure</w:t>
            </w:r>
          </w:p>
        </w:tc>
        <w:tc>
          <w:tcPr>
            <w:tcW w:w="0" w:type="auto"/>
            <w:tcBorders>
              <w:top w:val="nil"/>
              <w:left w:val="single" w:sz="8" w:space="0" w:color="000000"/>
              <w:bottom w:val="single" w:sz="8" w:space="0" w:color="000000"/>
              <w:right w:val="single" w:sz="8" w:space="0" w:color="000000"/>
            </w:tcBorders>
          </w:tcPr>
          <w:p w14:paraId="12BDB68B" w14:textId="77777777" w:rsidR="00893D0A" w:rsidRDefault="000E7AB2">
            <w:pPr>
              <w:rPr>
                <w:szCs w:val="24"/>
              </w:rPr>
            </w:pPr>
            <w:r>
              <w:rPr>
                <w:rFonts w:ascii="Verdana" w:hAnsi="Verdana"/>
                <w:sz w:val="18"/>
                <w:szCs w:val="24"/>
              </w:rPr>
              <w:t xml:space="preserve">work breakdown structure </w:t>
            </w:r>
          </w:p>
        </w:tc>
      </w:tr>
      <w:tr w:rsidR="00893D0A" w14:paraId="7B15FD76" w14:textId="77777777">
        <w:tc>
          <w:tcPr>
            <w:tcW w:w="2011" w:type="dxa"/>
            <w:tcBorders>
              <w:top w:val="nil"/>
              <w:left w:val="single" w:sz="8" w:space="0" w:color="000000"/>
              <w:bottom w:val="single" w:sz="8" w:space="0" w:color="000000"/>
              <w:right w:val="nil"/>
            </w:tcBorders>
          </w:tcPr>
          <w:p w14:paraId="032BD712" w14:textId="77777777" w:rsidR="00893D0A" w:rsidRDefault="000E7AB2">
            <w:pPr>
              <w:rPr>
                <w:szCs w:val="24"/>
              </w:rPr>
            </w:pPr>
            <w:r>
              <w:rPr>
                <w:rFonts w:ascii="Verdana" w:hAnsi="Verdana"/>
                <w:sz w:val="18"/>
                <w:szCs w:val="24"/>
              </w:rPr>
              <w:t>zero emissie</w:t>
            </w:r>
          </w:p>
        </w:tc>
        <w:tc>
          <w:tcPr>
            <w:tcW w:w="0" w:type="auto"/>
            <w:tcBorders>
              <w:top w:val="nil"/>
              <w:left w:val="single" w:sz="8" w:space="0" w:color="000000"/>
              <w:bottom w:val="single" w:sz="8" w:space="0" w:color="000000"/>
              <w:right w:val="single" w:sz="8" w:space="0" w:color="000000"/>
            </w:tcBorders>
          </w:tcPr>
          <w:p w14:paraId="43E674A7" w14:textId="77777777" w:rsidR="00893D0A" w:rsidRDefault="000E7AB2">
            <w:pPr>
              <w:rPr>
                <w:szCs w:val="24"/>
              </w:rPr>
            </w:pPr>
            <w:r>
              <w:rPr>
                <w:rFonts w:ascii="Verdana" w:hAnsi="Verdana"/>
                <w:sz w:val="18"/>
                <w:szCs w:val="24"/>
              </w:rPr>
              <w:t xml:space="preserve">zero emissie </w:t>
            </w:r>
          </w:p>
        </w:tc>
      </w:tr>
    </w:tbl>
    <w:p w14:paraId="15A9A410" w14:textId="77777777" w:rsidR="00893D0A" w:rsidRDefault="000E7AB2">
      <w:pPr>
        <w:spacing w:line="240" w:lineRule="auto"/>
        <w:rPr>
          <w:szCs w:val="24"/>
        </w:rPr>
      </w:pPr>
      <w:r>
        <w:rPr>
          <w:rFonts w:ascii="Verdana" w:hAnsi="Verdana"/>
          <w:sz w:val="24"/>
          <w:szCs w:val="24"/>
        </w:rPr>
        <w:br/>
      </w:r>
      <w:r>
        <w:rPr>
          <w:rFonts w:ascii="Verdana" w:hAnsi="Verdana"/>
          <w:b/>
          <w:sz w:val="18"/>
          <w:szCs w:val="24"/>
        </w:rPr>
        <w:t>Afkortingen</w:t>
      </w:r>
      <w:r>
        <w:rPr>
          <w:rFonts w:ascii="Verdana" w:hAnsi="Verdana"/>
          <w:sz w:val="24"/>
          <w:szCs w:val="24"/>
        </w:rPr>
        <w:br/>
      </w:r>
    </w:p>
    <w:tbl>
      <w:tblPr>
        <w:tblW w:w="5000" w:type="pct"/>
        <w:tblInd w:w="60" w:type="dxa"/>
        <w:tblBorders>
          <w:top w:val="nil"/>
          <w:left w:val="nil"/>
          <w:bottom w:val="nil"/>
          <w:right w:val="nil"/>
        </w:tblBorders>
        <w:tblCellMar>
          <w:top w:w="60" w:type="dxa"/>
          <w:left w:w="60" w:type="dxa"/>
          <w:bottom w:w="60" w:type="dxa"/>
          <w:right w:w="60" w:type="dxa"/>
        </w:tblCellMar>
        <w:tblLook w:val="04A0" w:firstRow="1" w:lastRow="0" w:firstColumn="1" w:lastColumn="0" w:noHBand="0" w:noVBand="1"/>
      </w:tblPr>
      <w:tblGrid>
        <w:gridCol w:w="1274"/>
        <w:gridCol w:w="7566"/>
      </w:tblGrid>
      <w:tr w:rsidR="00893D0A" w14:paraId="6E19CE48" w14:textId="77777777">
        <w:trPr>
          <w:tblHeader/>
        </w:trPr>
        <w:tc>
          <w:tcPr>
            <w:tcW w:w="1274" w:type="dxa"/>
            <w:tcBorders>
              <w:top w:val="single" w:sz="8" w:space="0" w:color="000000"/>
              <w:left w:val="single" w:sz="8" w:space="0" w:color="000000"/>
              <w:bottom w:val="single" w:sz="8" w:space="0" w:color="000000"/>
              <w:right w:val="nil"/>
            </w:tcBorders>
            <w:shd w:val="clear" w:color="auto" w:fill="E0E0E0"/>
            <w:vAlign w:val="center"/>
          </w:tcPr>
          <w:p w14:paraId="2807A798" w14:textId="77777777" w:rsidR="00893D0A" w:rsidRDefault="000E7AB2">
            <w:pPr>
              <w:rPr>
                <w:szCs w:val="24"/>
              </w:rPr>
            </w:pPr>
            <w:r>
              <w:rPr>
                <w:rFonts w:ascii="Verdana" w:hAnsi="Verdana"/>
                <w:b/>
                <w:sz w:val="18"/>
                <w:szCs w:val="24"/>
              </w:rPr>
              <w:t>Afkorting</w:t>
            </w:r>
          </w:p>
        </w:tc>
        <w:tc>
          <w:tcPr>
            <w:tcW w:w="0" w:type="auto"/>
            <w:tcBorders>
              <w:top w:val="single" w:sz="8" w:space="0" w:color="000000"/>
              <w:left w:val="single" w:sz="8" w:space="0" w:color="000000"/>
              <w:bottom w:val="single" w:sz="8" w:space="0" w:color="000000"/>
              <w:right w:val="single" w:sz="8" w:space="0" w:color="000000"/>
            </w:tcBorders>
            <w:shd w:val="clear" w:color="auto" w:fill="E0E0E0"/>
            <w:vAlign w:val="center"/>
          </w:tcPr>
          <w:p w14:paraId="48B54B62" w14:textId="77777777" w:rsidR="00893D0A" w:rsidRDefault="000E7AB2">
            <w:pPr>
              <w:rPr>
                <w:szCs w:val="24"/>
              </w:rPr>
            </w:pPr>
            <w:r>
              <w:rPr>
                <w:rFonts w:ascii="Verdana" w:hAnsi="Verdana"/>
                <w:b/>
                <w:sz w:val="18"/>
                <w:szCs w:val="24"/>
              </w:rPr>
              <w:t>Betekenis</w:t>
            </w:r>
          </w:p>
        </w:tc>
      </w:tr>
      <w:tr w:rsidR="00893D0A" w14:paraId="23A9DDB3" w14:textId="77777777">
        <w:tc>
          <w:tcPr>
            <w:tcW w:w="1274" w:type="dxa"/>
            <w:tcBorders>
              <w:top w:val="nil"/>
              <w:left w:val="single" w:sz="8" w:space="0" w:color="000000"/>
              <w:bottom w:val="single" w:sz="8" w:space="0" w:color="000000"/>
              <w:right w:val="nil"/>
            </w:tcBorders>
          </w:tcPr>
          <w:p w14:paraId="6F0B9EA2" w14:textId="77777777" w:rsidR="00893D0A" w:rsidRDefault="000E7AB2">
            <w:pPr>
              <w:rPr>
                <w:szCs w:val="24"/>
              </w:rPr>
            </w:pPr>
            <w:r>
              <w:rPr>
                <w:rFonts w:ascii="Verdana" w:hAnsi="Verdana"/>
                <w:sz w:val="18"/>
                <w:szCs w:val="24"/>
              </w:rPr>
              <w:t>AKWR</w:t>
            </w:r>
          </w:p>
        </w:tc>
        <w:tc>
          <w:tcPr>
            <w:tcW w:w="0" w:type="auto"/>
            <w:tcBorders>
              <w:top w:val="nil"/>
              <w:left w:val="single" w:sz="8" w:space="0" w:color="000000"/>
              <w:bottom w:val="single" w:sz="8" w:space="0" w:color="000000"/>
              <w:right w:val="single" w:sz="8" w:space="0" w:color="000000"/>
            </w:tcBorders>
          </w:tcPr>
          <w:p w14:paraId="2BD19E12" w14:textId="77777777" w:rsidR="00893D0A" w:rsidRDefault="000E7AB2">
            <w:pPr>
              <w:rPr>
                <w:szCs w:val="24"/>
              </w:rPr>
            </w:pPr>
            <w:r>
              <w:rPr>
                <w:rFonts w:ascii="Verdana" w:hAnsi="Verdana"/>
                <w:sz w:val="18"/>
                <w:szCs w:val="24"/>
              </w:rPr>
              <w:t>algemene kosten, winst en risico</w:t>
            </w:r>
          </w:p>
        </w:tc>
      </w:tr>
      <w:tr w:rsidR="00893D0A" w14:paraId="11874789" w14:textId="77777777">
        <w:tc>
          <w:tcPr>
            <w:tcW w:w="1274" w:type="dxa"/>
            <w:tcBorders>
              <w:top w:val="nil"/>
              <w:left w:val="single" w:sz="8" w:space="0" w:color="000000"/>
              <w:bottom w:val="single" w:sz="8" w:space="0" w:color="000000"/>
              <w:right w:val="nil"/>
            </w:tcBorders>
          </w:tcPr>
          <w:p w14:paraId="46AAE89B" w14:textId="77777777" w:rsidR="00893D0A" w:rsidRDefault="000E7AB2">
            <w:pPr>
              <w:rPr>
                <w:szCs w:val="24"/>
              </w:rPr>
            </w:pPr>
            <w:r>
              <w:rPr>
                <w:rFonts w:ascii="Verdana" w:hAnsi="Verdana"/>
                <w:sz w:val="18"/>
                <w:szCs w:val="24"/>
              </w:rPr>
              <w:t>ARBO</w:t>
            </w:r>
          </w:p>
        </w:tc>
        <w:tc>
          <w:tcPr>
            <w:tcW w:w="0" w:type="auto"/>
            <w:tcBorders>
              <w:top w:val="nil"/>
              <w:left w:val="single" w:sz="8" w:space="0" w:color="000000"/>
              <w:bottom w:val="single" w:sz="8" w:space="0" w:color="000000"/>
              <w:right w:val="single" w:sz="8" w:space="0" w:color="000000"/>
            </w:tcBorders>
          </w:tcPr>
          <w:p w14:paraId="25AA4E36" w14:textId="77777777" w:rsidR="00893D0A" w:rsidRDefault="000E7AB2">
            <w:pPr>
              <w:rPr>
                <w:szCs w:val="24"/>
              </w:rPr>
            </w:pPr>
            <w:r>
              <w:rPr>
                <w:rFonts w:ascii="Verdana" w:hAnsi="Verdana"/>
                <w:sz w:val="18"/>
                <w:szCs w:val="24"/>
              </w:rPr>
              <w:t>ArBeidsOmstandigheden</w:t>
            </w:r>
          </w:p>
        </w:tc>
      </w:tr>
      <w:tr w:rsidR="00893D0A" w14:paraId="42605917" w14:textId="77777777">
        <w:tc>
          <w:tcPr>
            <w:tcW w:w="1274" w:type="dxa"/>
            <w:tcBorders>
              <w:top w:val="nil"/>
              <w:left w:val="single" w:sz="8" w:space="0" w:color="000000"/>
              <w:bottom w:val="single" w:sz="8" w:space="0" w:color="000000"/>
              <w:right w:val="nil"/>
            </w:tcBorders>
          </w:tcPr>
          <w:p w14:paraId="0DD0050D" w14:textId="77777777" w:rsidR="00893D0A" w:rsidRDefault="000E7AB2">
            <w:pPr>
              <w:rPr>
                <w:szCs w:val="24"/>
              </w:rPr>
            </w:pPr>
            <w:r>
              <w:rPr>
                <w:rFonts w:ascii="Verdana" w:hAnsi="Verdana"/>
                <w:sz w:val="18"/>
                <w:szCs w:val="24"/>
              </w:rPr>
              <w:t>AVG</w:t>
            </w:r>
          </w:p>
        </w:tc>
        <w:tc>
          <w:tcPr>
            <w:tcW w:w="0" w:type="auto"/>
            <w:tcBorders>
              <w:top w:val="nil"/>
              <w:left w:val="single" w:sz="8" w:space="0" w:color="000000"/>
              <w:bottom w:val="single" w:sz="8" w:space="0" w:color="000000"/>
              <w:right w:val="single" w:sz="8" w:space="0" w:color="000000"/>
            </w:tcBorders>
          </w:tcPr>
          <w:p w14:paraId="005E72A2" w14:textId="77777777" w:rsidR="00893D0A" w:rsidRDefault="000E7AB2">
            <w:pPr>
              <w:rPr>
                <w:szCs w:val="24"/>
              </w:rPr>
            </w:pPr>
            <w:r>
              <w:rPr>
                <w:rFonts w:ascii="Verdana" w:hAnsi="Verdana"/>
                <w:sz w:val="18"/>
                <w:szCs w:val="24"/>
              </w:rPr>
              <w:t>Algemene verordening gegevensbescherming</w:t>
            </w:r>
          </w:p>
        </w:tc>
      </w:tr>
      <w:tr w:rsidR="00893D0A" w14:paraId="251DB9FF" w14:textId="77777777">
        <w:tc>
          <w:tcPr>
            <w:tcW w:w="1274" w:type="dxa"/>
            <w:tcBorders>
              <w:top w:val="nil"/>
              <w:left w:val="single" w:sz="8" w:space="0" w:color="000000"/>
              <w:bottom w:val="single" w:sz="8" w:space="0" w:color="000000"/>
              <w:right w:val="nil"/>
            </w:tcBorders>
          </w:tcPr>
          <w:p w14:paraId="05468F97" w14:textId="77777777" w:rsidR="00893D0A" w:rsidRDefault="000E7AB2">
            <w:pPr>
              <w:rPr>
                <w:szCs w:val="24"/>
              </w:rPr>
            </w:pPr>
            <w:r>
              <w:rPr>
                <w:rFonts w:ascii="Verdana" w:hAnsi="Verdana"/>
                <w:sz w:val="18"/>
                <w:szCs w:val="24"/>
              </w:rPr>
              <w:t>BGT</w:t>
            </w:r>
          </w:p>
        </w:tc>
        <w:tc>
          <w:tcPr>
            <w:tcW w:w="0" w:type="auto"/>
            <w:tcBorders>
              <w:top w:val="nil"/>
              <w:left w:val="single" w:sz="8" w:space="0" w:color="000000"/>
              <w:bottom w:val="single" w:sz="8" w:space="0" w:color="000000"/>
              <w:right w:val="single" w:sz="8" w:space="0" w:color="000000"/>
            </w:tcBorders>
          </w:tcPr>
          <w:p w14:paraId="7EFF599C" w14:textId="77777777" w:rsidR="00893D0A" w:rsidRDefault="000E7AB2">
            <w:pPr>
              <w:rPr>
                <w:szCs w:val="24"/>
              </w:rPr>
            </w:pPr>
            <w:r>
              <w:rPr>
                <w:rFonts w:ascii="Verdana" w:hAnsi="Verdana"/>
                <w:sz w:val="18"/>
                <w:szCs w:val="24"/>
              </w:rPr>
              <w:t>(Wet) basisregistratie grootschalige topografie</w:t>
            </w:r>
          </w:p>
        </w:tc>
      </w:tr>
      <w:tr w:rsidR="00893D0A" w14:paraId="3F6AD7E9" w14:textId="77777777">
        <w:tc>
          <w:tcPr>
            <w:tcW w:w="1274" w:type="dxa"/>
            <w:tcBorders>
              <w:top w:val="nil"/>
              <w:left w:val="single" w:sz="8" w:space="0" w:color="000000"/>
              <w:bottom w:val="single" w:sz="8" w:space="0" w:color="000000"/>
              <w:right w:val="nil"/>
            </w:tcBorders>
          </w:tcPr>
          <w:p w14:paraId="00753D17" w14:textId="77777777" w:rsidR="00893D0A" w:rsidRDefault="000E7AB2">
            <w:pPr>
              <w:rPr>
                <w:szCs w:val="24"/>
              </w:rPr>
            </w:pPr>
            <w:r>
              <w:rPr>
                <w:rFonts w:ascii="Verdana" w:hAnsi="Verdana"/>
                <w:sz w:val="18"/>
                <w:szCs w:val="24"/>
              </w:rPr>
              <w:t>BIBOB</w:t>
            </w:r>
          </w:p>
        </w:tc>
        <w:tc>
          <w:tcPr>
            <w:tcW w:w="0" w:type="auto"/>
            <w:tcBorders>
              <w:top w:val="nil"/>
              <w:left w:val="single" w:sz="8" w:space="0" w:color="000000"/>
              <w:bottom w:val="single" w:sz="8" w:space="0" w:color="000000"/>
              <w:right w:val="single" w:sz="8" w:space="0" w:color="000000"/>
            </w:tcBorders>
          </w:tcPr>
          <w:p w14:paraId="2CB5397A" w14:textId="77777777" w:rsidR="00893D0A" w:rsidRDefault="000E7AB2">
            <w:pPr>
              <w:rPr>
                <w:szCs w:val="24"/>
              </w:rPr>
            </w:pPr>
            <w:r>
              <w:rPr>
                <w:rFonts w:ascii="Verdana" w:hAnsi="Verdana"/>
                <w:sz w:val="18"/>
                <w:szCs w:val="24"/>
              </w:rPr>
              <w:t>bevordering integriteitsbeoordelingen door het openbaar bestuur</w:t>
            </w:r>
          </w:p>
        </w:tc>
      </w:tr>
      <w:tr w:rsidR="00893D0A" w14:paraId="0E58A7B7" w14:textId="77777777">
        <w:tc>
          <w:tcPr>
            <w:tcW w:w="1274" w:type="dxa"/>
            <w:tcBorders>
              <w:top w:val="nil"/>
              <w:left w:val="single" w:sz="8" w:space="0" w:color="000000"/>
              <w:bottom w:val="single" w:sz="8" w:space="0" w:color="000000"/>
              <w:right w:val="nil"/>
            </w:tcBorders>
          </w:tcPr>
          <w:p w14:paraId="00E9DBC7" w14:textId="77777777" w:rsidR="00893D0A" w:rsidRDefault="000E7AB2">
            <w:pPr>
              <w:rPr>
                <w:szCs w:val="24"/>
              </w:rPr>
            </w:pPr>
            <w:r>
              <w:rPr>
                <w:rFonts w:ascii="Verdana" w:hAnsi="Verdana"/>
                <w:sz w:val="18"/>
                <w:szCs w:val="24"/>
              </w:rPr>
              <w:t>BPKV</w:t>
            </w:r>
          </w:p>
        </w:tc>
        <w:tc>
          <w:tcPr>
            <w:tcW w:w="0" w:type="auto"/>
            <w:tcBorders>
              <w:top w:val="nil"/>
              <w:left w:val="single" w:sz="8" w:space="0" w:color="000000"/>
              <w:bottom w:val="single" w:sz="8" w:space="0" w:color="000000"/>
              <w:right w:val="single" w:sz="8" w:space="0" w:color="000000"/>
            </w:tcBorders>
          </w:tcPr>
          <w:p w14:paraId="26A12016" w14:textId="77777777" w:rsidR="00893D0A" w:rsidRDefault="000E7AB2">
            <w:pPr>
              <w:rPr>
                <w:szCs w:val="24"/>
              </w:rPr>
            </w:pPr>
            <w:r>
              <w:rPr>
                <w:rFonts w:ascii="Verdana" w:hAnsi="Verdana"/>
                <w:sz w:val="18"/>
                <w:szCs w:val="24"/>
              </w:rPr>
              <w:t>beste prijs-kwaliteitverhouding</w:t>
            </w:r>
          </w:p>
        </w:tc>
      </w:tr>
      <w:tr w:rsidR="00893D0A" w14:paraId="74690D93" w14:textId="77777777">
        <w:tc>
          <w:tcPr>
            <w:tcW w:w="1274" w:type="dxa"/>
            <w:tcBorders>
              <w:top w:val="nil"/>
              <w:left w:val="single" w:sz="8" w:space="0" w:color="000000"/>
              <w:bottom w:val="single" w:sz="8" w:space="0" w:color="000000"/>
              <w:right w:val="nil"/>
            </w:tcBorders>
          </w:tcPr>
          <w:p w14:paraId="7A26CD8A" w14:textId="77777777" w:rsidR="00893D0A" w:rsidRDefault="000E7AB2">
            <w:pPr>
              <w:rPr>
                <w:szCs w:val="24"/>
              </w:rPr>
            </w:pPr>
            <w:r>
              <w:rPr>
                <w:rFonts w:ascii="Verdana" w:hAnsi="Verdana"/>
                <w:sz w:val="18"/>
                <w:szCs w:val="24"/>
              </w:rPr>
              <w:t>BRL</w:t>
            </w:r>
          </w:p>
        </w:tc>
        <w:tc>
          <w:tcPr>
            <w:tcW w:w="0" w:type="auto"/>
            <w:tcBorders>
              <w:top w:val="nil"/>
              <w:left w:val="single" w:sz="8" w:space="0" w:color="000000"/>
              <w:bottom w:val="single" w:sz="8" w:space="0" w:color="000000"/>
              <w:right w:val="single" w:sz="8" w:space="0" w:color="000000"/>
            </w:tcBorders>
          </w:tcPr>
          <w:p w14:paraId="3DA81637" w14:textId="77777777" w:rsidR="00893D0A" w:rsidRDefault="000E7AB2">
            <w:pPr>
              <w:rPr>
                <w:szCs w:val="24"/>
              </w:rPr>
            </w:pPr>
            <w:r>
              <w:rPr>
                <w:rFonts w:ascii="Verdana" w:hAnsi="Verdana"/>
                <w:sz w:val="18"/>
                <w:szCs w:val="24"/>
              </w:rPr>
              <w:t>beoordelingsrichtlijn</w:t>
            </w:r>
          </w:p>
        </w:tc>
      </w:tr>
      <w:tr w:rsidR="00893D0A" w14:paraId="1E92427A" w14:textId="77777777">
        <w:tc>
          <w:tcPr>
            <w:tcW w:w="1274" w:type="dxa"/>
            <w:tcBorders>
              <w:top w:val="nil"/>
              <w:left w:val="single" w:sz="8" w:space="0" w:color="000000"/>
              <w:bottom w:val="single" w:sz="8" w:space="0" w:color="000000"/>
              <w:right w:val="nil"/>
            </w:tcBorders>
          </w:tcPr>
          <w:p w14:paraId="7D3AB92F" w14:textId="77777777" w:rsidR="00893D0A" w:rsidRDefault="000E7AB2">
            <w:pPr>
              <w:rPr>
                <w:szCs w:val="24"/>
              </w:rPr>
            </w:pPr>
            <w:r>
              <w:rPr>
                <w:rFonts w:ascii="Verdana" w:hAnsi="Verdana"/>
                <w:sz w:val="18"/>
                <w:szCs w:val="24"/>
              </w:rPr>
              <w:t>BRO</w:t>
            </w:r>
          </w:p>
        </w:tc>
        <w:tc>
          <w:tcPr>
            <w:tcW w:w="0" w:type="auto"/>
            <w:tcBorders>
              <w:top w:val="nil"/>
              <w:left w:val="single" w:sz="8" w:space="0" w:color="000000"/>
              <w:bottom w:val="single" w:sz="8" w:space="0" w:color="000000"/>
              <w:right w:val="single" w:sz="8" w:space="0" w:color="000000"/>
            </w:tcBorders>
          </w:tcPr>
          <w:p w14:paraId="50DF38C8" w14:textId="77777777" w:rsidR="00893D0A" w:rsidRDefault="000E7AB2">
            <w:pPr>
              <w:rPr>
                <w:szCs w:val="24"/>
              </w:rPr>
            </w:pPr>
            <w:r>
              <w:rPr>
                <w:rFonts w:ascii="Verdana" w:hAnsi="Verdana"/>
                <w:sz w:val="18"/>
                <w:szCs w:val="24"/>
              </w:rPr>
              <w:t>(Wet) basisregistratie ondergrond</w:t>
            </w:r>
          </w:p>
        </w:tc>
      </w:tr>
      <w:tr w:rsidR="00893D0A" w14:paraId="3A4C890B" w14:textId="77777777">
        <w:tc>
          <w:tcPr>
            <w:tcW w:w="1274" w:type="dxa"/>
            <w:tcBorders>
              <w:top w:val="nil"/>
              <w:left w:val="single" w:sz="8" w:space="0" w:color="000000"/>
              <w:bottom w:val="single" w:sz="8" w:space="0" w:color="000000"/>
              <w:right w:val="nil"/>
            </w:tcBorders>
          </w:tcPr>
          <w:p w14:paraId="6C0CF26C" w14:textId="77777777" w:rsidR="00893D0A" w:rsidRDefault="000E7AB2">
            <w:pPr>
              <w:rPr>
                <w:szCs w:val="24"/>
              </w:rPr>
            </w:pPr>
            <w:r>
              <w:rPr>
                <w:rFonts w:ascii="Verdana" w:hAnsi="Verdana"/>
                <w:sz w:val="18"/>
                <w:szCs w:val="24"/>
              </w:rPr>
              <w:t>BW</w:t>
            </w:r>
          </w:p>
        </w:tc>
        <w:tc>
          <w:tcPr>
            <w:tcW w:w="0" w:type="auto"/>
            <w:tcBorders>
              <w:top w:val="nil"/>
              <w:left w:val="single" w:sz="8" w:space="0" w:color="000000"/>
              <w:bottom w:val="single" w:sz="8" w:space="0" w:color="000000"/>
              <w:right w:val="single" w:sz="8" w:space="0" w:color="000000"/>
            </w:tcBorders>
          </w:tcPr>
          <w:p w14:paraId="47BD0A9A" w14:textId="77777777" w:rsidR="00893D0A" w:rsidRDefault="000E7AB2">
            <w:pPr>
              <w:rPr>
                <w:szCs w:val="24"/>
              </w:rPr>
            </w:pPr>
            <w:r>
              <w:rPr>
                <w:rFonts w:ascii="Verdana" w:hAnsi="Verdana"/>
                <w:sz w:val="18"/>
                <w:szCs w:val="24"/>
              </w:rPr>
              <w:t>Burgerlijk Wetboek</w:t>
            </w:r>
          </w:p>
        </w:tc>
      </w:tr>
      <w:tr w:rsidR="00893D0A" w14:paraId="0FD7E048" w14:textId="77777777">
        <w:tc>
          <w:tcPr>
            <w:tcW w:w="1274" w:type="dxa"/>
            <w:tcBorders>
              <w:top w:val="nil"/>
              <w:left w:val="single" w:sz="8" w:space="0" w:color="000000"/>
              <w:bottom w:val="single" w:sz="8" w:space="0" w:color="000000"/>
              <w:right w:val="nil"/>
            </w:tcBorders>
          </w:tcPr>
          <w:p w14:paraId="25322F55" w14:textId="77777777" w:rsidR="00893D0A" w:rsidRDefault="000E7AB2">
            <w:pPr>
              <w:rPr>
                <w:szCs w:val="24"/>
              </w:rPr>
            </w:pPr>
            <w:r>
              <w:rPr>
                <w:rFonts w:ascii="Verdana" w:hAnsi="Verdana"/>
                <w:sz w:val="18"/>
                <w:szCs w:val="24"/>
              </w:rPr>
              <w:t>CO2</w:t>
            </w:r>
          </w:p>
        </w:tc>
        <w:tc>
          <w:tcPr>
            <w:tcW w:w="0" w:type="auto"/>
            <w:tcBorders>
              <w:top w:val="nil"/>
              <w:left w:val="single" w:sz="8" w:space="0" w:color="000000"/>
              <w:bottom w:val="single" w:sz="8" w:space="0" w:color="000000"/>
              <w:right w:val="single" w:sz="8" w:space="0" w:color="000000"/>
            </w:tcBorders>
          </w:tcPr>
          <w:p w14:paraId="114E9C89" w14:textId="77777777" w:rsidR="00893D0A" w:rsidRDefault="000E7AB2">
            <w:pPr>
              <w:rPr>
                <w:szCs w:val="24"/>
              </w:rPr>
            </w:pPr>
            <w:r>
              <w:rPr>
                <w:rFonts w:ascii="Verdana" w:hAnsi="Verdana"/>
                <w:sz w:val="18"/>
                <w:szCs w:val="24"/>
              </w:rPr>
              <w:t>koolstofdioxide / kooldioxide / koolzuurgas</w:t>
            </w:r>
          </w:p>
        </w:tc>
      </w:tr>
      <w:tr w:rsidR="00893D0A" w14:paraId="2C41D4FA" w14:textId="77777777">
        <w:tc>
          <w:tcPr>
            <w:tcW w:w="1274" w:type="dxa"/>
            <w:tcBorders>
              <w:top w:val="nil"/>
              <w:left w:val="single" w:sz="8" w:space="0" w:color="000000"/>
              <w:bottom w:val="single" w:sz="8" w:space="0" w:color="000000"/>
              <w:right w:val="nil"/>
            </w:tcBorders>
          </w:tcPr>
          <w:p w14:paraId="67C3D995" w14:textId="77777777" w:rsidR="00893D0A" w:rsidRDefault="000E7AB2">
            <w:pPr>
              <w:rPr>
                <w:szCs w:val="24"/>
              </w:rPr>
            </w:pPr>
            <w:r>
              <w:rPr>
                <w:rFonts w:ascii="Verdana" w:hAnsi="Verdana"/>
                <w:sz w:val="18"/>
                <w:szCs w:val="24"/>
              </w:rPr>
              <w:t>CS-OOO</w:t>
            </w:r>
          </w:p>
        </w:tc>
        <w:tc>
          <w:tcPr>
            <w:tcW w:w="0" w:type="auto"/>
            <w:tcBorders>
              <w:top w:val="nil"/>
              <w:left w:val="single" w:sz="8" w:space="0" w:color="000000"/>
              <w:bottom w:val="single" w:sz="8" w:space="0" w:color="000000"/>
              <w:right w:val="single" w:sz="8" w:space="0" w:color="000000"/>
            </w:tcBorders>
          </w:tcPr>
          <w:p w14:paraId="5F7F2881" w14:textId="77777777" w:rsidR="00893D0A" w:rsidRDefault="000E7AB2">
            <w:pPr>
              <w:rPr>
                <w:szCs w:val="24"/>
              </w:rPr>
            </w:pPr>
            <w:r>
              <w:rPr>
                <w:rFonts w:ascii="Verdana" w:hAnsi="Verdana"/>
                <w:sz w:val="18"/>
                <w:szCs w:val="24"/>
              </w:rPr>
              <w:t>Certificatieschema voor het Opsporen van ontplofbare oorlogsresten</w:t>
            </w:r>
          </w:p>
        </w:tc>
      </w:tr>
      <w:tr w:rsidR="00893D0A" w14:paraId="44FCFF1C" w14:textId="77777777">
        <w:tc>
          <w:tcPr>
            <w:tcW w:w="1274" w:type="dxa"/>
            <w:tcBorders>
              <w:top w:val="nil"/>
              <w:left w:val="single" w:sz="8" w:space="0" w:color="000000"/>
              <w:bottom w:val="single" w:sz="8" w:space="0" w:color="000000"/>
              <w:right w:val="nil"/>
            </w:tcBorders>
          </w:tcPr>
          <w:p w14:paraId="749434D0" w14:textId="77777777" w:rsidR="00893D0A" w:rsidRDefault="000E7AB2">
            <w:pPr>
              <w:rPr>
                <w:szCs w:val="24"/>
              </w:rPr>
            </w:pPr>
            <w:r>
              <w:rPr>
                <w:rFonts w:ascii="Verdana" w:hAnsi="Verdana"/>
                <w:sz w:val="18"/>
                <w:szCs w:val="24"/>
              </w:rPr>
              <w:t>DINO</w:t>
            </w:r>
          </w:p>
        </w:tc>
        <w:tc>
          <w:tcPr>
            <w:tcW w:w="0" w:type="auto"/>
            <w:tcBorders>
              <w:top w:val="nil"/>
              <w:left w:val="single" w:sz="8" w:space="0" w:color="000000"/>
              <w:bottom w:val="single" w:sz="8" w:space="0" w:color="000000"/>
              <w:right w:val="single" w:sz="8" w:space="0" w:color="000000"/>
            </w:tcBorders>
          </w:tcPr>
          <w:p w14:paraId="74BB0007" w14:textId="77777777" w:rsidR="00893D0A" w:rsidRDefault="000E7AB2">
            <w:pPr>
              <w:rPr>
                <w:szCs w:val="24"/>
              </w:rPr>
            </w:pPr>
            <w:r>
              <w:rPr>
                <w:rFonts w:ascii="Verdana" w:hAnsi="Verdana"/>
                <w:sz w:val="18"/>
                <w:szCs w:val="24"/>
              </w:rPr>
              <w:t>data en informatie Nederlandse ondergrond</w:t>
            </w:r>
          </w:p>
        </w:tc>
      </w:tr>
      <w:tr w:rsidR="00893D0A" w14:paraId="6C861851" w14:textId="77777777">
        <w:tc>
          <w:tcPr>
            <w:tcW w:w="1274" w:type="dxa"/>
            <w:tcBorders>
              <w:top w:val="nil"/>
              <w:left w:val="single" w:sz="8" w:space="0" w:color="000000"/>
              <w:bottom w:val="single" w:sz="8" w:space="0" w:color="000000"/>
              <w:right w:val="nil"/>
            </w:tcBorders>
          </w:tcPr>
          <w:p w14:paraId="38D3A4AC" w14:textId="77777777" w:rsidR="00893D0A" w:rsidRDefault="000E7AB2">
            <w:pPr>
              <w:rPr>
                <w:szCs w:val="24"/>
              </w:rPr>
            </w:pPr>
            <w:r>
              <w:rPr>
                <w:rFonts w:ascii="Verdana" w:hAnsi="Verdana"/>
                <w:sz w:val="18"/>
                <w:szCs w:val="24"/>
              </w:rPr>
              <w:t>DO</w:t>
            </w:r>
          </w:p>
        </w:tc>
        <w:tc>
          <w:tcPr>
            <w:tcW w:w="0" w:type="auto"/>
            <w:tcBorders>
              <w:top w:val="nil"/>
              <w:left w:val="single" w:sz="8" w:space="0" w:color="000000"/>
              <w:bottom w:val="single" w:sz="8" w:space="0" w:color="000000"/>
              <w:right w:val="single" w:sz="8" w:space="0" w:color="000000"/>
            </w:tcBorders>
          </w:tcPr>
          <w:p w14:paraId="2A61299C" w14:textId="77777777" w:rsidR="00893D0A" w:rsidRDefault="000E7AB2">
            <w:pPr>
              <w:rPr>
                <w:szCs w:val="24"/>
              </w:rPr>
            </w:pPr>
            <w:r>
              <w:rPr>
                <w:rFonts w:ascii="Verdana" w:hAnsi="Verdana"/>
                <w:sz w:val="18"/>
                <w:szCs w:val="24"/>
              </w:rPr>
              <w:t>Definitief Ontwerp</w:t>
            </w:r>
          </w:p>
        </w:tc>
      </w:tr>
      <w:tr w:rsidR="00893D0A" w14:paraId="1DCADD83" w14:textId="77777777">
        <w:tc>
          <w:tcPr>
            <w:tcW w:w="1274" w:type="dxa"/>
            <w:tcBorders>
              <w:top w:val="nil"/>
              <w:left w:val="single" w:sz="8" w:space="0" w:color="000000"/>
              <w:bottom w:val="single" w:sz="8" w:space="0" w:color="000000"/>
              <w:right w:val="nil"/>
            </w:tcBorders>
          </w:tcPr>
          <w:p w14:paraId="6F5FC2AD" w14:textId="77777777" w:rsidR="00893D0A" w:rsidRDefault="000E7AB2">
            <w:pPr>
              <w:rPr>
                <w:szCs w:val="24"/>
              </w:rPr>
            </w:pPr>
            <w:r>
              <w:rPr>
                <w:rFonts w:ascii="Verdana" w:hAnsi="Verdana"/>
                <w:sz w:val="18"/>
                <w:szCs w:val="24"/>
              </w:rPr>
              <w:t>DTB</w:t>
            </w:r>
          </w:p>
        </w:tc>
        <w:tc>
          <w:tcPr>
            <w:tcW w:w="0" w:type="auto"/>
            <w:tcBorders>
              <w:top w:val="nil"/>
              <w:left w:val="single" w:sz="8" w:space="0" w:color="000000"/>
              <w:bottom w:val="single" w:sz="8" w:space="0" w:color="000000"/>
              <w:right w:val="single" w:sz="8" w:space="0" w:color="000000"/>
            </w:tcBorders>
          </w:tcPr>
          <w:p w14:paraId="47BC4C60" w14:textId="77777777" w:rsidR="00893D0A" w:rsidRDefault="000E7AB2">
            <w:pPr>
              <w:rPr>
                <w:szCs w:val="24"/>
              </w:rPr>
            </w:pPr>
            <w:r>
              <w:rPr>
                <w:rFonts w:ascii="Verdana" w:hAnsi="Verdana"/>
                <w:sz w:val="18"/>
                <w:szCs w:val="24"/>
              </w:rPr>
              <w:t>digitale topografische bestanden</w:t>
            </w:r>
          </w:p>
        </w:tc>
      </w:tr>
      <w:tr w:rsidR="00893D0A" w14:paraId="6A5B7C26" w14:textId="77777777">
        <w:tc>
          <w:tcPr>
            <w:tcW w:w="1274" w:type="dxa"/>
            <w:tcBorders>
              <w:top w:val="nil"/>
              <w:left w:val="single" w:sz="8" w:space="0" w:color="000000"/>
              <w:bottom w:val="single" w:sz="8" w:space="0" w:color="000000"/>
              <w:right w:val="nil"/>
            </w:tcBorders>
          </w:tcPr>
          <w:p w14:paraId="0AA0ADE1" w14:textId="77777777" w:rsidR="00893D0A" w:rsidRDefault="000E7AB2">
            <w:pPr>
              <w:rPr>
                <w:szCs w:val="24"/>
              </w:rPr>
            </w:pPr>
            <w:r>
              <w:rPr>
                <w:rFonts w:ascii="Verdana" w:hAnsi="Verdana"/>
                <w:sz w:val="18"/>
                <w:szCs w:val="24"/>
              </w:rPr>
              <w:t>GWW</w:t>
            </w:r>
          </w:p>
        </w:tc>
        <w:tc>
          <w:tcPr>
            <w:tcW w:w="0" w:type="auto"/>
            <w:tcBorders>
              <w:top w:val="nil"/>
              <w:left w:val="single" w:sz="8" w:space="0" w:color="000000"/>
              <w:bottom w:val="single" w:sz="8" w:space="0" w:color="000000"/>
              <w:right w:val="single" w:sz="8" w:space="0" w:color="000000"/>
            </w:tcBorders>
          </w:tcPr>
          <w:p w14:paraId="513B488F" w14:textId="77777777" w:rsidR="00893D0A" w:rsidRDefault="000E7AB2">
            <w:pPr>
              <w:rPr>
                <w:szCs w:val="24"/>
              </w:rPr>
            </w:pPr>
            <w:r>
              <w:rPr>
                <w:rFonts w:ascii="Verdana" w:hAnsi="Verdana"/>
                <w:sz w:val="18"/>
                <w:szCs w:val="24"/>
              </w:rPr>
              <w:t>grond-, weg- en waterbouw</w:t>
            </w:r>
          </w:p>
        </w:tc>
      </w:tr>
      <w:tr w:rsidR="00893D0A" w14:paraId="14F9EC01" w14:textId="77777777">
        <w:tc>
          <w:tcPr>
            <w:tcW w:w="1274" w:type="dxa"/>
            <w:tcBorders>
              <w:top w:val="nil"/>
              <w:left w:val="single" w:sz="8" w:space="0" w:color="000000"/>
              <w:bottom w:val="single" w:sz="8" w:space="0" w:color="000000"/>
              <w:right w:val="nil"/>
            </w:tcBorders>
          </w:tcPr>
          <w:p w14:paraId="52B6B4B7" w14:textId="77777777" w:rsidR="00893D0A" w:rsidRDefault="000E7AB2">
            <w:pPr>
              <w:rPr>
                <w:szCs w:val="24"/>
              </w:rPr>
            </w:pPr>
            <w:r>
              <w:rPr>
                <w:rFonts w:ascii="Verdana" w:hAnsi="Verdana"/>
                <w:sz w:val="18"/>
                <w:szCs w:val="24"/>
              </w:rPr>
              <w:t>KvK-nummer</w:t>
            </w:r>
          </w:p>
        </w:tc>
        <w:tc>
          <w:tcPr>
            <w:tcW w:w="0" w:type="auto"/>
            <w:tcBorders>
              <w:top w:val="nil"/>
              <w:left w:val="single" w:sz="8" w:space="0" w:color="000000"/>
              <w:bottom w:val="single" w:sz="8" w:space="0" w:color="000000"/>
              <w:right w:val="single" w:sz="8" w:space="0" w:color="000000"/>
            </w:tcBorders>
          </w:tcPr>
          <w:p w14:paraId="463FB46F" w14:textId="77777777" w:rsidR="00893D0A" w:rsidRDefault="000E7AB2">
            <w:pPr>
              <w:rPr>
                <w:szCs w:val="24"/>
              </w:rPr>
            </w:pPr>
            <w:r>
              <w:rPr>
                <w:rFonts w:ascii="Verdana" w:hAnsi="Verdana"/>
                <w:sz w:val="18"/>
                <w:szCs w:val="24"/>
              </w:rPr>
              <w:t>Kamer van Koophandel-nummer</w:t>
            </w:r>
          </w:p>
        </w:tc>
      </w:tr>
      <w:tr w:rsidR="00893D0A" w14:paraId="39E6EC75" w14:textId="77777777">
        <w:tc>
          <w:tcPr>
            <w:tcW w:w="1274" w:type="dxa"/>
            <w:tcBorders>
              <w:top w:val="nil"/>
              <w:left w:val="single" w:sz="8" w:space="0" w:color="000000"/>
              <w:bottom w:val="single" w:sz="8" w:space="0" w:color="000000"/>
              <w:right w:val="nil"/>
            </w:tcBorders>
          </w:tcPr>
          <w:p w14:paraId="52DFA87F" w14:textId="77777777" w:rsidR="00893D0A" w:rsidRDefault="000E7AB2">
            <w:pPr>
              <w:rPr>
                <w:szCs w:val="24"/>
              </w:rPr>
            </w:pPr>
            <w:r>
              <w:rPr>
                <w:rFonts w:ascii="Verdana" w:hAnsi="Verdana"/>
                <w:sz w:val="18"/>
                <w:szCs w:val="24"/>
              </w:rPr>
              <w:t>LTO Nederland</w:t>
            </w:r>
          </w:p>
        </w:tc>
        <w:tc>
          <w:tcPr>
            <w:tcW w:w="0" w:type="auto"/>
            <w:tcBorders>
              <w:top w:val="nil"/>
              <w:left w:val="single" w:sz="8" w:space="0" w:color="000000"/>
              <w:bottom w:val="single" w:sz="8" w:space="0" w:color="000000"/>
              <w:right w:val="single" w:sz="8" w:space="0" w:color="000000"/>
            </w:tcBorders>
          </w:tcPr>
          <w:p w14:paraId="694FEA93" w14:textId="77777777" w:rsidR="00893D0A" w:rsidRDefault="000E7AB2">
            <w:pPr>
              <w:rPr>
                <w:szCs w:val="24"/>
              </w:rPr>
            </w:pPr>
            <w:r>
              <w:rPr>
                <w:rFonts w:ascii="Verdana" w:hAnsi="Verdana"/>
                <w:sz w:val="18"/>
                <w:szCs w:val="24"/>
              </w:rPr>
              <w:t>Land- en Tuinbouw Organisatie Nederland</w:t>
            </w:r>
          </w:p>
        </w:tc>
      </w:tr>
      <w:tr w:rsidR="00893D0A" w14:paraId="22FCA4C1" w14:textId="77777777">
        <w:tc>
          <w:tcPr>
            <w:tcW w:w="1274" w:type="dxa"/>
            <w:tcBorders>
              <w:top w:val="nil"/>
              <w:left w:val="single" w:sz="8" w:space="0" w:color="000000"/>
              <w:bottom w:val="single" w:sz="8" w:space="0" w:color="000000"/>
              <w:right w:val="nil"/>
            </w:tcBorders>
          </w:tcPr>
          <w:p w14:paraId="6B0A2349" w14:textId="77777777" w:rsidR="00893D0A" w:rsidRDefault="000E7AB2">
            <w:pPr>
              <w:rPr>
                <w:szCs w:val="24"/>
              </w:rPr>
            </w:pPr>
            <w:r>
              <w:rPr>
                <w:rFonts w:ascii="Verdana" w:hAnsi="Verdana"/>
                <w:sz w:val="18"/>
                <w:szCs w:val="24"/>
              </w:rPr>
              <w:t>LV BGT</w:t>
            </w:r>
          </w:p>
        </w:tc>
        <w:tc>
          <w:tcPr>
            <w:tcW w:w="0" w:type="auto"/>
            <w:tcBorders>
              <w:top w:val="nil"/>
              <w:left w:val="single" w:sz="8" w:space="0" w:color="000000"/>
              <w:bottom w:val="single" w:sz="8" w:space="0" w:color="000000"/>
              <w:right w:val="single" w:sz="8" w:space="0" w:color="000000"/>
            </w:tcBorders>
          </w:tcPr>
          <w:p w14:paraId="7EF89F1A" w14:textId="77777777" w:rsidR="00893D0A" w:rsidRDefault="000E7AB2">
            <w:pPr>
              <w:rPr>
                <w:szCs w:val="24"/>
              </w:rPr>
            </w:pPr>
            <w:r>
              <w:rPr>
                <w:rFonts w:ascii="Verdana" w:hAnsi="Verdana"/>
                <w:sz w:val="18"/>
                <w:szCs w:val="24"/>
              </w:rPr>
              <w:t>landelijke voorziening BGT</w:t>
            </w:r>
          </w:p>
        </w:tc>
      </w:tr>
      <w:tr w:rsidR="00893D0A" w14:paraId="74765630" w14:textId="77777777">
        <w:tc>
          <w:tcPr>
            <w:tcW w:w="1274" w:type="dxa"/>
            <w:tcBorders>
              <w:top w:val="nil"/>
              <w:left w:val="single" w:sz="8" w:space="0" w:color="000000"/>
              <w:bottom w:val="single" w:sz="8" w:space="0" w:color="000000"/>
              <w:right w:val="nil"/>
            </w:tcBorders>
          </w:tcPr>
          <w:p w14:paraId="514940C7" w14:textId="77777777" w:rsidR="00893D0A" w:rsidRDefault="000E7AB2">
            <w:pPr>
              <w:rPr>
                <w:szCs w:val="24"/>
              </w:rPr>
            </w:pPr>
            <w:r>
              <w:rPr>
                <w:rFonts w:ascii="Verdana" w:hAnsi="Verdana"/>
                <w:sz w:val="18"/>
                <w:szCs w:val="24"/>
              </w:rPr>
              <w:t>LV BRO</w:t>
            </w:r>
          </w:p>
        </w:tc>
        <w:tc>
          <w:tcPr>
            <w:tcW w:w="0" w:type="auto"/>
            <w:tcBorders>
              <w:top w:val="nil"/>
              <w:left w:val="single" w:sz="8" w:space="0" w:color="000000"/>
              <w:bottom w:val="single" w:sz="8" w:space="0" w:color="000000"/>
              <w:right w:val="single" w:sz="8" w:space="0" w:color="000000"/>
            </w:tcBorders>
          </w:tcPr>
          <w:p w14:paraId="0246E2C5" w14:textId="77777777" w:rsidR="00893D0A" w:rsidRDefault="000E7AB2">
            <w:pPr>
              <w:rPr>
                <w:szCs w:val="24"/>
              </w:rPr>
            </w:pPr>
            <w:r>
              <w:rPr>
                <w:rFonts w:ascii="Verdana" w:hAnsi="Verdana"/>
                <w:sz w:val="18"/>
                <w:szCs w:val="24"/>
              </w:rPr>
              <w:t>landelijke voorziening BRO</w:t>
            </w:r>
          </w:p>
        </w:tc>
      </w:tr>
      <w:tr w:rsidR="00893D0A" w14:paraId="1168F394" w14:textId="77777777">
        <w:tc>
          <w:tcPr>
            <w:tcW w:w="1274" w:type="dxa"/>
            <w:tcBorders>
              <w:top w:val="nil"/>
              <w:left w:val="single" w:sz="8" w:space="0" w:color="000000"/>
              <w:bottom w:val="single" w:sz="8" w:space="0" w:color="000000"/>
              <w:right w:val="nil"/>
            </w:tcBorders>
          </w:tcPr>
          <w:p w14:paraId="7AD5593C" w14:textId="77777777" w:rsidR="00893D0A" w:rsidRDefault="000E7AB2">
            <w:pPr>
              <w:rPr>
                <w:szCs w:val="24"/>
              </w:rPr>
            </w:pPr>
            <w:r>
              <w:rPr>
                <w:rFonts w:ascii="Verdana" w:hAnsi="Verdana"/>
                <w:sz w:val="18"/>
                <w:szCs w:val="24"/>
              </w:rPr>
              <w:t>MKI</w:t>
            </w:r>
          </w:p>
        </w:tc>
        <w:tc>
          <w:tcPr>
            <w:tcW w:w="0" w:type="auto"/>
            <w:tcBorders>
              <w:top w:val="nil"/>
              <w:left w:val="single" w:sz="8" w:space="0" w:color="000000"/>
              <w:bottom w:val="single" w:sz="8" w:space="0" w:color="000000"/>
              <w:right w:val="single" w:sz="8" w:space="0" w:color="000000"/>
            </w:tcBorders>
          </w:tcPr>
          <w:p w14:paraId="65CD55FF" w14:textId="77777777" w:rsidR="00893D0A" w:rsidRDefault="000E7AB2">
            <w:pPr>
              <w:rPr>
                <w:szCs w:val="24"/>
              </w:rPr>
            </w:pPr>
            <w:r>
              <w:rPr>
                <w:rFonts w:ascii="Verdana" w:hAnsi="Verdana"/>
                <w:sz w:val="18"/>
                <w:szCs w:val="24"/>
              </w:rPr>
              <w:t>milieukostenindicator</w:t>
            </w:r>
          </w:p>
        </w:tc>
      </w:tr>
      <w:tr w:rsidR="00893D0A" w14:paraId="45C808AA" w14:textId="77777777">
        <w:tc>
          <w:tcPr>
            <w:tcW w:w="1274" w:type="dxa"/>
            <w:tcBorders>
              <w:top w:val="nil"/>
              <w:left w:val="single" w:sz="8" w:space="0" w:color="000000"/>
              <w:bottom w:val="single" w:sz="8" w:space="0" w:color="000000"/>
              <w:right w:val="nil"/>
            </w:tcBorders>
          </w:tcPr>
          <w:p w14:paraId="02552360" w14:textId="77777777" w:rsidR="00893D0A" w:rsidRDefault="000E7AB2">
            <w:pPr>
              <w:rPr>
                <w:szCs w:val="24"/>
              </w:rPr>
            </w:pPr>
            <w:r>
              <w:rPr>
                <w:rFonts w:ascii="Verdana" w:hAnsi="Verdana"/>
                <w:sz w:val="18"/>
                <w:szCs w:val="24"/>
              </w:rPr>
              <w:t>NDFF</w:t>
            </w:r>
          </w:p>
        </w:tc>
        <w:tc>
          <w:tcPr>
            <w:tcW w:w="0" w:type="auto"/>
            <w:tcBorders>
              <w:top w:val="nil"/>
              <w:left w:val="single" w:sz="8" w:space="0" w:color="000000"/>
              <w:bottom w:val="single" w:sz="8" w:space="0" w:color="000000"/>
              <w:right w:val="single" w:sz="8" w:space="0" w:color="000000"/>
            </w:tcBorders>
          </w:tcPr>
          <w:p w14:paraId="173ACC9B" w14:textId="77777777" w:rsidR="00893D0A" w:rsidRDefault="000E7AB2">
            <w:pPr>
              <w:rPr>
                <w:szCs w:val="24"/>
              </w:rPr>
            </w:pPr>
            <w:r>
              <w:rPr>
                <w:rFonts w:ascii="Verdana" w:hAnsi="Verdana"/>
                <w:sz w:val="18"/>
                <w:szCs w:val="24"/>
              </w:rPr>
              <w:t>nationale databank flora en fauna</w:t>
            </w:r>
          </w:p>
        </w:tc>
      </w:tr>
      <w:tr w:rsidR="00893D0A" w14:paraId="045DBDEC" w14:textId="77777777">
        <w:tc>
          <w:tcPr>
            <w:tcW w:w="1274" w:type="dxa"/>
            <w:tcBorders>
              <w:top w:val="nil"/>
              <w:left w:val="single" w:sz="8" w:space="0" w:color="000000"/>
              <w:bottom w:val="single" w:sz="8" w:space="0" w:color="000000"/>
              <w:right w:val="nil"/>
            </w:tcBorders>
          </w:tcPr>
          <w:p w14:paraId="26012EA3" w14:textId="77777777" w:rsidR="00893D0A" w:rsidRDefault="000E7AB2">
            <w:pPr>
              <w:rPr>
                <w:szCs w:val="24"/>
              </w:rPr>
            </w:pPr>
            <w:r>
              <w:rPr>
                <w:rFonts w:ascii="Verdana" w:hAnsi="Verdana"/>
                <w:sz w:val="18"/>
                <w:szCs w:val="24"/>
              </w:rPr>
              <w:t>NOx</w:t>
            </w:r>
          </w:p>
        </w:tc>
        <w:tc>
          <w:tcPr>
            <w:tcW w:w="0" w:type="auto"/>
            <w:tcBorders>
              <w:top w:val="nil"/>
              <w:left w:val="single" w:sz="8" w:space="0" w:color="000000"/>
              <w:bottom w:val="single" w:sz="8" w:space="0" w:color="000000"/>
              <w:right w:val="single" w:sz="8" w:space="0" w:color="000000"/>
            </w:tcBorders>
          </w:tcPr>
          <w:p w14:paraId="1666E4A1" w14:textId="77777777" w:rsidR="00893D0A" w:rsidRDefault="000E7AB2">
            <w:pPr>
              <w:rPr>
                <w:szCs w:val="24"/>
              </w:rPr>
            </w:pPr>
            <w:r>
              <w:rPr>
                <w:rFonts w:ascii="Verdana" w:hAnsi="Verdana"/>
                <w:sz w:val="18"/>
                <w:szCs w:val="24"/>
              </w:rPr>
              <w:t>Stikstofoxiden</w:t>
            </w:r>
          </w:p>
        </w:tc>
      </w:tr>
      <w:tr w:rsidR="00893D0A" w14:paraId="622746D5" w14:textId="77777777">
        <w:tc>
          <w:tcPr>
            <w:tcW w:w="1274" w:type="dxa"/>
            <w:tcBorders>
              <w:top w:val="nil"/>
              <w:left w:val="single" w:sz="8" w:space="0" w:color="000000"/>
              <w:bottom w:val="single" w:sz="8" w:space="0" w:color="000000"/>
              <w:right w:val="nil"/>
            </w:tcBorders>
          </w:tcPr>
          <w:p w14:paraId="1B4BBA83" w14:textId="77777777" w:rsidR="00893D0A" w:rsidRDefault="000E7AB2">
            <w:pPr>
              <w:rPr>
                <w:szCs w:val="24"/>
              </w:rPr>
            </w:pPr>
            <w:r>
              <w:rPr>
                <w:rFonts w:ascii="Verdana" w:hAnsi="Verdana"/>
                <w:sz w:val="18"/>
                <w:szCs w:val="24"/>
              </w:rPr>
              <w:t>PFU</w:t>
            </w:r>
          </w:p>
        </w:tc>
        <w:tc>
          <w:tcPr>
            <w:tcW w:w="0" w:type="auto"/>
            <w:tcBorders>
              <w:top w:val="nil"/>
              <w:left w:val="single" w:sz="8" w:space="0" w:color="000000"/>
              <w:bottom w:val="single" w:sz="8" w:space="0" w:color="000000"/>
              <w:right w:val="single" w:sz="8" w:space="0" w:color="000000"/>
            </w:tcBorders>
          </w:tcPr>
          <w:p w14:paraId="433EFAC6" w14:textId="77777777" w:rsidR="00893D0A" w:rsidRDefault="000E7AB2">
            <w:pPr>
              <w:rPr>
                <w:szCs w:val="24"/>
              </w:rPr>
            </w:pPr>
            <w:r>
              <w:rPr>
                <w:rFonts w:ascii="Verdana" w:hAnsi="Verdana"/>
                <w:sz w:val="18"/>
                <w:szCs w:val="24"/>
              </w:rPr>
              <w:t>project-follow-up</w:t>
            </w:r>
          </w:p>
        </w:tc>
      </w:tr>
      <w:tr w:rsidR="00893D0A" w14:paraId="27840CA0" w14:textId="77777777">
        <w:tc>
          <w:tcPr>
            <w:tcW w:w="1274" w:type="dxa"/>
            <w:tcBorders>
              <w:top w:val="nil"/>
              <w:left w:val="single" w:sz="8" w:space="0" w:color="000000"/>
              <w:bottom w:val="single" w:sz="8" w:space="0" w:color="000000"/>
              <w:right w:val="nil"/>
            </w:tcBorders>
          </w:tcPr>
          <w:p w14:paraId="17D54F78" w14:textId="77777777" w:rsidR="00893D0A" w:rsidRDefault="000E7AB2">
            <w:pPr>
              <w:rPr>
                <w:szCs w:val="24"/>
              </w:rPr>
            </w:pPr>
            <w:r>
              <w:rPr>
                <w:rFonts w:ascii="Verdana" w:hAnsi="Verdana"/>
                <w:sz w:val="18"/>
                <w:szCs w:val="24"/>
              </w:rPr>
              <w:t>PSU</w:t>
            </w:r>
          </w:p>
        </w:tc>
        <w:tc>
          <w:tcPr>
            <w:tcW w:w="0" w:type="auto"/>
            <w:tcBorders>
              <w:top w:val="nil"/>
              <w:left w:val="single" w:sz="8" w:space="0" w:color="000000"/>
              <w:bottom w:val="single" w:sz="8" w:space="0" w:color="000000"/>
              <w:right w:val="single" w:sz="8" w:space="0" w:color="000000"/>
            </w:tcBorders>
          </w:tcPr>
          <w:p w14:paraId="6D566C42" w14:textId="77777777" w:rsidR="00893D0A" w:rsidRDefault="000E7AB2">
            <w:pPr>
              <w:rPr>
                <w:szCs w:val="24"/>
              </w:rPr>
            </w:pPr>
            <w:r>
              <w:rPr>
                <w:rFonts w:ascii="Verdana" w:hAnsi="Verdana"/>
                <w:sz w:val="18"/>
                <w:szCs w:val="24"/>
              </w:rPr>
              <w:t>project-start-up</w:t>
            </w:r>
          </w:p>
        </w:tc>
      </w:tr>
      <w:tr w:rsidR="00893D0A" w14:paraId="028EDB5D" w14:textId="77777777">
        <w:tc>
          <w:tcPr>
            <w:tcW w:w="1274" w:type="dxa"/>
            <w:tcBorders>
              <w:top w:val="nil"/>
              <w:left w:val="single" w:sz="8" w:space="0" w:color="000000"/>
              <w:bottom w:val="single" w:sz="8" w:space="0" w:color="000000"/>
              <w:right w:val="nil"/>
            </w:tcBorders>
          </w:tcPr>
          <w:p w14:paraId="0FE5184A" w14:textId="77777777" w:rsidR="00893D0A" w:rsidRDefault="000E7AB2">
            <w:pPr>
              <w:rPr>
                <w:szCs w:val="24"/>
              </w:rPr>
            </w:pPr>
            <w:r>
              <w:rPr>
                <w:rFonts w:ascii="Verdana" w:hAnsi="Verdana"/>
                <w:sz w:val="18"/>
                <w:szCs w:val="24"/>
              </w:rPr>
              <w:t>REV</w:t>
            </w:r>
          </w:p>
        </w:tc>
        <w:tc>
          <w:tcPr>
            <w:tcW w:w="0" w:type="auto"/>
            <w:tcBorders>
              <w:top w:val="nil"/>
              <w:left w:val="single" w:sz="8" w:space="0" w:color="000000"/>
              <w:bottom w:val="single" w:sz="8" w:space="0" w:color="000000"/>
              <w:right w:val="single" w:sz="8" w:space="0" w:color="000000"/>
            </w:tcBorders>
          </w:tcPr>
          <w:p w14:paraId="62E19144" w14:textId="77777777" w:rsidR="00893D0A" w:rsidRDefault="000E7AB2">
            <w:pPr>
              <w:rPr>
                <w:szCs w:val="24"/>
              </w:rPr>
            </w:pPr>
            <w:r>
              <w:rPr>
                <w:rFonts w:ascii="Verdana" w:hAnsi="Verdana"/>
                <w:sz w:val="18"/>
                <w:szCs w:val="24"/>
              </w:rPr>
              <w:t>register energie voor vervoer</w:t>
            </w:r>
          </w:p>
        </w:tc>
      </w:tr>
      <w:tr w:rsidR="00893D0A" w14:paraId="566A413D" w14:textId="77777777">
        <w:tc>
          <w:tcPr>
            <w:tcW w:w="1274" w:type="dxa"/>
            <w:tcBorders>
              <w:top w:val="nil"/>
              <w:left w:val="single" w:sz="8" w:space="0" w:color="000000"/>
              <w:bottom w:val="single" w:sz="8" w:space="0" w:color="000000"/>
              <w:right w:val="nil"/>
            </w:tcBorders>
          </w:tcPr>
          <w:p w14:paraId="3D82235A" w14:textId="77777777" w:rsidR="00893D0A" w:rsidRDefault="000E7AB2">
            <w:pPr>
              <w:rPr>
                <w:szCs w:val="24"/>
              </w:rPr>
            </w:pPr>
            <w:r>
              <w:rPr>
                <w:rFonts w:ascii="Verdana" w:hAnsi="Verdana"/>
                <w:sz w:val="18"/>
                <w:szCs w:val="24"/>
              </w:rPr>
              <w:t>RWS</w:t>
            </w:r>
          </w:p>
        </w:tc>
        <w:tc>
          <w:tcPr>
            <w:tcW w:w="0" w:type="auto"/>
            <w:tcBorders>
              <w:top w:val="nil"/>
              <w:left w:val="single" w:sz="8" w:space="0" w:color="000000"/>
              <w:bottom w:val="single" w:sz="8" w:space="0" w:color="000000"/>
              <w:right w:val="single" w:sz="8" w:space="0" w:color="000000"/>
            </w:tcBorders>
          </w:tcPr>
          <w:p w14:paraId="4492FFC0" w14:textId="77777777" w:rsidR="00893D0A" w:rsidRDefault="000E7AB2">
            <w:pPr>
              <w:rPr>
                <w:szCs w:val="24"/>
              </w:rPr>
            </w:pPr>
            <w:r>
              <w:rPr>
                <w:rFonts w:ascii="Verdana" w:hAnsi="Verdana"/>
                <w:sz w:val="18"/>
                <w:szCs w:val="24"/>
              </w:rPr>
              <w:t>Rijkswaterstaat</w:t>
            </w:r>
          </w:p>
        </w:tc>
      </w:tr>
      <w:tr w:rsidR="00893D0A" w14:paraId="455DDCE6" w14:textId="77777777">
        <w:tc>
          <w:tcPr>
            <w:tcW w:w="1274" w:type="dxa"/>
            <w:tcBorders>
              <w:top w:val="nil"/>
              <w:left w:val="single" w:sz="8" w:space="0" w:color="000000"/>
              <w:bottom w:val="single" w:sz="8" w:space="0" w:color="000000"/>
              <w:right w:val="nil"/>
            </w:tcBorders>
          </w:tcPr>
          <w:p w14:paraId="4555AEDB" w14:textId="77777777" w:rsidR="00893D0A" w:rsidRDefault="000E7AB2">
            <w:pPr>
              <w:rPr>
                <w:szCs w:val="24"/>
              </w:rPr>
            </w:pPr>
            <w:r>
              <w:rPr>
                <w:rFonts w:ascii="Verdana" w:hAnsi="Verdana"/>
                <w:sz w:val="18"/>
                <w:szCs w:val="24"/>
              </w:rPr>
              <w:t>SCB</w:t>
            </w:r>
          </w:p>
        </w:tc>
        <w:tc>
          <w:tcPr>
            <w:tcW w:w="0" w:type="auto"/>
            <w:tcBorders>
              <w:top w:val="nil"/>
              <w:left w:val="single" w:sz="8" w:space="0" w:color="000000"/>
              <w:bottom w:val="single" w:sz="8" w:space="0" w:color="000000"/>
              <w:right w:val="single" w:sz="8" w:space="0" w:color="000000"/>
            </w:tcBorders>
          </w:tcPr>
          <w:p w14:paraId="0321DE68" w14:textId="77777777" w:rsidR="00893D0A" w:rsidRDefault="000E7AB2">
            <w:pPr>
              <w:rPr>
                <w:szCs w:val="24"/>
              </w:rPr>
            </w:pPr>
            <w:r>
              <w:rPr>
                <w:rFonts w:ascii="Verdana" w:hAnsi="Verdana"/>
                <w:sz w:val="18"/>
                <w:szCs w:val="24"/>
              </w:rPr>
              <w:t>systeemgerichte contractbeheersing</w:t>
            </w:r>
          </w:p>
        </w:tc>
      </w:tr>
      <w:tr w:rsidR="00893D0A" w14:paraId="3ABE2E82" w14:textId="77777777">
        <w:tc>
          <w:tcPr>
            <w:tcW w:w="1274" w:type="dxa"/>
            <w:tcBorders>
              <w:top w:val="nil"/>
              <w:left w:val="single" w:sz="8" w:space="0" w:color="000000"/>
              <w:bottom w:val="single" w:sz="8" w:space="0" w:color="000000"/>
              <w:right w:val="nil"/>
            </w:tcBorders>
          </w:tcPr>
          <w:p w14:paraId="3CF04856" w14:textId="77777777" w:rsidR="00893D0A" w:rsidRDefault="000E7AB2">
            <w:pPr>
              <w:rPr>
                <w:szCs w:val="24"/>
              </w:rPr>
            </w:pPr>
            <w:r>
              <w:rPr>
                <w:rFonts w:ascii="Verdana" w:hAnsi="Verdana"/>
                <w:sz w:val="18"/>
                <w:szCs w:val="24"/>
              </w:rPr>
              <w:t>SSK</w:t>
            </w:r>
          </w:p>
        </w:tc>
        <w:tc>
          <w:tcPr>
            <w:tcW w:w="0" w:type="auto"/>
            <w:tcBorders>
              <w:top w:val="nil"/>
              <w:left w:val="single" w:sz="8" w:space="0" w:color="000000"/>
              <w:bottom w:val="single" w:sz="8" w:space="0" w:color="000000"/>
              <w:right w:val="single" w:sz="8" w:space="0" w:color="000000"/>
            </w:tcBorders>
          </w:tcPr>
          <w:p w14:paraId="6913E17C" w14:textId="77777777" w:rsidR="00893D0A" w:rsidRDefault="000E7AB2">
            <w:pPr>
              <w:rPr>
                <w:szCs w:val="24"/>
              </w:rPr>
            </w:pPr>
            <w:r>
              <w:rPr>
                <w:rFonts w:ascii="Verdana" w:hAnsi="Verdana"/>
                <w:sz w:val="18"/>
                <w:szCs w:val="24"/>
              </w:rPr>
              <w:t>standaard systematiek voor kostenramingen</w:t>
            </w:r>
          </w:p>
        </w:tc>
      </w:tr>
      <w:tr w:rsidR="00893D0A" w14:paraId="51B56621" w14:textId="77777777">
        <w:tc>
          <w:tcPr>
            <w:tcW w:w="1274" w:type="dxa"/>
            <w:tcBorders>
              <w:top w:val="nil"/>
              <w:left w:val="single" w:sz="8" w:space="0" w:color="000000"/>
              <w:bottom w:val="single" w:sz="8" w:space="0" w:color="000000"/>
              <w:right w:val="nil"/>
            </w:tcBorders>
          </w:tcPr>
          <w:p w14:paraId="2D0B109D" w14:textId="77777777" w:rsidR="00893D0A" w:rsidRDefault="000E7AB2">
            <w:pPr>
              <w:rPr>
                <w:szCs w:val="24"/>
              </w:rPr>
            </w:pPr>
            <w:r>
              <w:rPr>
                <w:rFonts w:ascii="Verdana" w:hAnsi="Verdana"/>
                <w:sz w:val="18"/>
                <w:szCs w:val="24"/>
              </w:rPr>
              <w:t>UAV-GC</w:t>
            </w:r>
          </w:p>
        </w:tc>
        <w:tc>
          <w:tcPr>
            <w:tcW w:w="0" w:type="auto"/>
            <w:tcBorders>
              <w:top w:val="nil"/>
              <w:left w:val="single" w:sz="8" w:space="0" w:color="000000"/>
              <w:bottom w:val="single" w:sz="8" w:space="0" w:color="000000"/>
              <w:right w:val="single" w:sz="8" w:space="0" w:color="000000"/>
            </w:tcBorders>
          </w:tcPr>
          <w:p w14:paraId="1C891348" w14:textId="77777777" w:rsidR="00893D0A" w:rsidRDefault="000E7AB2">
            <w:pPr>
              <w:rPr>
                <w:szCs w:val="24"/>
              </w:rPr>
            </w:pPr>
            <w:r>
              <w:rPr>
                <w:rFonts w:ascii="Verdana" w:hAnsi="Verdana"/>
                <w:sz w:val="18"/>
                <w:szCs w:val="24"/>
              </w:rPr>
              <w:t>Uniforme administratieve voorwaarden geïntegreerde contracten</w:t>
            </w:r>
          </w:p>
        </w:tc>
      </w:tr>
      <w:tr w:rsidR="00893D0A" w14:paraId="70D306D1" w14:textId="77777777">
        <w:tc>
          <w:tcPr>
            <w:tcW w:w="1274" w:type="dxa"/>
            <w:tcBorders>
              <w:top w:val="nil"/>
              <w:left w:val="single" w:sz="8" w:space="0" w:color="000000"/>
              <w:bottom w:val="single" w:sz="8" w:space="0" w:color="000000"/>
              <w:right w:val="nil"/>
            </w:tcBorders>
          </w:tcPr>
          <w:p w14:paraId="371BE9F0" w14:textId="77777777" w:rsidR="00893D0A" w:rsidRDefault="000E7AB2">
            <w:pPr>
              <w:rPr>
                <w:szCs w:val="24"/>
              </w:rPr>
            </w:pPr>
            <w:r>
              <w:rPr>
                <w:rFonts w:ascii="Verdana" w:hAnsi="Verdana"/>
                <w:sz w:val="18"/>
                <w:szCs w:val="24"/>
              </w:rPr>
              <w:t>UO</w:t>
            </w:r>
          </w:p>
        </w:tc>
        <w:tc>
          <w:tcPr>
            <w:tcW w:w="0" w:type="auto"/>
            <w:tcBorders>
              <w:top w:val="nil"/>
              <w:left w:val="single" w:sz="8" w:space="0" w:color="000000"/>
              <w:bottom w:val="single" w:sz="8" w:space="0" w:color="000000"/>
              <w:right w:val="single" w:sz="8" w:space="0" w:color="000000"/>
            </w:tcBorders>
          </w:tcPr>
          <w:p w14:paraId="44EA6FE2" w14:textId="77777777" w:rsidR="00893D0A" w:rsidRDefault="000E7AB2">
            <w:pPr>
              <w:rPr>
                <w:szCs w:val="24"/>
              </w:rPr>
            </w:pPr>
            <w:r>
              <w:rPr>
                <w:rFonts w:ascii="Verdana" w:hAnsi="Verdana"/>
                <w:sz w:val="18"/>
                <w:szCs w:val="24"/>
              </w:rPr>
              <w:t>Uitvoeringsontwerp</w:t>
            </w:r>
          </w:p>
        </w:tc>
      </w:tr>
      <w:tr w:rsidR="00893D0A" w14:paraId="06195F08" w14:textId="77777777">
        <w:tc>
          <w:tcPr>
            <w:tcW w:w="1274" w:type="dxa"/>
            <w:tcBorders>
              <w:top w:val="nil"/>
              <w:left w:val="single" w:sz="8" w:space="0" w:color="000000"/>
              <w:bottom w:val="single" w:sz="8" w:space="0" w:color="000000"/>
              <w:right w:val="nil"/>
            </w:tcBorders>
          </w:tcPr>
          <w:p w14:paraId="6AB97855" w14:textId="77777777" w:rsidR="00893D0A" w:rsidRDefault="000E7AB2">
            <w:pPr>
              <w:rPr>
                <w:szCs w:val="24"/>
              </w:rPr>
            </w:pPr>
            <w:r>
              <w:rPr>
                <w:rFonts w:ascii="Verdana" w:hAnsi="Verdana"/>
                <w:sz w:val="18"/>
                <w:szCs w:val="24"/>
              </w:rPr>
              <w:t>V&amp;G</w:t>
            </w:r>
          </w:p>
        </w:tc>
        <w:tc>
          <w:tcPr>
            <w:tcW w:w="0" w:type="auto"/>
            <w:tcBorders>
              <w:top w:val="nil"/>
              <w:left w:val="single" w:sz="8" w:space="0" w:color="000000"/>
              <w:bottom w:val="single" w:sz="8" w:space="0" w:color="000000"/>
              <w:right w:val="single" w:sz="8" w:space="0" w:color="000000"/>
            </w:tcBorders>
          </w:tcPr>
          <w:p w14:paraId="684A512F" w14:textId="77777777" w:rsidR="00893D0A" w:rsidRDefault="000E7AB2">
            <w:pPr>
              <w:rPr>
                <w:szCs w:val="24"/>
              </w:rPr>
            </w:pPr>
            <w:r>
              <w:rPr>
                <w:rFonts w:ascii="Verdana" w:hAnsi="Verdana"/>
                <w:sz w:val="18"/>
                <w:szCs w:val="24"/>
              </w:rPr>
              <w:t>veiligheid &amp; gezondheid</w:t>
            </w:r>
          </w:p>
        </w:tc>
      </w:tr>
      <w:tr w:rsidR="00893D0A" w14:paraId="79B378A7" w14:textId="77777777">
        <w:tc>
          <w:tcPr>
            <w:tcW w:w="1274" w:type="dxa"/>
            <w:tcBorders>
              <w:top w:val="nil"/>
              <w:left w:val="single" w:sz="8" w:space="0" w:color="000000"/>
              <w:bottom w:val="single" w:sz="8" w:space="0" w:color="000000"/>
              <w:right w:val="nil"/>
            </w:tcBorders>
          </w:tcPr>
          <w:p w14:paraId="165F590D" w14:textId="77777777" w:rsidR="00893D0A" w:rsidRDefault="000E7AB2">
            <w:pPr>
              <w:rPr>
                <w:szCs w:val="24"/>
              </w:rPr>
            </w:pPr>
            <w:r>
              <w:rPr>
                <w:rFonts w:ascii="Verdana" w:hAnsi="Verdana"/>
                <w:sz w:val="18"/>
                <w:szCs w:val="24"/>
              </w:rPr>
              <w:t>V&amp;V</w:t>
            </w:r>
          </w:p>
        </w:tc>
        <w:tc>
          <w:tcPr>
            <w:tcW w:w="0" w:type="auto"/>
            <w:tcBorders>
              <w:top w:val="nil"/>
              <w:left w:val="single" w:sz="8" w:space="0" w:color="000000"/>
              <w:bottom w:val="single" w:sz="8" w:space="0" w:color="000000"/>
              <w:right w:val="single" w:sz="8" w:space="0" w:color="000000"/>
            </w:tcBorders>
          </w:tcPr>
          <w:p w14:paraId="62E80277" w14:textId="77777777" w:rsidR="00893D0A" w:rsidRDefault="000E7AB2">
            <w:pPr>
              <w:rPr>
                <w:szCs w:val="24"/>
              </w:rPr>
            </w:pPr>
            <w:r>
              <w:rPr>
                <w:rFonts w:ascii="Verdana" w:hAnsi="Verdana"/>
                <w:sz w:val="18"/>
                <w:szCs w:val="24"/>
              </w:rPr>
              <w:t>verificatie en validatie</w:t>
            </w:r>
          </w:p>
        </w:tc>
      </w:tr>
      <w:tr w:rsidR="00893D0A" w14:paraId="00A142F3" w14:textId="77777777">
        <w:tc>
          <w:tcPr>
            <w:tcW w:w="1274" w:type="dxa"/>
            <w:tcBorders>
              <w:top w:val="nil"/>
              <w:left w:val="single" w:sz="8" w:space="0" w:color="000000"/>
              <w:bottom w:val="single" w:sz="8" w:space="0" w:color="000000"/>
              <w:right w:val="nil"/>
            </w:tcBorders>
          </w:tcPr>
          <w:p w14:paraId="75288E4F" w14:textId="77777777" w:rsidR="00893D0A" w:rsidRDefault="000E7AB2">
            <w:pPr>
              <w:rPr>
                <w:szCs w:val="24"/>
              </w:rPr>
            </w:pPr>
            <w:r>
              <w:rPr>
                <w:rFonts w:ascii="Verdana" w:hAnsi="Verdana"/>
                <w:sz w:val="18"/>
                <w:szCs w:val="24"/>
              </w:rPr>
              <w:t>VO</w:t>
            </w:r>
          </w:p>
        </w:tc>
        <w:tc>
          <w:tcPr>
            <w:tcW w:w="0" w:type="auto"/>
            <w:tcBorders>
              <w:top w:val="nil"/>
              <w:left w:val="single" w:sz="8" w:space="0" w:color="000000"/>
              <w:bottom w:val="single" w:sz="8" w:space="0" w:color="000000"/>
              <w:right w:val="single" w:sz="8" w:space="0" w:color="000000"/>
            </w:tcBorders>
          </w:tcPr>
          <w:p w14:paraId="2FE85F6A" w14:textId="77777777" w:rsidR="00893D0A" w:rsidRDefault="000E7AB2">
            <w:pPr>
              <w:rPr>
                <w:szCs w:val="24"/>
              </w:rPr>
            </w:pPr>
            <w:r>
              <w:rPr>
                <w:rFonts w:ascii="Verdana" w:hAnsi="Verdana"/>
                <w:sz w:val="18"/>
                <w:szCs w:val="24"/>
              </w:rPr>
              <w:t>Voorlopig Ontwerp</w:t>
            </w:r>
          </w:p>
        </w:tc>
      </w:tr>
      <w:tr w:rsidR="00893D0A" w14:paraId="537B1589" w14:textId="77777777">
        <w:tc>
          <w:tcPr>
            <w:tcW w:w="1274" w:type="dxa"/>
            <w:tcBorders>
              <w:top w:val="nil"/>
              <w:left w:val="single" w:sz="8" w:space="0" w:color="000000"/>
              <w:bottom w:val="single" w:sz="8" w:space="0" w:color="000000"/>
              <w:right w:val="nil"/>
            </w:tcBorders>
          </w:tcPr>
          <w:p w14:paraId="459204CC" w14:textId="77777777" w:rsidR="00893D0A" w:rsidRDefault="000E7AB2">
            <w:pPr>
              <w:rPr>
                <w:szCs w:val="24"/>
              </w:rPr>
            </w:pPr>
            <w:r>
              <w:rPr>
                <w:rFonts w:ascii="Verdana" w:hAnsi="Verdana"/>
                <w:sz w:val="18"/>
                <w:szCs w:val="24"/>
              </w:rPr>
              <w:t>WBS</w:t>
            </w:r>
          </w:p>
        </w:tc>
        <w:tc>
          <w:tcPr>
            <w:tcW w:w="0" w:type="auto"/>
            <w:tcBorders>
              <w:top w:val="nil"/>
              <w:left w:val="single" w:sz="8" w:space="0" w:color="000000"/>
              <w:bottom w:val="single" w:sz="8" w:space="0" w:color="000000"/>
              <w:right w:val="single" w:sz="8" w:space="0" w:color="000000"/>
            </w:tcBorders>
          </w:tcPr>
          <w:p w14:paraId="0DCED982" w14:textId="77777777" w:rsidR="00893D0A" w:rsidRDefault="000E7AB2">
            <w:pPr>
              <w:rPr>
                <w:szCs w:val="24"/>
              </w:rPr>
            </w:pPr>
            <w:r>
              <w:rPr>
                <w:rFonts w:ascii="Verdana" w:hAnsi="Verdana"/>
                <w:sz w:val="18"/>
                <w:szCs w:val="24"/>
              </w:rPr>
              <w:t>work breakdown structure</w:t>
            </w:r>
          </w:p>
        </w:tc>
      </w:tr>
      <w:tr w:rsidR="00893D0A" w14:paraId="20C77E60" w14:textId="77777777">
        <w:tc>
          <w:tcPr>
            <w:tcW w:w="1274" w:type="dxa"/>
            <w:tcBorders>
              <w:top w:val="nil"/>
              <w:left w:val="single" w:sz="8" w:space="0" w:color="000000"/>
              <w:bottom w:val="single" w:sz="8" w:space="0" w:color="000000"/>
              <w:right w:val="nil"/>
            </w:tcBorders>
          </w:tcPr>
          <w:p w14:paraId="33F60349" w14:textId="77777777" w:rsidR="00893D0A" w:rsidRDefault="000E7AB2">
            <w:pPr>
              <w:rPr>
                <w:szCs w:val="24"/>
              </w:rPr>
            </w:pPr>
            <w:r>
              <w:rPr>
                <w:rFonts w:ascii="Verdana" w:hAnsi="Verdana"/>
                <w:sz w:val="18"/>
                <w:szCs w:val="24"/>
              </w:rPr>
              <w:t>WagwEU</w:t>
            </w:r>
          </w:p>
        </w:tc>
        <w:tc>
          <w:tcPr>
            <w:tcW w:w="0" w:type="auto"/>
            <w:tcBorders>
              <w:top w:val="nil"/>
              <w:left w:val="single" w:sz="8" w:space="0" w:color="000000"/>
              <w:bottom w:val="single" w:sz="8" w:space="0" w:color="000000"/>
              <w:right w:val="single" w:sz="8" w:space="0" w:color="000000"/>
            </w:tcBorders>
          </w:tcPr>
          <w:p w14:paraId="7FE8CB2D" w14:textId="77777777" w:rsidR="00893D0A" w:rsidRDefault="000E7AB2">
            <w:pPr>
              <w:rPr>
                <w:szCs w:val="24"/>
              </w:rPr>
            </w:pPr>
            <w:r>
              <w:rPr>
                <w:rFonts w:ascii="Verdana" w:hAnsi="Verdana"/>
                <w:sz w:val="18"/>
                <w:szCs w:val="24"/>
              </w:rPr>
              <w:t>Wet arbeid gedetacheerde werknemers in de Europese Unie</w:t>
            </w:r>
          </w:p>
        </w:tc>
      </w:tr>
      <w:tr w:rsidR="00893D0A" w14:paraId="6C341D5D" w14:textId="77777777">
        <w:tc>
          <w:tcPr>
            <w:tcW w:w="1274" w:type="dxa"/>
            <w:tcBorders>
              <w:top w:val="nil"/>
              <w:left w:val="single" w:sz="8" w:space="0" w:color="000000"/>
              <w:bottom w:val="single" w:sz="8" w:space="0" w:color="000000"/>
              <w:right w:val="nil"/>
            </w:tcBorders>
          </w:tcPr>
          <w:p w14:paraId="2047FAA0" w14:textId="77777777" w:rsidR="00893D0A" w:rsidRDefault="000E7AB2">
            <w:pPr>
              <w:rPr>
                <w:szCs w:val="24"/>
              </w:rPr>
            </w:pPr>
            <w:r>
              <w:rPr>
                <w:rFonts w:ascii="Verdana" w:hAnsi="Verdana"/>
                <w:sz w:val="18"/>
                <w:szCs w:val="24"/>
              </w:rPr>
              <w:t>Wav</w:t>
            </w:r>
          </w:p>
        </w:tc>
        <w:tc>
          <w:tcPr>
            <w:tcW w:w="0" w:type="auto"/>
            <w:tcBorders>
              <w:top w:val="nil"/>
              <w:left w:val="single" w:sz="8" w:space="0" w:color="000000"/>
              <w:bottom w:val="single" w:sz="8" w:space="0" w:color="000000"/>
              <w:right w:val="single" w:sz="8" w:space="0" w:color="000000"/>
            </w:tcBorders>
          </w:tcPr>
          <w:p w14:paraId="04668620" w14:textId="77777777" w:rsidR="00893D0A" w:rsidRDefault="000E7AB2">
            <w:pPr>
              <w:rPr>
                <w:szCs w:val="24"/>
              </w:rPr>
            </w:pPr>
            <w:r>
              <w:rPr>
                <w:rFonts w:ascii="Verdana" w:hAnsi="Verdana"/>
                <w:sz w:val="18"/>
                <w:szCs w:val="24"/>
              </w:rPr>
              <w:t>Wet arbeid vreemdelingen</w:t>
            </w:r>
          </w:p>
        </w:tc>
      </w:tr>
      <w:tr w:rsidR="00893D0A" w14:paraId="6642A286" w14:textId="77777777">
        <w:tc>
          <w:tcPr>
            <w:tcW w:w="1274" w:type="dxa"/>
            <w:tcBorders>
              <w:top w:val="nil"/>
              <w:left w:val="single" w:sz="8" w:space="0" w:color="000000"/>
              <w:bottom w:val="single" w:sz="8" w:space="0" w:color="000000"/>
              <w:right w:val="nil"/>
            </w:tcBorders>
          </w:tcPr>
          <w:p w14:paraId="26576B47" w14:textId="77777777" w:rsidR="00893D0A" w:rsidRDefault="000E7AB2">
            <w:pPr>
              <w:rPr>
                <w:szCs w:val="24"/>
              </w:rPr>
            </w:pPr>
            <w:r>
              <w:rPr>
                <w:rFonts w:ascii="Verdana" w:hAnsi="Verdana"/>
                <w:sz w:val="18"/>
                <w:szCs w:val="24"/>
              </w:rPr>
              <w:t>ZE</w:t>
            </w:r>
          </w:p>
        </w:tc>
        <w:tc>
          <w:tcPr>
            <w:tcW w:w="0" w:type="auto"/>
            <w:tcBorders>
              <w:top w:val="nil"/>
              <w:left w:val="single" w:sz="8" w:space="0" w:color="000000"/>
              <w:bottom w:val="single" w:sz="8" w:space="0" w:color="000000"/>
              <w:right w:val="single" w:sz="8" w:space="0" w:color="000000"/>
            </w:tcBorders>
          </w:tcPr>
          <w:p w14:paraId="02BB4B41" w14:textId="77777777" w:rsidR="00893D0A" w:rsidRDefault="000E7AB2">
            <w:pPr>
              <w:rPr>
                <w:szCs w:val="24"/>
              </w:rPr>
            </w:pPr>
            <w:r>
              <w:rPr>
                <w:rFonts w:ascii="Verdana" w:hAnsi="Verdana"/>
                <w:sz w:val="18"/>
                <w:szCs w:val="24"/>
              </w:rPr>
              <w:t>zero emissie</w:t>
            </w:r>
          </w:p>
        </w:tc>
      </w:tr>
    </w:tbl>
    <w:p w14:paraId="2561EB71" w14:textId="77777777" w:rsidR="00893D0A" w:rsidRDefault="000E7AB2">
      <w:pPr>
        <w:pStyle w:val="Kop11"/>
        <w:spacing w:before="160"/>
        <w:rPr>
          <w:szCs w:val="24"/>
        </w:rPr>
      </w:pPr>
      <w:r>
        <w:rPr>
          <w:szCs w:val="24"/>
        </w:rPr>
        <w:br w:type="page"/>
      </w:r>
      <w:bookmarkStart w:id="412" w:name="idmarkerx16777217x28196"/>
      <w:bookmarkEnd w:id="412"/>
      <w:r>
        <w:rPr>
          <w:szCs w:val="24"/>
        </w:rPr>
        <w:t>Bijlage A         Risicolijst</w:t>
      </w:r>
    </w:p>
    <w:p w14:paraId="389202BA" w14:textId="77777777" w:rsidR="00893D0A" w:rsidRDefault="000E7AB2">
      <w:pPr>
        <w:spacing w:line="240" w:lineRule="auto"/>
        <w:rPr>
          <w:szCs w:val="24"/>
        </w:rPr>
      </w:pPr>
      <w:r>
        <w:rPr>
          <w:rFonts w:ascii="Verdana" w:hAnsi="Verdana"/>
          <w:sz w:val="24"/>
          <w:szCs w:val="24"/>
        </w:rPr>
        <w:br/>
      </w:r>
    </w:p>
    <w:p w14:paraId="547F67A5" w14:textId="77777777" w:rsidR="000E7AB2" w:rsidRDefault="000E7AB2">
      <w:r>
        <w:rPr>
          <w:rFonts w:ascii="Verdana" w:eastAsia="Verdana" w:hAnsi="Verdana" w:cs="Verdana"/>
          <w:sz w:val="18"/>
          <w:szCs w:val="24"/>
        </w:rPr>
        <w:t>Wordt separaat toegevoegd.</w:t>
      </w:r>
    </w:p>
    <w:p w14:paraId="36B8091F" w14:textId="77777777" w:rsidR="00893D0A" w:rsidRDefault="000E7AB2">
      <w:pPr>
        <w:pStyle w:val="Kop11"/>
        <w:spacing w:before="160"/>
        <w:rPr>
          <w:szCs w:val="24"/>
        </w:rPr>
      </w:pPr>
      <w:r>
        <w:rPr>
          <w:szCs w:val="24"/>
        </w:rPr>
        <w:br w:type="page"/>
      </w:r>
      <w:bookmarkStart w:id="413" w:name="idmarkerx16777217x28247"/>
      <w:bookmarkEnd w:id="413"/>
      <w:r>
        <w:rPr>
          <w:szCs w:val="24"/>
        </w:rPr>
        <w:t xml:space="preserve">Bijlage B         </w:t>
      </w:r>
      <w:r>
        <w:rPr>
          <w:szCs w:val="24"/>
        </w:rPr>
        <w:t>Integraal Veiligheidsplan</w:t>
      </w:r>
    </w:p>
    <w:p w14:paraId="4D42BE7B" w14:textId="77777777" w:rsidR="00893D0A" w:rsidRDefault="000E7AB2">
      <w:pPr>
        <w:spacing w:line="240" w:lineRule="auto"/>
        <w:rPr>
          <w:szCs w:val="24"/>
        </w:rPr>
      </w:pPr>
      <w:r>
        <w:rPr>
          <w:rFonts w:ascii="Verdana" w:hAnsi="Verdana"/>
          <w:sz w:val="24"/>
          <w:szCs w:val="24"/>
        </w:rPr>
        <w:br/>
      </w:r>
    </w:p>
    <w:p w14:paraId="149254D2" w14:textId="77777777" w:rsidR="000E7AB2" w:rsidRDefault="000E7AB2">
      <w:r>
        <w:rPr>
          <w:rFonts w:ascii="Verdana" w:eastAsia="Verdana" w:hAnsi="Verdana" w:cs="Verdana"/>
          <w:sz w:val="18"/>
          <w:szCs w:val="24"/>
        </w:rPr>
        <w:t>Wordt separaat toegevoegd.</w:t>
      </w:r>
    </w:p>
    <w:p w14:paraId="4CCCB17D" w14:textId="77777777" w:rsidR="00893D0A" w:rsidRDefault="000E7AB2">
      <w:pPr>
        <w:pStyle w:val="Kop11"/>
        <w:spacing w:before="160"/>
        <w:rPr>
          <w:szCs w:val="24"/>
        </w:rPr>
      </w:pPr>
      <w:r>
        <w:rPr>
          <w:szCs w:val="24"/>
        </w:rPr>
        <w:br w:type="page"/>
      </w:r>
      <w:bookmarkStart w:id="414" w:name="idmarkerx16777217x28274"/>
      <w:bookmarkEnd w:id="414"/>
      <w:r>
        <w:rPr>
          <w:szCs w:val="24"/>
        </w:rPr>
        <w:t>Bijlage C         N.v.t.</w:t>
      </w:r>
    </w:p>
    <w:p w14:paraId="63C1E0E6" w14:textId="77777777" w:rsidR="00893D0A" w:rsidRDefault="000E7AB2">
      <w:pPr>
        <w:pStyle w:val="Kop11"/>
        <w:spacing w:before="160"/>
        <w:rPr>
          <w:szCs w:val="24"/>
        </w:rPr>
      </w:pPr>
      <w:r>
        <w:rPr>
          <w:szCs w:val="24"/>
        </w:rPr>
        <w:br/>
      </w:r>
      <w:r>
        <w:rPr>
          <w:szCs w:val="24"/>
        </w:rPr>
        <w:br w:type="page"/>
      </w:r>
      <w:bookmarkStart w:id="415" w:name="idmarkerx16777217x28293"/>
      <w:bookmarkEnd w:id="415"/>
      <w:r>
        <w:rPr>
          <w:szCs w:val="24"/>
        </w:rPr>
        <w:t>Bijlage D         Protocol berekenen en aantonen MKI-waarde</w:t>
      </w:r>
    </w:p>
    <w:p w14:paraId="1FDDC541" w14:textId="77777777" w:rsidR="00893D0A" w:rsidRDefault="000E7AB2">
      <w:pPr>
        <w:spacing w:line="240" w:lineRule="auto"/>
        <w:rPr>
          <w:szCs w:val="24"/>
        </w:rPr>
      </w:pPr>
      <w:r>
        <w:rPr>
          <w:rFonts w:ascii="Verdana" w:hAnsi="Verdana"/>
          <w:sz w:val="24"/>
          <w:szCs w:val="24"/>
        </w:rPr>
        <w:br/>
      </w:r>
    </w:p>
    <w:p w14:paraId="19E4FF18" w14:textId="77777777" w:rsidR="000E7AB2" w:rsidRDefault="000E7AB2">
      <w:r>
        <w:rPr>
          <w:rFonts w:ascii="Verdana" w:eastAsia="Verdana" w:hAnsi="Verdana" w:cs="Verdana"/>
          <w:sz w:val="18"/>
          <w:szCs w:val="24"/>
        </w:rPr>
        <w:t>Wordt separaat toegevoegd.</w:t>
      </w:r>
    </w:p>
    <w:p w14:paraId="011B0334" w14:textId="77777777" w:rsidR="00893D0A" w:rsidRDefault="000E7AB2">
      <w:pPr>
        <w:pStyle w:val="Kop11"/>
        <w:spacing w:before="160"/>
        <w:rPr>
          <w:szCs w:val="24"/>
        </w:rPr>
      </w:pPr>
      <w:r>
        <w:rPr>
          <w:szCs w:val="24"/>
        </w:rPr>
        <w:br w:type="page"/>
      </w:r>
      <w:bookmarkStart w:id="416" w:name="idmarkerx16777217x28320"/>
      <w:bookmarkEnd w:id="416"/>
      <w:r>
        <w:rPr>
          <w:szCs w:val="24"/>
        </w:rPr>
        <w:t>Bijlage E         N.v.t.</w:t>
      </w:r>
    </w:p>
    <w:p w14:paraId="0456A04F" w14:textId="77777777" w:rsidR="00893D0A" w:rsidRDefault="000E7AB2">
      <w:pPr>
        <w:spacing w:line="240" w:lineRule="auto"/>
        <w:rPr>
          <w:szCs w:val="24"/>
        </w:rPr>
      </w:pPr>
      <w:r>
        <w:rPr>
          <w:rFonts w:ascii="Verdana" w:hAnsi="Verdana"/>
          <w:sz w:val="24"/>
          <w:szCs w:val="24"/>
        </w:rPr>
        <w:br/>
      </w:r>
    </w:p>
    <w:p w14:paraId="0A50B5F2" w14:textId="77777777" w:rsidR="00893D0A" w:rsidRDefault="000E7AB2">
      <w:pPr>
        <w:pStyle w:val="Kop11"/>
        <w:spacing w:before="160"/>
        <w:rPr>
          <w:szCs w:val="24"/>
        </w:rPr>
      </w:pPr>
      <w:r>
        <w:rPr>
          <w:szCs w:val="24"/>
        </w:rPr>
        <w:br w:type="page"/>
      </w:r>
      <w:bookmarkStart w:id="417" w:name="idmarkerx16777217x28347"/>
      <w:bookmarkEnd w:id="417"/>
      <w:r>
        <w:rPr>
          <w:szCs w:val="24"/>
        </w:rPr>
        <w:t xml:space="preserve">Bijlage F         </w:t>
      </w:r>
      <w:r>
        <w:rPr>
          <w:szCs w:val="24"/>
        </w:rPr>
        <w:t>MOGELIJK NVT Regelingenschema Kabels en Leidingen Derden</w:t>
      </w:r>
    </w:p>
    <w:p w14:paraId="5560A936" w14:textId="77777777" w:rsidR="00893D0A" w:rsidRDefault="000E7AB2">
      <w:pPr>
        <w:spacing w:line="240" w:lineRule="auto"/>
        <w:rPr>
          <w:szCs w:val="24"/>
        </w:rPr>
      </w:pPr>
      <w:r>
        <w:rPr>
          <w:rFonts w:ascii="Verdana" w:hAnsi="Verdana"/>
          <w:sz w:val="24"/>
          <w:szCs w:val="24"/>
        </w:rPr>
        <w:br/>
      </w:r>
    </w:p>
    <w:p w14:paraId="78486233" w14:textId="77777777" w:rsidR="000E7AB2" w:rsidRDefault="000E7AB2">
      <w:pPr>
        <w:spacing w:after="280" w:afterAutospacing="1"/>
      </w:pPr>
      <w:r>
        <w:rPr>
          <w:rFonts w:ascii="Verdana" w:eastAsia="Verdana" w:hAnsi="Verdana" w:cs="Verdana"/>
          <w:color w:val="000000"/>
          <w:sz w:val="18"/>
          <w:szCs w:val="24"/>
        </w:rPr>
        <w:t>TOELICHTING REGELINGENSCHEMA</w:t>
      </w:r>
    </w:p>
    <w:p w14:paraId="0BEC2BED"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a</w:t>
      </w:r>
    </w:p>
    <w:p w14:paraId="7E5DDE10" w14:textId="77777777" w:rsidR="00893D0A" w:rsidRDefault="000E7AB2">
      <w:pPr>
        <w:numPr>
          <w:ilvl w:val="0"/>
          <w:numId w:val="1"/>
        </w:numPr>
        <w:spacing w:after="280" w:afterAutospacing="1"/>
        <w:rPr>
          <w:rFonts w:ascii="Verdana" w:eastAsia="Verdana" w:hAnsi="Verdana" w:cs="Verdana"/>
          <w:sz w:val="18"/>
        </w:rPr>
      </w:pPr>
      <w:r>
        <w:rPr>
          <w:rFonts w:ascii="Verdana" w:eastAsia="Verdana" w:hAnsi="Verdana" w:cs="Verdana"/>
          <w:color w:val="000000"/>
          <w:sz w:val="18"/>
          <w:szCs w:val="24"/>
        </w:rPr>
        <w:t xml:space="preserve">ProRail bv = een overeenkomst conform het Samenwerkingsprotocol ProRail – Rijkswaterstaat d.d. 15 december 2011, op grond waarvan de Opdrachtgever alle kosten draagt van het aanpassen van de kabels en leidingen in beheer bij ProRail bv. </w:t>
      </w:r>
    </w:p>
    <w:p w14:paraId="721D0A24"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b</w:t>
      </w:r>
    </w:p>
    <w:p w14:paraId="5F1AEA82" w14:textId="77777777" w:rsidR="00893D0A" w:rsidRDefault="000E7AB2">
      <w:pPr>
        <w:numPr>
          <w:ilvl w:val="0"/>
          <w:numId w:val="2"/>
        </w:numPr>
        <w:spacing w:after="280" w:afterAutospacing="1"/>
        <w:rPr>
          <w:rFonts w:ascii="Verdana" w:eastAsia="Verdana" w:hAnsi="Verdana" w:cs="Verdana"/>
          <w:sz w:val="18"/>
        </w:rPr>
      </w:pPr>
      <w:r>
        <w:rPr>
          <w:rFonts w:ascii="Verdana" w:eastAsia="Verdana" w:hAnsi="Verdana" w:cs="Verdana"/>
          <w:color w:val="000000"/>
          <w:sz w:val="18"/>
          <w:szCs w:val="24"/>
        </w:rPr>
        <w:t xml:space="preserve">Andere overheid = een overeenkomst met een andere bij de Werkzaamheden betrokken overheid, op grond waarvan de Opdrachtgever alle kosten draagt van het aanpassen van de kabels en leidingen in beheer bij die overheid. </w:t>
      </w:r>
    </w:p>
    <w:p w14:paraId="26A35891"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c</w:t>
      </w:r>
    </w:p>
    <w:p w14:paraId="63897642" w14:textId="77777777" w:rsidR="00893D0A" w:rsidRDefault="000E7AB2">
      <w:pPr>
        <w:numPr>
          <w:ilvl w:val="0"/>
          <w:numId w:val="3"/>
        </w:numPr>
        <w:rPr>
          <w:rFonts w:ascii="Verdana" w:eastAsia="Verdana" w:hAnsi="Verdana" w:cs="Verdana"/>
          <w:sz w:val="18"/>
        </w:rPr>
      </w:pPr>
      <w:r>
        <w:rPr>
          <w:rFonts w:ascii="Verdana" w:eastAsia="Verdana" w:hAnsi="Verdana" w:cs="Verdana"/>
          <w:color w:val="000000"/>
          <w:sz w:val="18"/>
          <w:szCs w:val="24"/>
        </w:rPr>
        <w:t>Telecommunicatiewet = de Telecommunicatiewet met bijbehorende Uitvoeringsprotocol Telecom d.d. 13 november 2012, inclusief de bijlagen waaronder de model-Projectovereenstemmingen (nacalculatie, vaste prijs, vereenvoudigd en geschillen) met bijlagen.</w:t>
      </w:r>
    </w:p>
    <w:p w14:paraId="2B8ABC09" w14:textId="77777777" w:rsidR="00893D0A" w:rsidRDefault="000E7AB2">
      <w:pPr>
        <w:numPr>
          <w:ilvl w:val="0"/>
          <w:numId w:val="3"/>
        </w:numPr>
        <w:spacing w:after="280" w:afterAutospacing="1"/>
        <w:rPr>
          <w:rFonts w:ascii="Verdana" w:eastAsia="Verdana" w:hAnsi="Verdana" w:cs="Verdana"/>
          <w:sz w:val="18"/>
        </w:rPr>
      </w:pPr>
      <w:r>
        <w:rPr>
          <w:rFonts w:ascii="Verdana" w:eastAsia="Verdana" w:hAnsi="Verdana" w:cs="Verdana"/>
          <w:color w:val="000000"/>
          <w:sz w:val="18"/>
          <w:szCs w:val="24"/>
        </w:rPr>
        <w:t>Opmerking: KPN bv verwijdert op eigen kosten de verlaten kabels van het Wegen Telecommunicatie Netwerk, voor zover gelegen buiten het grondgebied van Rijkswaterstaat, conform het Transitieplan WTN d.d. 5 februari 2007 en de Overeenkomst voor onbepaalde tijd inzake beschikking en beheer t.a.v. de functieloze WTN kabels d.d. 22 december 2011.</w:t>
      </w:r>
    </w:p>
    <w:p w14:paraId="045C7AFE"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d</w:t>
      </w:r>
    </w:p>
    <w:p w14:paraId="6AE70DF4" w14:textId="77777777" w:rsidR="00893D0A" w:rsidRDefault="000E7AB2">
      <w:pPr>
        <w:numPr>
          <w:ilvl w:val="0"/>
          <w:numId w:val="4"/>
        </w:numPr>
        <w:rPr>
          <w:rFonts w:ascii="Verdana" w:eastAsia="Verdana" w:hAnsi="Verdana" w:cs="Verdana"/>
          <w:sz w:val="18"/>
        </w:rPr>
      </w:pPr>
      <w:r>
        <w:rPr>
          <w:rFonts w:ascii="Verdana" w:eastAsia="Verdana" w:hAnsi="Verdana" w:cs="Verdana"/>
          <w:color w:val="000000"/>
          <w:sz w:val="18"/>
          <w:szCs w:val="24"/>
        </w:rPr>
        <w:t>Regeling andere overheid = een vergoedingsregeling van een andere overheid, welke wordt toegepast op een wijziging van aansluitende, kruisende of naastliggende infrastructuur van die overheid.</w:t>
      </w:r>
    </w:p>
    <w:p w14:paraId="3D0F45DF" w14:textId="77777777" w:rsidR="00893D0A" w:rsidRDefault="000E7AB2">
      <w:pPr>
        <w:numPr>
          <w:ilvl w:val="0"/>
          <w:numId w:val="4"/>
        </w:numPr>
        <w:rPr>
          <w:rFonts w:ascii="Verdana" w:eastAsia="Verdana" w:hAnsi="Verdana" w:cs="Verdana"/>
          <w:sz w:val="18"/>
        </w:rPr>
      </w:pPr>
      <w:r>
        <w:rPr>
          <w:rFonts w:ascii="Verdana" w:eastAsia="Verdana" w:hAnsi="Verdana" w:cs="Verdana"/>
          <w:color w:val="000000"/>
          <w:sz w:val="18"/>
          <w:szCs w:val="24"/>
        </w:rPr>
        <w:t>Die overheid kan ook ProRail bv zijn (handelt namens de Minister van Infrastructuur en Waterstaat).</w:t>
      </w:r>
    </w:p>
    <w:p w14:paraId="0DF85C26" w14:textId="77777777" w:rsidR="00893D0A" w:rsidRDefault="000E7AB2">
      <w:pPr>
        <w:numPr>
          <w:ilvl w:val="0"/>
          <w:numId w:val="4"/>
        </w:numPr>
        <w:spacing w:after="280" w:afterAutospacing="1"/>
        <w:rPr>
          <w:rFonts w:ascii="Verdana" w:eastAsia="Verdana" w:hAnsi="Verdana" w:cs="Verdana"/>
          <w:sz w:val="18"/>
        </w:rPr>
      </w:pPr>
      <w:r>
        <w:rPr>
          <w:rFonts w:ascii="Verdana" w:eastAsia="Verdana" w:hAnsi="Verdana" w:cs="Verdana"/>
          <w:color w:val="000000"/>
          <w:sz w:val="18"/>
          <w:szCs w:val="24"/>
        </w:rPr>
        <w:t>Uitzondering: bij een ligging zonder toestemming van die overheid, dan wel in strijd met de voorschriften van de toestemming, kan het zijn dat er geen recht op vergoeding bestaat.</w:t>
      </w:r>
    </w:p>
    <w:p w14:paraId="0BF3D302"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e</w:t>
      </w:r>
    </w:p>
    <w:p w14:paraId="23F2A5DB" w14:textId="77777777" w:rsidR="00893D0A" w:rsidRDefault="000E7AB2">
      <w:pPr>
        <w:numPr>
          <w:ilvl w:val="0"/>
          <w:numId w:val="5"/>
        </w:numPr>
        <w:rPr>
          <w:rFonts w:ascii="Verdana" w:eastAsia="Verdana" w:hAnsi="Verdana" w:cs="Verdana"/>
          <w:sz w:val="18"/>
        </w:rPr>
      </w:pPr>
      <w:r>
        <w:rPr>
          <w:rFonts w:ascii="Verdana" w:eastAsia="Verdana" w:hAnsi="Verdana" w:cs="Verdana"/>
          <w:color w:val="000000"/>
          <w:sz w:val="18"/>
          <w:szCs w:val="24"/>
        </w:rPr>
        <w:t>NKL 1999 = de Nadeelcompensatieregeling verleggen kabels en leidingen in en buiten rijkswaterstaatswerken en spoorwegwerken 1999 (Staatscourant 1999, nr 97) met het daarbij behorende Uitvoeringsprotocol schadevergoeding kabels en leidingen (SKL 01-26, 14 september 2001), inclusief de model-Projectovereenstemmingen (vaste prijs en nacalculatie) met bijlagen.</w:t>
      </w:r>
    </w:p>
    <w:p w14:paraId="2ED189E4" w14:textId="77777777" w:rsidR="00893D0A" w:rsidRDefault="000E7AB2">
      <w:pPr>
        <w:numPr>
          <w:ilvl w:val="0"/>
          <w:numId w:val="5"/>
        </w:numPr>
        <w:rPr>
          <w:rFonts w:ascii="Verdana" w:eastAsia="Verdana" w:hAnsi="Verdana" w:cs="Verdana"/>
          <w:sz w:val="18"/>
        </w:rPr>
      </w:pPr>
      <w:r>
        <w:rPr>
          <w:rFonts w:ascii="Verdana" w:eastAsia="Verdana" w:hAnsi="Verdana" w:cs="Verdana"/>
          <w:color w:val="000000"/>
          <w:sz w:val="18"/>
          <w:szCs w:val="24"/>
        </w:rPr>
        <w:t>Het gaat hier om Afdeling 1.2. Recht op vergoeding voor het verleggen van kruisende en/of langsleidingen en de omvang daarvan.</w:t>
      </w:r>
    </w:p>
    <w:p w14:paraId="37A3C6AC" w14:textId="77777777" w:rsidR="00893D0A" w:rsidRDefault="000E7AB2">
      <w:pPr>
        <w:numPr>
          <w:ilvl w:val="0"/>
          <w:numId w:val="5"/>
        </w:numPr>
        <w:rPr>
          <w:rFonts w:ascii="Verdana" w:eastAsia="Verdana" w:hAnsi="Verdana" w:cs="Verdana"/>
          <w:sz w:val="18"/>
        </w:rPr>
      </w:pPr>
      <w:r>
        <w:rPr>
          <w:rFonts w:ascii="Verdana" w:eastAsia="Verdana" w:hAnsi="Verdana" w:cs="Verdana"/>
          <w:color w:val="000000"/>
          <w:sz w:val="18"/>
          <w:szCs w:val="24"/>
        </w:rPr>
        <w:t>Uitzondering: bij een ligging zonder vergunning van de Opdrachtgever, dan wel in strijd met de voorschriften van de vergunning, kan het zijn dat er geen recht op vergoeding bestaat.</w:t>
      </w:r>
    </w:p>
    <w:p w14:paraId="21097BF8" w14:textId="77777777" w:rsidR="00893D0A" w:rsidRDefault="000E7AB2">
      <w:pPr>
        <w:numPr>
          <w:ilvl w:val="0"/>
          <w:numId w:val="5"/>
        </w:numPr>
        <w:spacing w:after="280" w:afterAutospacing="1"/>
        <w:rPr>
          <w:rFonts w:ascii="Verdana" w:eastAsia="Verdana" w:hAnsi="Verdana" w:cs="Verdana"/>
          <w:sz w:val="18"/>
        </w:rPr>
      </w:pPr>
      <w:r>
        <w:rPr>
          <w:rFonts w:ascii="Verdana" w:eastAsia="Verdana" w:hAnsi="Verdana" w:cs="Verdana"/>
          <w:color w:val="000000"/>
          <w:sz w:val="18"/>
          <w:szCs w:val="24"/>
        </w:rPr>
        <w:t>Opmerking: de Defensie Pijpleiding Organisatie gaat op eigen kosten over tot het verwijderen van loze leidingen.</w:t>
      </w:r>
    </w:p>
    <w:p w14:paraId="03E59783"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f</w:t>
      </w:r>
    </w:p>
    <w:p w14:paraId="19F23BD5" w14:textId="77777777" w:rsidR="00893D0A" w:rsidRDefault="000E7AB2">
      <w:pPr>
        <w:numPr>
          <w:ilvl w:val="0"/>
          <w:numId w:val="6"/>
        </w:numPr>
        <w:rPr>
          <w:rFonts w:ascii="Verdana" w:eastAsia="Verdana" w:hAnsi="Verdana" w:cs="Verdana"/>
          <w:sz w:val="18"/>
        </w:rPr>
      </w:pPr>
      <w:r>
        <w:rPr>
          <w:rFonts w:ascii="Verdana" w:eastAsia="Verdana" w:hAnsi="Verdana" w:cs="Verdana"/>
          <w:color w:val="000000"/>
          <w:sz w:val="18"/>
          <w:szCs w:val="24"/>
        </w:rPr>
        <w:t>OKL 1999 = Overeenkomst inzake verleggingen van kabels en leidingen buiten beheersgebied tussen de Minister van Verkeer en Waterstaat (thans Infrastructuur en Waterstaat) en EnergieNed, VELIN en VEWIN (Staatscourant 1999, nr. 97) met het bijbehorende Uitvoeringsprotocol schadevergoeding kabels en leidingen (SKL 01-26, 14 september 2001), inclusief de model-Projectovereenstemmingen (vaste prijs en nacalculatie) met bijlagen.</w:t>
      </w:r>
    </w:p>
    <w:p w14:paraId="7CEE198A" w14:textId="77777777" w:rsidR="00893D0A" w:rsidRDefault="000E7AB2">
      <w:pPr>
        <w:numPr>
          <w:ilvl w:val="0"/>
          <w:numId w:val="6"/>
        </w:numPr>
        <w:spacing w:after="280" w:afterAutospacing="1"/>
        <w:rPr>
          <w:rFonts w:ascii="Verdana" w:eastAsia="Verdana" w:hAnsi="Verdana" w:cs="Verdana"/>
          <w:sz w:val="18"/>
        </w:rPr>
      </w:pPr>
      <w:r>
        <w:rPr>
          <w:rFonts w:ascii="Verdana" w:eastAsia="Verdana" w:hAnsi="Verdana" w:cs="Verdana"/>
          <w:color w:val="000000"/>
          <w:sz w:val="18"/>
          <w:szCs w:val="24"/>
        </w:rPr>
        <w:t>Opmerking: de Defensie Pijpleidingen Organisatie gaat op eigen kosten over tot het verwijderen van loze leidingen.</w:t>
      </w:r>
    </w:p>
    <w:p w14:paraId="5556C80E"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g</w:t>
      </w:r>
    </w:p>
    <w:p w14:paraId="7D45A3EA" w14:textId="77777777" w:rsidR="00893D0A" w:rsidRDefault="000E7AB2">
      <w:pPr>
        <w:numPr>
          <w:ilvl w:val="0"/>
          <w:numId w:val="7"/>
        </w:numPr>
        <w:rPr>
          <w:rFonts w:ascii="Verdana" w:eastAsia="Verdana" w:hAnsi="Verdana" w:cs="Verdana"/>
          <w:sz w:val="18"/>
        </w:rPr>
      </w:pPr>
      <w:r>
        <w:rPr>
          <w:rFonts w:ascii="Verdana" w:eastAsia="Verdana" w:hAnsi="Verdana" w:cs="Verdana"/>
          <w:color w:val="000000"/>
          <w:sz w:val="18"/>
          <w:szCs w:val="24"/>
        </w:rPr>
        <w:t>Onteigeningsrecht = de Onteigeningswet met de bijbehorende jurisprudentie.</w:t>
      </w:r>
    </w:p>
    <w:p w14:paraId="73AE383F" w14:textId="77777777" w:rsidR="00893D0A" w:rsidRDefault="000E7AB2">
      <w:pPr>
        <w:numPr>
          <w:ilvl w:val="0"/>
          <w:numId w:val="7"/>
        </w:numPr>
        <w:spacing w:after="280" w:afterAutospacing="1"/>
        <w:rPr>
          <w:rFonts w:ascii="Verdana" w:eastAsia="Verdana" w:hAnsi="Verdana" w:cs="Verdana"/>
          <w:sz w:val="18"/>
        </w:rPr>
      </w:pPr>
      <w:r>
        <w:rPr>
          <w:rFonts w:ascii="Verdana" w:eastAsia="Verdana" w:hAnsi="Verdana" w:cs="Verdana"/>
          <w:color w:val="000000"/>
          <w:sz w:val="18"/>
          <w:szCs w:val="24"/>
        </w:rPr>
        <w:t>Afgesproken kan worden de OKL 1999 te volgen, tenzij de kabel- of leidingbeheerder hiervoor alleen kiest in gevallen dat dit voor hem gunstig uitpakt.</w:t>
      </w:r>
    </w:p>
    <w:p w14:paraId="7DB0CCFB"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00000"/>
          <w:sz w:val="18"/>
          <w:szCs w:val="24"/>
          <w:u w:val="single"/>
        </w:rPr>
        <w:t>ad h</w:t>
      </w:r>
    </w:p>
    <w:p w14:paraId="02B4C262" w14:textId="77777777" w:rsidR="00893D0A" w:rsidRDefault="000E7AB2">
      <w:pPr>
        <w:numPr>
          <w:ilvl w:val="0"/>
          <w:numId w:val="8"/>
        </w:numPr>
        <w:rPr>
          <w:rFonts w:ascii="Verdana" w:eastAsia="Verdana" w:hAnsi="Verdana" w:cs="Verdana"/>
          <w:sz w:val="18"/>
        </w:rPr>
      </w:pPr>
      <w:r>
        <w:rPr>
          <w:rFonts w:ascii="Verdana" w:eastAsia="Verdana" w:hAnsi="Verdana" w:cs="Verdana"/>
          <w:color w:val="000000"/>
          <w:sz w:val="18"/>
          <w:szCs w:val="24"/>
        </w:rPr>
        <w:t>NKL 1999 = de Nadeelcompensatieregeling verleggen kabels en leidingen in en buiten rijkswaterstaatswerken en spoorwegwerken 1999 (Staatscourant 1999, nr 97) met het daarbij behorende Uitvoeringsprotocol schadevergoeding kabels en leidingen (SKL 01-26, 14 september 2001), inclusief de model-Projectovereenstemmingen (vaste prijs en nacalculatie) met bijlagen.</w:t>
      </w:r>
    </w:p>
    <w:p w14:paraId="6B91CD31" w14:textId="77777777" w:rsidR="00893D0A" w:rsidRDefault="000E7AB2">
      <w:pPr>
        <w:numPr>
          <w:ilvl w:val="0"/>
          <w:numId w:val="8"/>
        </w:numPr>
        <w:rPr>
          <w:rFonts w:ascii="Verdana" w:eastAsia="Verdana" w:hAnsi="Verdana" w:cs="Verdana"/>
          <w:sz w:val="18"/>
        </w:rPr>
      </w:pPr>
      <w:r>
        <w:rPr>
          <w:rFonts w:ascii="Verdana" w:eastAsia="Verdana" w:hAnsi="Verdana" w:cs="Verdana"/>
          <w:color w:val="000000"/>
          <w:sz w:val="18"/>
          <w:szCs w:val="24"/>
        </w:rPr>
        <w:t>Het gaat hier om Afdeling 1.3. Recht op vergoeding voor het verleggen van buitenleidingen en de omvang daarvan.</w:t>
      </w:r>
    </w:p>
    <w:p w14:paraId="5379B55B" w14:textId="77777777" w:rsidR="00893D0A" w:rsidRDefault="000E7AB2">
      <w:pPr>
        <w:numPr>
          <w:ilvl w:val="0"/>
          <w:numId w:val="8"/>
        </w:numPr>
        <w:rPr>
          <w:rFonts w:ascii="Verdana" w:eastAsia="Verdana" w:hAnsi="Verdana" w:cs="Verdana"/>
          <w:sz w:val="18"/>
        </w:rPr>
      </w:pPr>
      <w:r>
        <w:rPr>
          <w:rFonts w:ascii="Verdana" w:eastAsia="Verdana" w:hAnsi="Verdana" w:cs="Verdana"/>
          <w:color w:val="000000"/>
          <w:sz w:val="18"/>
          <w:szCs w:val="24"/>
        </w:rPr>
        <w:t>Eigenlijk geldt deze afdeling alleen voor een kabel of leiding die valt onder één van de categorieën openbare werken als bedoeld in de Belemmeringenwet Privaatrecht. Dit zou betekenen dat op de overige kabels en leidingen niet de NKL 1999 maar de Beleidsregel nadeelcompensatie Infrastructuur en Milieu 2014 (Staatscourant 2014, nr. 16584) zou moeten worden toegepast. Omdat die regeling echter slechts algemene normen kent, zou naar alle waarschijnlijkheid toch de NKL 1999 inhoudelijk worden gevolgd.</w:t>
      </w:r>
    </w:p>
    <w:p w14:paraId="7F2F4BD5" w14:textId="77777777" w:rsidR="00893D0A" w:rsidRDefault="000E7AB2">
      <w:pPr>
        <w:numPr>
          <w:ilvl w:val="0"/>
          <w:numId w:val="8"/>
        </w:numPr>
        <w:spacing w:after="280" w:afterAutospacing="1"/>
        <w:rPr>
          <w:rFonts w:ascii="Verdana" w:eastAsia="Verdana" w:hAnsi="Verdana" w:cs="Verdana"/>
          <w:sz w:val="18"/>
        </w:rPr>
      </w:pPr>
      <w:r>
        <w:rPr>
          <w:rFonts w:ascii="Verdana" w:eastAsia="Verdana" w:hAnsi="Verdana" w:cs="Verdana"/>
          <w:color w:val="000000"/>
          <w:sz w:val="18"/>
          <w:szCs w:val="24"/>
        </w:rPr>
        <w:t>Er kan een lastige situatie ontstaan als de kabel- of leidingbeheerder weigert aan het Verzoek tot Aanpassing te voldoen en hiertoe ook niet door een derde partij (vaak een andere overheid) kan worden gedwongen. Alsdan zal toch in minnelijk overleg tot een vergelijk moeten worden gekomen. Daarbij kan in uiterste geval een volledige schadeloosstelling (onteigeningsrecht) worden geboden. De kabel- of leidingbeheerder is immers niet verplicht een beroep op de NKL 1999 te doen. Wil deze een nog verdergaande ver</w:t>
      </w:r>
      <w:r>
        <w:rPr>
          <w:rFonts w:ascii="Verdana" w:eastAsia="Verdana" w:hAnsi="Verdana" w:cs="Verdana"/>
          <w:color w:val="000000"/>
          <w:sz w:val="18"/>
          <w:szCs w:val="24"/>
        </w:rPr>
        <w:t>goeding van alle huidige en toekomstige kosten, dan lijkt er toch sprake van misbruik van recht (artikel 3:13 BW) c.q. een gedraging in strijd met de zorgvuldigheid die men in het maatschappelijk verkeer tegenover elkaar heeft te betrachten (artikel 6:162 BW). In dat geval dient een kort geding te worden overwogen.</w:t>
      </w:r>
    </w:p>
    <w:p w14:paraId="547D1A2C" w14:textId="77777777" w:rsidR="00893D0A" w:rsidRDefault="000E7AB2">
      <w:pPr>
        <w:pStyle w:val="Kop11"/>
        <w:spacing w:before="160"/>
        <w:rPr>
          <w:szCs w:val="24"/>
        </w:rPr>
      </w:pPr>
      <w:r>
        <w:rPr>
          <w:szCs w:val="24"/>
        </w:rPr>
        <w:br w:type="page"/>
      </w:r>
      <w:bookmarkStart w:id="418" w:name="idmarkerx16777217x28374"/>
      <w:bookmarkEnd w:id="418"/>
      <w:r>
        <w:rPr>
          <w:szCs w:val="24"/>
        </w:rPr>
        <w:t>Bijlage G         N.v.t.</w:t>
      </w:r>
    </w:p>
    <w:p w14:paraId="5E61E41F" w14:textId="77777777" w:rsidR="00893D0A" w:rsidRDefault="000E7AB2">
      <w:pPr>
        <w:spacing w:line="240" w:lineRule="auto"/>
        <w:rPr>
          <w:szCs w:val="24"/>
        </w:rPr>
      </w:pPr>
      <w:r>
        <w:rPr>
          <w:rFonts w:ascii="Verdana" w:hAnsi="Verdana"/>
          <w:sz w:val="24"/>
          <w:szCs w:val="24"/>
        </w:rPr>
        <w:br/>
      </w:r>
    </w:p>
    <w:p w14:paraId="6C7966CE" w14:textId="77777777" w:rsidR="00893D0A" w:rsidRDefault="000E7AB2">
      <w:pPr>
        <w:pStyle w:val="Kop11"/>
        <w:spacing w:before="160"/>
        <w:rPr>
          <w:szCs w:val="24"/>
        </w:rPr>
      </w:pPr>
      <w:r>
        <w:rPr>
          <w:szCs w:val="24"/>
        </w:rPr>
        <w:br w:type="page"/>
      </w:r>
      <w:bookmarkStart w:id="419" w:name="idmarkerx16777217x28401"/>
      <w:bookmarkEnd w:id="419"/>
      <w:r>
        <w:rPr>
          <w:szCs w:val="24"/>
        </w:rPr>
        <w:t>Bijlage H         Nautische bepalingen Port of Rotterdam en Havenverordening Rotterdam 2020</w:t>
      </w:r>
    </w:p>
    <w:p w14:paraId="0869DC1C" w14:textId="77777777" w:rsidR="00893D0A" w:rsidRDefault="000E7AB2">
      <w:pPr>
        <w:spacing w:line="240" w:lineRule="auto"/>
        <w:rPr>
          <w:szCs w:val="24"/>
        </w:rPr>
      </w:pPr>
      <w:r>
        <w:rPr>
          <w:rFonts w:ascii="Verdana" w:hAnsi="Verdana"/>
          <w:sz w:val="24"/>
          <w:szCs w:val="24"/>
        </w:rPr>
        <w:br/>
      </w:r>
    </w:p>
    <w:p w14:paraId="602DC79B" w14:textId="77777777" w:rsidR="000E7AB2" w:rsidRDefault="000E7AB2">
      <w:r>
        <w:rPr>
          <w:rFonts w:ascii="Verdana" w:eastAsia="Verdana" w:hAnsi="Verdana" w:cs="Verdana"/>
          <w:sz w:val="18"/>
          <w:szCs w:val="24"/>
        </w:rPr>
        <w:t>Bijlage H-1 Nautische bepalingen Port of Rotterdam wordt separaat verstrekt.</w:t>
      </w:r>
    </w:p>
    <w:p w14:paraId="574F704E" w14:textId="77777777" w:rsidR="000E7AB2" w:rsidRDefault="000E7AB2">
      <w:r>
        <w:rPr>
          <w:rFonts w:ascii="Verdana" w:eastAsia="Verdana" w:hAnsi="Verdana" w:cs="Verdana"/>
          <w:sz w:val="18"/>
          <w:szCs w:val="24"/>
        </w:rPr>
        <w:t>Bijlage H-2 Havenverordening Rotterdam 2020 van het Havenbedrijf Rotterdam, zie https://lokaleregelgeving.overheid.nl/CVDR636205</w:t>
      </w:r>
    </w:p>
    <w:p w14:paraId="1D9448DD" w14:textId="77777777" w:rsidR="00893D0A" w:rsidRDefault="000E7AB2">
      <w:pPr>
        <w:pStyle w:val="Kop11"/>
        <w:spacing w:before="160"/>
        <w:rPr>
          <w:szCs w:val="24"/>
        </w:rPr>
      </w:pPr>
      <w:r>
        <w:rPr>
          <w:szCs w:val="24"/>
        </w:rPr>
        <w:br w:type="page"/>
      </w:r>
      <w:bookmarkStart w:id="420" w:name="idmarkerx16777217x28436"/>
      <w:bookmarkEnd w:id="420"/>
      <w:r>
        <w:rPr>
          <w:szCs w:val="24"/>
        </w:rPr>
        <w:t>Bijlage I         N.v.t.</w:t>
      </w:r>
    </w:p>
    <w:p w14:paraId="5CBC08AC" w14:textId="77777777" w:rsidR="00893D0A" w:rsidRDefault="000E7AB2">
      <w:pPr>
        <w:spacing w:line="240" w:lineRule="auto"/>
        <w:rPr>
          <w:szCs w:val="24"/>
        </w:rPr>
      </w:pPr>
      <w:r>
        <w:rPr>
          <w:rFonts w:ascii="Verdana" w:hAnsi="Verdana"/>
          <w:sz w:val="24"/>
          <w:szCs w:val="24"/>
        </w:rPr>
        <w:br/>
      </w:r>
    </w:p>
    <w:p w14:paraId="34A585C7" w14:textId="77777777" w:rsidR="00893D0A" w:rsidRDefault="000E7AB2">
      <w:pPr>
        <w:pStyle w:val="Kop11"/>
        <w:spacing w:before="160"/>
        <w:rPr>
          <w:szCs w:val="24"/>
        </w:rPr>
      </w:pPr>
      <w:r>
        <w:rPr>
          <w:szCs w:val="24"/>
        </w:rPr>
        <w:br w:type="page"/>
      </w:r>
      <w:bookmarkStart w:id="421" w:name="idmarkerx16777217x28463"/>
      <w:bookmarkEnd w:id="421"/>
      <w:r>
        <w:rPr>
          <w:szCs w:val="24"/>
        </w:rPr>
        <w:t>Bijlage J         N.v.t.</w:t>
      </w:r>
    </w:p>
    <w:p w14:paraId="4D09EE39" w14:textId="77777777" w:rsidR="00893D0A" w:rsidRDefault="000E7AB2">
      <w:pPr>
        <w:spacing w:line="240" w:lineRule="auto"/>
        <w:rPr>
          <w:szCs w:val="24"/>
        </w:rPr>
      </w:pPr>
      <w:r>
        <w:rPr>
          <w:rFonts w:ascii="Verdana" w:hAnsi="Verdana"/>
          <w:sz w:val="24"/>
          <w:szCs w:val="24"/>
        </w:rPr>
        <w:br/>
      </w:r>
    </w:p>
    <w:p w14:paraId="1104CCC3" w14:textId="77777777" w:rsidR="00893D0A" w:rsidRDefault="000E7AB2">
      <w:pPr>
        <w:pStyle w:val="Kop11"/>
        <w:spacing w:before="160"/>
        <w:rPr>
          <w:szCs w:val="24"/>
        </w:rPr>
      </w:pPr>
      <w:r>
        <w:rPr>
          <w:szCs w:val="24"/>
        </w:rPr>
        <w:br w:type="page"/>
      </w:r>
      <w:bookmarkStart w:id="422" w:name="idmarkerx16777217x28490"/>
      <w:bookmarkEnd w:id="422"/>
      <w:r>
        <w:rPr>
          <w:szCs w:val="24"/>
        </w:rPr>
        <w:t>Bijlage K         N.v.t.</w:t>
      </w:r>
    </w:p>
    <w:p w14:paraId="00301655" w14:textId="77777777" w:rsidR="00893D0A" w:rsidRDefault="000E7AB2">
      <w:pPr>
        <w:spacing w:line="240" w:lineRule="auto"/>
        <w:rPr>
          <w:szCs w:val="24"/>
        </w:rPr>
      </w:pPr>
      <w:r>
        <w:rPr>
          <w:rFonts w:ascii="Verdana" w:hAnsi="Verdana"/>
          <w:sz w:val="24"/>
          <w:szCs w:val="24"/>
        </w:rPr>
        <w:br/>
      </w:r>
    </w:p>
    <w:p w14:paraId="4FD564EA" w14:textId="77777777" w:rsidR="00893D0A" w:rsidRDefault="000E7AB2">
      <w:pPr>
        <w:pStyle w:val="Kop11"/>
        <w:spacing w:before="160"/>
        <w:rPr>
          <w:szCs w:val="24"/>
        </w:rPr>
      </w:pPr>
      <w:r>
        <w:rPr>
          <w:szCs w:val="24"/>
        </w:rPr>
        <w:br w:type="page"/>
      </w:r>
      <w:bookmarkStart w:id="423" w:name="idmarkerx16777217x28517"/>
      <w:bookmarkEnd w:id="423"/>
      <w:r>
        <w:rPr>
          <w:szCs w:val="24"/>
        </w:rPr>
        <w:t>Bijlage L         Rijkswaterstaat Brede Afspraak Maatschappelijk Verantwoord Inkopen</w:t>
      </w:r>
    </w:p>
    <w:p w14:paraId="488D3B07" w14:textId="77777777" w:rsidR="00893D0A" w:rsidRDefault="000E7AB2">
      <w:pPr>
        <w:spacing w:line="240" w:lineRule="auto"/>
        <w:rPr>
          <w:szCs w:val="24"/>
        </w:rPr>
      </w:pPr>
      <w:r>
        <w:rPr>
          <w:rFonts w:ascii="Verdana" w:hAnsi="Verdana"/>
          <w:sz w:val="24"/>
          <w:szCs w:val="24"/>
        </w:rPr>
        <w:br/>
      </w:r>
    </w:p>
    <w:p w14:paraId="6D1E517C" w14:textId="77777777" w:rsidR="000E7AB2" w:rsidRDefault="000E7AB2">
      <w:r>
        <w:rPr>
          <w:rFonts w:ascii="Verdana" w:eastAsia="Verdana" w:hAnsi="Verdana" w:cs="Verdana"/>
          <w:sz w:val="18"/>
          <w:szCs w:val="24"/>
        </w:rPr>
        <w:t>Wordt separaat toegevoegd.</w:t>
      </w:r>
    </w:p>
    <w:p w14:paraId="3F28E900" w14:textId="77777777" w:rsidR="00893D0A" w:rsidRDefault="000E7AB2">
      <w:pPr>
        <w:pStyle w:val="Kop11"/>
        <w:spacing w:before="160"/>
        <w:rPr>
          <w:szCs w:val="24"/>
        </w:rPr>
      </w:pPr>
      <w:r>
        <w:rPr>
          <w:szCs w:val="24"/>
        </w:rPr>
        <w:br w:type="page"/>
      </w:r>
      <w:bookmarkStart w:id="424" w:name="idmarkerx16777217x28544"/>
      <w:bookmarkEnd w:id="424"/>
      <w:r>
        <w:rPr>
          <w:szCs w:val="24"/>
        </w:rPr>
        <w:t>Bijlage M         Levering Areaalgegevens</w:t>
      </w:r>
    </w:p>
    <w:p w14:paraId="1F7F6EA8" w14:textId="77777777" w:rsidR="00893D0A" w:rsidRDefault="000E7AB2">
      <w:pPr>
        <w:spacing w:line="240" w:lineRule="auto"/>
        <w:rPr>
          <w:szCs w:val="24"/>
        </w:rPr>
      </w:pPr>
      <w:r>
        <w:rPr>
          <w:rFonts w:ascii="Verdana" w:hAnsi="Verdana"/>
          <w:sz w:val="24"/>
          <w:szCs w:val="24"/>
        </w:rPr>
        <w:br/>
      </w:r>
    </w:p>
    <w:p w14:paraId="76C4EBB5" w14:textId="77777777" w:rsidR="000E7AB2" w:rsidRDefault="000E7AB2">
      <w:pPr>
        <w:spacing w:after="280" w:afterAutospacing="1"/>
      </w:pPr>
      <w:r>
        <w:rPr>
          <w:rFonts w:ascii="Verdana" w:eastAsia="Verdana" w:hAnsi="Verdana" w:cs="Verdana"/>
          <w:sz w:val="18"/>
          <w:szCs w:val="24"/>
        </w:rPr>
        <w:t>In deze bijlage staat een aantal eisen met betrekking tot de levering van areaalgegevens ten behoeve van het beheer van het areaal door Rijkswaterstaat.</w:t>
      </w:r>
    </w:p>
    <w:p w14:paraId="7B93864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65940213"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Tijdens de looptijd van de Overeenkomst kunnen de specificaties van de databestanden genoemd in deze bijlage wijzigen. De Opdrachtnemer dient te borgen, dat het door hem op te leveren bestand conform de op het moment van levering geldende versie is opgebouwd. De Opdrachtnemer kan er vanuit gaan, dat deze wijzigingen minimale extra kosten met zich meebrengen. Indien de wijzigingen meer kosten dan wat redelijkerwijze door de Opdrachtnemer kan worden ingeschat, dan dient hij dit onderbouwd aan de Opdrachtgever</w:t>
      </w:r>
      <w:r>
        <w:rPr>
          <w:rFonts w:ascii="Verdana" w:eastAsia="Verdana" w:hAnsi="Verdana" w:cs="Verdana"/>
          <w:sz w:val="18"/>
          <w:szCs w:val="24"/>
        </w:rPr>
        <w:t xml:space="preserve"> voor te leggen.</w:t>
      </w:r>
    </w:p>
    <w:p w14:paraId="7A20857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4CAD1C0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Voor de in deze bijlage genoemde software geldt, dat ten tijde van de oplevering de dan bij de Opdrachtgever vigerende versie dient te worden gehanteerd.</w:t>
      </w:r>
    </w:p>
    <w:p w14:paraId="2818B3F9"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56BD2E39"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Data-eisen</w:t>
      </w:r>
    </w:p>
    <w:p w14:paraId="32A32796"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38326808"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1. Areaalgegevens</w:t>
      </w:r>
    </w:p>
    <w:p w14:paraId="00CDB9C6"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Data 00    Toegang tot beheerapplicaties en basisregistraties</w:t>
      </w:r>
    </w:p>
    <w:p w14:paraId="6F5CA39D"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xml:space="preserve">                De Opdrachtgever verleent de Opdrachtnemer toegang tot de nodige beheerapplicaties van het Beheer Management Systeem (BMS) van de Opdrachtgever en basisregistraties. Voor de toegang tot de beheerapplicaties en basisregistraties bestaan verschillende procedures. Een account mag alleen worden gebruikt door degene voor wie het is aangevraagd. </w:t>
      </w:r>
    </w:p>
    <w:p w14:paraId="4FFDB133"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xml:space="preserve">                </w:t>
      </w:r>
    </w:p>
    <w:p w14:paraId="5283DDF3"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xml:space="preserve">                De aanvraag voor de toegang tot beheerapplicaties en basisregistraties gaat als volgt: </w:t>
      </w:r>
    </w:p>
    <w:p w14:paraId="27E686C0" w14:textId="77777777" w:rsidR="00893D0A" w:rsidRDefault="000E7AB2">
      <w:pPr>
        <w:numPr>
          <w:ilvl w:val="0"/>
          <w:numId w:val="9"/>
        </w:numPr>
        <w:rPr>
          <w:rFonts w:ascii="Verdana" w:eastAsia="Verdana" w:hAnsi="Verdana" w:cs="Verdana"/>
          <w:sz w:val="18"/>
        </w:rPr>
      </w:pPr>
      <w:r>
        <w:rPr>
          <w:rFonts w:ascii="Verdana" w:eastAsia="Verdana" w:hAnsi="Verdana" w:cs="Verdana"/>
          <w:sz w:val="18"/>
          <w:szCs w:val="24"/>
        </w:rPr>
        <w:t xml:space="preserve">Ultimo RWS, Meridian, DTB en LV BGT. </w:t>
      </w:r>
    </w:p>
    <w:p w14:paraId="51CC3490" w14:textId="77777777" w:rsidR="00893D0A" w:rsidRDefault="000E7AB2">
      <w:pPr>
        <w:numPr>
          <w:ilvl w:val="0"/>
          <w:numId w:val="9"/>
        </w:numPr>
        <w:spacing w:after="280" w:afterAutospacing="1"/>
        <w:rPr>
          <w:rFonts w:ascii="Verdana" w:eastAsia="Verdana" w:hAnsi="Verdana" w:cs="Verdana"/>
          <w:sz w:val="18"/>
        </w:rPr>
      </w:pPr>
      <w:r>
        <w:rPr>
          <w:rFonts w:ascii="Verdana" w:eastAsia="Verdana" w:hAnsi="Verdana" w:cs="Verdana"/>
          <w:sz w:val="18"/>
          <w:szCs w:val="24"/>
        </w:rPr>
        <w:t>Overige beheerapplicaties en basisregistraties: op verzoek van de Opdrachtnemer zal de Opdrachtgever hier de contactpersoon voor doorgeven.</w:t>
      </w:r>
    </w:p>
    <w:p w14:paraId="220956B9"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w:t>
      </w:r>
    </w:p>
    <w:p w14:paraId="5B50CBF3"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Het BMS bestaat uit de volgende beheerapplicaties:</w:t>
      </w:r>
    </w:p>
    <w:p w14:paraId="45AD13D3"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xml:space="preserve">                </w:t>
      </w:r>
    </w:p>
    <w:tbl>
      <w:tblPr>
        <w:tblW w:w="7140" w:type="dxa"/>
        <w:tblCellSpacing w:w="15" w:type="dxa"/>
        <w:tblCellMar>
          <w:top w:w="15" w:type="dxa"/>
          <w:left w:w="15" w:type="dxa"/>
          <w:bottom w:w="15" w:type="dxa"/>
          <w:right w:w="15" w:type="dxa"/>
        </w:tblCellMar>
        <w:tblLook w:val="04A0" w:firstRow="1" w:lastRow="0" w:firstColumn="1" w:lastColumn="0" w:noHBand="0" w:noVBand="1"/>
      </w:tblPr>
      <w:tblGrid>
        <w:gridCol w:w="3153"/>
        <w:gridCol w:w="2496"/>
        <w:gridCol w:w="1491"/>
      </w:tblGrid>
      <w:tr w:rsidR="00893D0A" w14:paraId="27B0877A" w14:textId="77777777">
        <w:trPr>
          <w:tblCellSpacing w:w="15" w:type="dxa"/>
        </w:trPr>
        <w:tc>
          <w:tcPr>
            <w:tcW w:w="3690" w:type="dxa"/>
            <w:tcBorders>
              <w:top w:val="single" w:sz="6" w:space="0" w:color="000000"/>
              <w:left w:val="single" w:sz="6" w:space="0" w:color="000000"/>
              <w:bottom w:val="single" w:sz="6" w:space="0" w:color="000000"/>
              <w:right w:val="single" w:sz="6" w:space="0" w:color="000000"/>
              <w:tl2br w:val="nil"/>
              <w:tr2bl w:val="nil"/>
            </w:tcBorders>
            <w:tcMar>
              <w:left w:w="105" w:type="dxa"/>
              <w:right w:w="105" w:type="dxa"/>
            </w:tcMar>
          </w:tcPr>
          <w:p w14:paraId="1BDE6ABC" w14:textId="77777777" w:rsidR="00893D0A" w:rsidRDefault="000E7AB2">
            <w:pPr>
              <w:rPr>
                <w:rFonts w:ascii="Verdana" w:eastAsia="Verdana" w:hAnsi="Verdana" w:cs="Verdana"/>
                <w:sz w:val="18"/>
              </w:rPr>
            </w:pPr>
            <w:r>
              <w:rPr>
                <w:rFonts w:ascii="Verdana" w:eastAsia="Verdana" w:hAnsi="Verdana" w:cs="Verdana"/>
                <w:b/>
                <w:bCs/>
                <w:sz w:val="18"/>
                <w:szCs w:val="24"/>
              </w:rPr>
              <w:t>Beheerapplicatie</w:t>
            </w:r>
          </w:p>
        </w:tc>
        <w:tc>
          <w:tcPr>
            <w:tcW w:w="1845" w:type="dxa"/>
            <w:tcBorders>
              <w:top w:val="single" w:sz="6" w:space="0" w:color="000000"/>
              <w:left w:val="nil"/>
              <w:bottom w:val="single" w:sz="6" w:space="0" w:color="000000"/>
              <w:right w:val="single" w:sz="6" w:space="0" w:color="000000"/>
              <w:tl2br w:val="nil"/>
              <w:tr2bl w:val="nil"/>
            </w:tcBorders>
            <w:tcMar>
              <w:left w:w="105" w:type="dxa"/>
              <w:right w:w="105" w:type="dxa"/>
            </w:tcMar>
          </w:tcPr>
          <w:p w14:paraId="3EB1630C" w14:textId="77777777" w:rsidR="00893D0A" w:rsidRDefault="000E7AB2">
            <w:pPr>
              <w:ind w:left="1140" w:hanging="1134"/>
              <w:rPr>
                <w:rFonts w:ascii="Verdana" w:eastAsia="Verdana" w:hAnsi="Verdana" w:cs="Verdana"/>
                <w:sz w:val="18"/>
              </w:rPr>
            </w:pPr>
            <w:r>
              <w:rPr>
                <w:rFonts w:ascii="Verdana" w:eastAsia="Verdana" w:hAnsi="Verdana" w:cs="Verdana"/>
                <w:b/>
                <w:bCs/>
                <w:sz w:val="18"/>
                <w:szCs w:val="24"/>
              </w:rPr>
              <w:t>Van toepassing</w:t>
            </w:r>
          </w:p>
        </w:tc>
        <w:tc>
          <w:tcPr>
            <w:tcW w:w="1620" w:type="dxa"/>
            <w:tcBorders>
              <w:top w:val="single" w:sz="6" w:space="0" w:color="000000"/>
              <w:left w:val="nil"/>
              <w:bottom w:val="single" w:sz="6" w:space="0" w:color="000000"/>
              <w:right w:val="single" w:sz="6" w:space="0" w:color="000000"/>
              <w:tl2br w:val="nil"/>
              <w:tr2bl w:val="nil"/>
            </w:tcBorders>
            <w:tcMar>
              <w:left w:w="105" w:type="dxa"/>
              <w:right w:w="105" w:type="dxa"/>
            </w:tcMar>
          </w:tcPr>
          <w:p w14:paraId="36319867" w14:textId="77777777" w:rsidR="00893D0A" w:rsidRDefault="000E7AB2">
            <w:pPr>
              <w:ind w:left="1140" w:hanging="1134"/>
              <w:rPr>
                <w:rFonts w:ascii="Verdana" w:eastAsia="Verdana" w:hAnsi="Verdana" w:cs="Verdana"/>
                <w:sz w:val="18"/>
              </w:rPr>
            </w:pPr>
            <w:r>
              <w:rPr>
                <w:rFonts w:ascii="Verdana" w:eastAsia="Verdana" w:hAnsi="Verdana" w:cs="Verdana"/>
                <w:b/>
                <w:bCs/>
                <w:sz w:val="18"/>
                <w:szCs w:val="24"/>
              </w:rPr>
              <w:t>Toegang</w:t>
            </w:r>
          </w:p>
        </w:tc>
      </w:tr>
      <w:tr w:rsidR="00893D0A" w14:paraId="2AD53735"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3A4A27EA" w14:textId="77777777" w:rsidR="00893D0A" w:rsidRDefault="000E7AB2">
            <w:pPr>
              <w:rPr>
                <w:rFonts w:ascii="Verdana" w:eastAsia="Verdana" w:hAnsi="Verdana" w:cs="Verdana"/>
                <w:sz w:val="18"/>
              </w:rPr>
            </w:pPr>
            <w:r>
              <w:rPr>
                <w:rFonts w:ascii="Verdana" w:eastAsia="Verdana" w:hAnsi="Verdana" w:cs="Verdana"/>
                <w:color w:val="000000"/>
                <w:sz w:val="18"/>
                <w:szCs w:val="24"/>
              </w:rPr>
              <w:t>Ultimo RWS</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49EA189E"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34BF52B8"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r w:rsidR="00893D0A" w14:paraId="252C4027"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50B3C857" w14:textId="77777777" w:rsidR="00893D0A" w:rsidRDefault="000E7AB2">
            <w:pPr>
              <w:rPr>
                <w:rFonts w:ascii="Verdana" w:eastAsia="Verdana" w:hAnsi="Verdana" w:cs="Verdana"/>
                <w:sz w:val="18"/>
              </w:rPr>
            </w:pPr>
            <w:r>
              <w:rPr>
                <w:rFonts w:ascii="Verdana" w:eastAsia="Verdana" w:hAnsi="Verdana" w:cs="Verdana"/>
                <w:sz w:val="18"/>
                <w:szCs w:val="24"/>
              </w:rPr>
              <w:t>Digitaal Topografisch Bestand (DTB)</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1C199483"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1C633671"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r w:rsidR="00893D0A" w14:paraId="22A71912"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2DA5ED5D" w14:textId="77777777" w:rsidR="00893D0A" w:rsidRDefault="000E7AB2">
            <w:pPr>
              <w:rPr>
                <w:rFonts w:ascii="Verdana" w:eastAsia="Verdana" w:hAnsi="Verdana" w:cs="Verdana"/>
                <w:sz w:val="18"/>
              </w:rPr>
            </w:pPr>
            <w:r>
              <w:rPr>
                <w:rFonts w:ascii="Verdana" w:eastAsia="Verdana" w:hAnsi="Verdana" w:cs="Verdana"/>
                <w:sz w:val="18"/>
                <w:szCs w:val="24"/>
              </w:rPr>
              <w:t>Kerngis droog</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518FD06A"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153B653A"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r w:rsidR="00893D0A" w14:paraId="736FC469"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7F798773" w14:textId="77777777" w:rsidR="00893D0A" w:rsidRDefault="000E7AB2">
            <w:pPr>
              <w:rPr>
                <w:rFonts w:ascii="Verdana" w:eastAsia="Verdana" w:hAnsi="Verdana" w:cs="Verdana"/>
                <w:sz w:val="18"/>
              </w:rPr>
            </w:pPr>
            <w:r>
              <w:rPr>
                <w:rFonts w:ascii="Verdana" w:eastAsia="Verdana" w:hAnsi="Verdana" w:cs="Verdana"/>
                <w:sz w:val="18"/>
                <w:szCs w:val="24"/>
              </w:rPr>
              <w:t xml:space="preserve">Beheerkaart Nat 3 + FGDB (File Geo Database) </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744E44A7"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79ACC0DD" w14:textId="77777777" w:rsidR="00893D0A" w:rsidRDefault="000E7AB2">
            <w:pPr>
              <w:rPr>
                <w:rFonts w:ascii="Verdana" w:eastAsia="Verdana" w:hAnsi="Verdana" w:cs="Verdana"/>
                <w:sz w:val="18"/>
              </w:rPr>
            </w:pPr>
            <w:r>
              <w:rPr>
                <w:rFonts w:ascii="Verdana" w:eastAsia="Verdana" w:hAnsi="Verdana" w:cs="Verdana"/>
                <w:sz w:val="18"/>
                <w:szCs w:val="24"/>
              </w:rPr>
              <w:t>Internet</w:t>
            </w:r>
          </w:p>
        </w:tc>
      </w:tr>
      <w:tr w:rsidR="00893D0A" w14:paraId="163B336F"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21CEE02A" w14:textId="77777777" w:rsidR="00893D0A" w:rsidRDefault="000E7AB2">
            <w:pPr>
              <w:rPr>
                <w:rFonts w:ascii="Verdana" w:eastAsia="Verdana" w:hAnsi="Verdana" w:cs="Verdana"/>
                <w:sz w:val="18"/>
              </w:rPr>
            </w:pPr>
            <w:r>
              <w:rPr>
                <w:rFonts w:ascii="Verdana" w:eastAsia="Verdana" w:hAnsi="Verdana" w:cs="Verdana"/>
                <w:sz w:val="18"/>
                <w:szCs w:val="24"/>
              </w:rPr>
              <w:t>Beheer Technische Documentatie (Meridian)</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187A7404"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2CC17F3E"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r w:rsidR="00893D0A" w14:paraId="0F731458"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7830EEDB" w14:textId="77777777" w:rsidR="00893D0A" w:rsidRDefault="000E7AB2">
            <w:pPr>
              <w:rPr>
                <w:rFonts w:ascii="Verdana" w:eastAsia="Verdana" w:hAnsi="Verdana" w:cs="Verdana"/>
                <w:sz w:val="18"/>
              </w:rPr>
            </w:pPr>
            <w:r>
              <w:rPr>
                <w:rFonts w:ascii="Verdana" w:eastAsia="Verdana" w:hAnsi="Verdana" w:cs="Verdana"/>
                <w:sz w:val="18"/>
                <w:szCs w:val="24"/>
              </w:rPr>
              <w:t>Garanties</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084836FB"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5571F28E"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r w:rsidR="00893D0A" w14:paraId="77BD9A98" w14:textId="77777777">
        <w:trPr>
          <w:tblCellSpacing w:w="15" w:type="dxa"/>
        </w:trPr>
        <w:tc>
          <w:tcPr>
            <w:tcW w:w="3690"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4CE036E1" w14:textId="77777777" w:rsidR="00893D0A" w:rsidRDefault="000E7AB2">
            <w:pPr>
              <w:rPr>
                <w:rFonts w:ascii="Verdana" w:eastAsia="Verdana" w:hAnsi="Verdana" w:cs="Verdana"/>
                <w:sz w:val="18"/>
              </w:rPr>
            </w:pPr>
            <w:r>
              <w:rPr>
                <w:rFonts w:ascii="Verdana" w:eastAsia="Verdana" w:hAnsi="Verdana" w:cs="Verdana"/>
                <w:sz w:val="18"/>
                <w:szCs w:val="24"/>
              </w:rPr>
              <w:t>Basisregistratie Grootschalige Topografie (BGT)</w:t>
            </w:r>
          </w:p>
        </w:tc>
        <w:tc>
          <w:tcPr>
            <w:tcW w:w="1845" w:type="dxa"/>
            <w:tcBorders>
              <w:top w:val="nil"/>
              <w:left w:val="nil"/>
              <w:bottom w:val="single" w:sz="6" w:space="0" w:color="000000"/>
              <w:right w:val="single" w:sz="6" w:space="0" w:color="000000"/>
              <w:tl2br w:val="nil"/>
              <w:tr2bl w:val="nil"/>
            </w:tcBorders>
            <w:tcMar>
              <w:left w:w="105" w:type="dxa"/>
              <w:right w:w="105" w:type="dxa"/>
            </w:tcMar>
          </w:tcPr>
          <w:p w14:paraId="50A63772" w14:textId="77777777" w:rsidR="00893D0A" w:rsidRDefault="000E7AB2">
            <w:pPr>
              <w:ind w:left="1140" w:hanging="1134"/>
              <w:rPr>
                <w:rFonts w:ascii="Verdana" w:eastAsia="Verdana" w:hAnsi="Verdana" w:cs="Verdana"/>
                <w:sz w:val="18"/>
              </w:rPr>
            </w:pPr>
            <w:r>
              <w:rPr>
                <w:rFonts w:ascii="Verdana" w:eastAsia="Verdana" w:hAnsi="Verdana" w:cs="Verdana"/>
                <w:color w:val="000000"/>
                <w:sz w:val="18"/>
                <w:szCs w:val="24"/>
              </w:rPr>
              <w:t>Ja</w:t>
            </w:r>
          </w:p>
        </w:tc>
        <w:tc>
          <w:tcPr>
            <w:tcW w:w="1620" w:type="dxa"/>
            <w:tcBorders>
              <w:top w:val="nil"/>
              <w:left w:val="nil"/>
              <w:bottom w:val="single" w:sz="6" w:space="0" w:color="000000"/>
              <w:right w:val="single" w:sz="6" w:space="0" w:color="000000"/>
              <w:tl2br w:val="nil"/>
              <w:tr2bl w:val="nil"/>
            </w:tcBorders>
            <w:tcMar>
              <w:left w:w="105" w:type="dxa"/>
              <w:right w:w="105" w:type="dxa"/>
            </w:tcMar>
          </w:tcPr>
          <w:p w14:paraId="13A9E4DC" w14:textId="77777777" w:rsidR="00893D0A" w:rsidRDefault="000E7AB2">
            <w:pPr>
              <w:ind w:left="1140" w:hanging="1134"/>
              <w:rPr>
                <w:rFonts w:ascii="Verdana" w:eastAsia="Verdana" w:hAnsi="Verdana" w:cs="Verdana"/>
                <w:sz w:val="18"/>
              </w:rPr>
            </w:pPr>
            <w:r>
              <w:rPr>
                <w:rFonts w:ascii="Verdana" w:eastAsia="Verdana" w:hAnsi="Verdana" w:cs="Verdana"/>
                <w:sz w:val="18"/>
                <w:szCs w:val="24"/>
              </w:rPr>
              <w:t>Internet</w:t>
            </w:r>
          </w:p>
        </w:tc>
      </w:tr>
    </w:tbl>
    <w:p w14:paraId="3FE0AEC8" w14:textId="77777777" w:rsidR="00893D0A" w:rsidRDefault="000E7AB2">
      <w:pPr>
        <w:spacing w:after="280" w:afterAutospacing="1"/>
        <w:rPr>
          <w:rFonts w:ascii="Verdana" w:eastAsia="Verdana" w:hAnsi="Verdana" w:cs="Verdana"/>
          <w:sz w:val="18"/>
        </w:rPr>
      </w:pPr>
      <w:r>
        <w:rPr>
          <w:rFonts w:ascii="Verdana" w:eastAsia="Verdana" w:hAnsi="Verdana" w:cs="Verdana"/>
          <w:i/>
          <w:sz w:val="18"/>
          <w:szCs w:val="24"/>
        </w:rPr>
        <w:t>                </w:t>
      </w:r>
    </w:p>
    <w:p w14:paraId="299E0859"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i/>
          <w:iCs/>
          <w:sz w:val="18"/>
          <w:szCs w:val="24"/>
        </w:rPr>
        <w:t>Data 01 Droog en nat</w:t>
      </w:r>
    </w:p>
    <w:p w14:paraId="2EB30212"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xml:space="preserve">                De Opdrachtnemer dient de areaalgegevens van het door hem uitgevoerde Werk te leveren, zodat Rijkswaterstaat een goed beheer over het areaal kan doen. Hiervoor dient de Opdrachtnemer de volgende lijst als uitgangspunt te gebruiken: “Areaalinformatie RWS” te downloaden van </w:t>
      </w:r>
      <w:hyperlink r:id="rId129"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Areaalgegevens.</w:t>
      </w:r>
    </w:p>
    <w:p w14:paraId="246327CF"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0AFAFDAE"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Indien er areaalgegevens zijn, die niet op de lijst staan, maar die naar analogie van de rest van de lijst logischerwijs ook zouden moeten worden geleverd, dan dient de Opdrachtnemer hiervoor zo spoedig mogelijk na constatering een voorstel aan de Opdrachtgever te doen en deze na goedkeuring van het voorstel te leveren. </w:t>
      </w:r>
    </w:p>
    <w:p w14:paraId="59E2A8A4"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Indien door de Opdrachtnemer te bouwen objecten ontbreken op de lijst, dan dient hij zo spoedig mogelijk na constatering een voorstel te doen aan de Opdrachtgever over welke areaalgegevens van het object logischerwijs conform vergelijkbare objecten op de lijst door hem aan de Opdrachtgever moeten worden geleverd. Tevens dient de Opdrachtnemer deze areaalgegevens te leveren na goedkeuring van het voorstel door de Opdrachtgever.</w:t>
      </w:r>
    </w:p>
    <w:p w14:paraId="676C90C4"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4AFA8C57"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wijze waarop de gegevens moeten worden aangeleverd is afhankelijk van het systeem respectievelijk het format, dat in de bovengenoemde lijst per gegeven staat aangegeven in de kolom “Opslagsystemen / Format voor gegeven”. Indien er meerdere systemen en/of formats staan genoemd, dan dient voor al deze systemen en formats in het eigen formaat gegevens te worden aangeleverd.</w:t>
      </w:r>
    </w:p>
    <w:p w14:paraId="08E6B6FB"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AutoCad: conform eis Data 02 “AutoCad bestanden en tekeningen”;</w:t>
      </w:r>
    </w:p>
    <w:p w14:paraId="160678B4"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Bronbestand: ieder pakket dient te worden geleverd op een voor het netwerk van Rijkswaterstaat geschikte gegevensdrager en dient een bestand te bevatten met een beschrijving van de inhoud van de levering;</w:t>
      </w:r>
    </w:p>
    <w:p w14:paraId="115149BD"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Documenten en rapportages: opzet conform voorschriften Regionale Dienst. In geval een specifiek voorschrift in de bovengenoemde lijst wordt genoemd, geldt het genoemde voorschrift; bestandsformaat: inleesbaar in MS Office</w:t>
      </w:r>
      <w:r>
        <w:rPr>
          <w:rFonts w:ascii="Verdana" w:eastAsia="Verdana" w:hAnsi="Verdana" w:cs="Verdana"/>
          <w:color w:val="000000"/>
          <w:sz w:val="18"/>
          <w:szCs w:val="24"/>
        </w:rPr>
        <w:t>;</w:t>
      </w:r>
      <w:r>
        <w:rPr>
          <w:rFonts w:ascii="Verdana" w:eastAsia="Verdana" w:hAnsi="Verdana" w:cs="Verdana"/>
          <w:sz w:val="18"/>
          <w:szCs w:val="24"/>
        </w:rPr>
        <w:br/>
        <w:t>indien alleen analoog beschikbaar: scannen en aanleveren in Adobe Reader;</w:t>
      </w:r>
    </w:p>
    <w:p w14:paraId="7686A1E9"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DTB (voorheen IVRI): conform eis Data 03 “DTB”;</w:t>
      </w:r>
    </w:p>
    <w:p w14:paraId="25FE6813"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Beheer Kaart Nat 3 (BKN3): conform eis Data 06 “ Beheerkaart Nat-bestand”;</w:t>
      </w:r>
    </w:p>
    <w:p w14:paraId="2BEB6144"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Garantie: conform eis Data 19 “Garantie”;</w:t>
      </w:r>
    </w:p>
    <w:p w14:paraId="7FFF48AA"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Kerngis/BKN: conform eisen Data 04 “Kerngis/BKN”;</w:t>
      </w:r>
    </w:p>
    <w:p w14:paraId="7F938F39"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Ultimo RWS: Conform eis Data 23 “Ultimo RWS”;</w:t>
      </w:r>
    </w:p>
    <w:p w14:paraId="5AEA8C72" w14:textId="77777777" w:rsidR="00893D0A" w:rsidRDefault="000E7AB2">
      <w:pPr>
        <w:numPr>
          <w:ilvl w:val="0"/>
          <w:numId w:val="10"/>
        </w:numPr>
        <w:rPr>
          <w:rFonts w:ascii="Verdana" w:eastAsia="Verdana" w:hAnsi="Verdana" w:cs="Verdana"/>
          <w:sz w:val="18"/>
        </w:rPr>
      </w:pPr>
      <w:r>
        <w:rPr>
          <w:rFonts w:ascii="Verdana" w:eastAsia="Verdana" w:hAnsi="Verdana" w:cs="Verdana"/>
          <w:sz w:val="18"/>
          <w:szCs w:val="24"/>
        </w:rPr>
        <w:t>Beheer Technische Documentatie (Meridian): conform eis Data 24 “Meridian”;</w:t>
      </w:r>
    </w:p>
    <w:p w14:paraId="731ACC4D" w14:textId="77777777" w:rsidR="00893D0A" w:rsidRDefault="000E7AB2">
      <w:pPr>
        <w:numPr>
          <w:ilvl w:val="0"/>
          <w:numId w:val="10"/>
        </w:numPr>
        <w:spacing w:after="280" w:afterAutospacing="1"/>
        <w:rPr>
          <w:rFonts w:ascii="Verdana" w:eastAsia="Verdana" w:hAnsi="Verdana" w:cs="Verdana"/>
          <w:sz w:val="18"/>
        </w:rPr>
      </w:pPr>
      <w:r>
        <w:rPr>
          <w:rFonts w:ascii="Verdana" w:eastAsia="Verdana" w:hAnsi="Verdana" w:cs="Verdana"/>
          <w:sz w:val="18"/>
          <w:szCs w:val="24"/>
        </w:rPr>
        <w:t>Elektronische Navigatiekaart (ENC): Conform eis Data 21 “Elektronische Navigatiekaart”.</w:t>
      </w:r>
    </w:p>
    <w:p w14:paraId="661C8C79" w14:textId="77777777" w:rsidR="00893D0A" w:rsidRDefault="000E7AB2">
      <w:pPr>
        <w:spacing w:after="280" w:afterAutospacing="1"/>
        <w:ind w:left="1320"/>
        <w:rPr>
          <w:rFonts w:ascii="Verdana" w:eastAsia="Verdana" w:hAnsi="Verdana" w:cs="Verdana"/>
          <w:sz w:val="18"/>
        </w:rPr>
      </w:pPr>
      <w:r>
        <w:rPr>
          <w:rFonts w:ascii="Verdana" w:eastAsia="Verdana" w:hAnsi="Verdana" w:cs="Verdana"/>
          <w:sz w:val="18"/>
          <w:szCs w:val="24"/>
        </w:rPr>
        <w:t> </w:t>
      </w:r>
    </w:p>
    <w:p w14:paraId="7045EA60"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453D5EB5"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01.a Consistentie in beheerapplicaties en basisregistraties</w:t>
      </w:r>
    </w:p>
    <w:p w14:paraId="5E672D14"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Rijkswaterstaat heeft een aantal beheerapplicaties en maakt gebruik van een aantal basisregistraties, met daarin gedeeltelijk dezelfde objecten en areaalgegevens. Iedere beheerapplicatie en basisregistratie heeft een eigen doel en inhoud (zie document ‘OMS, BMS en Beheerapplicaties’ te downloaden van www.rws.nl/datacontracteisen), maar waarvan de inhoud wel aan elkaar is gerelateerd.</w:t>
      </w:r>
    </w:p>
    <w:p w14:paraId="3739449D"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2B0A078A"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de gegevens in de beheerapplicaties van het Beheer Management Systeem en basisregistraties zodanig te actualiseren dat de decompositie, meta- en areaalgegevens in de beheerapplicaties en basisregistraties consistent zijn.</w:t>
      </w:r>
    </w:p>
    <w:p w14:paraId="3ACFFE1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5852B03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Het actualiseren van de GIS-beheerapplicaties, Ultimo RWS mag parallel lopen.</w:t>
      </w:r>
    </w:p>
    <w:p w14:paraId="773EDFE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421FB9E4"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ten minste te voldoen aan de volgende eisen met betrekking tot het borgen van de consistentie van de areaalgegevens en de volgorde van het actualiseren van de beheerapplicaties en basisregistraties:</w:t>
      </w:r>
    </w:p>
    <w:p w14:paraId="562B431B"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54BA567F" w14:textId="77777777" w:rsidR="00893D0A" w:rsidRDefault="000E7AB2">
      <w:pPr>
        <w:spacing w:after="280" w:afterAutospacing="1"/>
        <w:ind w:left="1320" w:hanging="357"/>
        <w:rPr>
          <w:rFonts w:ascii="Verdana" w:eastAsia="Verdana" w:hAnsi="Verdana" w:cs="Verdana"/>
          <w:sz w:val="18"/>
        </w:rPr>
      </w:pPr>
      <w:r>
        <w:rPr>
          <w:rFonts w:ascii="Verdana" w:eastAsia="Verdana" w:hAnsi="Verdana" w:cs="Verdana"/>
          <w:sz w:val="18"/>
          <w:szCs w:val="24"/>
        </w:rPr>
        <w:t>1.   Ultimo RWS voor wat betreft kunstwerken:</w:t>
      </w:r>
    </w:p>
    <w:p w14:paraId="0B95315D"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a.   Nieuwe kunstwerken of nieuwe of gewijzigde onderdelen aanmaken voor in Ultimo RWS.</w:t>
      </w:r>
    </w:p>
    <w:p w14:paraId="75936D7C"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met decompositie in Ultimo RWS.</w:t>
      </w:r>
    </w:p>
    <w:p w14:paraId="33DC30CC"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c.   Alle gevraagde documenten dienen per kunstwerk geleverd te worden.</w:t>
      </w:r>
    </w:p>
    <w:p w14:paraId="2148DA9A"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 </w:t>
      </w:r>
    </w:p>
    <w:p w14:paraId="02F70D48" w14:textId="77777777" w:rsidR="00893D0A" w:rsidRDefault="000E7AB2">
      <w:pPr>
        <w:spacing w:after="280" w:afterAutospacing="1"/>
        <w:ind w:left="1320" w:hanging="357"/>
        <w:rPr>
          <w:rFonts w:ascii="Verdana" w:eastAsia="Verdana" w:hAnsi="Verdana" w:cs="Verdana"/>
          <w:sz w:val="18"/>
        </w:rPr>
      </w:pPr>
      <w:r>
        <w:rPr>
          <w:rFonts w:ascii="Verdana" w:eastAsia="Verdana" w:hAnsi="Verdana" w:cs="Verdana"/>
          <w:sz w:val="18"/>
          <w:szCs w:val="24"/>
        </w:rPr>
        <w:t>2.   GIS-bestanden:</w:t>
      </w:r>
    </w:p>
    <w:p w14:paraId="5AC533A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5A5ABBB3"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a.   GIS-bestanden:</w:t>
      </w:r>
    </w:p>
    <w:p w14:paraId="65DF9772"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a.   De geactualiseerde gegevens van de definitieve terreinsituatie in de Basisregistratie Grootschalige Topografie (BGT) dienen te worden gebruikt om het Digitaal Topografisch bestand (DTB) op te bouwen en aan te vullen .</w:t>
      </w:r>
    </w:p>
    <w:p w14:paraId="4DC1CCF3"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b.   Het DTB verder opbouwen en aanvullen met de niet-BGT gegevens van de definitieve terreinsituatie.</w:t>
      </w:r>
    </w:p>
    <w:p w14:paraId="1EE06CA2"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c.   Daarna met behulp van het  geactualiseerde DTB het Kerngis Droog respectievelijk de Beheerkaart Nat 3 (BKN3) opbouwen en aanvullen met administratieve gegevens, onder andere bij kunstwerken de beheercode en relevante kenmerken uit DISK.</w:t>
      </w:r>
    </w:p>
    <w:p w14:paraId="22B43AFA" w14:textId="77777777" w:rsidR="00893D0A" w:rsidRDefault="000E7AB2">
      <w:pPr>
        <w:spacing w:after="280" w:afterAutospacing="1"/>
        <w:ind w:left="1665" w:hanging="357"/>
        <w:rPr>
          <w:rFonts w:ascii="Verdana" w:eastAsia="Verdana" w:hAnsi="Verdana" w:cs="Verdana"/>
          <w:sz w:val="18"/>
        </w:rPr>
      </w:pPr>
      <w:r>
        <w:rPr>
          <w:rFonts w:ascii="Verdana" w:eastAsia="Verdana" w:hAnsi="Verdana" w:cs="Verdana"/>
          <w:sz w:val="18"/>
          <w:szCs w:val="24"/>
        </w:rPr>
        <w:t>d.   De GIS-laag “Kabels &amp; Leidingen” dient conform de termijnen in paragraaf 4.2.3 “Leveren gegevens Kabels en Leidingen Rijkswaterstaat” van de Vraagspecificatie Proces te worden geactualiseerd en geleverd, ongeacht of dit eerder is dan het actualiseren van Kerngis Droog dan wel BKN3 zelf.3.       Ultimo RWS voor wat betreft niet-kunstwerken:</w:t>
      </w:r>
    </w:p>
    <w:p w14:paraId="77473E2B" w14:textId="77777777" w:rsidR="00893D0A" w:rsidRDefault="000E7AB2">
      <w:pPr>
        <w:spacing w:after="280" w:afterAutospacing="1"/>
        <w:ind w:left="1320"/>
        <w:rPr>
          <w:rFonts w:ascii="Verdana" w:eastAsia="Verdana" w:hAnsi="Verdana" w:cs="Verdana"/>
          <w:sz w:val="18"/>
        </w:rPr>
      </w:pPr>
      <w:r>
        <w:rPr>
          <w:rFonts w:ascii="Verdana" w:eastAsia="Verdana" w:hAnsi="Verdana" w:cs="Verdana"/>
          <w:sz w:val="18"/>
          <w:szCs w:val="24"/>
        </w:rPr>
        <w:t>Het voorstel voor de decompositie van niet-kunstwerken areaal voor Ultimo RWS af te stemmen op de situatie in het Kerngis Droog en/of de BKN3.</w:t>
      </w:r>
    </w:p>
    <w:p w14:paraId="0328DE0D" w14:textId="77777777" w:rsidR="00893D0A" w:rsidRDefault="000E7AB2">
      <w:pPr>
        <w:spacing w:after="280" w:afterAutospacing="1"/>
        <w:ind w:left="1320" w:hanging="357"/>
        <w:rPr>
          <w:rFonts w:ascii="Verdana" w:eastAsia="Verdana" w:hAnsi="Verdana" w:cs="Verdana"/>
          <w:sz w:val="18"/>
        </w:rPr>
      </w:pPr>
      <w:r>
        <w:rPr>
          <w:rFonts w:ascii="Verdana" w:eastAsia="Verdana" w:hAnsi="Verdana" w:cs="Verdana"/>
          <w:sz w:val="18"/>
          <w:szCs w:val="24"/>
        </w:rPr>
        <w:t>4.   Meridian en Ultimo RWS:</w:t>
      </w:r>
    </w:p>
    <w:p w14:paraId="51DB57E3" w14:textId="77777777" w:rsidR="00893D0A" w:rsidRDefault="000E7AB2">
      <w:pPr>
        <w:spacing w:after="280" w:afterAutospacing="1"/>
        <w:ind w:left="1320"/>
        <w:rPr>
          <w:rFonts w:ascii="Verdana" w:eastAsia="Verdana" w:hAnsi="Verdana" w:cs="Verdana"/>
          <w:sz w:val="18"/>
        </w:rPr>
      </w:pPr>
      <w:r>
        <w:rPr>
          <w:rFonts w:ascii="Verdana" w:eastAsia="Verdana" w:hAnsi="Verdana" w:cs="Verdana"/>
          <w:sz w:val="18"/>
          <w:szCs w:val="24"/>
        </w:rPr>
        <w:t>De decompositie van nieuwe of gewijzigde onderdelen van het Werk dient in Ultimo RWS te zijn opgenomen en/of aangepast, voordat de gegevens van deze nieuwe of aangepaste onderdelen van het Werk in Meridian en Ultimo RWS kunnen worden opgenomen.</w:t>
      </w:r>
    </w:p>
    <w:p w14:paraId="66C77E06" w14:textId="77777777" w:rsidR="00893D0A" w:rsidRDefault="000E7AB2">
      <w:pPr>
        <w:spacing w:after="280" w:afterAutospacing="1"/>
        <w:ind w:left="1140" w:hanging="1134"/>
        <w:rPr>
          <w:rFonts w:ascii="Verdana" w:eastAsia="Verdana" w:hAnsi="Verdana" w:cs="Verdana"/>
          <w:sz w:val="18"/>
        </w:rPr>
      </w:pPr>
      <w:r>
        <w:rPr>
          <w:rFonts w:ascii="Verdana" w:eastAsia="Verdana" w:hAnsi="Verdana" w:cs="Verdana"/>
          <w:sz w:val="18"/>
          <w:szCs w:val="24"/>
        </w:rPr>
        <w:t> </w:t>
      </w:r>
    </w:p>
    <w:p w14:paraId="0E3AA5DE" w14:textId="77777777" w:rsidR="00893D0A" w:rsidRDefault="000E7AB2">
      <w:pPr>
        <w:spacing w:before="240" w:after="280" w:afterAutospacing="1"/>
        <w:ind w:left="960" w:hanging="959"/>
        <w:rPr>
          <w:rFonts w:ascii="Verdana" w:eastAsia="Verdana" w:hAnsi="Verdana" w:cs="Verdana"/>
          <w:sz w:val="18"/>
        </w:rPr>
      </w:pPr>
      <w:r>
        <w:rPr>
          <w:rFonts w:ascii="Verdana" w:eastAsia="Verdana" w:hAnsi="Verdana" w:cs="Verdana"/>
          <w:i/>
          <w:sz w:val="18"/>
          <w:szCs w:val="24"/>
        </w:rPr>
        <w:t>2. AutoCad bestanden en tekeningen</w:t>
      </w:r>
    </w:p>
    <w:p w14:paraId="7AF9E885"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02</w:t>
      </w:r>
      <w:r>
        <w:rPr>
          <w:rFonts w:ascii="Verdana" w:eastAsia="Verdana" w:hAnsi="Verdana" w:cs="Verdana"/>
          <w:sz w:val="18"/>
          <w:szCs w:val="24"/>
        </w:rPr>
        <w:t xml:space="preserve">    </w:t>
      </w:r>
    </w:p>
    <w:p w14:paraId="605A4354"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De Opdrachtnemer dient de as-built bestanden (tekeningen) betreffende de bestaande situatie af te stemmen en deze in de bestaande as-built bestanden te reviseren.- De te reviseren bestanden dienen opgevraagd te worden bij de Opdrachtgever. Wanneer e geen tekeningen in dwg-format aanwezig zijn, dienen as-built tekeningen van het uitgevoerde Werk in dwg-format aangeleverd te worden.</w:t>
      </w:r>
    </w:p>
    <w:p w14:paraId="01D5E807"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 </w:t>
      </w:r>
    </w:p>
    <w:p w14:paraId="06330759"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Bestaande tekeningen in RTW, die wijzigen door het Werk, dienen omgezet te worden naar NLCS.</w:t>
      </w:r>
    </w:p>
    <w:p w14:paraId="6EAD9AA7"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 </w:t>
      </w:r>
    </w:p>
    <w:p w14:paraId="1512E7C8"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Voor alle aangepaste of nieuw gerealiseerde (civiele) Werken dienen de as-built bestanden (tekeningen) geometrisch en inhoudelijk een exacte weergave te zijn van het gerealiseerde Werk. Tevens dienen de vervallen en aangepaste as-built bestanden en tekeningen als gevolg van het gerealiseerde Werk aan de Opdrachtgever te worden gerapporteerd.</w:t>
      </w:r>
    </w:p>
    <w:p w14:paraId="1152963C"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 </w:t>
      </w:r>
    </w:p>
    <w:p w14:paraId="285A4694" w14:textId="77777777" w:rsidR="00893D0A" w:rsidRDefault="000E7AB2">
      <w:pPr>
        <w:spacing w:after="280" w:afterAutospacing="1"/>
        <w:ind w:left="930"/>
        <w:rPr>
          <w:rFonts w:ascii="Verdana" w:eastAsia="Verdana" w:hAnsi="Verdana" w:cs="Verdana"/>
          <w:sz w:val="18"/>
        </w:rPr>
      </w:pPr>
      <w:r>
        <w:rPr>
          <w:rFonts w:ascii="Verdana" w:eastAsia="Verdana" w:hAnsi="Verdana" w:cs="Verdana"/>
          <w:sz w:val="18"/>
          <w:szCs w:val="24"/>
        </w:rPr>
        <w:t>De Opdrachtnemer dient de as-built bestanden en tekeningen te leveren conform de volgende specificaties:</w:t>
      </w:r>
    </w:p>
    <w:p w14:paraId="2A5259E2"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Bestandsformaat: inleesbaar in Autocad Map 3D</w:t>
      </w:r>
      <w:r>
        <w:rPr>
          <w:rFonts w:ascii="Verdana" w:eastAsia="Verdana" w:hAnsi="Verdana" w:cs="Verdana"/>
          <w:color w:val="000000"/>
          <w:sz w:val="18"/>
          <w:szCs w:val="24"/>
        </w:rPr>
        <w:t>;</w:t>
      </w:r>
    </w:p>
    <w:p w14:paraId="344EFCD5"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 xml:space="preserve">Tekeningenformaat: </w:t>
      </w:r>
      <w:r>
        <w:rPr>
          <w:rFonts w:ascii="Verdana" w:eastAsia="Verdana" w:hAnsi="Verdana" w:cs="Verdana"/>
          <w:color w:val="000000"/>
          <w:sz w:val="18"/>
          <w:szCs w:val="24"/>
        </w:rPr>
        <w:t>opgebouwd conform NLCS (Nederlandse CAD standaard</w:t>
      </w:r>
      <w:r>
        <w:rPr>
          <w:rFonts w:ascii="Verdana" w:eastAsia="Verdana" w:hAnsi="Verdana" w:cs="Verdana"/>
          <w:szCs w:val="24"/>
        </w:rPr>
        <w:t>)</w:t>
      </w:r>
      <w:r>
        <w:rPr>
          <w:rFonts w:ascii="Verdana" w:eastAsia="Verdana" w:hAnsi="Verdana" w:cs="Verdana"/>
          <w:sz w:val="18"/>
          <w:szCs w:val="24"/>
        </w:rPr>
        <w:t xml:space="preserve">. Voor nadere informatie zie: </w:t>
      </w:r>
      <w:hyperlink r:id="rId130" w:history="1">
        <w:r>
          <w:rPr>
            <w:rFonts w:ascii="Verdana" w:eastAsia="Verdana" w:hAnsi="Verdana" w:cs="Verdana"/>
            <w:color w:val="0000FF"/>
            <w:sz w:val="18"/>
            <w:szCs w:val="24"/>
            <w:u w:val="single"/>
          </w:rPr>
          <w:t>www.nlcs-gww.nl</w:t>
        </w:r>
      </w:hyperlink>
    </w:p>
    <w:p w14:paraId="55464707"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 xml:space="preserve">Document “Aanvullende eisen tekenwerk Rijkswaterstaat” te downloaden van </w:t>
      </w:r>
      <w:hyperlink r:id="rId131"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CAD-bestanden en –tekeningen Rijkswaterstaat.</w:t>
      </w:r>
    </w:p>
    <w:p w14:paraId="041FB49C"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 xml:space="preserve">Document “Tekenvoorschriften object- en lijninfrastructuur gebonden installaties” te downloaden van </w:t>
      </w:r>
      <w:hyperlink r:id="rId132"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CAD-bestanden en –tekeningen Rijkswaterstaat.</w:t>
      </w:r>
    </w:p>
    <w:p w14:paraId="4F6068B6"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Per thema moet een As-built tekening worden gemaakt.</w:t>
      </w:r>
    </w:p>
    <w:p w14:paraId="409DF61E" w14:textId="77777777" w:rsidR="00893D0A" w:rsidRDefault="000E7AB2">
      <w:pPr>
        <w:numPr>
          <w:ilvl w:val="0"/>
          <w:numId w:val="11"/>
        </w:numPr>
        <w:rPr>
          <w:rFonts w:ascii="Verdana" w:eastAsia="Verdana" w:hAnsi="Verdana" w:cs="Verdana"/>
          <w:sz w:val="18"/>
        </w:rPr>
      </w:pPr>
      <w:r>
        <w:rPr>
          <w:rFonts w:ascii="Verdana" w:eastAsia="Verdana" w:hAnsi="Verdana" w:cs="Verdana"/>
          <w:sz w:val="18"/>
          <w:szCs w:val="24"/>
        </w:rPr>
        <w:t xml:space="preserve">Voor de te reviseren bestanden dient het actueel Digitaal Topografisch bestand (DTB) als ondergrond voor de as-built situatie gebruikt te worden. </w:t>
      </w:r>
    </w:p>
    <w:p w14:paraId="06F7BB3D" w14:textId="77777777" w:rsidR="00893D0A" w:rsidRDefault="000E7AB2">
      <w:pPr>
        <w:numPr>
          <w:ilvl w:val="0"/>
          <w:numId w:val="11"/>
        </w:numPr>
        <w:spacing w:after="280" w:afterAutospacing="1"/>
        <w:rPr>
          <w:rFonts w:ascii="Verdana" w:eastAsia="Verdana" w:hAnsi="Verdana" w:cs="Verdana"/>
          <w:sz w:val="18"/>
        </w:rPr>
      </w:pPr>
      <w:r>
        <w:rPr>
          <w:rFonts w:ascii="Verdana" w:eastAsia="Verdana" w:hAnsi="Verdana" w:cs="Verdana"/>
          <w:sz w:val="18"/>
          <w:szCs w:val="24"/>
        </w:rPr>
        <w:t>Indien van delen van bestaande As-built tekeningen nieuwe tekeningen worden gemaakt dan dient op bestaande en de nieuwe As-built tekeningen een verwijzing opgenomen te worden naar elkaar.</w:t>
      </w:r>
    </w:p>
    <w:p w14:paraId="68D6BA92" w14:textId="77777777" w:rsidR="00893D0A" w:rsidRDefault="000E7AB2">
      <w:pPr>
        <w:spacing w:after="280" w:afterAutospacing="1"/>
        <w:ind w:left="960" w:firstLine="1"/>
        <w:rPr>
          <w:rFonts w:ascii="Verdana" w:eastAsia="Verdana" w:hAnsi="Verdana" w:cs="Verdana"/>
          <w:sz w:val="18"/>
        </w:rPr>
      </w:pPr>
      <w:r>
        <w:rPr>
          <w:rFonts w:ascii="Verdana" w:eastAsia="Verdana" w:hAnsi="Verdana" w:cs="Verdana"/>
          <w:sz w:val="18"/>
          <w:szCs w:val="24"/>
        </w:rPr>
        <w:t> </w:t>
      </w:r>
    </w:p>
    <w:p w14:paraId="10C061B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Bestaande tekeningen, die niet conform NLCS zijn opgebouwd dienen, als daar kleine aanpassingen op plaatsvinden, niet te worden omgezet naar NLCS. Bij grotere aanpassingen dient in overleg met de Opdrachtgever te worden bepaald of deze omzetting dient plaats te vinden. </w:t>
      </w:r>
    </w:p>
    <w:p w14:paraId="3F714175"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Voor de aan te passen bestaande tekeningen, die niet naar NLCS worden omgezet, gelden de volgende specificaties:</w:t>
      </w:r>
    </w:p>
    <w:p w14:paraId="76E90423" w14:textId="77777777" w:rsidR="00893D0A" w:rsidRDefault="000E7AB2">
      <w:pPr>
        <w:numPr>
          <w:ilvl w:val="0"/>
          <w:numId w:val="12"/>
        </w:numPr>
        <w:rPr>
          <w:rFonts w:ascii="Verdana" w:eastAsia="Verdana" w:hAnsi="Verdana" w:cs="Verdana"/>
          <w:sz w:val="18"/>
        </w:rPr>
      </w:pPr>
      <w:r>
        <w:rPr>
          <w:rFonts w:ascii="Verdana" w:eastAsia="Verdana" w:hAnsi="Verdana" w:cs="Verdana"/>
          <w:sz w:val="18"/>
          <w:szCs w:val="24"/>
        </w:rPr>
        <w:t>Richtlijn Tekeningverkeer Waterstaat (RTW).</w:t>
      </w:r>
      <w:r>
        <w:rPr>
          <w:rFonts w:ascii="Verdana" w:eastAsia="Verdana" w:hAnsi="Verdana" w:cs="Verdana"/>
          <w:sz w:val="18"/>
          <w:szCs w:val="24"/>
        </w:rPr>
        <w:br/>
        <w:t>Versie RTW-2.5_ACAD2000-2010-1.4_MX-1.1.</w:t>
      </w:r>
      <w:r>
        <w:rPr>
          <w:rFonts w:ascii="Verdana" w:eastAsia="Verdana" w:hAnsi="Verdana" w:cs="Verdana"/>
          <w:sz w:val="18"/>
          <w:szCs w:val="24"/>
        </w:rPr>
        <w:br/>
        <w:t xml:space="preserve">De RTW en bijbehorende toolbox kan worden gedownload van: </w:t>
      </w:r>
      <w:hyperlink r:id="rId133"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CAD-bestanden en –tekeningen Rijkswaterstaat.</w:t>
      </w:r>
    </w:p>
    <w:p w14:paraId="64509C5D" w14:textId="77777777" w:rsidR="00893D0A" w:rsidRDefault="000E7AB2">
      <w:pPr>
        <w:numPr>
          <w:ilvl w:val="0"/>
          <w:numId w:val="12"/>
        </w:numPr>
        <w:rPr>
          <w:rFonts w:ascii="Verdana" w:eastAsia="Verdana" w:hAnsi="Verdana" w:cs="Verdana"/>
          <w:sz w:val="18"/>
        </w:rPr>
      </w:pPr>
      <w:r>
        <w:rPr>
          <w:rFonts w:ascii="Verdana" w:eastAsia="Verdana" w:hAnsi="Verdana" w:cs="Verdana"/>
          <w:sz w:val="18"/>
          <w:szCs w:val="24"/>
        </w:rPr>
        <w:t>Alle bestanden en tekeningen dienen met de RTW-checker te zijn gecontroleerd en de resultaten dienen in het bijbehorende formulier te worden aangeleverd. De RTW-checker inclusief formulier zit in de bovengenoemde RTW-toolbox.</w:t>
      </w:r>
    </w:p>
    <w:p w14:paraId="038B7A20" w14:textId="77777777" w:rsidR="00893D0A" w:rsidRDefault="000E7AB2">
      <w:pPr>
        <w:numPr>
          <w:ilvl w:val="0"/>
          <w:numId w:val="12"/>
        </w:numPr>
        <w:spacing w:after="280" w:afterAutospacing="1"/>
        <w:rPr>
          <w:rFonts w:ascii="Verdana" w:eastAsia="Verdana" w:hAnsi="Verdana" w:cs="Verdana"/>
          <w:sz w:val="18"/>
        </w:rPr>
      </w:pPr>
      <w:r>
        <w:rPr>
          <w:rFonts w:ascii="Verdana" w:eastAsia="Verdana" w:hAnsi="Verdana" w:cs="Verdana"/>
          <w:sz w:val="18"/>
          <w:szCs w:val="24"/>
        </w:rPr>
        <w:t xml:space="preserve">Document “Aanvullende eisen tekenwerk Rijkswaterstaat”, laatste versie, te downloaden van: </w:t>
      </w:r>
      <w:hyperlink r:id="rId134"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CAD-bestanden en –tekeningen Rijkswaterstaat.</w:t>
      </w:r>
    </w:p>
    <w:p w14:paraId="18D8C50A" w14:textId="77777777" w:rsidR="00893D0A" w:rsidRDefault="000E7AB2">
      <w:pPr>
        <w:spacing w:after="280" w:afterAutospacing="1"/>
        <w:ind w:left="720"/>
        <w:rPr>
          <w:rFonts w:ascii="Verdana" w:eastAsia="Verdana" w:hAnsi="Verdana" w:cs="Verdana"/>
          <w:sz w:val="18"/>
        </w:rPr>
      </w:pPr>
      <w:r>
        <w:rPr>
          <w:rFonts w:ascii="Verdana" w:eastAsia="Verdana" w:hAnsi="Verdana" w:cs="Verdana"/>
          <w:sz w:val="18"/>
          <w:szCs w:val="24"/>
        </w:rPr>
        <w:t> </w:t>
      </w:r>
    </w:p>
    <w:p w14:paraId="4F0BD8F0" w14:textId="77777777" w:rsidR="00893D0A" w:rsidRDefault="000E7AB2">
      <w:pPr>
        <w:numPr>
          <w:ilvl w:val="0"/>
          <w:numId w:val="13"/>
        </w:numPr>
        <w:spacing w:after="280" w:afterAutospacing="1"/>
        <w:rPr>
          <w:rFonts w:ascii="Verdana" w:eastAsia="Verdana" w:hAnsi="Verdana" w:cs="Verdana"/>
          <w:sz w:val="18"/>
        </w:rPr>
      </w:pPr>
      <w:r>
        <w:rPr>
          <w:rFonts w:ascii="Verdana" w:eastAsia="Verdana" w:hAnsi="Verdana" w:cs="Verdana"/>
          <w:sz w:val="18"/>
          <w:szCs w:val="24"/>
        </w:rPr>
        <w:t>GIS-bestand</w:t>
      </w:r>
    </w:p>
    <w:p w14:paraId="148E53E5"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33353077"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Data 03           1GIS</w:t>
      </w:r>
    </w:p>
    <w:p w14:paraId="1A910885"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Opdrachtnemer dient de gewijzigde terreinsituatie digitaal en geïntegreerd in het beschikbaar gestelde 1GIS-bestand te leveren conform de volgende specificaties:</w:t>
      </w:r>
    </w:p>
    <w:p w14:paraId="49008E23"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Productspecificaties 1GIS.</w:t>
      </w:r>
    </w:p>
    <w:p w14:paraId="3559BAEB"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Deze productspecificaties zijn te downloaden van </w:t>
      </w:r>
      <w:hyperlink r:id="rId135"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1GIS.</w:t>
      </w:r>
    </w:p>
    <w:p w14:paraId="4E6499EB"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Alle in het kader van het Werk nieuw aangebrachte en gewijzigde topografie dient te worden ingewonnen. Onder gewijzigde topografie worden ook vlakken en lijnen verstaan, die door vergroten, verkleinen of verleggen van aangrenzende vlakken kleiner of groter zijn geworden.</w:t>
      </w:r>
    </w:p>
    <w:p w14:paraId="0471B05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188645D5"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Data 04           Vervallen</w:t>
      </w:r>
    </w:p>
    <w:p w14:paraId="7231C28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79FFF606"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Data 05           Vervallen</w:t>
      </w:r>
    </w:p>
    <w:p w14:paraId="6B8E4DA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4D46A550"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Data 06           Vaarwegmeubilair in 1GIS</w:t>
      </w:r>
    </w:p>
    <w:p w14:paraId="2A40C235"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Opdrachtnemer dient van alle nieuwe, gewijzigde vaarwegmarkering en tijdelijke vaarwegmarkering met een plaatsingstermijn langer dan 13 weken, binnen 10 werkdagen nadat de nieuwe, gewijzigde of tijdelijk aangelegde infrastructuur in gebruik is genomen, de volgende informatie te leveren:</w:t>
      </w:r>
    </w:p>
    <w:p w14:paraId="1167446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1. De ligging van de vaarwegmarkeringsborden, die in ‘Rijksdriehoekstelsel’ (RD-new) dient te worden ingemeten;</w:t>
      </w:r>
    </w:p>
    <w:p w14:paraId="41B89C8E"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2. Foto’s van de vaarwegmarkeringsbord(en).</w:t>
      </w:r>
    </w:p>
    <w:p w14:paraId="625ACBB3"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5045833E"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 Opdrachtnemer dient de gegevens te leveren conform de volgende specificaties:</w:t>
      </w:r>
    </w:p>
    <w:p w14:paraId="15C8CCF9"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1. ‘RWS Vaarwegmeubilair invulformulier’ van de betreffende regio;</w:t>
      </w:r>
    </w:p>
    <w:p w14:paraId="536C321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2. Invulinstructie Vaarwegmeubilair in 1GIS en Ultimo;</w:t>
      </w:r>
    </w:p>
    <w:p w14:paraId="78C9863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3. Productspecificatie Vaarwegmeubilair in 1GIS en Ultimo</w:t>
      </w:r>
    </w:p>
    <w:p w14:paraId="662E2C1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145D646A"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Deze specificaties zijn te downloaden van </w:t>
      </w:r>
      <w:hyperlink r:id="rId136"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“Vaarwegmeubilair invoersysteem”.</w:t>
      </w:r>
    </w:p>
    <w:p w14:paraId="5DE200FC" w14:textId="77777777" w:rsidR="00893D0A" w:rsidRDefault="000E7AB2">
      <w:pPr>
        <w:spacing w:after="280" w:afterAutospacing="1"/>
        <w:rPr>
          <w:rFonts w:ascii="Verdana" w:eastAsia="Verdana" w:hAnsi="Verdana" w:cs="Verdana"/>
          <w:sz w:val="18"/>
        </w:rPr>
      </w:pPr>
      <w:r>
        <w:rPr>
          <w:rFonts w:ascii="Verdana" w:eastAsia="Verdana" w:hAnsi="Verdana" w:cs="Verdana"/>
          <w:i/>
          <w:iCs/>
          <w:strike/>
          <w:sz w:val="18"/>
          <w:szCs w:val="24"/>
        </w:rPr>
        <w:t>3. DTB / Kerngis-bestand / Beheerkaart Nat-bestand</w:t>
      </w:r>
    </w:p>
    <w:p w14:paraId="424CB284" w14:textId="77777777" w:rsidR="00893D0A" w:rsidRDefault="000E7AB2">
      <w:pPr>
        <w:spacing w:after="280" w:afterAutospacing="1"/>
        <w:rPr>
          <w:rFonts w:ascii="Verdana" w:eastAsia="Verdana" w:hAnsi="Verdana" w:cs="Verdana"/>
          <w:sz w:val="18"/>
        </w:rPr>
      </w:pPr>
      <w:r>
        <w:rPr>
          <w:rFonts w:ascii="Verdana" w:eastAsia="Verdana" w:hAnsi="Verdana" w:cs="Verdana"/>
          <w:i/>
          <w:iCs/>
          <w:strike/>
          <w:sz w:val="18"/>
          <w:szCs w:val="24"/>
        </w:rPr>
        <w:t>Data 03    Digitaal Topografisch Bestand</w:t>
      </w:r>
    </w:p>
    <w:p w14:paraId="13694C2B"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De Opdrachtnemer dient de gewijzigde terreinsituatie digitaal en geïntegreerd in het beschikbaar gestelde Digitaal Topografisch Bestand (DTB) te leveren conform de volgende specificaties:</w:t>
      </w:r>
    </w:p>
    <w:p w14:paraId="499BDBC5" w14:textId="77777777" w:rsidR="00893D0A" w:rsidRDefault="000E7AB2">
      <w:pPr>
        <w:numPr>
          <w:ilvl w:val="0"/>
          <w:numId w:val="14"/>
        </w:numPr>
        <w:rPr>
          <w:rFonts w:ascii="Verdana" w:eastAsia="Verdana" w:hAnsi="Verdana" w:cs="Verdana"/>
          <w:sz w:val="18"/>
        </w:rPr>
      </w:pPr>
      <w:r>
        <w:rPr>
          <w:rFonts w:ascii="Verdana" w:eastAsia="Verdana" w:hAnsi="Verdana" w:cs="Verdana"/>
          <w:strike/>
          <w:sz w:val="18"/>
          <w:szCs w:val="24"/>
        </w:rPr>
        <w:t>Productspecificaties Digitaal Topografisch Bestand.</w:t>
      </w:r>
    </w:p>
    <w:p w14:paraId="7B4AFFB6" w14:textId="77777777" w:rsidR="00893D0A" w:rsidRDefault="000E7AB2">
      <w:pPr>
        <w:numPr>
          <w:ilvl w:val="0"/>
          <w:numId w:val="14"/>
        </w:numPr>
        <w:spacing w:after="280" w:afterAutospacing="1"/>
        <w:rPr>
          <w:rFonts w:ascii="Verdana" w:eastAsia="Verdana" w:hAnsi="Verdana" w:cs="Verdana"/>
          <w:sz w:val="18"/>
        </w:rPr>
      </w:pPr>
      <w:r>
        <w:rPr>
          <w:rFonts w:ascii="Verdana" w:eastAsia="Verdana" w:hAnsi="Verdana" w:cs="Verdana"/>
          <w:strike/>
          <w:color w:val="080000"/>
          <w:sz w:val="18"/>
          <w:szCs w:val="24"/>
        </w:rPr>
        <w:t>Bijlage B objectspecifieke eisen.</w:t>
      </w:r>
    </w:p>
    <w:p w14:paraId="0740DF95"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Deze productspecificaties zijn te downloaden van </w:t>
      </w:r>
      <w:hyperlink r:id="rId137" w:history="1">
        <w:r>
          <w:rPr>
            <w:rFonts w:ascii="Verdana" w:eastAsia="Verdana" w:hAnsi="Verdana" w:cs="Verdana"/>
            <w:strike/>
            <w:color w:val="0000FF"/>
            <w:sz w:val="18"/>
            <w:szCs w:val="24"/>
            <w:u w:val="single"/>
          </w:rPr>
          <w:t>www.rws.nl/datacontracteisen</w:t>
        </w:r>
      </w:hyperlink>
      <w:r>
        <w:rPr>
          <w:rFonts w:ascii="Verdana" w:eastAsia="Verdana" w:hAnsi="Verdana" w:cs="Verdana"/>
          <w:strike/>
          <w:sz w:val="18"/>
          <w:szCs w:val="24"/>
        </w:rPr>
        <w:t xml:space="preserve">, tabblad Digitaal topografisch bestand. </w:t>
      </w:r>
    </w:p>
    <w:p w14:paraId="5ECE1159"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Alle in het kader van het Werk nieuw aangebrachte en gewijzigde topografie dient te worden ingewonnen. Onder gewijzigde topografie worden ook vlakken en lijnen verstaan, die door vergroten, verkleinen of verleggen van aangrenzende vlakken kleiner of groter zijn geworden.</w:t>
      </w:r>
    </w:p>
    <w:p w14:paraId="227C6258"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18D589BC"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i/>
          <w:iCs/>
          <w:strike/>
          <w:sz w:val="18"/>
          <w:szCs w:val="24"/>
        </w:rPr>
        <w:t>Data 04</w:t>
      </w:r>
      <w:r>
        <w:rPr>
          <w:rFonts w:ascii="Verdana" w:eastAsia="Verdana" w:hAnsi="Verdana" w:cs="Verdana"/>
          <w:strike/>
          <w:sz w:val="18"/>
          <w:szCs w:val="24"/>
        </w:rPr>
        <w:t xml:space="preserve">    </w:t>
      </w:r>
      <w:r>
        <w:rPr>
          <w:rFonts w:ascii="Verdana" w:eastAsia="Verdana" w:hAnsi="Verdana" w:cs="Verdana"/>
          <w:i/>
          <w:iCs/>
          <w:strike/>
          <w:sz w:val="18"/>
          <w:szCs w:val="24"/>
        </w:rPr>
        <w:t>Kerngis</w:t>
      </w:r>
      <w:r>
        <w:rPr>
          <w:rFonts w:ascii="Verdana" w:eastAsia="Verdana" w:hAnsi="Verdana" w:cs="Verdana"/>
          <w:strike/>
          <w:sz w:val="18"/>
          <w:szCs w:val="24"/>
        </w:rPr>
        <w:t xml:space="preserve"> </w:t>
      </w:r>
    </w:p>
    <w:p w14:paraId="5311BAE0"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Indien Werkzaamheden aan rijkswegen dan wel kabels &amp; leidingen zijn verricht, dan dient de Opdrachtnemer alle benodigde gegevens in het kader van het Werk ten behoeve van het Kerngis te leveren conform de volgende specificaties:</w:t>
      </w:r>
    </w:p>
    <w:p w14:paraId="6A3B0B73" w14:textId="77777777" w:rsidR="00893D0A" w:rsidRDefault="000E7AB2">
      <w:pPr>
        <w:numPr>
          <w:ilvl w:val="0"/>
          <w:numId w:val="15"/>
        </w:numPr>
        <w:rPr>
          <w:rFonts w:ascii="Verdana" w:eastAsia="Verdana" w:hAnsi="Verdana" w:cs="Verdana"/>
          <w:sz w:val="18"/>
        </w:rPr>
      </w:pPr>
      <w:r>
        <w:rPr>
          <w:rFonts w:ascii="Verdana" w:eastAsia="Verdana" w:hAnsi="Verdana" w:cs="Verdana"/>
          <w:strike/>
          <w:sz w:val="18"/>
          <w:szCs w:val="24"/>
        </w:rPr>
        <w:t>Productspecificatie Kerngis-data.</w:t>
      </w:r>
    </w:p>
    <w:p w14:paraId="76332014" w14:textId="77777777" w:rsidR="00893D0A" w:rsidRDefault="000E7AB2">
      <w:pPr>
        <w:numPr>
          <w:ilvl w:val="0"/>
          <w:numId w:val="15"/>
        </w:numPr>
        <w:spacing w:after="280" w:afterAutospacing="1"/>
        <w:rPr>
          <w:rFonts w:ascii="Verdana" w:eastAsia="Verdana" w:hAnsi="Verdana" w:cs="Verdana"/>
          <w:sz w:val="18"/>
        </w:rPr>
      </w:pPr>
      <w:r>
        <w:rPr>
          <w:rFonts w:ascii="Verdana" w:eastAsia="Verdana" w:hAnsi="Verdana" w:cs="Verdana"/>
          <w:strike/>
          <w:color w:val="080000"/>
          <w:sz w:val="18"/>
          <w:szCs w:val="24"/>
        </w:rPr>
        <w:t>Invulinstructie Kerngis-RWS</w:t>
      </w:r>
      <w:r>
        <w:rPr>
          <w:rFonts w:ascii="Verdana" w:eastAsia="Verdana" w:hAnsi="Verdana" w:cs="Verdana"/>
          <w:strike/>
          <w:sz w:val="18"/>
          <w:szCs w:val="24"/>
        </w:rPr>
        <w:t>.</w:t>
      </w:r>
    </w:p>
    <w:p w14:paraId="22628F49"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Deze productspecificaties zijn te downloaden van </w:t>
      </w:r>
      <w:hyperlink r:id="rId138" w:history="1">
        <w:r>
          <w:rPr>
            <w:rFonts w:ascii="Verdana" w:eastAsia="Verdana" w:hAnsi="Verdana" w:cs="Verdana"/>
            <w:strike/>
            <w:color w:val="0000FF"/>
            <w:sz w:val="18"/>
            <w:szCs w:val="24"/>
            <w:u w:val="single"/>
          </w:rPr>
          <w:t>www.rws.nl/datacontracteisen</w:t>
        </w:r>
      </w:hyperlink>
      <w:r>
        <w:rPr>
          <w:rFonts w:ascii="Verdana" w:eastAsia="Verdana" w:hAnsi="Verdana" w:cs="Verdana"/>
          <w:strike/>
          <w:sz w:val="18"/>
          <w:szCs w:val="24"/>
        </w:rPr>
        <w:t>, tabblad Kerngis Droog en Beheerkaart Nat.</w:t>
      </w:r>
    </w:p>
    <w:p w14:paraId="3A1FAC47"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Levering van Kerngis bestanden dient altijd tegelijk of na de levering van bijbehorende DTB bestanden te gebeuren omdat de topografie in Kerngis op DTB is gebaseerd.</w:t>
      </w:r>
    </w:p>
    <w:p w14:paraId="6C20E194"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color w:val="080000"/>
          <w:sz w:val="18"/>
          <w:szCs w:val="24"/>
        </w:rPr>
        <w:t>Voor Werkzaamheden aan het IV-netwerk zie ook Data25.”</w:t>
      </w:r>
    </w:p>
    <w:p w14:paraId="447AD709"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i/>
          <w:iCs/>
          <w:strike/>
          <w:sz w:val="18"/>
          <w:szCs w:val="24"/>
        </w:rPr>
        <w:t>Data 05</w:t>
      </w:r>
      <w:r>
        <w:rPr>
          <w:rFonts w:ascii="Verdana" w:eastAsia="Verdana" w:hAnsi="Verdana" w:cs="Verdana"/>
          <w:strike/>
          <w:sz w:val="18"/>
          <w:szCs w:val="24"/>
        </w:rPr>
        <w:t xml:space="preserve">    </w:t>
      </w:r>
      <w:r>
        <w:rPr>
          <w:rFonts w:ascii="Verdana" w:eastAsia="Verdana" w:hAnsi="Verdana" w:cs="Verdana"/>
          <w:strike/>
          <w:color w:val="FF0000"/>
          <w:sz w:val="18"/>
          <w:szCs w:val="24"/>
        </w:rPr>
        <w:t>Vervallen</w:t>
      </w:r>
    </w:p>
    <w:p w14:paraId="3798603E"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6BB0FA8B"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trike/>
          <w:sz w:val="18"/>
          <w:szCs w:val="24"/>
        </w:rPr>
        <w:t>Data 06    Beheerkaart Nat</w:t>
      </w:r>
    </w:p>
    <w:p w14:paraId="7F88A665"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Indien Werkzaamheden aan rijksvaarwegen zijn verricht, dan dient de Opdrachtnemer alle benodigde gegevens in het kader van het Werk ten behoeve van de Beheerkaart Nat 3 te leveren conform de volgende specificaties:</w:t>
      </w:r>
    </w:p>
    <w:p w14:paraId="3864734B" w14:textId="77777777" w:rsidR="00893D0A" w:rsidRDefault="000E7AB2">
      <w:pPr>
        <w:numPr>
          <w:ilvl w:val="0"/>
          <w:numId w:val="16"/>
        </w:numPr>
        <w:rPr>
          <w:rFonts w:ascii="Verdana" w:eastAsia="Verdana" w:hAnsi="Verdana" w:cs="Verdana"/>
          <w:sz w:val="18"/>
        </w:rPr>
      </w:pPr>
      <w:r>
        <w:rPr>
          <w:rFonts w:ascii="Verdana" w:eastAsia="Verdana" w:hAnsi="Verdana" w:cs="Verdana"/>
          <w:strike/>
          <w:sz w:val="18"/>
          <w:szCs w:val="24"/>
        </w:rPr>
        <w:t>Productspecificatie Beheerkaart Nat 3;</w:t>
      </w:r>
    </w:p>
    <w:p w14:paraId="00A7CECE" w14:textId="77777777" w:rsidR="00893D0A" w:rsidRDefault="000E7AB2">
      <w:pPr>
        <w:numPr>
          <w:ilvl w:val="0"/>
          <w:numId w:val="16"/>
        </w:numPr>
        <w:spacing w:after="280" w:afterAutospacing="1"/>
        <w:rPr>
          <w:rFonts w:ascii="Verdana" w:eastAsia="Verdana" w:hAnsi="Verdana" w:cs="Verdana"/>
          <w:sz w:val="18"/>
        </w:rPr>
      </w:pPr>
      <w:r>
        <w:rPr>
          <w:rFonts w:ascii="Verdana" w:eastAsia="Verdana" w:hAnsi="Verdana" w:cs="Verdana"/>
          <w:strike/>
          <w:sz w:val="18"/>
          <w:szCs w:val="24"/>
        </w:rPr>
        <w:t>Invulinstructie Beheerkaart Nat-RWS.</w:t>
      </w:r>
    </w:p>
    <w:p w14:paraId="40B55E0C"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Deze specificaties zijn te downloaden van </w:t>
      </w:r>
      <w:hyperlink r:id="rId139" w:history="1">
        <w:r>
          <w:rPr>
            <w:rFonts w:ascii="Verdana" w:eastAsia="Verdana" w:hAnsi="Verdana" w:cs="Verdana"/>
            <w:strike/>
            <w:color w:val="0000FF"/>
            <w:sz w:val="18"/>
            <w:szCs w:val="24"/>
            <w:u w:val="single"/>
          </w:rPr>
          <w:t>www.rws.nl/datacontracteisen</w:t>
        </w:r>
      </w:hyperlink>
      <w:r>
        <w:rPr>
          <w:rFonts w:ascii="Verdana" w:eastAsia="Verdana" w:hAnsi="Verdana" w:cs="Verdana"/>
          <w:strike/>
          <w:sz w:val="18"/>
          <w:szCs w:val="24"/>
        </w:rPr>
        <w:t>, tabblad Kerngis Droog en Beheerkaart Nat 3.</w:t>
      </w:r>
    </w:p>
    <w:p w14:paraId="08E5C875"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Levering van Beheerkaart Nat gegevens dient altijd tegelijk of na de levering van bijbehorende DTB gegevens te gebeuren omdat de topografie in Beheerkaart Nat 3 op DTB is gebaseerd. </w:t>
      </w:r>
    </w:p>
    <w:p w14:paraId="7247E420"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4B07A599"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Vaarwegmeubilair in BKN </w:t>
      </w:r>
    </w:p>
    <w:p w14:paraId="7F68AFBA"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De Opdrachtnemer dient van alle nieuwe, gewijzigde vaarwegmarkering en tijdelijke vaarwegmarkering met een plaatsingstermijn langer dan 13 weken, binnen 10 werkdagen nadat de nieuwe, gewijzigde of tijdelijk aangelegde infrastructuur in gebruik is genomen, de volgende informatie te leveren: </w:t>
      </w:r>
    </w:p>
    <w:p w14:paraId="6E2A67E8"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1. De ligging van de vaarwegmarkeringsborden, die in ‘Rijksdriehoekstelsel’ (RD-new) dient te worden ingemeten; </w:t>
      </w:r>
    </w:p>
    <w:p w14:paraId="6BE11A80"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2. Foto’s van de vaarwegmarkeringsbord(en). </w:t>
      </w:r>
    </w:p>
    <w:p w14:paraId="35C29E0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06346FCC"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De Opdrachtnemer dient de gegevens te leveren conform de volgende specificaties: </w:t>
      </w:r>
    </w:p>
    <w:p w14:paraId="24B19A03"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1. ‘RWS Vaarwegmeubilair invulformulier’ van de betreffende regio; </w:t>
      </w:r>
    </w:p>
    <w:p w14:paraId="4C6E21B5"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2. Invulinstructie Vaarwegmeubilair in BKN en Ultimo; </w:t>
      </w:r>
    </w:p>
    <w:p w14:paraId="380FF492"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 xml:space="preserve">3. Productspecificatie Vaarwegmeubilair in BKN en Ultimo </w:t>
      </w:r>
    </w:p>
    <w:p w14:paraId="57265A62"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7566372B" w14:textId="77777777" w:rsidR="00893D0A" w:rsidRDefault="000E7AB2">
      <w:pPr>
        <w:spacing w:after="280" w:afterAutospacing="1"/>
        <w:ind w:left="960"/>
        <w:rPr>
          <w:rFonts w:ascii="Verdana" w:eastAsia="Verdana" w:hAnsi="Verdana" w:cs="Verdana"/>
          <w:sz w:val="18"/>
        </w:rPr>
      </w:pPr>
      <w:r>
        <w:rPr>
          <w:rFonts w:ascii="Verdana" w:eastAsia="Verdana" w:hAnsi="Verdana" w:cs="Verdana"/>
          <w:strike/>
          <w:sz w:val="18"/>
          <w:szCs w:val="24"/>
        </w:rPr>
        <w:t>Deze specificaties zijn te downloaden van www.rws.nl/datacontracteisen, tabblad “Vaarwegmeubilair invoersysteem”.</w:t>
      </w:r>
    </w:p>
    <w:p w14:paraId="6D5F5717"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7D9D11E6"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4. Werkzaamheden met betrekking tot Kunstwerken en Verkeerskundige Draagconstructies</w:t>
      </w:r>
    </w:p>
    <w:p w14:paraId="0DC4B133"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 xml:space="preserve">Data 07    n.v.t. </w:t>
      </w:r>
    </w:p>
    <w:p w14:paraId="4DCEA2C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0B46ACEB"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08    n.v.t.</w:t>
      </w:r>
    </w:p>
    <w:p w14:paraId="31646EF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7500D689"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i/>
          <w:iCs/>
          <w:sz w:val="18"/>
          <w:szCs w:val="24"/>
        </w:rPr>
        <w:t>Data 09    n.v.t.</w:t>
      </w:r>
    </w:p>
    <w:p w14:paraId="3C332E72"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12899BD1"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10    n.v.t.</w:t>
      </w:r>
    </w:p>
    <w:p w14:paraId="442B5095"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4CBF2BAF"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11    n.v.t.</w:t>
      </w:r>
    </w:p>
    <w:p w14:paraId="5CFBC452"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w:t>
      </w:r>
    </w:p>
    <w:p w14:paraId="41A75F45"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i/>
          <w:iCs/>
          <w:sz w:val="18"/>
          <w:szCs w:val="24"/>
        </w:rPr>
        <w:t>Data 12    n.v.t.</w:t>
      </w:r>
      <w:r>
        <w:rPr>
          <w:rFonts w:ascii="Verdana" w:eastAsia="Verdana" w:hAnsi="Verdana" w:cs="Verdana"/>
          <w:sz w:val="18"/>
          <w:szCs w:val="24"/>
        </w:rPr>
        <w:t xml:space="preserve"> </w:t>
      </w:r>
    </w:p>
    <w:p w14:paraId="4CFEBFF8" w14:textId="77777777" w:rsidR="00893D0A" w:rsidRDefault="000E7AB2">
      <w:pPr>
        <w:spacing w:after="280" w:afterAutospacing="1"/>
        <w:ind w:left="960" w:hanging="959"/>
        <w:rPr>
          <w:rFonts w:ascii="Verdana" w:eastAsia="Verdana" w:hAnsi="Verdana" w:cs="Verdana"/>
          <w:sz w:val="18"/>
        </w:rPr>
      </w:pPr>
      <w:r>
        <w:rPr>
          <w:rFonts w:ascii="Verdana" w:eastAsia="Verdana" w:hAnsi="Verdana" w:cs="Verdana"/>
          <w:sz w:val="18"/>
          <w:szCs w:val="24"/>
        </w:rPr>
        <w:t> </w:t>
      </w:r>
    </w:p>
    <w:p w14:paraId="64176821"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13    n.v.t.</w:t>
      </w:r>
    </w:p>
    <w:p w14:paraId="7102AE6D"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0EEA6FC8"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14    n.v.t.</w:t>
      </w:r>
    </w:p>
    <w:p w14:paraId="52CEF99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6949D697"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 xml:space="preserve">Data 15    n.v.t. </w:t>
      </w:r>
    </w:p>
    <w:p w14:paraId="50BA5CA9"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18819843"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16    n.v.t.</w:t>
      </w:r>
      <w:r>
        <w:rPr>
          <w:rFonts w:ascii="Verdana" w:eastAsia="Verdana" w:hAnsi="Verdana" w:cs="Verdana"/>
          <w:sz w:val="18"/>
          <w:szCs w:val="24"/>
        </w:rPr>
        <w:t xml:space="preserve"> </w:t>
      </w:r>
    </w:p>
    <w:p w14:paraId="3EBB0626"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27E7C868"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5. Doorrijprofielen</w:t>
      </w:r>
    </w:p>
    <w:p w14:paraId="02000724"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Data 17</w:t>
      </w:r>
      <w:r>
        <w:rPr>
          <w:rFonts w:ascii="Verdana" w:eastAsia="Verdana" w:hAnsi="Verdana" w:cs="Verdana"/>
          <w:sz w:val="18"/>
          <w:szCs w:val="24"/>
        </w:rPr>
        <w:t>    n.v.t.</w:t>
      </w:r>
    </w:p>
    <w:p w14:paraId="561E9CE2"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6F757BC4"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6. Kunstwerkgegevens t.b.v. ontheffingverlening exceptioneel zwaar transport</w:t>
      </w:r>
    </w:p>
    <w:p w14:paraId="091A141B"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Data 18</w:t>
      </w:r>
      <w:r>
        <w:rPr>
          <w:rFonts w:ascii="Verdana" w:eastAsia="Verdana" w:hAnsi="Verdana" w:cs="Verdana"/>
          <w:sz w:val="18"/>
          <w:szCs w:val="24"/>
        </w:rPr>
        <w:t>       n.v.t</w:t>
      </w:r>
    </w:p>
    <w:p w14:paraId="4881F3B3"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3C6EF417"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7. Garantie</w:t>
      </w:r>
    </w:p>
    <w:p w14:paraId="0796FCF0"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 xml:space="preserve">Data 19    </w:t>
      </w:r>
      <w:r>
        <w:rPr>
          <w:rFonts w:ascii="Verdana" w:eastAsia="Verdana" w:hAnsi="Verdana" w:cs="Verdana"/>
          <w:sz w:val="18"/>
          <w:szCs w:val="24"/>
        </w:rPr>
        <w:t>De Opdrachtnemer (garantgever) dient zijn nieuwe of gewijzigde garanties op te nemen in de Excellijst. De Opdrachtnemer dient deze  Excellijst te leveren aan de Opdrachtgever voor de start van de garantieperiode zoals bedoeld in annex XV “Garanties”. De Opdrachtnemer (garantgever) dient de Opdrachtgever de garantiegegevens te leveren conform de volgende specificaties:</w:t>
      </w:r>
    </w:p>
    <w:p w14:paraId="467229DA" w14:textId="77777777" w:rsidR="00893D0A" w:rsidRDefault="000E7AB2">
      <w:pPr>
        <w:spacing w:after="280" w:afterAutospacing="1"/>
        <w:ind w:left="600" w:firstLine="357"/>
        <w:rPr>
          <w:rFonts w:ascii="Verdana" w:eastAsia="Verdana" w:hAnsi="Verdana" w:cs="Verdana"/>
          <w:sz w:val="18"/>
        </w:rPr>
      </w:pPr>
      <w:r>
        <w:rPr>
          <w:rFonts w:ascii="Verdana" w:eastAsia="Verdana" w:hAnsi="Verdana" w:cs="Verdana"/>
          <w:sz w:val="18"/>
          <w:szCs w:val="24"/>
        </w:rPr>
        <w:t>1.     de door de Opdrachtnemer (garantgever) in te vullen Excellijst;</w:t>
      </w:r>
    </w:p>
    <w:p w14:paraId="24BC5F8C" w14:textId="77777777" w:rsidR="00893D0A" w:rsidRDefault="000E7AB2">
      <w:pPr>
        <w:spacing w:after="280" w:afterAutospacing="1"/>
        <w:ind w:left="600" w:firstLine="357"/>
        <w:rPr>
          <w:rFonts w:ascii="Verdana" w:eastAsia="Verdana" w:hAnsi="Verdana" w:cs="Verdana"/>
          <w:sz w:val="18"/>
        </w:rPr>
      </w:pPr>
      <w:r>
        <w:rPr>
          <w:rFonts w:ascii="Verdana" w:eastAsia="Verdana" w:hAnsi="Verdana" w:cs="Verdana"/>
          <w:sz w:val="18"/>
          <w:szCs w:val="24"/>
        </w:rPr>
        <w:t>2.     toelichting op het invoeren van informatie over garanties;</w:t>
      </w:r>
    </w:p>
    <w:p w14:paraId="69AA3F0B" w14:textId="77777777" w:rsidR="00893D0A" w:rsidRDefault="000E7AB2">
      <w:pPr>
        <w:spacing w:after="280" w:afterAutospacing="1"/>
        <w:ind w:left="600" w:firstLine="357"/>
        <w:rPr>
          <w:rFonts w:ascii="Verdana" w:eastAsia="Verdana" w:hAnsi="Verdana" w:cs="Verdana"/>
          <w:sz w:val="18"/>
        </w:rPr>
      </w:pPr>
      <w:r>
        <w:rPr>
          <w:rFonts w:ascii="Verdana" w:eastAsia="Verdana" w:hAnsi="Verdana" w:cs="Verdana"/>
          <w:sz w:val="18"/>
          <w:szCs w:val="24"/>
        </w:rPr>
        <w:t>3.     processchema invoeren nieuwe garanties.</w:t>
      </w:r>
    </w:p>
    <w:p w14:paraId="43418A3F"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Deze aanleverspecificaties zijn te downloaden van </w:t>
      </w:r>
      <w:hyperlink r:id="rId140"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Garanties.</w:t>
      </w:r>
    </w:p>
    <w:p w14:paraId="44617964"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w:t>
      </w:r>
    </w:p>
    <w:p w14:paraId="6A7AB762"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8. Nationaal Wegenbestand (NWB) en Weggegevens Hoofdwegennet (WEGGEG)</w:t>
      </w:r>
    </w:p>
    <w:p w14:paraId="00DA2470"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20</w:t>
      </w:r>
      <w:r>
        <w:rPr>
          <w:rFonts w:ascii="Verdana" w:eastAsia="Verdana" w:hAnsi="Verdana" w:cs="Verdana"/>
          <w:sz w:val="18"/>
          <w:szCs w:val="24"/>
        </w:rPr>
        <w:t>    n.v.t.</w:t>
      </w:r>
    </w:p>
    <w:p w14:paraId="4BB49D80"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6B0B15E9"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9. Elektronische Navigatiekaart (ENC)</w:t>
      </w:r>
    </w:p>
    <w:p w14:paraId="23546BDB" w14:textId="77777777" w:rsidR="00893D0A" w:rsidRDefault="000E7AB2">
      <w:pPr>
        <w:spacing w:after="280" w:afterAutospacing="1"/>
        <w:rPr>
          <w:rFonts w:ascii="Verdana" w:eastAsia="Verdana" w:hAnsi="Verdana" w:cs="Verdana"/>
          <w:sz w:val="18"/>
        </w:rPr>
      </w:pPr>
      <w:r>
        <w:rPr>
          <w:rFonts w:ascii="Verdana" w:eastAsia="Verdana" w:hAnsi="Verdana" w:cs="Verdana"/>
          <w:i/>
          <w:iCs/>
          <w:sz w:val="18"/>
          <w:szCs w:val="24"/>
        </w:rPr>
        <w:t>Data 21   </w:t>
      </w:r>
      <w:r>
        <w:rPr>
          <w:rFonts w:ascii="Verdana" w:eastAsia="Verdana" w:hAnsi="Verdana" w:cs="Verdana"/>
          <w:sz w:val="18"/>
          <w:szCs w:val="24"/>
        </w:rPr>
        <w:t>De Opdrachtnemer dient in het kader van aanpassingen als ook tijdelijke aanpassingen die langer dan één maand van kracht zijn, aan, op of in de vaarweg, 10 werkdagen voordat wordt gestart met de aanpassing, de data conform de “featureslijst-voor-enc-v1.pdf”, door middel van een ontwerptekening ter kennis te brengen van de Opdrachtgever. De ontwerptekening moet in te lezen zijn in ArcGIS of Autocad.</w:t>
      </w:r>
    </w:p>
    <w:p w14:paraId="78BA6CB9"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xml:space="preserve">De featureslijst is te downloaden van </w:t>
      </w:r>
      <w:hyperlink r:id="rId141"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Elektronische vaarwegkaarten (ENC’s).</w:t>
      </w:r>
    </w:p>
    <w:p w14:paraId="22E9EFF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03A6B869" w14:textId="77777777" w:rsidR="000E7AB2" w:rsidRDefault="000E7AB2">
      <w:pPr>
        <w:spacing w:after="280" w:afterAutospacing="1"/>
      </w:pPr>
      <w:r>
        <w:rPr>
          <w:rFonts w:ascii="Verdana" w:eastAsia="Verdana" w:hAnsi="Verdana" w:cs="Verdana"/>
          <w:i/>
          <w:iCs/>
          <w:sz w:val="18"/>
          <w:szCs w:val="24"/>
        </w:rPr>
        <w:t>10. Beheer en onderhoud managementgegevens</w:t>
      </w:r>
    </w:p>
    <w:p w14:paraId="2DFD4F0A"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69CE03A1"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22    Decompositie van infrastructuur</w:t>
      </w:r>
    </w:p>
    <w:p w14:paraId="1F6E1EE4"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Met inachtneming van eis OP300 dient de Opdrachtnemer een voorstel voor de nieuwe of gewijzigde decompositie in de beheerapplicaties van het Beheer Management Systeem aan te leveren en daarbij gebruik te maken van de decompositie conform de NEN 2767 Conditiemeting en de aanvullende Rijkswaterstaat specificatie ‘Decompositiekader NEN 2767 RWS’. </w:t>
      </w:r>
      <w:r>
        <w:rPr>
          <w:rFonts w:ascii="Verdana" w:eastAsia="Verdana" w:hAnsi="Verdana" w:cs="Verdana"/>
          <w:color w:val="080000"/>
          <w:sz w:val="18"/>
          <w:szCs w:val="24"/>
        </w:rPr>
        <w:t xml:space="preserve">Deze documenten zijn te downloaden van </w:t>
      </w:r>
      <w:hyperlink r:id="rId142"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w:t>
      </w:r>
      <w:r>
        <w:rPr>
          <w:rFonts w:ascii="Verdana" w:eastAsia="Verdana" w:hAnsi="Verdana" w:cs="Verdana"/>
          <w:color w:val="080000"/>
          <w:sz w:val="18"/>
          <w:szCs w:val="24"/>
        </w:rPr>
        <w:t>abblad “Assetmanagementsysteem (Ultimo)</w:t>
      </w:r>
      <w:r>
        <w:rPr>
          <w:rFonts w:ascii="Verdana" w:eastAsia="Verdana" w:hAnsi="Verdana" w:cs="Verdana"/>
          <w:sz w:val="18"/>
          <w:szCs w:val="24"/>
        </w:rPr>
        <w:t>”.</w:t>
      </w:r>
    </w:p>
    <w:p w14:paraId="5EA3DDC7"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er rekening mee te houden dat pas na verwerking door de Opdrachtgever van de nieuwe of gewijzigde decompositie, de bijbehorende gegevens door de Opdrachtnemer in de beheerapplicaties van het Beheer Management Systeem kunnen worden opgenomen. De Opdrachtgever heeft 2 weken nodig om de nieuwe of gewijzigde decompositiegegevens te verwerken.</w:t>
      </w:r>
    </w:p>
    <w:p w14:paraId="4F800A09"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7E0DE6F0"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mag in overleg met de Opdrachtgever voorstellen voor de nieuwe of gewijzigde decompositie vooruitlopend op het af- of opleverdossier in delen leveren.</w:t>
      </w:r>
    </w:p>
    <w:p w14:paraId="76618610"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w:t>
      </w:r>
    </w:p>
    <w:p w14:paraId="1660FDD7"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er rekening mee te houden dat de NEN‑2767 en de aanvullende Rijkswaterstaat specificatie veranderen, waardoor mogelijk de decompositie in de beheerapplicaties van het Beheer Management Systeem wijzigt.</w:t>
      </w:r>
    </w:p>
    <w:p w14:paraId="21F6D57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1568A840"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23    Ultimo RWS</w:t>
      </w:r>
    </w:p>
    <w:p w14:paraId="6B0B6D8C"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in de beheerapplicatie Ultimo RWS de kwalitatieve gegevens te actualiseren conform de feitelijke toestand van het Werk en de kwantitatieve gegevens van het Werk, die door de Werkzaamheden wijzigen, te actualiseren.</w:t>
      </w:r>
    </w:p>
    <w:p w14:paraId="30768CF2" w14:textId="77777777" w:rsidR="00893D0A" w:rsidRDefault="000E7AB2">
      <w:pPr>
        <w:spacing w:after="280" w:afterAutospacing="1"/>
        <w:ind w:left="960" w:hanging="1134"/>
        <w:rPr>
          <w:rFonts w:ascii="Verdana" w:eastAsia="Verdana" w:hAnsi="Verdana" w:cs="Verdana"/>
          <w:sz w:val="18"/>
        </w:rPr>
      </w:pPr>
      <w:r>
        <w:rPr>
          <w:rFonts w:ascii="Verdana" w:eastAsia="Verdana" w:hAnsi="Verdana" w:cs="Verdana"/>
          <w:sz w:val="18"/>
          <w:szCs w:val="24"/>
        </w:rPr>
        <w:t> </w:t>
      </w:r>
    </w:p>
    <w:p w14:paraId="4F09E7C5"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Het actualiseren van de gegevens in het Ultimo RWS dient uiterlijk bij oplevering gereed te zijn, tenzij in de Vraagspecificatie een ander moment is aangegeven.</w:t>
      </w:r>
    </w:p>
    <w:p w14:paraId="4A0D51D3" w14:textId="77777777" w:rsidR="00893D0A" w:rsidRDefault="000E7AB2">
      <w:pPr>
        <w:spacing w:after="280" w:afterAutospacing="1"/>
        <w:ind w:left="960" w:hanging="1134"/>
        <w:rPr>
          <w:rFonts w:ascii="Verdana" w:eastAsia="Verdana" w:hAnsi="Verdana" w:cs="Verdana"/>
          <w:sz w:val="18"/>
        </w:rPr>
      </w:pPr>
      <w:r>
        <w:rPr>
          <w:rFonts w:ascii="Verdana" w:eastAsia="Verdana" w:hAnsi="Verdana" w:cs="Verdana"/>
          <w:sz w:val="18"/>
          <w:szCs w:val="24"/>
        </w:rPr>
        <w:t> </w:t>
      </w:r>
    </w:p>
    <w:p w14:paraId="7C08DCA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Het actualiseren van de gegevens dient te gebeuren conform de volgende specificatie, waarbij nadrukkelijk wordt aangegeven, dat alleen de decompositie zelf via export-import kan worden verwerkt in het Ultimo RWS:</w:t>
      </w:r>
    </w:p>
    <w:p w14:paraId="7B05B3B4" w14:textId="77777777" w:rsidR="00893D0A" w:rsidRDefault="000E7AB2">
      <w:pPr>
        <w:numPr>
          <w:ilvl w:val="0"/>
          <w:numId w:val="17"/>
        </w:numPr>
        <w:rPr>
          <w:rFonts w:ascii="Verdana" w:eastAsia="Verdana" w:hAnsi="Verdana" w:cs="Verdana"/>
          <w:sz w:val="18"/>
        </w:rPr>
      </w:pPr>
      <w:r>
        <w:rPr>
          <w:rFonts w:ascii="Verdana" w:eastAsia="Verdana" w:hAnsi="Verdana" w:cs="Verdana"/>
          <w:sz w:val="18"/>
          <w:szCs w:val="24"/>
        </w:rPr>
        <w:t>Productspecificatie Ultimo;</w:t>
      </w:r>
    </w:p>
    <w:p w14:paraId="24CBF3B5" w14:textId="77777777" w:rsidR="00893D0A" w:rsidRDefault="000E7AB2">
      <w:pPr>
        <w:numPr>
          <w:ilvl w:val="0"/>
          <w:numId w:val="17"/>
        </w:numPr>
        <w:spacing w:after="280" w:afterAutospacing="1"/>
        <w:rPr>
          <w:rFonts w:ascii="Verdana" w:eastAsia="Verdana" w:hAnsi="Verdana" w:cs="Verdana"/>
          <w:sz w:val="18"/>
        </w:rPr>
      </w:pPr>
      <w:r>
        <w:rPr>
          <w:rFonts w:ascii="Verdana" w:eastAsia="Verdana" w:hAnsi="Verdana" w:cs="Verdana"/>
          <w:sz w:val="18"/>
          <w:szCs w:val="24"/>
        </w:rPr>
        <w:t>Invulinstructie Ultimo.</w:t>
      </w:r>
    </w:p>
    <w:p w14:paraId="3F512F3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Deze documenten zijn te downloaden van </w:t>
      </w:r>
      <w:hyperlink r:id="rId143"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xml:space="preserve">, tabblad “Ultimo”. </w:t>
      </w:r>
    </w:p>
    <w:p w14:paraId="288CF6E5" w14:textId="77777777" w:rsidR="00893D0A" w:rsidRDefault="000E7AB2">
      <w:pPr>
        <w:spacing w:after="280" w:afterAutospacing="1"/>
        <w:ind w:left="1140" w:hanging="1134"/>
        <w:rPr>
          <w:rFonts w:ascii="Verdana" w:eastAsia="Verdana" w:hAnsi="Verdana" w:cs="Verdana"/>
          <w:sz w:val="18"/>
        </w:rPr>
      </w:pPr>
      <w:r>
        <w:rPr>
          <w:rFonts w:ascii="Verdana" w:eastAsia="Verdana" w:hAnsi="Verdana" w:cs="Verdana"/>
          <w:sz w:val="18"/>
          <w:szCs w:val="24"/>
        </w:rPr>
        <w:t> </w:t>
      </w:r>
    </w:p>
    <w:p w14:paraId="42E88595"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sz w:val="18"/>
          <w:szCs w:val="24"/>
        </w:rPr>
        <w:t>Data 24    Beheer Technische Documentatie (Meridian)</w:t>
      </w:r>
    </w:p>
    <w:p w14:paraId="6D598F8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De Opdrachtnemer dient na de betreffende Werkzaamheden de bestaande technische documenten die in de beheerapplicatie Meridian aanwezig zijn, te actualiseren dan wel nieuwe technische documenten te maken en deze te leveren aan de Opdrachtgever ten behoeve van opname in Meridian. Tevens dient de Opdrachtnemer de meta-data van deze geactualiseerde en nieuwe technische documenten te leveren aan de Opdrachtgever. De Opdrachtnemer dient aan te geven welke bestaande technische documenten vervallen inclusief de ver</w:t>
      </w:r>
      <w:r>
        <w:rPr>
          <w:rFonts w:ascii="Verdana" w:eastAsia="Verdana" w:hAnsi="Verdana" w:cs="Verdana"/>
          <w:sz w:val="18"/>
          <w:szCs w:val="24"/>
        </w:rPr>
        <w:t>valdatum en vervalreden.</w:t>
      </w:r>
    </w:p>
    <w:p w14:paraId="1FE40530" w14:textId="77777777" w:rsidR="00893D0A" w:rsidRDefault="000E7AB2">
      <w:pPr>
        <w:spacing w:after="280" w:afterAutospacing="1"/>
        <w:ind w:left="960" w:right="15"/>
        <w:rPr>
          <w:rFonts w:ascii="Verdana" w:eastAsia="Verdana" w:hAnsi="Verdana" w:cs="Verdana"/>
          <w:sz w:val="18"/>
        </w:rPr>
      </w:pPr>
      <w:r>
        <w:rPr>
          <w:rFonts w:ascii="Verdana" w:eastAsia="Verdana" w:hAnsi="Verdana" w:cs="Verdana"/>
          <w:sz w:val="18"/>
          <w:szCs w:val="24"/>
        </w:rPr>
        <w:t> </w:t>
      </w:r>
    </w:p>
    <w:p w14:paraId="09A7BF82" w14:textId="77777777" w:rsidR="00893D0A" w:rsidRDefault="000E7AB2">
      <w:pPr>
        <w:spacing w:after="280" w:afterAutospacing="1"/>
        <w:ind w:left="960" w:right="765"/>
        <w:rPr>
          <w:rFonts w:ascii="Verdana" w:eastAsia="Verdana" w:hAnsi="Verdana" w:cs="Verdana"/>
          <w:sz w:val="18"/>
        </w:rPr>
      </w:pPr>
      <w:r>
        <w:rPr>
          <w:rFonts w:ascii="Verdana" w:eastAsia="Verdana" w:hAnsi="Verdana" w:cs="Verdana"/>
          <w:sz w:val="18"/>
          <w:szCs w:val="24"/>
        </w:rPr>
        <w:t>De Opdrachtnemer dient ten behoeve van het actualiseren van bestaande technische documenten deze op te vragen bij de Opdrachtgever. De Opdrachtnemer dient ten behoeve van nieuwe technische documenten een documentnummer aan te vragen bij de Opdrachtgever.</w:t>
      </w:r>
    </w:p>
    <w:p w14:paraId="036A9321" w14:textId="77777777" w:rsidR="00893D0A" w:rsidRDefault="000E7AB2">
      <w:pPr>
        <w:spacing w:after="280" w:afterAutospacing="1"/>
        <w:ind w:left="960" w:right="765"/>
        <w:rPr>
          <w:rFonts w:ascii="Verdana" w:eastAsia="Verdana" w:hAnsi="Verdana" w:cs="Verdana"/>
          <w:sz w:val="18"/>
        </w:rPr>
      </w:pPr>
      <w:r>
        <w:rPr>
          <w:rFonts w:ascii="Verdana" w:eastAsia="Verdana" w:hAnsi="Verdana" w:cs="Verdana"/>
          <w:sz w:val="18"/>
          <w:szCs w:val="24"/>
        </w:rPr>
        <w:t> </w:t>
      </w:r>
    </w:p>
    <w:p w14:paraId="2A9B159B"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Het opvragen, actualiseren en leveren dient te gebeuren conform de volgende specificatie:</w:t>
      </w:r>
    </w:p>
    <w:p w14:paraId="1A98B321" w14:textId="77777777" w:rsidR="00893D0A" w:rsidRDefault="000E7AB2">
      <w:pPr>
        <w:numPr>
          <w:ilvl w:val="0"/>
          <w:numId w:val="18"/>
        </w:numPr>
        <w:spacing w:after="280" w:afterAutospacing="1"/>
        <w:rPr>
          <w:rFonts w:ascii="Verdana" w:eastAsia="Verdana" w:hAnsi="Verdana" w:cs="Verdana"/>
          <w:sz w:val="18"/>
        </w:rPr>
      </w:pPr>
      <w:r>
        <w:rPr>
          <w:rFonts w:ascii="Verdana" w:eastAsia="Verdana" w:hAnsi="Verdana" w:cs="Verdana"/>
          <w:sz w:val="18"/>
          <w:szCs w:val="24"/>
        </w:rPr>
        <w:t>Eisen voor Datamodel Technische Documentatie.</w:t>
      </w:r>
    </w:p>
    <w:p w14:paraId="6F1CA7F7"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Deze specificatie is te downloaden van </w:t>
      </w:r>
      <w:hyperlink r:id="rId144"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“Beheer Technische Documentatie”.</w:t>
      </w:r>
    </w:p>
    <w:p w14:paraId="3964AAAA" w14:textId="77777777" w:rsidR="00893D0A" w:rsidRDefault="000E7AB2">
      <w:pPr>
        <w:spacing w:after="280" w:afterAutospacing="1"/>
        <w:rPr>
          <w:rFonts w:ascii="Verdana" w:eastAsia="Verdana" w:hAnsi="Verdana" w:cs="Verdana"/>
          <w:sz w:val="18"/>
        </w:rPr>
      </w:pPr>
      <w:r>
        <w:rPr>
          <w:rFonts w:ascii="Verdana" w:eastAsia="Verdana" w:hAnsi="Verdana" w:cs="Verdana"/>
          <w:i/>
          <w:iCs/>
          <w:color w:val="080000"/>
          <w:sz w:val="18"/>
          <w:szCs w:val="24"/>
        </w:rPr>
        <w:t>11             IV-Netwerk</w:t>
      </w:r>
    </w:p>
    <w:p w14:paraId="65F40004"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 </w:t>
      </w:r>
    </w:p>
    <w:p w14:paraId="5CB18580"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i/>
          <w:iCs/>
          <w:color w:val="080000"/>
          <w:sz w:val="18"/>
          <w:szCs w:val="24"/>
        </w:rPr>
        <w:t xml:space="preserve">Data 25    </w:t>
      </w:r>
      <w:r>
        <w:rPr>
          <w:rFonts w:ascii="Verdana" w:eastAsia="Verdana" w:hAnsi="Verdana" w:cs="Verdana"/>
          <w:i/>
          <w:iCs/>
          <w:sz w:val="18"/>
          <w:szCs w:val="24"/>
        </w:rPr>
        <w:t>IV-Netwerk Documentatieset Eisen en Richtlijnen</w:t>
      </w:r>
    </w:p>
    <w:p w14:paraId="215B567E" w14:textId="77777777" w:rsidR="00893D0A" w:rsidRDefault="000E7AB2">
      <w:pPr>
        <w:spacing w:after="280" w:afterAutospacing="1"/>
        <w:ind w:left="960" w:hanging="958"/>
        <w:rPr>
          <w:rFonts w:ascii="Verdana" w:eastAsia="Verdana" w:hAnsi="Verdana" w:cs="Verdana"/>
          <w:sz w:val="18"/>
        </w:rPr>
      </w:pPr>
      <w:r>
        <w:rPr>
          <w:rFonts w:ascii="Verdana" w:eastAsia="Verdana" w:hAnsi="Verdana" w:cs="Verdana"/>
          <w:sz w:val="18"/>
          <w:szCs w:val="24"/>
        </w:rPr>
        <w:t xml:space="preserve">                Indien Werkzaamheden aan het IV-netwerk zijn verricht, dan dient de Opdrachtnemer alle benodigde gegevens in het kader van het Werk ten behoeve van het Kerngis te leveren conform Data 04 van deze bijlage en conform de volgende specificaties: </w:t>
      </w:r>
    </w:p>
    <w:p w14:paraId="4811F531"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IV-Netwerk Documentatieset Eisen en Richtlijnen</w:t>
      </w:r>
    </w:p>
    <w:p w14:paraId="73F83556" w14:textId="77777777" w:rsidR="00893D0A" w:rsidRDefault="000E7AB2">
      <w:pPr>
        <w:spacing w:after="280" w:afterAutospacing="1"/>
        <w:ind w:left="960"/>
        <w:rPr>
          <w:rFonts w:ascii="Verdana" w:eastAsia="Verdana" w:hAnsi="Verdana" w:cs="Verdana"/>
          <w:sz w:val="18"/>
        </w:rPr>
      </w:pPr>
      <w:r>
        <w:rPr>
          <w:rFonts w:ascii="Verdana" w:eastAsia="Verdana" w:hAnsi="Verdana" w:cs="Verdana"/>
          <w:sz w:val="18"/>
          <w:szCs w:val="24"/>
        </w:rPr>
        <w:t xml:space="preserve">Deze specificaties “IV-Netwerk Documentatieset Eisen en Richtlijnen” zijn te downloaden van </w:t>
      </w:r>
      <w:hyperlink r:id="rId145" w:history="1">
        <w:r>
          <w:rPr>
            <w:rFonts w:ascii="Verdana" w:eastAsia="Verdana" w:hAnsi="Verdana" w:cs="Verdana"/>
            <w:color w:val="0000FF"/>
            <w:sz w:val="18"/>
            <w:szCs w:val="24"/>
            <w:u w:val="single"/>
          </w:rPr>
          <w:t>www.rws.nl/datacontracteisen</w:t>
        </w:r>
      </w:hyperlink>
      <w:r>
        <w:rPr>
          <w:rFonts w:ascii="Verdana" w:eastAsia="Verdana" w:hAnsi="Verdana" w:cs="Verdana"/>
          <w:sz w:val="18"/>
          <w:szCs w:val="24"/>
        </w:rPr>
        <w:t>, tabblad IV-Netwerk Documentatieset Eisen en Richtlijnen.</w:t>
      </w:r>
    </w:p>
    <w:p w14:paraId="14230A99" w14:textId="77777777" w:rsidR="00893D0A" w:rsidRDefault="000E7AB2">
      <w:pPr>
        <w:pStyle w:val="Kop11"/>
        <w:spacing w:before="160"/>
        <w:rPr>
          <w:szCs w:val="24"/>
        </w:rPr>
      </w:pPr>
      <w:r>
        <w:rPr>
          <w:szCs w:val="24"/>
        </w:rPr>
        <w:br w:type="page"/>
      </w:r>
      <w:bookmarkStart w:id="425" w:name="idmarkerx16777217x28579"/>
      <w:bookmarkEnd w:id="425"/>
      <w:r>
        <w:rPr>
          <w:szCs w:val="24"/>
        </w:rPr>
        <w:t>Bijlage N         Invulinstructie format LV BRO</w:t>
      </w:r>
    </w:p>
    <w:p w14:paraId="1F5A47DB" w14:textId="77777777" w:rsidR="00893D0A" w:rsidRDefault="000E7AB2">
      <w:pPr>
        <w:spacing w:line="240" w:lineRule="auto"/>
        <w:rPr>
          <w:szCs w:val="24"/>
        </w:rPr>
      </w:pPr>
      <w:r>
        <w:rPr>
          <w:rFonts w:ascii="Verdana" w:hAnsi="Verdana"/>
          <w:sz w:val="24"/>
          <w:szCs w:val="24"/>
        </w:rPr>
        <w:br/>
      </w:r>
    </w:p>
    <w:p w14:paraId="65835FD8" w14:textId="77777777" w:rsidR="000E7AB2" w:rsidRDefault="000E7AB2">
      <w:pPr>
        <w:spacing w:after="280" w:afterAutospacing="1"/>
      </w:pPr>
      <w:r>
        <w:rPr>
          <w:rFonts w:ascii="Verdana" w:eastAsia="Verdana" w:hAnsi="Verdana" w:cs="Verdana"/>
          <w:sz w:val="18"/>
          <w:szCs w:val="24"/>
        </w:rPr>
        <w:t>Deze bijlage bevat een invulinstructie ten aanzien van het format van de LV BRO. </w:t>
      </w:r>
    </w:p>
    <w:p w14:paraId="7C00BFA6"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Deze invulinstructie bevat de zaken die altijd op een bepaalde wijze moeten worden ingevuld; de invulinstructie kan door de publicatie van nieuwe of gewijzigde BRO-catalogi wijzigen. De invulinstructie moet voorafgaand aan de opdrachtverlening door de Opdrachtgever worden aangevuld met zaken die specifiek samenhangen met de te verlenen opdracht.</w:t>
      </w:r>
      <w:r>
        <w:rPr>
          <w:rFonts w:ascii="Verdana" w:eastAsia="Verdana" w:hAnsi="Verdana" w:cs="Verdana"/>
          <w:sz w:val="18"/>
          <w:szCs w:val="24"/>
        </w:rPr>
        <w:br/>
        <w:t> </w:t>
      </w:r>
    </w:p>
    <w:tbl>
      <w:tblPr>
        <w:tblW w:w="7770" w:type="dxa"/>
        <w:tblCellSpacing w:w="15" w:type="dxa"/>
        <w:tblCellMar>
          <w:top w:w="15" w:type="dxa"/>
          <w:left w:w="15" w:type="dxa"/>
          <w:bottom w:w="15" w:type="dxa"/>
          <w:right w:w="15" w:type="dxa"/>
        </w:tblCellMar>
        <w:tblLook w:val="04A0" w:firstRow="1" w:lastRow="0" w:firstColumn="1" w:lastColumn="0" w:noHBand="0" w:noVBand="1"/>
      </w:tblPr>
      <w:tblGrid>
        <w:gridCol w:w="1850"/>
        <w:gridCol w:w="5920"/>
      </w:tblGrid>
      <w:tr w:rsidR="00893D0A" w14:paraId="29EDC7E8" w14:textId="77777777">
        <w:trPr>
          <w:tblCellSpacing w:w="15" w:type="dxa"/>
        </w:trPr>
        <w:tc>
          <w:tcPr>
            <w:tcW w:w="1815" w:type="dxa"/>
            <w:tcBorders>
              <w:top w:val="single" w:sz="12" w:space="0" w:color="000000"/>
              <w:left w:val="single" w:sz="12" w:space="0" w:color="000000"/>
              <w:bottom w:val="single" w:sz="12" w:space="0" w:color="000000"/>
              <w:right w:val="single" w:sz="12" w:space="0" w:color="000000"/>
              <w:tl2br w:val="nil"/>
              <w:tr2bl w:val="nil"/>
            </w:tcBorders>
            <w:tcMar>
              <w:left w:w="105" w:type="dxa"/>
              <w:right w:w="105" w:type="dxa"/>
            </w:tcMar>
          </w:tcPr>
          <w:p w14:paraId="43C54FDF" w14:textId="77777777" w:rsidR="00893D0A" w:rsidRDefault="000E7AB2">
            <w:pPr>
              <w:rPr>
                <w:rFonts w:ascii="Verdana" w:eastAsia="Verdana" w:hAnsi="Verdana" w:cs="Verdana"/>
                <w:sz w:val="18"/>
              </w:rPr>
            </w:pPr>
            <w:r>
              <w:rPr>
                <w:rFonts w:ascii="Verdana" w:eastAsia="Verdana" w:hAnsi="Verdana" w:cs="Verdana"/>
                <w:b/>
                <w:bCs/>
                <w:sz w:val="18"/>
                <w:szCs w:val="24"/>
              </w:rPr>
              <w:t>Attribuut</w:t>
            </w:r>
          </w:p>
        </w:tc>
        <w:tc>
          <w:tcPr>
            <w:tcW w:w="5955" w:type="dxa"/>
            <w:tcBorders>
              <w:top w:val="single" w:sz="12" w:space="0" w:color="000000"/>
              <w:left w:val="nil"/>
              <w:bottom w:val="single" w:sz="12" w:space="0" w:color="000000"/>
              <w:right w:val="single" w:sz="12" w:space="0" w:color="000000"/>
              <w:tl2br w:val="nil"/>
              <w:tr2bl w:val="nil"/>
            </w:tcBorders>
            <w:tcMar>
              <w:left w:w="105" w:type="dxa"/>
              <w:right w:w="105" w:type="dxa"/>
            </w:tcMar>
          </w:tcPr>
          <w:p w14:paraId="0395EE90" w14:textId="77777777" w:rsidR="00893D0A" w:rsidRDefault="000E7AB2">
            <w:pPr>
              <w:rPr>
                <w:rFonts w:ascii="Verdana" w:eastAsia="Verdana" w:hAnsi="Verdana" w:cs="Verdana"/>
                <w:sz w:val="18"/>
              </w:rPr>
            </w:pPr>
            <w:r>
              <w:rPr>
                <w:rFonts w:ascii="Verdana" w:eastAsia="Verdana" w:hAnsi="Verdana" w:cs="Verdana"/>
                <w:b/>
                <w:bCs/>
                <w:sz w:val="18"/>
                <w:szCs w:val="24"/>
              </w:rPr>
              <w:t>Invulinstructie</w:t>
            </w:r>
          </w:p>
        </w:tc>
      </w:tr>
      <w:tr w:rsidR="00893D0A" w14:paraId="06D40BEC"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221ACE99" w14:textId="77777777" w:rsidR="00893D0A" w:rsidRDefault="000E7AB2">
            <w:pPr>
              <w:rPr>
                <w:rFonts w:ascii="Verdana" w:eastAsia="Verdana" w:hAnsi="Verdana" w:cs="Verdana"/>
                <w:sz w:val="18"/>
              </w:rPr>
            </w:pPr>
            <w:r>
              <w:rPr>
                <w:rFonts w:ascii="Verdana" w:eastAsia="Verdana" w:hAnsi="Verdana" w:cs="Verdana"/>
                <w:b/>
                <w:bCs/>
                <w:sz w:val="18"/>
                <w:szCs w:val="24"/>
              </w:rPr>
              <w:t>Bronhouder</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797489B6" w14:textId="77777777" w:rsidR="00893D0A" w:rsidRDefault="000E7AB2">
            <w:pPr>
              <w:rPr>
                <w:rFonts w:ascii="Verdana" w:eastAsia="Verdana" w:hAnsi="Verdana" w:cs="Verdana"/>
                <w:sz w:val="18"/>
              </w:rPr>
            </w:pPr>
            <w:r>
              <w:rPr>
                <w:rFonts w:ascii="Verdana" w:eastAsia="Verdana" w:hAnsi="Verdana" w:cs="Verdana"/>
                <w:b/>
                <w:bCs/>
                <w:sz w:val="18"/>
                <w:szCs w:val="24"/>
              </w:rPr>
              <w:t xml:space="preserve">27364178 </w:t>
            </w:r>
            <w:r>
              <w:rPr>
                <w:rFonts w:ascii="Verdana" w:eastAsia="Verdana" w:hAnsi="Verdana" w:cs="Verdana"/>
                <w:i/>
                <w:iCs/>
                <w:szCs w:val="24"/>
              </w:rPr>
              <w:t>(ALTIJD)</w:t>
            </w:r>
            <w:r>
              <w:rPr>
                <w:rFonts w:ascii="Times New Roman" w:hAnsi="Times New Roman" w:cs="Times New Roman" w:hint="cs"/>
                <w:sz w:val="24"/>
                <w:szCs w:val="24"/>
              </w:rPr>
              <w:br/>
            </w:r>
            <w:r>
              <w:rPr>
                <w:rFonts w:ascii="Verdana" w:eastAsia="Verdana" w:hAnsi="Verdana" w:cs="Verdana"/>
                <w:i/>
                <w:iCs/>
                <w:szCs w:val="24"/>
              </w:rPr>
              <w:t>Toelichting: het KvK nummer van Rijkswaterstaat ter identificatie als bestuursorgaan</w:t>
            </w:r>
          </w:p>
        </w:tc>
      </w:tr>
      <w:tr w:rsidR="00893D0A" w14:paraId="7F9295CB"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0FDA1981" w14:textId="77777777" w:rsidR="00893D0A" w:rsidRDefault="000E7AB2">
            <w:pPr>
              <w:rPr>
                <w:rFonts w:ascii="Verdana" w:eastAsia="Verdana" w:hAnsi="Verdana" w:cs="Verdana"/>
                <w:sz w:val="18"/>
              </w:rPr>
            </w:pPr>
            <w:r>
              <w:rPr>
                <w:rFonts w:ascii="Verdana" w:eastAsia="Verdana" w:hAnsi="Verdana" w:cs="Verdana"/>
                <w:b/>
                <w:bCs/>
                <w:sz w:val="18"/>
                <w:szCs w:val="24"/>
              </w:rPr>
              <w:t>Object-ID</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3D11294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&lt;Vul WBS element in&gt;</w:t>
            </w:r>
          </w:p>
          <w:p w14:paraId="56686FB7" w14:textId="77777777" w:rsidR="00893D0A" w:rsidRDefault="000E7AB2">
            <w:pPr>
              <w:rPr>
                <w:rFonts w:ascii="Verdana" w:eastAsia="Verdana" w:hAnsi="Verdana" w:cs="Verdana"/>
                <w:sz w:val="18"/>
              </w:rPr>
            </w:pPr>
            <w:r>
              <w:rPr>
                <w:rFonts w:ascii="Verdana" w:eastAsia="Verdana" w:hAnsi="Verdana" w:cs="Verdana"/>
                <w:i/>
                <w:iCs/>
                <w:szCs w:val="24"/>
              </w:rPr>
              <w:t>Toelichting: het ‘WBS-element niveau 2’ uit SAP invullen ten behoeve van de Opdrachtnemer. Met behulp van dit nummer kan RWS ook op lange termijn de interne opdrachtgever en opdrachtnemer achterhalen; tevens is het mogelijk om alle onderliggende elementen te vinden. Een WBS-element is altijd als volgt opgebouwd: een letter, een punt, acht cijfers, een punt, vier cijfers. Dus bijvoorbeeld P.00000183.0002.</w:t>
            </w:r>
            <w:r>
              <w:rPr>
                <w:rFonts w:ascii="Verdana" w:eastAsia="Verdana" w:hAnsi="Verdana" w:cs="Verdana"/>
                <w:i/>
                <w:iCs/>
                <w:szCs w:val="24"/>
              </w:rPr>
              <w:br/>
              <w:t>Niet bekend met het nummer? Vraag het de betrokken adviseur bedrijfsvoering.</w:t>
            </w:r>
          </w:p>
        </w:tc>
      </w:tr>
      <w:tr w:rsidR="00893D0A" w14:paraId="7768708A"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3589968A" w14:textId="77777777" w:rsidR="00893D0A" w:rsidRDefault="000E7AB2">
            <w:pPr>
              <w:rPr>
                <w:rFonts w:ascii="Verdana" w:eastAsia="Verdana" w:hAnsi="Verdana" w:cs="Verdana"/>
                <w:sz w:val="18"/>
              </w:rPr>
            </w:pPr>
            <w:r>
              <w:rPr>
                <w:rFonts w:ascii="Verdana" w:eastAsia="Verdana" w:hAnsi="Verdana" w:cs="Verdana"/>
                <w:b/>
                <w:bCs/>
                <w:sz w:val="18"/>
                <w:szCs w:val="24"/>
              </w:rPr>
              <w:t>Data-leverancier</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7A610778" w14:textId="77777777" w:rsidR="00893D0A" w:rsidRDefault="000E7AB2">
            <w:pPr>
              <w:rPr>
                <w:rFonts w:ascii="Verdana" w:eastAsia="Verdana" w:hAnsi="Verdana" w:cs="Verdana"/>
                <w:sz w:val="18"/>
              </w:rPr>
            </w:pPr>
            <w:r>
              <w:rPr>
                <w:rFonts w:ascii="Verdana" w:eastAsia="Verdana" w:hAnsi="Verdana" w:cs="Verdana"/>
                <w:b/>
                <w:bCs/>
                <w:sz w:val="18"/>
                <w:szCs w:val="24"/>
              </w:rPr>
              <w:t>Het KvK nummer van de hoofdopdrachtnemer.</w:t>
            </w:r>
            <w:r>
              <w:rPr>
                <w:rFonts w:ascii="Verdana" w:eastAsia="Verdana" w:hAnsi="Verdana" w:cs="Verdana"/>
                <w:sz w:val="18"/>
                <w:szCs w:val="24"/>
              </w:rPr>
              <w:t xml:space="preserve"> </w:t>
            </w:r>
            <w:r>
              <w:rPr>
                <w:rFonts w:ascii="Verdana" w:eastAsia="Verdana" w:hAnsi="Verdana" w:cs="Verdana"/>
                <w:i/>
                <w:iCs/>
                <w:szCs w:val="24"/>
              </w:rPr>
              <w:t>(ALTIJD)</w:t>
            </w:r>
            <w:r>
              <w:rPr>
                <w:rFonts w:ascii="Verdana" w:eastAsia="Verdana" w:hAnsi="Verdana" w:cs="Verdana"/>
                <w:sz w:val="18"/>
                <w:szCs w:val="24"/>
              </w:rPr>
              <w:br/>
            </w:r>
            <w:r>
              <w:rPr>
                <w:rFonts w:ascii="Verdana" w:eastAsia="Verdana" w:hAnsi="Verdana" w:cs="Verdana"/>
                <w:i/>
                <w:iCs/>
                <w:szCs w:val="24"/>
              </w:rPr>
              <w:t>Toelichting: dit is een invulinstructie voor de Opdrachtnemer</w:t>
            </w:r>
          </w:p>
        </w:tc>
      </w:tr>
      <w:tr w:rsidR="00893D0A" w14:paraId="07B1E518"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7CB25856" w14:textId="77777777" w:rsidR="00893D0A" w:rsidRDefault="000E7AB2">
            <w:pPr>
              <w:rPr>
                <w:rFonts w:ascii="Verdana" w:eastAsia="Verdana" w:hAnsi="Verdana" w:cs="Verdana"/>
                <w:sz w:val="18"/>
              </w:rPr>
            </w:pPr>
            <w:r>
              <w:rPr>
                <w:rFonts w:ascii="Verdana" w:eastAsia="Verdana" w:hAnsi="Verdana" w:cs="Verdana"/>
                <w:b/>
                <w:bCs/>
                <w:sz w:val="18"/>
                <w:szCs w:val="24"/>
              </w:rPr>
              <w:t>Kwaliteits-regime</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60F3E555" w14:textId="77777777" w:rsidR="00893D0A" w:rsidRDefault="000E7AB2">
            <w:pPr>
              <w:rPr>
                <w:rFonts w:ascii="Verdana" w:eastAsia="Verdana" w:hAnsi="Verdana" w:cs="Verdana"/>
                <w:sz w:val="18"/>
              </w:rPr>
            </w:pPr>
            <w:r>
              <w:rPr>
                <w:rFonts w:ascii="Verdana" w:eastAsia="Verdana" w:hAnsi="Verdana" w:cs="Verdana"/>
                <w:b/>
                <w:bCs/>
                <w:sz w:val="18"/>
                <w:szCs w:val="24"/>
              </w:rPr>
              <w:t>IMBRO</w:t>
            </w:r>
            <w:r>
              <w:rPr>
                <w:rFonts w:ascii="Verdana" w:eastAsia="Verdana" w:hAnsi="Verdana" w:cs="Verdana"/>
                <w:sz w:val="18"/>
                <w:szCs w:val="24"/>
              </w:rPr>
              <w:t xml:space="preserve"> </w:t>
            </w:r>
            <w:r>
              <w:rPr>
                <w:rFonts w:ascii="Verdana" w:eastAsia="Verdana" w:hAnsi="Verdana" w:cs="Verdana"/>
                <w:i/>
                <w:iCs/>
                <w:szCs w:val="24"/>
              </w:rPr>
              <w:t>(ALTIJD)</w:t>
            </w:r>
          </w:p>
        </w:tc>
      </w:tr>
      <w:tr w:rsidR="00893D0A" w14:paraId="5F436DAC"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4EAE7CD2" w14:textId="77777777" w:rsidR="00893D0A" w:rsidRDefault="000E7AB2">
            <w:pPr>
              <w:rPr>
                <w:rFonts w:ascii="Verdana" w:eastAsia="Verdana" w:hAnsi="Verdana" w:cs="Verdana"/>
                <w:sz w:val="18"/>
              </w:rPr>
            </w:pPr>
            <w:r>
              <w:rPr>
                <w:rFonts w:ascii="Verdana" w:eastAsia="Verdana" w:hAnsi="Verdana" w:cs="Verdana"/>
                <w:b/>
                <w:bCs/>
                <w:sz w:val="18"/>
                <w:szCs w:val="24"/>
              </w:rPr>
              <w:t>Kader aanlevering</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16F7597C"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&lt;Vul het inwinkader in&gt;</w:t>
            </w:r>
            <w:r>
              <w:rPr>
                <w:rFonts w:ascii="Verdana" w:eastAsia="Verdana" w:hAnsi="Verdana" w:cs="Verdana"/>
                <w:b/>
                <w:bCs/>
                <w:sz w:val="18"/>
                <w:szCs w:val="24"/>
              </w:rPr>
              <w:t xml:space="preserve"> </w:t>
            </w:r>
            <w:r>
              <w:rPr>
                <w:rFonts w:ascii="Verdana" w:eastAsia="Verdana" w:hAnsi="Verdana" w:cs="Verdana"/>
                <w:i/>
                <w:iCs/>
                <w:szCs w:val="24"/>
              </w:rPr>
              <w:t>(PROJECTSPECIFIEK)</w:t>
            </w:r>
          </w:p>
          <w:p w14:paraId="2A30B1AE" w14:textId="77777777" w:rsidR="00893D0A" w:rsidRDefault="000E7AB2">
            <w:pPr>
              <w:spacing w:after="280" w:afterAutospacing="1"/>
              <w:rPr>
                <w:rFonts w:ascii="Verdana" w:eastAsia="Verdana" w:hAnsi="Verdana" w:cs="Verdana"/>
                <w:sz w:val="18"/>
              </w:rPr>
            </w:pPr>
            <w:r>
              <w:rPr>
                <w:rFonts w:ascii="Verdana" w:eastAsia="Verdana" w:hAnsi="Verdana" w:cs="Verdana"/>
                <w:i/>
                <w:iCs/>
                <w:szCs w:val="24"/>
              </w:rPr>
              <w:t>Toelichting: Rijkswaterstaat kiest in welk kader de onderzoeken zijn uitgevoerd; keuze uit:</w:t>
            </w:r>
            <w:r>
              <w:rPr>
                <w:rFonts w:ascii="Verdana" w:eastAsia="Verdana" w:hAnsi="Verdana" w:cs="Verdana"/>
                <w:i/>
                <w:iCs/>
                <w:szCs w:val="24"/>
              </w:rPr>
              <w:br/>
              <w:t xml:space="preserve">a. Opdracht publieke taakuitvoering, </w:t>
            </w:r>
          </w:p>
          <w:p w14:paraId="291D2C91" w14:textId="77777777" w:rsidR="00893D0A" w:rsidRDefault="000E7AB2">
            <w:pPr>
              <w:rPr>
                <w:rFonts w:ascii="Verdana" w:eastAsia="Verdana" w:hAnsi="Verdana" w:cs="Verdana"/>
                <w:sz w:val="18"/>
              </w:rPr>
            </w:pPr>
            <w:r>
              <w:rPr>
                <w:rFonts w:ascii="Verdana" w:eastAsia="Verdana" w:hAnsi="Verdana" w:cs="Verdana"/>
                <w:i/>
                <w:iCs/>
                <w:szCs w:val="24"/>
              </w:rPr>
              <w:t>b. Rechtsgrond Waterwet.</w:t>
            </w:r>
          </w:p>
        </w:tc>
      </w:tr>
      <w:tr w:rsidR="00893D0A" w14:paraId="07A23120"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38D345C3" w14:textId="77777777" w:rsidR="00893D0A" w:rsidRDefault="000E7AB2">
            <w:pPr>
              <w:rPr>
                <w:rFonts w:ascii="Verdana" w:eastAsia="Verdana" w:hAnsi="Verdana" w:cs="Verdana"/>
                <w:sz w:val="18"/>
              </w:rPr>
            </w:pPr>
            <w:r>
              <w:rPr>
                <w:rFonts w:ascii="Verdana" w:eastAsia="Verdana" w:hAnsi="Verdana" w:cs="Verdana"/>
                <w:b/>
                <w:bCs/>
                <w:sz w:val="18"/>
                <w:szCs w:val="24"/>
              </w:rPr>
              <w:t>Kader inwinning</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1C28215C"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Invullen door diegene die de opdracht verstrekt tot het onderzoek naar de ondergrond. Keuze uit 7 opties.</w:t>
            </w:r>
            <w:r>
              <w:rPr>
                <w:rFonts w:ascii="Verdana" w:eastAsia="Verdana" w:hAnsi="Verdana" w:cs="Verdana"/>
                <w:sz w:val="18"/>
                <w:szCs w:val="24"/>
              </w:rPr>
              <w:br/>
            </w:r>
            <w:r>
              <w:rPr>
                <w:rFonts w:ascii="Verdana" w:eastAsia="Verdana" w:hAnsi="Verdana" w:cs="Verdana"/>
                <w:i/>
                <w:iCs/>
                <w:szCs w:val="24"/>
              </w:rPr>
              <w:t>Toelichting:</w:t>
            </w:r>
            <w:r>
              <w:rPr>
                <w:rFonts w:ascii="Verdana" w:eastAsia="Verdana" w:hAnsi="Verdana" w:cs="Verdana"/>
                <w:sz w:val="18"/>
                <w:szCs w:val="24"/>
              </w:rPr>
              <w:t xml:space="preserve"> </w:t>
            </w:r>
            <w:r>
              <w:rPr>
                <w:rFonts w:ascii="Verdana" w:eastAsia="Verdana" w:hAnsi="Verdana" w:cs="Verdana"/>
                <w:i/>
                <w:iCs/>
                <w:szCs w:val="24"/>
              </w:rPr>
              <w:t>indien de uitvoerder van het onderzoek naar de ondergrond niet zelf verantwoordelijk is voor het bepalen welke onderzoeken naar de ondergrond nodig zijn in het licht van de werkzaamheden, kan het zo zijn dat de uitvoerder niet weet wat het doel is van het onderzoek dat hij uitvoert. Dit dient dan te worden voorgeschreven. Keuze uit onderzoek met als doel:</w:t>
            </w:r>
          </w:p>
          <w:p w14:paraId="4A947FE4"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eigenschappen van de ondergrond rondom waterkeringen te verkennen,</w:t>
            </w:r>
          </w:p>
          <w:p w14:paraId="3DFB33E2"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eigenschappen van de ondergrond rondom bouwwerken en constructies te verkennen,</w:t>
            </w:r>
          </w:p>
          <w:p w14:paraId="690227B6"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 xml:space="preserve">eigenschappen van de ondergrond rondom wegen, spoorwegen, fiets- en voetpaden te verkennen, </w:t>
            </w:r>
          </w:p>
          <w:p w14:paraId="12BA5D51"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 xml:space="preserve">eigenschappen van de ondergrond in waterwegen te verkennen, </w:t>
            </w:r>
          </w:p>
          <w:p w14:paraId="129AAAFE"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eigenschappen van de ondergrond te verkennen met een milieu hygiënische (natuurlijke of niet natuurlijke) achtergrond,</w:t>
            </w:r>
          </w:p>
          <w:p w14:paraId="529E9F73"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om veranderingen in de ondergrond t.g.v. werkzaamheden te verkennen. Betreffend onderzoek heeft veelal een lokaal karakter. Vaak is voorafgaand aan de werkzaamheden al in een ander kader informatie ingewonnen om de verandering te kunnen beoordelen,</w:t>
            </w:r>
          </w:p>
          <w:p w14:paraId="2A57DC11" w14:textId="77777777" w:rsidR="00893D0A" w:rsidRDefault="000E7AB2">
            <w:pPr>
              <w:numPr>
                <w:ilvl w:val="0"/>
                <w:numId w:val="19"/>
              </w:numPr>
              <w:rPr>
                <w:rFonts w:ascii="Verdana" w:eastAsia="Verdana" w:hAnsi="Verdana" w:cs="Verdana"/>
                <w:sz w:val="18"/>
              </w:rPr>
            </w:pPr>
            <w:r>
              <w:rPr>
                <w:rFonts w:ascii="Verdana" w:eastAsia="Verdana" w:hAnsi="Verdana" w:cs="Verdana"/>
                <w:i/>
                <w:iCs/>
                <w:szCs w:val="24"/>
              </w:rPr>
              <w:t>Onderzoek met als doel een vergunning te onderbouwen.</w:t>
            </w:r>
            <w:r>
              <w:rPr>
                <w:rFonts w:ascii="Verdana" w:eastAsia="Verdana" w:hAnsi="Verdana" w:cs="Verdana"/>
                <w:sz w:val="18"/>
                <w:szCs w:val="24"/>
              </w:rPr>
              <w:br/>
              <w:t> </w:t>
            </w:r>
          </w:p>
        </w:tc>
      </w:tr>
      <w:tr w:rsidR="00893D0A" w14:paraId="6F8D4CB7"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74434DE5" w14:textId="77777777" w:rsidR="00893D0A" w:rsidRDefault="000E7AB2">
            <w:pPr>
              <w:rPr>
                <w:rFonts w:ascii="Verdana" w:eastAsia="Verdana" w:hAnsi="Verdana" w:cs="Verdana"/>
                <w:sz w:val="18"/>
              </w:rPr>
            </w:pPr>
            <w:r>
              <w:rPr>
                <w:rFonts w:ascii="Verdana" w:eastAsia="Verdana" w:hAnsi="Verdana" w:cs="Verdana"/>
                <w:b/>
                <w:bCs/>
                <w:sz w:val="18"/>
                <w:szCs w:val="24"/>
              </w:rPr>
              <w:t>Eigenaar</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55105003"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 xml:space="preserve">Invullen door diegene die opdracht geeft tot het meten van grondwater met behulp van een grondwater-monitoringput die niet in eigendom is van Rijkswaterstaat. </w:t>
            </w:r>
          </w:p>
          <w:p w14:paraId="6DDA6CD0" w14:textId="77777777" w:rsidR="00893D0A" w:rsidRDefault="000E7AB2">
            <w:pPr>
              <w:rPr>
                <w:rFonts w:ascii="Verdana" w:eastAsia="Verdana" w:hAnsi="Verdana" w:cs="Verdana"/>
                <w:sz w:val="18"/>
              </w:rPr>
            </w:pPr>
            <w:r>
              <w:rPr>
                <w:rFonts w:ascii="Verdana" w:eastAsia="Verdana" w:hAnsi="Verdana" w:cs="Verdana"/>
                <w:i/>
                <w:iCs/>
                <w:szCs w:val="24"/>
              </w:rPr>
              <w:t>Toelichting: het kan bijvoorbeeld gaan om het tijdelijk gebruiken van een put van een ander, maar ook op grond van een burger (laten) aanleggen van een put.</w:t>
            </w:r>
            <w:r>
              <w:rPr>
                <w:rFonts w:ascii="Verdana" w:eastAsia="Verdana" w:hAnsi="Verdana" w:cs="Verdana"/>
                <w:i/>
                <w:iCs/>
                <w:szCs w:val="24"/>
              </w:rPr>
              <w:br/>
              <w:t>De eigenaar moet gespecificeerd worden o.b.v. KVK-nummer. In het geval dat Rijkswaterstaat eigenaar is, moet KVK-nummer 27364178 worden ingevuld.</w:t>
            </w:r>
          </w:p>
        </w:tc>
      </w:tr>
      <w:tr w:rsidR="00893D0A" w14:paraId="14EFCFD0"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1AC4EAB7"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Onder-houdende</w:t>
            </w:r>
          </w:p>
          <w:p w14:paraId="0F6D270E" w14:textId="77777777" w:rsidR="00893D0A" w:rsidRDefault="000E7AB2">
            <w:pPr>
              <w:rPr>
                <w:rFonts w:ascii="Verdana" w:eastAsia="Verdana" w:hAnsi="Verdana" w:cs="Verdana"/>
                <w:sz w:val="18"/>
              </w:rPr>
            </w:pPr>
            <w:r>
              <w:rPr>
                <w:rFonts w:ascii="Verdana" w:eastAsia="Verdana" w:hAnsi="Verdana" w:cs="Verdana"/>
                <w:b/>
                <w:bCs/>
                <w:sz w:val="18"/>
                <w:szCs w:val="24"/>
              </w:rPr>
              <w:t>instantie</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697FFCE1" w14:textId="77777777" w:rsidR="00893D0A" w:rsidRDefault="000E7AB2">
            <w:pPr>
              <w:spacing w:after="280" w:afterAutospacing="1"/>
              <w:rPr>
                <w:rFonts w:ascii="Verdana" w:eastAsia="Verdana" w:hAnsi="Verdana" w:cs="Verdana"/>
                <w:sz w:val="18"/>
              </w:rPr>
            </w:pPr>
            <w:r>
              <w:rPr>
                <w:rFonts w:ascii="Verdana" w:eastAsia="Verdana" w:hAnsi="Verdana" w:cs="Verdana"/>
                <w:sz w:val="18"/>
                <w:szCs w:val="24"/>
              </w:rPr>
              <w:t>&lt;Vul het KvK-nummer in&gt;</w:t>
            </w:r>
            <w:r>
              <w:rPr>
                <w:rFonts w:ascii="Verdana" w:eastAsia="Verdana" w:hAnsi="Verdana" w:cs="Verdana"/>
                <w:b/>
                <w:bCs/>
                <w:sz w:val="18"/>
                <w:szCs w:val="24"/>
              </w:rPr>
              <w:t xml:space="preserve"> </w:t>
            </w:r>
            <w:r>
              <w:rPr>
                <w:rFonts w:ascii="Verdana" w:eastAsia="Verdana" w:hAnsi="Verdana" w:cs="Verdana"/>
                <w:i/>
                <w:iCs/>
                <w:szCs w:val="24"/>
              </w:rPr>
              <w:t>(PROJECTSPECIFIEK)</w:t>
            </w:r>
          </w:p>
          <w:p w14:paraId="6E1537CD"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 xml:space="preserve">Invullen door Rijkswaterstaat in geval dat grondwater-monitoringputten zullen worden aangelegd door de Opdrachtnemer maar het onderhoud door een ander wordt uitgevoerd, en die Opdrachtnemer geen kennis heeft van onderhoudende instantie(s) die hiervoor zijn gecontracteerd. </w:t>
            </w:r>
          </w:p>
          <w:p w14:paraId="3F0A9B2C" w14:textId="77777777" w:rsidR="00893D0A" w:rsidRDefault="000E7AB2">
            <w:pPr>
              <w:rPr>
                <w:rFonts w:ascii="Verdana" w:eastAsia="Verdana" w:hAnsi="Verdana" w:cs="Verdana"/>
                <w:sz w:val="18"/>
              </w:rPr>
            </w:pPr>
            <w:r>
              <w:rPr>
                <w:rFonts w:ascii="Verdana" w:eastAsia="Verdana" w:hAnsi="Verdana" w:cs="Verdana"/>
                <w:i/>
                <w:iCs/>
                <w:szCs w:val="24"/>
              </w:rPr>
              <w:t>Toelichting: de onderhoudende instantie moet gespecificeerd worden o.b.v. KvK-nummer.</w:t>
            </w:r>
          </w:p>
        </w:tc>
      </w:tr>
      <w:tr w:rsidR="00893D0A" w14:paraId="31C8D274" w14:textId="77777777">
        <w:trPr>
          <w:tblCellSpacing w:w="15" w:type="dxa"/>
        </w:trPr>
        <w:tc>
          <w:tcPr>
            <w:tcW w:w="1815" w:type="dxa"/>
            <w:tcBorders>
              <w:top w:val="nil"/>
              <w:left w:val="single" w:sz="12" w:space="0" w:color="000000"/>
              <w:bottom w:val="single" w:sz="12" w:space="0" w:color="000000"/>
              <w:right w:val="single" w:sz="12" w:space="0" w:color="000000"/>
              <w:tl2br w:val="nil"/>
              <w:tr2bl w:val="nil"/>
            </w:tcBorders>
            <w:tcMar>
              <w:left w:w="105" w:type="dxa"/>
              <w:right w:w="105" w:type="dxa"/>
            </w:tcMar>
          </w:tcPr>
          <w:p w14:paraId="4F041675" w14:textId="77777777" w:rsidR="00893D0A" w:rsidRDefault="000E7AB2">
            <w:pPr>
              <w:rPr>
                <w:rFonts w:ascii="Verdana" w:eastAsia="Verdana" w:hAnsi="Verdana" w:cs="Verdana"/>
                <w:sz w:val="18"/>
              </w:rPr>
            </w:pPr>
            <w:r>
              <w:rPr>
                <w:rFonts w:ascii="Verdana" w:eastAsia="Verdana" w:hAnsi="Verdana" w:cs="Verdana"/>
                <w:b/>
                <w:bCs/>
                <w:sz w:val="18"/>
                <w:szCs w:val="24"/>
              </w:rPr>
              <w:t>Initiële functie</w:t>
            </w:r>
          </w:p>
        </w:tc>
        <w:tc>
          <w:tcPr>
            <w:tcW w:w="5955" w:type="dxa"/>
            <w:tcBorders>
              <w:top w:val="nil"/>
              <w:left w:val="nil"/>
              <w:bottom w:val="single" w:sz="12" w:space="0" w:color="000000"/>
              <w:right w:val="single" w:sz="12" w:space="0" w:color="000000"/>
              <w:tl2br w:val="nil"/>
              <w:tr2bl w:val="nil"/>
            </w:tcBorders>
            <w:tcMar>
              <w:left w:w="105" w:type="dxa"/>
              <w:right w:w="105" w:type="dxa"/>
            </w:tcMar>
          </w:tcPr>
          <w:p w14:paraId="6ADE73AC" w14:textId="77777777" w:rsidR="00893D0A" w:rsidRDefault="000E7AB2">
            <w:pPr>
              <w:spacing w:after="280" w:afterAutospacing="1"/>
              <w:rPr>
                <w:rFonts w:ascii="Verdana" w:eastAsia="Verdana" w:hAnsi="Verdana" w:cs="Verdana"/>
                <w:sz w:val="18"/>
              </w:rPr>
            </w:pPr>
            <w:r>
              <w:rPr>
                <w:rFonts w:ascii="Verdana" w:eastAsia="Verdana" w:hAnsi="Verdana" w:cs="Verdana"/>
                <w:b/>
                <w:bCs/>
                <w:sz w:val="18"/>
                <w:szCs w:val="24"/>
              </w:rPr>
              <w:t>Invullen door diegene die opdracht geeft tot het aanleggen van een grondwatermonitoringput. Keuze uit 5 opties:</w:t>
            </w:r>
            <w:r>
              <w:rPr>
                <w:rFonts w:ascii="Verdana" w:eastAsia="Verdana" w:hAnsi="Verdana" w:cs="Verdana"/>
                <w:sz w:val="18"/>
                <w:szCs w:val="24"/>
              </w:rPr>
              <w:t xml:space="preserve"> </w:t>
            </w:r>
          </w:p>
          <w:p w14:paraId="73088046" w14:textId="77777777" w:rsidR="00893D0A" w:rsidRDefault="000E7AB2">
            <w:pPr>
              <w:spacing w:after="280" w:afterAutospacing="1"/>
              <w:rPr>
                <w:rFonts w:ascii="Verdana" w:eastAsia="Verdana" w:hAnsi="Verdana" w:cs="Verdana"/>
                <w:sz w:val="18"/>
              </w:rPr>
            </w:pPr>
            <w:r>
              <w:rPr>
                <w:rFonts w:ascii="Verdana" w:eastAsia="Verdana" w:hAnsi="Verdana" w:cs="Verdana"/>
                <w:i/>
                <w:iCs/>
                <w:szCs w:val="24"/>
              </w:rPr>
              <w:t xml:space="preserve">Toelichting: keuze uit: </w:t>
            </w:r>
          </w:p>
          <w:p w14:paraId="282DE1C3" w14:textId="77777777" w:rsidR="00893D0A" w:rsidRDefault="000E7AB2">
            <w:pPr>
              <w:numPr>
                <w:ilvl w:val="0"/>
                <w:numId w:val="20"/>
              </w:numPr>
              <w:rPr>
                <w:rFonts w:ascii="Verdana" w:eastAsia="Verdana" w:hAnsi="Verdana" w:cs="Verdana"/>
                <w:sz w:val="18"/>
              </w:rPr>
            </w:pPr>
            <w:r>
              <w:rPr>
                <w:rFonts w:ascii="Verdana" w:eastAsia="Verdana" w:hAnsi="Verdana" w:cs="Verdana"/>
                <w:i/>
                <w:iCs/>
                <w:szCs w:val="24"/>
              </w:rPr>
              <w:t xml:space="preserve">Brandput, </w:t>
            </w:r>
          </w:p>
          <w:p w14:paraId="033AB1B6" w14:textId="77777777" w:rsidR="00893D0A" w:rsidRDefault="000E7AB2">
            <w:pPr>
              <w:numPr>
                <w:ilvl w:val="0"/>
                <w:numId w:val="20"/>
              </w:numPr>
              <w:rPr>
                <w:rFonts w:ascii="Verdana" w:eastAsia="Verdana" w:hAnsi="Verdana" w:cs="Verdana"/>
                <w:sz w:val="18"/>
              </w:rPr>
            </w:pPr>
            <w:r>
              <w:rPr>
                <w:rFonts w:ascii="Verdana" w:eastAsia="Verdana" w:hAnsi="Verdana" w:cs="Verdana"/>
                <w:i/>
                <w:iCs/>
                <w:szCs w:val="24"/>
              </w:rPr>
              <w:t>Monitoring grondwaterstand,</w:t>
            </w:r>
          </w:p>
          <w:p w14:paraId="7DC04B9C" w14:textId="77777777" w:rsidR="00893D0A" w:rsidRDefault="000E7AB2">
            <w:pPr>
              <w:numPr>
                <w:ilvl w:val="0"/>
                <w:numId w:val="20"/>
              </w:numPr>
              <w:rPr>
                <w:rFonts w:ascii="Verdana" w:eastAsia="Verdana" w:hAnsi="Verdana" w:cs="Verdana"/>
                <w:sz w:val="18"/>
              </w:rPr>
            </w:pPr>
            <w:r>
              <w:rPr>
                <w:rFonts w:ascii="Verdana" w:eastAsia="Verdana" w:hAnsi="Verdana" w:cs="Verdana"/>
                <w:i/>
                <w:iCs/>
                <w:szCs w:val="24"/>
              </w:rPr>
              <w:t>Monitoring grondwatersamenstelling,</w:t>
            </w:r>
          </w:p>
          <w:p w14:paraId="55219E3A" w14:textId="77777777" w:rsidR="00893D0A" w:rsidRDefault="000E7AB2">
            <w:pPr>
              <w:numPr>
                <w:ilvl w:val="0"/>
                <w:numId w:val="20"/>
              </w:numPr>
              <w:rPr>
                <w:rFonts w:ascii="Verdana" w:eastAsia="Verdana" w:hAnsi="Verdana" w:cs="Verdana"/>
                <w:sz w:val="18"/>
              </w:rPr>
            </w:pPr>
            <w:r>
              <w:rPr>
                <w:rFonts w:ascii="Verdana" w:eastAsia="Verdana" w:hAnsi="Verdana" w:cs="Verdana"/>
                <w:i/>
                <w:iCs/>
                <w:szCs w:val="24"/>
              </w:rPr>
              <w:t>Monitoring grondwaterstand en grondwatersamenstelling,</w:t>
            </w:r>
          </w:p>
          <w:p w14:paraId="05BFFFE6" w14:textId="77777777" w:rsidR="00893D0A" w:rsidRDefault="000E7AB2">
            <w:pPr>
              <w:numPr>
                <w:ilvl w:val="0"/>
                <w:numId w:val="20"/>
              </w:numPr>
              <w:rPr>
                <w:rFonts w:ascii="Verdana" w:eastAsia="Verdana" w:hAnsi="Verdana" w:cs="Verdana"/>
                <w:sz w:val="18"/>
              </w:rPr>
            </w:pPr>
            <w:r>
              <w:rPr>
                <w:rFonts w:ascii="Verdana" w:eastAsia="Verdana" w:hAnsi="Verdana" w:cs="Verdana"/>
                <w:i/>
                <w:iCs/>
                <w:szCs w:val="24"/>
              </w:rPr>
              <w:t>Grondwateronttrekking.</w:t>
            </w:r>
          </w:p>
        </w:tc>
      </w:tr>
    </w:tbl>
    <w:p w14:paraId="003E72F4" w14:textId="77777777" w:rsidR="00893D0A" w:rsidRDefault="000E7AB2">
      <w:pPr>
        <w:pStyle w:val="Kop11"/>
        <w:spacing w:before="160"/>
        <w:rPr>
          <w:szCs w:val="24"/>
        </w:rPr>
      </w:pPr>
      <w:r>
        <w:rPr>
          <w:szCs w:val="24"/>
        </w:rPr>
        <w:br w:type="page"/>
      </w:r>
      <w:bookmarkStart w:id="426" w:name="idmarkerx16777217x28606"/>
      <w:bookmarkEnd w:id="426"/>
      <w:r>
        <w:rPr>
          <w:szCs w:val="24"/>
        </w:rPr>
        <w:t>Bijlage O         Melding inzet zelfstandige hulppersoon</w:t>
      </w:r>
    </w:p>
    <w:p w14:paraId="76CCA0B4" w14:textId="77777777" w:rsidR="00893D0A" w:rsidRDefault="000E7AB2">
      <w:pPr>
        <w:spacing w:line="240" w:lineRule="auto"/>
        <w:rPr>
          <w:szCs w:val="24"/>
        </w:rPr>
      </w:pPr>
      <w:r>
        <w:rPr>
          <w:rFonts w:ascii="Verdana" w:hAnsi="Verdana"/>
          <w:sz w:val="24"/>
          <w:szCs w:val="24"/>
        </w:rPr>
        <w:br/>
      </w:r>
    </w:p>
    <w:p w14:paraId="233DFDB9" w14:textId="77777777" w:rsidR="000E7AB2" w:rsidRDefault="000E7AB2">
      <w:r>
        <w:rPr>
          <w:rFonts w:ascii="Verdana" w:eastAsia="Verdana" w:hAnsi="Verdana" w:cs="Verdana"/>
          <w:sz w:val="18"/>
          <w:szCs w:val="24"/>
        </w:rPr>
        <w:t>Het aanbestedingsteam maakt gebruik van de UEA-wizard voor het beschikbaar stellen van het Uniform Europees Aanbestedingsdocument in de aanbestedingsstukken op TenderNed.</w:t>
      </w:r>
    </w:p>
    <w:p w14:paraId="1C3B6C77" w14:textId="77777777" w:rsidR="00893D0A" w:rsidRDefault="000E7AB2">
      <w:pPr>
        <w:pStyle w:val="Kop11"/>
        <w:spacing w:before="160"/>
        <w:rPr>
          <w:szCs w:val="24"/>
        </w:rPr>
      </w:pPr>
      <w:r>
        <w:rPr>
          <w:szCs w:val="24"/>
        </w:rPr>
        <w:br w:type="page"/>
      </w:r>
      <w:bookmarkStart w:id="427" w:name="idmarkerx16777217x28633"/>
      <w:bookmarkEnd w:id="427"/>
      <w:r>
        <w:rPr>
          <w:szCs w:val="24"/>
        </w:rPr>
        <w:t>Bijlage P         Minimum eisen emissienormen materieel en energiedragers</w:t>
      </w:r>
    </w:p>
    <w:p w14:paraId="2EBCC4EF" w14:textId="77777777" w:rsidR="00893D0A" w:rsidRDefault="000E7AB2">
      <w:pPr>
        <w:spacing w:line="240" w:lineRule="auto"/>
        <w:rPr>
          <w:szCs w:val="24"/>
        </w:rPr>
      </w:pPr>
      <w:r>
        <w:rPr>
          <w:rFonts w:ascii="Verdana" w:hAnsi="Verdana"/>
          <w:sz w:val="24"/>
          <w:szCs w:val="24"/>
        </w:rPr>
        <w:br/>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2111"/>
        <w:gridCol w:w="1700"/>
        <w:gridCol w:w="1658"/>
        <w:gridCol w:w="1672"/>
        <w:gridCol w:w="1799"/>
      </w:tblGrid>
      <w:tr w:rsidR="00893D0A" w14:paraId="7C22DDA8" w14:textId="77777777">
        <w:trPr>
          <w:tblCellSpacing w:w="15" w:type="dxa"/>
        </w:trPr>
        <w:tc>
          <w:tcPr>
            <w:tcW w:w="8940" w:type="dxa"/>
            <w:gridSpan w:val="5"/>
            <w:tcBorders>
              <w:top w:val="single" w:sz="6" w:space="0" w:color="000000"/>
              <w:left w:val="single" w:sz="6" w:space="0" w:color="000000"/>
              <w:bottom w:val="single" w:sz="6" w:space="0" w:color="000000"/>
              <w:right w:val="single" w:sz="6" w:space="0" w:color="000000"/>
              <w:tl2br w:val="nil"/>
              <w:tr2bl w:val="nil"/>
            </w:tcBorders>
            <w:tcMar>
              <w:left w:w="105" w:type="dxa"/>
              <w:right w:w="105" w:type="dxa"/>
            </w:tcMar>
            <w:vAlign w:val="center"/>
          </w:tcPr>
          <w:p w14:paraId="1ADBC50A" w14:textId="77777777" w:rsidR="00893D0A" w:rsidRDefault="000E7AB2">
            <w:pPr>
              <w:rPr>
                <w:rFonts w:ascii="Verdana" w:eastAsia="Verdana" w:hAnsi="Verdana" w:cs="Verdana"/>
                <w:sz w:val="18"/>
              </w:rPr>
            </w:pPr>
            <w:r>
              <w:rPr>
                <w:rFonts w:ascii="Verdana" w:eastAsia="Verdana" w:hAnsi="Verdana" w:cs="Verdana"/>
                <w:b/>
                <w:bCs/>
                <w:sz w:val="14"/>
                <w:szCs w:val="24"/>
              </w:rPr>
              <w:t>Minimum eisen emissienormen materieel en energiedragers</w:t>
            </w:r>
          </w:p>
        </w:tc>
      </w:tr>
      <w:tr w:rsidR="00893D0A" w14:paraId="0B6EC337"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609E6BBE" w14:textId="77777777" w:rsidR="00893D0A" w:rsidRDefault="000E7AB2">
            <w:pPr>
              <w:rPr>
                <w:rFonts w:ascii="Verdana" w:eastAsia="Verdana" w:hAnsi="Verdana" w:cs="Verdana"/>
                <w:sz w:val="18"/>
              </w:rPr>
            </w:pPr>
            <w:r>
              <w:rPr>
                <w:rFonts w:ascii="Verdana" w:eastAsia="Verdana" w:hAnsi="Verdana" w:cs="Verdana"/>
                <w:b/>
                <w:bCs/>
                <w:sz w:val="14"/>
                <w:szCs w:val="24"/>
              </w:rPr>
              <w:t>Materieel</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38983FA6" w14:textId="77777777" w:rsidR="00893D0A" w:rsidRDefault="000E7AB2">
            <w:pPr>
              <w:spacing w:after="280" w:afterAutospacing="1"/>
              <w:rPr>
                <w:rFonts w:ascii="Verdana" w:eastAsia="Verdana" w:hAnsi="Verdana" w:cs="Verdana"/>
                <w:sz w:val="18"/>
              </w:rPr>
            </w:pPr>
            <w:r>
              <w:rPr>
                <w:rFonts w:ascii="Verdana" w:eastAsia="Verdana" w:hAnsi="Verdana" w:cs="Verdana"/>
                <w:b/>
                <w:bCs/>
                <w:sz w:val="14"/>
                <w:szCs w:val="24"/>
              </w:rPr>
              <w:t>Periode 1</w:t>
            </w:r>
          </w:p>
          <w:p w14:paraId="43CEA529" w14:textId="77777777" w:rsidR="00893D0A" w:rsidRDefault="000E7AB2">
            <w:pPr>
              <w:rPr>
                <w:rFonts w:ascii="Verdana" w:eastAsia="Verdana" w:hAnsi="Verdana" w:cs="Verdana"/>
                <w:sz w:val="18"/>
              </w:rPr>
            </w:pPr>
            <w:r>
              <w:rPr>
                <w:rFonts w:ascii="Verdana" w:eastAsia="Verdana" w:hAnsi="Verdana" w:cs="Verdana"/>
                <w:b/>
                <w:bCs/>
                <w:sz w:val="14"/>
                <w:szCs w:val="24"/>
              </w:rPr>
              <w:t>2023-2024</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69A2F846" w14:textId="77777777" w:rsidR="00893D0A" w:rsidRDefault="000E7AB2">
            <w:pPr>
              <w:spacing w:after="280" w:afterAutospacing="1"/>
              <w:rPr>
                <w:rFonts w:ascii="Verdana" w:eastAsia="Verdana" w:hAnsi="Verdana" w:cs="Verdana"/>
                <w:sz w:val="18"/>
              </w:rPr>
            </w:pPr>
            <w:r>
              <w:rPr>
                <w:rFonts w:ascii="Verdana" w:eastAsia="Verdana" w:hAnsi="Verdana" w:cs="Verdana"/>
                <w:b/>
                <w:bCs/>
                <w:sz w:val="14"/>
                <w:szCs w:val="24"/>
              </w:rPr>
              <w:t>Periode 2</w:t>
            </w:r>
          </w:p>
          <w:p w14:paraId="2C1B823A" w14:textId="77777777" w:rsidR="00893D0A" w:rsidRDefault="000E7AB2">
            <w:pPr>
              <w:rPr>
                <w:rFonts w:ascii="Verdana" w:eastAsia="Verdana" w:hAnsi="Verdana" w:cs="Verdana"/>
                <w:sz w:val="18"/>
              </w:rPr>
            </w:pPr>
            <w:r>
              <w:rPr>
                <w:rFonts w:ascii="Verdana" w:eastAsia="Verdana" w:hAnsi="Verdana" w:cs="Verdana"/>
                <w:b/>
                <w:bCs/>
                <w:sz w:val="14"/>
                <w:szCs w:val="24"/>
              </w:rPr>
              <w:t>2025-2027</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365FBB05" w14:textId="77777777" w:rsidR="00893D0A" w:rsidRDefault="000E7AB2">
            <w:pPr>
              <w:spacing w:after="280" w:afterAutospacing="1"/>
              <w:rPr>
                <w:rFonts w:ascii="Verdana" w:eastAsia="Verdana" w:hAnsi="Verdana" w:cs="Verdana"/>
                <w:sz w:val="18"/>
              </w:rPr>
            </w:pPr>
            <w:r>
              <w:rPr>
                <w:rFonts w:ascii="Verdana" w:eastAsia="Verdana" w:hAnsi="Verdana" w:cs="Verdana"/>
                <w:b/>
                <w:bCs/>
                <w:sz w:val="14"/>
                <w:szCs w:val="24"/>
              </w:rPr>
              <w:t>Periode 3</w:t>
            </w:r>
          </w:p>
          <w:p w14:paraId="11968164" w14:textId="77777777" w:rsidR="00893D0A" w:rsidRDefault="000E7AB2">
            <w:pPr>
              <w:rPr>
                <w:rFonts w:ascii="Verdana" w:eastAsia="Verdana" w:hAnsi="Verdana" w:cs="Verdana"/>
                <w:sz w:val="18"/>
              </w:rPr>
            </w:pPr>
            <w:r>
              <w:rPr>
                <w:rFonts w:ascii="Verdana" w:eastAsia="Verdana" w:hAnsi="Verdana" w:cs="Verdana"/>
                <w:b/>
                <w:bCs/>
                <w:sz w:val="14"/>
                <w:szCs w:val="24"/>
              </w:rPr>
              <w:t>2028-2029</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55EE933F" w14:textId="77777777" w:rsidR="00893D0A" w:rsidRDefault="000E7AB2">
            <w:pPr>
              <w:spacing w:after="280" w:afterAutospacing="1"/>
              <w:rPr>
                <w:rFonts w:ascii="Verdana" w:eastAsia="Verdana" w:hAnsi="Verdana" w:cs="Verdana"/>
                <w:sz w:val="18"/>
              </w:rPr>
            </w:pPr>
            <w:r>
              <w:rPr>
                <w:rFonts w:ascii="Verdana" w:eastAsia="Verdana" w:hAnsi="Verdana" w:cs="Verdana"/>
                <w:b/>
                <w:bCs/>
                <w:sz w:val="14"/>
                <w:szCs w:val="24"/>
              </w:rPr>
              <w:t>Periode 4</w:t>
            </w:r>
          </w:p>
          <w:p w14:paraId="3C93C163" w14:textId="77777777" w:rsidR="00893D0A" w:rsidRDefault="000E7AB2">
            <w:pPr>
              <w:rPr>
                <w:rFonts w:ascii="Verdana" w:eastAsia="Verdana" w:hAnsi="Verdana" w:cs="Verdana"/>
                <w:sz w:val="18"/>
              </w:rPr>
            </w:pPr>
            <w:r>
              <w:rPr>
                <w:rFonts w:ascii="Verdana" w:eastAsia="Verdana" w:hAnsi="Verdana" w:cs="Verdana"/>
                <w:b/>
                <w:bCs/>
                <w:sz w:val="14"/>
                <w:szCs w:val="24"/>
              </w:rPr>
              <w:t>2030 en verder</w:t>
            </w:r>
          </w:p>
        </w:tc>
      </w:tr>
      <w:tr w:rsidR="00893D0A" w14:paraId="4D847E9C" w14:textId="77777777">
        <w:trPr>
          <w:tblCellSpacing w:w="15" w:type="dxa"/>
        </w:trPr>
        <w:tc>
          <w:tcPr>
            <w:tcW w:w="8940" w:type="dxa"/>
            <w:gridSpan w:val="5"/>
            <w:tcBorders>
              <w:top w:val="nil"/>
              <w:left w:val="single" w:sz="6" w:space="0" w:color="000000"/>
              <w:bottom w:val="single" w:sz="6" w:space="0" w:color="000000"/>
              <w:right w:val="single" w:sz="6" w:space="0" w:color="000000"/>
              <w:tl2br w:val="nil"/>
              <w:tr2bl w:val="nil"/>
            </w:tcBorders>
            <w:tcMar>
              <w:left w:w="105" w:type="dxa"/>
              <w:right w:w="105" w:type="dxa"/>
            </w:tcMar>
            <w:vAlign w:val="center"/>
          </w:tcPr>
          <w:p w14:paraId="3343DD10" w14:textId="77777777" w:rsidR="00893D0A" w:rsidRDefault="000E7AB2">
            <w:pPr>
              <w:rPr>
                <w:rFonts w:ascii="Verdana" w:eastAsia="Verdana" w:hAnsi="Verdana" w:cs="Verdana"/>
                <w:sz w:val="18"/>
              </w:rPr>
            </w:pPr>
            <w:r>
              <w:rPr>
                <w:rFonts w:ascii="Verdana" w:eastAsia="Verdana" w:hAnsi="Verdana" w:cs="Verdana"/>
                <w:b/>
                <w:bCs/>
                <w:sz w:val="14"/>
                <w:szCs w:val="24"/>
              </w:rPr>
              <w:t>(Mobiele) werktuigen</w:t>
            </w:r>
          </w:p>
        </w:tc>
      </w:tr>
      <w:tr w:rsidR="00893D0A" w14:paraId="6AE73FC7"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6EFA11AB"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Percentage ZE materieel (mobiele) werktuigen</w:t>
            </w:r>
          </w:p>
          <w:p w14:paraId="0A84B5A6"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203963C5" w14:textId="77777777" w:rsidR="00893D0A" w:rsidRDefault="000E7AB2">
            <w:pPr>
              <w:rPr>
                <w:rFonts w:ascii="Verdana" w:eastAsia="Verdana" w:hAnsi="Verdana" w:cs="Verdana"/>
                <w:sz w:val="18"/>
              </w:rPr>
            </w:pPr>
            <w:r>
              <w:rPr>
                <w:rFonts w:ascii="Verdana" w:eastAsia="Verdana" w:hAnsi="Verdana" w:cs="Verdana"/>
                <w:sz w:val="14"/>
                <w:szCs w:val="24"/>
              </w:rPr>
              <w:t>30%</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54B53476" w14:textId="77777777" w:rsidR="00893D0A" w:rsidRDefault="000E7AB2">
            <w:pPr>
              <w:rPr>
                <w:rFonts w:ascii="Verdana" w:eastAsia="Verdana" w:hAnsi="Verdana" w:cs="Verdana"/>
                <w:sz w:val="18"/>
              </w:rPr>
            </w:pPr>
            <w:r>
              <w:rPr>
                <w:rFonts w:ascii="Verdana" w:eastAsia="Verdana" w:hAnsi="Verdana" w:cs="Verdana"/>
                <w:sz w:val="14"/>
                <w:szCs w:val="24"/>
              </w:rPr>
              <w:t>30%</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46AA800A" w14:textId="77777777" w:rsidR="00893D0A" w:rsidRDefault="000E7AB2">
            <w:pPr>
              <w:rPr>
                <w:rFonts w:ascii="Verdana" w:eastAsia="Verdana" w:hAnsi="Verdana" w:cs="Verdana"/>
                <w:sz w:val="18"/>
              </w:rPr>
            </w:pPr>
            <w:r>
              <w:rPr>
                <w:rFonts w:ascii="Verdana" w:eastAsia="Verdana" w:hAnsi="Verdana" w:cs="Verdana"/>
                <w:sz w:val="14"/>
                <w:szCs w:val="24"/>
              </w:rPr>
              <w:t>30%</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15FECC10" w14:textId="77777777" w:rsidR="00893D0A" w:rsidRDefault="000E7AB2">
            <w:pPr>
              <w:rPr>
                <w:rFonts w:ascii="Verdana" w:eastAsia="Verdana" w:hAnsi="Verdana" w:cs="Verdana"/>
                <w:sz w:val="18"/>
              </w:rPr>
            </w:pPr>
            <w:r>
              <w:rPr>
                <w:rFonts w:ascii="Verdana" w:eastAsia="Verdana" w:hAnsi="Verdana" w:cs="Verdana"/>
                <w:sz w:val="14"/>
                <w:szCs w:val="24"/>
              </w:rPr>
              <w:t>30%</w:t>
            </w:r>
          </w:p>
        </w:tc>
      </w:tr>
      <w:tr w:rsidR="00893D0A" w14:paraId="1B5119EE"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44869773"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Minimaterieel</w:t>
            </w:r>
          </w:p>
          <w:p w14:paraId="7A6CEED1" w14:textId="77777777" w:rsidR="00893D0A" w:rsidRDefault="000E7AB2">
            <w:pPr>
              <w:rPr>
                <w:rFonts w:ascii="Verdana" w:eastAsia="Verdana" w:hAnsi="Verdana" w:cs="Verdana"/>
                <w:sz w:val="18"/>
              </w:rPr>
            </w:pPr>
            <w:r>
              <w:rPr>
                <w:rFonts w:ascii="Verdana" w:eastAsia="Verdana" w:hAnsi="Verdana" w:cs="Verdana"/>
                <w:sz w:val="14"/>
                <w:szCs w:val="24"/>
              </w:rPr>
              <w:t>(&lt;19kW)</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4012B22D" w14:textId="77777777" w:rsidR="00893D0A" w:rsidRDefault="000E7AB2">
            <w:pPr>
              <w:rPr>
                <w:rFonts w:ascii="Verdana" w:eastAsia="Verdana" w:hAnsi="Verdana" w:cs="Verdana"/>
                <w:sz w:val="18"/>
              </w:rPr>
            </w:pPr>
            <w:r>
              <w:rPr>
                <w:rFonts w:ascii="Verdana" w:eastAsia="Verdana" w:hAnsi="Verdana" w:cs="Verdana"/>
                <w:sz w:val="14"/>
                <w:szCs w:val="24"/>
              </w:rPr>
              <w:t>Geen minimum eis</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284A31B4" w14:textId="77777777" w:rsidR="00893D0A" w:rsidRDefault="000E7AB2">
            <w:pPr>
              <w:rPr>
                <w:rFonts w:ascii="Verdana" w:eastAsia="Verdana" w:hAnsi="Verdana" w:cs="Verdana"/>
                <w:sz w:val="18"/>
              </w:rPr>
            </w:pPr>
            <w:r>
              <w:rPr>
                <w:rFonts w:ascii="Verdana" w:eastAsia="Verdana" w:hAnsi="Verdana" w:cs="Verdana"/>
                <w:sz w:val="14"/>
                <w:szCs w:val="24"/>
              </w:rPr>
              <w:t>Geen minimum eis</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41619990" w14:textId="77777777" w:rsidR="00893D0A" w:rsidRDefault="000E7AB2">
            <w:pPr>
              <w:rPr>
                <w:rFonts w:ascii="Verdana" w:eastAsia="Verdana" w:hAnsi="Verdana" w:cs="Verdana"/>
                <w:sz w:val="18"/>
              </w:rPr>
            </w:pPr>
            <w:r>
              <w:rPr>
                <w:rFonts w:ascii="Verdana" w:eastAsia="Verdana" w:hAnsi="Verdana" w:cs="Verdana"/>
                <w:sz w:val="14"/>
                <w:szCs w:val="24"/>
              </w:rPr>
              <w:t>100% ZE</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584CF49D" w14:textId="77777777" w:rsidR="00893D0A" w:rsidRDefault="000E7AB2">
            <w:pPr>
              <w:rPr>
                <w:rFonts w:ascii="Verdana" w:eastAsia="Verdana" w:hAnsi="Verdana" w:cs="Verdana"/>
                <w:sz w:val="18"/>
              </w:rPr>
            </w:pPr>
            <w:r>
              <w:rPr>
                <w:rFonts w:ascii="Verdana" w:eastAsia="Verdana" w:hAnsi="Verdana" w:cs="Verdana"/>
                <w:sz w:val="14"/>
                <w:szCs w:val="24"/>
              </w:rPr>
              <w:t>100% ZE</w:t>
            </w:r>
          </w:p>
        </w:tc>
      </w:tr>
      <w:tr w:rsidR="00893D0A" w14:paraId="4CD96D86"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115C92B6" w14:textId="77777777" w:rsidR="00893D0A" w:rsidRDefault="000E7AB2">
            <w:pPr>
              <w:rPr>
                <w:rFonts w:ascii="Verdana" w:eastAsia="Verdana" w:hAnsi="Verdana" w:cs="Verdana"/>
                <w:sz w:val="18"/>
              </w:rPr>
            </w:pPr>
            <w:r>
              <w:rPr>
                <w:rFonts w:ascii="Verdana" w:eastAsia="Verdana" w:hAnsi="Verdana" w:cs="Verdana"/>
                <w:sz w:val="14"/>
                <w:szCs w:val="24"/>
              </w:rPr>
              <w:t>Zeer licht materieel (19-37 kW)</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2774FC07" w14:textId="77777777" w:rsidR="00893D0A" w:rsidRDefault="000E7AB2">
            <w:pPr>
              <w:rPr>
                <w:rFonts w:ascii="Verdana" w:eastAsia="Verdana" w:hAnsi="Verdana" w:cs="Verdana"/>
                <w:sz w:val="18"/>
              </w:rPr>
            </w:pPr>
            <w:r>
              <w:rPr>
                <w:rFonts w:ascii="Verdana" w:eastAsia="Verdana" w:hAnsi="Verdana" w:cs="Verdana"/>
                <w:sz w:val="14"/>
                <w:szCs w:val="24"/>
              </w:rPr>
              <w:t xml:space="preserve">Stage IIIa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4DF55CF4" w14:textId="77777777" w:rsidR="00893D0A" w:rsidRDefault="000E7AB2">
            <w:pPr>
              <w:rPr>
                <w:rFonts w:ascii="Verdana" w:eastAsia="Verdana" w:hAnsi="Verdana" w:cs="Verdana"/>
                <w:sz w:val="18"/>
              </w:rPr>
            </w:pPr>
            <w:r>
              <w:rPr>
                <w:rFonts w:ascii="Verdana" w:eastAsia="Verdana" w:hAnsi="Verdana" w:cs="Verdana"/>
                <w:sz w:val="14"/>
                <w:szCs w:val="24"/>
              </w:rPr>
              <w:t>Stage IIIa</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58FBD042" w14:textId="77777777" w:rsidR="00893D0A" w:rsidRDefault="000E7AB2">
            <w:pPr>
              <w:rPr>
                <w:rFonts w:ascii="Verdana" w:eastAsia="Verdana" w:hAnsi="Verdana" w:cs="Verdana"/>
                <w:sz w:val="18"/>
              </w:rPr>
            </w:pPr>
            <w:r>
              <w:rPr>
                <w:rFonts w:ascii="Verdana" w:eastAsia="Verdana" w:hAnsi="Verdana" w:cs="Verdana"/>
                <w:sz w:val="14"/>
                <w:szCs w:val="24"/>
              </w:rPr>
              <w:t>100% ZE</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4F716917" w14:textId="77777777" w:rsidR="00893D0A" w:rsidRDefault="000E7AB2">
            <w:pPr>
              <w:rPr>
                <w:rFonts w:ascii="Verdana" w:eastAsia="Verdana" w:hAnsi="Verdana" w:cs="Verdana"/>
                <w:sz w:val="18"/>
              </w:rPr>
            </w:pPr>
            <w:r>
              <w:rPr>
                <w:rFonts w:ascii="Verdana" w:eastAsia="Verdana" w:hAnsi="Verdana" w:cs="Verdana"/>
                <w:sz w:val="14"/>
                <w:szCs w:val="24"/>
              </w:rPr>
              <w:t>100% ZE</w:t>
            </w:r>
          </w:p>
        </w:tc>
      </w:tr>
      <w:tr w:rsidR="00893D0A" w14:paraId="78E728D9"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4C4B832C"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Licht materieel</w:t>
            </w:r>
          </w:p>
          <w:p w14:paraId="07F4127E" w14:textId="77777777" w:rsidR="00893D0A" w:rsidRDefault="000E7AB2">
            <w:pPr>
              <w:rPr>
                <w:rFonts w:ascii="Verdana" w:eastAsia="Verdana" w:hAnsi="Verdana" w:cs="Verdana"/>
                <w:sz w:val="18"/>
              </w:rPr>
            </w:pPr>
            <w:r>
              <w:rPr>
                <w:rFonts w:ascii="Verdana" w:eastAsia="Verdana" w:hAnsi="Verdana" w:cs="Verdana"/>
                <w:sz w:val="14"/>
                <w:szCs w:val="24"/>
              </w:rPr>
              <w:t>(37-56 kW)</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397627A4"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Stage IIIb</w:t>
            </w:r>
          </w:p>
          <w:p w14:paraId="04DB9D71"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7833A9E0" w14:textId="77777777" w:rsidR="00893D0A" w:rsidRDefault="000E7AB2">
            <w:pPr>
              <w:rPr>
                <w:rFonts w:ascii="Verdana" w:eastAsia="Verdana" w:hAnsi="Verdana" w:cs="Verdana"/>
                <w:sz w:val="18"/>
              </w:rPr>
            </w:pPr>
            <w:r>
              <w:rPr>
                <w:rFonts w:ascii="Verdana" w:eastAsia="Verdana" w:hAnsi="Verdana" w:cs="Verdana"/>
                <w:sz w:val="14"/>
                <w:szCs w:val="24"/>
              </w:rPr>
              <w:t>Stage IIIb</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7108EE8F" w14:textId="77777777" w:rsidR="00893D0A" w:rsidRDefault="000E7AB2">
            <w:pPr>
              <w:rPr>
                <w:rFonts w:ascii="Verdana" w:eastAsia="Verdana" w:hAnsi="Verdana" w:cs="Verdana"/>
                <w:sz w:val="18"/>
              </w:rPr>
            </w:pPr>
            <w:r>
              <w:rPr>
                <w:rFonts w:ascii="Verdana" w:eastAsia="Verdana" w:hAnsi="Verdana" w:cs="Verdana"/>
                <w:sz w:val="14"/>
                <w:szCs w:val="24"/>
              </w:rPr>
              <w:t>100% ZE</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7EB4CB46" w14:textId="77777777" w:rsidR="00893D0A" w:rsidRDefault="000E7AB2">
            <w:pPr>
              <w:rPr>
                <w:rFonts w:ascii="Verdana" w:eastAsia="Verdana" w:hAnsi="Verdana" w:cs="Verdana"/>
                <w:sz w:val="18"/>
              </w:rPr>
            </w:pPr>
            <w:r>
              <w:rPr>
                <w:rFonts w:ascii="Verdana" w:eastAsia="Verdana" w:hAnsi="Verdana" w:cs="Verdana"/>
                <w:sz w:val="14"/>
                <w:szCs w:val="24"/>
              </w:rPr>
              <w:t>100% ZE</w:t>
            </w:r>
          </w:p>
        </w:tc>
      </w:tr>
      <w:tr w:rsidR="00893D0A" w14:paraId="2D353DF3"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571706BD" w14:textId="77777777" w:rsidR="00893D0A" w:rsidRDefault="000E7AB2">
            <w:pPr>
              <w:rPr>
                <w:rFonts w:ascii="Verdana" w:eastAsia="Verdana" w:hAnsi="Verdana" w:cs="Verdana"/>
                <w:sz w:val="18"/>
              </w:rPr>
            </w:pPr>
            <w:r>
              <w:rPr>
                <w:rFonts w:ascii="Verdana" w:eastAsia="Verdana" w:hAnsi="Verdana" w:cs="Verdana"/>
                <w:sz w:val="14"/>
                <w:szCs w:val="24"/>
              </w:rPr>
              <w:t>Middelzwaar materieel (56-130 kW)</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296A6EE2" w14:textId="77777777" w:rsidR="00893D0A" w:rsidRDefault="000E7AB2">
            <w:pPr>
              <w:rPr>
                <w:rFonts w:ascii="Verdana" w:eastAsia="Verdana" w:hAnsi="Verdana" w:cs="Verdana"/>
                <w:sz w:val="18"/>
              </w:rPr>
            </w:pPr>
            <w:r>
              <w:rPr>
                <w:rFonts w:ascii="Verdana" w:eastAsia="Verdana" w:hAnsi="Verdana" w:cs="Verdana"/>
                <w:sz w:val="14"/>
                <w:szCs w:val="24"/>
              </w:rPr>
              <w:t xml:space="preserve">Stage IIIb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732C8EFE" w14:textId="77777777" w:rsidR="00893D0A" w:rsidRDefault="000E7AB2">
            <w:pPr>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0F769DA3" w14:textId="77777777" w:rsidR="00893D0A" w:rsidRDefault="000E7AB2">
            <w:pPr>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548A3754"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r>
              <w:rPr>
                <w:rFonts w:ascii="Verdana" w:eastAsia="Verdana" w:hAnsi="Verdana" w:cs="Verdana"/>
                <w:sz w:val="14"/>
                <w:szCs w:val="24"/>
              </w:rPr>
              <w:t xml:space="preserve"> </w:t>
            </w:r>
          </w:p>
          <w:p w14:paraId="5579656F" w14:textId="77777777" w:rsidR="00893D0A" w:rsidRDefault="000E7AB2">
            <w:pPr>
              <w:rPr>
                <w:rFonts w:ascii="Verdana" w:eastAsia="Verdana" w:hAnsi="Verdana" w:cs="Verdana"/>
                <w:sz w:val="18"/>
              </w:rPr>
            </w:pPr>
            <w:r>
              <w:rPr>
                <w:rFonts w:ascii="Verdana" w:eastAsia="Verdana" w:hAnsi="Verdana" w:cs="Verdana"/>
                <w:sz w:val="14"/>
                <w:szCs w:val="24"/>
              </w:rPr>
              <w:t>Vanaf 2035: 100% ZE</w:t>
            </w:r>
          </w:p>
        </w:tc>
      </w:tr>
      <w:tr w:rsidR="00893D0A" w14:paraId="1DE0F189"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6E9658F5"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Zwaar materieel</w:t>
            </w:r>
          </w:p>
          <w:p w14:paraId="18DFAC5D" w14:textId="77777777" w:rsidR="00893D0A" w:rsidRDefault="000E7AB2">
            <w:pPr>
              <w:rPr>
                <w:rFonts w:ascii="Verdana" w:eastAsia="Verdana" w:hAnsi="Verdana" w:cs="Verdana"/>
                <w:sz w:val="18"/>
              </w:rPr>
            </w:pPr>
            <w:r>
              <w:rPr>
                <w:rFonts w:ascii="Verdana" w:eastAsia="Verdana" w:hAnsi="Verdana" w:cs="Verdana"/>
                <w:sz w:val="14"/>
                <w:szCs w:val="24"/>
              </w:rPr>
              <w:t>(130-560 kW)</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57E41AEA" w14:textId="77777777" w:rsidR="00893D0A" w:rsidRDefault="000E7AB2">
            <w:pPr>
              <w:rPr>
                <w:rFonts w:ascii="Verdana" w:eastAsia="Verdana" w:hAnsi="Verdana" w:cs="Verdana"/>
                <w:sz w:val="18"/>
              </w:rPr>
            </w:pPr>
            <w:r>
              <w:rPr>
                <w:rFonts w:ascii="Verdana" w:eastAsia="Verdana" w:hAnsi="Verdana" w:cs="Verdana"/>
                <w:sz w:val="14"/>
                <w:szCs w:val="24"/>
              </w:rPr>
              <w:t xml:space="preserve">Stage IIIb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64E96683" w14:textId="77777777" w:rsidR="00893D0A" w:rsidRDefault="000E7AB2">
            <w:pPr>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690E91D2" w14:textId="77777777" w:rsidR="00893D0A" w:rsidRDefault="000E7AB2">
            <w:pPr>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6EFD0425"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Stage IV met roetfilter</w:t>
            </w:r>
            <w:r>
              <w:rPr>
                <w:rFonts w:ascii="Verdana" w:eastAsia="Verdana" w:hAnsi="Verdana" w:cs="Verdana"/>
                <w:sz w:val="14"/>
                <w:szCs w:val="24"/>
                <w:vertAlign w:val="superscript"/>
              </w:rPr>
              <w:t>1</w:t>
            </w:r>
            <w:r>
              <w:rPr>
                <w:rFonts w:ascii="Verdana" w:eastAsia="Verdana" w:hAnsi="Verdana" w:cs="Verdana"/>
                <w:sz w:val="14"/>
                <w:szCs w:val="24"/>
              </w:rPr>
              <w:t xml:space="preserve"> </w:t>
            </w:r>
          </w:p>
          <w:p w14:paraId="7B94FDFE" w14:textId="77777777" w:rsidR="00893D0A" w:rsidRDefault="000E7AB2">
            <w:pPr>
              <w:rPr>
                <w:rFonts w:ascii="Verdana" w:eastAsia="Verdana" w:hAnsi="Verdana" w:cs="Verdana"/>
                <w:sz w:val="18"/>
              </w:rPr>
            </w:pPr>
            <w:r>
              <w:rPr>
                <w:rFonts w:ascii="Verdana" w:eastAsia="Verdana" w:hAnsi="Verdana" w:cs="Verdana"/>
                <w:sz w:val="14"/>
                <w:szCs w:val="24"/>
              </w:rPr>
              <w:t>Vanaf 2035: 100% ZE</w:t>
            </w:r>
          </w:p>
        </w:tc>
      </w:tr>
      <w:tr w:rsidR="00893D0A" w14:paraId="69C15DB3"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599EDCC6"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Zeer zwaar materieel</w:t>
            </w:r>
          </w:p>
          <w:p w14:paraId="3E888720"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(&gt;560 kW)</w:t>
            </w:r>
          </w:p>
          <w:p w14:paraId="16B49F62"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en</w:t>
            </w:r>
          </w:p>
          <w:p w14:paraId="2A533464" w14:textId="77777777" w:rsidR="00893D0A" w:rsidRDefault="000E7AB2">
            <w:pPr>
              <w:rPr>
                <w:rFonts w:ascii="Verdana" w:eastAsia="Verdana" w:hAnsi="Verdana" w:cs="Verdana"/>
                <w:sz w:val="18"/>
              </w:rPr>
            </w:pPr>
            <w:r>
              <w:rPr>
                <w:rFonts w:ascii="Verdana" w:eastAsia="Verdana" w:hAnsi="Verdana" w:cs="Verdana"/>
                <w:sz w:val="14"/>
                <w:szCs w:val="24"/>
              </w:rPr>
              <w:t xml:space="preserve">Specialistisch materieel (levensduur &gt;15 jaar) </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550DA63C" w14:textId="77777777" w:rsidR="00893D0A" w:rsidRDefault="000E7AB2">
            <w:pPr>
              <w:rPr>
                <w:rFonts w:ascii="Verdana" w:eastAsia="Verdana" w:hAnsi="Verdana" w:cs="Verdana"/>
                <w:sz w:val="18"/>
              </w:rPr>
            </w:pPr>
            <w:r>
              <w:rPr>
                <w:rFonts w:ascii="Verdana" w:eastAsia="Verdana" w:hAnsi="Verdana" w:cs="Verdana"/>
                <w:sz w:val="14"/>
                <w:szCs w:val="24"/>
              </w:rPr>
              <w:t>Geen eis</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07AF37B3" w14:textId="77777777" w:rsidR="00893D0A" w:rsidRDefault="000E7AB2">
            <w:pPr>
              <w:rPr>
                <w:rFonts w:ascii="Verdana" w:eastAsia="Verdana" w:hAnsi="Verdana" w:cs="Verdana"/>
                <w:sz w:val="18"/>
              </w:rPr>
            </w:pPr>
            <w:r>
              <w:rPr>
                <w:rFonts w:ascii="Verdana" w:eastAsia="Verdana" w:hAnsi="Verdana" w:cs="Verdana"/>
                <w:sz w:val="14"/>
                <w:szCs w:val="24"/>
              </w:rPr>
              <w:t>Geen eis</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67F870B8" w14:textId="77777777" w:rsidR="00893D0A" w:rsidRDefault="000E7AB2">
            <w:pPr>
              <w:rPr>
                <w:rFonts w:ascii="Verdana" w:eastAsia="Verdana" w:hAnsi="Verdana" w:cs="Verdana"/>
                <w:sz w:val="18"/>
              </w:rPr>
            </w:pPr>
            <w:r>
              <w:rPr>
                <w:rFonts w:ascii="Verdana" w:eastAsia="Verdana" w:hAnsi="Verdana" w:cs="Verdana"/>
                <w:sz w:val="14"/>
                <w:szCs w:val="24"/>
              </w:rPr>
              <w:t>Katalysator en roetfilter</w:t>
            </w:r>
            <w:r>
              <w:rPr>
                <w:rFonts w:ascii="Verdana" w:eastAsia="Verdana" w:hAnsi="Verdana" w:cs="Verdana"/>
                <w:sz w:val="14"/>
                <w:szCs w:val="24"/>
                <w:vertAlign w:val="superscript"/>
              </w:rPr>
              <w:t>1</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41092081"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Katalysator en roetfilter</w:t>
            </w:r>
            <w:r>
              <w:rPr>
                <w:rFonts w:ascii="Verdana" w:eastAsia="Verdana" w:hAnsi="Verdana" w:cs="Verdana"/>
                <w:sz w:val="14"/>
                <w:szCs w:val="24"/>
                <w:vertAlign w:val="superscript"/>
              </w:rPr>
              <w:t>1</w:t>
            </w:r>
            <w:r>
              <w:rPr>
                <w:rFonts w:ascii="Verdana" w:eastAsia="Verdana" w:hAnsi="Verdana" w:cs="Verdana"/>
                <w:sz w:val="14"/>
                <w:szCs w:val="24"/>
              </w:rPr>
              <w:t xml:space="preserve"> </w:t>
            </w:r>
          </w:p>
          <w:p w14:paraId="1630D0A7" w14:textId="77777777" w:rsidR="00893D0A" w:rsidRDefault="000E7AB2">
            <w:pPr>
              <w:rPr>
                <w:rFonts w:ascii="Verdana" w:eastAsia="Verdana" w:hAnsi="Verdana" w:cs="Verdana"/>
                <w:sz w:val="18"/>
              </w:rPr>
            </w:pPr>
            <w:r>
              <w:rPr>
                <w:rFonts w:ascii="Verdana" w:eastAsia="Verdana" w:hAnsi="Verdana" w:cs="Verdana"/>
                <w:sz w:val="14"/>
                <w:szCs w:val="24"/>
              </w:rPr>
              <w:t>Vanaf 2035: 100% ZE</w:t>
            </w:r>
          </w:p>
        </w:tc>
      </w:tr>
      <w:tr w:rsidR="00893D0A" w14:paraId="1FBCE6EE"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3A347D5C" w14:textId="77777777" w:rsidR="00893D0A" w:rsidRDefault="000E7AB2">
            <w:pPr>
              <w:rPr>
                <w:rFonts w:ascii="Verdana" w:eastAsia="Verdana" w:hAnsi="Verdana" w:cs="Verdana"/>
                <w:sz w:val="18"/>
              </w:rPr>
            </w:pPr>
            <w:r>
              <w:rPr>
                <w:rFonts w:ascii="Verdana" w:eastAsia="Verdana" w:hAnsi="Verdana" w:cs="Verdana"/>
                <w:sz w:val="14"/>
                <w:szCs w:val="24"/>
              </w:rPr>
              <w:t xml:space="preserve">Stationair materieel </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0ABA0A64" w14:textId="77777777" w:rsidR="00893D0A" w:rsidRDefault="000E7AB2">
            <w:pPr>
              <w:rPr>
                <w:rFonts w:ascii="Verdana" w:eastAsia="Verdana" w:hAnsi="Verdana" w:cs="Verdana"/>
                <w:sz w:val="18"/>
              </w:rPr>
            </w:pPr>
            <w:r>
              <w:rPr>
                <w:rFonts w:ascii="Verdana" w:eastAsia="Verdana" w:hAnsi="Verdana" w:cs="Verdana"/>
                <w:sz w:val="14"/>
                <w:szCs w:val="24"/>
              </w:rPr>
              <w:t>Gelijk aan eisen niet-stationair</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1E2D5B3F" w14:textId="77777777" w:rsidR="00893D0A" w:rsidRDefault="000E7AB2">
            <w:pPr>
              <w:rPr>
                <w:rFonts w:ascii="Verdana" w:eastAsia="Verdana" w:hAnsi="Verdana" w:cs="Verdana"/>
                <w:sz w:val="18"/>
              </w:rPr>
            </w:pPr>
            <w:r>
              <w:rPr>
                <w:rFonts w:ascii="Verdana" w:eastAsia="Verdana" w:hAnsi="Verdana" w:cs="Verdana"/>
                <w:sz w:val="14"/>
                <w:szCs w:val="24"/>
              </w:rPr>
              <w:t>Gelijk aan eisen niet-stationair</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4D124D36"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 xml:space="preserve">Indien &lt;130 kW: 100% ZE </w:t>
            </w:r>
          </w:p>
          <w:p w14:paraId="5228FBD7" w14:textId="77777777" w:rsidR="00893D0A" w:rsidRDefault="000E7AB2">
            <w:pPr>
              <w:rPr>
                <w:rFonts w:ascii="Verdana" w:eastAsia="Verdana" w:hAnsi="Verdana" w:cs="Verdana"/>
                <w:sz w:val="18"/>
              </w:rPr>
            </w:pPr>
            <w:r>
              <w:rPr>
                <w:rFonts w:ascii="Verdana" w:eastAsia="Verdana" w:hAnsi="Verdana" w:cs="Verdana"/>
                <w:sz w:val="14"/>
                <w:szCs w:val="24"/>
              </w:rPr>
              <w:t>Indien &gt;130 kW: gelijk aan eisen niet-stationair</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09523E2D"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 xml:space="preserve">Indien &lt;130 kW: 100% ZE </w:t>
            </w:r>
          </w:p>
          <w:p w14:paraId="3327FA5F" w14:textId="77777777" w:rsidR="00893D0A" w:rsidRDefault="000E7AB2">
            <w:pPr>
              <w:rPr>
                <w:rFonts w:ascii="Verdana" w:eastAsia="Verdana" w:hAnsi="Verdana" w:cs="Verdana"/>
                <w:sz w:val="18"/>
              </w:rPr>
            </w:pPr>
            <w:r>
              <w:rPr>
                <w:rFonts w:ascii="Verdana" w:eastAsia="Verdana" w:hAnsi="Verdana" w:cs="Verdana"/>
                <w:sz w:val="14"/>
                <w:szCs w:val="24"/>
              </w:rPr>
              <w:t>Indien &gt;130 kW: gelijk aan eisen niet-stationair</w:t>
            </w:r>
          </w:p>
        </w:tc>
      </w:tr>
      <w:tr w:rsidR="00893D0A" w14:paraId="269D919E" w14:textId="77777777">
        <w:trPr>
          <w:tblCellSpacing w:w="15" w:type="dxa"/>
        </w:trPr>
        <w:tc>
          <w:tcPr>
            <w:tcW w:w="8940" w:type="dxa"/>
            <w:gridSpan w:val="5"/>
            <w:tcBorders>
              <w:top w:val="nil"/>
              <w:left w:val="single" w:sz="6" w:space="0" w:color="000000"/>
              <w:bottom w:val="single" w:sz="6" w:space="0" w:color="000000"/>
              <w:right w:val="single" w:sz="6" w:space="0" w:color="000000"/>
              <w:tl2br w:val="nil"/>
              <w:tr2bl w:val="nil"/>
            </w:tcBorders>
            <w:tcMar>
              <w:left w:w="105" w:type="dxa"/>
              <w:right w:w="105" w:type="dxa"/>
            </w:tcMar>
            <w:vAlign w:val="center"/>
          </w:tcPr>
          <w:p w14:paraId="2CF3F8D3" w14:textId="77777777" w:rsidR="00893D0A" w:rsidRDefault="000E7AB2">
            <w:pPr>
              <w:rPr>
                <w:rFonts w:ascii="Verdana" w:eastAsia="Verdana" w:hAnsi="Verdana" w:cs="Verdana"/>
                <w:sz w:val="18"/>
              </w:rPr>
            </w:pPr>
            <w:r>
              <w:rPr>
                <w:rFonts w:ascii="Verdana" w:eastAsia="Verdana" w:hAnsi="Verdana" w:cs="Verdana"/>
                <w:b/>
                <w:bCs/>
                <w:sz w:val="14"/>
                <w:szCs w:val="24"/>
              </w:rPr>
              <w:t>Voertuigen</w:t>
            </w:r>
          </w:p>
        </w:tc>
      </w:tr>
      <w:tr w:rsidR="00893D0A" w14:paraId="144C6AA3"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05E82182"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N1 – Bestelbusjes</w:t>
            </w:r>
          </w:p>
          <w:p w14:paraId="355A3A2A"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en</w:t>
            </w:r>
          </w:p>
          <w:p w14:paraId="6176311A" w14:textId="77777777" w:rsidR="00893D0A" w:rsidRDefault="000E7AB2">
            <w:pPr>
              <w:rPr>
                <w:rFonts w:ascii="Verdana" w:eastAsia="Verdana" w:hAnsi="Verdana" w:cs="Verdana"/>
                <w:sz w:val="18"/>
              </w:rPr>
            </w:pPr>
            <w:r>
              <w:rPr>
                <w:rFonts w:ascii="Verdana" w:eastAsia="Verdana" w:hAnsi="Verdana" w:cs="Verdana"/>
                <w:sz w:val="14"/>
                <w:szCs w:val="24"/>
              </w:rPr>
              <w:t>M1 – Personenvervoer</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0E46961A" w14:textId="77777777" w:rsidR="00893D0A" w:rsidRDefault="000E7AB2">
            <w:pPr>
              <w:rPr>
                <w:rFonts w:ascii="Verdana" w:eastAsia="Verdana" w:hAnsi="Verdana" w:cs="Verdana"/>
                <w:sz w:val="18"/>
              </w:rPr>
            </w:pPr>
            <w:r>
              <w:rPr>
                <w:rFonts w:ascii="Verdana" w:eastAsia="Verdana" w:hAnsi="Verdana" w:cs="Verdana"/>
                <w:sz w:val="14"/>
                <w:szCs w:val="24"/>
              </w:rPr>
              <w:t>Euro 5</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44F92D40" w14:textId="77777777" w:rsidR="00893D0A" w:rsidRDefault="000E7AB2">
            <w:pPr>
              <w:rPr>
                <w:rFonts w:ascii="Verdana" w:eastAsia="Verdana" w:hAnsi="Verdana" w:cs="Verdana"/>
                <w:sz w:val="18"/>
              </w:rPr>
            </w:pPr>
            <w:r>
              <w:rPr>
                <w:rFonts w:ascii="Verdana" w:eastAsia="Verdana" w:hAnsi="Verdana" w:cs="Verdana"/>
                <w:sz w:val="14"/>
                <w:szCs w:val="24"/>
              </w:rPr>
              <w:t>Euro  6</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2649C6DE" w14:textId="77777777" w:rsidR="00893D0A" w:rsidRDefault="000E7AB2">
            <w:pPr>
              <w:rPr>
                <w:rFonts w:ascii="Verdana" w:eastAsia="Verdana" w:hAnsi="Verdana" w:cs="Verdana"/>
                <w:sz w:val="18"/>
              </w:rPr>
            </w:pPr>
            <w:r>
              <w:rPr>
                <w:rFonts w:ascii="Verdana" w:eastAsia="Verdana" w:hAnsi="Verdana" w:cs="Verdana"/>
                <w:sz w:val="14"/>
                <w:szCs w:val="24"/>
              </w:rPr>
              <w:t>100% ZE</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775F0B96" w14:textId="77777777" w:rsidR="00893D0A" w:rsidRDefault="000E7AB2">
            <w:pPr>
              <w:rPr>
                <w:rFonts w:ascii="Verdana" w:eastAsia="Verdana" w:hAnsi="Verdana" w:cs="Verdana"/>
                <w:sz w:val="18"/>
              </w:rPr>
            </w:pPr>
            <w:r>
              <w:rPr>
                <w:rFonts w:ascii="Verdana" w:eastAsia="Verdana" w:hAnsi="Verdana" w:cs="Verdana"/>
                <w:sz w:val="14"/>
                <w:szCs w:val="24"/>
              </w:rPr>
              <w:t>100% ZE</w:t>
            </w:r>
          </w:p>
        </w:tc>
      </w:tr>
      <w:tr w:rsidR="00893D0A" w14:paraId="376D9B49"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52A3AD7B" w14:textId="77777777" w:rsidR="00893D0A" w:rsidRDefault="000E7AB2">
            <w:pPr>
              <w:rPr>
                <w:rFonts w:ascii="Verdana" w:eastAsia="Verdana" w:hAnsi="Verdana" w:cs="Verdana"/>
                <w:sz w:val="18"/>
              </w:rPr>
            </w:pPr>
            <w:r>
              <w:rPr>
                <w:rFonts w:ascii="Verdana" w:eastAsia="Verdana" w:hAnsi="Verdana" w:cs="Verdana"/>
                <w:sz w:val="14"/>
                <w:szCs w:val="24"/>
              </w:rPr>
              <w:t>N2 – Lichte vrachtwagens</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6C431F59" w14:textId="77777777" w:rsidR="00893D0A" w:rsidRDefault="000E7AB2">
            <w:pPr>
              <w:rPr>
                <w:rFonts w:ascii="Verdana" w:eastAsia="Verdana" w:hAnsi="Verdana" w:cs="Verdana"/>
                <w:sz w:val="18"/>
              </w:rPr>
            </w:pPr>
            <w:r>
              <w:rPr>
                <w:rFonts w:ascii="Verdana" w:eastAsia="Verdana" w:hAnsi="Verdana" w:cs="Verdana"/>
                <w:sz w:val="14"/>
                <w:szCs w:val="24"/>
              </w:rPr>
              <w:t>Euro V</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6616871A" w14:textId="77777777" w:rsidR="00893D0A" w:rsidRDefault="000E7AB2">
            <w:pPr>
              <w:rPr>
                <w:rFonts w:ascii="Verdana" w:eastAsia="Verdana" w:hAnsi="Verdana" w:cs="Verdana"/>
                <w:sz w:val="18"/>
              </w:rPr>
            </w:pPr>
            <w:r>
              <w:rPr>
                <w:rFonts w:ascii="Verdana" w:eastAsia="Verdana" w:hAnsi="Verdana" w:cs="Verdana"/>
                <w:sz w:val="14"/>
                <w:szCs w:val="24"/>
              </w:rPr>
              <w:t>Euro VI</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0949CE56" w14:textId="77777777" w:rsidR="00893D0A" w:rsidRDefault="000E7AB2">
            <w:pPr>
              <w:rPr>
                <w:rFonts w:ascii="Verdana" w:eastAsia="Verdana" w:hAnsi="Verdana" w:cs="Verdana"/>
                <w:sz w:val="18"/>
              </w:rPr>
            </w:pPr>
            <w:r>
              <w:rPr>
                <w:rFonts w:ascii="Verdana" w:eastAsia="Verdana" w:hAnsi="Verdana" w:cs="Verdana"/>
                <w:sz w:val="14"/>
                <w:szCs w:val="24"/>
              </w:rPr>
              <w:t>Euro VI</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6F7D5D35" w14:textId="77777777" w:rsidR="00893D0A" w:rsidRDefault="000E7AB2">
            <w:pPr>
              <w:rPr>
                <w:rFonts w:ascii="Verdana" w:eastAsia="Verdana" w:hAnsi="Verdana" w:cs="Verdana"/>
                <w:sz w:val="18"/>
              </w:rPr>
            </w:pPr>
            <w:r>
              <w:rPr>
                <w:rFonts w:ascii="Verdana" w:eastAsia="Verdana" w:hAnsi="Verdana" w:cs="Verdana"/>
                <w:sz w:val="14"/>
                <w:szCs w:val="24"/>
              </w:rPr>
              <w:t>100% ZE</w:t>
            </w:r>
          </w:p>
        </w:tc>
      </w:tr>
      <w:tr w:rsidR="00893D0A" w14:paraId="04094751"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02EB220E"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N3 – Zware vrachtwagens</w:t>
            </w:r>
          </w:p>
          <w:p w14:paraId="11862118"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en</w:t>
            </w:r>
          </w:p>
          <w:p w14:paraId="61B05D6D" w14:textId="77777777" w:rsidR="00893D0A" w:rsidRDefault="000E7AB2">
            <w:pPr>
              <w:rPr>
                <w:rFonts w:ascii="Verdana" w:eastAsia="Verdana" w:hAnsi="Verdana" w:cs="Verdana"/>
                <w:sz w:val="18"/>
              </w:rPr>
            </w:pPr>
            <w:r>
              <w:rPr>
                <w:rFonts w:ascii="Verdana" w:eastAsia="Verdana" w:hAnsi="Verdana" w:cs="Verdana"/>
                <w:sz w:val="14"/>
                <w:szCs w:val="24"/>
              </w:rPr>
              <w:t>M2/M3 – Bussen</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45FD08EC" w14:textId="77777777" w:rsidR="00893D0A" w:rsidRDefault="000E7AB2">
            <w:pPr>
              <w:rPr>
                <w:rFonts w:ascii="Verdana" w:eastAsia="Verdana" w:hAnsi="Verdana" w:cs="Verdana"/>
                <w:sz w:val="18"/>
              </w:rPr>
            </w:pPr>
            <w:r>
              <w:rPr>
                <w:rFonts w:ascii="Verdana" w:eastAsia="Verdana" w:hAnsi="Verdana" w:cs="Verdana"/>
                <w:sz w:val="14"/>
                <w:szCs w:val="24"/>
              </w:rPr>
              <w:t>Euro V</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174C15E9" w14:textId="77777777" w:rsidR="00893D0A" w:rsidRDefault="000E7AB2">
            <w:pPr>
              <w:rPr>
                <w:rFonts w:ascii="Verdana" w:eastAsia="Verdana" w:hAnsi="Verdana" w:cs="Verdana"/>
                <w:sz w:val="18"/>
              </w:rPr>
            </w:pPr>
            <w:r>
              <w:rPr>
                <w:rFonts w:ascii="Verdana" w:eastAsia="Verdana" w:hAnsi="Verdana" w:cs="Verdana"/>
                <w:sz w:val="14"/>
                <w:szCs w:val="24"/>
              </w:rPr>
              <w:t>Euro VI</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5CF14CC1" w14:textId="77777777" w:rsidR="00893D0A" w:rsidRDefault="000E7AB2">
            <w:pPr>
              <w:rPr>
                <w:rFonts w:ascii="Verdana" w:eastAsia="Verdana" w:hAnsi="Verdana" w:cs="Verdana"/>
                <w:sz w:val="18"/>
              </w:rPr>
            </w:pPr>
            <w:r>
              <w:rPr>
                <w:rFonts w:ascii="Verdana" w:eastAsia="Verdana" w:hAnsi="Verdana" w:cs="Verdana"/>
                <w:sz w:val="14"/>
                <w:szCs w:val="24"/>
              </w:rPr>
              <w:t>Euro VI</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301A8266" w14:textId="77777777" w:rsidR="00893D0A" w:rsidRDefault="000E7AB2">
            <w:pPr>
              <w:rPr>
                <w:rFonts w:ascii="Verdana" w:eastAsia="Verdana" w:hAnsi="Verdana" w:cs="Verdana"/>
                <w:sz w:val="18"/>
              </w:rPr>
            </w:pPr>
            <w:r>
              <w:rPr>
                <w:rFonts w:ascii="Verdana" w:eastAsia="Verdana" w:hAnsi="Verdana" w:cs="Verdana"/>
                <w:sz w:val="14"/>
                <w:szCs w:val="24"/>
              </w:rPr>
              <w:t>Euro VI</w:t>
            </w:r>
          </w:p>
        </w:tc>
      </w:tr>
      <w:tr w:rsidR="00893D0A" w14:paraId="23676D2A" w14:textId="77777777">
        <w:trPr>
          <w:tblCellSpacing w:w="15" w:type="dxa"/>
        </w:trPr>
        <w:tc>
          <w:tcPr>
            <w:tcW w:w="8940" w:type="dxa"/>
            <w:gridSpan w:val="5"/>
            <w:tcBorders>
              <w:top w:val="nil"/>
              <w:left w:val="single" w:sz="6" w:space="0" w:color="000000"/>
              <w:bottom w:val="single" w:sz="6" w:space="0" w:color="000000"/>
              <w:right w:val="single" w:sz="6" w:space="0" w:color="000000"/>
              <w:tl2br w:val="nil"/>
              <w:tr2bl w:val="nil"/>
            </w:tcBorders>
            <w:tcMar>
              <w:left w:w="105" w:type="dxa"/>
              <w:right w:w="105" w:type="dxa"/>
            </w:tcMar>
            <w:vAlign w:val="center"/>
          </w:tcPr>
          <w:p w14:paraId="7301B41B" w14:textId="77777777" w:rsidR="00893D0A" w:rsidRDefault="000E7AB2">
            <w:pPr>
              <w:rPr>
                <w:rFonts w:ascii="Verdana" w:eastAsia="Verdana" w:hAnsi="Verdana" w:cs="Verdana"/>
                <w:sz w:val="18"/>
              </w:rPr>
            </w:pPr>
            <w:r>
              <w:rPr>
                <w:rFonts w:ascii="Verdana" w:eastAsia="Verdana" w:hAnsi="Verdana" w:cs="Verdana"/>
                <w:b/>
                <w:bCs/>
                <w:sz w:val="14"/>
                <w:szCs w:val="24"/>
              </w:rPr>
              <w:t>Vaartuigen</w:t>
            </w:r>
          </w:p>
        </w:tc>
      </w:tr>
      <w:tr w:rsidR="00893D0A" w14:paraId="00413F9A"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51D3B9C0" w14:textId="77777777" w:rsidR="00893D0A" w:rsidRDefault="000E7AB2">
            <w:pPr>
              <w:rPr>
                <w:rFonts w:ascii="Verdana" w:eastAsia="Verdana" w:hAnsi="Verdana" w:cs="Verdana"/>
                <w:sz w:val="18"/>
              </w:rPr>
            </w:pPr>
            <w:r>
              <w:rPr>
                <w:rFonts w:ascii="Verdana" w:eastAsia="Verdana" w:hAnsi="Verdana" w:cs="Verdana"/>
                <w:sz w:val="14"/>
                <w:szCs w:val="24"/>
              </w:rPr>
              <w:t>Motoren voor zeegaande vaartuigen</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4289DE41" w14:textId="77777777" w:rsidR="00893D0A" w:rsidRDefault="000E7AB2">
            <w:pPr>
              <w:rPr>
                <w:rFonts w:ascii="Verdana" w:eastAsia="Verdana" w:hAnsi="Verdana" w:cs="Verdana"/>
                <w:sz w:val="18"/>
              </w:rPr>
            </w:pPr>
            <w:r>
              <w:rPr>
                <w:rFonts w:ascii="Verdana" w:eastAsia="Verdana" w:hAnsi="Verdana" w:cs="Verdana"/>
                <w:sz w:val="14"/>
                <w:szCs w:val="24"/>
              </w:rPr>
              <w:t>Emissies conform Tier I eisen</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3E2045D8" w14:textId="77777777" w:rsidR="00893D0A" w:rsidRDefault="000E7AB2">
            <w:pPr>
              <w:rPr>
                <w:rFonts w:ascii="Verdana" w:eastAsia="Verdana" w:hAnsi="Verdana" w:cs="Verdana"/>
                <w:sz w:val="18"/>
              </w:rPr>
            </w:pPr>
            <w:r>
              <w:rPr>
                <w:rFonts w:ascii="Verdana" w:eastAsia="Verdana" w:hAnsi="Verdana" w:cs="Verdana"/>
                <w:sz w:val="14"/>
                <w:szCs w:val="24"/>
              </w:rPr>
              <w:t>Emissies conform Tier I eisen</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77244E53" w14:textId="77777777" w:rsidR="00893D0A" w:rsidRDefault="000E7AB2">
            <w:pPr>
              <w:rPr>
                <w:rFonts w:ascii="Verdana" w:eastAsia="Verdana" w:hAnsi="Verdana" w:cs="Verdana"/>
                <w:sz w:val="18"/>
              </w:rPr>
            </w:pPr>
            <w:r>
              <w:rPr>
                <w:rFonts w:ascii="Verdana" w:eastAsia="Verdana" w:hAnsi="Verdana" w:cs="Verdana"/>
                <w:sz w:val="14"/>
                <w:szCs w:val="24"/>
              </w:rPr>
              <w:t>Emissies conform Tier II eisen</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46DDC4B5"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 xml:space="preserve">Emissies </w:t>
            </w:r>
          </w:p>
          <w:p w14:paraId="44D025A7" w14:textId="77777777" w:rsidR="00893D0A" w:rsidRDefault="000E7AB2">
            <w:pPr>
              <w:rPr>
                <w:rFonts w:ascii="Verdana" w:eastAsia="Verdana" w:hAnsi="Verdana" w:cs="Verdana"/>
                <w:sz w:val="18"/>
              </w:rPr>
            </w:pPr>
            <w:r>
              <w:rPr>
                <w:rFonts w:ascii="Verdana" w:eastAsia="Verdana" w:hAnsi="Verdana" w:cs="Verdana"/>
                <w:sz w:val="14"/>
                <w:szCs w:val="24"/>
              </w:rPr>
              <w:t>conform Tier III eisen</w:t>
            </w:r>
          </w:p>
        </w:tc>
      </w:tr>
      <w:tr w:rsidR="00893D0A" w14:paraId="560E5B89"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6231B8CE" w14:textId="77777777" w:rsidR="00893D0A" w:rsidRDefault="000E7AB2">
            <w:pPr>
              <w:rPr>
                <w:rFonts w:ascii="Verdana" w:eastAsia="Verdana" w:hAnsi="Verdana" w:cs="Verdana"/>
                <w:sz w:val="18"/>
              </w:rPr>
            </w:pPr>
            <w:r>
              <w:rPr>
                <w:rFonts w:ascii="Verdana" w:eastAsia="Verdana" w:hAnsi="Verdana" w:cs="Verdana"/>
                <w:sz w:val="14"/>
                <w:szCs w:val="24"/>
              </w:rPr>
              <w:t>Energiedragers voor Zeegaande vaartuigen</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288BAA14"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 xml:space="preserve">10% duurzame </w:t>
            </w:r>
          </w:p>
          <w:p w14:paraId="11089111"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Energiedragers</w:t>
            </w:r>
            <w:r>
              <w:rPr>
                <w:rFonts w:ascii="Verdana" w:eastAsia="Verdana" w:hAnsi="Verdana" w:cs="Verdana"/>
                <w:sz w:val="14"/>
                <w:szCs w:val="24"/>
                <w:vertAlign w:val="superscript"/>
              </w:rPr>
              <w:t>2</w:t>
            </w:r>
          </w:p>
          <w:p w14:paraId="10B1FDD0"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1762D6BA" w14:textId="77777777" w:rsidR="00893D0A" w:rsidRDefault="000E7AB2">
            <w:pPr>
              <w:rPr>
                <w:rFonts w:ascii="Verdana" w:eastAsia="Verdana" w:hAnsi="Verdana" w:cs="Verdana"/>
                <w:sz w:val="18"/>
              </w:rPr>
            </w:pPr>
            <w:r>
              <w:rPr>
                <w:rFonts w:ascii="Verdana" w:eastAsia="Verdana" w:hAnsi="Verdana" w:cs="Verdana"/>
                <w:sz w:val="14"/>
                <w:szCs w:val="24"/>
              </w:rPr>
              <w:t>20% duurzame energiedragers</w:t>
            </w:r>
            <w:r>
              <w:rPr>
                <w:rFonts w:ascii="Verdana" w:eastAsia="Verdana" w:hAnsi="Verdana" w:cs="Verdana"/>
                <w:sz w:val="14"/>
                <w:szCs w:val="24"/>
                <w:vertAlign w:val="superscript"/>
              </w:rPr>
              <w:t>2</w:t>
            </w:r>
            <w:r>
              <w:rPr>
                <w:rFonts w:ascii="Verdana" w:eastAsia="Verdana" w:hAnsi="Verdana" w:cs="Verdana"/>
                <w:sz w:val="14"/>
                <w:szCs w:val="24"/>
              </w:rPr>
              <w:t xml:space="preserve"> </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45D45FF5" w14:textId="77777777" w:rsidR="00893D0A" w:rsidRDefault="000E7AB2">
            <w:pPr>
              <w:rPr>
                <w:rFonts w:ascii="Verdana" w:eastAsia="Verdana" w:hAnsi="Verdana" w:cs="Verdana"/>
                <w:sz w:val="18"/>
              </w:rPr>
            </w:pPr>
            <w:r>
              <w:rPr>
                <w:rFonts w:ascii="Verdana" w:eastAsia="Verdana" w:hAnsi="Verdana" w:cs="Verdana"/>
                <w:sz w:val="14"/>
                <w:szCs w:val="24"/>
              </w:rPr>
              <w:t>40% duurzame energiedragers</w:t>
            </w:r>
            <w:r>
              <w:rPr>
                <w:rFonts w:ascii="Verdana" w:eastAsia="Verdana" w:hAnsi="Verdana" w:cs="Verdana"/>
                <w:sz w:val="14"/>
                <w:szCs w:val="24"/>
                <w:vertAlign w:val="superscript"/>
              </w:rPr>
              <w:t>2</w:t>
            </w:r>
            <w:r>
              <w:rPr>
                <w:rFonts w:ascii="Verdana" w:eastAsia="Verdana" w:hAnsi="Verdana" w:cs="Verdana"/>
                <w:sz w:val="14"/>
                <w:szCs w:val="24"/>
              </w:rPr>
              <w:t xml:space="preserve"> </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7F72114B" w14:textId="77777777" w:rsidR="00893D0A" w:rsidRDefault="000E7AB2">
            <w:pPr>
              <w:rPr>
                <w:rFonts w:ascii="Verdana" w:eastAsia="Verdana" w:hAnsi="Verdana" w:cs="Verdana"/>
                <w:sz w:val="18"/>
              </w:rPr>
            </w:pPr>
            <w:r>
              <w:rPr>
                <w:rFonts w:ascii="Verdana" w:eastAsia="Verdana" w:hAnsi="Verdana" w:cs="Verdana"/>
                <w:sz w:val="14"/>
                <w:szCs w:val="24"/>
              </w:rPr>
              <w:t>60% duurzame energiedragers</w:t>
            </w:r>
            <w:r>
              <w:rPr>
                <w:rFonts w:ascii="Verdana" w:eastAsia="Verdana" w:hAnsi="Verdana" w:cs="Verdana"/>
                <w:sz w:val="14"/>
                <w:szCs w:val="24"/>
                <w:vertAlign w:val="superscript"/>
              </w:rPr>
              <w:t>2</w:t>
            </w:r>
            <w:r>
              <w:rPr>
                <w:rFonts w:ascii="Verdana" w:eastAsia="Verdana" w:hAnsi="Verdana" w:cs="Verdana"/>
                <w:sz w:val="14"/>
                <w:szCs w:val="24"/>
              </w:rPr>
              <w:t xml:space="preserve"> </w:t>
            </w:r>
          </w:p>
        </w:tc>
      </w:tr>
      <w:tr w:rsidR="00893D0A" w14:paraId="0335890A"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7FDA892E" w14:textId="77777777" w:rsidR="00893D0A" w:rsidRDefault="000E7AB2">
            <w:pPr>
              <w:rPr>
                <w:rFonts w:ascii="Verdana" w:eastAsia="Verdana" w:hAnsi="Verdana" w:cs="Verdana"/>
                <w:sz w:val="18"/>
              </w:rPr>
            </w:pPr>
            <w:r>
              <w:rPr>
                <w:rFonts w:ascii="Verdana" w:eastAsia="Verdana" w:hAnsi="Verdana" w:cs="Verdana"/>
                <w:sz w:val="14"/>
                <w:szCs w:val="24"/>
              </w:rPr>
              <w:t>Motoren voor binnenlandse vaartuigen</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7DCDB7EC" w14:textId="77777777" w:rsidR="00893D0A" w:rsidRDefault="000E7AB2">
            <w:pPr>
              <w:rPr>
                <w:rFonts w:ascii="Verdana" w:eastAsia="Verdana" w:hAnsi="Verdana" w:cs="Verdana"/>
                <w:sz w:val="18"/>
              </w:rPr>
            </w:pPr>
            <w:r>
              <w:rPr>
                <w:rFonts w:ascii="Verdana" w:eastAsia="Verdana" w:hAnsi="Verdana" w:cs="Verdana"/>
                <w:sz w:val="14"/>
                <w:szCs w:val="24"/>
              </w:rPr>
              <w:t xml:space="preserve">Geen eis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5815CFA5" w14:textId="77777777" w:rsidR="00893D0A" w:rsidRDefault="000E7AB2">
            <w:pPr>
              <w:rPr>
                <w:rFonts w:ascii="Verdana" w:eastAsia="Verdana" w:hAnsi="Verdana" w:cs="Verdana"/>
                <w:sz w:val="18"/>
              </w:rPr>
            </w:pPr>
            <w:r>
              <w:rPr>
                <w:rFonts w:ascii="Verdana" w:eastAsia="Verdana" w:hAnsi="Verdana" w:cs="Verdana"/>
                <w:sz w:val="14"/>
                <w:szCs w:val="24"/>
                <w:lang w:val="en-US" w:eastAsia="en-US"/>
              </w:rPr>
              <w:t>Geen eis</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57CBD0F8" w14:textId="77777777" w:rsidR="00893D0A" w:rsidRDefault="000E7AB2">
            <w:pPr>
              <w:rPr>
                <w:rFonts w:ascii="Verdana" w:eastAsia="Verdana" w:hAnsi="Verdana" w:cs="Verdana"/>
                <w:sz w:val="18"/>
              </w:rPr>
            </w:pPr>
            <w:r>
              <w:rPr>
                <w:rFonts w:ascii="Verdana" w:eastAsia="Verdana" w:hAnsi="Verdana" w:cs="Verdana"/>
                <w:sz w:val="14"/>
                <w:szCs w:val="24"/>
                <w:lang w:val="en-US" w:eastAsia="en-US"/>
              </w:rPr>
              <w:t xml:space="preserve">Emissies conform </w:t>
            </w:r>
            <w:r>
              <w:rPr>
                <w:rFonts w:ascii="Verdana" w:eastAsia="Verdana" w:hAnsi="Verdana" w:cs="Verdana"/>
                <w:sz w:val="14"/>
                <w:szCs w:val="24"/>
                <w:lang w:val="en-GB" w:eastAsia="en-GB"/>
              </w:rPr>
              <w:t>CCR II</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411CA6BD" w14:textId="77777777" w:rsidR="00893D0A" w:rsidRDefault="000E7AB2">
            <w:pPr>
              <w:rPr>
                <w:rFonts w:ascii="Verdana" w:eastAsia="Verdana" w:hAnsi="Verdana" w:cs="Verdana"/>
                <w:sz w:val="18"/>
              </w:rPr>
            </w:pPr>
            <w:r>
              <w:rPr>
                <w:rFonts w:ascii="Verdana" w:eastAsia="Verdana" w:hAnsi="Verdana" w:cs="Verdana"/>
                <w:sz w:val="14"/>
                <w:szCs w:val="24"/>
                <w:lang w:val="en-US" w:eastAsia="en-US"/>
              </w:rPr>
              <w:t xml:space="preserve">Emissies conform </w:t>
            </w:r>
            <w:r>
              <w:rPr>
                <w:rFonts w:ascii="Verdana" w:eastAsia="Verdana" w:hAnsi="Verdana" w:cs="Verdana"/>
                <w:sz w:val="14"/>
                <w:szCs w:val="24"/>
                <w:lang w:val="en-GB" w:eastAsia="en-GB"/>
              </w:rPr>
              <w:t>CCR II of stage V (IWP-IWA)</w:t>
            </w:r>
          </w:p>
        </w:tc>
      </w:tr>
      <w:tr w:rsidR="00893D0A" w14:paraId="7196EFB8" w14:textId="77777777">
        <w:trPr>
          <w:tblCellSpacing w:w="15" w:type="dxa"/>
        </w:trPr>
        <w:tc>
          <w:tcPr>
            <w:tcW w:w="2115" w:type="dxa"/>
            <w:tcBorders>
              <w:top w:val="nil"/>
              <w:left w:val="single" w:sz="6" w:space="0" w:color="000000"/>
              <w:bottom w:val="single" w:sz="6" w:space="0" w:color="000000"/>
              <w:right w:val="single" w:sz="6" w:space="0" w:color="000000"/>
              <w:tl2br w:val="nil"/>
              <w:tr2bl w:val="nil"/>
            </w:tcBorders>
            <w:tcMar>
              <w:left w:w="105" w:type="dxa"/>
              <w:right w:w="105" w:type="dxa"/>
            </w:tcMar>
          </w:tcPr>
          <w:p w14:paraId="37D6F915" w14:textId="77777777" w:rsidR="00893D0A" w:rsidRDefault="000E7AB2">
            <w:pPr>
              <w:rPr>
                <w:rFonts w:ascii="Verdana" w:eastAsia="Verdana" w:hAnsi="Verdana" w:cs="Verdana"/>
                <w:sz w:val="18"/>
              </w:rPr>
            </w:pPr>
            <w:r>
              <w:rPr>
                <w:rFonts w:ascii="Verdana" w:eastAsia="Verdana" w:hAnsi="Verdana" w:cs="Verdana"/>
                <w:sz w:val="14"/>
                <w:szCs w:val="24"/>
              </w:rPr>
              <w:t>Energiedragers voor binnenlandse vaartuigen</w:t>
            </w:r>
          </w:p>
        </w:tc>
        <w:tc>
          <w:tcPr>
            <w:tcW w:w="1695" w:type="dxa"/>
            <w:tcBorders>
              <w:top w:val="nil"/>
              <w:left w:val="nil"/>
              <w:bottom w:val="single" w:sz="6" w:space="0" w:color="000000"/>
              <w:right w:val="single" w:sz="6" w:space="0" w:color="000000"/>
              <w:tl2br w:val="nil"/>
              <w:tr2bl w:val="nil"/>
            </w:tcBorders>
            <w:tcMar>
              <w:left w:w="105" w:type="dxa"/>
              <w:right w:w="105" w:type="dxa"/>
            </w:tcMar>
          </w:tcPr>
          <w:p w14:paraId="4D1E7A2A"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 xml:space="preserve">20% duurzame </w:t>
            </w:r>
          </w:p>
          <w:p w14:paraId="25417E71" w14:textId="77777777" w:rsidR="00893D0A" w:rsidRDefault="000E7AB2">
            <w:pPr>
              <w:spacing w:after="280" w:afterAutospacing="1"/>
              <w:rPr>
                <w:rFonts w:ascii="Verdana" w:eastAsia="Verdana" w:hAnsi="Verdana" w:cs="Verdana"/>
                <w:sz w:val="18"/>
              </w:rPr>
            </w:pPr>
            <w:r>
              <w:rPr>
                <w:rFonts w:ascii="Verdana" w:eastAsia="Verdana" w:hAnsi="Verdana" w:cs="Verdana"/>
                <w:sz w:val="14"/>
                <w:szCs w:val="24"/>
              </w:rPr>
              <w:t>energiedragers</w:t>
            </w:r>
            <w:r>
              <w:rPr>
                <w:rFonts w:ascii="Verdana" w:eastAsia="Verdana" w:hAnsi="Verdana" w:cs="Verdana"/>
                <w:sz w:val="14"/>
                <w:szCs w:val="24"/>
                <w:vertAlign w:val="superscript"/>
              </w:rPr>
              <w:t>2</w:t>
            </w:r>
          </w:p>
          <w:p w14:paraId="5C9C7F14" w14:textId="77777777" w:rsidR="00893D0A" w:rsidRDefault="000E7AB2">
            <w:pPr>
              <w:rPr>
                <w:rFonts w:ascii="Verdana" w:eastAsia="Verdana" w:hAnsi="Verdana" w:cs="Verdana"/>
                <w:sz w:val="18"/>
              </w:rPr>
            </w:pPr>
            <w:r>
              <w:rPr>
                <w:rFonts w:ascii="Verdana" w:eastAsia="Verdana" w:hAnsi="Verdana" w:cs="Verdana"/>
                <w:sz w:val="18"/>
                <w:szCs w:val="24"/>
              </w:rPr>
              <w:t> </w:t>
            </w:r>
          </w:p>
        </w:tc>
        <w:tc>
          <w:tcPr>
            <w:tcW w:w="1650" w:type="dxa"/>
            <w:tcBorders>
              <w:top w:val="nil"/>
              <w:left w:val="nil"/>
              <w:bottom w:val="single" w:sz="6" w:space="0" w:color="000000"/>
              <w:right w:val="single" w:sz="6" w:space="0" w:color="000000"/>
              <w:tl2br w:val="nil"/>
              <w:tr2bl w:val="nil"/>
            </w:tcBorders>
            <w:tcMar>
              <w:left w:w="105" w:type="dxa"/>
              <w:right w:w="105" w:type="dxa"/>
            </w:tcMar>
          </w:tcPr>
          <w:p w14:paraId="7AC40DC9" w14:textId="77777777" w:rsidR="00893D0A" w:rsidRDefault="000E7AB2">
            <w:pPr>
              <w:rPr>
                <w:rFonts w:ascii="Verdana" w:eastAsia="Verdana" w:hAnsi="Verdana" w:cs="Verdana"/>
                <w:sz w:val="18"/>
              </w:rPr>
            </w:pPr>
            <w:r>
              <w:rPr>
                <w:rFonts w:ascii="Verdana" w:eastAsia="Verdana" w:hAnsi="Verdana" w:cs="Verdana"/>
                <w:sz w:val="14"/>
                <w:szCs w:val="24"/>
              </w:rPr>
              <w:t>35% duurzame energiedragers</w:t>
            </w:r>
            <w:r>
              <w:rPr>
                <w:rFonts w:ascii="Verdana" w:eastAsia="Verdana" w:hAnsi="Verdana" w:cs="Verdana"/>
                <w:sz w:val="14"/>
                <w:szCs w:val="24"/>
                <w:vertAlign w:val="superscript"/>
              </w:rPr>
              <w:t>2</w:t>
            </w:r>
            <w:r>
              <w:rPr>
                <w:rFonts w:ascii="Verdana" w:eastAsia="Verdana" w:hAnsi="Verdana" w:cs="Verdana"/>
                <w:sz w:val="14"/>
                <w:szCs w:val="24"/>
              </w:rPr>
              <w:t xml:space="preserve"> </w:t>
            </w:r>
          </w:p>
        </w:tc>
        <w:tc>
          <w:tcPr>
            <w:tcW w:w="1665" w:type="dxa"/>
            <w:tcBorders>
              <w:top w:val="nil"/>
              <w:left w:val="nil"/>
              <w:bottom w:val="single" w:sz="6" w:space="0" w:color="000000"/>
              <w:right w:val="single" w:sz="6" w:space="0" w:color="000000"/>
              <w:tl2br w:val="nil"/>
              <w:tr2bl w:val="nil"/>
            </w:tcBorders>
            <w:tcMar>
              <w:left w:w="105" w:type="dxa"/>
              <w:right w:w="105" w:type="dxa"/>
            </w:tcMar>
          </w:tcPr>
          <w:p w14:paraId="4E51CAF6" w14:textId="77777777" w:rsidR="00893D0A" w:rsidRDefault="000E7AB2">
            <w:pPr>
              <w:rPr>
                <w:rFonts w:ascii="Verdana" w:eastAsia="Verdana" w:hAnsi="Verdana" w:cs="Verdana"/>
                <w:sz w:val="18"/>
              </w:rPr>
            </w:pPr>
            <w:r>
              <w:rPr>
                <w:rFonts w:ascii="Verdana" w:eastAsia="Verdana" w:hAnsi="Verdana" w:cs="Verdana"/>
                <w:sz w:val="14"/>
                <w:szCs w:val="24"/>
              </w:rPr>
              <w:t>60% duurzame energiedragers</w:t>
            </w:r>
            <w:r>
              <w:rPr>
                <w:rFonts w:ascii="Verdana" w:eastAsia="Verdana" w:hAnsi="Verdana" w:cs="Verdana"/>
                <w:sz w:val="14"/>
                <w:szCs w:val="24"/>
                <w:vertAlign w:val="superscript"/>
              </w:rPr>
              <w:t>2</w:t>
            </w:r>
          </w:p>
        </w:tc>
        <w:tc>
          <w:tcPr>
            <w:tcW w:w="1785" w:type="dxa"/>
            <w:tcBorders>
              <w:top w:val="nil"/>
              <w:left w:val="nil"/>
              <w:bottom w:val="single" w:sz="6" w:space="0" w:color="000000"/>
              <w:right w:val="single" w:sz="6" w:space="0" w:color="000000"/>
              <w:tl2br w:val="nil"/>
              <w:tr2bl w:val="nil"/>
            </w:tcBorders>
            <w:tcMar>
              <w:left w:w="105" w:type="dxa"/>
              <w:right w:w="105" w:type="dxa"/>
            </w:tcMar>
          </w:tcPr>
          <w:p w14:paraId="32E40B6C" w14:textId="77777777" w:rsidR="00893D0A" w:rsidRDefault="000E7AB2">
            <w:pPr>
              <w:rPr>
                <w:rFonts w:ascii="Verdana" w:eastAsia="Verdana" w:hAnsi="Verdana" w:cs="Verdana"/>
                <w:sz w:val="18"/>
              </w:rPr>
            </w:pPr>
            <w:r>
              <w:rPr>
                <w:rFonts w:ascii="Verdana" w:eastAsia="Verdana" w:hAnsi="Verdana" w:cs="Verdana"/>
                <w:sz w:val="14"/>
                <w:szCs w:val="24"/>
              </w:rPr>
              <w:t>75% duurzame energiedragers</w:t>
            </w:r>
            <w:r>
              <w:rPr>
                <w:rFonts w:ascii="Verdana" w:eastAsia="Verdana" w:hAnsi="Verdana" w:cs="Verdana"/>
                <w:sz w:val="14"/>
                <w:szCs w:val="24"/>
                <w:vertAlign w:val="superscript"/>
              </w:rPr>
              <w:t>2</w:t>
            </w:r>
          </w:p>
        </w:tc>
      </w:tr>
    </w:tbl>
    <w:p w14:paraId="46775C9B" w14:textId="77777777" w:rsidR="000E7AB2" w:rsidRDefault="000E7AB2">
      <w:pPr>
        <w:spacing w:after="280" w:afterAutospacing="1"/>
      </w:pPr>
      <w:r>
        <w:rPr>
          <w:szCs w:val="24"/>
        </w:rPr>
        <w:t> </w:t>
      </w:r>
    </w:p>
    <w:p w14:paraId="6C287C66" w14:textId="77777777" w:rsidR="000E7AB2" w:rsidRDefault="000E7AB2">
      <w:pPr>
        <w:spacing w:after="280" w:afterAutospacing="1"/>
      </w:pPr>
      <w:r>
        <w:rPr>
          <w:rFonts w:ascii="Verdana" w:eastAsia="Verdana" w:hAnsi="Verdana" w:cs="Verdana"/>
          <w:sz w:val="18"/>
          <w:szCs w:val="24"/>
          <w:vertAlign w:val="superscript"/>
        </w:rPr>
        <w:t>1</w:t>
      </w:r>
      <w:r>
        <w:rPr>
          <w:rFonts w:ascii="Verdana" w:eastAsia="Verdana" w:hAnsi="Verdana" w:cs="Verdana"/>
          <w:sz w:val="18"/>
          <w:szCs w:val="24"/>
        </w:rPr>
        <w:t xml:space="preserve"> Met ’katalysator’ wordt bedoeld een effectieve SCR-katalysator. Met ’roetfilter’ wordt bedoeld een werkend, gesloten roetfilter. </w:t>
      </w:r>
    </w:p>
    <w:p w14:paraId="683949F1" w14:textId="77777777" w:rsidR="000E7AB2" w:rsidRDefault="000E7AB2">
      <w:pPr>
        <w:spacing w:after="280" w:afterAutospacing="1"/>
      </w:pPr>
      <w:r>
        <w:rPr>
          <w:rFonts w:ascii="Verdana" w:eastAsia="Verdana" w:hAnsi="Verdana" w:cs="Verdana"/>
          <w:sz w:val="18"/>
          <w:szCs w:val="24"/>
          <w:vertAlign w:val="superscript"/>
        </w:rPr>
        <w:t>2</w:t>
      </w:r>
      <w:r>
        <w:rPr>
          <w:rFonts w:ascii="Verdana" w:eastAsia="Verdana" w:hAnsi="Verdana" w:cs="Verdana"/>
          <w:sz w:val="18"/>
          <w:szCs w:val="24"/>
        </w:rPr>
        <w:t xml:space="preserve"> Biobrandstoffen dienen aantoonbaar te voldoen aan de RED II middels een kopie van de PoS (Proof of Sustainability volgens ISCC).</w:t>
      </w:r>
    </w:p>
    <w:p w14:paraId="78D68A2C" w14:textId="77777777" w:rsidR="000E7AB2" w:rsidRDefault="000E7AB2">
      <w:pPr>
        <w:spacing w:after="280" w:afterAutospacing="1"/>
      </w:pPr>
      <w:r>
        <w:rPr>
          <w:szCs w:val="24"/>
        </w:rPr>
        <w:t> </w:t>
      </w:r>
    </w:p>
    <w:p w14:paraId="597FC234" w14:textId="77777777" w:rsidR="000E7AB2" w:rsidRDefault="000E7AB2">
      <w:pPr>
        <w:spacing w:after="280" w:afterAutospacing="1"/>
      </w:pPr>
      <w:r>
        <w:rPr>
          <w:rFonts w:ascii="Verdana" w:eastAsia="Verdana" w:hAnsi="Verdana" w:cs="Verdana"/>
          <w:sz w:val="18"/>
          <w:szCs w:val="24"/>
        </w:rPr>
        <w:t xml:space="preserve">De toegepaste begrippen komen overeen met de begrippen zoals gedefinieerd in de internationale emissiewetgeving. </w:t>
      </w:r>
    </w:p>
    <w:p w14:paraId="154A276D" w14:textId="77777777" w:rsidR="000E7AB2" w:rsidRDefault="000E7AB2">
      <w:pPr>
        <w:spacing w:after="280" w:afterAutospacing="1"/>
      </w:pPr>
      <w:r>
        <w:rPr>
          <w:szCs w:val="24"/>
        </w:rPr>
        <w:t> </w:t>
      </w:r>
    </w:p>
    <w:p w14:paraId="58D72E9A" w14:textId="77777777" w:rsidR="00893D0A" w:rsidRDefault="000E7AB2">
      <w:pPr>
        <w:pStyle w:val="Kop11"/>
        <w:spacing w:before="160"/>
        <w:rPr>
          <w:szCs w:val="24"/>
        </w:rPr>
      </w:pPr>
      <w:r>
        <w:rPr>
          <w:szCs w:val="24"/>
        </w:rPr>
        <w:br w:type="page"/>
      </w:r>
      <w:bookmarkStart w:id="428" w:name="idmarkerx16777217x28660"/>
      <w:bookmarkEnd w:id="428"/>
      <w:r>
        <w:rPr>
          <w:szCs w:val="24"/>
        </w:rPr>
        <w:t>Bijlage Q         Rekenformat inzet duurzaam materieel</w:t>
      </w:r>
    </w:p>
    <w:p w14:paraId="5223B804" w14:textId="77777777" w:rsidR="00893D0A" w:rsidRDefault="000E7AB2">
      <w:pPr>
        <w:spacing w:line="240" w:lineRule="auto"/>
        <w:rPr>
          <w:szCs w:val="24"/>
        </w:rPr>
      </w:pPr>
      <w:r>
        <w:rPr>
          <w:rFonts w:ascii="Verdana" w:hAnsi="Verdana"/>
          <w:sz w:val="24"/>
          <w:szCs w:val="24"/>
        </w:rPr>
        <w:br/>
      </w:r>
    </w:p>
    <w:p w14:paraId="3F5744C6" w14:textId="77777777" w:rsidR="000E7AB2" w:rsidRDefault="000E7AB2">
      <w:r>
        <w:rPr>
          <w:rFonts w:ascii="Verdana" w:eastAsia="Verdana" w:hAnsi="Verdana" w:cs="Verdana"/>
          <w:sz w:val="18"/>
          <w:szCs w:val="24"/>
        </w:rPr>
        <w:t>Wordt separaat toegevoegd.</w:t>
      </w:r>
    </w:p>
    <w:p w14:paraId="11F6392C" w14:textId="77777777" w:rsidR="00893D0A" w:rsidRDefault="000E7AB2">
      <w:pPr>
        <w:pStyle w:val="Kop11"/>
        <w:spacing w:before="160"/>
        <w:rPr>
          <w:szCs w:val="24"/>
        </w:rPr>
      </w:pPr>
      <w:r>
        <w:rPr>
          <w:szCs w:val="24"/>
        </w:rPr>
        <w:br w:type="page"/>
      </w:r>
      <w:bookmarkStart w:id="429" w:name="idmarkerx16777217x28687"/>
      <w:bookmarkEnd w:id="429"/>
      <w:r>
        <w:rPr>
          <w:szCs w:val="24"/>
        </w:rPr>
        <w:t>Bijlage R         Bulkmelding veiligheid</w:t>
      </w:r>
    </w:p>
    <w:p w14:paraId="2DFC0D46" w14:textId="77777777" w:rsidR="00893D0A" w:rsidRDefault="000E7AB2">
      <w:pPr>
        <w:spacing w:line="240" w:lineRule="auto"/>
        <w:rPr>
          <w:szCs w:val="24"/>
        </w:rPr>
      </w:pPr>
      <w:r>
        <w:rPr>
          <w:rFonts w:ascii="Verdana" w:hAnsi="Verdana"/>
          <w:sz w:val="24"/>
          <w:szCs w:val="24"/>
        </w:rPr>
        <w:br/>
      </w:r>
    </w:p>
    <w:p w14:paraId="39960A6D" w14:textId="77777777" w:rsidR="000E7AB2" w:rsidRDefault="000E7AB2">
      <w:r>
        <w:rPr>
          <w:rFonts w:ascii="Verdana" w:eastAsia="Verdana" w:hAnsi="Verdana" w:cs="Verdana"/>
          <w:sz w:val="18"/>
          <w:szCs w:val="24"/>
        </w:rPr>
        <w:t>Wordt separaat bijgevoegd</w:t>
      </w:r>
    </w:p>
    <w:p w14:paraId="4C1AC2D3" w14:textId="77777777" w:rsidR="00893D0A" w:rsidRDefault="000E7AB2">
      <w:pPr>
        <w:spacing w:line="240" w:lineRule="auto"/>
        <w:rPr>
          <w:szCs w:val="24"/>
        </w:rPr>
      </w:pPr>
      <w:r>
        <w:rPr>
          <w:rFonts w:ascii="Verdana" w:hAnsi="Verdana"/>
          <w:sz w:val="24"/>
          <w:szCs w:val="24"/>
        </w:rPr>
        <w:br/>
      </w:r>
    </w:p>
    <w:sectPr w:rsidR="00893D0A">
      <w:headerReference w:type="even" r:id="rId146"/>
      <w:headerReference w:type="default" r:id="rId147"/>
      <w:footerReference w:type="even" r:id="rId148"/>
      <w:footerReference w:type="default" r:id="rId149"/>
      <w:pgSz w:w="11900" w:h="16820"/>
      <w:pgMar w:top="-2660" w:right="960" w:bottom="-1240" w:left="2080" w:header="4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5BCA" w14:textId="77777777" w:rsidR="000E7AB2" w:rsidRDefault="000E7AB2">
      <w:pPr>
        <w:spacing w:line="240" w:lineRule="auto"/>
      </w:pPr>
      <w:r>
        <w:separator/>
      </w:r>
    </w:p>
  </w:endnote>
  <w:endnote w:type="continuationSeparator" w:id="0">
    <w:p w14:paraId="64F5DB7C" w14:textId="77777777" w:rsidR="000E7AB2" w:rsidRDefault="000E7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Tahom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Ind w:w="60" w:type="dxa"/>
      <w:tblBorders>
        <w:top w:val="nil"/>
        <w:left w:val="nil"/>
        <w:bottom w:val="nil"/>
        <w:right w:val="nil"/>
      </w:tblBorders>
      <w:tblCellMar>
        <w:top w:w="30" w:type="dxa"/>
        <w:left w:w="30" w:type="dxa"/>
        <w:bottom w:w="30" w:type="dxa"/>
        <w:right w:w="30" w:type="dxa"/>
      </w:tblCellMar>
      <w:tblLook w:val="04A0" w:firstRow="1" w:lastRow="0" w:firstColumn="1" w:lastColumn="0" w:noHBand="0" w:noVBand="1"/>
    </w:tblPr>
    <w:tblGrid>
      <w:gridCol w:w="2418"/>
      <w:gridCol w:w="7562"/>
    </w:tblGrid>
    <w:tr w:rsidR="00893D0A" w14:paraId="4550BD10" w14:textId="77777777">
      <w:trPr>
        <w:tblCellSpacing w:w="15" w:type="dxa"/>
      </w:trPr>
      <w:tc>
        <w:tcPr>
          <w:tcW w:w="2373" w:type="dxa"/>
          <w:tcBorders>
            <w:top w:val="nil"/>
            <w:left w:val="nil"/>
            <w:bottom w:val="nil"/>
            <w:right w:val="nil"/>
          </w:tcBorders>
          <w:vAlign w:val="center"/>
        </w:tcPr>
        <w:p w14:paraId="7D0DDF74" w14:textId="77777777" w:rsidR="00893D0A" w:rsidRDefault="00893D0A">
          <w:pPr>
            <w:rPr>
              <w:szCs w:val="24"/>
            </w:rPr>
          </w:pPr>
        </w:p>
      </w:tc>
      <w:tc>
        <w:tcPr>
          <w:tcW w:w="0" w:type="auto"/>
          <w:tcBorders>
            <w:top w:val="nil"/>
            <w:left w:val="nil"/>
            <w:bottom w:val="nil"/>
            <w:right w:val="nil"/>
          </w:tcBorders>
          <w:vAlign w:val="center"/>
        </w:tcPr>
        <w:p w14:paraId="18425F5A" w14:textId="77777777" w:rsidR="00893D0A" w:rsidRDefault="000E7AB2">
          <w:pPr>
            <w:rPr>
              <w:szCs w:val="24"/>
            </w:rPr>
          </w:pPr>
          <w:r>
            <w:rPr>
              <w:rFonts w:ascii="Verdana" w:hAnsi="Verdana"/>
              <w:sz w:val="14"/>
              <w:szCs w:val="24"/>
            </w:rPr>
            <w:t>Vertrouwelijkheid: RWS BEDRIJFSVERTROUWELIJK</w:t>
          </w:r>
        </w:p>
      </w:tc>
    </w:tr>
  </w:tbl>
  <w:p w14:paraId="4571DF96" w14:textId="77777777" w:rsidR="00893D0A" w:rsidRDefault="00893D0A">
    <w:pPr>
      <w:spacing w:line="240" w:lineRule="auto"/>
      <w:rPr>
        <w:sz w:val="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Ind w:w="60" w:type="dxa"/>
      <w:tblBorders>
        <w:top w:val="nil"/>
        <w:left w:val="nil"/>
        <w:bottom w:val="nil"/>
        <w:right w:val="nil"/>
      </w:tblBorders>
      <w:tblCellMar>
        <w:top w:w="30" w:type="dxa"/>
        <w:left w:w="30" w:type="dxa"/>
        <w:bottom w:w="30" w:type="dxa"/>
        <w:right w:w="30" w:type="dxa"/>
      </w:tblCellMar>
      <w:tblLook w:val="04A0" w:firstRow="1" w:lastRow="0" w:firstColumn="1" w:lastColumn="0" w:noHBand="0" w:noVBand="1"/>
    </w:tblPr>
    <w:tblGrid>
      <w:gridCol w:w="2418"/>
      <w:gridCol w:w="7562"/>
    </w:tblGrid>
    <w:tr w:rsidR="00893D0A" w14:paraId="1548A464" w14:textId="77777777">
      <w:trPr>
        <w:tblCellSpacing w:w="15" w:type="dxa"/>
      </w:trPr>
      <w:tc>
        <w:tcPr>
          <w:tcW w:w="2373" w:type="dxa"/>
          <w:tcBorders>
            <w:top w:val="nil"/>
            <w:left w:val="nil"/>
            <w:bottom w:val="nil"/>
            <w:right w:val="nil"/>
          </w:tcBorders>
          <w:vAlign w:val="center"/>
        </w:tcPr>
        <w:p w14:paraId="2D58763A" w14:textId="77777777" w:rsidR="00893D0A" w:rsidRDefault="00893D0A">
          <w:pPr>
            <w:rPr>
              <w:szCs w:val="24"/>
            </w:rPr>
          </w:pPr>
        </w:p>
      </w:tc>
      <w:tc>
        <w:tcPr>
          <w:tcW w:w="0" w:type="auto"/>
          <w:tcBorders>
            <w:top w:val="nil"/>
            <w:left w:val="nil"/>
            <w:bottom w:val="nil"/>
            <w:right w:val="nil"/>
          </w:tcBorders>
          <w:vAlign w:val="center"/>
        </w:tcPr>
        <w:p w14:paraId="35BC5654" w14:textId="77777777" w:rsidR="00893D0A" w:rsidRDefault="000E7AB2">
          <w:pPr>
            <w:rPr>
              <w:szCs w:val="24"/>
            </w:rPr>
          </w:pPr>
          <w:r>
            <w:rPr>
              <w:rFonts w:ascii="Verdana" w:hAnsi="Verdana"/>
              <w:sz w:val="14"/>
              <w:szCs w:val="24"/>
            </w:rPr>
            <w:t>Vertrouwelijkheid: RWS BEDRIJFSVERTROUWELIJK</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Ind w:w="60" w:type="dxa"/>
      <w:tblBorders>
        <w:top w:val="nil"/>
        <w:left w:val="nil"/>
        <w:bottom w:val="nil"/>
        <w:right w:val="nil"/>
      </w:tblBorders>
      <w:tblCellMar>
        <w:top w:w="30" w:type="dxa"/>
        <w:left w:w="30" w:type="dxa"/>
        <w:bottom w:w="30" w:type="dxa"/>
        <w:right w:w="30" w:type="dxa"/>
      </w:tblCellMar>
      <w:tblLook w:val="04A0" w:firstRow="1" w:lastRow="0" w:firstColumn="1" w:lastColumn="0" w:noHBand="0" w:noVBand="1"/>
    </w:tblPr>
    <w:tblGrid>
      <w:gridCol w:w="2418"/>
      <w:gridCol w:w="7562"/>
    </w:tblGrid>
    <w:tr w:rsidR="00893D0A" w14:paraId="4E215FEA" w14:textId="77777777">
      <w:trPr>
        <w:tblCellSpacing w:w="15" w:type="dxa"/>
      </w:trPr>
      <w:tc>
        <w:tcPr>
          <w:tcW w:w="2373" w:type="dxa"/>
          <w:tcBorders>
            <w:top w:val="nil"/>
            <w:left w:val="nil"/>
            <w:bottom w:val="nil"/>
            <w:right w:val="nil"/>
          </w:tcBorders>
          <w:vAlign w:val="center"/>
        </w:tcPr>
        <w:p w14:paraId="46EE9DDD" w14:textId="77777777" w:rsidR="00893D0A" w:rsidRDefault="00893D0A">
          <w:pPr>
            <w:rPr>
              <w:szCs w:val="24"/>
            </w:rPr>
          </w:pPr>
        </w:p>
      </w:tc>
      <w:tc>
        <w:tcPr>
          <w:tcW w:w="0" w:type="auto"/>
          <w:tcBorders>
            <w:top w:val="nil"/>
            <w:left w:val="nil"/>
            <w:bottom w:val="nil"/>
            <w:right w:val="nil"/>
          </w:tcBorders>
          <w:vAlign w:val="center"/>
        </w:tcPr>
        <w:p w14:paraId="4B2B1069" w14:textId="77777777" w:rsidR="00893D0A" w:rsidRDefault="000E7AB2">
          <w:pPr>
            <w:rPr>
              <w:szCs w:val="24"/>
            </w:rPr>
          </w:pPr>
          <w:r>
            <w:rPr>
              <w:rFonts w:ascii="Verdana" w:hAnsi="Verdana"/>
              <w:sz w:val="14"/>
              <w:szCs w:val="24"/>
            </w:rPr>
            <w:t>Vertrouwelijkheid: RWS BEDRIJFSVERTROUWELIJK</w:t>
          </w:r>
        </w:p>
      </w:tc>
    </w:tr>
  </w:tbl>
  <w:p w14:paraId="716970B1" w14:textId="77777777" w:rsidR="00893D0A" w:rsidRDefault="00893D0A">
    <w:pPr>
      <w:spacing w:line="240" w:lineRule="auto"/>
      <w:rPr>
        <w:sz w:val="2"/>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990"/>
      <w:gridCol w:w="4990"/>
    </w:tblGrid>
    <w:tr w:rsidR="00893D0A" w14:paraId="1E1C23C1" w14:textId="77777777">
      <w:tc>
        <w:tcPr>
          <w:tcW w:w="2500" w:type="pct"/>
          <w:tcBorders>
            <w:top w:val="nil"/>
            <w:left w:val="nil"/>
            <w:bottom w:val="nil"/>
            <w:right w:val="nil"/>
          </w:tcBorders>
          <w:tcMar>
            <w:top w:w="100" w:type="dxa"/>
          </w:tcMar>
        </w:tcPr>
        <w:p w14:paraId="480FB919" w14:textId="77777777" w:rsidR="00893D0A" w:rsidRDefault="000E7AB2">
          <w:pPr>
            <w:rPr>
              <w:szCs w:val="24"/>
            </w:rPr>
          </w:pPr>
          <w:r>
            <w:rPr>
              <w:rFonts w:ascii="Verdana" w:hAnsi="Verdana"/>
              <w:sz w:val="14"/>
              <w:szCs w:val="24"/>
            </w:rPr>
            <w:t>Vertrouwelijkheid: RWS BEDRIJFSVERTROUWELIJK</w:t>
          </w:r>
        </w:p>
      </w:tc>
      <w:tc>
        <w:tcPr>
          <w:tcW w:w="2500" w:type="pct"/>
          <w:tcBorders>
            <w:top w:val="nil"/>
            <w:left w:val="nil"/>
            <w:bottom w:val="nil"/>
            <w:right w:val="nil"/>
          </w:tcBorders>
          <w:tcMar>
            <w:top w:w="100" w:type="dxa"/>
          </w:tcMar>
        </w:tcPr>
        <w:p w14:paraId="1E3CD09F" w14:textId="77777777" w:rsidR="00893D0A" w:rsidRDefault="000E7AB2">
          <w:pPr>
            <w:jc w:val="right"/>
            <w:rPr>
              <w:szCs w:val="24"/>
            </w:rPr>
          </w:pPr>
          <w:r>
            <w:rPr>
              <w:rFonts w:ascii="Verdana" w:hAnsi="Verdana"/>
              <w:sz w:val="14"/>
              <w:szCs w:val="24"/>
            </w:rPr>
            <w:t xml:space="preserve">Pagina </w:t>
          </w:r>
          <w:r>
            <w:rPr>
              <w:rFonts w:ascii="Verdana" w:hAnsi="Verdana"/>
              <w:sz w:val="14"/>
              <w:szCs w:val="24"/>
            </w:rPr>
            <w:fldChar w:fldCharType="begin"/>
          </w:r>
          <w:r>
            <w:rPr>
              <w:rFonts w:ascii="Verdana" w:hAnsi="Verdana"/>
              <w:sz w:val="14"/>
              <w:szCs w:val="24"/>
            </w:rPr>
            <w:instrText>PAGE</w:instrText>
          </w:r>
          <w:r>
            <w:rPr>
              <w:rFonts w:ascii="Verdana" w:hAnsi="Verdana"/>
              <w:sz w:val="14"/>
              <w:szCs w:val="24"/>
            </w:rPr>
            <w:fldChar w:fldCharType="separate"/>
          </w:r>
          <w:r>
            <w:rPr>
              <w:rFonts w:ascii="Verdana" w:hAnsi="Verdana"/>
              <w:sz w:val="14"/>
              <w:szCs w:val="24"/>
            </w:rPr>
            <w:t>2</w:t>
          </w:r>
          <w:r>
            <w:rPr>
              <w:rFonts w:ascii="Verdana" w:hAnsi="Verdana"/>
              <w:sz w:val="14"/>
              <w:szCs w:val="24"/>
            </w:rPr>
            <w:fldChar w:fldCharType="end"/>
          </w:r>
          <w:r>
            <w:rPr>
              <w:rFonts w:ascii="Verdana" w:hAnsi="Verdana"/>
              <w:sz w:val="14"/>
              <w:szCs w:val="24"/>
            </w:rPr>
            <w:t xml:space="preserve"> van </w:t>
          </w:r>
          <w:r>
            <w:rPr>
              <w:rFonts w:ascii="Verdana" w:hAnsi="Verdana"/>
              <w:sz w:val="14"/>
              <w:szCs w:val="24"/>
            </w:rPr>
            <w:fldChar w:fldCharType="begin"/>
          </w:r>
          <w:r>
            <w:rPr>
              <w:rFonts w:ascii="Verdana" w:hAnsi="Verdana"/>
              <w:sz w:val="14"/>
              <w:szCs w:val="24"/>
            </w:rPr>
            <w:instrText xml:space="preserve"> NUMPAGES </w:instrText>
          </w:r>
          <w:r>
            <w:rPr>
              <w:rFonts w:ascii="Verdana" w:hAnsi="Verdana"/>
              <w:sz w:val="14"/>
              <w:szCs w:val="24"/>
            </w:rPr>
            <w:fldChar w:fldCharType="separate"/>
          </w:r>
          <w:r>
            <w:rPr>
              <w:rFonts w:ascii="Verdana" w:hAnsi="Verdana"/>
              <w:sz w:val="14"/>
              <w:szCs w:val="24"/>
            </w:rPr>
            <w:t>242</w:t>
          </w:r>
          <w:r>
            <w:rPr>
              <w:rFonts w:ascii="Verdana" w:hAnsi="Verdana"/>
              <w:sz w:val="14"/>
              <w:szCs w:val="24"/>
            </w:rPr>
            <w:fldChar w:fldCharType="end"/>
          </w:r>
        </w:p>
      </w:tc>
    </w:tr>
  </w:tbl>
  <w:p w14:paraId="38945B3C" w14:textId="77777777" w:rsidR="00893D0A" w:rsidRDefault="00893D0A">
    <w:pPr>
      <w:spacing w:line="240" w:lineRule="auto"/>
      <w:rPr>
        <w:sz w:val="2"/>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340"/>
      <w:gridCol w:w="4340"/>
    </w:tblGrid>
    <w:tr w:rsidR="00893D0A" w14:paraId="6199E9DA" w14:textId="77777777">
      <w:tc>
        <w:tcPr>
          <w:tcW w:w="2500" w:type="pct"/>
          <w:tcBorders>
            <w:top w:val="nil"/>
            <w:left w:val="nil"/>
            <w:bottom w:val="nil"/>
            <w:right w:val="nil"/>
          </w:tcBorders>
          <w:tcMar>
            <w:top w:w="100" w:type="dxa"/>
          </w:tcMar>
        </w:tcPr>
        <w:p w14:paraId="08F0A9A8" w14:textId="77777777" w:rsidR="00893D0A" w:rsidRDefault="000E7AB2">
          <w:pPr>
            <w:rPr>
              <w:szCs w:val="24"/>
            </w:rPr>
          </w:pPr>
          <w:r>
            <w:rPr>
              <w:rFonts w:ascii="Verdana" w:hAnsi="Verdana"/>
              <w:sz w:val="14"/>
              <w:szCs w:val="24"/>
            </w:rPr>
            <w:t>Vertrouwelijkheid: RWS BEDRIJFSVERTROUWELIJK</w:t>
          </w:r>
        </w:p>
      </w:tc>
      <w:tc>
        <w:tcPr>
          <w:tcW w:w="2500" w:type="pct"/>
          <w:tcBorders>
            <w:top w:val="nil"/>
            <w:left w:val="nil"/>
            <w:bottom w:val="nil"/>
            <w:right w:val="nil"/>
          </w:tcBorders>
          <w:tcMar>
            <w:top w:w="100" w:type="dxa"/>
          </w:tcMar>
        </w:tcPr>
        <w:p w14:paraId="13A95120" w14:textId="77777777" w:rsidR="00893D0A" w:rsidRDefault="000E7AB2">
          <w:pPr>
            <w:jc w:val="right"/>
            <w:rPr>
              <w:szCs w:val="24"/>
            </w:rPr>
          </w:pPr>
          <w:r>
            <w:rPr>
              <w:rFonts w:ascii="Verdana" w:hAnsi="Verdana"/>
              <w:sz w:val="14"/>
              <w:szCs w:val="24"/>
            </w:rPr>
            <w:t xml:space="preserve">Pagina </w:t>
          </w:r>
          <w:r>
            <w:rPr>
              <w:rFonts w:ascii="Verdana" w:hAnsi="Verdana"/>
              <w:sz w:val="14"/>
              <w:szCs w:val="24"/>
            </w:rPr>
            <w:fldChar w:fldCharType="begin"/>
          </w:r>
          <w:r>
            <w:rPr>
              <w:rFonts w:ascii="Verdana" w:hAnsi="Verdana"/>
              <w:sz w:val="14"/>
              <w:szCs w:val="24"/>
            </w:rPr>
            <w:instrText>PAGE</w:instrText>
          </w:r>
          <w:r>
            <w:rPr>
              <w:rFonts w:ascii="Verdana" w:hAnsi="Verdana"/>
              <w:sz w:val="14"/>
              <w:szCs w:val="24"/>
            </w:rPr>
            <w:fldChar w:fldCharType="separate"/>
          </w:r>
          <w:r>
            <w:rPr>
              <w:rFonts w:ascii="Verdana" w:hAnsi="Verdana"/>
              <w:sz w:val="14"/>
              <w:szCs w:val="24"/>
            </w:rPr>
            <w:t>XXX</w:t>
          </w:r>
          <w:r>
            <w:rPr>
              <w:rFonts w:ascii="Verdana" w:hAnsi="Verdana"/>
              <w:sz w:val="14"/>
              <w:szCs w:val="24"/>
            </w:rPr>
            <w:fldChar w:fldCharType="end"/>
          </w:r>
          <w:r>
            <w:rPr>
              <w:rFonts w:ascii="Verdana" w:hAnsi="Verdana"/>
              <w:sz w:val="14"/>
              <w:szCs w:val="24"/>
            </w:rPr>
            <w:t xml:space="preserve"> van </w:t>
          </w:r>
          <w:r>
            <w:rPr>
              <w:rFonts w:ascii="Verdana" w:hAnsi="Verdana"/>
              <w:sz w:val="14"/>
              <w:szCs w:val="24"/>
            </w:rPr>
            <w:fldChar w:fldCharType="begin"/>
          </w:r>
          <w:r>
            <w:rPr>
              <w:rFonts w:ascii="Verdana" w:hAnsi="Verdana"/>
              <w:sz w:val="14"/>
              <w:szCs w:val="24"/>
            </w:rPr>
            <w:instrText xml:space="preserve"> NUMPAGES </w:instrText>
          </w:r>
          <w:r>
            <w:rPr>
              <w:rFonts w:ascii="Verdana" w:hAnsi="Verdana"/>
              <w:sz w:val="14"/>
              <w:szCs w:val="24"/>
            </w:rPr>
            <w:fldChar w:fldCharType="separate"/>
          </w:r>
          <w:r>
            <w:rPr>
              <w:rFonts w:ascii="Verdana" w:hAnsi="Verdana"/>
              <w:sz w:val="14"/>
              <w:szCs w:val="24"/>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430"/>
      <w:gridCol w:w="4430"/>
    </w:tblGrid>
    <w:tr w:rsidR="00893D0A" w14:paraId="01DADECE" w14:textId="77777777">
      <w:tc>
        <w:tcPr>
          <w:tcW w:w="2500" w:type="pct"/>
          <w:tcBorders>
            <w:top w:val="nil"/>
            <w:left w:val="nil"/>
            <w:bottom w:val="nil"/>
            <w:right w:val="nil"/>
          </w:tcBorders>
          <w:tcMar>
            <w:top w:w="100" w:type="dxa"/>
          </w:tcMar>
        </w:tcPr>
        <w:p w14:paraId="7C547B97" w14:textId="77777777" w:rsidR="00893D0A" w:rsidRDefault="000E7AB2">
          <w:pPr>
            <w:rPr>
              <w:szCs w:val="24"/>
            </w:rPr>
          </w:pPr>
          <w:r>
            <w:rPr>
              <w:rFonts w:ascii="Verdana" w:hAnsi="Verdana"/>
              <w:sz w:val="14"/>
              <w:szCs w:val="24"/>
            </w:rPr>
            <w:t>Vertrouwelijkheid: RWS BEDRIJFSVERTROUWELIJK</w:t>
          </w:r>
        </w:p>
      </w:tc>
      <w:tc>
        <w:tcPr>
          <w:tcW w:w="2500" w:type="pct"/>
          <w:tcBorders>
            <w:top w:val="nil"/>
            <w:left w:val="nil"/>
            <w:bottom w:val="nil"/>
            <w:right w:val="nil"/>
          </w:tcBorders>
          <w:tcMar>
            <w:top w:w="100" w:type="dxa"/>
          </w:tcMar>
        </w:tcPr>
        <w:p w14:paraId="50164827" w14:textId="77777777" w:rsidR="00893D0A" w:rsidRDefault="000E7AB2">
          <w:pPr>
            <w:jc w:val="right"/>
            <w:rPr>
              <w:szCs w:val="24"/>
            </w:rPr>
          </w:pPr>
          <w:r>
            <w:rPr>
              <w:rFonts w:ascii="Verdana" w:hAnsi="Verdana"/>
              <w:sz w:val="14"/>
              <w:szCs w:val="24"/>
            </w:rPr>
            <w:t xml:space="preserve">Pagina </w:t>
          </w:r>
          <w:r>
            <w:rPr>
              <w:rFonts w:ascii="Verdana" w:hAnsi="Verdana"/>
              <w:sz w:val="14"/>
              <w:szCs w:val="24"/>
            </w:rPr>
            <w:fldChar w:fldCharType="begin"/>
          </w:r>
          <w:r>
            <w:rPr>
              <w:rFonts w:ascii="Verdana" w:hAnsi="Verdana"/>
              <w:sz w:val="14"/>
              <w:szCs w:val="24"/>
            </w:rPr>
            <w:instrText>PAGE</w:instrText>
          </w:r>
          <w:r>
            <w:rPr>
              <w:rFonts w:ascii="Verdana" w:hAnsi="Verdana"/>
              <w:sz w:val="14"/>
              <w:szCs w:val="24"/>
            </w:rPr>
            <w:fldChar w:fldCharType="separate"/>
          </w:r>
          <w:r>
            <w:rPr>
              <w:rFonts w:ascii="Verdana" w:hAnsi="Verdana"/>
              <w:sz w:val="14"/>
              <w:szCs w:val="24"/>
            </w:rPr>
            <w:t>242</w:t>
          </w:r>
          <w:r>
            <w:rPr>
              <w:rFonts w:ascii="Verdana" w:hAnsi="Verdana"/>
              <w:sz w:val="14"/>
              <w:szCs w:val="24"/>
            </w:rPr>
            <w:fldChar w:fldCharType="end"/>
          </w:r>
          <w:r>
            <w:rPr>
              <w:rFonts w:ascii="Verdana" w:hAnsi="Verdana"/>
              <w:sz w:val="14"/>
              <w:szCs w:val="24"/>
            </w:rPr>
            <w:t xml:space="preserve"> van </w:t>
          </w:r>
          <w:r>
            <w:rPr>
              <w:rFonts w:ascii="Verdana" w:hAnsi="Verdana"/>
              <w:sz w:val="14"/>
              <w:szCs w:val="24"/>
            </w:rPr>
            <w:fldChar w:fldCharType="begin"/>
          </w:r>
          <w:r>
            <w:rPr>
              <w:rFonts w:ascii="Verdana" w:hAnsi="Verdana"/>
              <w:sz w:val="14"/>
              <w:szCs w:val="24"/>
            </w:rPr>
            <w:instrText xml:space="preserve"> NUMPAGES </w:instrText>
          </w:r>
          <w:r>
            <w:rPr>
              <w:rFonts w:ascii="Verdana" w:hAnsi="Verdana"/>
              <w:sz w:val="14"/>
              <w:szCs w:val="24"/>
            </w:rPr>
            <w:fldChar w:fldCharType="separate"/>
          </w:r>
          <w:r>
            <w:rPr>
              <w:rFonts w:ascii="Verdana" w:hAnsi="Verdana"/>
              <w:sz w:val="14"/>
              <w:szCs w:val="24"/>
            </w:rPr>
            <w:t>242</w:t>
          </w:r>
          <w:r>
            <w:rPr>
              <w:rFonts w:ascii="Verdana" w:hAnsi="Verdana"/>
              <w:sz w:val="14"/>
              <w:szCs w:val="24"/>
            </w:rPr>
            <w:fldChar w:fldCharType="end"/>
          </w:r>
        </w:p>
      </w:tc>
    </w:tr>
  </w:tbl>
  <w:p w14:paraId="44A2481F" w14:textId="77777777" w:rsidR="00893D0A" w:rsidRDefault="00893D0A">
    <w:pPr>
      <w:spacing w:line="240" w:lineRule="auto"/>
      <w:rPr>
        <w:sz w:val="2"/>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430"/>
      <w:gridCol w:w="4430"/>
    </w:tblGrid>
    <w:tr w:rsidR="00893D0A" w14:paraId="546EF773" w14:textId="77777777">
      <w:tc>
        <w:tcPr>
          <w:tcW w:w="2500" w:type="pct"/>
          <w:tcBorders>
            <w:top w:val="nil"/>
            <w:left w:val="nil"/>
            <w:bottom w:val="nil"/>
            <w:right w:val="nil"/>
          </w:tcBorders>
          <w:tcMar>
            <w:top w:w="100" w:type="dxa"/>
          </w:tcMar>
        </w:tcPr>
        <w:p w14:paraId="747F319E" w14:textId="77777777" w:rsidR="00893D0A" w:rsidRDefault="000E7AB2">
          <w:pPr>
            <w:rPr>
              <w:szCs w:val="24"/>
            </w:rPr>
          </w:pPr>
          <w:r>
            <w:rPr>
              <w:rFonts w:ascii="Verdana" w:hAnsi="Verdana"/>
              <w:sz w:val="14"/>
              <w:szCs w:val="24"/>
            </w:rPr>
            <w:t>Vertrouwelijkheid: RWS BEDRIJFSVERTROUWELIJK</w:t>
          </w:r>
        </w:p>
      </w:tc>
      <w:tc>
        <w:tcPr>
          <w:tcW w:w="2500" w:type="pct"/>
          <w:tcBorders>
            <w:top w:val="nil"/>
            <w:left w:val="nil"/>
            <w:bottom w:val="nil"/>
            <w:right w:val="nil"/>
          </w:tcBorders>
          <w:tcMar>
            <w:top w:w="100" w:type="dxa"/>
          </w:tcMar>
        </w:tcPr>
        <w:p w14:paraId="4E9F683E" w14:textId="77777777" w:rsidR="00893D0A" w:rsidRDefault="000E7AB2">
          <w:pPr>
            <w:jc w:val="right"/>
            <w:rPr>
              <w:szCs w:val="24"/>
            </w:rPr>
          </w:pPr>
          <w:r>
            <w:rPr>
              <w:rFonts w:ascii="Verdana" w:hAnsi="Verdana"/>
              <w:sz w:val="14"/>
              <w:szCs w:val="24"/>
            </w:rPr>
            <w:t xml:space="preserve">Pagina </w:t>
          </w:r>
          <w:r>
            <w:rPr>
              <w:rFonts w:ascii="Verdana" w:hAnsi="Verdana"/>
              <w:sz w:val="14"/>
              <w:szCs w:val="24"/>
            </w:rPr>
            <w:fldChar w:fldCharType="begin"/>
          </w:r>
          <w:r>
            <w:rPr>
              <w:rFonts w:ascii="Verdana" w:hAnsi="Verdana"/>
              <w:sz w:val="14"/>
              <w:szCs w:val="24"/>
            </w:rPr>
            <w:instrText>PAGE</w:instrText>
          </w:r>
          <w:r>
            <w:rPr>
              <w:rFonts w:ascii="Verdana" w:hAnsi="Verdana"/>
              <w:sz w:val="14"/>
              <w:szCs w:val="24"/>
            </w:rPr>
            <w:fldChar w:fldCharType="separate"/>
          </w:r>
          <w:r>
            <w:rPr>
              <w:rFonts w:ascii="Verdana" w:hAnsi="Verdana"/>
              <w:sz w:val="14"/>
              <w:szCs w:val="24"/>
            </w:rPr>
            <w:t>241</w:t>
          </w:r>
          <w:r>
            <w:rPr>
              <w:rFonts w:ascii="Verdana" w:hAnsi="Verdana"/>
              <w:sz w:val="14"/>
              <w:szCs w:val="24"/>
            </w:rPr>
            <w:fldChar w:fldCharType="end"/>
          </w:r>
          <w:r>
            <w:rPr>
              <w:rFonts w:ascii="Verdana" w:hAnsi="Verdana"/>
              <w:sz w:val="14"/>
              <w:szCs w:val="24"/>
            </w:rPr>
            <w:t xml:space="preserve"> van </w:t>
          </w:r>
          <w:r>
            <w:rPr>
              <w:rFonts w:ascii="Verdana" w:hAnsi="Verdana"/>
              <w:sz w:val="14"/>
              <w:szCs w:val="24"/>
            </w:rPr>
            <w:fldChar w:fldCharType="begin"/>
          </w:r>
          <w:r>
            <w:rPr>
              <w:rFonts w:ascii="Verdana" w:hAnsi="Verdana"/>
              <w:sz w:val="14"/>
              <w:szCs w:val="24"/>
            </w:rPr>
            <w:instrText xml:space="preserve"> NUMPAGES </w:instrText>
          </w:r>
          <w:r>
            <w:rPr>
              <w:rFonts w:ascii="Verdana" w:hAnsi="Verdana"/>
              <w:sz w:val="14"/>
              <w:szCs w:val="24"/>
            </w:rPr>
            <w:fldChar w:fldCharType="separate"/>
          </w:r>
          <w:r>
            <w:rPr>
              <w:rFonts w:ascii="Verdana" w:hAnsi="Verdana"/>
              <w:sz w:val="14"/>
              <w:szCs w:val="24"/>
            </w:rPr>
            <w:t>242</w:t>
          </w:r>
          <w:r>
            <w:rPr>
              <w:rFonts w:ascii="Verdana" w:hAnsi="Verdana"/>
              <w:sz w:val="14"/>
              <w:szCs w:val="2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FFEC" w14:textId="77777777" w:rsidR="000E7AB2" w:rsidRDefault="000E7AB2">
      <w:pPr>
        <w:spacing w:line="240" w:lineRule="auto"/>
      </w:pPr>
      <w:r>
        <w:separator/>
      </w:r>
    </w:p>
  </w:footnote>
  <w:footnote w:type="continuationSeparator" w:id="0">
    <w:p w14:paraId="74030901" w14:textId="77777777" w:rsidR="000E7AB2" w:rsidRDefault="000E7A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611" w14:textId="77777777" w:rsidR="000E7AB2" w:rsidRDefault="000E7AB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1148" w14:textId="77777777" w:rsidR="000E7AB2" w:rsidRDefault="000E7AB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9980"/>
    </w:tblGrid>
    <w:tr w:rsidR="00893D0A" w14:paraId="6D1FC206" w14:textId="77777777">
      <w:trPr>
        <w:trHeight w:hRule="exact" w:val="461"/>
      </w:trPr>
      <w:tc>
        <w:tcPr>
          <w:tcW w:w="0" w:type="auto"/>
          <w:tcBorders>
            <w:top w:val="nil"/>
            <w:left w:val="nil"/>
            <w:bottom w:val="nil"/>
            <w:right w:val="nil"/>
          </w:tcBorders>
          <w:tcMar>
            <w:top w:w="100" w:type="dxa"/>
          </w:tcMar>
        </w:tcPr>
        <w:p w14:paraId="5823B691" w14:textId="77777777" w:rsidR="00893D0A" w:rsidRDefault="000E7AB2">
          <w:pPr>
            <w:rPr>
              <w:szCs w:val="24"/>
            </w:rPr>
          </w:pPr>
          <w:r>
            <w:rPr>
              <w:rFonts w:ascii="Verdana" w:hAnsi="Verdana"/>
              <w:caps/>
              <w:sz w:val="14"/>
              <w:szCs w:val="24"/>
            </w:rPr>
            <w:t>Definitief</w:t>
          </w:r>
          <w:r>
            <w:rPr>
              <w:rFonts w:ascii="Verdana" w:hAnsi="Verdana"/>
              <w:sz w:val="14"/>
              <w:szCs w:val="24"/>
            </w:rPr>
            <w:t xml:space="preserve"> | Vraagspecificatie Proces | Zaaknummer: 31170140</w:t>
          </w:r>
          <w:r>
            <w:rPr>
              <w:rFonts w:ascii="Verdana" w:hAnsi="Verdana"/>
              <w:sz w:val="14"/>
              <w:szCs w:val="24"/>
            </w:rPr>
            <w:br/>
          </w:r>
        </w:p>
      </w:tc>
    </w:tr>
  </w:tbl>
  <w:p w14:paraId="766348DA" w14:textId="77777777" w:rsidR="00893D0A" w:rsidRDefault="00893D0A">
    <w:pPr>
      <w:spacing w:line="240" w:lineRule="auto"/>
      <w:rPr>
        <w:sz w:val="2"/>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8860"/>
    </w:tblGrid>
    <w:tr w:rsidR="00893D0A" w14:paraId="34DF979C" w14:textId="77777777">
      <w:trPr>
        <w:trHeight w:hRule="exact" w:val="461"/>
      </w:trPr>
      <w:tc>
        <w:tcPr>
          <w:tcW w:w="0" w:type="auto"/>
          <w:tcBorders>
            <w:top w:val="nil"/>
            <w:left w:val="nil"/>
            <w:bottom w:val="nil"/>
            <w:right w:val="nil"/>
          </w:tcBorders>
          <w:tcMar>
            <w:top w:w="100" w:type="dxa"/>
          </w:tcMar>
        </w:tcPr>
        <w:p w14:paraId="38C69219" w14:textId="77777777" w:rsidR="00893D0A" w:rsidRDefault="000E7AB2">
          <w:pPr>
            <w:rPr>
              <w:szCs w:val="24"/>
            </w:rPr>
          </w:pPr>
          <w:r>
            <w:rPr>
              <w:rFonts w:ascii="Verdana" w:hAnsi="Verdana"/>
              <w:caps/>
              <w:sz w:val="14"/>
              <w:szCs w:val="24"/>
            </w:rPr>
            <w:t>Definitief</w:t>
          </w:r>
          <w:r>
            <w:rPr>
              <w:rFonts w:ascii="Verdana" w:hAnsi="Verdana"/>
              <w:sz w:val="14"/>
              <w:szCs w:val="24"/>
            </w:rPr>
            <w:t xml:space="preserve"> | Vraagspecificatie Proces | Zaaknummer: 31170140</w:t>
          </w:r>
          <w:r>
            <w:rPr>
              <w:rFonts w:ascii="Verdana" w:hAnsi="Verdana"/>
              <w:sz w:val="14"/>
              <w:szCs w:val="24"/>
            </w:rPr>
            <w:br/>
          </w:r>
        </w:p>
      </w:tc>
    </w:tr>
  </w:tbl>
  <w:p w14:paraId="00C7FCF0" w14:textId="77777777" w:rsidR="00893D0A" w:rsidRDefault="00893D0A">
    <w:pPr>
      <w:spacing w:line="240" w:lineRule="auto"/>
      <w:rPr>
        <w:sz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742E1DC">
      <w:start w:val="1"/>
      <w:numFmt w:val="bullet"/>
      <w:lvlText w:val=""/>
      <w:lvlJc w:val="left"/>
      <w:pPr>
        <w:tabs>
          <w:tab w:val="left" w:pos="720"/>
        </w:tabs>
        <w:ind w:left="720" w:hanging="360"/>
      </w:pPr>
      <w:rPr>
        <w:rFonts w:ascii="Symbol" w:hAnsi="Symbol"/>
        <w:rtl w:val="0"/>
      </w:rPr>
    </w:lvl>
    <w:lvl w:ilvl="1" w:tplc="5AA613D6">
      <w:start w:val="1"/>
      <w:numFmt w:val="bullet"/>
      <w:lvlText w:val="o"/>
      <w:lvlJc w:val="left"/>
      <w:pPr>
        <w:tabs>
          <w:tab w:val="left" w:pos="1440"/>
        </w:tabs>
        <w:ind w:left="1440" w:hanging="360"/>
      </w:pPr>
      <w:rPr>
        <w:rFonts w:ascii="Courier New" w:hAnsi="Courier New"/>
        <w:rtl w:val="0"/>
      </w:rPr>
    </w:lvl>
    <w:lvl w:ilvl="2" w:tplc="39FCDEC6">
      <w:start w:val="1"/>
      <w:numFmt w:val="bullet"/>
      <w:lvlText w:val=""/>
      <w:lvlJc w:val="left"/>
      <w:pPr>
        <w:tabs>
          <w:tab w:val="left" w:pos="2160"/>
        </w:tabs>
        <w:ind w:left="2160" w:hanging="360"/>
      </w:pPr>
      <w:rPr>
        <w:rFonts w:ascii="Wingdings" w:hAnsi="Wingdings"/>
        <w:rtl w:val="0"/>
      </w:rPr>
    </w:lvl>
    <w:lvl w:ilvl="3" w:tplc="058874AA">
      <w:start w:val="1"/>
      <w:numFmt w:val="bullet"/>
      <w:lvlText w:val=""/>
      <w:lvlJc w:val="left"/>
      <w:pPr>
        <w:tabs>
          <w:tab w:val="left" w:pos="2880"/>
        </w:tabs>
        <w:ind w:left="2880" w:hanging="360"/>
      </w:pPr>
      <w:rPr>
        <w:rFonts w:ascii="Symbol" w:hAnsi="Symbol"/>
        <w:rtl w:val="0"/>
      </w:rPr>
    </w:lvl>
    <w:lvl w:ilvl="4" w:tplc="266A3B88">
      <w:start w:val="1"/>
      <w:numFmt w:val="bullet"/>
      <w:lvlText w:val="o"/>
      <w:lvlJc w:val="left"/>
      <w:pPr>
        <w:tabs>
          <w:tab w:val="left" w:pos="3600"/>
        </w:tabs>
        <w:ind w:left="3600" w:hanging="360"/>
      </w:pPr>
      <w:rPr>
        <w:rFonts w:ascii="Courier New" w:hAnsi="Courier New"/>
        <w:rtl w:val="0"/>
      </w:rPr>
    </w:lvl>
    <w:lvl w:ilvl="5" w:tplc="45C88C1E">
      <w:start w:val="1"/>
      <w:numFmt w:val="bullet"/>
      <w:lvlText w:val=""/>
      <w:lvlJc w:val="left"/>
      <w:pPr>
        <w:tabs>
          <w:tab w:val="left" w:pos="4320"/>
        </w:tabs>
        <w:ind w:left="4320" w:hanging="360"/>
      </w:pPr>
      <w:rPr>
        <w:rFonts w:ascii="Wingdings" w:hAnsi="Wingdings"/>
        <w:rtl w:val="0"/>
      </w:rPr>
    </w:lvl>
    <w:lvl w:ilvl="6" w:tplc="BBE247DC">
      <w:start w:val="1"/>
      <w:numFmt w:val="bullet"/>
      <w:lvlText w:val=""/>
      <w:lvlJc w:val="left"/>
      <w:pPr>
        <w:tabs>
          <w:tab w:val="left" w:pos="5040"/>
        </w:tabs>
        <w:ind w:left="5040" w:hanging="360"/>
      </w:pPr>
      <w:rPr>
        <w:rFonts w:ascii="Symbol" w:hAnsi="Symbol"/>
        <w:rtl w:val="0"/>
      </w:rPr>
    </w:lvl>
    <w:lvl w:ilvl="7" w:tplc="125832EA">
      <w:start w:val="1"/>
      <w:numFmt w:val="bullet"/>
      <w:lvlText w:val="o"/>
      <w:lvlJc w:val="left"/>
      <w:pPr>
        <w:tabs>
          <w:tab w:val="left" w:pos="5760"/>
        </w:tabs>
        <w:ind w:left="5760" w:hanging="360"/>
      </w:pPr>
      <w:rPr>
        <w:rFonts w:ascii="Courier New" w:hAnsi="Courier New"/>
        <w:rtl w:val="0"/>
      </w:rPr>
    </w:lvl>
    <w:lvl w:ilvl="8" w:tplc="C9F694FC">
      <w:start w:val="1"/>
      <w:numFmt w:val="bullet"/>
      <w:lvlText w:val=""/>
      <w:lvlJc w:val="left"/>
      <w:pPr>
        <w:tabs>
          <w:tab w:val="left" w:pos="6480"/>
        </w:tabs>
        <w:ind w:left="6480" w:hanging="360"/>
      </w:pPr>
      <w:rPr>
        <w:rFonts w:ascii="Wingdings" w:hAnsi="Wingdings"/>
        <w:rtl w:val="0"/>
      </w:rPr>
    </w:lvl>
  </w:abstractNum>
  <w:abstractNum w:abstractNumId="1" w15:restartNumberingAfterBreak="0">
    <w:nsid w:val="00000002"/>
    <w:multiLevelType w:val="hybridMultilevel"/>
    <w:tmpl w:val="00000002"/>
    <w:lvl w:ilvl="0" w:tplc="13C6DD52">
      <w:start w:val="1"/>
      <w:numFmt w:val="bullet"/>
      <w:lvlText w:val=""/>
      <w:lvlJc w:val="left"/>
      <w:pPr>
        <w:tabs>
          <w:tab w:val="left" w:pos="720"/>
        </w:tabs>
        <w:ind w:left="720" w:hanging="360"/>
      </w:pPr>
      <w:rPr>
        <w:rFonts w:ascii="Symbol" w:hAnsi="Symbol"/>
        <w:rtl w:val="0"/>
      </w:rPr>
    </w:lvl>
    <w:lvl w:ilvl="1" w:tplc="10F046BA">
      <w:start w:val="1"/>
      <w:numFmt w:val="bullet"/>
      <w:lvlText w:val="o"/>
      <w:lvlJc w:val="left"/>
      <w:pPr>
        <w:tabs>
          <w:tab w:val="left" w:pos="1440"/>
        </w:tabs>
        <w:ind w:left="1440" w:hanging="360"/>
      </w:pPr>
      <w:rPr>
        <w:rFonts w:ascii="Courier New" w:hAnsi="Courier New"/>
        <w:rtl w:val="0"/>
      </w:rPr>
    </w:lvl>
    <w:lvl w:ilvl="2" w:tplc="9D2ABEC8">
      <w:start w:val="1"/>
      <w:numFmt w:val="bullet"/>
      <w:lvlText w:val=""/>
      <w:lvlJc w:val="left"/>
      <w:pPr>
        <w:tabs>
          <w:tab w:val="left" w:pos="2160"/>
        </w:tabs>
        <w:ind w:left="2160" w:hanging="360"/>
      </w:pPr>
      <w:rPr>
        <w:rFonts w:ascii="Wingdings" w:hAnsi="Wingdings"/>
        <w:rtl w:val="0"/>
      </w:rPr>
    </w:lvl>
    <w:lvl w:ilvl="3" w:tplc="8BE42AAA">
      <w:start w:val="1"/>
      <w:numFmt w:val="bullet"/>
      <w:lvlText w:val=""/>
      <w:lvlJc w:val="left"/>
      <w:pPr>
        <w:tabs>
          <w:tab w:val="left" w:pos="2880"/>
        </w:tabs>
        <w:ind w:left="2880" w:hanging="360"/>
      </w:pPr>
      <w:rPr>
        <w:rFonts w:ascii="Symbol" w:hAnsi="Symbol"/>
        <w:rtl w:val="0"/>
      </w:rPr>
    </w:lvl>
    <w:lvl w:ilvl="4" w:tplc="076890F2">
      <w:start w:val="1"/>
      <w:numFmt w:val="bullet"/>
      <w:lvlText w:val="o"/>
      <w:lvlJc w:val="left"/>
      <w:pPr>
        <w:tabs>
          <w:tab w:val="left" w:pos="3600"/>
        </w:tabs>
        <w:ind w:left="3600" w:hanging="360"/>
      </w:pPr>
      <w:rPr>
        <w:rFonts w:ascii="Courier New" w:hAnsi="Courier New"/>
        <w:rtl w:val="0"/>
      </w:rPr>
    </w:lvl>
    <w:lvl w:ilvl="5" w:tplc="2136620C">
      <w:start w:val="1"/>
      <w:numFmt w:val="bullet"/>
      <w:lvlText w:val=""/>
      <w:lvlJc w:val="left"/>
      <w:pPr>
        <w:tabs>
          <w:tab w:val="left" w:pos="4320"/>
        </w:tabs>
        <w:ind w:left="4320" w:hanging="360"/>
      </w:pPr>
      <w:rPr>
        <w:rFonts w:ascii="Wingdings" w:hAnsi="Wingdings"/>
        <w:rtl w:val="0"/>
      </w:rPr>
    </w:lvl>
    <w:lvl w:ilvl="6" w:tplc="F3165668">
      <w:start w:val="1"/>
      <w:numFmt w:val="bullet"/>
      <w:lvlText w:val=""/>
      <w:lvlJc w:val="left"/>
      <w:pPr>
        <w:tabs>
          <w:tab w:val="left" w:pos="5040"/>
        </w:tabs>
        <w:ind w:left="5040" w:hanging="360"/>
      </w:pPr>
      <w:rPr>
        <w:rFonts w:ascii="Symbol" w:hAnsi="Symbol"/>
        <w:rtl w:val="0"/>
      </w:rPr>
    </w:lvl>
    <w:lvl w:ilvl="7" w:tplc="67B2703E">
      <w:start w:val="1"/>
      <w:numFmt w:val="bullet"/>
      <w:lvlText w:val="o"/>
      <w:lvlJc w:val="left"/>
      <w:pPr>
        <w:tabs>
          <w:tab w:val="left" w:pos="5760"/>
        </w:tabs>
        <w:ind w:left="5760" w:hanging="360"/>
      </w:pPr>
      <w:rPr>
        <w:rFonts w:ascii="Courier New" w:hAnsi="Courier New"/>
        <w:rtl w:val="0"/>
      </w:rPr>
    </w:lvl>
    <w:lvl w:ilvl="8" w:tplc="97122C6E">
      <w:start w:val="1"/>
      <w:numFmt w:val="bullet"/>
      <w:lvlText w:val=""/>
      <w:lvlJc w:val="left"/>
      <w:pPr>
        <w:tabs>
          <w:tab w:val="left" w:pos="6480"/>
        </w:tabs>
        <w:ind w:left="6480" w:hanging="360"/>
      </w:pPr>
      <w:rPr>
        <w:rFonts w:ascii="Wingdings" w:hAnsi="Wingdings"/>
        <w:rtl w:val="0"/>
      </w:rPr>
    </w:lvl>
  </w:abstractNum>
  <w:abstractNum w:abstractNumId="2" w15:restartNumberingAfterBreak="0">
    <w:nsid w:val="00000003"/>
    <w:multiLevelType w:val="hybridMultilevel"/>
    <w:tmpl w:val="00000003"/>
    <w:lvl w:ilvl="0" w:tplc="A9ACC0D4">
      <w:start w:val="1"/>
      <w:numFmt w:val="bullet"/>
      <w:lvlText w:val=""/>
      <w:lvlJc w:val="left"/>
      <w:pPr>
        <w:tabs>
          <w:tab w:val="left" w:pos="720"/>
        </w:tabs>
        <w:ind w:left="720" w:hanging="360"/>
      </w:pPr>
      <w:rPr>
        <w:rFonts w:ascii="Symbol" w:hAnsi="Symbol"/>
        <w:rtl w:val="0"/>
      </w:rPr>
    </w:lvl>
    <w:lvl w:ilvl="1" w:tplc="3B50EE80">
      <w:start w:val="1"/>
      <w:numFmt w:val="bullet"/>
      <w:lvlText w:val="o"/>
      <w:lvlJc w:val="left"/>
      <w:pPr>
        <w:tabs>
          <w:tab w:val="left" w:pos="1440"/>
        </w:tabs>
        <w:ind w:left="1440" w:hanging="360"/>
      </w:pPr>
      <w:rPr>
        <w:rFonts w:ascii="Courier New" w:hAnsi="Courier New"/>
        <w:rtl w:val="0"/>
      </w:rPr>
    </w:lvl>
    <w:lvl w:ilvl="2" w:tplc="2A44E1FE">
      <w:start w:val="1"/>
      <w:numFmt w:val="bullet"/>
      <w:lvlText w:val=""/>
      <w:lvlJc w:val="left"/>
      <w:pPr>
        <w:tabs>
          <w:tab w:val="left" w:pos="2160"/>
        </w:tabs>
        <w:ind w:left="2160" w:hanging="360"/>
      </w:pPr>
      <w:rPr>
        <w:rFonts w:ascii="Wingdings" w:hAnsi="Wingdings"/>
        <w:rtl w:val="0"/>
      </w:rPr>
    </w:lvl>
    <w:lvl w:ilvl="3" w:tplc="57F248C6">
      <w:start w:val="1"/>
      <w:numFmt w:val="bullet"/>
      <w:lvlText w:val=""/>
      <w:lvlJc w:val="left"/>
      <w:pPr>
        <w:tabs>
          <w:tab w:val="left" w:pos="2880"/>
        </w:tabs>
        <w:ind w:left="2880" w:hanging="360"/>
      </w:pPr>
      <w:rPr>
        <w:rFonts w:ascii="Symbol" w:hAnsi="Symbol"/>
        <w:rtl w:val="0"/>
      </w:rPr>
    </w:lvl>
    <w:lvl w:ilvl="4" w:tplc="2A92B244">
      <w:start w:val="1"/>
      <w:numFmt w:val="bullet"/>
      <w:lvlText w:val="o"/>
      <w:lvlJc w:val="left"/>
      <w:pPr>
        <w:tabs>
          <w:tab w:val="left" w:pos="3600"/>
        </w:tabs>
        <w:ind w:left="3600" w:hanging="360"/>
      </w:pPr>
      <w:rPr>
        <w:rFonts w:ascii="Courier New" w:hAnsi="Courier New"/>
        <w:rtl w:val="0"/>
      </w:rPr>
    </w:lvl>
    <w:lvl w:ilvl="5" w:tplc="80FEFAE2">
      <w:start w:val="1"/>
      <w:numFmt w:val="bullet"/>
      <w:lvlText w:val=""/>
      <w:lvlJc w:val="left"/>
      <w:pPr>
        <w:tabs>
          <w:tab w:val="left" w:pos="4320"/>
        </w:tabs>
        <w:ind w:left="4320" w:hanging="360"/>
      </w:pPr>
      <w:rPr>
        <w:rFonts w:ascii="Wingdings" w:hAnsi="Wingdings"/>
        <w:rtl w:val="0"/>
      </w:rPr>
    </w:lvl>
    <w:lvl w:ilvl="6" w:tplc="5A561EA4">
      <w:start w:val="1"/>
      <w:numFmt w:val="bullet"/>
      <w:lvlText w:val=""/>
      <w:lvlJc w:val="left"/>
      <w:pPr>
        <w:tabs>
          <w:tab w:val="left" w:pos="5040"/>
        </w:tabs>
        <w:ind w:left="5040" w:hanging="360"/>
      </w:pPr>
      <w:rPr>
        <w:rFonts w:ascii="Symbol" w:hAnsi="Symbol"/>
        <w:rtl w:val="0"/>
      </w:rPr>
    </w:lvl>
    <w:lvl w:ilvl="7" w:tplc="F81CED50">
      <w:start w:val="1"/>
      <w:numFmt w:val="bullet"/>
      <w:lvlText w:val="o"/>
      <w:lvlJc w:val="left"/>
      <w:pPr>
        <w:tabs>
          <w:tab w:val="left" w:pos="5760"/>
        </w:tabs>
        <w:ind w:left="5760" w:hanging="360"/>
      </w:pPr>
      <w:rPr>
        <w:rFonts w:ascii="Courier New" w:hAnsi="Courier New"/>
        <w:rtl w:val="0"/>
      </w:rPr>
    </w:lvl>
    <w:lvl w:ilvl="8" w:tplc="9F32B2FE">
      <w:start w:val="1"/>
      <w:numFmt w:val="bullet"/>
      <w:lvlText w:val=""/>
      <w:lvlJc w:val="left"/>
      <w:pPr>
        <w:tabs>
          <w:tab w:val="left" w:pos="6480"/>
        </w:tabs>
        <w:ind w:left="6480" w:hanging="360"/>
      </w:pPr>
      <w:rPr>
        <w:rFonts w:ascii="Wingdings" w:hAnsi="Wingdings"/>
        <w:rtl w:val="0"/>
      </w:rPr>
    </w:lvl>
  </w:abstractNum>
  <w:abstractNum w:abstractNumId="3" w15:restartNumberingAfterBreak="0">
    <w:nsid w:val="00000004"/>
    <w:multiLevelType w:val="hybridMultilevel"/>
    <w:tmpl w:val="00000004"/>
    <w:lvl w:ilvl="0" w:tplc="144AA188">
      <w:start w:val="1"/>
      <w:numFmt w:val="bullet"/>
      <w:lvlText w:val=""/>
      <w:lvlJc w:val="left"/>
      <w:pPr>
        <w:tabs>
          <w:tab w:val="left" w:pos="720"/>
        </w:tabs>
        <w:ind w:left="720" w:hanging="360"/>
      </w:pPr>
      <w:rPr>
        <w:rFonts w:ascii="Symbol" w:hAnsi="Symbol"/>
        <w:rtl w:val="0"/>
      </w:rPr>
    </w:lvl>
    <w:lvl w:ilvl="1" w:tplc="8DA8FA72">
      <w:start w:val="1"/>
      <w:numFmt w:val="bullet"/>
      <w:lvlText w:val="o"/>
      <w:lvlJc w:val="left"/>
      <w:pPr>
        <w:tabs>
          <w:tab w:val="left" w:pos="1440"/>
        </w:tabs>
        <w:ind w:left="1440" w:hanging="360"/>
      </w:pPr>
      <w:rPr>
        <w:rFonts w:ascii="Courier New" w:hAnsi="Courier New"/>
        <w:rtl w:val="0"/>
      </w:rPr>
    </w:lvl>
    <w:lvl w:ilvl="2" w:tplc="726C2E42">
      <w:start w:val="1"/>
      <w:numFmt w:val="bullet"/>
      <w:lvlText w:val=""/>
      <w:lvlJc w:val="left"/>
      <w:pPr>
        <w:tabs>
          <w:tab w:val="left" w:pos="2160"/>
        </w:tabs>
        <w:ind w:left="2160" w:hanging="360"/>
      </w:pPr>
      <w:rPr>
        <w:rFonts w:ascii="Wingdings" w:hAnsi="Wingdings"/>
        <w:rtl w:val="0"/>
      </w:rPr>
    </w:lvl>
    <w:lvl w:ilvl="3" w:tplc="087E4CA4">
      <w:start w:val="1"/>
      <w:numFmt w:val="bullet"/>
      <w:lvlText w:val=""/>
      <w:lvlJc w:val="left"/>
      <w:pPr>
        <w:tabs>
          <w:tab w:val="left" w:pos="2880"/>
        </w:tabs>
        <w:ind w:left="2880" w:hanging="360"/>
      </w:pPr>
      <w:rPr>
        <w:rFonts w:ascii="Symbol" w:hAnsi="Symbol"/>
        <w:rtl w:val="0"/>
      </w:rPr>
    </w:lvl>
    <w:lvl w:ilvl="4" w:tplc="939C59CC">
      <w:start w:val="1"/>
      <w:numFmt w:val="bullet"/>
      <w:lvlText w:val="o"/>
      <w:lvlJc w:val="left"/>
      <w:pPr>
        <w:tabs>
          <w:tab w:val="left" w:pos="3600"/>
        </w:tabs>
        <w:ind w:left="3600" w:hanging="360"/>
      </w:pPr>
      <w:rPr>
        <w:rFonts w:ascii="Courier New" w:hAnsi="Courier New"/>
        <w:rtl w:val="0"/>
      </w:rPr>
    </w:lvl>
    <w:lvl w:ilvl="5" w:tplc="80442AC0">
      <w:start w:val="1"/>
      <w:numFmt w:val="bullet"/>
      <w:lvlText w:val=""/>
      <w:lvlJc w:val="left"/>
      <w:pPr>
        <w:tabs>
          <w:tab w:val="left" w:pos="4320"/>
        </w:tabs>
        <w:ind w:left="4320" w:hanging="360"/>
      </w:pPr>
      <w:rPr>
        <w:rFonts w:ascii="Wingdings" w:hAnsi="Wingdings"/>
        <w:rtl w:val="0"/>
      </w:rPr>
    </w:lvl>
    <w:lvl w:ilvl="6" w:tplc="7C5A09A4">
      <w:start w:val="1"/>
      <w:numFmt w:val="bullet"/>
      <w:lvlText w:val=""/>
      <w:lvlJc w:val="left"/>
      <w:pPr>
        <w:tabs>
          <w:tab w:val="left" w:pos="5040"/>
        </w:tabs>
        <w:ind w:left="5040" w:hanging="360"/>
      </w:pPr>
      <w:rPr>
        <w:rFonts w:ascii="Symbol" w:hAnsi="Symbol"/>
        <w:rtl w:val="0"/>
      </w:rPr>
    </w:lvl>
    <w:lvl w:ilvl="7" w:tplc="28E40E60">
      <w:start w:val="1"/>
      <w:numFmt w:val="bullet"/>
      <w:lvlText w:val="o"/>
      <w:lvlJc w:val="left"/>
      <w:pPr>
        <w:tabs>
          <w:tab w:val="left" w:pos="5760"/>
        </w:tabs>
        <w:ind w:left="5760" w:hanging="360"/>
      </w:pPr>
      <w:rPr>
        <w:rFonts w:ascii="Courier New" w:hAnsi="Courier New"/>
        <w:rtl w:val="0"/>
      </w:rPr>
    </w:lvl>
    <w:lvl w:ilvl="8" w:tplc="BCE0550A">
      <w:start w:val="1"/>
      <w:numFmt w:val="bullet"/>
      <w:lvlText w:val=""/>
      <w:lvlJc w:val="left"/>
      <w:pPr>
        <w:tabs>
          <w:tab w:val="left" w:pos="6480"/>
        </w:tabs>
        <w:ind w:left="6480" w:hanging="360"/>
      </w:pPr>
      <w:rPr>
        <w:rFonts w:ascii="Wingdings" w:hAnsi="Wingdings"/>
        <w:rtl w:val="0"/>
      </w:rPr>
    </w:lvl>
  </w:abstractNum>
  <w:abstractNum w:abstractNumId="4" w15:restartNumberingAfterBreak="0">
    <w:nsid w:val="00000005"/>
    <w:multiLevelType w:val="hybridMultilevel"/>
    <w:tmpl w:val="00000005"/>
    <w:lvl w:ilvl="0" w:tplc="8A22C04E">
      <w:start w:val="1"/>
      <w:numFmt w:val="bullet"/>
      <w:lvlText w:val=""/>
      <w:lvlJc w:val="left"/>
      <w:pPr>
        <w:tabs>
          <w:tab w:val="left" w:pos="720"/>
        </w:tabs>
        <w:ind w:left="720" w:hanging="360"/>
      </w:pPr>
      <w:rPr>
        <w:rFonts w:ascii="Symbol" w:hAnsi="Symbol"/>
        <w:rtl w:val="0"/>
      </w:rPr>
    </w:lvl>
    <w:lvl w:ilvl="1" w:tplc="1B668E1A">
      <w:start w:val="1"/>
      <w:numFmt w:val="bullet"/>
      <w:lvlText w:val="o"/>
      <w:lvlJc w:val="left"/>
      <w:pPr>
        <w:tabs>
          <w:tab w:val="left" w:pos="1440"/>
        </w:tabs>
        <w:ind w:left="1440" w:hanging="360"/>
      </w:pPr>
      <w:rPr>
        <w:rFonts w:ascii="Courier New" w:hAnsi="Courier New"/>
        <w:rtl w:val="0"/>
      </w:rPr>
    </w:lvl>
    <w:lvl w:ilvl="2" w:tplc="0B922E62">
      <w:start w:val="1"/>
      <w:numFmt w:val="bullet"/>
      <w:lvlText w:val=""/>
      <w:lvlJc w:val="left"/>
      <w:pPr>
        <w:tabs>
          <w:tab w:val="left" w:pos="2160"/>
        </w:tabs>
        <w:ind w:left="2160" w:hanging="360"/>
      </w:pPr>
      <w:rPr>
        <w:rFonts w:ascii="Wingdings" w:hAnsi="Wingdings"/>
        <w:rtl w:val="0"/>
      </w:rPr>
    </w:lvl>
    <w:lvl w:ilvl="3" w:tplc="EC204710">
      <w:start w:val="1"/>
      <w:numFmt w:val="bullet"/>
      <w:lvlText w:val=""/>
      <w:lvlJc w:val="left"/>
      <w:pPr>
        <w:tabs>
          <w:tab w:val="left" w:pos="2880"/>
        </w:tabs>
        <w:ind w:left="2880" w:hanging="360"/>
      </w:pPr>
      <w:rPr>
        <w:rFonts w:ascii="Symbol" w:hAnsi="Symbol"/>
        <w:rtl w:val="0"/>
      </w:rPr>
    </w:lvl>
    <w:lvl w:ilvl="4" w:tplc="8D78B56C">
      <w:start w:val="1"/>
      <w:numFmt w:val="bullet"/>
      <w:lvlText w:val="o"/>
      <w:lvlJc w:val="left"/>
      <w:pPr>
        <w:tabs>
          <w:tab w:val="left" w:pos="3600"/>
        </w:tabs>
        <w:ind w:left="3600" w:hanging="360"/>
      </w:pPr>
      <w:rPr>
        <w:rFonts w:ascii="Courier New" w:hAnsi="Courier New"/>
        <w:rtl w:val="0"/>
      </w:rPr>
    </w:lvl>
    <w:lvl w:ilvl="5" w:tplc="7E2A9D0A">
      <w:start w:val="1"/>
      <w:numFmt w:val="bullet"/>
      <w:lvlText w:val=""/>
      <w:lvlJc w:val="left"/>
      <w:pPr>
        <w:tabs>
          <w:tab w:val="left" w:pos="4320"/>
        </w:tabs>
        <w:ind w:left="4320" w:hanging="360"/>
      </w:pPr>
      <w:rPr>
        <w:rFonts w:ascii="Wingdings" w:hAnsi="Wingdings"/>
        <w:rtl w:val="0"/>
      </w:rPr>
    </w:lvl>
    <w:lvl w:ilvl="6" w:tplc="FBCC73C2">
      <w:start w:val="1"/>
      <w:numFmt w:val="bullet"/>
      <w:lvlText w:val=""/>
      <w:lvlJc w:val="left"/>
      <w:pPr>
        <w:tabs>
          <w:tab w:val="left" w:pos="5040"/>
        </w:tabs>
        <w:ind w:left="5040" w:hanging="360"/>
      </w:pPr>
      <w:rPr>
        <w:rFonts w:ascii="Symbol" w:hAnsi="Symbol"/>
        <w:rtl w:val="0"/>
      </w:rPr>
    </w:lvl>
    <w:lvl w:ilvl="7" w:tplc="570C0236">
      <w:start w:val="1"/>
      <w:numFmt w:val="bullet"/>
      <w:lvlText w:val="o"/>
      <w:lvlJc w:val="left"/>
      <w:pPr>
        <w:tabs>
          <w:tab w:val="left" w:pos="5760"/>
        </w:tabs>
        <w:ind w:left="5760" w:hanging="360"/>
      </w:pPr>
      <w:rPr>
        <w:rFonts w:ascii="Courier New" w:hAnsi="Courier New"/>
        <w:rtl w:val="0"/>
      </w:rPr>
    </w:lvl>
    <w:lvl w:ilvl="8" w:tplc="4FECA134">
      <w:start w:val="1"/>
      <w:numFmt w:val="bullet"/>
      <w:lvlText w:val=""/>
      <w:lvlJc w:val="left"/>
      <w:pPr>
        <w:tabs>
          <w:tab w:val="left" w:pos="6480"/>
        </w:tabs>
        <w:ind w:left="6480" w:hanging="360"/>
      </w:pPr>
      <w:rPr>
        <w:rFonts w:ascii="Wingdings" w:hAnsi="Wingdings"/>
        <w:rtl w:val="0"/>
      </w:rPr>
    </w:lvl>
  </w:abstractNum>
  <w:abstractNum w:abstractNumId="5" w15:restartNumberingAfterBreak="0">
    <w:nsid w:val="00000006"/>
    <w:multiLevelType w:val="hybridMultilevel"/>
    <w:tmpl w:val="00000006"/>
    <w:lvl w:ilvl="0" w:tplc="6354049C">
      <w:start w:val="1"/>
      <w:numFmt w:val="bullet"/>
      <w:lvlText w:val=""/>
      <w:lvlJc w:val="left"/>
      <w:pPr>
        <w:tabs>
          <w:tab w:val="left" w:pos="720"/>
        </w:tabs>
        <w:ind w:left="720" w:hanging="360"/>
      </w:pPr>
      <w:rPr>
        <w:rFonts w:ascii="Symbol" w:hAnsi="Symbol"/>
        <w:rtl w:val="0"/>
      </w:rPr>
    </w:lvl>
    <w:lvl w:ilvl="1" w:tplc="2FE6EE80">
      <w:start w:val="1"/>
      <w:numFmt w:val="bullet"/>
      <w:lvlText w:val="o"/>
      <w:lvlJc w:val="left"/>
      <w:pPr>
        <w:tabs>
          <w:tab w:val="left" w:pos="1440"/>
        </w:tabs>
        <w:ind w:left="1440" w:hanging="360"/>
      </w:pPr>
      <w:rPr>
        <w:rFonts w:ascii="Courier New" w:hAnsi="Courier New"/>
        <w:rtl w:val="0"/>
      </w:rPr>
    </w:lvl>
    <w:lvl w:ilvl="2" w:tplc="32F67320">
      <w:start w:val="1"/>
      <w:numFmt w:val="bullet"/>
      <w:lvlText w:val=""/>
      <w:lvlJc w:val="left"/>
      <w:pPr>
        <w:tabs>
          <w:tab w:val="left" w:pos="2160"/>
        </w:tabs>
        <w:ind w:left="2160" w:hanging="360"/>
      </w:pPr>
      <w:rPr>
        <w:rFonts w:ascii="Wingdings" w:hAnsi="Wingdings"/>
        <w:rtl w:val="0"/>
      </w:rPr>
    </w:lvl>
    <w:lvl w:ilvl="3" w:tplc="2A72A2E6">
      <w:start w:val="1"/>
      <w:numFmt w:val="bullet"/>
      <w:lvlText w:val=""/>
      <w:lvlJc w:val="left"/>
      <w:pPr>
        <w:tabs>
          <w:tab w:val="left" w:pos="2880"/>
        </w:tabs>
        <w:ind w:left="2880" w:hanging="360"/>
      </w:pPr>
      <w:rPr>
        <w:rFonts w:ascii="Symbol" w:hAnsi="Symbol"/>
        <w:rtl w:val="0"/>
      </w:rPr>
    </w:lvl>
    <w:lvl w:ilvl="4" w:tplc="D4EE5D6A">
      <w:start w:val="1"/>
      <w:numFmt w:val="bullet"/>
      <w:lvlText w:val="o"/>
      <w:lvlJc w:val="left"/>
      <w:pPr>
        <w:tabs>
          <w:tab w:val="left" w:pos="3600"/>
        </w:tabs>
        <w:ind w:left="3600" w:hanging="360"/>
      </w:pPr>
      <w:rPr>
        <w:rFonts w:ascii="Courier New" w:hAnsi="Courier New"/>
        <w:rtl w:val="0"/>
      </w:rPr>
    </w:lvl>
    <w:lvl w:ilvl="5" w:tplc="0418890E">
      <w:start w:val="1"/>
      <w:numFmt w:val="bullet"/>
      <w:lvlText w:val=""/>
      <w:lvlJc w:val="left"/>
      <w:pPr>
        <w:tabs>
          <w:tab w:val="left" w:pos="4320"/>
        </w:tabs>
        <w:ind w:left="4320" w:hanging="360"/>
      </w:pPr>
      <w:rPr>
        <w:rFonts w:ascii="Wingdings" w:hAnsi="Wingdings"/>
        <w:rtl w:val="0"/>
      </w:rPr>
    </w:lvl>
    <w:lvl w:ilvl="6" w:tplc="43547858">
      <w:start w:val="1"/>
      <w:numFmt w:val="bullet"/>
      <w:lvlText w:val=""/>
      <w:lvlJc w:val="left"/>
      <w:pPr>
        <w:tabs>
          <w:tab w:val="left" w:pos="5040"/>
        </w:tabs>
        <w:ind w:left="5040" w:hanging="360"/>
      </w:pPr>
      <w:rPr>
        <w:rFonts w:ascii="Symbol" w:hAnsi="Symbol"/>
        <w:rtl w:val="0"/>
      </w:rPr>
    </w:lvl>
    <w:lvl w:ilvl="7" w:tplc="4C02708E">
      <w:start w:val="1"/>
      <w:numFmt w:val="bullet"/>
      <w:lvlText w:val="o"/>
      <w:lvlJc w:val="left"/>
      <w:pPr>
        <w:tabs>
          <w:tab w:val="left" w:pos="5760"/>
        </w:tabs>
        <w:ind w:left="5760" w:hanging="360"/>
      </w:pPr>
      <w:rPr>
        <w:rFonts w:ascii="Courier New" w:hAnsi="Courier New"/>
        <w:rtl w:val="0"/>
      </w:rPr>
    </w:lvl>
    <w:lvl w:ilvl="8" w:tplc="7A069EE2">
      <w:start w:val="1"/>
      <w:numFmt w:val="bullet"/>
      <w:lvlText w:val=""/>
      <w:lvlJc w:val="left"/>
      <w:pPr>
        <w:tabs>
          <w:tab w:val="left" w:pos="6480"/>
        </w:tabs>
        <w:ind w:left="6480" w:hanging="360"/>
      </w:pPr>
      <w:rPr>
        <w:rFonts w:ascii="Wingdings" w:hAnsi="Wingdings"/>
        <w:rtl w:val="0"/>
      </w:rPr>
    </w:lvl>
  </w:abstractNum>
  <w:abstractNum w:abstractNumId="6" w15:restartNumberingAfterBreak="0">
    <w:nsid w:val="00000007"/>
    <w:multiLevelType w:val="hybridMultilevel"/>
    <w:tmpl w:val="00000007"/>
    <w:lvl w:ilvl="0" w:tplc="4AE6B8D0">
      <w:start w:val="1"/>
      <w:numFmt w:val="bullet"/>
      <w:lvlText w:val=""/>
      <w:lvlJc w:val="left"/>
      <w:pPr>
        <w:tabs>
          <w:tab w:val="left" w:pos="720"/>
        </w:tabs>
        <w:ind w:left="720" w:hanging="360"/>
      </w:pPr>
      <w:rPr>
        <w:rFonts w:ascii="Symbol" w:hAnsi="Symbol"/>
        <w:rtl w:val="0"/>
      </w:rPr>
    </w:lvl>
    <w:lvl w:ilvl="1" w:tplc="984403CA">
      <w:start w:val="1"/>
      <w:numFmt w:val="bullet"/>
      <w:lvlText w:val="o"/>
      <w:lvlJc w:val="left"/>
      <w:pPr>
        <w:tabs>
          <w:tab w:val="left" w:pos="1440"/>
        </w:tabs>
        <w:ind w:left="1440" w:hanging="360"/>
      </w:pPr>
      <w:rPr>
        <w:rFonts w:ascii="Courier New" w:hAnsi="Courier New"/>
        <w:rtl w:val="0"/>
      </w:rPr>
    </w:lvl>
    <w:lvl w:ilvl="2" w:tplc="CD140AC0">
      <w:start w:val="1"/>
      <w:numFmt w:val="bullet"/>
      <w:lvlText w:val=""/>
      <w:lvlJc w:val="left"/>
      <w:pPr>
        <w:tabs>
          <w:tab w:val="left" w:pos="2160"/>
        </w:tabs>
        <w:ind w:left="2160" w:hanging="360"/>
      </w:pPr>
      <w:rPr>
        <w:rFonts w:ascii="Wingdings" w:hAnsi="Wingdings"/>
        <w:rtl w:val="0"/>
      </w:rPr>
    </w:lvl>
    <w:lvl w:ilvl="3" w:tplc="DCBCAFB4">
      <w:start w:val="1"/>
      <w:numFmt w:val="bullet"/>
      <w:lvlText w:val=""/>
      <w:lvlJc w:val="left"/>
      <w:pPr>
        <w:tabs>
          <w:tab w:val="left" w:pos="2880"/>
        </w:tabs>
        <w:ind w:left="2880" w:hanging="360"/>
      </w:pPr>
      <w:rPr>
        <w:rFonts w:ascii="Symbol" w:hAnsi="Symbol"/>
        <w:rtl w:val="0"/>
      </w:rPr>
    </w:lvl>
    <w:lvl w:ilvl="4" w:tplc="36885A6A">
      <w:start w:val="1"/>
      <w:numFmt w:val="bullet"/>
      <w:lvlText w:val="o"/>
      <w:lvlJc w:val="left"/>
      <w:pPr>
        <w:tabs>
          <w:tab w:val="left" w:pos="3600"/>
        </w:tabs>
        <w:ind w:left="3600" w:hanging="360"/>
      </w:pPr>
      <w:rPr>
        <w:rFonts w:ascii="Courier New" w:hAnsi="Courier New"/>
        <w:rtl w:val="0"/>
      </w:rPr>
    </w:lvl>
    <w:lvl w:ilvl="5" w:tplc="09D6B068">
      <w:start w:val="1"/>
      <w:numFmt w:val="bullet"/>
      <w:lvlText w:val=""/>
      <w:lvlJc w:val="left"/>
      <w:pPr>
        <w:tabs>
          <w:tab w:val="left" w:pos="4320"/>
        </w:tabs>
        <w:ind w:left="4320" w:hanging="360"/>
      </w:pPr>
      <w:rPr>
        <w:rFonts w:ascii="Wingdings" w:hAnsi="Wingdings"/>
        <w:rtl w:val="0"/>
      </w:rPr>
    </w:lvl>
    <w:lvl w:ilvl="6" w:tplc="22206B9E">
      <w:start w:val="1"/>
      <w:numFmt w:val="bullet"/>
      <w:lvlText w:val=""/>
      <w:lvlJc w:val="left"/>
      <w:pPr>
        <w:tabs>
          <w:tab w:val="left" w:pos="5040"/>
        </w:tabs>
        <w:ind w:left="5040" w:hanging="360"/>
      </w:pPr>
      <w:rPr>
        <w:rFonts w:ascii="Symbol" w:hAnsi="Symbol"/>
        <w:rtl w:val="0"/>
      </w:rPr>
    </w:lvl>
    <w:lvl w:ilvl="7" w:tplc="07E6725C">
      <w:start w:val="1"/>
      <w:numFmt w:val="bullet"/>
      <w:lvlText w:val="o"/>
      <w:lvlJc w:val="left"/>
      <w:pPr>
        <w:tabs>
          <w:tab w:val="left" w:pos="5760"/>
        </w:tabs>
        <w:ind w:left="5760" w:hanging="360"/>
      </w:pPr>
      <w:rPr>
        <w:rFonts w:ascii="Courier New" w:hAnsi="Courier New"/>
        <w:rtl w:val="0"/>
      </w:rPr>
    </w:lvl>
    <w:lvl w:ilvl="8" w:tplc="A6C43C32">
      <w:start w:val="1"/>
      <w:numFmt w:val="bullet"/>
      <w:lvlText w:val=""/>
      <w:lvlJc w:val="left"/>
      <w:pPr>
        <w:tabs>
          <w:tab w:val="left" w:pos="6480"/>
        </w:tabs>
        <w:ind w:left="6480" w:hanging="360"/>
      </w:pPr>
      <w:rPr>
        <w:rFonts w:ascii="Wingdings" w:hAnsi="Wingdings"/>
        <w:rtl w:val="0"/>
      </w:rPr>
    </w:lvl>
  </w:abstractNum>
  <w:abstractNum w:abstractNumId="7" w15:restartNumberingAfterBreak="0">
    <w:nsid w:val="00000008"/>
    <w:multiLevelType w:val="hybridMultilevel"/>
    <w:tmpl w:val="00000008"/>
    <w:lvl w:ilvl="0" w:tplc="93489432">
      <w:start w:val="1"/>
      <w:numFmt w:val="bullet"/>
      <w:lvlText w:val=""/>
      <w:lvlJc w:val="left"/>
      <w:pPr>
        <w:tabs>
          <w:tab w:val="left" w:pos="720"/>
        </w:tabs>
        <w:ind w:left="720" w:hanging="360"/>
      </w:pPr>
      <w:rPr>
        <w:rFonts w:ascii="Symbol" w:hAnsi="Symbol"/>
        <w:rtl w:val="0"/>
      </w:rPr>
    </w:lvl>
    <w:lvl w:ilvl="1" w:tplc="B0EC036E">
      <w:start w:val="1"/>
      <w:numFmt w:val="bullet"/>
      <w:lvlText w:val="o"/>
      <w:lvlJc w:val="left"/>
      <w:pPr>
        <w:tabs>
          <w:tab w:val="left" w:pos="1440"/>
        </w:tabs>
        <w:ind w:left="1440" w:hanging="360"/>
      </w:pPr>
      <w:rPr>
        <w:rFonts w:ascii="Courier New" w:hAnsi="Courier New"/>
        <w:rtl w:val="0"/>
      </w:rPr>
    </w:lvl>
    <w:lvl w:ilvl="2" w:tplc="FEB87E34">
      <w:start w:val="1"/>
      <w:numFmt w:val="bullet"/>
      <w:lvlText w:val=""/>
      <w:lvlJc w:val="left"/>
      <w:pPr>
        <w:tabs>
          <w:tab w:val="left" w:pos="2160"/>
        </w:tabs>
        <w:ind w:left="2160" w:hanging="360"/>
      </w:pPr>
      <w:rPr>
        <w:rFonts w:ascii="Wingdings" w:hAnsi="Wingdings"/>
        <w:rtl w:val="0"/>
      </w:rPr>
    </w:lvl>
    <w:lvl w:ilvl="3" w:tplc="F4F4DF4E">
      <w:start w:val="1"/>
      <w:numFmt w:val="bullet"/>
      <w:lvlText w:val=""/>
      <w:lvlJc w:val="left"/>
      <w:pPr>
        <w:tabs>
          <w:tab w:val="left" w:pos="2880"/>
        </w:tabs>
        <w:ind w:left="2880" w:hanging="360"/>
      </w:pPr>
      <w:rPr>
        <w:rFonts w:ascii="Symbol" w:hAnsi="Symbol"/>
        <w:rtl w:val="0"/>
      </w:rPr>
    </w:lvl>
    <w:lvl w:ilvl="4" w:tplc="331ADAA2">
      <w:start w:val="1"/>
      <w:numFmt w:val="bullet"/>
      <w:lvlText w:val="o"/>
      <w:lvlJc w:val="left"/>
      <w:pPr>
        <w:tabs>
          <w:tab w:val="left" w:pos="3600"/>
        </w:tabs>
        <w:ind w:left="3600" w:hanging="360"/>
      </w:pPr>
      <w:rPr>
        <w:rFonts w:ascii="Courier New" w:hAnsi="Courier New"/>
        <w:rtl w:val="0"/>
      </w:rPr>
    </w:lvl>
    <w:lvl w:ilvl="5" w:tplc="1D8CC9A6">
      <w:start w:val="1"/>
      <w:numFmt w:val="bullet"/>
      <w:lvlText w:val=""/>
      <w:lvlJc w:val="left"/>
      <w:pPr>
        <w:tabs>
          <w:tab w:val="left" w:pos="4320"/>
        </w:tabs>
        <w:ind w:left="4320" w:hanging="360"/>
      </w:pPr>
      <w:rPr>
        <w:rFonts w:ascii="Wingdings" w:hAnsi="Wingdings"/>
        <w:rtl w:val="0"/>
      </w:rPr>
    </w:lvl>
    <w:lvl w:ilvl="6" w:tplc="9D7E8B58">
      <w:start w:val="1"/>
      <w:numFmt w:val="bullet"/>
      <w:lvlText w:val=""/>
      <w:lvlJc w:val="left"/>
      <w:pPr>
        <w:tabs>
          <w:tab w:val="left" w:pos="5040"/>
        </w:tabs>
        <w:ind w:left="5040" w:hanging="360"/>
      </w:pPr>
      <w:rPr>
        <w:rFonts w:ascii="Symbol" w:hAnsi="Symbol"/>
        <w:rtl w:val="0"/>
      </w:rPr>
    </w:lvl>
    <w:lvl w:ilvl="7" w:tplc="220A3FD8">
      <w:start w:val="1"/>
      <w:numFmt w:val="bullet"/>
      <w:lvlText w:val="o"/>
      <w:lvlJc w:val="left"/>
      <w:pPr>
        <w:tabs>
          <w:tab w:val="left" w:pos="5760"/>
        </w:tabs>
        <w:ind w:left="5760" w:hanging="360"/>
      </w:pPr>
      <w:rPr>
        <w:rFonts w:ascii="Courier New" w:hAnsi="Courier New"/>
        <w:rtl w:val="0"/>
      </w:rPr>
    </w:lvl>
    <w:lvl w:ilvl="8" w:tplc="B030D6E2">
      <w:start w:val="1"/>
      <w:numFmt w:val="bullet"/>
      <w:lvlText w:val=""/>
      <w:lvlJc w:val="left"/>
      <w:pPr>
        <w:tabs>
          <w:tab w:val="left" w:pos="6480"/>
        </w:tabs>
        <w:ind w:left="6480" w:hanging="360"/>
      </w:pPr>
      <w:rPr>
        <w:rFonts w:ascii="Wingdings" w:hAnsi="Wingdings"/>
        <w:rtl w:val="0"/>
      </w:rPr>
    </w:lvl>
  </w:abstractNum>
  <w:abstractNum w:abstractNumId="8" w15:restartNumberingAfterBreak="0">
    <w:nsid w:val="00000009"/>
    <w:multiLevelType w:val="hybridMultilevel"/>
    <w:tmpl w:val="00000001"/>
    <w:lvl w:ilvl="0" w:tplc="EDB27CA6">
      <w:start w:val="1"/>
      <w:numFmt w:val="bullet"/>
      <w:lvlText w:val=""/>
      <w:lvlJc w:val="left"/>
      <w:pPr>
        <w:tabs>
          <w:tab w:val="left" w:pos="720"/>
        </w:tabs>
        <w:ind w:left="720" w:hanging="360"/>
      </w:pPr>
      <w:rPr>
        <w:rFonts w:ascii="Symbol" w:hAnsi="Symbol"/>
        <w:rtl w:val="0"/>
      </w:rPr>
    </w:lvl>
    <w:lvl w:ilvl="1" w:tplc="55B680D4">
      <w:start w:val="1"/>
      <w:numFmt w:val="bullet"/>
      <w:lvlText w:val="o"/>
      <w:lvlJc w:val="left"/>
      <w:pPr>
        <w:tabs>
          <w:tab w:val="left" w:pos="1440"/>
        </w:tabs>
        <w:ind w:left="1440" w:hanging="360"/>
      </w:pPr>
      <w:rPr>
        <w:rFonts w:ascii="Courier New" w:hAnsi="Courier New"/>
        <w:rtl w:val="0"/>
      </w:rPr>
    </w:lvl>
    <w:lvl w:ilvl="2" w:tplc="EA627952">
      <w:start w:val="1"/>
      <w:numFmt w:val="bullet"/>
      <w:lvlText w:val=""/>
      <w:lvlJc w:val="left"/>
      <w:pPr>
        <w:tabs>
          <w:tab w:val="left" w:pos="2160"/>
        </w:tabs>
        <w:ind w:left="2160" w:hanging="360"/>
      </w:pPr>
      <w:rPr>
        <w:rFonts w:ascii="Wingdings" w:hAnsi="Wingdings"/>
        <w:rtl w:val="0"/>
      </w:rPr>
    </w:lvl>
    <w:lvl w:ilvl="3" w:tplc="AB7E91A8">
      <w:start w:val="1"/>
      <w:numFmt w:val="bullet"/>
      <w:lvlText w:val=""/>
      <w:lvlJc w:val="left"/>
      <w:pPr>
        <w:tabs>
          <w:tab w:val="left" w:pos="2880"/>
        </w:tabs>
        <w:ind w:left="2880" w:hanging="360"/>
      </w:pPr>
      <w:rPr>
        <w:rFonts w:ascii="Symbol" w:hAnsi="Symbol"/>
        <w:rtl w:val="0"/>
      </w:rPr>
    </w:lvl>
    <w:lvl w:ilvl="4" w:tplc="63B46346">
      <w:start w:val="1"/>
      <w:numFmt w:val="bullet"/>
      <w:lvlText w:val="o"/>
      <w:lvlJc w:val="left"/>
      <w:pPr>
        <w:tabs>
          <w:tab w:val="left" w:pos="3600"/>
        </w:tabs>
        <w:ind w:left="3600" w:hanging="360"/>
      </w:pPr>
      <w:rPr>
        <w:rFonts w:ascii="Courier New" w:hAnsi="Courier New"/>
        <w:rtl w:val="0"/>
      </w:rPr>
    </w:lvl>
    <w:lvl w:ilvl="5" w:tplc="D2B2939E">
      <w:start w:val="1"/>
      <w:numFmt w:val="bullet"/>
      <w:lvlText w:val=""/>
      <w:lvlJc w:val="left"/>
      <w:pPr>
        <w:tabs>
          <w:tab w:val="left" w:pos="4320"/>
        </w:tabs>
        <w:ind w:left="4320" w:hanging="360"/>
      </w:pPr>
      <w:rPr>
        <w:rFonts w:ascii="Wingdings" w:hAnsi="Wingdings"/>
        <w:rtl w:val="0"/>
      </w:rPr>
    </w:lvl>
    <w:lvl w:ilvl="6" w:tplc="93EE895A">
      <w:start w:val="1"/>
      <w:numFmt w:val="bullet"/>
      <w:lvlText w:val=""/>
      <w:lvlJc w:val="left"/>
      <w:pPr>
        <w:tabs>
          <w:tab w:val="left" w:pos="5040"/>
        </w:tabs>
        <w:ind w:left="5040" w:hanging="360"/>
      </w:pPr>
      <w:rPr>
        <w:rFonts w:ascii="Symbol" w:hAnsi="Symbol"/>
        <w:rtl w:val="0"/>
      </w:rPr>
    </w:lvl>
    <w:lvl w:ilvl="7" w:tplc="D7E872EA">
      <w:start w:val="1"/>
      <w:numFmt w:val="bullet"/>
      <w:lvlText w:val="o"/>
      <w:lvlJc w:val="left"/>
      <w:pPr>
        <w:tabs>
          <w:tab w:val="left" w:pos="5760"/>
        </w:tabs>
        <w:ind w:left="5760" w:hanging="360"/>
      </w:pPr>
      <w:rPr>
        <w:rFonts w:ascii="Courier New" w:hAnsi="Courier New"/>
        <w:rtl w:val="0"/>
      </w:rPr>
    </w:lvl>
    <w:lvl w:ilvl="8" w:tplc="EF94BA98">
      <w:start w:val="1"/>
      <w:numFmt w:val="bullet"/>
      <w:lvlText w:val=""/>
      <w:lvlJc w:val="left"/>
      <w:pPr>
        <w:tabs>
          <w:tab w:val="left" w:pos="6480"/>
        </w:tabs>
        <w:ind w:left="6480" w:hanging="360"/>
      </w:pPr>
      <w:rPr>
        <w:rFonts w:ascii="Wingdings" w:hAnsi="Wingdings"/>
        <w:rtl w:val="0"/>
      </w:rPr>
    </w:lvl>
  </w:abstractNum>
  <w:abstractNum w:abstractNumId="9" w15:restartNumberingAfterBreak="0">
    <w:nsid w:val="0000000A"/>
    <w:multiLevelType w:val="hybridMultilevel"/>
    <w:tmpl w:val="00000002"/>
    <w:lvl w:ilvl="0" w:tplc="8BB8BC18">
      <w:start w:val="1"/>
      <w:numFmt w:val="bullet"/>
      <w:lvlText w:val=""/>
      <w:lvlJc w:val="left"/>
      <w:pPr>
        <w:tabs>
          <w:tab w:val="left" w:pos="720"/>
        </w:tabs>
        <w:ind w:left="720" w:hanging="360"/>
      </w:pPr>
      <w:rPr>
        <w:rFonts w:ascii="Symbol" w:hAnsi="Symbol"/>
        <w:rtl w:val="0"/>
      </w:rPr>
    </w:lvl>
    <w:lvl w:ilvl="1" w:tplc="863054D8">
      <w:start w:val="1"/>
      <w:numFmt w:val="bullet"/>
      <w:lvlText w:val="o"/>
      <w:lvlJc w:val="left"/>
      <w:pPr>
        <w:tabs>
          <w:tab w:val="left" w:pos="1440"/>
        </w:tabs>
        <w:ind w:left="1440" w:hanging="360"/>
      </w:pPr>
      <w:rPr>
        <w:rFonts w:ascii="Courier New" w:hAnsi="Courier New"/>
        <w:rtl w:val="0"/>
      </w:rPr>
    </w:lvl>
    <w:lvl w:ilvl="2" w:tplc="3BDE2954">
      <w:start w:val="1"/>
      <w:numFmt w:val="bullet"/>
      <w:lvlText w:val=""/>
      <w:lvlJc w:val="left"/>
      <w:pPr>
        <w:tabs>
          <w:tab w:val="left" w:pos="2160"/>
        </w:tabs>
        <w:ind w:left="2160" w:hanging="360"/>
      </w:pPr>
      <w:rPr>
        <w:rFonts w:ascii="Wingdings" w:hAnsi="Wingdings"/>
        <w:rtl w:val="0"/>
      </w:rPr>
    </w:lvl>
    <w:lvl w:ilvl="3" w:tplc="D8CC932E">
      <w:start w:val="1"/>
      <w:numFmt w:val="bullet"/>
      <w:lvlText w:val=""/>
      <w:lvlJc w:val="left"/>
      <w:pPr>
        <w:tabs>
          <w:tab w:val="left" w:pos="2880"/>
        </w:tabs>
        <w:ind w:left="2880" w:hanging="360"/>
      </w:pPr>
      <w:rPr>
        <w:rFonts w:ascii="Symbol" w:hAnsi="Symbol"/>
        <w:rtl w:val="0"/>
      </w:rPr>
    </w:lvl>
    <w:lvl w:ilvl="4" w:tplc="CEE6D4E0">
      <w:start w:val="1"/>
      <w:numFmt w:val="bullet"/>
      <w:lvlText w:val="o"/>
      <w:lvlJc w:val="left"/>
      <w:pPr>
        <w:tabs>
          <w:tab w:val="left" w:pos="3600"/>
        </w:tabs>
        <w:ind w:left="3600" w:hanging="360"/>
      </w:pPr>
      <w:rPr>
        <w:rFonts w:ascii="Courier New" w:hAnsi="Courier New"/>
        <w:rtl w:val="0"/>
      </w:rPr>
    </w:lvl>
    <w:lvl w:ilvl="5" w:tplc="22EE6688">
      <w:start w:val="1"/>
      <w:numFmt w:val="bullet"/>
      <w:lvlText w:val=""/>
      <w:lvlJc w:val="left"/>
      <w:pPr>
        <w:tabs>
          <w:tab w:val="left" w:pos="4320"/>
        </w:tabs>
        <w:ind w:left="4320" w:hanging="360"/>
      </w:pPr>
      <w:rPr>
        <w:rFonts w:ascii="Wingdings" w:hAnsi="Wingdings"/>
        <w:rtl w:val="0"/>
      </w:rPr>
    </w:lvl>
    <w:lvl w:ilvl="6" w:tplc="0BB457B4">
      <w:start w:val="1"/>
      <w:numFmt w:val="bullet"/>
      <w:lvlText w:val=""/>
      <w:lvlJc w:val="left"/>
      <w:pPr>
        <w:tabs>
          <w:tab w:val="left" w:pos="5040"/>
        </w:tabs>
        <w:ind w:left="5040" w:hanging="360"/>
      </w:pPr>
      <w:rPr>
        <w:rFonts w:ascii="Symbol" w:hAnsi="Symbol"/>
        <w:rtl w:val="0"/>
      </w:rPr>
    </w:lvl>
    <w:lvl w:ilvl="7" w:tplc="25DCDCF0">
      <w:start w:val="1"/>
      <w:numFmt w:val="bullet"/>
      <w:lvlText w:val="o"/>
      <w:lvlJc w:val="left"/>
      <w:pPr>
        <w:tabs>
          <w:tab w:val="left" w:pos="5760"/>
        </w:tabs>
        <w:ind w:left="5760" w:hanging="360"/>
      </w:pPr>
      <w:rPr>
        <w:rFonts w:ascii="Courier New" w:hAnsi="Courier New"/>
        <w:rtl w:val="0"/>
      </w:rPr>
    </w:lvl>
    <w:lvl w:ilvl="8" w:tplc="9C12D0B4">
      <w:start w:val="1"/>
      <w:numFmt w:val="bullet"/>
      <w:lvlText w:val=""/>
      <w:lvlJc w:val="left"/>
      <w:pPr>
        <w:tabs>
          <w:tab w:val="left" w:pos="6480"/>
        </w:tabs>
        <w:ind w:left="6480" w:hanging="360"/>
      </w:pPr>
      <w:rPr>
        <w:rFonts w:ascii="Wingdings" w:hAnsi="Wingdings"/>
        <w:rtl w:val="0"/>
      </w:rPr>
    </w:lvl>
  </w:abstractNum>
  <w:abstractNum w:abstractNumId="10" w15:restartNumberingAfterBreak="0">
    <w:nsid w:val="0000000B"/>
    <w:multiLevelType w:val="hybridMultilevel"/>
    <w:tmpl w:val="00000003"/>
    <w:lvl w:ilvl="0" w:tplc="17DEF454">
      <w:start w:val="1"/>
      <w:numFmt w:val="bullet"/>
      <w:lvlText w:val=""/>
      <w:lvlJc w:val="left"/>
      <w:pPr>
        <w:tabs>
          <w:tab w:val="left" w:pos="720"/>
        </w:tabs>
        <w:ind w:left="720" w:hanging="360"/>
      </w:pPr>
      <w:rPr>
        <w:rFonts w:ascii="Symbol" w:hAnsi="Symbol"/>
        <w:rtl w:val="0"/>
      </w:rPr>
    </w:lvl>
    <w:lvl w:ilvl="1" w:tplc="BDE2FCCC">
      <w:start w:val="1"/>
      <w:numFmt w:val="bullet"/>
      <w:lvlText w:val="o"/>
      <w:lvlJc w:val="left"/>
      <w:pPr>
        <w:tabs>
          <w:tab w:val="left" w:pos="1440"/>
        </w:tabs>
        <w:ind w:left="1440" w:hanging="360"/>
      </w:pPr>
      <w:rPr>
        <w:rFonts w:ascii="Courier New" w:hAnsi="Courier New"/>
        <w:rtl w:val="0"/>
      </w:rPr>
    </w:lvl>
    <w:lvl w:ilvl="2" w:tplc="B15A460C">
      <w:start w:val="1"/>
      <w:numFmt w:val="bullet"/>
      <w:lvlText w:val=""/>
      <w:lvlJc w:val="left"/>
      <w:pPr>
        <w:tabs>
          <w:tab w:val="left" w:pos="2160"/>
        </w:tabs>
        <w:ind w:left="2160" w:hanging="360"/>
      </w:pPr>
      <w:rPr>
        <w:rFonts w:ascii="Wingdings" w:hAnsi="Wingdings"/>
        <w:rtl w:val="0"/>
      </w:rPr>
    </w:lvl>
    <w:lvl w:ilvl="3" w:tplc="8AB0215E">
      <w:start w:val="1"/>
      <w:numFmt w:val="bullet"/>
      <w:lvlText w:val=""/>
      <w:lvlJc w:val="left"/>
      <w:pPr>
        <w:tabs>
          <w:tab w:val="left" w:pos="2880"/>
        </w:tabs>
        <w:ind w:left="2880" w:hanging="360"/>
      </w:pPr>
      <w:rPr>
        <w:rFonts w:ascii="Symbol" w:hAnsi="Symbol"/>
        <w:rtl w:val="0"/>
      </w:rPr>
    </w:lvl>
    <w:lvl w:ilvl="4" w:tplc="58C27210">
      <w:start w:val="1"/>
      <w:numFmt w:val="bullet"/>
      <w:lvlText w:val="o"/>
      <w:lvlJc w:val="left"/>
      <w:pPr>
        <w:tabs>
          <w:tab w:val="left" w:pos="3600"/>
        </w:tabs>
        <w:ind w:left="3600" w:hanging="360"/>
      </w:pPr>
      <w:rPr>
        <w:rFonts w:ascii="Courier New" w:hAnsi="Courier New"/>
        <w:rtl w:val="0"/>
      </w:rPr>
    </w:lvl>
    <w:lvl w:ilvl="5" w:tplc="67A47E54">
      <w:start w:val="1"/>
      <w:numFmt w:val="bullet"/>
      <w:lvlText w:val=""/>
      <w:lvlJc w:val="left"/>
      <w:pPr>
        <w:tabs>
          <w:tab w:val="left" w:pos="4320"/>
        </w:tabs>
        <w:ind w:left="4320" w:hanging="360"/>
      </w:pPr>
      <w:rPr>
        <w:rFonts w:ascii="Wingdings" w:hAnsi="Wingdings"/>
        <w:rtl w:val="0"/>
      </w:rPr>
    </w:lvl>
    <w:lvl w:ilvl="6" w:tplc="E76E0FE8">
      <w:start w:val="1"/>
      <w:numFmt w:val="bullet"/>
      <w:lvlText w:val=""/>
      <w:lvlJc w:val="left"/>
      <w:pPr>
        <w:tabs>
          <w:tab w:val="left" w:pos="5040"/>
        </w:tabs>
        <w:ind w:left="5040" w:hanging="360"/>
      </w:pPr>
      <w:rPr>
        <w:rFonts w:ascii="Symbol" w:hAnsi="Symbol"/>
        <w:rtl w:val="0"/>
      </w:rPr>
    </w:lvl>
    <w:lvl w:ilvl="7" w:tplc="BA085B7E">
      <w:start w:val="1"/>
      <w:numFmt w:val="bullet"/>
      <w:lvlText w:val="o"/>
      <w:lvlJc w:val="left"/>
      <w:pPr>
        <w:tabs>
          <w:tab w:val="left" w:pos="5760"/>
        </w:tabs>
        <w:ind w:left="5760" w:hanging="360"/>
      </w:pPr>
      <w:rPr>
        <w:rFonts w:ascii="Courier New" w:hAnsi="Courier New"/>
        <w:rtl w:val="0"/>
      </w:rPr>
    </w:lvl>
    <w:lvl w:ilvl="8" w:tplc="5CC0B350">
      <w:start w:val="1"/>
      <w:numFmt w:val="bullet"/>
      <w:lvlText w:val=""/>
      <w:lvlJc w:val="left"/>
      <w:pPr>
        <w:tabs>
          <w:tab w:val="left" w:pos="6480"/>
        </w:tabs>
        <w:ind w:left="6480" w:hanging="360"/>
      </w:pPr>
      <w:rPr>
        <w:rFonts w:ascii="Wingdings" w:hAnsi="Wingdings"/>
        <w:rtl w:val="0"/>
      </w:rPr>
    </w:lvl>
  </w:abstractNum>
  <w:abstractNum w:abstractNumId="11" w15:restartNumberingAfterBreak="0">
    <w:nsid w:val="0000000C"/>
    <w:multiLevelType w:val="hybridMultilevel"/>
    <w:tmpl w:val="00000004"/>
    <w:lvl w:ilvl="0" w:tplc="9432D714">
      <w:start w:val="1"/>
      <w:numFmt w:val="bullet"/>
      <w:lvlText w:val=""/>
      <w:lvlJc w:val="left"/>
      <w:pPr>
        <w:tabs>
          <w:tab w:val="left" w:pos="720"/>
        </w:tabs>
        <w:ind w:left="720" w:hanging="360"/>
      </w:pPr>
      <w:rPr>
        <w:rFonts w:ascii="Symbol" w:hAnsi="Symbol"/>
        <w:rtl w:val="0"/>
      </w:rPr>
    </w:lvl>
    <w:lvl w:ilvl="1" w:tplc="C9A074F8">
      <w:start w:val="1"/>
      <w:numFmt w:val="bullet"/>
      <w:lvlText w:val="o"/>
      <w:lvlJc w:val="left"/>
      <w:pPr>
        <w:tabs>
          <w:tab w:val="left" w:pos="1440"/>
        </w:tabs>
        <w:ind w:left="1440" w:hanging="360"/>
      </w:pPr>
      <w:rPr>
        <w:rFonts w:ascii="Courier New" w:hAnsi="Courier New"/>
        <w:rtl w:val="0"/>
      </w:rPr>
    </w:lvl>
    <w:lvl w:ilvl="2" w:tplc="BE2E7A00">
      <w:start w:val="1"/>
      <w:numFmt w:val="bullet"/>
      <w:lvlText w:val=""/>
      <w:lvlJc w:val="left"/>
      <w:pPr>
        <w:tabs>
          <w:tab w:val="left" w:pos="2160"/>
        </w:tabs>
        <w:ind w:left="2160" w:hanging="360"/>
      </w:pPr>
      <w:rPr>
        <w:rFonts w:ascii="Wingdings" w:hAnsi="Wingdings"/>
        <w:rtl w:val="0"/>
      </w:rPr>
    </w:lvl>
    <w:lvl w:ilvl="3" w:tplc="DFE04B08">
      <w:start w:val="1"/>
      <w:numFmt w:val="bullet"/>
      <w:lvlText w:val=""/>
      <w:lvlJc w:val="left"/>
      <w:pPr>
        <w:tabs>
          <w:tab w:val="left" w:pos="2880"/>
        </w:tabs>
        <w:ind w:left="2880" w:hanging="360"/>
      </w:pPr>
      <w:rPr>
        <w:rFonts w:ascii="Symbol" w:hAnsi="Symbol"/>
        <w:rtl w:val="0"/>
      </w:rPr>
    </w:lvl>
    <w:lvl w:ilvl="4" w:tplc="E47E7216">
      <w:start w:val="1"/>
      <w:numFmt w:val="bullet"/>
      <w:lvlText w:val="o"/>
      <w:lvlJc w:val="left"/>
      <w:pPr>
        <w:tabs>
          <w:tab w:val="left" w:pos="3600"/>
        </w:tabs>
        <w:ind w:left="3600" w:hanging="360"/>
      </w:pPr>
      <w:rPr>
        <w:rFonts w:ascii="Courier New" w:hAnsi="Courier New"/>
        <w:rtl w:val="0"/>
      </w:rPr>
    </w:lvl>
    <w:lvl w:ilvl="5" w:tplc="473ADD74">
      <w:start w:val="1"/>
      <w:numFmt w:val="bullet"/>
      <w:lvlText w:val=""/>
      <w:lvlJc w:val="left"/>
      <w:pPr>
        <w:tabs>
          <w:tab w:val="left" w:pos="4320"/>
        </w:tabs>
        <w:ind w:left="4320" w:hanging="360"/>
      </w:pPr>
      <w:rPr>
        <w:rFonts w:ascii="Wingdings" w:hAnsi="Wingdings"/>
        <w:rtl w:val="0"/>
      </w:rPr>
    </w:lvl>
    <w:lvl w:ilvl="6" w:tplc="269464CE">
      <w:start w:val="1"/>
      <w:numFmt w:val="bullet"/>
      <w:lvlText w:val=""/>
      <w:lvlJc w:val="left"/>
      <w:pPr>
        <w:tabs>
          <w:tab w:val="left" w:pos="5040"/>
        </w:tabs>
        <w:ind w:left="5040" w:hanging="360"/>
      </w:pPr>
      <w:rPr>
        <w:rFonts w:ascii="Symbol" w:hAnsi="Symbol"/>
        <w:rtl w:val="0"/>
      </w:rPr>
    </w:lvl>
    <w:lvl w:ilvl="7" w:tplc="B6521B22">
      <w:start w:val="1"/>
      <w:numFmt w:val="bullet"/>
      <w:lvlText w:val="o"/>
      <w:lvlJc w:val="left"/>
      <w:pPr>
        <w:tabs>
          <w:tab w:val="left" w:pos="5760"/>
        </w:tabs>
        <w:ind w:left="5760" w:hanging="360"/>
      </w:pPr>
      <w:rPr>
        <w:rFonts w:ascii="Courier New" w:hAnsi="Courier New"/>
        <w:rtl w:val="0"/>
      </w:rPr>
    </w:lvl>
    <w:lvl w:ilvl="8" w:tplc="5224B1A2">
      <w:start w:val="1"/>
      <w:numFmt w:val="bullet"/>
      <w:lvlText w:val=""/>
      <w:lvlJc w:val="left"/>
      <w:pPr>
        <w:tabs>
          <w:tab w:val="left" w:pos="6480"/>
        </w:tabs>
        <w:ind w:left="6480" w:hanging="360"/>
      </w:pPr>
      <w:rPr>
        <w:rFonts w:ascii="Wingdings" w:hAnsi="Wingdings"/>
        <w:rtl w:val="0"/>
      </w:rPr>
    </w:lvl>
  </w:abstractNum>
  <w:abstractNum w:abstractNumId="12" w15:restartNumberingAfterBreak="0">
    <w:nsid w:val="0000000D"/>
    <w:multiLevelType w:val="hybridMultilevel"/>
    <w:tmpl w:val="00000005"/>
    <w:lvl w:ilvl="0" w:tplc="683649E2">
      <w:start w:val="3"/>
      <w:numFmt w:val="decimal"/>
      <w:lvlText w:val="%1."/>
      <w:lvlJc w:val="left"/>
      <w:pPr>
        <w:tabs>
          <w:tab w:val="left" w:pos="720"/>
        </w:tabs>
        <w:ind w:left="720" w:hanging="360"/>
      </w:pPr>
    </w:lvl>
    <w:lvl w:ilvl="1" w:tplc="C34832F8">
      <w:start w:val="1"/>
      <w:numFmt w:val="lowerLetter"/>
      <w:lvlText w:val="%2."/>
      <w:lvlJc w:val="left"/>
      <w:pPr>
        <w:tabs>
          <w:tab w:val="left" w:pos="1440"/>
        </w:tabs>
        <w:ind w:left="1440" w:hanging="360"/>
      </w:pPr>
    </w:lvl>
    <w:lvl w:ilvl="2" w:tplc="D424FE54">
      <w:start w:val="1"/>
      <w:numFmt w:val="lowerRoman"/>
      <w:lvlText w:val="%3."/>
      <w:lvlJc w:val="right"/>
      <w:pPr>
        <w:tabs>
          <w:tab w:val="left" w:pos="2160"/>
        </w:tabs>
        <w:ind w:left="2160" w:hanging="180"/>
      </w:pPr>
    </w:lvl>
    <w:lvl w:ilvl="3" w:tplc="767AA6CA">
      <w:start w:val="1"/>
      <w:numFmt w:val="decimal"/>
      <w:lvlText w:val="%4."/>
      <w:lvlJc w:val="left"/>
      <w:pPr>
        <w:tabs>
          <w:tab w:val="left" w:pos="2880"/>
        </w:tabs>
        <w:ind w:left="2880" w:hanging="360"/>
      </w:pPr>
    </w:lvl>
    <w:lvl w:ilvl="4" w:tplc="3460A02C">
      <w:start w:val="1"/>
      <w:numFmt w:val="lowerLetter"/>
      <w:lvlText w:val="%5."/>
      <w:lvlJc w:val="left"/>
      <w:pPr>
        <w:tabs>
          <w:tab w:val="left" w:pos="3600"/>
        </w:tabs>
        <w:ind w:left="3600" w:hanging="360"/>
      </w:pPr>
    </w:lvl>
    <w:lvl w:ilvl="5" w:tplc="57D0197A">
      <w:start w:val="1"/>
      <w:numFmt w:val="lowerRoman"/>
      <w:lvlText w:val="%6."/>
      <w:lvlJc w:val="right"/>
      <w:pPr>
        <w:tabs>
          <w:tab w:val="left" w:pos="4320"/>
        </w:tabs>
        <w:ind w:left="4320" w:hanging="180"/>
      </w:pPr>
    </w:lvl>
    <w:lvl w:ilvl="6" w:tplc="B590CE76">
      <w:start w:val="1"/>
      <w:numFmt w:val="decimal"/>
      <w:lvlText w:val="%7."/>
      <w:lvlJc w:val="left"/>
      <w:pPr>
        <w:tabs>
          <w:tab w:val="left" w:pos="5040"/>
        </w:tabs>
        <w:ind w:left="5040" w:hanging="360"/>
      </w:pPr>
    </w:lvl>
    <w:lvl w:ilvl="7" w:tplc="3804525C">
      <w:start w:val="1"/>
      <w:numFmt w:val="lowerLetter"/>
      <w:lvlText w:val="%8."/>
      <w:lvlJc w:val="left"/>
      <w:pPr>
        <w:tabs>
          <w:tab w:val="left" w:pos="5760"/>
        </w:tabs>
        <w:ind w:left="5760" w:hanging="360"/>
      </w:pPr>
    </w:lvl>
    <w:lvl w:ilvl="8" w:tplc="28F23AA0">
      <w:start w:val="1"/>
      <w:numFmt w:val="lowerRoman"/>
      <w:lvlText w:val="%9."/>
      <w:lvlJc w:val="right"/>
      <w:pPr>
        <w:tabs>
          <w:tab w:val="left" w:pos="6480"/>
        </w:tabs>
        <w:ind w:left="6480" w:hanging="180"/>
      </w:pPr>
    </w:lvl>
  </w:abstractNum>
  <w:abstractNum w:abstractNumId="13" w15:restartNumberingAfterBreak="0">
    <w:nsid w:val="0000000E"/>
    <w:multiLevelType w:val="hybridMultilevel"/>
    <w:tmpl w:val="00000006"/>
    <w:lvl w:ilvl="0" w:tplc="3D16F7C4">
      <w:start w:val="1"/>
      <w:numFmt w:val="bullet"/>
      <w:lvlText w:val=""/>
      <w:lvlJc w:val="left"/>
      <w:pPr>
        <w:tabs>
          <w:tab w:val="left" w:pos="720"/>
        </w:tabs>
        <w:ind w:left="720" w:hanging="360"/>
      </w:pPr>
      <w:rPr>
        <w:rFonts w:ascii="Symbol" w:hAnsi="Symbol"/>
        <w:rtl w:val="0"/>
      </w:rPr>
    </w:lvl>
    <w:lvl w:ilvl="1" w:tplc="A11E7544">
      <w:start w:val="1"/>
      <w:numFmt w:val="bullet"/>
      <w:lvlText w:val="o"/>
      <w:lvlJc w:val="left"/>
      <w:pPr>
        <w:tabs>
          <w:tab w:val="left" w:pos="1440"/>
        </w:tabs>
        <w:ind w:left="1440" w:hanging="360"/>
      </w:pPr>
      <w:rPr>
        <w:rFonts w:ascii="Courier New" w:hAnsi="Courier New"/>
        <w:rtl w:val="0"/>
      </w:rPr>
    </w:lvl>
    <w:lvl w:ilvl="2" w:tplc="36CC8DCE">
      <w:start w:val="1"/>
      <w:numFmt w:val="bullet"/>
      <w:lvlText w:val=""/>
      <w:lvlJc w:val="left"/>
      <w:pPr>
        <w:tabs>
          <w:tab w:val="left" w:pos="2160"/>
        </w:tabs>
        <w:ind w:left="2160" w:hanging="360"/>
      </w:pPr>
      <w:rPr>
        <w:rFonts w:ascii="Wingdings" w:hAnsi="Wingdings"/>
        <w:rtl w:val="0"/>
      </w:rPr>
    </w:lvl>
    <w:lvl w:ilvl="3" w:tplc="B2503DDE">
      <w:start w:val="1"/>
      <w:numFmt w:val="bullet"/>
      <w:lvlText w:val=""/>
      <w:lvlJc w:val="left"/>
      <w:pPr>
        <w:tabs>
          <w:tab w:val="left" w:pos="2880"/>
        </w:tabs>
        <w:ind w:left="2880" w:hanging="360"/>
      </w:pPr>
      <w:rPr>
        <w:rFonts w:ascii="Symbol" w:hAnsi="Symbol"/>
        <w:rtl w:val="0"/>
      </w:rPr>
    </w:lvl>
    <w:lvl w:ilvl="4" w:tplc="DB56F478">
      <w:start w:val="1"/>
      <w:numFmt w:val="bullet"/>
      <w:lvlText w:val="o"/>
      <w:lvlJc w:val="left"/>
      <w:pPr>
        <w:tabs>
          <w:tab w:val="left" w:pos="3600"/>
        </w:tabs>
        <w:ind w:left="3600" w:hanging="360"/>
      </w:pPr>
      <w:rPr>
        <w:rFonts w:ascii="Courier New" w:hAnsi="Courier New"/>
        <w:rtl w:val="0"/>
      </w:rPr>
    </w:lvl>
    <w:lvl w:ilvl="5" w:tplc="27AE9490">
      <w:start w:val="1"/>
      <w:numFmt w:val="bullet"/>
      <w:lvlText w:val=""/>
      <w:lvlJc w:val="left"/>
      <w:pPr>
        <w:tabs>
          <w:tab w:val="left" w:pos="4320"/>
        </w:tabs>
        <w:ind w:left="4320" w:hanging="360"/>
      </w:pPr>
      <w:rPr>
        <w:rFonts w:ascii="Wingdings" w:hAnsi="Wingdings"/>
        <w:rtl w:val="0"/>
      </w:rPr>
    </w:lvl>
    <w:lvl w:ilvl="6" w:tplc="04C4460C">
      <w:start w:val="1"/>
      <w:numFmt w:val="bullet"/>
      <w:lvlText w:val=""/>
      <w:lvlJc w:val="left"/>
      <w:pPr>
        <w:tabs>
          <w:tab w:val="left" w:pos="5040"/>
        </w:tabs>
        <w:ind w:left="5040" w:hanging="360"/>
      </w:pPr>
      <w:rPr>
        <w:rFonts w:ascii="Symbol" w:hAnsi="Symbol"/>
        <w:rtl w:val="0"/>
      </w:rPr>
    </w:lvl>
    <w:lvl w:ilvl="7" w:tplc="983A4D90">
      <w:start w:val="1"/>
      <w:numFmt w:val="bullet"/>
      <w:lvlText w:val="o"/>
      <w:lvlJc w:val="left"/>
      <w:pPr>
        <w:tabs>
          <w:tab w:val="left" w:pos="5760"/>
        </w:tabs>
        <w:ind w:left="5760" w:hanging="360"/>
      </w:pPr>
      <w:rPr>
        <w:rFonts w:ascii="Courier New" w:hAnsi="Courier New"/>
        <w:rtl w:val="0"/>
      </w:rPr>
    </w:lvl>
    <w:lvl w:ilvl="8" w:tplc="E74E5568">
      <w:start w:val="1"/>
      <w:numFmt w:val="bullet"/>
      <w:lvlText w:val=""/>
      <w:lvlJc w:val="left"/>
      <w:pPr>
        <w:tabs>
          <w:tab w:val="left" w:pos="6480"/>
        </w:tabs>
        <w:ind w:left="6480" w:hanging="360"/>
      </w:pPr>
      <w:rPr>
        <w:rFonts w:ascii="Wingdings" w:hAnsi="Wingdings"/>
        <w:rtl w:val="0"/>
      </w:rPr>
    </w:lvl>
  </w:abstractNum>
  <w:abstractNum w:abstractNumId="14" w15:restartNumberingAfterBreak="0">
    <w:nsid w:val="0000000F"/>
    <w:multiLevelType w:val="hybridMultilevel"/>
    <w:tmpl w:val="00000007"/>
    <w:lvl w:ilvl="0" w:tplc="EE7CBB96">
      <w:start w:val="1"/>
      <w:numFmt w:val="bullet"/>
      <w:lvlText w:val=""/>
      <w:lvlJc w:val="left"/>
      <w:pPr>
        <w:tabs>
          <w:tab w:val="left" w:pos="720"/>
        </w:tabs>
        <w:ind w:left="720" w:hanging="360"/>
      </w:pPr>
      <w:rPr>
        <w:rFonts w:ascii="Symbol" w:hAnsi="Symbol"/>
        <w:rtl w:val="0"/>
      </w:rPr>
    </w:lvl>
    <w:lvl w:ilvl="1" w:tplc="F398BB3C">
      <w:start w:val="1"/>
      <w:numFmt w:val="bullet"/>
      <w:lvlText w:val="o"/>
      <w:lvlJc w:val="left"/>
      <w:pPr>
        <w:tabs>
          <w:tab w:val="left" w:pos="1440"/>
        </w:tabs>
        <w:ind w:left="1440" w:hanging="360"/>
      </w:pPr>
      <w:rPr>
        <w:rFonts w:ascii="Courier New" w:hAnsi="Courier New"/>
        <w:rtl w:val="0"/>
      </w:rPr>
    </w:lvl>
    <w:lvl w:ilvl="2" w:tplc="98BE1DCE">
      <w:start w:val="1"/>
      <w:numFmt w:val="bullet"/>
      <w:lvlText w:val=""/>
      <w:lvlJc w:val="left"/>
      <w:pPr>
        <w:tabs>
          <w:tab w:val="left" w:pos="2160"/>
        </w:tabs>
        <w:ind w:left="2160" w:hanging="360"/>
      </w:pPr>
      <w:rPr>
        <w:rFonts w:ascii="Wingdings" w:hAnsi="Wingdings"/>
        <w:rtl w:val="0"/>
      </w:rPr>
    </w:lvl>
    <w:lvl w:ilvl="3" w:tplc="C1F2F20A">
      <w:start w:val="1"/>
      <w:numFmt w:val="bullet"/>
      <w:lvlText w:val=""/>
      <w:lvlJc w:val="left"/>
      <w:pPr>
        <w:tabs>
          <w:tab w:val="left" w:pos="2880"/>
        </w:tabs>
        <w:ind w:left="2880" w:hanging="360"/>
      </w:pPr>
      <w:rPr>
        <w:rFonts w:ascii="Symbol" w:hAnsi="Symbol"/>
        <w:rtl w:val="0"/>
      </w:rPr>
    </w:lvl>
    <w:lvl w:ilvl="4" w:tplc="FC0028F6">
      <w:start w:val="1"/>
      <w:numFmt w:val="bullet"/>
      <w:lvlText w:val="o"/>
      <w:lvlJc w:val="left"/>
      <w:pPr>
        <w:tabs>
          <w:tab w:val="left" w:pos="3600"/>
        </w:tabs>
        <w:ind w:left="3600" w:hanging="360"/>
      </w:pPr>
      <w:rPr>
        <w:rFonts w:ascii="Courier New" w:hAnsi="Courier New"/>
        <w:rtl w:val="0"/>
      </w:rPr>
    </w:lvl>
    <w:lvl w:ilvl="5" w:tplc="D86A19C2">
      <w:start w:val="1"/>
      <w:numFmt w:val="bullet"/>
      <w:lvlText w:val=""/>
      <w:lvlJc w:val="left"/>
      <w:pPr>
        <w:tabs>
          <w:tab w:val="left" w:pos="4320"/>
        </w:tabs>
        <w:ind w:left="4320" w:hanging="360"/>
      </w:pPr>
      <w:rPr>
        <w:rFonts w:ascii="Wingdings" w:hAnsi="Wingdings"/>
        <w:rtl w:val="0"/>
      </w:rPr>
    </w:lvl>
    <w:lvl w:ilvl="6" w:tplc="86DC25D2">
      <w:start w:val="1"/>
      <w:numFmt w:val="bullet"/>
      <w:lvlText w:val=""/>
      <w:lvlJc w:val="left"/>
      <w:pPr>
        <w:tabs>
          <w:tab w:val="left" w:pos="5040"/>
        </w:tabs>
        <w:ind w:left="5040" w:hanging="360"/>
      </w:pPr>
      <w:rPr>
        <w:rFonts w:ascii="Symbol" w:hAnsi="Symbol"/>
        <w:rtl w:val="0"/>
      </w:rPr>
    </w:lvl>
    <w:lvl w:ilvl="7" w:tplc="5C42DBC0">
      <w:start w:val="1"/>
      <w:numFmt w:val="bullet"/>
      <w:lvlText w:val="o"/>
      <w:lvlJc w:val="left"/>
      <w:pPr>
        <w:tabs>
          <w:tab w:val="left" w:pos="5760"/>
        </w:tabs>
        <w:ind w:left="5760" w:hanging="360"/>
      </w:pPr>
      <w:rPr>
        <w:rFonts w:ascii="Courier New" w:hAnsi="Courier New"/>
        <w:rtl w:val="0"/>
      </w:rPr>
    </w:lvl>
    <w:lvl w:ilvl="8" w:tplc="E75EB536">
      <w:start w:val="1"/>
      <w:numFmt w:val="bullet"/>
      <w:lvlText w:val=""/>
      <w:lvlJc w:val="left"/>
      <w:pPr>
        <w:tabs>
          <w:tab w:val="left" w:pos="6480"/>
        </w:tabs>
        <w:ind w:left="6480" w:hanging="360"/>
      </w:pPr>
      <w:rPr>
        <w:rFonts w:ascii="Wingdings" w:hAnsi="Wingdings"/>
        <w:rtl w:val="0"/>
      </w:rPr>
    </w:lvl>
  </w:abstractNum>
  <w:abstractNum w:abstractNumId="15" w15:restartNumberingAfterBreak="0">
    <w:nsid w:val="00000010"/>
    <w:multiLevelType w:val="hybridMultilevel"/>
    <w:tmpl w:val="00000008"/>
    <w:lvl w:ilvl="0" w:tplc="EBFE353A">
      <w:start w:val="1"/>
      <w:numFmt w:val="bullet"/>
      <w:lvlText w:val=""/>
      <w:lvlJc w:val="left"/>
      <w:pPr>
        <w:tabs>
          <w:tab w:val="left" w:pos="720"/>
        </w:tabs>
        <w:ind w:left="720" w:hanging="360"/>
      </w:pPr>
      <w:rPr>
        <w:rFonts w:ascii="Symbol" w:hAnsi="Symbol"/>
        <w:rtl w:val="0"/>
      </w:rPr>
    </w:lvl>
    <w:lvl w:ilvl="1" w:tplc="59EC0508">
      <w:start w:val="1"/>
      <w:numFmt w:val="bullet"/>
      <w:lvlText w:val="o"/>
      <w:lvlJc w:val="left"/>
      <w:pPr>
        <w:tabs>
          <w:tab w:val="left" w:pos="1440"/>
        </w:tabs>
        <w:ind w:left="1440" w:hanging="360"/>
      </w:pPr>
      <w:rPr>
        <w:rFonts w:ascii="Courier New" w:hAnsi="Courier New"/>
        <w:rtl w:val="0"/>
      </w:rPr>
    </w:lvl>
    <w:lvl w:ilvl="2" w:tplc="541E8846">
      <w:start w:val="1"/>
      <w:numFmt w:val="bullet"/>
      <w:lvlText w:val=""/>
      <w:lvlJc w:val="left"/>
      <w:pPr>
        <w:tabs>
          <w:tab w:val="left" w:pos="2160"/>
        </w:tabs>
        <w:ind w:left="2160" w:hanging="360"/>
      </w:pPr>
      <w:rPr>
        <w:rFonts w:ascii="Wingdings" w:hAnsi="Wingdings"/>
        <w:rtl w:val="0"/>
      </w:rPr>
    </w:lvl>
    <w:lvl w:ilvl="3" w:tplc="59266494">
      <w:start w:val="1"/>
      <w:numFmt w:val="bullet"/>
      <w:lvlText w:val=""/>
      <w:lvlJc w:val="left"/>
      <w:pPr>
        <w:tabs>
          <w:tab w:val="left" w:pos="2880"/>
        </w:tabs>
        <w:ind w:left="2880" w:hanging="360"/>
      </w:pPr>
      <w:rPr>
        <w:rFonts w:ascii="Symbol" w:hAnsi="Symbol"/>
        <w:rtl w:val="0"/>
      </w:rPr>
    </w:lvl>
    <w:lvl w:ilvl="4" w:tplc="D81C2F8A">
      <w:start w:val="1"/>
      <w:numFmt w:val="bullet"/>
      <w:lvlText w:val="o"/>
      <w:lvlJc w:val="left"/>
      <w:pPr>
        <w:tabs>
          <w:tab w:val="left" w:pos="3600"/>
        </w:tabs>
        <w:ind w:left="3600" w:hanging="360"/>
      </w:pPr>
      <w:rPr>
        <w:rFonts w:ascii="Courier New" w:hAnsi="Courier New"/>
        <w:rtl w:val="0"/>
      </w:rPr>
    </w:lvl>
    <w:lvl w:ilvl="5" w:tplc="45A4F96C">
      <w:start w:val="1"/>
      <w:numFmt w:val="bullet"/>
      <w:lvlText w:val=""/>
      <w:lvlJc w:val="left"/>
      <w:pPr>
        <w:tabs>
          <w:tab w:val="left" w:pos="4320"/>
        </w:tabs>
        <w:ind w:left="4320" w:hanging="360"/>
      </w:pPr>
      <w:rPr>
        <w:rFonts w:ascii="Wingdings" w:hAnsi="Wingdings"/>
        <w:rtl w:val="0"/>
      </w:rPr>
    </w:lvl>
    <w:lvl w:ilvl="6" w:tplc="66E4D174">
      <w:start w:val="1"/>
      <w:numFmt w:val="bullet"/>
      <w:lvlText w:val=""/>
      <w:lvlJc w:val="left"/>
      <w:pPr>
        <w:tabs>
          <w:tab w:val="left" w:pos="5040"/>
        </w:tabs>
        <w:ind w:left="5040" w:hanging="360"/>
      </w:pPr>
      <w:rPr>
        <w:rFonts w:ascii="Symbol" w:hAnsi="Symbol"/>
        <w:rtl w:val="0"/>
      </w:rPr>
    </w:lvl>
    <w:lvl w:ilvl="7" w:tplc="0CA688A4">
      <w:start w:val="1"/>
      <w:numFmt w:val="bullet"/>
      <w:lvlText w:val="o"/>
      <w:lvlJc w:val="left"/>
      <w:pPr>
        <w:tabs>
          <w:tab w:val="left" w:pos="5760"/>
        </w:tabs>
        <w:ind w:left="5760" w:hanging="360"/>
      </w:pPr>
      <w:rPr>
        <w:rFonts w:ascii="Courier New" w:hAnsi="Courier New"/>
        <w:rtl w:val="0"/>
      </w:rPr>
    </w:lvl>
    <w:lvl w:ilvl="8" w:tplc="8138A89C">
      <w:start w:val="1"/>
      <w:numFmt w:val="bullet"/>
      <w:lvlText w:val=""/>
      <w:lvlJc w:val="left"/>
      <w:pPr>
        <w:tabs>
          <w:tab w:val="left" w:pos="6480"/>
        </w:tabs>
        <w:ind w:left="6480" w:hanging="360"/>
      </w:pPr>
      <w:rPr>
        <w:rFonts w:ascii="Wingdings" w:hAnsi="Wingdings"/>
        <w:rtl w:val="0"/>
      </w:rPr>
    </w:lvl>
  </w:abstractNum>
  <w:abstractNum w:abstractNumId="16" w15:restartNumberingAfterBreak="0">
    <w:nsid w:val="00000011"/>
    <w:multiLevelType w:val="hybridMultilevel"/>
    <w:tmpl w:val="00000001"/>
    <w:lvl w:ilvl="0" w:tplc="0BB2030C">
      <w:start w:val="1"/>
      <w:numFmt w:val="bullet"/>
      <w:lvlText w:val=""/>
      <w:lvlJc w:val="left"/>
      <w:pPr>
        <w:tabs>
          <w:tab w:val="left" w:pos="720"/>
        </w:tabs>
        <w:ind w:left="720" w:hanging="360"/>
      </w:pPr>
      <w:rPr>
        <w:rFonts w:ascii="Symbol" w:hAnsi="Symbol"/>
        <w:rtl w:val="0"/>
      </w:rPr>
    </w:lvl>
    <w:lvl w:ilvl="1" w:tplc="541E6D08">
      <w:start w:val="1"/>
      <w:numFmt w:val="bullet"/>
      <w:lvlText w:val="o"/>
      <w:lvlJc w:val="left"/>
      <w:pPr>
        <w:tabs>
          <w:tab w:val="left" w:pos="1440"/>
        </w:tabs>
        <w:ind w:left="1440" w:hanging="360"/>
      </w:pPr>
      <w:rPr>
        <w:rFonts w:ascii="Courier New" w:hAnsi="Courier New"/>
        <w:rtl w:val="0"/>
      </w:rPr>
    </w:lvl>
    <w:lvl w:ilvl="2" w:tplc="488C97A4">
      <w:start w:val="1"/>
      <w:numFmt w:val="bullet"/>
      <w:lvlText w:val=""/>
      <w:lvlJc w:val="left"/>
      <w:pPr>
        <w:tabs>
          <w:tab w:val="left" w:pos="2160"/>
        </w:tabs>
        <w:ind w:left="2160" w:hanging="360"/>
      </w:pPr>
      <w:rPr>
        <w:rFonts w:ascii="Wingdings" w:hAnsi="Wingdings"/>
        <w:rtl w:val="0"/>
      </w:rPr>
    </w:lvl>
    <w:lvl w:ilvl="3" w:tplc="180A92BC">
      <w:start w:val="1"/>
      <w:numFmt w:val="bullet"/>
      <w:lvlText w:val=""/>
      <w:lvlJc w:val="left"/>
      <w:pPr>
        <w:tabs>
          <w:tab w:val="left" w:pos="2880"/>
        </w:tabs>
        <w:ind w:left="2880" w:hanging="360"/>
      </w:pPr>
      <w:rPr>
        <w:rFonts w:ascii="Symbol" w:hAnsi="Symbol"/>
        <w:rtl w:val="0"/>
      </w:rPr>
    </w:lvl>
    <w:lvl w:ilvl="4" w:tplc="B7DACD92">
      <w:start w:val="1"/>
      <w:numFmt w:val="bullet"/>
      <w:lvlText w:val="o"/>
      <w:lvlJc w:val="left"/>
      <w:pPr>
        <w:tabs>
          <w:tab w:val="left" w:pos="3600"/>
        </w:tabs>
        <w:ind w:left="3600" w:hanging="360"/>
      </w:pPr>
      <w:rPr>
        <w:rFonts w:ascii="Courier New" w:hAnsi="Courier New"/>
        <w:rtl w:val="0"/>
      </w:rPr>
    </w:lvl>
    <w:lvl w:ilvl="5" w:tplc="FBAEF404">
      <w:start w:val="1"/>
      <w:numFmt w:val="bullet"/>
      <w:lvlText w:val=""/>
      <w:lvlJc w:val="left"/>
      <w:pPr>
        <w:tabs>
          <w:tab w:val="left" w:pos="4320"/>
        </w:tabs>
        <w:ind w:left="4320" w:hanging="360"/>
      </w:pPr>
      <w:rPr>
        <w:rFonts w:ascii="Wingdings" w:hAnsi="Wingdings"/>
        <w:rtl w:val="0"/>
      </w:rPr>
    </w:lvl>
    <w:lvl w:ilvl="6" w:tplc="D3CA8EE4">
      <w:start w:val="1"/>
      <w:numFmt w:val="bullet"/>
      <w:lvlText w:val=""/>
      <w:lvlJc w:val="left"/>
      <w:pPr>
        <w:tabs>
          <w:tab w:val="left" w:pos="5040"/>
        </w:tabs>
        <w:ind w:left="5040" w:hanging="360"/>
      </w:pPr>
      <w:rPr>
        <w:rFonts w:ascii="Symbol" w:hAnsi="Symbol"/>
        <w:rtl w:val="0"/>
      </w:rPr>
    </w:lvl>
    <w:lvl w:ilvl="7" w:tplc="3938AC50">
      <w:start w:val="1"/>
      <w:numFmt w:val="bullet"/>
      <w:lvlText w:val="o"/>
      <w:lvlJc w:val="left"/>
      <w:pPr>
        <w:tabs>
          <w:tab w:val="left" w:pos="5760"/>
        </w:tabs>
        <w:ind w:left="5760" w:hanging="360"/>
      </w:pPr>
      <w:rPr>
        <w:rFonts w:ascii="Courier New" w:hAnsi="Courier New"/>
        <w:rtl w:val="0"/>
      </w:rPr>
    </w:lvl>
    <w:lvl w:ilvl="8" w:tplc="01E63854">
      <w:start w:val="1"/>
      <w:numFmt w:val="bullet"/>
      <w:lvlText w:val=""/>
      <w:lvlJc w:val="left"/>
      <w:pPr>
        <w:tabs>
          <w:tab w:val="left" w:pos="6480"/>
        </w:tabs>
        <w:ind w:left="6480" w:hanging="360"/>
      </w:pPr>
      <w:rPr>
        <w:rFonts w:ascii="Wingdings" w:hAnsi="Wingdings"/>
        <w:rtl w:val="0"/>
      </w:rPr>
    </w:lvl>
  </w:abstractNum>
  <w:abstractNum w:abstractNumId="17" w15:restartNumberingAfterBreak="0">
    <w:nsid w:val="00000012"/>
    <w:multiLevelType w:val="hybridMultilevel"/>
    <w:tmpl w:val="00000002"/>
    <w:lvl w:ilvl="0" w:tplc="0016B5C8">
      <w:start w:val="1"/>
      <w:numFmt w:val="bullet"/>
      <w:lvlText w:val=""/>
      <w:lvlJc w:val="left"/>
      <w:pPr>
        <w:tabs>
          <w:tab w:val="left" w:pos="720"/>
        </w:tabs>
        <w:ind w:left="720" w:hanging="360"/>
      </w:pPr>
      <w:rPr>
        <w:rFonts w:ascii="Symbol" w:hAnsi="Symbol"/>
        <w:rtl w:val="0"/>
      </w:rPr>
    </w:lvl>
    <w:lvl w:ilvl="1" w:tplc="6F801BA6">
      <w:start w:val="1"/>
      <w:numFmt w:val="bullet"/>
      <w:lvlText w:val="o"/>
      <w:lvlJc w:val="left"/>
      <w:pPr>
        <w:tabs>
          <w:tab w:val="left" w:pos="1440"/>
        </w:tabs>
        <w:ind w:left="1440" w:hanging="360"/>
      </w:pPr>
      <w:rPr>
        <w:rFonts w:ascii="Courier New" w:hAnsi="Courier New"/>
        <w:rtl w:val="0"/>
      </w:rPr>
    </w:lvl>
    <w:lvl w:ilvl="2" w:tplc="3546189A">
      <w:start w:val="1"/>
      <w:numFmt w:val="bullet"/>
      <w:lvlText w:val=""/>
      <w:lvlJc w:val="left"/>
      <w:pPr>
        <w:tabs>
          <w:tab w:val="left" w:pos="2160"/>
        </w:tabs>
        <w:ind w:left="2160" w:hanging="360"/>
      </w:pPr>
      <w:rPr>
        <w:rFonts w:ascii="Wingdings" w:hAnsi="Wingdings"/>
        <w:rtl w:val="0"/>
      </w:rPr>
    </w:lvl>
    <w:lvl w:ilvl="3" w:tplc="1B1434A6">
      <w:start w:val="1"/>
      <w:numFmt w:val="bullet"/>
      <w:lvlText w:val=""/>
      <w:lvlJc w:val="left"/>
      <w:pPr>
        <w:tabs>
          <w:tab w:val="left" w:pos="2880"/>
        </w:tabs>
        <w:ind w:left="2880" w:hanging="360"/>
      </w:pPr>
      <w:rPr>
        <w:rFonts w:ascii="Symbol" w:hAnsi="Symbol"/>
        <w:rtl w:val="0"/>
      </w:rPr>
    </w:lvl>
    <w:lvl w:ilvl="4" w:tplc="2594E752">
      <w:start w:val="1"/>
      <w:numFmt w:val="bullet"/>
      <w:lvlText w:val="o"/>
      <w:lvlJc w:val="left"/>
      <w:pPr>
        <w:tabs>
          <w:tab w:val="left" w:pos="3600"/>
        </w:tabs>
        <w:ind w:left="3600" w:hanging="360"/>
      </w:pPr>
      <w:rPr>
        <w:rFonts w:ascii="Courier New" w:hAnsi="Courier New"/>
        <w:rtl w:val="0"/>
      </w:rPr>
    </w:lvl>
    <w:lvl w:ilvl="5" w:tplc="C8AC272C">
      <w:start w:val="1"/>
      <w:numFmt w:val="bullet"/>
      <w:lvlText w:val=""/>
      <w:lvlJc w:val="left"/>
      <w:pPr>
        <w:tabs>
          <w:tab w:val="left" w:pos="4320"/>
        </w:tabs>
        <w:ind w:left="4320" w:hanging="360"/>
      </w:pPr>
      <w:rPr>
        <w:rFonts w:ascii="Wingdings" w:hAnsi="Wingdings"/>
        <w:rtl w:val="0"/>
      </w:rPr>
    </w:lvl>
    <w:lvl w:ilvl="6" w:tplc="1BD87C0E">
      <w:start w:val="1"/>
      <w:numFmt w:val="bullet"/>
      <w:lvlText w:val=""/>
      <w:lvlJc w:val="left"/>
      <w:pPr>
        <w:tabs>
          <w:tab w:val="left" w:pos="5040"/>
        </w:tabs>
        <w:ind w:left="5040" w:hanging="360"/>
      </w:pPr>
      <w:rPr>
        <w:rFonts w:ascii="Symbol" w:hAnsi="Symbol"/>
        <w:rtl w:val="0"/>
      </w:rPr>
    </w:lvl>
    <w:lvl w:ilvl="7" w:tplc="B9D6ED2C">
      <w:start w:val="1"/>
      <w:numFmt w:val="bullet"/>
      <w:lvlText w:val="o"/>
      <w:lvlJc w:val="left"/>
      <w:pPr>
        <w:tabs>
          <w:tab w:val="left" w:pos="5760"/>
        </w:tabs>
        <w:ind w:left="5760" w:hanging="360"/>
      </w:pPr>
      <w:rPr>
        <w:rFonts w:ascii="Courier New" w:hAnsi="Courier New"/>
        <w:rtl w:val="0"/>
      </w:rPr>
    </w:lvl>
    <w:lvl w:ilvl="8" w:tplc="5C489B7E">
      <w:start w:val="1"/>
      <w:numFmt w:val="bullet"/>
      <w:lvlText w:val=""/>
      <w:lvlJc w:val="left"/>
      <w:pPr>
        <w:tabs>
          <w:tab w:val="left" w:pos="6480"/>
        </w:tabs>
        <w:ind w:left="6480" w:hanging="360"/>
      </w:pPr>
      <w:rPr>
        <w:rFonts w:ascii="Wingdings" w:hAnsi="Wingdings"/>
        <w:rtl w:val="0"/>
      </w:rPr>
    </w:lvl>
  </w:abstractNum>
  <w:abstractNum w:abstractNumId="18" w15:restartNumberingAfterBreak="0">
    <w:nsid w:val="00000013"/>
    <w:multiLevelType w:val="hybridMultilevel"/>
    <w:tmpl w:val="00000001"/>
    <w:lvl w:ilvl="0" w:tplc="67965936">
      <w:start w:val="1"/>
      <w:numFmt w:val="decimal"/>
      <w:lvlText w:val="%1."/>
      <w:lvlJc w:val="left"/>
      <w:pPr>
        <w:tabs>
          <w:tab w:val="left" w:pos="720"/>
        </w:tabs>
        <w:ind w:left="720" w:hanging="360"/>
      </w:pPr>
    </w:lvl>
    <w:lvl w:ilvl="1" w:tplc="ECCA8F70">
      <w:start w:val="1"/>
      <w:numFmt w:val="lowerLetter"/>
      <w:lvlText w:val="%2."/>
      <w:lvlJc w:val="left"/>
      <w:pPr>
        <w:tabs>
          <w:tab w:val="left" w:pos="1440"/>
        </w:tabs>
        <w:ind w:left="1440" w:hanging="360"/>
      </w:pPr>
    </w:lvl>
    <w:lvl w:ilvl="2" w:tplc="293A17C6">
      <w:start w:val="1"/>
      <w:numFmt w:val="lowerRoman"/>
      <w:lvlText w:val="%3."/>
      <w:lvlJc w:val="right"/>
      <w:pPr>
        <w:tabs>
          <w:tab w:val="left" w:pos="2160"/>
        </w:tabs>
        <w:ind w:left="2160" w:hanging="180"/>
      </w:pPr>
    </w:lvl>
    <w:lvl w:ilvl="3" w:tplc="502AAC44">
      <w:start w:val="1"/>
      <w:numFmt w:val="decimal"/>
      <w:lvlText w:val="%4."/>
      <w:lvlJc w:val="left"/>
      <w:pPr>
        <w:tabs>
          <w:tab w:val="left" w:pos="2880"/>
        </w:tabs>
        <w:ind w:left="2880" w:hanging="360"/>
      </w:pPr>
    </w:lvl>
    <w:lvl w:ilvl="4" w:tplc="1FCC214C">
      <w:start w:val="1"/>
      <w:numFmt w:val="lowerLetter"/>
      <w:lvlText w:val="%5."/>
      <w:lvlJc w:val="left"/>
      <w:pPr>
        <w:tabs>
          <w:tab w:val="left" w:pos="3600"/>
        </w:tabs>
        <w:ind w:left="3600" w:hanging="360"/>
      </w:pPr>
    </w:lvl>
    <w:lvl w:ilvl="5" w:tplc="D1D2E996">
      <w:start w:val="1"/>
      <w:numFmt w:val="lowerRoman"/>
      <w:lvlText w:val="%6."/>
      <w:lvlJc w:val="right"/>
      <w:pPr>
        <w:tabs>
          <w:tab w:val="left" w:pos="4320"/>
        </w:tabs>
        <w:ind w:left="4320" w:hanging="180"/>
      </w:pPr>
    </w:lvl>
    <w:lvl w:ilvl="6" w:tplc="B36EFD52">
      <w:start w:val="1"/>
      <w:numFmt w:val="decimal"/>
      <w:lvlText w:val="%7."/>
      <w:lvlJc w:val="left"/>
      <w:pPr>
        <w:tabs>
          <w:tab w:val="left" w:pos="5040"/>
        </w:tabs>
        <w:ind w:left="5040" w:hanging="360"/>
      </w:pPr>
    </w:lvl>
    <w:lvl w:ilvl="7" w:tplc="C0F28F3C">
      <w:start w:val="1"/>
      <w:numFmt w:val="lowerLetter"/>
      <w:lvlText w:val="%8."/>
      <w:lvlJc w:val="left"/>
      <w:pPr>
        <w:tabs>
          <w:tab w:val="left" w:pos="5760"/>
        </w:tabs>
        <w:ind w:left="5760" w:hanging="360"/>
      </w:pPr>
    </w:lvl>
    <w:lvl w:ilvl="8" w:tplc="7D72DB8E">
      <w:start w:val="1"/>
      <w:numFmt w:val="lowerRoman"/>
      <w:lvlText w:val="%9."/>
      <w:lvlJc w:val="right"/>
      <w:pPr>
        <w:tabs>
          <w:tab w:val="left" w:pos="6480"/>
        </w:tabs>
        <w:ind w:left="6480" w:hanging="180"/>
      </w:pPr>
    </w:lvl>
  </w:abstractNum>
  <w:abstractNum w:abstractNumId="19" w15:restartNumberingAfterBreak="0">
    <w:nsid w:val="00000014"/>
    <w:multiLevelType w:val="hybridMultilevel"/>
    <w:tmpl w:val="00000002"/>
    <w:lvl w:ilvl="0" w:tplc="362214E8">
      <w:start w:val="1"/>
      <w:numFmt w:val="decimal"/>
      <w:lvlText w:val="%1."/>
      <w:lvlJc w:val="left"/>
      <w:pPr>
        <w:tabs>
          <w:tab w:val="left" w:pos="720"/>
        </w:tabs>
        <w:ind w:left="720" w:hanging="360"/>
      </w:pPr>
    </w:lvl>
    <w:lvl w:ilvl="1" w:tplc="472E2F8C">
      <w:start w:val="1"/>
      <w:numFmt w:val="lowerLetter"/>
      <w:lvlText w:val="%2."/>
      <w:lvlJc w:val="left"/>
      <w:pPr>
        <w:tabs>
          <w:tab w:val="left" w:pos="1440"/>
        </w:tabs>
        <w:ind w:left="1440" w:hanging="360"/>
      </w:pPr>
    </w:lvl>
    <w:lvl w:ilvl="2" w:tplc="85D0E76A">
      <w:start w:val="1"/>
      <w:numFmt w:val="lowerRoman"/>
      <w:lvlText w:val="%3."/>
      <w:lvlJc w:val="right"/>
      <w:pPr>
        <w:tabs>
          <w:tab w:val="left" w:pos="2160"/>
        </w:tabs>
        <w:ind w:left="2160" w:hanging="180"/>
      </w:pPr>
    </w:lvl>
    <w:lvl w:ilvl="3" w:tplc="5ACE1230">
      <w:start w:val="1"/>
      <w:numFmt w:val="decimal"/>
      <w:lvlText w:val="%4."/>
      <w:lvlJc w:val="left"/>
      <w:pPr>
        <w:tabs>
          <w:tab w:val="left" w:pos="2880"/>
        </w:tabs>
        <w:ind w:left="2880" w:hanging="360"/>
      </w:pPr>
    </w:lvl>
    <w:lvl w:ilvl="4" w:tplc="3B48C8C8">
      <w:start w:val="1"/>
      <w:numFmt w:val="lowerLetter"/>
      <w:lvlText w:val="%5."/>
      <w:lvlJc w:val="left"/>
      <w:pPr>
        <w:tabs>
          <w:tab w:val="left" w:pos="3600"/>
        </w:tabs>
        <w:ind w:left="3600" w:hanging="360"/>
      </w:pPr>
    </w:lvl>
    <w:lvl w:ilvl="5" w:tplc="4DFC190A">
      <w:start w:val="1"/>
      <w:numFmt w:val="lowerRoman"/>
      <w:lvlText w:val="%6."/>
      <w:lvlJc w:val="right"/>
      <w:pPr>
        <w:tabs>
          <w:tab w:val="left" w:pos="4320"/>
        </w:tabs>
        <w:ind w:left="4320" w:hanging="180"/>
      </w:pPr>
    </w:lvl>
    <w:lvl w:ilvl="6" w:tplc="012E9270">
      <w:start w:val="1"/>
      <w:numFmt w:val="decimal"/>
      <w:lvlText w:val="%7."/>
      <w:lvlJc w:val="left"/>
      <w:pPr>
        <w:tabs>
          <w:tab w:val="left" w:pos="5040"/>
        </w:tabs>
        <w:ind w:left="5040" w:hanging="360"/>
      </w:pPr>
    </w:lvl>
    <w:lvl w:ilvl="7" w:tplc="3CC487C8">
      <w:start w:val="1"/>
      <w:numFmt w:val="lowerLetter"/>
      <w:lvlText w:val="%8."/>
      <w:lvlJc w:val="left"/>
      <w:pPr>
        <w:tabs>
          <w:tab w:val="left" w:pos="5760"/>
        </w:tabs>
        <w:ind w:left="5760" w:hanging="360"/>
      </w:pPr>
    </w:lvl>
    <w:lvl w:ilvl="8" w:tplc="695682AA">
      <w:start w:val="1"/>
      <w:numFmt w:val="lowerRoman"/>
      <w:lvlText w:val="%9."/>
      <w:lvlJc w:val="right"/>
      <w:pPr>
        <w:tabs>
          <w:tab w:val="left" w:pos="6480"/>
        </w:tabs>
        <w:ind w:left="6480" w:hanging="180"/>
      </w:pPr>
    </w:lvl>
  </w:abstractNum>
  <w:num w:numId="1" w16cid:durableId="1850948868">
    <w:abstractNumId w:val="0"/>
  </w:num>
  <w:num w:numId="2" w16cid:durableId="1717780887">
    <w:abstractNumId w:val="1"/>
  </w:num>
  <w:num w:numId="3" w16cid:durableId="1698971734">
    <w:abstractNumId w:val="2"/>
  </w:num>
  <w:num w:numId="4" w16cid:durableId="1716344578">
    <w:abstractNumId w:val="3"/>
  </w:num>
  <w:num w:numId="5" w16cid:durableId="376707253">
    <w:abstractNumId w:val="4"/>
  </w:num>
  <w:num w:numId="6" w16cid:durableId="2131629009">
    <w:abstractNumId w:val="5"/>
  </w:num>
  <w:num w:numId="7" w16cid:durableId="35862592">
    <w:abstractNumId w:val="6"/>
  </w:num>
  <w:num w:numId="8" w16cid:durableId="1137528514">
    <w:abstractNumId w:val="7"/>
  </w:num>
  <w:num w:numId="9" w16cid:durableId="912543887">
    <w:abstractNumId w:val="8"/>
  </w:num>
  <w:num w:numId="10" w16cid:durableId="1084062942">
    <w:abstractNumId w:val="9"/>
  </w:num>
  <w:num w:numId="11" w16cid:durableId="1474954186">
    <w:abstractNumId w:val="10"/>
  </w:num>
  <w:num w:numId="12" w16cid:durableId="1327510769">
    <w:abstractNumId w:val="11"/>
  </w:num>
  <w:num w:numId="13" w16cid:durableId="923219915">
    <w:abstractNumId w:val="12"/>
  </w:num>
  <w:num w:numId="14" w16cid:durableId="1354066043">
    <w:abstractNumId w:val="13"/>
  </w:num>
  <w:num w:numId="15" w16cid:durableId="261843960">
    <w:abstractNumId w:val="14"/>
  </w:num>
  <w:num w:numId="16" w16cid:durableId="1603686887">
    <w:abstractNumId w:val="15"/>
  </w:num>
  <w:num w:numId="17" w16cid:durableId="1351687077">
    <w:abstractNumId w:val="16"/>
  </w:num>
  <w:num w:numId="18" w16cid:durableId="882207465">
    <w:abstractNumId w:val="17"/>
  </w:num>
  <w:num w:numId="19" w16cid:durableId="2010937059">
    <w:abstractNumId w:val="18"/>
  </w:num>
  <w:num w:numId="20" w16cid:durableId="8346129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evenAndOddHeaders/>
  <w:doNotShadeFormData/>
  <w:characterSpacingControl w:val="doNotCompres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0A"/>
    <w:rsid w:val="000E7AB2"/>
    <w:rsid w:val="00893D0A"/>
    <w:rsid w:val="0093450B"/>
    <w:rsid w:val="00E62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343B"/>
  <w15:docId w15:val="{12B46581-9BBA-45DC-B27B-3E605A32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9"/>
    <w:pPr>
      <w:spacing w:line="0" w:lineRule="atLeast"/>
    </w:pPr>
    <w:rPr>
      <w:rFonts w:ascii="'Open Sans',Tahoma" w:eastAsia="'Open Sans',Tahoma" w:hAnsi="'Open Sans',Tahoma" w:cs="'Open Sans',Tahom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uiPriority w:val="99"/>
    <w:rPr>
      <w:sz w:val="24"/>
    </w:rPr>
  </w:style>
  <w:style w:type="paragraph" w:customStyle="1" w:styleId="Address">
    <w:name w:val="Address"/>
    <w:uiPriority w:val="99"/>
    <w:rPr>
      <w:i/>
      <w:sz w:val="24"/>
    </w:rPr>
  </w:style>
  <w:style w:type="paragraph" w:customStyle="1" w:styleId="Center">
    <w:name w:val="Center"/>
    <w:uiPriority w:val="99"/>
    <w:pPr>
      <w:jc w:val="center"/>
    </w:pPr>
    <w:rPr>
      <w:sz w:val="24"/>
    </w:rPr>
  </w:style>
  <w:style w:type="paragraph" w:customStyle="1" w:styleId="Blockquote">
    <w:name w:val="Blockquote"/>
    <w:uiPriority w:val="99"/>
    <w:pPr>
      <w:ind w:left="720"/>
    </w:pPr>
    <w:rPr>
      <w:sz w:val="24"/>
    </w:rPr>
  </w:style>
  <w:style w:type="paragraph" w:customStyle="1" w:styleId="Fieldset">
    <w:name w:val="Fieldset"/>
    <w:uiPriority w:val="99"/>
    <w:pPr>
      <w:ind w:left="60" w:right="60"/>
    </w:pPr>
    <w:rPr>
      <w:sz w:val="24"/>
    </w:rPr>
  </w:style>
  <w:style w:type="paragraph" w:customStyle="1" w:styleId="Preformatted">
    <w:name w:val="Preformatted"/>
    <w:uiPriority w:val="99"/>
    <w:rPr>
      <w:rFonts w:ascii="Arial" w:hAnsi="Arial"/>
      <w:sz w:val="24"/>
    </w:rPr>
  </w:style>
  <w:style w:type="paragraph" w:customStyle="1" w:styleId="Preformattedandwrapping">
    <w:name w:val="Preformatted and wrapping"/>
    <w:uiPriority w:val="99"/>
    <w:rPr>
      <w:rFonts w:ascii="Arial" w:hAnsi="Arial"/>
      <w:sz w:val="24"/>
    </w:rPr>
  </w:style>
  <w:style w:type="paragraph" w:customStyle="1" w:styleId="Kop11">
    <w:name w:val="Kop 11"/>
    <w:uiPriority w:val="99"/>
    <w:pPr>
      <w:spacing w:after="60" w:line="0" w:lineRule="atLeast"/>
    </w:pPr>
    <w:rPr>
      <w:sz w:val="24"/>
    </w:rPr>
  </w:style>
  <w:style w:type="paragraph" w:customStyle="1" w:styleId="Kop21">
    <w:name w:val="Kop 21"/>
    <w:uiPriority w:val="99"/>
    <w:pPr>
      <w:spacing w:after="120" w:line="0" w:lineRule="atLeast"/>
    </w:pPr>
    <w:rPr>
      <w:b/>
      <w:sz w:val="18"/>
    </w:rPr>
  </w:style>
  <w:style w:type="paragraph" w:customStyle="1" w:styleId="Kop31">
    <w:name w:val="Kop 31"/>
    <w:uiPriority w:val="99"/>
    <w:pPr>
      <w:spacing w:after="60" w:line="0" w:lineRule="atLeast"/>
    </w:pPr>
    <w:rPr>
      <w:i/>
      <w:sz w:val="18"/>
    </w:rPr>
  </w:style>
  <w:style w:type="paragraph" w:customStyle="1" w:styleId="Kop41">
    <w:name w:val="Kop 41"/>
    <w:uiPriority w:val="99"/>
    <w:pPr>
      <w:spacing w:after="60" w:line="0" w:lineRule="atLeast"/>
    </w:pPr>
    <w:rPr>
      <w:sz w:val="18"/>
    </w:rPr>
  </w:style>
  <w:style w:type="paragraph" w:customStyle="1" w:styleId="Kop51">
    <w:name w:val="Kop 51"/>
    <w:uiPriority w:val="99"/>
    <w:rPr>
      <w:rFonts w:ascii="Arial" w:hAnsi="Arial"/>
      <w:b/>
      <w:sz w:val="18"/>
    </w:rPr>
  </w:style>
  <w:style w:type="paragraph" w:customStyle="1" w:styleId="Kop61">
    <w:name w:val="Kop 61"/>
    <w:uiPriority w:val="99"/>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idmarkerx16777217x28401" TargetMode="External"/><Relationship Id="rId21" Type="http://schemas.openxmlformats.org/officeDocument/2006/relationships/hyperlink" Target="#idmarkerx16777217x1031" TargetMode="External"/><Relationship Id="rId42" Type="http://schemas.openxmlformats.org/officeDocument/2006/relationships/hyperlink" Target="#idmarkerx16777217x5080" TargetMode="External"/><Relationship Id="rId63" Type="http://schemas.openxmlformats.org/officeDocument/2006/relationships/hyperlink" Target="#idmarkerx16777217x10423" TargetMode="External"/><Relationship Id="rId84" Type="http://schemas.openxmlformats.org/officeDocument/2006/relationships/hyperlink" Target="#idmarkerx16777217x15556" TargetMode="External"/><Relationship Id="rId138" Type="http://schemas.openxmlformats.org/officeDocument/2006/relationships/hyperlink" Target="http://www.rws.nl/datacontracteisen" TargetMode="External"/><Relationship Id="rId107" Type="http://schemas.openxmlformats.org/officeDocument/2006/relationships/hyperlink" Target="#idmarkerx16777217x21495" TargetMode="External"/><Relationship Id="rId11" Type="http://schemas.openxmlformats.org/officeDocument/2006/relationships/footer" Target="footer1.xml"/><Relationship Id="rId32" Type="http://schemas.openxmlformats.org/officeDocument/2006/relationships/hyperlink" Target="#idmarkerx16777217x3046" TargetMode="External"/><Relationship Id="rId53" Type="http://schemas.openxmlformats.org/officeDocument/2006/relationships/hyperlink" Target="#idmarkerx16777217x7513" TargetMode="External"/><Relationship Id="rId74" Type="http://schemas.openxmlformats.org/officeDocument/2006/relationships/hyperlink" Target="#idmarkerx16777217x12955" TargetMode="External"/><Relationship Id="rId128" Type="http://schemas.openxmlformats.org/officeDocument/2006/relationships/image" Target="media/image3.jpeg"/><Relationship Id="rId149" Type="http://schemas.openxmlformats.org/officeDocument/2006/relationships/footer" Target="footer7.xml"/><Relationship Id="rId5" Type="http://schemas.openxmlformats.org/officeDocument/2006/relationships/footnotes" Target="footnotes.xml"/><Relationship Id="rId95" Type="http://schemas.openxmlformats.org/officeDocument/2006/relationships/hyperlink" Target="#idmarkerx16777217x18672" TargetMode="External"/><Relationship Id="rId22" Type="http://schemas.openxmlformats.org/officeDocument/2006/relationships/hyperlink" Target="#idmarkerx16777217x1058" TargetMode="External"/><Relationship Id="rId27" Type="http://schemas.openxmlformats.org/officeDocument/2006/relationships/hyperlink" Target="#idmarkerx16777217x1480" TargetMode="External"/><Relationship Id="rId43" Type="http://schemas.openxmlformats.org/officeDocument/2006/relationships/hyperlink" Target="#idmarkerx16777217x5635" TargetMode="External"/><Relationship Id="rId48" Type="http://schemas.openxmlformats.org/officeDocument/2006/relationships/hyperlink" Target="#idmarkerx16777217x6764" TargetMode="External"/><Relationship Id="rId64" Type="http://schemas.openxmlformats.org/officeDocument/2006/relationships/hyperlink" Target="#idmarkerx16777217x10534" TargetMode="External"/><Relationship Id="rId69" Type="http://schemas.openxmlformats.org/officeDocument/2006/relationships/hyperlink" Target="#idmarkerx16777217x11624" TargetMode="External"/><Relationship Id="rId113" Type="http://schemas.openxmlformats.org/officeDocument/2006/relationships/hyperlink" Target="#idmarkerx16777217x28293" TargetMode="External"/><Relationship Id="rId118" Type="http://schemas.openxmlformats.org/officeDocument/2006/relationships/hyperlink" Target="#idmarkerx16777217x28436" TargetMode="External"/><Relationship Id="rId134" Type="http://schemas.openxmlformats.org/officeDocument/2006/relationships/hyperlink" Target="http://www.rws.nl/datacontracteisen" TargetMode="External"/><Relationship Id="rId139" Type="http://schemas.openxmlformats.org/officeDocument/2006/relationships/hyperlink" Target="http://www.rws.nl/datacontracteisen" TargetMode="External"/><Relationship Id="rId80" Type="http://schemas.openxmlformats.org/officeDocument/2006/relationships/hyperlink" Target="#idmarkerx16777217x14050" TargetMode="External"/><Relationship Id="rId85" Type="http://schemas.openxmlformats.org/officeDocument/2006/relationships/hyperlink" Target="#idmarkerx16777217x15808" TargetMode="External"/><Relationship Id="rId150"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hyperlink" Target="#idmarkerx16777217x922" TargetMode="External"/><Relationship Id="rId33" Type="http://schemas.openxmlformats.org/officeDocument/2006/relationships/hyperlink" Target="#idmarkerx16777217x3204" TargetMode="External"/><Relationship Id="rId38" Type="http://schemas.openxmlformats.org/officeDocument/2006/relationships/hyperlink" Target="#idmarkerx16777217x4007" TargetMode="External"/><Relationship Id="rId59" Type="http://schemas.openxmlformats.org/officeDocument/2006/relationships/hyperlink" Target="#idmarkerx16777217x9461" TargetMode="External"/><Relationship Id="rId103" Type="http://schemas.openxmlformats.org/officeDocument/2006/relationships/hyperlink" Target="#idmarkerx16777217x20709" TargetMode="External"/><Relationship Id="rId108" Type="http://schemas.openxmlformats.org/officeDocument/2006/relationships/hyperlink" Target="#idmarkerx16777217x21590" TargetMode="External"/><Relationship Id="rId124" Type="http://schemas.openxmlformats.org/officeDocument/2006/relationships/hyperlink" Target="#idmarkerx16777217x28606" TargetMode="External"/><Relationship Id="rId129" Type="http://schemas.openxmlformats.org/officeDocument/2006/relationships/hyperlink" Target="http://www.rws.nl/datacontracteisen" TargetMode="External"/><Relationship Id="rId54" Type="http://schemas.openxmlformats.org/officeDocument/2006/relationships/hyperlink" Target="#idmarkerx16777217x7724" TargetMode="External"/><Relationship Id="rId70" Type="http://schemas.openxmlformats.org/officeDocument/2006/relationships/hyperlink" Target="#idmarkerx16777217x12070" TargetMode="External"/><Relationship Id="rId75" Type="http://schemas.openxmlformats.org/officeDocument/2006/relationships/hyperlink" Target="#idmarkerx16777217x13066" TargetMode="External"/><Relationship Id="rId91" Type="http://schemas.openxmlformats.org/officeDocument/2006/relationships/hyperlink" Target="#idmarkerx16777217x17241" TargetMode="External"/><Relationship Id="rId96" Type="http://schemas.openxmlformats.org/officeDocument/2006/relationships/hyperlink" Target="#idmarkerx16777217x19265" TargetMode="External"/><Relationship Id="rId140" Type="http://schemas.openxmlformats.org/officeDocument/2006/relationships/hyperlink" Target="http://www.rws.nl/datacontracteisen" TargetMode="External"/><Relationship Id="rId145" Type="http://schemas.openxmlformats.org/officeDocument/2006/relationships/hyperlink" Target="http://www.rws.nl/datacontracteise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idmarkerx16777217x1085" TargetMode="External"/><Relationship Id="rId28" Type="http://schemas.openxmlformats.org/officeDocument/2006/relationships/hyperlink" Target="#idmarkerx16777217x1832" TargetMode="External"/><Relationship Id="rId49" Type="http://schemas.openxmlformats.org/officeDocument/2006/relationships/hyperlink" Target="#idmarkerx16777217x6881" TargetMode="External"/><Relationship Id="rId114" Type="http://schemas.openxmlformats.org/officeDocument/2006/relationships/hyperlink" Target="#idmarkerx16777217x28320" TargetMode="External"/><Relationship Id="rId119" Type="http://schemas.openxmlformats.org/officeDocument/2006/relationships/hyperlink" Target="#idmarkerx16777217x28463" TargetMode="External"/><Relationship Id="rId44" Type="http://schemas.openxmlformats.org/officeDocument/2006/relationships/hyperlink" Target="#idmarkerx16777217x6087" TargetMode="External"/><Relationship Id="rId60" Type="http://schemas.openxmlformats.org/officeDocument/2006/relationships/hyperlink" Target="#idmarkerx16777217x9667" TargetMode="External"/><Relationship Id="rId65" Type="http://schemas.openxmlformats.org/officeDocument/2006/relationships/hyperlink" Target="#idmarkerx16777217x10651" TargetMode="External"/><Relationship Id="rId81" Type="http://schemas.openxmlformats.org/officeDocument/2006/relationships/hyperlink" Target="#idmarkerx16777217x14631" TargetMode="External"/><Relationship Id="rId86" Type="http://schemas.openxmlformats.org/officeDocument/2006/relationships/hyperlink" Target="#idmarkerx16777217x16104" TargetMode="External"/><Relationship Id="rId130" Type="http://schemas.openxmlformats.org/officeDocument/2006/relationships/hyperlink" Target="http://www.nlcs-gww.nl" TargetMode="External"/><Relationship Id="rId135" Type="http://schemas.openxmlformats.org/officeDocument/2006/relationships/hyperlink" Target="http://www.rws.nl/datacontracteisen" TargetMode="External"/><Relationship Id="rId151"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yperlink" Target="#idmarkerx16777217x950" TargetMode="External"/><Relationship Id="rId39" Type="http://schemas.openxmlformats.org/officeDocument/2006/relationships/hyperlink" Target="#idmarkerx16777217x4171" TargetMode="External"/><Relationship Id="rId109" Type="http://schemas.openxmlformats.org/officeDocument/2006/relationships/hyperlink" Target="#idmarkerx16777217x22532" TargetMode="External"/><Relationship Id="rId34" Type="http://schemas.openxmlformats.org/officeDocument/2006/relationships/hyperlink" Target="#idmarkerx16777217x3368" TargetMode="External"/><Relationship Id="rId50" Type="http://schemas.openxmlformats.org/officeDocument/2006/relationships/hyperlink" Target="#idmarkerx16777217x6992" TargetMode="External"/><Relationship Id="rId55" Type="http://schemas.openxmlformats.org/officeDocument/2006/relationships/hyperlink" Target="#idmarkerx16777217x7929" TargetMode="External"/><Relationship Id="rId76" Type="http://schemas.openxmlformats.org/officeDocument/2006/relationships/hyperlink" Target="#idmarkerx16777217x13224" TargetMode="External"/><Relationship Id="rId97" Type="http://schemas.openxmlformats.org/officeDocument/2006/relationships/hyperlink" Target="#idmarkerx16777217x19523" TargetMode="External"/><Relationship Id="rId104" Type="http://schemas.openxmlformats.org/officeDocument/2006/relationships/hyperlink" Target="#idmarkerx16777217x20873" TargetMode="External"/><Relationship Id="rId120" Type="http://schemas.openxmlformats.org/officeDocument/2006/relationships/hyperlink" Target="#idmarkerx16777217x28490" TargetMode="External"/><Relationship Id="rId125" Type="http://schemas.openxmlformats.org/officeDocument/2006/relationships/hyperlink" Target="#idmarkerx16777217x28633" TargetMode="External"/><Relationship Id="rId141" Type="http://schemas.openxmlformats.org/officeDocument/2006/relationships/hyperlink" Target="http://www.rws.nl/datacontracteisen" TargetMode="External"/><Relationship Id="rId146"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idmarkerx16777217x12275" TargetMode="External"/><Relationship Id="rId92" Type="http://schemas.openxmlformats.org/officeDocument/2006/relationships/hyperlink" Target="#idmarkerx16777217x17693" TargetMode="External"/><Relationship Id="rId2" Type="http://schemas.openxmlformats.org/officeDocument/2006/relationships/styles" Target="styles.xml"/><Relationship Id="rId29" Type="http://schemas.openxmlformats.org/officeDocument/2006/relationships/hyperlink" Target="#idmarkerx16777217x2519" TargetMode="External"/><Relationship Id="rId24" Type="http://schemas.openxmlformats.org/officeDocument/2006/relationships/hyperlink" Target="#idmarkerx16777217x1112" TargetMode="External"/><Relationship Id="rId40" Type="http://schemas.openxmlformats.org/officeDocument/2006/relationships/hyperlink" Target="#idmarkerx16777217x4376" TargetMode="External"/><Relationship Id="rId45" Type="http://schemas.openxmlformats.org/officeDocument/2006/relationships/hyperlink" Target="#idmarkerx16777217x6398" TargetMode="External"/><Relationship Id="rId66" Type="http://schemas.openxmlformats.org/officeDocument/2006/relationships/hyperlink" Target="#idmarkerx16777217x11103" TargetMode="External"/><Relationship Id="rId87" Type="http://schemas.openxmlformats.org/officeDocument/2006/relationships/hyperlink" Target="#idmarkerx16777217x16403" TargetMode="External"/><Relationship Id="rId110" Type="http://schemas.openxmlformats.org/officeDocument/2006/relationships/hyperlink" Target="#idmarkerx16777217x28196" TargetMode="External"/><Relationship Id="rId115" Type="http://schemas.openxmlformats.org/officeDocument/2006/relationships/hyperlink" Target="#idmarkerx16777217x28347" TargetMode="External"/><Relationship Id="rId131" Type="http://schemas.openxmlformats.org/officeDocument/2006/relationships/hyperlink" Target="http://www.rws.nl/datacontracteisen" TargetMode="External"/><Relationship Id="rId136" Type="http://schemas.openxmlformats.org/officeDocument/2006/relationships/hyperlink" Target="http://www.rws.nl/datacontracteisen" TargetMode="External"/><Relationship Id="rId61" Type="http://schemas.openxmlformats.org/officeDocument/2006/relationships/hyperlink" Target="#idmarkerx16777217x9825" TargetMode="External"/><Relationship Id="rId82" Type="http://schemas.openxmlformats.org/officeDocument/2006/relationships/hyperlink" Target="#idmarkerx16777217x14930" TargetMode="External"/><Relationship Id="rId19" Type="http://schemas.openxmlformats.org/officeDocument/2006/relationships/hyperlink" Target="#idmarkerx16777217x977" TargetMode="External"/><Relationship Id="rId14" Type="http://schemas.openxmlformats.org/officeDocument/2006/relationships/footer" Target="footer4.xml"/><Relationship Id="rId30" Type="http://schemas.openxmlformats.org/officeDocument/2006/relationships/hyperlink" Target="#idmarkerx16777217x2683" TargetMode="External"/><Relationship Id="rId35" Type="http://schemas.openxmlformats.org/officeDocument/2006/relationships/hyperlink" Target="#idmarkerx16777217x3621" TargetMode="External"/><Relationship Id="rId56" Type="http://schemas.openxmlformats.org/officeDocument/2006/relationships/hyperlink" Target="#idmarkerx16777217x8134" TargetMode="External"/><Relationship Id="rId77" Type="http://schemas.openxmlformats.org/officeDocument/2006/relationships/hyperlink" Target="#idmarkerx16777217x13429" TargetMode="External"/><Relationship Id="rId100" Type="http://schemas.openxmlformats.org/officeDocument/2006/relationships/hyperlink" Target="#idmarkerx16777217x20161" TargetMode="External"/><Relationship Id="rId105" Type="http://schemas.openxmlformats.org/officeDocument/2006/relationships/hyperlink" Target="#idmarkerx16777217x21173" TargetMode="External"/><Relationship Id="rId126" Type="http://schemas.openxmlformats.org/officeDocument/2006/relationships/hyperlink" Target="#idmarkerx16777217x28660" TargetMode="External"/><Relationship Id="rId147" Type="http://schemas.openxmlformats.org/officeDocument/2006/relationships/header" Target="header4.xml"/><Relationship Id="rId8" Type="http://schemas.openxmlformats.org/officeDocument/2006/relationships/image" Target="media/image2.jpeg"/><Relationship Id="rId51" Type="http://schemas.openxmlformats.org/officeDocument/2006/relationships/hyperlink" Target="#idmarkerx16777217x7150" TargetMode="External"/><Relationship Id="rId72" Type="http://schemas.openxmlformats.org/officeDocument/2006/relationships/hyperlink" Target="#idmarkerx16777217x12533" TargetMode="External"/><Relationship Id="rId93" Type="http://schemas.openxmlformats.org/officeDocument/2006/relationships/hyperlink" Target="#idmarkerx16777217x18024" TargetMode="External"/><Relationship Id="rId98" Type="http://schemas.openxmlformats.org/officeDocument/2006/relationships/hyperlink" Target="#idmarkerx16777217x19760" TargetMode="External"/><Relationship Id="rId121" Type="http://schemas.openxmlformats.org/officeDocument/2006/relationships/hyperlink" Target="#idmarkerx16777217x28517" TargetMode="External"/><Relationship Id="rId142" Type="http://schemas.openxmlformats.org/officeDocument/2006/relationships/hyperlink" Target="http://www.rws.nl/datacontracteisen" TargetMode="External"/><Relationship Id="rId3" Type="http://schemas.openxmlformats.org/officeDocument/2006/relationships/settings" Target="settings.xml"/><Relationship Id="rId25" Type="http://schemas.openxmlformats.org/officeDocument/2006/relationships/hyperlink" Target="#idmarkerx16777217x1165" TargetMode="External"/><Relationship Id="rId46" Type="http://schemas.openxmlformats.org/officeDocument/2006/relationships/hyperlink" Target="#idmarkerx16777217x6509" TargetMode="External"/><Relationship Id="rId67" Type="http://schemas.openxmlformats.org/officeDocument/2006/relationships/hyperlink" Target="#idmarkerx16777217x11261" TargetMode="External"/><Relationship Id="rId116" Type="http://schemas.openxmlformats.org/officeDocument/2006/relationships/hyperlink" Target="#idmarkerx16777217x28374" TargetMode="External"/><Relationship Id="rId137" Type="http://schemas.openxmlformats.org/officeDocument/2006/relationships/hyperlink" Target="http://www.rws.nl/datacontracteisen" TargetMode="External"/><Relationship Id="rId20" Type="http://schemas.openxmlformats.org/officeDocument/2006/relationships/hyperlink" Target="#idmarkerx16777217x1004" TargetMode="External"/><Relationship Id="rId41" Type="http://schemas.openxmlformats.org/officeDocument/2006/relationships/hyperlink" Target="#idmarkerx16777217x4581" TargetMode="External"/><Relationship Id="rId62" Type="http://schemas.openxmlformats.org/officeDocument/2006/relationships/hyperlink" Target="#idmarkerx16777217x9936" TargetMode="External"/><Relationship Id="rId83" Type="http://schemas.openxmlformats.org/officeDocument/2006/relationships/hyperlink" Target="#idmarkerx16777217x15512" TargetMode="External"/><Relationship Id="rId88" Type="http://schemas.openxmlformats.org/officeDocument/2006/relationships/hyperlink" Target="#idmarkerx16777217x16661" TargetMode="External"/><Relationship Id="rId111" Type="http://schemas.openxmlformats.org/officeDocument/2006/relationships/hyperlink" Target="#idmarkerx16777217x28247" TargetMode="External"/><Relationship Id="rId132" Type="http://schemas.openxmlformats.org/officeDocument/2006/relationships/hyperlink" Target="http://www.rws.nl/datacontracteisen" TargetMode="External"/><Relationship Id="rId15" Type="http://schemas.openxmlformats.org/officeDocument/2006/relationships/footer" Target="footer5.xml"/><Relationship Id="rId36" Type="http://schemas.openxmlformats.org/officeDocument/2006/relationships/hyperlink" Target="#idmarkerx16777217x3738" TargetMode="External"/><Relationship Id="rId57" Type="http://schemas.openxmlformats.org/officeDocument/2006/relationships/hyperlink" Target="#idmarkerx16777217x8498" TargetMode="External"/><Relationship Id="rId106" Type="http://schemas.openxmlformats.org/officeDocument/2006/relationships/hyperlink" Target="#idmarkerx16777217x21378" TargetMode="External"/><Relationship Id="rId127" Type="http://schemas.openxmlformats.org/officeDocument/2006/relationships/hyperlink" Target="#idmarkerx16777217x28687" TargetMode="External"/><Relationship Id="rId10" Type="http://schemas.openxmlformats.org/officeDocument/2006/relationships/header" Target="header2.xml"/><Relationship Id="rId31" Type="http://schemas.openxmlformats.org/officeDocument/2006/relationships/hyperlink" Target="#idmarkerx16777217x2841" TargetMode="External"/><Relationship Id="rId52" Type="http://schemas.openxmlformats.org/officeDocument/2006/relationships/hyperlink" Target="#idmarkerx16777217x7402" TargetMode="External"/><Relationship Id="rId73" Type="http://schemas.openxmlformats.org/officeDocument/2006/relationships/hyperlink" Target="#idmarkerx16777217x12844" TargetMode="External"/><Relationship Id="rId78" Type="http://schemas.openxmlformats.org/officeDocument/2006/relationships/hyperlink" Target="#idmarkerx16777217x13587" TargetMode="External"/><Relationship Id="rId94" Type="http://schemas.openxmlformats.org/officeDocument/2006/relationships/hyperlink" Target="#idmarkerx16777217x18182" TargetMode="External"/><Relationship Id="rId99" Type="http://schemas.openxmlformats.org/officeDocument/2006/relationships/hyperlink" Target="#idmarkerx16777217x19997" TargetMode="External"/><Relationship Id="rId101" Type="http://schemas.openxmlformats.org/officeDocument/2006/relationships/hyperlink" Target="#idmarkerx16777217x20272" TargetMode="External"/><Relationship Id="rId122" Type="http://schemas.openxmlformats.org/officeDocument/2006/relationships/hyperlink" Target="#idmarkerx16777217x28544" TargetMode="External"/><Relationship Id="rId143" Type="http://schemas.openxmlformats.org/officeDocument/2006/relationships/hyperlink" Target="http://www.rws.nl/datacontracteisen" TargetMode="External"/><Relationship Id="rId148"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hyperlink" Target="#idmarkerx16777217x1275" TargetMode="External"/><Relationship Id="rId47" Type="http://schemas.openxmlformats.org/officeDocument/2006/relationships/hyperlink" Target="#idmarkerx16777217x6720" TargetMode="External"/><Relationship Id="rId68" Type="http://schemas.openxmlformats.org/officeDocument/2006/relationships/hyperlink" Target="#idmarkerx16777217x11372" TargetMode="External"/><Relationship Id="rId89" Type="http://schemas.openxmlformats.org/officeDocument/2006/relationships/hyperlink" Target="#idmarkerx16777217x16819" TargetMode="External"/><Relationship Id="rId112" Type="http://schemas.openxmlformats.org/officeDocument/2006/relationships/hyperlink" Target="#idmarkerx16777217x28274" TargetMode="External"/><Relationship Id="rId133" Type="http://schemas.openxmlformats.org/officeDocument/2006/relationships/hyperlink" Target="http://www.rws.nl/datacontracteisen" TargetMode="External"/><Relationship Id="rId16" Type="http://schemas.openxmlformats.org/officeDocument/2006/relationships/hyperlink" Target="#idmarkerx16777217x901" TargetMode="External"/><Relationship Id="rId37" Type="http://schemas.openxmlformats.org/officeDocument/2006/relationships/hyperlink" Target="#idmarkerx16777217x3849" TargetMode="External"/><Relationship Id="rId58" Type="http://schemas.openxmlformats.org/officeDocument/2006/relationships/hyperlink" Target="#idmarkerx16777217x9068" TargetMode="External"/><Relationship Id="rId79" Type="http://schemas.openxmlformats.org/officeDocument/2006/relationships/hyperlink" Target="#idmarkerx16777217x13939" TargetMode="External"/><Relationship Id="rId102" Type="http://schemas.openxmlformats.org/officeDocument/2006/relationships/hyperlink" Target="#idmarkerx16777217x20316" TargetMode="External"/><Relationship Id="rId123" Type="http://schemas.openxmlformats.org/officeDocument/2006/relationships/hyperlink" Target="#idmarkerx16777217x28579" TargetMode="External"/><Relationship Id="rId144" Type="http://schemas.openxmlformats.org/officeDocument/2006/relationships/hyperlink" Target="http://www.rws.nl/datacontracteisen" TargetMode="External"/><Relationship Id="rId90" Type="http://schemas.openxmlformats.org/officeDocument/2006/relationships/hyperlink" Target="#idmarkerx16777217x1707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28657</Words>
  <Characters>157619</Characters>
  <Application>Microsoft Office Word</Application>
  <DocSecurity>0</DocSecurity>
  <Lines>1313</Lines>
  <Paragraphs>371</Paragraphs>
  <ScaleCrop>false</ScaleCrop>
  <Company/>
  <LinksUpToDate>false</LinksUpToDate>
  <CharactersWithSpaces>185905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Huising, Marco (RWS PPO)</dc:creator>
  <cp:lastModifiedBy>Huising, Marco (RWS PPO)</cp:lastModifiedBy>
  <cp:revision>2</cp:revision>
  <dcterms:created xsi:type="dcterms:W3CDTF">2025-11-17T12:03:00Z</dcterms:created>
  <dcterms:modified xsi:type="dcterms:W3CDTF">2025-11-17T12:03:00Z</dcterms:modified>
</cp:coreProperties>
</file>