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51DE0" w14:textId="77777777" w:rsidR="00AD3DBD" w:rsidRDefault="00AD3DBD" w:rsidP="00D75FB0">
      <w:pPr>
        <w:pStyle w:val="RIJK1-Titel"/>
      </w:pPr>
    </w:p>
    <w:p w14:paraId="75C7DA5C" w14:textId="77777777" w:rsidR="00AD1EB1" w:rsidRPr="00AD3DBD" w:rsidRDefault="00AD1EB1" w:rsidP="005A0616">
      <w:pPr>
        <w:pStyle w:val="RIJK3-Paragraaf"/>
      </w:pPr>
    </w:p>
    <w:p w14:paraId="0F110046" w14:textId="77777777" w:rsidR="00AD3DBD" w:rsidRPr="00AD3DBD" w:rsidRDefault="00AD3DBD" w:rsidP="005A0616">
      <w:pPr>
        <w:pStyle w:val="RIJK3-Paragraaf"/>
      </w:pPr>
    </w:p>
    <w:p w14:paraId="2F9C2D13" w14:textId="020B1B6A" w:rsidR="00E75C82" w:rsidRPr="00E75C82" w:rsidRDefault="00E75C82" w:rsidP="00E75C82">
      <w:pPr>
        <w:rPr>
          <w:b/>
          <w:bCs/>
        </w:rPr>
      </w:pPr>
      <w:r w:rsidRPr="00E75C82">
        <w:rPr>
          <w:b/>
          <w:bCs/>
        </w:rPr>
        <w:t xml:space="preserve">Uitwerking </w:t>
      </w:r>
      <w:r w:rsidR="005323BC">
        <w:rPr>
          <w:b/>
          <w:bCs/>
        </w:rPr>
        <w:t>optiedossier</w:t>
      </w:r>
      <w:r w:rsidRPr="00E75C82">
        <w:rPr>
          <w:b/>
          <w:bCs/>
        </w:rPr>
        <w:t xml:space="preserve"> bij </w:t>
      </w:r>
      <w:r w:rsidR="00035587" w:rsidRPr="00035587">
        <w:rPr>
          <w:b/>
          <w:bCs/>
        </w:rPr>
        <w:t xml:space="preserve">aanbesteding </w:t>
      </w:r>
      <w:r w:rsidR="00084B85">
        <w:rPr>
          <w:b/>
          <w:bCs/>
        </w:rPr>
        <w:t>sociaal domein applicatie</w:t>
      </w:r>
    </w:p>
    <w:p w14:paraId="594C5C11" w14:textId="77777777" w:rsidR="00E75C82" w:rsidRDefault="00E75C82" w:rsidP="00E75C82">
      <w:pPr>
        <w:rPr>
          <w:rFonts w:ascii="Arial" w:hAnsi="Arial"/>
          <w:b/>
          <w:bCs/>
        </w:rPr>
      </w:pPr>
    </w:p>
    <w:p w14:paraId="6533F4C9" w14:textId="77777777" w:rsidR="005323BC" w:rsidRPr="005323BC" w:rsidRDefault="005323BC" w:rsidP="005323BC">
      <w:pPr>
        <w:pStyle w:val="RIJK4-Tekst"/>
      </w:pPr>
      <w:r w:rsidRPr="005323BC">
        <w:t>Van inschrijvers wordt verwacht dat zij bij hun inschrijving een Optiedossier toevoegen. Dit dossier geeft inzicht in de mogelijkheden om de aangeboden ICT-oplossing uit te breiden met aanvullende functionaliteiten. De omvang en het aantal pagina’s van het Optiedossier zijn vrij.</w:t>
      </w:r>
    </w:p>
    <w:p w14:paraId="64BA618D" w14:textId="77777777" w:rsidR="005323BC" w:rsidRDefault="005323BC" w:rsidP="005323BC">
      <w:pPr>
        <w:pStyle w:val="RIJK4-Tekst"/>
      </w:pPr>
    </w:p>
    <w:p w14:paraId="1542BA4F" w14:textId="7126488E" w:rsidR="005323BC" w:rsidRPr="005323BC" w:rsidRDefault="005323BC" w:rsidP="005323BC">
      <w:pPr>
        <w:pStyle w:val="RIJK4-Tekst"/>
      </w:pPr>
      <w:r w:rsidRPr="005323BC">
        <w:t>De inschrijver beschrijft hierbij in ieder geval:</w:t>
      </w:r>
    </w:p>
    <w:p w14:paraId="3BF222C5" w14:textId="43716F81" w:rsidR="005323BC" w:rsidRPr="005323BC" w:rsidRDefault="005323BC" w:rsidP="005323BC">
      <w:pPr>
        <w:pStyle w:val="RIJK4-Tekst"/>
        <w:numPr>
          <w:ilvl w:val="0"/>
          <w:numId w:val="42"/>
        </w:numPr>
      </w:pPr>
      <w:r w:rsidRPr="005323BC">
        <w:t>de mogelijkheden voor re-integratiefunctionaliteit, gericht op inwoners die onder de Participatiewet vallen, inclusief samenwerking en gegevensuitwisseling met uitvoeringsorganisaties</w:t>
      </w:r>
    </w:p>
    <w:p w14:paraId="532CB0A3" w14:textId="42D78F3B" w:rsidR="005323BC" w:rsidRPr="005323BC" w:rsidRDefault="005323BC" w:rsidP="005323BC">
      <w:pPr>
        <w:pStyle w:val="RIJK4-Tekst"/>
        <w:numPr>
          <w:ilvl w:val="0"/>
          <w:numId w:val="42"/>
        </w:numPr>
      </w:pPr>
      <w:r w:rsidRPr="005323BC">
        <w:t>de mogelijkheden voor aansluiting op de landelijke voorziening Verbetering Uitwisseling Matchingsgegevens (VUM)</w:t>
      </w:r>
    </w:p>
    <w:p w14:paraId="52ED76A4" w14:textId="77777777" w:rsidR="005323BC" w:rsidRDefault="005323BC" w:rsidP="005323BC">
      <w:pPr>
        <w:pStyle w:val="RIJK4-Tekst"/>
      </w:pPr>
    </w:p>
    <w:p w14:paraId="74814B95" w14:textId="2DD4AC94" w:rsidR="005323BC" w:rsidRPr="005323BC" w:rsidRDefault="005323BC" w:rsidP="005323BC">
      <w:pPr>
        <w:pStyle w:val="RIJK4-Tekst"/>
      </w:pPr>
      <w:r w:rsidRPr="005323BC">
        <w:t>De inschrijver geeft de globale specificaties van de uitbreidingen en een indicatie van de kosten, uitgedrukt in de gehanteerde prijsstructuur (per inwoner per jaar), aangevuld met eventuele eenmalige implementatiekosten.</w:t>
      </w:r>
    </w:p>
    <w:p w14:paraId="7E89C17C" w14:textId="77777777" w:rsidR="005323BC" w:rsidRDefault="005323BC" w:rsidP="005323BC">
      <w:pPr>
        <w:pStyle w:val="RIJK4-Tekst"/>
      </w:pPr>
    </w:p>
    <w:p w14:paraId="1F3D8253" w14:textId="7AED595A" w:rsidR="005323BC" w:rsidRPr="005323BC" w:rsidRDefault="005323BC" w:rsidP="005323BC">
      <w:pPr>
        <w:pStyle w:val="RIJK4-Tekst"/>
      </w:pPr>
      <w:r w:rsidRPr="005323BC">
        <w:t>Het Optiedossier wordt niet betrokken bij de beoordeling en maakt geen onderdeel uit van het tarievenblad. Het dient uitsluitend ter informatie van de gemeente Velsen, zodat een inschatting kan worden gemaakt van de potentiële mogelijkheden en toegevoegde waarde van de uitbreidingen.</w:t>
      </w:r>
    </w:p>
    <w:p w14:paraId="325E927B" w14:textId="77777777" w:rsidR="005323BC" w:rsidRDefault="005323BC" w:rsidP="005323BC">
      <w:pPr>
        <w:pStyle w:val="RIJK4-Tekst"/>
      </w:pPr>
    </w:p>
    <w:p w14:paraId="15BD72E9" w14:textId="05D0B28E" w:rsidR="005323BC" w:rsidRPr="005323BC" w:rsidRDefault="005323BC" w:rsidP="005323BC">
      <w:pPr>
        <w:pStyle w:val="RIJK4-Tekst"/>
      </w:pPr>
      <w:r w:rsidRPr="005323BC">
        <w:t>De beschreven uitbreidingen vallen onder de herzieningsclausule in de overeenkomst. De gemeente behoudt zich het recht voor deze uitbreidingen gedurende de looptijd van de overeenkomst alsnog af te nemen onder de voorwaarden die in de clausule zijn opgenomen.</w:t>
      </w:r>
    </w:p>
    <w:p w14:paraId="3E01D912" w14:textId="1FEE166F" w:rsidR="005323BC" w:rsidRPr="005323BC" w:rsidRDefault="005323BC" w:rsidP="005323BC">
      <w:pPr>
        <w:spacing w:after="160" w:line="259" w:lineRule="auto"/>
      </w:pPr>
      <w:r w:rsidRPr="005323BC">
        <w:t>. </w:t>
      </w:r>
      <w:r w:rsidRPr="005323BC">
        <w:br w:type="page"/>
      </w:r>
    </w:p>
    <w:p w14:paraId="7804EE65" w14:textId="08427480" w:rsidR="00872FB0" w:rsidRDefault="00E75C82" w:rsidP="005323BC">
      <w:pPr>
        <w:rPr>
          <w:b/>
          <w:bCs/>
        </w:rPr>
      </w:pPr>
      <w:r w:rsidRPr="00E75C82">
        <w:rPr>
          <w:b/>
          <w:bCs/>
        </w:rPr>
        <w:lastRenderedPageBreak/>
        <w:t xml:space="preserve">Uitwerking </w:t>
      </w:r>
    </w:p>
    <w:sectPr w:rsidR="00872FB0" w:rsidSect="008A26FF">
      <w:footerReference w:type="default" r:id="rId8"/>
      <w:headerReference w:type="first" r:id="rId9"/>
      <w:footerReference w:type="first" r:id="rId10"/>
      <w:pgSz w:w="11906" w:h="16838"/>
      <w:pgMar w:top="1418" w:right="1418" w:bottom="1418" w:left="1418"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7A10" w14:textId="77777777" w:rsidR="00421B83" w:rsidRDefault="00421B83" w:rsidP="00AD3DBD">
      <w:pPr>
        <w:spacing w:line="240" w:lineRule="auto"/>
      </w:pPr>
      <w:r>
        <w:separator/>
      </w:r>
    </w:p>
  </w:endnote>
  <w:endnote w:type="continuationSeparator" w:id="0">
    <w:p w14:paraId="7E51FF88" w14:textId="77777777" w:rsidR="00421B83" w:rsidRDefault="00421B83"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53190B1" w14:textId="77777777" w:rsidR="008A26FF" w:rsidRDefault="008A26FF" w:rsidP="008A26FF">
        <w:r>
          <w:rPr>
            <w:noProof/>
          </w:rPr>
          <w:drawing>
            <wp:anchor distT="0" distB="0" distL="114300" distR="114300" simplePos="0" relativeHeight="251665408" behindDoc="0" locked="0" layoutInCell="1" allowOverlap="1" wp14:anchorId="35AAF68F" wp14:editId="7AC1AEA0">
              <wp:simplePos x="0" y="0"/>
              <wp:positionH relativeFrom="margin">
                <wp:posOffset>0</wp:posOffset>
              </wp:positionH>
              <wp:positionV relativeFrom="page">
                <wp:posOffset>10166985</wp:posOffset>
              </wp:positionV>
              <wp:extent cx="763200" cy="162000"/>
              <wp:effectExtent l="0" t="0" r="0" b="0"/>
              <wp:wrapNone/>
              <wp:docPr id="2016805053"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3988B4DC" w14:textId="77777777" w:rsidR="008A26FF" w:rsidRDefault="008A26FF" w:rsidP="008A26FF">
        <w:pPr>
          <w:ind w:left="720" w:firstLine="720"/>
          <w:jc w:val="center"/>
          <w:rPr>
            <w:sz w:val="16"/>
            <w:szCs w:val="16"/>
          </w:rPr>
        </w:pPr>
      </w:p>
      <w:p w14:paraId="4C8F3E9A" w14:textId="77777777" w:rsidR="008A26FF" w:rsidRDefault="008A26FF" w:rsidP="008A26FF">
        <w:pPr>
          <w:ind w:left="720" w:firstLine="720"/>
          <w:jc w:val="center"/>
          <w:rPr>
            <w:sz w:val="16"/>
            <w:szCs w:val="16"/>
          </w:rPr>
        </w:pPr>
      </w:p>
      <w:p w14:paraId="2E617C41" w14:textId="1F399F00" w:rsidR="00DF0D16" w:rsidRPr="008A26FF"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E75C82" w:rsidRPr="00E75C82">
          <w:rPr>
            <w:sz w:val="16"/>
            <w:szCs w:val="16"/>
          </w:rPr>
          <w:t xml:space="preserve">Uitwerking </w:t>
        </w:r>
        <w:r w:rsidR="005323BC">
          <w:rPr>
            <w:sz w:val="16"/>
            <w:szCs w:val="16"/>
          </w:rPr>
          <w:t>optiedossier</w:t>
        </w:r>
        <w:r w:rsidR="00872FB0">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6CE88913" w14:textId="77777777" w:rsidR="00DF0D16" w:rsidRPr="00AD3DBD" w:rsidRDefault="005323BC" w:rsidP="008A26FF">
        <w:pPr>
          <w:pStyle w:val="Voettekst"/>
          <w:jc w:val="center"/>
          <w:rPr>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1E4B" w14:textId="77777777" w:rsidR="008A26FF" w:rsidRDefault="008A26FF" w:rsidP="008A26FF">
    <w:pPr>
      <w:ind w:left="720" w:firstLine="720"/>
      <w:jc w:val="center"/>
      <w:rPr>
        <w:sz w:val="16"/>
        <w:szCs w:val="16"/>
      </w:rPr>
    </w:pPr>
    <w:r>
      <w:rPr>
        <w:noProof/>
      </w:rPr>
      <w:drawing>
        <wp:anchor distT="0" distB="0" distL="114300" distR="114300" simplePos="0" relativeHeight="251663360" behindDoc="0" locked="0" layoutInCell="1" allowOverlap="1" wp14:anchorId="2826408C" wp14:editId="5E871406">
          <wp:simplePos x="0" y="0"/>
          <wp:positionH relativeFrom="margin">
            <wp:posOffset>0</wp:posOffset>
          </wp:positionH>
          <wp:positionV relativeFrom="page">
            <wp:posOffset>10166985</wp:posOffset>
          </wp:positionV>
          <wp:extent cx="763200" cy="162000"/>
          <wp:effectExtent l="0" t="0" r="0" b="0"/>
          <wp:wrapNone/>
          <wp:docPr id="315650874"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0F9918BD" w14:textId="155352EE" w:rsidR="008A26FF" w:rsidRPr="00AD3DBD"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E75C82">
      <w:rPr>
        <w:sz w:val="16"/>
        <w:szCs w:val="16"/>
      </w:rPr>
      <w:t xml:space="preserve">Uitwerking </w:t>
    </w:r>
    <w:r w:rsidR="005323BC">
      <w:rPr>
        <w:sz w:val="16"/>
        <w:szCs w:val="16"/>
      </w:rPr>
      <w:t>optiedossier</w:t>
    </w:r>
    <w:r w:rsidR="00030D6E" w:rsidRPr="00030D6E">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7F56B6F0" w14:textId="77777777" w:rsidR="008A26FF" w:rsidRDefault="008A2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A675B" w14:textId="77777777" w:rsidR="00421B83" w:rsidRDefault="00421B83" w:rsidP="00AD3DBD">
      <w:pPr>
        <w:spacing w:line="240" w:lineRule="auto"/>
      </w:pPr>
      <w:r>
        <w:separator/>
      </w:r>
    </w:p>
  </w:footnote>
  <w:footnote w:type="continuationSeparator" w:id="0">
    <w:p w14:paraId="48375870" w14:textId="77777777" w:rsidR="00421B83" w:rsidRDefault="00421B83"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ED97" w14:textId="77777777" w:rsidR="008A26FF" w:rsidRDefault="008A26FF">
    <w:pPr>
      <w:pStyle w:val="Koptekst"/>
    </w:pPr>
    <w:r>
      <w:rPr>
        <w:noProof/>
      </w:rPr>
      <w:drawing>
        <wp:anchor distT="0" distB="0" distL="114300" distR="114300" simplePos="0" relativeHeight="251661312" behindDoc="0" locked="0" layoutInCell="1" allowOverlap="1" wp14:anchorId="735538CB" wp14:editId="7DD7C5A1">
          <wp:simplePos x="0" y="0"/>
          <wp:positionH relativeFrom="margin">
            <wp:posOffset>628650</wp:posOffset>
          </wp:positionH>
          <wp:positionV relativeFrom="paragraph">
            <wp:posOffset>-635</wp:posOffset>
          </wp:positionV>
          <wp:extent cx="4575600" cy="961200"/>
          <wp:effectExtent l="0" t="0" r="0" b="0"/>
          <wp:wrapNone/>
          <wp:docPr id="413175886" name="Picture 15" descr="Afbeelding met Graphics, grafische vormgeving, kun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Graphics, grafische vormgeving, kunst, schermopnam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F23CD9"/>
    <w:multiLevelType w:val="hybridMultilevel"/>
    <w:tmpl w:val="1C240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6"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6"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2"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5" w15:restartNumberingAfterBreak="0">
    <w:nsid w:val="4ED453B0"/>
    <w:multiLevelType w:val="hybridMultilevel"/>
    <w:tmpl w:val="87DC98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2"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4F94843"/>
    <w:multiLevelType w:val="hybridMultilevel"/>
    <w:tmpl w:val="FC5AA3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75E2446"/>
    <w:multiLevelType w:val="multilevel"/>
    <w:tmpl w:val="9AE6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0"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1126446">
    <w:abstractNumId w:val="15"/>
  </w:num>
  <w:num w:numId="2" w16cid:durableId="1230311337">
    <w:abstractNumId w:val="20"/>
  </w:num>
  <w:num w:numId="3" w16cid:durableId="1858158349">
    <w:abstractNumId w:val="6"/>
  </w:num>
  <w:num w:numId="4" w16cid:durableId="659235582">
    <w:abstractNumId w:val="40"/>
  </w:num>
  <w:num w:numId="5" w16cid:durableId="1126390900">
    <w:abstractNumId w:val="23"/>
  </w:num>
  <w:num w:numId="6" w16cid:durableId="2076471339">
    <w:abstractNumId w:val="38"/>
  </w:num>
  <w:num w:numId="7" w16cid:durableId="1803233593">
    <w:abstractNumId w:val="21"/>
  </w:num>
  <w:num w:numId="8" w16cid:durableId="1636133237">
    <w:abstractNumId w:val="39"/>
  </w:num>
  <w:num w:numId="9" w16cid:durableId="1458722348">
    <w:abstractNumId w:val="31"/>
  </w:num>
  <w:num w:numId="10" w16cid:durableId="1762098754">
    <w:abstractNumId w:val="41"/>
  </w:num>
  <w:num w:numId="11" w16cid:durableId="1985354889">
    <w:abstractNumId w:val="18"/>
  </w:num>
  <w:num w:numId="12" w16cid:durableId="76749127">
    <w:abstractNumId w:val="3"/>
  </w:num>
  <w:num w:numId="13" w16cid:durableId="542257527">
    <w:abstractNumId w:val="35"/>
  </w:num>
  <w:num w:numId="14" w16cid:durableId="2005626741">
    <w:abstractNumId w:val="33"/>
  </w:num>
  <w:num w:numId="15" w16cid:durableId="1175336939">
    <w:abstractNumId w:val="13"/>
  </w:num>
  <w:num w:numId="16" w16cid:durableId="1493176089">
    <w:abstractNumId w:val="12"/>
  </w:num>
  <w:num w:numId="17" w16cid:durableId="1759256009">
    <w:abstractNumId w:val="32"/>
  </w:num>
  <w:num w:numId="18" w16cid:durableId="1399353994">
    <w:abstractNumId w:val="29"/>
  </w:num>
  <w:num w:numId="19" w16cid:durableId="1432160500">
    <w:abstractNumId w:val="11"/>
  </w:num>
  <w:num w:numId="20" w16cid:durableId="47919839">
    <w:abstractNumId w:val="8"/>
  </w:num>
  <w:num w:numId="21" w16cid:durableId="64232735">
    <w:abstractNumId w:val="16"/>
  </w:num>
  <w:num w:numId="22" w16cid:durableId="780684701">
    <w:abstractNumId w:val="17"/>
  </w:num>
  <w:num w:numId="23" w16cid:durableId="2024166558">
    <w:abstractNumId w:val="28"/>
  </w:num>
  <w:num w:numId="24" w16cid:durableId="166553913">
    <w:abstractNumId w:val="2"/>
  </w:num>
  <w:num w:numId="25" w16cid:durableId="2138327931">
    <w:abstractNumId w:val="7"/>
  </w:num>
  <w:num w:numId="26" w16cid:durableId="1374305547">
    <w:abstractNumId w:val="27"/>
  </w:num>
  <w:num w:numId="27" w16cid:durableId="802623557">
    <w:abstractNumId w:val="10"/>
  </w:num>
  <w:num w:numId="28" w16cid:durableId="992025905">
    <w:abstractNumId w:val="22"/>
  </w:num>
  <w:num w:numId="29" w16cid:durableId="545796253">
    <w:abstractNumId w:val="4"/>
  </w:num>
  <w:num w:numId="30" w16cid:durableId="239297212">
    <w:abstractNumId w:val="30"/>
  </w:num>
  <w:num w:numId="31" w16cid:durableId="1879971517">
    <w:abstractNumId w:val="26"/>
  </w:num>
  <w:num w:numId="32" w16cid:durableId="1238248252">
    <w:abstractNumId w:val="24"/>
  </w:num>
  <w:num w:numId="33" w16cid:durableId="564145223">
    <w:abstractNumId w:val="0"/>
  </w:num>
  <w:num w:numId="34" w16cid:durableId="122116153">
    <w:abstractNumId w:val="9"/>
  </w:num>
  <w:num w:numId="35" w16cid:durableId="2058117141">
    <w:abstractNumId w:val="14"/>
  </w:num>
  <w:num w:numId="36" w16cid:durableId="1519351848">
    <w:abstractNumId w:val="5"/>
  </w:num>
  <w:num w:numId="37" w16cid:durableId="562063543">
    <w:abstractNumId w:val="36"/>
  </w:num>
  <w:num w:numId="38" w16cid:durableId="1036852192">
    <w:abstractNumId w:val="19"/>
  </w:num>
  <w:num w:numId="39" w16cid:durableId="153886624">
    <w:abstractNumId w:val="34"/>
  </w:num>
  <w:num w:numId="40" w16cid:durableId="470095122">
    <w:abstractNumId w:val="1"/>
  </w:num>
  <w:num w:numId="41" w16cid:durableId="1869298068">
    <w:abstractNumId w:val="37"/>
  </w:num>
  <w:num w:numId="42" w16cid:durableId="137824190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83"/>
    <w:rsid w:val="0000045B"/>
    <w:rsid w:val="00016E93"/>
    <w:rsid w:val="00030D6E"/>
    <w:rsid w:val="00031BEE"/>
    <w:rsid w:val="00035587"/>
    <w:rsid w:val="00043B47"/>
    <w:rsid w:val="00060174"/>
    <w:rsid w:val="0006138A"/>
    <w:rsid w:val="00084B85"/>
    <w:rsid w:val="00154059"/>
    <w:rsid w:val="001857D7"/>
    <w:rsid w:val="00196889"/>
    <w:rsid w:val="001A1B29"/>
    <w:rsid w:val="001D35D0"/>
    <w:rsid w:val="001D7554"/>
    <w:rsid w:val="001E2A8A"/>
    <w:rsid w:val="002029DF"/>
    <w:rsid w:val="0028686C"/>
    <w:rsid w:val="002F2BDD"/>
    <w:rsid w:val="0031108C"/>
    <w:rsid w:val="003450E7"/>
    <w:rsid w:val="003643D2"/>
    <w:rsid w:val="003A74F1"/>
    <w:rsid w:val="003B3ACE"/>
    <w:rsid w:val="003E1E90"/>
    <w:rsid w:val="00421B83"/>
    <w:rsid w:val="004366FE"/>
    <w:rsid w:val="00490B86"/>
    <w:rsid w:val="004A302D"/>
    <w:rsid w:val="004B7869"/>
    <w:rsid w:val="004F062C"/>
    <w:rsid w:val="005323BC"/>
    <w:rsid w:val="00545CD6"/>
    <w:rsid w:val="005A0616"/>
    <w:rsid w:val="005E53B8"/>
    <w:rsid w:val="00642C94"/>
    <w:rsid w:val="00661F88"/>
    <w:rsid w:val="006A2479"/>
    <w:rsid w:val="006A6684"/>
    <w:rsid w:val="007227CA"/>
    <w:rsid w:val="007C3F9F"/>
    <w:rsid w:val="007C5466"/>
    <w:rsid w:val="007F69EC"/>
    <w:rsid w:val="00853ABA"/>
    <w:rsid w:val="00861790"/>
    <w:rsid w:val="0086698F"/>
    <w:rsid w:val="00872FB0"/>
    <w:rsid w:val="00885DE3"/>
    <w:rsid w:val="008A26FF"/>
    <w:rsid w:val="008B42FE"/>
    <w:rsid w:val="008C383E"/>
    <w:rsid w:val="008D4F80"/>
    <w:rsid w:val="008E6771"/>
    <w:rsid w:val="00927FB1"/>
    <w:rsid w:val="00970D12"/>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8229D"/>
    <w:rsid w:val="00D82FEE"/>
    <w:rsid w:val="00D92597"/>
    <w:rsid w:val="00DD5F08"/>
    <w:rsid w:val="00DF0D16"/>
    <w:rsid w:val="00E75C82"/>
    <w:rsid w:val="00EB2975"/>
    <w:rsid w:val="00F35CF3"/>
    <w:rsid w:val="00F435A9"/>
    <w:rsid w:val="00F53E1D"/>
    <w:rsid w:val="00F72E1C"/>
    <w:rsid w:val="00FC3C4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F3B66"/>
  <w15:chartTrackingRefBased/>
  <w15:docId w15:val="{8A16EBB4-62F1-4424-9AA4-3D3EA2F6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44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228</Words>
  <Characters>1257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van Lierop</dc:creator>
  <cp:keywords/>
  <dc:description/>
  <cp:lastModifiedBy>Louis van den Dungen</cp:lastModifiedBy>
  <cp:revision>3</cp:revision>
  <dcterms:created xsi:type="dcterms:W3CDTF">2025-08-22T08:16:00Z</dcterms:created>
  <dcterms:modified xsi:type="dcterms:W3CDTF">2025-08-22T08:22:00Z</dcterms:modified>
</cp:coreProperties>
</file>