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5D94F" w14:textId="797B7F5D" w:rsidR="000F34DD" w:rsidRDefault="1F25569F" w:rsidP="6FCE5673">
      <w:pPr>
        <w:spacing w:before="240" w:after="240"/>
        <w:rPr>
          <w:rFonts w:ascii="Corbel" w:eastAsia="Corbel" w:hAnsi="Corbel" w:cs="Corbel"/>
          <w:b/>
          <w:bCs/>
        </w:rPr>
      </w:pPr>
      <w:r w:rsidRPr="6FCE5673">
        <w:rPr>
          <w:rFonts w:ascii="Corbel" w:eastAsia="Corbel" w:hAnsi="Corbel" w:cs="Corbel"/>
          <w:b/>
          <w:bCs/>
        </w:rPr>
        <w:t>Rectificatiebericht – Aanbestedingsleidraad Europese openbare aanbesteding Cloud platform dienstverlening (referentienummer 23777)</w:t>
      </w:r>
      <w:r w:rsidR="1FB533AE" w:rsidRPr="6FCE5673">
        <w:rPr>
          <w:rFonts w:ascii="Corbel" w:eastAsia="Corbel" w:hAnsi="Corbel" w:cs="Corbel"/>
          <w:b/>
          <w:bCs/>
        </w:rPr>
        <w:t xml:space="preserve"> – wijziging grenswaarde prijsscore</w:t>
      </w:r>
    </w:p>
    <w:p w14:paraId="733DD711" w14:textId="1B7557EC" w:rsidR="000F34DD" w:rsidRDefault="6D4709E4" w:rsidP="6FCE5673">
      <w:pPr>
        <w:spacing w:before="240" w:after="240"/>
      </w:pPr>
      <w:r w:rsidRPr="6FCE5673">
        <w:rPr>
          <w:rFonts w:ascii="Corbel" w:eastAsia="Corbel" w:hAnsi="Corbel" w:cs="Corbel"/>
        </w:rPr>
        <w:t>De Aanbestedende dienst heeft een wijziging aangebracht in de grenswaarde voor de prijsscore waarboven nulpunten wordt toegekend, zoals beschreven in paragraaf 5.11 van de Aanbestedingsleidraad (Subgunningscriterium Prijs).</w:t>
      </w:r>
    </w:p>
    <w:p w14:paraId="7BF91C88" w14:textId="414FC6BF" w:rsidR="000F34DD" w:rsidRPr="00645590" w:rsidRDefault="6D4709E4" w:rsidP="005A519A">
      <w:pPr>
        <w:spacing w:before="240" w:after="0"/>
        <w:rPr>
          <w:rFonts w:eastAsiaTheme="minorEastAsia"/>
          <w:b/>
          <w:bCs/>
        </w:rPr>
      </w:pPr>
      <w:r w:rsidRPr="005F676C">
        <w:rPr>
          <w:rFonts w:eastAsiaTheme="minorEastAsia"/>
          <w:b/>
          <w:bCs/>
        </w:rPr>
        <w:t>Oorspronkelijke bepaling (par. 5.11):</w:t>
      </w:r>
    </w:p>
    <w:p w14:paraId="1AD52B10" w14:textId="69D1DCA7" w:rsidR="000F34DD" w:rsidRDefault="6D4709E4" w:rsidP="6FCE5673">
      <w:pPr>
        <w:spacing w:before="240" w:after="240"/>
        <w:rPr>
          <w:rFonts w:ascii="Corbel" w:eastAsia="Corbel" w:hAnsi="Corbel" w:cs="Corbel"/>
        </w:rPr>
      </w:pPr>
      <w:r w:rsidRPr="6FCE5673">
        <w:rPr>
          <w:rFonts w:eastAsiaTheme="minorEastAsia"/>
        </w:rPr>
        <w:t>“Inschrijvingen met een inschrijfprijs boven € 3.500.000 excl. btw ontvangen 0 punten op dit criterium.</w:t>
      </w:r>
      <w:r w:rsidR="00421260">
        <w:rPr>
          <w:rFonts w:eastAsiaTheme="minorEastAsia"/>
        </w:rPr>
        <w:t xml:space="preserve"> </w:t>
      </w:r>
      <w:r w:rsidRPr="6FCE5673">
        <w:rPr>
          <w:rFonts w:eastAsiaTheme="minorEastAsia"/>
        </w:rPr>
        <w:t xml:space="preserve"> Let op: inschrijvingen boven dit bedrag worden niet uitgesloten, maar ontvangen geen punten voor het prijscriterium.”</w:t>
      </w:r>
    </w:p>
    <w:p w14:paraId="52ECBAB8" w14:textId="22531F96" w:rsidR="000F34DD" w:rsidRDefault="6D4709E4" w:rsidP="6FCE5673">
      <w:pPr>
        <w:spacing w:before="240" w:after="240"/>
        <w:rPr>
          <w:rFonts w:ascii="Corbel" w:eastAsia="Corbel" w:hAnsi="Corbel" w:cs="Corbel"/>
        </w:rPr>
      </w:pPr>
      <w:r w:rsidRPr="00434FDF">
        <w:rPr>
          <w:rFonts w:eastAsiaTheme="minorEastAsia"/>
          <w:b/>
          <w:bCs/>
        </w:rPr>
        <w:t>Gewijzigde bepaling:</w:t>
      </w:r>
      <w:r w:rsidR="000F34DD" w:rsidRPr="00061276">
        <w:rPr>
          <w:rFonts w:eastAsiaTheme="minorEastAsia"/>
          <w:b/>
          <w:bCs/>
        </w:rPr>
        <w:br/>
      </w:r>
      <w:r w:rsidRPr="6FCE5673">
        <w:rPr>
          <w:rFonts w:eastAsiaTheme="minorEastAsia"/>
        </w:rPr>
        <w:t>De grenswaarde van € 3.500.000 excl. btw wordt verhoogd naar € 4.500.000 excl. btw.</w:t>
      </w:r>
      <w:r w:rsidR="000F34DD">
        <w:br/>
      </w:r>
      <w:r w:rsidRPr="6FCE5673">
        <w:rPr>
          <w:rFonts w:eastAsiaTheme="minorEastAsia"/>
        </w:rPr>
        <w:t>Inschrijvingen met een prijs boven € 4.500.000 ontvangen 0 punten voor het subgunningscriterium Prijs.</w:t>
      </w:r>
      <w:r w:rsidR="0048693A">
        <w:rPr>
          <w:rFonts w:eastAsiaTheme="minorEastAsia"/>
        </w:rPr>
        <w:t xml:space="preserve"> </w:t>
      </w:r>
      <w:r w:rsidRPr="6FCE5673">
        <w:rPr>
          <w:rFonts w:eastAsiaTheme="minorEastAsia"/>
        </w:rPr>
        <w:t xml:space="preserve"> De rest van de beoordelingssystematiek (lineaire score toekenning) blijft ongewijzigd.</w:t>
      </w:r>
    </w:p>
    <w:p w14:paraId="535B0E77" w14:textId="0219770E" w:rsidR="000F34DD" w:rsidRDefault="6D4709E4" w:rsidP="6FCE5673">
      <w:pPr>
        <w:spacing w:before="240" w:after="240"/>
        <w:rPr>
          <w:rFonts w:ascii="Corbel" w:eastAsia="Corbel" w:hAnsi="Corbel" w:cs="Corbel"/>
        </w:rPr>
      </w:pPr>
      <w:r w:rsidRPr="00087CBB">
        <w:rPr>
          <w:rFonts w:eastAsiaTheme="minorEastAsia"/>
          <w:b/>
          <w:bCs/>
        </w:rPr>
        <w:t>Motivering van de wijziging:</w:t>
      </w:r>
      <w:r w:rsidR="000F34DD">
        <w:br/>
      </w:r>
      <w:r w:rsidRPr="6FCE5673">
        <w:rPr>
          <w:rFonts w:eastAsiaTheme="minorEastAsia"/>
        </w:rPr>
        <w:t xml:space="preserve"> De gekozen grenswaarde voor de prijsscore is bedoeld om marktconforme inschrijvingen binnen een realistisch budget te stimuleren, mede op basis van indicaties uit de marktconsultatie en interne kosteninschattingen. Om gelijke kansen te bieden aan kwalitatief hoogwaardige inschrijvingen is deze grenswaarde verhoogd naar € 4.500.000.</w:t>
      </w:r>
    </w:p>
    <w:p w14:paraId="434DE0A4" w14:textId="25D6C4CA" w:rsidR="000F34DD" w:rsidRDefault="6D4709E4" w:rsidP="6FCE5673">
      <w:pPr>
        <w:spacing w:before="240" w:after="240"/>
        <w:rPr>
          <w:rFonts w:ascii="Corbel" w:eastAsia="Corbel" w:hAnsi="Corbel" w:cs="Corbel"/>
        </w:rPr>
      </w:pPr>
      <w:r w:rsidRPr="6FCE5673">
        <w:rPr>
          <w:rFonts w:eastAsiaTheme="minorEastAsia"/>
        </w:rPr>
        <w:t>De Aanbestedende dienst is zich ervan bewust dat bij uitsluitend hogere inschrijvingen de gunning vooral op kwaliteit kan plaatsvinden, maar acht de kans daarop beperkt.</w:t>
      </w:r>
    </w:p>
    <w:p w14:paraId="41B5B5BD" w14:textId="775E439D" w:rsidR="000F34DD" w:rsidRDefault="6D4709E4" w:rsidP="6FCE5673">
      <w:pPr>
        <w:spacing w:before="240" w:after="240"/>
        <w:rPr>
          <w:rFonts w:ascii="Corbel" w:eastAsia="Corbel" w:hAnsi="Corbel" w:cs="Corbel"/>
        </w:rPr>
      </w:pPr>
      <w:r w:rsidRPr="00DB7B53">
        <w:rPr>
          <w:rFonts w:eastAsiaTheme="minorEastAsia"/>
          <w:b/>
          <w:bCs/>
        </w:rPr>
        <w:t>Geen verlenging inschrijftermijn:</w:t>
      </w:r>
      <w:r w:rsidR="000F34DD">
        <w:br/>
      </w:r>
      <w:r w:rsidRPr="6FCE5673">
        <w:rPr>
          <w:rFonts w:eastAsiaTheme="minorEastAsia"/>
        </w:rPr>
        <w:t>Deze wijziging wordt gepubliceerd binnen een resterende inschrijftermijn van ten minste 10 dagen, conform artikel 2.28 lid 2 van de Aanbestedingswet 2012.</w:t>
      </w:r>
      <w:r w:rsidR="00780194">
        <w:rPr>
          <w:rFonts w:eastAsiaTheme="minorEastAsia"/>
        </w:rPr>
        <w:t xml:space="preserve"> </w:t>
      </w:r>
      <w:r w:rsidRPr="6FCE5673">
        <w:rPr>
          <w:rFonts w:eastAsiaTheme="minorEastAsia"/>
        </w:rPr>
        <w:t>De inschrijftermijn blijft daarom ongewijzigd.</w:t>
      </w:r>
    </w:p>
    <w:sectPr w:rsidR="000F34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909E8A"/>
    <w:rsid w:val="00061276"/>
    <w:rsid w:val="00087CBB"/>
    <w:rsid w:val="000A411A"/>
    <w:rsid w:val="000D1455"/>
    <w:rsid w:val="000D16A8"/>
    <w:rsid w:val="000F34DD"/>
    <w:rsid w:val="0011036A"/>
    <w:rsid w:val="001547D4"/>
    <w:rsid w:val="00255140"/>
    <w:rsid w:val="00421260"/>
    <w:rsid w:val="004256F3"/>
    <w:rsid w:val="00434FDF"/>
    <w:rsid w:val="00466324"/>
    <w:rsid w:val="0048693A"/>
    <w:rsid w:val="00547F67"/>
    <w:rsid w:val="005604BE"/>
    <w:rsid w:val="005A519A"/>
    <w:rsid w:val="005F676C"/>
    <w:rsid w:val="00645590"/>
    <w:rsid w:val="006D51F2"/>
    <w:rsid w:val="00780194"/>
    <w:rsid w:val="0085605C"/>
    <w:rsid w:val="008A442A"/>
    <w:rsid w:val="008B7E12"/>
    <w:rsid w:val="008E67D6"/>
    <w:rsid w:val="00B42FA5"/>
    <w:rsid w:val="00DB7B53"/>
    <w:rsid w:val="00DC5830"/>
    <w:rsid w:val="00E960EC"/>
    <w:rsid w:val="00EE2667"/>
    <w:rsid w:val="00EF3455"/>
    <w:rsid w:val="0682B540"/>
    <w:rsid w:val="1F25569F"/>
    <w:rsid w:val="1F6420C8"/>
    <w:rsid w:val="1FB533AE"/>
    <w:rsid w:val="26455986"/>
    <w:rsid w:val="2B921F84"/>
    <w:rsid w:val="2D145DAB"/>
    <w:rsid w:val="33F23FD7"/>
    <w:rsid w:val="37666673"/>
    <w:rsid w:val="43181C28"/>
    <w:rsid w:val="458C492D"/>
    <w:rsid w:val="4672C1BB"/>
    <w:rsid w:val="4D909E8A"/>
    <w:rsid w:val="5174776E"/>
    <w:rsid w:val="58710475"/>
    <w:rsid w:val="65C093E3"/>
    <w:rsid w:val="6777399A"/>
    <w:rsid w:val="6D4709E4"/>
    <w:rsid w:val="6FCE5673"/>
    <w:rsid w:val="71254235"/>
    <w:rsid w:val="79B3306C"/>
    <w:rsid w:val="7CC1E1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9E8A"/>
  <w15:chartTrackingRefBased/>
  <w15:docId w15:val="{506AA7F6-CB8F-4595-B88C-DEF06E5E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BC4D751C8ABA543BBD5896CAE1C872B" ma:contentTypeVersion="13" ma:contentTypeDescription="Een nieuw document maken." ma:contentTypeScope="" ma:versionID="038f01ae4b39f428fb014679d8e29250">
  <xsd:schema xmlns:xsd="http://www.w3.org/2001/XMLSchema" xmlns:xs="http://www.w3.org/2001/XMLSchema" xmlns:p="http://schemas.microsoft.com/office/2006/metadata/properties" xmlns:ns2="87f39e6f-4bff-48d0-bd06-9369af3c3a2b" xmlns:ns3="64ad4df5-6118-42a0-bbb4-dea15916c060" targetNamespace="http://schemas.microsoft.com/office/2006/metadata/properties" ma:root="true" ma:fieldsID="23ab08836e3ff4b8ed44057f00181b33" ns2:_="" ns3:_="">
    <xsd:import namespace="87f39e6f-4bff-48d0-bd06-9369af3c3a2b"/>
    <xsd:import namespace="64ad4df5-6118-42a0-bbb4-dea15916c06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e6f-4bff-48d0-bd06-9369af3c3a2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ad4df5-6118-42a0-bbb4-dea15916c0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PUCorsaDocumentcode" ma:index="22" nillable="true" ma:displayName="Corsa documentcode" ma:internalName="PUCorsaDocumentcod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7f39e6f-4bff-48d0-bd06-9369af3c3a2b">UTSP-170368959-569</_dlc_DocId>
    <_dlc_DocIdUrl xmlns="87f39e6f-4bff-48d0-bd06-9369af3c3a2b">
      <Url>https://provincieutrecht.sharepoint.com/sites/prjct-ToekomstbestendigICTFundament---INKOOP/_layouts/15/DocIdRedir.aspx?ID=UTSP-170368959-569</Url>
      <Description>UTSP-170368959-569</Description>
    </_dlc_DocIdUrl>
    <lcf76f155ced4ddcb4097134ff3c332f xmlns="64ad4df5-6118-42a0-bbb4-dea15916c060">
      <Terms xmlns="http://schemas.microsoft.com/office/infopath/2007/PartnerControls"/>
    </lcf76f155ced4ddcb4097134ff3c332f>
    <PUCorsaDocumentcode xmlns="64ad4df5-6118-42a0-bbb4-dea15916c060" xsi:nil="true"/>
  </documentManagement>
</p:properties>
</file>

<file path=customXml/itemProps1.xml><?xml version="1.0" encoding="utf-8"?>
<ds:datastoreItem xmlns:ds="http://schemas.openxmlformats.org/officeDocument/2006/customXml" ds:itemID="{B21CCF0A-9DDA-4E97-806E-A939A8DB3175}">
  <ds:schemaRefs>
    <ds:schemaRef ds:uri="http://schemas.microsoft.com/sharepoint/events"/>
  </ds:schemaRefs>
</ds:datastoreItem>
</file>

<file path=customXml/itemProps2.xml><?xml version="1.0" encoding="utf-8"?>
<ds:datastoreItem xmlns:ds="http://schemas.openxmlformats.org/officeDocument/2006/customXml" ds:itemID="{4FA52BBC-29A1-4008-AF0C-9C1963215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e6f-4bff-48d0-bd06-9369af3c3a2b"/>
    <ds:schemaRef ds:uri="64ad4df5-6118-42a0-bbb4-dea15916c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F1B9B6-9942-4B44-89EF-52C05D4DDE85}">
  <ds:schemaRefs>
    <ds:schemaRef ds:uri="http://schemas.microsoft.com/sharepoint/v3/contenttype/forms"/>
  </ds:schemaRefs>
</ds:datastoreItem>
</file>

<file path=customXml/itemProps4.xml><?xml version="1.0" encoding="utf-8"?>
<ds:datastoreItem xmlns:ds="http://schemas.openxmlformats.org/officeDocument/2006/customXml" ds:itemID="{43D9A4A4-B2AD-4725-A820-C6373C9F507E}">
  <ds:schemaRefs>
    <ds:schemaRef ds:uri="http://schemas.microsoft.com/office/2006/metadata/properties"/>
    <ds:schemaRef ds:uri="http://schemas.microsoft.com/office/infopath/2007/PartnerControls"/>
    <ds:schemaRef ds:uri="87f39e6f-4bff-48d0-bd06-9369af3c3a2b"/>
    <ds:schemaRef ds:uri="64ad4df5-6118-42a0-bbb4-dea15916c06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1453</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Pijpers, John</dc:creator>
  <cp:keywords/>
  <dc:description/>
  <cp:lastModifiedBy>Brakel, Arno van</cp:lastModifiedBy>
  <cp:revision>2</cp:revision>
  <dcterms:created xsi:type="dcterms:W3CDTF">2025-08-08T11:05:00Z</dcterms:created>
  <dcterms:modified xsi:type="dcterms:W3CDTF">2025-08-08T11:05:00Z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0x0101008BC4D751C8ABA543BBD5896CAE1C872B</vt:lpwstr>
  </property>
  <property fmtid="{D5CDD505-2E9C-101B-9397-08002B2CF9AE}" pid="3" name="_dlc_DocIdItemGuid">
    <vt:lpwstr>85113a44-4acb-4418-ac7e-c04baa9773c2</vt:lpwstr>
  </property>
  <property fmtid="{D5CDD505-2E9C-101B-9397-08002B2CF9AE}" pid="4" name="MediaServiceImageTags">
    <vt:lpwstr/>
  </property>
</Properties>
</file>