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3000D" w14:textId="30E8B530" w:rsidR="00B63705" w:rsidRPr="00B63705" w:rsidRDefault="00B63705" w:rsidP="00B63705">
      <w:pPr>
        <w:pStyle w:val="Subtitle"/>
        <w:rPr>
          <w:noProof/>
        </w:rPr>
      </w:pPr>
      <w:r w:rsidRPr="00B63705">
        <w:rPr>
          <w:noProof/>
        </w:rPr>
        <w:t xml:space="preserve">Better Performance-regeling </w:t>
      </w:r>
    </w:p>
    <w:p w14:paraId="28C8AFCF" w14:textId="77777777" w:rsidR="00B63705" w:rsidRPr="00B63705" w:rsidRDefault="00B63705" w:rsidP="00B63705">
      <w:pPr>
        <w:pStyle w:val="Heading1"/>
        <w:rPr>
          <w:noProof/>
        </w:rPr>
      </w:pPr>
      <w:r w:rsidRPr="00B63705">
        <w:rPr>
          <w:noProof/>
        </w:rPr>
        <w:t xml:space="preserve">1. Inleiding </w:t>
      </w:r>
    </w:p>
    <w:p w14:paraId="1E95F2B4" w14:textId="1C263D0F" w:rsidR="00B63705" w:rsidRPr="00B63705" w:rsidRDefault="00B63705" w:rsidP="00B63705">
      <w:pPr>
        <w:rPr>
          <w:noProof/>
        </w:rPr>
      </w:pPr>
      <w:r w:rsidRPr="00B63705">
        <w:rPr>
          <w:noProof/>
        </w:rPr>
        <w:t xml:space="preserve">Voor de systematiek van Better Performance zal Opdrachtgever gebruik maken van de systematiek van het CROW. Informatie over de systematiek is na te lezen op de website van het CROW: </w:t>
      </w:r>
      <w:hyperlink r:id="rId11" w:history="1">
        <w:r w:rsidRPr="00404CB1">
          <w:rPr>
            <w:rStyle w:val="Hyperlink"/>
            <w:bCs/>
            <w:noProof/>
          </w:rPr>
          <w:t>https://www.crow.nl/better-performance</w:t>
        </w:r>
      </w:hyperlink>
      <w:r>
        <w:rPr>
          <w:noProof/>
        </w:rPr>
        <w:t xml:space="preserve"> </w:t>
      </w:r>
      <w:r w:rsidRPr="00B63705">
        <w:rPr>
          <w:noProof/>
        </w:rPr>
        <w:t>. W</w:t>
      </w:r>
      <w:r>
        <w:rPr>
          <w:noProof/>
        </w:rPr>
        <w:t xml:space="preserve">aterschap Vallei en Veluwe (WVV) </w:t>
      </w:r>
      <w:r w:rsidRPr="00B63705">
        <w:rPr>
          <w:noProof/>
        </w:rPr>
        <w:t>maakt gebruik van de software van</w:t>
      </w:r>
      <w:r>
        <w:rPr>
          <w:noProof/>
        </w:rPr>
        <w:t xml:space="preserve"> Qfact</w:t>
      </w:r>
      <w:r w:rsidRPr="00B63705">
        <w:rPr>
          <w:noProof/>
        </w:rPr>
        <w:t xml:space="preserve"> voor het afnemen van deze Better Performance.  De Opdrachtgever zal de Opdrachtnemer beoordelen gedurende de loop van de Raamovereenkomst om de samenwerking en kwaliteit te monitoren. Het beoordelen gaat gedurende de contractperiode van de Raamovereenkomst over en weer tussen Opdrachtgever en Opdrachtnemer om uiteindelijk tot een goede 'Better Performance' van de Opdrachtnemer te komen.  De beoordeling vindt plaats door het invullen van de CROW Vragenlijsten. De beoordelingen komen in een gesloten database onder beheer bij </w:t>
      </w:r>
      <w:r>
        <w:rPr>
          <w:noProof/>
        </w:rPr>
        <w:t>WVV</w:t>
      </w:r>
      <w:r w:rsidRPr="00B63705">
        <w:rPr>
          <w:noProof/>
        </w:rPr>
        <w:t xml:space="preserve">. </w:t>
      </w:r>
    </w:p>
    <w:p w14:paraId="660ADDF6" w14:textId="4ED67279" w:rsidR="00B63705" w:rsidRPr="00B63705" w:rsidRDefault="00B63705" w:rsidP="00B63705">
      <w:pPr>
        <w:rPr>
          <w:noProof/>
        </w:rPr>
      </w:pPr>
      <w:r w:rsidRPr="00B63705">
        <w:rPr>
          <w:noProof/>
        </w:rPr>
        <w:t xml:space="preserve">De Opdrachtnemer zal Opdrachtgever ook beoordelen op ‘Better Performance’, waarmee een basis ontstaat om de samenwerking wederzijds te verbeteren en de </w:t>
      </w:r>
      <w:r>
        <w:rPr>
          <w:noProof/>
        </w:rPr>
        <w:t>op</w:t>
      </w:r>
      <w:r w:rsidRPr="00B63705">
        <w:rPr>
          <w:noProof/>
        </w:rPr>
        <w:t xml:space="preserve">drachtgeverskwaliteiten te professionaliseren.   </w:t>
      </w:r>
    </w:p>
    <w:p w14:paraId="2687F680" w14:textId="77777777" w:rsidR="00B63705" w:rsidRPr="00B63705" w:rsidRDefault="00B63705" w:rsidP="00B63705">
      <w:pPr>
        <w:pStyle w:val="Heading1"/>
        <w:rPr>
          <w:noProof/>
        </w:rPr>
      </w:pPr>
      <w:r w:rsidRPr="00B63705">
        <w:rPr>
          <w:noProof/>
        </w:rPr>
        <w:t xml:space="preserve">2. Toelichting op Werkwijze Better Performance </w:t>
      </w:r>
    </w:p>
    <w:p w14:paraId="26B27738" w14:textId="34291D04" w:rsidR="00B63705" w:rsidRPr="00B63705" w:rsidRDefault="00B63705" w:rsidP="00B63705">
      <w:pPr>
        <w:rPr>
          <w:noProof/>
        </w:rPr>
      </w:pPr>
      <w:r w:rsidRPr="00B63705">
        <w:rPr>
          <w:noProof/>
        </w:rPr>
        <w:t xml:space="preserve">Opdrachtgever verzorgt voor de bij deze opdracht betrokken medewerkers van alle gecontracteerde partijen en haar eigen functionarissen een gezamenlijke bijeenkomst waarin de doelstellingen van Better Performance worden toegelicht.  </w:t>
      </w:r>
    </w:p>
    <w:p w14:paraId="7C0EBF99" w14:textId="568E088F" w:rsidR="00B63705" w:rsidRPr="00B63705" w:rsidRDefault="00B63705" w:rsidP="00B63705">
      <w:pPr>
        <w:pStyle w:val="Heading1"/>
        <w:rPr>
          <w:noProof/>
        </w:rPr>
      </w:pPr>
      <w:r w:rsidRPr="00B63705">
        <w:rPr>
          <w:noProof/>
        </w:rPr>
        <w:t xml:space="preserve">3. Werkwijze tussentijdse beoordelingscyclus </w:t>
      </w:r>
    </w:p>
    <w:p w14:paraId="785D0A80" w14:textId="77777777" w:rsidR="00B63705" w:rsidRDefault="00B63705" w:rsidP="00B63705">
      <w:pPr>
        <w:rPr>
          <w:noProof/>
        </w:rPr>
      </w:pPr>
      <w:r w:rsidRPr="00B63705">
        <w:rPr>
          <w:noProof/>
        </w:rPr>
        <w:t>De beoordeling vindt plaats afzonderlijk per Opdrachtnemer. Er zal minimaal één beoordelingsgesprek per half jaar plaatshebben (2 keer per jaar). Na de looptijd van 1 jaar wordt gezamenlijk besproken of de frequentie van de BP naar jaarlijks afgeschaald kan worden</w:t>
      </w:r>
    </w:p>
    <w:p w14:paraId="7F17CA96" w14:textId="77777777" w:rsidR="00B63705" w:rsidRDefault="00B63705" w:rsidP="00B63705">
      <w:pPr>
        <w:rPr>
          <w:noProof/>
        </w:rPr>
      </w:pPr>
    </w:p>
    <w:p w14:paraId="0CE2A95B" w14:textId="0201188F" w:rsidR="00B63705" w:rsidRPr="00B63705" w:rsidRDefault="00B63705" w:rsidP="00B63705">
      <w:pPr>
        <w:rPr>
          <w:noProof/>
        </w:rPr>
      </w:pPr>
      <w:r w:rsidRPr="00B63705">
        <w:rPr>
          <w:noProof/>
        </w:rPr>
        <w:t xml:space="preserve">Een beoordelingscyclus heeft in ieder geval de volgende onderdelen: </w:t>
      </w:r>
    </w:p>
    <w:p w14:paraId="6E87B41D" w14:textId="77777777" w:rsidR="00B63705" w:rsidRPr="00B63705" w:rsidRDefault="00B63705" w:rsidP="00B63705">
      <w:pPr>
        <w:rPr>
          <w:noProof/>
        </w:rPr>
      </w:pPr>
      <w:r w:rsidRPr="00B63705">
        <w:rPr>
          <w:noProof/>
        </w:rPr>
        <w:t xml:space="preserve">- Invullen vragenlijst (individueel) </w:t>
      </w:r>
    </w:p>
    <w:p w14:paraId="6715B53E" w14:textId="77777777" w:rsidR="00B63705" w:rsidRPr="00B63705" w:rsidRDefault="00B63705" w:rsidP="00B63705">
      <w:pPr>
        <w:rPr>
          <w:noProof/>
        </w:rPr>
      </w:pPr>
      <w:r w:rsidRPr="00B63705">
        <w:rPr>
          <w:noProof/>
        </w:rPr>
        <w:t xml:space="preserve">- Gezamenlijke bespreking beoordeling </w:t>
      </w:r>
    </w:p>
    <w:p w14:paraId="229B9F4E" w14:textId="77777777" w:rsidR="00B63705" w:rsidRPr="00B63705" w:rsidRDefault="00B63705" w:rsidP="00B63705">
      <w:pPr>
        <w:pStyle w:val="Heading1"/>
      </w:pPr>
      <w:r w:rsidRPr="00B63705">
        <w:t xml:space="preserve">4. Gezamenlijke bespreking Eindbeoordeling </w:t>
      </w:r>
    </w:p>
    <w:p w14:paraId="45BA2338" w14:textId="43736C2B" w:rsidR="00B63705" w:rsidRPr="00B63705" w:rsidRDefault="00B63705" w:rsidP="00B63705">
      <w:pPr>
        <w:rPr>
          <w:noProof/>
        </w:rPr>
      </w:pPr>
      <w:r w:rsidRPr="00B63705">
        <w:rPr>
          <w:noProof/>
        </w:rPr>
        <w:t xml:space="preserve">Aan het eind van de looptijd van de Raamovereenkomst wordt het eindbeoordelingsformulier ingevuld door de project- of contractverantwoordelijke. De Opdrachtnemer krijgt de gelegenheid om op het formulier kanttekeningen te plaatsen bij de beoordeling. </w:t>
      </w:r>
    </w:p>
    <w:p w14:paraId="4AC5AA62" w14:textId="77777777" w:rsidR="00B63705" w:rsidRDefault="00B63705">
      <w:pPr>
        <w:spacing w:after="200" w:line="276" w:lineRule="auto"/>
        <w:rPr>
          <w:rFonts w:eastAsiaTheme="majorEastAsia" w:cstheme="majorBidi"/>
          <w:b/>
          <w:bCs/>
          <w:noProof/>
          <w:sz w:val="20"/>
          <w:szCs w:val="28"/>
        </w:rPr>
      </w:pPr>
      <w:r>
        <w:rPr>
          <w:noProof/>
        </w:rPr>
        <w:br w:type="page"/>
      </w:r>
    </w:p>
    <w:p w14:paraId="10E5E6F3" w14:textId="2C79768C" w:rsidR="00B63705" w:rsidRPr="00B63705" w:rsidRDefault="00B63705" w:rsidP="00B63705">
      <w:pPr>
        <w:pStyle w:val="Heading1"/>
      </w:pPr>
      <w:r w:rsidRPr="00B63705">
        <w:lastRenderedPageBreak/>
        <w:t xml:space="preserve">5. Enkele uitgangspunten </w:t>
      </w:r>
    </w:p>
    <w:p w14:paraId="5FB9118B" w14:textId="4EC3D5E1" w:rsidR="007C71B6" w:rsidRDefault="00B63705" w:rsidP="00B63705">
      <w:pPr>
        <w:rPr>
          <w:noProof/>
        </w:rPr>
      </w:pPr>
      <w:r w:rsidRPr="00B63705">
        <w:rPr>
          <w:noProof/>
        </w:rPr>
        <w:t xml:space="preserve">Better Performance gaat over houding en AANTOONBAAR gedrag van beide partijen. Een goede Better Performance beoordeling is daarom onderbouwd aan de hand van aantoonbare en deugdelijke procesdocumenten en communicatie zoals bouwverslagen procesverslagen aanwijzingen en constateringen. Van de documenten die de Opdrachtnemer indient wordt aangenomen dat deze compleet, </w:t>
      </w:r>
      <w:r>
        <w:rPr>
          <w:noProof/>
        </w:rPr>
        <w:t>b</w:t>
      </w:r>
      <w:r w:rsidRPr="00B63705">
        <w:rPr>
          <w:noProof/>
        </w:rPr>
        <w:t xml:space="preserve">etrouwbaar, correct en tijdig zijn. Als dat niet het geval is dan wordt dit in de </w:t>
      </w:r>
      <w:r>
        <w:rPr>
          <w:noProof/>
        </w:rPr>
        <w:t>c</w:t>
      </w:r>
      <w:r w:rsidRPr="00B63705">
        <w:rPr>
          <w:noProof/>
        </w:rPr>
        <w:t xml:space="preserve">ontactmomenten aan de orde gesteld.  </w:t>
      </w:r>
    </w:p>
    <w:p w14:paraId="0B1C562E" w14:textId="77777777" w:rsidR="00B63705" w:rsidRPr="00B63705" w:rsidRDefault="00B63705" w:rsidP="00B63705">
      <w:pPr>
        <w:pStyle w:val="Heading1"/>
        <w:rPr>
          <w:noProof/>
        </w:rPr>
      </w:pPr>
      <w:r w:rsidRPr="00B63705">
        <w:rPr>
          <w:noProof/>
        </w:rPr>
        <w:t xml:space="preserve">6. Wijze van score </w:t>
      </w:r>
    </w:p>
    <w:p w14:paraId="5922CBB2" w14:textId="77777777" w:rsidR="00B63705" w:rsidRPr="00B63705" w:rsidRDefault="00B63705" w:rsidP="00B63705">
      <w:pPr>
        <w:spacing w:after="200" w:line="276" w:lineRule="auto"/>
        <w:rPr>
          <w:bCs/>
          <w:noProof/>
        </w:rPr>
      </w:pPr>
      <w:r w:rsidRPr="00B63705">
        <w:rPr>
          <w:bCs/>
          <w:noProof/>
        </w:rPr>
        <w:t xml:space="preserve">De beoordeling vindt plaats op de volgende aspecten: </w:t>
      </w:r>
    </w:p>
    <w:p w14:paraId="26ED5338" w14:textId="77777777" w:rsidR="00B63705" w:rsidRPr="00B63705" w:rsidRDefault="00B63705" w:rsidP="00B63705">
      <w:pPr>
        <w:spacing w:after="200" w:line="276" w:lineRule="auto"/>
        <w:rPr>
          <w:bCs/>
          <w:noProof/>
        </w:rPr>
      </w:pPr>
      <w:r w:rsidRPr="00B63705">
        <w:rPr>
          <w:bCs/>
          <w:noProof/>
        </w:rPr>
        <w:t xml:space="preserve">• Planmatig werken </w:t>
      </w:r>
    </w:p>
    <w:p w14:paraId="799E3FDE" w14:textId="77777777" w:rsidR="00B63705" w:rsidRPr="00B63705" w:rsidRDefault="00B63705" w:rsidP="00B63705">
      <w:pPr>
        <w:spacing w:after="200" w:line="276" w:lineRule="auto"/>
        <w:rPr>
          <w:bCs/>
          <w:noProof/>
        </w:rPr>
      </w:pPr>
      <w:r w:rsidRPr="00B63705">
        <w:rPr>
          <w:bCs/>
          <w:noProof/>
        </w:rPr>
        <w:t xml:space="preserve">• Deskundigheid en kwaliteitsmanagement </w:t>
      </w:r>
    </w:p>
    <w:p w14:paraId="47050E26" w14:textId="77777777" w:rsidR="00B63705" w:rsidRPr="00B63705" w:rsidRDefault="00B63705" w:rsidP="00B63705">
      <w:pPr>
        <w:spacing w:after="200" w:line="276" w:lineRule="auto"/>
        <w:rPr>
          <w:bCs/>
          <w:noProof/>
        </w:rPr>
      </w:pPr>
      <w:r w:rsidRPr="00B63705">
        <w:rPr>
          <w:bCs/>
          <w:noProof/>
        </w:rPr>
        <w:t xml:space="preserve">• Veiligheid en gezondheid </w:t>
      </w:r>
    </w:p>
    <w:p w14:paraId="27FCB43A" w14:textId="77777777" w:rsidR="00B63705" w:rsidRPr="00B63705" w:rsidRDefault="00B63705" w:rsidP="00B63705">
      <w:pPr>
        <w:spacing w:after="200" w:line="276" w:lineRule="auto"/>
        <w:rPr>
          <w:bCs/>
          <w:noProof/>
        </w:rPr>
      </w:pPr>
      <w:r w:rsidRPr="00B63705">
        <w:rPr>
          <w:bCs/>
          <w:noProof/>
        </w:rPr>
        <w:t xml:space="preserve">• Omgevingsmanagement </w:t>
      </w:r>
    </w:p>
    <w:p w14:paraId="249AE88B" w14:textId="77777777" w:rsidR="00B63705" w:rsidRPr="00B63705" w:rsidRDefault="00B63705" w:rsidP="00B63705">
      <w:pPr>
        <w:spacing w:after="200" w:line="276" w:lineRule="auto"/>
        <w:rPr>
          <w:bCs/>
          <w:noProof/>
        </w:rPr>
      </w:pPr>
      <w:r w:rsidRPr="00B63705">
        <w:rPr>
          <w:bCs/>
          <w:noProof/>
        </w:rPr>
        <w:t xml:space="preserve">• Documentatie en registratie </w:t>
      </w:r>
    </w:p>
    <w:p w14:paraId="65D7DD4F" w14:textId="77777777" w:rsidR="00B63705" w:rsidRPr="00B63705" w:rsidRDefault="00B63705" w:rsidP="00B63705">
      <w:pPr>
        <w:spacing w:after="200" w:line="276" w:lineRule="auto"/>
        <w:rPr>
          <w:bCs/>
          <w:noProof/>
        </w:rPr>
      </w:pPr>
      <w:r w:rsidRPr="00B63705">
        <w:rPr>
          <w:bCs/>
          <w:noProof/>
        </w:rPr>
        <w:t xml:space="preserve">• Samenwerking en communicatie </w:t>
      </w:r>
    </w:p>
    <w:p w14:paraId="7B029017" w14:textId="5641E5E1" w:rsidR="00B63705" w:rsidRDefault="00B63705" w:rsidP="00B63705">
      <w:pPr>
        <w:rPr>
          <w:noProof/>
        </w:rPr>
      </w:pPr>
      <w:r w:rsidRPr="00B63705">
        <w:rPr>
          <w:noProof/>
        </w:rPr>
        <w:t>Per aspect zijn een aantal vragen geformuleerd. In de vragenlijsten is verwoord welk aantoonbaar gedrag verwacht wordt. Daarvoor wordt gebruik gemaakt van de bewoordingen in onderstaand tabel, waar tevens ook de puntwaarde is opgenomen.</w:t>
      </w:r>
    </w:p>
    <w:p w14:paraId="153E1D37" w14:textId="2AE004F9" w:rsidR="00B63705" w:rsidRDefault="00B63705" w:rsidP="00B63705">
      <w:pPr>
        <w:spacing w:after="200" w:line="276" w:lineRule="auto"/>
        <w:rPr>
          <w:bCs/>
          <w:noProof/>
        </w:rPr>
      </w:pPr>
      <w:r>
        <w:rPr>
          <w:noProof/>
        </w:rPr>
        <w:drawing>
          <wp:inline distT="0" distB="0" distL="0" distR="0" wp14:anchorId="6F2B9C0C" wp14:editId="384AC19F">
            <wp:extent cx="2004437" cy="1078083"/>
            <wp:effectExtent l="0" t="0" r="0" b="8255"/>
            <wp:docPr id="541373814"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73814" name="Afbeelding 1" descr="Afbeelding met tekst, schermopname, Lettertype, nummer&#10;&#10;Automatisch gegenereerde beschrijving"/>
                    <pic:cNvPicPr/>
                  </pic:nvPicPr>
                  <pic:blipFill>
                    <a:blip r:embed="rId12"/>
                    <a:stretch>
                      <a:fillRect/>
                    </a:stretch>
                  </pic:blipFill>
                  <pic:spPr>
                    <a:xfrm>
                      <a:off x="0" y="0"/>
                      <a:ext cx="2004437" cy="1078083"/>
                    </a:xfrm>
                    <a:prstGeom prst="rect">
                      <a:avLst/>
                    </a:prstGeom>
                  </pic:spPr>
                </pic:pic>
              </a:graphicData>
            </a:graphic>
          </wp:inline>
        </w:drawing>
      </w:r>
    </w:p>
    <w:p w14:paraId="6DE7759A" w14:textId="2588D122" w:rsidR="00B63705" w:rsidRPr="00B63705" w:rsidRDefault="00B63705" w:rsidP="00B63705">
      <w:pPr>
        <w:rPr>
          <w:noProof/>
        </w:rPr>
      </w:pPr>
      <w:r w:rsidRPr="00B63705">
        <w:rPr>
          <w:noProof/>
        </w:rPr>
        <w:t xml:space="preserve">De gemiddelde score van alle behandelde vragen geeft de score weer van de Opdrachtnemer op dat moment. </w:t>
      </w:r>
    </w:p>
    <w:p w14:paraId="09D78C39" w14:textId="77777777" w:rsidR="00B63705" w:rsidRPr="00B63705" w:rsidRDefault="00B63705" w:rsidP="00B63705">
      <w:pPr>
        <w:pStyle w:val="Heading1"/>
        <w:rPr>
          <w:noProof/>
        </w:rPr>
      </w:pPr>
      <w:r w:rsidRPr="00B63705">
        <w:rPr>
          <w:noProof/>
        </w:rPr>
        <w:t xml:space="preserve">7. Gedragscode </w:t>
      </w:r>
    </w:p>
    <w:p w14:paraId="386955A9" w14:textId="49DC8A32" w:rsidR="00B63705" w:rsidRDefault="00B63705" w:rsidP="00B63705">
      <w:pPr>
        <w:rPr>
          <w:noProof/>
        </w:rPr>
      </w:pPr>
      <w:r>
        <w:rPr>
          <w:noProof/>
        </w:rPr>
        <w:t>WVV</w:t>
      </w:r>
      <w:r w:rsidRPr="00B63705">
        <w:rPr>
          <w:noProof/>
        </w:rPr>
        <w:t xml:space="preserve"> conformeert zich aan de gedragscode van CROW met het doel de Better Performance systematiek zorgvuldig toe te passen. </w:t>
      </w:r>
      <w:hyperlink r:id="rId13" w:history="1">
        <w:r w:rsidRPr="00404CB1">
          <w:rPr>
            <w:rStyle w:val="Hyperlink"/>
            <w:bCs/>
            <w:noProof/>
          </w:rPr>
          <w:t>https://www.crow.nl/downloads/pdf/aanbesteden/gedragscode-pp</w:t>
        </w:r>
      </w:hyperlink>
    </w:p>
    <w:p w14:paraId="7E732DDA" w14:textId="25D00555" w:rsidR="00B63705" w:rsidRPr="00B63705" w:rsidRDefault="00B63705" w:rsidP="00B63705">
      <w:pPr>
        <w:spacing w:after="200" w:line="276" w:lineRule="auto"/>
        <w:rPr>
          <w:bCs/>
          <w:noProof/>
        </w:rPr>
      </w:pPr>
      <w:r w:rsidRPr="00B63705">
        <w:rPr>
          <w:bCs/>
          <w:noProof/>
        </w:rPr>
        <w:t xml:space="preserve">  </w:t>
      </w:r>
    </w:p>
    <w:p w14:paraId="23B3030D" w14:textId="77777777" w:rsidR="00B63705" w:rsidRPr="00B63705" w:rsidRDefault="00B63705" w:rsidP="00B63705">
      <w:pPr>
        <w:spacing w:after="200" w:line="276" w:lineRule="auto"/>
        <w:rPr>
          <w:bCs/>
          <w:noProof/>
        </w:rPr>
      </w:pPr>
    </w:p>
    <w:p w14:paraId="4A537320" w14:textId="77777777" w:rsidR="00B63705" w:rsidRDefault="00B63705" w:rsidP="00B63705">
      <w:pPr>
        <w:spacing w:after="200" w:line="276" w:lineRule="auto"/>
        <w:rPr>
          <w:bCs/>
          <w:noProof/>
        </w:rPr>
      </w:pPr>
    </w:p>
    <w:p w14:paraId="56999E90" w14:textId="77777777" w:rsidR="00B63705" w:rsidRDefault="00B63705" w:rsidP="00B63705">
      <w:pPr>
        <w:spacing w:after="200" w:line="276" w:lineRule="auto"/>
        <w:rPr>
          <w:bCs/>
          <w:noProof/>
        </w:rPr>
      </w:pPr>
    </w:p>
    <w:sectPr w:rsidR="00B63705" w:rsidSect="00163F22">
      <w:headerReference w:type="even" r:id="rId14"/>
      <w:headerReference w:type="default" r:id="rId15"/>
      <w:footerReference w:type="even" r:id="rId16"/>
      <w:footerReference w:type="default" r:id="rId17"/>
      <w:headerReference w:type="first" r:id="rId18"/>
      <w:footerReference w:type="first" r:id="rId19"/>
      <w:type w:val="continuous"/>
      <w:pgSz w:w="11906" w:h="16838"/>
      <w:pgMar w:top="2552" w:right="1134" w:bottom="1247" w:left="2410" w:header="709"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5018C" w14:textId="77777777" w:rsidR="00B63705" w:rsidRDefault="00B63705" w:rsidP="00E26A79">
      <w:pPr>
        <w:spacing w:line="240" w:lineRule="auto"/>
      </w:pPr>
      <w:r>
        <w:separator/>
      </w:r>
    </w:p>
  </w:endnote>
  <w:endnote w:type="continuationSeparator" w:id="0">
    <w:p w14:paraId="44A3115E" w14:textId="77777777" w:rsidR="00B63705" w:rsidRDefault="00B63705" w:rsidP="00E26A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CC6C1" w14:textId="77777777" w:rsidR="00FC0011" w:rsidRDefault="00FC0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674E" w14:textId="77777777" w:rsidR="00FC0011" w:rsidRDefault="00FC00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7A49" w14:textId="77777777" w:rsidR="00FC0011" w:rsidRDefault="00FC0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CA88D" w14:textId="77777777" w:rsidR="00B63705" w:rsidRDefault="00B63705" w:rsidP="00E26A79">
      <w:pPr>
        <w:spacing w:line="240" w:lineRule="auto"/>
      </w:pPr>
      <w:r>
        <w:separator/>
      </w:r>
    </w:p>
  </w:footnote>
  <w:footnote w:type="continuationSeparator" w:id="0">
    <w:p w14:paraId="0CAC815A" w14:textId="77777777" w:rsidR="00B63705" w:rsidRDefault="00B63705" w:rsidP="00E26A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5EC9" w14:textId="77777777" w:rsidR="00FC0011" w:rsidRDefault="00FC00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C268" w14:textId="77777777" w:rsidR="00FC0011" w:rsidRDefault="00FC00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EC4B2" w14:textId="77777777" w:rsidR="00FC0011" w:rsidRDefault="00FC00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attachedTemplate r:id="rId1"/>
  <w:defaultTabStop w:val="708"/>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NONE"/>
    <w:docVar w:name="DocAuthor" w:val="Pascal Verbakel"/>
    <w:docVar w:name="DocDuplex" w:val="DUPLEX_DEFAULT"/>
    <w:docVar w:name="DocIndex" w:val="0000"/>
    <w:docVar w:name="DocPrinter" w:val="NOPRINTER"/>
    <w:docVar w:name="DocReg" w:val="0"/>
    <w:docVar w:name="DocType" w:val="UIT"/>
    <w:docVar w:name="DocumentLanguage" w:val="nl-NL"/>
    <w:docVar w:name="KingAsync" w:val="none"/>
    <w:docVar w:name="KingWizard" w:val="0"/>
    <w:docVar w:name="mitFileNames" w:val="ThisDocument|I:\379 - iWriter\Sjabloon\Algemeen\Bouwstenen\2015\Briefhoofd WSVV met logo.dotx|"/>
    <w:docVar w:name="mitStyleTemplates" w:val="Huisstijl Waterschap Vallei en Veluwe|"/>
    <w:docVar w:name="SignatureMandatory" w:val="1"/>
    <w:docVar w:name="tblConditionalFields" w:val="&lt;?xml version=&quot;1.0&quot; encoding=&quot;utf-16&quot;?&gt;_x000d__x000a_&lt;ArrayOfConditionalField xmlns:xsi=&quot;http://www.w3.org/2001/XMLSchema-instance&quot; xmlns:xsd=&quot;http://www.w3.org/2001/XMLSchema&quot; /&gt;"/>
    <w:docVar w:name="tblField"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FieldID' rs:number='1' rs:write='true'&gt;_x000d__x000a__x0009__x0009__x0009_&lt;s:datatype dt:type='string' dt:maxLength='80' rs:precision='0'_x000d__x000a__x0009__x0009__x0009_ rs:maybenull='false'/&gt;_x000d__x000a__x0009__x0009_&lt;/s:AttributeType&gt;_x000d__x000a__x0009__x0009_&lt;s:AttributeType name='fldFieldName' rs:number='2' rs:write='true'&gt;_x000d__x000a__x0009__x0009__x0009_&lt;s:datatype dt:type='string' dt:maxLength='150' rs:precision='0'_x000d__x000a__x0009__x0009__x0009_ rs:maybenull='false'/&gt;_x000d__x000a__x0009__x0009_&lt;/s:AttributeType&gt;_x000d__x000a__x0009__x0009_&lt;s:AttributeType name='fldField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Field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Prompt' rs:number='5'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Tip' rs:number='6'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DataType' rs:number='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Format' rs:number='8'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efault' rs:number='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DocProp' rs:number='10'_x000d__x000a__x0009__x0009__x0009_ rs:write='true'&gt;_x000d__x000a__x0009__x0009__x0009_&lt;s:datatype dt:type='string' dt:maxLength='100' rs:precision='0'_x000d__x000a__x0009__x0009__x0009_ rs:maybenull='false'/&gt;_x000d__x000a__x0009__x0009_&lt;/s:AttributeType&gt;_x000d__x000a__x0009__x0009_&lt;s:AttributeType name='fldFieldRequired' rs:number='11'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DataSource' rs:number='12'_x000d__x000a__x0009__x0009__x0009_ rs:nullable='true' rs:write='true'&gt;_x000d__x000a__x0009__x0009__x0009_&lt;s:datatype dt:type='string' dt:maxLength='255' rs:precision='0'_x000d__x000a__x0009__x0009__x0009_ rs:maybenull='false'/&gt;_x000d__x000a__x0009__x0009_&lt;/s:AttributeType&gt;_x000d__x000a__x0009__x0009_&lt;s:AttributeType name='fldFieldDialogRelation' rs:number='13'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FieldList' rs:number='1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Run' rs:number='15' rs:nullable='true'_x000d__x000a__x0009__x0009__x0009_ rs:write='true'&gt;_x000d__x000a__x0009__x0009__x0009_&lt;s:datatype dt:type='string' dt:maxLength='255' rs:precision='0'_x000d__x000a__x0009__x0009__x0009_ rs:maybenull='false'/&gt;_x000d__x000a__x0009__x0009_&lt;/s:AttributeType&gt;_x000d__x000a__x0009__x0009_&lt;s:AttributeType name='fldFieldMerge' rs:number='16'_x000d__x000a__x0009__x0009__x0009_ rs:write='true'&gt;_x000d__x000a__x0009__x0009__x0009_&lt;s:datatype dt:type='boolean' dt:maxLength='2' rs:precision='0'_x000d__x000a__x0009__x0009__x0009_ rs:fixedlength='true' rs:maybenull='false'/&gt;_x000d__x000a__x0009__x0009_&lt;/s:AttributeType&gt;_x000d__x000a__x0009__x0009_&lt;s:AttributeType name='fldFieldHidden' rs:number='17'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FieldLen' rs:number='18' rs:write='true'&gt;_x000d__x000a__x0009__x0009__x0009_&lt;s:datatype dt:type='int' dt:maxLength='4' rs:precision='0'_x000d__x000a__x0009__x0009__x0009_ rs:fixedlength='true' rs:maybenull='false'/&gt;_x000d__x000a__x0009__x0009_&lt;/s:AttributeType&gt;_x000d__x000a__x0009__x0009_&lt;s:AttributeType name='fldFieldHelp' rs:number='19'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Xpath' rs:number='20'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AttributeType name='fldFieldLinkedProp' rs:number='21'_x000d__x000a__x0009__x0009__x0009_ rs:write='true'&gt;_x000d__x000a__x0009__x0009__x0009_&lt;s:datatype dt:type='string' dt:maxLength='32767' rs:precision='0'_x000d__x000a__x0009__x0009__x0009_ rs:long='true' rs:maybenull='false'/&gt;_x000d__x000a__x0009__x0009_&lt;/s:AttributeType&gt;_x000d__x000a__x0009__x0009_&lt;s:extends type='rs:rowbase'/&gt;_x000d__x000a__x0009_&lt;/s:ElementType&gt;_x000d__x000a_&lt;/s:Schema&gt;_x000d__x000a_&lt;rs:data&gt;_x000d__x000a_&lt;/rs:data&gt;_x000d__x000a_&lt;/xml&gt;"/>
    <w:docVar w:name="tblGroup"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GroupID' rs:number='1' rs:write='true'&gt;_x000d__x000a__x0009__x0009__x0009_&lt;s:datatype dt:type='string' dt:maxLength='80' rs:precision='0'_x000d__x000a__x0009__x0009__x0009_ rs:maybenull='false'/&gt;_x000d__x000a__x0009__x0009_&lt;/s:AttributeType&gt;_x000d__x000a__x0009__x0009_&lt;s:AttributeType name='fldGroupName' rs:number='2' rs:write='true'&gt;_x000d__x000a__x0009__x0009__x0009_&lt;s:datatype dt:type='string' dt:maxLength='150' rs:precision='0'_x000d__x000a__x0009__x0009__x0009_ rs:maybenull='false'/&gt;_x000d__x000a__x0009__x0009_&lt;/s:AttributeType&gt;_x000d__x000a__x0009__x0009_&lt;s:AttributeType name='fldGroupDescription' rs:number='3'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GroupIndex' rs:number='4'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blValue" w:val="&lt;xml xmlns:s='uuid:BDC6E3F0-6DA3-11d1-A2A3-00AA00C14882'_x000d__x000a__x0009_xmlns:dt='uuid:C2F41010-65B3-11d1-A29F-00AA00C14882'_x000d__x000a__x0009_xmlns:rs='urn:schemas-microsoft-com:rowset'_x000d__x000a__x0009_xmlns:z='#RowsetSchema'&gt;_x000d__x000a_&lt;s:Schema id='RowsetSchema'&gt;_x000d__x000a__x0009_&lt;s:ElementType name='row' content='eltOnly' rs:updatable='true'&gt;_x000d__x000a__x0009__x0009_&lt;s:AttributeType name='fldValueID' rs:number='1' rs:write='true'&gt;_x000d__x000a__x0009__x0009__x0009_&lt;s:datatype dt:type='string' dt:maxLength='80' rs:precision='0'_x000d__x000a__x0009__x0009__x0009_ rs:maybenull='false'/&gt;_x000d__x000a__x0009__x0009_&lt;/s:AttributeType&gt;_x000d__x000a__x0009__x0009_&lt;s:AttributeType name='fldValueParentID' rs:number='2'_x000d__x000a__x0009__x0009__x0009_ rs:write='true'&gt;_x000d__x000a__x0009__x0009__x0009_&lt;s:datatype dt:type='string' dt:maxLength='80' rs:precision='0'_x000d__x000a__x0009__x0009__x0009_ rs:maybenull='false'/&gt;_x000d__x000a__x0009__x0009_&lt;/s:AttributeType&gt;_x000d__x000a__x0009__x0009_&lt;s:AttributeType name='fldValueName' rs:number='3' rs:write='true'&gt;_x000d__x000a__x0009__x0009__x0009_&lt;s:datatype dt:type='string' dt:maxLength='32767' rs:precision='0'_x000d__x000a__x0009__x0009__x0009_ rs:long='true' rs:maybenull='false'/&gt;_x000d__x000a__x0009__x0009_&lt;/s:AttributeType&gt;_x000d__x000a__x0009__x0009_&lt;s:AttributeType name='fldValueExValue' rs:number='4'_x000d__x000a__x0009__x0009__x0009_ rs:nullable='true' rs:write='true'&gt;_x000d__x000a__x0009__x0009__x0009_&lt;s:datatype dt:type='string' dt:maxLength='800' rs:precision='0'_x000d__x000a__x0009__x0009__x0009_ rs:long='true' rs:maybenull='false'/&gt;_x000d__x000a__x0009__x0009_&lt;/s:AttributeType&gt;_x000d__x000a__x0009__x0009_&lt;s:AttributeType name='fldValueIndex' rs:number='5'_x000d__x000a__x0009__x0009__x0009_ rs:write='true'&gt;_x000d__x000a__x0009__x0009__x0009_&lt;s:datatype dt:type='int' dt:maxLength='4' rs:precision='0'_x000d__x000a__x0009__x0009__x0009_ rs:fixedlength='true' rs:maybenull='false'/&gt;_x000d__x000a__x0009__x0009_&lt;/s:AttributeType&gt;_x000d__x000a__x0009__x0009_&lt;s:AttributeType name='fldValueType' rs:number='6' rs:write='true'&gt;_x000d__x000a__x0009__x0009__x0009_&lt;s:datatype dt:type='int' dt:maxLength='4' rs:precision='0'_x000d__x000a__x0009__x0009__x0009_ rs:fixedlength='true' rs:maybenull='false'/&gt;_x000d__x000a__x0009__x0009_&lt;/s:AttributeType&gt;_x000d__x000a__x0009__x0009_&lt;s:extends type='rs:rowbase'/&gt;_x000d__x000a__x0009_&lt;/s:ElementType&gt;_x000d__x000a_&lt;/s:Schema&gt;_x000d__x000a_&lt;rs:data&gt;_x000d__x000a_&lt;/rs:data&gt;_x000d__x000a_&lt;/xml&gt;"/>
  </w:docVars>
  <w:rsids>
    <w:rsidRoot w:val="00B63705"/>
    <w:rsid w:val="00006944"/>
    <w:rsid w:val="00035F97"/>
    <w:rsid w:val="00074700"/>
    <w:rsid w:val="00083BCF"/>
    <w:rsid w:val="0008727B"/>
    <w:rsid w:val="000A4874"/>
    <w:rsid w:val="000C250D"/>
    <w:rsid w:val="000C3FAE"/>
    <w:rsid w:val="000E61AA"/>
    <w:rsid w:val="000F076E"/>
    <w:rsid w:val="00101F4B"/>
    <w:rsid w:val="00107ECE"/>
    <w:rsid w:val="00111759"/>
    <w:rsid w:val="00111FE8"/>
    <w:rsid w:val="00121007"/>
    <w:rsid w:val="00132AF8"/>
    <w:rsid w:val="00142F57"/>
    <w:rsid w:val="00163F22"/>
    <w:rsid w:val="001801ED"/>
    <w:rsid w:val="001A74DD"/>
    <w:rsid w:val="001B2A83"/>
    <w:rsid w:val="001C0591"/>
    <w:rsid w:val="001F3565"/>
    <w:rsid w:val="00201615"/>
    <w:rsid w:val="0021373D"/>
    <w:rsid w:val="00213C43"/>
    <w:rsid w:val="00221F9E"/>
    <w:rsid w:val="0025577F"/>
    <w:rsid w:val="002825F9"/>
    <w:rsid w:val="002D42B2"/>
    <w:rsid w:val="002E249B"/>
    <w:rsid w:val="002F45D1"/>
    <w:rsid w:val="00351DCE"/>
    <w:rsid w:val="003739FC"/>
    <w:rsid w:val="00381816"/>
    <w:rsid w:val="00386281"/>
    <w:rsid w:val="00393690"/>
    <w:rsid w:val="003B4163"/>
    <w:rsid w:val="003B4430"/>
    <w:rsid w:val="003D2054"/>
    <w:rsid w:val="003E2E56"/>
    <w:rsid w:val="003E6B1A"/>
    <w:rsid w:val="00401BDD"/>
    <w:rsid w:val="00416CF5"/>
    <w:rsid w:val="00440BE9"/>
    <w:rsid w:val="00451A94"/>
    <w:rsid w:val="004534FE"/>
    <w:rsid w:val="004C301B"/>
    <w:rsid w:val="004C5239"/>
    <w:rsid w:val="00535413"/>
    <w:rsid w:val="00547F9A"/>
    <w:rsid w:val="00555082"/>
    <w:rsid w:val="0056144C"/>
    <w:rsid w:val="00584100"/>
    <w:rsid w:val="0058448B"/>
    <w:rsid w:val="005A3D91"/>
    <w:rsid w:val="005A493F"/>
    <w:rsid w:val="005C0F68"/>
    <w:rsid w:val="005C3566"/>
    <w:rsid w:val="005D1220"/>
    <w:rsid w:val="005E0981"/>
    <w:rsid w:val="005F63D1"/>
    <w:rsid w:val="00600C61"/>
    <w:rsid w:val="006069FE"/>
    <w:rsid w:val="006222E8"/>
    <w:rsid w:val="00633115"/>
    <w:rsid w:val="006664E1"/>
    <w:rsid w:val="006667FE"/>
    <w:rsid w:val="00670B25"/>
    <w:rsid w:val="006801E3"/>
    <w:rsid w:val="006A2554"/>
    <w:rsid w:val="006B788F"/>
    <w:rsid w:val="006C21D9"/>
    <w:rsid w:val="006D0005"/>
    <w:rsid w:val="006F6DD6"/>
    <w:rsid w:val="006F7342"/>
    <w:rsid w:val="006F7A72"/>
    <w:rsid w:val="00716F3F"/>
    <w:rsid w:val="00724CB6"/>
    <w:rsid w:val="0072776D"/>
    <w:rsid w:val="00757AB9"/>
    <w:rsid w:val="007749A1"/>
    <w:rsid w:val="00783ABB"/>
    <w:rsid w:val="007C71B6"/>
    <w:rsid w:val="007C7F78"/>
    <w:rsid w:val="007E6DBB"/>
    <w:rsid w:val="007F2ECA"/>
    <w:rsid w:val="00817A3F"/>
    <w:rsid w:val="0082171F"/>
    <w:rsid w:val="00827743"/>
    <w:rsid w:val="00884B78"/>
    <w:rsid w:val="008969D4"/>
    <w:rsid w:val="008A3650"/>
    <w:rsid w:val="008A4B66"/>
    <w:rsid w:val="008B0468"/>
    <w:rsid w:val="008B75CA"/>
    <w:rsid w:val="008D2515"/>
    <w:rsid w:val="0091144E"/>
    <w:rsid w:val="00912261"/>
    <w:rsid w:val="009131C1"/>
    <w:rsid w:val="00914924"/>
    <w:rsid w:val="00943A71"/>
    <w:rsid w:val="0095708B"/>
    <w:rsid w:val="009A58CE"/>
    <w:rsid w:val="009A7D4C"/>
    <w:rsid w:val="009B645D"/>
    <w:rsid w:val="009E755E"/>
    <w:rsid w:val="00A04AC7"/>
    <w:rsid w:val="00A23A50"/>
    <w:rsid w:val="00A23DED"/>
    <w:rsid w:val="00A937DD"/>
    <w:rsid w:val="00AA31CA"/>
    <w:rsid w:val="00AA4DD4"/>
    <w:rsid w:val="00AB0945"/>
    <w:rsid w:val="00AE2B8B"/>
    <w:rsid w:val="00AE4E54"/>
    <w:rsid w:val="00B048A5"/>
    <w:rsid w:val="00B51B43"/>
    <w:rsid w:val="00B63705"/>
    <w:rsid w:val="00B921D5"/>
    <w:rsid w:val="00C06B7C"/>
    <w:rsid w:val="00C4400C"/>
    <w:rsid w:val="00C468E0"/>
    <w:rsid w:val="00C7211F"/>
    <w:rsid w:val="00C810FC"/>
    <w:rsid w:val="00C8161C"/>
    <w:rsid w:val="00C84ED4"/>
    <w:rsid w:val="00CA0C4A"/>
    <w:rsid w:val="00CB40DA"/>
    <w:rsid w:val="00CB4EF2"/>
    <w:rsid w:val="00CC6C89"/>
    <w:rsid w:val="00CF19D9"/>
    <w:rsid w:val="00D33DBD"/>
    <w:rsid w:val="00D36CAC"/>
    <w:rsid w:val="00D71D83"/>
    <w:rsid w:val="00D72605"/>
    <w:rsid w:val="00D727D3"/>
    <w:rsid w:val="00D80DA9"/>
    <w:rsid w:val="00D81FF3"/>
    <w:rsid w:val="00D861A3"/>
    <w:rsid w:val="00D969EB"/>
    <w:rsid w:val="00DA38F8"/>
    <w:rsid w:val="00DB5DCA"/>
    <w:rsid w:val="00DE3630"/>
    <w:rsid w:val="00DE7A98"/>
    <w:rsid w:val="00DF0541"/>
    <w:rsid w:val="00E00984"/>
    <w:rsid w:val="00E26A79"/>
    <w:rsid w:val="00E46D1D"/>
    <w:rsid w:val="00E67C85"/>
    <w:rsid w:val="00EA03E1"/>
    <w:rsid w:val="00ED637C"/>
    <w:rsid w:val="00EF6D95"/>
    <w:rsid w:val="00EF7287"/>
    <w:rsid w:val="00F05B11"/>
    <w:rsid w:val="00F26EAF"/>
    <w:rsid w:val="00F4342A"/>
    <w:rsid w:val="00F47450"/>
    <w:rsid w:val="00FC0011"/>
    <w:rsid w:val="00FE13E2"/>
    <w:rsid w:val="00FF0A7C"/>
    <w:rsid w:val="00FF1E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7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44E"/>
    <w:pPr>
      <w:spacing w:after="0" w:line="284" w:lineRule="exact"/>
    </w:pPr>
    <w:rPr>
      <w:rFonts w:ascii="Verdana" w:eastAsiaTheme="minorEastAsia" w:hAnsi="Verdana"/>
      <w:sz w:val="18"/>
      <w:lang w:eastAsia="nl-NL"/>
    </w:rPr>
  </w:style>
  <w:style w:type="paragraph" w:styleId="Heading1">
    <w:name w:val="heading 1"/>
    <w:basedOn w:val="Normal"/>
    <w:next w:val="Normal"/>
    <w:link w:val="Heading1Char"/>
    <w:uiPriority w:val="9"/>
    <w:qFormat/>
    <w:rsid w:val="00DE7A98"/>
    <w:pPr>
      <w:keepNext/>
      <w:keepLines/>
      <w:spacing w:before="480"/>
      <w:outlineLvl w:val="0"/>
    </w:pPr>
    <w:rPr>
      <w:rFonts w:eastAsiaTheme="majorEastAsia" w:cstheme="majorBidi"/>
      <w:b/>
      <w:bCs/>
      <w:sz w:val="20"/>
      <w:szCs w:val="28"/>
    </w:rPr>
  </w:style>
  <w:style w:type="paragraph" w:styleId="Heading2">
    <w:name w:val="heading 2"/>
    <w:basedOn w:val="Normal"/>
    <w:next w:val="Normal"/>
    <w:link w:val="Heading2Char"/>
    <w:uiPriority w:val="9"/>
    <w:unhideWhenUsed/>
    <w:qFormat/>
    <w:rsid w:val="00DE7A98"/>
    <w:pPr>
      <w:keepNext/>
      <w:keepLines/>
      <w:spacing w:before="200"/>
      <w:outlineLvl w:val="1"/>
    </w:pPr>
    <w:rPr>
      <w:rFonts w:eastAsiaTheme="majorEastAsia" w:cstheme="majorBidi"/>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A98"/>
    <w:rPr>
      <w:rFonts w:ascii="Verdana" w:eastAsiaTheme="majorEastAsia" w:hAnsi="Verdana" w:cstheme="majorBidi"/>
      <w:b/>
      <w:bCs/>
      <w:sz w:val="20"/>
      <w:szCs w:val="28"/>
      <w:lang w:eastAsia="nl-NL"/>
    </w:rPr>
  </w:style>
  <w:style w:type="character" w:customStyle="1" w:styleId="Heading2Char">
    <w:name w:val="Heading 2 Char"/>
    <w:basedOn w:val="DefaultParagraphFont"/>
    <w:link w:val="Heading2"/>
    <w:uiPriority w:val="9"/>
    <w:rsid w:val="00DE7A98"/>
    <w:rPr>
      <w:rFonts w:ascii="Verdana" w:eastAsiaTheme="majorEastAsia" w:hAnsi="Verdana" w:cstheme="majorBidi"/>
      <w:bCs/>
      <w:sz w:val="20"/>
      <w:szCs w:val="26"/>
      <w:lang w:eastAsia="nl-NL"/>
    </w:rPr>
  </w:style>
  <w:style w:type="character" w:styleId="PlaceholderText">
    <w:name w:val="Placeholder Text"/>
    <w:basedOn w:val="DefaultParagraphFont"/>
    <w:uiPriority w:val="99"/>
    <w:semiHidden/>
    <w:rsid w:val="0091144E"/>
    <w:rPr>
      <w:color w:val="808080"/>
    </w:rPr>
  </w:style>
  <w:style w:type="paragraph" w:styleId="BalloonText">
    <w:name w:val="Balloon Text"/>
    <w:basedOn w:val="Normal"/>
    <w:link w:val="BalloonTextChar"/>
    <w:uiPriority w:val="99"/>
    <w:semiHidden/>
    <w:unhideWhenUsed/>
    <w:rsid w:val="0091144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44E"/>
    <w:rPr>
      <w:rFonts w:ascii="Tahoma" w:eastAsiaTheme="minorEastAsia" w:hAnsi="Tahoma" w:cs="Tahoma"/>
      <w:sz w:val="16"/>
      <w:szCs w:val="16"/>
      <w:lang w:eastAsia="nl-NL"/>
    </w:rPr>
  </w:style>
  <w:style w:type="paragraph" w:styleId="Header">
    <w:name w:val="header"/>
    <w:basedOn w:val="Normal"/>
    <w:link w:val="HeaderChar"/>
    <w:uiPriority w:val="99"/>
    <w:unhideWhenUsed/>
    <w:rsid w:val="0091144E"/>
    <w:pPr>
      <w:tabs>
        <w:tab w:val="center" w:pos="4536"/>
        <w:tab w:val="right" w:pos="9072"/>
      </w:tabs>
      <w:spacing w:line="240" w:lineRule="auto"/>
    </w:pPr>
  </w:style>
  <w:style w:type="character" w:customStyle="1" w:styleId="HeaderChar">
    <w:name w:val="Header Char"/>
    <w:basedOn w:val="DefaultParagraphFont"/>
    <w:link w:val="Header"/>
    <w:uiPriority w:val="99"/>
    <w:rsid w:val="0091144E"/>
    <w:rPr>
      <w:rFonts w:ascii="Verdana" w:eastAsiaTheme="minorEastAsia" w:hAnsi="Verdana"/>
      <w:sz w:val="18"/>
      <w:lang w:eastAsia="nl-NL"/>
    </w:rPr>
  </w:style>
  <w:style w:type="paragraph" w:styleId="Footer">
    <w:name w:val="footer"/>
    <w:basedOn w:val="Normal"/>
    <w:link w:val="FooterChar"/>
    <w:uiPriority w:val="99"/>
    <w:unhideWhenUsed/>
    <w:rsid w:val="0091144E"/>
    <w:pPr>
      <w:tabs>
        <w:tab w:val="center" w:pos="4536"/>
        <w:tab w:val="right" w:pos="9072"/>
      </w:tabs>
      <w:spacing w:line="240" w:lineRule="auto"/>
    </w:pPr>
  </w:style>
  <w:style w:type="character" w:customStyle="1" w:styleId="FooterChar">
    <w:name w:val="Footer Char"/>
    <w:basedOn w:val="DefaultParagraphFont"/>
    <w:link w:val="Footer"/>
    <w:uiPriority w:val="99"/>
    <w:rsid w:val="0091144E"/>
    <w:rPr>
      <w:rFonts w:ascii="Verdana" w:eastAsiaTheme="minorEastAsia" w:hAnsi="Verdana"/>
      <w:sz w:val="18"/>
      <w:lang w:eastAsia="nl-NL"/>
    </w:rPr>
  </w:style>
  <w:style w:type="table" w:styleId="TableGrid">
    <w:name w:val="Table Grid"/>
    <w:basedOn w:val="TableNormal"/>
    <w:uiPriority w:val="59"/>
    <w:rsid w:val="0091144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vulgegevensplattetekst">
    <w:name w:val="Invulgegevens platte tekst"/>
    <w:basedOn w:val="Normal"/>
    <w:qFormat/>
    <w:rsid w:val="00386281"/>
  </w:style>
  <w:style w:type="paragraph" w:customStyle="1" w:styleId="InvulgegevensNAW">
    <w:name w:val="Invulgegevens NAW"/>
    <w:basedOn w:val="Normal"/>
    <w:next w:val="Normal"/>
    <w:qFormat/>
    <w:rsid w:val="0091144E"/>
  </w:style>
  <w:style w:type="paragraph" w:customStyle="1" w:styleId="Kopjeplattetekst">
    <w:name w:val="Kopje platte tekst"/>
    <w:basedOn w:val="Normal"/>
    <w:next w:val="Normal"/>
    <w:qFormat/>
    <w:rsid w:val="0091144E"/>
    <w:rPr>
      <w:b/>
    </w:rPr>
  </w:style>
  <w:style w:type="paragraph" w:customStyle="1" w:styleId="Subkopjeplattetekst">
    <w:name w:val="Subkopje platte tekst"/>
    <w:basedOn w:val="Normal"/>
    <w:next w:val="Normal"/>
    <w:qFormat/>
    <w:rsid w:val="00DE7A98"/>
  </w:style>
  <w:style w:type="paragraph" w:customStyle="1" w:styleId="NAWvast">
    <w:name w:val="NAW vast"/>
    <w:next w:val="Normal"/>
    <w:qFormat/>
    <w:rsid w:val="00386281"/>
    <w:pPr>
      <w:spacing w:after="0" w:line="284" w:lineRule="exact"/>
      <w:jc w:val="right"/>
    </w:pPr>
    <w:rPr>
      <w:rFonts w:ascii="Verdana" w:eastAsiaTheme="minorEastAsia" w:hAnsi="Verdana"/>
      <w:color w:val="1F497D"/>
      <w:sz w:val="18"/>
      <w:lang w:eastAsia="nl-NL"/>
    </w:rPr>
  </w:style>
  <w:style w:type="paragraph" w:customStyle="1" w:styleId="NAW">
    <w:name w:val="NAW"/>
    <w:basedOn w:val="NAWvast"/>
    <w:qFormat/>
    <w:rsid w:val="008A3650"/>
    <w:pPr>
      <w:jc w:val="left"/>
    </w:pPr>
    <w:rPr>
      <w:color w:val="1F497D" w:themeColor="text2"/>
    </w:rPr>
  </w:style>
  <w:style w:type="paragraph" w:customStyle="1" w:styleId="KopEnVoettekstLabel">
    <w:name w:val="KopEnVoettekstLabel"/>
    <w:basedOn w:val="Normal"/>
    <w:qFormat/>
    <w:rsid w:val="004534FE"/>
    <w:pPr>
      <w:jc w:val="right"/>
    </w:pPr>
    <w:rPr>
      <w:noProof/>
      <w:sz w:val="16"/>
    </w:rPr>
  </w:style>
  <w:style w:type="paragraph" w:customStyle="1" w:styleId="KopEnVoettekstVelden">
    <w:name w:val="KopEnVoettekstVelden"/>
    <w:basedOn w:val="KopEnVoettekstLabel"/>
    <w:qFormat/>
    <w:rsid w:val="004534FE"/>
    <w:pPr>
      <w:jc w:val="left"/>
    </w:pPr>
  </w:style>
  <w:style w:type="character" w:styleId="Hyperlink">
    <w:name w:val="Hyperlink"/>
    <w:basedOn w:val="DefaultParagraphFont"/>
    <w:uiPriority w:val="99"/>
    <w:unhideWhenUsed/>
    <w:rsid w:val="00B63705"/>
    <w:rPr>
      <w:color w:val="0000FF" w:themeColor="hyperlink"/>
      <w:u w:val="single"/>
    </w:rPr>
  </w:style>
  <w:style w:type="character" w:styleId="UnresolvedMention">
    <w:name w:val="Unresolved Mention"/>
    <w:basedOn w:val="DefaultParagraphFont"/>
    <w:uiPriority w:val="99"/>
    <w:semiHidden/>
    <w:unhideWhenUsed/>
    <w:rsid w:val="00B63705"/>
    <w:rPr>
      <w:color w:val="605E5C"/>
      <w:shd w:val="clear" w:color="auto" w:fill="E1DFDD"/>
    </w:rPr>
  </w:style>
  <w:style w:type="paragraph" w:styleId="Subtitle">
    <w:name w:val="Subtitle"/>
    <w:basedOn w:val="Normal"/>
    <w:next w:val="Normal"/>
    <w:link w:val="SubtitleChar"/>
    <w:uiPriority w:val="11"/>
    <w:qFormat/>
    <w:rsid w:val="00B63705"/>
    <w:pPr>
      <w:numPr>
        <w:ilvl w:val="1"/>
      </w:numPr>
      <w:spacing w:after="160"/>
    </w:pPr>
    <w:rPr>
      <w:rFonts w:asciiTheme="minorHAnsi" w:hAnsiTheme="minorHAnsi"/>
      <w:color w:val="5A5A5A" w:themeColor="text1" w:themeTint="A5"/>
      <w:spacing w:val="15"/>
      <w:sz w:val="22"/>
    </w:rPr>
  </w:style>
  <w:style w:type="character" w:customStyle="1" w:styleId="SubtitleChar">
    <w:name w:val="Subtitle Char"/>
    <w:basedOn w:val="DefaultParagraphFont"/>
    <w:link w:val="Subtitle"/>
    <w:uiPriority w:val="11"/>
    <w:rsid w:val="00B63705"/>
    <w:rPr>
      <w:rFonts w:eastAsiaTheme="minorEastAsia"/>
      <w:color w:val="5A5A5A" w:themeColor="text1" w:themeTint="A5"/>
      <w:spacing w:val="15"/>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row.nl/downloads/pdf/aanbesteden/gedragscode-pp"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ow.nl/better-performance" TargetMode="Externa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rtentusscher\Temp\Templafy\WordVsto\iwl0zqwz.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10DC34802FA438F1B22E32C4FE490" ma:contentTypeVersion="4" ma:contentTypeDescription="Create a new document." ma:contentTypeScope="" ma:versionID="834ed959584c0736f2f0955d4d77f871">
  <xsd:schema xmlns:xsd="http://www.w3.org/2001/XMLSchema" xmlns:xs="http://www.w3.org/2001/XMLSchema" xmlns:p="http://schemas.microsoft.com/office/2006/metadata/properties" xmlns:ns2="5e83c366-4b1c-4a1a-a6dc-1d2974b82959" targetNamespace="http://schemas.microsoft.com/office/2006/metadata/properties" ma:root="true" ma:fieldsID="70722999520d9e9fdd6e240870ebc173" ns2:_="">
    <xsd:import namespace="5e83c366-4b1c-4a1a-a6dc-1d2974b829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3c366-4b1c-4a1a-a6dc-1d2974b8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TemplafyFormConfiguration><![CDATA[{"formFields":[],"formDataEntries":[]}]]></TemplafyFormConfigura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emplafyTemplateConfiguration><![CDATA[{"elementsMetadata":[],"transformationConfigurations":[],"templateName":"Stanaard blanco sjabloon","templateDescription":"","enableDocumentContentUpdater":true,"version":"2.0"}]]></TemplafyTemplateConfiguration>
</file>

<file path=customXml/itemProps1.xml><?xml version="1.0" encoding="utf-8"?>
<ds:datastoreItem xmlns:ds="http://schemas.openxmlformats.org/officeDocument/2006/customXml" ds:itemID="{E96E3EB1-9F43-463A-B504-39C7B61E39FC}"/>
</file>

<file path=customXml/itemProps2.xml><?xml version="1.0" encoding="utf-8"?>
<ds:datastoreItem xmlns:ds="http://schemas.openxmlformats.org/officeDocument/2006/customXml" ds:itemID="{B9D2FC8F-6A07-4C13-A774-C220E126B664}">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5e83c366-4b1c-4a1a-a6dc-1d2974b82959"/>
    <ds:schemaRef ds:uri="http://www.w3.org/XML/1998/namespace"/>
  </ds:schemaRefs>
</ds:datastoreItem>
</file>

<file path=customXml/itemProps3.xml><?xml version="1.0" encoding="utf-8"?>
<ds:datastoreItem xmlns:ds="http://schemas.openxmlformats.org/officeDocument/2006/customXml" ds:itemID="{385B7E14-9A0E-47A7-8A93-B71F8FBB2203}">
  <ds:schemaRefs/>
</ds:datastoreItem>
</file>

<file path=customXml/itemProps4.xml><?xml version="1.0" encoding="utf-8"?>
<ds:datastoreItem xmlns:ds="http://schemas.openxmlformats.org/officeDocument/2006/customXml" ds:itemID="{9FD78882-13EB-426E-9D7A-8468BA7E337B}">
  <ds:schemaRefs>
    <ds:schemaRef ds:uri="http://schemas.microsoft.com/sharepoint/v3/contenttype/forms"/>
  </ds:schemaRefs>
</ds:datastoreItem>
</file>

<file path=customXml/itemProps5.xml><?xml version="1.0" encoding="utf-8"?>
<ds:datastoreItem xmlns:ds="http://schemas.openxmlformats.org/officeDocument/2006/customXml" ds:itemID="{7885E716-D228-44A8-9325-9360674495FA}">
  <ds:schemaRefs/>
</ds:datastoreItem>
</file>

<file path=docProps/app.xml><?xml version="1.0" encoding="utf-8"?>
<Properties xmlns="http://schemas.openxmlformats.org/officeDocument/2006/extended-properties" xmlns:vt="http://schemas.openxmlformats.org/officeDocument/2006/docPropsVTypes">
  <Template>iwl0zqwz</Template>
  <TotalTime>0</TotalTime>
  <Pages>2</Pages>
  <Words>547</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2025-02-27T20:16:00Z</dcterms:created>
  <dcterms:modified xsi:type="dcterms:W3CDTF">2025-02-27T20:16:00Z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wsvv</vt:lpwstr>
  </property>
  <property fmtid="{D5CDD505-2E9C-101B-9397-08002B2CF9AE}" pid="3" name="TemplafyTemplateId">
    <vt:lpwstr>1103998873054216330</vt:lpwstr>
  </property>
  <property fmtid="{D5CDD505-2E9C-101B-9397-08002B2CF9AE}" pid="4" name="TemplafyUserProfileId">
    <vt:lpwstr>638000538364903553</vt:lpwstr>
  </property>
  <property fmtid="{D5CDD505-2E9C-101B-9397-08002B2CF9AE}" pid="5" name="TemplafyLanguageCode">
    <vt:lpwstr>nl-NL</vt:lpwstr>
  </property>
  <property fmtid="{D5CDD505-2E9C-101B-9397-08002B2CF9AE}" pid="6" name="TemplafyFromBlank">
    <vt:bool>true</vt:bool>
  </property>
  <property fmtid="{D5CDD505-2E9C-101B-9397-08002B2CF9AE}" pid="7" name="ContentTypeId">
    <vt:lpwstr>0x01010061310DC34802FA438F1B22E32C4FE490</vt:lpwstr>
  </property>
  <property fmtid="{D5CDD505-2E9C-101B-9397-08002B2CF9AE}" pid="8" name="Order">
    <vt:r8>102100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ies>
</file>