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1BFA7" w14:textId="77777777" w:rsidR="008D7EA0" w:rsidRPr="00401224" w:rsidRDefault="008D7EA0" w:rsidP="002D096F">
      <w:pPr>
        <w:pStyle w:val="Headingrijksstijl"/>
        <w:jc w:val="both"/>
        <w:rPr>
          <w:sz w:val="20"/>
          <w:szCs w:val="20"/>
        </w:rPr>
      </w:pPr>
    </w:p>
    <w:p w14:paraId="6412424E" w14:textId="77777777" w:rsidR="008D7EA0" w:rsidRPr="00401224" w:rsidRDefault="008D7EA0" w:rsidP="002D096F">
      <w:pPr>
        <w:pStyle w:val="Headingrijksstijl"/>
        <w:jc w:val="both"/>
        <w:rPr>
          <w:sz w:val="20"/>
          <w:szCs w:val="20"/>
        </w:rPr>
      </w:pPr>
    </w:p>
    <w:p w14:paraId="2B86A5F8" w14:textId="77777777" w:rsidR="008D7EA0" w:rsidRDefault="008D7EA0" w:rsidP="002D096F">
      <w:pPr>
        <w:pStyle w:val="Headingrijksstijl"/>
        <w:jc w:val="both"/>
        <w:rPr>
          <w:sz w:val="20"/>
          <w:szCs w:val="20"/>
        </w:rPr>
      </w:pPr>
    </w:p>
    <w:p w14:paraId="0DC455BC" w14:textId="77777777" w:rsidR="00472D64" w:rsidRDefault="00472D64" w:rsidP="002D096F">
      <w:pPr>
        <w:pStyle w:val="Headingrijksstijl"/>
        <w:jc w:val="both"/>
        <w:rPr>
          <w:sz w:val="20"/>
          <w:szCs w:val="20"/>
        </w:rPr>
      </w:pPr>
    </w:p>
    <w:p w14:paraId="7A0B886B" w14:textId="77777777" w:rsidR="00472D64" w:rsidRDefault="00472D64" w:rsidP="002D096F">
      <w:pPr>
        <w:pStyle w:val="Headingrijksstijl"/>
        <w:jc w:val="both"/>
        <w:rPr>
          <w:sz w:val="20"/>
          <w:szCs w:val="20"/>
        </w:rPr>
      </w:pPr>
    </w:p>
    <w:p w14:paraId="76B6BED2" w14:textId="77777777" w:rsidR="00472D64" w:rsidRDefault="00472D64" w:rsidP="002D096F">
      <w:pPr>
        <w:pStyle w:val="Headingrijksstijl"/>
        <w:jc w:val="both"/>
        <w:rPr>
          <w:sz w:val="20"/>
          <w:szCs w:val="20"/>
        </w:rPr>
      </w:pPr>
    </w:p>
    <w:p w14:paraId="64A47CE7" w14:textId="77777777" w:rsidR="00472D64" w:rsidRDefault="00472D64" w:rsidP="002D096F">
      <w:pPr>
        <w:pStyle w:val="Headingrijksstijl"/>
        <w:jc w:val="both"/>
        <w:rPr>
          <w:sz w:val="20"/>
          <w:szCs w:val="20"/>
        </w:rPr>
      </w:pPr>
    </w:p>
    <w:p w14:paraId="47C6DA96" w14:textId="77777777" w:rsidR="00472D64" w:rsidRDefault="00472D64" w:rsidP="002D096F">
      <w:pPr>
        <w:pStyle w:val="Headingrijksstijl"/>
        <w:jc w:val="both"/>
        <w:rPr>
          <w:sz w:val="20"/>
          <w:szCs w:val="20"/>
        </w:rPr>
      </w:pPr>
    </w:p>
    <w:p w14:paraId="48D95E20" w14:textId="77777777" w:rsidR="00472D64" w:rsidRDefault="00472D64" w:rsidP="002D096F">
      <w:pPr>
        <w:pStyle w:val="Headingrijksstijl"/>
        <w:jc w:val="both"/>
        <w:rPr>
          <w:sz w:val="20"/>
          <w:szCs w:val="20"/>
        </w:rPr>
      </w:pPr>
    </w:p>
    <w:p w14:paraId="7CF503E0" w14:textId="77777777" w:rsidR="00472D64" w:rsidRDefault="00472D64" w:rsidP="002D096F">
      <w:pPr>
        <w:pStyle w:val="Headingrijksstijl"/>
        <w:jc w:val="both"/>
        <w:rPr>
          <w:sz w:val="20"/>
          <w:szCs w:val="20"/>
        </w:rPr>
      </w:pPr>
    </w:p>
    <w:p w14:paraId="4EC7AF02" w14:textId="77777777" w:rsidR="00472D64" w:rsidRPr="00401224" w:rsidRDefault="00472D64" w:rsidP="002D096F">
      <w:pPr>
        <w:pStyle w:val="Headingrijksstijl"/>
        <w:jc w:val="both"/>
        <w:rPr>
          <w:sz w:val="20"/>
          <w:szCs w:val="20"/>
        </w:rPr>
      </w:pPr>
    </w:p>
    <w:p w14:paraId="6799E9B1" w14:textId="77777777" w:rsidR="00830CF5" w:rsidRPr="00401224" w:rsidRDefault="00830CF5" w:rsidP="002D096F">
      <w:pPr>
        <w:pStyle w:val="Headingrijksstijl"/>
        <w:jc w:val="both"/>
      </w:pPr>
    </w:p>
    <w:p w14:paraId="48649DCF" w14:textId="79E5F97E" w:rsidR="002D096F" w:rsidRPr="00AE126D" w:rsidRDefault="76EB9197" w:rsidP="00577549">
      <w:pPr>
        <w:pStyle w:val="Geenafstand"/>
        <w:spacing w:before="80" w:after="40" w:line="276" w:lineRule="auto"/>
        <w:jc w:val="center"/>
        <w:rPr>
          <w:rFonts w:ascii="RijksoverheidSansHeading" w:hAnsi="RijksoverheidSansHeading"/>
          <w:b/>
          <w:bCs/>
          <w:caps/>
          <w:sz w:val="32"/>
          <w:szCs w:val="32"/>
        </w:rPr>
      </w:pPr>
      <w:r w:rsidRPr="76EB9197">
        <w:rPr>
          <w:rFonts w:ascii="RijksoverheidSansHeading" w:hAnsi="RijksoverheidSansHeading"/>
          <w:b/>
          <w:bCs/>
          <w:caps/>
          <w:sz w:val="32"/>
          <w:szCs w:val="32"/>
        </w:rPr>
        <w:t>Bijlage 3. Concept Programma van eisen</w:t>
      </w:r>
    </w:p>
    <w:p w14:paraId="5706F1ED" w14:textId="77777777" w:rsidR="002D096F" w:rsidRPr="00AE126D" w:rsidRDefault="002D096F" w:rsidP="00577549">
      <w:pPr>
        <w:pStyle w:val="Geenafstand"/>
        <w:spacing w:before="80" w:after="40" w:line="276" w:lineRule="auto"/>
        <w:jc w:val="center"/>
        <w:rPr>
          <w:rFonts w:ascii="RijksoverheidSansHeading" w:hAnsi="RijksoverheidSansHeading"/>
          <w:b/>
          <w:bCs/>
          <w:caps/>
          <w:sz w:val="32"/>
          <w:szCs w:val="32"/>
        </w:rPr>
      </w:pPr>
    </w:p>
    <w:p w14:paraId="407C083C" w14:textId="77777777" w:rsidR="002D096F" w:rsidRPr="00AE126D" w:rsidRDefault="002D096F" w:rsidP="00577549">
      <w:pPr>
        <w:jc w:val="center"/>
        <w:rPr>
          <w:rFonts w:ascii="RijksoverheidSansHeading" w:hAnsi="RijksoverheidSansHeading"/>
          <w:i/>
          <w:iCs/>
          <w:sz w:val="24"/>
          <w:szCs w:val="24"/>
        </w:rPr>
      </w:pPr>
    </w:p>
    <w:p w14:paraId="7154B84A" w14:textId="594DE22B" w:rsidR="002D096F" w:rsidRPr="00AE126D" w:rsidRDefault="76EB9197" w:rsidP="00577549">
      <w:pPr>
        <w:jc w:val="center"/>
        <w:rPr>
          <w:rFonts w:ascii="RijksoverheidSansHeading" w:hAnsi="RijksoverheidSansHeading"/>
          <w:i/>
          <w:iCs/>
          <w:sz w:val="24"/>
          <w:szCs w:val="24"/>
        </w:rPr>
      </w:pPr>
      <w:r w:rsidRPr="76EB9197">
        <w:rPr>
          <w:rFonts w:ascii="RijksoverheidSansHeading" w:hAnsi="RijksoverheidSansHeading"/>
          <w:i/>
          <w:iCs/>
          <w:sz w:val="24"/>
          <w:szCs w:val="24"/>
        </w:rPr>
        <w:t>Behorend bij de voorgenomen aanbesteding:</w:t>
      </w:r>
    </w:p>
    <w:p w14:paraId="5A2EEE8F" w14:textId="77777777" w:rsidR="002D096F" w:rsidRPr="00AE126D" w:rsidRDefault="002D096F" w:rsidP="00577549">
      <w:pPr>
        <w:jc w:val="center"/>
        <w:rPr>
          <w:rFonts w:ascii="RijksoverheidSansHeading" w:hAnsi="RijksoverheidSansHeading"/>
          <w:sz w:val="30"/>
          <w:szCs w:val="30"/>
        </w:rPr>
      </w:pPr>
    </w:p>
    <w:p w14:paraId="5582D191" w14:textId="2E9039E0" w:rsidR="002D096F" w:rsidRPr="00AE126D" w:rsidRDefault="76EB9197" w:rsidP="00577549">
      <w:pPr>
        <w:jc w:val="center"/>
        <w:rPr>
          <w:rFonts w:ascii="RijksoverheidSansHeading" w:hAnsi="RijksoverheidSansHeading"/>
          <w:sz w:val="30"/>
          <w:szCs w:val="30"/>
        </w:rPr>
      </w:pPr>
      <w:r w:rsidRPr="76EB9197">
        <w:rPr>
          <w:rFonts w:ascii="RijksoverheidSansHeading" w:hAnsi="RijksoverheidSansHeading"/>
          <w:sz w:val="30"/>
          <w:szCs w:val="30"/>
        </w:rPr>
        <w:t>“Het inzamelen, afvoeren en verwerken van karton en vertrouwelijk papier”</w:t>
      </w:r>
    </w:p>
    <w:p w14:paraId="16AE9DEA" w14:textId="77777777" w:rsidR="002D096F" w:rsidRPr="00AE126D" w:rsidRDefault="002D096F" w:rsidP="00577549">
      <w:pPr>
        <w:jc w:val="center"/>
        <w:rPr>
          <w:rFonts w:ascii="RijksoverheidSansHeading" w:hAnsi="RijksoverheidSansHeading"/>
          <w:sz w:val="30"/>
          <w:szCs w:val="30"/>
        </w:rPr>
      </w:pPr>
    </w:p>
    <w:p w14:paraId="43ECE59C" w14:textId="77777777" w:rsidR="002D096F" w:rsidRPr="00FB1634" w:rsidRDefault="76EB9197" w:rsidP="00577549">
      <w:pPr>
        <w:jc w:val="center"/>
        <w:rPr>
          <w:rFonts w:ascii="RijksoverheidSansHeading" w:hAnsi="RijksoverheidSansHeading"/>
          <w:sz w:val="30"/>
          <w:szCs w:val="30"/>
        </w:rPr>
      </w:pPr>
      <w:r w:rsidRPr="76EB9197">
        <w:rPr>
          <w:rFonts w:ascii="RijksoverheidSansHeading" w:hAnsi="RijksoverheidSansHeading"/>
          <w:i/>
          <w:iCs/>
          <w:sz w:val="24"/>
          <w:szCs w:val="24"/>
        </w:rPr>
        <w:t>Met kenmerk:</w:t>
      </w:r>
      <w:r w:rsidRPr="76EB9197">
        <w:rPr>
          <w:rFonts w:ascii="RijksoverheidSansHeading" w:hAnsi="RijksoverheidSansHeading"/>
          <w:sz w:val="30"/>
          <w:szCs w:val="30"/>
        </w:rPr>
        <w:t xml:space="preserve"> IUC25-637</w:t>
      </w:r>
    </w:p>
    <w:p w14:paraId="239943EE" w14:textId="77777777" w:rsidR="0058314B" w:rsidRPr="00401224" w:rsidRDefault="0058314B" w:rsidP="002D096F">
      <w:pPr>
        <w:jc w:val="both"/>
        <w:rPr>
          <w:rFonts w:ascii="RijksoverheidSansHeading" w:hAnsi="RijksoverheidSansHeading"/>
          <w:sz w:val="20"/>
          <w:szCs w:val="20"/>
        </w:rPr>
      </w:pPr>
    </w:p>
    <w:p w14:paraId="49CFBDDA" w14:textId="77777777" w:rsidR="006F1D58" w:rsidRPr="00401224" w:rsidRDefault="006F1D58" w:rsidP="002D096F">
      <w:pPr>
        <w:jc w:val="both"/>
        <w:rPr>
          <w:rFonts w:ascii="RijksoverheidSansHeading" w:hAnsi="RijksoverheidSansHeading"/>
          <w:sz w:val="20"/>
          <w:szCs w:val="20"/>
        </w:rPr>
      </w:pPr>
    </w:p>
    <w:p w14:paraId="144A064E" w14:textId="77777777" w:rsidR="006F1D58" w:rsidRPr="00401224" w:rsidRDefault="006F1D58" w:rsidP="002D096F">
      <w:pPr>
        <w:jc w:val="both"/>
        <w:rPr>
          <w:rFonts w:ascii="RijksoverheidSansHeading" w:hAnsi="RijksoverheidSansHeading"/>
          <w:sz w:val="20"/>
          <w:szCs w:val="20"/>
        </w:rPr>
      </w:pPr>
    </w:p>
    <w:p w14:paraId="1F77B38C" w14:textId="77777777" w:rsidR="006F1D58" w:rsidRPr="00401224" w:rsidRDefault="006F1D58" w:rsidP="002D096F">
      <w:pPr>
        <w:jc w:val="both"/>
        <w:rPr>
          <w:rFonts w:ascii="RijksoverheidSansHeading" w:hAnsi="RijksoverheidSansHeading"/>
          <w:sz w:val="20"/>
          <w:szCs w:val="20"/>
        </w:rPr>
      </w:pPr>
    </w:p>
    <w:p w14:paraId="1B79C5CF" w14:textId="77777777" w:rsidR="00830CF5" w:rsidRPr="00401224" w:rsidRDefault="00830CF5" w:rsidP="002D096F">
      <w:pPr>
        <w:jc w:val="both"/>
        <w:rPr>
          <w:rFonts w:ascii="RijksoverheidSansHeading" w:hAnsi="RijksoverheidSansHeading"/>
          <w:sz w:val="20"/>
          <w:szCs w:val="20"/>
        </w:rPr>
      </w:pPr>
    </w:p>
    <w:p w14:paraId="29A64ABA" w14:textId="77777777" w:rsidR="00830CF5" w:rsidRPr="00401224" w:rsidRDefault="00830CF5" w:rsidP="002D096F">
      <w:pPr>
        <w:jc w:val="both"/>
        <w:rPr>
          <w:rFonts w:ascii="RijksoverheidSansHeading" w:hAnsi="RijksoverheidSansHeading"/>
          <w:sz w:val="20"/>
          <w:szCs w:val="20"/>
        </w:rPr>
      </w:pPr>
    </w:p>
    <w:p w14:paraId="6B8D81B5" w14:textId="77777777" w:rsidR="00830CF5" w:rsidRPr="00401224" w:rsidRDefault="00830CF5" w:rsidP="002D096F">
      <w:pPr>
        <w:jc w:val="both"/>
        <w:rPr>
          <w:rFonts w:ascii="RijksoverheidSansHeading" w:hAnsi="RijksoverheidSansHeading"/>
          <w:sz w:val="20"/>
          <w:szCs w:val="20"/>
        </w:rPr>
      </w:pPr>
    </w:p>
    <w:p w14:paraId="2EB5E92D" w14:textId="77777777" w:rsidR="00830CF5" w:rsidRPr="00401224" w:rsidRDefault="00830CF5" w:rsidP="002D096F">
      <w:pPr>
        <w:jc w:val="both"/>
        <w:rPr>
          <w:rFonts w:ascii="RijksoverheidSansHeading" w:hAnsi="RijksoverheidSansHeading"/>
          <w:sz w:val="20"/>
          <w:szCs w:val="20"/>
        </w:rPr>
      </w:pPr>
    </w:p>
    <w:p w14:paraId="13BF36E5" w14:textId="77777777" w:rsidR="00830CF5" w:rsidRPr="00401224" w:rsidRDefault="00830CF5" w:rsidP="002D096F">
      <w:pPr>
        <w:jc w:val="both"/>
        <w:rPr>
          <w:rFonts w:ascii="RijksoverheidSansHeading" w:hAnsi="RijksoverheidSansHeading"/>
          <w:sz w:val="20"/>
          <w:szCs w:val="20"/>
        </w:rPr>
      </w:pPr>
    </w:p>
    <w:p w14:paraId="29A9B6F9" w14:textId="77777777" w:rsidR="00830CF5" w:rsidRPr="00401224" w:rsidRDefault="00830CF5" w:rsidP="002D096F">
      <w:pPr>
        <w:jc w:val="both"/>
        <w:rPr>
          <w:rFonts w:ascii="RijksoverheidSansHeading" w:hAnsi="RijksoverheidSansHeading"/>
          <w:sz w:val="20"/>
          <w:szCs w:val="20"/>
        </w:rPr>
      </w:pPr>
    </w:p>
    <w:p w14:paraId="7B6E9D99" w14:textId="5DA0FB6E" w:rsidR="00D42168" w:rsidRDefault="00D42168" w:rsidP="002D096F">
      <w:pPr>
        <w:autoSpaceDE w:val="0"/>
        <w:autoSpaceDN w:val="0"/>
        <w:adjustRightInd w:val="0"/>
        <w:jc w:val="both"/>
        <w:rPr>
          <w:rFonts w:ascii="RijksoverheidSansHeading" w:hAnsi="RijksoverheidSansHeading"/>
          <w:sz w:val="20"/>
          <w:szCs w:val="20"/>
        </w:rPr>
      </w:pPr>
    </w:p>
    <w:p w14:paraId="03DA86C1" w14:textId="71703AC8" w:rsidR="00D42168" w:rsidRDefault="00D42168" w:rsidP="002D096F">
      <w:pPr>
        <w:autoSpaceDE w:val="0"/>
        <w:autoSpaceDN w:val="0"/>
        <w:adjustRightInd w:val="0"/>
        <w:jc w:val="both"/>
        <w:rPr>
          <w:rFonts w:ascii="RijksoverheidSansHeading" w:hAnsi="RijksoverheidSansHeading"/>
          <w:sz w:val="20"/>
          <w:szCs w:val="20"/>
        </w:rPr>
      </w:pPr>
    </w:p>
    <w:p w14:paraId="003EF481" w14:textId="77777777" w:rsidR="00354289" w:rsidRDefault="00354289" w:rsidP="002D096F">
      <w:pPr>
        <w:spacing w:line="240" w:lineRule="auto"/>
        <w:jc w:val="both"/>
        <w:rPr>
          <w:rFonts w:ascii="RijksoverheidSansHeading" w:eastAsiaTheme="majorEastAsia" w:hAnsi="RijksoverheidSansHeading" w:cstheme="majorBidi"/>
          <w:b/>
          <w:bCs/>
          <w:color w:val="01689B"/>
          <w:sz w:val="20"/>
          <w:szCs w:val="20"/>
        </w:rPr>
      </w:pPr>
      <w:r>
        <w:rPr>
          <w:sz w:val="20"/>
          <w:szCs w:val="20"/>
        </w:rPr>
        <w:br w:type="page"/>
      </w:r>
    </w:p>
    <w:p w14:paraId="743D3BAC" w14:textId="6C27214E" w:rsidR="00B0769E" w:rsidRDefault="76EB9197" w:rsidP="002D096F">
      <w:pPr>
        <w:pStyle w:val="Headingrijksstijl"/>
        <w:jc w:val="both"/>
      </w:pPr>
      <w:r>
        <w:lastRenderedPageBreak/>
        <w:t xml:space="preserve">INHOUDSOPGAVE </w:t>
      </w:r>
    </w:p>
    <w:p w14:paraId="06C301C0" w14:textId="77777777" w:rsidR="00B0769E" w:rsidRPr="00B0769E" w:rsidRDefault="00B0769E" w:rsidP="002D096F">
      <w:pPr>
        <w:pStyle w:val="Headingrijksstijl"/>
        <w:jc w:val="both"/>
      </w:pPr>
    </w:p>
    <w:p w14:paraId="512A590D" w14:textId="311E487F" w:rsidR="00685464" w:rsidRDefault="00F60048">
      <w:pPr>
        <w:pStyle w:val="Inhopg1"/>
        <w:rPr>
          <w:rFonts w:asciiTheme="minorHAnsi" w:eastAsiaTheme="minorEastAsia" w:hAnsiTheme="minorHAnsi" w:cstheme="minorBidi"/>
          <w:b w:val="0"/>
          <w:bCs w:val="0"/>
          <w:kern w:val="2"/>
          <w:sz w:val="24"/>
          <w:szCs w:val="24"/>
          <w:lang w:eastAsia="nl-NL"/>
          <w14:ligatures w14:val="standardContextual"/>
        </w:rPr>
      </w:pPr>
      <w:r w:rsidRPr="008A6A0A">
        <w:rPr>
          <w:rStyle w:val="Hyperlink"/>
          <w:rFonts w:ascii="RijksoverheidSansHeading" w:hAnsi="RijksoverheidSansHeading"/>
          <w:spacing w:val="5"/>
          <w:sz w:val="20"/>
        </w:rPr>
        <w:fldChar w:fldCharType="begin"/>
      </w:r>
      <w:r w:rsidRPr="008A6A0A">
        <w:rPr>
          <w:rStyle w:val="Hyperlink"/>
          <w:rFonts w:ascii="RijksoverheidSansHeading" w:hAnsi="RijksoverheidSansHeading"/>
          <w:spacing w:val="5"/>
          <w:sz w:val="20"/>
        </w:rPr>
        <w:instrText xml:space="preserve"> TOC \o "1-1" \h \z \t "Kop 2;2;Kop 3;3;Style Heading 2 + Verdana;2" </w:instrText>
      </w:r>
      <w:r w:rsidRPr="008A6A0A">
        <w:rPr>
          <w:rStyle w:val="Hyperlink"/>
          <w:rFonts w:ascii="RijksoverheidSansHeading" w:hAnsi="RijksoverheidSansHeading"/>
          <w:spacing w:val="5"/>
          <w:sz w:val="20"/>
        </w:rPr>
        <w:fldChar w:fldCharType="separate"/>
      </w:r>
      <w:hyperlink w:anchor="_Toc206684222" w:history="1">
        <w:r w:rsidR="00685464" w:rsidRPr="000A3286">
          <w:rPr>
            <w:rStyle w:val="Hyperlink"/>
            <w:rFonts w:ascii="RijksoverheidSansHeading" w:hAnsi="RijksoverheidSansHeading"/>
            <w:spacing w:val="5"/>
          </w:rPr>
          <w:t>Hoofdstuk 1.</w:t>
        </w:r>
        <w:r w:rsidR="00685464">
          <w:rPr>
            <w:rFonts w:asciiTheme="minorHAnsi" w:eastAsiaTheme="minorEastAsia" w:hAnsiTheme="minorHAnsi" w:cstheme="minorBidi"/>
            <w:b w:val="0"/>
            <w:bCs w:val="0"/>
            <w:kern w:val="2"/>
            <w:sz w:val="24"/>
            <w:szCs w:val="24"/>
            <w:lang w:eastAsia="nl-NL"/>
            <w14:ligatures w14:val="standardContextual"/>
          </w:rPr>
          <w:tab/>
        </w:r>
        <w:r w:rsidR="00685464" w:rsidRPr="000A3286">
          <w:rPr>
            <w:rStyle w:val="Hyperlink"/>
            <w:rFonts w:ascii="RijksoverheidSansHeading" w:hAnsi="RijksoverheidSansHeading"/>
          </w:rPr>
          <w:t>Specificatie van de opdracht</w:t>
        </w:r>
        <w:r w:rsidR="00685464">
          <w:rPr>
            <w:webHidden/>
          </w:rPr>
          <w:tab/>
        </w:r>
        <w:r w:rsidR="00685464">
          <w:rPr>
            <w:webHidden/>
          </w:rPr>
          <w:fldChar w:fldCharType="begin"/>
        </w:r>
        <w:r w:rsidR="00685464">
          <w:rPr>
            <w:webHidden/>
          </w:rPr>
          <w:instrText xml:space="preserve"> PAGEREF _Toc206684222 \h </w:instrText>
        </w:r>
        <w:r w:rsidR="00685464">
          <w:rPr>
            <w:webHidden/>
          </w:rPr>
        </w:r>
        <w:r w:rsidR="00685464">
          <w:rPr>
            <w:webHidden/>
          </w:rPr>
          <w:fldChar w:fldCharType="separate"/>
        </w:r>
        <w:r w:rsidR="00685464">
          <w:rPr>
            <w:webHidden/>
          </w:rPr>
          <w:t>3</w:t>
        </w:r>
        <w:r w:rsidR="00685464">
          <w:rPr>
            <w:webHidden/>
          </w:rPr>
          <w:fldChar w:fldCharType="end"/>
        </w:r>
      </w:hyperlink>
    </w:p>
    <w:p w14:paraId="60A728D4" w14:textId="6BD5CC30"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3" w:history="1">
        <w:r w:rsidRPr="000A3286">
          <w:rPr>
            <w:rStyle w:val="Hyperlink"/>
            <w:rFonts w:ascii="RijksoverheidSansHeading" w:hAnsi="RijksoverheidSansHeading"/>
            <w:noProof/>
            <w:spacing w:val="5"/>
          </w:rPr>
          <w:t>1.1.</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Prijsstelling</w:t>
        </w:r>
        <w:r>
          <w:rPr>
            <w:noProof/>
            <w:webHidden/>
          </w:rPr>
          <w:tab/>
        </w:r>
        <w:r>
          <w:rPr>
            <w:noProof/>
            <w:webHidden/>
          </w:rPr>
          <w:fldChar w:fldCharType="begin"/>
        </w:r>
        <w:r>
          <w:rPr>
            <w:noProof/>
            <w:webHidden/>
          </w:rPr>
          <w:instrText xml:space="preserve"> PAGEREF _Toc206684223 \h </w:instrText>
        </w:r>
        <w:r>
          <w:rPr>
            <w:noProof/>
            <w:webHidden/>
          </w:rPr>
        </w:r>
        <w:r>
          <w:rPr>
            <w:noProof/>
            <w:webHidden/>
          </w:rPr>
          <w:fldChar w:fldCharType="separate"/>
        </w:r>
        <w:r>
          <w:rPr>
            <w:noProof/>
            <w:webHidden/>
          </w:rPr>
          <w:t>3</w:t>
        </w:r>
        <w:r>
          <w:rPr>
            <w:noProof/>
            <w:webHidden/>
          </w:rPr>
          <w:fldChar w:fldCharType="end"/>
        </w:r>
      </w:hyperlink>
    </w:p>
    <w:p w14:paraId="07D63672" w14:textId="253215CF"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4" w:history="1">
        <w:r w:rsidRPr="000A3286">
          <w:rPr>
            <w:rStyle w:val="Hyperlink"/>
            <w:rFonts w:ascii="RijksoverheidSansHeading" w:hAnsi="RijksoverheidSansHeading"/>
            <w:noProof/>
            <w:spacing w:val="5"/>
          </w:rPr>
          <w:t>1.2.</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Landelijke dekking</w:t>
        </w:r>
        <w:r>
          <w:rPr>
            <w:noProof/>
            <w:webHidden/>
          </w:rPr>
          <w:tab/>
        </w:r>
        <w:r>
          <w:rPr>
            <w:noProof/>
            <w:webHidden/>
          </w:rPr>
          <w:fldChar w:fldCharType="begin"/>
        </w:r>
        <w:r>
          <w:rPr>
            <w:noProof/>
            <w:webHidden/>
          </w:rPr>
          <w:instrText xml:space="preserve"> PAGEREF _Toc206684224 \h </w:instrText>
        </w:r>
        <w:r>
          <w:rPr>
            <w:noProof/>
            <w:webHidden/>
          </w:rPr>
        </w:r>
        <w:r>
          <w:rPr>
            <w:noProof/>
            <w:webHidden/>
          </w:rPr>
          <w:fldChar w:fldCharType="separate"/>
        </w:r>
        <w:r>
          <w:rPr>
            <w:noProof/>
            <w:webHidden/>
          </w:rPr>
          <w:t>4</w:t>
        </w:r>
        <w:r>
          <w:rPr>
            <w:noProof/>
            <w:webHidden/>
          </w:rPr>
          <w:fldChar w:fldCharType="end"/>
        </w:r>
      </w:hyperlink>
    </w:p>
    <w:p w14:paraId="3FF35655" w14:textId="54BDFEE2"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5" w:history="1">
        <w:r w:rsidRPr="000A3286">
          <w:rPr>
            <w:rStyle w:val="Hyperlink"/>
            <w:rFonts w:ascii="RijksoverheidSansHeading" w:hAnsi="RijksoverheidSansHeading"/>
            <w:noProof/>
            <w:spacing w:val="5"/>
          </w:rPr>
          <w:t>1.3.</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Implementatie dienstverlening</w:t>
        </w:r>
        <w:r>
          <w:rPr>
            <w:noProof/>
            <w:webHidden/>
          </w:rPr>
          <w:tab/>
        </w:r>
        <w:r>
          <w:rPr>
            <w:noProof/>
            <w:webHidden/>
          </w:rPr>
          <w:fldChar w:fldCharType="begin"/>
        </w:r>
        <w:r>
          <w:rPr>
            <w:noProof/>
            <w:webHidden/>
          </w:rPr>
          <w:instrText xml:space="preserve"> PAGEREF _Toc206684225 \h </w:instrText>
        </w:r>
        <w:r>
          <w:rPr>
            <w:noProof/>
            <w:webHidden/>
          </w:rPr>
        </w:r>
        <w:r>
          <w:rPr>
            <w:noProof/>
            <w:webHidden/>
          </w:rPr>
          <w:fldChar w:fldCharType="separate"/>
        </w:r>
        <w:r>
          <w:rPr>
            <w:noProof/>
            <w:webHidden/>
          </w:rPr>
          <w:t>4</w:t>
        </w:r>
        <w:r>
          <w:rPr>
            <w:noProof/>
            <w:webHidden/>
          </w:rPr>
          <w:fldChar w:fldCharType="end"/>
        </w:r>
      </w:hyperlink>
    </w:p>
    <w:p w14:paraId="7543C714" w14:textId="3B8FA681"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6" w:history="1">
        <w:r w:rsidRPr="000A3286">
          <w:rPr>
            <w:rStyle w:val="Hyperlink"/>
            <w:rFonts w:ascii="RijksoverheidSansHeading" w:hAnsi="RijksoverheidSansHeading"/>
            <w:noProof/>
            <w:spacing w:val="5"/>
          </w:rPr>
          <w:t>1.4.</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Communicatie</w:t>
        </w:r>
        <w:r>
          <w:rPr>
            <w:noProof/>
            <w:webHidden/>
          </w:rPr>
          <w:tab/>
        </w:r>
        <w:r>
          <w:rPr>
            <w:noProof/>
            <w:webHidden/>
          </w:rPr>
          <w:fldChar w:fldCharType="begin"/>
        </w:r>
        <w:r>
          <w:rPr>
            <w:noProof/>
            <w:webHidden/>
          </w:rPr>
          <w:instrText xml:space="preserve"> PAGEREF _Toc206684226 \h </w:instrText>
        </w:r>
        <w:r>
          <w:rPr>
            <w:noProof/>
            <w:webHidden/>
          </w:rPr>
        </w:r>
        <w:r>
          <w:rPr>
            <w:noProof/>
            <w:webHidden/>
          </w:rPr>
          <w:fldChar w:fldCharType="separate"/>
        </w:r>
        <w:r>
          <w:rPr>
            <w:noProof/>
            <w:webHidden/>
          </w:rPr>
          <w:t>5</w:t>
        </w:r>
        <w:r>
          <w:rPr>
            <w:noProof/>
            <w:webHidden/>
          </w:rPr>
          <w:fldChar w:fldCharType="end"/>
        </w:r>
      </w:hyperlink>
    </w:p>
    <w:p w14:paraId="4439400E" w14:textId="69936515"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7" w:history="1">
        <w:r w:rsidRPr="000A3286">
          <w:rPr>
            <w:rStyle w:val="Hyperlink"/>
            <w:rFonts w:ascii="RijksoverheidSansHeading" w:hAnsi="RijksoverheidSansHeading"/>
            <w:noProof/>
            <w:spacing w:val="5"/>
          </w:rPr>
          <w:t>1.5.</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Helpdesk, klachten en escalatieproces</w:t>
        </w:r>
        <w:r>
          <w:rPr>
            <w:noProof/>
            <w:webHidden/>
          </w:rPr>
          <w:tab/>
        </w:r>
        <w:r>
          <w:rPr>
            <w:noProof/>
            <w:webHidden/>
          </w:rPr>
          <w:fldChar w:fldCharType="begin"/>
        </w:r>
        <w:r>
          <w:rPr>
            <w:noProof/>
            <w:webHidden/>
          </w:rPr>
          <w:instrText xml:space="preserve"> PAGEREF _Toc206684227 \h </w:instrText>
        </w:r>
        <w:r>
          <w:rPr>
            <w:noProof/>
            <w:webHidden/>
          </w:rPr>
        </w:r>
        <w:r>
          <w:rPr>
            <w:noProof/>
            <w:webHidden/>
          </w:rPr>
          <w:fldChar w:fldCharType="separate"/>
        </w:r>
        <w:r>
          <w:rPr>
            <w:noProof/>
            <w:webHidden/>
          </w:rPr>
          <w:t>6</w:t>
        </w:r>
        <w:r>
          <w:rPr>
            <w:noProof/>
            <w:webHidden/>
          </w:rPr>
          <w:fldChar w:fldCharType="end"/>
        </w:r>
      </w:hyperlink>
    </w:p>
    <w:p w14:paraId="635B213D" w14:textId="6726D74C"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8" w:history="1">
        <w:r w:rsidRPr="000A3286">
          <w:rPr>
            <w:rStyle w:val="Hyperlink"/>
            <w:rFonts w:ascii="RijksoverheidSansHeading" w:hAnsi="RijksoverheidSansHeading"/>
            <w:noProof/>
            <w:spacing w:val="5"/>
          </w:rPr>
          <w:t>1.6.</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Beveiliging kaders</w:t>
        </w:r>
        <w:r>
          <w:rPr>
            <w:noProof/>
            <w:webHidden/>
          </w:rPr>
          <w:tab/>
        </w:r>
        <w:r>
          <w:rPr>
            <w:noProof/>
            <w:webHidden/>
          </w:rPr>
          <w:fldChar w:fldCharType="begin"/>
        </w:r>
        <w:r>
          <w:rPr>
            <w:noProof/>
            <w:webHidden/>
          </w:rPr>
          <w:instrText xml:space="preserve"> PAGEREF _Toc206684228 \h </w:instrText>
        </w:r>
        <w:r>
          <w:rPr>
            <w:noProof/>
            <w:webHidden/>
          </w:rPr>
        </w:r>
        <w:r>
          <w:rPr>
            <w:noProof/>
            <w:webHidden/>
          </w:rPr>
          <w:fldChar w:fldCharType="separate"/>
        </w:r>
        <w:r>
          <w:rPr>
            <w:noProof/>
            <w:webHidden/>
          </w:rPr>
          <w:t>6</w:t>
        </w:r>
        <w:r>
          <w:rPr>
            <w:noProof/>
            <w:webHidden/>
          </w:rPr>
          <w:fldChar w:fldCharType="end"/>
        </w:r>
      </w:hyperlink>
    </w:p>
    <w:p w14:paraId="3A171E4B" w14:textId="2438EBA4"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29" w:history="1">
        <w:r w:rsidRPr="000A3286">
          <w:rPr>
            <w:rStyle w:val="Hyperlink"/>
            <w:rFonts w:ascii="RijksoverheidSansHeading" w:hAnsi="RijksoverheidSansHeading"/>
            <w:noProof/>
            <w:spacing w:val="5"/>
          </w:rPr>
          <w:t>1.7.</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Inzameling</w:t>
        </w:r>
        <w:r>
          <w:rPr>
            <w:noProof/>
            <w:webHidden/>
          </w:rPr>
          <w:tab/>
        </w:r>
        <w:r>
          <w:rPr>
            <w:noProof/>
            <w:webHidden/>
          </w:rPr>
          <w:fldChar w:fldCharType="begin"/>
        </w:r>
        <w:r>
          <w:rPr>
            <w:noProof/>
            <w:webHidden/>
          </w:rPr>
          <w:instrText xml:space="preserve"> PAGEREF _Toc206684229 \h </w:instrText>
        </w:r>
        <w:r>
          <w:rPr>
            <w:noProof/>
            <w:webHidden/>
          </w:rPr>
        </w:r>
        <w:r>
          <w:rPr>
            <w:noProof/>
            <w:webHidden/>
          </w:rPr>
          <w:fldChar w:fldCharType="separate"/>
        </w:r>
        <w:r>
          <w:rPr>
            <w:noProof/>
            <w:webHidden/>
          </w:rPr>
          <w:t>7</w:t>
        </w:r>
        <w:r>
          <w:rPr>
            <w:noProof/>
            <w:webHidden/>
          </w:rPr>
          <w:fldChar w:fldCharType="end"/>
        </w:r>
      </w:hyperlink>
    </w:p>
    <w:p w14:paraId="23F1E3C3" w14:textId="50E7D87B"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0" w:history="1">
        <w:r w:rsidRPr="000A3286">
          <w:rPr>
            <w:rStyle w:val="Hyperlink"/>
            <w:rFonts w:ascii="RijksoverheidSansHeading" w:hAnsi="RijksoverheidSansHeading"/>
            <w:noProof/>
            <w:spacing w:val="5"/>
          </w:rPr>
          <w:t>1.8.</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Afvoering</w:t>
        </w:r>
        <w:r>
          <w:rPr>
            <w:noProof/>
            <w:webHidden/>
          </w:rPr>
          <w:tab/>
        </w:r>
        <w:r>
          <w:rPr>
            <w:noProof/>
            <w:webHidden/>
          </w:rPr>
          <w:fldChar w:fldCharType="begin"/>
        </w:r>
        <w:r>
          <w:rPr>
            <w:noProof/>
            <w:webHidden/>
          </w:rPr>
          <w:instrText xml:space="preserve"> PAGEREF _Toc206684230 \h </w:instrText>
        </w:r>
        <w:r>
          <w:rPr>
            <w:noProof/>
            <w:webHidden/>
          </w:rPr>
        </w:r>
        <w:r>
          <w:rPr>
            <w:noProof/>
            <w:webHidden/>
          </w:rPr>
          <w:fldChar w:fldCharType="separate"/>
        </w:r>
        <w:r>
          <w:rPr>
            <w:noProof/>
            <w:webHidden/>
          </w:rPr>
          <w:t>8</w:t>
        </w:r>
        <w:r>
          <w:rPr>
            <w:noProof/>
            <w:webHidden/>
          </w:rPr>
          <w:fldChar w:fldCharType="end"/>
        </w:r>
      </w:hyperlink>
    </w:p>
    <w:p w14:paraId="11BB7261" w14:textId="76211EA5"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1" w:history="1">
        <w:r w:rsidRPr="000A3286">
          <w:rPr>
            <w:rStyle w:val="Hyperlink"/>
            <w:rFonts w:ascii="RijksoverheidSansHeading" w:hAnsi="RijksoverheidSansHeading"/>
            <w:noProof/>
            <w:spacing w:val="5"/>
          </w:rPr>
          <w:t>1.9.</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Verwerking</w:t>
        </w:r>
        <w:r>
          <w:rPr>
            <w:noProof/>
            <w:webHidden/>
          </w:rPr>
          <w:tab/>
        </w:r>
        <w:r>
          <w:rPr>
            <w:noProof/>
            <w:webHidden/>
          </w:rPr>
          <w:fldChar w:fldCharType="begin"/>
        </w:r>
        <w:r>
          <w:rPr>
            <w:noProof/>
            <w:webHidden/>
          </w:rPr>
          <w:instrText xml:space="preserve"> PAGEREF _Toc206684231 \h </w:instrText>
        </w:r>
        <w:r>
          <w:rPr>
            <w:noProof/>
            <w:webHidden/>
          </w:rPr>
        </w:r>
        <w:r>
          <w:rPr>
            <w:noProof/>
            <w:webHidden/>
          </w:rPr>
          <w:fldChar w:fldCharType="separate"/>
        </w:r>
        <w:r>
          <w:rPr>
            <w:noProof/>
            <w:webHidden/>
          </w:rPr>
          <w:t>9</w:t>
        </w:r>
        <w:r>
          <w:rPr>
            <w:noProof/>
            <w:webHidden/>
          </w:rPr>
          <w:fldChar w:fldCharType="end"/>
        </w:r>
      </w:hyperlink>
    </w:p>
    <w:p w14:paraId="5F1FB21A" w14:textId="2697DC78"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2" w:history="1">
        <w:r w:rsidRPr="000A3286">
          <w:rPr>
            <w:rStyle w:val="Hyperlink"/>
            <w:rFonts w:ascii="RijksoverheidSansHeading" w:hAnsi="RijksoverheidSansHeading"/>
            <w:noProof/>
            <w:spacing w:val="5"/>
          </w:rPr>
          <w:t>1.10.</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Personele eisen</w:t>
        </w:r>
        <w:r>
          <w:rPr>
            <w:noProof/>
            <w:webHidden/>
          </w:rPr>
          <w:tab/>
        </w:r>
        <w:r>
          <w:rPr>
            <w:noProof/>
            <w:webHidden/>
          </w:rPr>
          <w:fldChar w:fldCharType="begin"/>
        </w:r>
        <w:r>
          <w:rPr>
            <w:noProof/>
            <w:webHidden/>
          </w:rPr>
          <w:instrText xml:space="preserve"> PAGEREF _Toc206684232 \h </w:instrText>
        </w:r>
        <w:r>
          <w:rPr>
            <w:noProof/>
            <w:webHidden/>
          </w:rPr>
        </w:r>
        <w:r>
          <w:rPr>
            <w:noProof/>
            <w:webHidden/>
          </w:rPr>
          <w:fldChar w:fldCharType="separate"/>
        </w:r>
        <w:r>
          <w:rPr>
            <w:noProof/>
            <w:webHidden/>
          </w:rPr>
          <w:t>9</w:t>
        </w:r>
        <w:r>
          <w:rPr>
            <w:noProof/>
            <w:webHidden/>
          </w:rPr>
          <w:fldChar w:fldCharType="end"/>
        </w:r>
      </w:hyperlink>
    </w:p>
    <w:p w14:paraId="5E00787E" w14:textId="1471B536"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3" w:history="1">
        <w:r w:rsidRPr="000A3286">
          <w:rPr>
            <w:rStyle w:val="Hyperlink"/>
            <w:rFonts w:ascii="RijksoverheidSansHeading" w:hAnsi="RijksoverheidSansHeading"/>
            <w:noProof/>
            <w:spacing w:val="5"/>
          </w:rPr>
          <w:t>1.11.</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Data en managementinformatie</w:t>
        </w:r>
        <w:r>
          <w:rPr>
            <w:noProof/>
            <w:webHidden/>
          </w:rPr>
          <w:tab/>
        </w:r>
        <w:r>
          <w:rPr>
            <w:noProof/>
            <w:webHidden/>
          </w:rPr>
          <w:fldChar w:fldCharType="begin"/>
        </w:r>
        <w:r>
          <w:rPr>
            <w:noProof/>
            <w:webHidden/>
          </w:rPr>
          <w:instrText xml:space="preserve"> PAGEREF _Toc206684233 \h </w:instrText>
        </w:r>
        <w:r>
          <w:rPr>
            <w:noProof/>
            <w:webHidden/>
          </w:rPr>
        </w:r>
        <w:r>
          <w:rPr>
            <w:noProof/>
            <w:webHidden/>
          </w:rPr>
          <w:fldChar w:fldCharType="separate"/>
        </w:r>
        <w:r>
          <w:rPr>
            <w:noProof/>
            <w:webHidden/>
          </w:rPr>
          <w:t>10</w:t>
        </w:r>
        <w:r>
          <w:rPr>
            <w:noProof/>
            <w:webHidden/>
          </w:rPr>
          <w:fldChar w:fldCharType="end"/>
        </w:r>
      </w:hyperlink>
    </w:p>
    <w:p w14:paraId="531B6CF0" w14:textId="130A01FF"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4" w:history="1">
        <w:r w:rsidRPr="000A3286">
          <w:rPr>
            <w:rStyle w:val="Hyperlink"/>
            <w:rFonts w:ascii="RijksoverheidSansHeading" w:hAnsi="RijksoverheidSansHeading"/>
            <w:noProof/>
            <w:spacing w:val="5"/>
          </w:rPr>
          <w:t>1.12.</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Diversiteit en inclusie</w:t>
        </w:r>
        <w:r>
          <w:rPr>
            <w:noProof/>
            <w:webHidden/>
          </w:rPr>
          <w:tab/>
        </w:r>
        <w:r>
          <w:rPr>
            <w:noProof/>
            <w:webHidden/>
          </w:rPr>
          <w:fldChar w:fldCharType="begin"/>
        </w:r>
        <w:r>
          <w:rPr>
            <w:noProof/>
            <w:webHidden/>
          </w:rPr>
          <w:instrText xml:space="preserve"> PAGEREF _Toc206684234 \h </w:instrText>
        </w:r>
        <w:r>
          <w:rPr>
            <w:noProof/>
            <w:webHidden/>
          </w:rPr>
        </w:r>
        <w:r>
          <w:rPr>
            <w:noProof/>
            <w:webHidden/>
          </w:rPr>
          <w:fldChar w:fldCharType="separate"/>
        </w:r>
        <w:r>
          <w:rPr>
            <w:noProof/>
            <w:webHidden/>
          </w:rPr>
          <w:t>11</w:t>
        </w:r>
        <w:r>
          <w:rPr>
            <w:noProof/>
            <w:webHidden/>
          </w:rPr>
          <w:fldChar w:fldCharType="end"/>
        </w:r>
      </w:hyperlink>
    </w:p>
    <w:p w14:paraId="5E2F13FE" w14:textId="21D25EF7"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5" w:history="1">
        <w:r w:rsidRPr="000A3286">
          <w:rPr>
            <w:rStyle w:val="Hyperlink"/>
            <w:rFonts w:ascii="RijksoverheidSansHeading" w:hAnsi="RijksoverheidSansHeading"/>
            <w:noProof/>
            <w:spacing w:val="5"/>
          </w:rPr>
          <w:t>1.13.</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Milieu</w:t>
        </w:r>
        <w:r>
          <w:rPr>
            <w:noProof/>
            <w:webHidden/>
          </w:rPr>
          <w:tab/>
        </w:r>
        <w:r>
          <w:rPr>
            <w:noProof/>
            <w:webHidden/>
          </w:rPr>
          <w:fldChar w:fldCharType="begin"/>
        </w:r>
        <w:r>
          <w:rPr>
            <w:noProof/>
            <w:webHidden/>
          </w:rPr>
          <w:instrText xml:space="preserve"> PAGEREF _Toc206684235 \h </w:instrText>
        </w:r>
        <w:r>
          <w:rPr>
            <w:noProof/>
            <w:webHidden/>
          </w:rPr>
        </w:r>
        <w:r>
          <w:rPr>
            <w:noProof/>
            <w:webHidden/>
          </w:rPr>
          <w:fldChar w:fldCharType="separate"/>
        </w:r>
        <w:r>
          <w:rPr>
            <w:noProof/>
            <w:webHidden/>
          </w:rPr>
          <w:t>11</w:t>
        </w:r>
        <w:r>
          <w:rPr>
            <w:noProof/>
            <w:webHidden/>
          </w:rPr>
          <w:fldChar w:fldCharType="end"/>
        </w:r>
      </w:hyperlink>
    </w:p>
    <w:p w14:paraId="4F1EEB30" w14:textId="5FD1410B"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6" w:history="1">
        <w:r w:rsidRPr="000A3286">
          <w:rPr>
            <w:rStyle w:val="Hyperlink"/>
            <w:rFonts w:ascii="RijksoverheidSansHeading" w:hAnsi="RijksoverheidSansHeading"/>
            <w:noProof/>
            <w:spacing w:val="5"/>
          </w:rPr>
          <w:t>1.14.</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Innovatief en transitiegericht</w:t>
        </w:r>
        <w:r>
          <w:rPr>
            <w:noProof/>
            <w:webHidden/>
          </w:rPr>
          <w:tab/>
        </w:r>
        <w:r>
          <w:rPr>
            <w:noProof/>
            <w:webHidden/>
          </w:rPr>
          <w:fldChar w:fldCharType="begin"/>
        </w:r>
        <w:r>
          <w:rPr>
            <w:noProof/>
            <w:webHidden/>
          </w:rPr>
          <w:instrText xml:space="preserve"> PAGEREF _Toc206684236 \h </w:instrText>
        </w:r>
        <w:r>
          <w:rPr>
            <w:noProof/>
            <w:webHidden/>
          </w:rPr>
        </w:r>
        <w:r>
          <w:rPr>
            <w:noProof/>
            <w:webHidden/>
          </w:rPr>
          <w:fldChar w:fldCharType="separate"/>
        </w:r>
        <w:r>
          <w:rPr>
            <w:noProof/>
            <w:webHidden/>
          </w:rPr>
          <w:t>11</w:t>
        </w:r>
        <w:r>
          <w:rPr>
            <w:noProof/>
            <w:webHidden/>
          </w:rPr>
          <w:fldChar w:fldCharType="end"/>
        </w:r>
      </w:hyperlink>
    </w:p>
    <w:p w14:paraId="70316A33" w14:textId="51120731"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7" w:history="1">
        <w:r w:rsidRPr="000A3286">
          <w:rPr>
            <w:rStyle w:val="Hyperlink"/>
            <w:rFonts w:ascii="RijksoverheidSansHeading" w:hAnsi="RijksoverheidSansHeading"/>
            <w:noProof/>
            <w:spacing w:val="5"/>
          </w:rPr>
          <w:t>1.15.</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Digitaal platform</w:t>
        </w:r>
        <w:r>
          <w:rPr>
            <w:noProof/>
            <w:webHidden/>
          </w:rPr>
          <w:tab/>
        </w:r>
        <w:r>
          <w:rPr>
            <w:noProof/>
            <w:webHidden/>
          </w:rPr>
          <w:fldChar w:fldCharType="begin"/>
        </w:r>
        <w:r>
          <w:rPr>
            <w:noProof/>
            <w:webHidden/>
          </w:rPr>
          <w:instrText xml:space="preserve"> PAGEREF _Toc206684237 \h </w:instrText>
        </w:r>
        <w:r>
          <w:rPr>
            <w:noProof/>
            <w:webHidden/>
          </w:rPr>
        </w:r>
        <w:r>
          <w:rPr>
            <w:noProof/>
            <w:webHidden/>
          </w:rPr>
          <w:fldChar w:fldCharType="separate"/>
        </w:r>
        <w:r>
          <w:rPr>
            <w:noProof/>
            <w:webHidden/>
          </w:rPr>
          <w:t>12</w:t>
        </w:r>
        <w:r>
          <w:rPr>
            <w:noProof/>
            <w:webHidden/>
          </w:rPr>
          <w:fldChar w:fldCharType="end"/>
        </w:r>
      </w:hyperlink>
    </w:p>
    <w:p w14:paraId="32C41798" w14:textId="236C4AB7"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8" w:history="1">
        <w:r w:rsidRPr="000A3286">
          <w:rPr>
            <w:rStyle w:val="Hyperlink"/>
            <w:rFonts w:ascii="RijksoverheidSansHeading" w:hAnsi="RijksoverheidSansHeading"/>
            <w:noProof/>
            <w:spacing w:val="5"/>
          </w:rPr>
          <w:t>1.16.</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Toegankelijkheid van het Digitiaal platform</w:t>
        </w:r>
        <w:r>
          <w:rPr>
            <w:noProof/>
            <w:webHidden/>
          </w:rPr>
          <w:tab/>
        </w:r>
        <w:r>
          <w:rPr>
            <w:noProof/>
            <w:webHidden/>
          </w:rPr>
          <w:fldChar w:fldCharType="begin"/>
        </w:r>
        <w:r>
          <w:rPr>
            <w:noProof/>
            <w:webHidden/>
          </w:rPr>
          <w:instrText xml:space="preserve"> PAGEREF _Toc206684238 \h </w:instrText>
        </w:r>
        <w:r>
          <w:rPr>
            <w:noProof/>
            <w:webHidden/>
          </w:rPr>
        </w:r>
        <w:r>
          <w:rPr>
            <w:noProof/>
            <w:webHidden/>
          </w:rPr>
          <w:fldChar w:fldCharType="separate"/>
        </w:r>
        <w:r>
          <w:rPr>
            <w:noProof/>
            <w:webHidden/>
          </w:rPr>
          <w:t>13</w:t>
        </w:r>
        <w:r>
          <w:rPr>
            <w:noProof/>
            <w:webHidden/>
          </w:rPr>
          <w:fldChar w:fldCharType="end"/>
        </w:r>
      </w:hyperlink>
    </w:p>
    <w:p w14:paraId="27C9FFCE" w14:textId="65E4673A" w:rsidR="00685464" w:rsidRDefault="00685464">
      <w:pPr>
        <w:pStyle w:val="Inhopg2"/>
        <w:rPr>
          <w:rFonts w:asciiTheme="minorHAnsi" w:eastAsiaTheme="minorEastAsia" w:hAnsiTheme="minorHAnsi" w:cstheme="minorBidi"/>
          <w:i w:val="0"/>
          <w:iCs w:val="0"/>
          <w:noProof/>
          <w:kern w:val="2"/>
          <w:sz w:val="24"/>
          <w:szCs w:val="24"/>
          <w:lang w:eastAsia="nl-NL"/>
          <w14:ligatures w14:val="standardContextual"/>
        </w:rPr>
      </w:pPr>
      <w:hyperlink w:anchor="_Toc206684239" w:history="1">
        <w:r w:rsidRPr="000A3286">
          <w:rPr>
            <w:rStyle w:val="Hyperlink"/>
            <w:rFonts w:ascii="RijksoverheidSansHeading" w:hAnsi="RijksoverheidSansHeading"/>
            <w:noProof/>
            <w:spacing w:val="5"/>
          </w:rPr>
          <w:t>1.17.</w:t>
        </w:r>
        <w:r>
          <w:rPr>
            <w:rFonts w:asciiTheme="minorHAnsi" w:eastAsiaTheme="minorEastAsia" w:hAnsiTheme="minorHAnsi" w:cstheme="minorBidi"/>
            <w:i w:val="0"/>
            <w:iCs w:val="0"/>
            <w:noProof/>
            <w:kern w:val="2"/>
            <w:sz w:val="24"/>
            <w:szCs w:val="24"/>
            <w:lang w:eastAsia="nl-NL"/>
            <w14:ligatures w14:val="standardContextual"/>
          </w:rPr>
          <w:tab/>
        </w:r>
        <w:r w:rsidRPr="000A3286">
          <w:rPr>
            <w:rStyle w:val="Hyperlink"/>
            <w:rFonts w:ascii="RijksoverheidSansHeading" w:hAnsi="RijksoverheidSansHeading"/>
            <w:noProof/>
          </w:rPr>
          <w:t>Digitalisering</w:t>
        </w:r>
        <w:r>
          <w:rPr>
            <w:noProof/>
            <w:webHidden/>
          </w:rPr>
          <w:tab/>
        </w:r>
        <w:r>
          <w:rPr>
            <w:noProof/>
            <w:webHidden/>
          </w:rPr>
          <w:fldChar w:fldCharType="begin"/>
        </w:r>
        <w:r>
          <w:rPr>
            <w:noProof/>
            <w:webHidden/>
          </w:rPr>
          <w:instrText xml:space="preserve"> PAGEREF _Toc206684239 \h </w:instrText>
        </w:r>
        <w:r>
          <w:rPr>
            <w:noProof/>
            <w:webHidden/>
          </w:rPr>
        </w:r>
        <w:r>
          <w:rPr>
            <w:noProof/>
            <w:webHidden/>
          </w:rPr>
          <w:fldChar w:fldCharType="separate"/>
        </w:r>
        <w:r>
          <w:rPr>
            <w:noProof/>
            <w:webHidden/>
          </w:rPr>
          <w:t>13</w:t>
        </w:r>
        <w:r>
          <w:rPr>
            <w:noProof/>
            <w:webHidden/>
          </w:rPr>
          <w:fldChar w:fldCharType="end"/>
        </w:r>
      </w:hyperlink>
    </w:p>
    <w:p w14:paraId="04282845" w14:textId="0B6756A9" w:rsidR="00F60048" w:rsidRPr="00B0769E" w:rsidRDefault="00F60048" w:rsidP="002D096F">
      <w:pPr>
        <w:pStyle w:val="Inhopg1"/>
        <w:jc w:val="both"/>
        <w:rPr>
          <w:rStyle w:val="Hyperlink"/>
          <w:rFonts w:ascii="RijksoverheidSansHeading" w:hAnsi="RijksoverheidSansHeading"/>
          <w:spacing w:val="5"/>
          <w:sz w:val="20"/>
        </w:rPr>
      </w:pPr>
      <w:r w:rsidRPr="008A6A0A">
        <w:rPr>
          <w:rStyle w:val="Hyperlink"/>
          <w:rFonts w:ascii="RijksoverheidSansHeading" w:hAnsi="RijksoverheidSansHeading"/>
          <w:spacing w:val="5"/>
          <w:sz w:val="20"/>
        </w:rPr>
        <w:fldChar w:fldCharType="end"/>
      </w:r>
    </w:p>
    <w:p w14:paraId="1CDC4A11" w14:textId="77777777" w:rsidR="00726CE1" w:rsidRPr="00B0769E" w:rsidRDefault="00726CE1" w:rsidP="002D096F">
      <w:pPr>
        <w:jc w:val="both"/>
        <w:rPr>
          <w:sz w:val="20"/>
          <w:szCs w:val="20"/>
        </w:rPr>
      </w:pPr>
    </w:p>
    <w:p w14:paraId="139DA278" w14:textId="77777777" w:rsidR="00F60048" w:rsidRPr="00B0769E" w:rsidRDefault="00F60048" w:rsidP="002D096F">
      <w:pPr>
        <w:spacing w:line="240" w:lineRule="auto"/>
        <w:jc w:val="both"/>
        <w:rPr>
          <w:rFonts w:ascii="RijksoverheidSansHeading" w:hAnsi="RijksoverheidSansHeading" w:cs="Arial"/>
          <w:sz w:val="20"/>
          <w:szCs w:val="20"/>
        </w:rPr>
      </w:pPr>
      <w:r w:rsidRPr="00B0769E">
        <w:rPr>
          <w:rFonts w:ascii="RijksoverheidSansHeading" w:hAnsi="RijksoverheidSansHeading" w:cs="Arial"/>
          <w:sz w:val="20"/>
          <w:szCs w:val="20"/>
        </w:rPr>
        <w:br w:type="page"/>
      </w:r>
    </w:p>
    <w:p w14:paraId="11A06C10" w14:textId="16080426" w:rsidR="006014A5" w:rsidRPr="00B0769E" w:rsidRDefault="76EB9197" w:rsidP="76EB9197">
      <w:pPr>
        <w:pStyle w:val="Kop1"/>
        <w:jc w:val="both"/>
        <w:rPr>
          <w:rFonts w:ascii="RijksoverheidSansHeading" w:hAnsi="RijksoverheidSansHeading"/>
          <w:sz w:val="28"/>
        </w:rPr>
      </w:pPr>
      <w:bookmarkStart w:id="0" w:name="_Toc206684222"/>
      <w:r w:rsidRPr="76EB9197">
        <w:rPr>
          <w:rFonts w:ascii="RijksoverheidSansHeading" w:hAnsi="RijksoverheidSansHeading"/>
          <w:sz w:val="28"/>
        </w:rPr>
        <w:lastRenderedPageBreak/>
        <w:t>Specificatie van de opdracht</w:t>
      </w:r>
      <w:bookmarkEnd w:id="0"/>
    </w:p>
    <w:p w14:paraId="525E4F5E" w14:textId="77777777" w:rsidR="007A6FE7" w:rsidRPr="00401224" w:rsidRDefault="007A6FE7" w:rsidP="002D096F">
      <w:pPr>
        <w:jc w:val="both"/>
        <w:rPr>
          <w:rFonts w:ascii="RijksoverheidSansHeading" w:hAnsi="RijksoverheidSansHeading"/>
          <w:sz w:val="20"/>
          <w:szCs w:val="20"/>
        </w:rPr>
      </w:pPr>
    </w:p>
    <w:p w14:paraId="3C46F8B1" w14:textId="57B459FB" w:rsidR="002B6E43" w:rsidRPr="00D42846" w:rsidRDefault="76EB9197" w:rsidP="76EB9197">
      <w:pPr>
        <w:pStyle w:val="Kop2"/>
        <w:jc w:val="both"/>
        <w:rPr>
          <w:rFonts w:ascii="RijksoverheidSansHeading" w:hAnsi="RijksoverheidSansHeading"/>
        </w:rPr>
      </w:pPr>
      <w:bookmarkStart w:id="1" w:name="_Toc206684223"/>
      <w:r w:rsidRPr="76EB9197">
        <w:rPr>
          <w:rFonts w:ascii="RijksoverheidSansHeading" w:hAnsi="RijksoverheidSansHeading"/>
        </w:rPr>
        <w:t>Prijsstelling</w:t>
      </w:r>
      <w:bookmarkEnd w:id="1"/>
    </w:p>
    <w:p w14:paraId="2B11F167" w14:textId="77777777" w:rsidR="00EA0E0E" w:rsidRDefault="00EA0E0E" w:rsidP="002D096F">
      <w:pPr>
        <w:spacing w:line="240" w:lineRule="auto"/>
        <w:jc w:val="both"/>
        <w:rPr>
          <w:rFonts w:ascii="RijksoverheidSansHeading" w:hAnsi="RijksoverheidSansHeading" w:cs="BAFCC A+ Univers"/>
          <w:spacing w:val="5"/>
          <w:sz w:val="20"/>
          <w:szCs w:val="20"/>
          <w:u w:val="single"/>
        </w:rPr>
      </w:pPr>
    </w:p>
    <w:tbl>
      <w:tblPr>
        <w:tblStyle w:val="Tabelraster"/>
        <w:tblW w:w="9243" w:type="dxa"/>
        <w:tblInd w:w="108" w:type="dxa"/>
        <w:tblBorders>
          <w:insideH w:val="none" w:sz="0" w:space="0" w:color="auto"/>
          <w:insideV w:val="none" w:sz="0" w:space="0" w:color="auto"/>
        </w:tblBorders>
        <w:shd w:val="clear" w:color="auto" w:fill="D9D9D9" w:themeFill="background1" w:themeFillShade="D9"/>
        <w:tblLayout w:type="fixed"/>
        <w:tblLook w:val="04A0" w:firstRow="1" w:lastRow="0" w:firstColumn="1" w:lastColumn="0" w:noHBand="0" w:noVBand="1"/>
      </w:tblPr>
      <w:tblGrid>
        <w:gridCol w:w="880"/>
        <w:gridCol w:w="8363"/>
      </w:tblGrid>
      <w:tr w:rsidR="002E02C7" w:rsidRPr="002E02C7" w14:paraId="62D3FDAF" w14:textId="77777777" w:rsidTr="1DBD1D9B">
        <w:trPr>
          <w:trHeight w:val="1692"/>
        </w:trPr>
        <w:tc>
          <w:tcPr>
            <w:tcW w:w="880" w:type="dxa"/>
            <w:shd w:val="clear" w:color="auto" w:fill="A6A6A6" w:themeFill="background1" w:themeFillShade="A6"/>
          </w:tcPr>
          <w:p w14:paraId="5C4A310F" w14:textId="77777777" w:rsidR="00EA0E0E" w:rsidRPr="002E02C7" w:rsidRDefault="00EA0E0E" w:rsidP="00E203B0">
            <w:pPr>
              <w:pStyle w:val="Lijstalinea"/>
              <w:numPr>
                <w:ilvl w:val="0"/>
                <w:numId w:val="29"/>
              </w:numPr>
              <w:jc w:val="both"/>
              <w:rPr>
                <w:rFonts w:ascii="RijksoverheidSansHeading" w:hAnsi="RijksoverheidSansHeading" w:cs="Arial"/>
                <w:sz w:val="20"/>
                <w:szCs w:val="20"/>
              </w:rPr>
            </w:pPr>
          </w:p>
        </w:tc>
        <w:tc>
          <w:tcPr>
            <w:tcW w:w="8363" w:type="dxa"/>
            <w:shd w:val="clear" w:color="auto" w:fill="D9D9D9" w:themeFill="background1" w:themeFillShade="D9"/>
          </w:tcPr>
          <w:p w14:paraId="2548F5CD" w14:textId="77777777" w:rsidR="00EA0E0E" w:rsidRPr="002E02C7" w:rsidRDefault="00EA0E0E" w:rsidP="76EB9197">
            <w:pPr>
              <w:spacing w:line="240" w:lineRule="auto"/>
              <w:jc w:val="both"/>
              <w:rPr>
                <w:rFonts w:ascii="RijksoverheidSansHeading" w:hAnsi="RijksoverheidSansHeading" w:cs="BAFCC A+ Univers"/>
                <w:sz w:val="20"/>
                <w:szCs w:val="20"/>
              </w:rPr>
            </w:pPr>
            <w:r w:rsidRPr="002E02C7">
              <w:rPr>
                <w:rFonts w:ascii="RijksoverheidSansHeading" w:hAnsi="RijksoverheidSansHeading" w:cs="BAFCC A+ Univers"/>
                <w:spacing w:val="5"/>
                <w:sz w:val="20"/>
                <w:szCs w:val="20"/>
              </w:rPr>
              <w:t xml:space="preserve">De door inschrijver geoffreerde prijzen staan vast tot 1 januari 2027. </w:t>
            </w:r>
          </w:p>
          <w:p w14:paraId="7B0A7BC8" w14:textId="77777777" w:rsidR="00EA0E0E" w:rsidRPr="002E02C7" w:rsidRDefault="00EA0E0E" w:rsidP="00CB4BE6">
            <w:pPr>
              <w:spacing w:line="240" w:lineRule="auto"/>
              <w:jc w:val="both"/>
              <w:rPr>
                <w:rFonts w:ascii="RijksoverheidSansHeading" w:hAnsi="RijksoverheidSansHeading" w:cs="BAFCC A+ Univers"/>
                <w:spacing w:val="5"/>
                <w:sz w:val="20"/>
                <w:szCs w:val="20"/>
              </w:rPr>
            </w:pPr>
          </w:p>
          <w:p w14:paraId="7B20CB94"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 xml:space="preserve">Na deze datum kunnen op verzoek van Opdrachtnemer de prijzen jaarlijks per 1 januari worden aangepast met de jaarmutatie. Een verzoek tot prijswijziging dient minimaal 30 dagen voor ingangsdatum, dus vóór 1 december, schriftelijk te worden ingediend bij de categorie Logistiek. Zij onderzoekt of de verzochte prijswijziging conform de overeengekomen afspraken is ingediend en geeft goedkeuring. </w:t>
            </w:r>
            <w:r w:rsidRPr="002E02C7">
              <w:rPr>
                <w:rFonts w:ascii="RijksoverheidSansHeading" w:hAnsi="RijksoverheidSansHeading"/>
                <w:spacing w:val="4"/>
                <w:sz w:val="20"/>
                <w:szCs w:val="20"/>
              </w:rPr>
              <w:t xml:space="preserve">Een niet tijdig ingediend verzoek tot prijswijziging wordt niet in behandeling genomen. </w:t>
            </w:r>
            <w:r w:rsidRPr="002E02C7">
              <w:rPr>
                <w:rFonts w:ascii="RijksoverheidSansHeading" w:hAnsi="RijksoverheidSansHeading" w:cs="BAFCC A+ Univers"/>
                <w:sz w:val="20"/>
                <w:szCs w:val="20"/>
              </w:rPr>
              <w:t>Inhaalslagen op niet doorgevoerde indexeringen worden niet geaccepteerd.</w:t>
            </w:r>
          </w:p>
          <w:p w14:paraId="342EEA46"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p>
          <w:p w14:paraId="06DE3C80"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 xml:space="preserve">De door Inschrijver geoffreerde tarieven worden op verzoek jaarlijks ten hoogste geïndexeerd op basis van het </w:t>
            </w:r>
            <w:proofErr w:type="spellStart"/>
            <w:r w:rsidRPr="002E02C7">
              <w:rPr>
                <w:rFonts w:ascii="RijksoverheidSansHeading" w:hAnsi="RijksoverheidSansHeading" w:cs="BAFCC A+ Univers"/>
                <w:spacing w:val="5"/>
                <w:sz w:val="20"/>
                <w:szCs w:val="20"/>
              </w:rPr>
              <w:t>Panteia</w:t>
            </w:r>
            <w:proofErr w:type="spellEnd"/>
            <w:r w:rsidRPr="002E02C7">
              <w:rPr>
                <w:rFonts w:ascii="RijksoverheidSansHeading" w:hAnsi="RijksoverheidSansHeading" w:cs="BAFCC A+ Univers"/>
                <w:spacing w:val="5"/>
                <w:sz w:val="20"/>
                <w:szCs w:val="20"/>
              </w:rPr>
              <w:t xml:space="preserve"> rapport (“de NEA index”): </w:t>
            </w:r>
          </w:p>
          <w:p w14:paraId="16C3AF67"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Kostenontwikkeling binnenlands wegvervoer (% mutatie);</w:t>
            </w:r>
          </w:p>
          <w:p w14:paraId="6C2CBF08"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Afvalvervoer &gt;;</w:t>
            </w:r>
          </w:p>
          <w:p w14:paraId="0BA99417"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Bedrijfsafval rolcontainers inclusief brandstofkostenontwikkeling).</w:t>
            </w:r>
          </w:p>
          <w:p w14:paraId="03A2E557"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p>
          <w:p w14:paraId="1B44E9D0"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Uitgangspunt voor de tariefwijziging is de gerealiseerde jaarmutatie van deze index over het jaar direct voorafgaand aan de datum van indexering.</w:t>
            </w:r>
          </w:p>
          <w:p w14:paraId="3DCA94AC"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p>
          <w:p w14:paraId="1FB66899"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 xml:space="preserve">Indien gedurende de uitvoering van de raamovereenkomst behorende bij deze aanbesteding meer dan 70% van het wagenpark van Opdrachtnemer bestaat uit elektrische voertuigen, dient het verzoek tot indexering door Opdrachtnemer gebaseerd te worden op het </w:t>
            </w:r>
            <w:proofErr w:type="spellStart"/>
            <w:r w:rsidRPr="002E02C7">
              <w:rPr>
                <w:rFonts w:ascii="RijksoverheidSansHeading" w:hAnsi="RijksoverheidSansHeading" w:cs="BAFCC A+ Univers"/>
                <w:spacing w:val="5"/>
                <w:sz w:val="20"/>
                <w:szCs w:val="20"/>
              </w:rPr>
              <w:t>Panteia</w:t>
            </w:r>
            <w:proofErr w:type="spellEnd"/>
            <w:r w:rsidRPr="002E02C7">
              <w:rPr>
                <w:rFonts w:ascii="RijksoverheidSansHeading" w:hAnsi="RijksoverheidSansHeading" w:cs="BAFCC A+ Univers"/>
                <w:spacing w:val="5"/>
                <w:sz w:val="20"/>
                <w:szCs w:val="20"/>
              </w:rPr>
              <w:t xml:space="preserve"> rapport (“de NEA index”): </w:t>
            </w:r>
          </w:p>
          <w:p w14:paraId="33D76E74"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Kostenontwikkeling binnenlands wegvervoer (% mutatie);</w:t>
            </w:r>
          </w:p>
          <w:p w14:paraId="6AB52CCF"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Afvalvervoer &gt;;</w:t>
            </w:r>
          </w:p>
          <w:p w14:paraId="4384E4C7" w14:textId="77777777" w:rsidR="004B50F5" w:rsidRPr="002E02C7" w:rsidRDefault="004B50F5" w:rsidP="00E203B0">
            <w:pPr>
              <w:pStyle w:val="Lijstalinea"/>
              <w:numPr>
                <w:ilvl w:val="0"/>
                <w:numId w:val="28"/>
              </w:numPr>
              <w:spacing w:line="240" w:lineRule="auto"/>
              <w:jc w:val="both"/>
              <w:rPr>
                <w:rFonts w:ascii="RijksoverheidSansHeading" w:hAnsi="RijksoverheidSansHeading" w:cs="BAFCC A+ Univers"/>
                <w:spacing w:val="5"/>
                <w:sz w:val="20"/>
                <w:szCs w:val="20"/>
              </w:rPr>
            </w:pPr>
            <w:r w:rsidRPr="002E02C7">
              <w:rPr>
                <w:rFonts w:ascii="RijksoverheidSansHeading" w:hAnsi="RijksoverheidSansHeading" w:cs="BAFCC A+ Univers"/>
                <w:spacing w:val="5"/>
                <w:sz w:val="20"/>
                <w:szCs w:val="20"/>
              </w:rPr>
              <w:t xml:space="preserve">Bedrijfsafval rolcontainers (exclusief brandstofkostenontwikkeling). </w:t>
            </w:r>
          </w:p>
          <w:p w14:paraId="5C498F7E" w14:textId="77777777" w:rsidR="004B50F5" w:rsidRPr="002E02C7" w:rsidRDefault="004B50F5" w:rsidP="004B50F5">
            <w:pPr>
              <w:spacing w:line="240" w:lineRule="auto"/>
              <w:jc w:val="both"/>
              <w:rPr>
                <w:rFonts w:ascii="RijksoverheidSansHeading" w:hAnsi="RijksoverheidSansHeading" w:cs="BAFCC A+ Univers"/>
                <w:spacing w:val="5"/>
                <w:sz w:val="20"/>
                <w:szCs w:val="20"/>
              </w:rPr>
            </w:pPr>
          </w:p>
          <w:p w14:paraId="6BB03AFD" w14:textId="0D12AF84" w:rsidR="00EA0E0E" w:rsidRPr="002E02C7" w:rsidRDefault="004B50F5" w:rsidP="004B50F5">
            <w:pPr>
              <w:spacing w:line="240" w:lineRule="auto"/>
              <w:jc w:val="both"/>
              <w:rPr>
                <w:rFonts w:ascii="RijksoverheidSansHeading" w:hAnsi="RijksoverheidSansHeading" w:cs="BAFCC A+ Univers"/>
                <w:sz w:val="20"/>
                <w:szCs w:val="20"/>
              </w:rPr>
            </w:pPr>
            <w:r w:rsidRPr="002E02C7">
              <w:rPr>
                <w:rFonts w:ascii="RijksoverheidSansHeading" w:hAnsi="RijksoverheidSansHeading" w:cs="BAFCC A+ Univers"/>
                <w:spacing w:val="5"/>
                <w:sz w:val="20"/>
                <w:szCs w:val="20"/>
              </w:rPr>
              <w:t>Na schriftelijke goedkeuring door Opdrachtgever worden de nieuwe prijzen van kracht, afgerond op twee cijfers achter de komma.</w:t>
            </w:r>
          </w:p>
        </w:tc>
      </w:tr>
    </w:tbl>
    <w:p w14:paraId="1BFD3796" w14:textId="77777777" w:rsidR="00EA0E0E" w:rsidRDefault="00EA0E0E"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A0E0E" w:rsidRPr="00EA0E0E" w14:paraId="127FC7D5" w14:textId="77777777" w:rsidTr="76EB9197">
        <w:trPr>
          <w:trHeight w:val="550"/>
        </w:trPr>
        <w:tc>
          <w:tcPr>
            <w:tcW w:w="851" w:type="dxa"/>
            <w:shd w:val="clear" w:color="auto" w:fill="31849B" w:themeFill="accent5" w:themeFillShade="BF"/>
          </w:tcPr>
          <w:p w14:paraId="7656F49E" w14:textId="77777777" w:rsidR="00EA0E0E" w:rsidRPr="00EA0E0E" w:rsidRDefault="00EA0E0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0F357E6" w14:textId="7DD65CAD" w:rsidR="00EA0E0E" w:rsidRPr="00EA0E0E" w:rsidRDefault="00EA0E0E"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Het opgehaalde papier en karton wordt met oog op circulariteit door Opdrachtnemer in naam van Opdrachtgever verkocht om optimaal gerecycled te worden. Opdrachtnemer en Opdrachtgever zetten zich beide in voor circulariteit. Opdrachtnemer brengt de keten op verzoek van Opdrachtgever transparant inzichtelijk. Opdrachtnemer verkoopt het papier en karton en ontvangt hiervoor een op dat moment geldende papierprijs, bijvoorbeeld volgens de index van de Marktberichten Oud Papier (MOP). </w:t>
            </w:r>
          </w:p>
        </w:tc>
      </w:tr>
    </w:tbl>
    <w:p w14:paraId="0C11B5EF" w14:textId="77777777" w:rsidR="00EA0E0E" w:rsidRDefault="00EA0E0E"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A0E0E" w:rsidRPr="00EA0E0E" w14:paraId="285D9A7E" w14:textId="77777777" w:rsidTr="76EB9197">
        <w:trPr>
          <w:trHeight w:val="550"/>
        </w:trPr>
        <w:tc>
          <w:tcPr>
            <w:tcW w:w="851" w:type="dxa"/>
            <w:shd w:val="clear" w:color="auto" w:fill="31849B" w:themeFill="accent5" w:themeFillShade="BF"/>
          </w:tcPr>
          <w:p w14:paraId="517DE32E" w14:textId="77777777" w:rsidR="00EA0E0E" w:rsidRPr="00EA0E0E" w:rsidRDefault="00EA0E0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58131BA" w14:textId="4D9BEF01" w:rsidR="00EA0E0E" w:rsidRPr="00EA0E0E" w:rsidRDefault="00EA0E0E"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Wanneer Opdrachtgever constateert dat aanvullende of aanverwante producten en/of diensten nodig zijn, die niet zijn opgenomen in deze aanbesteding en waarvoor geen verplichtingen bij een andere dienstverlener zijn aangegaan, geldt het volgende: Opdrachtnemer aanvaardt, na overleg en overeenstemming met de Opdrachtgever, de levering van deze aanverwante en/of aanvullende producten en diensten. Afspraken worden binnen het kader van de afgesloten Raamovereenkomst overeengekomen in een Nadere overeenkomst. In het geval deze producten en/of diensten zijn aanvaardt en hiervoor nieuwe tarieven dienen te worden gehanteerd zal Opdrachtgever geen hogere tarieven in rekening brengen dan de marktconforme, zakelijke tarieven die Opdrachtnemer hanteert voor andere afnemers van deze diensten binnen de zakelijke markt (gerelateerd aan gelijke volumes).</w:t>
            </w:r>
          </w:p>
        </w:tc>
      </w:tr>
    </w:tbl>
    <w:p w14:paraId="6B0AD524" w14:textId="77777777" w:rsidR="002B6E43" w:rsidRDefault="002B6E43" w:rsidP="002D096F">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A0E0E" w:rsidRPr="00EA0E0E" w14:paraId="0326865A" w14:textId="77777777" w:rsidTr="1DBD1D9B">
        <w:trPr>
          <w:trHeight w:val="550"/>
        </w:trPr>
        <w:tc>
          <w:tcPr>
            <w:tcW w:w="851" w:type="dxa"/>
            <w:shd w:val="clear" w:color="auto" w:fill="31849B" w:themeFill="accent5" w:themeFillShade="BF"/>
          </w:tcPr>
          <w:p w14:paraId="28F527C5" w14:textId="77777777" w:rsidR="00EA0E0E" w:rsidRPr="00577705" w:rsidRDefault="00EA0E0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0038C34" w14:textId="78C82222" w:rsidR="00EA0E0E" w:rsidRPr="00577705" w:rsidRDefault="00EA0E0E" w:rsidP="1DBD1D9B">
            <w:pPr>
              <w:spacing w:line="240" w:lineRule="auto"/>
              <w:jc w:val="both"/>
              <w:rPr>
                <w:rFonts w:ascii="RijksoverheidSansHeading" w:hAnsi="RijksoverheidSansHeading" w:cs="BAFCC A+ Univers"/>
                <w:sz w:val="20"/>
                <w:szCs w:val="20"/>
              </w:rPr>
            </w:pPr>
            <w:r w:rsidRPr="00577705">
              <w:rPr>
                <w:rFonts w:ascii="RijksoverheidSansHeading" w:hAnsi="RijksoverheidSansHeading" w:cs="BAFCC A+ Univers"/>
                <w:spacing w:val="5"/>
                <w:sz w:val="20"/>
                <w:szCs w:val="20"/>
              </w:rPr>
              <w:t>Opdrachtnemer rekent één stopprijs pe</w:t>
            </w:r>
            <w:r w:rsidR="00E10A57" w:rsidRPr="00577705">
              <w:rPr>
                <w:rFonts w:ascii="RijksoverheidSansHeading" w:hAnsi="RijksoverheidSansHeading" w:cs="BAFCC A+ Univers"/>
                <w:spacing w:val="5"/>
                <w:sz w:val="20"/>
                <w:szCs w:val="20"/>
              </w:rPr>
              <w:t xml:space="preserve">r </w:t>
            </w:r>
            <w:r w:rsidR="00073AFF" w:rsidRPr="00577705">
              <w:rPr>
                <w:rFonts w:ascii="RijksoverheidSansHeading" w:hAnsi="RijksoverheidSansHeading" w:cs="BAFCC A+ Univers"/>
                <w:spacing w:val="5"/>
                <w:sz w:val="20"/>
                <w:szCs w:val="20"/>
              </w:rPr>
              <w:t xml:space="preserve">ledigingsadres. </w:t>
            </w:r>
            <w:r w:rsidRPr="00577705">
              <w:rPr>
                <w:rFonts w:ascii="RijksoverheidSansHeading" w:hAnsi="RijksoverheidSansHeading" w:cs="BAFCC A+ Univers"/>
                <w:spacing w:val="5"/>
                <w:sz w:val="20"/>
                <w:szCs w:val="20"/>
              </w:rPr>
              <w:t xml:space="preserve">Indien op een </w:t>
            </w:r>
            <w:r w:rsidR="00577705" w:rsidRPr="00577705">
              <w:rPr>
                <w:rFonts w:ascii="RijksoverheidSansHeading" w:hAnsi="RijksoverheidSansHeading" w:cs="BAFCC A+ Univers"/>
                <w:spacing w:val="5"/>
                <w:sz w:val="20"/>
                <w:szCs w:val="20"/>
              </w:rPr>
              <w:t xml:space="preserve">ledigingsadres </w:t>
            </w:r>
            <w:r w:rsidRPr="00577705">
              <w:rPr>
                <w:rFonts w:ascii="RijksoverheidSansHeading" w:hAnsi="RijksoverheidSansHeading" w:cs="BAFCC A+ Univers"/>
                <w:spacing w:val="5"/>
                <w:sz w:val="20"/>
                <w:szCs w:val="20"/>
              </w:rPr>
              <w:t xml:space="preserve">meerdere </w:t>
            </w:r>
            <w:proofErr w:type="spellStart"/>
            <w:r w:rsidRPr="00577705">
              <w:rPr>
                <w:rFonts w:ascii="RijksoverheidSansHeading" w:hAnsi="RijksoverheidSansHeading" w:cs="BAFCC A+ Univers"/>
                <w:spacing w:val="5"/>
                <w:sz w:val="20"/>
                <w:szCs w:val="20"/>
              </w:rPr>
              <w:t>stops</w:t>
            </w:r>
            <w:proofErr w:type="spellEnd"/>
            <w:r w:rsidRPr="00577705">
              <w:rPr>
                <w:rFonts w:ascii="RijksoverheidSansHeading" w:hAnsi="RijksoverheidSansHeading" w:cs="BAFCC A+ Univers"/>
                <w:spacing w:val="5"/>
                <w:sz w:val="20"/>
                <w:szCs w:val="20"/>
              </w:rPr>
              <w:t xml:space="preserve"> gemaakt moeten worden zit dat verdisconteerd in de prijs. </w:t>
            </w:r>
          </w:p>
        </w:tc>
      </w:tr>
    </w:tbl>
    <w:p w14:paraId="255AFB6B" w14:textId="77777777" w:rsidR="001E3CE1" w:rsidRDefault="001E3CE1" w:rsidP="001E3CE1">
      <w:pPr>
        <w:spacing w:line="240" w:lineRule="auto"/>
        <w:jc w:val="both"/>
        <w:rPr>
          <w:rFonts w:ascii="RijksoverheidSansHeading" w:hAnsi="RijksoverheidSansHeading" w:cs="BAFCC A+ Univers"/>
          <w:spacing w:val="5"/>
          <w:sz w:val="20"/>
          <w:szCs w:val="20"/>
        </w:rPr>
      </w:pPr>
    </w:p>
    <w:p w14:paraId="7BE1C3D2" w14:textId="77777777" w:rsidR="002E02C7" w:rsidRDefault="002E02C7" w:rsidP="001E3CE1">
      <w:pPr>
        <w:spacing w:line="240" w:lineRule="auto"/>
        <w:jc w:val="both"/>
        <w:rPr>
          <w:rFonts w:ascii="RijksoverheidSansHeading" w:hAnsi="RijksoverheidSansHeading" w:cs="BAFCC A+ Univers"/>
          <w:spacing w:val="5"/>
          <w:sz w:val="20"/>
          <w:szCs w:val="20"/>
        </w:rPr>
      </w:pPr>
    </w:p>
    <w:p w14:paraId="012853C5" w14:textId="77777777" w:rsidR="002E02C7" w:rsidRPr="001E3CE1" w:rsidRDefault="002E02C7" w:rsidP="001E3CE1">
      <w:pPr>
        <w:spacing w:line="240" w:lineRule="auto"/>
        <w:jc w:val="both"/>
        <w:rPr>
          <w:rFonts w:ascii="RijksoverheidSansHeading" w:hAnsi="RijksoverheidSansHeading" w:cs="BAFCC A+ Univers"/>
          <w:spacing w:val="5"/>
          <w:sz w:val="20"/>
          <w:szCs w:val="20"/>
        </w:rPr>
      </w:pPr>
    </w:p>
    <w:p w14:paraId="07E7582D" w14:textId="015E9A88" w:rsidR="002B6E43" w:rsidRPr="00D42846" w:rsidRDefault="76EB9197" w:rsidP="76EB9197">
      <w:pPr>
        <w:pStyle w:val="Kop2"/>
        <w:jc w:val="both"/>
        <w:rPr>
          <w:rFonts w:ascii="RijksoverheidSansHeading" w:hAnsi="RijksoverheidSansHeading"/>
        </w:rPr>
      </w:pPr>
      <w:bookmarkStart w:id="2" w:name="_Toc206684224"/>
      <w:r w:rsidRPr="76EB9197">
        <w:rPr>
          <w:rFonts w:ascii="RijksoverheidSansHeading" w:hAnsi="RijksoverheidSansHeading"/>
        </w:rPr>
        <w:lastRenderedPageBreak/>
        <w:t>Landelijke dekking</w:t>
      </w:r>
      <w:bookmarkEnd w:id="2"/>
    </w:p>
    <w:p w14:paraId="2F39548C" w14:textId="77777777" w:rsidR="00EA0E0E" w:rsidRDefault="00EA0E0E" w:rsidP="00EA0E0E">
      <w:pPr>
        <w:pStyle w:val="Default"/>
        <w:rPr>
          <w:lang w:eastAsia="en-US"/>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A0E0E" w:rsidRPr="00EA0E0E" w14:paraId="7041ABE7" w14:textId="77777777" w:rsidTr="76EB9197">
        <w:trPr>
          <w:trHeight w:val="550"/>
        </w:trPr>
        <w:tc>
          <w:tcPr>
            <w:tcW w:w="851" w:type="dxa"/>
            <w:shd w:val="clear" w:color="auto" w:fill="31849B" w:themeFill="accent5" w:themeFillShade="BF"/>
          </w:tcPr>
          <w:p w14:paraId="61FF4F36" w14:textId="77777777" w:rsidR="00EA0E0E" w:rsidRPr="00EA0E0E" w:rsidRDefault="00EA0E0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A8EB851" w14:textId="19C43A46" w:rsidR="00EA0E0E" w:rsidRPr="00EA0E0E" w:rsidRDefault="00EA0E0E"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volledige dienstverlening dient op alle locaties van de Deelnemende organisaties en in heel Nederland te kunnen worden afgenomen, inclusief de Waddeneilanden.</w:t>
            </w:r>
            <w:r w:rsidRPr="002D096F">
              <w:rPr>
                <w:rFonts w:ascii="RijksoverheidSansHeading" w:hAnsi="RijksoverheidSansHeading" w:cs="BAFCC A+ Univers"/>
                <w:spacing w:val="5"/>
                <w:sz w:val="20"/>
                <w:szCs w:val="20"/>
              </w:rPr>
              <w:br w:type="page"/>
            </w:r>
          </w:p>
        </w:tc>
      </w:tr>
    </w:tbl>
    <w:p w14:paraId="0A22540E" w14:textId="77777777" w:rsidR="00EA0E0E" w:rsidRPr="00EA0E0E" w:rsidRDefault="00EA0E0E" w:rsidP="00EA0E0E">
      <w:pPr>
        <w:pStyle w:val="Default"/>
        <w:rPr>
          <w:lang w:eastAsia="en-US"/>
        </w:rPr>
      </w:pPr>
    </w:p>
    <w:p w14:paraId="1990395B" w14:textId="6C37228E" w:rsidR="00A044A0" w:rsidRPr="00D42846" w:rsidRDefault="76EB9197" w:rsidP="76EB9197">
      <w:pPr>
        <w:pStyle w:val="Kop2"/>
        <w:jc w:val="both"/>
        <w:rPr>
          <w:rFonts w:ascii="RijksoverheidSansHeading" w:hAnsi="RijksoverheidSansHeading"/>
        </w:rPr>
      </w:pPr>
      <w:bookmarkStart w:id="3" w:name="_Toc206684225"/>
      <w:r w:rsidRPr="76EB9197">
        <w:rPr>
          <w:rFonts w:ascii="RijksoverheidSansHeading" w:hAnsi="RijksoverheidSansHeading"/>
        </w:rPr>
        <w:t>Implementatie dienstverlening</w:t>
      </w:r>
      <w:bookmarkEnd w:id="3"/>
    </w:p>
    <w:p w14:paraId="7967830A" w14:textId="77777777" w:rsidR="00B412A7" w:rsidRDefault="00B412A7"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619F6BEC" w14:textId="77777777" w:rsidTr="76EB9197">
        <w:trPr>
          <w:trHeight w:val="550"/>
        </w:trPr>
        <w:tc>
          <w:tcPr>
            <w:tcW w:w="851" w:type="dxa"/>
            <w:shd w:val="clear" w:color="auto" w:fill="31849B" w:themeFill="accent5" w:themeFillShade="BF"/>
          </w:tcPr>
          <w:p w14:paraId="2256068A"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945B0E0" w14:textId="05EB619B" w:rsidR="000553EB" w:rsidRPr="00EA0E0E"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Opdrachtgever moet direct na het moment van inwerkingtreding van de Raamovereenkomst gebruik kunnen maken van de dienstverlening van de Opdrachtnemer voor de (locaties van) de Deelnemende organisaties en waar de overdracht met de huidige Opdrachtnemer is doorlopen. Het is mogelijk dat de overdracht van inzamelingsmiddelen van de huidige naar de nieuwe Opdrachtnemer langer doorloopt dan de startdatum van de nieuwe Raamovereenkomst. De nieuwe Opdrachtnemer maakt duidelijke (prijs)afspraken met de huidige Opdrachtnemer en legt deze afspraken ter goedkeuring voor bij de categorie Logistiek.</w:t>
            </w:r>
          </w:p>
        </w:tc>
      </w:tr>
    </w:tbl>
    <w:p w14:paraId="757EF3A5" w14:textId="77777777" w:rsidR="000553EB" w:rsidRDefault="000553EB"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1D260310" w14:textId="77777777" w:rsidTr="76EB9197">
        <w:trPr>
          <w:trHeight w:val="550"/>
        </w:trPr>
        <w:tc>
          <w:tcPr>
            <w:tcW w:w="851" w:type="dxa"/>
            <w:shd w:val="clear" w:color="auto" w:fill="31849B" w:themeFill="accent5" w:themeFillShade="BF"/>
          </w:tcPr>
          <w:p w14:paraId="619C82E2"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338FFC4" w14:textId="77777777" w:rsidR="000553EB" w:rsidRPr="002D096F"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maakt ten behoeve van de invoering van de Raamovereenkomst een implementatieplan*. Het doel van Opdrachtgever is een tijdige en soepele overgang naar de nieuwe, aangepaste, dienstverlening. Het definitieve implementatieplan, dat op kosten van de Opdrachtnemer wordt opgesteld, dient uiterlijk vijftien werkdagen na definitieve gunning van de Opdracht opgeleverd te worden bij de categorie Logistiek. De uitvoering van de werkzaamheden start in principe niet voordat het implementatieplan is goedgekeurd door de categorie Logistiek. </w:t>
            </w:r>
          </w:p>
          <w:p w14:paraId="1CB8F226" w14:textId="77777777" w:rsidR="000553EB" w:rsidRPr="002D096F" w:rsidRDefault="000553EB" w:rsidP="000553EB">
            <w:pPr>
              <w:spacing w:line="240" w:lineRule="auto"/>
              <w:jc w:val="both"/>
              <w:rPr>
                <w:rFonts w:ascii="RijksoverheidSansHeading" w:hAnsi="RijksoverheidSansHeading" w:cs="BAFCC A+ Univers"/>
                <w:spacing w:val="5"/>
                <w:sz w:val="20"/>
                <w:szCs w:val="20"/>
              </w:rPr>
            </w:pPr>
          </w:p>
          <w:p w14:paraId="7E2E5D83" w14:textId="776FF9CB" w:rsidR="000553EB" w:rsidRPr="002D096F"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*In het implementatieplan dient concreet beschreven te worden hoe de implementatie van de Raamovereenkomst, conform de eisen en doelstellingen van de aanbesteding, gaat plaatsvinden</w:t>
            </w:r>
            <w:r w:rsidR="00571411">
              <w:rPr>
                <w:rFonts w:ascii="RijksoverheidSansHeading" w:hAnsi="RijksoverheidSansHeading" w:cs="BAFCC A+ Univers"/>
                <w:spacing w:val="5"/>
                <w:sz w:val="20"/>
                <w:szCs w:val="20"/>
              </w:rPr>
              <w:t xml:space="preserve">. Het implementatieplan </w:t>
            </w:r>
            <w:r w:rsidRPr="002D096F">
              <w:rPr>
                <w:rFonts w:ascii="RijksoverheidSansHeading" w:hAnsi="RijksoverheidSansHeading" w:cs="BAFCC A+ Univers"/>
                <w:spacing w:val="5"/>
                <w:sz w:val="20"/>
                <w:szCs w:val="20"/>
              </w:rPr>
              <w:t>bevat minimaal de volgende elementen:</w:t>
            </w:r>
          </w:p>
          <w:p w14:paraId="53C67641"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plan van aanpak overnemen dienstverlening van huidige Opdrachtnemer;</w:t>
            </w:r>
          </w:p>
          <w:p w14:paraId="7FB38BA1"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plan van aanpak voor het opstarten van de dienstverlening bij de locaties van de Deelnemende organisaties; </w:t>
            </w:r>
          </w:p>
          <w:p w14:paraId="26008E89"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scope van activiteiten en resultaten welke deels ook volgen uit de eisen in dit document; </w:t>
            </w:r>
          </w:p>
          <w:p w14:paraId="7E68D8BC"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contactpersonen; </w:t>
            </w:r>
          </w:p>
          <w:p w14:paraId="174FA2A1"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plan van aanpak voor het aanleveren van managementinformatie; </w:t>
            </w:r>
          </w:p>
          <w:p w14:paraId="651EB78E"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plan van aanpak voor klachtenafhandeling; </w:t>
            </w:r>
          </w:p>
          <w:p w14:paraId="66749DD9" w14:textId="77777777" w:rsidR="000553EB" w:rsidRPr="002D096F" w:rsidRDefault="000553EB" w:rsidP="76EB9197">
            <w:pPr>
              <w:pStyle w:val="Lijstalinea"/>
              <w:numPr>
                <w:ilvl w:val="0"/>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uitgebreid inzamelplan waarin zijn opgenomen: </w:t>
            </w:r>
          </w:p>
          <w:p w14:paraId="22D870D0" w14:textId="77777777" w:rsidR="000553EB" w:rsidRPr="002D096F" w:rsidRDefault="000553EB" w:rsidP="76EB9197">
            <w:pPr>
              <w:pStyle w:val="Lijstalinea"/>
              <w:numPr>
                <w:ilvl w:val="1"/>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de beschikbaarheid van inzamelingsmiddelen die worden ingezet, al dan niet in samenspraak met latende Opdrachtnemer; </w:t>
            </w:r>
          </w:p>
          <w:p w14:paraId="646CB360" w14:textId="77777777" w:rsidR="000553EB" w:rsidRPr="002D096F" w:rsidRDefault="000553EB" w:rsidP="76EB9197">
            <w:pPr>
              <w:pStyle w:val="Lijstalinea"/>
              <w:numPr>
                <w:ilvl w:val="1"/>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de inzamelroutes met start en eindpunt; </w:t>
            </w:r>
          </w:p>
          <w:p w14:paraId="392A6595" w14:textId="77777777" w:rsidR="000553EB" w:rsidRPr="002D096F" w:rsidRDefault="000553EB" w:rsidP="76EB9197">
            <w:pPr>
              <w:pStyle w:val="Lijstalinea"/>
              <w:numPr>
                <w:ilvl w:val="1"/>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de inzameldagen met tijdstipindicatie; </w:t>
            </w:r>
          </w:p>
          <w:p w14:paraId="01659506" w14:textId="77777777" w:rsidR="000553EB" w:rsidRPr="00393288" w:rsidRDefault="000553EB" w:rsidP="76EB9197">
            <w:pPr>
              <w:pStyle w:val="Lijstalinea"/>
              <w:numPr>
                <w:ilvl w:val="1"/>
                <w:numId w:val="26"/>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in te zetten voertuigen, materieel en personeel.</w:t>
            </w:r>
          </w:p>
          <w:p w14:paraId="4C56130F" w14:textId="58D9B2CD" w:rsidR="00393288" w:rsidRPr="000553EB" w:rsidRDefault="00393288" w:rsidP="00393288">
            <w:pPr>
              <w:pStyle w:val="Lijstalinea"/>
              <w:numPr>
                <w:ilvl w:val="0"/>
                <w:numId w:val="26"/>
              </w:numPr>
              <w:spacing w:line="240" w:lineRule="auto"/>
              <w:jc w:val="both"/>
              <w:rPr>
                <w:rFonts w:ascii="RijksoverheidSansHeading" w:hAnsi="RijksoverheidSansHeading" w:cs="BAFCC A+ Univers"/>
                <w:sz w:val="20"/>
                <w:szCs w:val="20"/>
              </w:rPr>
            </w:pPr>
            <w:r>
              <w:rPr>
                <w:rFonts w:ascii="RijksoverheidSansHeading" w:hAnsi="RijksoverheidSansHeading" w:cs="BAFCC A+ Univers"/>
                <w:sz w:val="20"/>
                <w:szCs w:val="20"/>
              </w:rPr>
              <w:t>De implementatie van het Digitaal platform dat beschikbaar dient te worden voor de Categorie Logistiek en de Deelnemende organisaties</w:t>
            </w:r>
            <w:r w:rsidR="009D6240">
              <w:rPr>
                <w:rFonts w:ascii="RijksoverheidSansHeading" w:hAnsi="RijksoverheidSansHeading" w:cs="BAFCC A+ Univers"/>
                <w:sz w:val="20"/>
                <w:szCs w:val="20"/>
              </w:rPr>
              <w:t>, zie ook de uitvoeringseisen in paragraaf 1.15</w:t>
            </w:r>
            <w:r>
              <w:rPr>
                <w:rFonts w:ascii="RijksoverheidSansHeading" w:hAnsi="RijksoverheidSansHeading" w:cs="BAFCC A+ Univers"/>
                <w:sz w:val="20"/>
                <w:szCs w:val="20"/>
              </w:rPr>
              <w:t>.</w:t>
            </w:r>
          </w:p>
        </w:tc>
      </w:tr>
    </w:tbl>
    <w:p w14:paraId="5F5BD8E4" w14:textId="77777777" w:rsidR="000553EB" w:rsidRDefault="000553EB"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34D43D0D" w14:textId="77777777" w:rsidTr="76EB9197">
        <w:trPr>
          <w:trHeight w:val="261"/>
        </w:trPr>
        <w:tc>
          <w:tcPr>
            <w:tcW w:w="851" w:type="dxa"/>
            <w:shd w:val="clear" w:color="auto" w:fill="31849B" w:themeFill="accent5" w:themeFillShade="BF"/>
          </w:tcPr>
          <w:p w14:paraId="472AA48C"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9F771C4" w14:textId="497F9679" w:rsidR="000553EB" w:rsidRPr="00EA0E0E"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Eventuele kosten die voor Opdrachtnemer verbonden zijn aan de implementatieperiode worden gedragen door de Opdrachtnemer.</w:t>
            </w:r>
          </w:p>
        </w:tc>
      </w:tr>
    </w:tbl>
    <w:p w14:paraId="238E7E81" w14:textId="77777777" w:rsidR="000553EB" w:rsidRDefault="000553EB"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1FDB846B" w14:textId="77777777" w:rsidTr="2C8D697E">
        <w:trPr>
          <w:trHeight w:val="140"/>
        </w:trPr>
        <w:tc>
          <w:tcPr>
            <w:tcW w:w="851" w:type="dxa"/>
            <w:shd w:val="clear" w:color="auto" w:fill="31849B" w:themeFill="accent5" w:themeFillShade="BF"/>
          </w:tcPr>
          <w:p w14:paraId="6856997B"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CFCDE3C" w14:textId="77777777" w:rsidR="000553EB" w:rsidRPr="002D096F"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stelt uiterlijk twee weken voor de ingangsdatum van de Raamovereenkomst in afstemming met de categorie Logistiek een contractsamenvatting op voor de Deelnemende organisaties, met daarin minimaal: </w:t>
            </w:r>
          </w:p>
          <w:p w14:paraId="0BE6AC2B" w14:textId="77777777" w:rsidR="000553EB" w:rsidRPr="002D096F" w:rsidRDefault="000553EB" w:rsidP="1DBD1D9B">
            <w:pPr>
              <w:pStyle w:val="Lijstalinea"/>
              <w:numPr>
                <w:ilvl w:val="0"/>
                <w:numId w:val="21"/>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een tarievenoverzicht </w:t>
            </w:r>
            <w:proofErr w:type="spellStart"/>
            <w:r w:rsidRPr="002D096F">
              <w:rPr>
                <w:rFonts w:ascii="RijksoverheidSansHeading" w:hAnsi="RijksoverheidSansHeading" w:cs="BAFCC A+ Univers"/>
                <w:spacing w:val="5"/>
                <w:sz w:val="20"/>
                <w:szCs w:val="20"/>
              </w:rPr>
              <w:t>gebasseerd</w:t>
            </w:r>
            <w:proofErr w:type="spellEnd"/>
            <w:r w:rsidRPr="002D096F">
              <w:rPr>
                <w:rFonts w:ascii="RijksoverheidSansHeading" w:hAnsi="RijksoverheidSansHeading" w:cs="BAFCC A+ Univers"/>
                <w:spacing w:val="5"/>
                <w:sz w:val="20"/>
                <w:szCs w:val="20"/>
              </w:rPr>
              <w:t xml:space="preserve"> op het prijzenblad; </w:t>
            </w:r>
          </w:p>
          <w:p w14:paraId="2B67B794" w14:textId="77777777" w:rsidR="000553EB" w:rsidRPr="002D096F" w:rsidRDefault="000553EB" w:rsidP="76EB9197">
            <w:pPr>
              <w:pStyle w:val="Lijstalinea"/>
              <w:numPr>
                <w:ilvl w:val="0"/>
                <w:numId w:val="21"/>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omschrijving van de dienstverlening; </w:t>
            </w:r>
          </w:p>
          <w:p w14:paraId="6217F44B" w14:textId="73609CE0" w:rsidR="00054288" w:rsidRPr="00C7675F" w:rsidRDefault="00054288" w:rsidP="76EB9197">
            <w:pPr>
              <w:pStyle w:val="Lijstalinea"/>
              <w:numPr>
                <w:ilvl w:val="0"/>
                <w:numId w:val="21"/>
              </w:numPr>
              <w:spacing w:line="240" w:lineRule="auto"/>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wijze van bestellen (instructie </w:t>
            </w:r>
            <w:r w:rsidR="008F6DAA" w:rsidRPr="002E02C7">
              <w:rPr>
                <w:rFonts w:ascii="RijksoverheidSansHeading" w:hAnsi="RijksoverheidSansHeading" w:cs="BAFCC A+ Univers"/>
                <w:spacing w:val="5"/>
                <w:sz w:val="20"/>
                <w:szCs w:val="20"/>
              </w:rPr>
              <w:t xml:space="preserve">online </w:t>
            </w:r>
            <w:r w:rsidRPr="00C7675F">
              <w:rPr>
                <w:rFonts w:ascii="RijksoverheidSansHeading" w:hAnsi="RijksoverheidSansHeading" w:cs="BAFCC A+ Univers"/>
                <w:spacing w:val="5"/>
                <w:sz w:val="20"/>
                <w:szCs w:val="20"/>
              </w:rPr>
              <w:t xml:space="preserve">bestelomgeving); </w:t>
            </w:r>
          </w:p>
          <w:p w14:paraId="554C95B3" w14:textId="19526EFB" w:rsidR="000553EB" w:rsidRPr="002D096F" w:rsidRDefault="000553EB" w:rsidP="76EB9197">
            <w:pPr>
              <w:pStyle w:val="Lijstalinea"/>
              <w:numPr>
                <w:ilvl w:val="0"/>
                <w:numId w:val="21"/>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productkaart (formaat 1 A4) van de inzamelingsmiddelen en benodigde dienstverlening inclusief ledigingsschema; </w:t>
            </w:r>
          </w:p>
          <w:p w14:paraId="7617E5EA" w14:textId="6FFA432B" w:rsidR="000553EB" w:rsidRPr="00577549" w:rsidRDefault="000553EB" w:rsidP="2C8D697E">
            <w:pPr>
              <w:pStyle w:val="Lijstalinea"/>
              <w:numPr>
                <w:ilvl w:val="0"/>
                <w:numId w:val="21"/>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duidelijke </w:t>
            </w:r>
            <w:r w:rsidRPr="00577549">
              <w:rPr>
                <w:rFonts w:ascii="RijksoverheidSansHeading" w:hAnsi="RijksoverheidSansHeading" w:cs="BAFCC A+ Univers"/>
                <w:spacing w:val="5"/>
                <w:sz w:val="20"/>
                <w:szCs w:val="20"/>
              </w:rPr>
              <w:t xml:space="preserve">beschrijving hoe een vernietigingscertificaat kan worden opgevraagd, inclusief aanvraagproces; </w:t>
            </w:r>
          </w:p>
          <w:p w14:paraId="0DDC45CF" w14:textId="4CF587CB" w:rsidR="000553EB" w:rsidRPr="00577549" w:rsidRDefault="000553EB" w:rsidP="76EB9197">
            <w:pPr>
              <w:pStyle w:val="Lijstalinea"/>
              <w:numPr>
                <w:ilvl w:val="0"/>
                <w:numId w:val="21"/>
              </w:numPr>
              <w:spacing w:line="240" w:lineRule="auto"/>
              <w:jc w:val="both"/>
              <w:rPr>
                <w:rFonts w:ascii="RijksoverheidSansHeading" w:hAnsi="RijksoverheidSansHeading" w:cs="BAFCC A+ Univers"/>
                <w:sz w:val="20"/>
                <w:szCs w:val="20"/>
              </w:rPr>
            </w:pPr>
            <w:r w:rsidRPr="00577549">
              <w:rPr>
                <w:rFonts w:ascii="RijksoverheidSansHeading" w:hAnsi="RijksoverheidSansHeading" w:cs="BAFCC A+ Univers"/>
                <w:spacing w:val="5"/>
                <w:sz w:val="20"/>
                <w:szCs w:val="20"/>
              </w:rPr>
              <w:t>voorbeeld</w:t>
            </w:r>
            <w:r w:rsidR="00577549">
              <w:rPr>
                <w:rFonts w:ascii="RijksoverheidSansHeading" w:hAnsi="RijksoverheidSansHeading" w:cs="BAFCC A+ Univers"/>
                <w:spacing w:val="5"/>
                <w:sz w:val="20"/>
                <w:szCs w:val="20"/>
              </w:rPr>
              <w:t xml:space="preserve"> van </w:t>
            </w:r>
            <w:r w:rsidRPr="00577549">
              <w:rPr>
                <w:rFonts w:ascii="RijksoverheidSansHeading" w:hAnsi="RijksoverheidSansHeading" w:cs="BAFCC A+ Univers"/>
                <w:spacing w:val="5"/>
                <w:sz w:val="20"/>
                <w:szCs w:val="20"/>
              </w:rPr>
              <w:t xml:space="preserve">factuur; </w:t>
            </w:r>
          </w:p>
          <w:p w14:paraId="5432ECBB" w14:textId="6AFC0C28" w:rsidR="000553EB" w:rsidRDefault="000553EB" w:rsidP="76EB9197">
            <w:pPr>
              <w:pStyle w:val="Lijstalinea"/>
              <w:numPr>
                <w:ilvl w:val="0"/>
                <w:numId w:val="21"/>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contactgegevens eerste aanspreekpunt (incl. contactgegevens van helpdesk en klachtendesk). </w:t>
            </w:r>
          </w:p>
          <w:p w14:paraId="16C7B357" w14:textId="77777777" w:rsidR="000553EB" w:rsidRPr="000553EB" w:rsidRDefault="000553EB" w:rsidP="000553EB">
            <w:pPr>
              <w:spacing w:line="240" w:lineRule="auto"/>
              <w:ind w:left="360"/>
              <w:jc w:val="both"/>
              <w:rPr>
                <w:rFonts w:ascii="RijksoverheidSansHeading" w:hAnsi="RijksoverheidSansHeading" w:cs="BAFCC A+ Univers"/>
                <w:spacing w:val="5"/>
                <w:sz w:val="20"/>
                <w:szCs w:val="20"/>
              </w:rPr>
            </w:pPr>
          </w:p>
          <w:p w14:paraId="5D4AF666" w14:textId="7120D086" w:rsidR="000553EB" w:rsidRPr="00EA0E0E" w:rsidRDefault="000553EB" w:rsidP="76EB9197">
            <w:pPr>
              <w:spacing w:line="240" w:lineRule="auto"/>
              <w:jc w:val="both"/>
              <w:rPr>
                <w:rFonts w:ascii="RijksoverheidSansHeading" w:hAnsi="RijksoverheidSansHeading" w:cs="BAFCC A+ Univers"/>
                <w:sz w:val="20"/>
                <w:szCs w:val="20"/>
              </w:rPr>
            </w:pPr>
            <w:r>
              <w:rPr>
                <w:rFonts w:ascii="RijksoverheidSansHeading" w:hAnsi="RijksoverheidSansHeading" w:cs="BAFCC A+ Univers"/>
                <w:spacing w:val="5"/>
                <w:sz w:val="20"/>
                <w:szCs w:val="20"/>
              </w:rPr>
              <w:t>B</w:t>
            </w:r>
            <w:r w:rsidRPr="002D096F">
              <w:rPr>
                <w:rFonts w:ascii="RijksoverheidSansHeading" w:hAnsi="RijksoverheidSansHeading" w:cs="BAFCC A+ Univers"/>
                <w:spacing w:val="5"/>
                <w:sz w:val="20"/>
                <w:szCs w:val="20"/>
              </w:rPr>
              <w:t>ovenstaande opsomming is niet uitputtend en mede afhankelijk van het implementatieplan.</w:t>
            </w:r>
          </w:p>
        </w:tc>
      </w:tr>
    </w:tbl>
    <w:p w14:paraId="1334F23D" w14:textId="77777777" w:rsidR="000553EB" w:rsidRDefault="000553EB" w:rsidP="000553EB">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25E39155" w14:textId="77777777" w:rsidTr="76EB9197">
        <w:trPr>
          <w:trHeight w:val="261"/>
        </w:trPr>
        <w:tc>
          <w:tcPr>
            <w:tcW w:w="851" w:type="dxa"/>
            <w:shd w:val="clear" w:color="auto" w:fill="31849B" w:themeFill="accent5" w:themeFillShade="BF"/>
          </w:tcPr>
          <w:p w14:paraId="6A891392"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7C0AE18" w14:textId="68D6CB52" w:rsidR="000553EB" w:rsidRPr="00EA0E0E"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Tijdens de implementatieperiode bepaalt Opdrachtnemer samen met de Deelnemende organisaties de locatie en het aantal en soort te plaatsen inzamelingsmiddelen per locatie. Op één locatie kunnen meerdere afhaallocaties/expedities worden aangegeven voor de inzamelingsmiddelen. Tijdens de looptijd van de Raamovereenkomst kan </w:t>
            </w:r>
            <w:r w:rsidR="00577549">
              <w:rPr>
                <w:rFonts w:ascii="RijksoverheidSansHeading" w:hAnsi="RijksoverheidSansHeading" w:cs="BAFCC A+ Univers"/>
                <w:spacing w:val="5"/>
                <w:sz w:val="20"/>
                <w:szCs w:val="20"/>
              </w:rPr>
              <w:t>het wenselijk zijn om het aantal en soort inzamelings-middelen per locatie te</w:t>
            </w:r>
            <w:r w:rsidRPr="002D096F">
              <w:rPr>
                <w:rFonts w:ascii="RijksoverheidSansHeading" w:hAnsi="RijksoverheidSansHeading" w:cs="BAFCC A+ Univers"/>
                <w:spacing w:val="5"/>
                <w:sz w:val="20"/>
                <w:szCs w:val="20"/>
              </w:rPr>
              <w:t xml:space="preserve"> wijzige</w:t>
            </w:r>
            <w:r w:rsidRPr="00393288">
              <w:rPr>
                <w:rFonts w:ascii="RijksoverheidSansHeading" w:hAnsi="RijksoverheidSansHeading" w:cs="BAFCC A+ Univers"/>
                <w:spacing w:val="5"/>
                <w:sz w:val="20"/>
                <w:szCs w:val="20"/>
              </w:rPr>
              <w:t>n.</w:t>
            </w:r>
          </w:p>
        </w:tc>
      </w:tr>
    </w:tbl>
    <w:p w14:paraId="506907A1" w14:textId="77777777" w:rsidR="000553EB" w:rsidRDefault="000553EB" w:rsidP="002D096F">
      <w:pPr>
        <w:spacing w:line="240" w:lineRule="auto"/>
        <w:jc w:val="both"/>
        <w:rPr>
          <w:rFonts w:ascii="RijksoverheidSansHeading" w:hAnsi="RijksoverheidSansHeading" w:cs="BAFCC A+ Univers"/>
          <w:spacing w:val="5"/>
          <w:sz w:val="20"/>
          <w:szCs w:val="20"/>
          <w:u w:val="single"/>
        </w:rPr>
      </w:pPr>
    </w:p>
    <w:p w14:paraId="2F081DEE" w14:textId="78771338" w:rsidR="00A044A0" w:rsidRPr="00D42846" w:rsidRDefault="76EB9197" w:rsidP="76EB9197">
      <w:pPr>
        <w:pStyle w:val="Kop2"/>
        <w:jc w:val="both"/>
        <w:rPr>
          <w:rFonts w:ascii="RijksoverheidSansHeading" w:hAnsi="RijksoverheidSansHeading"/>
        </w:rPr>
      </w:pPr>
      <w:bookmarkStart w:id="4" w:name="_Toc206684226"/>
      <w:r w:rsidRPr="76EB9197">
        <w:rPr>
          <w:rFonts w:ascii="RijksoverheidSansHeading" w:hAnsi="RijksoverheidSansHeading"/>
        </w:rPr>
        <w:t>Communicatie</w:t>
      </w:r>
      <w:bookmarkEnd w:id="4"/>
    </w:p>
    <w:p w14:paraId="1BC906B8" w14:textId="77777777" w:rsidR="00A044A0" w:rsidRPr="002D096F" w:rsidRDefault="00A044A0" w:rsidP="002D096F">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359767E7" w14:textId="77777777" w:rsidTr="1DBD1D9B">
        <w:trPr>
          <w:trHeight w:val="6818"/>
        </w:trPr>
        <w:tc>
          <w:tcPr>
            <w:tcW w:w="851" w:type="dxa"/>
            <w:shd w:val="clear" w:color="auto" w:fill="31849B" w:themeFill="accent5" w:themeFillShade="BF"/>
          </w:tcPr>
          <w:p w14:paraId="21010E64"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F1340F1" w14:textId="143F3B0A" w:rsidR="000553EB"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stemt in met </w:t>
            </w:r>
            <w:r>
              <w:rPr>
                <w:rFonts w:ascii="RijksoverheidSansHeading" w:hAnsi="RijksoverheidSansHeading" w:cs="BAFCC A+ Univers"/>
                <w:spacing w:val="5"/>
                <w:sz w:val="20"/>
                <w:szCs w:val="20"/>
              </w:rPr>
              <w:t>de</w:t>
            </w:r>
            <w:r w:rsidRPr="002D096F">
              <w:rPr>
                <w:rFonts w:ascii="RijksoverheidSansHeading" w:hAnsi="RijksoverheidSansHeading" w:cs="BAFCC A+ Univers"/>
                <w:spacing w:val="5"/>
                <w:sz w:val="20"/>
                <w:szCs w:val="20"/>
              </w:rPr>
              <w:t xml:space="preserve"> overlegstructuur met de Opdrachtgever op basis van onderstaand overzicht. De vervanging van een contactpersoon van Opdrachtnemer op verzoek van Opdrachtgever moet mogelijk zijn. Opdrachtnemer levert hieraan zijn medewerking. Opdrachtgever zal niet op onredelijke gronden om vervanging verzoeken. </w:t>
            </w:r>
          </w:p>
          <w:p w14:paraId="24B7D592" w14:textId="77777777" w:rsidR="000553EB" w:rsidRDefault="000553EB" w:rsidP="000553EB">
            <w:pPr>
              <w:spacing w:line="240" w:lineRule="auto"/>
              <w:jc w:val="both"/>
              <w:rPr>
                <w:rFonts w:ascii="RijksoverheidSansHeading" w:hAnsi="RijksoverheidSansHeading" w:cs="BAFCC A+ Univers"/>
                <w:spacing w:val="5"/>
                <w:sz w:val="20"/>
                <w:szCs w:val="20"/>
              </w:rPr>
            </w:pPr>
          </w:p>
          <w:tbl>
            <w:tblPr>
              <w:tblStyle w:val="Tabelraster"/>
              <w:tblW w:w="0" w:type="auto"/>
              <w:tblLook w:val="04A0" w:firstRow="1" w:lastRow="0" w:firstColumn="1" w:lastColumn="0" w:noHBand="0" w:noVBand="1"/>
            </w:tblPr>
            <w:tblGrid>
              <w:gridCol w:w="1128"/>
              <w:gridCol w:w="2715"/>
              <w:gridCol w:w="1223"/>
              <w:gridCol w:w="1535"/>
              <w:gridCol w:w="1536"/>
            </w:tblGrid>
            <w:tr w:rsidR="000553EB" w14:paraId="774FD912" w14:textId="77777777" w:rsidTr="1DBD1D9B">
              <w:tc>
                <w:tcPr>
                  <w:tcW w:w="909" w:type="dxa"/>
                  <w:vAlign w:val="center"/>
                </w:tcPr>
                <w:p w14:paraId="49D76300" w14:textId="3D668D2A"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b/>
                      <w:bCs/>
                      <w:lang w:eastAsia="nl-NL"/>
                    </w:rPr>
                    <w:t>Overleg</w:t>
                  </w:r>
                </w:p>
              </w:tc>
              <w:tc>
                <w:tcPr>
                  <w:tcW w:w="2835" w:type="dxa"/>
                  <w:vAlign w:val="center"/>
                </w:tcPr>
                <w:p w14:paraId="66FDCAEB" w14:textId="224250E9"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b/>
                      <w:bCs/>
                      <w:lang w:eastAsia="nl-NL"/>
                    </w:rPr>
                    <w:t>Onderwerpen</w:t>
                  </w:r>
                </w:p>
              </w:tc>
              <w:tc>
                <w:tcPr>
                  <w:tcW w:w="1268" w:type="dxa"/>
                  <w:vAlign w:val="center"/>
                </w:tcPr>
                <w:p w14:paraId="315E83FF" w14:textId="6526CD83"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b/>
                      <w:bCs/>
                      <w:lang w:eastAsia="nl-NL"/>
                    </w:rPr>
                    <w:t>Frequentie</w:t>
                  </w:r>
                </w:p>
              </w:tc>
              <w:tc>
                <w:tcPr>
                  <w:tcW w:w="1562" w:type="dxa"/>
                  <w:vAlign w:val="center"/>
                </w:tcPr>
                <w:p w14:paraId="11FA9353" w14:textId="1CA716C0"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b/>
                      <w:bCs/>
                      <w:lang w:eastAsia="nl-NL"/>
                    </w:rPr>
                    <w:t>Contact Opdrachtnemer</w:t>
                  </w:r>
                </w:p>
              </w:tc>
              <w:tc>
                <w:tcPr>
                  <w:tcW w:w="1563" w:type="dxa"/>
                  <w:vAlign w:val="center"/>
                </w:tcPr>
                <w:p w14:paraId="51207667" w14:textId="77777777" w:rsidR="000553EB" w:rsidRDefault="76EB9197" w:rsidP="76EB9197">
                  <w:pPr>
                    <w:spacing w:line="240" w:lineRule="auto"/>
                    <w:rPr>
                      <w:rFonts w:ascii="RijksoverheidSansHeading" w:eastAsia="Times New Roman" w:hAnsi="RijksoverheidSansHeading"/>
                      <w:b/>
                      <w:bCs/>
                      <w:lang w:eastAsia="nl-NL"/>
                    </w:rPr>
                  </w:pPr>
                  <w:r w:rsidRPr="76EB9197">
                    <w:rPr>
                      <w:rFonts w:ascii="RijksoverheidSansHeading" w:eastAsia="Times New Roman" w:hAnsi="RijksoverheidSansHeading"/>
                      <w:b/>
                      <w:bCs/>
                      <w:lang w:eastAsia="nl-NL"/>
                    </w:rPr>
                    <w:t>Contact</w:t>
                  </w:r>
                </w:p>
                <w:p w14:paraId="54F287C8" w14:textId="656B1F2A"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b/>
                      <w:bCs/>
                      <w:lang w:eastAsia="nl-NL"/>
                    </w:rPr>
                    <w:t>Opdrachtgever</w:t>
                  </w:r>
                </w:p>
              </w:tc>
            </w:tr>
            <w:tr w:rsidR="000553EB" w14:paraId="266A67E8" w14:textId="77777777" w:rsidTr="1DBD1D9B">
              <w:tc>
                <w:tcPr>
                  <w:tcW w:w="909" w:type="dxa"/>
                  <w:vAlign w:val="center"/>
                </w:tcPr>
                <w:p w14:paraId="4D478A70" w14:textId="1F7F2279"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Operationeel</w:t>
                  </w:r>
                </w:p>
              </w:tc>
              <w:tc>
                <w:tcPr>
                  <w:tcW w:w="2835" w:type="dxa"/>
                  <w:vAlign w:val="center"/>
                </w:tcPr>
                <w:p w14:paraId="4C96D11D" w14:textId="016CE0ED" w:rsidR="000553EB" w:rsidRDefault="76EB9197" w:rsidP="00E203B0">
                  <w:pPr>
                    <w:pStyle w:val="Lijstalinea"/>
                    <w:numPr>
                      <w:ilvl w:val="0"/>
                      <w:numId w:val="31"/>
                    </w:numPr>
                    <w:spacing w:line="240" w:lineRule="auto"/>
                    <w:ind w:left="120" w:hanging="120"/>
                    <w:rPr>
                      <w:rFonts w:ascii="RijksoverheidSansHeading" w:hAnsi="RijksoverheidSansHeading" w:cs="BAFCC A+ Univers"/>
                      <w:sz w:val="20"/>
                      <w:szCs w:val="20"/>
                    </w:rPr>
                  </w:pPr>
                  <w:r w:rsidRPr="76EB9197">
                    <w:rPr>
                      <w:rFonts w:ascii="RijksoverheidSansHeading" w:eastAsia="Times New Roman" w:hAnsi="RijksoverheidSansHeading"/>
                      <w:lang w:eastAsia="nl-NL"/>
                    </w:rPr>
                    <w:t>Operationele onderwerpen en knelpunten</w:t>
                  </w:r>
                </w:p>
              </w:tc>
              <w:tc>
                <w:tcPr>
                  <w:tcW w:w="1268" w:type="dxa"/>
                  <w:vAlign w:val="center"/>
                </w:tcPr>
                <w:p w14:paraId="50E12AFD" w14:textId="7F05798B"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Op afroep</w:t>
                  </w:r>
                </w:p>
              </w:tc>
              <w:tc>
                <w:tcPr>
                  <w:tcW w:w="1562" w:type="dxa"/>
                  <w:vAlign w:val="center"/>
                </w:tcPr>
                <w:p w14:paraId="693B0380" w14:textId="1014C2CF"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Operationeel contactpersoon</w:t>
                  </w:r>
                </w:p>
              </w:tc>
              <w:tc>
                <w:tcPr>
                  <w:tcW w:w="1563" w:type="dxa"/>
                  <w:vAlign w:val="center"/>
                </w:tcPr>
                <w:p w14:paraId="078235AD" w14:textId="77777777" w:rsidR="000553EB" w:rsidRPr="000553EB" w:rsidRDefault="76EB9197" w:rsidP="76EB9197">
                  <w:pPr>
                    <w:spacing w:line="240" w:lineRule="auto"/>
                    <w:rPr>
                      <w:rFonts w:ascii="RijksoverheidSansHeading" w:eastAsia="Times New Roman" w:hAnsi="RijksoverheidSansHeading"/>
                      <w:lang w:eastAsia="nl-NL"/>
                    </w:rPr>
                  </w:pPr>
                  <w:r w:rsidRPr="76EB9197">
                    <w:rPr>
                      <w:rFonts w:ascii="RijksoverheidSansHeading" w:eastAsia="Times New Roman" w:hAnsi="RijksoverheidSansHeading"/>
                      <w:lang w:eastAsia="nl-NL"/>
                    </w:rPr>
                    <w:t>Contactpersonen</w:t>
                  </w:r>
                </w:p>
                <w:p w14:paraId="18022C4E" w14:textId="2951E359"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Deelnemende organisatie</w:t>
                  </w:r>
                </w:p>
              </w:tc>
            </w:tr>
            <w:tr w:rsidR="000553EB" w14:paraId="4DE07464" w14:textId="77777777" w:rsidTr="1DBD1D9B">
              <w:tc>
                <w:tcPr>
                  <w:tcW w:w="909" w:type="dxa"/>
                  <w:vAlign w:val="center"/>
                </w:tcPr>
                <w:p w14:paraId="5B20F244" w14:textId="458B9B55"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Decentraal tactisch</w:t>
                  </w:r>
                </w:p>
              </w:tc>
              <w:tc>
                <w:tcPr>
                  <w:tcW w:w="2835" w:type="dxa"/>
                  <w:vAlign w:val="center"/>
                </w:tcPr>
                <w:p w14:paraId="17D2E918" w14:textId="7777777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Knelpunten vanuit operationeel niveau</w:t>
                  </w:r>
                </w:p>
                <w:p w14:paraId="7F9D7643" w14:textId="77777777" w:rsidR="000553EB" w:rsidRPr="000553EB" w:rsidRDefault="76EB9197" w:rsidP="00E203B0">
                  <w:pPr>
                    <w:pStyle w:val="Lijstalinea"/>
                    <w:numPr>
                      <w:ilvl w:val="0"/>
                      <w:numId w:val="31"/>
                    </w:numPr>
                    <w:spacing w:line="240" w:lineRule="auto"/>
                    <w:ind w:left="120" w:hanging="120"/>
                    <w:rPr>
                      <w:rFonts w:ascii="RijksoverheidSansHeading" w:hAnsi="RijksoverheidSansHeading" w:cs="BAFCC A+ Univers"/>
                      <w:sz w:val="20"/>
                      <w:szCs w:val="20"/>
                    </w:rPr>
                  </w:pPr>
                  <w:r w:rsidRPr="76EB9197">
                    <w:rPr>
                      <w:rFonts w:ascii="RijksoverheidSansHeading" w:eastAsia="Times New Roman" w:hAnsi="RijksoverheidSansHeading"/>
                      <w:lang w:eastAsia="nl-NL"/>
                    </w:rPr>
                    <w:t>Prestaties (algemeen, per resultaatgebied en per KPI)</w:t>
                  </w:r>
                </w:p>
                <w:p w14:paraId="19FB0361" w14:textId="1DD7ECA0" w:rsidR="000553EB" w:rsidRDefault="76EB9197" w:rsidP="00E203B0">
                  <w:pPr>
                    <w:pStyle w:val="Lijstalinea"/>
                    <w:numPr>
                      <w:ilvl w:val="0"/>
                      <w:numId w:val="31"/>
                    </w:numPr>
                    <w:spacing w:line="240" w:lineRule="auto"/>
                    <w:ind w:left="120" w:hanging="120"/>
                    <w:rPr>
                      <w:rFonts w:ascii="RijksoverheidSansHeading" w:hAnsi="RijksoverheidSansHeading" w:cs="BAFCC A+ Univers"/>
                      <w:sz w:val="20"/>
                      <w:szCs w:val="20"/>
                    </w:rPr>
                  </w:pPr>
                  <w:r w:rsidRPr="76EB9197">
                    <w:rPr>
                      <w:rFonts w:ascii="RijksoverheidSansHeading" w:eastAsia="Times New Roman" w:hAnsi="RijksoverheidSansHeading"/>
                      <w:lang w:eastAsia="nl-NL"/>
                    </w:rPr>
                    <w:t>Kansen dienstverlening</w:t>
                  </w:r>
                </w:p>
              </w:tc>
              <w:tc>
                <w:tcPr>
                  <w:tcW w:w="1268" w:type="dxa"/>
                  <w:vAlign w:val="center"/>
                </w:tcPr>
                <w:p w14:paraId="4DBD7090" w14:textId="1BD59152"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Naar wens tot maximaal vier keer per jaar</w:t>
                  </w:r>
                </w:p>
              </w:tc>
              <w:tc>
                <w:tcPr>
                  <w:tcW w:w="1562" w:type="dxa"/>
                  <w:vAlign w:val="center"/>
                </w:tcPr>
                <w:p w14:paraId="7794135C" w14:textId="6B34BD85"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Accountmanager</w:t>
                  </w:r>
                </w:p>
              </w:tc>
              <w:tc>
                <w:tcPr>
                  <w:tcW w:w="1563" w:type="dxa"/>
                  <w:vAlign w:val="center"/>
                </w:tcPr>
                <w:p w14:paraId="06B7A277" w14:textId="61578323"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Contactpersonen Deelnemende organisatie</w:t>
                  </w:r>
                </w:p>
              </w:tc>
            </w:tr>
            <w:tr w:rsidR="000553EB" w14:paraId="1219E060" w14:textId="77777777" w:rsidTr="1DBD1D9B">
              <w:tc>
                <w:tcPr>
                  <w:tcW w:w="909" w:type="dxa"/>
                  <w:vAlign w:val="center"/>
                </w:tcPr>
                <w:p w14:paraId="36DDECE8" w14:textId="754EBE3D"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Centraal tactisch</w:t>
                  </w:r>
                </w:p>
              </w:tc>
              <w:tc>
                <w:tcPr>
                  <w:tcW w:w="2835" w:type="dxa"/>
                  <w:vAlign w:val="center"/>
                </w:tcPr>
                <w:p w14:paraId="72F8E238" w14:textId="77777777" w:rsidR="00577549" w:rsidRPr="00577549" w:rsidRDefault="76EB9197" w:rsidP="00577549">
                  <w:pPr>
                    <w:pStyle w:val="Lijstalinea"/>
                    <w:numPr>
                      <w:ilvl w:val="0"/>
                      <w:numId w:val="31"/>
                    </w:numPr>
                    <w:spacing w:line="240" w:lineRule="auto"/>
                    <w:ind w:left="120" w:hanging="120"/>
                    <w:rPr>
                      <w:rFonts w:ascii="RijksoverheidSansHeading" w:hAnsi="RijksoverheidSansHeading" w:cs="BAFCC A+ Univers"/>
                      <w:sz w:val="20"/>
                      <w:szCs w:val="20"/>
                    </w:rPr>
                  </w:pPr>
                  <w:r w:rsidRPr="76EB9197">
                    <w:rPr>
                      <w:rFonts w:ascii="RijksoverheidSansHeading" w:eastAsia="Times New Roman" w:hAnsi="RijksoverheidSansHeading"/>
                      <w:lang w:eastAsia="nl-NL"/>
                    </w:rPr>
                    <w:t>Managementrapportage</w:t>
                  </w:r>
                  <w:r w:rsidR="00577549">
                    <w:rPr>
                      <w:rFonts w:ascii="RijksoverheidSansHeading" w:eastAsia="Times New Roman" w:hAnsi="RijksoverheidSansHeading"/>
                      <w:lang w:eastAsia="nl-NL"/>
                    </w:rPr>
                    <w:t>s</w:t>
                  </w:r>
                  <w:r w:rsidRPr="76EB9197">
                    <w:rPr>
                      <w:rFonts w:ascii="RijksoverheidSansHeading" w:eastAsia="Times New Roman" w:hAnsi="RijksoverheidSansHeading"/>
                      <w:lang w:eastAsia="nl-NL"/>
                    </w:rPr>
                    <w:t xml:space="preserve">, </w:t>
                  </w:r>
                </w:p>
                <w:p w14:paraId="7AD64C2E" w14:textId="2CE5479B" w:rsidR="000553EB" w:rsidRDefault="76EB9197" w:rsidP="00577549">
                  <w:pPr>
                    <w:pStyle w:val="Lijstalinea"/>
                    <w:numPr>
                      <w:ilvl w:val="0"/>
                      <w:numId w:val="31"/>
                    </w:numPr>
                    <w:spacing w:line="240" w:lineRule="auto"/>
                    <w:ind w:left="120" w:hanging="120"/>
                    <w:rPr>
                      <w:rFonts w:ascii="RijksoverheidSansHeading" w:hAnsi="RijksoverheidSansHeading" w:cs="BAFCC A+ Univers"/>
                      <w:sz w:val="20"/>
                      <w:szCs w:val="20"/>
                    </w:rPr>
                  </w:pPr>
                  <w:r w:rsidRPr="76EB9197">
                    <w:rPr>
                      <w:rFonts w:ascii="RijksoverheidSansHeading" w:eastAsia="Times New Roman" w:hAnsi="RijksoverheidSansHeading"/>
                      <w:lang w:eastAsia="nl-NL"/>
                    </w:rPr>
                    <w:t>Wederzijdse optimalisatie van de dienstverlening</w:t>
                  </w:r>
                </w:p>
              </w:tc>
              <w:tc>
                <w:tcPr>
                  <w:tcW w:w="1268" w:type="dxa"/>
                  <w:vAlign w:val="center"/>
                </w:tcPr>
                <w:p w14:paraId="0A3580FE" w14:textId="7A5AC0DB"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Vier keer per jaar</w:t>
                  </w:r>
                </w:p>
              </w:tc>
              <w:tc>
                <w:tcPr>
                  <w:tcW w:w="1562" w:type="dxa"/>
                  <w:vAlign w:val="center"/>
                </w:tcPr>
                <w:p w14:paraId="41A2428D" w14:textId="06A57BBC"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Accountmanager</w:t>
                  </w:r>
                </w:p>
              </w:tc>
              <w:tc>
                <w:tcPr>
                  <w:tcW w:w="1563" w:type="dxa"/>
                  <w:vAlign w:val="center"/>
                </w:tcPr>
                <w:p w14:paraId="08DFF07F" w14:textId="15889D9D"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De categorie Logistiek</w:t>
                  </w:r>
                </w:p>
              </w:tc>
            </w:tr>
            <w:tr w:rsidR="000553EB" w14:paraId="42BFD757" w14:textId="77777777" w:rsidTr="1DBD1D9B">
              <w:tc>
                <w:tcPr>
                  <w:tcW w:w="909" w:type="dxa"/>
                  <w:vAlign w:val="center"/>
                </w:tcPr>
                <w:p w14:paraId="05C18B1C" w14:textId="351339FF"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Strategisch</w:t>
                  </w:r>
                </w:p>
              </w:tc>
              <w:tc>
                <w:tcPr>
                  <w:tcW w:w="2835" w:type="dxa"/>
                  <w:vAlign w:val="center"/>
                </w:tcPr>
                <w:p w14:paraId="3DA4BAB0" w14:textId="7777777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Strategische management informatie</w:t>
                  </w:r>
                </w:p>
                <w:p w14:paraId="739ABD9D" w14:textId="7777777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Contract compliance</w:t>
                  </w:r>
                </w:p>
                <w:p w14:paraId="12691B69" w14:textId="7777777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Kwaliteit, integriteit en klanttevredenheid</w:t>
                  </w:r>
                </w:p>
                <w:p w14:paraId="654D49DC" w14:textId="7777777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Duurzaamheid</w:t>
                  </w:r>
                </w:p>
                <w:p w14:paraId="67B07B12" w14:textId="77777777" w:rsidR="000553EB" w:rsidRDefault="1DBD1D9B"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1DBD1D9B">
                    <w:rPr>
                      <w:rFonts w:ascii="RijksoverheidSansHeading" w:eastAsia="Times New Roman" w:hAnsi="RijksoverheidSansHeading"/>
                      <w:lang w:eastAsia="nl-NL"/>
                    </w:rPr>
                    <w:t>Social return</w:t>
                  </w:r>
                </w:p>
                <w:p w14:paraId="6D02688B" w14:textId="5E330E17" w:rsidR="000553EB" w:rsidRPr="000553EB" w:rsidRDefault="76EB9197" w:rsidP="00E203B0">
                  <w:pPr>
                    <w:pStyle w:val="Lijstalinea"/>
                    <w:numPr>
                      <w:ilvl w:val="0"/>
                      <w:numId w:val="31"/>
                    </w:numPr>
                    <w:spacing w:line="240" w:lineRule="auto"/>
                    <w:ind w:left="120" w:hanging="120"/>
                    <w:rPr>
                      <w:rFonts w:ascii="RijksoverheidSansHeading" w:eastAsia="Times New Roman" w:hAnsi="RijksoverheidSansHeading"/>
                      <w:lang w:eastAsia="nl-NL"/>
                    </w:rPr>
                  </w:pPr>
                  <w:r w:rsidRPr="76EB9197">
                    <w:rPr>
                      <w:rFonts w:ascii="RijksoverheidSansHeading" w:eastAsia="Times New Roman" w:hAnsi="RijksoverheidSansHeading"/>
                      <w:lang w:eastAsia="nl-NL"/>
                    </w:rPr>
                    <w:t>Innovatie en strategische ontwikkelingen</w:t>
                  </w:r>
                </w:p>
              </w:tc>
              <w:tc>
                <w:tcPr>
                  <w:tcW w:w="1268" w:type="dxa"/>
                  <w:vAlign w:val="center"/>
                </w:tcPr>
                <w:p w14:paraId="10717F41" w14:textId="295FAB1F"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Maximaal één keer per jaar</w:t>
                  </w:r>
                </w:p>
              </w:tc>
              <w:tc>
                <w:tcPr>
                  <w:tcW w:w="1562" w:type="dxa"/>
                  <w:vAlign w:val="center"/>
                </w:tcPr>
                <w:p w14:paraId="6D2BA3AC" w14:textId="563498DB"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Directielid met accountmanager</w:t>
                  </w:r>
                </w:p>
              </w:tc>
              <w:tc>
                <w:tcPr>
                  <w:tcW w:w="1563" w:type="dxa"/>
                  <w:vAlign w:val="center"/>
                </w:tcPr>
                <w:p w14:paraId="3E32ED21" w14:textId="3AD8E62C" w:rsidR="000553EB" w:rsidRDefault="76EB9197" w:rsidP="76EB9197">
                  <w:pPr>
                    <w:spacing w:line="240" w:lineRule="auto"/>
                    <w:rPr>
                      <w:rFonts w:ascii="RijksoverheidSansHeading" w:hAnsi="RijksoverheidSansHeading" w:cs="BAFCC A+ Univers"/>
                      <w:sz w:val="20"/>
                      <w:szCs w:val="20"/>
                    </w:rPr>
                  </w:pPr>
                  <w:r w:rsidRPr="76EB9197">
                    <w:rPr>
                      <w:rFonts w:ascii="RijksoverheidSansHeading" w:eastAsia="Times New Roman" w:hAnsi="RijksoverheidSansHeading"/>
                      <w:lang w:eastAsia="nl-NL"/>
                    </w:rPr>
                    <w:t>De categorie Logistiek</w:t>
                  </w:r>
                </w:p>
              </w:tc>
            </w:tr>
          </w:tbl>
          <w:p w14:paraId="451EEF7D" w14:textId="77777777" w:rsidR="000553EB" w:rsidRDefault="000553EB" w:rsidP="00CB4BE6">
            <w:pPr>
              <w:spacing w:line="240" w:lineRule="auto"/>
              <w:jc w:val="both"/>
              <w:rPr>
                <w:rFonts w:ascii="RijksoverheidSansHeading" w:hAnsi="RijksoverheidSansHeading" w:cs="BAFCC A+ Univers"/>
                <w:spacing w:val="5"/>
                <w:sz w:val="20"/>
                <w:szCs w:val="20"/>
              </w:rPr>
            </w:pPr>
          </w:p>
          <w:p w14:paraId="4091D4A4" w14:textId="6B9DDEC4" w:rsidR="000553EB" w:rsidRPr="00EA0E0E" w:rsidRDefault="000553EB" w:rsidP="00CB4BE6">
            <w:pPr>
              <w:spacing w:line="240" w:lineRule="auto"/>
              <w:jc w:val="both"/>
              <w:rPr>
                <w:rFonts w:ascii="RijksoverheidSansHeading" w:hAnsi="RijksoverheidSansHeading" w:cs="BAFCC A+ Univers"/>
                <w:spacing w:val="5"/>
                <w:sz w:val="20"/>
                <w:szCs w:val="20"/>
              </w:rPr>
            </w:pPr>
          </w:p>
        </w:tc>
      </w:tr>
    </w:tbl>
    <w:p w14:paraId="74C46275" w14:textId="77777777" w:rsidR="000553EB" w:rsidRDefault="000553EB" w:rsidP="002D096F">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499BA8EB" w14:textId="77777777" w:rsidTr="1DBD1D9B">
        <w:trPr>
          <w:trHeight w:val="261"/>
        </w:trPr>
        <w:tc>
          <w:tcPr>
            <w:tcW w:w="851" w:type="dxa"/>
            <w:shd w:val="clear" w:color="auto" w:fill="31849B" w:themeFill="accent5" w:themeFillShade="BF"/>
          </w:tcPr>
          <w:p w14:paraId="4D856FBD"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31C8EB6" w14:textId="2277EDE1" w:rsidR="000553EB" w:rsidRPr="00EA0E0E" w:rsidRDefault="000553EB" w:rsidP="1DBD1D9B">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Uiterlijk vijf Werkdagen voor een periodiek overleg wordt in afstemming met de Opdrachtgever de agenda en benodigde informatie verstrekt door Opdrachtnemer. Opdrachtnemer zorgt ervoor dat binnen tien Werkdagen nadat een overleg heeft plaatsgevonden de verslaglegging is gedeeld met de categorie Logistiek of </w:t>
            </w:r>
            <w:proofErr w:type="spellStart"/>
            <w:r w:rsidRPr="002D096F">
              <w:rPr>
                <w:rFonts w:ascii="RijksoverheidSansHeading" w:hAnsi="RijksoverheidSansHeading" w:cs="BAFCC A+ Univers"/>
                <w:spacing w:val="5"/>
                <w:sz w:val="20"/>
                <w:szCs w:val="20"/>
              </w:rPr>
              <w:t>contactperso</w:t>
            </w:r>
            <w:proofErr w:type="spellEnd"/>
            <w:r w:rsidRPr="002D096F">
              <w:rPr>
                <w:rFonts w:ascii="RijksoverheidSansHeading" w:hAnsi="RijksoverheidSansHeading" w:cs="BAFCC A+ Univers"/>
                <w:spacing w:val="5"/>
                <w:sz w:val="20"/>
                <w:szCs w:val="20"/>
              </w:rPr>
              <w:t>(o)n(en) van Deelnemende organisaties. Na inhoudelijke afstemming geven beide partijen akkoord op de inhoud van het verslag.</w:t>
            </w:r>
          </w:p>
        </w:tc>
      </w:tr>
    </w:tbl>
    <w:p w14:paraId="426B1492" w14:textId="77777777" w:rsidR="000553EB" w:rsidRDefault="000553EB" w:rsidP="002D096F">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2A560441" w14:textId="77777777" w:rsidTr="76EB9197">
        <w:trPr>
          <w:trHeight w:val="261"/>
        </w:trPr>
        <w:tc>
          <w:tcPr>
            <w:tcW w:w="851" w:type="dxa"/>
            <w:shd w:val="clear" w:color="auto" w:fill="31849B" w:themeFill="accent5" w:themeFillShade="BF"/>
          </w:tcPr>
          <w:p w14:paraId="766E44FD"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F59927F" w14:textId="7E22A0DA" w:rsidR="000553EB" w:rsidRPr="00EA0E0E"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Indien naar mening van de Opdrachtgever aanleiding bestaat, bijvoorbeeld in het geval van een verstoring van de operationele dienstverlening of een escalatie, om vaker een overleg op tactisch dan wel strategisch niveau te laten plaatsvinden, dan dient Opdrachtnemer daar kosteloos aan mee te werken.</w:t>
            </w:r>
          </w:p>
        </w:tc>
      </w:tr>
    </w:tbl>
    <w:p w14:paraId="20416C62" w14:textId="77777777" w:rsidR="002B6E43" w:rsidRDefault="002B6E43" w:rsidP="002D096F">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685291EA" w14:textId="77777777" w:rsidTr="76EB9197">
        <w:trPr>
          <w:trHeight w:val="261"/>
        </w:trPr>
        <w:tc>
          <w:tcPr>
            <w:tcW w:w="851" w:type="dxa"/>
            <w:shd w:val="clear" w:color="auto" w:fill="31849B" w:themeFill="accent5" w:themeFillShade="BF"/>
          </w:tcPr>
          <w:p w14:paraId="61C65E09"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2126FAA" w14:textId="77777777" w:rsidR="000553EB" w:rsidRPr="00EA0E0E"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werkt kosteloos mee aan verzoeken van de categorie Logistiek ten behoeve van communicatie uitingen. Bijvoorbeeld de interne nieuwsbrief van de categorie Logistiek en input voor kennisplatforms/bijeenkomsten (zoals Podium Logistiek).</w:t>
            </w:r>
          </w:p>
        </w:tc>
      </w:tr>
    </w:tbl>
    <w:p w14:paraId="0DC88C98" w14:textId="77777777" w:rsidR="000553EB" w:rsidRDefault="000553EB" w:rsidP="002D096F">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0553EB" w:rsidRPr="00EA0E0E" w14:paraId="2E2C8882" w14:textId="77777777" w:rsidTr="76EB9197">
        <w:trPr>
          <w:trHeight w:val="261"/>
        </w:trPr>
        <w:tc>
          <w:tcPr>
            <w:tcW w:w="851" w:type="dxa"/>
            <w:tcBorders>
              <w:right w:val="single" w:sz="4" w:space="0" w:color="auto"/>
            </w:tcBorders>
            <w:shd w:val="clear" w:color="auto" w:fill="31849B" w:themeFill="accent5" w:themeFillShade="BF"/>
          </w:tcPr>
          <w:p w14:paraId="1C201313" w14:textId="77777777" w:rsidR="000553EB" w:rsidRPr="00EA0E0E" w:rsidRDefault="000553EB" w:rsidP="00E203B0">
            <w:pPr>
              <w:pStyle w:val="Lijstalinea"/>
              <w:numPr>
                <w:ilvl w:val="0"/>
                <w:numId w:val="30"/>
              </w:numPr>
              <w:jc w:val="both"/>
              <w:rPr>
                <w:rFonts w:ascii="RijksoverheidSansHeading" w:hAnsi="RijksoverheidSansHeading" w:cs="BAFCC A+ Univers"/>
                <w:sz w:val="20"/>
                <w:szCs w:val="20"/>
              </w:rPr>
            </w:pPr>
          </w:p>
        </w:tc>
        <w:tc>
          <w:tcPr>
            <w:tcW w:w="8363" w:type="dxa"/>
            <w:tcBorders>
              <w:top w:val="single" w:sz="4" w:space="0" w:color="auto"/>
              <w:left w:val="single" w:sz="4" w:space="0" w:color="auto"/>
              <w:bottom w:val="single" w:sz="4" w:space="0" w:color="auto"/>
            </w:tcBorders>
            <w:shd w:val="clear" w:color="auto" w:fill="D9D9D9" w:themeFill="background1" w:themeFillShade="D9"/>
          </w:tcPr>
          <w:p w14:paraId="1A6C60DB" w14:textId="77777777" w:rsidR="000553EB" w:rsidRPr="002D096F" w:rsidRDefault="000553EB"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benoemt de volgende vaste contactpersonen:</w:t>
            </w:r>
          </w:p>
          <w:p w14:paraId="4ACC6F13" w14:textId="77777777" w:rsidR="000553EB" w:rsidRPr="002D096F" w:rsidRDefault="000553EB" w:rsidP="76EB9197">
            <w:pPr>
              <w:pStyle w:val="Lijstalinea"/>
              <w:numPr>
                <w:ilvl w:val="0"/>
                <w:numId w:val="22"/>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lastRenderedPageBreak/>
              <w:t xml:space="preserve">een “accountmanager” die het contact onderhoudt met de categorie Logistiek en de Deelnemende organisaties, die bevoegd is om bindende afspraken te maken en die betrokken is bij de implementatieperiode; </w:t>
            </w:r>
          </w:p>
          <w:p w14:paraId="1FCE0A9D" w14:textId="77777777" w:rsidR="000553EB" w:rsidRPr="002D096F" w:rsidRDefault="000553EB" w:rsidP="76EB9197">
            <w:pPr>
              <w:pStyle w:val="Lijstalinea"/>
              <w:numPr>
                <w:ilvl w:val="0"/>
                <w:numId w:val="22"/>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een “implementatiemanager” met beslissingsbevoegdheid die gedurende de implementatieperiode verantwoordelijk is voor de uitvoering van het implementatieplan;</w:t>
            </w:r>
          </w:p>
          <w:p w14:paraId="3E79F34A" w14:textId="77777777" w:rsidR="000553EB" w:rsidRPr="002D096F" w:rsidRDefault="000553EB" w:rsidP="76EB9197">
            <w:pPr>
              <w:pStyle w:val="Lijstalinea"/>
              <w:numPr>
                <w:ilvl w:val="0"/>
                <w:numId w:val="22"/>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een “klachtenmanager” die verantwoordelijk is voor het oplossen van klachten;</w:t>
            </w:r>
          </w:p>
          <w:p w14:paraId="677737F2" w14:textId="77777777" w:rsidR="000553EB" w:rsidRPr="002D096F" w:rsidRDefault="000553EB" w:rsidP="76EB9197">
            <w:pPr>
              <w:pStyle w:val="Lijstalinea"/>
              <w:numPr>
                <w:ilvl w:val="0"/>
                <w:numId w:val="22"/>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een ''databeheerder'' die verantwoordelijk is voor de betrouwbaarheid en volledigheid van aangeleverde data; </w:t>
            </w:r>
          </w:p>
          <w:p w14:paraId="15886F8F" w14:textId="2670993E" w:rsidR="000553EB" w:rsidRPr="000553EB" w:rsidRDefault="000553EB" w:rsidP="76EB9197">
            <w:pPr>
              <w:pStyle w:val="Lijstalinea"/>
              <w:numPr>
                <w:ilvl w:val="0"/>
                <w:numId w:val="22"/>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voor alle bovenstaande contactpersonen benoemt Opdrachtnemer tevens een tweede contactpersoon die de taken van de eerste contactpersoon overneemt in het geval van ziekte, verlof of drukte.</w:t>
            </w:r>
          </w:p>
        </w:tc>
      </w:tr>
    </w:tbl>
    <w:p w14:paraId="40E8908A" w14:textId="77777777" w:rsidR="00A044A0" w:rsidRPr="002D096F" w:rsidRDefault="00A044A0" w:rsidP="002D096F">
      <w:pPr>
        <w:spacing w:line="240" w:lineRule="auto"/>
        <w:jc w:val="both"/>
        <w:rPr>
          <w:rFonts w:ascii="RijksoverheidSansHeading" w:hAnsi="RijksoverheidSansHeading" w:cs="BAFCC A+ Univers"/>
          <w:spacing w:val="5"/>
          <w:sz w:val="20"/>
          <w:szCs w:val="20"/>
        </w:rPr>
      </w:pPr>
    </w:p>
    <w:p w14:paraId="19824230" w14:textId="43C86098" w:rsidR="009E697E" w:rsidRPr="00D42846" w:rsidRDefault="76EB9197" w:rsidP="76EB9197">
      <w:pPr>
        <w:pStyle w:val="Kop2"/>
        <w:jc w:val="both"/>
        <w:rPr>
          <w:rFonts w:ascii="RijksoverheidSansHeading" w:hAnsi="RijksoverheidSansHeading"/>
        </w:rPr>
      </w:pPr>
      <w:bookmarkStart w:id="5" w:name="_Toc206684227"/>
      <w:r w:rsidRPr="76EB9197">
        <w:rPr>
          <w:rFonts w:ascii="RijksoverheidSansHeading" w:hAnsi="RijksoverheidSansHeading"/>
        </w:rPr>
        <w:t>Helpdesk, klachten en escalatieproces</w:t>
      </w:r>
      <w:bookmarkEnd w:id="5"/>
    </w:p>
    <w:p w14:paraId="57441187" w14:textId="77777777" w:rsidR="009E697E" w:rsidRDefault="009E697E" w:rsidP="009E697E"/>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E697E" w:rsidRPr="00EA0E0E" w14:paraId="39E448BF" w14:textId="77777777" w:rsidTr="2C8D697E">
        <w:trPr>
          <w:trHeight w:val="261"/>
        </w:trPr>
        <w:tc>
          <w:tcPr>
            <w:tcW w:w="851" w:type="dxa"/>
            <w:shd w:val="clear" w:color="auto" w:fill="31849B" w:themeFill="accent5" w:themeFillShade="BF"/>
          </w:tcPr>
          <w:p w14:paraId="037208CB" w14:textId="77777777" w:rsidR="009E697E" w:rsidRPr="00EA0E0E" w:rsidRDefault="009E697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8C7F3E4" w14:textId="087B1785" w:rsidR="009E697E" w:rsidRPr="00EA0E0E" w:rsidRDefault="00054288" w:rsidP="2C8D697E">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Opdrachtnemer beschikt over een klantenservice waar medewerkers van de Deelnemende organisaties terecht kunnen met vragen en klachten over de dienstverlening en zorgt voor beschikbaarheid en bereikbaarheid via e-mail en telefoon op Werkdagen tussen 08.00 uur en 17.30 uur.</w:t>
            </w:r>
          </w:p>
        </w:tc>
      </w:tr>
    </w:tbl>
    <w:p w14:paraId="47BE6098" w14:textId="77777777" w:rsidR="00D42846" w:rsidRDefault="00D42846" w:rsidP="009E697E"/>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E697E" w:rsidRPr="00EA0E0E" w14:paraId="3BA48C11" w14:textId="77777777" w:rsidTr="76EB9197">
        <w:trPr>
          <w:trHeight w:val="261"/>
        </w:trPr>
        <w:tc>
          <w:tcPr>
            <w:tcW w:w="851" w:type="dxa"/>
            <w:shd w:val="clear" w:color="auto" w:fill="31849B" w:themeFill="accent5" w:themeFillShade="BF"/>
          </w:tcPr>
          <w:p w14:paraId="30C34F6E" w14:textId="77777777" w:rsidR="009E697E" w:rsidRPr="00EA0E0E" w:rsidRDefault="009E697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3F082D14" w14:textId="77777777" w:rsidR="00D42846" w:rsidRPr="002D096F"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registreert en bevestigt alle ontvangen klachten in het digitale portaal. Klachten dienen binnen één werkdag door Opdrachtnemer in behandeling genomen te worden. Opdrachtnemer spant zich in een klacht volledig op te lossen en af te ronden binnen drie werkdagen na ontvangst van de klacht. Indien dit niet mogelijk is geeft Opdrachtnemer hierover bericht aan de klachtmelder met een rede en verwachte tijd waarop de klacht wordt afgerond. </w:t>
            </w:r>
          </w:p>
          <w:p w14:paraId="37B62452"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p w14:paraId="619C1F46" w14:textId="77777777" w:rsidR="00D42846" w:rsidRPr="002D096F"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De klachtmelder ontvangt na afronding van de klacht een klachtenrapportage die de volgende elementen bevat: </w:t>
            </w:r>
          </w:p>
          <w:p w14:paraId="3D68B731" w14:textId="61AE871F"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de datum van constatering van de klacht; </w:t>
            </w:r>
          </w:p>
          <w:p w14:paraId="7548A8D1" w14:textId="01DC4595"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de locatie van de klacht;</w:t>
            </w:r>
          </w:p>
          <w:p w14:paraId="7F8147D8" w14:textId="20C8244D"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een beschrijving van de klacht; </w:t>
            </w:r>
          </w:p>
          <w:p w14:paraId="1DAE154B" w14:textId="3EAED6F4"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de voorgenomen oplossing van de klacht; </w:t>
            </w:r>
          </w:p>
          <w:p w14:paraId="3A73A069" w14:textId="32717602"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de oplossingstijd van de klacht in aantal uren; </w:t>
            </w:r>
          </w:p>
          <w:p w14:paraId="00DD9E89" w14:textId="7A0BD430"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de invloed op de dienstverlening; </w:t>
            </w:r>
          </w:p>
          <w:p w14:paraId="51179EB2" w14:textId="7DAA4562" w:rsidR="00D42846" w:rsidRPr="008A6A0A" w:rsidRDefault="00D42846" w:rsidP="008A6A0A">
            <w:pPr>
              <w:pStyle w:val="Lijstalinea"/>
              <w:numPr>
                <w:ilvl w:val="0"/>
                <w:numId w:val="22"/>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pacing w:val="5"/>
                <w:sz w:val="20"/>
                <w:szCs w:val="20"/>
              </w:rPr>
              <w:t xml:space="preserve">de voorgenomen verbeteractie(s) voor de toekomst. </w:t>
            </w:r>
          </w:p>
          <w:p w14:paraId="123003F6"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p w14:paraId="4FCB0C52" w14:textId="7E18FFFA" w:rsidR="009E697E" w:rsidRPr="008A6A0A" w:rsidRDefault="00D42846" w:rsidP="00CB4BE6">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invulling moet controleerbaar zijn en wordt tijdens het kwartaaloverleg besproken met de categorie Logistiek.</w:t>
            </w:r>
          </w:p>
        </w:tc>
      </w:tr>
    </w:tbl>
    <w:p w14:paraId="7D7BF8F2" w14:textId="77777777" w:rsidR="009E697E" w:rsidRDefault="009E697E" w:rsidP="009E697E"/>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E697E" w:rsidRPr="00EA0E0E" w14:paraId="640D1E39" w14:textId="77777777" w:rsidTr="2C8D697E">
        <w:trPr>
          <w:trHeight w:val="261"/>
        </w:trPr>
        <w:tc>
          <w:tcPr>
            <w:tcW w:w="851" w:type="dxa"/>
            <w:shd w:val="clear" w:color="auto" w:fill="31849B" w:themeFill="accent5" w:themeFillShade="BF"/>
          </w:tcPr>
          <w:p w14:paraId="180A463D" w14:textId="77777777" w:rsidR="009E697E" w:rsidRPr="00EA0E0E" w:rsidRDefault="009E697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D356268" w14:textId="3D7F8C89" w:rsidR="009E697E" w:rsidRPr="00EA0E0E" w:rsidRDefault="00D42846" w:rsidP="2C8D697E">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Alle melders van klachten ontvangen na afhandeling van de gemelde klacht automatisch een digitaal feedback verzoek van Opdrachtnemer ter beoordeling van de klachtafhandeling. Dit verzoek is er op gericht de mate van tevredenheid van de klachtafhandeling door Opdrachtnemer inzichtelijk te maken en waar nodig te verbeteren. De uitkomsten worden geanalyseerd en tijdens het kwartaaloverleg besproken met de categorie Logistiek.</w:t>
            </w:r>
          </w:p>
        </w:tc>
      </w:tr>
    </w:tbl>
    <w:p w14:paraId="664D66DE" w14:textId="77777777" w:rsidR="009E697E" w:rsidRDefault="009E697E" w:rsidP="009E697E"/>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E697E" w:rsidRPr="00EA0E0E" w14:paraId="17FF7CFC" w14:textId="77777777" w:rsidTr="76EB9197">
        <w:trPr>
          <w:trHeight w:val="261"/>
        </w:trPr>
        <w:tc>
          <w:tcPr>
            <w:tcW w:w="851" w:type="dxa"/>
            <w:shd w:val="clear" w:color="auto" w:fill="31849B" w:themeFill="accent5" w:themeFillShade="BF"/>
          </w:tcPr>
          <w:p w14:paraId="42703DA5" w14:textId="77777777" w:rsidR="009E697E" w:rsidRPr="00EA0E0E" w:rsidRDefault="009E697E"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6F9CB77" w14:textId="3E76AFC1" w:rsidR="009E697E" w:rsidRPr="00EA0E0E" w:rsidRDefault="00054288" w:rsidP="76EB9197">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Indien blijkt dat de kwaliteit van de dienstverlening niet conform het Beschrijvend document en bijbehorende bijlagen wordt uitgevoerd, zullen de betreffende Deelnemende organisatie in overleg treden om de oorzaken te bespreken zodat dergelijke knelpunten zich in de toekomst niet weer voordoen.</w:t>
            </w:r>
            <w:r w:rsidR="00952AEF">
              <w:rPr>
                <w:rFonts w:ascii="RijksoverheidSansHeading" w:hAnsi="RijksoverheidSansHeading" w:cs="BAFCC A+ Univers"/>
                <w:spacing w:val="5"/>
                <w:sz w:val="20"/>
                <w:szCs w:val="20"/>
              </w:rPr>
              <w:t xml:space="preserve"> </w:t>
            </w:r>
          </w:p>
        </w:tc>
      </w:tr>
    </w:tbl>
    <w:p w14:paraId="50244858" w14:textId="77777777" w:rsidR="009E697E" w:rsidRDefault="009E697E" w:rsidP="009E697E"/>
    <w:p w14:paraId="32B0C014" w14:textId="77777777" w:rsidR="00D42846" w:rsidRPr="00D42846" w:rsidRDefault="76EB9197" w:rsidP="76EB9197">
      <w:pPr>
        <w:pStyle w:val="Kop2"/>
        <w:jc w:val="both"/>
        <w:rPr>
          <w:rFonts w:ascii="RijksoverheidSansHeading" w:hAnsi="RijksoverheidSansHeading"/>
        </w:rPr>
      </w:pPr>
      <w:bookmarkStart w:id="6" w:name="_Toc206684228"/>
      <w:r w:rsidRPr="76EB9197">
        <w:rPr>
          <w:rFonts w:ascii="RijksoverheidSansHeading" w:hAnsi="RijksoverheidSansHeading"/>
        </w:rPr>
        <w:t>Beveiliging kaders</w:t>
      </w:r>
      <w:bookmarkEnd w:id="6"/>
    </w:p>
    <w:p w14:paraId="6EE743DE"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76CF27F8" w14:textId="77777777" w:rsidTr="76EB9197">
        <w:trPr>
          <w:trHeight w:val="261"/>
        </w:trPr>
        <w:tc>
          <w:tcPr>
            <w:tcW w:w="851" w:type="dxa"/>
            <w:shd w:val="clear" w:color="auto" w:fill="31849B" w:themeFill="accent5" w:themeFillShade="BF"/>
          </w:tcPr>
          <w:p w14:paraId="392399C1"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5CE4F91" w14:textId="0E9806A6"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is bekend met en werkt in overeenstemming met het besluit Voorschrift Informatiebeveiliging Rijksdienst Bijzondere Informatie 2013 (link: </w:t>
            </w:r>
            <w:hyperlink r:id="rId11" w:history="1">
              <w:r w:rsidRPr="00391629">
                <w:rPr>
                  <w:rStyle w:val="Hyperlink"/>
                  <w:rFonts w:ascii="RijksoverheidSansHeading" w:hAnsi="RijksoverheidSansHeading" w:cs="BAFCC A+ Univers"/>
                  <w:spacing w:val="5"/>
                  <w:sz w:val="20"/>
                  <w:szCs w:val="20"/>
                </w:rPr>
                <w:t>https://wetten.overheid.nl/BWBR0033507/2013-06-01</w:t>
              </w:r>
            </w:hyperlink>
            <w:r w:rsidRPr="002D096F">
              <w:rPr>
                <w:rFonts w:ascii="RijksoverheidSansHeading" w:hAnsi="RijksoverheidSansHeading" w:cs="BAFCC A+ Univers"/>
                <w:spacing w:val="5"/>
                <w:sz w:val="20"/>
                <w:szCs w:val="20"/>
              </w:rPr>
              <w:t>), het Defensie Beveiligingsbeleid (DBB) en de Defensie toegangsregeling.</w:t>
            </w:r>
          </w:p>
        </w:tc>
      </w:tr>
    </w:tbl>
    <w:p w14:paraId="043D3B13"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1F980902" w14:textId="77777777" w:rsidTr="76EB9197">
        <w:trPr>
          <w:trHeight w:val="261"/>
        </w:trPr>
        <w:tc>
          <w:tcPr>
            <w:tcW w:w="851" w:type="dxa"/>
            <w:shd w:val="clear" w:color="auto" w:fill="31849B" w:themeFill="accent5" w:themeFillShade="BF"/>
          </w:tcPr>
          <w:p w14:paraId="3C10039F"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D67BBAF" w14:textId="52D35B00"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houdt bij welke chauffeur de inzameling bij een Deelnemende organisatie uitvoert en ook welke medewerker van Opdrachtnemer een locatie van Deelnemende organisatie betreedt.</w:t>
            </w:r>
          </w:p>
        </w:tc>
      </w:tr>
    </w:tbl>
    <w:p w14:paraId="269E62CD"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4DF0F5B5" w14:textId="77777777" w:rsidTr="76EB9197">
        <w:trPr>
          <w:trHeight w:val="261"/>
        </w:trPr>
        <w:tc>
          <w:tcPr>
            <w:tcW w:w="851" w:type="dxa"/>
            <w:shd w:val="clear" w:color="auto" w:fill="31849B" w:themeFill="accent5" w:themeFillShade="BF"/>
          </w:tcPr>
          <w:p w14:paraId="25411A7B"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DA1A983" w14:textId="69B54607"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Het is Opdrachtnemer niet toegestaan geladen voertuigen aan de openbare weg te parkeren, anders dan als gevolg van de lediging van inzamelingsmiddelen of het Arbeidstijdenbesluit Vervoer of overmacht. Opdrachtnemer garandeert dat het beladen voertuig niet onbeheerd wordt achtergelaten. Indien bij overmacht het voertuig onbeheerd wordt achtergelaten dient het voertuig niet fysiek </w:t>
            </w:r>
            <w:r w:rsidRPr="00B45103">
              <w:rPr>
                <w:rFonts w:ascii="RijksoverheidSansHeading" w:hAnsi="RijksoverheidSansHeading" w:cs="BAFCC A+ Univers"/>
                <w:spacing w:val="5"/>
                <w:sz w:val="20"/>
                <w:szCs w:val="20"/>
              </w:rPr>
              <w:t>geopend</w:t>
            </w:r>
            <w:r w:rsidR="00FE6C14" w:rsidRPr="00B45103">
              <w:rPr>
                <w:rFonts w:ascii="RijksoverheidSansHeading" w:hAnsi="RijksoverheidSansHeading" w:cs="BAFCC A+ Univers"/>
                <w:spacing w:val="5"/>
                <w:sz w:val="20"/>
                <w:szCs w:val="20"/>
              </w:rPr>
              <w:t xml:space="preserve"> te</w:t>
            </w:r>
            <w:r w:rsidRPr="00B45103">
              <w:rPr>
                <w:rFonts w:ascii="RijksoverheidSansHeading" w:hAnsi="RijksoverheidSansHeading" w:cs="BAFCC A+ Univers"/>
                <w:spacing w:val="5"/>
                <w:sz w:val="20"/>
                <w:szCs w:val="20"/>
              </w:rPr>
              <w:t xml:space="preserve"> kunnen </w:t>
            </w:r>
            <w:r w:rsidRPr="002D096F">
              <w:rPr>
                <w:rFonts w:ascii="RijksoverheidSansHeading" w:hAnsi="RijksoverheidSansHeading" w:cs="BAFCC A+ Univers"/>
                <w:spacing w:val="5"/>
                <w:sz w:val="20"/>
                <w:szCs w:val="20"/>
              </w:rPr>
              <w:t>worden door derde partijen.</w:t>
            </w:r>
          </w:p>
        </w:tc>
      </w:tr>
    </w:tbl>
    <w:p w14:paraId="300F08E8"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1B76B74D" w14:textId="77777777" w:rsidTr="76EB9197">
        <w:trPr>
          <w:trHeight w:val="261"/>
        </w:trPr>
        <w:tc>
          <w:tcPr>
            <w:tcW w:w="851" w:type="dxa"/>
            <w:tcBorders>
              <w:top w:val="single" w:sz="4" w:space="0" w:color="auto"/>
              <w:bottom w:val="single" w:sz="4" w:space="0" w:color="auto"/>
              <w:right w:val="single" w:sz="4" w:space="0" w:color="auto"/>
            </w:tcBorders>
            <w:shd w:val="clear" w:color="auto" w:fill="31849B" w:themeFill="accent5" w:themeFillShade="BF"/>
          </w:tcPr>
          <w:p w14:paraId="4BD57230"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tcBorders>
              <w:left w:val="single" w:sz="4" w:space="0" w:color="auto"/>
            </w:tcBorders>
            <w:shd w:val="clear" w:color="auto" w:fill="D9D9D9" w:themeFill="background1" w:themeFillShade="D9"/>
          </w:tcPr>
          <w:p w14:paraId="72A1185A" w14:textId="77777777" w:rsidR="00D42846" w:rsidRPr="002D096F"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beschikt bij aanvang van de Raamovereenkomst over een calamiteitenplan waarin risico’s en mitigerende maatregelen staan, specifiek voor de betreffende dienstverlening. Het calamiteitenplan moet aan de volgende onderdelen voldoen:</w:t>
            </w:r>
          </w:p>
          <w:p w14:paraId="29301B6C" w14:textId="77777777" w:rsidR="00D42846" w:rsidRPr="00B45103"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 </w:t>
            </w:r>
            <w:r w:rsidRPr="00B45103">
              <w:rPr>
                <w:rFonts w:ascii="RijksoverheidSansHeading" w:hAnsi="RijksoverheidSansHeading" w:cs="BAFCC A+ Univers"/>
                <w:spacing w:val="5"/>
                <w:sz w:val="20"/>
                <w:szCs w:val="20"/>
              </w:rPr>
              <w:t>handelwijze personeel;</w:t>
            </w:r>
          </w:p>
          <w:p w14:paraId="4696BB18" w14:textId="791742F0" w:rsidR="00054288" w:rsidRPr="00B45103" w:rsidRDefault="00054288" w:rsidP="76EB9197">
            <w:pPr>
              <w:spacing w:line="240" w:lineRule="auto"/>
              <w:rPr>
                <w:rFonts w:ascii="RijksoverheidSansHeading" w:hAnsi="RijksoverheidSansHeading" w:cs="BAFCC A+ Univers"/>
                <w:sz w:val="20"/>
                <w:szCs w:val="20"/>
              </w:rPr>
            </w:pPr>
            <w:r w:rsidRPr="00B45103">
              <w:rPr>
                <w:rFonts w:ascii="RijksoverheidSansHeading" w:hAnsi="RijksoverheidSansHeading" w:cs="BAFCC A+ Univers"/>
                <w:spacing w:val="5"/>
                <w:sz w:val="20"/>
                <w:szCs w:val="20"/>
              </w:rPr>
              <w:t>- omgang met hulpdiensten</w:t>
            </w:r>
            <w:r w:rsidR="00B45103" w:rsidRPr="00B45103">
              <w:rPr>
                <w:rFonts w:ascii="RijksoverheidSansHeading" w:hAnsi="RijksoverheidSansHeading" w:cs="BAFCC A+ Univers"/>
                <w:spacing w:val="5"/>
                <w:sz w:val="20"/>
                <w:szCs w:val="20"/>
              </w:rPr>
              <w:t>;</w:t>
            </w:r>
          </w:p>
          <w:p w14:paraId="43D42081" w14:textId="77777777" w:rsidR="00D42846" w:rsidRPr="00B45103" w:rsidRDefault="00D42846" w:rsidP="76EB9197">
            <w:pPr>
              <w:spacing w:line="240" w:lineRule="auto"/>
              <w:jc w:val="both"/>
              <w:rPr>
                <w:rFonts w:ascii="RijksoverheidSansHeading" w:hAnsi="RijksoverheidSansHeading" w:cs="BAFCC A+ Univers"/>
                <w:spacing w:val="5"/>
                <w:sz w:val="20"/>
                <w:szCs w:val="20"/>
              </w:rPr>
            </w:pPr>
            <w:r w:rsidRPr="00B45103">
              <w:rPr>
                <w:rFonts w:ascii="RijksoverheidSansHeading" w:hAnsi="RijksoverheidSansHeading" w:cs="BAFCC A+ Univers"/>
                <w:spacing w:val="5"/>
                <w:sz w:val="20"/>
                <w:szCs w:val="20"/>
              </w:rPr>
              <w:t>- informeren Deelnemende organisatie;</w:t>
            </w:r>
          </w:p>
          <w:p w14:paraId="4E167BA7" w14:textId="630EF85F" w:rsidR="00054288" w:rsidRPr="00B45103" w:rsidRDefault="004B50F5" w:rsidP="0034037B">
            <w:pPr>
              <w:spacing w:line="240" w:lineRule="auto"/>
              <w:jc w:val="both"/>
              <w:rPr>
                <w:rFonts w:ascii="RijksoverheidSansHeading" w:hAnsi="RijksoverheidSansHeading" w:cs="BAFCC A+ Univers"/>
                <w:spacing w:val="5"/>
                <w:sz w:val="20"/>
                <w:szCs w:val="20"/>
              </w:rPr>
            </w:pPr>
            <w:r w:rsidRPr="00B45103">
              <w:rPr>
                <w:rFonts w:ascii="RijksoverheidSansHeading" w:hAnsi="RijksoverheidSansHeading" w:cs="BAFCC A+ Univers"/>
                <w:spacing w:val="5"/>
                <w:sz w:val="20"/>
                <w:szCs w:val="20"/>
              </w:rPr>
              <w:t>- de contactgegevens van de betrokken personen</w:t>
            </w:r>
            <w:r w:rsidR="00B45103" w:rsidRPr="00B45103">
              <w:rPr>
                <w:rFonts w:ascii="RijksoverheidSansHeading" w:hAnsi="RijksoverheidSansHeading" w:cs="BAFCC A+ Univers"/>
                <w:spacing w:val="5"/>
                <w:sz w:val="20"/>
                <w:szCs w:val="20"/>
              </w:rPr>
              <w:t>.</w:t>
            </w:r>
          </w:p>
          <w:p w14:paraId="7B664F36"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p w14:paraId="568A8755" w14:textId="6C4D410A"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levert dit calamiteitenplan direct na gunning aan bij de categorie Logistiek ter goedkeuring. Na goedkeuring wordt het calamiteitenplan vastgesteld en op aangeven van de categorie Logistiek besproken in overleggen en/of na calamiteiten. </w:t>
            </w:r>
          </w:p>
        </w:tc>
      </w:tr>
    </w:tbl>
    <w:p w14:paraId="3462BC45"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0F31A831" w14:textId="77777777" w:rsidTr="76EB9197">
        <w:trPr>
          <w:trHeight w:val="261"/>
        </w:trPr>
        <w:tc>
          <w:tcPr>
            <w:tcW w:w="851" w:type="dxa"/>
            <w:shd w:val="clear" w:color="auto" w:fill="31849B" w:themeFill="accent5" w:themeFillShade="BF"/>
          </w:tcPr>
          <w:p w14:paraId="4ADD7EDA"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E585E98" w14:textId="6AC50A40"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rapporteert binnen uiterlijk 24 uur na constatering over incidenten of calamiteiten (met politieke- of media-aandacht of met impact op het imago van de Deelnemende organisatie) aan de betreffende Deelnemende organisatie en aan de categorie Logistiek.</w:t>
            </w:r>
          </w:p>
        </w:tc>
      </w:tr>
    </w:tbl>
    <w:p w14:paraId="7F0E1166"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35971ECA" w14:textId="77777777" w:rsidTr="1DBD1D9B">
        <w:trPr>
          <w:trHeight w:val="261"/>
        </w:trPr>
        <w:tc>
          <w:tcPr>
            <w:tcW w:w="851" w:type="dxa"/>
            <w:shd w:val="clear" w:color="auto" w:fill="31849B" w:themeFill="accent5" w:themeFillShade="BF"/>
          </w:tcPr>
          <w:p w14:paraId="59BE7FB2"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E856F85" w14:textId="77777777" w:rsidR="00D42846" w:rsidRDefault="00D42846" w:rsidP="1DBD1D9B">
            <w:pPr>
              <w:spacing w:line="240" w:lineRule="auto"/>
              <w:jc w:val="both"/>
              <w:rPr>
                <w:rFonts w:ascii="RijksoverheidSansHeading" w:hAnsi="RijksoverheidSansHeading" w:cs="BAFCC A+ Univers"/>
                <w:sz w:val="20"/>
                <w:szCs w:val="20"/>
              </w:rPr>
            </w:pPr>
            <w:r w:rsidRPr="0004642C">
              <w:rPr>
                <w:rFonts w:ascii="RijksoverheidSansHeading" w:hAnsi="RijksoverheidSansHeading" w:cs="BAFCC A+ Univers"/>
                <w:spacing w:val="5"/>
                <w:sz w:val="20"/>
                <w:szCs w:val="20"/>
              </w:rPr>
              <w:t xml:space="preserve">In het geval van een </w:t>
            </w:r>
            <w:proofErr w:type="spellStart"/>
            <w:r w:rsidRPr="0004642C">
              <w:rPr>
                <w:rFonts w:ascii="RijksoverheidSansHeading" w:hAnsi="RijksoverheidSansHeading" w:cs="BAFCC A+ Univers"/>
                <w:spacing w:val="5"/>
                <w:sz w:val="20"/>
                <w:szCs w:val="20"/>
              </w:rPr>
              <w:t>datalek</w:t>
            </w:r>
            <w:proofErr w:type="spellEnd"/>
            <w:r w:rsidRPr="0004642C">
              <w:rPr>
                <w:rFonts w:ascii="RijksoverheidSansHeading" w:hAnsi="RijksoverheidSansHeading" w:cs="BAFCC A+ Univers"/>
                <w:spacing w:val="5"/>
                <w:sz w:val="20"/>
                <w:szCs w:val="20"/>
              </w:rPr>
              <w:t xml:space="preserve"> of het zoekraken van vertrouwelijk papier dient Opdrachtnemer een onderzoek te doen naar de oorzaak</w:t>
            </w:r>
            <w:r>
              <w:rPr>
                <w:rFonts w:ascii="RijksoverheidSansHeading" w:hAnsi="RijksoverheidSansHeading" w:cs="BAFCC A+ Univers"/>
                <w:spacing w:val="5"/>
                <w:sz w:val="20"/>
                <w:szCs w:val="20"/>
              </w:rPr>
              <w:t xml:space="preserve"> en de gevolgen</w:t>
            </w:r>
            <w:r w:rsidRPr="0004642C">
              <w:rPr>
                <w:rFonts w:ascii="RijksoverheidSansHeading" w:hAnsi="RijksoverheidSansHeading" w:cs="BAFCC A+ Univers"/>
                <w:spacing w:val="5"/>
                <w:sz w:val="20"/>
                <w:szCs w:val="20"/>
              </w:rPr>
              <w:t xml:space="preserve">. Vervolgens stelt Opdrachtnemer een verbeterplan op zodat </w:t>
            </w:r>
            <w:r>
              <w:rPr>
                <w:rFonts w:ascii="RijksoverheidSansHeading" w:hAnsi="RijksoverheidSansHeading" w:cs="BAFCC A+ Univers"/>
                <w:spacing w:val="5"/>
                <w:sz w:val="20"/>
                <w:szCs w:val="20"/>
              </w:rPr>
              <w:t xml:space="preserve">een </w:t>
            </w:r>
            <w:proofErr w:type="spellStart"/>
            <w:r>
              <w:rPr>
                <w:rFonts w:ascii="RijksoverheidSansHeading" w:hAnsi="RijksoverheidSansHeading" w:cs="BAFCC A+ Univers"/>
                <w:spacing w:val="5"/>
                <w:sz w:val="20"/>
                <w:szCs w:val="20"/>
              </w:rPr>
              <w:t>datalek</w:t>
            </w:r>
            <w:proofErr w:type="spellEnd"/>
            <w:r w:rsidRPr="0004642C">
              <w:rPr>
                <w:rFonts w:ascii="RijksoverheidSansHeading" w:hAnsi="RijksoverheidSansHeading" w:cs="BAFCC A+ Univers"/>
                <w:spacing w:val="5"/>
                <w:sz w:val="20"/>
                <w:szCs w:val="20"/>
              </w:rPr>
              <w:t xml:space="preserve"> niet nogmaals voorkomt.</w:t>
            </w:r>
            <w:r>
              <w:rPr>
                <w:rFonts w:ascii="RijksoverheidSansHeading" w:hAnsi="RijksoverheidSansHeading" w:cs="BAFCC A+ Univers"/>
                <w:spacing w:val="5"/>
                <w:sz w:val="20"/>
                <w:szCs w:val="20"/>
              </w:rPr>
              <w:t xml:space="preserve"> Dit verbeterplan dient in ieder geval te bestaan uit een (technische) analyse van het </w:t>
            </w:r>
            <w:proofErr w:type="spellStart"/>
            <w:r>
              <w:rPr>
                <w:rFonts w:ascii="RijksoverheidSansHeading" w:hAnsi="RijksoverheidSansHeading" w:cs="BAFCC A+ Univers"/>
                <w:spacing w:val="5"/>
                <w:sz w:val="20"/>
                <w:szCs w:val="20"/>
              </w:rPr>
              <w:t>datalek</w:t>
            </w:r>
            <w:proofErr w:type="spellEnd"/>
            <w:r>
              <w:rPr>
                <w:rFonts w:ascii="RijksoverheidSansHeading" w:hAnsi="RijksoverheidSansHeading" w:cs="BAFCC A+ Univers"/>
                <w:spacing w:val="5"/>
                <w:sz w:val="20"/>
                <w:szCs w:val="20"/>
              </w:rPr>
              <w:t xml:space="preserve">, de oorzaken vaststellen, de betrokken partijen, de beoordeling van de ernst van het </w:t>
            </w:r>
            <w:proofErr w:type="spellStart"/>
            <w:r>
              <w:rPr>
                <w:rFonts w:ascii="RijksoverheidSansHeading" w:hAnsi="RijksoverheidSansHeading" w:cs="BAFCC A+ Univers"/>
                <w:spacing w:val="5"/>
                <w:sz w:val="20"/>
                <w:szCs w:val="20"/>
              </w:rPr>
              <w:t>datalek</w:t>
            </w:r>
            <w:proofErr w:type="spellEnd"/>
            <w:r>
              <w:rPr>
                <w:rFonts w:ascii="RijksoverheidSansHeading" w:hAnsi="RijksoverheidSansHeading" w:cs="BAFCC A+ Univers"/>
                <w:spacing w:val="5"/>
                <w:sz w:val="20"/>
                <w:szCs w:val="20"/>
              </w:rPr>
              <w:t xml:space="preserve"> en de </w:t>
            </w:r>
            <w:proofErr w:type="spellStart"/>
            <w:r>
              <w:rPr>
                <w:rFonts w:ascii="RijksoverheidSansHeading" w:hAnsi="RijksoverheidSansHeading" w:cs="BAFCC A+ Univers"/>
                <w:spacing w:val="5"/>
                <w:sz w:val="20"/>
                <w:szCs w:val="20"/>
              </w:rPr>
              <w:t>beveiligingsmaategelen</w:t>
            </w:r>
            <w:proofErr w:type="spellEnd"/>
            <w:r>
              <w:rPr>
                <w:rFonts w:ascii="RijksoverheidSansHeading" w:hAnsi="RijksoverheidSansHeading" w:cs="BAFCC A+ Univers"/>
                <w:spacing w:val="5"/>
                <w:sz w:val="20"/>
                <w:szCs w:val="20"/>
              </w:rPr>
              <w:t xml:space="preserve"> die worden genomen door Opdrachtnemer.</w:t>
            </w:r>
          </w:p>
          <w:p w14:paraId="71A84EB0" w14:textId="77777777" w:rsidR="00D42846" w:rsidRDefault="00D42846" w:rsidP="00D42846">
            <w:pPr>
              <w:spacing w:line="240" w:lineRule="auto"/>
              <w:jc w:val="both"/>
              <w:rPr>
                <w:rFonts w:ascii="RijksoverheidSansHeading" w:hAnsi="RijksoverheidSansHeading" w:cs="BAFCC A+ Univers"/>
                <w:spacing w:val="5"/>
                <w:sz w:val="20"/>
                <w:szCs w:val="20"/>
              </w:rPr>
            </w:pPr>
          </w:p>
          <w:p w14:paraId="7C35C36D" w14:textId="491988CF" w:rsidR="00D42846" w:rsidRPr="00EA0E0E" w:rsidRDefault="00D42846" w:rsidP="1DBD1D9B">
            <w:pPr>
              <w:spacing w:line="240" w:lineRule="auto"/>
              <w:jc w:val="both"/>
              <w:rPr>
                <w:rFonts w:ascii="RijksoverheidSansHeading" w:hAnsi="RijksoverheidSansHeading" w:cs="BAFCC A+ Univers"/>
                <w:sz w:val="20"/>
                <w:szCs w:val="20"/>
              </w:rPr>
            </w:pPr>
            <w:r>
              <w:rPr>
                <w:rFonts w:ascii="RijksoverheidSansHeading" w:hAnsi="RijksoverheidSansHeading" w:cs="BAFCC A+ Univers"/>
                <w:spacing w:val="5"/>
                <w:sz w:val="20"/>
                <w:szCs w:val="20"/>
              </w:rPr>
              <w:t xml:space="preserve">In het geval van een tweede </w:t>
            </w:r>
            <w:proofErr w:type="spellStart"/>
            <w:r>
              <w:rPr>
                <w:rFonts w:ascii="RijksoverheidSansHeading" w:hAnsi="RijksoverheidSansHeading" w:cs="BAFCC A+ Univers"/>
                <w:spacing w:val="5"/>
                <w:sz w:val="20"/>
                <w:szCs w:val="20"/>
              </w:rPr>
              <w:t>datalek</w:t>
            </w:r>
            <w:proofErr w:type="spellEnd"/>
            <w:r>
              <w:rPr>
                <w:rFonts w:ascii="RijksoverheidSansHeading" w:hAnsi="RijksoverheidSansHeading" w:cs="BAFCC A+ Univers"/>
                <w:spacing w:val="5"/>
                <w:sz w:val="20"/>
                <w:szCs w:val="20"/>
              </w:rPr>
              <w:t xml:space="preserve"> voor een tweede keer voorkomen in de looptijd van het contract moeten er aangescherpte maatregelen worden genomen door Opdrachtnemer. Bij een derde </w:t>
            </w:r>
            <w:proofErr w:type="spellStart"/>
            <w:r>
              <w:rPr>
                <w:rFonts w:ascii="RijksoverheidSansHeading" w:hAnsi="RijksoverheidSansHeading" w:cs="BAFCC A+ Univers"/>
                <w:spacing w:val="5"/>
                <w:sz w:val="20"/>
                <w:szCs w:val="20"/>
              </w:rPr>
              <w:t>datalek</w:t>
            </w:r>
            <w:proofErr w:type="spellEnd"/>
            <w:r>
              <w:rPr>
                <w:rFonts w:ascii="RijksoverheidSansHeading" w:hAnsi="RijksoverheidSansHeading" w:cs="BAFCC A+ Univers"/>
                <w:spacing w:val="5"/>
                <w:sz w:val="20"/>
                <w:szCs w:val="20"/>
              </w:rPr>
              <w:t xml:space="preserve"> kunnen passende maatregelen worden genomen door Opdrachtgever.  </w:t>
            </w:r>
          </w:p>
        </w:tc>
      </w:tr>
    </w:tbl>
    <w:p w14:paraId="1B12D75D" w14:textId="77777777" w:rsidR="00D42846" w:rsidRDefault="00D42846" w:rsidP="00D42846">
      <w:pPr>
        <w:spacing w:line="240" w:lineRule="auto"/>
        <w:jc w:val="both"/>
        <w:rPr>
          <w:rFonts w:ascii="RijksoverheidSansHeading" w:hAnsi="RijksoverheidSansHeading" w:cs="BAFCC A+ Univers"/>
          <w:spacing w:val="5"/>
          <w:sz w:val="20"/>
          <w:szCs w:val="20"/>
        </w:rPr>
      </w:pPr>
    </w:p>
    <w:p w14:paraId="0032EEAB" w14:textId="77777777" w:rsidR="00D42846" w:rsidRDefault="76EB9197" w:rsidP="76EB9197">
      <w:pPr>
        <w:pStyle w:val="Kop2"/>
        <w:jc w:val="both"/>
        <w:rPr>
          <w:rFonts w:ascii="RijksoverheidSansHeading" w:hAnsi="RijksoverheidSansHeading"/>
        </w:rPr>
      </w:pPr>
      <w:bookmarkStart w:id="7" w:name="_Toc206684229"/>
      <w:r w:rsidRPr="76EB9197">
        <w:rPr>
          <w:rFonts w:ascii="RijksoverheidSansHeading" w:hAnsi="RijksoverheidSansHeading"/>
        </w:rPr>
        <w:t>Inzameling</w:t>
      </w:r>
      <w:bookmarkEnd w:id="7"/>
    </w:p>
    <w:p w14:paraId="09E7DBD7" w14:textId="3F08175A"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3B124CD6" w14:textId="77777777" w:rsidTr="2C8D697E">
        <w:trPr>
          <w:trHeight w:val="261"/>
        </w:trPr>
        <w:tc>
          <w:tcPr>
            <w:tcW w:w="851" w:type="dxa"/>
            <w:shd w:val="clear" w:color="auto" w:fill="31849B" w:themeFill="accent5" w:themeFillShade="BF"/>
          </w:tcPr>
          <w:p w14:paraId="1EE982D3"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F4CA992" w14:textId="1D5946FE" w:rsidR="00D42846" w:rsidRPr="00EA0E0E" w:rsidRDefault="00054288" w:rsidP="2C8D697E">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Opdrachtnemer stelt voor het inzamelen van vertrouwelijk papier afsluitbare inzamelingsmiddelen in bruikleen beschikbaar. De inzamelingsmiddelen worden afgesloten met een slot dat alleen opengemaakt kan worden door een in bruikleen gegeven </w:t>
            </w:r>
            <w:proofErr w:type="spellStart"/>
            <w:r w:rsidRPr="00C7675F">
              <w:rPr>
                <w:rFonts w:ascii="RijksoverheidSansHeading" w:hAnsi="RijksoverheidSansHeading" w:cs="BAFCC A+ Univers"/>
                <w:spacing w:val="5"/>
                <w:sz w:val="20"/>
                <w:szCs w:val="20"/>
              </w:rPr>
              <w:t>ontgrendelaar</w:t>
            </w:r>
            <w:proofErr w:type="spellEnd"/>
            <w:r w:rsidRPr="00C7675F">
              <w:rPr>
                <w:rFonts w:ascii="RijksoverheidSansHeading" w:hAnsi="RijksoverheidSansHeading" w:cs="BAFCC A+ Univers"/>
                <w:spacing w:val="5"/>
                <w:sz w:val="20"/>
                <w:szCs w:val="20"/>
              </w:rPr>
              <w:t xml:space="preserve"> (zoals bijvoorbeeld een sleutel of een toegangspas of vergelijkbaar middel). De inzamelingsmiddelen zijn voorzien van een aanduiding voor vertrouwelijk papier.</w:t>
            </w:r>
          </w:p>
        </w:tc>
      </w:tr>
    </w:tbl>
    <w:p w14:paraId="481A7EE4"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35D8F1FE" w14:textId="77777777" w:rsidTr="76EB9197">
        <w:trPr>
          <w:trHeight w:val="261"/>
        </w:trPr>
        <w:tc>
          <w:tcPr>
            <w:tcW w:w="851" w:type="dxa"/>
            <w:shd w:val="clear" w:color="auto" w:fill="31849B" w:themeFill="accent5" w:themeFillShade="BF"/>
          </w:tcPr>
          <w:p w14:paraId="3B82BFCE"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205068C" w14:textId="475C5C33" w:rsidR="00D42846" w:rsidRPr="00EA0E0E" w:rsidRDefault="00D42846" w:rsidP="76EB9197">
            <w:pPr>
              <w:spacing w:line="240" w:lineRule="auto"/>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Opdrachtnemer stelt voor het inzamelen van karton inzamelingsmiddelen in bruikleen beschikbaar. De inzamelingsmiddelen zijn voorzien van een aanduiding voor karton.</w:t>
            </w:r>
          </w:p>
        </w:tc>
      </w:tr>
    </w:tbl>
    <w:p w14:paraId="5EC85B8A"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1859EC8D" w14:textId="77777777" w:rsidTr="1DBD1D9B">
        <w:trPr>
          <w:trHeight w:val="261"/>
        </w:trPr>
        <w:tc>
          <w:tcPr>
            <w:tcW w:w="851" w:type="dxa"/>
            <w:shd w:val="clear" w:color="auto" w:fill="31849B" w:themeFill="accent5" w:themeFillShade="BF"/>
          </w:tcPr>
          <w:p w14:paraId="476C94CC"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B9543E2" w14:textId="30EEF1FF" w:rsidR="00D42846" w:rsidRPr="00EA0E0E" w:rsidRDefault="00D42846" w:rsidP="1DBD1D9B">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Het dient voor geautoriseerde personeelsleden van Deelnemende organisaties mogelijk te zijn de inzamelingsmiddelen open te maken. Opdrachtnemer houdt een overzicht bij hoeveel en aan welke personen/functionarissen hiertoe autorisatie is gegeven. Dit wordt per locatie geregistreerd in het </w:t>
            </w:r>
            <w:proofErr w:type="spellStart"/>
            <w:r w:rsidRPr="002D096F">
              <w:rPr>
                <w:rFonts w:ascii="RijksoverheidSansHeading" w:hAnsi="RijksoverheidSansHeading" w:cs="BAFCC A+ Univers"/>
                <w:spacing w:val="5"/>
                <w:sz w:val="20"/>
                <w:szCs w:val="20"/>
              </w:rPr>
              <w:t>digtale</w:t>
            </w:r>
            <w:proofErr w:type="spellEnd"/>
            <w:r w:rsidRPr="002D096F">
              <w:rPr>
                <w:rFonts w:ascii="RijksoverheidSansHeading" w:hAnsi="RijksoverheidSansHeading" w:cs="BAFCC A+ Univers"/>
                <w:spacing w:val="5"/>
                <w:sz w:val="20"/>
                <w:szCs w:val="20"/>
              </w:rPr>
              <w:t xml:space="preserve"> platform.</w:t>
            </w:r>
          </w:p>
        </w:tc>
      </w:tr>
    </w:tbl>
    <w:p w14:paraId="4CD4A095"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4A1B5215" w14:textId="77777777" w:rsidTr="2C8D697E">
        <w:trPr>
          <w:trHeight w:val="261"/>
        </w:trPr>
        <w:tc>
          <w:tcPr>
            <w:tcW w:w="851" w:type="dxa"/>
            <w:shd w:val="clear" w:color="auto" w:fill="31849B" w:themeFill="accent5" w:themeFillShade="BF"/>
          </w:tcPr>
          <w:p w14:paraId="14215949"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E6B013C" w14:textId="5B21472D" w:rsidR="00D42846" w:rsidRPr="00EA0E0E" w:rsidRDefault="00D42846" w:rsidP="2C8D697E">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De inzamelingsmiddelen vertonen geen gebreken, verkeren in een technisch goede staat </w:t>
            </w:r>
            <w:proofErr w:type="spellStart"/>
            <w:r w:rsidRPr="002D096F">
              <w:rPr>
                <w:rFonts w:ascii="RijksoverheidSansHeading" w:hAnsi="RijksoverheidSansHeading" w:cs="BAFCC A+ Univers"/>
                <w:spacing w:val="5"/>
                <w:sz w:val="20"/>
                <w:szCs w:val="20"/>
              </w:rPr>
              <w:t>endienen</w:t>
            </w:r>
            <w:proofErr w:type="spellEnd"/>
            <w:r w:rsidRPr="002D096F">
              <w:rPr>
                <w:rFonts w:ascii="RijksoverheidSansHeading" w:hAnsi="RijksoverheidSansHeading" w:cs="BAFCC A+ Univers"/>
                <w:spacing w:val="5"/>
                <w:sz w:val="20"/>
                <w:szCs w:val="20"/>
              </w:rPr>
              <w:t xml:space="preserve"> door één persoon verrijdbaar te zijn. Indien het inzamelingsmiddel niet makkelijk verrijdbaar is door </w:t>
            </w:r>
            <w:r w:rsidRPr="002D096F">
              <w:rPr>
                <w:rFonts w:ascii="RijksoverheidSansHeading" w:hAnsi="RijksoverheidSansHeading" w:cs="BAFCC A+ Univers"/>
                <w:spacing w:val="5"/>
                <w:sz w:val="20"/>
                <w:szCs w:val="20"/>
              </w:rPr>
              <w:lastRenderedPageBreak/>
              <w:t>één persoon dient Opdrachtnemer kosteloos hulpmiddelen ter beschikking te stellen om dit te vergemakkelijken zodat deze wel door één persoon verrijdbaar is.</w:t>
            </w:r>
          </w:p>
        </w:tc>
      </w:tr>
    </w:tbl>
    <w:p w14:paraId="1528D011"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6D827CC9" w14:textId="77777777" w:rsidTr="76EB9197">
        <w:trPr>
          <w:trHeight w:val="261"/>
        </w:trPr>
        <w:tc>
          <w:tcPr>
            <w:tcW w:w="851" w:type="dxa"/>
            <w:shd w:val="clear" w:color="auto" w:fill="31849B" w:themeFill="accent5" w:themeFillShade="BF"/>
          </w:tcPr>
          <w:p w14:paraId="59C2C6E2"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054BA79" w14:textId="3E0C9A17"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Wanneer Opdrachtnemer en/of Deelnemende organisatie constateert dat een inzamelingsmiddel in gebreke is, dient deze binnen drie werkdagen na melding door Deelnemende organisatie te worden vervangen.</w:t>
            </w:r>
          </w:p>
        </w:tc>
      </w:tr>
    </w:tbl>
    <w:p w14:paraId="41FA1A23"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5C1E975F" w14:textId="77777777" w:rsidTr="76EB9197">
        <w:trPr>
          <w:trHeight w:val="261"/>
        </w:trPr>
        <w:tc>
          <w:tcPr>
            <w:tcW w:w="851" w:type="dxa"/>
            <w:shd w:val="clear" w:color="auto" w:fill="31849B" w:themeFill="accent5" w:themeFillShade="BF"/>
          </w:tcPr>
          <w:p w14:paraId="32C998F1"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AFD226D" w14:textId="265EBBE9" w:rsidR="00D42846" w:rsidRPr="002E02C7" w:rsidRDefault="00054288" w:rsidP="76EB9197">
            <w:pPr>
              <w:spacing w:line="240" w:lineRule="auto"/>
              <w:jc w:val="both"/>
              <w:rPr>
                <w:rFonts w:ascii="RijksoverheidSansHeading" w:hAnsi="RijksoverheidSansHeading" w:cs="BAFCC A+ Univers"/>
                <w:sz w:val="20"/>
                <w:szCs w:val="20"/>
              </w:rPr>
            </w:pPr>
            <w:r w:rsidRPr="002E02C7">
              <w:rPr>
                <w:rFonts w:ascii="RijksoverheidSansHeading" w:hAnsi="RijksoverheidSansHeading" w:cs="BAFCC A+ Univers"/>
                <w:spacing w:val="5"/>
                <w:sz w:val="20"/>
                <w:szCs w:val="20"/>
              </w:rPr>
              <w:t xml:space="preserve">Inzamelingsmiddelen voor vertrouwelijk papier dienen te allen tijde de vertrouwelijkheid van het gedeponeerde vertrouwelijke papier te waarborgen. In specifieke gevallen of op specifieke locaties dienen hiervoor onder andere, maar niet uitsluitend, beugels en/of kiepconstructies kosteloos te worden </w:t>
            </w:r>
            <w:proofErr w:type="spellStart"/>
            <w:r w:rsidRPr="002E02C7">
              <w:rPr>
                <w:rFonts w:ascii="RijksoverheidSansHeading" w:hAnsi="RijksoverheidSansHeading" w:cs="BAFCC A+ Univers"/>
                <w:spacing w:val="5"/>
                <w:sz w:val="20"/>
                <w:szCs w:val="20"/>
              </w:rPr>
              <w:t>aangeboden.</w:t>
            </w:r>
            <w:r w:rsidR="004B4D5D" w:rsidRPr="002E02C7">
              <w:rPr>
                <w:rFonts w:ascii="RijksoverheidSansHeading" w:hAnsi="RijksoverheidSansHeading" w:cs="BAFCC A+ Univers"/>
                <w:spacing w:val="5"/>
                <w:sz w:val="20"/>
                <w:szCs w:val="20"/>
              </w:rPr>
              <w:t>Op</w:t>
            </w:r>
            <w:proofErr w:type="spellEnd"/>
            <w:r w:rsidR="004B4D5D" w:rsidRPr="002E02C7">
              <w:rPr>
                <w:rFonts w:ascii="RijksoverheidSansHeading" w:hAnsi="RijksoverheidSansHeading" w:cs="BAFCC A+ Univers"/>
                <w:spacing w:val="5"/>
                <w:sz w:val="20"/>
                <w:szCs w:val="20"/>
              </w:rPr>
              <w:t xml:space="preserve"> verzoek moet Opdrachtnemer inzamelingsmiddelen leveren die bestand zijn tegen de regen en wind. </w:t>
            </w:r>
          </w:p>
        </w:tc>
      </w:tr>
    </w:tbl>
    <w:p w14:paraId="1CA20762"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58B75DF8" w14:textId="77777777" w:rsidTr="76EB9197">
        <w:trPr>
          <w:trHeight w:val="261"/>
        </w:trPr>
        <w:tc>
          <w:tcPr>
            <w:tcW w:w="851" w:type="dxa"/>
            <w:shd w:val="clear" w:color="auto" w:fill="31849B" w:themeFill="accent5" w:themeFillShade="BF"/>
          </w:tcPr>
          <w:p w14:paraId="0F01F559"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92E1A64" w14:textId="32706C34" w:rsidR="00D42846" w:rsidRPr="00EA0E0E" w:rsidRDefault="00054288" w:rsidP="76EB9197">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Opdrachtnemer zal de inzamelingsmiddelen ledigen op werkdagen tussen 08:00 uur en 17:00 uur. Per locatie kunnen specifieke eisen worden gesteld aan ophaaltijden en ophaaldagen. Tijdens de implementatieperiode maken Deelnemende organisaties en Opdrachtnemer hier schriftelijke afspraken over. Hier wordt nadrukkelijk rekening gehouden met openingstijden en aanwezigheid van de bevoegde medewerker op de locaties. </w:t>
            </w:r>
          </w:p>
        </w:tc>
      </w:tr>
    </w:tbl>
    <w:p w14:paraId="0D9CE5AA"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77B4572E" w14:textId="77777777" w:rsidTr="2C8D697E">
        <w:trPr>
          <w:trHeight w:val="261"/>
        </w:trPr>
        <w:tc>
          <w:tcPr>
            <w:tcW w:w="851" w:type="dxa"/>
            <w:shd w:val="clear" w:color="auto" w:fill="31849B" w:themeFill="accent5" w:themeFillShade="BF"/>
          </w:tcPr>
          <w:p w14:paraId="572353D1"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1536773" w14:textId="1BED4524" w:rsidR="00D42846" w:rsidRPr="00EA0E0E" w:rsidRDefault="00D42846" w:rsidP="2C8D697E">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is in staat om </w:t>
            </w:r>
            <w:r w:rsidR="00E93B83">
              <w:rPr>
                <w:rFonts w:ascii="RijksoverheidSansHeading" w:hAnsi="RijksoverheidSansHeading" w:cs="BAFCC A+ Univers"/>
                <w:spacing w:val="5"/>
                <w:sz w:val="20"/>
                <w:szCs w:val="20"/>
              </w:rPr>
              <w:t>(</w:t>
            </w:r>
            <w:r w:rsidRPr="002D096F">
              <w:rPr>
                <w:rFonts w:ascii="RijksoverheidSansHeading" w:hAnsi="RijksoverheidSansHeading" w:cs="BAFCC A+ Univers"/>
                <w:spacing w:val="5"/>
                <w:sz w:val="20"/>
                <w:szCs w:val="20"/>
              </w:rPr>
              <w:t>pers</w:t>
            </w:r>
            <w:r w:rsidR="00E93B83">
              <w:rPr>
                <w:rFonts w:ascii="RijksoverheidSansHeading" w:hAnsi="RijksoverheidSansHeading" w:cs="BAFCC A+ Univers"/>
                <w:spacing w:val="5"/>
                <w:sz w:val="20"/>
                <w:szCs w:val="20"/>
              </w:rPr>
              <w:t>)</w:t>
            </w:r>
            <w:r w:rsidRPr="002D096F">
              <w:rPr>
                <w:rFonts w:ascii="RijksoverheidSansHeading" w:hAnsi="RijksoverheidSansHeading" w:cs="BAFCC A+ Univers"/>
                <w:spacing w:val="5"/>
                <w:sz w:val="20"/>
                <w:szCs w:val="20"/>
              </w:rPr>
              <w:t>containers in eigen beheer van Deelnemende organisatie te ledigen.</w:t>
            </w:r>
          </w:p>
        </w:tc>
      </w:tr>
    </w:tbl>
    <w:p w14:paraId="61A2D742" w14:textId="77777777" w:rsidR="00D42846" w:rsidRDefault="00D42846" w:rsidP="00D42846"/>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927207" w:rsidRPr="00EA0E0E" w14:paraId="065321A3" w14:textId="77777777" w:rsidTr="00AD315C">
        <w:trPr>
          <w:trHeight w:val="261"/>
        </w:trPr>
        <w:tc>
          <w:tcPr>
            <w:tcW w:w="851" w:type="dxa"/>
            <w:shd w:val="clear" w:color="auto" w:fill="31849B" w:themeFill="accent5" w:themeFillShade="BF"/>
          </w:tcPr>
          <w:p w14:paraId="151C16DE" w14:textId="77777777" w:rsidR="00927207" w:rsidRPr="00EA0E0E" w:rsidRDefault="00927207"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1A5F273" w14:textId="5DBA402C" w:rsidR="00927207" w:rsidRPr="002E02C7" w:rsidRDefault="00927207" w:rsidP="00AD315C">
            <w:pPr>
              <w:spacing w:line="240" w:lineRule="auto"/>
              <w:jc w:val="both"/>
              <w:rPr>
                <w:rFonts w:ascii="RijksoverheidSansHeading" w:hAnsi="RijksoverheidSansHeading" w:cs="BAFCC A+ Univers"/>
                <w:sz w:val="20"/>
                <w:szCs w:val="20"/>
              </w:rPr>
            </w:pPr>
            <w:r w:rsidRPr="002E02C7">
              <w:rPr>
                <w:rFonts w:ascii="RijksoverheidSansHeading" w:hAnsi="RijksoverheidSansHeading" w:cs="BAFCC A+ Univers"/>
                <w:sz w:val="20"/>
                <w:szCs w:val="20"/>
              </w:rPr>
              <w:t>Inzamelmiddelen zijn van gerecycled materiaal en demonteerbaar (onderdelen zijn vervangbaar). Bij de aanschaf van nieuwe inzamelingsmiddelen gebruikt Opdrachtnemer allereerst biobased materialen, daarna wordt gewerkt met ander type materialen.</w:t>
            </w:r>
          </w:p>
        </w:tc>
      </w:tr>
    </w:tbl>
    <w:p w14:paraId="09E4CED8" w14:textId="77777777" w:rsidR="00D42846" w:rsidRPr="00EA0E0E" w:rsidRDefault="76EB9197" w:rsidP="76EB9197">
      <w:pPr>
        <w:pStyle w:val="Kop2"/>
        <w:jc w:val="both"/>
        <w:rPr>
          <w:rFonts w:ascii="RijksoverheidSansHeading" w:hAnsi="RijksoverheidSansHeading"/>
        </w:rPr>
      </w:pPr>
      <w:bookmarkStart w:id="8" w:name="_Toc206684230"/>
      <w:r w:rsidRPr="76EB9197">
        <w:rPr>
          <w:rFonts w:ascii="RijksoverheidSansHeading" w:hAnsi="RijksoverheidSansHeading"/>
        </w:rPr>
        <w:t>Afvoering</w:t>
      </w:r>
      <w:bookmarkEnd w:id="8"/>
    </w:p>
    <w:p w14:paraId="29DFFBE1"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5D004087" w14:textId="77777777" w:rsidTr="2C8D697E">
        <w:trPr>
          <w:trHeight w:val="261"/>
        </w:trPr>
        <w:tc>
          <w:tcPr>
            <w:tcW w:w="851" w:type="dxa"/>
            <w:shd w:val="clear" w:color="auto" w:fill="31849B" w:themeFill="accent5" w:themeFillShade="BF"/>
          </w:tcPr>
          <w:p w14:paraId="579EABC8"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D3107AC" w14:textId="76A482FC" w:rsidR="00D42846" w:rsidRPr="00EA0E0E" w:rsidRDefault="00D42846" w:rsidP="2C8D697E">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In het implementatieplan vermeld</w:t>
            </w:r>
            <w:r w:rsidR="00577549">
              <w:rPr>
                <w:rFonts w:ascii="RijksoverheidSansHeading" w:hAnsi="RijksoverheidSansHeading" w:cs="BAFCC A+ Univers"/>
                <w:spacing w:val="5"/>
                <w:sz w:val="20"/>
                <w:szCs w:val="20"/>
              </w:rPr>
              <w:t>t</w:t>
            </w:r>
            <w:r w:rsidRPr="002D096F">
              <w:rPr>
                <w:rFonts w:ascii="RijksoverheidSansHeading" w:hAnsi="RijksoverheidSansHeading" w:cs="BAFCC A+ Univers"/>
                <w:spacing w:val="5"/>
                <w:sz w:val="20"/>
                <w:szCs w:val="20"/>
              </w:rPr>
              <w:t xml:space="preserve"> Opdrachtnemer de ophaaldagen </w:t>
            </w:r>
            <w:r w:rsidR="00577549">
              <w:rPr>
                <w:rFonts w:ascii="RijksoverheidSansHeading" w:hAnsi="RijksoverheidSansHeading" w:cs="BAFCC A+ Univers"/>
                <w:spacing w:val="5"/>
                <w:sz w:val="20"/>
                <w:szCs w:val="20"/>
              </w:rPr>
              <w:t xml:space="preserve">en </w:t>
            </w:r>
            <w:r w:rsidRPr="002D096F">
              <w:rPr>
                <w:rFonts w:ascii="RijksoverheidSansHeading" w:hAnsi="RijksoverheidSansHeading" w:cs="BAFCC A+ Univers"/>
                <w:spacing w:val="5"/>
                <w:sz w:val="20"/>
                <w:szCs w:val="20"/>
              </w:rPr>
              <w:t>ritfrequentie</w:t>
            </w:r>
            <w:r w:rsidR="00577549">
              <w:rPr>
                <w:rFonts w:ascii="RijksoverheidSansHeading" w:hAnsi="RijksoverheidSansHeading" w:cs="BAFCC A+ Univers"/>
                <w:spacing w:val="5"/>
                <w:sz w:val="20"/>
                <w:szCs w:val="20"/>
              </w:rPr>
              <w:t xml:space="preserve">. </w:t>
            </w:r>
            <w:r w:rsidR="00054288" w:rsidRPr="00C7675F">
              <w:rPr>
                <w:rFonts w:ascii="RijksoverheidSansHeading" w:hAnsi="RijksoverheidSansHeading" w:cs="BAFCC A+ Univers"/>
                <w:spacing w:val="5"/>
                <w:sz w:val="20"/>
                <w:szCs w:val="20"/>
              </w:rPr>
              <w:t>Opdrachtnemer brengt jaarlijks in kaart welke momenten sprake is van structurele inefficiëntie</w:t>
            </w:r>
            <w:r w:rsidR="00054288">
              <w:rPr>
                <w:rFonts w:ascii="RijksoverheidSansHeading" w:hAnsi="RijksoverheidSansHeading" w:cs="BAFCC A+ Univers"/>
                <w:spacing w:val="5"/>
                <w:sz w:val="20"/>
                <w:szCs w:val="20"/>
              </w:rPr>
              <w:t xml:space="preserve">, </w:t>
            </w:r>
            <w:r w:rsidR="00054288" w:rsidRPr="00C7675F">
              <w:rPr>
                <w:rFonts w:ascii="RijksoverheidSansHeading" w:hAnsi="RijksoverheidSansHeading" w:cs="BAFCC A+ Univers"/>
                <w:spacing w:val="5"/>
                <w:sz w:val="20"/>
                <w:szCs w:val="20"/>
              </w:rPr>
              <w:t xml:space="preserve">bijvoorbeeld als gevolg van ritten naar gesloten locaties of transport van zeer beperkte volumes. Op basis hiervan wordt overwogen om </w:t>
            </w:r>
            <w:r w:rsidR="00927207">
              <w:rPr>
                <w:rFonts w:ascii="RijksoverheidSansHeading" w:hAnsi="RijksoverheidSansHeading" w:cs="BAFCC A+ Univers"/>
                <w:spacing w:val="5"/>
                <w:sz w:val="20"/>
                <w:szCs w:val="20"/>
              </w:rPr>
              <w:t xml:space="preserve">de type inzamelingsmiddelen en/of </w:t>
            </w:r>
            <w:r w:rsidR="00054288" w:rsidRPr="00C7675F">
              <w:rPr>
                <w:rFonts w:ascii="RijksoverheidSansHeading" w:hAnsi="RijksoverheidSansHeading" w:cs="BAFCC A+ Univers"/>
                <w:spacing w:val="5"/>
                <w:sz w:val="20"/>
                <w:szCs w:val="20"/>
              </w:rPr>
              <w:t xml:space="preserve">frequentie van ritten per locatie </w:t>
            </w:r>
            <w:proofErr w:type="spellStart"/>
            <w:r w:rsidR="00054288" w:rsidRPr="00C7675F">
              <w:rPr>
                <w:rFonts w:ascii="RijksoverheidSansHeading" w:hAnsi="RijksoverheidSansHeading" w:cs="BAFCC A+ Univers"/>
                <w:spacing w:val="5"/>
                <w:sz w:val="20"/>
                <w:szCs w:val="20"/>
              </w:rPr>
              <w:t>risicogestuurd</w:t>
            </w:r>
            <w:proofErr w:type="spellEnd"/>
            <w:r w:rsidR="00054288" w:rsidRPr="00C7675F">
              <w:rPr>
                <w:rFonts w:ascii="RijksoverheidSansHeading" w:hAnsi="RijksoverheidSansHeading" w:cs="BAFCC A+ Univers"/>
                <w:spacing w:val="5"/>
                <w:sz w:val="20"/>
                <w:szCs w:val="20"/>
              </w:rPr>
              <w:t xml:space="preserve"> aan te passen en </w:t>
            </w:r>
            <w:r w:rsidR="00927207">
              <w:rPr>
                <w:rFonts w:ascii="RijksoverheidSansHeading" w:hAnsi="RijksoverheidSansHeading" w:cs="BAFCC A+ Univers"/>
                <w:spacing w:val="5"/>
                <w:sz w:val="20"/>
                <w:szCs w:val="20"/>
              </w:rPr>
              <w:t xml:space="preserve">te </w:t>
            </w:r>
            <w:proofErr w:type="spellStart"/>
            <w:r w:rsidR="00927207">
              <w:rPr>
                <w:rFonts w:ascii="RijksoverheidSansHeading" w:hAnsi="RijksoverheidSansHeading" w:cs="BAFCC A+ Univers"/>
                <w:spacing w:val="5"/>
                <w:sz w:val="20"/>
                <w:szCs w:val="20"/>
              </w:rPr>
              <w:t>optiomaliseren</w:t>
            </w:r>
            <w:proofErr w:type="spellEnd"/>
            <w:r w:rsidR="00054288" w:rsidRPr="00C7675F">
              <w:rPr>
                <w:rFonts w:ascii="RijksoverheidSansHeading" w:hAnsi="RijksoverheidSansHeading" w:cs="BAFCC A+ Univers"/>
                <w:spacing w:val="5"/>
                <w:sz w:val="20"/>
                <w:szCs w:val="20"/>
              </w:rPr>
              <w:t>. Opdrachtnemer neemt hiervoor het initiatief en bespreekt dit periodiek met de Deelnemende organisaties.</w:t>
            </w:r>
          </w:p>
        </w:tc>
      </w:tr>
    </w:tbl>
    <w:p w14:paraId="61975ACC" w14:textId="77777777" w:rsidR="00D42846"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7A91B07F" w14:textId="77777777" w:rsidTr="76EB9197">
        <w:trPr>
          <w:trHeight w:val="261"/>
        </w:trPr>
        <w:tc>
          <w:tcPr>
            <w:tcW w:w="851" w:type="dxa"/>
            <w:shd w:val="clear" w:color="auto" w:fill="31849B" w:themeFill="accent5" w:themeFillShade="BF"/>
          </w:tcPr>
          <w:p w14:paraId="0E997DE4"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317F4548" w14:textId="3F0E5F47"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is in staat de inzamelingsmiddelen te ledigen binnen vijf werkdagen na het plaatsen van de </w:t>
            </w:r>
            <w:r w:rsidR="00054288" w:rsidRPr="00C7675F">
              <w:rPr>
                <w:rFonts w:ascii="RijksoverheidSansHeading" w:hAnsi="RijksoverheidSansHeading" w:cs="BAFCC A+ Univers"/>
                <w:spacing w:val="5"/>
                <w:sz w:val="20"/>
                <w:szCs w:val="20"/>
              </w:rPr>
              <w:t>bestelling</w:t>
            </w:r>
            <w:r w:rsidRPr="002D096F">
              <w:rPr>
                <w:rFonts w:ascii="RijksoverheidSansHeading" w:hAnsi="RijksoverheidSansHeading" w:cs="BAFCC A+ Univers"/>
                <w:spacing w:val="5"/>
                <w:sz w:val="20"/>
                <w:szCs w:val="20"/>
              </w:rPr>
              <w:t>.</w:t>
            </w:r>
            <w:r w:rsidR="00E93B83">
              <w:rPr>
                <w:rFonts w:ascii="RijksoverheidSansHeading" w:hAnsi="RijksoverheidSansHeading" w:cs="BAFCC A+ Univers"/>
                <w:spacing w:val="5"/>
                <w:sz w:val="20"/>
                <w:szCs w:val="20"/>
              </w:rPr>
              <w:t xml:space="preserve"> </w:t>
            </w:r>
            <w:r w:rsidR="00CF57FC" w:rsidRPr="00CF57FC">
              <w:rPr>
                <w:rFonts w:ascii="RijksoverheidSansHeading" w:hAnsi="RijksoverheidSansHeading" w:cs="BAFCC A+ Univers"/>
                <w:spacing w:val="5"/>
                <w:sz w:val="20"/>
                <w:szCs w:val="20"/>
              </w:rPr>
              <w:t xml:space="preserve">Indien het ledigen door een calamiteit of tijdelijk veiligheidsincident aan </w:t>
            </w:r>
            <w:r w:rsidR="00CF57FC">
              <w:rPr>
                <w:rFonts w:ascii="RijksoverheidSansHeading" w:hAnsi="RijksoverheidSansHeading" w:cs="BAFCC A+ Univers"/>
                <w:spacing w:val="5"/>
                <w:sz w:val="20"/>
                <w:szCs w:val="20"/>
              </w:rPr>
              <w:t>Opdrachtgever zijde</w:t>
            </w:r>
            <w:r w:rsidR="00CF57FC" w:rsidRPr="00CF57FC">
              <w:rPr>
                <w:rFonts w:ascii="RijksoverheidSansHeading" w:hAnsi="RijksoverheidSansHeading" w:cs="BAFCC A+ Univers"/>
                <w:spacing w:val="5"/>
                <w:sz w:val="20"/>
                <w:szCs w:val="20"/>
              </w:rPr>
              <w:t xml:space="preserve"> niet kan plaatsvinden op het geplande moment, is opdrachtnemer gehouden om in overleg met </w:t>
            </w:r>
            <w:r w:rsidR="00CF57FC">
              <w:rPr>
                <w:rFonts w:ascii="RijksoverheidSansHeading" w:hAnsi="RijksoverheidSansHeading" w:cs="BAFCC A+ Univers"/>
                <w:spacing w:val="5"/>
                <w:sz w:val="20"/>
                <w:szCs w:val="20"/>
              </w:rPr>
              <w:t>Opdrachtgever</w:t>
            </w:r>
            <w:r w:rsidR="00CF57FC" w:rsidRPr="00CF57FC">
              <w:rPr>
                <w:rFonts w:ascii="RijksoverheidSansHeading" w:hAnsi="RijksoverheidSansHeading" w:cs="BAFCC A+ Univers"/>
                <w:spacing w:val="5"/>
                <w:sz w:val="20"/>
                <w:szCs w:val="20"/>
              </w:rPr>
              <w:t xml:space="preserve"> de lediging alsnog zo spoedig mogelijk na het opheffen van de belemmering uit te voeren, in beginsel dezelfde dag en uiterlijk de eerstvolgende werkdag.</w:t>
            </w:r>
          </w:p>
        </w:tc>
      </w:tr>
    </w:tbl>
    <w:p w14:paraId="713899FD" w14:textId="77777777" w:rsidR="00D42846"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2A1EBB2D" w14:textId="77777777" w:rsidTr="76EB9197">
        <w:trPr>
          <w:trHeight w:val="261"/>
        </w:trPr>
        <w:tc>
          <w:tcPr>
            <w:tcW w:w="851" w:type="dxa"/>
            <w:shd w:val="clear" w:color="auto" w:fill="31849B" w:themeFill="accent5" w:themeFillShade="BF"/>
          </w:tcPr>
          <w:p w14:paraId="6CBCF027"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7560586" w14:textId="4946615D"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In het geval Opdrachtnemer zelf een ledigingsmoment kiest, meldt Opdrachtnemer zich minimaal 48 uur van te voren aan bij desbetreffende locatie. Na akkoord van de betreffende locatie wordt de rit gepland.</w:t>
            </w:r>
          </w:p>
        </w:tc>
      </w:tr>
    </w:tbl>
    <w:p w14:paraId="63AA8DDE" w14:textId="77777777" w:rsidR="00D42846"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68FA3073" w14:textId="77777777" w:rsidTr="1DBD1D9B">
        <w:trPr>
          <w:trHeight w:val="261"/>
        </w:trPr>
        <w:tc>
          <w:tcPr>
            <w:tcW w:w="851" w:type="dxa"/>
            <w:shd w:val="clear" w:color="auto" w:fill="31849B" w:themeFill="accent5" w:themeFillShade="BF"/>
          </w:tcPr>
          <w:p w14:paraId="05BBB584"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D2F41C1" w14:textId="55155FE4" w:rsidR="00D42846" w:rsidRPr="00EA0E0E" w:rsidRDefault="00D42846" w:rsidP="1DBD1D9B">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weegt op locatie van de Deelnemende dienst het karton en/of het vertrouwelijk papier. Een bevoegde medewerker van Deelnemende dienst zet zijn handtekening op de </w:t>
            </w:r>
            <w:proofErr w:type="spellStart"/>
            <w:r w:rsidRPr="002D096F">
              <w:rPr>
                <w:rFonts w:ascii="RijksoverheidSansHeading" w:hAnsi="RijksoverheidSansHeading" w:cs="BAFCC A+ Univers"/>
                <w:spacing w:val="5"/>
                <w:sz w:val="20"/>
                <w:szCs w:val="20"/>
              </w:rPr>
              <w:t>weegbon</w:t>
            </w:r>
            <w:proofErr w:type="spellEnd"/>
            <w:r w:rsidRPr="002D096F">
              <w:rPr>
                <w:rFonts w:ascii="RijksoverheidSansHeading" w:hAnsi="RijksoverheidSansHeading" w:cs="BAFCC A+ Univers"/>
                <w:spacing w:val="5"/>
                <w:sz w:val="20"/>
                <w:szCs w:val="20"/>
              </w:rPr>
              <w:t xml:space="preserve"> ter goedkeuring en bevestiging van ontvangst door Opdrachtnemer.</w:t>
            </w:r>
          </w:p>
        </w:tc>
      </w:tr>
    </w:tbl>
    <w:p w14:paraId="68D9E66D" w14:textId="77777777" w:rsidR="00D42846"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067099F5" w14:textId="77777777" w:rsidTr="76EB9197">
        <w:trPr>
          <w:trHeight w:val="261"/>
        </w:trPr>
        <w:tc>
          <w:tcPr>
            <w:tcW w:w="851" w:type="dxa"/>
            <w:shd w:val="clear" w:color="auto" w:fill="31849B" w:themeFill="accent5" w:themeFillShade="BF"/>
          </w:tcPr>
          <w:p w14:paraId="5090A1B3"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7983D32" w14:textId="7826E037" w:rsidR="00D42846" w:rsidRPr="00EA0E0E" w:rsidRDefault="00D42846"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Het weegmiddel dient</w:t>
            </w:r>
            <w:r w:rsidR="00E93B83">
              <w:rPr>
                <w:rFonts w:ascii="RijksoverheidSansHeading" w:hAnsi="RijksoverheidSansHeading" w:cs="BAFCC A+ Univers"/>
                <w:spacing w:val="5"/>
                <w:sz w:val="20"/>
                <w:szCs w:val="20"/>
              </w:rPr>
              <w:t xml:space="preserve"> jaarlijks</w:t>
            </w:r>
            <w:r w:rsidRPr="002D096F">
              <w:rPr>
                <w:rFonts w:ascii="RijksoverheidSansHeading" w:hAnsi="RijksoverheidSansHeading" w:cs="BAFCC A+ Univers"/>
                <w:spacing w:val="5"/>
                <w:sz w:val="20"/>
                <w:szCs w:val="20"/>
              </w:rPr>
              <w:t xml:space="preserve"> te worden geijkt door een erkend keuringsbedrijf. Opdrachtnemer overlegt jaarlijks, gelijktijdig met de managementinformatie, een kopie van de keuringsrapporten van het keuringsbedrijf aan de categorie Logistiek. Deelnemende organisatie heeft ook de mogelijkheid om een keuringsrapport op te vragen bij Opdrachtnemer.</w:t>
            </w:r>
          </w:p>
        </w:tc>
      </w:tr>
    </w:tbl>
    <w:p w14:paraId="60239825"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D42846" w:rsidRPr="00EA0E0E" w14:paraId="0EF326C7" w14:textId="77777777" w:rsidTr="2C8D697E">
        <w:trPr>
          <w:trHeight w:val="261"/>
        </w:trPr>
        <w:tc>
          <w:tcPr>
            <w:tcW w:w="851" w:type="dxa"/>
            <w:shd w:val="clear" w:color="auto" w:fill="31849B" w:themeFill="accent5" w:themeFillShade="BF"/>
          </w:tcPr>
          <w:p w14:paraId="053FDC25" w14:textId="77777777" w:rsidR="00D42846" w:rsidRPr="00EA0E0E" w:rsidRDefault="00D42846"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DED2D63" w14:textId="33CF16BC" w:rsidR="00D42846" w:rsidRPr="00EA0E0E" w:rsidRDefault="00D42846" w:rsidP="2C8D697E">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Voor de afvoer van niet reguliere partijen karton en papier (bijvoorbeeld bij verhuizingen en archiefopruiming) biedt Opdrachtnemer een maatwerkoplossing aan. Deelnemende organisatie en </w:t>
            </w:r>
            <w:r w:rsidRPr="002D096F">
              <w:rPr>
                <w:rFonts w:ascii="RijksoverheidSansHeading" w:hAnsi="RijksoverheidSansHeading" w:cs="BAFCC A+ Univers"/>
                <w:spacing w:val="5"/>
                <w:sz w:val="20"/>
                <w:szCs w:val="20"/>
              </w:rPr>
              <w:lastRenderedPageBreak/>
              <w:t>Opdrachtnemer leggen afspraken omtrent niet reguliere partijen van te voren schriftelijk vast in een nadere overeenkomst.</w:t>
            </w:r>
          </w:p>
        </w:tc>
      </w:tr>
    </w:tbl>
    <w:p w14:paraId="3EF2A9F1" w14:textId="77777777" w:rsidR="00D42846" w:rsidRPr="002D096F" w:rsidRDefault="00D42846" w:rsidP="00D42846">
      <w:pPr>
        <w:spacing w:line="240" w:lineRule="auto"/>
        <w:jc w:val="both"/>
        <w:rPr>
          <w:rFonts w:ascii="RijksoverheidSansHeading" w:hAnsi="RijksoverheidSansHeading" w:cs="BAFCC A+ Univers"/>
          <w:spacing w:val="5"/>
          <w:sz w:val="20"/>
          <w:szCs w:val="20"/>
        </w:rPr>
      </w:pPr>
    </w:p>
    <w:p w14:paraId="1E734E3D" w14:textId="77777777" w:rsidR="00D42846" w:rsidRPr="001D6D09" w:rsidRDefault="76EB9197" w:rsidP="76EB9197">
      <w:pPr>
        <w:pStyle w:val="Kop2"/>
        <w:jc w:val="both"/>
        <w:rPr>
          <w:rFonts w:ascii="RijksoverheidSansHeading" w:hAnsi="RijksoverheidSansHeading"/>
        </w:rPr>
      </w:pPr>
      <w:bookmarkStart w:id="9" w:name="_Toc206684231"/>
      <w:r w:rsidRPr="76EB9197">
        <w:rPr>
          <w:rFonts w:ascii="RijksoverheidSansHeading" w:hAnsi="RijksoverheidSansHeading"/>
        </w:rPr>
        <w:t>Verwerking</w:t>
      </w:r>
      <w:bookmarkEnd w:id="9"/>
    </w:p>
    <w:p w14:paraId="6D9E5770" w14:textId="77777777" w:rsidR="001D6D09" w:rsidRDefault="001D6D09" w:rsidP="001D6D09"/>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D6D09" w:rsidRPr="00EA0E0E" w14:paraId="1124726B" w14:textId="77777777" w:rsidTr="76EB9197">
        <w:trPr>
          <w:trHeight w:val="261"/>
        </w:trPr>
        <w:tc>
          <w:tcPr>
            <w:tcW w:w="851" w:type="dxa"/>
            <w:shd w:val="clear" w:color="auto" w:fill="31849B" w:themeFill="accent5" w:themeFillShade="BF"/>
          </w:tcPr>
          <w:p w14:paraId="6E8D48C3" w14:textId="77777777" w:rsidR="001D6D09" w:rsidRPr="00EA0E0E" w:rsidRDefault="001D6D0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3D2D6264" w14:textId="675A609F" w:rsidR="001D6D09" w:rsidRPr="00EA0E0E" w:rsidRDefault="001D6D0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 aanvraag van een Deelnemende organisatie overlegt Opdrachtnemer kosteloos een vernietigingscertificaat. Tijdens de implementatieperiode wordt de vorm en inhoud van dit certificaat verder besproken en vastgesteld.</w:t>
            </w:r>
          </w:p>
        </w:tc>
      </w:tr>
    </w:tbl>
    <w:p w14:paraId="3E462F6A" w14:textId="77777777" w:rsidR="001D6D09" w:rsidRDefault="001D6D09" w:rsidP="001D6D09"/>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D6D09" w:rsidRPr="00EA0E0E" w14:paraId="31EE6BE0" w14:textId="77777777" w:rsidTr="1DBD1D9B">
        <w:trPr>
          <w:trHeight w:val="261"/>
        </w:trPr>
        <w:tc>
          <w:tcPr>
            <w:tcW w:w="851" w:type="dxa"/>
            <w:shd w:val="clear" w:color="auto" w:fill="31849B" w:themeFill="accent5" w:themeFillShade="BF"/>
          </w:tcPr>
          <w:p w14:paraId="2595C65B" w14:textId="77777777" w:rsidR="001D6D09" w:rsidRPr="00EA0E0E" w:rsidRDefault="001D6D0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28DD3777" w14:textId="77777777" w:rsidR="00054288" w:rsidRPr="00C7675F" w:rsidRDefault="00054288" w:rsidP="1DBD1D9B">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Opdrachtnemer draagt zorg voor de eigen administratie van de weegbonnen. Op de </w:t>
            </w:r>
            <w:proofErr w:type="spellStart"/>
            <w:r w:rsidRPr="00C7675F">
              <w:rPr>
                <w:rFonts w:ascii="RijksoverheidSansHeading" w:hAnsi="RijksoverheidSansHeading" w:cs="BAFCC A+ Univers"/>
                <w:spacing w:val="5"/>
                <w:sz w:val="20"/>
                <w:szCs w:val="20"/>
              </w:rPr>
              <w:t>weegbon</w:t>
            </w:r>
            <w:proofErr w:type="spellEnd"/>
            <w:r w:rsidRPr="00C7675F">
              <w:rPr>
                <w:rFonts w:ascii="RijksoverheidSansHeading" w:hAnsi="RijksoverheidSansHeading" w:cs="BAFCC A+ Univers"/>
                <w:spacing w:val="5"/>
                <w:sz w:val="20"/>
                <w:szCs w:val="20"/>
              </w:rPr>
              <w:t xml:space="preserve"> dient tenminste per ledigingsadres te staan: </w:t>
            </w:r>
          </w:p>
          <w:p w14:paraId="49A5A559" w14:textId="77777777" w:rsidR="00054288" w:rsidRPr="00C7675F" w:rsidRDefault="00054288" w:rsidP="00E203B0">
            <w:pPr>
              <w:pStyle w:val="Lijstalinea"/>
              <w:numPr>
                <w:ilvl w:val="0"/>
                <w:numId w:val="27"/>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een volgnummer; </w:t>
            </w:r>
          </w:p>
          <w:p w14:paraId="72C52E5B"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naam Deelnemende organisatie; </w:t>
            </w:r>
          </w:p>
          <w:p w14:paraId="11904FE6"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adres van inzamellocatie; </w:t>
            </w:r>
          </w:p>
          <w:p w14:paraId="6855E153" w14:textId="77777777" w:rsidR="00054288" w:rsidRPr="007662D5"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datum en tijdstip van inzamelen; </w:t>
            </w:r>
          </w:p>
          <w:p w14:paraId="41B224E3"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totaal ingezamelde netto gewicht (karton en papier); </w:t>
            </w:r>
          </w:p>
          <w:p w14:paraId="6A3DFC58"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kenteken van het voertuig van Opdrachtnemer; </w:t>
            </w:r>
          </w:p>
          <w:p w14:paraId="67069AAD"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naam medewerker van Opdrachtnemer die de partij heeft ingezameld; </w:t>
            </w:r>
          </w:p>
          <w:p w14:paraId="0368CF78" w14:textId="77777777" w:rsidR="00054288" w:rsidRPr="00C7675F" w:rsidRDefault="00054288" w:rsidP="76EB9197">
            <w:pPr>
              <w:pStyle w:val="Lijstalinea"/>
              <w:numPr>
                <w:ilvl w:val="0"/>
                <w:numId w:val="24"/>
              </w:num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naam medewerker Deelnemende organisatie die de partij heeft afgegeven. </w:t>
            </w:r>
          </w:p>
          <w:p w14:paraId="66EBE24B" w14:textId="77777777" w:rsidR="00054288" w:rsidRPr="00C7675F" w:rsidRDefault="00054288" w:rsidP="00054288">
            <w:pPr>
              <w:spacing w:line="240" w:lineRule="auto"/>
              <w:jc w:val="both"/>
              <w:rPr>
                <w:rFonts w:ascii="RijksoverheidSansHeading" w:hAnsi="RijksoverheidSansHeading" w:cs="BAFCC A+ Univers"/>
                <w:spacing w:val="5"/>
                <w:sz w:val="20"/>
                <w:szCs w:val="20"/>
              </w:rPr>
            </w:pPr>
          </w:p>
          <w:p w14:paraId="7DE76A85" w14:textId="44794710" w:rsidR="001D6D09" w:rsidRPr="00EA0E0E" w:rsidRDefault="00054288" w:rsidP="1DBD1D9B">
            <w:pPr>
              <w:spacing w:line="240" w:lineRule="auto"/>
              <w:jc w:val="both"/>
              <w:rPr>
                <w:rFonts w:ascii="RijksoverheidSansHeading" w:hAnsi="RijksoverheidSansHeading" w:cs="BAFCC A+ Univers"/>
                <w:sz w:val="20"/>
                <w:szCs w:val="20"/>
              </w:rPr>
            </w:pPr>
            <w:r w:rsidRPr="00C7675F">
              <w:rPr>
                <w:rFonts w:ascii="RijksoverheidSansHeading" w:hAnsi="RijksoverheidSansHeading" w:cs="BAFCC A+ Univers"/>
                <w:spacing w:val="5"/>
                <w:sz w:val="20"/>
                <w:szCs w:val="20"/>
              </w:rPr>
              <w:t xml:space="preserve">De Deelnemende organisatie kan aanvullende informatie op de </w:t>
            </w:r>
            <w:proofErr w:type="spellStart"/>
            <w:r w:rsidRPr="00C7675F">
              <w:rPr>
                <w:rFonts w:ascii="RijksoverheidSansHeading" w:hAnsi="RijksoverheidSansHeading" w:cs="BAFCC A+ Univers"/>
                <w:spacing w:val="5"/>
                <w:sz w:val="20"/>
                <w:szCs w:val="20"/>
              </w:rPr>
              <w:t>weegbon</w:t>
            </w:r>
            <w:proofErr w:type="spellEnd"/>
            <w:r w:rsidRPr="00C7675F">
              <w:rPr>
                <w:rFonts w:ascii="RijksoverheidSansHeading" w:hAnsi="RijksoverheidSansHeading" w:cs="BAFCC A+ Univers"/>
                <w:spacing w:val="5"/>
                <w:sz w:val="20"/>
                <w:szCs w:val="20"/>
              </w:rPr>
              <w:t xml:space="preserve"> wensen. Opdrachtnemer zal dergelijke verzoeken honoreren, tenzij dit in redelijkheid niet van Opdrachtnemer kan worden verlangd. Opdrachtnemer levert de weegbonnen digitaal </w:t>
            </w:r>
            <w:r w:rsidR="00E93B83">
              <w:rPr>
                <w:rFonts w:ascii="RijksoverheidSansHeading" w:hAnsi="RijksoverheidSansHeading" w:cs="BAFCC A+ Univers"/>
                <w:spacing w:val="5"/>
                <w:sz w:val="20"/>
                <w:szCs w:val="20"/>
              </w:rPr>
              <w:t xml:space="preserve">aan </w:t>
            </w:r>
            <w:r w:rsidRPr="00C7675F">
              <w:rPr>
                <w:rFonts w:ascii="RijksoverheidSansHeading" w:hAnsi="RijksoverheidSansHeading" w:cs="BAFCC A+ Univers"/>
                <w:spacing w:val="5"/>
                <w:sz w:val="20"/>
                <w:szCs w:val="20"/>
              </w:rPr>
              <w:t>bij de ingediende factuur in het digitale portaal.</w:t>
            </w:r>
          </w:p>
        </w:tc>
      </w:tr>
    </w:tbl>
    <w:p w14:paraId="22AD3815" w14:textId="77777777" w:rsidR="001D6D09" w:rsidRDefault="001D6D09" w:rsidP="001D6D09"/>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D6D09" w:rsidRPr="00EA0E0E" w14:paraId="06BBD59C" w14:textId="77777777" w:rsidTr="76EB9197">
        <w:trPr>
          <w:trHeight w:val="261"/>
        </w:trPr>
        <w:tc>
          <w:tcPr>
            <w:tcW w:w="851" w:type="dxa"/>
            <w:shd w:val="clear" w:color="auto" w:fill="31849B" w:themeFill="accent5" w:themeFillShade="BF"/>
          </w:tcPr>
          <w:p w14:paraId="6A4D50F2" w14:textId="77777777" w:rsidR="001D6D09" w:rsidRPr="00EA0E0E" w:rsidRDefault="001D6D0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33275385" w14:textId="6F4461E7" w:rsidR="001D6D09" w:rsidRPr="00EA0E0E" w:rsidRDefault="001D6D0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Het ingezamelde vertrouwelijke papier moet op de dag van inzameling worden aangeleverd op de vernietigingslocatie van Opdrachtnemer, tenzij hier met akkoord van de categorie Logistiek door Deelnemende organisaties en Opdrachtnemer een afwijkende afspraak is overeengekomen. De maximale inzameltermijn van vertrouwelijk mag 2 werkdagen betreffen. </w:t>
            </w:r>
          </w:p>
        </w:tc>
      </w:tr>
    </w:tbl>
    <w:p w14:paraId="6EFE6F4D" w14:textId="77777777" w:rsidR="001D6D09" w:rsidRDefault="001D6D09" w:rsidP="001D6D09"/>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D6D09" w:rsidRPr="00EA0E0E" w14:paraId="21BCC587" w14:textId="77777777" w:rsidTr="76EB9197">
        <w:trPr>
          <w:trHeight w:val="261"/>
        </w:trPr>
        <w:tc>
          <w:tcPr>
            <w:tcW w:w="851" w:type="dxa"/>
            <w:shd w:val="clear" w:color="auto" w:fill="31849B" w:themeFill="accent5" w:themeFillShade="BF"/>
          </w:tcPr>
          <w:p w14:paraId="3200CE91" w14:textId="77777777" w:rsidR="001D6D09" w:rsidRPr="00EA0E0E" w:rsidRDefault="001D6D0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401523C" w14:textId="0F4793BB" w:rsidR="001D6D09" w:rsidRPr="00EA0E0E" w:rsidRDefault="001D6D0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garandeert dat het vertrouwelijk papier binnen 48 uur nadat het vertrouwelijk papier bij de Deelnemende organisaties is opgehaald en is vernietigd, gerekend vanaf de datum en tijdstip dat de lediging is uitgevoe</w:t>
            </w:r>
            <w:r w:rsidRPr="00577549">
              <w:rPr>
                <w:rFonts w:ascii="RijksoverheidSansHeading" w:hAnsi="RijksoverheidSansHeading" w:cs="BAFCC A+ Univers"/>
                <w:spacing w:val="5"/>
                <w:sz w:val="20"/>
                <w:szCs w:val="20"/>
              </w:rPr>
              <w:t>rd.</w:t>
            </w:r>
          </w:p>
        </w:tc>
      </w:tr>
    </w:tbl>
    <w:p w14:paraId="61F29DF0" w14:textId="77777777" w:rsidR="001D6D09" w:rsidRDefault="001D6D09" w:rsidP="001D6D09"/>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D6D09" w:rsidRPr="00EA0E0E" w14:paraId="452FD385" w14:textId="77777777" w:rsidTr="76EB9197">
        <w:trPr>
          <w:trHeight w:val="261"/>
        </w:trPr>
        <w:tc>
          <w:tcPr>
            <w:tcW w:w="851" w:type="dxa"/>
            <w:shd w:val="clear" w:color="auto" w:fill="31849B" w:themeFill="accent5" w:themeFillShade="BF"/>
          </w:tcPr>
          <w:p w14:paraId="33A1EE7C" w14:textId="77777777" w:rsidR="001D6D09" w:rsidRPr="00EA0E0E" w:rsidRDefault="001D6D0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646CCE8" w14:textId="46BBF63B" w:rsidR="001D6D09" w:rsidRPr="00EA0E0E" w:rsidRDefault="001D6D0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Gedurende de periode van verwerking van het vertrouwelijk papier dient videobewaking te zijn ingeschakeld en te functioneren. De beelden van de verwerking worden gedurende een periode van </w:t>
            </w:r>
            <w:r w:rsidR="00927207">
              <w:rPr>
                <w:rFonts w:ascii="RijksoverheidSansHeading" w:hAnsi="RijksoverheidSansHeading" w:cs="BAFCC A+ Univers"/>
                <w:spacing w:val="5"/>
                <w:sz w:val="20"/>
                <w:szCs w:val="20"/>
              </w:rPr>
              <w:t xml:space="preserve">30 werkdagen </w:t>
            </w:r>
            <w:r w:rsidRPr="002D096F">
              <w:rPr>
                <w:rFonts w:ascii="RijksoverheidSansHeading" w:hAnsi="RijksoverheidSansHeading" w:cs="BAFCC A+ Univers"/>
                <w:spacing w:val="5"/>
                <w:sz w:val="20"/>
                <w:szCs w:val="20"/>
              </w:rPr>
              <w:t>opgeslagen en zijn volledig te bekijken op dag en tijd in geval van een audit.</w:t>
            </w:r>
          </w:p>
        </w:tc>
      </w:tr>
    </w:tbl>
    <w:p w14:paraId="09A29178" w14:textId="77777777" w:rsidR="00D42846" w:rsidRPr="002D096F" w:rsidRDefault="00D42846" w:rsidP="00D42846">
      <w:pPr>
        <w:spacing w:line="240" w:lineRule="auto"/>
        <w:jc w:val="both"/>
        <w:rPr>
          <w:rFonts w:ascii="RijksoverheidSansHeading" w:hAnsi="RijksoverheidSansHeading" w:cs="BAFCC A+ Univers"/>
          <w:b/>
          <w:bCs/>
          <w:spacing w:val="5"/>
          <w:sz w:val="20"/>
          <w:szCs w:val="20"/>
        </w:rPr>
      </w:pPr>
    </w:p>
    <w:p w14:paraId="3CB3624A" w14:textId="77777777" w:rsidR="00D42846" w:rsidRPr="00A75230" w:rsidRDefault="76EB9197" w:rsidP="76EB9197">
      <w:pPr>
        <w:pStyle w:val="Kop2"/>
        <w:jc w:val="both"/>
        <w:rPr>
          <w:rFonts w:ascii="RijksoverheidSansHeading" w:hAnsi="RijksoverheidSansHeading"/>
        </w:rPr>
      </w:pPr>
      <w:bookmarkStart w:id="10" w:name="_Toc206684232"/>
      <w:r w:rsidRPr="76EB9197">
        <w:rPr>
          <w:rFonts w:ascii="RijksoverheidSansHeading" w:hAnsi="RijksoverheidSansHeading"/>
        </w:rPr>
        <w:t>Personele eisen</w:t>
      </w:r>
      <w:bookmarkEnd w:id="10"/>
    </w:p>
    <w:p w14:paraId="74C30EEC" w14:textId="77777777" w:rsidR="00E9709B" w:rsidRDefault="00E9709B" w:rsidP="00E9709B">
      <w:pPr>
        <w:pStyle w:val="Default"/>
        <w:rPr>
          <w:highlight w:val="cyan"/>
          <w:lang w:eastAsia="en-US"/>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9709B" w:rsidRPr="00EA0E0E" w14:paraId="0B7A65F9" w14:textId="77777777" w:rsidTr="1DBD1D9B">
        <w:trPr>
          <w:trHeight w:val="261"/>
        </w:trPr>
        <w:tc>
          <w:tcPr>
            <w:tcW w:w="851" w:type="dxa"/>
            <w:shd w:val="clear" w:color="auto" w:fill="31849B" w:themeFill="accent5" w:themeFillShade="BF"/>
          </w:tcPr>
          <w:p w14:paraId="794B9358" w14:textId="77777777" w:rsidR="00E9709B" w:rsidRPr="00EA0E0E" w:rsidRDefault="00E9709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3A60F8A" w14:textId="77777777" w:rsidR="00033E79" w:rsidRDefault="00033E7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overlegt, alvorens te starten met de dienstverlening, aan de categorie Logistiek een originele Verklaring Omtrent het Gedrag (VOG) van de medewerkers die voor deze Raamovereenkomst worden ingezet die niet ouder is dan zes maanden. </w:t>
            </w:r>
          </w:p>
          <w:p w14:paraId="3A4DCB9A" w14:textId="77777777" w:rsidR="00033E79" w:rsidRPr="002D096F" w:rsidRDefault="00033E79" w:rsidP="00033E79">
            <w:pPr>
              <w:spacing w:line="240" w:lineRule="auto"/>
              <w:jc w:val="both"/>
              <w:rPr>
                <w:rFonts w:ascii="RijksoverheidSansHeading" w:hAnsi="RijksoverheidSansHeading" w:cs="BAFCC A+ Univers"/>
                <w:spacing w:val="5"/>
                <w:sz w:val="20"/>
                <w:szCs w:val="20"/>
              </w:rPr>
            </w:pPr>
          </w:p>
          <w:p w14:paraId="14AED9C8" w14:textId="77777777" w:rsidR="00033E79" w:rsidRPr="002D096F" w:rsidRDefault="00033E79" w:rsidP="1DBD1D9B">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zorgt dat deze </w:t>
            </w:r>
            <w:proofErr w:type="spellStart"/>
            <w:r w:rsidRPr="002D096F">
              <w:rPr>
                <w:rFonts w:ascii="RijksoverheidSansHeading" w:hAnsi="RijksoverheidSansHeading" w:cs="BAFCC A+ Univers"/>
                <w:spacing w:val="5"/>
                <w:sz w:val="20"/>
                <w:szCs w:val="20"/>
              </w:rPr>
              <w:t>VOG’s</w:t>
            </w:r>
            <w:proofErr w:type="spellEnd"/>
            <w:r w:rsidRPr="002D096F">
              <w:rPr>
                <w:rFonts w:ascii="RijksoverheidSansHeading" w:hAnsi="RijksoverheidSansHeading" w:cs="BAFCC A+ Univers"/>
                <w:spacing w:val="5"/>
                <w:sz w:val="20"/>
                <w:szCs w:val="20"/>
              </w:rPr>
              <w:t xml:space="preserve"> gedurende de contractperiode geldig blijven. Dit betekent in ieder geval dat Opdrachtnemer tijdig een nieuwe VOG aanvraagt en overlegt. De VOG richt zich in ieder geval op het screeningsprofiel: </w:t>
            </w:r>
          </w:p>
          <w:p w14:paraId="12E58D6C" w14:textId="77777777" w:rsidR="00033E79" w:rsidRPr="00577549" w:rsidRDefault="00033E79" w:rsidP="00577549">
            <w:pPr>
              <w:pStyle w:val="Lijstalinea"/>
              <w:numPr>
                <w:ilvl w:val="0"/>
                <w:numId w:val="24"/>
              </w:numPr>
              <w:spacing w:line="240" w:lineRule="auto"/>
              <w:jc w:val="both"/>
              <w:rPr>
                <w:rFonts w:ascii="RijksoverheidSansHeading" w:hAnsi="RijksoverheidSansHeading" w:cs="BAFCC A+ Univers"/>
                <w:spacing w:val="5"/>
                <w:sz w:val="20"/>
                <w:szCs w:val="20"/>
              </w:rPr>
            </w:pPr>
            <w:r w:rsidRPr="002D096F">
              <w:rPr>
                <w:rFonts w:ascii="RijksoverheidSansHeading" w:hAnsi="RijksoverheidSansHeading" w:cs="BAFCC A+ Univers"/>
                <w:spacing w:val="5"/>
                <w:sz w:val="20"/>
                <w:szCs w:val="20"/>
              </w:rPr>
              <w:t xml:space="preserve">nr. 12 het omgaan met gevoelige/vertrouwelijke informatie; </w:t>
            </w:r>
          </w:p>
          <w:p w14:paraId="0B6F31D1" w14:textId="77777777" w:rsidR="00033E79" w:rsidRPr="00577549" w:rsidRDefault="00033E79" w:rsidP="00577549">
            <w:pPr>
              <w:pStyle w:val="Lijstalinea"/>
              <w:numPr>
                <w:ilvl w:val="0"/>
                <w:numId w:val="24"/>
              </w:numPr>
              <w:spacing w:line="240" w:lineRule="auto"/>
              <w:jc w:val="both"/>
              <w:rPr>
                <w:rFonts w:ascii="RijksoverheidSansHeading" w:hAnsi="RijksoverheidSansHeading" w:cs="BAFCC A+ Univers"/>
                <w:spacing w:val="5"/>
                <w:sz w:val="20"/>
                <w:szCs w:val="20"/>
              </w:rPr>
            </w:pPr>
            <w:r w:rsidRPr="002D096F">
              <w:rPr>
                <w:rFonts w:ascii="RijksoverheidSansHeading" w:hAnsi="RijksoverheidSansHeading" w:cs="BAFCC A+ Univers"/>
                <w:spacing w:val="5"/>
                <w:sz w:val="20"/>
                <w:szCs w:val="20"/>
              </w:rPr>
              <w:t xml:space="preserve">nr. 13 Kennis dragen van veiligheidssystemen, controlemechanismen en verificatieprocessen; </w:t>
            </w:r>
          </w:p>
          <w:p w14:paraId="43D6E0A3" w14:textId="77777777" w:rsidR="00033E79" w:rsidRPr="00577549" w:rsidRDefault="00033E79" w:rsidP="00577549">
            <w:pPr>
              <w:pStyle w:val="Lijstalinea"/>
              <w:numPr>
                <w:ilvl w:val="0"/>
                <w:numId w:val="24"/>
              </w:numPr>
              <w:spacing w:line="240" w:lineRule="auto"/>
              <w:jc w:val="both"/>
              <w:rPr>
                <w:rFonts w:ascii="RijksoverheidSansHeading" w:hAnsi="RijksoverheidSansHeading" w:cs="BAFCC A+ Univers"/>
                <w:spacing w:val="5"/>
                <w:sz w:val="20"/>
                <w:szCs w:val="20"/>
              </w:rPr>
            </w:pPr>
            <w:r w:rsidRPr="002D096F">
              <w:rPr>
                <w:rFonts w:ascii="RijksoverheidSansHeading" w:hAnsi="RijksoverheidSansHeading" w:cs="BAFCC A+ Univers"/>
                <w:spacing w:val="5"/>
                <w:sz w:val="20"/>
                <w:szCs w:val="20"/>
              </w:rPr>
              <w:t>nr. 61 Het onderhouden/ombouwen/bedienen van (productie)machines en/of apparaten, voertuigen en/of luchtvaartuigen</w:t>
            </w:r>
          </w:p>
          <w:p w14:paraId="01577C1F" w14:textId="77777777" w:rsidR="00033E79" w:rsidRPr="002D096F" w:rsidRDefault="00033E79" w:rsidP="00033E79">
            <w:pPr>
              <w:pStyle w:val="Lijstalinea"/>
              <w:numPr>
                <w:ilvl w:val="0"/>
                <w:numId w:val="0"/>
              </w:numPr>
              <w:spacing w:line="240" w:lineRule="auto"/>
              <w:ind w:left="720"/>
              <w:jc w:val="both"/>
              <w:rPr>
                <w:rFonts w:ascii="RijksoverheidSansHeading" w:hAnsi="RijksoverheidSansHeading" w:cs="BAFCC A+ Univers"/>
                <w:spacing w:val="5"/>
                <w:sz w:val="20"/>
                <w:szCs w:val="20"/>
              </w:rPr>
            </w:pPr>
          </w:p>
          <w:p w14:paraId="2574B285" w14:textId="77777777" w:rsidR="00033E79" w:rsidRPr="002D096F" w:rsidRDefault="00033E79" w:rsidP="22F50285">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Specifiek voor chauffeurs geldt het volgende screeningsprofiel:</w:t>
            </w:r>
          </w:p>
          <w:p w14:paraId="2F485624" w14:textId="1D51080F" w:rsidR="00033E79" w:rsidRPr="00D339F6" w:rsidRDefault="00033E79" w:rsidP="00D339F6">
            <w:pPr>
              <w:pStyle w:val="Lijstalinea"/>
              <w:numPr>
                <w:ilvl w:val="0"/>
                <w:numId w:val="23"/>
              </w:num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nr. 62 (Rijdend) vervoer waarbij goederen, producten, post en pakketten worden getransporteerd en/of bezorgd, anders dan het intern transport binnen een bedrijf.</w:t>
            </w:r>
          </w:p>
          <w:p w14:paraId="6360967F" w14:textId="19035E13" w:rsidR="00E9709B" w:rsidRPr="00EA0E0E" w:rsidRDefault="00033E7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lastRenderedPageBreak/>
              <w:t>Een VOG is niet geldig wanneer er bezwaren of negatieve resultaten naar voren komen.</w:t>
            </w:r>
          </w:p>
        </w:tc>
      </w:tr>
    </w:tbl>
    <w:p w14:paraId="71A6C125" w14:textId="77777777" w:rsidR="00E9709B" w:rsidRDefault="00E9709B" w:rsidP="00E9709B"/>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9709B" w:rsidRPr="00EA0E0E" w14:paraId="3A606D31" w14:textId="77777777" w:rsidTr="76EB9197">
        <w:trPr>
          <w:trHeight w:val="261"/>
        </w:trPr>
        <w:tc>
          <w:tcPr>
            <w:tcW w:w="851" w:type="dxa"/>
            <w:shd w:val="clear" w:color="auto" w:fill="31849B" w:themeFill="accent5" w:themeFillShade="BF"/>
          </w:tcPr>
          <w:p w14:paraId="254C916B" w14:textId="77777777" w:rsidR="00E9709B" w:rsidRPr="00EA0E0E" w:rsidRDefault="00E9709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5737BC8" w14:textId="645B942A" w:rsidR="00E9709B" w:rsidRPr="00EA0E0E" w:rsidRDefault="00033E7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Opdrachtnemer zet enkel medewerkers in die op de hoogte zijn van de in dit document gestelde </w:t>
            </w:r>
            <w:r w:rsidRPr="00D339F6">
              <w:rPr>
                <w:rFonts w:ascii="RijksoverheidSansHeading" w:hAnsi="RijksoverheidSansHeading" w:cs="BAFCC A+ Univers"/>
                <w:spacing w:val="5"/>
                <w:sz w:val="20"/>
                <w:szCs w:val="20"/>
              </w:rPr>
              <w:t>beveiligingseisen (zie paragraaf ‘Beveiliging kaders’</w:t>
            </w:r>
            <w:r w:rsidR="002E02C7" w:rsidRPr="00D339F6">
              <w:rPr>
                <w:rFonts w:ascii="RijksoverheidSansHeading" w:hAnsi="RijksoverheidSansHeading" w:cs="BAFCC A+ Univers"/>
                <w:spacing w:val="5"/>
                <w:sz w:val="20"/>
                <w:szCs w:val="20"/>
              </w:rPr>
              <w:t>)</w:t>
            </w:r>
            <w:r w:rsidRPr="00D339F6">
              <w:rPr>
                <w:rFonts w:ascii="RijksoverheidSansHeading" w:hAnsi="RijksoverheidSansHeading" w:cs="BAFCC A+ Univers"/>
                <w:spacing w:val="5"/>
                <w:sz w:val="20"/>
                <w:szCs w:val="20"/>
              </w:rPr>
              <w:t>.</w:t>
            </w:r>
          </w:p>
        </w:tc>
      </w:tr>
    </w:tbl>
    <w:p w14:paraId="2049B9DC" w14:textId="77777777" w:rsidR="00E9709B" w:rsidRDefault="00E9709B" w:rsidP="00E9709B"/>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9709B" w:rsidRPr="00EA0E0E" w14:paraId="70542362" w14:textId="77777777" w:rsidTr="76EB9197">
        <w:trPr>
          <w:trHeight w:val="261"/>
        </w:trPr>
        <w:tc>
          <w:tcPr>
            <w:tcW w:w="851" w:type="dxa"/>
            <w:shd w:val="clear" w:color="auto" w:fill="31849B" w:themeFill="accent5" w:themeFillShade="BF"/>
          </w:tcPr>
          <w:p w14:paraId="476BE438" w14:textId="77777777" w:rsidR="00E9709B" w:rsidRPr="00EA0E0E" w:rsidRDefault="00E9709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11F1422" w14:textId="284FF743" w:rsidR="00E9709B" w:rsidRPr="00EA0E0E" w:rsidRDefault="00033E7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Medewerkers van Opdrachtnemer zonder VOG mogen niet ingezet worden voor deze </w:t>
            </w:r>
            <w:proofErr w:type="spellStart"/>
            <w:r w:rsidRPr="002D096F">
              <w:rPr>
                <w:rFonts w:ascii="RijksoverheidSansHeading" w:hAnsi="RijksoverheidSansHeading" w:cs="BAFCC A+ Univers"/>
                <w:spacing w:val="5"/>
                <w:sz w:val="20"/>
                <w:szCs w:val="20"/>
              </w:rPr>
              <w:t>dienst</w:t>
            </w:r>
            <w:r w:rsidR="00D339F6">
              <w:rPr>
                <w:rFonts w:ascii="RijksoverheidSansHeading" w:hAnsi="RijksoverheidSansHeading" w:cs="BAFCC A+ Univers"/>
                <w:spacing w:val="5"/>
                <w:sz w:val="20"/>
                <w:szCs w:val="20"/>
              </w:rPr>
              <w:t>-</w:t>
            </w:r>
            <w:r w:rsidRPr="002D096F">
              <w:rPr>
                <w:rFonts w:ascii="RijksoverheidSansHeading" w:hAnsi="RijksoverheidSansHeading" w:cs="BAFCC A+ Univers"/>
                <w:spacing w:val="5"/>
                <w:sz w:val="20"/>
                <w:szCs w:val="20"/>
              </w:rPr>
              <w:t>verlening</w:t>
            </w:r>
            <w:proofErr w:type="spellEnd"/>
            <w:r w:rsidRPr="002D096F">
              <w:rPr>
                <w:rFonts w:ascii="RijksoverheidSansHeading" w:hAnsi="RijksoverheidSansHeading" w:cs="BAFCC A+ Univers"/>
                <w:spacing w:val="5"/>
                <w:sz w:val="20"/>
                <w:szCs w:val="20"/>
              </w:rPr>
              <w:t>.</w:t>
            </w:r>
          </w:p>
        </w:tc>
      </w:tr>
    </w:tbl>
    <w:p w14:paraId="66DE47EE" w14:textId="77777777" w:rsidR="00E9709B" w:rsidRDefault="00E9709B" w:rsidP="00E9709B"/>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E9709B" w:rsidRPr="00EA0E0E" w14:paraId="1C158420" w14:textId="77777777" w:rsidTr="76EB9197">
        <w:trPr>
          <w:trHeight w:val="261"/>
        </w:trPr>
        <w:tc>
          <w:tcPr>
            <w:tcW w:w="851" w:type="dxa"/>
            <w:shd w:val="clear" w:color="auto" w:fill="31849B" w:themeFill="accent5" w:themeFillShade="BF"/>
          </w:tcPr>
          <w:p w14:paraId="787A73DD" w14:textId="77777777" w:rsidR="00E9709B" w:rsidRPr="00EA0E0E" w:rsidRDefault="00E9709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CBBCF89" w14:textId="781639D5" w:rsidR="00E9709B" w:rsidRPr="00EA0E0E" w:rsidRDefault="00033E79"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medewerkers van Opdrachtnemer die klantcontact hebben zoals bijvoorbeeld chauffeurs beheersen zowel in woord als geschrift de Nederlandse taal.</w:t>
            </w:r>
          </w:p>
        </w:tc>
      </w:tr>
    </w:tbl>
    <w:p w14:paraId="45D0E0C4" w14:textId="77777777" w:rsidR="00E9709B" w:rsidRPr="00E9709B" w:rsidRDefault="00E9709B" w:rsidP="00E9709B">
      <w:pPr>
        <w:pStyle w:val="Default"/>
        <w:rPr>
          <w:highlight w:val="cyan"/>
          <w:lang w:eastAsia="en-US"/>
        </w:rPr>
      </w:pPr>
    </w:p>
    <w:p w14:paraId="4F8EDA70" w14:textId="62F263D9" w:rsidR="00D42846" w:rsidRPr="001E3CE1" w:rsidRDefault="76EB9197" w:rsidP="76EB9197">
      <w:pPr>
        <w:pStyle w:val="Kop2"/>
        <w:jc w:val="both"/>
        <w:rPr>
          <w:rFonts w:ascii="RijksoverheidSansHeading" w:hAnsi="RijksoverheidSansHeading"/>
        </w:rPr>
      </w:pPr>
      <w:bookmarkStart w:id="11" w:name="_Toc206684233"/>
      <w:r w:rsidRPr="76EB9197">
        <w:rPr>
          <w:rFonts w:ascii="RijksoverheidSansHeading" w:hAnsi="RijksoverheidSansHeading"/>
        </w:rPr>
        <w:t>Data en managementinformatie</w:t>
      </w:r>
      <w:bookmarkEnd w:id="11"/>
      <w:r w:rsidRPr="76EB9197">
        <w:rPr>
          <w:rFonts w:ascii="RijksoverheidSansHeading" w:hAnsi="RijksoverheidSansHeading"/>
        </w:rPr>
        <w:t xml:space="preserve"> </w:t>
      </w:r>
    </w:p>
    <w:p w14:paraId="365ED833" w14:textId="77777777" w:rsidR="00D42846" w:rsidRDefault="00D42846" w:rsidP="00D42846">
      <w:pPr>
        <w:spacing w:line="240" w:lineRule="auto"/>
        <w:jc w:val="both"/>
        <w:rPr>
          <w:rFonts w:ascii="RijksoverheidSansHeading" w:hAnsi="RijksoverheidSansHeading" w:cs="BAFCC A+ Univers"/>
          <w:b/>
          <w:bC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2632B7" w:rsidRPr="002632B7" w14:paraId="5938F914" w14:textId="77777777" w:rsidTr="1DBD1D9B">
        <w:trPr>
          <w:trHeight w:val="261"/>
        </w:trPr>
        <w:tc>
          <w:tcPr>
            <w:tcW w:w="851" w:type="dxa"/>
            <w:shd w:val="clear" w:color="auto" w:fill="31849B" w:themeFill="accent5" w:themeFillShade="BF"/>
          </w:tcPr>
          <w:p w14:paraId="18FE84DF" w14:textId="77777777" w:rsidR="00A75230" w:rsidRPr="002632B7"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0277F9E" w14:textId="13E2E214" w:rsidR="00054288" w:rsidRPr="002632B7" w:rsidRDefault="00A60179" w:rsidP="00D339F6">
            <w:pPr>
              <w:spacing w:line="240" w:lineRule="auto"/>
              <w:jc w:val="both"/>
              <w:rPr>
                <w:rFonts w:ascii="RijksoverheidSansHeading" w:hAnsi="RijksoverheidSansHeading" w:cs="BAFCC A+ Univers"/>
                <w:sz w:val="20"/>
                <w:szCs w:val="20"/>
              </w:rPr>
            </w:pPr>
            <w:r w:rsidRPr="002632B7">
              <w:rPr>
                <w:rFonts w:ascii="RijksoverheidSansHeading" w:hAnsi="RijksoverheidSansHeading" w:cs="BAFCC A+ Univers"/>
                <w:spacing w:val="5"/>
                <w:sz w:val="20"/>
                <w:szCs w:val="20"/>
              </w:rPr>
              <w:t xml:space="preserve">De managementrapportage wordt maandelijks gedeeld met de deelnemende organisaties en ook met de categorie Logistiek. </w:t>
            </w:r>
            <w:r w:rsidR="00054288" w:rsidRPr="002632B7">
              <w:rPr>
                <w:rFonts w:ascii="RijksoverheidSansHeading" w:hAnsi="RijksoverheidSansHeading" w:cs="BAFCC A+ Univers"/>
                <w:spacing w:val="5"/>
                <w:sz w:val="20"/>
                <w:szCs w:val="20"/>
              </w:rPr>
              <w:t>Managementrapportages over de geleverde diensten bevatten minimaal de volgende gegevens</w:t>
            </w:r>
            <w:r w:rsidR="0085022C" w:rsidRPr="002632B7">
              <w:rPr>
                <w:rFonts w:ascii="RijksoverheidSansHeading" w:hAnsi="RijksoverheidSansHeading" w:cs="BAFCC A+ Univers"/>
                <w:spacing w:val="5"/>
                <w:sz w:val="20"/>
                <w:szCs w:val="20"/>
              </w:rPr>
              <w:t xml:space="preserve"> (dit kan op verzoek van Opdrachtgever worden aangevuld)</w:t>
            </w:r>
            <w:r w:rsidR="00054288" w:rsidRPr="002632B7">
              <w:rPr>
                <w:rFonts w:ascii="RijksoverheidSansHeading" w:hAnsi="RijksoverheidSansHeading" w:cs="BAFCC A+ Univers"/>
                <w:spacing w:val="5"/>
                <w:sz w:val="20"/>
                <w:szCs w:val="20"/>
              </w:rPr>
              <w:t>:</w:t>
            </w:r>
          </w:p>
          <w:p w14:paraId="39A1B196" w14:textId="77777777" w:rsidR="00054288" w:rsidRPr="002632B7" w:rsidRDefault="00054288" w:rsidP="76EB9197">
            <w:pPr>
              <w:pStyle w:val="Lijstalinea"/>
              <w:numPr>
                <w:ilvl w:val="0"/>
                <w:numId w:val="25"/>
              </w:numPr>
              <w:spacing w:line="240" w:lineRule="auto"/>
              <w:rPr>
                <w:rFonts w:ascii="RijksoverheidSansHeading" w:hAnsi="RijksoverheidSansHeading" w:cs="BAFCC A+ Univers"/>
                <w:sz w:val="20"/>
                <w:szCs w:val="20"/>
              </w:rPr>
            </w:pPr>
            <w:r w:rsidRPr="002632B7">
              <w:rPr>
                <w:rFonts w:ascii="RijksoverheidSansHeading" w:hAnsi="RijksoverheidSansHeading" w:cs="BAFCC A+ Univers"/>
                <w:spacing w:val="5"/>
                <w:sz w:val="20"/>
                <w:szCs w:val="20"/>
              </w:rPr>
              <w:t>overzicht van top 10 afnemers;</w:t>
            </w:r>
          </w:p>
          <w:p w14:paraId="2025136F"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totaal uitgevoerde ledigingen per locatie;</w:t>
            </w:r>
          </w:p>
          <w:p w14:paraId="3441F153" w14:textId="5D650F85" w:rsidR="0085022C" w:rsidRPr="002632B7" w:rsidRDefault="0085022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de daadwerkelijke ledigingsfrequentie ten opzichte van de afgesproken ledigingsfrequentie; </w:t>
            </w:r>
          </w:p>
          <w:p w14:paraId="496739F4"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totale in bruikleen zijnde inzamelingsmiddelen per locatie; </w:t>
            </w:r>
          </w:p>
          <w:p w14:paraId="18271B10"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totale omzet per locatie, per reststroom en per maand; </w:t>
            </w:r>
          </w:p>
          <w:p w14:paraId="2F45EAFD"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totale kosten;</w:t>
            </w:r>
          </w:p>
          <w:p w14:paraId="2854ABE7"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(eventuele) totale opbrengsten;</w:t>
            </w:r>
          </w:p>
          <w:p w14:paraId="5353750A"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aantal inzamelingsmiddelen;</w:t>
            </w:r>
          </w:p>
          <w:p w14:paraId="43BDDC58"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aantal </w:t>
            </w:r>
            <w:proofErr w:type="spellStart"/>
            <w:r w:rsidRPr="002632B7">
              <w:rPr>
                <w:rFonts w:ascii="RijksoverheidSansHeading" w:hAnsi="RijksoverheidSansHeading" w:cs="BAFCC A+ Univers"/>
                <w:spacing w:val="5"/>
                <w:sz w:val="20"/>
                <w:szCs w:val="20"/>
              </w:rPr>
              <w:t>stops</w:t>
            </w:r>
            <w:proofErr w:type="spellEnd"/>
            <w:r w:rsidRPr="002632B7">
              <w:rPr>
                <w:rFonts w:ascii="RijksoverheidSansHeading" w:hAnsi="RijksoverheidSansHeading" w:cs="BAFCC A+ Univers"/>
                <w:spacing w:val="5"/>
                <w:sz w:val="20"/>
                <w:szCs w:val="20"/>
              </w:rPr>
              <w:t>;</w:t>
            </w:r>
          </w:p>
          <w:p w14:paraId="65BB0265"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afwijkingen op overeengekomen ledigingsdagen (inclusief aantal dagen); </w:t>
            </w:r>
          </w:p>
          <w:p w14:paraId="5257C225"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netto gewicht ingezameld karton per locatie, per reststroom en per maand; </w:t>
            </w:r>
          </w:p>
          <w:p w14:paraId="0BBFDD09"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netto gewicht ingezameld papier per locatie, per reststroom en per maand; </w:t>
            </w:r>
          </w:p>
          <w:p w14:paraId="5A8F62B5" w14:textId="77777777" w:rsidR="00CE310C" w:rsidRPr="002632B7" w:rsidRDefault="00CE310C" w:rsidP="00CE310C">
            <w:pPr>
              <w:pStyle w:val="Lijstalinea"/>
              <w:numPr>
                <w:ilvl w:val="0"/>
                <w:numId w:val="25"/>
              </w:numPr>
              <w:spacing w:line="240" w:lineRule="auto"/>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netto gewicht afgeleverd papier bij papierfabriek;</w:t>
            </w:r>
          </w:p>
          <w:p w14:paraId="773C23DE" w14:textId="49CA9BAF" w:rsidR="00A75230" w:rsidRPr="002632B7" w:rsidRDefault="00CE310C" w:rsidP="00CE310C">
            <w:pPr>
              <w:pStyle w:val="Lijstalinea"/>
              <w:numPr>
                <w:ilvl w:val="0"/>
                <w:numId w:val="25"/>
              </w:numPr>
              <w:spacing w:line="240" w:lineRule="auto"/>
              <w:rPr>
                <w:rFonts w:ascii="RijksoverheidSansHeading" w:hAnsi="RijksoverheidSansHeading" w:cs="BAFCC A+ Univers"/>
                <w:sz w:val="20"/>
                <w:szCs w:val="20"/>
              </w:rPr>
            </w:pPr>
            <w:r w:rsidRPr="002632B7">
              <w:rPr>
                <w:rFonts w:ascii="RijksoverheidSansHeading" w:hAnsi="RijksoverheidSansHeading" w:cs="BAFCC A+ Univers"/>
                <w:spacing w:val="5"/>
                <w:sz w:val="20"/>
                <w:szCs w:val="20"/>
              </w:rPr>
              <w:t>klachtenoverzicht, stand van zaken en oplossing.</w:t>
            </w:r>
          </w:p>
        </w:tc>
      </w:tr>
    </w:tbl>
    <w:p w14:paraId="79B850CD"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4ECDE12B" w14:textId="77777777" w:rsidTr="76EB9197">
        <w:trPr>
          <w:trHeight w:val="261"/>
        </w:trPr>
        <w:tc>
          <w:tcPr>
            <w:tcW w:w="851" w:type="dxa"/>
            <w:shd w:val="clear" w:color="auto" w:fill="31849B" w:themeFill="accent5" w:themeFillShade="BF"/>
          </w:tcPr>
          <w:p w14:paraId="2F00AED3"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83FB349" w14:textId="0BDB01AE" w:rsidR="00A75230" w:rsidRPr="00EA0E0E" w:rsidRDefault="001E3CE1"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categorie Logistiek werkt aan de doorontwikkeling van een contractmanagement dashboard. In de implementatie onderzoeken Opdrachtgever en Opdrachtnemer de mogelijkheden tot het maken van een koppeling tussen de systemen om automatisch data te kunnen uploaden in het dashboard.</w:t>
            </w:r>
          </w:p>
        </w:tc>
      </w:tr>
    </w:tbl>
    <w:p w14:paraId="4B440CCE"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35A9C1AB" w14:textId="77777777" w:rsidTr="76EB9197">
        <w:trPr>
          <w:trHeight w:val="261"/>
        </w:trPr>
        <w:tc>
          <w:tcPr>
            <w:tcW w:w="851" w:type="dxa"/>
            <w:shd w:val="clear" w:color="auto" w:fill="31849B" w:themeFill="accent5" w:themeFillShade="BF"/>
          </w:tcPr>
          <w:p w14:paraId="0CAC210B"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427C4D2E" w14:textId="43967668" w:rsidR="00A75230" w:rsidRPr="00EA0E0E" w:rsidRDefault="001E3CE1"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De opdrachtnemer zorgt ervoor dat binnen tien werkdagen na aflopen van de maand de rapportage is gedeeld met de categorie Logistiek. Na inhoudelijke afstemming (over en weer) geven beide partijen hun akkoord op de inhoud. Wanneer Opdrachtgever niet akkoord is stuurt Opdrachtnemer na 3 werkdagen de juiste managementinformatie.</w:t>
            </w:r>
          </w:p>
        </w:tc>
      </w:tr>
    </w:tbl>
    <w:p w14:paraId="4C777C6F"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27AE76A1" w14:textId="77777777" w:rsidTr="76EB9197">
        <w:trPr>
          <w:trHeight w:val="261"/>
        </w:trPr>
        <w:tc>
          <w:tcPr>
            <w:tcW w:w="851" w:type="dxa"/>
            <w:shd w:val="clear" w:color="auto" w:fill="31849B" w:themeFill="accent5" w:themeFillShade="BF"/>
          </w:tcPr>
          <w:p w14:paraId="1EED9AD3"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C5944BB" w14:textId="0E3AF470" w:rsidR="00A75230" w:rsidRPr="001E3CE1" w:rsidRDefault="001E3CE1" w:rsidP="76EB9197">
            <w:pPr>
              <w:spacing w:line="240" w:lineRule="auto"/>
              <w:jc w:val="both"/>
              <w:rPr>
                <w:rFonts w:ascii="RijksoverheidSansHeading" w:hAnsi="RijksoverheidSansHeading" w:cs="BAFCC A+ Univers"/>
                <w:sz w:val="20"/>
                <w:szCs w:val="20"/>
              </w:rPr>
            </w:pPr>
            <w:r w:rsidRPr="001E3CE1">
              <w:rPr>
                <w:rFonts w:ascii="RijksoverheidSansHeading" w:hAnsi="RijksoverheidSansHeading" w:cs="BAFCC A+ Univers"/>
                <w:spacing w:val="5"/>
                <w:sz w:val="20"/>
                <w:szCs w:val="20"/>
              </w:rPr>
              <w:t xml:space="preserve">Opdrachtnemer levert de data altijd op een uniforme wijze aan. Dit betekent in hetzelfde brondocument (bij voorkeur een CSV document), dezelfde kolommen/rijen/cellen en dezelfde naam van het document. Geen witregels of samengevoegde documenten aanleveren. Opdrachtnemer legt de managementrapportage ter akkoord voor bij de categorie Logistiek. </w:t>
            </w:r>
          </w:p>
        </w:tc>
      </w:tr>
    </w:tbl>
    <w:p w14:paraId="6B09B6E8"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1CA85AE2" w14:textId="77777777" w:rsidTr="76EB9197">
        <w:trPr>
          <w:trHeight w:val="261"/>
        </w:trPr>
        <w:tc>
          <w:tcPr>
            <w:tcW w:w="851" w:type="dxa"/>
            <w:shd w:val="clear" w:color="auto" w:fill="31849B" w:themeFill="accent5" w:themeFillShade="BF"/>
          </w:tcPr>
          <w:p w14:paraId="6EBAD9DD"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144EF98" w14:textId="6E61A395" w:rsidR="00A75230" w:rsidRPr="00EA0E0E" w:rsidRDefault="001E3CE1"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Opdrachtgever heeft de mogelijkheid om aanvullende managementinformatie op te </w:t>
            </w:r>
            <w:r w:rsidR="00D339F6">
              <w:rPr>
                <w:rFonts w:ascii="RijksoverheidSansHeading" w:hAnsi="RijksoverheidSansHeading" w:cs="BAFCC A+ Univers"/>
                <w:spacing w:val="5"/>
                <w:sz w:val="20"/>
                <w:szCs w:val="20"/>
              </w:rPr>
              <w:t>vragen gedurende de looptijd van de Raamovereenkomst</w:t>
            </w:r>
            <w:r w:rsidRPr="002D096F">
              <w:rPr>
                <w:rFonts w:ascii="RijksoverheidSansHeading" w:hAnsi="RijksoverheidSansHeading" w:cs="BAFCC A+ Univers"/>
                <w:spacing w:val="5"/>
                <w:sz w:val="20"/>
                <w:szCs w:val="20"/>
              </w:rPr>
              <w:t>. In het kader van doorontwikkeling van het contractmanagement dashboard is Opdrachtnemer hier flexibel in en werkt</w:t>
            </w:r>
            <w:r w:rsidR="00D339F6">
              <w:rPr>
                <w:rFonts w:ascii="RijksoverheidSansHeading" w:hAnsi="RijksoverheidSansHeading" w:cs="BAFCC A+ Univers"/>
                <w:spacing w:val="5"/>
                <w:sz w:val="20"/>
                <w:szCs w:val="20"/>
              </w:rPr>
              <w:t xml:space="preserve"> zij</w:t>
            </w:r>
            <w:r w:rsidRPr="002D096F">
              <w:rPr>
                <w:rFonts w:ascii="RijksoverheidSansHeading" w:hAnsi="RijksoverheidSansHeading" w:cs="BAFCC A+ Univers"/>
                <w:spacing w:val="5"/>
                <w:sz w:val="20"/>
                <w:szCs w:val="20"/>
              </w:rPr>
              <w:t xml:space="preserve"> mee aan de verdere optimalisatie.</w:t>
            </w:r>
          </w:p>
        </w:tc>
      </w:tr>
    </w:tbl>
    <w:p w14:paraId="01B36094"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0AD282F8" w14:textId="77777777" w:rsidTr="76EB9197">
        <w:trPr>
          <w:trHeight w:val="261"/>
        </w:trPr>
        <w:tc>
          <w:tcPr>
            <w:tcW w:w="851" w:type="dxa"/>
            <w:shd w:val="clear" w:color="auto" w:fill="31849B" w:themeFill="accent5" w:themeFillShade="BF"/>
          </w:tcPr>
          <w:p w14:paraId="598CC463"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856F3C5" w14:textId="4E45AC2B" w:rsidR="00A75230" w:rsidRPr="00EA0E0E" w:rsidRDefault="001E3CE1"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Voor verschillende onderdelen van de dienstverlening kan de categorie Logistiek een externe audit </w:t>
            </w:r>
            <w:r w:rsidRPr="007C0CFF">
              <w:rPr>
                <w:rFonts w:ascii="RijksoverheidSansHeading" w:hAnsi="RijksoverheidSansHeading" w:cs="BAFCC A+ Univers"/>
                <w:spacing w:val="5"/>
                <w:sz w:val="20"/>
                <w:szCs w:val="20"/>
              </w:rPr>
              <w:t xml:space="preserve">op eigen kosten </w:t>
            </w:r>
            <w:r w:rsidRPr="002D096F">
              <w:rPr>
                <w:rFonts w:ascii="RijksoverheidSansHeading" w:hAnsi="RijksoverheidSansHeading" w:cs="BAFCC A+ Univers"/>
                <w:spacing w:val="5"/>
                <w:sz w:val="20"/>
                <w:szCs w:val="20"/>
              </w:rPr>
              <w:t>laten uitvoeren. Ook kan Opdrachtgever een accountsverklaring opvragen om een onderdeel van de dienstverlening op de gewenste kwaliteitseisen te toetsen.</w:t>
            </w:r>
            <w:r w:rsidRPr="007C0CFF">
              <w:rPr>
                <w:rFonts w:ascii="RijksoverheidSansHeading" w:hAnsi="RijksoverheidSansHeading" w:cs="BAFCC A+ Univers"/>
                <w:spacing w:val="5"/>
                <w:sz w:val="20"/>
                <w:szCs w:val="20"/>
              </w:rPr>
              <w:t xml:space="preserve"> Opdrachtnemer verleent hieraan volledige ondersteuning aan en acteert op de mogelijke conclusies en aanbevelingen.</w:t>
            </w:r>
          </w:p>
        </w:tc>
      </w:tr>
    </w:tbl>
    <w:p w14:paraId="0A1F2C29" w14:textId="77777777" w:rsidR="00D42846" w:rsidRDefault="00D42846" w:rsidP="00D42846">
      <w:pPr>
        <w:spacing w:line="240" w:lineRule="auto"/>
        <w:jc w:val="both"/>
        <w:rPr>
          <w:rFonts w:ascii="RijksoverheidSansHeading" w:hAnsi="RijksoverheidSansHeading" w:cs="BAFCC A+ Univers"/>
          <w:spacing w:val="5"/>
          <w:sz w:val="20"/>
          <w:szCs w:val="20"/>
        </w:rPr>
      </w:pPr>
    </w:p>
    <w:p w14:paraId="68EDE17B" w14:textId="5DDD5CAF" w:rsidR="00D42846" w:rsidRPr="002632B7" w:rsidRDefault="00CE310C" w:rsidP="76EB9197">
      <w:pPr>
        <w:pStyle w:val="Kop2"/>
        <w:jc w:val="both"/>
        <w:rPr>
          <w:rFonts w:ascii="RijksoverheidSansHeading" w:hAnsi="RijksoverheidSansHeading"/>
        </w:rPr>
      </w:pPr>
      <w:bookmarkStart w:id="12" w:name="_Toc206684234"/>
      <w:r w:rsidRPr="002632B7">
        <w:rPr>
          <w:rFonts w:ascii="RijksoverheidSansHeading" w:hAnsi="RijksoverheidSansHeading"/>
        </w:rPr>
        <w:lastRenderedPageBreak/>
        <w:t>Diversiteit en inclusie</w:t>
      </w:r>
      <w:bookmarkEnd w:id="12"/>
      <w:r w:rsidRPr="002632B7">
        <w:rPr>
          <w:rFonts w:ascii="RijksoverheidSansHeading" w:hAnsi="RijksoverheidSansHeading"/>
        </w:rPr>
        <w:t xml:space="preserve"> </w:t>
      </w:r>
    </w:p>
    <w:p w14:paraId="1E9A36DB"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1E3CE1" w:rsidRPr="00EA0E0E" w14:paraId="494B41FE" w14:textId="77777777" w:rsidTr="76EB9197">
        <w:trPr>
          <w:trHeight w:val="261"/>
        </w:trPr>
        <w:tc>
          <w:tcPr>
            <w:tcW w:w="851" w:type="dxa"/>
            <w:shd w:val="clear" w:color="auto" w:fill="31849B" w:themeFill="accent5" w:themeFillShade="BF"/>
          </w:tcPr>
          <w:p w14:paraId="75CA41E4" w14:textId="77777777" w:rsidR="001E3CE1" w:rsidRPr="00EA0E0E" w:rsidRDefault="001E3CE1"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B4ECE3F" w14:textId="77777777" w:rsidR="001E3CE1" w:rsidRPr="00B00ECD" w:rsidRDefault="001E3CE1" w:rsidP="76EB9197">
            <w:pPr>
              <w:spacing w:line="240" w:lineRule="auto"/>
              <w:jc w:val="both"/>
              <w:rPr>
                <w:rFonts w:ascii="RijksoverheidSansHeading" w:hAnsi="RijksoverheidSansHeading" w:cs="BAFCC A+ Univers"/>
                <w:sz w:val="20"/>
                <w:szCs w:val="20"/>
              </w:rPr>
            </w:pPr>
            <w:r w:rsidRPr="00B00ECD">
              <w:rPr>
                <w:rFonts w:ascii="RijksoverheidSansHeading" w:hAnsi="RijksoverheidSansHeading" w:cs="BAFCC A+ Univers"/>
                <w:spacing w:val="5"/>
                <w:sz w:val="20"/>
                <w:szCs w:val="20"/>
              </w:rPr>
              <w:t>De Opdrachtnemer is een goed werkgever (artikel 7.611 BW), wat betekent dat hij een proactief en duurzaam personeelsbeleid voert. Daarbij worden in ieder geval de zes beginselen van goed werkgeverschap (zorgvuldigheidsbeginsel, vertrouwensbeginsel, gelijkheidsbeginsel, motivatie van beslissingen, geen machtsmisbruik en verzekeringsplicht) in acht genomen. Daarbij beschikt de Opdrachtnemer te allen tijde over het soort en aantal medewerkers om de dienstverlening naar behoren uit te voeren. De Opdrachtnemer waarborgt de instroom, het behoud, de ontwikkeling en de interne en externe arbeidsmobiliteit van zijn medewerkers waarbij proactief ingespeeld wordt op ontwikkelingen op de arbeidsmarkt.</w:t>
            </w:r>
          </w:p>
        </w:tc>
      </w:tr>
    </w:tbl>
    <w:p w14:paraId="3F548984" w14:textId="77777777" w:rsidR="00CE310C" w:rsidRDefault="00CE310C" w:rsidP="00D42846">
      <w:pPr>
        <w:spacing w:line="240" w:lineRule="auto"/>
        <w:jc w:val="both"/>
        <w:rPr>
          <w:rFonts w:ascii="RijksoverheidSansHeading" w:hAnsi="RijksoverheidSansHeading" w:cs="BAFCC A+ Univers"/>
          <w:spacing w:val="5"/>
          <w:sz w:val="20"/>
          <w:szCs w:val="20"/>
        </w:rPr>
      </w:pPr>
    </w:p>
    <w:p w14:paraId="37A47C60" w14:textId="58F82438" w:rsidR="008B57A8" w:rsidRPr="002632B7" w:rsidRDefault="008B57A8" w:rsidP="002632B7">
      <w:pPr>
        <w:pStyle w:val="Kop2"/>
        <w:jc w:val="both"/>
        <w:rPr>
          <w:rFonts w:ascii="RijksoverheidSansHeading" w:hAnsi="RijksoverheidSansHeading"/>
        </w:rPr>
      </w:pPr>
      <w:bookmarkStart w:id="13" w:name="_Toc206684235"/>
      <w:r w:rsidRPr="002632B7">
        <w:rPr>
          <w:rFonts w:ascii="RijksoverheidSansHeading" w:hAnsi="RijksoverheidSansHeading"/>
        </w:rPr>
        <w:t>Milieu</w:t>
      </w:r>
      <w:bookmarkEnd w:id="13"/>
      <w:r w:rsidRPr="002632B7">
        <w:rPr>
          <w:rFonts w:ascii="RijksoverheidSansHeading" w:hAnsi="RijksoverheidSansHeading"/>
        </w:rPr>
        <w:t xml:space="preserve"> </w:t>
      </w:r>
    </w:p>
    <w:p w14:paraId="021FC9FC" w14:textId="77777777" w:rsidR="002632B7" w:rsidRPr="002632B7" w:rsidRDefault="002632B7" w:rsidP="00D42846">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2632B7" w:rsidRPr="002632B7" w14:paraId="6483358D" w14:textId="77777777" w:rsidTr="002632B7">
        <w:trPr>
          <w:trHeight w:val="1943"/>
        </w:trPr>
        <w:tc>
          <w:tcPr>
            <w:tcW w:w="851" w:type="dxa"/>
            <w:shd w:val="clear" w:color="auto" w:fill="31849B" w:themeFill="accent5" w:themeFillShade="BF"/>
          </w:tcPr>
          <w:p w14:paraId="3D1FF629" w14:textId="77777777" w:rsidR="00CE310C" w:rsidRPr="002632B7" w:rsidRDefault="00CE310C" w:rsidP="002632B7">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3AC9DFE1" w14:textId="168EF179" w:rsidR="00CE310C" w:rsidRPr="002632B7" w:rsidRDefault="00CE310C" w:rsidP="00E52B1B">
            <w:pPr>
              <w:spacing w:line="240" w:lineRule="auto"/>
              <w:jc w:val="both"/>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Ten minste 75% van de bij de uitvoering van de opdracht in te zetten eigen voertuigen, zowel LDV (light </w:t>
            </w:r>
            <w:proofErr w:type="spellStart"/>
            <w:r w:rsidRPr="002632B7">
              <w:rPr>
                <w:rFonts w:ascii="RijksoverheidSansHeading" w:hAnsi="RijksoverheidSansHeading" w:cs="BAFCC A+ Univers"/>
                <w:spacing w:val="5"/>
                <w:sz w:val="20"/>
                <w:szCs w:val="20"/>
              </w:rPr>
              <w:t>duty</w:t>
            </w:r>
            <w:proofErr w:type="spellEnd"/>
            <w:r w:rsidRPr="002632B7">
              <w:rPr>
                <w:rFonts w:ascii="RijksoverheidSansHeading" w:hAnsi="RijksoverheidSansHeading" w:cs="BAFCC A+ Univers"/>
                <w:spacing w:val="5"/>
                <w:sz w:val="20"/>
                <w:szCs w:val="20"/>
              </w:rPr>
              <w:t xml:space="preserve"> vehicle, &lt;3.500 kg) als HDV (heavy </w:t>
            </w:r>
            <w:proofErr w:type="spellStart"/>
            <w:r w:rsidRPr="002632B7">
              <w:rPr>
                <w:rFonts w:ascii="RijksoverheidSansHeading" w:hAnsi="RijksoverheidSansHeading" w:cs="BAFCC A+ Univers"/>
                <w:spacing w:val="5"/>
                <w:sz w:val="20"/>
                <w:szCs w:val="20"/>
              </w:rPr>
              <w:t>duty</w:t>
            </w:r>
            <w:proofErr w:type="spellEnd"/>
            <w:r w:rsidRPr="002632B7">
              <w:rPr>
                <w:rFonts w:ascii="RijksoverheidSansHeading" w:hAnsi="RijksoverheidSansHeading" w:cs="BAFCC A+ Univers"/>
                <w:spacing w:val="5"/>
                <w:sz w:val="20"/>
                <w:szCs w:val="20"/>
              </w:rPr>
              <w:t xml:space="preserve"> vehicle,&gt;3.500 kg), voldoen ten minste aan emissieklasse 6. Deze eis geldt ook voor eventuele onderaannemers. </w:t>
            </w:r>
            <w:r w:rsidRPr="002632B7">
              <w:rPr>
                <w:rFonts w:ascii="RijksoverheidSansHeading" w:hAnsi="RijksoverheidSansHeading" w:cs="BAFCC A+ Univers"/>
                <w:spacing w:val="5"/>
                <w:sz w:val="20"/>
                <w:szCs w:val="20"/>
              </w:rPr>
              <w:cr/>
            </w:r>
          </w:p>
          <w:p w14:paraId="6D9E9F37" w14:textId="77777777" w:rsidR="00CE310C" w:rsidRPr="002632B7" w:rsidRDefault="00CE310C" w:rsidP="00E52B1B">
            <w:pPr>
              <w:spacing w:line="240" w:lineRule="auto"/>
              <w:jc w:val="both"/>
              <w:rPr>
                <w:rFonts w:ascii="RijksoverheidSansHeading" w:hAnsi="RijksoverheidSansHeading" w:cs="BAFCC A+ Univers"/>
                <w:spacing w:val="5"/>
                <w:sz w:val="20"/>
                <w:szCs w:val="20"/>
                <w:u w:val="single"/>
              </w:rPr>
            </w:pPr>
            <w:r w:rsidRPr="002632B7">
              <w:rPr>
                <w:rFonts w:ascii="RijksoverheidSansHeading" w:hAnsi="RijksoverheidSansHeading" w:cs="BAFCC A+ Univers"/>
                <w:spacing w:val="5"/>
                <w:sz w:val="20"/>
                <w:szCs w:val="20"/>
                <w:u w:val="single"/>
              </w:rPr>
              <w:t xml:space="preserve">Verificatie </w:t>
            </w:r>
          </w:p>
          <w:p w14:paraId="794EF112" w14:textId="77777777" w:rsidR="00CE310C" w:rsidRPr="002632B7" w:rsidRDefault="00CE310C" w:rsidP="00E52B1B">
            <w:pPr>
              <w:spacing w:line="240" w:lineRule="auto"/>
              <w:jc w:val="both"/>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Opdrachtgever zal ter verificatie in de eerste maand van de implementatiefase de afschriften van de typegoedkeuringspapieren van de voor de uitvoering van de Opdracht in te zetten voertuigen opvragen. Opdrachtnemer verleent hieraan zijn medewerking.</w:t>
            </w:r>
          </w:p>
        </w:tc>
      </w:tr>
    </w:tbl>
    <w:p w14:paraId="18AA3F5C" w14:textId="77777777" w:rsidR="00CE310C" w:rsidRPr="002632B7" w:rsidRDefault="00CE310C" w:rsidP="00CE310C">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2632B7" w:rsidRPr="002632B7" w14:paraId="2DF6F947" w14:textId="77777777" w:rsidTr="00E52B1B">
        <w:trPr>
          <w:trHeight w:val="261"/>
        </w:trPr>
        <w:tc>
          <w:tcPr>
            <w:tcW w:w="851" w:type="dxa"/>
            <w:shd w:val="clear" w:color="auto" w:fill="31849B" w:themeFill="accent5" w:themeFillShade="BF"/>
          </w:tcPr>
          <w:p w14:paraId="564D7DCB" w14:textId="77777777" w:rsidR="00CE310C" w:rsidRPr="002632B7" w:rsidRDefault="00CE310C" w:rsidP="002632B7">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5DFB89F" w14:textId="77777777" w:rsidR="00CE310C" w:rsidRPr="002632B7" w:rsidRDefault="00CE310C" w:rsidP="00E52B1B">
            <w:pPr>
              <w:spacing w:line="240" w:lineRule="auto"/>
              <w:jc w:val="both"/>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 xml:space="preserve">Opdrachtnemer dient uiterlijk 6 maanden na de start van de Raamovereenkomst, een CO2-managementplan aan te leveren waarbij lange en korte-termijn maatregelen worden toegelicht die Opdrachtnemer neemt om de CO2-uitstoot van de dienstverlening te reduceren. Dit plan moet ten minste de volgende informatie bevatten: </w:t>
            </w:r>
          </w:p>
          <w:p w14:paraId="22BAB0D6" w14:textId="4EAE2DC4" w:rsidR="00CE310C" w:rsidRPr="008A6A0A" w:rsidRDefault="00CE310C" w:rsidP="008A6A0A">
            <w:pPr>
              <w:pStyle w:val="Lijstalinea"/>
              <w:numPr>
                <w:ilvl w:val="0"/>
                <w:numId w:val="33"/>
              </w:numPr>
              <w:spacing w:line="240" w:lineRule="auto"/>
              <w:jc w:val="both"/>
              <w:rPr>
                <w:rFonts w:ascii="RijksoverheidSansHeading" w:hAnsi="RijksoverheidSansHeading" w:cs="BAFCC A+ Univers"/>
                <w:sz w:val="20"/>
                <w:szCs w:val="20"/>
              </w:rPr>
            </w:pPr>
            <w:r w:rsidRPr="008A6A0A">
              <w:rPr>
                <w:rFonts w:ascii="RijksoverheidSansHeading" w:hAnsi="RijksoverheidSansHeading" w:cs="BAFCC A+ Univers"/>
                <w:sz w:val="20"/>
                <w:szCs w:val="20"/>
              </w:rPr>
              <w:t xml:space="preserve">bepalen basisjaar die dient als nulmeting ; </w:t>
            </w:r>
          </w:p>
          <w:p w14:paraId="6F1ECBFE" w14:textId="2FD83608" w:rsidR="00CE310C" w:rsidRPr="008A6A0A" w:rsidRDefault="00CE310C" w:rsidP="008A6A0A">
            <w:pPr>
              <w:pStyle w:val="Lijstalinea"/>
              <w:numPr>
                <w:ilvl w:val="0"/>
                <w:numId w:val="33"/>
              </w:numPr>
              <w:spacing w:line="240" w:lineRule="auto"/>
              <w:jc w:val="both"/>
              <w:rPr>
                <w:rFonts w:ascii="RijksoverheidSansHeading" w:hAnsi="RijksoverheidSansHeading" w:cs="BAFCC A+ Univers"/>
                <w:sz w:val="20"/>
                <w:szCs w:val="20"/>
              </w:rPr>
            </w:pPr>
            <w:r w:rsidRPr="008A6A0A">
              <w:rPr>
                <w:rFonts w:ascii="RijksoverheidSansHeading" w:hAnsi="RijksoverheidSansHeading" w:cs="BAFCC A+ Univers"/>
                <w:sz w:val="20"/>
                <w:szCs w:val="20"/>
              </w:rPr>
              <w:t xml:space="preserve">formuleren uiteindelijke ambitie van Opdrachtnemer; </w:t>
            </w:r>
          </w:p>
          <w:p w14:paraId="0B84CFB4" w14:textId="7BC3E010" w:rsidR="00CE310C" w:rsidRPr="008A6A0A" w:rsidRDefault="00CE310C" w:rsidP="008A6A0A">
            <w:pPr>
              <w:pStyle w:val="Lijstalinea"/>
              <w:numPr>
                <w:ilvl w:val="0"/>
                <w:numId w:val="33"/>
              </w:numPr>
              <w:spacing w:line="240" w:lineRule="auto"/>
              <w:jc w:val="both"/>
              <w:rPr>
                <w:rFonts w:ascii="RijksoverheidSansHeading" w:hAnsi="RijksoverheidSansHeading" w:cs="BAFCC A+ Univers"/>
                <w:sz w:val="20"/>
                <w:szCs w:val="20"/>
              </w:rPr>
            </w:pPr>
            <w:r w:rsidRPr="008A6A0A">
              <w:rPr>
                <w:rFonts w:ascii="RijksoverheidSansHeading" w:hAnsi="RijksoverheidSansHeading" w:cs="BAFCC A+ Univers"/>
                <w:sz w:val="20"/>
                <w:szCs w:val="20"/>
              </w:rPr>
              <w:t xml:space="preserve">reductiemaatregelen; </w:t>
            </w:r>
          </w:p>
          <w:p w14:paraId="0120ECC2" w14:textId="1E56C2D8" w:rsidR="00CE310C" w:rsidRPr="008A6A0A" w:rsidRDefault="00CE310C" w:rsidP="008A6A0A">
            <w:pPr>
              <w:pStyle w:val="Lijstalinea"/>
              <w:numPr>
                <w:ilvl w:val="0"/>
                <w:numId w:val="33"/>
              </w:numPr>
              <w:spacing w:line="240" w:lineRule="auto"/>
              <w:jc w:val="both"/>
              <w:rPr>
                <w:rFonts w:ascii="RijksoverheidSansHeading" w:hAnsi="RijksoverheidSansHeading" w:cs="BAFCC A+ Univers"/>
                <w:sz w:val="20"/>
                <w:szCs w:val="20"/>
              </w:rPr>
            </w:pPr>
            <w:r w:rsidRPr="008A6A0A">
              <w:rPr>
                <w:rFonts w:ascii="RijksoverheidSansHeading" w:hAnsi="RijksoverheidSansHeading" w:cs="BAFCC A+ Univers"/>
                <w:sz w:val="20"/>
                <w:szCs w:val="20"/>
              </w:rPr>
              <w:t xml:space="preserve">formuleren tussentijdse (jaar)doelstellingen per reductiemaatregel; </w:t>
            </w:r>
          </w:p>
          <w:p w14:paraId="67278313" w14:textId="4CCCC247" w:rsidR="00CE310C" w:rsidRPr="008A6A0A" w:rsidRDefault="00CE310C" w:rsidP="008A6A0A">
            <w:pPr>
              <w:pStyle w:val="Lijstalinea"/>
              <w:numPr>
                <w:ilvl w:val="0"/>
                <w:numId w:val="33"/>
              </w:numPr>
              <w:spacing w:line="240" w:lineRule="auto"/>
              <w:jc w:val="both"/>
              <w:rPr>
                <w:rFonts w:ascii="RijksoverheidSansHeading" w:hAnsi="RijksoverheidSansHeading" w:cs="BAFCC A+ Univers"/>
                <w:sz w:val="20"/>
                <w:szCs w:val="20"/>
              </w:rPr>
            </w:pPr>
            <w:r w:rsidRPr="008A6A0A">
              <w:rPr>
                <w:rFonts w:ascii="RijksoverheidSansHeading" w:hAnsi="RijksoverheidSansHeading" w:cs="BAFCC A+ Univers"/>
                <w:sz w:val="20"/>
                <w:szCs w:val="20"/>
              </w:rPr>
              <w:t xml:space="preserve">inschatting reductie effect maatregelen t.a.v. uiteindelijke ambitie Opdrachtnemer; </w:t>
            </w:r>
          </w:p>
          <w:p w14:paraId="71DC5D5F" w14:textId="2661F1AB" w:rsidR="00CE310C" w:rsidRPr="002632B7" w:rsidRDefault="00CE310C" w:rsidP="008A6A0A">
            <w:pPr>
              <w:pStyle w:val="Lijstalinea"/>
              <w:numPr>
                <w:ilvl w:val="0"/>
                <w:numId w:val="33"/>
              </w:numPr>
              <w:spacing w:line="240" w:lineRule="auto"/>
              <w:jc w:val="both"/>
              <w:rPr>
                <w:rFonts w:ascii="RijksoverheidSansHeading" w:hAnsi="RijksoverheidSansHeading" w:cs="BAFCC A+ Univers"/>
                <w:spacing w:val="5"/>
                <w:sz w:val="20"/>
                <w:szCs w:val="20"/>
              </w:rPr>
            </w:pPr>
            <w:r w:rsidRPr="008A6A0A">
              <w:rPr>
                <w:rFonts w:ascii="RijksoverheidSansHeading" w:hAnsi="RijksoverheidSansHeading" w:cs="BAFCC A+ Univers"/>
                <w:sz w:val="20"/>
                <w:szCs w:val="20"/>
              </w:rPr>
              <w:t>plan van aanpak per reductiemaatregel.</w:t>
            </w:r>
          </w:p>
        </w:tc>
      </w:tr>
    </w:tbl>
    <w:p w14:paraId="76C5E4B1" w14:textId="77777777" w:rsidR="00CE310C" w:rsidRPr="002632B7" w:rsidRDefault="00CE310C" w:rsidP="00CE310C">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2632B7" w:rsidRPr="002632B7" w14:paraId="55EFD8E3" w14:textId="77777777" w:rsidTr="00E52B1B">
        <w:trPr>
          <w:trHeight w:val="261"/>
        </w:trPr>
        <w:tc>
          <w:tcPr>
            <w:tcW w:w="851" w:type="dxa"/>
            <w:shd w:val="clear" w:color="auto" w:fill="31849B" w:themeFill="accent5" w:themeFillShade="BF"/>
          </w:tcPr>
          <w:p w14:paraId="20E35A95" w14:textId="77777777" w:rsidR="00CE310C" w:rsidRPr="002632B7" w:rsidRDefault="00CE310C" w:rsidP="002632B7">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3649D35" w14:textId="63107AD0" w:rsidR="00CE310C" w:rsidRPr="002632B7" w:rsidRDefault="00CE310C" w:rsidP="002632B7">
            <w:pPr>
              <w:spacing w:line="240" w:lineRule="auto"/>
              <w:jc w:val="both"/>
              <w:rPr>
                <w:rFonts w:ascii="RijksoverheidSansHeading" w:hAnsi="RijksoverheidSansHeading" w:cs="BAFCC A+ Univers"/>
                <w:spacing w:val="5"/>
                <w:sz w:val="20"/>
                <w:szCs w:val="20"/>
              </w:rPr>
            </w:pPr>
            <w:r w:rsidRPr="002632B7">
              <w:rPr>
                <w:rFonts w:ascii="RijksoverheidSansHeading" w:hAnsi="RijksoverheidSansHeading" w:cs="BAFCC A+ Univers"/>
                <w:spacing w:val="5"/>
                <w:sz w:val="20"/>
                <w:szCs w:val="20"/>
              </w:rPr>
              <w:t>Opdrachtnemer en Opdrachtgever bespreken jaarlijks de vorderingen van het CO2-</w:t>
            </w:r>
            <w:r w:rsidR="002632B7">
              <w:rPr>
                <w:rFonts w:ascii="RijksoverheidSansHeading" w:hAnsi="RijksoverheidSansHeading" w:cs="BAFCC A+ Univers"/>
                <w:spacing w:val="5"/>
                <w:sz w:val="20"/>
                <w:szCs w:val="20"/>
              </w:rPr>
              <w:t xml:space="preserve"> </w:t>
            </w:r>
            <w:r w:rsidRPr="002632B7">
              <w:rPr>
                <w:rFonts w:ascii="RijksoverheidSansHeading" w:hAnsi="RijksoverheidSansHeading" w:cs="BAFCC A+ Univers"/>
                <w:spacing w:val="5"/>
                <w:sz w:val="20"/>
                <w:szCs w:val="20"/>
              </w:rPr>
              <w:t>management</w:t>
            </w:r>
            <w:r w:rsidR="002632B7">
              <w:rPr>
                <w:rFonts w:ascii="RijksoverheidSansHeading" w:hAnsi="RijksoverheidSansHeading" w:cs="BAFCC A+ Univers"/>
                <w:spacing w:val="5"/>
                <w:sz w:val="20"/>
                <w:szCs w:val="20"/>
              </w:rPr>
              <w:t>-</w:t>
            </w:r>
            <w:r w:rsidRPr="002632B7">
              <w:rPr>
                <w:rFonts w:ascii="RijksoverheidSansHeading" w:hAnsi="RijksoverheidSansHeading" w:cs="BAFCC A+ Univers"/>
                <w:spacing w:val="5"/>
                <w:sz w:val="20"/>
                <w:szCs w:val="20"/>
              </w:rPr>
              <w:t>plan. Als de werkelijk behaalde CO2-reductie significant afwijkt van de ambities zoals beschreven in het CO2-managementplan zonder overtuigende onderbouwing, is de opdrachtmeer verplicht de CO2-uitstoot van het voor de levering ingezette materieel voor 100% te compenseren.</w:t>
            </w:r>
          </w:p>
        </w:tc>
      </w:tr>
    </w:tbl>
    <w:p w14:paraId="299B1276" w14:textId="77777777" w:rsidR="00CE310C" w:rsidRPr="001E3CE1" w:rsidRDefault="00CE310C" w:rsidP="00D42846">
      <w:pPr>
        <w:spacing w:line="240" w:lineRule="auto"/>
        <w:jc w:val="both"/>
        <w:rPr>
          <w:rFonts w:ascii="RijksoverheidSansHeading" w:hAnsi="RijksoverheidSansHeading" w:cs="BAFCC A+ Univers"/>
          <w:spacing w:val="5"/>
          <w:sz w:val="20"/>
          <w:szCs w:val="20"/>
        </w:rPr>
      </w:pPr>
    </w:p>
    <w:p w14:paraId="0275E2EF" w14:textId="435F84EA" w:rsidR="00D42846" w:rsidRPr="001E3CE1" w:rsidRDefault="76EB9197" w:rsidP="76EB9197">
      <w:pPr>
        <w:pStyle w:val="Kop2"/>
        <w:jc w:val="both"/>
        <w:rPr>
          <w:rFonts w:ascii="RijksoverheidSansHeading" w:hAnsi="RijksoverheidSansHeading"/>
        </w:rPr>
      </w:pPr>
      <w:bookmarkStart w:id="14" w:name="_Toc206684236"/>
      <w:r w:rsidRPr="76EB9197">
        <w:rPr>
          <w:rFonts w:ascii="RijksoverheidSansHeading" w:hAnsi="RijksoverheidSansHeading"/>
        </w:rPr>
        <w:t>Innovatief en transitiegericht</w:t>
      </w:r>
      <w:bookmarkEnd w:id="14"/>
    </w:p>
    <w:p w14:paraId="59020423" w14:textId="77777777" w:rsidR="00D42846" w:rsidRDefault="00D42846" w:rsidP="00D42846">
      <w:pPr>
        <w:spacing w:line="240" w:lineRule="auto"/>
        <w:jc w:val="both"/>
        <w:rPr>
          <w:rFonts w:ascii="RijksoverheidSansHeading" w:hAnsi="RijksoverheidSansHeading" w:cs="BAFCC A+ Univers"/>
          <w:b/>
          <w:bC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25DF4ECC" w14:textId="77777777" w:rsidTr="76EB9197">
        <w:trPr>
          <w:trHeight w:val="261"/>
        </w:trPr>
        <w:tc>
          <w:tcPr>
            <w:tcW w:w="851" w:type="dxa"/>
            <w:shd w:val="clear" w:color="auto" w:fill="31849B" w:themeFill="accent5" w:themeFillShade="BF"/>
          </w:tcPr>
          <w:p w14:paraId="70C6B759"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274CCBE" w14:textId="20211348" w:rsidR="00A75230" w:rsidRPr="008A6A0A" w:rsidRDefault="001E3CE1" w:rsidP="00CB4BE6">
            <w:pPr>
              <w:spacing w:line="240" w:lineRule="auto"/>
              <w:jc w:val="both"/>
              <w:rPr>
                <w:rFonts w:ascii="RijksoverheidSansHeading" w:hAnsi="RijksoverheidSansHeading" w:cs="BAFCC A+ Univers"/>
                <w:sz w:val="20"/>
                <w:szCs w:val="20"/>
              </w:rPr>
            </w:pPr>
            <w:r w:rsidRPr="00D03C0D">
              <w:rPr>
                <w:rFonts w:ascii="RijksoverheidSansHeading" w:hAnsi="RijksoverheidSansHeading" w:cs="BAFCC A+ Univers"/>
                <w:spacing w:val="5"/>
                <w:sz w:val="20"/>
                <w:szCs w:val="20"/>
              </w:rPr>
              <w:t>Tijdens de looptijd van de Raamovereenkomst dient het mogelijk te zijn om innovaties toe te passen die bijdragen aan de doelstellingen van de aanbesteding of die vanwege onvoorziene omstandigheden noodzakelijk zijn om de dienstverlening te kunnen continueren.</w:t>
            </w:r>
            <w:r>
              <w:rPr>
                <w:rFonts w:ascii="RijksoverheidSansHeading" w:hAnsi="RijksoverheidSansHeading" w:cs="BAFCC A+ Univers"/>
                <w:spacing w:val="5"/>
                <w:sz w:val="20"/>
                <w:szCs w:val="20"/>
              </w:rPr>
              <w:t xml:space="preserve"> De categorie Logistiek ziet er op toe dat de opdracht niet wezenlijk wordt gewijzigd.</w:t>
            </w:r>
            <w:r w:rsidRPr="00D03C0D">
              <w:rPr>
                <w:rFonts w:ascii="RijksoverheidSansHeading" w:hAnsi="RijksoverheidSansHeading" w:cs="BAFCC A+ Univers"/>
                <w:spacing w:val="5"/>
                <w:sz w:val="20"/>
                <w:szCs w:val="20"/>
              </w:rPr>
              <w:t xml:space="preserve"> Opdrachtnemer, </w:t>
            </w:r>
            <w:r>
              <w:rPr>
                <w:rFonts w:ascii="RijksoverheidSansHeading" w:hAnsi="RijksoverheidSansHeading" w:cs="BAFCC A+ Univers"/>
                <w:spacing w:val="5"/>
                <w:sz w:val="20"/>
                <w:szCs w:val="20"/>
              </w:rPr>
              <w:t>d</w:t>
            </w:r>
            <w:r w:rsidRPr="00D03C0D">
              <w:rPr>
                <w:rFonts w:ascii="RijksoverheidSansHeading" w:hAnsi="RijksoverheidSansHeading" w:cs="BAFCC A+ Univers"/>
                <w:spacing w:val="5"/>
                <w:sz w:val="20"/>
                <w:szCs w:val="20"/>
              </w:rPr>
              <w:t>e categorie Logistiek en Deelnemende organisaties kunnen tenminste één keer per jaar een voorstel indienen dat door Opdrachtnemer met Opdrachtgever en/of Deelnemende organisatie wordt besproken, uitgewerkt en bij wederzijds akkoord uitgevoerd wordt.</w:t>
            </w:r>
          </w:p>
        </w:tc>
      </w:tr>
    </w:tbl>
    <w:p w14:paraId="02DE9D50" w14:textId="77777777" w:rsidR="00A75230" w:rsidRDefault="00A75230" w:rsidP="00A75230"/>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75230" w:rsidRPr="00EA0E0E" w14:paraId="5E90C132" w14:textId="77777777" w:rsidTr="76EB9197">
        <w:trPr>
          <w:trHeight w:val="261"/>
        </w:trPr>
        <w:tc>
          <w:tcPr>
            <w:tcW w:w="851" w:type="dxa"/>
            <w:shd w:val="clear" w:color="auto" w:fill="31849B" w:themeFill="accent5" w:themeFillShade="BF"/>
          </w:tcPr>
          <w:p w14:paraId="3145B831" w14:textId="77777777" w:rsidR="00A75230" w:rsidRPr="00EA0E0E" w:rsidRDefault="00A75230"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5AB7F722" w14:textId="0B82AAB3" w:rsidR="00A75230" w:rsidRPr="00EA0E0E" w:rsidRDefault="001E3CE1" w:rsidP="76EB9197">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Opdrachtnemer zal tenminste één keer per jaar de categorie Logistiek actief betrekken bij innovatieve ontwikkelingen en klantbijeenkomsten, zoals innovatieteams, pilots en workshops.</w:t>
            </w:r>
          </w:p>
        </w:tc>
      </w:tr>
    </w:tbl>
    <w:p w14:paraId="6178917E" w14:textId="491D06E2" w:rsidR="0085408F" w:rsidRDefault="0085408F" w:rsidP="002D096F">
      <w:pPr>
        <w:spacing w:line="240" w:lineRule="auto"/>
        <w:jc w:val="both"/>
        <w:rPr>
          <w:rFonts w:ascii="RijksoverheidSansHeading" w:hAnsi="RijksoverheidSansHeading" w:cs="BAFCC A+ Univers"/>
          <w:b/>
          <w:bCs/>
          <w:spacing w:val="5"/>
          <w:sz w:val="20"/>
          <w:szCs w:val="20"/>
        </w:rPr>
      </w:pPr>
    </w:p>
    <w:p w14:paraId="74D04654" w14:textId="77777777" w:rsidR="002632B7" w:rsidRDefault="002632B7" w:rsidP="002D096F">
      <w:pPr>
        <w:spacing w:line="240" w:lineRule="auto"/>
        <w:jc w:val="both"/>
        <w:rPr>
          <w:rFonts w:ascii="RijksoverheidSansHeading" w:hAnsi="RijksoverheidSansHeading" w:cs="BAFCC A+ Univers"/>
          <w:b/>
          <w:bCs/>
          <w:spacing w:val="5"/>
          <w:sz w:val="20"/>
          <w:szCs w:val="20"/>
        </w:rPr>
      </w:pPr>
    </w:p>
    <w:p w14:paraId="114E1552" w14:textId="77777777" w:rsidR="008A6A0A" w:rsidRDefault="008A6A0A" w:rsidP="002D096F">
      <w:pPr>
        <w:spacing w:line="240" w:lineRule="auto"/>
        <w:jc w:val="both"/>
        <w:rPr>
          <w:rFonts w:ascii="RijksoverheidSansHeading" w:hAnsi="RijksoverheidSansHeading" w:cs="BAFCC A+ Univers"/>
          <w:b/>
          <w:bCs/>
          <w:spacing w:val="5"/>
          <w:sz w:val="20"/>
          <w:szCs w:val="20"/>
        </w:rPr>
      </w:pPr>
    </w:p>
    <w:p w14:paraId="519402DB" w14:textId="3A7143FF" w:rsidR="008B57A8" w:rsidRPr="002632B7" w:rsidRDefault="008B57A8" w:rsidP="002632B7">
      <w:pPr>
        <w:pStyle w:val="Kop2"/>
        <w:jc w:val="both"/>
        <w:rPr>
          <w:rFonts w:ascii="RijksoverheidSansHeading" w:hAnsi="RijksoverheidSansHeading"/>
        </w:rPr>
      </w:pPr>
      <w:bookmarkStart w:id="15" w:name="_Hlk206667535"/>
      <w:bookmarkStart w:id="16" w:name="_Toc206684237"/>
      <w:r w:rsidRPr="002632B7">
        <w:rPr>
          <w:rFonts w:ascii="RijksoverheidSansHeading" w:hAnsi="RijksoverheidSansHeading"/>
        </w:rPr>
        <w:lastRenderedPageBreak/>
        <w:t>Digita</w:t>
      </w:r>
      <w:r w:rsidR="00DA7069" w:rsidRPr="002632B7">
        <w:rPr>
          <w:rFonts w:ascii="RijksoverheidSansHeading" w:hAnsi="RijksoverheidSansHeading"/>
        </w:rPr>
        <w:t>al</w:t>
      </w:r>
      <w:r w:rsidRPr="002632B7">
        <w:rPr>
          <w:rFonts w:ascii="RijksoverheidSansHeading" w:hAnsi="RijksoverheidSansHeading"/>
        </w:rPr>
        <w:t xml:space="preserve"> platform</w:t>
      </w:r>
      <w:bookmarkEnd w:id="16"/>
      <w:r w:rsidRPr="002632B7">
        <w:rPr>
          <w:rFonts w:ascii="RijksoverheidSansHeading" w:hAnsi="RijksoverheidSansHeading"/>
        </w:rPr>
        <w:t xml:space="preserve"> </w:t>
      </w:r>
    </w:p>
    <w:p w14:paraId="249210C5" w14:textId="77777777" w:rsidR="008B57A8" w:rsidRDefault="008B57A8" w:rsidP="008B57A8">
      <w:pPr>
        <w:pStyle w:val="Geenafstand"/>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8B57A8" w:rsidRPr="00D06B02" w14:paraId="1F0EF89E" w14:textId="77777777" w:rsidTr="00CB26BC">
        <w:trPr>
          <w:trHeight w:val="261"/>
        </w:trPr>
        <w:tc>
          <w:tcPr>
            <w:tcW w:w="851" w:type="dxa"/>
            <w:shd w:val="clear" w:color="auto" w:fill="31849B" w:themeFill="accent5" w:themeFillShade="BF"/>
          </w:tcPr>
          <w:p w14:paraId="694ABEFC" w14:textId="77777777" w:rsidR="008B57A8" w:rsidRPr="00D06B02" w:rsidRDefault="008B57A8"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07499FEA" w14:textId="2089EDCE" w:rsidR="00B17EFD" w:rsidRPr="00962C5A" w:rsidRDefault="00A35819" w:rsidP="00C00B1F">
            <w:pPr>
              <w:spacing w:line="240" w:lineRule="auto"/>
              <w:jc w:val="both"/>
              <w:rPr>
                <w:rFonts w:ascii="RijksoverheidSansHeading" w:hAnsi="RijksoverheidSansHeading" w:cs="BAFCC A+ Univers"/>
                <w:sz w:val="20"/>
                <w:szCs w:val="20"/>
              </w:rPr>
            </w:pPr>
            <w:r w:rsidRPr="00962C5A">
              <w:rPr>
                <w:rFonts w:ascii="RijksoverheidSansHeading" w:hAnsi="RijksoverheidSansHeading" w:cs="BAFCC A+ Univers"/>
                <w:sz w:val="20"/>
                <w:szCs w:val="20"/>
              </w:rPr>
              <w:t xml:space="preserve">Opdrachtnemer stelt een </w:t>
            </w:r>
            <w:r w:rsidR="00962C5A">
              <w:rPr>
                <w:rFonts w:ascii="RijksoverheidSansHeading" w:hAnsi="RijksoverheidSansHeading" w:cs="BAFCC A+ Univers"/>
                <w:sz w:val="20"/>
                <w:szCs w:val="20"/>
              </w:rPr>
              <w:t>d</w:t>
            </w:r>
            <w:r w:rsidRPr="00962C5A">
              <w:rPr>
                <w:rFonts w:ascii="RijksoverheidSansHeading" w:hAnsi="RijksoverheidSansHeading" w:cs="BAFCC A+ Univers"/>
                <w:sz w:val="20"/>
                <w:szCs w:val="20"/>
              </w:rPr>
              <w:t>igitaal platform beschikbaar</w:t>
            </w:r>
            <w:r w:rsidR="004D3EEC">
              <w:rPr>
                <w:rFonts w:ascii="RijksoverheidSansHeading" w:hAnsi="RijksoverheidSansHeading" w:cs="BAFCC A+ Univers"/>
                <w:sz w:val="20"/>
                <w:szCs w:val="20"/>
              </w:rPr>
              <w:t xml:space="preserve"> met actuele informatie over de dienstverlening</w:t>
            </w:r>
            <w:r w:rsidR="008B57A8" w:rsidRPr="00962C5A">
              <w:rPr>
                <w:rFonts w:ascii="RijksoverheidSansHeading" w:hAnsi="RijksoverheidSansHeading" w:cs="BAFCC A+ Univers"/>
                <w:sz w:val="20"/>
                <w:szCs w:val="20"/>
              </w:rPr>
              <w:t xml:space="preserve">. </w:t>
            </w:r>
            <w:r w:rsidR="00C00B1F" w:rsidRPr="00962C5A">
              <w:rPr>
                <w:rFonts w:ascii="RijksoverheidSansHeading" w:hAnsi="RijksoverheidSansHeading" w:cs="BAFCC A+ Univers"/>
                <w:sz w:val="20"/>
                <w:szCs w:val="20"/>
              </w:rPr>
              <w:t xml:space="preserve">Het </w:t>
            </w:r>
            <w:r w:rsidR="00962C5A">
              <w:rPr>
                <w:rFonts w:ascii="RijksoverheidSansHeading" w:hAnsi="RijksoverheidSansHeading" w:cs="BAFCC A+ Univers"/>
                <w:sz w:val="20"/>
                <w:szCs w:val="20"/>
              </w:rPr>
              <w:t>d</w:t>
            </w:r>
            <w:r w:rsidR="00DA7069" w:rsidRPr="00962C5A">
              <w:rPr>
                <w:rFonts w:ascii="RijksoverheidSansHeading" w:hAnsi="RijksoverheidSansHeading" w:cs="BAFCC A+ Univers"/>
                <w:sz w:val="20"/>
                <w:szCs w:val="20"/>
              </w:rPr>
              <w:t>igitaal</w:t>
            </w:r>
            <w:r w:rsidR="00C00B1F" w:rsidRPr="00962C5A">
              <w:rPr>
                <w:rFonts w:ascii="RijksoverheidSansHeading" w:hAnsi="RijksoverheidSansHeading" w:cs="BAFCC A+ Univers"/>
                <w:sz w:val="20"/>
                <w:szCs w:val="20"/>
              </w:rPr>
              <w:t xml:space="preserve"> platform moet bijdragen aan de gebruiksvriendelijkheid en transparantie in het dienstverlenings</w:t>
            </w:r>
            <w:r w:rsidR="004D3EEC">
              <w:rPr>
                <w:rFonts w:ascii="RijksoverheidSansHeading" w:hAnsi="RijksoverheidSansHeading" w:cs="BAFCC A+ Univers"/>
                <w:sz w:val="20"/>
                <w:szCs w:val="20"/>
              </w:rPr>
              <w:t>-</w:t>
            </w:r>
            <w:r w:rsidR="00C00B1F" w:rsidRPr="00962C5A">
              <w:rPr>
                <w:rFonts w:ascii="RijksoverheidSansHeading" w:hAnsi="RijksoverheidSansHeading" w:cs="BAFCC A+ Univers"/>
                <w:sz w:val="20"/>
                <w:szCs w:val="20"/>
              </w:rPr>
              <w:t xml:space="preserve">proces. </w:t>
            </w:r>
            <w:r w:rsidR="00B17EFD" w:rsidRPr="00962C5A">
              <w:rPr>
                <w:rFonts w:ascii="RijksoverheidSansHeading" w:hAnsi="RijksoverheidSansHeading" w:cs="BAFCC A+ Univers"/>
                <w:sz w:val="20"/>
                <w:szCs w:val="20"/>
              </w:rPr>
              <w:t xml:space="preserve">Het </w:t>
            </w:r>
            <w:r w:rsidR="00DA7069" w:rsidRPr="00962C5A">
              <w:rPr>
                <w:rFonts w:ascii="RijksoverheidSansHeading" w:hAnsi="RijksoverheidSansHeading" w:cs="BAFCC A+ Univers"/>
                <w:sz w:val="20"/>
                <w:szCs w:val="20"/>
              </w:rPr>
              <w:t>Digitaal</w:t>
            </w:r>
            <w:r w:rsidR="00B17EFD" w:rsidRPr="00962C5A">
              <w:rPr>
                <w:rFonts w:ascii="RijksoverheidSansHeading" w:hAnsi="RijksoverheidSansHeading" w:cs="BAFCC A+ Univers"/>
                <w:sz w:val="20"/>
                <w:szCs w:val="20"/>
              </w:rPr>
              <w:t xml:space="preserve"> platform van Opdrachtnemer is voor iedere Deelnemende organisatie </w:t>
            </w:r>
            <w:r w:rsidR="00405F93" w:rsidRPr="00962C5A">
              <w:rPr>
                <w:rFonts w:ascii="RijksoverheidSansHeading" w:hAnsi="RijksoverheidSansHeading" w:cs="BAFCC A+ Univers"/>
                <w:sz w:val="20"/>
                <w:szCs w:val="20"/>
              </w:rPr>
              <w:t xml:space="preserve">7 dagen per week </w:t>
            </w:r>
            <w:r w:rsidR="00962C5A">
              <w:rPr>
                <w:rFonts w:ascii="RijksoverheidSansHeading" w:hAnsi="RijksoverheidSansHeading" w:cs="BAFCC A+ Univers"/>
                <w:sz w:val="20"/>
                <w:szCs w:val="20"/>
              </w:rPr>
              <w:t xml:space="preserve">tussen 08.00 en 17.30 (Nederlandse tijd) </w:t>
            </w:r>
            <w:r w:rsidR="00405F93" w:rsidRPr="00962C5A">
              <w:rPr>
                <w:rFonts w:ascii="RijksoverheidSansHeading" w:hAnsi="RijksoverheidSansHeading" w:cs="BAFCC A+ Univers"/>
                <w:sz w:val="20"/>
                <w:szCs w:val="20"/>
              </w:rPr>
              <w:t>beschikbaar.</w:t>
            </w:r>
            <w:r w:rsidR="00B17EFD" w:rsidRPr="00962C5A">
              <w:rPr>
                <w:rFonts w:ascii="RijksoverheidSansHeading" w:hAnsi="RijksoverheidSansHeading" w:cs="BAFCC A+ Univers"/>
                <w:sz w:val="20"/>
                <w:szCs w:val="20"/>
              </w:rPr>
              <w:t xml:space="preserve"> Onder beschikbaar zijn wordt verstaan dat een gebruiker op het systeem kan werken.</w:t>
            </w:r>
            <w:r w:rsidRPr="00962C5A">
              <w:rPr>
                <w:rFonts w:ascii="RijksoverheidSansHeading" w:hAnsi="RijksoverheidSansHeading" w:cs="BAFCC A+ Univers"/>
                <w:sz w:val="20"/>
                <w:szCs w:val="20"/>
              </w:rPr>
              <w:t xml:space="preserve"> </w:t>
            </w:r>
          </w:p>
          <w:p w14:paraId="10EFB77B" w14:textId="77777777" w:rsidR="00D339F6" w:rsidRPr="00D06B02" w:rsidRDefault="00D339F6" w:rsidP="00C00B1F">
            <w:pPr>
              <w:spacing w:line="240" w:lineRule="auto"/>
              <w:jc w:val="both"/>
              <w:rPr>
                <w:rFonts w:ascii="RijksoverheidSansHeading" w:hAnsi="RijksoverheidSansHeading" w:cs="BAFCC A+ Univers"/>
                <w:sz w:val="20"/>
                <w:szCs w:val="20"/>
              </w:rPr>
            </w:pPr>
          </w:p>
          <w:p w14:paraId="445B8DDD" w14:textId="4E942503" w:rsidR="008B57A8" w:rsidRPr="00D06B02" w:rsidRDefault="008B57A8" w:rsidP="00C00B1F">
            <w:p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Het </w:t>
            </w:r>
            <w:r w:rsidR="00DA7069" w:rsidRPr="00D06B02">
              <w:rPr>
                <w:rFonts w:ascii="RijksoverheidSansHeading" w:hAnsi="RijksoverheidSansHeading" w:cs="BAFCC A+ Univers"/>
                <w:sz w:val="20"/>
                <w:szCs w:val="20"/>
              </w:rPr>
              <w:t>Digitaal</w:t>
            </w:r>
            <w:r w:rsidRPr="00D06B02">
              <w:rPr>
                <w:rFonts w:ascii="RijksoverheidSansHeading" w:hAnsi="RijksoverheidSansHeading" w:cs="BAFCC A+ Univers"/>
                <w:sz w:val="20"/>
                <w:szCs w:val="20"/>
              </w:rPr>
              <w:t xml:space="preserve"> platform moet minimaal voldoen </w:t>
            </w:r>
            <w:r w:rsidR="00D75029" w:rsidRPr="00D06B02">
              <w:rPr>
                <w:rFonts w:ascii="RijksoverheidSansHeading" w:hAnsi="RijksoverheidSansHeading" w:cs="BAFCC A+ Univers"/>
                <w:sz w:val="20"/>
                <w:szCs w:val="20"/>
              </w:rPr>
              <w:t>en inzicht geven in de volgende elementen:</w:t>
            </w:r>
          </w:p>
          <w:p w14:paraId="65F0F0B5" w14:textId="0207CDDF" w:rsidR="00B17EFD" w:rsidRPr="00D06B02" w:rsidRDefault="00B17EFD"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Het </w:t>
            </w:r>
            <w:r w:rsidR="0034519B" w:rsidRPr="00D06B02">
              <w:rPr>
                <w:rFonts w:ascii="RijksoverheidSansHeading" w:hAnsi="RijksoverheidSansHeading" w:cs="BAFCC A+ Univers"/>
                <w:sz w:val="20"/>
                <w:szCs w:val="20"/>
              </w:rPr>
              <w:t xml:space="preserve">Digitaal platform </w:t>
            </w:r>
            <w:r w:rsidRPr="00D06B02">
              <w:rPr>
                <w:rFonts w:ascii="RijksoverheidSansHeading" w:hAnsi="RijksoverheidSansHeading" w:cs="BAFCC A+ Univers"/>
                <w:sz w:val="20"/>
                <w:szCs w:val="20"/>
              </w:rPr>
              <w:t>is in de Nederlandse taal opgesteld;</w:t>
            </w:r>
          </w:p>
          <w:p w14:paraId="3128D405" w14:textId="7CDA3891" w:rsidR="00B17EFD" w:rsidRPr="00D06B02" w:rsidRDefault="00B17EFD"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Beschikbaarheid om online </w:t>
            </w:r>
            <w:r w:rsidR="00D06B02" w:rsidRPr="00D06B02">
              <w:rPr>
                <w:rFonts w:ascii="RijksoverheidSansHeading" w:hAnsi="RijksoverheidSansHeading" w:cs="BAFCC A+ Univers"/>
                <w:sz w:val="20"/>
                <w:szCs w:val="20"/>
              </w:rPr>
              <w:t xml:space="preserve">bestellingen </w:t>
            </w:r>
            <w:r w:rsidR="00962C5A">
              <w:rPr>
                <w:rFonts w:ascii="RijksoverheidSansHeading" w:hAnsi="RijksoverheidSansHeading" w:cs="BAFCC A+ Univers"/>
                <w:sz w:val="20"/>
                <w:szCs w:val="20"/>
              </w:rPr>
              <w:t xml:space="preserve">voor Diensten (zoals bijvoorbeeld een extra lediging of emballage) </w:t>
            </w:r>
            <w:r w:rsidRPr="00D06B02">
              <w:rPr>
                <w:rFonts w:ascii="RijksoverheidSansHeading" w:hAnsi="RijksoverheidSansHeading" w:cs="BAFCC A+ Univers"/>
                <w:sz w:val="20"/>
                <w:szCs w:val="20"/>
              </w:rPr>
              <w:t>te plaatsen</w:t>
            </w:r>
            <w:r w:rsidR="007D2D3E">
              <w:rPr>
                <w:rFonts w:ascii="RijksoverheidSansHeading" w:hAnsi="RijksoverheidSansHeading" w:cs="BAFCC A+ Univers"/>
                <w:sz w:val="20"/>
                <w:szCs w:val="20"/>
              </w:rPr>
              <w:t xml:space="preserve">, waarbij de bestelstatus </w:t>
            </w:r>
            <w:r w:rsidR="004D3EEC">
              <w:rPr>
                <w:rFonts w:ascii="RijksoverheidSansHeading" w:hAnsi="RijksoverheidSansHeading" w:cs="BAFCC A+ Univers"/>
                <w:sz w:val="20"/>
                <w:szCs w:val="20"/>
              </w:rPr>
              <w:t xml:space="preserve">(inclusief voltooiing van een Dienst) </w:t>
            </w:r>
            <w:r w:rsidR="007D2D3E">
              <w:rPr>
                <w:rFonts w:ascii="RijksoverheidSansHeading" w:hAnsi="RijksoverheidSansHeading" w:cs="BAFCC A+ Univers"/>
                <w:sz w:val="20"/>
                <w:szCs w:val="20"/>
              </w:rPr>
              <w:t>inzichtelijk is</w:t>
            </w:r>
            <w:r w:rsidRPr="00D06B02">
              <w:rPr>
                <w:rFonts w:ascii="RijksoverheidSansHeading" w:hAnsi="RijksoverheidSansHeading" w:cs="BAFCC A+ Univers"/>
                <w:sz w:val="20"/>
                <w:szCs w:val="20"/>
              </w:rPr>
              <w:t>;</w:t>
            </w:r>
          </w:p>
          <w:p w14:paraId="01B46C77" w14:textId="522E7F27" w:rsidR="00C00B1F" w:rsidRPr="00DC10B5" w:rsidRDefault="0034519B" w:rsidP="00DC10B5">
            <w:pPr>
              <w:pStyle w:val="Lijstalinea"/>
              <w:numPr>
                <w:ilvl w:val="0"/>
                <w:numId w:val="33"/>
              </w:numPr>
              <w:rPr>
                <w:rFonts w:ascii="RijksoverheidSansHeading" w:hAnsi="RijksoverheidSansHeading" w:cs="BAFCC A+ Univers"/>
                <w:sz w:val="20"/>
                <w:szCs w:val="20"/>
              </w:rPr>
            </w:pPr>
            <w:r w:rsidRPr="00DC10B5">
              <w:rPr>
                <w:rFonts w:ascii="RijksoverheidSansHeading" w:hAnsi="RijksoverheidSansHeading" w:cs="BAFCC A+ Univers"/>
                <w:sz w:val="20"/>
                <w:szCs w:val="20"/>
              </w:rPr>
              <w:t>Duidelijke i</w:t>
            </w:r>
            <w:r w:rsidR="00D75029" w:rsidRPr="00DC10B5">
              <w:rPr>
                <w:rFonts w:ascii="RijksoverheidSansHeading" w:hAnsi="RijksoverheidSansHeading" w:cs="BAFCC A+ Univers"/>
                <w:sz w:val="20"/>
                <w:szCs w:val="20"/>
              </w:rPr>
              <w:t>nstructie over de online bestelomgeving</w:t>
            </w:r>
            <w:r w:rsidR="00DC10B5" w:rsidRPr="00DC10B5">
              <w:rPr>
                <w:rFonts w:ascii="RijksoverheidSansHeading" w:hAnsi="RijksoverheidSansHeading" w:cs="BAFCC A+ Univers"/>
                <w:sz w:val="20"/>
                <w:szCs w:val="20"/>
              </w:rPr>
              <w:t>.</w:t>
            </w:r>
            <w:r w:rsidR="00DC10B5">
              <w:t xml:space="preserve"> </w:t>
            </w:r>
            <w:r w:rsidR="00DC10B5" w:rsidRPr="00DC10B5">
              <w:rPr>
                <w:rFonts w:ascii="RijksoverheidSansHeading" w:hAnsi="RijksoverheidSansHeading" w:cs="BAFCC A+ Univers"/>
                <w:sz w:val="20"/>
                <w:szCs w:val="20"/>
              </w:rPr>
              <w:t>Bij de start en bij grote wijzigingen is uitleg of training beschikbaar</w:t>
            </w:r>
            <w:r w:rsidR="00D75029" w:rsidRPr="00DC10B5">
              <w:rPr>
                <w:rFonts w:ascii="RijksoverheidSansHeading" w:hAnsi="RijksoverheidSansHeading" w:cs="BAFCC A+ Univers"/>
                <w:sz w:val="20"/>
                <w:szCs w:val="20"/>
              </w:rPr>
              <w:t>;</w:t>
            </w:r>
          </w:p>
          <w:p w14:paraId="2B5AD61C" w14:textId="02528AF3" w:rsidR="00B17EFD" w:rsidRPr="00D06B02" w:rsidRDefault="00B17EFD"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Deelnemende organisatie dient op individuele basis procesinzicht te hebben vanaf het plaatsen van de bestelling tot en met verwerking van de order bij Opdrachtnemer. Het betreft hier de statussen: “ontvangen”, “in behandeling”, “uitgevoerd” of vergelijkbare benamingen.</w:t>
            </w:r>
          </w:p>
          <w:p w14:paraId="19ECA101" w14:textId="21222F79" w:rsidR="00E17439" w:rsidRPr="00D06B02" w:rsidRDefault="00E17439"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Inzicht in klachten (zie UE16);</w:t>
            </w:r>
          </w:p>
          <w:p w14:paraId="7B3499AB" w14:textId="130EBEDC" w:rsidR="00D75029" w:rsidRPr="00D06B02" w:rsidRDefault="00D75029"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Beschikbaarheid van </w:t>
            </w:r>
            <w:r w:rsidR="00E17439" w:rsidRPr="00D06B02">
              <w:rPr>
                <w:rFonts w:ascii="RijksoverheidSansHeading" w:hAnsi="RijksoverheidSansHeading" w:cs="BAFCC A+ Univers"/>
                <w:sz w:val="20"/>
                <w:szCs w:val="20"/>
              </w:rPr>
              <w:t xml:space="preserve">de volledige </w:t>
            </w:r>
            <w:r w:rsidR="00D06B02" w:rsidRPr="00D06B02">
              <w:rPr>
                <w:rFonts w:ascii="RijksoverheidSansHeading" w:hAnsi="RijksoverheidSansHeading" w:cs="BAFCC A+ Univers"/>
                <w:sz w:val="20"/>
                <w:szCs w:val="20"/>
              </w:rPr>
              <w:t>weegbonnen</w:t>
            </w:r>
            <w:r w:rsidR="00962C5A">
              <w:rPr>
                <w:rFonts w:ascii="RijksoverheidSansHeading" w:hAnsi="RijksoverheidSansHeading" w:cs="BAFCC A+ Univers"/>
                <w:sz w:val="20"/>
                <w:szCs w:val="20"/>
              </w:rPr>
              <w:t xml:space="preserve"> welke te downloaden zijn in .pdf format</w:t>
            </w:r>
            <w:r w:rsidR="00D06B02" w:rsidRPr="00D06B02">
              <w:rPr>
                <w:rFonts w:ascii="RijksoverheidSansHeading" w:hAnsi="RijksoverheidSansHeading" w:cs="BAFCC A+ Univers"/>
                <w:sz w:val="20"/>
                <w:szCs w:val="20"/>
              </w:rPr>
              <w:t xml:space="preserve"> </w:t>
            </w:r>
            <w:r w:rsidRPr="00D06B02">
              <w:rPr>
                <w:rFonts w:ascii="RijksoverheidSansHeading" w:hAnsi="RijksoverheidSansHeading" w:cs="BAFCC A+ Univers"/>
                <w:sz w:val="20"/>
                <w:szCs w:val="20"/>
              </w:rPr>
              <w:t>(zie UE4</w:t>
            </w:r>
            <w:r w:rsidR="00D339F6" w:rsidRPr="00D06B02">
              <w:rPr>
                <w:rFonts w:ascii="RijksoverheidSansHeading" w:hAnsi="RijksoverheidSansHeading" w:cs="BAFCC A+ Univers"/>
                <w:sz w:val="20"/>
                <w:szCs w:val="20"/>
              </w:rPr>
              <w:t>1</w:t>
            </w:r>
            <w:r w:rsidRPr="00D06B02">
              <w:rPr>
                <w:rFonts w:ascii="RijksoverheidSansHeading" w:hAnsi="RijksoverheidSansHeading" w:cs="BAFCC A+ Univers"/>
                <w:sz w:val="20"/>
                <w:szCs w:val="20"/>
              </w:rPr>
              <w:t>)</w:t>
            </w:r>
            <w:r w:rsidR="007D2D3E">
              <w:rPr>
                <w:rFonts w:ascii="RijksoverheidSansHeading" w:hAnsi="RijksoverheidSansHeading" w:cs="BAFCC A+ Univers"/>
                <w:sz w:val="20"/>
                <w:szCs w:val="20"/>
              </w:rPr>
              <w:t xml:space="preserve"> gedurende de gehele contractperiode</w:t>
            </w:r>
            <w:r w:rsidRPr="00D06B02">
              <w:rPr>
                <w:rFonts w:ascii="RijksoverheidSansHeading" w:hAnsi="RijksoverheidSansHeading" w:cs="BAFCC A+ Univers"/>
                <w:sz w:val="20"/>
                <w:szCs w:val="20"/>
              </w:rPr>
              <w:t xml:space="preserve">; </w:t>
            </w:r>
          </w:p>
          <w:p w14:paraId="5DE5921A" w14:textId="7AC26180" w:rsidR="00D75029" w:rsidRPr="00D06B02" w:rsidRDefault="00D75029"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Beschikbaarheid van de </w:t>
            </w:r>
            <w:r w:rsidR="00D06B02" w:rsidRPr="00D06B02">
              <w:rPr>
                <w:rFonts w:ascii="RijksoverheidSansHeading" w:hAnsi="RijksoverheidSansHeading" w:cs="BAFCC A+ Univers"/>
                <w:sz w:val="20"/>
                <w:szCs w:val="20"/>
              </w:rPr>
              <w:t>managementrapportage</w:t>
            </w:r>
            <w:r w:rsidR="00962C5A">
              <w:rPr>
                <w:rFonts w:ascii="RijksoverheidSansHeading" w:hAnsi="RijksoverheidSansHeading" w:cs="BAFCC A+ Univers"/>
                <w:sz w:val="20"/>
                <w:szCs w:val="20"/>
              </w:rPr>
              <w:t xml:space="preserve"> welke te downloaden zijn als excel bestand</w:t>
            </w:r>
            <w:r w:rsidR="00D06B02" w:rsidRPr="00D06B02">
              <w:rPr>
                <w:rFonts w:ascii="RijksoverheidSansHeading" w:hAnsi="RijksoverheidSansHeading" w:cs="BAFCC A+ Univers"/>
                <w:sz w:val="20"/>
                <w:szCs w:val="20"/>
              </w:rPr>
              <w:t xml:space="preserve"> </w:t>
            </w:r>
            <w:r w:rsidR="00E17439" w:rsidRPr="00D06B02">
              <w:rPr>
                <w:rFonts w:ascii="RijksoverheidSansHeading" w:hAnsi="RijksoverheidSansHeading" w:cs="BAFCC A+ Univers"/>
                <w:sz w:val="20"/>
                <w:szCs w:val="20"/>
              </w:rPr>
              <w:t>(zie UE4</w:t>
            </w:r>
            <w:r w:rsidR="00D339F6" w:rsidRPr="00D06B02">
              <w:rPr>
                <w:rFonts w:ascii="RijksoverheidSansHeading" w:hAnsi="RijksoverheidSansHeading" w:cs="BAFCC A+ Univers"/>
                <w:sz w:val="20"/>
                <w:szCs w:val="20"/>
              </w:rPr>
              <w:t>9</w:t>
            </w:r>
            <w:r w:rsidR="00E17439" w:rsidRPr="00D06B02">
              <w:rPr>
                <w:rFonts w:ascii="RijksoverheidSansHeading" w:hAnsi="RijksoverheidSansHeading" w:cs="BAFCC A+ Univers"/>
                <w:sz w:val="20"/>
                <w:szCs w:val="20"/>
              </w:rPr>
              <w:t>)</w:t>
            </w:r>
            <w:r w:rsidR="007D2D3E">
              <w:rPr>
                <w:rFonts w:ascii="RijksoverheidSansHeading" w:hAnsi="RijksoverheidSansHeading" w:cs="BAFCC A+ Univers"/>
                <w:sz w:val="20"/>
                <w:szCs w:val="20"/>
              </w:rPr>
              <w:t xml:space="preserve"> gedurende de gehele contractperiode. Deze managementrapportages zijn ook te filteren/sorteren op locatie en periode</w:t>
            </w:r>
            <w:r w:rsidRPr="00D06B02">
              <w:rPr>
                <w:rFonts w:ascii="RijksoverheidSansHeading" w:hAnsi="RijksoverheidSansHeading" w:cs="BAFCC A+ Univers"/>
                <w:sz w:val="20"/>
                <w:szCs w:val="20"/>
              </w:rPr>
              <w:t>;</w:t>
            </w:r>
          </w:p>
          <w:p w14:paraId="5B3989E7" w14:textId="76044A9E" w:rsidR="004B2F2D" w:rsidRPr="00D06B02" w:rsidRDefault="004B2F2D"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Beschikbaarheid van de </w:t>
            </w:r>
            <w:r w:rsidR="00D06B02" w:rsidRPr="00D06B02">
              <w:rPr>
                <w:rFonts w:ascii="RijksoverheidSansHeading" w:hAnsi="RijksoverheidSansHeading" w:cs="BAFCC A+ Univers"/>
                <w:sz w:val="20"/>
                <w:szCs w:val="20"/>
              </w:rPr>
              <w:t xml:space="preserve">facturen </w:t>
            </w:r>
            <w:r w:rsidRPr="00D06B02">
              <w:rPr>
                <w:rFonts w:ascii="RijksoverheidSansHeading" w:hAnsi="RijksoverheidSansHeading" w:cs="BAFCC A+ Univers"/>
                <w:sz w:val="20"/>
                <w:szCs w:val="20"/>
              </w:rPr>
              <w:t>per Deelnemende organisatie</w:t>
            </w:r>
            <w:r w:rsidR="00962C5A">
              <w:rPr>
                <w:rFonts w:ascii="RijksoverheidSansHeading" w:hAnsi="RijksoverheidSansHeading" w:cs="BAFCC A+ Univers"/>
                <w:sz w:val="20"/>
                <w:szCs w:val="20"/>
              </w:rPr>
              <w:t xml:space="preserve"> welke te downloaden zijn in .pdf format</w:t>
            </w:r>
            <w:r w:rsidR="007D2D3E">
              <w:rPr>
                <w:rFonts w:ascii="RijksoverheidSansHeading" w:hAnsi="RijksoverheidSansHeading" w:cs="BAFCC A+ Univers"/>
                <w:sz w:val="20"/>
                <w:szCs w:val="20"/>
              </w:rPr>
              <w:t xml:space="preserve"> gedurende de gehele contractperiode</w:t>
            </w:r>
            <w:r w:rsidRPr="00D06B02">
              <w:rPr>
                <w:rFonts w:ascii="RijksoverheidSansHeading" w:hAnsi="RijksoverheidSansHeading" w:cs="BAFCC A+ Univers"/>
                <w:sz w:val="20"/>
                <w:szCs w:val="20"/>
              </w:rPr>
              <w:t xml:space="preserve">; </w:t>
            </w:r>
          </w:p>
          <w:p w14:paraId="16748E55" w14:textId="3994AB15" w:rsidR="00D06B02" w:rsidRDefault="00D06B02" w:rsidP="00D06B02">
            <w:pPr>
              <w:numPr>
                <w:ilvl w:val="0"/>
                <w:numId w:val="33"/>
              </w:numPr>
              <w:spacing w:line="240" w:lineRule="auto"/>
              <w:contextualSpacing/>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Op verzoek van de Deelnemende organisatie wijzigt Opdrachtnemer </w:t>
            </w:r>
            <w:r w:rsidR="003E227D">
              <w:rPr>
                <w:rFonts w:ascii="RijksoverheidSansHeading" w:hAnsi="RijksoverheidSansHeading" w:cs="BAFCC A+ Univers"/>
                <w:sz w:val="20"/>
                <w:szCs w:val="20"/>
              </w:rPr>
              <w:t xml:space="preserve">per gebruiker van het Digitaal platform </w:t>
            </w:r>
            <w:r w:rsidRPr="00D06B02">
              <w:rPr>
                <w:rFonts w:ascii="RijksoverheidSansHeading" w:hAnsi="RijksoverheidSansHeading" w:cs="BAFCC A+ Univers"/>
                <w:sz w:val="20"/>
                <w:szCs w:val="20"/>
              </w:rPr>
              <w:t xml:space="preserve">de </w:t>
            </w:r>
            <w:r w:rsidR="003E227D">
              <w:rPr>
                <w:rFonts w:ascii="RijksoverheidSansHeading" w:hAnsi="RijksoverheidSansHeading" w:cs="BAFCC A+ Univers"/>
                <w:sz w:val="20"/>
                <w:szCs w:val="20"/>
              </w:rPr>
              <w:t>rollen</w:t>
            </w:r>
            <w:r w:rsidRPr="00D06B02">
              <w:rPr>
                <w:rFonts w:ascii="RijksoverheidSansHeading" w:hAnsi="RijksoverheidSansHeading" w:cs="BAFCC A+ Univers"/>
                <w:sz w:val="20"/>
                <w:szCs w:val="20"/>
              </w:rPr>
              <w:t xml:space="preserve"> en</w:t>
            </w:r>
            <w:r w:rsidR="003E227D">
              <w:rPr>
                <w:rFonts w:ascii="RijksoverheidSansHeading" w:hAnsi="RijksoverheidSansHeading" w:cs="BAFCC A+ Univers"/>
                <w:sz w:val="20"/>
                <w:szCs w:val="20"/>
              </w:rPr>
              <w:t xml:space="preserve">/of </w:t>
            </w:r>
            <w:r w:rsidRPr="00D06B02">
              <w:rPr>
                <w:rFonts w:ascii="RijksoverheidSansHeading" w:hAnsi="RijksoverheidSansHeading" w:cs="BAFCC A+ Univers"/>
                <w:sz w:val="20"/>
                <w:szCs w:val="20"/>
              </w:rPr>
              <w:t xml:space="preserve"> autorisaties die toegang bieden tot specifieke informatie (bestelfuncties)</w:t>
            </w:r>
            <w:r w:rsidR="00A13F9C">
              <w:rPr>
                <w:rFonts w:ascii="RijksoverheidSansHeading" w:hAnsi="RijksoverheidSansHeading" w:cs="BAFCC A+ Univers"/>
                <w:sz w:val="20"/>
                <w:szCs w:val="20"/>
              </w:rPr>
              <w:t xml:space="preserve">. Voorbeelden van functieprofielen die toegang behoeven tot het digitaal platform zijn; </w:t>
            </w:r>
            <w:r w:rsidR="003E227D">
              <w:rPr>
                <w:rFonts w:ascii="RijksoverheidSansHeading" w:hAnsi="RijksoverheidSansHeading" w:cs="BAFCC A+ Univers"/>
                <w:sz w:val="20"/>
                <w:szCs w:val="20"/>
              </w:rPr>
              <w:t xml:space="preserve">bestelgemachtigden </w:t>
            </w:r>
            <w:r w:rsidR="00A13F9C">
              <w:rPr>
                <w:rFonts w:ascii="RijksoverheidSansHeading" w:hAnsi="RijksoverheidSansHeading" w:cs="BAFCC A+ Univers"/>
                <w:sz w:val="20"/>
                <w:szCs w:val="20"/>
              </w:rPr>
              <w:t>contract</w:t>
            </w:r>
            <w:r w:rsidR="003E227D">
              <w:rPr>
                <w:rFonts w:ascii="RijksoverheidSansHeading" w:hAnsi="RijksoverheidSansHeading" w:cs="BAFCC A+ Univers"/>
                <w:sz w:val="20"/>
                <w:szCs w:val="20"/>
              </w:rPr>
              <w:t>-</w:t>
            </w:r>
            <w:r w:rsidR="00A13F9C">
              <w:rPr>
                <w:rFonts w:ascii="RijksoverheidSansHeading" w:hAnsi="RijksoverheidSansHeading" w:cs="BAFCC A+ Univers"/>
                <w:sz w:val="20"/>
                <w:szCs w:val="20"/>
              </w:rPr>
              <w:t>manager</w:t>
            </w:r>
            <w:r w:rsidR="003E227D">
              <w:rPr>
                <w:rFonts w:ascii="RijksoverheidSansHeading" w:hAnsi="RijksoverheidSansHeading" w:cs="BAFCC A+ Univers"/>
                <w:sz w:val="20"/>
                <w:szCs w:val="20"/>
              </w:rPr>
              <w:t>s</w:t>
            </w:r>
            <w:r w:rsidR="00A13F9C">
              <w:rPr>
                <w:rFonts w:ascii="RijksoverheidSansHeading" w:hAnsi="RijksoverheidSansHeading" w:cs="BAFCC A+ Univers"/>
                <w:sz w:val="20"/>
                <w:szCs w:val="20"/>
              </w:rPr>
              <w:t>, facilitair manager</w:t>
            </w:r>
            <w:r w:rsidR="003E227D">
              <w:rPr>
                <w:rFonts w:ascii="RijksoverheidSansHeading" w:hAnsi="RijksoverheidSansHeading" w:cs="BAFCC A+ Univers"/>
                <w:sz w:val="20"/>
                <w:szCs w:val="20"/>
              </w:rPr>
              <w:t>s</w:t>
            </w:r>
            <w:r w:rsidR="00A13F9C">
              <w:rPr>
                <w:rFonts w:ascii="RijksoverheidSansHeading" w:hAnsi="RijksoverheidSansHeading" w:cs="BAFCC A+ Univers"/>
                <w:sz w:val="20"/>
                <w:szCs w:val="20"/>
              </w:rPr>
              <w:t xml:space="preserve"> (op locatie), financiële medewerker</w:t>
            </w:r>
            <w:r w:rsidR="003E227D">
              <w:rPr>
                <w:rFonts w:ascii="RijksoverheidSansHeading" w:hAnsi="RijksoverheidSansHeading" w:cs="BAFCC A+ Univers"/>
                <w:sz w:val="20"/>
                <w:szCs w:val="20"/>
              </w:rPr>
              <w:t>s</w:t>
            </w:r>
            <w:r w:rsidR="00A13F9C">
              <w:rPr>
                <w:rFonts w:ascii="RijksoverheidSansHeading" w:hAnsi="RijksoverheidSansHeading" w:cs="BAFCC A+ Univers"/>
                <w:sz w:val="20"/>
                <w:szCs w:val="20"/>
              </w:rPr>
              <w:t>, contractbeheerder</w:t>
            </w:r>
            <w:r w:rsidR="003E227D">
              <w:rPr>
                <w:rFonts w:ascii="RijksoverheidSansHeading" w:hAnsi="RijksoverheidSansHeading" w:cs="BAFCC A+ Univers"/>
                <w:sz w:val="20"/>
                <w:szCs w:val="20"/>
              </w:rPr>
              <w:t>s</w:t>
            </w:r>
            <w:r w:rsidR="00A13F9C">
              <w:rPr>
                <w:rFonts w:ascii="RijksoverheidSansHeading" w:hAnsi="RijksoverheidSansHeading" w:cs="BAFCC A+ Univers"/>
                <w:sz w:val="20"/>
                <w:szCs w:val="20"/>
              </w:rPr>
              <w:t xml:space="preserve"> en productmanager</w:t>
            </w:r>
            <w:r w:rsidR="003E227D">
              <w:rPr>
                <w:rFonts w:ascii="RijksoverheidSansHeading" w:hAnsi="RijksoverheidSansHeading" w:cs="BAFCC A+ Univers"/>
                <w:sz w:val="20"/>
                <w:szCs w:val="20"/>
              </w:rPr>
              <w:t>s</w:t>
            </w:r>
            <w:r w:rsidR="007D2D3E">
              <w:rPr>
                <w:rFonts w:ascii="RijksoverheidSansHeading" w:hAnsi="RijksoverheidSansHeading" w:cs="BAFCC A+ Univers"/>
                <w:sz w:val="20"/>
                <w:szCs w:val="20"/>
              </w:rPr>
              <w:t xml:space="preserve">. </w:t>
            </w:r>
            <w:r w:rsidR="007D2D3E" w:rsidRPr="00D06B02">
              <w:rPr>
                <w:rFonts w:ascii="RijksoverheidSansHeading" w:hAnsi="RijksoverheidSansHeading" w:cs="BAFCC A+ Univers"/>
                <w:sz w:val="20"/>
                <w:szCs w:val="20"/>
              </w:rPr>
              <w:t>Op verzoek van de Deelnemende organisatie</w:t>
            </w:r>
            <w:r w:rsidR="007D2D3E">
              <w:rPr>
                <w:rFonts w:ascii="RijksoverheidSansHeading" w:hAnsi="RijksoverheidSansHeading" w:cs="BAFCC A+ Univers"/>
                <w:sz w:val="20"/>
                <w:szCs w:val="20"/>
              </w:rPr>
              <w:t xml:space="preserve"> wordt een overzicht overlegd van de autorisaties per gebruiker</w:t>
            </w:r>
            <w:r w:rsidRPr="00D06B02">
              <w:rPr>
                <w:rFonts w:ascii="RijksoverheidSansHeading" w:hAnsi="RijksoverheidSansHeading" w:cs="BAFCC A+ Univers"/>
                <w:sz w:val="20"/>
                <w:szCs w:val="20"/>
              </w:rPr>
              <w:t>;</w:t>
            </w:r>
          </w:p>
          <w:p w14:paraId="4B0877C5" w14:textId="4D2583AA" w:rsidR="003E227D" w:rsidRDefault="003E227D" w:rsidP="00D06B02">
            <w:pPr>
              <w:numPr>
                <w:ilvl w:val="0"/>
                <w:numId w:val="33"/>
              </w:numPr>
              <w:spacing w:line="240" w:lineRule="auto"/>
              <w:contextualSpacing/>
              <w:jc w:val="both"/>
              <w:rPr>
                <w:rFonts w:ascii="RijksoverheidSansHeading" w:hAnsi="RijksoverheidSansHeading" w:cs="BAFCC A+ Univers"/>
                <w:sz w:val="20"/>
                <w:szCs w:val="20"/>
              </w:rPr>
            </w:pPr>
            <w:r w:rsidRPr="003E227D">
              <w:rPr>
                <w:rFonts w:ascii="RijksoverheidSansHeading" w:hAnsi="RijksoverheidSansHeading" w:cs="BAFCC A+ Univers"/>
                <w:sz w:val="20"/>
                <w:szCs w:val="20"/>
              </w:rPr>
              <w:t>Vanwege functiescheiding moet het binnen het Digitaal platform van Opdrachtnemer mogelijk zijn om gebruikers verschillende rollen</w:t>
            </w:r>
            <w:r>
              <w:rPr>
                <w:rFonts w:ascii="RijksoverheidSansHeading" w:hAnsi="RijksoverheidSansHeading" w:cs="BAFCC A+ Univers"/>
                <w:sz w:val="20"/>
                <w:szCs w:val="20"/>
              </w:rPr>
              <w:t xml:space="preserve"> en autorisaties</w:t>
            </w:r>
            <w:r w:rsidRPr="003E227D">
              <w:rPr>
                <w:rFonts w:ascii="RijksoverheidSansHeading" w:hAnsi="RijksoverheidSansHeading" w:cs="BAFCC A+ Univers"/>
                <w:sz w:val="20"/>
                <w:szCs w:val="20"/>
              </w:rPr>
              <w:t xml:space="preserve"> toe te wijzen. Het betreft ten minste </w:t>
            </w:r>
            <w:r>
              <w:rPr>
                <w:rFonts w:ascii="RijksoverheidSansHeading" w:hAnsi="RijksoverheidSansHeading" w:cs="BAFCC A+ Univers"/>
                <w:sz w:val="20"/>
                <w:szCs w:val="20"/>
              </w:rPr>
              <w:t xml:space="preserve">de functieprofielen die genoemd staan onder vorige </w:t>
            </w:r>
            <w:proofErr w:type="spellStart"/>
            <w:r>
              <w:rPr>
                <w:rFonts w:ascii="RijksoverheidSansHeading" w:hAnsi="RijksoverheidSansHeading" w:cs="BAFCC A+ Univers"/>
                <w:sz w:val="20"/>
                <w:szCs w:val="20"/>
              </w:rPr>
              <w:t>bullit</w:t>
            </w:r>
            <w:proofErr w:type="spellEnd"/>
            <w:r>
              <w:rPr>
                <w:rFonts w:ascii="RijksoverheidSansHeading" w:hAnsi="RijksoverheidSansHeading" w:cs="BAFCC A+ Univers"/>
                <w:sz w:val="20"/>
                <w:szCs w:val="20"/>
              </w:rPr>
              <w:t>-point</w:t>
            </w:r>
            <w:r w:rsidRPr="003E227D">
              <w:rPr>
                <w:rFonts w:ascii="RijksoverheidSansHeading" w:hAnsi="RijksoverheidSansHeading" w:cs="BAFCC A+ Univers"/>
                <w:sz w:val="20"/>
                <w:szCs w:val="20"/>
              </w:rPr>
              <w:t>. Daarnaast moet het mogelijk zijn om meerdere rollen aan één gebruiker toe te kennen.</w:t>
            </w:r>
          </w:p>
          <w:p w14:paraId="1C621DDD" w14:textId="0350D940" w:rsidR="00E17439" w:rsidRPr="00405F93" w:rsidRDefault="00F14CC7" w:rsidP="00A3008E">
            <w:pPr>
              <w:numPr>
                <w:ilvl w:val="0"/>
                <w:numId w:val="33"/>
              </w:numPr>
              <w:spacing w:line="240" w:lineRule="auto"/>
              <w:contextualSpacing/>
              <w:jc w:val="both"/>
              <w:rPr>
                <w:rFonts w:ascii="RijksoverheidSansHeading" w:hAnsi="RijksoverheidSansHeading" w:cs="BAFCC A+ Univers"/>
                <w:sz w:val="20"/>
                <w:szCs w:val="20"/>
              </w:rPr>
            </w:pPr>
            <w:r w:rsidRPr="00405F93">
              <w:rPr>
                <w:rFonts w:ascii="RijksoverheidSansHeading" w:hAnsi="RijksoverheidSansHeading" w:cs="BAFCC A+ Univers"/>
                <w:sz w:val="20"/>
                <w:szCs w:val="20"/>
              </w:rPr>
              <w:t>Opdrachtnemer kent de producten waar Opdrachtgever en haar Deelnemende organisaties gebruik van maken unieke productcodes (alleen te gebruiken door de Deelnemende organisaties) toe en maakt op deze manier enkel de producten uit deze aanbesteding en specifiek uit het prijzenblad zichtbaar in de bestelomgeving;</w:t>
            </w:r>
          </w:p>
          <w:p w14:paraId="738DB969" w14:textId="5B6BBC98" w:rsidR="00F14CC7" w:rsidRPr="00D06B02" w:rsidRDefault="00F14CC7" w:rsidP="00E203B0">
            <w:pPr>
              <w:pStyle w:val="Lijstalinea"/>
              <w:numPr>
                <w:ilvl w:val="0"/>
                <w:numId w:val="33"/>
              </w:num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pacing w:val="5"/>
                <w:sz w:val="20"/>
                <w:szCs w:val="20"/>
              </w:rPr>
              <w:t xml:space="preserve">Opdrachtnemer dient te beschikken over een alternatieve aanbiedingsprocedure voor die gevallen waarin het </w:t>
            </w:r>
            <w:r w:rsidR="0034519B" w:rsidRPr="00D06B02">
              <w:rPr>
                <w:rFonts w:ascii="RijksoverheidSansHeading" w:hAnsi="RijksoverheidSansHeading" w:cs="BAFCC A+ Univers"/>
                <w:sz w:val="20"/>
                <w:szCs w:val="20"/>
              </w:rPr>
              <w:t xml:space="preserve">Digitaal platform </w:t>
            </w:r>
            <w:r w:rsidRPr="00D06B02">
              <w:rPr>
                <w:rFonts w:ascii="RijksoverheidSansHeading" w:hAnsi="RijksoverheidSansHeading" w:cs="BAFCC A+ Univers"/>
                <w:spacing w:val="5"/>
                <w:sz w:val="20"/>
                <w:szCs w:val="20"/>
              </w:rPr>
              <w:t>door voorziene of onvoorziene omstandigheden gedurende meer dan één uur niet beschikbaar is.</w:t>
            </w:r>
            <w:r w:rsidR="0034519B" w:rsidRPr="00D06B02">
              <w:rPr>
                <w:rFonts w:ascii="RijksoverheidSansHeading" w:hAnsi="RijksoverheidSansHeading" w:cs="BAFCC A+ Univers"/>
                <w:spacing w:val="5"/>
                <w:sz w:val="20"/>
                <w:szCs w:val="20"/>
              </w:rPr>
              <w:t xml:space="preserve"> </w:t>
            </w:r>
          </w:p>
        </w:tc>
      </w:tr>
    </w:tbl>
    <w:p w14:paraId="3043F5AD" w14:textId="77777777" w:rsidR="008B57A8" w:rsidRDefault="008B57A8" w:rsidP="002D096F">
      <w:pPr>
        <w:spacing w:line="240" w:lineRule="auto"/>
        <w:jc w:val="both"/>
        <w:rPr>
          <w:rFonts w:ascii="RijksoverheidSansHeading" w:hAnsi="RijksoverheidSansHeading" w:cs="BAFCC A+ Univers"/>
          <w:b/>
          <w:bC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8B57A8" w:rsidRPr="00D06B02" w14:paraId="00927F40" w14:textId="77777777" w:rsidTr="00CB26BC">
        <w:trPr>
          <w:trHeight w:val="261"/>
        </w:trPr>
        <w:tc>
          <w:tcPr>
            <w:tcW w:w="851" w:type="dxa"/>
            <w:shd w:val="clear" w:color="auto" w:fill="31849B" w:themeFill="accent5" w:themeFillShade="BF"/>
          </w:tcPr>
          <w:p w14:paraId="6114F63F" w14:textId="77777777" w:rsidR="008B57A8" w:rsidRPr="00D06B02" w:rsidRDefault="008B57A8"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C37B7C8" w14:textId="27C9E37C" w:rsidR="008B57A8" w:rsidRPr="00D06B02" w:rsidRDefault="00A35819" w:rsidP="00CB26BC">
            <w:p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In de implementatieperiode worden de eisen </w:t>
            </w:r>
            <w:r w:rsidR="00D339F6" w:rsidRPr="00D06B02">
              <w:rPr>
                <w:rFonts w:ascii="RijksoverheidSansHeading" w:hAnsi="RijksoverheidSansHeading" w:cs="BAFCC A+ Univers"/>
                <w:sz w:val="20"/>
                <w:szCs w:val="20"/>
              </w:rPr>
              <w:t>omtrent het Digitaal platform, en de invulling daarvan door Opdrachtnemer,</w:t>
            </w:r>
            <w:r w:rsidRPr="00D06B02">
              <w:rPr>
                <w:rFonts w:ascii="RijksoverheidSansHeading" w:hAnsi="RijksoverheidSansHeading" w:cs="BAFCC A+ Univers"/>
                <w:sz w:val="20"/>
                <w:szCs w:val="20"/>
              </w:rPr>
              <w:t xml:space="preserve"> besproken met de categorie Logistiek. Na akkoord van de categorie Logistiek gaat het </w:t>
            </w:r>
            <w:r w:rsidR="0034519B" w:rsidRPr="00D06B02">
              <w:rPr>
                <w:rFonts w:ascii="RijksoverheidSansHeading" w:hAnsi="RijksoverheidSansHeading" w:cs="BAFCC A+ Univers"/>
                <w:sz w:val="20"/>
                <w:szCs w:val="20"/>
              </w:rPr>
              <w:t xml:space="preserve">Digitaal platform op de achtergrond </w:t>
            </w:r>
            <w:r w:rsidRPr="00D06B02">
              <w:rPr>
                <w:rFonts w:ascii="RijksoverheidSansHeading" w:hAnsi="RijksoverheidSansHeading" w:cs="BAFCC A+ Univers"/>
                <w:sz w:val="20"/>
                <w:szCs w:val="20"/>
              </w:rPr>
              <w:t xml:space="preserve">online voor een testomgeving. Wanneer de testomgeving akkoord is bevonden wordt het </w:t>
            </w:r>
            <w:r w:rsidR="0034519B" w:rsidRPr="00D06B02">
              <w:rPr>
                <w:rFonts w:ascii="RijksoverheidSansHeading" w:hAnsi="RijksoverheidSansHeading" w:cs="BAFCC A+ Univers"/>
                <w:sz w:val="20"/>
                <w:szCs w:val="20"/>
              </w:rPr>
              <w:t xml:space="preserve">Digitaal platform </w:t>
            </w:r>
            <w:r w:rsidRPr="00D06B02">
              <w:rPr>
                <w:rFonts w:ascii="RijksoverheidSansHeading" w:hAnsi="RijksoverheidSansHeading" w:cs="BAFCC A+ Univers"/>
                <w:sz w:val="20"/>
                <w:szCs w:val="20"/>
              </w:rPr>
              <w:t xml:space="preserve">openbaar gezet voor </w:t>
            </w:r>
            <w:r w:rsidR="009D6240">
              <w:rPr>
                <w:rFonts w:ascii="RijksoverheidSansHeading" w:hAnsi="RijksoverheidSansHeading" w:cs="BAFCC A+ Univers"/>
                <w:sz w:val="20"/>
                <w:szCs w:val="20"/>
              </w:rPr>
              <w:t xml:space="preserve">de Categorie Logistiek en </w:t>
            </w:r>
            <w:r w:rsidRPr="00D06B02">
              <w:rPr>
                <w:rFonts w:ascii="RijksoverheidSansHeading" w:hAnsi="RijksoverheidSansHeading" w:cs="BAFCC A+ Univers"/>
                <w:sz w:val="20"/>
                <w:szCs w:val="20"/>
              </w:rPr>
              <w:t xml:space="preserve">alle Deelnemende organisaties. </w:t>
            </w:r>
            <w:r w:rsidR="0034519B" w:rsidRPr="00D06B02">
              <w:rPr>
                <w:rFonts w:ascii="RijksoverheidSansHeading" w:hAnsi="RijksoverheidSansHeading" w:cs="BAFCC A+ Univers"/>
                <w:sz w:val="20"/>
                <w:szCs w:val="20"/>
              </w:rPr>
              <w:t xml:space="preserve"> </w:t>
            </w:r>
          </w:p>
        </w:tc>
      </w:tr>
    </w:tbl>
    <w:p w14:paraId="0F287D04" w14:textId="77777777" w:rsidR="008B57A8" w:rsidRPr="00D06B02" w:rsidRDefault="008B57A8" w:rsidP="008B57A8">
      <w:pPr>
        <w:spacing w:line="240" w:lineRule="auto"/>
        <w:jc w:val="both"/>
        <w:rPr>
          <w:rFonts w:ascii="RijksoverheidSansHeading" w:hAnsi="RijksoverheidSansHeading" w:cs="BAFCC A+ Univers"/>
          <w:b/>
          <w:bC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A35819" w:rsidRPr="00D06B02" w14:paraId="11B84D93" w14:textId="77777777" w:rsidTr="00CB26BC">
        <w:trPr>
          <w:trHeight w:val="261"/>
        </w:trPr>
        <w:tc>
          <w:tcPr>
            <w:tcW w:w="851" w:type="dxa"/>
            <w:shd w:val="clear" w:color="auto" w:fill="31849B" w:themeFill="accent5" w:themeFillShade="BF"/>
          </w:tcPr>
          <w:p w14:paraId="1E2479C3" w14:textId="77777777" w:rsidR="00A35819" w:rsidRPr="00D06B02" w:rsidRDefault="00A35819"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785FE3EF" w14:textId="3B612AFA" w:rsidR="00A35819" w:rsidRPr="00D06B02" w:rsidRDefault="00A35819" w:rsidP="00CB26BC">
            <w:p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z w:val="20"/>
                <w:szCs w:val="20"/>
              </w:rPr>
              <w:t xml:space="preserve">Gepland onderhoud aan het </w:t>
            </w:r>
            <w:r w:rsidR="0034519B" w:rsidRPr="00D06B02">
              <w:rPr>
                <w:rFonts w:ascii="RijksoverheidSansHeading" w:hAnsi="RijksoverheidSansHeading" w:cs="BAFCC A+ Univers"/>
                <w:sz w:val="20"/>
                <w:szCs w:val="20"/>
              </w:rPr>
              <w:t xml:space="preserve">Digitaal platform </w:t>
            </w:r>
            <w:r w:rsidRPr="00D06B02">
              <w:rPr>
                <w:rFonts w:ascii="RijksoverheidSansHeading" w:hAnsi="RijksoverheidSansHeading" w:cs="BAFCC A+ Univers"/>
                <w:sz w:val="20"/>
                <w:szCs w:val="20"/>
              </w:rPr>
              <w:t>wordt uitgevoerd buiten kantooruren (maandag tot en met vrijdag tussen 08:00 en 17:30 uur). Indien onderhoud tijdens kantooruren noodzakelijk is, mag dit alleen plaatsvinden na voorafgaande schriftelijke toestemming van Opdrachtgever.</w:t>
            </w:r>
            <w:r w:rsidR="0034519B" w:rsidRPr="00D06B02">
              <w:rPr>
                <w:rFonts w:ascii="RijksoverheidSansHeading" w:hAnsi="RijksoverheidSansHeading" w:cs="BAFCC A+ Univers"/>
                <w:sz w:val="20"/>
                <w:szCs w:val="20"/>
              </w:rPr>
              <w:t xml:space="preserve"> </w:t>
            </w:r>
          </w:p>
        </w:tc>
      </w:tr>
    </w:tbl>
    <w:p w14:paraId="4BF1819B" w14:textId="77777777" w:rsidR="004D3EEC" w:rsidRDefault="004D3EEC" w:rsidP="002D096F">
      <w:pPr>
        <w:spacing w:line="240" w:lineRule="auto"/>
        <w:jc w:val="both"/>
        <w:rPr>
          <w:rFonts w:ascii="RijksoverheidSansHeading" w:hAnsi="RijksoverheidSansHeading" w:cs="BAFCC A+ Univers"/>
          <w:b/>
          <w:bCs/>
          <w:spacing w:val="5"/>
          <w:sz w:val="20"/>
          <w:szCs w:val="20"/>
        </w:rPr>
      </w:pPr>
    </w:p>
    <w:p w14:paraId="4787A5DD" w14:textId="77777777" w:rsidR="004D3EEC" w:rsidRDefault="004D3EEC" w:rsidP="002D096F">
      <w:pPr>
        <w:spacing w:line="240" w:lineRule="auto"/>
        <w:jc w:val="both"/>
        <w:rPr>
          <w:rFonts w:ascii="RijksoverheidSansHeading" w:hAnsi="RijksoverheidSansHeading" w:cs="BAFCC A+ Univers"/>
          <w:b/>
          <w:bCs/>
          <w:spacing w:val="5"/>
          <w:sz w:val="20"/>
          <w:szCs w:val="20"/>
        </w:rPr>
      </w:pPr>
    </w:p>
    <w:p w14:paraId="35BB4FBF" w14:textId="77777777" w:rsidR="004D3EEC" w:rsidRDefault="004D3EEC" w:rsidP="002D096F">
      <w:pPr>
        <w:spacing w:line="240" w:lineRule="auto"/>
        <w:jc w:val="both"/>
        <w:rPr>
          <w:rFonts w:ascii="RijksoverheidSansHeading" w:hAnsi="RijksoverheidSansHeading" w:cs="BAFCC A+ Univers"/>
          <w:b/>
          <w:bCs/>
          <w:spacing w:val="5"/>
          <w:sz w:val="20"/>
          <w:szCs w:val="20"/>
        </w:rPr>
      </w:pPr>
    </w:p>
    <w:p w14:paraId="37F4A0D7" w14:textId="79C28FC7" w:rsidR="008B57A8" w:rsidRDefault="008B57A8" w:rsidP="008B57A8">
      <w:pPr>
        <w:pStyle w:val="Kop2"/>
        <w:jc w:val="both"/>
        <w:rPr>
          <w:rFonts w:ascii="RijksoverheidSansHeading" w:hAnsi="RijksoverheidSansHeading"/>
        </w:rPr>
      </w:pPr>
      <w:bookmarkStart w:id="17" w:name="_Toc206684238"/>
      <w:r w:rsidRPr="76EB9197">
        <w:rPr>
          <w:rFonts w:ascii="RijksoverheidSansHeading" w:hAnsi="RijksoverheidSansHeading"/>
        </w:rPr>
        <w:lastRenderedPageBreak/>
        <w:t xml:space="preserve">Toegankelijkheid van het </w:t>
      </w:r>
      <w:proofErr w:type="spellStart"/>
      <w:r w:rsidR="00C5233B">
        <w:rPr>
          <w:rFonts w:ascii="RijksoverheidSansHeading" w:hAnsi="RijksoverheidSansHeading"/>
        </w:rPr>
        <w:t>Digitiaal</w:t>
      </w:r>
      <w:proofErr w:type="spellEnd"/>
      <w:r w:rsidRPr="76EB9197">
        <w:rPr>
          <w:rFonts w:ascii="RijksoverheidSansHeading" w:hAnsi="RijksoverheidSansHeading"/>
        </w:rPr>
        <w:t xml:space="preserve"> platform</w:t>
      </w:r>
      <w:bookmarkEnd w:id="17"/>
    </w:p>
    <w:p w14:paraId="3ECB3577" w14:textId="77777777" w:rsidR="008B57A8" w:rsidRDefault="008B57A8" w:rsidP="008B57A8">
      <w:pPr>
        <w:pStyle w:val="Default"/>
        <w:rPr>
          <w:lang w:eastAsia="en-US"/>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8B57A8" w:rsidRPr="00D06B02" w14:paraId="6CA2FEDB" w14:textId="77777777" w:rsidTr="00CB26BC">
        <w:trPr>
          <w:trHeight w:val="261"/>
        </w:trPr>
        <w:tc>
          <w:tcPr>
            <w:tcW w:w="851" w:type="dxa"/>
            <w:shd w:val="clear" w:color="auto" w:fill="31849B" w:themeFill="accent5" w:themeFillShade="BF"/>
          </w:tcPr>
          <w:p w14:paraId="14CEFC83" w14:textId="77777777" w:rsidR="008B57A8" w:rsidRPr="00D06B02" w:rsidRDefault="008B57A8"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3B9DEBE" w14:textId="0CD573C1" w:rsidR="008B57A8" w:rsidRPr="00D06B02" w:rsidRDefault="008B57A8" w:rsidP="00CB26BC">
            <w:p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pacing w:val="5"/>
                <w:sz w:val="20"/>
                <w:szCs w:val="20"/>
              </w:rPr>
              <w:t xml:space="preserve">Om </w:t>
            </w:r>
            <w:r w:rsidR="001B5853" w:rsidRPr="00D06B02">
              <w:rPr>
                <w:rFonts w:ascii="RijksoverheidSansHeading" w:hAnsi="RijksoverheidSansHeading" w:cs="BAFCC A+ Univers"/>
                <w:spacing w:val="5"/>
                <w:sz w:val="20"/>
                <w:szCs w:val="20"/>
              </w:rPr>
              <w:t xml:space="preserve">het </w:t>
            </w:r>
            <w:r w:rsidR="00C5233B" w:rsidRPr="00D06B02">
              <w:rPr>
                <w:rFonts w:ascii="RijksoverheidSansHeading" w:hAnsi="RijksoverheidSansHeading" w:cs="BAFCC A+ Univers"/>
                <w:spacing w:val="5"/>
                <w:sz w:val="20"/>
                <w:szCs w:val="20"/>
              </w:rPr>
              <w:t>Digitaal</w:t>
            </w:r>
            <w:r w:rsidR="001B5853" w:rsidRPr="00D06B02">
              <w:rPr>
                <w:rFonts w:ascii="RijksoverheidSansHeading" w:hAnsi="RijksoverheidSansHeading" w:cs="BAFCC A+ Univers"/>
                <w:spacing w:val="5"/>
                <w:sz w:val="20"/>
                <w:szCs w:val="20"/>
              </w:rPr>
              <w:t xml:space="preserve"> platform van</w:t>
            </w:r>
            <w:r w:rsidRPr="00D06B02">
              <w:rPr>
                <w:rFonts w:ascii="RijksoverheidSansHeading" w:hAnsi="RijksoverheidSansHeading" w:cs="BAFCC A+ Univers"/>
                <w:spacing w:val="5"/>
                <w:sz w:val="20"/>
                <w:szCs w:val="20"/>
              </w:rPr>
              <w:t xml:space="preserve"> Opdrachtnemer te kunnen benaderen dient naast een webbrowser, geen additionele software, browser-plug-in of hardware </w:t>
            </w:r>
            <w:r w:rsidR="00D06B02" w:rsidRPr="00D06B02">
              <w:rPr>
                <w:rFonts w:ascii="RijksoverheidSansHeading" w:hAnsi="RijksoverheidSansHeading" w:cs="BAFCC A+ Univers"/>
                <w:spacing w:val="5"/>
                <w:sz w:val="20"/>
                <w:szCs w:val="20"/>
              </w:rPr>
              <w:t xml:space="preserve">nodig </w:t>
            </w:r>
            <w:r w:rsidRPr="00D06B02">
              <w:rPr>
                <w:rFonts w:ascii="RijksoverheidSansHeading" w:hAnsi="RijksoverheidSansHeading" w:cs="BAFCC A+ Univers"/>
                <w:spacing w:val="5"/>
                <w:sz w:val="20"/>
                <w:szCs w:val="20"/>
              </w:rPr>
              <w:t>te zijn.</w:t>
            </w:r>
          </w:p>
        </w:tc>
      </w:tr>
    </w:tbl>
    <w:p w14:paraId="676932CB" w14:textId="77777777" w:rsidR="008B57A8" w:rsidRPr="00D06B02" w:rsidRDefault="008B57A8" w:rsidP="008B57A8">
      <w:pPr>
        <w:spacing w:line="240" w:lineRule="auto"/>
        <w:jc w:val="both"/>
        <w:rPr>
          <w:rFonts w:ascii="RijksoverheidSansHeading" w:hAnsi="RijksoverheidSansHeading" w:cs="BAFCC A+ Univers"/>
          <w:spacing w:val="5"/>
          <w:sz w:val="20"/>
          <w:szCs w:val="20"/>
          <w:u w:val="single"/>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8B57A8" w:rsidRPr="00D06B02" w14:paraId="08C22E87" w14:textId="77777777" w:rsidTr="00CB26BC">
        <w:trPr>
          <w:trHeight w:val="261"/>
        </w:trPr>
        <w:tc>
          <w:tcPr>
            <w:tcW w:w="851" w:type="dxa"/>
            <w:shd w:val="clear" w:color="auto" w:fill="31849B" w:themeFill="accent5" w:themeFillShade="BF"/>
          </w:tcPr>
          <w:p w14:paraId="49CE8FE1" w14:textId="77777777" w:rsidR="008B57A8" w:rsidRPr="00D06B02" w:rsidRDefault="008B57A8"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1472876D" w14:textId="1837A6DD" w:rsidR="008B57A8" w:rsidRPr="00D06B02" w:rsidRDefault="008B57A8" w:rsidP="00CB26BC">
            <w:pPr>
              <w:spacing w:line="240" w:lineRule="auto"/>
              <w:jc w:val="both"/>
              <w:rPr>
                <w:rFonts w:ascii="RijksoverheidSansHeading" w:hAnsi="RijksoverheidSansHeading" w:cs="BAFCC A+ Univers"/>
                <w:sz w:val="20"/>
                <w:szCs w:val="20"/>
              </w:rPr>
            </w:pPr>
            <w:r w:rsidRPr="00D06B02">
              <w:rPr>
                <w:rFonts w:ascii="RijksoverheidSansHeading" w:hAnsi="RijksoverheidSansHeading" w:cs="BAFCC A+ Univers"/>
                <w:spacing w:val="5"/>
                <w:sz w:val="20"/>
                <w:szCs w:val="20"/>
              </w:rPr>
              <w:t xml:space="preserve">De volledige functionaliteit van </w:t>
            </w:r>
            <w:r w:rsidR="001B5853" w:rsidRPr="00D06B02">
              <w:rPr>
                <w:rFonts w:ascii="RijksoverheidSansHeading" w:hAnsi="RijksoverheidSansHeading" w:cs="BAFCC A+ Univers"/>
                <w:spacing w:val="5"/>
                <w:sz w:val="20"/>
                <w:szCs w:val="20"/>
              </w:rPr>
              <w:t xml:space="preserve">het </w:t>
            </w:r>
            <w:r w:rsidR="00C5233B" w:rsidRPr="00D06B02">
              <w:rPr>
                <w:rFonts w:ascii="RijksoverheidSansHeading" w:hAnsi="RijksoverheidSansHeading" w:cs="BAFCC A+ Univers"/>
                <w:spacing w:val="5"/>
                <w:sz w:val="20"/>
                <w:szCs w:val="20"/>
              </w:rPr>
              <w:t>Digitaal</w:t>
            </w:r>
            <w:r w:rsidR="001B5853" w:rsidRPr="00D06B02">
              <w:rPr>
                <w:rFonts w:ascii="RijksoverheidSansHeading" w:hAnsi="RijksoverheidSansHeading" w:cs="BAFCC A+ Univers"/>
                <w:spacing w:val="5"/>
                <w:sz w:val="20"/>
                <w:szCs w:val="20"/>
              </w:rPr>
              <w:t xml:space="preserve"> platform </w:t>
            </w:r>
            <w:r w:rsidRPr="00D06B02">
              <w:rPr>
                <w:rFonts w:ascii="RijksoverheidSansHeading" w:hAnsi="RijksoverheidSansHeading" w:cs="BAFCC A+ Univers"/>
                <w:spacing w:val="5"/>
                <w:sz w:val="20"/>
                <w:szCs w:val="20"/>
              </w:rPr>
              <w:t xml:space="preserve">wordt ondersteund door de gangbare webbrowsers. Onder gangbaar wordt verstaan: webbrowsers met minimaal 5% marktaandeel. Dit zijn tenminste: Microsoft </w:t>
            </w:r>
            <w:proofErr w:type="spellStart"/>
            <w:r w:rsidRPr="00D06B02">
              <w:rPr>
                <w:rFonts w:ascii="RijksoverheidSansHeading" w:hAnsi="RijksoverheidSansHeading" w:cs="BAFCC A+ Univers"/>
                <w:spacing w:val="5"/>
                <w:sz w:val="20"/>
                <w:szCs w:val="20"/>
              </w:rPr>
              <w:t>Edge</w:t>
            </w:r>
            <w:proofErr w:type="spellEnd"/>
            <w:r w:rsidRPr="00D06B02">
              <w:rPr>
                <w:rFonts w:ascii="RijksoverheidSansHeading" w:hAnsi="RijksoverheidSansHeading" w:cs="BAFCC A+ Univers"/>
                <w:spacing w:val="5"/>
                <w:sz w:val="20"/>
                <w:szCs w:val="20"/>
              </w:rPr>
              <w:t xml:space="preserve">, Google Chrome, Mozilla Firefox en Apple Safari. </w:t>
            </w:r>
            <w:r w:rsidR="001B5853" w:rsidRPr="00D06B02">
              <w:rPr>
                <w:rFonts w:ascii="RijksoverheidSansHeading" w:hAnsi="RijksoverheidSansHeading" w:cs="BAFCC A+ Univers"/>
                <w:spacing w:val="5"/>
                <w:sz w:val="20"/>
                <w:szCs w:val="20"/>
              </w:rPr>
              <w:t xml:space="preserve">Het </w:t>
            </w:r>
            <w:r w:rsidR="00C5233B" w:rsidRPr="00D06B02">
              <w:rPr>
                <w:rFonts w:ascii="RijksoverheidSansHeading" w:hAnsi="RijksoverheidSansHeading" w:cs="BAFCC A+ Univers"/>
                <w:spacing w:val="5"/>
                <w:sz w:val="20"/>
                <w:szCs w:val="20"/>
              </w:rPr>
              <w:t>Digitaal</w:t>
            </w:r>
            <w:r w:rsidR="001B5853" w:rsidRPr="00D06B02">
              <w:rPr>
                <w:rFonts w:ascii="RijksoverheidSansHeading" w:hAnsi="RijksoverheidSansHeading" w:cs="BAFCC A+ Univers"/>
                <w:spacing w:val="5"/>
                <w:sz w:val="20"/>
                <w:szCs w:val="20"/>
              </w:rPr>
              <w:t xml:space="preserve"> platform </w:t>
            </w:r>
            <w:r w:rsidRPr="00D06B02">
              <w:rPr>
                <w:rFonts w:ascii="RijksoverheidSansHeading" w:hAnsi="RijksoverheidSansHeading" w:cs="BAFCC A+ Univers"/>
                <w:spacing w:val="5"/>
                <w:sz w:val="20"/>
                <w:szCs w:val="20"/>
              </w:rPr>
              <w:t>ondersteunt minimaal de huidige versie en de voorgaande versie van deze webbrowsers.</w:t>
            </w:r>
          </w:p>
        </w:tc>
      </w:tr>
    </w:tbl>
    <w:p w14:paraId="7FEB4AB6" w14:textId="5D955C7D" w:rsidR="00B17EFD" w:rsidRDefault="00B17EFD" w:rsidP="002D096F">
      <w:pPr>
        <w:spacing w:line="240" w:lineRule="auto"/>
        <w:jc w:val="both"/>
        <w:rPr>
          <w:rFonts w:ascii="RijksoverheidSansHeading" w:hAnsi="RijksoverheidSansHeading" w:cs="BAFCC A+ Univers"/>
          <w:b/>
          <w:bCs/>
          <w:spacing w:val="5"/>
          <w:sz w:val="20"/>
          <w:szCs w:val="20"/>
        </w:rPr>
      </w:pPr>
    </w:p>
    <w:p w14:paraId="286013AD" w14:textId="77777777" w:rsidR="00C5233B" w:rsidRPr="001E3CE1" w:rsidRDefault="00C5233B" w:rsidP="00C5233B">
      <w:pPr>
        <w:pStyle w:val="Kop2"/>
        <w:jc w:val="both"/>
        <w:rPr>
          <w:rFonts w:ascii="RijksoverheidSansHeading" w:hAnsi="RijksoverheidSansHeading"/>
        </w:rPr>
      </w:pPr>
      <w:bookmarkStart w:id="18" w:name="_Toc206684239"/>
      <w:r w:rsidRPr="76EB9197">
        <w:rPr>
          <w:rFonts w:ascii="RijksoverheidSansHeading" w:hAnsi="RijksoverheidSansHeading"/>
        </w:rPr>
        <w:t>Digitalisering</w:t>
      </w:r>
      <w:bookmarkEnd w:id="18"/>
      <w:r w:rsidRPr="76EB9197">
        <w:rPr>
          <w:rFonts w:ascii="RijksoverheidSansHeading" w:hAnsi="RijksoverheidSansHeading"/>
        </w:rPr>
        <w:t xml:space="preserve"> </w:t>
      </w:r>
    </w:p>
    <w:p w14:paraId="08DF9A49" w14:textId="77777777" w:rsidR="00C5233B" w:rsidRPr="009B092D" w:rsidRDefault="00C5233B" w:rsidP="00C5233B">
      <w:pPr>
        <w:spacing w:line="240" w:lineRule="auto"/>
        <w:jc w:val="both"/>
        <w:rPr>
          <w:rFonts w:ascii="RijksoverheidSansHeading" w:hAnsi="RijksoverheidSansHeading" w:cs="BAFCC A+ Univers"/>
          <w:spacing w:val="5"/>
          <w:sz w:val="20"/>
          <w:szCs w:val="20"/>
        </w:rPr>
      </w:pPr>
    </w:p>
    <w:tbl>
      <w:tblPr>
        <w:tblStyle w:val="Tabelraster"/>
        <w:tblW w:w="9214" w:type="dxa"/>
        <w:tblInd w:w="108" w:type="dxa"/>
        <w:tblBorders>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51"/>
        <w:gridCol w:w="8363"/>
      </w:tblGrid>
      <w:tr w:rsidR="00C5233B" w:rsidRPr="00EA0E0E" w14:paraId="5417FB85" w14:textId="77777777" w:rsidTr="00AD315C">
        <w:trPr>
          <w:trHeight w:val="261"/>
        </w:trPr>
        <w:tc>
          <w:tcPr>
            <w:tcW w:w="851" w:type="dxa"/>
            <w:shd w:val="clear" w:color="auto" w:fill="31849B" w:themeFill="accent5" w:themeFillShade="BF"/>
          </w:tcPr>
          <w:p w14:paraId="052E8C1C" w14:textId="77777777" w:rsidR="00C5233B" w:rsidRPr="00EA0E0E" w:rsidRDefault="00C5233B" w:rsidP="00E203B0">
            <w:pPr>
              <w:pStyle w:val="Lijstalinea"/>
              <w:numPr>
                <w:ilvl w:val="0"/>
                <w:numId w:val="30"/>
              </w:numPr>
              <w:jc w:val="both"/>
              <w:rPr>
                <w:rFonts w:ascii="RijksoverheidSansHeading" w:hAnsi="RijksoverheidSansHeading" w:cs="BAFCC A+ Univers"/>
                <w:sz w:val="20"/>
                <w:szCs w:val="20"/>
              </w:rPr>
            </w:pPr>
          </w:p>
        </w:tc>
        <w:tc>
          <w:tcPr>
            <w:tcW w:w="8363" w:type="dxa"/>
            <w:shd w:val="clear" w:color="auto" w:fill="D9D9D9" w:themeFill="background1" w:themeFillShade="D9"/>
          </w:tcPr>
          <w:p w14:paraId="65C1BA61" w14:textId="77777777" w:rsidR="00C5233B" w:rsidRPr="00EA0E0E" w:rsidRDefault="00C5233B" w:rsidP="00AD315C">
            <w:pPr>
              <w:spacing w:line="240" w:lineRule="auto"/>
              <w:jc w:val="both"/>
              <w:rPr>
                <w:rFonts w:ascii="RijksoverheidSansHeading" w:hAnsi="RijksoverheidSansHeading" w:cs="BAFCC A+ Univers"/>
                <w:sz w:val="20"/>
                <w:szCs w:val="20"/>
              </w:rPr>
            </w:pPr>
            <w:r w:rsidRPr="002D096F">
              <w:rPr>
                <w:rFonts w:ascii="RijksoverheidSansHeading" w:hAnsi="RijksoverheidSansHeading" w:cs="BAFCC A+ Univers"/>
                <w:spacing w:val="5"/>
                <w:sz w:val="20"/>
                <w:szCs w:val="20"/>
              </w:rPr>
              <w:t xml:space="preserve">Digitalisering kan een belangrijke bijdrage leveren aan het bereiken van de doelstellingen van Opdrachtgever, bijvoorbeeld waar het gaat om het verlagen van administratieve lasten. Opdrachtnemer en de categorie Logistiek bespreken in kwartaal overleggen de kansen en uitdagingen van (verdere) digitalisering binnen de dienstverlening. De verdere vertaling en bijbehorende acties naar het </w:t>
            </w:r>
            <w:r>
              <w:rPr>
                <w:rFonts w:ascii="RijksoverheidSansHeading" w:hAnsi="RijksoverheidSansHeading" w:cs="BAFCC A+ Univers"/>
                <w:spacing w:val="5"/>
                <w:sz w:val="20"/>
                <w:szCs w:val="20"/>
              </w:rPr>
              <w:t>Digitaal</w:t>
            </w:r>
            <w:r w:rsidRPr="002D096F">
              <w:rPr>
                <w:rFonts w:ascii="RijksoverheidSansHeading" w:hAnsi="RijksoverheidSansHeading" w:cs="BAFCC A+ Univers"/>
                <w:spacing w:val="5"/>
                <w:sz w:val="20"/>
                <w:szCs w:val="20"/>
              </w:rPr>
              <w:t xml:space="preserve"> platform worden besproken en gemonitord. </w:t>
            </w:r>
          </w:p>
        </w:tc>
      </w:tr>
      <w:bookmarkEnd w:id="15"/>
    </w:tbl>
    <w:p w14:paraId="59264453" w14:textId="53BB379B" w:rsidR="00405F93" w:rsidRPr="008A0DCE" w:rsidRDefault="00405F93" w:rsidP="00685464"/>
    <w:sectPr w:rsidR="00405F93" w:rsidRPr="008A0DCE" w:rsidSect="001A7FC9">
      <w:headerReference w:type="default"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EE588" w14:textId="77777777" w:rsidR="00AD0C5E" w:rsidRDefault="00AD0C5E" w:rsidP="000D73CC">
      <w:pPr>
        <w:spacing w:line="240" w:lineRule="auto"/>
      </w:pPr>
      <w:r>
        <w:separator/>
      </w:r>
    </w:p>
  </w:endnote>
  <w:endnote w:type="continuationSeparator" w:id="0">
    <w:p w14:paraId="7FE49CBA" w14:textId="77777777" w:rsidR="00AD0C5E" w:rsidRDefault="00AD0C5E" w:rsidP="000D73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ijksoverheidSansHeading">
    <w:altName w:val="Calibri"/>
    <w:panose1 w:val="020B0503040202060203"/>
    <w:charset w:val="00"/>
    <w:family w:val="swiss"/>
    <w:notTrueType/>
    <w:pitch w:val="variable"/>
    <w:sig w:usb0="00000087" w:usb1="00000001" w:usb2="00000000" w:usb3="00000000" w:csb0="0000009B" w:csb1="00000000"/>
  </w:font>
  <w:font w:name="Tahoma">
    <w:panose1 w:val="020B0604030504040204"/>
    <w:charset w:val="00"/>
    <w:family w:val="swiss"/>
    <w:pitch w:val="variable"/>
    <w:sig w:usb0="E1002EFF" w:usb1="C000605B" w:usb2="00000029" w:usb3="00000000" w:csb0="000101FF" w:csb1="00000000"/>
  </w:font>
  <w:font w:name="BAFCC A+ Univers">
    <w:altName w:val="Arial"/>
    <w:panose1 w:val="00000000000000000000"/>
    <w:charset w:val="00"/>
    <w:family w:val="swiss"/>
    <w:notTrueType/>
    <w:pitch w:val="default"/>
    <w:sig w:usb0="00000003" w:usb1="00000000" w:usb2="00000000" w:usb3="00000000" w:csb0="00000001" w:csb1="00000000"/>
  </w:font>
  <w:font w:name="Times Regular">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ijksoverheidSansHeading" w:hAnsi="RijksoverheidSansHeading"/>
        <w:sz w:val="16"/>
        <w:szCs w:val="16"/>
      </w:rPr>
      <w:id w:val="-1365128572"/>
      <w:docPartObj>
        <w:docPartGallery w:val="Page Numbers (Bottom of Page)"/>
        <w:docPartUnique/>
      </w:docPartObj>
    </w:sdtPr>
    <w:sdtEndPr/>
    <w:sdtContent>
      <w:sdt>
        <w:sdtPr>
          <w:rPr>
            <w:rFonts w:ascii="RijksoverheidSansHeading" w:hAnsi="RijksoverheidSansHeading"/>
            <w:sz w:val="16"/>
            <w:szCs w:val="16"/>
          </w:rPr>
          <w:id w:val="-1769616900"/>
          <w:docPartObj>
            <w:docPartGallery w:val="Page Numbers (Top of Page)"/>
            <w:docPartUnique/>
          </w:docPartObj>
        </w:sdtPr>
        <w:sdtEndPr/>
        <w:sdtContent>
          <w:p w14:paraId="4811FC9D" w14:textId="1D0F2AC6" w:rsidR="00506BDA" w:rsidRPr="002D096F" w:rsidRDefault="002D096F" w:rsidP="002D096F">
            <w:pPr>
              <w:pStyle w:val="Voettekst"/>
              <w:pBdr>
                <w:top w:val="single" w:sz="4" w:space="1" w:color="auto"/>
              </w:pBdr>
              <w:jc w:val="right"/>
              <w:rPr>
                <w:rFonts w:ascii="RijksoverheidSansHeading" w:hAnsi="RijksoverheidSansHeading"/>
                <w:sz w:val="16"/>
                <w:szCs w:val="16"/>
              </w:rPr>
            </w:pPr>
            <w:r w:rsidRPr="00AB60E1">
              <w:rPr>
                <w:rFonts w:ascii="RijksoverheidSansHeading" w:hAnsi="RijksoverheidSansHeading"/>
                <w:sz w:val="16"/>
                <w:szCs w:val="16"/>
              </w:rPr>
              <w:t xml:space="preserve">“Het inzamelen, afvoeren en verwerken van karton en vertrouwelijk papier” </w:t>
            </w:r>
            <w:r w:rsidRPr="00462B20">
              <w:rPr>
                <w:rFonts w:ascii="RijksoverheidSansHeading" w:hAnsi="RijksoverheidSansHeading" w:cs="Arial"/>
                <w:sz w:val="16"/>
                <w:szCs w:val="16"/>
              </w:rPr>
              <w:t>(IUC25-637)</w:t>
            </w:r>
            <w:r w:rsidRPr="00462B20">
              <w:rPr>
                <w:rFonts w:ascii="RijksoverheidSansHeading" w:hAnsi="RijksoverheidSansHeading" w:cs="Arial"/>
                <w:sz w:val="16"/>
                <w:szCs w:val="16"/>
              </w:rPr>
              <w:tab/>
            </w:r>
            <w:r w:rsidRPr="00462B20">
              <w:rPr>
                <w:rFonts w:ascii="RijksoverheidSansHeading" w:hAnsi="RijksoverheidSansHeading"/>
                <w:sz w:val="16"/>
                <w:szCs w:val="16"/>
              </w:rPr>
              <w:t xml:space="preserve">Pagina </w:t>
            </w:r>
            <w:r w:rsidRPr="00462B20">
              <w:rPr>
                <w:rFonts w:ascii="RijksoverheidSansHeading" w:hAnsi="RijksoverheidSansHeading"/>
                <w:bCs/>
                <w:sz w:val="16"/>
                <w:szCs w:val="16"/>
              </w:rPr>
              <w:fldChar w:fldCharType="begin"/>
            </w:r>
            <w:r w:rsidRPr="00462B20">
              <w:rPr>
                <w:rFonts w:ascii="RijksoverheidSansHeading" w:hAnsi="RijksoverheidSansHeading"/>
                <w:bCs/>
                <w:sz w:val="16"/>
                <w:szCs w:val="16"/>
              </w:rPr>
              <w:instrText>PAGE</w:instrText>
            </w:r>
            <w:r w:rsidRPr="00462B20">
              <w:rPr>
                <w:rFonts w:ascii="RijksoverheidSansHeading" w:hAnsi="RijksoverheidSansHeading"/>
                <w:bCs/>
                <w:sz w:val="16"/>
                <w:szCs w:val="16"/>
              </w:rPr>
              <w:fldChar w:fldCharType="separate"/>
            </w:r>
            <w:r w:rsidR="00401C2D">
              <w:rPr>
                <w:rFonts w:ascii="RijksoverheidSansHeading" w:hAnsi="RijksoverheidSansHeading"/>
                <w:bCs/>
                <w:noProof/>
                <w:sz w:val="16"/>
                <w:szCs w:val="16"/>
              </w:rPr>
              <w:t>8</w:t>
            </w:r>
            <w:r w:rsidRPr="00462B20">
              <w:rPr>
                <w:rFonts w:ascii="RijksoverheidSansHeading" w:hAnsi="RijksoverheidSansHeading"/>
                <w:bCs/>
                <w:sz w:val="16"/>
                <w:szCs w:val="16"/>
              </w:rPr>
              <w:fldChar w:fldCharType="end"/>
            </w:r>
            <w:r w:rsidRPr="00462B20">
              <w:rPr>
                <w:rFonts w:ascii="RijksoverheidSansHeading" w:hAnsi="RijksoverheidSansHeading"/>
                <w:sz w:val="16"/>
                <w:szCs w:val="16"/>
              </w:rPr>
              <w:t xml:space="preserve"> van </w:t>
            </w:r>
            <w:r w:rsidRPr="00462B20">
              <w:rPr>
                <w:rFonts w:ascii="RijksoverheidSansHeading" w:hAnsi="RijksoverheidSansHeading"/>
                <w:bCs/>
                <w:sz w:val="16"/>
                <w:szCs w:val="16"/>
              </w:rPr>
              <w:fldChar w:fldCharType="begin"/>
            </w:r>
            <w:r w:rsidRPr="00462B20">
              <w:rPr>
                <w:rFonts w:ascii="RijksoverheidSansHeading" w:hAnsi="RijksoverheidSansHeading"/>
                <w:bCs/>
                <w:sz w:val="16"/>
                <w:szCs w:val="16"/>
              </w:rPr>
              <w:instrText>NUMPAGES</w:instrText>
            </w:r>
            <w:r w:rsidRPr="00462B20">
              <w:rPr>
                <w:rFonts w:ascii="RijksoverheidSansHeading" w:hAnsi="RijksoverheidSansHeading"/>
                <w:bCs/>
                <w:sz w:val="16"/>
                <w:szCs w:val="16"/>
              </w:rPr>
              <w:fldChar w:fldCharType="separate"/>
            </w:r>
            <w:r w:rsidR="00401C2D">
              <w:rPr>
                <w:rFonts w:ascii="RijksoverheidSansHeading" w:hAnsi="RijksoverheidSansHeading"/>
                <w:bCs/>
                <w:noProof/>
                <w:sz w:val="16"/>
                <w:szCs w:val="16"/>
              </w:rPr>
              <w:t>22</w:t>
            </w:r>
            <w:r w:rsidRPr="00462B20">
              <w:rPr>
                <w:rFonts w:ascii="RijksoverheidSansHeading" w:hAnsi="RijksoverheidSansHeading"/>
                <w:bCs/>
                <w:sz w:val="16"/>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1DBD1D9B" w14:paraId="2E2E70A6" w14:textId="77777777" w:rsidTr="1DBD1D9B">
      <w:tc>
        <w:tcPr>
          <w:tcW w:w="3023" w:type="dxa"/>
        </w:tcPr>
        <w:p w14:paraId="17B4AFAD" w14:textId="7A0CC787" w:rsidR="1DBD1D9B" w:rsidRDefault="1DBD1D9B" w:rsidP="1DBD1D9B">
          <w:pPr>
            <w:ind w:left="-115"/>
          </w:pPr>
        </w:p>
      </w:tc>
      <w:tc>
        <w:tcPr>
          <w:tcW w:w="3023" w:type="dxa"/>
        </w:tcPr>
        <w:p w14:paraId="0982469A" w14:textId="508662CC" w:rsidR="1DBD1D9B" w:rsidRDefault="1DBD1D9B" w:rsidP="1DBD1D9B">
          <w:pPr>
            <w:jc w:val="center"/>
          </w:pPr>
        </w:p>
      </w:tc>
      <w:tc>
        <w:tcPr>
          <w:tcW w:w="3023" w:type="dxa"/>
        </w:tcPr>
        <w:p w14:paraId="4731504A" w14:textId="1D3436D1" w:rsidR="1DBD1D9B" w:rsidRDefault="1DBD1D9B" w:rsidP="1DBD1D9B">
          <w:pPr>
            <w:ind w:right="-115"/>
            <w:jc w:val="right"/>
          </w:pPr>
        </w:p>
      </w:tc>
    </w:tr>
  </w:tbl>
  <w:p w14:paraId="36AB07DF" w14:textId="6272D221" w:rsidR="1DBD1D9B" w:rsidRDefault="1DBD1D9B" w:rsidP="1DBD1D9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EC2D2" w14:textId="77777777" w:rsidR="00AD0C5E" w:rsidRDefault="00AD0C5E" w:rsidP="000D73CC">
      <w:pPr>
        <w:spacing w:line="240" w:lineRule="auto"/>
      </w:pPr>
      <w:r>
        <w:separator/>
      </w:r>
    </w:p>
  </w:footnote>
  <w:footnote w:type="continuationSeparator" w:id="0">
    <w:p w14:paraId="3215B215" w14:textId="77777777" w:rsidR="00AD0C5E" w:rsidRDefault="00AD0C5E" w:rsidP="000D73C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3023"/>
      <w:gridCol w:w="3023"/>
      <w:gridCol w:w="3023"/>
    </w:tblGrid>
    <w:tr w:rsidR="1DBD1D9B" w14:paraId="1D3176E2" w14:textId="77777777" w:rsidTr="1DBD1D9B">
      <w:tc>
        <w:tcPr>
          <w:tcW w:w="3023" w:type="dxa"/>
        </w:tcPr>
        <w:p w14:paraId="500384CC" w14:textId="3626B5F6" w:rsidR="1DBD1D9B" w:rsidRDefault="1DBD1D9B" w:rsidP="1DBD1D9B">
          <w:pPr>
            <w:ind w:left="-115"/>
          </w:pPr>
        </w:p>
      </w:tc>
      <w:tc>
        <w:tcPr>
          <w:tcW w:w="3023" w:type="dxa"/>
        </w:tcPr>
        <w:p w14:paraId="0D16DBE8" w14:textId="6ED42456" w:rsidR="1DBD1D9B" w:rsidRDefault="1DBD1D9B" w:rsidP="1DBD1D9B">
          <w:pPr>
            <w:jc w:val="center"/>
          </w:pPr>
        </w:p>
      </w:tc>
      <w:tc>
        <w:tcPr>
          <w:tcW w:w="3023" w:type="dxa"/>
        </w:tcPr>
        <w:p w14:paraId="34F9BF56" w14:textId="4FDA2014" w:rsidR="1DBD1D9B" w:rsidRDefault="1DBD1D9B" w:rsidP="1DBD1D9B">
          <w:pPr>
            <w:ind w:right="-115"/>
            <w:jc w:val="right"/>
          </w:pPr>
        </w:p>
      </w:tc>
    </w:tr>
  </w:tbl>
  <w:p w14:paraId="5C536D58" w14:textId="12DA50E3" w:rsidR="1DBD1D9B" w:rsidRDefault="1DBD1D9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DDCAA" w14:textId="6420D091" w:rsidR="00506BDA" w:rsidRPr="002037D4" w:rsidRDefault="00472D64" w:rsidP="002037D4">
    <w:pPr>
      <w:tabs>
        <w:tab w:val="center" w:pos="4536"/>
        <w:tab w:val="right" w:pos="9072"/>
      </w:tabs>
      <w:spacing w:line="240" w:lineRule="auto"/>
      <w:ind w:left="567"/>
    </w:pPr>
    <w:r>
      <w:rPr>
        <w:b/>
        <w:bCs/>
        <w:noProof/>
        <w:lang w:eastAsia="nl-NL"/>
      </w:rPr>
      <mc:AlternateContent>
        <mc:Choice Requires="wpg">
          <w:drawing>
            <wp:anchor distT="0" distB="0" distL="114300" distR="114300" simplePos="0" relativeHeight="251658240" behindDoc="0" locked="0" layoutInCell="1" allowOverlap="1" wp14:anchorId="354155E1" wp14:editId="359F68AF">
              <wp:simplePos x="0" y="0"/>
              <wp:positionH relativeFrom="column">
                <wp:posOffset>2660073</wp:posOffset>
              </wp:positionH>
              <wp:positionV relativeFrom="paragraph">
                <wp:posOffset>-443230</wp:posOffset>
              </wp:positionV>
              <wp:extent cx="1522095" cy="1395095"/>
              <wp:effectExtent l="0" t="0" r="1905" b="0"/>
              <wp:wrapNone/>
              <wp:docPr id="6" name="Groep 6"/>
              <wp:cNvGraphicFramePr/>
              <a:graphic xmlns:a="http://schemas.openxmlformats.org/drawingml/2006/main">
                <a:graphicData uri="http://schemas.microsoft.com/office/word/2010/wordprocessingGroup">
                  <wpg:wgp>
                    <wpg:cNvGrpSpPr/>
                    <wpg:grpSpPr>
                      <a:xfrm>
                        <a:off x="0" y="0"/>
                        <a:ext cx="1522095" cy="1395095"/>
                        <a:chOff x="0" y="0"/>
                        <a:chExt cx="1522095" cy="1395095"/>
                      </a:xfrm>
                    </wpg:grpSpPr>
                    <pic:pic xmlns:pic="http://schemas.openxmlformats.org/drawingml/2006/picture">
                      <pic:nvPicPr>
                        <pic:cNvPr id="4" name="Afbeelding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467995" cy="1395095"/>
                        </a:xfrm>
                        <a:prstGeom prst="rect">
                          <a:avLst/>
                        </a:prstGeom>
                      </pic:spPr>
                    </pic:pic>
                    <pic:pic xmlns:pic="http://schemas.openxmlformats.org/drawingml/2006/picture">
                      <pic:nvPicPr>
                        <pic:cNvPr id="5" name="Afbeelding 5" descr="woordmerk"/>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79120" y="952500"/>
                          <a:ext cx="942975" cy="152400"/>
                        </a:xfrm>
                        <a:prstGeom prst="rect">
                          <a:avLst/>
                        </a:prstGeom>
                      </pic:spPr>
                    </pic:pic>
                  </wpg:wgp>
                </a:graphicData>
              </a:graphic>
            </wp:anchor>
          </w:drawing>
        </mc:Choice>
        <mc:Fallback xmlns:a14="http://schemas.microsoft.com/office/drawing/2010/main" xmlns:pic="http://schemas.openxmlformats.org/drawingml/2006/picture" xmlns:a="http://schemas.openxmlformats.org/drawingml/2006/main">
          <w:pict w14:anchorId="76B54F28">
            <v:group id="Groep 6" style="position:absolute;margin-left:209.45pt;margin-top:-34.9pt;width:119.85pt;height:109.85pt;z-index:251659264" coordsize="15220,13950" o:spid="_x0000_s1026" w14:anchorId="403F81B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Afbeelding 4" style="position:absolute;width:4679;height:13950;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">
                <v:imagedata o:title="" r:id="rId3"/>
              </v:shape>
              <v:shape id="Afbeelding 5" style="position:absolute;left:5791;top:9525;width:9429;height:1524;visibility:visible;mso-wrap-style:square" alt="woordmerk"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">
                <v:imagedata o:title="woordmerk" r:id="rId4"/>
              </v:shape>
            </v:group>
          </w:pict>
        </mc:Fallback>
      </mc:AlternateContent>
    </w:r>
  </w:p>
  <w:p w14:paraId="2C472FDD" w14:textId="77777777" w:rsidR="00506BDA" w:rsidRDefault="00506BD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3.9pt;height:93.9pt" o:bullet="t">
        <v:imagedata r:id="rId1" o:title="info"/>
      </v:shape>
    </w:pict>
  </w:numPicBullet>
  <w:abstractNum w:abstractNumId="0" w15:restartNumberingAfterBreak="0">
    <w:nsid w:val="03173FDC"/>
    <w:multiLevelType w:val="hybridMultilevel"/>
    <w:tmpl w:val="164250EA"/>
    <w:lvl w:ilvl="0" w:tplc="0B647E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E86DFD"/>
    <w:multiLevelType w:val="multilevel"/>
    <w:tmpl w:val="23B2EDC6"/>
    <w:styleLink w:val="Hoofdstuknummeringstijl"/>
    <w:lvl w:ilvl="0">
      <w:start w:val="1"/>
      <w:numFmt w:val="decimal"/>
      <w:pStyle w:val="Kop1"/>
      <w:lvlText w:val="Hoofdstuk %1."/>
      <w:lvlJc w:val="left"/>
      <w:pPr>
        <w:ind w:left="851" w:hanging="851"/>
      </w:pPr>
      <w:rPr>
        <w:rFonts w:ascii="Arial" w:hAnsi="Arial" w:hint="default"/>
        <w:b/>
        <w:i w:val="0"/>
        <w:spacing w:val="5"/>
        <w:w w:val="100"/>
        <w:position w:val="0"/>
        <w:sz w:val="24"/>
      </w:rPr>
    </w:lvl>
    <w:lvl w:ilvl="1">
      <w:start w:val="1"/>
      <w:numFmt w:val="decimal"/>
      <w:pStyle w:val="Kop2"/>
      <w:lvlText w:val="%1.%2."/>
      <w:lvlJc w:val="left"/>
      <w:pPr>
        <w:ind w:left="851" w:hanging="851"/>
      </w:pPr>
      <w:rPr>
        <w:rFonts w:ascii="Arial" w:hAnsi="Arial" w:hint="default"/>
        <w:b/>
        <w:i w:val="0"/>
        <w:spacing w:val="5"/>
        <w:w w:val="100"/>
        <w:position w:val="0"/>
        <w:sz w:val="20"/>
      </w:rPr>
    </w:lvl>
    <w:lvl w:ilvl="2">
      <w:start w:val="1"/>
      <w:numFmt w:val="decimal"/>
      <w:pStyle w:val="Kop3"/>
      <w:lvlText w:val="%1.%2.%3."/>
      <w:lvlJc w:val="left"/>
      <w:pPr>
        <w:ind w:left="851" w:hanging="851"/>
      </w:pPr>
      <w:rPr>
        <w:rFonts w:ascii="Arial" w:hAnsi="Arial" w:hint="default"/>
        <w:b/>
        <w:i w:val="0"/>
        <w:spacing w:val="5"/>
        <w:w w:val="100"/>
        <w:position w:val="0"/>
        <w:sz w:val="20"/>
      </w:rPr>
    </w:lvl>
    <w:lvl w:ilvl="3">
      <w:start w:val="1"/>
      <w:numFmt w:val="decimal"/>
      <w:pStyle w:val="Kop4"/>
      <w:lvlText w:val="%1.%2.%3.%4."/>
      <w:lvlJc w:val="left"/>
      <w:pPr>
        <w:ind w:left="851" w:hanging="851"/>
      </w:pPr>
      <w:rPr>
        <w:rFonts w:ascii="Arial" w:hAnsi="Arial" w:hint="default"/>
        <w:b/>
        <w:i w:val="0"/>
        <w:spacing w:val="5"/>
        <w:w w:val="100"/>
        <w:position w:val="0"/>
        <w:sz w:val="20"/>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 w15:restartNumberingAfterBreak="0">
    <w:nsid w:val="05A30016"/>
    <w:multiLevelType w:val="multilevel"/>
    <w:tmpl w:val="1CC4F2A6"/>
    <w:styleLink w:val="INKEis"/>
    <w:lvl w:ilvl="0">
      <w:start w:val="1"/>
      <w:numFmt w:val="decimal"/>
      <w:lvlText w:val="Eis %1."/>
      <w:lvlJc w:val="left"/>
      <w:pPr>
        <w:ind w:left="360" w:hanging="360"/>
      </w:pPr>
      <w:rPr>
        <w:rFonts w:ascii="Arial" w:hAnsi="Arial" w:hint="default"/>
        <w:sz w:val="19"/>
      </w:rPr>
    </w:lvl>
    <w:lvl w:ilvl="1">
      <w:start w:val="1"/>
      <w:numFmt w:val="decimal"/>
      <w:lvlText w:val="%2.1."/>
      <w:lvlJc w:val="left"/>
      <w:pPr>
        <w:ind w:left="720" w:hanging="360"/>
      </w:pPr>
      <w:rPr>
        <w:rFonts w:hint="default"/>
      </w:rPr>
    </w:lvl>
    <w:lvl w:ilvl="2">
      <w:start w:val="1"/>
      <w:numFmt w:val="decimal"/>
      <w:lvlText w:val="%3.1.1."/>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CA11BC2"/>
    <w:multiLevelType w:val="hybridMultilevel"/>
    <w:tmpl w:val="55A63954"/>
    <w:lvl w:ilvl="0" w:tplc="FFFFFFFF">
      <w:start w:val="1"/>
      <w:numFmt w:val="decimal"/>
      <w:lvlText w:val="UE %1."/>
      <w:lvlJc w:val="left"/>
      <w:pPr>
        <w:ind w:left="360" w:hanging="360"/>
      </w:pPr>
      <w:rPr>
        <w:rFonts w:hint="default"/>
        <w:sz w:val="20"/>
        <w:szCs w:val="2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FA1C8F"/>
    <w:multiLevelType w:val="hybridMultilevel"/>
    <w:tmpl w:val="C468579A"/>
    <w:lvl w:ilvl="0" w:tplc="0B647E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2393F2A"/>
    <w:multiLevelType w:val="multilevel"/>
    <w:tmpl w:val="A6B28514"/>
    <w:styleLink w:val="INKWens"/>
    <w:lvl w:ilvl="0">
      <w:start w:val="1"/>
      <w:numFmt w:val="decimal"/>
      <w:lvlText w:val="Wens %1."/>
      <w:lvlJc w:val="left"/>
      <w:pPr>
        <w:ind w:left="357" w:hanging="35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37D53AA"/>
    <w:multiLevelType w:val="hybridMultilevel"/>
    <w:tmpl w:val="CDE455CC"/>
    <w:lvl w:ilvl="0" w:tplc="0B647E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31552D"/>
    <w:multiLevelType w:val="hybridMultilevel"/>
    <w:tmpl w:val="C63EEC44"/>
    <w:lvl w:ilvl="0" w:tplc="61767C66">
      <w:start w:val="3845"/>
      <w:numFmt w:val="bullet"/>
      <w:pStyle w:val="Lijstalinea"/>
      <w:lvlText w:val="-"/>
      <w:lvlJc w:val="left"/>
      <w:pPr>
        <w:ind w:left="36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5448C4"/>
    <w:multiLevelType w:val="hybridMultilevel"/>
    <w:tmpl w:val="9DA2D47A"/>
    <w:lvl w:ilvl="0" w:tplc="9724AC6C">
      <w:start w:val="1"/>
      <w:numFmt w:val="decimal"/>
      <w:lvlText w:val="UE %1."/>
      <w:lvlJc w:val="left"/>
      <w:pPr>
        <w:ind w:left="360" w:hanging="360"/>
      </w:pPr>
      <w:rPr>
        <w:rFonts w:hint="default"/>
        <w:sz w:val="20"/>
        <w:szCs w:val="20"/>
      </w:rPr>
    </w:lvl>
    <w:lvl w:ilvl="1" w:tplc="7FC4F660">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67374F7"/>
    <w:multiLevelType w:val="hybridMultilevel"/>
    <w:tmpl w:val="BF4A2016"/>
    <w:lvl w:ilvl="0" w:tplc="6CB2621C">
      <w:start w:val="1"/>
      <w:numFmt w:val="decimal"/>
      <w:pStyle w:val="INKVormvereisten"/>
      <w:lvlText w:val="VE %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7611F04"/>
    <w:multiLevelType w:val="hybridMultilevel"/>
    <w:tmpl w:val="32BA60B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8A11003"/>
    <w:multiLevelType w:val="hybridMultilevel"/>
    <w:tmpl w:val="CDBC53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0800320"/>
    <w:multiLevelType w:val="hybridMultilevel"/>
    <w:tmpl w:val="9DA2D47A"/>
    <w:lvl w:ilvl="0" w:tplc="FFFFFFFF">
      <w:start w:val="1"/>
      <w:numFmt w:val="decimal"/>
      <w:lvlText w:val="UE %1."/>
      <w:lvlJc w:val="left"/>
      <w:pPr>
        <w:ind w:left="360" w:hanging="360"/>
      </w:pPr>
      <w:rPr>
        <w:rFonts w:hint="default"/>
        <w:sz w:val="20"/>
        <w:szCs w:val="2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222E653C"/>
    <w:multiLevelType w:val="hybridMultilevel"/>
    <w:tmpl w:val="0560B1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32623E6"/>
    <w:multiLevelType w:val="hybridMultilevel"/>
    <w:tmpl w:val="BFA0CE9C"/>
    <w:lvl w:ilvl="0" w:tplc="9394FBB0">
      <w:start w:val="1"/>
      <w:numFmt w:val="decimal"/>
      <w:pStyle w:val="INKSelectie-eis"/>
      <w:lvlText w:val="S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8810D76"/>
    <w:multiLevelType w:val="hybridMultilevel"/>
    <w:tmpl w:val="24A63A18"/>
    <w:lvl w:ilvl="0" w:tplc="0B647E5A">
      <w:start w:val="3"/>
      <w:numFmt w:val="bullet"/>
      <w:lvlText w:val="-"/>
      <w:lvlJc w:val="left"/>
      <w:pPr>
        <w:ind w:left="360" w:hanging="360"/>
      </w:pPr>
      <w:rPr>
        <w:rFonts w:ascii="Verdana" w:eastAsia="Times New Roman" w:hAnsi="Verdana" w:cs="Times New Roman" w:hint="default"/>
      </w:rPr>
    </w:lvl>
    <w:lvl w:ilvl="1" w:tplc="D9564474">
      <w:numFmt w:val="bullet"/>
      <w:lvlText w:val="-"/>
      <w:lvlJc w:val="left"/>
      <w:pPr>
        <w:ind w:left="1080" w:hanging="360"/>
      </w:pPr>
      <w:rPr>
        <w:rFonts w:ascii="Georgia" w:eastAsia="Times New Roman" w:hAnsi="Georgia" w:cs="Times New Roman"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8A6AEB"/>
    <w:multiLevelType w:val="hybridMultilevel"/>
    <w:tmpl w:val="FC2820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656355F"/>
    <w:multiLevelType w:val="hybridMultilevel"/>
    <w:tmpl w:val="7BE80C64"/>
    <w:lvl w:ilvl="0" w:tplc="D9564474">
      <w:numFmt w:val="bullet"/>
      <w:lvlText w:val="-"/>
      <w:lvlJc w:val="left"/>
      <w:pPr>
        <w:ind w:left="720" w:hanging="360"/>
      </w:pPr>
      <w:rPr>
        <w:rFonts w:ascii="Georgia" w:eastAsia="Times New Roman" w:hAnsi="Georgi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DC734A"/>
    <w:multiLevelType w:val="multilevel"/>
    <w:tmpl w:val="4F70F7BC"/>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41D3002D"/>
    <w:multiLevelType w:val="multilevel"/>
    <w:tmpl w:val="E2521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2BF6A59"/>
    <w:multiLevelType w:val="hybridMultilevel"/>
    <w:tmpl w:val="8F44A516"/>
    <w:lvl w:ilvl="0" w:tplc="16E23CC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5EC3254"/>
    <w:multiLevelType w:val="hybridMultilevel"/>
    <w:tmpl w:val="D3448452"/>
    <w:lvl w:ilvl="0" w:tplc="12D610EE">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8B75F51"/>
    <w:multiLevelType w:val="hybridMultilevel"/>
    <w:tmpl w:val="AF2A5926"/>
    <w:lvl w:ilvl="0" w:tplc="BEAC7B7E">
      <w:start w:val="1"/>
      <w:numFmt w:val="decimal"/>
      <w:lvlText w:val="Eis %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3" w15:restartNumberingAfterBreak="0">
    <w:nsid w:val="4EA83BB0"/>
    <w:multiLevelType w:val="hybridMultilevel"/>
    <w:tmpl w:val="CA3870B0"/>
    <w:lvl w:ilvl="0" w:tplc="B1C671C2">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5BEB1AB1"/>
    <w:multiLevelType w:val="hybridMultilevel"/>
    <w:tmpl w:val="B64E8440"/>
    <w:lvl w:ilvl="0" w:tplc="0120869A">
      <w:start w:val="1"/>
      <w:numFmt w:val="decimal"/>
      <w:pStyle w:val="INKBijlage"/>
      <w:lvlText w:val="Bijlage %1."/>
      <w:lvlJc w:val="left"/>
      <w:pPr>
        <w:ind w:left="72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D1D6A1D"/>
    <w:multiLevelType w:val="hybridMultilevel"/>
    <w:tmpl w:val="721623E6"/>
    <w:lvl w:ilvl="0" w:tplc="709481F4">
      <w:start w:val="1"/>
      <w:numFmt w:val="decimal"/>
      <w:pStyle w:val="INKUitvoeringseis"/>
      <w:lvlText w:val="UE %1."/>
      <w:lvlJc w:val="left"/>
      <w:pPr>
        <w:ind w:left="720" w:hanging="360"/>
      </w:pPr>
      <w:rPr>
        <w:rFonts w:ascii="Arial" w:hAnsi="Arial" w:cs="Times New Roman" w:hint="default"/>
        <w:b w:val="0"/>
        <w:bCs w:val="0"/>
        <w:i w:val="0"/>
        <w:iCs w:val="0"/>
        <w:caps w:val="0"/>
        <w:strike w:val="0"/>
        <w:dstrike w:val="0"/>
        <w:vanish w:val="0"/>
        <w:color w:val="000000"/>
        <w:kern w:val="0"/>
        <w:position w:val="0"/>
        <w:sz w:val="1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2A8207D"/>
    <w:multiLevelType w:val="hybridMultilevel"/>
    <w:tmpl w:val="4534685A"/>
    <w:lvl w:ilvl="0" w:tplc="0B647E5A">
      <w:start w:val="3"/>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4C05B65"/>
    <w:multiLevelType w:val="multilevel"/>
    <w:tmpl w:val="23B2EDC6"/>
    <w:numStyleLink w:val="Hoofdstuknummeringstijl"/>
  </w:abstractNum>
  <w:abstractNum w:abstractNumId="28" w15:restartNumberingAfterBreak="0">
    <w:nsid w:val="657D2640"/>
    <w:multiLevelType w:val="hybridMultilevel"/>
    <w:tmpl w:val="AF2A5926"/>
    <w:lvl w:ilvl="0" w:tplc="FFFFFFFF">
      <w:start w:val="1"/>
      <w:numFmt w:val="decimal"/>
      <w:lvlText w:val="Eis %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72E622EB"/>
    <w:multiLevelType w:val="hybridMultilevel"/>
    <w:tmpl w:val="DC0EA984"/>
    <w:lvl w:ilvl="0" w:tplc="C29C8A2A">
      <w:start w:val="1"/>
      <w:numFmt w:val="decimal"/>
      <w:pStyle w:val="Stijl1"/>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4BA4C45"/>
    <w:multiLevelType w:val="multilevel"/>
    <w:tmpl w:val="258E0A08"/>
    <w:lvl w:ilvl="0">
      <w:start w:val="1"/>
      <w:numFmt w:val="decimal"/>
      <w:pStyle w:val="Nivo1"/>
      <w:lvlText w:val="%1."/>
      <w:lvlJc w:val="left"/>
      <w:pPr>
        <w:ind w:left="360" w:hanging="360"/>
      </w:pPr>
    </w:lvl>
    <w:lvl w:ilvl="1">
      <w:start w:val="1"/>
      <w:numFmt w:val="decimal"/>
      <w:pStyle w:val="Nivo2"/>
      <w:lvlText w:val="%1.%2."/>
      <w:lvlJc w:val="left"/>
      <w:pPr>
        <w:ind w:left="792" w:hanging="432"/>
      </w:pPr>
    </w:lvl>
    <w:lvl w:ilvl="2">
      <w:start w:val="1"/>
      <w:numFmt w:val="decimal"/>
      <w:pStyle w:val="Nivo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7985320D"/>
    <w:multiLevelType w:val="hybridMultilevel"/>
    <w:tmpl w:val="AABEE5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7AE622BE"/>
    <w:multiLevelType w:val="hybridMultilevel"/>
    <w:tmpl w:val="1F74F56A"/>
    <w:lvl w:ilvl="0" w:tplc="A78049AA">
      <w:start w:val="1"/>
      <w:numFmt w:val="bullet"/>
      <w:pStyle w:val="Toelichting"/>
      <w:lvlText w:val=""/>
      <w:lvlPicBulletId w:val="0"/>
      <w:lvlJc w:val="left"/>
      <w:pPr>
        <w:ind w:left="502" w:hanging="360"/>
      </w:pPr>
      <w:rPr>
        <w:rFonts w:ascii="Symbol" w:hAnsi="Symbol" w:hint="default"/>
        <w:color w:val="auto"/>
        <w:sz w:val="40"/>
        <w:szCs w:val="40"/>
      </w:rPr>
    </w:lvl>
    <w:lvl w:ilvl="1" w:tplc="04130003">
      <w:start w:val="1"/>
      <w:numFmt w:val="bullet"/>
      <w:lvlText w:val="o"/>
      <w:lvlJc w:val="left"/>
      <w:pPr>
        <w:ind w:left="1440" w:hanging="360"/>
      </w:pPr>
      <w:rPr>
        <w:rFonts w:ascii="Courier New" w:hAnsi="Courier New" w:cs="Courier New" w:hint="default"/>
      </w:rPr>
    </w:lvl>
    <w:lvl w:ilvl="2" w:tplc="885A4404">
      <w:numFmt w:val="bullet"/>
      <w:lvlText w:val="•"/>
      <w:lvlJc w:val="left"/>
      <w:pPr>
        <w:ind w:left="2505" w:hanging="705"/>
      </w:pPr>
      <w:rPr>
        <w:rFonts w:ascii="RijksoverheidSansHeading" w:eastAsia="Calibri" w:hAnsi="RijksoverheidSansHeading" w:cs="Arial"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B24CB6"/>
    <w:multiLevelType w:val="hybridMultilevel"/>
    <w:tmpl w:val="423C66F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8235425">
    <w:abstractNumId w:val="29"/>
  </w:num>
  <w:num w:numId="2" w16cid:durableId="425075512">
    <w:abstractNumId w:val="30"/>
  </w:num>
  <w:num w:numId="3" w16cid:durableId="117264136">
    <w:abstractNumId w:val="2"/>
  </w:num>
  <w:num w:numId="4" w16cid:durableId="690228499">
    <w:abstractNumId w:val="5"/>
  </w:num>
  <w:num w:numId="5" w16cid:durableId="1397049734">
    <w:abstractNumId w:val="24"/>
  </w:num>
  <w:num w:numId="6" w16cid:durableId="263921577">
    <w:abstractNumId w:val="9"/>
  </w:num>
  <w:num w:numId="7" w16cid:durableId="687558783">
    <w:abstractNumId w:val="25"/>
  </w:num>
  <w:num w:numId="8" w16cid:durableId="602344109">
    <w:abstractNumId w:val="14"/>
  </w:num>
  <w:num w:numId="9" w16cid:durableId="491796705">
    <w:abstractNumId w:val="1"/>
  </w:num>
  <w:num w:numId="10" w16cid:durableId="620650389">
    <w:abstractNumId w:val="27"/>
    <w:lvlOverride w:ilvl="0">
      <w:lvl w:ilvl="0">
        <w:start w:val="1"/>
        <w:numFmt w:val="decimal"/>
        <w:pStyle w:val="Kop1"/>
        <w:lvlText w:val="Hoofdstuk %1."/>
        <w:lvlJc w:val="left"/>
        <w:pPr>
          <w:ind w:left="851" w:hanging="851"/>
        </w:pPr>
        <w:rPr>
          <w:rFonts w:ascii="RijksoverheidSansHeading" w:hAnsi="RijksoverheidSansHeading"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11" w16cid:durableId="1386756288">
    <w:abstractNumId w:val="7"/>
  </w:num>
  <w:num w:numId="12" w16cid:durableId="224416646">
    <w:abstractNumId w:val="20"/>
  </w:num>
  <w:num w:numId="13" w16cid:durableId="1948198836">
    <w:abstractNumId w:val="27"/>
    <w:lvlOverride w:ilvl="0">
      <w:startOverride w:val="1"/>
      <w:lvl w:ilvl="0">
        <w:start w:val="1"/>
        <w:numFmt w:val="decimal"/>
        <w:pStyle w:val="Kop1"/>
        <w:lvlText w:val="Hoofdstuk %1."/>
        <w:lvlJc w:val="left"/>
        <w:pPr>
          <w:ind w:left="851" w:hanging="851"/>
        </w:pPr>
        <w:rPr>
          <w:rFonts w:ascii="Arial" w:hAnsi="Arial" w:hint="default"/>
          <w:b/>
          <w:i w:val="0"/>
          <w:spacing w:val="5"/>
          <w:w w:val="100"/>
          <w:position w:val="0"/>
          <w:sz w:val="24"/>
        </w:rPr>
      </w:lvl>
    </w:lvlOverride>
    <w:lvlOverride w:ilvl="1">
      <w:startOverride w:va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2"/>
          <w:szCs w:val="24"/>
        </w:rPr>
      </w:lvl>
    </w:lvlOverride>
    <w:lvlOverride w:ilvl="2">
      <w:startOverride w:val="1"/>
      <w:lvl w:ilvl="2">
        <w:start w:val="1"/>
        <w:numFmt w:val="decimal"/>
        <w:pStyle w:val="Kop3"/>
        <w:lvlText w:val="%1.%2.%3."/>
        <w:lvlJc w:val="left"/>
        <w:pPr>
          <w:ind w:left="851" w:hanging="851"/>
        </w:pPr>
        <w:rPr>
          <w:rFonts w:ascii="Arial" w:hAnsi="Arial" w:hint="default"/>
          <w:b/>
          <w:i w:val="0"/>
          <w:spacing w:val="5"/>
          <w:w w:val="100"/>
          <w:position w:val="0"/>
          <w:sz w:val="20"/>
        </w:rPr>
      </w:lvl>
    </w:lvlOverride>
    <w:lvlOverride w:ilvl="3">
      <w:startOverride w:val="1"/>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startOverride w:val="1"/>
      <w:lvl w:ilvl="4">
        <w:start w:val="1"/>
        <w:numFmt w:val="lowerLetter"/>
        <w:lvlText w:val="(%5)"/>
        <w:lvlJc w:val="left"/>
        <w:pPr>
          <w:ind w:left="851" w:hanging="851"/>
        </w:pPr>
        <w:rPr>
          <w:rFonts w:hint="default"/>
        </w:rPr>
      </w:lvl>
    </w:lvlOverride>
    <w:lvlOverride w:ilvl="5">
      <w:startOverride w:val="1"/>
      <w:lvl w:ilvl="5">
        <w:start w:val="1"/>
        <w:numFmt w:val="lowerRoman"/>
        <w:lvlText w:val="(%6)"/>
        <w:lvlJc w:val="left"/>
        <w:pPr>
          <w:ind w:left="851" w:hanging="851"/>
        </w:pPr>
        <w:rPr>
          <w:rFonts w:hint="default"/>
        </w:rPr>
      </w:lvl>
    </w:lvlOverride>
    <w:lvlOverride w:ilvl="6">
      <w:startOverride w:val="1"/>
      <w:lvl w:ilvl="6">
        <w:start w:val="1"/>
        <w:numFmt w:val="decimal"/>
        <w:lvlText w:val="%7."/>
        <w:lvlJc w:val="left"/>
        <w:pPr>
          <w:ind w:left="851" w:hanging="851"/>
        </w:pPr>
        <w:rPr>
          <w:rFonts w:hint="default"/>
        </w:rPr>
      </w:lvl>
    </w:lvlOverride>
    <w:lvlOverride w:ilvl="7">
      <w:startOverride w:val="1"/>
      <w:lvl w:ilvl="7">
        <w:start w:val="1"/>
        <w:numFmt w:val="lowerLetter"/>
        <w:lvlText w:val="%8."/>
        <w:lvlJc w:val="left"/>
        <w:pPr>
          <w:ind w:left="851" w:hanging="851"/>
        </w:pPr>
        <w:rPr>
          <w:rFonts w:hint="default"/>
        </w:rPr>
      </w:lvl>
    </w:lvlOverride>
    <w:lvlOverride w:ilvl="8">
      <w:startOverride w:val="1"/>
      <w:lvl w:ilvl="8">
        <w:start w:val="1"/>
        <w:numFmt w:val="lowerRoman"/>
        <w:lvlText w:val="%9."/>
        <w:lvlJc w:val="left"/>
        <w:pPr>
          <w:ind w:left="851" w:hanging="851"/>
        </w:pPr>
        <w:rPr>
          <w:rFonts w:hint="default"/>
        </w:rPr>
      </w:lvl>
    </w:lvlOverride>
  </w:num>
  <w:num w:numId="14" w16cid:durableId="152067732">
    <w:abstractNumId w:val="32"/>
  </w:num>
  <w:num w:numId="15" w16cid:durableId="1941836112">
    <w:abstractNumId w:val="15"/>
  </w:num>
  <w:num w:numId="16" w16cid:durableId="1263144070">
    <w:abstractNumId w:val="21"/>
  </w:num>
  <w:num w:numId="17" w16cid:durableId="178668747">
    <w:abstractNumId w:val="8"/>
  </w:num>
  <w:num w:numId="18" w16cid:durableId="494034919">
    <w:abstractNumId w:val="22"/>
  </w:num>
  <w:num w:numId="19" w16cid:durableId="675110276">
    <w:abstractNumId w:val="18"/>
  </w:num>
  <w:num w:numId="20" w16cid:durableId="1678262799">
    <w:abstractNumId w:val="27"/>
    <w:lvlOverride w:ilvl="0">
      <w:lvl w:ilvl="0">
        <w:start w:val="1"/>
        <w:numFmt w:val="decimal"/>
        <w:pStyle w:val="Kop1"/>
        <w:lvlText w:val="Hoofdstuk %1."/>
        <w:lvlJc w:val="left"/>
        <w:pPr>
          <w:ind w:left="851" w:hanging="851"/>
        </w:pPr>
        <w:rPr>
          <w:rFonts w:ascii="Verdana" w:hAnsi="Verdana" w:hint="default"/>
          <w:b/>
          <w:i w:val="0"/>
          <w:spacing w:val="5"/>
          <w:w w:val="100"/>
          <w:position w:val="0"/>
          <w:sz w:val="24"/>
        </w:rPr>
      </w:lvl>
    </w:lvlOverride>
    <w:lvlOverride w:ilvl="1">
      <w:lvl w:ilvl="1">
        <w:start w:val="1"/>
        <w:numFmt w:val="decimal"/>
        <w:pStyle w:val="Kop2"/>
        <w:lvlText w:val="%1.%2."/>
        <w:lvlJc w:val="left"/>
        <w:pPr>
          <w:ind w:left="851" w:hanging="851"/>
        </w:pPr>
        <w:rPr>
          <w:rFonts w:ascii="Verdana" w:hAnsi="Verdana"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Arial" w:hAnsi="Arial"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21" w16cid:durableId="1044017072">
    <w:abstractNumId w:val="4"/>
  </w:num>
  <w:num w:numId="22" w16cid:durableId="430586715">
    <w:abstractNumId w:val="26"/>
  </w:num>
  <w:num w:numId="23" w16cid:durableId="384448343">
    <w:abstractNumId w:val="0"/>
  </w:num>
  <w:num w:numId="24" w16cid:durableId="1428962788">
    <w:abstractNumId w:val="17"/>
  </w:num>
  <w:num w:numId="25" w16cid:durableId="748816039">
    <w:abstractNumId w:val="33"/>
  </w:num>
  <w:num w:numId="26" w16cid:durableId="1093432141">
    <w:abstractNumId w:val="10"/>
  </w:num>
  <w:num w:numId="27" w16cid:durableId="703360039">
    <w:abstractNumId w:val="6"/>
  </w:num>
  <w:num w:numId="28" w16cid:durableId="495145295">
    <w:abstractNumId w:val="16"/>
  </w:num>
  <w:num w:numId="29" w16cid:durableId="1828282780">
    <w:abstractNumId w:val="28"/>
  </w:num>
  <w:num w:numId="30" w16cid:durableId="1369994092">
    <w:abstractNumId w:val="3"/>
  </w:num>
  <w:num w:numId="31" w16cid:durableId="430591896">
    <w:abstractNumId w:val="13"/>
  </w:num>
  <w:num w:numId="32" w16cid:durableId="27338168">
    <w:abstractNumId w:val="12"/>
  </w:num>
  <w:num w:numId="33" w16cid:durableId="1247766904">
    <w:abstractNumId w:val="31"/>
  </w:num>
  <w:num w:numId="34" w16cid:durableId="1780566544">
    <w:abstractNumId w:val="27"/>
    <w:lvlOverride w:ilvl="0">
      <w:lvl w:ilvl="0">
        <w:start w:val="1"/>
        <w:numFmt w:val="decimal"/>
        <w:pStyle w:val="Kop1"/>
        <w:lvlText w:val="Hoofdstuk %1."/>
        <w:lvlJc w:val="left"/>
        <w:pPr>
          <w:ind w:left="851" w:hanging="851"/>
        </w:pPr>
        <w:rPr>
          <w:rFonts w:ascii="RijksoverheidSansHeading" w:hAnsi="RijksoverheidSansHeading"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5" w16cid:durableId="634677311">
    <w:abstractNumId w:val="27"/>
    <w:lvlOverride w:ilvl="0">
      <w:lvl w:ilvl="0">
        <w:start w:val="1"/>
        <w:numFmt w:val="decimal"/>
        <w:pStyle w:val="Kop1"/>
        <w:lvlText w:val="Hoofdstuk %1."/>
        <w:lvlJc w:val="left"/>
        <w:pPr>
          <w:ind w:left="851" w:hanging="851"/>
        </w:pPr>
        <w:rPr>
          <w:rFonts w:ascii="RijksoverheidSansHeading" w:hAnsi="RijksoverheidSansHeading"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6" w16cid:durableId="621031879">
    <w:abstractNumId w:val="27"/>
    <w:lvlOverride w:ilvl="0">
      <w:lvl w:ilvl="0">
        <w:start w:val="1"/>
        <w:numFmt w:val="decimal"/>
        <w:pStyle w:val="Kop1"/>
        <w:lvlText w:val="Hoofdstuk %1."/>
        <w:lvlJc w:val="left"/>
        <w:pPr>
          <w:ind w:left="851" w:hanging="851"/>
        </w:pPr>
        <w:rPr>
          <w:rFonts w:ascii="RijksoverheidSansHeading" w:hAnsi="RijksoverheidSansHeading" w:hint="default"/>
          <w:b/>
          <w:i w:val="0"/>
          <w:spacing w:val="5"/>
          <w:w w:val="100"/>
          <w:position w:val="0"/>
          <w:sz w:val="28"/>
          <w:szCs w:val="28"/>
        </w:rPr>
      </w:lvl>
    </w:lvlOverride>
    <w:lvlOverride w:ilvl="1">
      <w:lvl w:ilvl="1">
        <w:start w:val="1"/>
        <w:numFmt w:val="decimal"/>
        <w:pStyle w:val="Kop2"/>
        <w:lvlText w:val="%1.%2."/>
        <w:lvlJc w:val="left"/>
        <w:pPr>
          <w:ind w:left="851" w:hanging="851"/>
        </w:pPr>
        <w:rPr>
          <w:rFonts w:ascii="RijksoverheidSansHeading" w:hAnsi="RijksoverheidSansHeading" w:hint="default"/>
          <w:b/>
          <w:i w:val="0"/>
          <w:spacing w:val="5"/>
          <w:w w:val="100"/>
          <w:position w:val="0"/>
          <w:sz w:val="22"/>
          <w:szCs w:val="22"/>
        </w:rPr>
      </w:lvl>
    </w:lvlOverride>
    <w:lvlOverride w:ilvl="2">
      <w:lvl w:ilvl="2">
        <w:start w:val="1"/>
        <w:numFmt w:val="decimal"/>
        <w:pStyle w:val="Kop3"/>
        <w:lvlText w:val="%1.%2.%3."/>
        <w:lvlJc w:val="left"/>
        <w:pPr>
          <w:ind w:left="993" w:hanging="851"/>
        </w:pPr>
        <w:rPr>
          <w:rFonts w:ascii="RijksoverheidSansHeading" w:hAnsi="RijksoverheidSansHeading" w:hint="default"/>
          <w:b/>
          <w:i w:val="0"/>
          <w:color w:val="365F91" w:themeColor="accent1" w:themeShade="BF"/>
          <w:spacing w:val="5"/>
          <w:w w:val="100"/>
          <w:position w:val="0"/>
          <w:sz w:val="20"/>
        </w:rPr>
      </w:lvl>
    </w:lvlOverride>
    <w:lvlOverride w:ilvl="3">
      <w:lvl w:ilvl="3">
        <w:start w:val="1"/>
        <w:numFmt w:val="decimal"/>
        <w:pStyle w:val="Kop4"/>
        <w:lvlText w:val="%1.%2.%3.%4."/>
        <w:lvlJc w:val="left"/>
        <w:pPr>
          <w:ind w:left="851" w:hanging="851"/>
        </w:pPr>
        <w:rPr>
          <w:rFonts w:ascii="Arial" w:hAnsi="Arial" w:hint="default"/>
          <w:b/>
          <w:i w:val="0"/>
          <w:spacing w:val="5"/>
          <w:w w:val="100"/>
          <w:position w:val="0"/>
          <w:sz w:val="20"/>
        </w:rPr>
      </w:lvl>
    </w:lvlOverride>
    <w:lvlOverride w:ilvl="4">
      <w:lvl w:ilvl="4">
        <w:start w:val="1"/>
        <w:numFmt w:val="lowerLetter"/>
        <w:lvlText w:val="(%5)"/>
        <w:lvlJc w:val="left"/>
        <w:pPr>
          <w:ind w:left="851" w:hanging="851"/>
        </w:pPr>
        <w:rPr>
          <w:rFonts w:hint="default"/>
        </w:rPr>
      </w:lvl>
    </w:lvlOverride>
    <w:lvlOverride w:ilvl="5">
      <w:lvl w:ilvl="5">
        <w:start w:val="1"/>
        <w:numFmt w:val="lowerRoman"/>
        <w:lvlText w:val="(%6)"/>
        <w:lvlJc w:val="left"/>
        <w:pPr>
          <w:ind w:left="851" w:hanging="851"/>
        </w:pPr>
        <w:rPr>
          <w:rFonts w:hint="default"/>
        </w:rPr>
      </w:lvl>
    </w:lvlOverride>
    <w:lvlOverride w:ilvl="6">
      <w:lvl w:ilvl="6">
        <w:start w:val="1"/>
        <w:numFmt w:val="decimal"/>
        <w:lvlText w:val="%7."/>
        <w:lvlJc w:val="left"/>
        <w:pPr>
          <w:ind w:left="851" w:hanging="851"/>
        </w:pPr>
        <w:rPr>
          <w:rFonts w:hint="default"/>
        </w:rPr>
      </w:lvl>
    </w:lvlOverride>
    <w:lvlOverride w:ilvl="7">
      <w:lvl w:ilvl="7">
        <w:start w:val="1"/>
        <w:numFmt w:val="lowerLetter"/>
        <w:lvlText w:val="%8."/>
        <w:lvlJc w:val="left"/>
        <w:pPr>
          <w:ind w:left="851" w:hanging="851"/>
        </w:pPr>
        <w:rPr>
          <w:rFonts w:hint="default"/>
        </w:rPr>
      </w:lvl>
    </w:lvlOverride>
    <w:lvlOverride w:ilvl="8">
      <w:lvl w:ilvl="8">
        <w:start w:val="1"/>
        <w:numFmt w:val="lowerRoman"/>
        <w:lvlText w:val="%9."/>
        <w:lvlJc w:val="left"/>
        <w:pPr>
          <w:ind w:left="851" w:hanging="851"/>
        </w:pPr>
        <w:rPr>
          <w:rFonts w:hint="default"/>
        </w:rPr>
      </w:lvl>
    </w:lvlOverride>
  </w:num>
  <w:num w:numId="37" w16cid:durableId="1677347434">
    <w:abstractNumId w:val="7"/>
  </w:num>
  <w:num w:numId="38" w16cid:durableId="1529564952">
    <w:abstractNumId w:val="11"/>
  </w:num>
  <w:num w:numId="39" w16cid:durableId="268243257">
    <w:abstractNumId w:val="7"/>
  </w:num>
  <w:num w:numId="40" w16cid:durableId="1343895583">
    <w:abstractNumId w:val="23"/>
  </w:num>
  <w:num w:numId="41" w16cid:durableId="979262793">
    <w:abstractNumId w:val="1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555"/>
    <w:rsid w:val="00000110"/>
    <w:rsid w:val="00000AE6"/>
    <w:rsid w:val="00001414"/>
    <w:rsid w:val="000025F2"/>
    <w:rsid w:val="00004E26"/>
    <w:rsid w:val="000050D0"/>
    <w:rsid w:val="000051A5"/>
    <w:rsid w:val="000054BD"/>
    <w:rsid w:val="00005EC0"/>
    <w:rsid w:val="0000660F"/>
    <w:rsid w:val="00006627"/>
    <w:rsid w:val="0000734E"/>
    <w:rsid w:val="000077F8"/>
    <w:rsid w:val="00007DC4"/>
    <w:rsid w:val="0001121F"/>
    <w:rsid w:val="0001151A"/>
    <w:rsid w:val="00012B56"/>
    <w:rsid w:val="00013E19"/>
    <w:rsid w:val="000160AD"/>
    <w:rsid w:val="00017420"/>
    <w:rsid w:val="00020275"/>
    <w:rsid w:val="00020E19"/>
    <w:rsid w:val="000225F0"/>
    <w:rsid w:val="0002441E"/>
    <w:rsid w:val="00024784"/>
    <w:rsid w:val="00025398"/>
    <w:rsid w:val="00025526"/>
    <w:rsid w:val="00027E5E"/>
    <w:rsid w:val="000319F5"/>
    <w:rsid w:val="00033E79"/>
    <w:rsid w:val="00034DAA"/>
    <w:rsid w:val="00042C3F"/>
    <w:rsid w:val="00043716"/>
    <w:rsid w:val="00043F16"/>
    <w:rsid w:val="00045240"/>
    <w:rsid w:val="000455C8"/>
    <w:rsid w:val="0004641D"/>
    <w:rsid w:val="0004642C"/>
    <w:rsid w:val="00047521"/>
    <w:rsid w:val="00054288"/>
    <w:rsid w:val="000553EB"/>
    <w:rsid w:val="000560C8"/>
    <w:rsid w:val="00056FC6"/>
    <w:rsid w:val="000607DE"/>
    <w:rsid w:val="0006114C"/>
    <w:rsid w:val="00062166"/>
    <w:rsid w:val="0006382D"/>
    <w:rsid w:val="00064154"/>
    <w:rsid w:val="00066845"/>
    <w:rsid w:val="00066C5A"/>
    <w:rsid w:val="00071D6E"/>
    <w:rsid w:val="0007291D"/>
    <w:rsid w:val="0007366A"/>
    <w:rsid w:val="00073AFF"/>
    <w:rsid w:val="00074A1E"/>
    <w:rsid w:val="00074C4D"/>
    <w:rsid w:val="00076377"/>
    <w:rsid w:val="00081A02"/>
    <w:rsid w:val="00083A56"/>
    <w:rsid w:val="000846F5"/>
    <w:rsid w:val="000852EA"/>
    <w:rsid w:val="00085918"/>
    <w:rsid w:val="000867B5"/>
    <w:rsid w:val="0008693A"/>
    <w:rsid w:val="00086988"/>
    <w:rsid w:val="0008756E"/>
    <w:rsid w:val="00090DFE"/>
    <w:rsid w:val="00091FE7"/>
    <w:rsid w:val="00092F8C"/>
    <w:rsid w:val="00093FA0"/>
    <w:rsid w:val="00094BC5"/>
    <w:rsid w:val="00096F25"/>
    <w:rsid w:val="00097BB5"/>
    <w:rsid w:val="000A055F"/>
    <w:rsid w:val="000A077F"/>
    <w:rsid w:val="000A3049"/>
    <w:rsid w:val="000A35F8"/>
    <w:rsid w:val="000A3F66"/>
    <w:rsid w:val="000A4C97"/>
    <w:rsid w:val="000A6819"/>
    <w:rsid w:val="000A6D5F"/>
    <w:rsid w:val="000A7C7A"/>
    <w:rsid w:val="000B077D"/>
    <w:rsid w:val="000B08C8"/>
    <w:rsid w:val="000B0A8A"/>
    <w:rsid w:val="000B19AD"/>
    <w:rsid w:val="000B2409"/>
    <w:rsid w:val="000B55CB"/>
    <w:rsid w:val="000B560E"/>
    <w:rsid w:val="000C14C9"/>
    <w:rsid w:val="000C3FDC"/>
    <w:rsid w:val="000C5334"/>
    <w:rsid w:val="000C5FF2"/>
    <w:rsid w:val="000C6203"/>
    <w:rsid w:val="000C6507"/>
    <w:rsid w:val="000C676D"/>
    <w:rsid w:val="000C76D2"/>
    <w:rsid w:val="000D0A85"/>
    <w:rsid w:val="000D247C"/>
    <w:rsid w:val="000D340B"/>
    <w:rsid w:val="000D3822"/>
    <w:rsid w:val="000D3860"/>
    <w:rsid w:val="000D5FF2"/>
    <w:rsid w:val="000D66E2"/>
    <w:rsid w:val="000D6C3A"/>
    <w:rsid w:val="000D73CC"/>
    <w:rsid w:val="000E2044"/>
    <w:rsid w:val="000E34B9"/>
    <w:rsid w:val="000E3565"/>
    <w:rsid w:val="000E3C4A"/>
    <w:rsid w:val="000E56B6"/>
    <w:rsid w:val="000E6497"/>
    <w:rsid w:val="000E7095"/>
    <w:rsid w:val="000F5F06"/>
    <w:rsid w:val="00100734"/>
    <w:rsid w:val="001034B4"/>
    <w:rsid w:val="001035C5"/>
    <w:rsid w:val="00103D72"/>
    <w:rsid w:val="001050CC"/>
    <w:rsid w:val="00105E5A"/>
    <w:rsid w:val="001061D7"/>
    <w:rsid w:val="00106644"/>
    <w:rsid w:val="00106E9B"/>
    <w:rsid w:val="0010766D"/>
    <w:rsid w:val="00107BFD"/>
    <w:rsid w:val="00110F68"/>
    <w:rsid w:val="001137AA"/>
    <w:rsid w:val="001137D7"/>
    <w:rsid w:val="00113FA9"/>
    <w:rsid w:val="0011605A"/>
    <w:rsid w:val="00120AC7"/>
    <w:rsid w:val="00120FCF"/>
    <w:rsid w:val="00124D91"/>
    <w:rsid w:val="001302C6"/>
    <w:rsid w:val="001324C5"/>
    <w:rsid w:val="00132AC7"/>
    <w:rsid w:val="00132B4C"/>
    <w:rsid w:val="00132CC0"/>
    <w:rsid w:val="00136A08"/>
    <w:rsid w:val="00141E70"/>
    <w:rsid w:val="0014293C"/>
    <w:rsid w:val="00142D54"/>
    <w:rsid w:val="0014421B"/>
    <w:rsid w:val="0014478A"/>
    <w:rsid w:val="00147BD0"/>
    <w:rsid w:val="00150A46"/>
    <w:rsid w:val="00155293"/>
    <w:rsid w:val="00155497"/>
    <w:rsid w:val="00155F7E"/>
    <w:rsid w:val="001560EF"/>
    <w:rsid w:val="001603F4"/>
    <w:rsid w:val="00161F46"/>
    <w:rsid w:val="001620BF"/>
    <w:rsid w:val="001621C4"/>
    <w:rsid w:val="0016481A"/>
    <w:rsid w:val="001655EE"/>
    <w:rsid w:val="00165EAF"/>
    <w:rsid w:val="00166F71"/>
    <w:rsid w:val="0017007D"/>
    <w:rsid w:val="0017157C"/>
    <w:rsid w:val="00172B7F"/>
    <w:rsid w:val="00172E8F"/>
    <w:rsid w:val="00174FA2"/>
    <w:rsid w:val="00176D41"/>
    <w:rsid w:val="00180761"/>
    <w:rsid w:val="0018161F"/>
    <w:rsid w:val="00182C8E"/>
    <w:rsid w:val="00183AFF"/>
    <w:rsid w:val="00183C2E"/>
    <w:rsid w:val="00184D0C"/>
    <w:rsid w:val="001879C9"/>
    <w:rsid w:val="001908EC"/>
    <w:rsid w:val="00194473"/>
    <w:rsid w:val="001949AF"/>
    <w:rsid w:val="00194BE3"/>
    <w:rsid w:val="001A182B"/>
    <w:rsid w:val="001A477D"/>
    <w:rsid w:val="001A5D1D"/>
    <w:rsid w:val="001A5EAD"/>
    <w:rsid w:val="001A5FD2"/>
    <w:rsid w:val="001A671C"/>
    <w:rsid w:val="001A781C"/>
    <w:rsid w:val="001A7CCE"/>
    <w:rsid w:val="001A7FC9"/>
    <w:rsid w:val="001B07C6"/>
    <w:rsid w:val="001B2F98"/>
    <w:rsid w:val="001B4839"/>
    <w:rsid w:val="001B5853"/>
    <w:rsid w:val="001B7A7E"/>
    <w:rsid w:val="001C0AA1"/>
    <w:rsid w:val="001C276B"/>
    <w:rsid w:val="001C280F"/>
    <w:rsid w:val="001C34F6"/>
    <w:rsid w:val="001C4195"/>
    <w:rsid w:val="001C5CA3"/>
    <w:rsid w:val="001C5FFD"/>
    <w:rsid w:val="001D0A59"/>
    <w:rsid w:val="001D1585"/>
    <w:rsid w:val="001D20AB"/>
    <w:rsid w:val="001D24B7"/>
    <w:rsid w:val="001D4543"/>
    <w:rsid w:val="001D64DE"/>
    <w:rsid w:val="001D66E4"/>
    <w:rsid w:val="001D6D09"/>
    <w:rsid w:val="001D7607"/>
    <w:rsid w:val="001E05C0"/>
    <w:rsid w:val="001E0D5F"/>
    <w:rsid w:val="001E17C1"/>
    <w:rsid w:val="001E3CE1"/>
    <w:rsid w:val="001E4BE6"/>
    <w:rsid w:val="001E66F1"/>
    <w:rsid w:val="001E7CFA"/>
    <w:rsid w:val="001F04A7"/>
    <w:rsid w:val="001F0906"/>
    <w:rsid w:val="001F1935"/>
    <w:rsid w:val="001F266E"/>
    <w:rsid w:val="001F42B1"/>
    <w:rsid w:val="001F7E16"/>
    <w:rsid w:val="00201940"/>
    <w:rsid w:val="00201A20"/>
    <w:rsid w:val="00201DBA"/>
    <w:rsid w:val="002037D4"/>
    <w:rsid w:val="00204150"/>
    <w:rsid w:val="002042FB"/>
    <w:rsid w:val="00204515"/>
    <w:rsid w:val="00206DF2"/>
    <w:rsid w:val="00206FA9"/>
    <w:rsid w:val="00207A28"/>
    <w:rsid w:val="00207AC5"/>
    <w:rsid w:val="00210BD7"/>
    <w:rsid w:val="00210E5E"/>
    <w:rsid w:val="00210F23"/>
    <w:rsid w:val="0021266C"/>
    <w:rsid w:val="0021380E"/>
    <w:rsid w:val="00213E1D"/>
    <w:rsid w:val="00214580"/>
    <w:rsid w:val="00216C13"/>
    <w:rsid w:val="00220EA4"/>
    <w:rsid w:val="002219EE"/>
    <w:rsid w:val="0022205E"/>
    <w:rsid w:val="00222A0C"/>
    <w:rsid w:val="002230CC"/>
    <w:rsid w:val="00223A50"/>
    <w:rsid w:val="00226235"/>
    <w:rsid w:val="00226AAB"/>
    <w:rsid w:val="00227800"/>
    <w:rsid w:val="002302F6"/>
    <w:rsid w:val="00230638"/>
    <w:rsid w:val="00232289"/>
    <w:rsid w:val="002327FA"/>
    <w:rsid w:val="00235C95"/>
    <w:rsid w:val="00236104"/>
    <w:rsid w:val="00236B68"/>
    <w:rsid w:val="00237BDC"/>
    <w:rsid w:val="002409CB"/>
    <w:rsid w:val="00241E50"/>
    <w:rsid w:val="0024285A"/>
    <w:rsid w:val="00243C77"/>
    <w:rsid w:val="00243E1C"/>
    <w:rsid w:val="0024480E"/>
    <w:rsid w:val="0024545F"/>
    <w:rsid w:val="00252C27"/>
    <w:rsid w:val="00252D1A"/>
    <w:rsid w:val="00254F79"/>
    <w:rsid w:val="0025502C"/>
    <w:rsid w:val="0025615D"/>
    <w:rsid w:val="00260BC8"/>
    <w:rsid w:val="002619F2"/>
    <w:rsid w:val="00261A98"/>
    <w:rsid w:val="002632B7"/>
    <w:rsid w:val="00264315"/>
    <w:rsid w:val="0026431F"/>
    <w:rsid w:val="0026622B"/>
    <w:rsid w:val="00267053"/>
    <w:rsid w:val="0026788E"/>
    <w:rsid w:val="002708B3"/>
    <w:rsid w:val="00275D78"/>
    <w:rsid w:val="002761AC"/>
    <w:rsid w:val="002806EB"/>
    <w:rsid w:val="00287AA4"/>
    <w:rsid w:val="00290C72"/>
    <w:rsid w:val="00291FF5"/>
    <w:rsid w:val="0029237E"/>
    <w:rsid w:val="00292820"/>
    <w:rsid w:val="00293094"/>
    <w:rsid w:val="0029395E"/>
    <w:rsid w:val="00293E22"/>
    <w:rsid w:val="002948D3"/>
    <w:rsid w:val="00294958"/>
    <w:rsid w:val="00294FCD"/>
    <w:rsid w:val="00295C44"/>
    <w:rsid w:val="00295F01"/>
    <w:rsid w:val="00296E49"/>
    <w:rsid w:val="002A066F"/>
    <w:rsid w:val="002A234B"/>
    <w:rsid w:val="002A4279"/>
    <w:rsid w:val="002A5306"/>
    <w:rsid w:val="002A56AB"/>
    <w:rsid w:val="002A578D"/>
    <w:rsid w:val="002A57A7"/>
    <w:rsid w:val="002A5BC6"/>
    <w:rsid w:val="002A5E18"/>
    <w:rsid w:val="002A76C5"/>
    <w:rsid w:val="002B1107"/>
    <w:rsid w:val="002B6815"/>
    <w:rsid w:val="002B6CCE"/>
    <w:rsid w:val="002B6E43"/>
    <w:rsid w:val="002B7643"/>
    <w:rsid w:val="002B7852"/>
    <w:rsid w:val="002C201B"/>
    <w:rsid w:val="002C24E2"/>
    <w:rsid w:val="002C2594"/>
    <w:rsid w:val="002C2C4D"/>
    <w:rsid w:val="002C37EF"/>
    <w:rsid w:val="002C3B5D"/>
    <w:rsid w:val="002C3FE9"/>
    <w:rsid w:val="002C7664"/>
    <w:rsid w:val="002C7A82"/>
    <w:rsid w:val="002D0304"/>
    <w:rsid w:val="002D088A"/>
    <w:rsid w:val="002D096F"/>
    <w:rsid w:val="002D1A10"/>
    <w:rsid w:val="002D4CE3"/>
    <w:rsid w:val="002D6980"/>
    <w:rsid w:val="002D77A8"/>
    <w:rsid w:val="002E02C7"/>
    <w:rsid w:val="002E044E"/>
    <w:rsid w:val="002E1631"/>
    <w:rsid w:val="002E3BA5"/>
    <w:rsid w:val="002E507D"/>
    <w:rsid w:val="002E560D"/>
    <w:rsid w:val="002E5C57"/>
    <w:rsid w:val="002E5D58"/>
    <w:rsid w:val="002E6961"/>
    <w:rsid w:val="002F05EE"/>
    <w:rsid w:val="002F1DB5"/>
    <w:rsid w:val="002F276A"/>
    <w:rsid w:val="002F3ABC"/>
    <w:rsid w:val="002F49F8"/>
    <w:rsid w:val="002F70E4"/>
    <w:rsid w:val="00301593"/>
    <w:rsid w:val="0030195B"/>
    <w:rsid w:val="00304A2F"/>
    <w:rsid w:val="003052D2"/>
    <w:rsid w:val="00305B5A"/>
    <w:rsid w:val="0030739F"/>
    <w:rsid w:val="00310D2B"/>
    <w:rsid w:val="003128B4"/>
    <w:rsid w:val="003132FC"/>
    <w:rsid w:val="00315351"/>
    <w:rsid w:val="0031691D"/>
    <w:rsid w:val="003176B1"/>
    <w:rsid w:val="00322ED3"/>
    <w:rsid w:val="00323282"/>
    <w:rsid w:val="003238D1"/>
    <w:rsid w:val="00323F94"/>
    <w:rsid w:val="00326A69"/>
    <w:rsid w:val="00330CCB"/>
    <w:rsid w:val="00332D23"/>
    <w:rsid w:val="00333321"/>
    <w:rsid w:val="00333C68"/>
    <w:rsid w:val="0033446F"/>
    <w:rsid w:val="00334954"/>
    <w:rsid w:val="00334C3D"/>
    <w:rsid w:val="00336780"/>
    <w:rsid w:val="00336EB7"/>
    <w:rsid w:val="00336F57"/>
    <w:rsid w:val="00337087"/>
    <w:rsid w:val="00337E8B"/>
    <w:rsid w:val="0034037B"/>
    <w:rsid w:val="00342579"/>
    <w:rsid w:val="003450A0"/>
    <w:rsid w:val="0034519B"/>
    <w:rsid w:val="00345530"/>
    <w:rsid w:val="0034741F"/>
    <w:rsid w:val="00350109"/>
    <w:rsid w:val="00350BF1"/>
    <w:rsid w:val="00353B40"/>
    <w:rsid w:val="00354289"/>
    <w:rsid w:val="003547E0"/>
    <w:rsid w:val="0035567E"/>
    <w:rsid w:val="00366522"/>
    <w:rsid w:val="003708C2"/>
    <w:rsid w:val="003800C9"/>
    <w:rsid w:val="003805A6"/>
    <w:rsid w:val="00380996"/>
    <w:rsid w:val="0038417F"/>
    <w:rsid w:val="0038495D"/>
    <w:rsid w:val="00384B18"/>
    <w:rsid w:val="00385ACB"/>
    <w:rsid w:val="00387958"/>
    <w:rsid w:val="00390C80"/>
    <w:rsid w:val="0039101E"/>
    <w:rsid w:val="003919B8"/>
    <w:rsid w:val="00392ABA"/>
    <w:rsid w:val="00393288"/>
    <w:rsid w:val="00397CA5"/>
    <w:rsid w:val="003A14A1"/>
    <w:rsid w:val="003A22EA"/>
    <w:rsid w:val="003A2423"/>
    <w:rsid w:val="003A2891"/>
    <w:rsid w:val="003A32B3"/>
    <w:rsid w:val="003A4FD3"/>
    <w:rsid w:val="003A5001"/>
    <w:rsid w:val="003A6663"/>
    <w:rsid w:val="003A7672"/>
    <w:rsid w:val="003B098D"/>
    <w:rsid w:val="003B3FDE"/>
    <w:rsid w:val="003B57D5"/>
    <w:rsid w:val="003B7D64"/>
    <w:rsid w:val="003C0C7F"/>
    <w:rsid w:val="003C28DF"/>
    <w:rsid w:val="003C2A54"/>
    <w:rsid w:val="003C386F"/>
    <w:rsid w:val="003C4E1A"/>
    <w:rsid w:val="003C5EDF"/>
    <w:rsid w:val="003C6F0F"/>
    <w:rsid w:val="003C7D6A"/>
    <w:rsid w:val="003D1353"/>
    <w:rsid w:val="003D2066"/>
    <w:rsid w:val="003D29F7"/>
    <w:rsid w:val="003D2A19"/>
    <w:rsid w:val="003D2C0F"/>
    <w:rsid w:val="003D56F0"/>
    <w:rsid w:val="003D57B5"/>
    <w:rsid w:val="003D5963"/>
    <w:rsid w:val="003D6D59"/>
    <w:rsid w:val="003D6F97"/>
    <w:rsid w:val="003E11A9"/>
    <w:rsid w:val="003E227D"/>
    <w:rsid w:val="003E2C88"/>
    <w:rsid w:val="003E350A"/>
    <w:rsid w:val="003E395F"/>
    <w:rsid w:val="003E4959"/>
    <w:rsid w:val="003E4F11"/>
    <w:rsid w:val="003E69C7"/>
    <w:rsid w:val="003F1375"/>
    <w:rsid w:val="003F170B"/>
    <w:rsid w:val="003F1DC6"/>
    <w:rsid w:val="003F2DCC"/>
    <w:rsid w:val="003F3B1B"/>
    <w:rsid w:val="003F52E0"/>
    <w:rsid w:val="003F569A"/>
    <w:rsid w:val="003F725F"/>
    <w:rsid w:val="003F78FE"/>
    <w:rsid w:val="003F7F03"/>
    <w:rsid w:val="00401224"/>
    <w:rsid w:val="00401265"/>
    <w:rsid w:val="00401C2D"/>
    <w:rsid w:val="00401CAF"/>
    <w:rsid w:val="00402FA0"/>
    <w:rsid w:val="004038D0"/>
    <w:rsid w:val="004039CF"/>
    <w:rsid w:val="00403A8B"/>
    <w:rsid w:val="00403C6E"/>
    <w:rsid w:val="00403E8A"/>
    <w:rsid w:val="00405F93"/>
    <w:rsid w:val="004069BF"/>
    <w:rsid w:val="00410BC8"/>
    <w:rsid w:val="004110A2"/>
    <w:rsid w:val="00411FFE"/>
    <w:rsid w:val="0041216C"/>
    <w:rsid w:val="00412850"/>
    <w:rsid w:val="0041288A"/>
    <w:rsid w:val="00413686"/>
    <w:rsid w:val="004138D7"/>
    <w:rsid w:val="00421B40"/>
    <w:rsid w:val="004229CE"/>
    <w:rsid w:val="00422BE1"/>
    <w:rsid w:val="00424E4F"/>
    <w:rsid w:val="0042597B"/>
    <w:rsid w:val="00425B1F"/>
    <w:rsid w:val="00426125"/>
    <w:rsid w:val="00426B53"/>
    <w:rsid w:val="0043101F"/>
    <w:rsid w:val="0043293E"/>
    <w:rsid w:val="004333C8"/>
    <w:rsid w:val="004342EC"/>
    <w:rsid w:val="004343D1"/>
    <w:rsid w:val="00435758"/>
    <w:rsid w:val="00435C42"/>
    <w:rsid w:val="00435C76"/>
    <w:rsid w:val="00437889"/>
    <w:rsid w:val="00437C73"/>
    <w:rsid w:val="00440CA7"/>
    <w:rsid w:val="00441571"/>
    <w:rsid w:val="00441581"/>
    <w:rsid w:val="004421C8"/>
    <w:rsid w:val="0044306A"/>
    <w:rsid w:val="00443154"/>
    <w:rsid w:val="00443351"/>
    <w:rsid w:val="00446036"/>
    <w:rsid w:val="00446653"/>
    <w:rsid w:val="00446B5E"/>
    <w:rsid w:val="00450D04"/>
    <w:rsid w:val="00453DF5"/>
    <w:rsid w:val="0045670C"/>
    <w:rsid w:val="0045736F"/>
    <w:rsid w:val="00457A7F"/>
    <w:rsid w:val="00460544"/>
    <w:rsid w:val="004608DF"/>
    <w:rsid w:val="00462E98"/>
    <w:rsid w:val="0046301E"/>
    <w:rsid w:val="00463379"/>
    <w:rsid w:val="0046445C"/>
    <w:rsid w:val="00464A5D"/>
    <w:rsid w:val="00465524"/>
    <w:rsid w:val="00465610"/>
    <w:rsid w:val="00466E6A"/>
    <w:rsid w:val="00467FB9"/>
    <w:rsid w:val="00470618"/>
    <w:rsid w:val="004728BB"/>
    <w:rsid w:val="00472D64"/>
    <w:rsid w:val="004738CC"/>
    <w:rsid w:val="004743D4"/>
    <w:rsid w:val="00476C6E"/>
    <w:rsid w:val="004772D7"/>
    <w:rsid w:val="004809CA"/>
    <w:rsid w:val="00480AF0"/>
    <w:rsid w:val="004812AC"/>
    <w:rsid w:val="00481549"/>
    <w:rsid w:val="00482539"/>
    <w:rsid w:val="00483A83"/>
    <w:rsid w:val="00484851"/>
    <w:rsid w:val="00484B27"/>
    <w:rsid w:val="00487090"/>
    <w:rsid w:val="00487D1B"/>
    <w:rsid w:val="004902F1"/>
    <w:rsid w:val="00490CFB"/>
    <w:rsid w:val="00493094"/>
    <w:rsid w:val="004955DB"/>
    <w:rsid w:val="00496301"/>
    <w:rsid w:val="00496412"/>
    <w:rsid w:val="00496FF8"/>
    <w:rsid w:val="004A174C"/>
    <w:rsid w:val="004A18F0"/>
    <w:rsid w:val="004A56FD"/>
    <w:rsid w:val="004B2E41"/>
    <w:rsid w:val="004B2F2D"/>
    <w:rsid w:val="004B3FD3"/>
    <w:rsid w:val="004B440E"/>
    <w:rsid w:val="004B4D5D"/>
    <w:rsid w:val="004B50F5"/>
    <w:rsid w:val="004B72CE"/>
    <w:rsid w:val="004B7646"/>
    <w:rsid w:val="004C133E"/>
    <w:rsid w:val="004C244D"/>
    <w:rsid w:val="004C3E99"/>
    <w:rsid w:val="004C4E9A"/>
    <w:rsid w:val="004C51AF"/>
    <w:rsid w:val="004C6021"/>
    <w:rsid w:val="004D074B"/>
    <w:rsid w:val="004D0895"/>
    <w:rsid w:val="004D110D"/>
    <w:rsid w:val="004D1EFD"/>
    <w:rsid w:val="004D36B1"/>
    <w:rsid w:val="004D3EEC"/>
    <w:rsid w:val="004D4AF4"/>
    <w:rsid w:val="004D4D82"/>
    <w:rsid w:val="004D5EF1"/>
    <w:rsid w:val="004D64FA"/>
    <w:rsid w:val="004D6BEC"/>
    <w:rsid w:val="004E169B"/>
    <w:rsid w:val="004E36E2"/>
    <w:rsid w:val="004E3ED5"/>
    <w:rsid w:val="004E4982"/>
    <w:rsid w:val="004F12AF"/>
    <w:rsid w:val="004F5B36"/>
    <w:rsid w:val="004F67E1"/>
    <w:rsid w:val="004F6D37"/>
    <w:rsid w:val="00506BDA"/>
    <w:rsid w:val="005073D6"/>
    <w:rsid w:val="00510936"/>
    <w:rsid w:val="00510C9E"/>
    <w:rsid w:val="00511E98"/>
    <w:rsid w:val="00511F53"/>
    <w:rsid w:val="0051231C"/>
    <w:rsid w:val="00512577"/>
    <w:rsid w:val="00513E09"/>
    <w:rsid w:val="00514031"/>
    <w:rsid w:val="00514920"/>
    <w:rsid w:val="00521831"/>
    <w:rsid w:val="00521934"/>
    <w:rsid w:val="005234ED"/>
    <w:rsid w:val="00523E9C"/>
    <w:rsid w:val="00527A4F"/>
    <w:rsid w:val="00532FBE"/>
    <w:rsid w:val="00533CAE"/>
    <w:rsid w:val="005342E0"/>
    <w:rsid w:val="00534F55"/>
    <w:rsid w:val="005353A2"/>
    <w:rsid w:val="00535710"/>
    <w:rsid w:val="005359AC"/>
    <w:rsid w:val="00535BC2"/>
    <w:rsid w:val="00537488"/>
    <w:rsid w:val="00543524"/>
    <w:rsid w:val="0054559D"/>
    <w:rsid w:val="005457E4"/>
    <w:rsid w:val="00546BB2"/>
    <w:rsid w:val="00547DA5"/>
    <w:rsid w:val="00550E49"/>
    <w:rsid w:val="0055388D"/>
    <w:rsid w:val="005548C8"/>
    <w:rsid w:val="0055742A"/>
    <w:rsid w:val="00563FDB"/>
    <w:rsid w:val="005645CA"/>
    <w:rsid w:val="005646BE"/>
    <w:rsid w:val="0056544E"/>
    <w:rsid w:val="00566640"/>
    <w:rsid w:val="005675A9"/>
    <w:rsid w:val="0056790D"/>
    <w:rsid w:val="00570816"/>
    <w:rsid w:val="00571411"/>
    <w:rsid w:val="00571C6C"/>
    <w:rsid w:val="005724D3"/>
    <w:rsid w:val="00573872"/>
    <w:rsid w:val="005738A7"/>
    <w:rsid w:val="005744BB"/>
    <w:rsid w:val="00575711"/>
    <w:rsid w:val="00576AEE"/>
    <w:rsid w:val="00576CFA"/>
    <w:rsid w:val="0057706D"/>
    <w:rsid w:val="00577549"/>
    <w:rsid w:val="00577705"/>
    <w:rsid w:val="00580206"/>
    <w:rsid w:val="005806E8"/>
    <w:rsid w:val="005810C6"/>
    <w:rsid w:val="0058314B"/>
    <w:rsid w:val="00583C63"/>
    <w:rsid w:val="00584656"/>
    <w:rsid w:val="005846CE"/>
    <w:rsid w:val="00585FF8"/>
    <w:rsid w:val="0058696E"/>
    <w:rsid w:val="005873EC"/>
    <w:rsid w:val="00590399"/>
    <w:rsid w:val="0059039C"/>
    <w:rsid w:val="00592460"/>
    <w:rsid w:val="00592FA6"/>
    <w:rsid w:val="0059344C"/>
    <w:rsid w:val="005945D0"/>
    <w:rsid w:val="00595471"/>
    <w:rsid w:val="00596A97"/>
    <w:rsid w:val="0059745F"/>
    <w:rsid w:val="005A02C9"/>
    <w:rsid w:val="005A040A"/>
    <w:rsid w:val="005A0DE5"/>
    <w:rsid w:val="005A5157"/>
    <w:rsid w:val="005A5615"/>
    <w:rsid w:val="005A6872"/>
    <w:rsid w:val="005B20A8"/>
    <w:rsid w:val="005B21BE"/>
    <w:rsid w:val="005B23FF"/>
    <w:rsid w:val="005B4991"/>
    <w:rsid w:val="005C2319"/>
    <w:rsid w:val="005C4A3D"/>
    <w:rsid w:val="005C560F"/>
    <w:rsid w:val="005C5F52"/>
    <w:rsid w:val="005C5F7D"/>
    <w:rsid w:val="005C7BCE"/>
    <w:rsid w:val="005C7CBA"/>
    <w:rsid w:val="005C7D8E"/>
    <w:rsid w:val="005C7EF1"/>
    <w:rsid w:val="005D0350"/>
    <w:rsid w:val="005D078B"/>
    <w:rsid w:val="005D4B19"/>
    <w:rsid w:val="005D4B1B"/>
    <w:rsid w:val="005D4D0B"/>
    <w:rsid w:val="005D62EC"/>
    <w:rsid w:val="005D6A5B"/>
    <w:rsid w:val="005D7688"/>
    <w:rsid w:val="005E3DE3"/>
    <w:rsid w:val="005E47D1"/>
    <w:rsid w:val="005E4E03"/>
    <w:rsid w:val="005E7791"/>
    <w:rsid w:val="005F125E"/>
    <w:rsid w:val="005F1438"/>
    <w:rsid w:val="005F1D6D"/>
    <w:rsid w:val="005F3AFA"/>
    <w:rsid w:val="005F3D31"/>
    <w:rsid w:val="005F5A05"/>
    <w:rsid w:val="005F67FA"/>
    <w:rsid w:val="0060132D"/>
    <w:rsid w:val="006014A5"/>
    <w:rsid w:val="00601B5E"/>
    <w:rsid w:val="00602C0F"/>
    <w:rsid w:val="00603A8D"/>
    <w:rsid w:val="006040D2"/>
    <w:rsid w:val="006046AF"/>
    <w:rsid w:val="00605256"/>
    <w:rsid w:val="00606F46"/>
    <w:rsid w:val="006076CA"/>
    <w:rsid w:val="00610FCE"/>
    <w:rsid w:val="00611122"/>
    <w:rsid w:val="00612177"/>
    <w:rsid w:val="00612C8C"/>
    <w:rsid w:val="0061423E"/>
    <w:rsid w:val="006156EC"/>
    <w:rsid w:val="0061655E"/>
    <w:rsid w:val="00617353"/>
    <w:rsid w:val="0061770A"/>
    <w:rsid w:val="00617C38"/>
    <w:rsid w:val="00617F0A"/>
    <w:rsid w:val="00621030"/>
    <w:rsid w:val="00621181"/>
    <w:rsid w:val="006247BC"/>
    <w:rsid w:val="0062607D"/>
    <w:rsid w:val="00626534"/>
    <w:rsid w:val="00627F19"/>
    <w:rsid w:val="006300D3"/>
    <w:rsid w:val="0063085A"/>
    <w:rsid w:val="00631EE5"/>
    <w:rsid w:val="00632BAE"/>
    <w:rsid w:val="00635B7E"/>
    <w:rsid w:val="00635FBA"/>
    <w:rsid w:val="006373A8"/>
    <w:rsid w:val="00637C01"/>
    <w:rsid w:val="00642BCD"/>
    <w:rsid w:val="0064312F"/>
    <w:rsid w:val="00643EC0"/>
    <w:rsid w:val="00645948"/>
    <w:rsid w:val="00646559"/>
    <w:rsid w:val="00647267"/>
    <w:rsid w:val="0065032C"/>
    <w:rsid w:val="00650B3F"/>
    <w:rsid w:val="00650D84"/>
    <w:rsid w:val="00652CAC"/>
    <w:rsid w:val="00653D8F"/>
    <w:rsid w:val="00654E33"/>
    <w:rsid w:val="0065543A"/>
    <w:rsid w:val="00664BEE"/>
    <w:rsid w:val="00667602"/>
    <w:rsid w:val="00667F28"/>
    <w:rsid w:val="00670CDF"/>
    <w:rsid w:val="006710DE"/>
    <w:rsid w:val="006721AC"/>
    <w:rsid w:val="00672FB2"/>
    <w:rsid w:val="006735D8"/>
    <w:rsid w:val="00673BD2"/>
    <w:rsid w:val="006756AB"/>
    <w:rsid w:val="00676B67"/>
    <w:rsid w:val="00680295"/>
    <w:rsid w:val="00680DD2"/>
    <w:rsid w:val="00680E80"/>
    <w:rsid w:val="006813A7"/>
    <w:rsid w:val="00681B52"/>
    <w:rsid w:val="00682FF1"/>
    <w:rsid w:val="0068479D"/>
    <w:rsid w:val="00685464"/>
    <w:rsid w:val="0068546E"/>
    <w:rsid w:val="006906DA"/>
    <w:rsid w:val="00690872"/>
    <w:rsid w:val="0069678E"/>
    <w:rsid w:val="00697441"/>
    <w:rsid w:val="006A12DD"/>
    <w:rsid w:val="006A19DA"/>
    <w:rsid w:val="006A34EE"/>
    <w:rsid w:val="006A479E"/>
    <w:rsid w:val="006A5839"/>
    <w:rsid w:val="006A59AC"/>
    <w:rsid w:val="006B2749"/>
    <w:rsid w:val="006B3DE3"/>
    <w:rsid w:val="006B4879"/>
    <w:rsid w:val="006B501C"/>
    <w:rsid w:val="006C02E8"/>
    <w:rsid w:val="006C29AF"/>
    <w:rsid w:val="006C3464"/>
    <w:rsid w:val="006C473C"/>
    <w:rsid w:val="006C4FF9"/>
    <w:rsid w:val="006C6251"/>
    <w:rsid w:val="006C640B"/>
    <w:rsid w:val="006D170F"/>
    <w:rsid w:val="006D3258"/>
    <w:rsid w:val="006D470A"/>
    <w:rsid w:val="006D4CC6"/>
    <w:rsid w:val="006D694A"/>
    <w:rsid w:val="006E1369"/>
    <w:rsid w:val="006E17CF"/>
    <w:rsid w:val="006E1E02"/>
    <w:rsid w:val="006E1E91"/>
    <w:rsid w:val="006E2772"/>
    <w:rsid w:val="006E3F17"/>
    <w:rsid w:val="006E4F66"/>
    <w:rsid w:val="006F0D06"/>
    <w:rsid w:val="006F13BD"/>
    <w:rsid w:val="006F1D58"/>
    <w:rsid w:val="006F2A17"/>
    <w:rsid w:val="006F3AD4"/>
    <w:rsid w:val="006F3F2E"/>
    <w:rsid w:val="006F3F93"/>
    <w:rsid w:val="006F45EA"/>
    <w:rsid w:val="006F492A"/>
    <w:rsid w:val="006F4F02"/>
    <w:rsid w:val="00702DEB"/>
    <w:rsid w:val="007037D7"/>
    <w:rsid w:val="00712A07"/>
    <w:rsid w:val="00712FF5"/>
    <w:rsid w:val="00713948"/>
    <w:rsid w:val="00713A6B"/>
    <w:rsid w:val="00715B3E"/>
    <w:rsid w:val="00715DFB"/>
    <w:rsid w:val="00716255"/>
    <w:rsid w:val="00716281"/>
    <w:rsid w:val="00720F9E"/>
    <w:rsid w:val="00722863"/>
    <w:rsid w:val="00723A7F"/>
    <w:rsid w:val="00723DD0"/>
    <w:rsid w:val="00724EFE"/>
    <w:rsid w:val="00726234"/>
    <w:rsid w:val="00726CE1"/>
    <w:rsid w:val="00727045"/>
    <w:rsid w:val="007278BC"/>
    <w:rsid w:val="00727FCA"/>
    <w:rsid w:val="0073030D"/>
    <w:rsid w:val="0073300D"/>
    <w:rsid w:val="007343E5"/>
    <w:rsid w:val="0073556F"/>
    <w:rsid w:val="007364B6"/>
    <w:rsid w:val="0074118D"/>
    <w:rsid w:val="007412F6"/>
    <w:rsid w:val="0074743C"/>
    <w:rsid w:val="00751C24"/>
    <w:rsid w:val="00751FF9"/>
    <w:rsid w:val="00754177"/>
    <w:rsid w:val="007548ED"/>
    <w:rsid w:val="00755B34"/>
    <w:rsid w:val="00756C1E"/>
    <w:rsid w:val="007615E3"/>
    <w:rsid w:val="00766DE8"/>
    <w:rsid w:val="00770E0B"/>
    <w:rsid w:val="0077158E"/>
    <w:rsid w:val="00774F04"/>
    <w:rsid w:val="00775EE8"/>
    <w:rsid w:val="007800D5"/>
    <w:rsid w:val="00780ECD"/>
    <w:rsid w:val="00781035"/>
    <w:rsid w:val="00782E61"/>
    <w:rsid w:val="00783BCA"/>
    <w:rsid w:val="007844DA"/>
    <w:rsid w:val="0078452D"/>
    <w:rsid w:val="007859DE"/>
    <w:rsid w:val="00786F52"/>
    <w:rsid w:val="0078762D"/>
    <w:rsid w:val="007905B2"/>
    <w:rsid w:val="00792087"/>
    <w:rsid w:val="007947D7"/>
    <w:rsid w:val="007970BF"/>
    <w:rsid w:val="00797949"/>
    <w:rsid w:val="007A12E4"/>
    <w:rsid w:val="007A1851"/>
    <w:rsid w:val="007A1C41"/>
    <w:rsid w:val="007A2591"/>
    <w:rsid w:val="007A375C"/>
    <w:rsid w:val="007A48C7"/>
    <w:rsid w:val="007A6FE7"/>
    <w:rsid w:val="007A7F3C"/>
    <w:rsid w:val="007B0108"/>
    <w:rsid w:val="007B0133"/>
    <w:rsid w:val="007B06FF"/>
    <w:rsid w:val="007B16CB"/>
    <w:rsid w:val="007B4153"/>
    <w:rsid w:val="007B4903"/>
    <w:rsid w:val="007B49F6"/>
    <w:rsid w:val="007B56F5"/>
    <w:rsid w:val="007B59EB"/>
    <w:rsid w:val="007B65F8"/>
    <w:rsid w:val="007B6B43"/>
    <w:rsid w:val="007B7E75"/>
    <w:rsid w:val="007C0327"/>
    <w:rsid w:val="007C0CFF"/>
    <w:rsid w:val="007C21CE"/>
    <w:rsid w:val="007C5781"/>
    <w:rsid w:val="007C5DAD"/>
    <w:rsid w:val="007C7F38"/>
    <w:rsid w:val="007D01D0"/>
    <w:rsid w:val="007D021B"/>
    <w:rsid w:val="007D0CCA"/>
    <w:rsid w:val="007D0DA4"/>
    <w:rsid w:val="007D10BB"/>
    <w:rsid w:val="007D2D3E"/>
    <w:rsid w:val="007D2DCF"/>
    <w:rsid w:val="007D68E1"/>
    <w:rsid w:val="007E09AC"/>
    <w:rsid w:val="007E2255"/>
    <w:rsid w:val="007E2A44"/>
    <w:rsid w:val="007E552B"/>
    <w:rsid w:val="007E556D"/>
    <w:rsid w:val="007F08CE"/>
    <w:rsid w:val="007F11A7"/>
    <w:rsid w:val="007F23A0"/>
    <w:rsid w:val="007F3325"/>
    <w:rsid w:val="007F455A"/>
    <w:rsid w:val="007F6744"/>
    <w:rsid w:val="008019D7"/>
    <w:rsid w:val="00802D79"/>
    <w:rsid w:val="00804162"/>
    <w:rsid w:val="0080645A"/>
    <w:rsid w:val="00806D6D"/>
    <w:rsid w:val="00806F7B"/>
    <w:rsid w:val="00807AC6"/>
    <w:rsid w:val="0081081C"/>
    <w:rsid w:val="00811BE8"/>
    <w:rsid w:val="00812043"/>
    <w:rsid w:val="00812765"/>
    <w:rsid w:val="00812A19"/>
    <w:rsid w:val="008135A3"/>
    <w:rsid w:val="008147D9"/>
    <w:rsid w:val="00814C87"/>
    <w:rsid w:val="00816472"/>
    <w:rsid w:val="008170F2"/>
    <w:rsid w:val="00817A65"/>
    <w:rsid w:val="0082271F"/>
    <w:rsid w:val="00824C25"/>
    <w:rsid w:val="0082612D"/>
    <w:rsid w:val="0082646E"/>
    <w:rsid w:val="00826D97"/>
    <w:rsid w:val="00827822"/>
    <w:rsid w:val="00830CF5"/>
    <w:rsid w:val="00832ADA"/>
    <w:rsid w:val="00832B6F"/>
    <w:rsid w:val="00833476"/>
    <w:rsid w:val="00833A28"/>
    <w:rsid w:val="008355D6"/>
    <w:rsid w:val="00837E28"/>
    <w:rsid w:val="00841858"/>
    <w:rsid w:val="00843322"/>
    <w:rsid w:val="008434E5"/>
    <w:rsid w:val="00844D4C"/>
    <w:rsid w:val="0084537B"/>
    <w:rsid w:val="00845CD1"/>
    <w:rsid w:val="00845CD5"/>
    <w:rsid w:val="00846B85"/>
    <w:rsid w:val="00847C53"/>
    <w:rsid w:val="0085022C"/>
    <w:rsid w:val="0085197E"/>
    <w:rsid w:val="00851EB8"/>
    <w:rsid w:val="00852487"/>
    <w:rsid w:val="00852A46"/>
    <w:rsid w:val="0085408F"/>
    <w:rsid w:val="00854BF7"/>
    <w:rsid w:val="0085686D"/>
    <w:rsid w:val="00857B10"/>
    <w:rsid w:val="00860EEB"/>
    <w:rsid w:val="008621E2"/>
    <w:rsid w:val="008629F3"/>
    <w:rsid w:val="00866866"/>
    <w:rsid w:val="008676F7"/>
    <w:rsid w:val="008701F4"/>
    <w:rsid w:val="00873F2C"/>
    <w:rsid w:val="00876CD6"/>
    <w:rsid w:val="00880C1F"/>
    <w:rsid w:val="008822B5"/>
    <w:rsid w:val="00882465"/>
    <w:rsid w:val="008843D4"/>
    <w:rsid w:val="00884589"/>
    <w:rsid w:val="00884F42"/>
    <w:rsid w:val="00886061"/>
    <w:rsid w:val="008875E8"/>
    <w:rsid w:val="00887A90"/>
    <w:rsid w:val="00887E0D"/>
    <w:rsid w:val="00890853"/>
    <w:rsid w:val="00891C47"/>
    <w:rsid w:val="00893474"/>
    <w:rsid w:val="00893E4A"/>
    <w:rsid w:val="0089538B"/>
    <w:rsid w:val="00895CC2"/>
    <w:rsid w:val="008A0AB6"/>
    <w:rsid w:val="008A0BF5"/>
    <w:rsid w:val="008A0DCE"/>
    <w:rsid w:val="008A3FD2"/>
    <w:rsid w:val="008A4EE4"/>
    <w:rsid w:val="008A5BE0"/>
    <w:rsid w:val="008A64E6"/>
    <w:rsid w:val="008A6A0A"/>
    <w:rsid w:val="008A786C"/>
    <w:rsid w:val="008A7B03"/>
    <w:rsid w:val="008B16BC"/>
    <w:rsid w:val="008B27CD"/>
    <w:rsid w:val="008B3647"/>
    <w:rsid w:val="008B38A8"/>
    <w:rsid w:val="008B3B29"/>
    <w:rsid w:val="008B4267"/>
    <w:rsid w:val="008B545D"/>
    <w:rsid w:val="008B57A8"/>
    <w:rsid w:val="008B5948"/>
    <w:rsid w:val="008B5EE1"/>
    <w:rsid w:val="008B6E7D"/>
    <w:rsid w:val="008C06A5"/>
    <w:rsid w:val="008C177A"/>
    <w:rsid w:val="008C1D13"/>
    <w:rsid w:val="008C1E91"/>
    <w:rsid w:val="008C30D1"/>
    <w:rsid w:val="008C3EC7"/>
    <w:rsid w:val="008C503D"/>
    <w:rsid w:val="008C5D53"/>
    <w:rsid w:val="008C63F0"/>
    <w:rsid w:val="008C70EB"/>
    <w:rsid w:val="008D1D0A"/>
    <w:rsid w:val="008D7EA0"/>
    <w:rsid w:val="008D7F45"/>
    <w:rsid w:val="008E0085"/>
    <w:rsid w:val="008E13F6"/>
    <w:rsid w:val="008E4C3E"/>
    <w:rsid w:val="008E5C2F"/>
    <w:rsid w:val="008E68A3"/>
    <w:rsid w:val="008F00E5"/>
    <w:rsid w:val="008F21FE"/>
    <w:rsid w:val="008F359C"/>
    <w:rsid w:val="008F67BB"/>
    <w:rsid w:val="008F6DAA"/>
    <w:rsid w:val="008F7ADC"/>
    <w:rsid w:val="00901962"/>
    <w:rsid w:val="00901A9E"/>
    <w:rsid w:val="00901CF9"/>
    <w:rsid w:val="0090247E"/>
    <w:rsid w:val="00906CBE"/>
    <w:rsid w:val="009074E0"/>
    <w:rsid w:val="009103A7"/>
    <w:rsid w:val="009105B3"/>
    <w:rsid w:val="0091075C"/>
    <w:rsid w:val="0091422E"/>
    <w:rsid w:val="00914B23"/>
    <w:rsid w:val="00914F72"/>
    <w:rsid w:val="00915A9D"/>
    <w:rsid w:val="00915F32"/>
    <w:rsid w:val="0091638F"/>
    <w:rsid w:val="0091695B"/>
    <w:rsid w:val="009173EE"/>
    <w:rsid w:val="0091758A"/>
    <w:rsid w:val="0092034D"/>
    <w:rsid w:val="0092138C"/>
    <w:rsid w:val="0092459A"/>
    <w:rsid w:val="00926EC1"/>
    <w:rsid w:val="00927207"/>
    <w:rsid w:val="00927B8F"/>
    <w:rsid w:val="009303EF"/>
    <w:rsid w:val="00930C95"/>
    <w:rsid w:val="0093147A"/>
    <w:rsid w:val="00932008"/>
    <w:rsid w:val="00932749"/>
    <w:rsid w:val="00933A80"/>
    <w:rsid w:val="00937D24"/>
    <w:rsid w:val="00937E03"/>
    <w:rsid w:val="00940241"/>
    <w:rsid w:val="00942890"/>
    <w:rsid w:val="00945AA0"/>
    <w:rsid w:val="00945B24"/>
    <w:rsid w:val="00945E29"/>
    <w:rsid w:val="009477B0"/>
    <w:rsid w:val="00952AEF"/>
    <w:rsid w:val="009538D1"/>
    <w:rsid w:val="009606BB"/>
    <w:rsid w:val="00961011"/>
    <w:rsid w:val="00962C5A"/>
    <w:rsid w:val="00963F0F"/>
    <w:rsid w:val="00964FFF"/>
    <w:rsid w:val="009652E0"/>
    <w:rsid w:val="00965FE4"/>
    <w:rsid w:val="00966B12"/>
    <w:rsid w:val="00970302"/>
    <w:rsid w:val="0097034D"/>
    <w:rsid w:val="0097114A"/>
    <w:rsid w:val="0097257B"/>
    <w:rsid w:val="00972D47"/>
    <w:rsid w:val="00980B1F"/>
    <w:rsid w:val="00984083"/>
    <w:rsid w:val="00984644"/>
    <w:rsid w:val="00984F7C"/>
    <w:rsid w:val="00986834"/>
    <w:rsid w:val="00992472"/>
    <w:rsid w:val="00994FCC"/>
    <w:rsid w:val="00996900"/>
    <w:rsid w:val="00997E9E"/>
    <w:rsid w:val="009A6DEE"/>
    <w:rsid w:val="009A725A"/>
    <w:rsid w:val="009B092D"/>
    <w:rsid w:val="009B1268"/>
    <w:rsid w:val="009B178C"/>
    <w:rsid w:val="009B201D"/>
    <w:rsid w:val="009B2021"/>
    <w:rsid w:val="009B40EF"/>
    <w:rsid w:val="009B4A93"/>
    <w:rsid w:val="009B4DF9"/>
    <w:rsid w:val="009B636C"/>
    <w:rsid w:val="009B6627"/>
    <w:rsid w:val="009B7FA5"/>
    <w:rsid w:val="009C057B"/>
    <w:rsid w:val="009C0C6A"/>
    <w:rsid w:val="009C190B"/>
    <w:rsid w:val="009C32DC"/>
    <w:rsid w:val="009C4842"/>
    <w:rsid w:val="009C6DDD"/>
    <w:rsid w:val="009D04C3"/>
    <w:rsid w:val="009D2932"/>
    <w:rsid w:val="009D2CC4"/>
    <w:rsid w:val="009D5149"/>
    <w:rsid w:val="009D5C75"/>
    <w:rsid w:val="009D5ECE"/>
    <w:rsid w:val="009D6240"/>
    <w:rsid w:val="009E06F6"/>
    <w:rsid w:val="009E0E9E"/>
    <w:rsid w:val="009E1AA2"/>
    <w:rsid w:val="009E5CBB"/>
    <w:rsid w:val="009E697E"/>
    <w:rsid w:val="009E6E36"/>
    <w:rsid w:val="009E7952"/>
    <w:rsid w:val="009F06C2"/>
    <w:rsid w:val="009F25CE"/>
    <w:rsid w:val="009F2850"/>
    <w:rsid w:val="009F4020"/>
    <w:rsid w:val="009F4886"/>
    <w:rsid w:val="009F74A8"/>
    <w:rsid w:val="009F76CF"/>
    <w:rsid w:val="009F7FE3"/>
    <w:rsid w:val="00A0052B"/>
    <w:rsid w:val="00A00B2D"/>
    <w:rsid w:val="00A02114"/>
    <w:rsid w:val="00A044A0"/>
    <w:rsid w:val="00A0790A"/>
    <w:rsid w:val="00A07ECF"/>
    <w:rsid w:val="00A10E9E"/>
    <w:rsid w:val="00A11F3B"/>
    <w:rsid w:val="00A132E2"/>
    <w:rsid w:val="00A13F9C"/>
    <w:rsid w:val="00A21DB3"/>
    <w:rsid w:val="00A22FFB"/>
    <w:rsid w:val="00A26DB7"/>
    <w:rsid w:val="00A317D5"/>
    <w:rsid w:val="00A31EE9"/>
    <w:rsid w:val="00A32717"/>
    <w:rsid w:val="00A33A92"/>
    <w:rsid w:val="00A33FF0"/>
    <w:rsid w:val="00A349A5"/>
    <w:rsid w:val="00A34B33"/>
    <w:rsid w:val="00A35819"/>
    <w:rsid w:val="00A358CB"/>
    <w:rsid w:val="00A37275"/>
    <w:rsid w:val="00A406A8"/>
    <w:rsid w:val="00A40FAC"/>
    <w:rsid w:val="00A42958"/>
    <w:rsid w:val="00A4674F"/>
    <w:rsid w:val="00A47078"/>
    <w:rsid w:val="00A5149E"/>
    <w:rsid w:val="00A532AD"/>
    <w:rsid w:val="00A54179"/>
    <w:rsid w:val="00A55956"/>
    <w:rsid w:val="00A55EF9"/>
    <w:rsid w:val="00A5617A"/>
    <w:rsid w:val="00A570DF"/>
    <w:rsid w:val="00A57212"/>
    <w:rsid w:val="00A5794E"/>
    <w:rsid w:val="00A57BE4"/>
    <w:rsid w:val="00A57DBF"/>
    <w:rsid w:val="00A60179"/>
    <w:rsid w:val="00A60449"/>
    <w:rsid w:val="00A60A1C"/>
    <w:rsid w:val="00A61747"/>
    <w:rsid w:val="00A62737"/>
    <w:rsid w:val="00A64566"/>
    <w:rsid w:val="00A65A14"/>
    <w:rsid w:val="00A6632D"/>
    <w:rsid w:val="00A71362"/>
    <w:rsid w:val="00A71B88"/>
    <w:rsid w:val="00A735D4"/>
    <w:rsid w:val="00A73ECA"/>
    <w:rsid w:val="00A75230"/>
    <w:rsid w:val="00A76C23"/>
    <w:rsid w:val="00A804F7"/>
    <w:rsid w:val="00A81E3B"/>
    <w:rsid w:val="00A8270F"/>
    <w:rsid w:val="00A82B19"/>
    <w:rsid w:val="00A86637"/>
    <w:rsid w:val="00A870C9"/>
    <w:rsid w:val="00A9412F"/>
    <w:rsid w:val="00A97CA4"/>
    <w:rsid w:val="00A97F32"/>
    <w:rsid w:val="00AA156D"/>
    <w:rsid w:val="00AA33C5"/>
    <w:rsid w:val="00AA4701"/>
    <w:rsid w:val="00AA5909"/>
    <w:rsid w:val="00AB17F2"/>
    <w:rsid w:val="00AB39DD"/>
    <w:rsid w:val="00AB3CDC"/>
    <w:rsid w:val="00AB4283"/>
    <w:rsid w:val="00AB4A22"/>
    <w:rsid w:val="00AB52C9"/>
    <w:rsid w:val="00AB5917"/>
    <w:rsid w:val="00AB615F"/>
    <w:rsid w:val="00AB6CD5"/>
    <w:rsid w:val="00AB71CD"/>
    <w:rsid w:val="00AB7241"/>
    <w:rsid w:val="00AC0E95"/>
    <w:rsid w:val="00AC115C"/>
    <w:rsid w:val="00AC1E54"/>
    <w:rsid w:val="00AC2DE8"/>
    <w:rsid w:val="00AC4EFE"/>
    <w:rsid w:val="00AC558D"/>
    <w:rsid w:val="00AC6FD1"/>
    <w:rsid w:val="00AD041E"/>
    <w:rsid w:val="00AD0A29"/>
    <w:rsid w:val="00AD0A44"/>
    <w:rsid w:val="00AD0C5E"/>
    <w:rsid w:val="00AD2B87"/>
    <w:rsid w:val="00AD3068"/>
    <w:rsid w:val="00AD3139"/>
    <w:rsid w:val="00AD4786"/>
    <w:rsid w:val="00AD4AB8"/>
    <w:rsid w:val="00AD54AA"/>
    <w:rsid w:val="00AD557D"/>
    <w:rsid w:val="00AD74AD"/>
    <w:rsid w:val="00AD7EB9"/>
    <w:rsid w:val="00AE1490"/>
    <w:rsid w:val="00AE3337"/>
    <w:rsid w:val="00AE3CA3"/>
    <w:rsid w:val="00AE4245"/>
    <w:rsid w:val="00AE4A16"/>
    <w:rsid w:val="00AE76C6"/>
    <w:rsid w:val="00AE7F8A"/>
    <w:rsid w:val="00AF0CD7"/>
    <w:rsid w:val="00AF2E89"/>
    <w:rsid w:val="00AF3CE4"/>
    <w:rsid w:val="00AF4E74"/>
    <w:rsid w:val="00AF6366"/>
    <w:rsid w:val="00AF639C"/>
    <w:rsid w:val="00AF67F3"/>
    <w:rsid w:val="00B00ECD"/>
    <w:rsid w:val="00B01714"/>
    <w:rsid w:val="00B01728"/>
    <w:rsid w:val="00B02151"/>
    <w:rsid w:val="00B052B1"/>
    <w:rsid w:val="00B0551C"/>
    <w:rsid w:val="00B055BF"/>
    <w:rsid w:val="00B05684"/>
    <w:rsid w:val="00B06324"/>
    <w:rsid w:val="00B06350"/>
    <w:rsid w:val="00B063E8"/>
    <w:rsid w:val="00B0769E"/>
    <w:rsid w:val="00B10EF6"/>
    <w:rsid w:val="00B12F20"/>
    <w:rsid w:val="00B131CE"/>
    <w:rsid w:val="00B14E90"/>
    <w:rsid w:val="00B16FB2"/>
    <w:rsid w:val="00B17EFD"/>
    <w:rsid w:val="00B20D6B"/>
    <w:rsid w:val="00B20ED1"/>
    <w:rsid w:val="00B24285"/>
    <w:rsid w:val="00B24619"/>
    <w:rsid w:val="00B2530F"/>
    <w:rsid w:val="00B275FD"/>
    <w:rsid w:val="00B300A3"/>
    <w:rsid w:val="00B30EA6"/>
    <w:rsid w:val="00B322CF"/>
    <w:rsid w:val="00B3291D"/>
    <w:rsid w:val="00B32A96"/>
    <w:rsid w:val="00B33E7F"/>
    <w:rsid w:val="00B36127"/>
    <w:rsid w:val="00B37345"/>
    <w:rsid w:val="00B412A7"/>
    <w:rsid w:val="00B413AF"/>
    <w:rsid w:val="00B4304F"/>
    <w:rsid w:val="00B44555"/>
    <w:rsid w:val="00B45103"/>
    <w:rsid w:val="00B45B7B"/>
    <w:rsid w:val="00B45C3A"/>
    <w:rsid w:val="00B47047"/>
    <w:rsid w:val="00B47F35"/>
    <w:rsid w:val="00B50904"/>
    <w:rsid w:val="00B50B37"/>
    <w:rsid w:val="00B51277"/>
    <w:rsid w:val="00B52E44"/>
    <w:rsid w:val="00B545C8"/>
    <w:rsid w:val="00B54A34"/>
    <w:rsid w:val="00B558A2"/>
    <w:rsid w:val="00B560EA"/>
    <w:rsid w:val="00B57597"/>
    <w:rsid w:val="00B618D4"/>
    <w:rsid w:val="00B61BA7"/>
    <w:rsid w:val="00B62F6A"/>
    <w:rsid w:val="00B63751"/>
    <w:rsid w:val="00B720AC"/>
    <w:rsid w:val="00B72503"/>
    <w:rsid w:val="00B743BE"/>
    <w:rsid w:val="00B74F76"/>
    <w:rsid w:val="00B77AE9"/>
    <w:rsid w:val="00B8275E"/>
    <w:rsid w:val="00B84540"/>
    <w:rsid w:val="00B87EA0"/>
    <w:rsid w:val="00B9007B"/>
    <w:rsid w:val="00B90E6F"/>
    <w:rsid w:val="00B91776"/>
    <w:rsid w:val="00B91E03"/>
    <w:rsid w:val="00B91F99"/>
    <w:rsid w:val="00B93DDA"/>
    <w:rsid w:val="00B93E24"/>
    <w:rsid w:val="00B94042"/>
    <w:rsid w:val="00B945C3"/>
    <w:rsid w:val="00B94A6C"/>
    <w:rsid w:val="00B96135"/>
    <w:rsid w:val="00B9721A"/>
    <w:rsid w:val="00B97E09"/>
    <w:rsid w:val="00BA475F"/>
    <w:rsid w:val="00BA5429"/>
    <w:rsid w:val="00BA64DF"/>
    <w:rsid w:val="00BA66C4"/>
    <w:rsid w:val="00BA676E"/>
    <w:rsid w:val="00BA6993"/>
    <w:rsid w:val="00BB2D1E"/>
    <w:rsid w:val="00BB2E27"/>
    <w:rsid w:val="00BB3990"/>
    <w:rsid w:val="00BB3C07"/>
    <w:rsid w:val="00BB4DC6"/>
    <w:rsid w:val="00BB6C2B"/>
    <w:rsid w:val="00BB7892"/>
    <w:rsid w:val="00BC0F73"/>
    <w:rsid w:val="00BC1DE3"/>
    <w:rsid w:val="00BC4019"/>
    <w:rsid w:val="00BC58E2"/>
    <w:rsid w:val="00BC6C3D"/>
    <w:rsid w:val="00BC7906"/>
    <w:rsid w:val="00BC793D"/>
    <w:rsid w:val="00BD0BF6"/>
    <w:rsid w:val="00BD1B67"/>
    <w:rsid w:val="00BD1E54"/>
    <w:rsid w:val="00BD1EA3"/>
    <w:rsid w:val="00BD228D"/>
    <w:rsid w:val="00BD2413"/>
    <w:rsid w:val="00BD284A"/>
    <w:rsid w:val="00BD4383"/>
    <w:rsid w:val="00BD650B"/>
    <w:rsid w:val="00BD7836"/>
    <w:rsid w:val="00BE14D3"/>
    <w:rsid w:val="00BE1CCB"/>
    <w:rsid w:val="00BE21BB"/>
    <w:rsid w:val="00BE289C"/>
    <w:rsid w:val="00BE289F"/>
    <w:rsid w:val="00BE2D5E"/>
    <w:rsid w:val="00BE30CF"/>
    <w:rsid w:val="00BE397A"/>
    <w:rsid w:val="00BE3C3E"/>
    <w:rsid w:val="00BE4773"/>
    <w:rsid w:val="00BE697F"/>
    <w:rsid w:val="00BE70DF"/>
    <w:rsid w:val="00BF0265"/>
    <w:rsid w:val="00BF5425"/>
    <w:rsid w:val="00BF5B80"/>
    <w:rsid w:val="00BF7740"/>
    <w:rsid w:val="00C002C3"/>
    <w:rsid w:val="00C00494"/>
    <w:rsid w:val="00C00B1F"/>
    <w:rsid w:val="00C02DAE"/>
    <w:rsid w:val="00C10366"/>
    <w:rsid w:val="00C116D1"/>
    <w:rsid w:val="00C12365"/>
    <w:rsid w:val="00C131F0"/>
    <w:rsid w:val="00C141BC"/>
    <w:rsid w:val="00C14BD6"/>
    <w:rsid w:val="00C1525D"/>
    <w:rsid w:val="00C170E0"/>
    <w:rsid w:val="00C2127F"/>
    <w:rsid w:val="00C21922"/>
    <w:rsid w:val="00C22301"/>
    <w:rsid w:val="00C22643"/>
    <w:rsid w:val="00C22FD1"/>
    <w:rsid w:val="00C263B0"/>
    <w:rsid w:val="00C2746F"/>
    <w:rsid w:val="00C30A39"/>
    <w:rsid w:val="00C30B11"/>
    <w:rsid w:val="00C33A16"/>
    <w:rsid w:val="00C34423"/>
    <w:rsid w:val="00C37000"/>
    <w:rsid w:val="00C3799B"/>
    <w:rsid w:val="00C4054D"/>
    <w:rsid w:val="00C41E5B"/>
    <w:rsid w:val="00C42DA3"/>
    <w:rsid w:val="00C45113"/>
    <w:rsid w:val="00C459D8"/>
    <w:rsid w:val="00C46F9E"/>
    <w:rsid w:val="00C5128B"/>
    <w:rsid w:val="00C513A9"/>
    <w:rsid w:val="00C5233B"/>
    <w:rsid w:val="00C527FE"/>
    <w:rsid w:val="00C52964"/>
    <w:rsid w:val="00C53090"/>
    <w:rsid w:val="00C5536C"/>
    <w:rsid w:val="00C57A22"/>
    <w:rsid w:val="00C617FB"/>
    <w:rsid w:val="00C62D55"/>
    <w:rsid w:val="00C64DCD"/>
    <w:rsid w:val="00C64DD4"/>
    <w:rsid w:val="00C66110"/>
    <w:rsid w:val="00C66191"/>
    <w:rsid w:val="00C67C0C"/>
    <w:rsid w:val="00C67D76"/>
    <w:rsid w:val="00C7101C"/>
    <w:rsid w:val="00C713EA"/>
    <w:rsid w:val="00C7418E"/>
    <w:rsid w:val="00C765A5"/>
    <w:rsid w:val="00C822B3"/>
    <w:rsid w:val="00C82820"/>
    <w:rsid w:val="00C82B45"/>
    <w:rsid w:val="00C8354B"/>
    <w:rsid w:val="00C848F9"/>
    <w:rsid w:val="00C859A0"/>
    <w:rsid w:val="00C91FB5"/>
    <w:rsid w:val="00C9204F"/>
    <w:rsid w:val="00C9479D"/>
    <w:rsid w:val="00C95E22"/>
    <w:rsid w:val="00C965B1"/>
    <w:rsid w:val="00C97B3C"/>
    <w:rsid w:val="00CA12DE"/>
    <w:rsid w:val="00CA1C49"/>
    <w:rsid w:val="00CA29DE"/>
    <w:rsid w:val="00CA2AC4"/>
    <w:rsid w:val="00CA3B57"/>
    <w:rsid w:val="00CA5160"/>
    <w:rsid w:val="00CA6CA8"/>
    <w:rsid w:val="00CA74BF"/>
    <w:rsid w:val="00CA7C82"/>
    <w:rsid w:val="00CB0731"/>
    <w:rsid w:val="00CB3006"/>
    <w:rsid w:val="00CB4DBA"/>
    <w:rsid w:val="00CB727A"/>
    <w:rsid w:val="00CC0285"/>
    <w:rsid w:val="00CC34E8"/>
    <w:rsid w:val="00CC5CA1"/>
    <w:rsid w:val="00CD0887"/>
    <w:rsid w:val="00CD195D"/>
    <w:rsid w:val="00CD55C0"/>
    <w:rsid w:val="00CD5B5A"/>
    <w:rsid w:val="00CD611E"/>
    <w:rsid w:val="00CD6441"/>
    <w:rsid w:val="00CD6A0E"/>
    <w:rsid w:val="00CD6B19"/>
    <w:rsid w:val="00CD7E5F"/>
    <w:rsid w:val="00CE0ED9"/>
    <w:rsid w:val="00CE120B"/>
    <w:rsid w:val="00CE13D3"/>
    <w:rsid w:val="00CE2768"/>
    <w:rsid w:val="00CE310C"/>
    <w:rsid w:val="00CE61FD"/>
    <w:rsid w:val="00CE6ED5"/>
    <w:rsid w:val="00CE7D4E"/>
    <w:rsid w:val="00CF286B"/>
    <w:rsid w:val="00CF5294"/>
    <w:rsid w:val="00CF57FC"/>
    <w:rsid w:val="00CF78EA"/>
    <w:rsid w:val="00D00E45"/>
    <w:rsid w:val="00D0231D"/>
    <w:rsid w:val="00D030DF"/>
    <w:rsid w:val="00D03C0D"/>
    <w:rsid w:val="00D04466"/>
    <w:rsid w:val="00D04DAF"/>
    <w:rsid w:val="00D04F82"/>
    <w:rsid w:val="00D058C5"/>
    <w:rsid w:val="00D06B02"/>
    <w:rsid w:val="00D079D1"/>
    <w:rsid w:val="00D07A0E"/>
    <w:rsid w:val="00D11C96"/>
    <w:rsid w:val="00D11CF4"/>
    <w:rsid w:val="00D13297"/>
    <w:rsid w:val="00D1455D"/>
    <w:rsid w:val="00D1638C"/>
    <w:rsid w:val="00D179A3"/>
    <w:rsid w:val="00D2125B"/>
    <w:rsid w:val="00D216DF"/>
    <w:rsid w:val="00D21E0F"/>
    <w:rsid w:val="00D241D2"/>
    <w:rsid w:val="00D25780"/>
    <w:rsid w:val="00D26042"/>
    <w:rsid w:val="00D27346"/>
    <w:rsid w:val="00D27855"/>
    <w:rsid w:val="00D279EB"/>
    <w:rsid w:val="00D27FF2"/>
    <w:rsid w:val="00D339F6"/>
    <w:rsid w:val="00D35126"/>
    <w:rsid w:val="00D35895"/>
    <w:rsid w:val="00D3714E"/>
    <w:rsid w:val="00D42168"/>
    <w:rsid w:val="00D42846"/>
    <w:rsid w:val="00D4360D"/>
    <w:rsid w:val="00D43894"/>
    <w:rsid w:val="00D44641"/>
    <w:rsid w:val="00D44830"/>
    <w:rsid w:val="00D45082"/>
    <w:rsid w:val="00D46C94"/>
    <w:rsid w:val="00D474A6"/>
    <w:rsid w:val="00D47836"/>
    <w:rsid w:val="00D506AC"/>
    <w:rsid w:val="00D539D9"/>
    <w:rsid w:val="00D5412E"/>
    <w:rsid w:val="00D54845"/>
    <w:rsid w:val="00D56491"/>
    <w:rsid w:val="00D60202"/>
    <w:rsid w:val="00D60B53"/>
    <w:rsid w:val="00D6382F"/>
    <w:rsid w:val="00D63CDD"/>
    <w:rsid w:val="00D64792"/>
    <w:rsid w:val="00D64999"/>
    <w:rsid w:val="00D64D09"/>
    <w:rsid w:val="00D64F4E"/>
    <w:rsid w:val="00D6558C"/>
    <w:rsid w:val="00D65ACE"/>
    <w:rsid w:val="00D675F7"/>
    <w:rsid w:val="00D70805"/>
    <w:rsid w:val="00D70F9E"/>
    <w:rsid w:val="00D710E5"/>
    <w:rsid w:val="00D72B22"/>
    <w:rsid w:val="00D73C18"/>
    <w:rsid w:val="00D745AF"/>
    <w:rsid w:val="00D745FA"/>
    <w:rsid w:val="00D74692"/>
    <w:rsid w:val="00D75029"/>
    <w:rsid w:val="00D759FF"/>
    <w:rsid w:val="00D7659E"/>
    <w:rsid w:val="00D768F6"/>
    <w:rsid w:val="00D8261D"/>
    <w:rsid w:val="00D82FE7"/>
    <w:rsid w:val="00D85227"/>
    <w:rsid w:val="00D85BB6"/>
    <w:rsid w:val="00D876D5"/>
    <w:rsid w:val="00D87EC0"/>
    <w:rsid w:val="00D87F39"/>
    <w:rsid w:val="00D90A82"/>
    <w:rsid w:val="00D94278"/>
    <w:rsid w:val="00D94294"/>
    <w:rsid w:val="00D943C8"/>
    <w:rsid w:val="00D94E21"/>
    <w:rsid w:val="00D9711B"/>
    <w:rsid w:val="00D9753B"/>
    <w:rsid w:val="00D97F68"/>
    <w:rsid w:val="00DA04D8"/>
    <w:rsid w:val="00DA11E6"/>
    <w:rsid w:val="00DA1ACE"/>
    <w:rsid w:val="00DA2C10"/>
    <w:rsid w:val="00DA3A06"/>
    <w:rsid w:val="00DA3AA8"/>
    <w:rsid w:val="00DA4DE2"/>
    <w:rsid w:val="00DA7069"/>
    <w:rsid w:val="00DA74DD"/>
    <w:rsid w:val="00DA7CE1"/>
    <w:rsid w:val="00DB109A"/>
    <w:rsid w:val="00DB1C5D"/>
    <w:rsid w:val="00DB325A"/>
    <w:rsid w:val="00DB41E2"/>
    <w:rsid w:val="00DB78CA"/>
    <w:rsid w:val="00DC0284"/>
    <w:rsid w:val="00DC0845"/>
    <w:rsid w:val="00DC0AB8"/>
    <w:rsid w:val="00DC10B5"/>
    <w:rsid w:val="00DC2F09"/>
    <w:rsid w:val="00DC70C0"/>
    <w:rsid w:val="00DD067A"/>
    <w:rsid w:val="00DD35BC"/>
    <w:rsid w:val="00DD3CBD"/>
    <w:rsid w:val="00DD3E9C"/>
    <w:rsid w:val="00DD6FF1"/>
    <w:rsid w:val="00DD7000"/>
    <w:rsid w:val="00DD738B"/>
    <w:rsid w:val="00DD7B44"/>
    <w:rsid w:val="00DD7E10"/>
    <w:rsid w:val="00DE028E"/>
    <w:rsid w:val="00DE0742"/>
    <w:rsid w:val="00DE581B"/>
    <w:rsid w:val="00DE74D6"/>
    <w:rsid w:val="00DF0438"/>
    <w:rsid w:val="00DF41A0"/>
    <w:rsid w:val="00DF4593"/>
    <w:rsid w:val="00DF58E1"/>
    <w:rsid w:val="00DF5AD2"/>
    <w:rsid w:val="00DF6BFB"/>
    <w:rsid w:val="00DF6C18"/>
    <w:rsid w:val="00E0133E"/>
    <w:rsid w:val="00E018BB"/>
    <w:rsid w:val="00E0313E"/>
    <w:rsid w:val="00E03178"/>
    <w:rsid w:val="00E0524A"/>
    <w:rsid w:val="00E059D8"/>
    <w:rsid w:val="00E0689A"/>
    <w:rsid w:val="00E10A57"/>
    <w:rsid w:val="00E12468"/>
    <w:rsid w:val="00E127DF"/>
    <w:rsid w:val="00E13A5E"/>
    <w:rsid w:val="00E1631F"/>
    <w:rsid w:val="00E16499"/>
    <w:rsid w:val="00E17439"/>
    <w:rsid w:val="00E203B0"/>
    <w:rsid w:val="00E204FC"/>
    <w:rsid w:val="00E21E15"/>
    <w:rsid w:val="00E22CA6"/>
    <w:rsid w:val="00E239C8"/>
    <w:rsid w:val="00E2453A"/>
    <w:rsid w:val="00E24E82"/>
    <w:rsid w:val="00E26917"/>
    <w:rsid w:val="00E269CC"/>
    <w:rsid w:val="00E26CA5"/>
    <w:rsid w:val="00E30856"/>
    <w:rsid w:val="00E30D6E"/>
    <w:rsid w:val="00E31E30"/>
    <w:rsid w:val="00E32F91"/>
    <w:rsid w:val="00E34517"/>
    <w:rsid w:val="00E3460D"/>
    <w:rsid w:val="00E360A6"/>
    <w:rsid w:val="00E364F2"/>
    <w:rsid w:val="00E36926"/>
    <w:rsid w:val="00E369E9"/>
    <w:rsid w:val="00E42D2E"/>
    <w:rsid w:val="00E45179"/>
    <w:rsid w:val="00E46EF5"/>
    <w:rsid w:val="00E47F52"/>
    <w:rsid w:val="00E53DB5"/>
    <w:rsid w:val="00E54AE7"/>
    <w:rsid w:val="00E56C0A"/>
    <w:rsid w:val="00E603E9"/>
    <w:rsid w:val="00E6069B"/>
    <w:rsid w:val="00E63CDA"/>
    <w:rsid w:val="00E65351"/>
    <w:rsid w:val="00E706BE"/>
    <w:rsid w:val="00E74417"/>
    <w:rsid w:val="00E74BDA"/>
    <w:rsid w:val="00E75367"/>
    <w:rsid w:val="00E76AC5"/>
    <w:rsid w:val="00E771C3"/>
    <w:rsid w:val="00E81EB7"/>
    <w:rsid w:val="00E82B96"/>
    <w:rsid w:val="00E84539"/>
    <w:rsid w:val="00E8479E"/>
    <w:rsid w:val="00E86500"/>
    <w:rsid w:val="00E91470"/>
    <w:rsid w:val="00E9268C"/>
    <w:rsid w:val="00E93B83"/>
    <w:rsid w:val="00E947A0"/>
    <w:rsid w:val="00E95D5A"/>
    <w:rsid w:val="00E9709B"/>
    <w:rsid w:val="00E972D1"/>
    <w:rsid w:val="00E97B4C"/>
    <w:rsid w:val="00EA04F6"/>
    <w:rsid w:val="00EA05E6"/>
    <w:rsid w:val="00EA0E0E"/>
    <w:rsid w:val="00EA124C"/>
    <w:rsid w:val="00EA12ED"/>
    <w:rsid w:val="00EA228E"/>
    <w:rsid w:val="00EA43BA"/>
    <w:rsid w:val="00EA50CC"/>
    <w:rsid w:val="00EA5429"/>
    <w:rsid w:val="00EA613C"/>
    <w:rsid w:val="00EA63AF"/>
    <w:rsid w:val="00EA70CC"/>
    <w:rsid w:val="00EB34D7"/>
    <w:rsid w:val="00EB3B29"/>
    <w:rsid w:val="00EB426D"/>
    <w:rsid w:val="00EB4B27"/>
    <w:rsid w:val="00EB4CA4"/>
    <w:rsid w:val="00EB61BE"/>
    <w:rsid w:val="00EB6314"/>
    <w:rsid w:val="00EB699A"/>
    <w:rsid w:val="00EB6FDB"/>
    <w:rsid w:val="00EB70B2"/>
    <w:rsid w:val="00EB77B2"/>
    <w:rsid w:val="00EC0F31"/>
    <w:rsid w:val="00EC37CC"/>
    <w:rsid w:val="00EC4332"/>
    <w:rsid w:val="00EC489E"/>
    <w:rsid w:val="00EC4E2B"/>
    <w:rsid w:val="00EC54EE"/>
    <w:rsid w:val="00EC59BF"/>
    <w:rsid w:val="00EC65E2"/>
    <w:rsid w:val="00ED00EC"/>
    <w:rsid w:val="00ED1A34"/>
    <w:rsid w:val="00ED2000"/>
    <w:rsid w:val="00ED20FB"/>
    <w:rsid w:val="00ED21B9"/>
    <w:rsid w:val="00ED2572"/>
    <w:rsid w:val="00ED2CAF"/>
    <w:rsid w:val="00ED3EA1"/>
    <w:rsid w:val="00ED6720"/>
    <w:rsid w:val="00ED7CE7"/>
    <w:rsid w:val="00EE0B8A"/>
    <w:rsid w:val="00EE1793"/>
    <w:rsid w:val="00EE1DA1"/>
    <w:rsid w:val="00EE57FB"/>
    <w:rsid w:val="00EF1B14"/>
    <w:rsid w:val="00EF309C"/>
    <w:rsid w:val="00EF3340"/>
    <w:rsid w:val="00EF3623"/>
    <w:rsid w:val="00EF4869"/>
    <w:rsid w:val="00EF5E35"/>
    <w:rsid w:val="00F00323"/>
    <w:rsid w:val="00F008B7"/>
    <w:rsid w:val="00F01C72"/>
    <w:rsid w:val="00F03D71"/>
    <w:rsid w:val="00F05CE6"/>
    <w:rsid w:val="00F0661F"/>
    <w:rsid w:val="00F075A6"/>
    <w:rsid w:val="00F07D31"/>
    <w:rsid w:val="00F112B5"/>
    <w:rsid w:val="00F11672"/>
    <w:rsid w:val="00F138E1"/>
    <w:rsid w:val="00F147DB"/>
    <w:rsid w:val="00F14CC7"/>
    <w:rsid w:val="00F156A7"/>
    <w:rsid w:val="00F15E1B"/>
    <w:rsid w:val="00F178E1"/>
    <w:rsid w:val="00F21C03"/>
    <w:rsid w:val="00F238AE"/>
    <w:rsid w:val="00F23F24"/>
    <w:rsid w:val="00F25021"/>
    <w:rsid w:val="00F266CE"/>
    <w:rsid w:val="00F30D2C"/>
    <w:rsid w:val="00F31840"/>
    <w:rsid w:val="00F3228C"/>
    <w:rsid w:val="00F3239F"/>
    <w:rsid w:val="00F32411"/>
    <w:rsid w:val="00F33AF1"/>
    <w:rsid w:val="00F33CCE"/>
    <w:rsid w:val="00F354FF"/>
    <w:rsid w:val="00F3680E"/>
    <w:rsid w:val="00F369C6"/>
    <w:rsid w:val="00F3718E"/>
    <w:rsid w:val="00F4037F"/>
    <w:rsid w:val="00F407F9"/>
    <w:rsid w:val="00F40964"/>
    <w:rsid w:val="00F41A81"/>
    <w:rsid w:val="00F4226E"/>
    <w:rsid w:val="00F4261B"/>
    <w:rsid w:val="00F42AC1"/>
    <w:rsid w:val="00F442E9"/>
    <w:rsid w:val="00F44A06"/>
    <w:rsid w:val="00F457B3"/>
    <w:rsid w:val="00F46439"/>
    <w:rsid w:val="00F479A0"/>
    <w:rsid w:val="00F5006A"/>
    <w:rsid w:val="00F56308"/>
    <w:rsid w:val="00F60048"/>
    <w:rsid w:val="00F603BE"/>
    <w:rsid w:val="00F613A7"/>
    <w:rsid w:val="00F6189C"/>
    <w:rsid w:val="00F61BAE"/>
    <w:rsid w:val="00F629B4"/>
    <w:rsid w:val="00F632A2"/>
    <w:rsid w:val="00F641BF"/>
    <w:rsid w:val="00F647B6"/>
    <w:rsid w:val="00F6483C"/>
    <w:rsid w:val="00F6654F"/>
    <w:rsid w:val="00F67A41"/>
    <w:rsid w:val="00F7005F"/>
    <w:rsid w:val="00F713C2"/>
    <w:rsid w:val="00F7154F"/>
    <w:rsid w:val="00F72206"/>
    <w:rsid w:val="00F7363D"/>
    <w:rsid w:val="00F73914"/>
    <w:rsid w:val="00F74391"/>
    <w:rsid w:val="00F74FB1"/>
    <w:rsid w:val="00F75258"/>
    <w:rsid w:val="00F766A9"/>
    <w:rsid w:val="00F76E46"/>
    <w:rsid w:val="00F77832"/>
    <w:rsid w:val="00F80724"/>
    <w:rsid w:val="00F809AE"/>
    <w:rsid w:val="00F811C8"/>
    <w:rsid w:val="00F81367"/>
    <w:rsid w:val="00F82341"/>
    <w:rsid w:val="00F854EA"/>
    <w:rsid w:val="00F859E6"/>
    <w:rsid w:val="00F9011C"/>
    <w:rsid w:val="00F918CC"/>
    <w:rsid w:val="00F92793"/>
    <w:rsid w:val="00F936EE"/>
    <w:rsid w:val="00F94C16"/>
    <w:rsid w:val="00F95A94"/>
    <w:rsid w:val="00FA2759"/>
    <w:rsid w:val="00FA29A4"/>
    <w:rsid w:val="00FA2B18"/>
    <w:rsid w:val="00FA2B54"/>
    <w:rsid w:val="00FA3BC6"/>
    <w:rsid w:val="00FA4568"/>
    <w:rsid w:val="00FA5BE0"/>
    <w:rsid w:val="00FA6892"/>
    <w:rsid w:val="00FA71C2"/>
    <w:rsid w:val="00FA76E2"/>
    <w:rsid w:val="00FA7811"/>
    <w:rsid w:val="00FB40D5"/>
    <w:rsid w:val="00FB4CAA"/>
    <w:rsid w:val="00FB7446"/>
    <w:rsid w:val="00FC040D"/>
    <w:rsid w:val="00FC0ECF"/>
    <w:rsid w:val="00FC4F5B"/>
    <w:rsid w:val="00FC5CF9"/>
    <w:rsid w:val="00FC5DE8"/>
    <w:rsid w:val="00FC635B"/>
    <w:rsid w:val="00FC676B"/>
    <w:rsid w:val="00FC6DE2"/>
    <w:rsid w:val="00FC7980"/>
    <w:rsid w:val="00FD0565"/>
    <w:rsid w:val="00FD207D"/>
    <w:rsid w:val="00FD24DC"/>
    <w:rsid w:val="00FD26EA"/>
    <w:rsid w:val="00FD3205"/>
    <w:rsid w:val="00FD4F25"/>
    <w:rsid w:val="00FD5CFD"/>
    <w:rsid w:val="00FD5D3F"/>
    <w:rsid w:val="00FD6E94"/>
    <w:rsid w:val="00FE1665"/>
    <w:rsid w:val="00FE3CE7"/>
    <w:rsid w:val="00FE4757"/>
    <w:rsid w:val="00FE5E45"/>
    <w:rsid w:val="00FE6C14"/>
    <w:rsid w:val="00FF0047"/>
    <w:rsid w:val="00FF00E8"/>
    <w:rsid w:val="00FF07C6"/>
    <w:rsid w:val="00FF091F"/>
    <w:rsid w:val="00FF41BE"/>
    <w:rsid w:val="00FF5B44"/>
    <w:rsid w:val="00FF69B1"/>
    <w:rsid w:val="00FF7BF8"/>
    <w:rsid w:val="15C7D664"/>
    <w:rsid w:val="1C3D5CBE"/>
    <w:rsid w:val="1DBD1D9B"/>
    <w:rsid w:val="200B2F96"/>
    <w:rsid w:val="22F50285"/>
    <w:rsid w:val="248247D5"/>
    <w:rsid w:val="2663ABC9"/>
    <w:rsid w:val="2C8D697E"/>
    <w:rsid w:val="2D1AABA9"/>
    <w:rsid w:val="2FD87403"/>
    <w:rsid w:val="3C4C99E5"/>
    <w:rsid w:val="41EC2D4E"/>
    <w:rsid w:val="4742BF4D"/>
    <w:rsid w:val="47BC4B09"/>
    <w:rsid w:val="492054E5"/>
    <w:rsid w:val="4A10B16C"/>
    <w:rsid w:val="53731BCB"/>
    <w:rsid w:val="560A5AD7"/>
    <w:rsid w:val="58C10562"/>
    <w:rsid w:val="5C496EA2"/>
    <w:rsid w:val="6013CB21"/>
    <w:rsid w:val="625729E8"/>
    <w:rsid w:val="76EB9197"/>
    <w:rsid w:val="7DDED0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2"/>
    </o:shapelayout>
  </w:shapeDefaults>
  <w:decimalSymbol w:val=","/>
  <w:listSeparator w:val=";"/>
  <w14:docId w14:val="61EBEDC0"/>
  <w15:docId w15:val="{D98357FB-5E55-44C0-9CC0-514BAD63C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D20AB"/>
    <w:pPr>
      <w:spacing w:line="276" w:lineRule="auto"/>
    </w:pPr>
    <w:rPr>
      <w:rFonts w:ascii="Verdana" w:hAnsi="Verdana"/>
      <w:sz w:val="18"/>
      <w:szCs w:val="22"/>
      <w:lang w:eastAsia="en-US"/>
    </w:rPr>
  </w:style>
  <w:style w:type="paragraph" w:styleId="Kop1">
    <w:name w:val="heading 1"/>
    <w:next w:val="Standaard"/>
    <w:link w:val="Kop1Char"/>
    <w:qFormat/>
    <w:rsid w:val="0055388D"/>
    <w:pPr>
      <w:keepNext/>
      <w:keepLines/>
      <w:pageBreakBefore/>
      <w:numPr>
        <w:numId w:val="10"/>
      </w:numPr>
      <w:spacing w:before="480"/>
      <w:outlineLvl w:val="0"/>
    </w:pPr>
    <w:rPr>
      <w:rFonts w:ascii="Verdana" w:eastAsiaTheme="majorEastAsia" w:hAnsi="Verdana" w:cstheme="majorBidi"/>
      <w:b/>
      <w:bCs/>
      <w:color w:val="01689B"/>
      <w:sz w:val="24"/>
      <w:szCs w:val="28"/>
      <w:lang w:eastAsia="en-US"/>
    </w:rPr>
  </w:style>
  <w:style w:type="paragraph" w:styleId="Kop2">
    <w:name w:val="heading 2"/>
    <w:basedOn w:val="Kop1"/>
    <w:next w:val="Default"/>
    <w:link w:val="Kop2Char"/>
    <w:uiPriority w:val="99"/>
    <w:unhideWhenUsed/>
    <w:qFormat/>
    <w:rsid w:val="00AF4E74"/>
    <w:pPr>
      <w:pageBreakBefore w:val="0"/>
      <w:numPr>
        <w:ilvl w:val="1"/>
      </w:numPr>
      <w:spacing w:before="200"/>
      <w:outlineLvl w:val="1"/>
    </w:pPr>
    <w:rPr>
      <w:bCs w:val="0"/>
      <w:sz w:val="22"/>
      <w:szCs w:val="26"/>
    </w:rPr>
  </w:style>
  <w:style w:type="paragraph" w:styleId="Kop3">
    <w:name w:val="heading 3"/>
    <w:basedOn w:val="Kop2"/>
    <w:next w:val="Standaard"/>
    <w:link w:val="Kop3Char"/>
    <w:unhideWhenUsed/>
    <w:qFormat/>
    <w:rsid w:val="0051231C"/>
    <w:pPr>
      <w:numPr>
        <w:ilvl w:val="2"/>
      </w:numPr>
      <w:outlineLvl w:val="2"/>
    </w:pPr>
    <w:rPr>
      <w:bCs/>
    </w:rPr>
  </w:style>
  <w:style w:type="paragraph" w:styleId="Kop4">
    <w:name w:val="heading 4"/>
    <w:basedOn w:val="Kop3"/>
    <w:next w:val="Standaard"/>
    <w:link w:val="Kop4Char"/>
    <w:unhideWhenUsed/>
    <w:qFormat/>
    <w:rsid w:val="00BC7906"/>
    <w:pPr>
      <w:numPr>
        <w:ilvl w:val="3"/>
      </w:numPr>
      <w:outlineLvl w:val="3"/>
    </w:pPr>
    <w:rPr>
      <w:bCs w:val="0"/>
      <w:iCs/>
      <w:sz w:val="24"/>
    </w:rPr>
  </w:style>
  <w:style w:type="paragraph" w:styleId="Kop5">
    <w:name w:val="heading 5"/>
    <w:basedOn w:val="Kop4"/>
    <w:next w:val="Standaard"/>
    <w:link w:val="Kop5Char"/>
    <w:qFormat/>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0" w:after="260" w:line="260" w:lineRule="exact"/>
      <w:ind w:hanging="440"/>
      <w:outlineLvl w:val="4"/>
    </w:pPr>
    <w:rPr>
      <w:rFonts w:ascii="Times New Roman" w:eastAsia="Times New Roman" w:hAnsi="Times New Roman" w:cs="Arial"/>
      <w:b w:val="0"/>
      <w:iCs w:val="0"/>
      <w:color w:val="auto"/>
      <w:sz w:val="20"/>
      <w:lang w:eastAsia="nl-NL"/>
    </w:rPr>
  </w:style>
  <w:style w:type="paragraph" w:styleId="Kop6">
    <w:name w:val="heading 6"/>
    <w:basedOn w:val="Kop5"/>
    <w:next w:val="Standaard"/>
    <w:link w:val="Kop6Char"/>
    <w:qFormat/>
    <w:rsid w:val="00B94A6C"/>
    <w:pPr>
      <w:outlineLvl w:val="5"/>
    </w:pPr>
    <w:rPr>
      <w:bCs/>
      <w:szCs w:val="22"/>
    </w:rPr>
  </w:style>
  <w:style w:type="paragraph" w:styleId="Kop7">
    <w:name w:val="heading 7"/>
    <w:basedOn w:val="Kop6"/>
    <w:next w:val="Standaard"/>
    <w:link w:val="Kop7Char"/>
    <w:qFormat/>
    <w:rsid w:val="00B94A6C"/>
    <w:pPr>
      <w:outlineLvl w:val="6"/>
    </w:pPr>
    <w:rPr>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Reference List,Premier,Titre 10,texte,F5 List Paragraph,Indent Paragraph,Citation List,Liste Article,References,Bullets,Medium Grid 1 - Accent 21,Recommendation,List Paragraph1,List Paragraph11,Paragraph,séga,Lijstalinea1,Figura,Lista 1"/>
    <w:basedOn w:val="Standaard"/>
    <w:link w:val="LijstalineaChar"/>
    <w:uiPriority w:val="34"/>
    <w:qFormat/>
    <w:rsid w:val="00A71362"/>
    <w:pPr>
      <w:numPr>
        <w:numId w:val="11"/>
      </w:numPr>
      <w:contextualSpacing/>
    </w:pPr>
  </w:style>
  <w:style w:type="paragraph" w:customStyle="1" w:styleId="Stijl1">
    <w:name w:val="Stijl1"/>
    <w:basedOn w:val="Lijstalinea"/>
    <w:link w:val="Stijl1Char"/>
    <w:rsid w:val="00C2746F"/>
    <w:pPr>
      <w:numPr>
        <w:numId w:val="1"/>
      </w:numPr>
    </w:pPr>
    <w:rPr>
      <w:spacing w:val="5"/>
    </w:rPr>
  </w:style>
  <w:style w:type="character" w:customStyle="1" w:styleId="Stijl1Char">
    <w:name w:val="Stijl1 Char"/>
    <w:basedOn w:val="Standaardalinea-lettertype"/>
    <w:link w:val="Stijl1"/>
    <w:rsid w:val="00C2746F"/>
    <w:rPr>
      <w:rFonts w:ascii="Verdana" w:hAnsi="Verdana"/>
      <w:spacing w:val="5"/>
      <w:sz w:val="18"/>
      <w:szCs w:val="22"/>
      <w:lang w:eastAsia="en-US"/>
    </w:rPr>
  </w:style>
  <w:style w:type="paragraph" w:customStyle="1" w:styleId="Nivo1">
    <w:name w:val="Nivo 1"/>
    <w:basedOn w:val="Lijstalinea"/>
    <w:link w:val="Nivo1Char"/>
    <w:rsid w:val="00C2746F"/>
    <w:pPr>
      <w:numPr>
        <w:numId w:val="2"/>
      </w:numPr>
    </w:pPr>
    <w:rPr>
      <w:rFonts w:ascii="Tahoma" w:hAnsi="Tahoma" w:cs="Tahoma"/>
      <w:i/>
      <w:spacing w:val="5"/>
      <w:sz w:val="28"/>
      <w:szCs w:val="28"/>
    </w:rPr>
  </w:style>
  <w:style w:type="character" w:customStyle="1" w:styleId="Nivo1Char">
    <w:name w:val="Nivo 1 Char"/>
    <w:basedOn w:val="Standaardalinea-lettertype"/>
    <w:link w:val="Nivo1"/>
    <w:rsid w:val="00C2746F"/>
    <w:rPr>
      <w:rFonts w:ascii="Tahoma" w:hAnsi="Tahoma" w:cs="Tahoma"/>
      <w:i/>
      <w:spacing w:val="5"/>
      <w:sz w:val="28"/>
      <w:szCs w:val="28"/>
      <w:lang w:eastAsia="en-US"/>
    </w:rPr>
  </w:style>
  <w:style w:type="paragraph" w:customStyle="1" w:styleId="Nivo2">
    <w:name w:val="Nivo 2"/>
    <w:basedOn w:val="Lijstalinea"/>
    <w:link w:val="Nivo2Char"/>
    <w:rsid w:val="00C2746F"/>
    <w:pPr>
      <w:numPr>
        <w:ilvl w:val="1"/>
        <w:numId w:val="2"/>
      </w:numPr>
    </w:pPr>
    <w:rPr>
      <w:b/>
      <w:spacing w:val="5"/>
    </w:rPr>
  </w:style>
  <w:style w:type="character" w:customStyle="1" w:styleId="Nivo2Char">
    <w:name w:val="Nivo 2 Char"/>
    <w:basedOn w:val="Standaardalinea-lettertype"/>
    <w:link w:val="Nivo2"/>
    <w:rsid w:val="00C2746F"/>
    <w:rPr>
      <w:rFonts w:ascii="Verdana" w:hAnsi="Verdana"/>
      <w:b/>
      <w:spacing w:val="5"/>
      <w:sz w:val="18"/>
      <w:szCs w:val="22"/>
      <w:lang w:eastAsia="en-US"/>
    </w:rPr>
  </w:style>
  <w:style w:type="paragraph" w:customStyle="1" w:styleId="Nivo3">
    <w:name w:val="Nivo 3"/>
    <w:basedOn w:val="Lijstalinea"/>
    <w:rsid w:val="00C2746F"/>
    <w:pPr>
      <w:numPr>
        <w:ilvl w:val="2"/>
        <w:numId w:val="2"/>
      </w:numPr>
    </w:pPr>
    <w:rPr>
      <w:i/>
      <w:spacing w:val="5"/>
    </w:rPr>
  </w:style>
  <w:style w:type="paragraph" w:customStyle="1" w:styleId="INKHoofdstuk">
    <w:name w:val="INK Hoofdstuk"/>
    <w:basedOn w:val="Kop1"/>
    <w:next w:val="INKStandaard"/>
    <w:link w:val="INKHoofdstukChar"/>
    <w:qFormat/>
    <w:rsid w:val="00E2453A"/>
    <w:pPr>
      <w:keepNext w:val="0"/>
      <w:keepLines w:val="0"/>
      <w:widowControl w:val="0"/>
      <w:numPr>
        <w:numId w:val="0"/>
      </w:numPr>
      <w:spacing w:after="240"/>
      <w:ind w:left="851" w:hanging="851"/>
    </w:pPr>
    <w:rPr>
      <w:rFonts w:ascii="Arial" w:hAnsi="Arial"/>
      <w:b w:val="0"/>
      <w:color w:val="auto"/>
      <w:spacing w:val="5"/>
      <w:szCs w:val="24"/>
    </w:rPr>
  </w:style>
  <w:style w:type="paragraph" w:customStyle="1" w:styleId="INKParagraaf">
    <w:name w:val="INK Paragraaf"/>
    <w:basedOn w:val="Kop1"/>
    <w:next w:val="Default"/>
    <w:link w:val="INKParagraafChar"/>
    <w:qFormat/>
    <w:rsid w:val="00E2453A"/>
    <w:pPr>
      <w:numPr>
        <w:numId w:val="0"/>
      </w:numPr>
      <w:spacing w:before="240"/>
      <w:ind w:left="851" w:hanging="851"/>
      <w:outlineLvl w:val="1"/>
    </w:pPr>
    <w:rPr>
      <w:rFonts w:ascii="Arial" w:hAnsi="Arial" w:cs="BAFCC A+ Univers"/>
      <w:spacing w:val="5"/>
      <w:szCs w:val="24"/>
    </w:rPr>
  </w:style>
  <w:style w:type="character" w:customStyle="1" w:styleId="INKHoofdstukChar">
    <w:name w:val="INK Hoofdstuk Char"/>
    <w:basedOn w:val="Standaardalinea-lettertype"/>
    <w:link w:val="INKHoofdstuk"/>
    <w:rsid w:val="00E2453A"/>
    <w:rPr>
      <w:rFonts w:ascii="Arial" w:eastAsiaTheme="majorEastAsia" w:hAnsi="Arial" w:cstheme="majorBidi"/>
      <w:bCs/>
      <w:spacing w:val="5"/>
      <w:sz w:val="24"/>
      <w:szCs w:val="24"/>
      <w:lang w:eastAsia="en-US"/>
    </w:rPr>
  </w:style>
  <w:style w:type="character" w:customStyle="1" w:styleId="INKParagraafChar">
    <w:name w:val="INK Paragraaf Char"/>
    <w:basedOn w:val="Standaardalinea-lettertype"/>
    <w:link w:val="INKParagraaf"/>
    <w:rsid w:val="00E2453A"/>
    <w:rPr>
      <w:rFonts w:ascii="Arial" w:eastAsiaTheme="majorEastAsia" w:hAnsi="Arial" w:cs="BAFCC A+ Univers"/>
      <w:b/>
      <w:bCs/>
      <w:color w:val="365F91" w:themeColor="accent1" w:themeShade="BF"/>
      <w:spacing w:val="5"/>
      <w:sz w:val="28"/>
      <w:szCs w:val="24"/>
      <w:lang w:eastAsia="en-US"/>
    </w:rPr>
  </w:style>
  <w:style w:type="paragraph" w:customStyle="1" w:styleId="INKSubparagraaf">
    <w:name w:val="INK Subparagraaf"/>
    <w:basedOn w:val="Kop2"/>
    <w:next w:val="INKStandaard"/>
    <w:link w:val="INKSubparagraafChar"/>
    <w:qFormat/>
    <w:rsid w:val="00E2453A"/>
    <w:pPr>
      <w:numPr>
        <w:ilvl w:val="0"/>
        <w:numId w:val="0"/>
      </w:numPr>
      <w:spacing w:before="240" w:after="240"/>
      <w:ind w:left="851" w:hanging="851"/>
    </w:pPr>
    <w:rPr>
      <w:rFonts w:ascii="Arial" w:hAnsi="Arial"/>
      <w:color w:val="auto"/>
      <w:spacing w:val="5"/>
      <w:szCs w:val="19"/>
    </w:rPr>
  </w:style>
  <w:style w:type="paragraph" w:customStyle="1" w:styleId="INKStandaard">
    <w:name w:val="INK Standaard"/>
    <w:basedOn w:val="Default"/>
    <w:link w:val="INKStandaardChar"/>
    <w:qFormat/>
    <w:rsid w:val="00F6483C"/>
    <w:pPr>
      <w:spacing w:line="276" w:lineRule="auto"/>
    </w:pPr>
    <w:rPr>
      <w:spacing w:val="5"/>
      <w:szCs w:val="22"/>
      <w:lang w:eastAsia="en-US"/>
    </w:rPr>
  </w:style>
  <w:style w:type="character" w:customStyle="1" w:styleId="INKSubparagraafChar">
    <w:name w:val="INK Subparagraaf Char"/>
    <w:basedOn w:val="INKParagraafChar"/>
    <w:link w:val="INKSubparagraaf"/>
    <w:rsid w:val="00E2453A"/>
    <w:rPr>
      <w:rFonts w:ascii="Arial" w:eastAsiaTheme="majorEastAsia" w:hAnsi="Arial" w:cstheme="majorBidi"/>
      <w:b w:val="0"/>
      <w:bCs w:val="0"/>
      <w:color w:val="365F91" w:themeColor="accent1" w:themeShade="BF"/>
      <w:spacing w:val="5"/>
      <w:sz w:val="26"/>
      <w:szCs w:val="19"/>
      <w:lang w:eastAsia="en-US"/>
    </w:rPr>
  </w:style>
  <w:style w:type="numbering" w:customStyle="1" w:styleId="INKEis">
    <w:name w:val="INK Eis"/>
    <w:basedOn w:val="Geenlijst"/>
    <w:uiPriority w:val="99"/>
    <w:rsid w:val="00FA2B18"/>
    <w:pPr>
      <w:numPr>
        <w:numId w:val="3"/>
      </w:numPr>
    </w:pPr>
  </w:style>
  <w:style w:type="character" w:customStyle="1" w:styleId="INKStandaardChar">
    <w:name w:val="INK Standaard Char"/>
    <w:basedOn w:val="Standaardalinea-lettertype"/>
    <w:link w:val="INKStandaard"/>
    <w:rsid w:val="006A59AC"/>
    <w:rPr>
      <w:rFonts w:ascii="Arial" w:hAnsi="Arial" w:cs="BAFCC A+ Univers"/>
      <w:color w:val="000000"/>
      <w:spacing w:val="5"/>
      <w:sz w:val="19"/>
      <w:szCs w:val="22"/>
      <w:lang w:eastAsia="en-US"/>
    </w:rPr>
  </w:style>
  <w:style w:type="numbering" w:customStyle="1" w:styleId="INKWens">
    <w:name w:val="INK Wens"/>
    <w:basedOn w:val="INKEis"/>
    <w:uiPriority w:val="99"/>
    <w:rsid w:val="00D876D5"/>
    <w:pPr>
      <w:numPr>
        <w:numId w:val="4"/>
      </w:numPr>
    </w:pPr>
  </w:style>
  <w:style w:type="character" w:customStyle="1" w:styleId="Kop1Char">
    <w:name w:val="Kop 1 Char"/>
    <w:basedOn w:val="Standaardalinea-lettertype"/>
    <w:link w:val="Kop1"/>
    <w:rsid w:val="0055388D"/>
    <w:rPr>
      <w:rFonts w:ascii="Verdana" w:eastAsiaTheme="majorEastAsia" w:hAnsi="Verdana" w:cstheme="majorBidi"/>
      <w:b/>
      <w:bCs/>
      <w:color w:val="01689B"/>
      <w:sz w:val="24"/>
      <w:szCs w:val="28"/>
      <w:lang w:eastAsia="en-US"/>
    </w:rPr>
  </w:style>
  <w:style w:type="character" w:customStyle="1" w:styleId="Kop2Char">
    <w:name w:val="Kop 2 Char"/>
    <w:basedOn w:val="Standaardalinea-lettertype"/>
    <w:link w:val="Kop2"/>
    <w:uiPriority w:val="99"/>
    <w:rsid w:val="00AF4E74"/>
    <w:rPr>
      <w:rFonts w:ascii="Verdana" w:eastAsiaTheme="majorEastAsia" w:hAnsi="Verdana" w:cstheme="majorBidi"/>
      <w:b/>
      <w:color w:val="01689B"/>
      <w:sz w:val="22"/>
      <w:szCs w:val="26"/>
      <w:lang w:eastAsia="en-US"/>
    </w:rPr>
  </w:style>
  <w:style w:type="character" w:customStyle="1" w:styleId="Kop3Char">
    <w:name w:val="Kop 3 Char"/>
    <w:basedOn w:val="Standaardalinea-lettertype"/>
    <w:link w:val="Kop3"/>
    <w:rsid w:val="0051231C"/>
    <w:rPr>
      <w:rFonts w:ascii="Verdana" w:eastAsiaTheme="majorEastAsia" w:hAnsi="Verdana" w:cstheme="majorBidi"/>
      <w:b/>
      <w:bCs/>
      <w:color w:val="01689B"/>
      <w:sz w:val="22"/>
      <w:szCs w:val="26"/>
      <w:lang w:eastAsia="en-US"/>
    </w:rPr>
  </w:style>
  <w:style w:type="paragraph" w:styleId="Inhopg1">
    <w:name w:val="toc 1"/>
    <w:basedOn w:val="Standaard"/>
    <w:next w:val="Standaard"/>
    <w:autoRedefine/>
    <w:uiPriority w:val="39"/>
    <w:unhideWhenUsed/>
    <w:rsid w:val="00EA05E6"/>
    <w:pPr>
      <w:tabs>
        <w:tab w:val="left" w:pos="1320"/>
        <w:tab w:val="left" w:pos="1760"/>
        <w:tab w:val="right" w:leader="dot" w:pos="9062"/>
      </w:tabs>
      <w:spacing w:before="240" w:after="120"/>
    </w:pPr>
    <w:rPr>
      <w:rFonts w:cstheme="minorHAnsi"/>
      <w:b/>
      <w:bCs/>
      <w:noProof/>
      <w:sz w:val="20"/>
      <w:szCs w:val="20"/>
    </w:rPr>
  </w:style>
  <w:style w:type="character" w:styleId="Hyperlink">
    <w:name w:val="Hyperlink"/>
    <w:basedOn w:val="Standaardalinea-lettertype"/>
    <w:uiPriority w:val="99"/>
    <w:unhideWhenUsed/>
    <w:rsid w:val="00534F55"/>
    <w:rPr>
      <w:rFonts w:ascii="Verdana" w:hAnsi="Verdana"/>
      <w:b w:val="0"/>
      <w:color w:val="0000FF" w:themeColor="hyperlink"/>
      <w:sz w:val="18"/>
      <w:u w:val="single"/>
    </w:rPr>
  </w:style>
  <w:style w:type="paragraph" w:styleId="Inhopg2">
    <w:name w:val="toc 2"/>
    <w:basedOn w:val="Standaard"/>
    <w:next w:val="Standaard"/>
    <w:autoRedefine/>
    <w:uiPriority w:val="39"/>
    <w:unhideWhenUsed/>
    <w:rsid w:val="00DC0284"/>
    <w:pPr>
      <w:tabs>
        <w:tab w:val="left" w:pos="880"/>
        <w:tab w:val="right" w:leader="dot" w:pos="9060"/>
      </w:tabs>
      <w:spacing w:before="120"/>
      <w:ind w:left="220"/>
    </w:pPr>
    <w:rPr>
      <w:rFonts w:cstheme="minorHAnsi"/>
      <w:i/>
      <w:iCs/>
      <w:sz w:val="20"/>
      <w:szCs w:val="20"/>
    </w:rPr>
  </w:style>
  <w:style w:type="paragraph" w:styleId="Inhopg3">
    <w:name w:val="toc 3"/>
    <w:basedOn w:val="Standaard"/>
    <w:next w:val="Standaard"/>
    <w:autoRedefine/>
    <w:uiPriority w:val="39"/>
    <w:unhideWhenUsed/>
    <w:rsid w:val="00726CE1"/>
    <w:pPr>
      <w:tabs>
        <w:tab w:val="left" w:pos="1320"/>
        <w:tab w:val="right" w:leader="dot" w:pos="9060"/>
      </w:tabs>
      <w:ind w:left="440"/>
    </w:pPr>
    <w:rPr>
      <w:rFonts w:ascii="Arial" w:hAnsi="Arial" w:cstheme="minorHAnsi"/>
      <w:i/>
      <w:noProof/>
      <w:spacing w:val="5"/>
      <w:sz w:val="20"/>
      <w:szCs w:val="20"/>
    </w:rPr>
  </w:style>
  <w:style w:type="table" w:styleId="Tabelraster">
    <w:name w:val="Table Grid"/>
    <w:aliases w:val="BFF 1 Table Grid"/>
    <w:basedOn w:val="Standaardtabel"/>
    <w:uiPriority w:val="59"/>
    <w:rsid w:val="00FF07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aliases w:val="--don't use"/>
    <w:basedOn w:val="Standaard"/>
    <w:link w:val="KoptekstChar"/>
    <w:uiPriority w:val="99"/>
    <w:unhideWhenUsed/>
    <w:rsid w:val="000D73CC"/>
    <w:pPr>
      <w:tabs>
        <w:tab w:val="center" w:pos="4536"/>
        <w:tab w:val="right" w:pos="9072"/>
      </w:tabs>
      <w:spacing w:line="240" w:lineRule="auto"/>
    </w:pPr>
  </w:style>
  <w:style w:type="character" w:customStyle="1" w:styleId="KoptekstChar">
    <w:name w:val="Koptekst Char"/>
    <w:aliases w:val="--don't use Char"/>
    <w:basedOn w:val="Standaardalinea-lettertype"/>
    <w:link w:val="Koptekst"/>
    <w:uiPriority w:val="99"/>
    <w:rsid w:val="000D73CC"/>
    <w:rPr>
      <w:sz w:val="22"/>
      <w:szCs w:val="22"/>
      <w:lang w:eastAsia="en-US"/>
    </w:rPr>
  </w:style>
  <w:style w:type="paragraph" w:styleId="Voettekst">
    <w:name w:val="footer"/>
    <w:basedOn w:val="Standaard"/>
    <w:link w:val="VoettekstChar"/>
    <w:uiPriority w:val="99"/>
    <w:unhideWhenUsed/>
    <w:rsid w:val="000D73C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D73CC"/>
    <w:rPr>
      <w:sz w:val="22"/>
      <w:szCs w:val="22"/>
      <w:lang w:eastAsia="en-US"/>
    </w:rPr>
  </w:style>
  <w:style w:type="paragraph" w:styleId="Kopvaninhoudsopgave">
    <w:name w:val="TOC Heading"/>
    <w:basedOn w:val="Kop1"/>
    <w:next w:val="Standaard"/>
    <w:uiPriority w:val="39"/>
    <w:semiHidden/>
    <w:unhideWhenUsed/>
    <w:qFormat/>
    <w:rsid w:val="00A317D5"/>
    <w:pPr>
      <w:outlineLvl w:val="9"/>
    </w:pPr>
    <w:rPr>
      <w:lang w:eastAsia="nl-NL"/>
    </w:rPr>
  </w:style>
  <w:style w:type="paragraph" w:styleId="Ballontekst">
    <w:name w:val="Balloon Text"/>
    <w:basedOn w:val="Standaard"/>
    <w:link w:val="BallontekstChar"/>
    <w:uiPriority w:val="99"/>
    <w:semiHidden/>
    <w:unhideWhenUsed/>
    <w:rsid w:val="00A317D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317D5"/>
    <w:rPr>
      <w:rFonts w:ascii="Tahoma" w:hAnsi="Tahoma" w:cs="Tahoma"/>
      <w:sz w:val="16"/>
      <w:szCs w:val="16"/>
      <w:lang w:eastAsia="en-US"/>
    </w:rPr>
  </w:style>
  <w:style w:type="character" w:customStyle="1" w:styleId="Kop4Char">
    <w:name w:val="Kop 4 Char"/>
    <w:basedOn w:val="Standaardalinea-lettertype"/>
    <w:link w:val="Kop4"/>
    <w:rsid w:val="00BC7906"/>
    <w:rPr>
      <w:rFonts w:ascii="Verdana" w:eastAsiaTheme="majorEastAsia" w:hAnsi="Verdana" w:cstheme="majorBidi"/>
      <w:b/>
      <w:iCs/>
      <w:color w:val="01689B"/>
      <w:sz w:val="24"/>
      <w:szCs w:val="26"/>
      <w:lang w:eastAsia="en-US"/>
    </w:rPr>
  </w:style>
  <w:style w:type="paragraph" w:styleId="Inhopg4">
    <w:name w:val="toc 4"/>
    <w:basedOn w:val="Standaard"/>
    <w:next w:val="Standaard"/>
    <w:autoRedefine/>
    <w:uiPriority w:val="39"/>
    <w:unhideWhenUsed/>
    <w:rsid w:val="002C7A82"/>
    <w:pPr>
      <w:ind w:left="660"/>
    </w:pPr>
    <w:rPr>
      <w:rFonts w:cstheme="minorHAnsi"/>
      <w:sz w:val="20"/>
      <w:szCs w:val="20"/>
    </w:rPr>
  </w:style>
  <w:style w:type="paragraph" w:styleId="Inhopg5">
    <w:name w:val="toc 5"/>
    <w:basedOn w:val="Standaard"/>
    <w:next w:val="Standaard"/>
    <w:autoRedefine/>
    <w:uiPriority w:val="39"/>
    <w:unhideWhenUsed/>
    <w:rsid w:val="002C7A82"/>
    <w:pPr>
      <w:ind w:left="880"/>
    </w:pPr>
    <w:rPr>
      <w:rFonts w:cstheme="minorHAnsi"/>
      <w:sz w:val="20"/>
      <w:szCs w:val="20"/>
    </w:rPr>
  </w:style>
  <w:style w:type="paragraph" w:styleId="Inhopg6">
    <w:name w:val="toc 6"/>
    <w:basedOn w:val="Standaard"/>
    <w:next w:val="Standaard"/>
    <w:autoRedefine/>
    <w:uiPriority w:val="39"/>
    <w:unhideWhenUsed/>
    <w:rsid w:val="00A317D5"/>
    <w:pPr>
      <w:ind w:left="1100"/>
    </w:pPr>
    <w:rPr>
      <w:rFonts w:asciiTheme="minorHAnsi" w:hAnsiTheme="minorHAnsi" w:cstheme="minorHAnsi"/>
      <w:sz w:val="20"/>
      <w:szCs w:val="20"/>
    </w:rPr>
  </w:style>
  <w:style w:type="paragraph" w:styleId="Inhopg7">
    <w:name w:val="toc 7"/>
    <w:basedOn w:val="Standaard"/>
    <w:next w:val="Standaard"/>
    <w:autoRedefine/>
    <w:uiPriority w:val="39"/>
    <w:unhideWhenUsed/>
    <w:rsid w:val="00A317D5"/>
    <w:pPr>
      <w:ind w:left="1320"/>
    </w:pPr>
    <w:rPr>
      <w:rFonts w:asciiTheme="minorHAnsi" w:hAnsiTheme="minorHAnsi" w:cstheme="minorHAnsi"/>
      <w:sz w:val="20"/>
      <w:szCs w:val="20"/>
    </w:rPr>
  </w:style>
  <w:style w:type="paragraph" w:styleId="Inhopg8">
    <w:name w:val="toc 8"/>
    <w:basedOn w:val="Standaard"/>
    <w:next w:val="Standaard"/>
    <w:autoRedefine/>
    <w:uiPriority w:val="39"/>
    <w:unhideWhenUsed/>
    <w:rsid w:val="00A317D5"/>
    <w:pPr>
      <w:ind w:left="1540"/>
    </w:pPr>
    <w:rPr>
      <w:rFonts w:asciiTheme="minorHAnsi" w:hAnsiTheme="minorHAnsi" w:cstheme="minorHAnsi"/>
      <w:sz w:val="20"/>
      <w:szCs w:val="20"/>
    </w:rPr>
  </w:style>
  <w:style w:type="paragraph" w:styleId="Inhopg9">
    <w:name w:val="toc 9"/>
    <w:basedOn w:val="Standaard"/>
    <w:next w:val="Standaard"/>
    <w:autoRedefine/>
    <w:uiPriority w:val="39"/>
    <w:unhideWhenUsed/>
    <w:rsid w:val="00DB78CA"/>
    <w:pPr>
      <w:ind w:left="1760"/>
    </w:pPr>
    <w:rPr>
      <w:rFonts w:asciiTheme="minorHAnsi" w:hAnsiTheme="minorHAnsi" w:cstheme="minorHAnsi"/>
      <w:sz w:val="20"/>
      <w:szCs w:val="20"/>
    </w:rPr>
  </w:style>
  <w:style w:type="table" w:styleId="Lichtearcering">
    <w:name w:val="Light Shading"/>
    <w:basedOn w:val="Standaardtabel"/>
    <w:uiPriority w:val="60"/>
    <w:rsid w:val="00ED20F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lijst">
    <w:name w:val="Light List"/>
    <w:basedOn w:val="Standaardtabel"/>
    <w:uiPriority w:val="61"/>
    <w:rsid w:val="00A32717"/>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INKBijlage">
    <w:name w:val="INK Bijlage"/>
    <w:basedOn w:val="Kop1"/>
    <w:next w:val="INKStandaard"/>
    <w:link w:val="INKBijlageChar"/>
    <w:qFormat/>
    <w:rsid w:val="0051231C"/>
    <w:pPr>
      <w:numPr>
        <w:numId w:val="5"/>
      </w:numPr>
      <w:spacing w:after="240"/>
    </w:pPr>
    <w:rPr>
      <w:spacing w:val="5"/>
      <w:szCs w:val="24"/>
    </w:rPr>
  </w:style>
  <w:style w:type="character" w:customStyle="1" w:styleId="INKBijlageChar">
    <w:name w:val="INK Bijlage Char"/>
    <w:basedOn w:val="Standaardalinea-lettertype"/>
    <w:link w:val="INKBijlage"/>
    <w:rsid w:val="0051231C"/>
    <w:rPr>
      <w:rFonts w:ascii="Verdana" w:eastAsiaTheme="majorEastAsia" w:hAnsi="Verdana" w:cstheme="majorBidi"/>
      <w:b/>
      <w:bCs/>
      <w:color w:val="01689B"/>
      <w:spacing w:val="5"/>
      <w:sz w:val="24"/>
      <w:szCs w:val="24"/>
      <w:lang w:eastAsia="en-US"/>
    </w:rPr>
  </w:style>
  <w:style w:type="paragraph" w:styleId="Plattetekst">
    <w:name w:val="Body Text"/>
    <w:basedOn w:val="Standaard"/>
    <w:link w:val="PlattetekstChar"/>
    <w:semiHidden/>
    <w:rsid w:val="00DF0438"/>
    <w:pPr>
      <w:widowControl w:val="0"/>
      <w:spacing w:line="240" w:lineRule="atLeast"/>
    </w:pPr>
    <w:rPr>
      <w:rFonts w:eastAsia="Times New Roman"/>
      <w:i/>
      <w:spacing w:val="5"/>
      <w:szCs w:val="20"/>
      <w:lang w:eastAsia="nl-NL"/>
    </w:rPr>
  </w:style>
  <w:style w:type="character" w:customStyle="1" w:styleId="PlattetekstChar">
    <w:name w:val="Platte tekst Char"/>
    <w:basedOn w:val="Standaardalinea-lettertype"/>
    <w:link w:val="Plattetekst"/>
    <w:semiHidden/>
    <w:rsid w:val="00DF0438"/>
    <w:rPr>
      <w:rFonts w:ascii="Arial" w:eastAsia="Times New Roman" w:hAnsi="Arial"/>
      <w:i/>
      <w:spacing w:val="5"/>
      <w:sz w:val="18"/>
    </w:rPr>
  </w:style>
  <w:style w:type="paragraph" w:styleId="Plattetekst3">
    <w:name w:val="Body Text 3"/>
    <w:basedOn w:val="Standaard"/>
    <w:link w:val="Plattetekst3Char"/>
    <w:semiHidden/>
    <w:rsid w:val="00DF0438"/>
    <w:pPr>
      <w:widowControl w:val="0"/>
      <w:spacing w:line="240" w:lineRule="atLeast"/>
    </w:pPr>
    <w:rPr>
      <w:rFonts w:eastAsia="Times New Roman"/>
      <w:b/>
      <w:i/>
      <w:spacing w:val="5"/>
      <w:szCs w:val="20"/>
      <w:lang w:eastAsia="nl-NL"/>
    </w:rPr>
  </w:style>
  <w:style w:type="character" w:customStyle="1" w:styleId="Plattetekst3Char">
    <w:name w:val="Platte tekst 3 Char"/>
    <w:basedOn w:val="Standaardalinea-lettertype"/>
    <w:link w:val="Plattetekst3"/>
    <w:semiHidden/>
    <w:rsid w:val="00DF0438"/>
    <w:rPr>
      <w:rFonts w:ascii="Arial" w:eastAsia="Times New Roman" w:hAnsi="Arial"/>
      <w:b/>
      <w:i/>
      <w:spacing w:val="5"/>
      <w:sz w:val="18"/>
    </w:rPr>
  </w:style>
  <w:style w:type="character" w:styleId="Verwijzingopmerking">
    <w:name w:val="annotation reference"/>
    <w:basedOn w:val="Standaardalinea-lettertype"/>
    <w:uiPriority w:val="99"/>
    <w:unhideWhenUsed/>
    <w:rsid w:val="006A479E"/>
    <w:rPr>
      <w:sz w:val="16"/>
      <w:szCs w:val="16"/>
    </w:rPr>
  </w:style>
  <w:style w:type="paragraph" w:styleId="Tekstopmerking">
    <w:name w:val="annotation text"/>
    <w:basedOn w:val="Standaard"/>
    <w:link w:val="TekstopmerkingChar"/>
    <w:uiPriority w:val="99"/>
    <w:unhideWhenUsed/>
    <w:rsid w:val="006A479E"/>
    <w:pPr>
      <w:spacing w:line="240" w:lineRule="auto"/>
    </w:pPr>
    <w:rPr>
      <w:sz w:val="20"/>
      <w:szCs w:val="20"/>
    </w:rPr>
  </w:style>
  <w:style w:type="character" w:customStyle="1" w:styleId="TekstopmerkingChar">
    <w:name w:val="Tekst opmerking Char"/>
    <w:basedOn w:val="Standaardalinea-lettertype"/>
    <w:link w:val="Tekstopmerking"/>
    <w:uiPriority w:val="99"/>
    <w:rsid w:val="006A479E"/>
    <w:rPr>
      <w:lang w:eastAsia="en-US"/>
    </w:rPr>
  </w:style>
  <w:style w:type="paragraph" w:styleId="Onderwerpvanopmerking">
    <w:name w:val="annotation subject"/>
    <w:basedOn w:val="Tekstopmerking"/>
    <w:next w:val="Tekstopmerking"/>
    <w:link w:val="OnderwerpvanopmerkingChar"/>
    <w:uiPriority w:val="99"/>
    <w:semiHidden/>
    <w:unhideWhenUsed/>
    <w:rsid w:val="006A479E"/>
    <w:rPr>
      <w:b/>
      <w:bCs/>
    </w:rPr>
  </w:style>
  <w:style w:type="character" w:customStyle="1" w:styleId="OnderwerpvanopmerkingChar">
    <w:name w:val="Onderwerp van opmerking Char"/>
    <w:basedOn w:val="TekstopmerkingChar"/>
    <w:link w:val="Onderwerpvanopmerking"/>
    <w:uiPriority w:val="99"/>
    <w:semiHidden/>
    <w:rsid w:val="006A479E"/>
    <w:rPr>
      <w:b/>
      <w:bCs/>
      <w:lang w:eastAsia="en-US"/>
    </w:rPr>
  </w:style>
  <w:style w:type="paragraph" w:customStyle="1" w:styleId="Default">
    <w:name w:val="Default"/>
    <w:link w:val="DefaultChar"/>
    <w:qFormat/>
    <w:rsid w:val="00932749"/>
    <w:pPr>
      <w:autoSpaceDE w:val="0"/>
      <w:autoSpaceDN w:val="0"/>
      <w:adjustRightInd w:val="0"/>
    </w:pPr>
    <w:rPr>
      <w:rFonts w:ascii="Arial" w:hAnsi="Arial" w:cs="BAFCC A+ Univers"/>
      <w:color w:val="000000"/>
      <w:sz w:val="19"/>
      <w:szCs w:val="24"/>
    </w:rPr>
  </w:style>
  <w:style w:type="paragraph" w:styleId="Eindnoottekst">
    <w:name w:val="endnote text"/>
    <w:basedOn w:val="Standaard"/>
    <w:link w:val="EindnoottekstChar"/>
    <w:uiPriority w:val="99"/>
    <w:semiHidden/>
    <w:unhideWhenUsed/>
    <w:rsid w:val="00BD438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BD4383"/>
    <w:rPr>
      <w:lang w:eastAsia="en-US"/>
    </w:rPr>
  </w:style>
  <w:style w:type="character" w:styleId="Eindnootmarkering">
    <w:name w:val="endnote reference"/>
    <w:basedOn w:val="Standaardalinea-lettertype"/>
    <w:uiPriority w:val="99"/>
    <w:semiHidden/>
    <w:unhideWhenUsed/>
    <w:rsid w:val="00BD4383"/>
    <w:rPr>
      <w:vertAlign w:val="superscript"/>
    </w:rPr>
  </w:style>
  <w:style w:type="paragraph" w:styleId="Standaardinspringing">
    <w:name w:val="Normal Indent"/>
    <w:aliases w:val="Standaard 1x  inspringen"/>
    <w:basedOn w:val="Standaard"/>
    <w:semiHidden/>
    <w:rsid w:val="00D3714E"/>
    <w:pPr>
      <w:widowControl w:val="0"/>
      <w:spacing w:line="240" w:lineRule="atLeast"/>
      <w:ind w:left="714" w:hanging="357"/>
    </w:pPr>
    <w:rPr>
      <w:rFonts w:eastAsia="Times New Roman"/>
      <w:spacing w:val="5"/>
      <w:szCs w:val="20"/>
      <w:lang w:eastAsia="nl-NL"/>
    </w:rPr>
  </w:style>
  <w:style w:type="paragraph" w:customStyle="1" w:styleId="StinkingStyles">
    <w:name w:val="Stinking Styles"/>
    <w:qFormat/>
    <w:rsid w:val="0006382D"/>
    <w:pPr>
      <w:spacing w:after="200" w:line="276" w:lineRule="auto"/>
    </w:pPr>
    <w:rPr>
      <w:rFonts w:eastAsia="Times New Roman"/>
      <w:sz w:val="22"/>
    </w:rPr>
  </w:style>
  <w:style w:type="character" w:styleId="GevolgdeHyperlink">
    <w:name w:val="FollowedHyperlink"/>
    <w:basedOn w:val="Standaardalinea-lettertype"/>
    <w:uiPriority w:val="99"/>
    <w:semiHidden/>
    <w:unhideWhenUsed/>
    <w:rsid w:val="008B6E7D"/>
    <w:rPr>
      <w:color w:val="800080" w:themeColor="followedHyperlink"/>
      <w:u w:val="single"/>
    </w:rPr>
  </w:style>
  <w:style w:type="paragraph" w:styleId="Revisie">
    <w:name w:val="Revision"/>
    <w:hidden/>
    <w:uiPriority w:val="99"/>
    <w:semiHidden/>
    <w:rsid w:val="00D90A82"/>
    <w:rPr>
      <w:sz w:val="22"/>
      <w:szCs w:val="22"/>
      <w:lang w:eastAsia="en-US"/>
    </w:rPr>
  </w:style>
  <w:style w:type="paragraph" w:customStyle="1" w:styleId="INKtabeltekst">
    <w:name w:val="INK tabel tekst"/>
    <w:basedOn w:val="INKStandaard"/>
    <w:link w:val="INKtabeltekstChar"/>
    <w:qFormat/>
    <w:rsid w:val="000E3565"/>
    <w:rPr>
      <w:rFonts w:cs="Arial"/>
      <w:sz w:val="18"/>
      <w:szCs w:val="18"/>
    </w:rPr>
  </w:style>
  <w:style w:type="paragraph" w:customStyle="1" w:styleId="INKVormvereisten">
    <w:name w:val="INK Vormvereisten"/>
    <w:basedOn w:val="Standaard"/>
    <w:link w:val="INKVormvereistenChar"/>
    <w:qFormat/>
    <w:rsid w:val="00465610"/>
    <w:pPr>
      <w:numPr>
        <w:numId w:val="6"/>
      </w:numPr>
      <w:spacing w:line="240" w:lineRule="auto"/>
      <w:ind w:left="0" w:firstLine="0"/>
    </w:pPr>
    <w:rPr>
      <w:spacing w:val="5"/>
      <w:szCs w:val="18"/>
    </w:rPr>
  </w:style>
  <w:style w:type="character" w:customStyle="1" w:styleId="INKtabeltekstChar">
    <w:name w:val="INK tabel tekst Char"/>
    <w:basedOn w:val="INKStandaardChar"/>
    <w:link w:val="INKtabeltekst"/>
    <w:rsid w:val="000E3565"/>
    <w:rPr>
      <w:rFonts w:ascii="Arial" w:hAnsi="Arial" w:cs="Arial"/>
      <w:color w:val="000000"/>
      <w:spacing w:val="5"/>
      <w:sz w:val="18"/>
      <w:szCs w:val="18"/>
      <w:lang w:eastAsia="en-US"/>
    </w:rPr>
  </w:style>
  <w:style w:type="paragraph" w:customStyle="1" w:styleId="INKUitvoeringseis">
    <w:name w:val="INK Uitvoeringseis"/>
    <w:basedOn w:val="INKtabeltekst"/>
    <w:link w:val="INKUitvoeringseisChar"/>
    <w:qFormat/>
    <w:rsid w:val="00766DE8"/>
    <w:pPr>
      <w:numPr>
        <w:numId w:val="7"/>
      </w:numPr>
      <w:ind w:left="0" w:firstLine="0"/>
    </w:pPr>
  </w:style>
  <w:style w:type="character" w:customStyle="1" w:styleId="INKVormvereistenChar">
    <w:name w:val="INK Vormvereisten Char"/>
    <w:basedOn w:val="Standaardalinea-lettertype"/>
    <w:link w:val="INKVormvereisten"/>
    <w:rsid w:val="00465610"/>
    <w:rPr>
      <w:rFonts w:ascii="Verdana" w:hAnsi="Verdana"/>
      <w:spacing w:val="5"/>
      <w:sz w:val="18"/>
      <w:szCs w:val="18"/>
      <w:lang w:eastAsia="en-US"/>
    </w:rPr>
  </w:style>
  <w:style w:type="paragraph" w:customStyle="1" w:styleId="INKGeschiktheidseis">
    <w:name w:val="INK Geschiktheidseis"/>
    <w:basedOn w:val="INKtabeltekst"/>
    <w:link w:val="INKGeschiktheidseisChar"/>
    <w:rsid w:val="00766DE8"/>
  </w:style>
  <w:style w:type="character" w:customStyle="1" w:styleId="INKUitvoeringseisChar">
    <w:name w:val="INK Uitvoeringseis Char"/>
    <w:basedOn w:val="INKVormvereistenChar"/>
    <w:link w:val="INKUitvoeringseis"/>
    <w:rsid w:val="00766DE8"/>
    <w:rPr>
      <w:rFonts w:ascii="Arial" w:hAnsi="Arial" w:cs="Arial"/>
      <w:color w:val="000000"/>
      <w:spacing w:val="5"/>
      <w:sz w:val="18"/>
      <w:szCs w:val="18"/>
      <w:lang w:eastAsia="en-US"/>
    </w:rPr>
  </w:style>
  <w:style w:type="paragraph" w:customStyle="1" w:styleId="INKSelectie-eis">
    <w:name w:val="INK Selectie-eis"/>
    <w:basedOn w:val="INKtabeltekst"/>
    <w:link w:val="INKSelectie-eisChar"/>
    <w:rsid w:val="00020E19"/>
    <w:pPr>
      <w:numPr>
        <w:numId w:val="8"/>
      </w:numPr>
      <w:ind w:left="0" w:firstLine="0"/>
    </w:pPr>
  </w:style>
  <w:style w:type="character" w:customStyle="1" w:styleId="INKGeschiktheidseisChar">
    <w:name w:val="INK Geschiktheidseis Char"/>
    <w:basedOn w:val="INKUitvoeringseisChar"/>
    <w:link w:val="INKGeschiktheidseis"/>
    <w:rsid w:val="00766DE8"/>
    <w:rPr>
      <w:rFonts w:ascii="Arial" w:hAnsi="Arial" w:cs="Arial"/>
      <w:color w:val="000000"/>
      <w:spacing w:val="5"/>
      <w:sz w:val="18"/>
      <w:szCs w:val="18"/>
      <w:lang w:eastAsia="en-US"/>
    </w:rPr>
  </w:style>
  <w:style w:type="character" w:customStyle="1" w:styleId="INKSelectie-eisChar">
    <w:name w:val="INK Selectie-eis Char"/>
    <w:basedOn w:val="INKGeschiktheidseisChar"/>
    <w:link w:val="INKSelectie-eis"/>
    <w:rsid w:val="00020E19"/>
    <w:rPr>
      <w:rFonts w:ascii="Arial" w:hAnsi="Arial" w:cs="Arial"/>
      <w:color w:val="000000"/>
      <w:spacing w:val="5"/>
      <w:sz w:val="18"/>
      <w:szCs w:val="18"/>
      <w:lang w:eastAsia="en-US"/>
    </w:rPr>
  </w:style>
  <w:style w:type="character" w:customStyle="1" w:styleId="Kop5Char">
    <w:name w:val="Kop 5 Char"/>
    <w:basedOn w:val="Standaardalinea-lettertype"/>
    <w:link w:val="Kop5"/>
    <w:rsid w:val="00B94A6C"/>
    <w:rPr>
      <w:rFonts w:ascii="Times New Roman" w:eastAsia="Times New Roman" w:hAnsi="Times New Roman" w:cs="Arial"/>
      <w:szCs w:val="26"/>
    </w:rPr>
  </w:style>
  <w:style w:type="character" w:customStyle="1" w:styleId="Kop6Char">
    <w:name w:val="Kop 6 Char"/>
    <w:basedOn w:val="Standaardalinea-lettertype"/>
    <w:link w:val="Kop6"/>
    <w:rsid w:val="00B94A6C"/>
    <w:rPr>
      <w:rFonts w:ascii="Times New Roman" w:eastAsia="Times New Roman" w:hAnsi="Times New Roman" w:cs="Arial"/>
      <w:bCs/>
      <w:szCs w:val="22"/>
    </w:rPr>
  </w:style>
  <w:style w:type="character" w:customStyle="1" w:styleId="Kop7Char">
    <w:name w:val="Kop 7 Char"/>
    <w:basedOn w:val="Standaardalinea-lettertype"/>
    <w:link w:val="Kop7"/>
    <w:rsid w:val="00B94A6C"/>
    <w:rPr>
      <w:rFonts w:ascii="Times New Roman" w:eastAsia="Times New Roman" w:hAnsi="Times New Roman" w:cs="Arial"/>
      <w:bCs/>
      <w:szCs w:val="24"/>
    </w:rPr>
  </w:style>
  <w:style w:type="paragraph" w:customStyle="1" w:styleId="StyleHeading2Verdana">
    <w:name w:val="Style Heading 2 + Verdana"/>
    <w:basedOn w:val="Kop2"/>
    <w:rsid w:val="00B94A6C"/>
    <w:pPr>
      <w:keepLines w:val="0"/>
      <w:tabs>
        <w:tab w:val="num" w:pos="0"/>
        <w:tab w:val="left" w:pos="220"/>
        <w:tab w:val="left" w:pos="440"/>
        <w:tab w:val="left" w:pos="660"/>
        <w:tab w:val="left" w:pos="1100"/>
        <w:tab w:val="left" w:pos="1320"/>
        <w:tab w:val="left" w:pos="2160"/>
        <w:tab w:val="left" w:pos="2880"/>
        <w:tab w:val="left" w:pos="3600"/>
        <w:tab w:val="left" w:pos="4320"/>
      </w:tabs>
      <w:spacing w:before="240" w:after="260" w:line="260" w:lineRule="exact"/>
      <w:ind w:hanging="440"/>
    </w:pPr>
    <w:rPr>
      <w:rFonts w:eastAsia="Times New Roman" w:cs="Arial"/>
      <w:color w:val="auto"/>
      <w:sz w:val="20"/>
      <w:szCs w:val="28"/>
      <w:lang w:eastAsia="nl-NL"/>
    </w:rPr>
  </w:style>
  <w:style w:type="character" w:styleId="Zwaar">
    <w:name w:val="Strong"/>
    <w:basedOn w:val="Standaardalinea-lettertype"/>
    <w:uiPriority w:val="22"/>
    <w:qFormat/>
    <w:rsid w:val="006F3AD4"/>
    <w:rPr>
      <w:b/>
      <w:bCs/>
    </w:rPr>
  </w:style>
  <w:style w:type="paragraph" w:styleId="Normaalweb">
    <w:name w:val="Normal (Web)"/>
    <w:basedOn w:val="Standaard"/>
    <w:uiPriority w:val="99"/>
    <w:semiHidden/>
    <w:unhideWhenUsed/>
    <w:rsid w:val="006F3AD4"/>
    <w:pPr>
      <w:spacing w:after="240" w:line="240" w:lineRule="auto"/>
    </w:pPr>
    <w:rPr>
      <w:rFonts w:ascii="Times New Roman" w:eastAsia="Times New Roman" w:hAnsi="Times New Roman"/>
      <w:sz w:val="24"/>
      <w:szCs w:val="24"/>
      <w:lang w:eastAsia="nl-NL"/>
    </w:rPr>
  </w:style>
  <w:style w:type="character" w:styleId="Tekstvantijdelijkeaanduiding">
    <w:name w:val="Placeholder Text"/>
    <w:basedOn w:val="Standaardalinea-lettertype"/>
    <w:uiPriority w:val="99"/>
    <w:semiHidden/>
    <w:rsid w:val="00DD7B44"/>
    <w:rPr>
      <w:color w:val="808080"/>
    </w:rPr>
  </w:style>
  <w:style w:type="character" w:customStyle="1" w:styleId="DefaultChar">
    <w:name w:val="Default Char"/>
    <w:basedOn w:val="Standaardalinea-lettertype"/>
    <w:link w:val="Default"/>
    <w:rsid w:val="00932749"/>
    <w:rPr>
      <w:rFonts w:ascii="Arial" w:hAnsi="Arial" w:cs="BAFCC A+ Univers"/>
      <w:color w:val="000000"/>
      <w:sz w:val="19"/>
      <w:szCs w:val="24"/>
    </w:rPr>
  </w:style>
  <w:style w:type="numbering" w:customStyle="1" w:styleId="Hoofdstuknummeringstijl">
    <w:name w:val="Hoofdstuknummering stijl"/>
    <w:uiPriority w:val="99"/>
    <w:rsid w:val="00E2453A"/>
    <w:pPr>
      <w:numPr>
        <w:numId w:val="9"/>
      </w:numPr>
    </w:pPr>
  </w:style>
  <w:style w:type="paragraph" w:customStyle="1" w:styleId="Toelichting">
    <w:name w:val="Toelichting"/>
    <w:basedOn w:val="Standaard"/>
    <w:link w:val="ToelichtingChar"/>
    <w:qFormat/>
    <w:rsid w:val="008D7EA0"/>
    <w:pPr>
      <w:numPr>
        <w:numId w:val="14"/>
      </w:numPr>
      <w:pBdr>
        <w:top w:val="single" w:sz="8" w:space="2" w:color="1F497D" w:themeColor="text2"/>
        <w:bottom w:val="single" w:sz="8" w:space="6" w:color="1F497D" w:themeColor="text2"/>
      </w:pBdr>
      <w:shd w:val="clear" w:color="auto" w:fill="EEECE1" w:themeFill="background2"/>
      <w:tabs>
        <w:tab w:val="left" w:pos="1134"/>
      </w:tabs>
      <w:spacing w:before="120" w:after="120"/>
    </w:pPr>
    <w:rPr>
      <w14:textOutline w14:w="0" w14:cap="rnd" w14:cmpd="sng" w14:algn="ctr">
        <w14:solidFill>
          <w14:srgbClr w14:val="000000"/>
        </w14:solidFill>
        <w14:prstDash w14:val="solid"/>
        <w14:bevel/>
      </w14:textOutline>
    </w:rPr>
  </w:style>
  <w:style w:type="character" w:customStyle="1" w:styleId="Tabeltekst">
    <w:name w:val="Tabel tekst"/>
    <w:rsid w:val="0004641D"/>
    <w:rPr>
      <w:sz w:val="18"/>
    </w:rPr>
  </w:style>
  <w:style w:type="character" w:customStyle="1" w:styleId="ToelichtingChar">
    <w:name w:val="Toelichting Char"/>
    <w:basedOn w:val="Standaardalinea-lettertype"/>
    <w:link w:val="Toelichting"/>
    <w:rsid w:val="008D7EA0"/>
    <w:rPr>
      <w:rFonts w:ascii="Verdana" w:hAnsi="Verdana"/>
      <w:sz w:val="18"/>
      <w:szCs w:val="22"/>
      <w:shd w:val="clear" w:color="auto" w:fill="EEECE1" w:themeFill="background2"/>
      <w:lang w:eastAsia="en-US"/>
      <w14:textOutline w14:w="0" w14:cap="rnd" w14:cmpd="sng" w14:algn="ctr">
        <w14:solidFill>
          <w14:srgbClr w14:val="000000"/>
        </w14:solidFill>
        <w14:prstDash w14:val="solid"/>
        <w14:bevel/>
      </w14:textOutline>
    </w:rPr>
  </w:style>
  <w:style w:type="paragraph" w:customStyle="1" w:styleId="Headingrijksstijl">
    <w:name w:val="Heading rijksstijl"/>
    <w:link w:val="HeadingrijksstijlChar"/>
    <w:qFormat/>
    <w:rsid w:val="0051231C"/>
    <w:rPr>
      <w:rFonts w:ascii="RijksoverheidSansHeading" w:eastAsiaTheme="majorEastAsia" w:hAnsi="RijksoverheidSansHeading" w:cstheme="majorBidi"/>
      <w:b/>
      <w:bCs/>
      <w:color w:val="01689B"/>
      <w:sz w:val="28"/>
      <w:szCs w:val="28"/>
      <w:lang w:eastAsia="en-US"/>
    </w:rPr>
  </w:style>
  <w:style w:type="character" w:customStyle="1" w:styleId="HeadingrijksstijlChar">
    <w:name w:val="Heading rijksstijl Char"/>
    <w:basedOn w:val="Standaardalinea-lettertype"/>
    <w:link w:val="Headingrijksstijl"/>
    <w:rsid w:val="0051231C"/>
    <w:rPr>
      <w:rFonts w:ascii="RijksoverheidSansHeading" w:eastAsiaTheme="majorEastAsia" w:hAnsi="RijksoverheidSansHeading" w:cstheme="majorBidi"/>
      <w:b/>
      <w:bCs/>
      <w:color w:val="01689B"/>
      <w:sz w:val="28"/>
      <w:szCs w:val="28"/>
      <w:lang w:eastAsia="en-US"/>
    </w:rPr>
  </w:style>
  <w:style w:type="paragraph" w:customStyle="1" w:styleId="INKSub-subparagraaf">
    <w:name w:val="INK Sub-subparagraaf"/>
    <w:next w:val="Standaard"/>
    <w:qFormat/>
    <w:rsid w:val="006014A5"/>
    <w:pPr>
      <w:keepNext/>
      <w:spacing w:before="240" w:after="240"/>
      <w:ind w:left="851" w:hanging="851"/>
    </w:pPr>
    <w:rPr>
      <w:rFonts w:ascii="Arial" w:hAnsi="Arial"/>
      <w:b/>
      <w:spacing w:val="5"/>
      <w:sz w:val="19"/>
      <w:szCs w:val="19"/>
      <w:lang w:eastAsia="en-US"/>
    </w:rPr>
  </w:style>
  <w:style w:type="table" w:customStyle="1" w:styleId="CBRLeft">
    <w:name w:val="CBR Left"/>
    <w:basedOn w:val="Standaardtabel"/>
    <w:uiPriority w:val="99"/>
    <w:rsid w:val="00380996"/>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AEEF3"/>
      </w:tcPr>
    </w:tblStylePr>
  </w:style>
  <w:style w:type="paragraph" w:customStyle="1" w:styleId="Basisalinea">
    <w:name w:val="[Basisalinea]"/>
    <w:basedOn w:val="Standaard"/>
    <w:rsid w:val="00380996"/>
    <w:pPr>
      <w:autoSpaceDE w:val="0"/>
      <w:autoSpaceDN w:val="0"/>
      <w:adjustRightInd w:val="0"/>
      <w:spacing w:line="288" w:lineRule="auto"/>
      <w:textAlignment w:val="center"/>
    </w:pPr>
    <w:rPr>
      <w:rFonts w:eastAsia="Times New Roman" w:cs="Times Regular"/>
      <w:color w:val="000000"/>
      <w:sz w:val="21"/>
      <w:szCs w:val="24"/>
      <w:lang w:eastAsia="nl-NL"/>
    </w:rPr>
  </w:style>
  <w:style w:type="numbering" w:customStyle="1" w:styleId="Hoofdstuknummeringstijl1">
    <w:name w:val="Hoofdstuknummering stijl1"/>
    <w:uiPriority w:val="99"/>
    <w:rsid w:val="00403C6E"/>
  </w:style>
  <w:style w:type="table" w:customStyle="1" w:styleId="Tabelraster1">
    <w:name w:val="Tabelraster1"/>
    <w:basedOn w:val="Standaardtabel"/>
    <w:next w:val="Tabelraster"/>
    <w:rsid w:val="00071D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rsid w:val="001007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link w:val="GeenafstandChar"/>
    <w:uiPriority w:val="3"/>
    <w:qFormat/>
    <w:rsid w:val="00A97F32"/>
    <w:rPr>
      <w:rFonts w:asciiTheme="minorHAnsi" w:eastAsiaTheme="minorHAnsi" w:hAnsiTheme="minorHAnsi" w:cstheme="minorBidi"/>
      <w:sz w:val="22"/>
      <w:szCs w:val="22"/>
      <w:lang w:eastAsia="en-US"/>
    </w:rPr>
  </w:style>
  <w:style w:type="paragraph" w:customStyle="1" w:styleId="footnotedescription">
    <w:name w:val="footnote description"/>
    <w:next w:val="Standaard"/>
    <w:link w:val="footnotedescriptionChar"/>
    <w:hidden/>
    <w:rsid w:val="00172B7F"/>
    <w:pPr>
      <w:spacing w:line="259" w:lineRule="auto"/>
      <w:ind w:left="5"/>
    </w:pPr>
    <w:rPr>
      <w:rFonts w:ascii="Verdana" w:eastAsia="Verdana" w:hAnsi="Verdana" w:cs="Verdana"/>
      <w:color w:val="000000"/>
      <w:sz w:val="16"/>
      <w:szCs w:val="22"/>
    </w:rPr>
  </w:style>
  <w:style w:type="character" w:customStyle="1" w:styleId="footnotedescriptionChar">
    <w:name w:val="footnote description Char"/>
    <w:link w:val="footnotedescription"/>
    <w:rsid w:val="00172B7F"/>
    <w:rPr>
      <w:rFonts w:ascii="Verdana" w:eastAsia="Verdana" w:hAnsi="Verdana" w:cs="Verdana"/>
      <w:color w:val="000000"/>
      <w:sz w:val="16"/>
      <w:szCs w:val="22"/>
    </w:rPr>
  </w:style>
  <w:style w:type="character" w:customStyle="1" w:styleId="footnotemark">
    <w:name w:val="footnote mark"/>
    <w:hidden/>
    <w:rsid w:val="00172B7F"/>
    <w:rPr>
      <w:rFonts w:ascii="Verdana" w:eastAsia="Verdana" w:hAnsi="Verdana" w:cs="Verdana"/>
      <w:color w:val="000000"/>
      <w:sz w:val="16"/>
      <w:vertAlign w:val="superscript"/>
    </w:rPr>
  </w:style>
  <w:style w:type="character" w:styleId="Nadruk">
    <w:name w:val="Emphasis"/>
    <w:basedOn w:val="Standaardalinea-lettertype"/>
    <w:uiPriority w:val="20"/>
    <w:qFormat/>
    <w:rsid w:val="0056544E"/>
    <w:rPr>
      <w:i/>
      <w:iCs/>
    </w:rPr>
  </w:style>
  <w:style w:type="character" w:customStyle="1" w:styleId="LijstalineaChar">
    <w:name w:val="Lijstalinea Char"/>
    <w:aliases w:val="Reference List Char,Premier Char,Titre 10 Char,texte Char,F5 List Paragraph Char,Indent Paragraph Char,Citation List Char,Liste Article Char,References Char,Bullets Char,Medium Grid 1 - Accent 21 Char,Recommendation Char,Paragraph Char"/>
    <w:basedOn w:val="Standaardalinea-lettertype"/>
    <w:link w:val="Lijstalinea"/>
    <w:uiPriority w:val="34"/>
    <w:qFormat/>
    <w:rsid w:val="00942890"/>
    <w:rPr>
      <w:rFonts w:ascii="Verdana" w:hAnsi="Verdana"/>
      <w:sz w:val="18"/>
      <w:szCs w:val="22"/>
      <w:lang w:eastAsia="en-US"/>
    </w:rPr>
  </w:style>
  <w:style w:type="character" w:customStyle="1" w:styleId="cf01">
    <w:name w:val="cf01"/>
    <w:basedOn w:val="Standaardalinea-lettertype"/>
    <w:rsid w:val="008676F7"/>
    <w:rPr>
      <w:rFonts w:ascii="Segoe UI" w:hAnsi="Segoe UI" w:cs="Segoe UI" w:hint="default"/>
      <w:sz w:val="18"/>
      <w:szCs w:val="18"/>
    </w:rPr>
  </w:style>
  <w:style w:type="character" w:customStyle="1" w:styleId="Onopgelostemelding1">
    <w:name w:val="Onopgeloste melding1"/>
    <w:basedOn w:val="Standaardalinea-lettertype"/>
    <w:uiPriority w:val="99"/>
    <w:semiHidden/>
    <w:unhideWhenUsed/>
    <w:rsid w:val="00066845"/>
    <w:rPr>
      <w:color w:val="605E5C"/>
      <w:shd w:val="clear" w:color="auto" w:fill="E1DFDD"/>
    </w:rPr>
  </w:style>
  <w:style w:type="character" w:customStyle="1" w:styleId="GeenafstandChar">
    <w:name w:val="Geen afstand Char"/>
    <w:basedOn w:val="Standaardalinea-lettertype"/>
    <w:link w:val="Geenafstand"/>
    <w:uiPriority w:val="3"/>
    <w:rsid w:val="002D096F"/>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09002">
      <w:bodyDiv w:val="1"/>
      <w:marLeft w:val="0"/>
      <w:marRight w:val="0"/>
      <w:marTop w:val="0"/>
      <w:marBottom w:val="0"/>
      <w:divBdr>
        <w:top w:val="none" w:sz="0" w:space="0" w:color="auto"/>
        <w:left w:val="none" w:sz="0" w:space="0" w:color="auto"/>
        <w:bottom w:val="none" w:sz="0" w:space="0" w:color="auto"/>
        <w:right w:val="none" w:sz="0" w:space="0" w:color="auto"/>
      </w:divBdr>
      <w:divsChild>
        <w:div w:id="294873836">
          <w:marLeft w:val="0"/>
          <w:marRight w:val="0"/>
          <w:marTop w:val="0"/>
          <w:marBottom w:val="0"/>
          <w:divBdr>
            <w:top w:val="none" w:sz="0" w:space="0" w:color="auto"/>
            <w:left w:val="none" w:sz="0" w:space="0" w:color="auto"/>
            <w:bottom w:val="none" w:sz="0" w:space="0" w:color="auto"/>
            <w:right w:val="none" w:sz="0" w:space="0" w:color="auto"/>
          </w:divBdr>
          <w:divsChild>
            <w:div w:id="522134374">
              <w:marLeft w:val="0"/>
              <w:marRight w:val="0"/>
              <w:marTop w:val="0"/>
              <w:marBottom w:val="0"/>
              <w:divBdr>
                <w:top w:val="none" w:sz="0" w:space="0" w:color="auto"/>
                <w:left w:val="none" w:sz="0" w:space="0" w:color="auto"/>
                <w:bottom w:val="none" w:sz="0" w:space="0" w:color="auto"/>
                <w:right w:val="none" w:sz="0" w:space="0" w:color="auto"/>
              </w:divBdr>
              <w:divsChild>
                <w:div w:id="850412923">
                  <w:marLeft w:val="0"/>
                  <w:marRight w:val="0"/>
                  <w:marTop w:val="0"/>
                  <w:marBottom w:val="0"/>
                  <w:divBdr>
                    <w:top w:val="none" w:sz="0" w:space="0" w:color="auto"/>
                    <w:left w:val="none" w:sz="0" w:space="0" w:color="auto"/>
                    <w:bottom w:val="none" w:sz="0" w:space="0" w:color="auto"/>
                    <w:right w:val="none" w:sz="0" w:space="0" w:color="auto"/>
                  </w:divBdr>
                  <w:divsChild>
                    <w:div w:id="977370169">
                      <w:marLeft w:val="0"/>
                      <w:marRight w:val="0"/>
                      <w:marTop w:val="0"/>
                      <w:marBottom w:val="0"/>
                      <w:divBdr>
                        <w:top w:val="none" w:sz="0" w:space="0" w:color="auto"/>
                        <w:left w:val="none" w:sz="0" w:space="0" w:color="auto"/>
                        <w:bottom w:val="none" w:sz="0" w:space="0" w:color="auto"/>
                        <w:right w:val="none" w:sz="0" w:space="0" w:color="auto"/>
                      </w:divBdr>
                      <w:divsChild>
                        <w:div w:id="2052417648">
                          <w:marLeft w:val="0"/>
                          <w:marRight w:val="0"/>
                          <w:marTop w:val="0"/>
                          <w:marBottom w:val="0"/>
                          <w:divBdr>
                            <w:top w:val="none" w:sz="0" w:space="0" w:color="auto"/>
                            <w:left w:val="none" w:sz="0" w:space="0" w:color="auto"/>
                            <w:bottom w:val="none" w:sz="0" w:space="0" w:color="auto"/>
                            <w:right w:val="none" w:sz="0" w:space="0" w:color="auto"/>
                          </w:divBdr>
                          <w:divsChild>
                            <w:div w:id="450631972">
                              <w:marLeft w:val="0"/>
                              <w:marRight w:val="0"/>
                              <w:marTop w:val="0"/>
                              <w:marBottom w:val="0"/>
                              <w:divBdr>
                                <w:top w:val="none" w:sz="0" w:space="0" w:color="auto"/>
                                <w:left w:val="none" w:sz="0" w:space="0" w:color="auto"/>
                                <w:bottom w:val="none" w:sz="0" w:space="0" w:color="auto"/>
                                <w:right w:val="none" w:sz="0" w:space="0" w:color="auto"/>
                              </w:divBdr>
                              <w:divsChild>
                                <w:div w:id="137260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1817581">
      <w:bodyDiv w:val="1"/>
      <w:marLeft w:val="0"/>
      <w:marRight w:val="0"/>
      <w:marTop w:val="0"/>
      <w:marBottom w:val="0"/>
      <w:divBdr>
        <w:top w:val="none" w:sz="0" w:space="0" w:color="auto"/>
        <w:left w:val="none" w:sz="0" w:space="0" w:color="auto"/>
        <w:bottom w:val="none" w:sz="0" w:space="0" w:color="auto"/>
        <w:right w:val="none" w:sz="0" w:space="0" w:color="auto"/>
      </w:divBdr>
    </w:div>
    <w:div w:id="266083523">
      <w:bodyDiv w:val="1"/>
      <w:marLeft w:val="0"/>
      <w:marRight w:val="0"/>
      <w:marTop w:val="0"/>
      <w:marBottom w:val="0"/>
      <w:divBdr>
        <w:top w:val="none" w:sz="0" w:space="0" w:color="auto"/>
        <w:left w:val="none" w:sz="0" w:space="0" w:color="auto"/>
        <w:bottom w:val="none" w:sz="0" w:space="0" w:color="auto"/>
        <w:right w:val="none" w:sz="0" w:space="0" w:color="auto"/>
      </w:divBdr>
    </w:div>
    <w:div w:id="315110010">
      <w:bodyDiv w:val="1"/>
      <w:marLeft w:val="0"/>
      <w:marRight w:val="0"/>
      <w:marTop w:val="0"/>
      <w:marBottom w:val="0"/>
      <w:divBdr>
        <w:top w:val="none" w:sz="0" w:space="0" w:color="auto"/>
        <w:left w:val="none" w:sz="0" w:space="0" w:color="auto"/>
        <w:bottom w:val="none" w:sz="0" w:space="0" w:color="auto"/>
        <w:right w:val="none" w:sz="0" w:space="0" w:color="auto"/>
      </w:divBdr>
    </w:div>
    <w:div w:id="438263434">
      <w:bodyDiv w:val="1"/>
      <w:marLeft w:val="0"/>
      <w:marRight w:val="0"/>
      <w:marTop w:val="0"/>
      <w:marBottom w:val="0"/>
      <w:divBdr>
        <w:top w:val="none" w:sz="0" w:space="0" w:color="auto"/>
        <w:left w:val="none" w:sz="0" w:space="0" w:color="auto"/>
        <w:bottom w:val="none" w:sz="0" w:space="0" w:color="auto"/>
        <w:right w:val="none" w:sz="0" w:space="0" w:color="auto"/>
      </w:divBdr>
      <w:divsChild>
        <w:div w:id="880634194">
          <w:marLeft w:val="0"/>
          <w:marRight w:val="0"/>
          <w:marTop w:val="0"/>
          <w:marBottom w:val="0"/>
          <w:divBdr>
            <w:top w:val="none" w:sz="0" w:space="0" w:color="auto"/>
            <w:left w:val="none" w:sz="0" w:space="0" w:color="auto"/>
            <w:bottom w:val="none" w:sz="0" w:space="0" w:color="auto"/>
            <w:right w:val="none" w:sz="0" w:space="0" w:color="auto"/>
          </w:divBdr>
          <w:divsChild>
            <w:div w:id="605500441">
              <w:marLeft w:val="0"/>
              <w:marRight w:val="0"/>
              <w:marTop w:val="0"/>
              <w:marBottom w:val="0"/>
              <w:divBdr>
                <w:top w:val="none" w:sz="0" w:space="0" w:color="auto"/>
                <w:left w:val="none" w:sz="0" w:space="0" w:color="auto"/>
                <w:bottom w:val="none" w:sz="0" w:space="0" w:color="auto"/>
                <w:right w:val="none" w:sz="0" w:space="0" w:color="auto"/>
              </w:divBdr>
              <w:divsChild>
                <w:div w:id="700714786">
                  <w:marLeft w:val="0"/>
                  <w:marRight w:val="0"/>
                  <w:marTop w:val="750"/>
                  <w:marBottom w:val="0"/>
                  <w:divBdr>
                    <w:top w:val="none" w:sz="0" w:space="0" w:color="auto"/>
                    <w:left w:val="none" w:sz="0" w:space="0" w:color="auto"/>
                    <w:bottom w:val="none" w:sz="0" w:space="0" w:color="auto"/>
                    <w:right w:val="none" w:sz="0" w:space="0" w:color="auto"/>
                  </w:divBdr>
                  <w:divsChild>
                    <w:div w:id="86966553">
                      <w:marLeft w:val="0"/>
                      <w:marRight w:val="0"/>
                      <w:marTop w:val="0"/>
                      <w:marBottom w:val="0"/>
                      <w:divBdr>
                        <w:top w:val="none" w:sz="0" w:space="0" w:color="auto"/>
                        <w:left w:val="none" w:sz="0" w:space="0" w:color="auto"/>
                        <w:bottom w:val="none" w:sz="0" w:space="0" w:color="auto"/>
                        <w:right w:val="none" w:sz="0" w:space="0" w:color="auto"/>
                      </w:divBdr>
                      <w:divsChild>
                        <w:div w:id="1043751706">
                          <w:marLeft w:val="0"/>
                          <w:marRight w:val="0"/>
                          <w:marTop w:val="0"/>
                          <w:marBottom w:val="0"/>
                          <w:divBdr>
                            <w:top w:val="none" w:sz="0" w:space="0" w:color="auto"/>
                            <w:left w:val="none" w:sz="0" w:space="0" w:color="auto"/>
                            <w:bottom w:val="none" w:sz="0" w:space="0" w:color="auto"/>
                            <w:right w:val="none" w:sz="0" w:space="0" w:color="auto"/>
                          </w:divBdr>
                          <w:divsChild>
                            <w:div w:id="929772903">
                              <w:marLeft w:val="0"/>
                              <w:marRight w:val="0"/>
                              <w:marTop w:val="0"/>
                              <w:marBottom w:val="0"/>
                              <w:divBdr>
                                <w:top w:val="none" w:sz="0" w:space="0" w:color="auto"/>
                                <w:left w:val="none" w:sz="0" w:space="0" w:color="auto"/>
                                <w:bottom w:val="none" w:sz="0" w:space="0" w:color="auto"/>
                                <w:right w:val="none" w:sz="0" w:space="0" w:color="auto"/>
                              </w:divBdr>
                              <w:divsChild>
                                <w:div w:id="1276524879">
                                  <w:marLeft w:val="0"/>
                                  <w:marRight w:val="0"/>
                                  <w:marTop w:val="0"/>
                                  <w:marBottom w:val="0"/>
                                  <w:divBdr>
                                    <w:top w:val="none" w:sz="0" w:space="0" w:color="auto"/>
                                    <w:left w:val="none" w:sz="0" w:space="0" w:color="auto"/>
                                    <w:bottom w:val="none" w:sz="0" w:space="0" w:color="auto"/>
                                    <w:right w:val="none" w:sz="0" w:space="0" w:color="auto"/>
                                  </w:divBdr>
                                  <w:divsChild>
                                    <w:div w:id="1256396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9882213">
      <w:bodyDiv w:val="1"/>
      <w:marLeft w:val="0"/>
      <w:marRight w:val="0"/>
      <w:marTop w:val="0"/>
      <w:marBottom w:val="0"/>
      <w:divBdr>
        <w:top w:val="none" w:sz="0" w:space="0" w:color="auto"/>
        <w:left w:val="none" w:sz="0" w:space="0" w:color="auto"/>
        <w:bottom w:val="none" w:sz="0" w:space="0" w:color="auto"/>
        <w:right w:val="none" w:sz="0" w:space="0" w:color="auto"/>
      </w:divBdr>
      <w:divsChild>
        <w:div w:id="161625069">
          <w:marLeft w:val="0"/>
          <w:marRight w:val="0"/>
          <w:marTop w:val="0"/>
          <w:marBottom w:val="0"/>
          <w:divBdr>
            <w:top w:val="none" w:sz="0" w:space="0" w:color="auto"/>
            <w:left w:val="none" w:sz="0" w:space="0" w:color="auto"/>
            <w:bottom w:val="none" w:sz="0" w:space="0" w:color="auto"/>
            <w:right w:val="none" w:sz="0" w:space="0" w:color="auto"/>
          </w:divBdr>
          <w:divsChild>
            <w:div w:id="1197349493">
              <w:marLeft w:val="0"/>
              <w:marRight w:val="0"/>
              <w:marTop w:val="0"/>
              <w:marBottom w:val="0"/>
              <w:divBdr>
                <w:top w:val="none" w:sz="0" w:space="0" w:color="auto"/>
                <w:left w:val="none" w:sz="0" w:space="0" w:color="auto"/>
                <w:bottom w:val="none" w:sz="0" w:space="0" w:color="auto"/>
                <w:right w:val="none" w:sz="0" w:space="0" w:color="auto"/>
              </w:divBdr>
              <w:divsChild>
                <w:div w:id="1055397024">
                  <w:marLeft w:val="0"/>
                  <w:marRight w:val="0"/>
                  <w:marTop w:val="0"/>
                  <w:marBottom w:val="0"/>
                  <w:divBdr>
                    <w:top w:val="none" w:sz="0" w:space="0" w:color="auto"/>
                    <w:left w:val="none" w:sz="0" w:space="0" w:color="auto"/>
                    <w:bottom w:val="none" w:sz="0" w:space="0" w:color="auto"/>
                    <w:right w:val="none" w:sz="0" w:space="0" w:color="auto"/>
                  </w:divBdr>
                  <w:divsChild>
                    <w:div w:id="1255360996">
                      <w:marLeft w:val="0"/>
                      <w:marRight w:val="0"/>
                      <w:marTop w:val="0"/>
                      <w:marBottom w:val="0"/>
                      <w:divBdr>
                        <w:top w:val="none" w:sz="0" w:space="0" w:color="auto"/>
                        <w:left w:val="none" w:sz="0" w:space="0" w:color="auto"/>
                        <w:bottom w:val="none" w:sz="0" w:space="0" w:color="auto"/>
                        <w:right w:val="none" w:sz="0" w:space="0" w:color="auto"/>
                      </w:divBdr>
                      <w:divsChild>
                        <w:div w:id="1793358695">
                          <w:marLeft w:val="0"/>
                          <w:marRight w:val="0"/>
                          <w:marTop w:val="0"/>
                          <w:marBottom w:val="0"/>
                          <w:divBdr>
                            <w:top w:val="none" w:sz="0" w:space="0" w:color="auto"/>
                            <w:left w:val="none" w:sz="0" w:space="0" w:color="auto"/>
                            <w:bottom w:val="none" w:sz="0" w:space="0" w:color="auto"/>
                            <w:right w:val="none" w:sz="0" w:space="0" w:color="auto"/>
                          </w:divBdr>
                          <w:divsChild>
                            <w:div w:id="974412539">
                              <w:marLeft w:val="0"/>
                              <w:marRight w:val="0"/>
                              <w:marTop w:val="0"/>
                              <w:marBottom w:val="120"/>
                              <w:divBdr>
                                <w:top w:val="none" w:sz="0" w:space="0" w:color="auto"/>
                                <w:left w:val="none" w:sz="0" w:space="0" w:color="auto"/>
                                <w:bottom w:val="none" w:sz="0" w:space="0" w:color="auto"/>
                                <w:right w:val="none" w:sz="0" w:space="0" w:color="auto"/>
                              </w:divBdr>
                              <w:divsChild>
                                <w:div w:id="1533954205">
                                  <w:marLeft w:val="0"/>
                                  <w:marRight w:val="0"/>
                                  <w:marTop w:val="0"/>
                                  <w:marBottom w:val="0"/>
                                  <w:divBdr>
                                    <w:top w:val="none" w:sz="0" w:space="0" w:color="auto"/>
                                    <w:left w:val="none" w:sz="0" w:space="0" w:color="auto"/>
                                    <w:bottom w:val="none" w:sz="0" w:space="0" w:color="auto"/>
                                    <w:right w:val="none" w:sz="0" w:space="0" w:color="auto"/>
                                  </w:divBdr>
                                  <w:divsChild>
                                    <w:div w:id="44065433">
                                      <w:marLeft w:val="0"/>
                                      <w:marRight w:val="0"/>
                                      <w:marTop w:val="0"/>
                                      <w:marBottom w:val="0"/>
                                      <w:divBdr>
                                        <w:top w:val="none" w:sz="0" w:space="0" w:color="auto"/>
                                        <w:left w:val="none" w:sz="0" w:space="0" w:color="auto"/>
                                        <w:bottom w:val="none" w:sz="0" w:space="0" w:color="auto"/>
                                        <w:right w:val="none" w:sz="0" w:space="0" w:color="auto"/>
                                      </w:divBdr>
                                    </w:div>
                                    <w:div w:id="2001302475">
                                      <w:marLeft w:val="0"/>
                                      <w:marRight w:val="0"/>
                                      <w:marTop w:val="0"/>
                                      <w:marBottom w:val="0"/>
                                      <w:divBdr>
                                        <w:top w:val="none" w:sz="0" w:space="0" w:color="auto"/>
                                        <w:left w:val="none" w:sz="0" w:space="0" w:color="auto"/>
                                        <w:bottom w:val="none" w:sz="0" w:space="0" w:color="auto"/>
                                        <w:right w:val="none" w:sz="0" w:space="0" w:color="auto"/>
                                      </w:divBdr>
                                      <w:divsChild>
                                        <w:div w:id="45830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255799">
      <w:bodyDiv w:val="1"/>
      <w:marLeft w:val="0"/>
      <w:marRight w:val="0"/>
      <w:marTop w:val="0"/>
      <w:marBottom w:val="0"/>
      <w:divBdr>
        <w:top w:val="none" w:sz="0" w:space="0" w:color="auto"/>
        <w:left w:val="none" w:sz="0" w:space="0" w:color="auto"/>
        <w:bottom w:val="none" w:sz="0" w:space="0" w:color="auto"/>
        <w:right w:val="none" w:sz="0" w:space="0" w:color="auto"/>
      </w:divBdr>
    </w:div>
    <w:div w:id="972294887">
      <w:bodyDiv w:val="1"/>
      <w:marLeft w:val="0"/>
      <w:marRight w:val="0"/>
      <w:marTop w:val="0"/>
      <w:marBottom w:val="0"/>
      <w:divBdr>
        <w:top w:val="none" w:sz="0" w:space="0" w:color="auto"/>
        <w:left w:val="none" w:sz="0" w:space="0" w:color="auto"/>
        <w:bottom w:val="none" w:sz="0" w:space="0" w:color="auto"/>
        <w:right w:val="none" w:sz="0" w:space="0" w:color="auto"/>
      </w:divBdr>
    </w:div>
    <w:div w:id="1031877389">
      <w:bodyDiv w:val="1"/>
      <w:marLeft w:val="0"/>
      <w:marRight w:val="0"/>
      <w:marTop w:val="0"/>
      <w:marBottom w:val="0"/>
      <w:divBdr>
        <w:top w:val="none" w:sz="0" w:space="0" w:color="auto"/>
        <w:left w:val="none" w:sz="0" w:space="0" w:color="auto"/>
        <w:bottom w:val="none" w:sz="0" w:space="0" w:color="auto"/>
        <w:right w:val="none" w:sz="0" w:space="0" w:color="auto"/>
      </w:divBdr>
      <w:divsChild>
        <w:div w:id="960653784">
          <w:marLeft w:val="0"/>
          <w:marRight w:val="0"/>
          <w:marTop w:val="0"/>
          <w:marBottom w:val="0"/>
          <w:divBdr>
            <w:top w:val="none" w:sz="0" w:space="0" w:color="auto"/>
            <w:left w:val="none" w:sz="0" w:space="0" w:color="auto"/>
            <w:bottom w:val="none" w:sz="0" w:space="0" w:color="auto"/>
            <w:right w:val="none" w:sz="0" w:space="0" w:color="auto"/>
          </w:divBdr>
          <w:divsChild>
            <w:div w:id="1528641364">
              <w:marLeft w:val="0"/>
              <w:marRight w:val="0"/>
              <w:marTop w:val="0"/>
              <w:marBottom w:val="0"/>
              <w:divBdr>
                <w:top w:val="none" w:sz="0" w:space="0" w:color="auto"/>
                <w:left w:val="none" w:sz="0" w:space="0" w:color="auto"/>
                <w:bottom w:val="none" w:sz="0" w:space="0" w:color="auto"/>
                <w:right w:val="none" w:sz="0" w:space="0" w:color="auto"/>
              </w:divBdr>
              <w:divsChild>
                <w:div w:id="380205223">
                  <w:marLeft w:val="0"/>
                  <w:marRight w:val="0"/>
                  <w:marTop w:val="0"/>
                  <w:marBottom w:val="0"/>
                  <w:divBdr>
                    <w:top w:val="none" w:sz="0" w:space="0" w:color="auto"/>
                    <w:left w:val="none" w:sz="0" w:space="0" w:color="auto"/>
                    <w:bottom w:val="none" w:sz="0" w:space="0" w:color="auto"/>
                    <w:right w:val="none" w:sz="0" w:space="0" w:color="auto"/>
                  </w:divBdr>
                  <w:divsChild>
                    <w:div w:id="427654774">
                      <w:marLeft w:val="0"/>
                      <w:marRight w:val="0"/>
                      <w:marTop w:val="0"/>
                      <w:marBottom w:val="0"/>
                      <w:divBdr>
                        <w:top w:val="none" w:sz="0" w:space="0" w:color="auto"/>
                        <w:left w:val="none" w:sz="0" w:space="0" w:color="auto"/>
                        <w:bottom w:val="none" w:sz="0" w:space="0" w:color="auto"/>
                        <w:right w:val="none" w:sz="0" w:space="0" w:color="auto"/>
                      </w:divBdr>
                      <w:divsChild>
                        <w:div w:id="980619926">
                          <w:marLeft w:val="0"/>
                          <w:marRight w:val="0"/>
                          <w:marTop w:val="0"/>
                          <w:marBottom w:val="0"/>
                          <w:divBdr>
                            <w:top w:val="none" w:sz="0" w:space="0" w:color="auto"/>
                            <w:left w:val="none" w:sz="0" w:space="0" w:color="auto"/>
                            <w:bottom w:val="none" w:sz="0" w:space="0" w:color="auto"/>
                            <w:right w:val="none" w:sz="0" w:space="0" w:color="auto"/>
                          </w:divBdr>
                          <w:divsChild>
                            <w:div w:id="1377854949">
                              <w:marLeft w:val="0"/>
                              <w:marRight w:val="0"/>
                              <w:marTop w:val="0"/>
                              <w:marBottom w:val="120"/>
                              <w:divBdr>
                                <w:top w:val="none" w:sz="0" w:space="0" w:color="auto"/>
                                <w:left w:val="none" w:sz="0" w:space="0" w:color="auto"/>
                                <w:bottom w:val="none" w:sz="0" w:space="0" w:color="auto"/>
                                <w:right w:val="none" w:sz="0" w:space="0" w:color="auto"/>
                              </w:divBdr>
                              <w:divsChild>
                                <w:div w:id="2026398746">
                                  <w:marLeft w:val="0"/>
                                  <w:marRight w:val="0"/>
                                  <w:marTop w:val="0"/>
                                  <w:marBottom w:val="120"/>
                                  <w:divBdr>
                                    <w:top w:val="none" w:sz="0" w:space="0" w:color="auto"/>
                                    <w:left w:val="none" w:sz="0" w:space="0" w:color="auto"/>
                                    <w:bottom w:val="none" w:sz="0" w:space="0" w:color="auto"/>
                                    <w:right w:val="none" w:sz="0" w:space="0" w:color="auto"/>
                                  </w:divBdr>
                                </w:div>
                                <w:div w:id="1155797005">
                                  <w:marLeft w:val="0"/>
                                  <w:marRight w:val="0"/>
                                  <w:marTop w:val="0"/>
                                  <w:marBottom w:val="0"/>
                                  <w:divBdr>
                                    <w:top w:val="none" w:sz="0" w:space="0" w:color="auto"/>
                                    <w:left w:val="none" w:sz="0" w:space="0" w:color="auto"/>
                                    <w:bottom w:val="none" w:sz="0" w:space="0" w:color="auto"/>
                                    <w:right w:val="none" w:sz="0" w:space="0" w:color="auto"/>
                                  </w:divBdr>
                                  <w:divsChild>
                                    <w:div w:id="322859815">
                                      <w:marLeft w:val="0"/>
                                      <w:marRight w:val="0"/>
                                      <w:marTop w:val="0"/>
                                      <w:marBottom w:val="0"/>
                                      <w:divBdr>
                                        <w:top w:val="none" w:sz="0" w:space="0" w:color="auto"/>
                                        <w:left w:val="none" w:sz="0" w:space="0" w:color="auto"/>
                                        <w:bottom w:val="none" w:sz="0" w:space="0" w:color="auto"/>
                                        <w:right w:val="none" w:sz="0" w:space="0" w:color="auto"/>
                                      </w:divBdr>
                                      <w:divsChild>
                                        <w:div w:id="164122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6863769">
      <w:bodyDiv w:val="1"/>
      <w:marLeft w:val="0"/>
      <w:marRight w:val="0"/>
      <w:marTop w:val="0"/>
      <w:marBottom w:val="0"/>
      <w:divBdr>
        <w:top w:val="none" w:sz="0" w:space="0" w:color="auto"/>
        <w:left w:val="none" w:sz="0" w:space="0" w:color="auto"/>
        <w:bottom w:val="none" w:sz="0" w:space="0" w:color="auto"/>
        <w:right w:val="none" w:sz="0" w:space="0" w:color="auto"/>
      </w:divBdr>
    </w:div>
    <w:div w:id="1295059145">
      <w:bodyDiv w:val="1"/>
      <w:marLeft w:val="0"/>
      <w:marRight w:val="0"/>
      <w:marTop w:val="0"/>
      <w:marBottom w:val="0"/>
      <w:divBdr>
        <w:top w:val="none" w:sz="0" w:space="0" w:color="auto"/>
        <w:left w:val="none" w:sz="0" w:space="0" w:color="auto"/>
        <w:bottom w:val="none" w:sz="0" w:space="0" w:color="auto"/>
        <w:right w:val="none" w:sz="0" w:space="0" w:color="auto"/>
      </w:divBdr>
      <w:divsChild>
        <w:div w:id="928003902">
          <w:marLeft w:val="0"/>
          <w:marRight w:val="0"/>
          <w:marTop w:val="0"/>
          <w:marBottom w:val="0"/>
          <w:divBdr>
            <w:top w:val="none" w:sz="0" w:space="0" w:color="auto"/>
            <w:left w:val="none" w:sz="0" w:space="0" w:color="auto"/>
            <w:bottom w:val="none" w:sz="0" w:space="0" w:color="auto"/>
            <w:right w:val="none" w:sz="0" w:space="0" w:color="auto"/>
          </w:divBdr>
        </w:div>
      </w:divsChild>
    </w:div>
    <w:div w:id="1425686292">
      <w:bodyDiv w:val="1"/>
      <w:marLeft w:val="0"/>
      <w:marRight w:val="0"/>
      <w:marTop w:val="0"/>
      <w:marBottom w:val="0"/>
      <w:divBdr>
        <w:top w:val="none" w:sz="0" w:space="0" w:color="auto"/>
        <w:left w:val="none" w:sz="0" w:space="0" w:color="auto"/>
        <w:bottom w:val="none" w:sz="0" w:space="0" w:color="auto"/>
        <w:right w:val="none" w:sz="0" w:space="0" w:color="auto"/>
      </w:divBdr>
    </w:div>
    <w:div w:id="1454324216">
      <w:bodyDiv w:val="1"/>
      <w:marLeft w:val="0"/>
      <w:marRight w:val="0"/>
      <w:marTop w:val="0"/>
      <w:marBottom w:val="0"/>
      <w:divBdr>
        <w:top w:val="none" w:sz="0" w:space="0" w:color="auto"/>
        <w:left w:val="none" w:sz="0" w:space="0" w:color="auto"/>
        <w:bottom w:val="none" w:sz="0" w:space="0" w:color="auto"/>
        <w:right w:val="none" w:sz="0" w:space="0" w:color="auto"/>
      </w:divBdr>
      <w:divsChild>
        <w:div w:id="902106582">
          <w:marLeft w:val="0"/>
          <w:marRight w:val="0"/>
          <w:marTop w:val="0"/>
          <w:marBottom w:val="0"/>
          <w:divBdr>
            <w:top w:val="none" w:sz="0" w:space="0" w:color="auto"/>
            <w:left w:val="none" w:sz="0" w:space="0" w:color="auto"/>
            <w:bottom w:val="none" w:sz="0" w:space="0" w:color="auto"/>
            <w:right w:val="none" w:sz="0" w:space="0" w:color="auto"/>
          </w:divBdr>
          <w:divsChild>
            <w:div w:id="209346591">
              <w:marLeft w:val="0"/>
              <w:marRight w:val="0"/>
              <w:marTop w:val="0"/>
              <w:marBottom w:val="0"/>
              <w:divBdr>
                <w:top w:val="none" w:sz="0" w:space="0" w:color="auto"/>
                <w:left w:val="none" w:sz="0" w:space="0" w:color="auto"/>
                <w:bottom w:val="none" w:sz="0" w:space="0" w:color="auto"/>
                <w:right w:val="none" w:sz="0" w:space="0" w:color="auto"/>
              </w:divBdr>
              <w:divsChild>
                <w:div w:id="343674965">
                  <w:marLeft w:val="0"/>
                  <w:marRight w:val="0"/>
                  <w:marTop w:val="0"/>
                  <w:marBottom w:val="0"/>
                  <w:divBdr>
                    <w:top w:val="none" w:sz="0" w:space="0" w:color="auto"/>
                    <w:left w:val="none" w:sz="0" w:space="0" w:color="auto"/>
                    <w:bottom w:val="none" w:sz="0" w:space="0" w:color="auto"/>
                    <w:right w:val="none" w:sz="0" w:space="0" w:color="auto"/>
                  </w:divBdr>
                  <w:divsChild>
                    <w:div w:id="94600441">
                      <w:marLeft w:val="0"/>
                      <w:marRight w:val="0"/>
                      <w:marTop w:val="0"/>
                      <w:marBottom w:val="0"/>
                      <w:divBdr>
                        <w:top w:val="none" w:sz="0" w:space="0" w:color="auto"/>
                        <w:left w:val="none" w:sz="0" w:space="0" w:color="auto"/>
                        <w:bottom w:val="none" w:sz="0" w:space="0" w:color="auto"/>
                        <w:right w:val="none" w:sz="0" w:space="0" w:color="auto"/>
                      </w:divBdr>
                      <w:divsChild>
                        <w:div w:id="476536425">
                          <w:marLeft w:val="0"/>
                          <w:marRight w:val="0"/>
                          <w:marTop w:val="0"/>
                          <w:marBottom w:val="0"/>
                          <w:divBdr>
                            <w:top w:val="none" w:sz="0" w:space="0" w:color="auto"/>
                            <w:left w:val="none" w:sz="0" w:space="0" w:color="auto"/>
                            <w:bottom w:val="none" w:sz="0" w:space="0" w:color="auto"/>
                            <w:right w:val="none" w:sz="0" w:space="0" w:color="auto"/>
                          </w:divBdr>
                          <w:divsChild>
                            <w:div w:id="1271084020">
                              <w:marLeft w:val="0"/>
                              <w:marRight w:val="0"/>
                              <w:marTop w:val="0"/>
                              <w:marBottom w:val="0"/>
                              <w:divBdr>
                                <w:top w:val="none" w:sz="0" w:space="0" w:color="auto"/>
                                <w:left w:val="none" w:sz="0" w:space="0" w:color="auto"/>
                                <w:bottom w:val="none" w:sz="0" w:space="0" w:color="auto"/>
                                <w:right w:val="none" w:sz="0" w:space="0" w:color="auto"/>
                              </w:divBdr>
                              <w:divsChild>
                                <w:div w:id="137530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0270330">
      <w:bodyDiv w:val="1"/>
      <w:marLeft w:val="0"/>
      <w:marRight w:val="0"/>
      <w:marTop w:val="0"/>
      <w:marBottom w:val="0"/>
      <w:divBdr>
        <w:top w:val="none" w:sz="0" w:space="0" w:color="auto"/>
        <w:left w:val="none" w:sz="0" w:space="0" w:color="auto"/>
        <w:bottom w:val="none" w:sz="0" w:space="0" w:color="auto"/>
        <w:right w:val="none" w:sz="0" w:space="0" w:color="auto"/>
      </w:divBdr>
    </w:div>
    <w:div w:id="1664166883">
      <w:bodyDiv w:val="1"/>
      <w:marLeft w:val="0"/>
      <w:marRight w:val="0"/>
      <w:marTop w:val="0"/>
      <w:marBottom w:val="0"/>
      <w:divBdr>
        <w:top w:val="none" w:sz="0" w:space="0" w:color="auto"/>
        <w:left w:val="none" w:sz="0" w:space="0" w:color="auto"/>
        <w:bottom w:val="none" w:sz="0" w:space="0" w:color="auto"/>
        <w:right w:val="none" w:sz="0" w:space="0" w:color="auto"/>
      </w:divBdr>
    </w:div>
    <w:div w:id="1700352529">
      <w:bodyDiv w:val="1"/>
      <w:marLeft w:val="0"/>
      <w:marRight w:val="0"/>
      <w:marTop w:val="0"/>
      <w:marBottom w:val="0"/>
      <w:divBdr>
        <w:top w:val="none" w:sz="0" w:space="0" w:color="auto"/>
        <w:left w:val="none" w:sz="0" w:space="0" w:color="auto"/>
        <w:bottom w:val="none" w:sz="0" w:space="0" w:color="auto"/>
        <w:right w:val="none" w:sz="0" w:space="0" w:color="auto"/>
      </w:divBdr>
    </w:div>
    <w:div w:id="1771778996">
      <w:bodyDiv w:val="1"/>
      <w:marLeft w:val="0"/>
      <w:marRight w:val="0"/>
      <w:marTop w:val="0"/>
      <w:marBottom w:val="0"/>
      <w:divBdr>
        <w:top w:val="none" w:sz="0" w:space="0" w:color="auto"/>
        <w:left w:val="none" w:sz="0" w:space="0" w:color="auto"/>
        <w:bottom w:val="none" w:sz="0" w:space="0" w:color="auto"/>
        <w:right w:val="none" w:sz="0" w:space="0" w:color="auto"/>
      </w:divBdr>
    </w:div>
    <w:div w:id="214330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etten.overheid.nl/BWBR0033507/2013-06-01"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3.emf"/><Relationship Id="rId1" Type="http://schemas.openxmlformats.org/officeDocument/2006/relationships/image" Target="media/image2.emf"/><Relationship Id="rId4" Type="http://schemas.openxmlformats.org/officeDocument/2006/relationships/image" Target="media/image6.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TURABIAN.XSL" StyleName="Turabian"/>
</file>

<file path=customXml/item3.xml><?xml version="1.0" encoding="utf-8"?>
<ct:contentTypeSchema xmlns:ct="http://schemas.microsoft.com/office/2006/metadata/contentType" xmlns:ma="http://schemas.microsoft.com/office/2006/metadata/properties/metaAttributes" ct:_="" ma:_="" ma:contentTypeName="Document" ma:contentTypeID="0x0101001DF3925E4FBBCE4B8EC554D38621C3FD" ma:contentTypeVersion="0" ma:contentTypeDescription="Een nieuw document maken." ma:contentTypeScope="" ma:versionID="e250ccee63469bb0022e8ac6e9d61e24">
  <xsd:schema xmlns:xsd="http://www.w3.org/2001/XMLSchema" xmlns:xs="http://www.w3.org/2001/XMLSchema" xmlns:p="http://schemas.microsoft.com/office/2006/metadata/properties" targetNamespace="http://schemas.microsoft.com/office/2006/metadata/properties" ma:root="true" ma:fieldsID="0c1291706f4da62e3ca33d24920cb5f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B290E72-95D3-4D89-BC87-CAB06BA585A8}">
  <ds:schemaRefs>
    <ds:schemaRef ds:uri="http://www.w3.org/XML/1998/namespace"/>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5F42BAED-1E97-40A8-8260-786855117D42}">
  <ds:schemaRefs>
    <ds:schemaRef ds:uri="http://schemas.openxmlformats.org/officeDocument/2006/bibliography"/>
  </ds:schemaRefs>
</ds:datastoreItem>
</file>

<file path=customXml/itemProps3.xml><?xml version="1.0" encoding="utf-8"?>
<ds:datastoreItem xmlns:ds="http://schemas.openxmlformats.org/officeDocument/2006/customXml" ds:itemID="{D91A8555-4B31-49D0-B10D-095EFC2465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B0D54AB9-AD50-4C77-9429-015C19A6F71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13</Pages>
  <Words>5434</Words>
  <Characters>29893</Characters>
  <Application>Microsoft Office Word</Application>
  <DocSecurity>0</DocSecurity>
  <Lines>249</Lines>
  <Paragraphs>70</Paragraphs>
  <ScaleCrop>false</ScaleCrop>
  <HeadingPairs>
    <vt:vector size="2" baseType="variant">
      <vt:variant>
        <vt:lpstr>Titel</vt:lpstr>
      </vt:variant>
      <vt:variant>
        <vt:i4>1</vt:i4>
      </vt:variant>
    </vt:vector>
  </HeadingPairs>
  <TitlesOfParts>
    <vt:vector size="1" baseType="lpstr">
      <vt:lpstr/>
    </vt:vector>
  </TitlesOfParts>
  <Company>Ministerie van Financiën</Company>
  <LinksUpToDate>false</LinksUpToDate>
  <CharactersWithSpaces>35257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release 4.5.1</dc:description>
  <cp:lastModifiedBy>IUC Belastingdienst</cp:lastModifiedBy>
  <cp:revision>20</cp:revision>
  <cp:lastPrinted>2025-08-21T13:58:00Z</cp:lastPrinted>
  <dcterms:created xsi:type="dcterms:W3CDTF">2025-08-18T09:11:00Z</dcterms:created>
  <dcterms:modified xsi:type="dcterms:W3CDTF">2025-08-21T14:00:00Z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2003027300</vt:i4>
  </property>
  <property fmtid="{D5CDD505-2E9C-101B-9397-08002B2CF9AE}" pid="3" name="ContentTypeId">
    <vt:lpwstr>0x0101001DF3925E4FBBCE4B8EC554D38621C3FD</vt:lpwstr>
  </property>
  <property fmtid="{D5CDD505-2E9C-101B-9397-08002B2CF9AE}" pid="4" name="MSIP_Label_0b3866f6-513b-41e9-9aa1-311b4823e2dc_Enabled">
    <vt:lpwstr>true</vt:lpwstr>
  </property>
  <property fmtid="{D5CDD505-2E9C-101B-9397-08002B2CF9AE}" pid="5" name="MSIP_Label_0b3866f6-513b-41e9-9aa1-311b4823e2dc_SetDate">
    <vt:lpwstr>2025-07-31T08:42:13Z</vt:lpwstr>
  </property>
  <property fmtid="{D5CDD505-2E9C-101B-9397-08002B2CF9AE}" pid="6" name="MSIP_Label_0b3866f6-513b-41e9-9aa1-311b4823e2dc_Method">
    <vt:lpwstr>Standard</vt:lpwstr>
  </property>
  <property fmtid="{D5CDD505-2E9C-101B-9397-08002B2CF9AE}" pid="7" name="MSIP_Label_0b3866f6-513b-41e9-9aa1-311b4823e2dc_Name">
    <vt:lpwstr>FIN-BEDR-Rijksoverheid</vt:lpwstr>
  </property>
  <property fmtid="{D5CDD505-2E9C-101B-9397-08002B2CF9AE}" pid="8" name="MSIP_Label_0b3866f6-513b-41e9-9aa1-311b4823e2dc_SiteId">
    <vt:lpwstr>84712536-f524-40a0-913b-5d25ba502732</vt:lpwstr>
  </property>
  <property fmtid="{D5CDD505-2E9C-101B-9397-08002B2CF9AE}" pid="9" name="MSIP_Label_0b3866f6-513b-41e9-9aa1-311b4823e2dc_ActionId">
    <vt:lpwstr>e85bdf43-1bb4-4f35-8c57-211e5a85ad7b</vt:lpwstr>
  </property>
  <property fmtid="{D5CDD505-2E9C-101B-9397-08002B2CF9AE}" pid="10" name="MSIP_Label_0b3866f6-513b-41e9-9aa1-311b4823e2dc_ContentBits">
    <vt:lpwstr>0</vt:lpwstr>
  </property>
</Properties>
</file>