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0089642E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514C7B">
        <w:t>7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0ED83A6" w:rsidR="00C77E27" w:rsidRDefault="00787990" w:rsidP="000C2B59">
      <w:r>
        <w:t xml:space="preserve">Indien de Inschrijver een beroep doet op Derden om te voldoen aan de Geschiktheidseisen </w:t>
      </w:r>
      <w:r w:rsidR="002C492E">
        <w:t xml:space="preserve">en/of Selectiecriteria </w:t>
      </w:r>
      <w:r>
        <w:t>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2C237612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4B742B">
        <w:rPr>
          <w:szCs w:val="18"/>
        </w:rPr>
        <w:t>herinrichting Koningin Wilhelminaweg</w:t>
      </w:r>
      <w:r w:rsidR="00C77E27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3BBC7D77" w:rsidR="00C77E27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2C492E">
        <w:rPr>
          <w:szCs w:val="18"/>
        </w:rPr>
        <w:t>Herbestemming Stadhuis Gouda</w:t>
      </w:r>
      <w:bookmarkStart w:id="4" w:name="_GoBack"/>
      <w:bookmarkEnd w:id="4"/>
      <w:r w:rsidR="00C77E27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1B17E5"/>
    <w:rsid w:val="002C492E"/>
    <w:rsid w:val="004B742B"/>
    <w:rsid w:val="00514C7B"/>
    <w:rsid w:val="00787990"/>
    <w:rsid w:val="00922C2C"/>
    <w:rsid w:val="00C77E2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Elst, Ronald van der</cp:lastModifiedBy>
  <cp:revision>6</cp:revision>
  <dcterms:created xsi:type="dcterms:W3CDTF">2024-05-31T08:13:00Z</dcterms:created>
  <dcterms:modified xsi:type="dcterms:W3CDTF">2024-07-16T10:59:00Z</dcterms:modified>
</cp:coreProperties>
</file>