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04AD" w14:textId="5BEC276A" w:rsidR="00D10F77" w:rsidRDefault="0055332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>
        <w:rPr>
          <w:color w:val="auto"/>
        </w:rPr>
        <w:t>Bijlage 2 Inschrijfformulier – Leidend Verzekeraar</w:t>
      </w:r>
      <w:bookmarkEnd w:id="0"/>
      <w:r>
        <w:rPr>
          <w:color w:val="auto"/>
        </w:rPr>
        <w:t xml:space="preserve"> </w:t>
      </w:r>
    </w:p>
    <w:p w14:paraId="34CA04AE" w14:textId="77777777" w:rsidR="00D10F77" w:rsidRDefault="0055332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 xml:space="preserve">Inzake Europese Aanbesteding Brandverzekering ten behoeve van Gemeente Gouda. </w:t>
      </w:r>
      <w:r>
        <w:rPr>
          <w:rFonts w:cs="Arial"/>
          <w:b/>
          <w:bCs/>
          <w:szCs w:val="20"/>
        </w:rPr>
        <w:br/>
      </w:r>
    </w:p>
    <w:p w14:paraId="4198C8BF" w14:textId="77777777" w:rsidR="00EC0AA4" w:rsidRDefault="00EC0AA4" w:rsidP="00EC0AA4">
      <w:pPr>
        <w:spacing w:line="288" w:lineRule="auto"/>
      </w:pPr>
    </w:p>
    <w:p w14:paraId="27D027B0" w14:textId="19024F58" w:rsidR="00EC0AA4" w:rsidRPr="00054598" w:rsidRDefault="00EC0AA4" w:rsidP="00EC0AA4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b/>
          <w:bCs/>
        </w:rPr>
        <w:t>Premie als Leidend Verzekeraar:</w:t>
      </w:r>
      <w:r w:rsidRPr="00054598">
        <w:rPr>
          <w:rFonts w:cs="Arial"/>
          <w:szCs w:val="20"/>
        </w:rPr>
        <w:t xml:space="preserve"> 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78F6513" w14:textId="77777777" w:rsidR="00EC0AA4" w:rsidRDefault="00EC0AA4" w:rsidP="00EC0AA4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EC0AA4" w:rsidRPr="009757DD" w14:paraId="23F1AC0B" w14:textId="77777777" w:rsidTr="00F312D1">
        <w:tc>
          <w:tcPr>
            <w:tcW w:w="6658" w:type="dxa"/>
          </w:tcPr>
          <w:p w14:paraId="53257772" w14:textId="77777777" w:rsidR="00EC0AA4" w:rsidRPr="0088084B" w:rsidRDefault="00EC0AA4" w:rsidP="00F312D1">
            <w:pPr>
              <w:pStyle w:val="ReportBodyTextIndent"/>
              <w:spacing w:before="120" w:after="120" w:line="288" w:lineRule="auto"/>
              <w:ind w:left="0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Aangeboden capaciteit (als Leidend Verzekeraar)</w:t>
            </w:r>
          </w:p>
        </w:tc>
        <w:tc>
          <w:tcPr>
            <w:tcW w:w="2409" w:type="dxa"/>
          </w:tcPr>
          <w:p w14:paraId="5F643FD5" w14:textId="77777777" w:rsidR="00EC0AA4" w:rsidRPr="0088084B" w:rsidRDefault="00EC0AA4" w:rsidP="00F312D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… %</w:t>
            </w:r>
          </w:p>
        </w:tc>
      </w:tr>
    </w:tbl>
    <w:p w14:paraId="0961D76C" w14:textId="77777777" w:rsidR="00EC0AA4" w:rsidRPr="009757DD" w:rsidRDefault="00EC0AA4" w:rsidP="00EC0AA4">
      <w:pPr>
        <w:pStyle w:val="ReportBodyTextIndent"/>
        <w:spacing w:line="288" w:lineRule="auto"/>
        <w:ind w:left="0"/>
        <w:rPr>
          <w:rFonts w:cs="Arial"/>
        </w:rPr>
      </w:pPr>
    </w:p>
    <w:p w14:paraId="09921145" w14:textId="77777777" w:rsidR="00EC0AA4" w:rsidRPr="009757DD" w:rsidRDefault="00EC0AA4" w:rsidP="00EC0AA4">
      <w:pPr>
        <w:pStyle w:val="ReportBodyText"/>
        <w:rPr>
          <w:rFonts w:cs="Arial"/>
          <w:lang w:val="nl-NL"/>
        </w:rPr>
      </w:pPr>
      <w:r w:rsidRPr="009757DD">
        <w:rPr>
          <w:rFonts w:cs="Arial"/>
          <w:lang w:val="nl-NL"/>
        </w:rPr>
        <w:t>Het aandeel van de Leidend Verzekeraar dient minimaal 25% te zijn van het te verzekeren risico passend binnen het obligatoir herverzekeringscontract.</w:t>
      </w:r>
    </w:p>
    <w:p w14:paraId="43AD3F09" w14:textId="77777777" w:rsidR="00EC0AA4" w:rsidRPr="009757DD" w:rsidRDefault="00EC0AA4" w:rsidP="00EC0AA4">
      <w:pPr>
        <w:rPr>
          <w:rFonts w:cs="Arial"/>
        </w:rPr>
      </w:pPr>
    </w:p>
    <w:p w14:paraId="6858143C" w14:textId="77777777" w:rsidR="00EC0AA4" w:rsidRPr="009757DD" w:rsidRDefault="00EC0AA4" w:rsidP="00EC0AA4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757DD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EC0AA4" w:rsidRPr="009757DD" w14:paraId="38307444" w14:textId="77777777" w:rsidTr="00F312D1">
        <w:trPr>
          <w:trHeight w:val="604"/>
        </w:trPr>
        <w:tc>
          <w:tcPr>
            <w:tcW w:w="6516" w:type="dxa"/>
          </w:tcPr>
          <w:p w14:paraId="160D2514" w14:textId="77777777" w:rsidR="00EC0AA4" w:rsidRPr="0088084B" w:rsidRDefault="00EC0AA4" w:rsidP="00F312D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  <w:p w14:paraId="176A657E" w14:textId="77777777" w:rsidR="00CB1995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 xml:space="preserve">Geoffreerde premie 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1</w:t>
            </w:r>
            <w:r w:rsidR="00CB1995" w:rsidRPr="0088084B">
              <w:rPr>
                <w:rFonts w:cs="Arial"/>
                <w:szCs w:val="22"/>
                <w:lang w:eastAsia="nl-NL"/>
              </w:rPr>
              <w:t>:</w:t>
            </w:r>
          </w:p>
          <w:p w14:paraId="11543D98" w14:textId="2D753538" w:rsidR="00EC0AA4" w:rsidRPr="009757DD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</w:t>
            </w:r>
            <w:r w:rsidR="00EC0AA4" w:rsidRPr="0088084B">
              <w:rPr>
                <w:rFonts w:cs="Arial"/>
                <w:szCs w:val="22"/>
                <w:lang w:val="nl-NL" w:eastAsia="nl-NL"/>
              </w:rPr>
              <w:t>igen Risico</w:t>
            </w:r>
            <w:r w:rsidRPr="0088084B">
              <w:rPr>
                <w:rFonts w:cs="Arial"/>
                <w:szCs w:val="22"/>
                <w:lang w:val="nl-NL" w:eastAsia="nl-NL"/>
              </w:rPr>
              <w:t>:</w:t>
            </w:r>
            <w:r w:rsidR="00EC0AA4" w:rsidRPr="0088084B">
              <w:rPr>
                <w:rFonts w:cs="Arial"/>
                <w:szCs w:val="22"/>
                <w:lang w:val="nl-NL" w:eastAsia="nl-NL"/>
              </w:rPr>
              <w:t xml:space="preserve"> EUR 50.000</w:t>
            </w:r>
            <w:r w:rsidRPr="0088084B">
              <w:rPr>
                <w:rFonts w:cs="Arial"/>
                <w:szCs w:val="22"/>
                <w:lang w:val="nl-NL" w:eastAsia="nl-NL"/>
              </w:rPr>
              <w:t xml:space="preserve"> per jaar/EUR 2.500,00 per gebeurtenis;</w:t>
            </w:r>
          </w:p>
          <w:p w14:paraId="591F0E2C" w14:textId="124DDF6B" w:rsidR="00CB1995" w:rsidRPr="0088084B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67CBB513" w14:textId="77777777" w:rsidR="00EC0AA4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0CEE9756" w14:textId="77777777" w:rsidR="00EC0AA4" w:rsidRPr="0088084B" w:rsidRDefault="00EC0AA4" w:rsidP="00F312D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>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  <w:tr w:rsidR="00EC0AA4" w:rsidRPr="009757DD" w14:paraId="31FEC877" w14:textId="77777777" w:rsidTr="00F312D1">
        <w:trPr>
          <w:trHeight w:val="604"/>
        </w:trPr>
        <w:tc>
          <w:tcPr>
            <w:tcW w:w="6516" w:type="dxa"/>
          </w:tcPr>
          <w:p w14:paraId="35E92D1F" w14:textId="70FC0CD9" w:rsidR="00EC0AA4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2</w:t>
            </w:r>
            <w:r w:rsidR="00CB1995" w:rsidRPr="0088084B">
              <w:rPr>
                <w:rFonts w:cs="Arial"/>
                <w:szCs w:val="22"/>
                <w:lang w:eastAsia="nl-NL"/>
              </w:rPr>
              <w:t>:</w:t>
            </w:r>
          </w:p>
          <w:p w14:paraId="6625998A" w14:textId="69A364B4" w:rsidR="00CB1995" w:rsidRPr="009757DD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eigen Risico: EUR 100.000 per jaar/EUR 2.500,00 per gebeurtenis;</w:t>
            </w:r>
          </w:p>
          <w:p w14:paraId="4B802942" w14:textId="77777777" w:rsidR="00CB1995" w:rsidRPr="0088084B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4D74BEA0" w14:textId="77777777" w:rsidR="00EC0AA4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2C1DB17" w14:textId="77777777" w:rsidR="00EC0AA4" w:rsidRPr="0088084B" w:rsidRDefault="00EC0AA4" w:rsidP="00F312D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>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  <w:tr w:rsidR="00EC0AA4" w:rsidRPr="009757DD" w14:paraId="31C40E45" w14:textId="77777777" w:rsidTr="00F312D1">
        <w:trPr>
          <w:trHeight w:val="604"/>
        </w:trPr>
        <w:tc>
          <w:tcPr>
            <w:tcW w:w="6516" w:type="dxa"/>
          </w:tcPr>
          <w:p w14:paraId="165D3F2C" w14:textId="6B358987" w:rsidR="00EC0AA4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3</w:t>
            </w:r>
            <w:r w:rsidR="00CB1995" w:rsidRPr="0088084B">
              <w:rPr>
                <w:rFonts w:cs="Arial"/>
                <w:szCs w:val="22"/>
                <w:lang w:eastAsia="nl-NL"/>
              </w:rPr>
              <w:t>:</w:t>
            </w:r>
          </w:p>
          <w:p w14:paraId="47B5861C" w14:textId="460B3067" w:rsidR="00CB1995" w:rsidRPr="009757DD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eigen Risico: EUR 150.000 per jaar/EUR 2.500,00 per gebeurtenis;</w:t>
            </w:r>
          </w:p>
          <w:p w14:paraId="19E6C208" w14:textId="77777777" w:rsidR="00CB1995" w:rsidRPr="0088084B" w:rsidRDefault="00CB1995" w:rsidP="00CB1995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124D2878" w14:textId="77777777" w:rsidR="00EC0AA4" w:rsidRPr="0088084B" w:rsidRDefault="00EC0AA4" w:rsidP="00F312D1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51640E3" w14:textId="77777777" w:rsidR="00EC0AA4" w:rsidRPr="0088084B" w:rsidRDefault="00EC0AA4" w:rsidP="00F312D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 xml:space="preserve"> 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</w:tbl>
    <w:p w14:paraId="496443AF" w14:textId="77777777" w:rsidR="00EC0AA4" w:rsidRPr="00E45DA8" w:rsidRDefault="00EC0AA4" w:rsidP="00EC0AA4">
      <w:pPr>
        <w:spacing w:line="288" w:lineRule="auto"/>
        <w:rPr>
          <w:rFonts w:cs="Arial"/>
          <w:color w:val="0070C0"/>
        </w:rPr>
      </w:pPr>
    </w:p>
    <w:p w14:paraId="119AB83A" w14:textId="77777777" w:rsidR="00CB1995" w:rsidRDefault="00CB1995">
      <w:pPr>
        <w:suppressAutoHyphens w:val="0"/>
        <w:rPr>
          <w:rFonts w:cs="Arial"/>
          <w:szCs w:val="22"/>
        </w:rPr>
      </w:pPr>
      <w:r>
        <w:rPr>
          <w:rFonts w:cs="Arial"/>
        </w:rPr>
        <w:br w:type="page"/>
      </w:r>
    </w:p>
    <w:p w14:paraId="26856984" w14:textId="16713F6B" w:rsidR="00EC0AA4" w:rsidRDefault="00EC0AA4" w:rsidP="00EC0AA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lastRenderedPageBreak/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672DB7BB" w14:textId="77777777" w:rsidR="00EC0AA4" w:rsidRDefault="00EC0AA4" w:rsidP="00EC0AA4">
      <w:pPr>
        <w:pStyle w:val="ReportBodyTextIndent"/>
        <w:tabs>
          <w:tab w:val="left" w:pos="8250"/>
        </w:tabs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EC0AA4" w:rsidRPr="00900DFC" w14:paraId="63C6BCCF" w14:textId="77777777" w:rsidTr="00F312D1">
        <w:tc>
          <w:tcPr>
            <w:tcW w:w="2689" w:type="dxa"/>
            <w:vAlign w:val="center"/>
          </w:tcPr>
          <w:p w14:paraId="5FEE6569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57B55D3C" w14:textId="77777777" w:rsidR="00EC0AA4" w:rsidRPr="00900DFC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900DFC" w14:paraId="58FC8306" w14:textId="77777777" w:rsidTr="00F312D1">
        <w:tc>
          <w:tcPr>
            <w:tcW w:w="2689" w:type="dxa"/>
            <w:vAlign w:val="center"/>
          </w:tcPr>
          <w:p w14:paraId="5A462E42" w14:textId="77777777" w:rsidR="00EC0AA4" w:rsidRPr="0088084B" w:rsidRDefault="00EC0AA4" w:rsidP="00F312D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1698ABE" w14:textId="77777777" w:rsidR="00EC0AA4" w:rsidRPr="00900DFC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900DFC" w14:paraId="6BE6623D" w14:textId="77777777" w:rsidTr="00F312D1">
        <w:tc>
          <w:tcPr>
            <w:tcW w:w="2689" w:type="dxa"/>
            <w:vAlign w:val="center"/>
          </w:tcPr>
          <w:p w14:paraId="6A3B5B83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Functie</w:t>
            </w:r>
          </w:p>
        </w:tc>
        <w:tc>
          <w:tcPr>
            <w:tcW w:w="6378" w:type="dxa"/>
            <w:vAlign w:val="center"/>
          </w:tcPr>
          <w:p w14:paraId="0232A4BC" w14:textId="77777777" w:rsidR="00EC0AA4" w:rsidRPr="00900DFC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900DFC" w14:paraId="30063731" w14:textId="77777777" w:rsidTr="00F312D1">
        <w:tc>
          <w:tcPr>
            <w:tcW w:w="2689" w:type="dxa"/>
            <w:vAlign w:val="center"/>
          </w:tcPr>
          <w:p w14:paraId="0053A2DF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Datum</w:t>
            </w:r>
          </w:p>
        </w:tc>
        <w:tc>
          <w:tcPr>
            <w:tcW w:w="6378" w:type="dxa"/>
            <w:vAlign w:val="center"/>
          </w:tcPr>
          <w:p w14:paraId="239BEE00" w14:textId="77777777" w:rsidR="00EC0AA4" w:rsidRPr="00900DFC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900DFC" w14:paraId="3E2D4DAD" w14:textId="77777777" w:rsidTr="00F312D1">
        <w:trPr>
          <w:trHeight w:val="70"/>
        </w:trPr>
        <w:tc>
          <w:tcPr>
            <w:tcW w:w="2689" w:type="dxa"/>
            <w:vAlign w:val="center"/>
          </w:tcPr>
          <w:p w14:paraId="798015B5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Handtekening</w:t>
            </w:r>
          </w:p>
          <w:p w14:paraId="41CDC8D3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</w:p>
          <w:p w14:paraId="0E9E1B1A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</w:p>
        </w:tc>
        <w:tc>
          <w:tcPr>
            <w:tcW w:w="6378" w:type="dxa"/>
            <w:vAlign w:val="center"/>
          </w:tcPr>
          <w:p w14:paraId="62825CC1" w14:textId="77777777" w:rsidR="00EC0AA4" w:rsidRPr="00900DFC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8668F6A" w14:textId="77777777" w:rsidR="00EC0AA4" w:rsidRDefault="00EC0AA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057C9EA" w14:textId="66645E2C" w:rsidR="0088084B" w:rsidRDefault="0088084B">
      <w:pPr>
        <w:suppressAutoHyphens w:val="0"/>
        <w:rPr>
          <w:b/>
          <w:sz w:val="32"/>
          <w:szCs w:val="22"/>
        </w:rPr>
      </w:pPr>
      <w:bookmarkStart w:id="1" w:name="_Toc197006650"/>
    </w:p>
    <w:bookmarkEnd w:id="1"/>
    <w:sectPr w:rsidR="0088084B">
      <w:headerReference w:type="default" r:id="rId8"/>
      <w:footerReference w:type="default" r:id="rId9"/>
      <w:pgSz w:w="11906" w:h="16838"/>
      <w:pgMar w:top="1702" w:right="1440" w:bottom="1276" w:left="1440" w:header="720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01D9" w14:textId="77777777" w:rsidR="0055332A" w:rsidRDefault="0055332A">
      <w:r>
        <w:separator/>
      </w:r>
    </w:p>
  </w:endnote>
  <w:endnote w:type="continuationSeparator" w:id="0">
    <w:p w14:paraId="34CA01DB" w14:textId="77777777" w:rsidR="0055332A" w:rsidRDefault="0055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F" w14:textId="77777777" w:rsidR="0055332A" w:rsidRDefault="0055332A">
    <w:pPr>
      <w:pStyle w:val="AonFooter"/>
      <w:tabs>
        <w:tab w:val="right" w:pos="9044"/>
      </w:tabs>
    </w:pPr>
    <w:r>
      <w:t xml:space="preserve">Openbare aanbestedingsprocedure Brandverzekering van Gemeente Gouda </w:t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2</w:t>
    </w:r>
    <w:r>
      <w:fldChar w:fldCharType="end"/>
    </w:r>
  </w:p>
  <w:p w14:paraId="34CA01E0" w14:textId="77777777" w:rsidR="0055332A" w:rsidRDefault="0055332A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01D5" w14:textId="77777777" w:rsidR="0055332A" w:rsidRDefault="0055332A">
      <w:r>
        <w:rPr>
          <w:color w:val="000000"/>
        </w:rPr>
        <w:separator/>
      </w:r>
    </w:p>
  </w:footnote>
  <w:footnote w:type="continuationSeparator" w:id="0">
    <w:p w14:paraId="34CA01D7" w14:textId="77777777" w:rsidR="0055332A" w:rsidRDefault="0055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D" w14:textId="030A115E" w:rsidR="0055332A" w:rsidRDefault="0031299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48E58B" wp14:editId="30FA0447">
          <wp:simplePos x="0" y="0"/>
          <wp:positionH relativeFrom="margin">
            <wp:posOffset>-662940</wp:posOffset>
          </wp:positionH>
          <wp:positionV relativeFrom="margin">
            <wp:posOffset>-777240</wp:posOffset>
          </wp:positionV>
          <wp:extent cx="1820747" cy="607695"/>
          <wp:effectExtent l="0" t="0" r="0" b="0"/>
          <wp:wrapSquare wrapText="bothSides"/>
          <wp:docPr id="418671053" name="Afbeelding 4" descr="Afbeelding met Lettertype, Graphics, tekst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671053" name="Afbeelding 4" descr="Afbeelding met Lettertype, Graphics, tekst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747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32A">
      <w:rPr>
        <w:noProof/>
      </w:rPr>
      <w:drawing>
        <wp:inline distT="0" distB="0" distL="0" distR="0" wp14:anchorId="34CA01D5" wp14:editId="34CA01D6">
          <wp:extent cx="842180" cy="323999"/>
          <wp:effectExtent l="0" t="0" r="0" b="0"/>
          <wp:docPr id="179512604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18A"/>
    <w:multiLevelType w:val="multilevel"/>
    <w:tmpl w:val="E54078F2"/>
    <w:lvl w:ilvl="0">
      <w:start w:val="1"/>
      <w:numFmt w:val="decimal"/>
      <w:lvlText w:val="%1."/>
      <w:lvlJc w:val="left"/>
      <w:pPr>
        <w:ind w:left="442" w:hanging="360"/>
      </w:pPr>
    </w:lvl>
    <w:lvl w:ilvl="1">
      <w:start w:val="1"/>
      <w:numFmt w:val="decimal"/>
      <w:lvlText w:val="."/>
      <w:lvlJc w:val="left"/>
      <w:pPr>
        <w:ind w:left="442" w:hanging="360"/>
      </w:pPr>
    </w:lvl>
    <w:lvl w:ilvl="2">
      <w:start w:val="1"/>
      <w:numFmt w:val="decimal"/>
      <w:lvlText w:val="."/>
      <w:lvlJc w:val="left"/>
      <w:pPr>
        <w:ind w:left="442" w:hanging="360"/>
      </w:pPr>
    </w:lvl>
    <w:lvl w:ilvl="3">
      <w:start w:val="1"/>
      <w:numFmt w:val="decimal"/>
      <w:lvlText w:val="."/>
      <w:lvlJc w:val="left"/>
      <w:pPr>
        <w:ind w:left="442" w:hanging="360"/>
      </w:pPr>
    </w:lvl>
    <w:lvl w:ilvl="4">
      <w:start w:val="1"/>
      <w:numFmt w:val="decimal"/>
      <w:lvlText w:val="."/>
      <w:lvlJc w:val="left"/>
      <w:pPr>
        <w:ind w:left="442" w:hanging="360"/>
      </w:pPr>
    </w:lvl>
    <w:lvl w:ilvl="5">
      <w:start w:val="1"/>
      <w:numFmt w:val="decimal"/>
      <w:lvlText w:val="."/>
      <w:lvlJc w:val="left"/>
      <w:pPr>
        <w:ind w:left="442" w:hanging="360"/>
      </w:pPr>
    </w:lvl>
    <w:lvl w:ilvl="6">
      <w:start w:val="1"/>
      <w:numFmt w:val="decimal"/>
      <w:lvlText w:val="."/>
      <w:lvlJc w:val="left"/>
      <w:pPr>
        <w:ind w:left="442" w:hanging="360"/>
      </w:pPr>
    </w:lvl>
    <w:lvl w:ilvl="7">
      <w:start w:val="1"/>
      <w:numFmt w:val="decimal"/>
      <w:lvlText w:val="."/>
      <w:lvlJc w:val="left"/>
      <w:pPr>
        <w:ind w:left="442" w:hanging="360"/>
      </w:pPr>
    </w:lvl>
    <w:lvl w:ilvl="8">
      <w:start w:val="1"/>
      <w:numFmt w:val="decimal"/>
      <w:lvlText w:val="."/>
      <w:lvlJc w:val="left"/>
      <w:pPr>
        <w:ind w:left="442" w:hanging="360"/>
      </w:pPr>
    </w:lvl>
  </w:abstractNum>
  <w:abstractNum w:abstractNumId="1" w15:restartNumberingAfterBreak="0">
    <w:nsid w:val="11330637"/>
    <w:multiLevelType w:val="multilevel"/>
    <w:tmpl w:val="1FBE35DA"/>
    <w:lvl w:ilvl="0">
      <w:start w:val="1"/>
      <w:numFmt w:val="lowerLetter"/>
      <w:lvlText w:val="%1.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" w15:restartNumberingAfterBreak="0">
    <w:nsid w:val="12822CC1"/>
    <w:multiLevelType w:val="multilevel"/>
    <w:tmpl w:val="28DE200A"/>
    <w:lvl w:ilvl="0">
      <w:numFmt w:val="bullet"/>
      <w:lvlText w:val="−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390AFF"/>
    <w:multiLevelType w:val="multilevel"/>
    <w:tmpl w:val="F5DEF4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D0F06F5"/>
    <w:multiLevelType w:val="hybridMultilevel"/>
    <w:tmpl w:val="3608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435B7"/>
    <w:multiLevelType w:val="multilevel"/>
    <w:tmpl w:val="FA263E06"/>
    <w:lvl w:ilvl="0">
      <w:numFmt w:val="bullet"/>
      <w:lvlText w:val="•"/>
      <w:lvlJc w:val="left"/>
      <w:pPr>
        <w:ind w:left="720" w:hanging="360"/>
      </w:pPr>
      <w:rPr>
        <w:rFonts w:ascii="Calibri" w:hAnsi="Calibri"/>
        <w:b w:val="0"/>
        <w:i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1D5099"/>
    <w:multiLevelType w:val="multilevel"/>
    <w:tmpl w:val="6FB851AA"/>
    <w:styleLink w:val="LFO3"/>
    <w:lvl w:ilvl="0">
      <w:numFmt w:val="bullet"/>
      <w:pStyle w:val="AonBullet5"/>
      <w:lvlText w:val=""/>
      <w:lvlJc w:val="left"/>
      <w:pPr>
        <w:ind w:left="360" w:hanging="360"/>
      </w:pPr>
      <w:rPr>
        <w:rFonts w:ascii="Wingdings" w:hAnsi="Wingdings" w:cs="Times New Roman"/>
        <w:color w:val="auto"/>
        <w:sz w:val="20"/>
        <w:szCs w:val="20"/>
      </w:rPr>
    </w:lvl>
    <w:lvl w:ilvl="1">
      <w:numFmt w:val="bullet"/>
      <w:lvlText w:val="–"/>
      <w:lvlJc w:val="left"/>
      <w:pPr>
        <w:ind w:left="720" w:hanging="360"/>
      </w:pPr>
      <w:rPr>
        <w:rFonts w:ascii="Arial" w:hAnsi="Arial" w:cs="Times New Roman"/>
        <w:b/>
        <w:i w:val="0"/>
        <w:color w:val="auto"/>
      </w:rPr>
    </w:lvl>
    <w:lvl w:ilvl="2">
      <w:numFmt w:val="bullet"/>
      <w:lvlText w:val="•"/>
      <w:lvlJc w:val="left"/>
      <w:pPr>
        <w:ind w:left="1080" w:hanging="360"/>
      </w:pPr>
      <w:rPr>
        <w:rFonts w:ascii="Arial" w:hAnsi="Arial" w:cs="Times New Roman"/>
        <w:szCs w:val="20"/>
      </w:rPr>
    </w:lvl>
    <w:lvl w:ilvl="3">
      <w:numFmt w:val="bullet"/>
      <w:lvlText w:val=""/>
      <w:lvlJc w:val="left"/>
      <w:pPr>
        <w:ind w:left="1440" w:hanging="360"/>
      </w:pPr>
      <w:rPr>
        <w:rFonts w:ascii="Symbol" w:hAnsi="Symbol" w:cs="Times New Roman"/>
        <w:sz w:val="20"/>
        <w:szCs w:val="20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Cs w:val="20"/>
      </w:rPr>
    </w:lvl>
    <w:lvl w:ilvl="5">
      <w:numFmt w:val="bullet"/>
      <w:lvlText w:val="-"/>
      <w:lvlJc w:val="left"/>
      <w:pPr>
        <w:ind w:left="3960" w:hanging="360"/>
      </w:pPr>
      <w:rPr>
        <w:rFonts w:ascii="Courier New" w:hAnsi="Courier New" w:cs="Times New Roman"/>
        <w:color w:val="auto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Times New Roman"/>
      </w:rPr>
    </w:lvl>
    <w:lvl w:ilvl="7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960" w:hanging="360"/>
      </w:pPr>
      <w:rPr>
        <w:rFonts w:ascii="Symbol" w:hAnsi="Symbol"/>
      </w:rPr>
    </w:lvl>
  </w:abstractNum>
  <w:abstractNum w:abstractNumId="7" w15:restartNumberingAfterBreak="0">
    <w:nsid w:val="2CDC3B4D"/>
    <w:multiLevelType w:val="multilevel"/>
    <w:tmpl w:val="5A46B33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020" w:hanging="360"/>
      </w:pPr>
    </w:lvl>
    <w:lvl w:ilvl="2">
      <w:start w:val="1"/>
      <w:numFmt w:val="decimal"/>
      <w:lvlText w:val="."/>
      <w:lvlJc w:val="left"/>
      <w:pPr>
        <w:ind w:left="1020" w:hanging="360"/>
      </w:pPr>
    </w:lvl>
    <w:lvl w:ilvl="3">
      <w:start w:val="1"/>
      <w:numFmt w:val="decimal"/>
      <w:lvlText w:val="."/>
      <w:lvlJc w:val="left"/>
      <w:pPr>
        <w:ind w:left="1020" w:hanging="360"/>
      </w:pPr>
    </w:lvl>
    <w:lvl w:ilvl="4">
      <w:start w:val="1"/>
      <w:numFmt w:val="decimal"/>
      <w:lvlText w:val="."/>
      <w:lvlJc w:val="left"/>
      <w:pPr>
        <w:ind w:left="1020" w:hanging="360"/>
      </w:pPr>
    </w:lvl>
    <w:lvl w:ilvl="5">
      <w:start w:val="1"/>
      <w:numFmt w:val="decimal"/>
      <w:lvlText w:val="."/>
      <w:lvlJc w:val="left"/>
      <w:pPr>
        <w:ind w:left="1020" w:hanging="360"/>
      </w:pPr>
    </w:lvl>
    <w:lvl w:ilvl="6">
      <w:start w:val="1"/>
      <w:numFmt w:val="decimal"/>
      <w:lvlText w:val="."/>
      <w:lvlJc w:val="left"/>
      <w:pPr>
        <w:ind w:left="1020" w:hanging="360"/>
      </w:pPr>
    </w:lvl>
    <w:lvl w:ilvl="7">
      <w:start w:val="1"/>
      <w:numFmt w:val="decimal"/>
      <w:lvlText w:val="."/>
      <w:lvlJc w:val="left"/>
      <w:pPr>
        <w:ind w:left="1020" w:hanging="360"/>
      </w:pPr>
    </w:lvl>
    <w:lvl w:ilvl="8">
      <w:start w:val="1"/>
      <w:numFmt w:val="decimal"/>
      <w:lvlText w:val="."/>
      <w:lvlJc w:val="left"/>
      <w:pPr>
        <w:ind w:left="1020" w:hanging="360"/>
      </w:pPr>
    </w:lvl>
  </w:abstractNum>
  <w:abstractNum w:abstractNumId="8" w15:restartNumberingAfterBreak="0">
    <w:nsid w:val="2DFD1063"/>
    <w:multiLevelType w:val="multilevel"/>
    <w:tmpl w:val="8CAACEFC"/>
    <w:lvl w:ilvl="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/>
        <w:b w:val="0"/>
        <w:i w:val="0"/>
        <w:color w:val="auto"/>
        <w:sz w:val="17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8473D7A"/>
    <w:multiLevelType w:val="multilevel"/>
    <w:tmpl w:val="670001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9CF016B"/>
    <w:multiLevelType w:val="multilevel"/>
    <w:tmpl w:val="4B14D5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AA91F0A"/>
    <w:multiLevelType w:val="multilevel"/>
    <w:tmpl w:val="D4F4244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42B30DFB"/>
    <w:multiLevelType w:val="hybridMultilevel"/>
    <w:tmpl w:val="88884626"/>
    <w:lvl w:ilvl="0" w:tplc="19F64272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35AC6"/>
    <w:multiLevelType w:val="multilevel"/>
    <w:tmpl w:val="73F051B8"/>
    <w:styleLink w:val="WWOutlineListStyle4"/>
    <w:lvl w:ilvl="0">
      <w:start w:val="1"/>
      <w:numFmt w:val="decimal"/>
      <w:pStyle w:val="Kop1hoofdstukEpisteemPvAKop1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pStyle w:val="GenummerdeLijstniv2"/>
      <w:lvlText w:val=""/>
      <w:lvlJc w:val="left"/>
      <w:pPr>
        <w:ind w:left="964" w:hanging="397"/>
      </w:pPr>
    </w:lvl>
    <w:lvl w:ilvl="6">
      <w:start w:val="1"/>
      <w:numFmt w:val="decimal"/>
      <w:pStyle w:val="GenummerdeLijstniv3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4CB63585"/>
    <w:multiLevelType w:val="multilevel"/>
    <w:tmpl w:val="BE1242FC"/>
    <w:styleLink w:val="LFO21"/>
    <w:lvl w:ilvl="0">
      <w:numFmt w:val="bullet"/>
      <w:pStyle w:val="Lijstopsomtek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4EC40C98"/>
    <w:multiLevelType w:val="multilevel"/>
    <w:tmpl w:val="9314FEA4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1736221"/>
    <w:multiLevelType w:val="multilevel"/>
    <w:tmpl w:val="BBA2B6F4"/>
    <w:styleLink w:val="WWOutlineListStyle2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7" w15:restartNumberingAfterBreak="0">
    <w:nsid w:val="53F70130"/>
    <w:multiLevelType w:val="multilevel"/>
    <w:tmpl w:val="8D86F59E"/>
    <w:styleLink w:val="LFO2"/>
    <w:lvl w:ilvl="0">
      <w:start w:val="1"/>
      <w:numFmt w:val="decimal"/>
      <w:pStyle w:val="AonHeading5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ascii="Arial" w:hAnsi="Arial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Arial" w:hAnsi="Arial"/>
        <w:b/>
        <w:i w:val="0"/>
        <w:sz w:val="20"/>
      </w:rPr>
    </w:lvl>
  </w:abstractNum>
  <w:abstractNum w:abstractNumId="18" w15:restartNumberingAfterBreak="0">
    <w:nsid w:val="59530F33"/>
    <w:multiLevelType w:val="multilevel"/>
    <w:tmpl w:val="89B45B5E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0172AF8"/>
    <w:multiLevelType w:val="multilevel"/>
    <w:tmpl w:val="67DE2BA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0" w15:restartNumberingAfterBreak="0">
    <w:nsid w:val="61A247D0"/>
    <w:multiLevelType w:val="multilevel"/>
    <w:tmpl w:val="8D1CE4E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5FB14DA"/>
    <w:multiLevelType w:val="multilevel"/>
    <w:tmpl w:val="28EE80AE"/>
    <w:styleLink w:val="WWOutlineListStyl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FBF4EB2"/>
    <w:multiLevelType w:val="multilevel"/>
    <w:tmpl w:val="8C344220"/>
    <w:styleLink w:val="LFO4"/>
    <w:lvl w:ilvl="0">
      <w:numFmt w:val="bullet"/>
      <w:pStyle w:val="ReportBodyTextBulleted"/>
      <w:lvlText w:val=""/>
      <w:lvlJc w:val="left"/>
      <w:pPr>
        <w:ind w:left="4401" w:hanging="283"/>
      </w:pPr>
      <w:rPr>
        <w:rFonts w:ascii="Symbol" w:hAnsi="Symbol"/>
        <w:color w:val="739ABC"/>
      </w:rPr>
    </w:lvl>
    <w:lvl w:ilvl="1">
      <w:numFmt w:val="bullet"/>
      <w:lvlText w:val="o"/>
      <w:lvlJc w:val="left"/>
      <w:pPr>
        <w:ind w:left="385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01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17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896" w:hanging="360"/>
      </w:pPr>
      <w:rPr>
        <w:rFonts w:ascii="Wingdings" w:hAnsi="Wingdings"/>
      </w:rPr>
    </w:lvl>
  </w:abstractNum>
  <w:abstractNum w:abstractNumId="23" w15:restartNumberingAfterBreak="0">
    <w:nsid w:val="74664CD7"/>
    <w:multiLevelType w:val="multilevel"/>
    <w:tmpl w:val="299A8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990626C"/>
    <w:multiLevelType w:val="multilevel"/>
    <w:tmpl w:val="38F0C46C"/>
    <w:styleLink w:val="LFO5"/>
    <w:lvl w:ilvl="0">
      <w:start w:val="1"/>
      <w:numFmt w:val="decimal"/>
      <w:pStyle w:val="GenummerdeLijst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"/>
      <w:lvlJc w:val="left"/>
      <w:pPr>
        <w:ind w:left="567" w:hanging="567"/>
      </w:pPr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numFmt w:val="bullet"/>
      <w:lvlText w:val=""/>
      <w:lvlJc w:val="left"/>
      <w:pPr>
        <w:ind w:left="1361" w:hanging="397"/>
      </w:pPr>
      <w:rPr>
        <w:rFonts w:ascii="Symbol" w:hAnsi="Symbol"/>
      </w:rPr>
    </w:lvl>
    <w:lvl w:ilvl="7">
      <w:start w:val="1"/>
      <w:numFmt w:val="none"/>
      <w:lvlText w:val=""/>
      <w:lvlJc w:val="left"/>
      <w:pPr>
        <w:ind w:left="3572" w:hanging="1222"/>
      </w:pPr>
    </w:lvl>
    <w:lvl w:ilvl="8">
      <w:start w:val="1"/>
      <w:numFmt w:val="none"/>
      <w:lvlText w:val=""/>
      <w:lvlJc w:val="left"/>
      <w:pPr>
        <w:ind w:left="4150" w:hanging="1440"/>
      </w:pPr>
    </w:lvl>
  </w:abstractNum>
  <w:abstractNum w:abstractNumId="25" w15:restartNumberingAfterBreak="0">
    <w:nsid w:val="7B04182F"/>
    <w:multiLevelType w:val="multilevel"/>
    <w:tmpl w:val="1472A1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E392331"/>
    <w:multiLevelType w:val="multilevel"/>
    <w:tmpl w:val="74BCC182"/>
    <w:styleLink w:val="WWOutlineListStyl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7ED62D31"/>
    <w:multiLevelType w:val="multilevel"/>
    <w:tmpl w:val="F2E618AA"/>
    <w:styleLink w:val="WWOutlineListStyle3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016887667">
    <w:abstractNumId w:val="13"/>
  </w:num>
  <w:num w:numId="2" w16cid:durableId="1139810100">
    <w:abstractNumId w:val="27"/>
  </w:num>
  <w:num w:numId="3" w16cid:durableId="281887420">
    <w:abstractNumId w:val="16"/>
  </w:num>
  <w:num w:numId="4" w16cid:durableId="2085451049">
    <w:abstractNumId w:val="21"/>
  </w:num>
  <w:num w:numId="5" w16cid:durableId="82000548">
    <w:abstractNumId w:val="26"/>
  </w:num>
  <w:num w:numId="6" w16cid:durableId="858858832">
    <w:abstractNumId w:val="17"/>
  </w:num>
  <w:num w:numId="7" w16cid:durableId="996808828">
    <w:abstractNumId w:val="6"/>
  </w:num>
  <w:num w:numId="8" w16cid:durableId="461114951">
    <w:abstractNumId w:val="22"/>
  </w:num>
  <w:num w:numId="9" w16cid:durableId="234055151">
    <w:abstractNumId w:val="24"/>
  </w:num>
  <w:num w:numId="10" w16cid:durableId="684213044">
    <w:abstractNumId w:val="14"/>
  </w:num>
  <w:num w:numId="11" w16cid:durableId="1196963346">
    <w:abstractNumId w:val="15"/>
  </w:num>
  <w:num w:numId="12" w16cid:durableId="281965528">
    <w:abstractNumId w:val="9"/>
  </w:num>
  <w:num w:numId="13" w16cid:durableId="574626307">
    <w:abstractNumId w:val="8"/>
  </w:num>
  <w:num w:numId="14" w16cid:durableId="713623798">
    <w:abstractNumId w:val="1"/>
  </w:num>
  <w:num w:numId="15" w16cid:durableId="1861815116">
    <w:abstractNumId w:val="5"/>
  </w:num>
  <w:num w:numId="16" w16cid:durableId="1252399326">
    <w:abstractNumId w:val="2"/>
  </w:num>
  <w:num w:numId="17" w16cid:durableId="1168057288">
    <w:abstractNumId w:val="11"/>
  </w:num>
  <w:num w:numId="18" w16cid:durableId="204610428">
    <w:abstractNumId w:val="20"/>
  </w:num>
  <w:num w:numId="19" w16cid:durableId="1605916371">
    <w:abstractNumId w:val="3"/>
  </w:num>
  <w:num w:numId="20" w16cid:durableId="1495801891">
    <w:abstractNumId w:val="23"/>
  </w:num>
  <w:num w:numId="21" w16cid:durableId="2097243474">
    <w:abstractNumId w:val="25"/>
  </w:num>
  <w:num w:numId="22" w16cid:durableId="1604337282">
    <w:abstractNumId w:val="10"/>
  </w:num>
  <w:num w:numId="23" w16cid:durableId="60294188">
    <w:abstractNumId w:val="19"/>
  </w:num>
  <w:num w:numId="24" w16cid:durableId="1003320020">
    <w:abstractNumId w:val="0"/>
  </w:num>
  <w:num w:numId="25" w16cid:durableId="78328524">
    <w:abstractNumId w:val="7"/>
  </w:num>
  <w:num w:numId="26" w16cid:durableId="1227184697">
    <w:abstractNumId w:val="18"/>
  </w:num>
  <w:num w:numId="27" w16cid:durableId="1606691152">
    <w:abstractNumId w:val="4"/>
  </w:num>
  <w:num w:numId="28" w16cid:durableId="1371757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77"/>
    <w:rsid w:val="00024458"/>
    <w:rsid w:val="000B5F2D"/>
    <w:rsid w:val="000B6193"/>
    <w:rsid w:val="000E2AAD"/>
    <w:rsid w:val="00106487"/>
    <w:rsid w:val="001E3BD7"/>
    <w:rsid w:val="002E3E7F"/>
    <w:rsid w:val="002F2F29"/>
    <w:rsid w:val="00312991"/>
    <w:rsid w:val="0037415F"/>
    <w:rsid w:val="003762B0"/>
    <w:rsid w:val="0038568B"/>
    <w:rsid w:val="003B1ABD"/>
    <w:rsid w:val="003D2680"/>
    <w:rsid w:val="00415ED3"/>
    <w:rsid w:val="00433B34"/>
    <w:rsid w:val="004503A8"/>
    <w:rsid w:val="004670CC"/>
    <w:rsid w:val="004671F0"/>
    <w:rsid w:val="0055332A"/>
    <w:rsid w:val="00571B97"/>
    <w:rsid w:val="00576974"/>
    <w:rsid w:val="005B1888"/>
    <w:rsid w:val="00643CB2"/>
    <w:rsid w:val="0071470C"/>
    <w:rsid w:val="00762015"/>
    <w:rsid w:val="0078562A"/>
    <w:rsid w:val="00806971"/>
    <w:rsid w:val="008274AF"/>
    <w:rsid w:val="00865256"/>
    <w:rsid w:val="0088084B"/>
    <w:rsid w:val="00883609"/>
    <w:rsid w:val="00893312"/>
    <w:rsid w:val="008A7359"/>
    <w:rsid w:val="00922675"/>
    <w:rsid w:val="009746CD"/>
    <w:rsid w:val="009757DD"/>
    <w:rsid w:val="00990378"/>
    <w:rsid w:val="009A45CF"/>
    <w:rsid w:val="009A60AE"/>
    <w:rsid w:val="009D7A4D"/>
    <w:rsid w:val="00A36170"/>
    <w:rsid w:val="00AE71CD"/>
    <w:rsid w:val="00B0190A"/>
    <w:rsid w:val="00B41403"/>
    <w:rsid w:val="00B5684F"/>
    <w:rsid w:val="00B6744C"/>
    <w:rsid w:val="00B70220"/>
    <w:rsid w:val="00C16919"/>
    <w:rsid w:val="00CB1995"/>
    <w:rsid w:val="00CB5AFB"/>
    <w:rsid w:val="00CD47C3"/>
    <w:rsid w:val="00D10F77"/>
    <w:rsid w:val="00D13ECE"/>
    <w:rsid w:val="00D2545A"/>
    <w:rsid w:val="00D523D6"/>
    <w:rsid w:val="00D601F2"/>
    <w:rsid w:val="00D85DDA"/>
    <w:rsid w:val="00DD61D2"/>
    <w:rsid w:val="00E425B7"/>
    <w:rsid w:val="00E44F98"/>
    <w:rsid w:val="00E96532"/>
    <w:rsid w:val="00EB28C1"/>
    <w:rsid w:val="00EC0AA4"/>
    <w:rsid w:val="00ED0D38"/>
    <w:rsid w:val="00EE3A99"/>
    <w:rsid w:val="00F50A22"/>
    <w:rsid w:val="00F8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4CA01D1"/>
  <w15:docId w15:val="{3697EAEA-3D1A-4716-ACA2-E5D7AF8A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Cs/>
      <w:kern w:val="3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outlineLvl w:val="1"/>
    </w:pPr>
    <w:rPr>
      <w:rFonts w:cs="Arial"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pPr>
      <w:keepNext/>
      <w:keepLines/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pPr>
      <w:keepNext/>
      <w:keepLines/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pPr>
      <w:keepNext/>
      <w:keepLines/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4">
    <w:name w:val="WW_OutlineListStyle_4"/>
    <w:basedOn w:val="Geenlijst"/>
    <w:pPr>
      <w:numPr>
        <w:numId w:val="1"/>
      </w:numPr>
    </w:pPr>
  </w:style>
  <w:style w:type="paragraph" w:customStyle="1" w:styleId="Kop1hoofdstukEpisteemPvAKop1">
    <w:name w:val="Kop 1.hoofdstuk.Episteem PvA Kop 1"/>
    <w:basedOn w:val="Standaard"/>
    <w:next w:val="Standaard"/>
    <w:pPr>
      <w:keepNext/>
      <w:widowControl w:val="0"/>
      <w:numPr>
        <w:numId w:val="1"/>
      </w:numPr>
      <w:tabs>
        <w:tab w:val="left" w:pos="-2268"/>
        <w:tab w:val="left" w:pos="-1417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pPr>
      <w:keepNext/>
      <w:widowControl w:val="0"/>
      <w:numPr>
        <w:ilvl w:val="1"/>
        <w:numId w:val="1"/>
      </w:numPr>
      <w:tabs>
        <w:tab w:val="left" w:pos="-2268"/>
        <w:tab w:val="left" w:pos="-1417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pPr>
      <w:keepNext/>
      <w:widowControl w:val="0"/>
      <w:numPr>
        <w:ilvl w:val="2"/>
        <w:numId w:val="1"/>
      </w:numPr>
      <w:tabs>
        <w:tab w:val="left" w:pos="-2268"/>
        <w:tab w:val="left" w:pos="-1417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  <w:numId w:val="1"/>
      </w:numPr>
      <w:tabs>
        <w:tab w:val="left" w:pos="-3496"/>
        <w:tab w:val="left" w:pos="-2930"/>
        <w:tab w:val="left" w:pos="-2056"/>
        <w:tab w:val="left" w:pos="-1120"/>
        <w:tab w:val="left" w:pos="104"/>
        <w:tab w:val="left" w:pos="464"/>
        <w:tab w:val="left" w:pos="955"/>
      </w:tabs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clear" w:pos="-3496"/>
        <w:tab w:val="clear" w:pos="-2930"/>
        <w:tab w:val="clear" w:pos="-2056"/>
        <w:tab w:val="clear" w:pos="-1120"/>
        <w:tab w:val="clear" w:pos="104"/>
        <w:tab w:val="clear" w:pos="464"/>
        <w:tab w:val="clear" w:pos="955"/>
        <w:tab w:val="left" w:pos="-5084"/>
        <w:tab w:val="left" w:pos="-4518"/>
        <w:tab w:val="left" w:pos="-3644"/>
        <w:tab w:val="left" w:pos="-3284"/>
        <w:tab w:val="left" w:pos="-2204"/>
        <w:tab w:val="left" w:pos="-1484"/>
        <w:tab w:val="left" w:pos="-1124"/>
        <w:tab w:val="left" w:pos="-764"/>
        <w:tab w:val="left" w:pos="-633"/>
        <w:tab w:val="left" w:pos="-404"/>
        <w:tab w:val="left" w:pos="87"/>
      </w:tabs>
      <w:outlineLvl w:val="6"/>
    </w:pPr>
  </w:style>
  <w:style w:type="paragraph" w:customStyle="1" w:styleId="AonBodyTextIndent">
    <w:name w:val="Aon Body Text Indent"/>
    <w:basedOn w:val="Standaard"/>
    <w:pPr>
      <w:spacing w:line="264" w:lineRule="auto"/>
      <w:ind w:left="851"/>
    </w:pPr>
    <w:rPr>
      <w:szCs w:val="22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pPr>
      <w:suppressAutoHyphens/>
    </w:pPr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basedOn w:val="Standaard"/>
    <w:next w:val="Standaard"/>
    <w:autoRedefine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</w:rPr>
  </w:style>
  <w:style w:type="paragraph" w:customStyle="1" w:styleId="AonHeader">
    <w:name w:val="Aon Header"/>
    <w:basedOn w:val="Standaard"/>
    <w:next w:val="AonBodyText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AonDocumentTitle">
    <w:name w:val="Aon Document Title"/>
    <w:basedOn w:val="Standaard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Pr>
      <w:color w:val="0083A9"/>
    </w:rPr>
  </w:style>
  <w:style w:type="paragraph" w:customStyle="1" w:styleId="AonFooterBold">
    <w:name w:val="Aon Footer Bold"/>
    <w:pPr>
      <w:suppressAutoHyphens/>
    </w:pPr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p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p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p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p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pPr>
      <w:numPr>
        <w:numId w:val="6"/>
      </w:numPr>
      <w:spacing w:before="240" w:after="120" w:line="264" w:lineRule="auto"/>
    </w:pPr>
    <w:rPr>
      <w:b/>
      <w:szCs w:val="22"/>
    </w:rPr>
  </w:style>
  <w:style w:type="paragraph" w:styleId="Inhopg2">
    <w:name w:val="toc 2"/>
    <w:basedOn w:val="Inhopg1"/>
    <w:autoRedefine/>
    <w:rPr>
      <w:b w:val="0"/>
    </w:rPr>
  </w:style>
  <w:style w:type="paragraph" w:styleId="Inhopg3">
    <w:name w:val="toc 3"/>
    <w:basedOn w:val="Inhopg2"/>
    <w:next w:val="Standaard"/>
    <w:autoRedefine/>
    <w:rPr>
      <w:szCs w:val="28"/>
    </w:rPr>
  </w:style>
  <w:style w:type="paragraph" w:customStyle="1" w:styleId="AonBusinessUnit">
    <w:name w:val="Aon Business Unit"/>
    <w:basedOn w:val="Standaard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pPr>
      <w:tabs>
        <w:tab w:val="right" w:pos="9360"/>
      </w:tabs>
    </w:pPr>
    <w:rPr>
      <w:rFonts w:eastAsia="MS Mincho"/>
      <w:sz w:val="15"/>
      <w:szCs w:val="16"/>
    </w:rPr>
  </w:style>
  <w:style w:type="character" w:customStyle="1" w:styleId="AonDarkBlue">
    <w:name w:val="Aon  Dark Blue"/>
    <w:rPr>
      <w:color w:val="0039A6"/>
    </w:rPr>
  </w:style>
  <w:style w:type="character" w:customStyle="1" w:styleId="AonDarkGray">
    <w:name w:val="Aon  Dark Gray"/>
    <w:rPr>
      <w:color w:val="4D4F53"/>
    </w:rPr>
  </w:style>
  <w:style w:type="character" w:customStyle="1" w:styleId="AonGold">
    <w:name w:val="Aon  Gold"/>
    <w:rPr>
      <w:color w:val="F0AB00"/>
    </w:rPr>
  </w:style>
  <w:style w:type="character" w:customStyle="1" w:styleId="AonGreen">
    <w:name w:val="Aon  Green"/>
    <w:rPr>
      <w:color w:val="7AB800"/>
    </w:rPr>
  </w:style>
  <w:style w:type="character" w:customStyle="1" w:styleId="AonLightBlue">
    <w:name w:val="Aon  Light Blue"/>
    <w:rPr>
      <w:color w:val="5EB6E4"/>
    </w:rPr>
  </w:style>
  <w:style w:type="character" w:customStyle="1" w:styleId="AonPurple">
    <w:name w:val="Aon  Purple"/>
    <w:rPr>
      <w:color w:val="6E267B"/>
    </w:rPr>
  </w:style>
  <w:style w:type="character" w:customStyle="1" w:styleId="AonRed">
    <w:name w:val="Aon  Red"/>
    <w:rPr>
      <w:color w:val="E11B22"/>
    </w:rPr>
  </w:style>
  <w:style w:type="paragraph" w:customStyle="1" w:styleId="AonBulletCopy">
    <w:name w:val="Aon Bullet Copy"/>
    <w:basedOn w:val="Standaard"/>
    <w:pPr>
      <w:spacing w:after="120"/>
    </w:pPr>
  </w:style>
  <w:style w:type="paragraph" w:customStyle="1" w:styleId="AonBullet1">
    <w:name w:val="Aon Bullet 1"/>
    <w:basedOn w:val="AonBulletCopy"/>
  </w:style>
  <w:style w:type="paragraph" w:customStyle="1" w:styleId="AonBullet2">
    <w:name w:val="Aon Bullet 2"/>
    <w:basedOn w:val="AonBulletCopy"/>
  </w:style>
  <w:style w:type="paragraph" w:customStyle="1" w:styleId="AonBullet3">
    <w:name w:val="Aon Bullet 3"/>
    <w:basedOn w:val="AonBulletCopy"/>
  </w:style>
  <w:style w:type="paragraph" w:customStyle="1" w:styleId="AonBullet4">
    <w:name w:val="Aon Bullet 4"/>
    <w:basedOn w:val="AonBulletCopy"/>
  </w:style>
  <w:style w:type="paragraph" w:customStyle="1" w:styleId="AonBullet5">
    <w:name w:val="Aon Bullet 5"/>
    <w:basedOn w:val="AonBulletCopy"/>
    <w:pPr>
      <w:numPr>
        <w:numId w:val="7"/>
      </w:numPr>
    </w:pPr>
  </w:style>
  <w:style w:type="character" w:customStyle="1" w:styleId="Kop1Char">
    <w:name w:val="Kop 1 Char"/>
    <w:basedOn w:val="Standaardalinea-lettertype"/>
    <w:rPr>
      <w:rFonts w:ascii="Arial" w:eastAsia="Times New Roman" w:hAnsi="Arial" w:cs="Arial"/>
      <w:bCs/>
      <w:kern w:val="3"/>
      <w:sz w:val="32"/>
      <w:szCs w:val="32"/>
    </w:rPr>
  </w:style>
  <w:style w:type="character" w:customStyle="1" w:styleId="Kop2Char">
    <w:name w:val="Kop 2 Char"/>
    <w:basedOn w:val="Standaardalinea-lettertype"/>
    <w:rPr>
      <w:rFonts w:ascii="Arial" w:eastAsia="Times New Roman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rPr>
      <w:rFonts w:ascii="Arial" w:eastAsia="Times New Roman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rPr>
      <w:rFonts w:ascii="Arial" w:eastAsia="Times New Roman" w:hAnsi="Arial" w:cs="Times New Roman"/>
      <w:color w:val="243F60"/>
    </w:rPr>
  </w:style>
  <w:style w:type="character" w:customStyle="1" w:styleId="Kop6Char">
    <w:name w:val="Kop 6 Char"/>
    <w:basedOn w:val="Standaardalinea-lettertype"/>
    <w:rPr>
      <w:rFonts w:ascii="Arial" w:eastAsia="Times New Roman" w:hAnsi="Arial" w:cs="Times New Roman"/>
      <w:i/>
      <w:iCs/>
      <w:color w:val="243F60"/>
    </w:rPr>
  </w:style>
  <w:style w:type="character" w:customStyle="1" w:styleId="Kop7Char">
    <w:name w:val="Kop 7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character" w:customStyle="1" w:styleId="Kop8Char">
    <w:name w:val="Kop 8 Char"/>
    <w:basedOn w:val="Standaardalinea-lettertype"/>
    <w:rPr>
      <w:rFonts w:ascii="Arial" w:eastAsia="Times New Roman" w:hAnsi="Arial" w:cs="Times New Roman"/>
      <w:color w:val="404040"/>
    </w:rPr>
  </w:style>
  <w:style w:type="character" w:customStyle="1" w:styleId="Kop9Char">
    <w:name w:val="Kop 9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paragraph" w:styleId="Kopvaninhoudsopgave">
    <w:name w:val="TOC Heading"/>
    <w:basedOn w:val="Kop1"/>
    <w:next w:val="Standaard"/>
    <w:pPr>
      <w:keepLines/>
      <w:spacing w:before="480" w:after="0"/>
    </w:pPr>
    <w:rPr>
      <w:rFonts w:cs="Times New Roman"/>
      <w:b/>
      <w:color w:val="365F91"/>
      <w:kern w:val="0"/>
      <w:sz w:val="28"/>
      <w:szCs w:val="2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VoettekstChar">
    <w:name w:val="Voettekst Char"/>
    <w:basedOn w:val="Standaardalinea-lettertype"/>
  </w:style>
  <w:style w:type="paragraph" w:customStyle="1" w:styleId="StyleAonContactBold">
    <w:name w:val="Style Aon Contact + Bold"/>
    <w:basedOn w:val="AonContact"/>
    <w:rPr>
      <w:b/>
      <w:bCs/>
    </w:rPr>
  </w:style>
  <w:style w:type="paragraph" w:customStyle="1" w:styleId="StyleDisclaimerBlack">
    <w:name w:val="Style Disclaimer + Black"/>
    <w:basedOn w:val="Disclaimer"/>
    <w:rPr>
      <w:color w:val="000000"/>
    </w:r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pPr>
      <w:suppressAutoHyphens/>
    </w:pPr>
    <w:rPr>
      <w:rFonts w:eastAsia="Arial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pPr>
      <w:tabs>
        <w:tab w:val="left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pPr>
      <w:numPr>
        <w:numId w:val="8"/>
      </w:numPr>
      <w:tabs>
        <w:tab w:val="left" w:pos="-13126"/>
      </w:tabs>
    </w:pPr>
    <w:rPr>
      <w:szCs w:val="22"/>
      <w:lang w:val="en-US"/>
    </w:rPr>
  </w:style>
  <w:style w:type="paragraph" w:styleId="Plattetekst">
    <w:name w:val="Body Text"/>
    <w:basedOn w:val="Standaar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rPr>
      <w:rFonts w:ascii="Times New Roman" w:hAnsi="Times New Roman"/>
      <w:sz w:val="22"/>
      <w:szCs w:val="22"/>
      <w:lang w:val="nl-NL"/>
    </w:rPr>
  </w:style>
  <w:style w:type="paragraph" w:customStyle="1" w:styleId="GenummerdeLijst">
    <w:name w:val="Genummerde Lijst"/>
    <w:basedOn w:val="Standaard"/>
    <w:next w:val="Standaard"/>
    <w:pPr>
      <w:widowControl w:val="0"/>
      <w:numPr>
        <w:numId w:val="9"/>
      </w:numPr>
      <w:spacing w:line="280" w:lineRule="atLeast"/>
      <w:jc w:val="both"/>
    </w:pPr>
    <w:rPr>
      <w:lang w:val="nl" w:eastAsia="nl-NL"/>
    </w:rPr>
  </w:style>
  <w:style w:type="paragraph" w:styleId="Documentstructuur">
    <w:name w:val="Document Map"/>
    <w:basedOn w:val="Standaar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</w:style>
  <w:style w:type="character" w:customStyle="1" w:styleId="TekstopmerkingChar">
    <w:name w:val="Tekst opmerking Char"/>
    <w:basedOn w:val="Standaardalinea-lettertype"/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</w:rPr>
  </w:style>
  <w:style w:type="paragraph" w:styleId="Lijstalinea">
    <w:name w:val="List Paragraph"/>
    <w:basedOn w:val="Standaar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rPr>
      <w:lang w:val="nl-NL"/>
    </w:rPr>
  </w:style>
  <w:style w:type="paragraph" w:styleId="Voetnoottekst">
    <w:name w:val="footnote text"/>
    <w:basedOn w:val="Standaard"/>
  </w:style>
  <w:style w:type="character" w:customStyle="1" w:styleId="VoetnoottekstChar">
    <w:name w:val="Voetnoottekst Char"/>
    <w:basedOn w:val="Standaardalinea-lettertype"/>
    <w:rPr>
      <w:lang w:val="nl-NL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character" w:styleId="Nadruk">
    <w:name w:val="Emphasis"/>
    <w:basedOn w:val="Standaardalinea-lettertype"/>
    <w:rPr>
      <w:rFonts w:ascii="Arial" w:hAnsi="Arial"/>
      <w:b/>
      <w:i/>
      <w:iCs/>
    </w:rPr>
  </w:style>
  <w:style w:type="paragraph" w:styleId="Normaalweb">
    <w:name w:val="Normal (Web)"/>
    <w:basedOn w:val="Standaard"/>
    <w:uiPriority w:val="99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Pr>
      <w:rFonts w:ascii="GDPFNTCI-GdPictureOCRFont" w:hAnsi="GDPFNTCI-GdPictureOCRFon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</w:style>
  <w:style w:type="paragraph" w:customStyle="1" w:styleId="KOPbijlagen">
    <w:name w:val="KOP bijlagen"/>
    <w:basedOn w:val="Standaar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paragraph" w:styleId="Lijstopsomteken">
    <w:name w:val="List Bullet"/>
    <w:basedOn w:val="Standaard"/>
    <w:pPr>
      <w:numPr>
        <w:numId w:val="10"/>
      </w:numPr>
    </w:pPr>
    <w:rPr>
      <w:rFonts w:ascii="Verdana" w:eastAsia="Arial" w:hAnsi="Verdana" w:cs="Calibri"/>
      <w:sz w:val="18"/>
      <w:szCs w:val="18"/>
      <w:lang w:eastAsia="nl-NL"/>
    </w:rPr>
  </w:style>
  <w:style w:type="paragraph" w:styleId="Revisie">
    <w:name w:val="Revision"/>
    <w:pPr>
      <w:suppressAutoHyphens/>
    </w:pPr>
    <w:rPr>
      <w:lang w:val="nl-NL"/>
    </w:rPr>
  </w:style>
  <w:style w:type="paragraph" w:customStyle="1" w:styleId="Kopnietininhoudsopgave">
    <w:name w:val="Kop niet in inhoudsopgave"/>
    <w:basedOn w:val="Standaar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pPr>
      <w:spacing w:before="100" w:after="100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Pr>
      <w:rFonts w:ascii="Segoe UI" w:hAnsi="Segoe UI" w:cs="Segoe UI"/>
      <w:sz w:val="18"/>
      <w:szCs w:val="18"/>
      <w:shd w:val="clear" w:color="auto" w:fill="FFFFFF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ommentText1">
    <w:name w:val="Comment Text1"/>
    <w:basedOn w:val="Standaard"/>
    <w:pPr>
      <w:suppressAutoHyphens w:val="0"/>
    </w:pPr>
  </w:style>
  <w:style w:type="character" w:customStyle="1" w:styleId="CommentTextChar">
    <w:name w:val="Comment Text Char"/>
    <w:basedOn w:val="Standaardalinea-lettertype"/>
  </w:style>
  <w:style w:type="character" w:customStyle="1" w:styleId="CommentReference1">
    <w:name w:val="Comment Reference1"/>
    <w:basedOn w:val="Standaardalinea-lettertype"/>
    <w:rPr>
      <w:sz w:val="16"/>
      <w:szCs w:val="16"/>
    </w:rPr>
  </w:style>
  <w:style w:type="character" w:customStyle="1" w:styleId="HeaderChar">
    <w:name w:val="Header Char"/>
    <w:basedOn w:val="Standaardalinea-lettertype"/>
  </w:style>
  <w:style w:type="character" w:customStyle="1" w:styleId="FooterChar">
    <w:name w:val="Footer Char"/>
    <w:basedOn w:val="Standaardalinea-lettertype"/>
  </w:style>
  <w:style w:type="numbering" w:customStyle="1" w:styleId="WWOutlineListStyle3">
    <w:name w:val="WW_OutlineListStyle_3"/>
    <w:basedOn w:val="Geenlijst"/>
    <w:pPr>
      <w:numPr>
        <w:numId w:val="2"/>
      </w:numPr>
    </w:pPr>
  </w:style>
  <w:style w:type="numbering" w:customStyle="1" w:styleId="WWOutlineListStyle2">
    <w:name w:val="WW_OutlineListStyle_2"/>
    <w:basedOn w:val="Geenlijst"/>
    <w:pPr>
      <w:numPr>
        <w:numId w:val="3"/>
      </w:numPr>
    </w:pPr>
  </w:style>
  <w:style w:type="numbering" w:customStyle="1" w:styleId="WWOutlineListStyle1">
    <w:name w:val="WW_OutlineListStyle_1"/>
    <w:basedOn w:val="Geenlijst"/>
    <w:pPr>
      <w:numPr>
        <w:numId w:val="4"/>
      </w:numPr>
    </w:pPr>
  </w:style>
  <w:style w:type="numbering" w:customStyle="1" w:styleId="WWOutlineListStyle">
    <w:name w:val="WW_OutlineListStyle"/>
    <w:basedOn w:val="Geenlijst"/>
    <w:pPr>
      <w:numPr>
        <w:numId w:val="5"/>
      </w:numPr>
    </w:pPr>
  </w:style>
  <w:style w:type="numbering" w:customStyle="1" w:styleId="LFO2">
    <w:name w:val="LFO2"/>
    <w:basedOn w:val="Geenlijst"/>
    <w:pPr>
      <w:numPr>
        <w:numId w:val="6"/>
      </w:numPr>
    </w:pPr>
  </w:style>
  <w:style w:type="numbering" w:customStyle="1" w:styleId="LFO3">
    <w:name w:val="LFO3"/>
    <w:basedOn w:val="Geenlijst"/>
    <w:pPr>
      <w:numPr>
        <w:numId w:val="7"/>
      </w:numPr>
    </w:pPr>
  </w:style>
  <w:style w:type="numbering" w:customStyle="1" w:styleId="LFO4">
    <w:name w:val="LFO4"/>
    <w:basedOn w:val="Geenlijst"/>
    <w:pPr>
      <w:numPr>
        <w:numId w:val="8"/>
      </w:numPr>
    </w:pPr>
  </w:style>
  <w:style w:type="numbering" w:customStyle="1" w:styleId="LFO5">
    <w:name w:val="LFO5"/>
    <w:basedOn w:val="Geenlijst"/>
    <w:pPr>
      <w:numPr>
        <w:numId w:val="9"/>
      </w:numPr>
    </w:pPr>
  </w:style>
  <w:style w:type="numbering" w:customStyle="1" w:styleId="LFO21">
    <w:name w:val="LFO21"/>
    <w:basedOn w:val="Geenlijst"/>
    <w:pPr>
      <w:numPr>
        <w:numId w:val="10"/>
      </w:numPr>
    </w:pPr>
  </w:style>
  <w:style w:type="table" w:styleId="Tabelraster">
    <w:name w:val="Table Grid"/>
    <w:basedOn w:val="Standaardtabel"/>
    <w:uiPriority w:val="59"/>
    <w:rsid w:val="00EC0AA4"/>
    <w:pPr>
      <w:autoSpaceDN/>
    </w:pPr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3C38-A1E3-4FAC-B446-5CDE7848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Nina Hollander</dc:creator>
  <dc:description/>
  <cp:lastModifiedBy>Elst, Ronald van der</cp:lastModifiedBy>
  <cp:revision>2</cp:revision>
  <cp:lastPrinted>2024-06-21T12:58:00Z</cp:lastPrinted>
  <dcterms:created xsi:type="dcterms:W3CDTF">2025-08-19T12:36:00Z</dcterms:created>
  <dcterms:modified xsi:type="dcterms:W3CDTF">2025-08-19T12:36:00Z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0x0101005DA206215FA6804BB60D95CAB96939BF</vt:lpwstr>
  </property>
  <property fmtid="{D5CDD505-2E9C-101B-9397-08002B2CF9AE}" pid="12" name="MediaServiceImageTags">
    <vt:lpwstr/>
  </property>
</Properties>
</file>