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36B3B7D" w14:textId="77777777" w:rsidR="00764A72" w:rsidRPr="00E640E7" w:rsidRDefault="00764A72" w:rsidP="00764A72">
      <w:pPr>
        <w:rPr>
          <w:rFonts w:ascii="Calibri Light" w:hAnsi="Calibri Light"/>
          <w:sz w:val="22"/>
          <w:szCs w:val="22"/>
        </w:rPr>
      </w:pPr>
    </w:p>
    <w:p w14:paraId="13D5D4AC" w14:textId="77777777" w:rsidR="00764A72" w:rsidRPr="00E640E7" w:rsidRDefault="00764A72" w:rsidP="00764A72">
      <w:pPr>
        <w:rPr>
          <w:rFonts w:ascii="Calibri Light" w:hAnsi="Calibri Light"/>
          <w:sz w:val="28"/>
          <w:szCs w:val="28"/>
        </w:rPr>
      </w:pPr>
    </w:p>
    <w:p w14:paraId="4E8CF47B" w14:textId="77777777" w:rsidR="00B11341" w:rsidRPr="00E640E7" w:rsidRDefault="00B11341" w:rsidP="00B11341">
      <w:pPr>
        <w:pBdr>
          <w:top w:val="single" w:sz="4" w:space="1" w:color="auto"/>
          <w:left w:val="single" w:sz="4" w:space="4" w:color="auto"/>
          <w:bottom w:val="single" w:sz="4" w:space="1" w:color="auto"/>
          <w:right w:val="single" w:sz="4" w:space="0" w:color="auto"/>
        </w:pBdr>
        <w:spacing w:line="276" w:lineRule="auto"/>
        <w:rPr>
          <w:rFonts w:ascii="Calibri Light" w:hAnsi="Calibri Light"/>
          <w:b/>
          <w:sz w:val="28"/>
          <w:szCs w:val="28"/>
        </w:rPr>
      </w:pPr>
      <w:r w:rsidRPr="00E640E7">
        <w:rPr>
          <w:rFonts w:ascii="Calibri Light" w:hAnsi="Calibri Light"/>
          <w:b/>
          <w:sz w:val="28"/>
          <w:szCs w:val="28"/>
        </w:rPr>
        <w:t xml:space="preserve">Aanbestedingsdocument </w:t>
      </w:r>
    </w:p>
    <w:p w14:paraId="108BF717" w14:textId="77777777" w:rsidR="00B11341" w:rsidRPr="00E640E7" w:rsidRDefault="00B11341" w:rsidP="00B11341">
      <w:pPr>
        <w:pBdr>
          <w:top w:val="single" w:sz="4" w:space="1" w:color="auto"/>
          <w:left w:val="single" w:sz="4" w:space="4" w:color="auto"/>
          <w:bottom w:val="single" w:sz="4" w:space="1" w:color="auto"/>
          <w:right w:val="single" w:sz="4" w:space="0" w:color="auto"/>
        </w:pBdr>
        <w:spacing w:line="276" w:lineRule="auto"/>
        <w:rPr>
          <w:rFonts w:ascii="Calibri Light" w:hAnsi="Calibri Light"/>
          <w:b/>
          <w:sz w:val="28"/>
          <w:szCs w:val="28"/>
        </w:rPr>
      </w:pPr>
      <w:r w:rsidRPr="00E640E7">
        <w:rPr>
          <w:rFonts w:ascii="Calibri Light" w:hAnsi="Calibri Light"/>
          <w:b/>
          <w:sz w:val="28"/>
          <w:szCs w:val="28"/>
        </w:rPr>
        <w:t>Betreffende Openbare Europese aanbesteding</w:t>
      </w:r>
    </w:p>
    <w:p w14:paraId="6492F01D" w14:textId="1B0A0A81" w:rsidR="00B11341" w:rsidRPr="00E640E7" w:rsidRDefault="00B11341" w:rsidP="00B11341">
      <w:pPr>
        <w:pBdr>
          <w:top w:val="single" w:sz="4" w:space="1" w:color="auto"/>
          <w:left w:val="single" w:sz="4" w:space="4" w:color="auto"/>
          <w:bottom w:val="single" w:sz="4" w:space="1" w:color="auto"/>
          <w:right w:val="single" w:sz="4" w:space="0" w:color="auto"/>
        </w:pBdr>
        <w:spacing w:line="276" w:lineRule="auto"/>
        <w:rPr>
          <w:rFonts w:ascii="Calibri Light" w:hAnsi="Calibri Light"/>
          <w:b/>
          <w:sz w:val="28"/>
          <w:szCs w:val="28"/>
        </w:rPr>
      </w:pPr>
      <w:r w:rsidRPr="00E640E7">
        <w:rPr>
          <w:rFonts w:ascii="Calibri Light" w:hAnsi="Calibri Light"/>
          <w:b/>
          <w:sz w:val="28"/>
          <w:szCs w:val="28"/>
        </w:rPr>
        <w:t>Levering van Standaardprogrammatuur en daaraan gerelateerde Dienstverle</w:t>
      </w:r>
      <w:r w:rsidR="00085344">
        <w:rPr>
          <w:rFonts w:ascii="Calibri Light" w:hAnsi="Calibri Light"/>
          <w:b/>
          <w:sz w:val="28"/>
          <w:szCs w:val="28"/>
        </w:rPr>
        <w:t>n</w:t>
      </w:r>
      <w:r w:rsidRPr="00E640E7">
        <w:rPr>
          <w:rFonts w:ascii="Calibri Light" w:hAnsi="Calibri Light"/>
          <w:b/>
          <w:sz w:val="28"/>
          <w:szCs w:val="28"/>
        </w:rPr>
        <w:t>ing</w:t>
      </w:r>
    </w:p>
    <w:p w14:paraId="741282AA" w14:textId="77777777" w:rsidR="00B11341" w:rsidRPr="00E640E7" w:rsidRDefault="00B11341" w:rsidP="00B11341">
      <w:pPr>
        <w:pBdr>
          <w:top w:val="single" w:sz="4" w:space="1" w:color="auto"/>
          <w:left w:val="single" w:sz="4" w:space="4" w:color="auto"/>
          <w:bottom w:val="single" w:sz="4" w:space="1" w:color="auto"/>
          <w:right w:val="single" w:sz="4" w:space="0" w:color="auto"/>
        </w:pBdr>
        <w:spacing w:line="276" w:lineRule="auto"/>
        <w:rPr>
          <w:rFonts w:ascii="Calibri Light" w:hAnsi="Calibri Light"/>
          <w:b/>
          <w:sz w:val="28"/>
          <w:szCs w:val="28"/>
        </w:rPr>
      </w:pPr>
    </w:p>
    <w:p w14:paraId="052BB6D0" w14:textId="77777777" w:rsidR="00B11341" w:rsidRPr="00E640E7" w:rsidRDefault="00B11341" w:rsidP="00B11341">
      <w:pPr>
        <w:pBdr>
          <w:top w:val="single" w:sz="4" w:space="1" w:color="auto"/>
          <w:left w:val="single" w:sz="4" w:space="4" w:color="auto"/>
          <w:bottom w:val="single" w:sz="4" w:space="1" w:color="auto"/>
          <w:right w:val="single" w:sz="4" w:space="0" w:color="auto"/>
        </w:pBdr>
        <w:spacing w:line="276" w:lineRule="auto"/>
        <w:rPr>
          <w:rFonts w:ascii="Calibri Light" w:hAnsi="Calibri Light"/>
          <w:b/>
          <w:sz w:val="28"/>
          <w:szCs w:val="28"/>
        </w:rPr>
      </w:pPr>
    </w:p>
    <w:p w14:paraId="7910F132" w14:textId="77777777" w:rsidR="00B11341" w:rsidRPr="00E640E7" w:rsidRDefault="00B11341" w:rsidP="00B11341">
      <w:pPr>
        <w:pBdr>
          <w:top w:val="single" w:sz="4" w:space="1" w:color="auto"/>
          <w:left w:val="single" w:sz="4" w:space="4" w:color="auto"/>
          <w:bottom w:val="single" w:sz="4" w:space="1" w:color="auto"/>
          <w:right w:val="single" w:sz="4" w:space="0" w:color="auto"/>
        </w:pBdr>
        <w:spacing w:line="276" w:lineRule="auto"/>
        <w:rPr>
          <w:rFonts w:ascii="Calibri Light" w:hAnsi="Calibri Light"/>
          <w:b/>
          <w:sz w:val="28"/>
          <w:szCs w:val="28"/>
        </w:rPr>
      </w:pPr>
    </w:p>
    <w:p w14:paraId="1A020EBE" w14:textId="679CF934" w:rsidR="00B11341" w:rsidRPr="00E640E7" w:rsidRDefault="00B11341" w:rsidP="00B11341">
      <w:pPr>
        <w:pBdr>
          <w:top w:val="single" w:sz="4" w:space="1" w:color="auto"/>
          <w:left w:val="single" w:sz="4" w:space="4" w:color="auto"/>
          <w:bottom w:val="single" w:sz="4" w:space="1" w:color="auto"/>
          <w:right w:val="single" w:sz="4" w:space="0" w:color="auto"/>
        </w:pBdr>
        <w:spacing w:line="276" w:lineRule="auto"/>
        <w:rPr>
          <w:rFonts w:ascii="Calibri Light" w:hAnsi="Calibri Light"/>
          <w:b/>
          <w:sz w:val="28"/>
          <w:szCs w:val="28"/>
        </w:rPr>
      </w:pPr>
      <w:r w:rsidRPr="00E640E7">
        <w:rPr>
          <w:rFonts w:ascii="Calibri Light" w:hAnsi="Calibri Light"/>
          <w:b/>
          <w:sz w:val="28"/>
          <w:szCs w:val="28"/>
        </w:rPr>
        <w:t xml:space="preserve">Versie: </w:t>
      </w:r>
      <w:r w:rsidR="00E53674">
        <w:rPr>
          <w:rFonts w:ascii="Calibri Light" w:hAnsi="Calibri Light"/>
          <w:b/>
          <w:sz w:val="28"/>
          <w:szCs w:val="28"/>
        </w:rPr>
        <w:tab/>
      </w:r>
      <w:r w:rsidRPr="00E640E7">
        <w:rPr>
          <w:rFonts w:ascii="Calibri Light" w:hAnsi="Calibri Light"/>
          <w:b/>
          <w:sz w:val="28"/>
          <w:szCs w:val="28"/>
        </w:rPr>
        <w:t xml:space="preserve">publicatie </w:t>
      </w:r>
      <w:r w:rsidR="00BA7366">
        <w:rPr>
          <w:rFonts w:ascii="Calibri Light" w:hAnsi="Calibri Light"/>
          <w:b/>
          <w:sz w:val="28"/>
          <w:szCs w:val="28"/>
        </w:rPr>
        <w:t>1.0</w:t>
      </w:r>
    </w:p>
    <w:p w14:paraId="77567CC1" w14:textId="0E84A753" w:rsidR="00B11341" w:rsidRPr="00E53674" w:rsidRDefault="00E53674" w:rsidP="00B11341">
      <w:pPr>
        <w:pBdr>
          <w:top w:val="single" w:sz="4" w:space="1" w:color="auto"/>
          <w:left w:val="single" w:sz="4" w:space="4" w:color="auto"/>
          <w:bottom w:val="single" w:sz="4" w:space="1" w:color="auto"/>
          <w:right w:val="single" w:sz="4" w:space="0" w:color="auto"/>
        </w:pBdr>
        <w:spacing w:line="276" w:lineRule="auto"/>
        <w:rPr>
          <w:rFonts w:ascii="Calibri Light" w:hAnsi="Calibri Light"/>
          <w:b/>
          <w:sz w:val="28"/>
          <w:szCs w:val="28"/>
          <w:lang w:val="it-IT"/>
        </w:rPr>
      </w:pPr>
      <w:r w:rsidRPr="00E53674">
        <w:rPr>
          <w:rFonts w:ascii="Calibri Light" w:hAnsi="Calibri Light"/>
          <w:b/>
          <w:sz w:val="28"/>
          <w:szCs w:val="28"/>
          <w:lang w:val="it-IT"/>
        </w:rPr>
        <w:t>Datum:</w:t>
      </w:r>
      <w:r w:rsidRPr="00E53674">
        <w:rPr>
          <w:rFonts w:ascii="Calibri Light" w:hAnsi="Calibri Light"/>
          <w:b/>
          <w:sz w:val="28"/>
          <w:szCs w:val="28"/>
          <w:lang w:val="it-IT"/>
        </w:rPr>
        <w:tab/>
      </w:r>
      <w:r w:rsidR="00354F9A">
        <w:rPr>
          <w:rFonts w:ascii="Calibri Light" w:hAnsi="Calibri Light"/>
          <w:b/>
          <w:sz w:val="28"/>
          <w:szCs w:val="28"/>
          <w:lang w:val="it-IT"/>
        </w:rPr>
        <w:t>1</w:t>
      </w:r>
      <w:r w:rsidR="000D17E7">
        <w:rPr>
          <w:rFonts w:ascii="Calibri Light" w:hAnsi="Calibri Light"/>
          <w:b/>
          <w:sz w:val="28"/>
          <w:szCs w:val="28"/>
          <w:lang w:val="it-IT"/>
        </w:rPr>
        <w:t>8</w:t>
      </w:r>
      <w:r w:rsidR="00354F9A">
        <w:rPr>
          <w:rFonts w:ascii="Calibri Light" w:hAnsi="Calibri Light"/>
          <w:b/>
          <w:sz w:val="28"/>
          <w:szCs w:val="28"/>
          <w:lang w:val="it-IT"/>
        </w:rPr>
        <w:t xml:space="preserve"> november </w:t>
      </w:r>
      <w:r w:rsidRPr="00E53674">
        <w:rPr>
          <w:rFonts w:ascii="Calibri Light" w:hAnsi="Calibri Light"/>
          <w:b/>
          <w:sz w:val="28"/>
          <w:szCs w:val="28"/>
          <w:lang w:val="it-IT"/>
        </w:rPr>
        <w:t>2021</w:t>
      </w:r>
    </w:p>
    <w:p w14:paraId="4BFCFD8F" w14:textId="77777777" w:rsidR="00B11341" w:rsidRPr="00E640E7" w:rsidRDefault="00B11341" w:rsidP="00B11341">
      <w:pPr>
        <w:spacing w:line="276" w:lineRule="auto"/>
        <w:rPr>
          <w:rFonts w:ascii="Calibri Light" w:hAnsi="Calibri Light"/>
          <w:b/>
          <w:sz w:val="22"/>
          <w:szCs w:val="22"/>
          <w:lang w:val="it-IT"/>
        </w:rPr>
      </w:pPr>
    </w:p>
    <w:p w14:paraId="4398441F" w14:textId="77777777" w:rsidR="00B11341" w:rsidRPr="00E640E7" w:rsidRDefault="00B11341" w:rsidP="00B11341">
      <w:pPr>
        <w:pStyle w:val="Plattetekst"/>
        <w:spacing w:line="276" w:lineRule="auto"/>
        <w:rPr>
          <w:rFonts w:ascii="Calibri Light" w:hAnsi="Calibri Light"/>
          <w:b/>
          <w:sz w:val="22"/>
          <w:szCs w:val="22"/>
        </w:rPr>
      </w:pPr>
      <w:r w:rsidRPr="00E640E7">
        <w:rPr>
          <w:rFonts w:ascii="Calibri Light" w:hAnsi="Calibri Light"/>
          <w:b/>
          <w:sz w:val="22"/>
          <w:szCs w:val="22"/>
        </w:rPr>
        <w:t>Copyright</w:t>
      </w:r>
    </w:p>
    <w:p w14:paraId="437A25B0" w14:textId="77777777" w:rsidR="00B11341" w:rsidRPr="00E640E7" w:rsidRDefault="00B11341" w:rsidP="00B11341">
      <w:pPr>
        <w:spacing w:line="276" w:lineRule="auto"/>
        <w:rPr>
          <w:rFonts w:ascii="Calibri Light" w:hAnsi="Calibri Light"/>
          <w:sz w:val="22"/>
          <w:szCs w:val="22"/>
        </w:rPr>
      </w:pPr>
      <w:r w:rsidRPr="00E640E7">
        <w:rPr>
          <w:rFonts w:ascii="Calibri Light" w:hAnsi="Calibri Light"/>
          <w:sz w:val="22"/>
          <w:szCs w:val="22"/>
        </w:rPr>
        <w:t>Niets uit deze uitgave mag worden verveelvoudigd, opgeslagen in een geautomatiseerd gegevensbestand, of openbaar gemaakt, in enige vorm of op enige wijze, hetzij elektronisch, mechanisch, door fotokopieën, opnamen of enig andere manier, zonder voorafgaande schriftelijke toestemming van de NZa.</w:t>
      </w:r>
    </w:p>
    <w:p w14:paraId="4004B544" w14:textId="77777777" w:rsidR="00B11341" w:rsidRPr="00E640E7" w:rsidRDefault="00B11341" w:rsidP="00B11341">
      <w:pPr>
        <w:spacing w:line="276" w:lineRule="auto"/>
        <w:rPr>
          <w:rFonts w:ascii="Calibri Light" w:hAnsi="Calibri Light"/>
          <w:sz w:val="22"/>
          <w:szCs w:val="22"/>
        </w:rPr>
      </w:pPr>
    </w:p>
    <w:p w14:paraId="0FAAD3DD" w14:textId="77777777" w:rsidR="00B11341" w:rsidRPr="00E640E7" w:rsidRDefault="00B11341" w:rsidP="00B11341">
      <w:pPr>
        <w:pStyle w:val="Plattetekst"/>
        <w:spacing w:line="276" w:lineRule="auto"/>
        <w:rPr>
          <w:rFonts w:ascii="Calibri Light" w:hAnsi="Calibri Light"/>
          <w:b/>
          <w:sz w:val="22"/>
          <w:szCs w:val="22"/>
        </w:rPr>
      </w:pPr>
      <w:r w:rsidRPr="00E640E7">
        <w:rPr>
          <w:rFonts w:ascii="Calibri Light" w:hAnsi="Calibri Light"/>
          <w:b/>
          <w:sz w:val="22"/>
          <w:szCs w:val="22"/>
        </w:rPr>
        <w:t>Vertrouwelijkheid</w:t>
      </w:r>
    </w:p>
    <w:p w14:paraId="278E76D1" w14:textId="77777777" w:rsidR="00B11341" w:rsidRPr="00E640E7" w:rsidRDefault="00B11341" w:rsidP="00B11341">
      <w:pPr>
        <w:spacing w:line="276" w:lineRule="auto"/>
        <w:rPr>
          <w:rFonts w:ascii="Calibri Light" w:hAnsi="Calibri Light"/>
          <w:sz w:val="22"/>
          <w:szCs w:val="22"/>
        </w:rPr>
      </w:pPr>
      <w:r w:rsidRPr="00E640E7">
        <w:rPr>
          <w:rFonts w:ascii="Calibri Light" w:hAnsi="Calibri Light"/>
          <w:sz w:val="22"/>
          <w:szCs w:val="22"/>
        </w:rPr>
        <w:t>Deze uitgave bevat vertrouwelijke informatie en dient als zodanig te worden behandeld. De onderhavige uitgave mag uitsluitend gebruikt worden in het kader van deze aanbestedingsprocedure. Enigerlei overige toepassing is nadrukkelijk niet toegestaan.</w:t>
      </w:r>
    </w:p>
    <w:p w14:paraId="1F70E5E0" w14:textId="6B7E3243" w:rsidR="00B11341" w:rsidRPr="00E640E7" w:rsidRDefault="00B11341" w:rsidP="00B11341">
      <w:pPr>
        <w:spacing w:line="276" w:lineRule="auto"/>
        <w:rPr>
          <w:rFonts w:ascii="Calibri Light" w:hAnsi="Calibri Light"/>
          <w:sz w:val="22"/>
          <w:szCs w:val="22"/>
        </w:rPr>
      </w:pPr>
      <w:r w:rsidRPr="00E640E7">
        <w:rPr>
          <w:rFonts w:ascii="Calibri Light" w:hAnsi="Calibri Light"/>
          <w:sz w:val="22"/>
          <w:szCs w:val="22"/>
        </w:rPr>
        <w:br w:type="page"/>
      </w:r>
    </w:p>
    <w:p w14:paraId="57C41B59" w14:textId="77777777" w:rsidR="00826AB4" w:rsidRPr="00E640E7" w:rsidRDefault="00826AB4" w:rsidP="002E506B">
      <w:pPr>
        <w:pStyle w:val="Bijlage"/>
        <w:rPr>
          <w:rFonts w:ascii="Calibri Light" w:hAnsi="Calibri Light"/>
          <w:sz w:val="22"/>
        </w:rPr>
      </w:pPr>
      <w:bookmarkStart w:id="0" w:name="_Toc345687443"/>
      <w:bookmarkStart w:id="1" w:name="_Toc345687444"/>
      <w:bookmarkStart w:id="2" w:name="_Toc524954655"/>
      <w:bookmarkStart w:id="3" w:name="_Toc87875094"/>
      <w:r w:rsidRPr="00E640E7">
        <w:rPr>
          <w:rFonts w:ascii="Calibri Light" w:hAnsi="Calibri Light"/>
          <w:sz w:val="22"/>
        </w:rPr>
        <w:lastRenderedPageBreak/>
        <w:t>Inhoudsopgave</w:t>
      </w:r>
      <w:bookmarkEnd w:id="0"/>
      <w:bookmarkEnd w:id="1"/>
      <w:bookmarkEnd w:id="2"/>
      <w:bookmarkEnd w:id="3"/>
    </w:p>
    <w:bookmarkStart w:id="4" w:name="_Toc345687445"/>
    <w:p w14:paraId="496AA21D" w14:textId="34A8B53A" w:rsidR="00D21B44" w:rsidRDefault="009F4963">
      <w:pPr>
        <w:pStyle w:val="Inhopg1"/>
        <w:rPr>
          <w:rFonts w:asciiTheme="minorHAnsi" w:eastAsiaTheme="minorEastAsia" w:hAnsiTheme="minorHAnsi" w:cstheme="minorBidi"/>
          <w:noProof/>
          <w:kern w:val="0"/>
          <w:sz w:val="22"/>
          <w:szCs w:val="22"/>
          <w:lang w:eastAsia="nl-NL"/>
        </w:rPr>
      </w:pPr>
      <w:r w:rsidRPr="00E640E7">
        <w:rPr>
          <w:rFonts w:ascii="Calibri Light" w:hAnsi="Calibri Light" w:cs="Arial"/>
          <w:sz w:val="22"/>
          <w:szCs w:val="22"/>
        </w:rPr>
        <w:fldChar w:fldCharType="begin"/>
      </w:r>
      <w:r w:rsidRPr="00E640E7">
        <w:rPr>
          <w:rFonts w:ascii="Calibri Light" w:hAnsi="Calibri Light" w:cs="Arial"/>
          <w:sz w:val="22"/>
          <w:szCs w:val="22"/>
        </w:rPr>
        <w:instrText xml:space="preserve"> TOC \o "1-4" \h \z \u </w:instrText>
      </w:r>
      <w:r w:rsidRPr="00E640E7">
        <w:rPr>
          <w:rFonts w:ascii="Calibri Light" w:hAnsi="Calibri Light" w:cs="Arial"/>
          <w:sz w:val="22"/>
          <w:szCs w:val="22"/>
        </w:rPr>
        <w:fldChar w:fldCharType="separate"/>
      </w:r>
      <w:hyperlink w:anchor="_Toc87875094" w:history="1">
        <w:r w:rsidR="00D21B44" w:rsidRPr="00E77A77">
          <w:rPr>
            <w:rStyle w:val="Hyperlink"/>
            <w:rFonts w:ascii="Calibri Light" w:hAnsi="Calibri Light"/>
            <w:noProof/>
          </w:rPr>
          <w:t>Inhoudsopgave</w:t>
        </w:r>
        <w:r w:rsidR="00D21B44">
          <w:rPr>
            <w:noProof/>
            <w:webHidden/>
          </w:rPr>
          <w:tab/>
        </w:r>
        <w:r w:rsidR="00D21B44">
          <w:rPr>
            <w:noProof/>
            <w:webHidden/>
          </w:rPr>
          <w:fldChar w:fldCharType="begin"/>
        </w:r>
        <w:r w:rsidR="00D21B44">
          <w:rPr>
            <w:noProof/>
            <w:webHidden/>
          </w:rPr>
          <w:instrText xml:space="preserve"> PAGEREF _Toc87875094 \h </w:instrText>
        </w:r>
        <w:r w:rsidR="00D21B44">
          <w:rPr>
            <w:noProof/>
            <w:webHidden/>
          </w:rPr>
        </w:r>
        <w:r w:rsidR="00D21B44">
          <w:rPr>
            <w:noProof/>
            <w:webHidden/>
          </w:rPr>
          <w:fldChar w:fldCharType="separate"/>
        </w:r>
        <w:r w:rsidR="00D21B44">
          <w:rPr>
            <w:noProof/>
            <w:webHidden/>
          </w:rPr>
          <w:t>2</w:t>
        </w:r>
        <w:r w:rsidR="00D21B44">
          <w:rPr>
            <w:noProof/>
            <w:webHidden/>
          </w:rPr>
          <w:fldChar w:fldCharType="end"/>
        </w:r>
      </w:hyperlink>
    </w:p>
    <w:p w14:paraId="1ADA1F1C" w14:textId="692CBCE5" w:rsidR="00D21B44" w:rsidRDefault="00C57069">
      <w:pPr>
        <w:pStyle w:val="Inhopg1"/>
        <w:rPr>
          <w:rFonts w:asciiTheme="minorHAnsi" w:eastAsiaTheme="minorEastAsia" w:hAnsiTheme="minorHAnsi" w:cstheme="minorBidi"/>
          <w:noProof/>
          <w:kern w:val="0"/>
          <w:sz w:val="22"/>
          <w:szCs w:val="22"/>
          <w:lang w:eastAsia="nl-NL"/>
        </w:rPr>
      </w:pPr>
      <w:hyperlink w:anchor="_Toc87875095" w:history="1">
        <w:r w:rsidR="00D21B44" w:rsidRPr="00E77A77">
          <w:rPr>
            <w:rStyle w:val="Hyperlink"/>
            <w:rFonts w:ascii="Calibri Light" w:hAnsi="Calibri Light"/>
            <w:noProof/>
          </w:rPr>
          <w:t>1</w:t>
        </w:r>
        <w:r w:rsidR="00D21B44">
          <w:rPr>
            <w:rFonts w:asciiTheme="minorHAnsi" w:eastAsiaTheme="minorEastAsia" w:hAnsiTheme="minorHAnsi" w:cstheme="minorBidi"/>
            <w:noProof/>
            <w:kern w:val="0"/>
            <w:sz w:val="22"/>
            <w:szCs w:val="22"/>
            <w:lang w:eastAsia="nl-NL"/>
          </w:rPr>
          <w:tab/>
        </w:r>
        <w:r w:rsidR="00D21B44" w:rsidRPr="00E77A77">
          <w:rPr>
            <w:rStyle w:val="Hyperlink"/>
            <w:rFonts w:ascii="Calibri Light" w:hAnsi="Calibri Light"/>
            <w:noProof/>
          </w:rPr>
          <w:t>Informatie over de Opdracht en de Opdrachtgever</w:t>
        </w:r>
        <w:r w:rsidR="00D21B44">
          <w:rPr>
            <w:noProof/>
            <w:webHidden/>
          </w:rPr>
          <w:tab/>
        </w:r>
        <w:r w:rsidR="00D21B44">
          <w:rPr>
            <w:noProof/>
            <w:webHidden/>
          </w:rPr>
          <w:fldChar w:fldCharType="begin"/>
        </w:r>
        <w:r w:rsidR="00D21B44">
          <w:rPr>
            <w:noProof/>
            <w:webHidden/>
          </w:rPr>
          <w:instrText xml:space="preserve"> PAGEREF _Toc87875095 \h </w:instrText>
        </w:r>
        <w:r w:rsidR="00D21B44">
          <w:rPr>
            <w:noProof/>
            <w:webHidden/>
          </w:rPr>
        </w:r>
        <w:r w:rsidR="00D21B44">
          <w:rPr>
            <w:noProof/>
            <w:webHidden/>
          </w:rPr>
          <w:fldChar w:fldCharType="separate"/>
        </w:r>
        <w:r w:rsidR="00D21B44">
          <w:rPr>
            <w:noProof/>
            <w:webHidden/>
          </w:rPr>
          <w:t>9</w:t>
        </w:r>
        <w:r w:rsidR="00D21B44">
          <w:rPr>
            <w:noProof/>
            <w:webHidden/>
          </w:rPr>
          <w:fldChar w:fldCharType="end"/>
        </w:r>
      </w:hyperlink>
    </w:p>
    <w:p w14:paraId="3CE83037" w14:textId="6AB3067A" w:rsidR="00D21B44" w:rsidRDefault="00C57069">
      <w:pPr>
        <w:pStyle w:val="Inhopg2"/>
        <w:rPr>
          <w:rFonts w:asciiTheme="minorHAnsi" w:eastAsiaTheme="minorEastAsia" w:hAnsiTheme="minorHAnsi" w:cstheme="minorBidi"/>
          <w:kern w:val="0"/>
          <w:sz w:val="22"/>
          <w:szCs w:val="22"/>
          <w:lang w:eastAsia="nl-NL"/>
        </w:rPr>
      </w:pPr>
      <w:hyperlink w:anchor="_Toc87875096" w:history="1">
        <w:r w:rsidR="00D21B44" w:rsidRPr="00E77A77">
          <w:rPr>
            <w:rStyle w:val="Hyperlink"/>
            <w:rFonts w:ascii="Calibri Light" w:hAnsi="Calibri Light"/>
          </w:rPr>
          <w:t>1.1</w:t>
        </w:r>
        <w:r w:rsidR="00D21B44">
          <w:rPr>
            <w:rFonts w:asciiTheme="minorHAnsi" w:eastAsiaTheme="minorEastAsia" w:hAnsiTheme="minorHAnsi" w:cstheme="minorBidi"/>
            <w:kern w:val="0"/>
            <w:sz w:val="22"/>
            <w:szCs w:val="22"/>
            <w:lang w:eastAsia="nl-NL"/>
          </w:rPr>
          <w:tab/>
        </w:r>
        <w:r w:rsidR="00D21B44" w:rsidRPr="00E77A77">
          <w:rPr>
            <w:rStyle w:val="Hyperlink"/>
            <w:rFonts w:ascii="Calibri Light" w:hAnsi="Calibri Light"/>
          </w:rPr>
          <w:t>Aanbestedende dienst</w:t>
        </w:r>
        <w:r w:rsidR="00D21B44">
          <w:rPr>
            <w:webHidden/>
          </w:rPr>
          <w:tab/>
        </w:r>
        <w:r w:rsidR="00D21B44">
          <w:rPr>
            <w:webHidden/>
          </w:rPr>
          <w:fldChar w:fldCharType="begin"/>
        </w:r>
        <w:r w:rsidR="00D21B44">
          <w:rPr>
            <w:webHidden/>
          </w:rPr>
          <w:instrText xml:space="preserve"> PAGEREF _Toc87875096 \h </w:instrText>
        </w:r>
        <w:r w:rsidR="00D21B44">
          <w:rPr>
            <w:webHidden/>
          </w:rPr>
        </w:r>
        <w:r w:rsidR="00D21B44">
          <w:rPr>
            <w:webHidden/>
          </w:rPr>
          <w:fldChar w:fldCharType="separate"/>
        </w:r>
        <w:r w:rsidR="00D21B44">
          <w:rPr>
            <w:webHidden/>
          </w:rPr>
          <w:t>9</w:t>
        </w:r>
        <w:r w:rsidR="00D21B44">
          <w:rPr>
            <w:webHidden/>
          </w:rPr>
          <w:fldChar w:fldCharType="end"/>
        </w:r>
      </w:hyperlink>
    </w:p>
    <w:p w14:paraId="328E8CEA" w14:textId="09C46368" w:rsidR="00D21B44" w:rsidRDefault="00C57069">
      <w:pPr>
        <w:pStyle w:val="Inhopg2"/>
        <w:rPr>
          <w:rFonts w:asciiTheme="minorHAnsi" w:eastAsiaTheme="minorEastAsia" w:hAnsiTheme="minorHAnsi" w:cstheme="minorBidi"/>
          <w:kern w:val="0"/>
          <w:sz w:val="22"/>
          <w:szCs w:val="22"/>
          <w:lang w:eastAsia="nl-NL"/>
        </w:rPr>
      </w:pPr>
      <w:hyperlink w:anchor="_Toc87875097" w:history="1">
        <w:r w:rsidR="00D21B44" w:rsidRPr="00E77A77">
          <w:rPr>
            <w:rStyle w:val="Hyperlink"/>
            <w:rFonts w:ascii="Calibri Light" w:hAnsi="Calibri Light"/>
          </w:rPr>
          <w:t>1.2</w:t>
        </w:r>
        <w:r w:rsidR="00D21B44">
          <w:rPr>
            <w:rFonts w:asciiTheme="minorHAnsi" w:eastAsiaTheme="minorEastAsia" w:hAnsiTheme="minorHAnsi" w:cstheme="minorBidi"/>
            <w:kern w:val="0"/>
            <w:sz w:val="22"/>
            <w:szCs w:val="22"/>
            <w:lang w:eastAsia="nl-NL"/>
          </w:rPr>
          <w:tab/>
        </w:r>
        <w:r w:rsidR="00D21B44" w:rsidRPr="00E77A77">
          <w:rPr>
            <w:rStyle w:val="Hyperlink"/>
            <w:rFonts w:ascii="Calibri Light" w:hAnsi="Calibri Light"/>
          </w:rPr>
          <w:t>Nederlandse Zorgautoriteit (NZa)</w:t>
        </w:r>
        <w:r w:rsidR="00D21B44">
          <w:rPr>
            <w:webHidden/>
          </w:rPr>
          <w:tab/>
        </w:r>
        <w:r w:rsidR="00D21B44">
          <w:rPr>
            <w:webHidden/>
          </w:rPr>
          <w:fldChar w:fldCharType="begin"/>
        </w:r>
        <w:r w:rsidR="00D21B44">
          <w:rPr>
            <w:webHidden/>
          </w:rPr>
          <w:instrText xml:space="preserve"> PAGEREF _Toc87875097 \h </w:instrText>
        </w:r>
        <w:r w:rsidR="00D21B44">
          <w:rPr>
            <w:webHidden/>
          </w:rPr>
        </w:r>
        <w:r w:rsidR="00D21B44">
          <w:rPr>
            <w:webHidden/>
          </w:rPr>
          <w:fldChar w:fldCharType="separate"/>
        </w:r>
        <w:r w:rsidR="00D21B44">
          <w:rPr>
            <w:webHidden/>
          </w:rPr>
          <w:t>9</w:t>
        </w:r>
        <w:r w:rsidR="00D21B44">
          <w:rPr>
            <w:webHidden/>
          </w:rPr>
          <w:fldChar w:fldCharType="end"/>
        </w:r>
      </w:hyperlink>
    </w:p>
    <w:p w14:paraId="21C0CC2B" w14:textId="322BC0C1" w:rsidR="00D21B44" w:rsidRDefault="00C57069">
      <w:pPr>
        <w:pStyle w:val="Inhopg2"/>
        <w:rPr>
          <w:rFonts w:asciiTheme="minorHAnsi" w:eastAsiaTheme="minorEastAsia" w:hAnsiTheme="minorHAnsi" w:cstheme="minorBidi"/>
          <w:kern w:val="0"/>
          <w:sz w:val="22"/>
          <w:szCs w:val="22"/>
          <w:lang w:eastAsia="nl-NL"/>
        </w:rPr>
      </w:pPr>
      <w:hyperlink w:anchor="_Toc87875098" w:history="1">
        <w:r w:rsidR="00D21B44" w:rsidRPr="00E77A77">
          <w:rPr>
            <w:rStyle w:val="Hyperlink"/>
            <w:rFonts w:ascii="Calibri Light" w:hAnsi="Calibri Light"/>
          </w:rPr>
          <w:t>1.3</w:t>
        </w:r>
        <w:r w:rsidR="00D21B44">
          <w:rPr>
            <w:rFonts w:asciiTheme="minorHAnsi" w:eastAsiaTheme="minorEastAsia" w:hAnsiTheme="minorHAnsi" w:cstheme="minorBidi"/>
            <w:kern w:val="0"/>
            <w:sz w:val="22"/>
            <w:szCs w:val="22"/>
            <w:lang w:eastAsia="nl-NL"/>
          </w:rPr>
          <w:tab/>
        </w:r>
        <w:r w:rsidR="00D21B44" w:rsidRPr="00E77A77">
          <w:rPr>
            <w:rStyle w:val="Hyperlink"/>
            <w:rFonts w:ascii="Calibri Light" w:hAnsi="Calibri Light"/>
          </w:rPr>
          <w:t>Korte beschrijving van de Opdracht</w:t>
        </w:r>
        <w:r w:rsidR="00D21B44">
          <w:rPr>
            <w:webHidden/>
          </w:rPr>
          <w:tab/>
        </w:r>
        <w:r w:rsidR="00D21B44">
          <w:rPr>
            <w:webHidden/>
          </w:rPr>
          <w:fldChar w:fldCharType="begin"/>
        </w:r>
        <w:r w:rsidR="00D21B44">
          <w:rPr>
            <w:webHidden/>
          </w:rPr>
          <w:instrText xml:space="preserve"> PAGEREF _Toc87875098 \h </w:instrText>
        </w:r>
        <w:r w:rsidR="00D21B44">
          <w:rPr>
            <w:webHidden/>
          </w:rPr>
        </w:r>
        <w:r w:rsidR="00D21B44">
          <w:rPr>
            <w:webHidden/>
          </w:rPr>
          <w:fldChar w:fldCharType="separate"/>
        </w:r>
        <w:r w:rsidR="00D21B44">
          <w:rPr>
            <w:webHidden/>
          </w:rPr>
          <w:t>10</w:t>
        </w:r>
        <w:r w:rsidR="00D21B44">
          <w:rPr>
            <w:webHidden/>
          </w:rPr>
          <w:fldChar w:fldCharType="end"/>
        </w:r>
      </w:hyperlink>
    </w:p>
    <w:p w14:paraId="7C655B52" w14:textId="16BD5887" w:rsidR="00D21B44" w:rsidRDefault="00C57069">
      <w:pPr>
        <w:pStyle w:val="Inhopg2"/>
        <w:rPr>
          <w:rFonts w:asciiTheme="minorHAnsi" w:eastAsiaTheme="minorEastAsia" w:hAnsiTheme="minorHAnsi" w:cstheme="minorBidi"/>
          <w:kern w:val="0"/>
          <w:sz w:val="22"/>
          <w:szCs w:val="22"/>
          <w:lang w:eastAsia="nl-NL"/>
        </w:rPr>
      </w:pPr>
      <w:hyperlink w:anchor="_Toc87875099" w:history="1">
        <w:r w:rsidR="00D21B44" w:rsidRPr="00E77A77">
          <w:rPr>
            <w:rStyle w:val="Hyperlink"/>
            <w:rFonts w:ascii="Calibri Light" w:hAnsi="Calibri Light"/>
          </w:rPr>
          <w:t>1.4</w:t>
        </w:r>
        <w:r w:rsidR="00D21B44">
          <w:rPr>
            <w:rFonts w:asciiTheme="minorHAnsi" w:eastAsiaTheme="minorEastAsia" w:hAnsiTheme="minorHAnsi" w:cstheme="minorBidi"/>
            <w:kern w:val="0"/>
            <w:sz w:val="22"/>
            <w:szCs w:val="22"/>
            <w:lang w:eastAsia="nl-NL"/>
          </w:rPr>
          <w:tab/>
        </w:r>
        <w:r w:rsidR="00D21B44" w:rsidRPr="00E77A77">
          <w:rPr>
            <w:rStyle w:val="Hyperlink"/>
            <w:rFonts w:ascii="Calibri Light" w:hAnsi="Calibri Light"/>
          </w:rPr>
          <w:t>Naam/omschrijving van de aanbesteding</w:t>
        </w:r>
        <w:r w:rsidR="00D21B44">
          <w:rPr>
            <w:webHidden/>
          </w:rPr>
          <w:tab/>
        </w:r>
        <w:r w:rsidR="00D21B44">
          <w:rPr>
            <w:webHidden/>
          </w:rPr>
          <w:fldChar w:fldCharType="begin"/>
        </w:r>
        <w:r w:rsidR="00D21B44">
          <w:rPr>
            <w:webHidden/>
          </w:rPr>
          <w:instrText xml:space="preserve"> PAGEREF _Toc87875099 \h </w:instrText>
        </w:r>
        <w:r w:rsidR="00D21B44">
          <w:rPr>
            <w:webHidden/>
          </w:rPr>
        </w:r>
        <w:r w:rsidR="00D21B44">
          <w:rPr>
            <w:webHidden/>
          </w:rPr>
          <w:fldChar w:fldCharType="separate"/>
        </w:r>
        <w:r w:rsidR="00D21B44">
          <w:rPr>
            <w:webHidden/>
          </w:rPr>
          <w:t>10</w:t>
        </w:r>
        <w:r w:rsidR="00D21B44">
          <w:rPr>
            <w:webHidden/>
          </w:rPr>
          <w:fldChar w:fldCharType="end"/>
        </w:r>
      </w:hyperlink>
    </w:p>
    <w:p w14:paraId="576D407D" w14:textId="03B5F545" w:rsidR="00D21B44" w:rsidRDefault="00C57069">
      <w:pPr>
        <w:pStyle w:val="Inhopg2"/>
        <w:rPr>
          <w:rFonts w:asciiTheme="minorHAnsi" w:eastAsiaTheme="minorEastAsia" w:hAnsiTheme="minorHAnsi" w:cstheme="minorBidi"/>
          <w:kern w:val="0"/>
          <w:sz w:val="22"/>
          <w:szCs w:val="22"/>
          <w:lang w:eastAsia="nl-NL"/>
        </w:rPr>
      </w:pPr>
      <w:hyperlink w:anchor="_Toc87875100" w:history="1">
        <w:r w:rsidR="00D21B44" w:rsidRPr="00E77A77">
          <w:rPr>
            <w:rStyle w:val="Hyperlink"/>
            <w:rFonts w:ascii="Calibri Light" w:hAnsi="Calibri Light"/>
          </w:rPr>
          <w:t>1.5</w:t>
        </w:r>
        <w:r w:rsidR="00D21B44">
          <w:rPr>
            <w:rFonts w:asciiTheme="minorHAnsi" w:eastAsiaTheme="minorEastAsia" w:hAnsiTheme="minorHAnsi" w:cstheme="minorBidi"/>
            <w:kern w:val="0"/>
            <w:sz w:val="22"/>
            <w:szCs w:val="22"/>
            <w:lang w:eastAsia="nl-NL"/>
          </w:rPr>
          <w:tab/>
        </w:r>
        <w:r w:rsidR="00D21B44" w:rsidRPr="00E77A77">
          <w:rPr>
            <w:rStyle w:val="Hyperlink"/>
            <w:rFonts w:ascii="Calibri Light" w:hAnsi="Calibri Light"/>
          </w:rPr>
          <w:t>Scope van de aanbesteding</w:t>
        </w:r>
        <w:r w:rsidR="00D21B44">
          <w:rPr>
            <w:webHidden/>
          </w:rPr>
          <w:tab/>
        </w:r>
        <w:r w:rsidR="00D21B44">
          <w:rPr>
            <w:webHidden/>
          </w:rPr>
          <w:fldChar w:fldCharType="begin"/>
        </w:r>
        <w:r w:rsidR="00D21B44">
          <w:rPr>
            <w:webHidden/>
          </w:rPr>
          <w:instrText xml:space="preserve"> PAGEREF _Toc87875100 \h </w:instrText>
        </w:r>
        <w:r w:rsidR="00D21B44">
          <w:rPr>
            <w:webHidden/>
          </w:rPr>
        </w:r>
        <w:r w:rsidR="00D21B44">
          <w:rPr>
            <w:webHidden/>
          </w:rPr>
          <w:fldChar w:fldCharType="separate"/>
        </w:r>
        <w:r w:rsidR="00D21B44">
          <w:rPr>
            <w:webHidden/>
          </w:rPr>
          <w:t>11</w:t>
        </w:r>
        <w:r w:rsidR="00D21B44">
          <w:rPr>
            <w:webHidden/>
          </w:rPr>
          <w:fldChar w:fldCharType="end"/>
        </w:r>
      </w:hyperlink>
    </w:p>
    <w:p w14:paraId="154FE43D" w14:textId="6FA7E111" w:rsidR="00D21B44" w:rsidRDefault="00C57069">
      <w:pPr>
        <w:pStyle w:val="Inhopg2"/>
        <w:rPr>
          <w:rFonts w:asciiTheme="minorHAnsi" w:eastAsiaTheme="minorEastAsia" w:hAnsiTheme="minorHAnsi" w:cstheme="minorBidi"/>
          <w:kern w:val="0"/>
          <w:sz w:val="22"/>
          <w:szCs w:val="22"/>
          <w:lang w:eastAsia="nl-NL"/>
        </w:rPr>
      </w:pPr>
      <w:hyperlink w:anchor="_Toc87875101" w:history="1">
        <w:r w:rsidR="00D21B44" w:rsidRPr="00E77A77">
          <w:rPr>
            <w:rStyle w:val="Hyperlink"/>
            <w:rFonts w:ascii="Calibri Light" w:hAnsi="Calibri Light"/>
          </w:rPr>
          <w:t>1.6</w:t>
        </w:r>
        <w:r w:rsidR="00D21B44">
          <w:rPr>
            <w:rFonts w:asciiTheme="minorHAnsi" w:eastAsiaTheme="minorEastAsia" w:hAnsiTheme="minorHAnsi" w:cstheme="minorBidi"/>
            <w:kern w:val="0"/>
            <w:sz w:val="22"/>
            <w:szCs w:val="22"/>
            <w:lang w:eastAsia="nl-NL"/>
          </w:rPr>
          <w:tab/>
        </w:r>
        <w:r w:rsidR="00D21B44" w:rsidRPr="00E77A77">
          <w:rPr>
            <w:rStyle w:val="Hyperlink"/>
            <w:rFonts w:ascii="Calibri Light" w:hAnsi="Calibri Light"/>
          </w:rPr>
          <w:t>Omvang aanbesteding en gebruikersorganisatie</w:t>
        </w:r>
        <w:r w:rsidR="00D21B44">
          <w:rPr>
            <w:webHidden/>
          </w:rPr>
          <w:tab/>
        </w:r>
        <w:r w:rsidR="00D21B44">
          <w:rPr>
            <w:webHidden/>
          </w:rPr>
          <w:fldChar w:fldCharType="begin"/>
        </w:r>
        <w:r w:rsidR="00D21B44">
          <w:rPr>
            <w:webHidden/>
          </w:rPr>
          <w:instrText xml:space="preserve"> PAGEREF _Toc87875101 \h </w:instrText>
        </w:r>
        <w:r w:rsidR="00D21B44">
          <w:rPr>
            <w:webHidden/>
          </w:rPr>
        </w:r>
        <w:r w:rsidR="00D21B44">
          <w:rPr>
            <w:webHidden/>
          </w:rPr>
          <w:fldChar w:fldCharType="separate"/>
        </w:r>
        <w:r w:rsidR="00D21B44">
          <w:rPr>
            <w:webHidden/>
          </w:rPr>
          <w:t>11</w:t>
        </w:r>
        <w:r w:rsidR="00D21B44">
          <w:rPr>
            <w:webHidden/>
          </w:rPr>
          <w:fldChar w:fldCharType="end"/>
        </w:r>
      </w:hyperlink>
    </w:p>
    <w:p w14:paraId="34F3B00F" w14:textId="5F2F339F" w:rsidR="00D21B44" w:rsidRDefault="00C57069">
      <w:pPr>
        <w:pStyle w:val="Inhopg2"/>
        <w:rPr>
          <w:rFonts w:asciiTheme="minorHAnsi" w:eastAsiaTheme="minorEastAsia" w:hAnsiTheme="minorHAnsi" w:cstheme="minorBidi"/>
          <w:kern w:val="0"/>
          <w:sz w:val="22"/>
          <w:szCs w:val="22"/>
          <w:lang w:eastAsia="nl-NL"/>
        </w:rPr>
      </w:pPr>
      <w:hyperlink w:anchor="_Toc87875102" w:history="1">
        <w:r w:rsidR="00D21B44" w:rsidRPr="00E77A77">
          <w:rPr>
            <w:rStyle w:val="Hyperlink"/>
            <w:rFonts w:ascii="Calibri Light" w:hAnsi="Calibri Light"/>
          </w:rPr>
          <w:t>1.7</w:t>
        </w:r>
        <w:r w:rsidR="00D21B44">
          <w:rPr>
            <w:rFonts w:asciiTheme="minorHAnsi" w:eastAsiaTheme="minorEastAsia" w:hAnsiTheme="minorHAnsi" w:cstheme="minorBidi"/>
            <w:kern w:val="0"/>
            <w:sz w:val="22"/>
            <w:szCs w:val="22"/>
            <w:lang w:eastAsia="nl-NL"/>
          </w:rPr>
          <w:tab/>
        </w:r>
        <w:r w:rsidR="00D21B44" w:rsidRPr="00E77A77">
          <w:rPr>
            <w:rStyle w:val="Hyperlink"/>
            <w:rFonts w:ascii="Calibri Light" w:hAnsi="Calibri Light"/>
          </w:rPr>
          <w:t>Lopende overeenkomsten en buiten scope van deze aanbesteding</w:t>
        </w:r>
        <w:r w:rsidR="00D21B44">
          <w:rPr>
            <w:webHidden/>
          </w:rPr>
          <w:tab/>
        </w:r>
        <w:r w:rsidR="00D21B44">
          <w:rPr>
            <w:webHidden/>
          </w:rPr>
          <w:fldChar w:fldCharType="begin"/>
        </w:r>
        <w:r w:rsidR="00D21B44">
          <w:rPr>
            <w:webHidden/>
          </w:rPr>
          <w:instrText xml:space="preserve"> PAGEREF _Toc87875102 \h </w:instrText>
        </w:r>
        <w:r w:rsidR="00D21B44">
          <w:rPr>
            <w:webHidden/>
          </w:rPr>
        </w:r>
        <w:r w:rsidR="00D21B44">
          <w:rPr>
            <w:webHidden/>
          </w:rPr>
          <w:fldChar w:fldCharType="separate"/>
        </w:r>
        <w:r w:rsidR="00D21B44">
          <w:rPr>
            <w:webHidden/>
          </w:rPr>
          <w:t>12</w:t>
        </w:r>
        <w:r w:rsidR="00D21B44">
          <w:rPr>
            <w:webHidden/>
          </w:rPr>
          <w:fldChar w:fldCharType="end"/>
        </w:r>
      </w:hyperlink>
    </w:p>
    <w:p w14:paraId="03B5F643" w14:textId="5081098F" w:rsidR="00D21B44" w:rsidRDefault="00C57069">
      <w:pPr>
        <w:pStyle w:val="Inhopg3"/>
        <w:rPr>
          <w:rFonts w:asciiTheme="minorHAnsi" w:eastAsiaTheme="minorEastAsia" w:hAnsiTheme="minorHAnsi" w:cstheme="minorBidi"/>
          <w:noProof/>
          <w:kern w:val="0"/>
          <w:sz w:val="22"/>
          <w:szCs w:val="22"/>
          <w:lang w:eastAsia="nl-NL"/>
        </w:rPr>
      </w:pPr>
      <w:hyperlink w:anchor="_Toc87875103" w:history="1">
        <w:r w:rsidR="00D21B44" w:rsidRPr="00E77A77">
          <w:rPr>
            <w:rStyle w:val="Hyperlink"/>
            <w:rFonts w:ascii="Calibri Light" w:hAnsi="Calibri Light"/>
            <w:noProof/>
          </w:rPr>
          <w:t>1.7.1</w:t>
        </w:r>
        <w:r w:rsidR="00D21B44">
          <w:rPr>
            <w:rFonts w:asciiTheme="minorHAnsi" w:eastAsiaTheme="minorEastAsia" w:hAnsiTheme="minorHAnsi" w:cstheme="minorBidi"/>
            <w:noProof/>
            <w:kern w:val="0"/>
            <w:sz w:val="22"/>
            <w:szCs w:val="22"/>
            <w:lang w:eastAsia="nl-NL"/>
          </w:rPr>
          <w:tab/>
        </w:r>
        <w:r w:rsidR="00D21B44" w:rsidRPr="00E77A77">
          <w:rPr>
            <w:rStyle w:val="Hyperlink"/>
            <w:rFonts w:ascii="Calibri Light" w:hAnsi="Calibri Light"/>
            <w:noProof/>
          </w:rPr>
          <w:t>Lopende overeenkomsten</w:t>
        </w:r>
        <w:r w:rsidR="00D21B44">
          <w:rPr>
            <w:noProof/>
            <w:webHidden/>
          </w:rPr>
          <w:tab/>
        </w:r>
        <w:r w:rsidR="00D21B44">
          <w:rPr>
            <w:noProof/>
            <w:webHidden/>
          </w:rPr>
          <w:fldChar w:fldCharType="begin"/>
        </w:r>
        <w:r w:rsidR="00D21B44">
          <w:rPr>
            <w:noProof/>
            <w:webHidden/>
          </w:rPr>
          <w:instrText xml:space="preserve"> PAGEREF _Toc87875103 \h </w:instrText>
        </w:r>
        <w:r w:rsidR="00D21B44">
          <w:rPr>
            <w:noProof/>
            <w:webHidden/>
          </w:rPr>
        </w:r>
        <w:r w:rsidR="00D21B44">
          <w:rPr>
            <w:noProof/>
            <w:webHidden/>
          </w:rPr>
          <w:fldChar w:fldCharType="separate"/>
        </w:r>
        <w:r w:rsidR="00D21B44">
          <w:rPr>
            <w:noProof/>
            <w:webHidden/>
          </w:rPr>
          <w:t>12</w:t>
        </w:r>
        <w:r w:rsidR="00D21B44">
          <w:rPr>
            <w:noProof/>
            <w:webHidden/>
          </w:rPr>
          <w:fldChar w:fldCharType="end"/>
        </w:r>
      </w:hyperlink>
    </w:p>
    <w:p w14:paraId="76B50E67" w14:textId="3AEA9F19" w:rsidR="00D21B44" w:rsidRDefault="00C57069">
      <w:pPr>
        <w:pStyle w:val="Inhopg3"/>
        <w:rPr>
          <w:rFonts w:asciiTheme="minorHAnsi" w:eastAsiaTheme="minorEastAsia" w:hAnsiTheme="minorHAnsi" w:cstheme="minorBidi"/>
          <w:noProof/>
          <w:kern w:val="0"/>
          <w:sz w:val="22"/>
          <w:szCs w:val="22"/>
          <w:lang w:eastAsia="nl-NL"/>
        </w:rPr>
      </w:pPr>
      <w:hyperlink w:anchor="_Toc87875104" w:history="1">
        <w:r w:rsidR="00D21B44" w:rsidRPr="00E77A77">
          <w:rPr>
            <w:rStyle w:val="Hyperlink"/>
            <w:rFonts w:ascii="Calibri Light" w:hAnsi="Calibri Light"/>
            <w:noProof/>
          </w:rPr>
          <w:t>1.7.2</w:t>
        </w:r>
        <w:r w:rsidR="00D21B44">
          <w:rPr>
            <w:rFonts w:asciiTheme="minorHAnsi" w:eastAsiaTheme="minorEastAsia" w:hAnsiTheme="minorHAnsi" w:cstheme="minorBidi"/>
            <w:noProof/>
            <w:kern w:val="0"/>
            <w:sz w:val="22"/>
            <w:szCs w:val="22"/>
            <w:lang w:eastAsia="nl-NL"/>
          </w:rPr>
          <w:tab/>
        </w:r>
        <w:r w:rsidR="00D21B44" w:rsidRPr="00E77A77">
          <w:rPr>
            <w:rStyle w:val="Hyperlink"/>
            <w:rFonts w:ascii="Calibri Light" w:hAnsi="Calibri Light"/>
            <w:noProof/>
          </w:rPr>
          <w:t>Buiten scope</w:t>
        </w:r>
        <w:r w:rsidR="00D21B44">
          <w:rPr>
            <w:noProof/>
            <w:webHidden/>
          </w:rPr>
          <w:tab/>
        </w:r>
        <w:r w:rsidR="00D21B44">
          <w:rPr>
            <w:noProof/>
            <w:webHidden/>
          </w:rPr>
          <w:fldChar w:fldCharType="begin"/>
        </w:r>
        <w:r w:rsidR="00D21B44">
          <w:rPr>
            <w:noProof/>
            <w:webHidden/>
          </w:rPr>
          <w:instrText xml:space="preserve"> PAGEREF _Toc87875104 \h </w:instrText>
        </w:r>
        <w:r w:rsidR="00D21B44">
          <w:rPr>
            <w:noProof/>
            <w:webHidden/>
          </w:rPr>
        </w:r>
        <w:r w:rsidR="00D21B44">
          <w:rPr>
            <w:noProof/>
            <w:webHidden/>
          </w:rPr>
          <w:fldChar w:fldCharType="separate"/>
        </w:r>
        <w:r w:rsidR="00D21B44">
          <w:rPr>
            <w:noProof/>
            <w:webHidden/>
          </w:rPr>
          <w:t>13</w:t>
        </w:r>
        <w:r w:rsidR="00D21B44">
          <w:rPr>
            <w:noProof/>
            <w:webHidden/>
          </w:rPr>
          <w:fldChar w:fldCharType="end"/>
        </w:r>
      </w:hyperlink>
    </w:p>
    <w:p w14:paraId="1AF669C0" w14:textId="79208606" w:rsidR="00D21B44" w:rsidRDefault="00C57069">
      <w:pPr>
        <w:pStyle w:val="Inhopg2"/>
        <w:rPr>
          <w:rFonts w:asciiTheme="minorHAnsi" w:eastAsiaTheme="minorEastAsia" w:hAnsiTheme="minorHAnsi" w:cstheme="minorBidi"/>
          <w:kern w:val="0"/>
          <w:sz w:val="22"/>
          <w:szCs w:val="22"/>
          <w:lang w:eastAsia="nl-NL"/>
        </w:rPr>
      </w:pPr>
      <w:hyperlink w:anchor="_Toc87875105" w:history="1">
        <w:r w:rsidR="00D21B44" w:rsidRPr="00E77A77">
          <w:rPr>
            <w:rStyle w:val="Hyperlink"/>
            <w:rFonts w:ascii="Calibri Light" w:hAnsi="Calibri Light"/>
          </w:rPr>
          <w:t>1.8</w:t>
        </w:r>
        <w:r w:rsidR="00D21B44">
          <w:rPr>
            <w:rFonts w:asciiTheme="minorHAnsi" w:eastAsiaTheme="minorEastAsia" w:hAnsiTheme="minorHAnsi" w:cstheme="minorBidi"/>
            <w:kern w:val="0"/>
            <w:sz w:val="22"/>
            <w:szCs w:val="22"/>
            <w:lang w:eastAsia="nl-NL"/>
          </w:rPr>
          <w:tab/>
        </w:r>
        <w:r w:rsidR="00D21B44" w:rsidRPr="00E77A77">
          <w:rPr>
            <w:rStyle w:val="Hyperlink"/>
            <w:rFonts w:ascii="Calibri Light" w:hAnsi="Calibri Light"/>
          </w:rPr>
          <w:t>Doel en aard van de Opdracht</w:t>
        </w:r>
        <w:r w:rsidR="00D21B44">
          <w:rPr>
            <w:webHidden/>
          </w:rPr>
          <w:tab/>
        </w:r>
        <w:r w:rsidR="00D21B44">
          <w:rPr>
            <w:webHidden/>
          </w:rPr>
          <w:fldChar w:fldCharType="begin"/>
        </w:r>
        <w:r w:rsidR="00D21B44">
          <w:rPr>
            <w:webHidden/>
          </w:rPr>
          <w:instrText xml:space="preserve"> PAGEREF _Toc87875105 \h </w:instrText>
        </w:r>
        <w:r w:rsidR="00D21B44">
          <w:rPr>
            <w:webHidden/>
          </w:rPr>
        </w:r>
        <w:r w:rsidR="00D21B44">
          <w:rPr>
            <w:webHidden/>
          </w:rPr>
          <w:fldChar w:fldCharType="separate"/>
        </w:r>
        <w:r w:rsidR="00D21B44">
          <w:rPr>
            <w:webHidden/>
          </w:rPr>
          <w:t>13</w:t>
        </w:r>
        <w:r w:rsidR="00D21B44">
          <w:rPr>
            <w:webHidden/>
          </w:rPr>
          <w:fldChar w:fldCharType="end"/>
        </w:r>
      </w:hyperlink>
    </w:p>
    <w:p w14:paraId="7A43A69D" w14:textId="4C972B13" w:rsidR="00D21B44" w:rsidRDefault="00C57069">
      <w:pPr>
        <w:pStyle w:val="Inhopg2"/>
        <w:rPr>
          <w:rFonts w:asciiTheme="minorHAnsi" w:eastAsiaTheme="minorEastAsia" w:hAnsiTheme="minorHAnsi" w:cstheme="minorBidi"/>
          <w:kern w:val="0"/>
          <w:sz w:val="22"/>
          <w:szCs w:val="22"/>
          <w:lang w:eastAsia="nl-NL"/>
        </w:rPr>
      </w:pPr>
      <w:hyperlink w:anchor="_Toc87875106" w:history="1">
        <w:r w:rsidR="00D21B44" w:rsidRPr="00E77A77">
          <w:rPr>
            <w:rStyle w:val="Hyperlink"/>
            <w:rFonts w:ascii="Calibri Light" w:hAnsi="Calibri Light"/>
          </w:rPr>
          <w:t>1.9</w:t>
        </w:r>
        <w:r w:rsidR="00D21B44">
          <w:rPr>
            <w:rFonts w:asciiTheme="minorHAnsi" w:eastAsiaTheme="minorEastAsia" w:hAnsiTheme="minorHAnsi" w:cstheme="minorBidi"/>
            <w:kern w:val="0"/>
            <w:sz w:val="22"/>
            <w:szCs w:val="22"/>
            <w:lang w:eastAsia="nl-NL"/>
          </w:rPr>
          <w:tab/>
        </w:r>
        <w:r w:rsidR="00D21B44" w:rsidRPr="00E77A77">
          <w:rPr>
            <w:rStyle w:val="Hyperlink"/>
            <w:rFonts w:ascii="Calibri Light" w:hAnsi="Calibri Light"/>
          </w:rPr>
          <w:t>Voorbehoud en uitsluitingen</w:t>
        </w:r>
        <w:r w:rsidR="00D21B44">
          <w:rPr>
            <w:webHidden/>
          </w:rPr>
          <w:tab/>
        </w:r>
        <w:r w:rsidR="00D21B44">
          <w:rPr>
            <w:webHidden/>
          </w:rPr>
          <w:fldChar w:fldCharType="begin"/>
        </w:r>
        <w:r w:rsidR="00D21B44">
          <w:rPr>
            <w:webHidden/>
          </w:rPr>
          <w:instrText xml:space="preserve"> PAGEREF _Toc87875106 \h </w:instrText>
        </w:r>
        <w:r w:rsidR="00D21B44">
          <w:rPr>
            <w:webHidden/>
          </w:rPr>
        </w:r>
        <w:r w:rsidR="00D21B44">
          <w:rPr>
            <w:webHidden/>
          </w:rPr>
          <w:fldChar w:fldCharType="separate"/>
        </w:r>
        <w:r w:rsidR="00D21B44">
          <w:rPr>
            <w:webHidden/>
          </w:rPr>
          <w:t>14</w:t>
        </w:r>
        <w:r w:rsidR="00D21B44">
          <w:rPr>
            <w:webHidden/>
          </w:rPr>
          <w:fldChar w:fldCharType="end"/>
        </w:r>
      </w:hyperlink>
    </w:p>
    <w:p w14:paraId="105BDA43" w14:textId="7DCEF278" w:rsidR="00D21B44" w:rsidRDefault="00C57069">
      <w:pPr>
        <w:pStyle w:val="Inhopg2"/>
        <w:rPr>
          <w:rFonts w:asciiTheme="minorHAnsi" w:eastAsiaTheme="minorEastAsia" w:hAnsiTheme="minorHAnsi" w:cstheme="minorBidi"/>
          <w:kern w:val="0"/>
          <w:sz w:val="22"/>
          <w:szCs w:val="22"/>
          <w:lang w:eastAsia="nl-NL"/>
        </w:rPr>
      </w:pPr>
      <w:hyperlink w:anchor="_Toc87875107" w:history="1">
        <w:r w:rsidR="00D21B44" w:rsidRPr="00E77A77">
          <w:rPr>
            <w:rStyle w:val="Hyperlink"/>
            <w:rFonts w:ascii="Calibri Light" w:hAnsi="Calibri Light"/>
          </w:rPr>
          <w:t>1.10</w:t>
        </w:r>
        <w:r w:rsidR="00D21B44">
          <w:rPr>
            <w:rFonts w:asciiTheme="minorHAnsi" w:eastAsiaTheme="minorEastAsia" w:hAnsiTheme="minorHAnsi" w:cstheme="minorBidi"/>
            <w:kern w:val="0"/>
            <w:sz w:val="22"/>
            <w:szCs w:val="22"/>
            <w:lang w:eastAsia="nl-NL"/>
          </w:rPr>
          <w:tab/>
        </w:r>
        <w:r w:rsidR="00D21B44" w:rsidRPr="00E77A77">
          <w:rPr>
            <w:rStyle w:val="Hyperlink"/>
            <w:rFonts w:ascii="Calibri Light" w:hAnsi="Calibri Light"/>
          </w:rPr>
          <w:t>Open standaarden en Open source software</w:t>
        </w:r>
        <w:r w:rsidR="00D21B44">
          <w:rPr>
            <w:webHidden/>
          </w:rPr>
          <w:tab/>
        </w:r>
        <w:r w:rsidR="00D21B44">
          <w:rPr>
            <w:webHidden/>
          </w:rPr>
          <w:fldChar w:fldCharType="begin"/>
        </w:r>
        <w:r w:rsidR="00D21B44">
          <w:rPr>
            <w:webHidden/>
          </w:rPr>
          <w:instrText xml:space="preserve"> PAGEREF _Toc87875107 \h </w:instrText>
        </w:r>
        <w:r w:rsidR="00D21B44">
          <w:rPr>
            <w:webHidden/>
          </w:rPr>
        </w:r>
        <w:r w:rsidR="00D21B44">
          <w:rPr>
            <w:webHidden/>
          </w:rPr>
          <w:fldChar w:fldCharType="separate"/>
        </w:r>
        <w:r w:rsidR="00D21B44">
          <w:rPr>
            <w:webHidden/>
          </w:rPr>
          <w:t>14</w:t>
        </w:r>
        <w:r w:rsidR="00D21B44">
          <w:rPr>
            <w:webHidden/>
          </w:rPr>
          <w:fldChar w:fldCharType="end"/>
        </w:r>
      </w:hyperlink>
    </w:p>
    <w:p w14:paraId="2ED0EE52" w14:textId="1F56D44F" w:rsidR="00D21B44" w:rsidRDefault="00C57069">
      <w:pPr>
        <w:pStyle w:val="Inhopg2"/>
        <w:rPr>
          <w:rFonts w:asciiTheme="minorHAnsi" w:eastAsiaTheme="minorEastAsia" w:hAnsiTheme="minorHAnsi" w:cstheme="minorBidi"/>
          <w:kern w:val="0"/>
          <w:sz w:val="22"/>
          <w:szCs w:val="22"/>
          <w:lang w:eastAsia="nl-NL"/>
        </w:rPr>
      </w:pPr>
      <w:hyperlink w:anchor="_Toc87875108" w:history="1">
        <w:r w:rsidR="00D21B44" w:rsidRPr="00E77A77">
          <w:rPr>
            <w:rStyle w:val="Hyperlink"/>
            <w:rFonts w:ascii="Calibri Light" w:hAnsi="Calibri Light"/>
          </w:rPr>
          <w:t>1.11</w:t>
        </w:r>
        <w:r w:rsidR="00D21B44">
          <w:rPr>
            <w:rFonts w:asciiTheme="minorHAnsi" w:eastAsiaTheme="minorEastAsia" w:hAnsiTheme="minorHAnsi" w:cstheme="minorBidi"/>
            <w:kern w:val="0"/>
            <w:sz w:val="22"/>
            <w:szCs w:val="22"/>
            <w:lang w:eastAsia="nl-NL"/>
          </w:rPr>
          <w:tab/>
        </w:r>
        <w:r w:rsidR="00D21B44" w:rsidRPr="00E77A77">
          <w:rPr>
            <w:rStyle w:val="Hyperlink"/>
            <w:rFonts w:ascii="Calibri Light" w:hAnsi="Calibri Light"/>
          </w:rPr>
          <w:t>Privacy</w:t>
        </w:r>
        <w:r w:rsidR="00D21B44">
          <w:rPr>
            <w:webHidden/>
          </w:rPr>
          <w:tab/>
        </w:r>
        <w:r w:rsidR="00D21B44">
          <w:rPr>
            <w:webHidden/>
          </w:rPr>
          <w:fldChar w:fldCharType="begin"/>
        </w:r>
        <w:r w:rsidR="00D21B44">
          <w:rPr>
            <w:webHidden/>
          </w:rPr>
          <w:instrText xml:space="preserve"> PAGEREF _Toc87875108 \h </w:instrText>
        </w:r>
        <w:r w:rsidR="00D21B44">
          <w:rPr>
            <w:webHidden/>
          </w:rPr>
        </w:r>
        <w:r w:rsidR="00D21B44">
          <w:rPr>
            <w:webHidden/>
          </w:rPr>
          <w:fldChar w:fldCharType="separate"/>
        </w:r>
        <w:r w:rsidR="00D21B44">
          <w:rPr>
            <w:webHidden/>
          </w:rPr>
          <w:t>14</w:t>
        </w:r>
        <w:r w:rsidR="00D21B44">
          <w:rPr>
            <w:webHidden/>
          </w:rPr>
          <w:fldChar w:fldCharType="end"/>
        </w:r>
      </w:hyperlink>
    </w:p>
    <w:p w14:paraId="20537930" w14:textId="52F78281" w:rsidR="00D21B44" w:rsidRDefault="00C57069">
      <w:pPr>
        <w:pStyle w:val="Inhopg2"/>
        <w:rPr>
          <w:rFonts w:asciiTheme="minorHAnsi" w:eastAsiaTheme="minorEastAsia" w:hAnsiTheme="minorHAnsi" w:cstheme="minorBidi"/>
          <w:kern w:val="0"/>
          <w:sz w:val="22"/>
          <w:szCs w:val="22"/>
          <w:lang w:eastAsia="nl-NL"/>
        </w:rPr>
      </w:pPr>
      <w:hyperlink w:anchor="_Toc87875109" w:history="1">
        <w:r w:rsidR="00D21B44" w:rsidRPr="00E77A77">
          <w:rPr>
            <w:rStyle w:val="Hyperlink"/>
            <w:rFonts w:ascii="Calibri Light" w:hAnsi="Calibri Light"/>
          </w:rPr>
          <w:t>1.12</w:t>
        </w:r>
        <w:r w:rsidR="00D21B44">
          <w:rPr>
            <w:rFonts w:asciiTheme="minorHAnsi" w:eastAsiaTheme="minorEastAsia" w:hAnsiTheme="minorHAnsi" w:cstheme="minorBidi"/>
            <w:kern w:val="0"/>
            <w:sz w:val="22"/>
            <w:szCs w:val="22"/>
            <w:lang w:eastAsia="nl-NL"/>
          </w:rPr>
          <w:tab/>
        </w:r>
        <w:r w:rsidR="00D21B44" w:rsidRPr="00E77A77">
          <w:rPr>
            <w:rStyle w:val="Hyperlink"/>
            <w:rFonts w:ascii="Calibri Light" w:hAnsi="Calibri Light"/>
          </w:rPr>
          <w:t>Correspondentie</w:t>
        </w:r>
        <w:r w:rsidR="00D21B44">
          <w:rPr>
            <w:webHidden/>
          </w:rPr>
          <w:tab/>
        </w:r>
        <w:r w:rsidR="00D21B44">
          <w:rPr>
            <w:webHidden/>
          </w:rPr>
          <w:fldChar w:fldCharType="begin"/>
        </w:r>
        <w:r w:rsidR="00D21B44">
          <w:rPr>
            <w:webHidden/>
          </w:rPr>
          <w:instrText xml:space="preserve"> PAGEREF _Toc87875109 \h </w:instrText>
        </w:r>
        <w:r w:rsidR="00D21B44">
          <w:rPr>
            <w:webHidden/>
          </w:rPr>
        </w:r>
        <w:r w:rsidR="00D21B44">
          <w:rPr>
            <w:webHidden/>
          </w:rPr>
          <w:fldChar w:fldCharType="separate"/>
        </w:r>
        <w:r w:rsidR="00D21B44">
          <w:rPr>
            <w:webHidden/>
          </w:rPr>
          <w:t>16</w:t>
        </w:r>
        <w:r w:rsidR="00D21B44">
          <w:rPr>
            <w:webHidden/>
          </w:rPr>
          <w:fldChar w:fldCharType="end"/>
        </w:r>
      </w:hyperlink>
    </w:p>
    <w:p w14:paraId="3D5CDF29" w14:textId="616E31DC" w:rsidR="00D21B44" w:rsidRDefault="00C57069">
      <w:pPr>
        <w:pStyle w:val="Inhopg2"/>
        <w:rPr>
          <w:rFonts w:asciiTheme="minorHAnsi" w:eastAsiaTheme="minorEastAsia" w:hAnsiTheme="minorHAnsi" w:cstheme="minorBidi"/>
          <w:kern w:val="0"/>
          <w:sz w:val="22"/>
          <w:szCs w:val="22"/>
          <w:lang w:eastAsia="nl-NL"/>
        </w:rPr>
      </w:pPr>
      <w:hyperlink w:anchor="_Toc87875110" w:history="1">
        <w:r w:rsidR="00D21B44" w:rsidRPr="00E77A77">
          <w:rPr>
            <w:rStyle w:val="Hyperlink"/>
            <w:rFonts w:ascii="Calibri Light" w:hAnsi="Calibri Light"/>
          </w:rPr>
          <w:t>1.13</w:t>
        </w:r>
        <w:r w:rsidR="00D21B44">
          <w:rPr>
            <w:rFonts w:asciiTheme="minorHAnsi" w:eastAsiaTheme="minorEastAsia" w:hAnsiTheme="minorHAnsi" w:cstheme="minorBidi"/>
            <w:kern w:val="0"/>
            <w:sz w:val="22"/>
            <w:szCs w:val="22"/>
            <w:lang w:eastAsia="nl-NL"/>
          </w:rPr>
          <w:tab/>
        </w:r>
        <w:r w:rsidR="00D21B44" w:rsidRPr="00E77A77">
          <w:rPr>
            <w:rStyle w:val="Hyperlink"/>
            <w:rFonts w:ascii="Calibri Light" w:hAnsi="Calibri Light"/>
          </w:rPr>
          <w:t>Overeenkomst</w:t>
        </w:r>
        <w:r w:rsidR="00D21B44">
          <w:rPr>
            <w:webHidden/>
          </w:rPr>
          <w:tab/>
        </w:r>
        <w:r w:rsidR="00D21B44">
          <w:rPr>
            <w:webHidden/>
          </w:rPr>
          <w:fldChar w:fldCharType="begin"/>
        </w:r>
        <w:r w:rsidR="00D21B44">
          <w:rPr>
            <w:webHidden/>
          </w:rPr>
          <w:instrText xml:space="preserve"> PAGEREF _Toc87875110 \h </w:instrText>
        </w:r>
        <w:r w:rsidR="00D21B44">
          <w:rPr>
            <w:webHidden/>
          </w:rPr>
        </w:r>
        <w:r w:rsidR="00D21B44">
          <w:rPr>
            <w:webHidden/>
          </w:rPr>
          <w:fldChar w:fldCharType="separate"/>
        </w:r>
        <w:r w:rsidR="00D21B44">
          <w:rPr>
            <w:webHidden/>
          </w:rPr>
          <w:t>16</w:t>
        </w:r>
        <w:r w:rsidR="00D21B44">
          <w:rPr>
            <w:webHidden/>
          </w:rPr>
          <w:fldChar w:fldCharType="end"/>
        </w:r>
      </w:hyperlink>
    </w:p>
    <w:p w14:paraId="2EE9EEA1" w14:textId="5B0031C4" w:rsidR="00D21B44" w:rsidRDefault="00C57069">
      <w:pPr>
        <w:pStyle w:val="Inhopg2"/>
        <w:rPr>
          <w:rFonts w:asciiTheme="minorHAnsi" w:eastAsiaTheme="minorEastAsia" w:hAnsiTheme="minorHAnsi" w:cstheme="minorBidi"/>
          <w:kern w:val="0"/>
          <w:sz w:val="22"/>
          <w:szCs w:val="22"/>
          <w:lang w:eastAsia="nl-NL"/>
        </w:rPr>
      </w:pPr>
      <w:hyperlink w:anchor="_Toc87875111" w:history="1">
        <w:r w:rsidR="00D21B44" w:rsidRPr="00E77A77">
          <w:rPr>
            <w:rStyle w:val="Hyperlink"/>
            <w:rFonts w:ascii="Calibri Light" w:hAnsi="Calibri Light"/>
          </w:rPr>
          <w:t>1.14</w:t>
        </w:r>
        <w:r w:rsidR="00D21B44">
          <w:rPr>
            <w:rFonts w:asciiTheme="minorHAnsi" w:eastAsiaTheme="minorEastAsia" w:hAnsiTheme="minorHAnsi" w:cstheme="minorBidi"/>
            <w:kern w:val="0"/>
            <w:sz w:val="22"/>
            <w:szCs w:val="22"/>
            <w:lang w:eastAsia="nl-NL"/>
          </w:rPr>
          <w:tab/>
        </w:r>
        <w:r w:rsidR="00D21B44" w:rsidRPr="00E77A77">
          <w:rPr>
            <w:rStyle w:val="Hyperlink"/>
            <w:rFonts w:ascii="Calibri Light" w:hAnsi="Calibri Light"/>
          </w:rPr>
          <w:t>Verdeling in percelen</w:t>
        </w:r>
        <w:r w:rsidR="00D21B44">
          <w:rPr>
            <w:webHidden/>
          </w:rPr>
          <w:tab/>
        </w:r>
        <w:r w:rsidR="00D21B44">
          <w:rPr>
            <w:webHidden/>
          </w:rPr>
          <w:fldChar w:fldCharType="begin"/>
        </w:r>
        <w:r w:rsidR="00D21B44">
          <w:rPr>
            <w:webHidden/>
          </w:rPr>
          <w:instrText xml:space="preserve"> PAGEREF _Toc87875111 \h </w:instrText>
        </w:r>
        <w:r w:rsidR="00D21B44">
          <w:rPr>
            <w:webHidden/>
          </w:rPr>
        </w:r>
        <w:r w:rsidR="00D21B44">
          <w:rPr>
            <w:webHidden/>
          </w:rPr>
          <w:fldChar w:fldCharType="separate"/>
        </w:r>
        <w:r w:rsidR="00D21B44">
          <w:rPr>
            <w:webHidden/>
          </w:rPr>
          <w:t>16</w:t>
        </w:r>
        <w:r w:rsidR="00D21B44">
          <w:rPr>
            <w:webHidden/>
          </w:rPr>
          <w:fldChar w:fldCharType="end"/>
        </w:r>
      </w:hyperlink>
    </w:p>
    <w:p w14:paraId="5F745BF2" w14:textId="7867B422" w:rsidR="00D21B44" w:rsidRDefault="00C57069">
      <w:pPr>
        <w:pStyle w:val="Inhopg2"/>
        <w:rPr>
          <w:rFonts w:asciiTheme="minorHAnsi" w:eastAsiaTheme="minorEastAsia" w:hAnsiTheme="minorHAnsi" w:cstheme="minorBidi"/>
          <w:kern w:val="0"/>
          <w:sz w:val="22"/>
          <w:szCs w:val="22"/>
          <w:lang w:eastAsia="nl-NL"/>
        </w:rPr>
      </w:pPr>
      <w:hyperlink w:anchor="_Toc87875112" w:history="1">
        <w:r w:rsidR="00D21B44" w:rsidRPr="00E77A77">
          <w:rPr>
            <w:rStyle w:val="Hyperlink"/>
            <w:rFonts w:ascii="Calibri Light" w:hAnsi="Calibri Light"/>
          </w:rPr>
          <w:t>1.15</w:t>
        </w:r>
        <w:r w:rsidR="00D21B44">
          <w:rPr>
            <w:rFonts w:asciiTheme="minorHAnsi" w:eastAsiaTheme="minorEastAsia" w:hAnsiTheme="minorHAnsi" w:cstheme="minorBidi"/>
            <w:kern w:val="0"/>
            <w:sz w:val="22"/>
            <w:szCs w:val="22"/>
            <w:lang w:eastAsia="nl-NL"/>
          </w:rPr>
          <w:tab/>
        </w:r>
        <w:r w:rsidR="00D21B44" w:rsidRPr="00E77A77">
          <w:rPr>
            <w:rStyle w:val="Hyperlink"/>
            <w:rFonts w:ascii="Calibri Light" w:hAnsi="Calibri Light"/>
          </w:rPr>
          <w:t>CPV-classificatie</w:t>
        </w:r>
        <w:r w:rsidR="00D21B44">
          <w:rPr>
            <w:webHidden/>
          </w:rPr>
          <w:tab/>
        </w:r>
        <w:r w:rsidR="00D21B44">
          <w:rPr>
            <w:webHidden/>
          </w:rPr>
          <w:fldChar w:fldCharType="begin"/>
        </w:r>
        <w:r w:rsidR="00D21B44">
          <w:rPr>
            <w:webHidden/>
          </w:rPr>
          <w:instrText xml:space="preserve"> PAGEREF _Toc87875112 \h </w:instrText>
        </w:r>
        <w:r w:rsidR="00D21B44">
          <w:rPr>
            <w:webHidden/>
          </w:rPr>
        </w:r>
        <w:r w:rsidR="00D21B44">
          <w:rPr>
            <w:webHidden/>
          </w:rPr>
          <w:fldChar w:fldCharType="separate"/>
        </w:r>
        <w:r w:rsidR="00D21B44">
          <w:rPr>
            <w:webHidden/>
          </w:rPr>
          <w:t>17</w:t>
        </w:r>
        <w:r w:rsidR="00D21B44">
          <w:rPr>
            <w:webHidden/>
          </w:rPr>
          <w:fldChar w:fldCharType="end"/>
        </w:r>
      </w:hyperlink>
    </w:p>
    <w:p w14:paraId="0DF83B5E" w14:textId="726F0217" w:rsidR="00D21B44" w:rsidRDefault="00C57069">
      <w:pPr>
        <w:pStyle w:val="Inhopg2"/>
        <w:rPr>
          <w:rFonts w:asciiTheme="minorHAnsi" w:eastAsiaTheme="minorEastAsia" w:hAnsiTheme="minorHAnsi" w:cstheme="minorBidi"/>
          <w:kern w:val="0"/>
          <w:sz w:val="22"/>
          <w:szCs w:val="22"/>
          <w:lang w:eastAsia="nl-NL"/>
        </w:rPr>
      </w:pPr>
      <w:hyperlink w:anchor="_Toc87875113" w:history="1">
        <w:r w:rsidR="00D21B44" w:rsidRPr="00E77A77">
          <w:rPr>
            <w:rStyle w:val="Hyperlink"/>
            <w:rFonts w:ascii="Calibri Light" w:hAnsi="Calibri Light"/>
          </w:rPr>
          <w:t>1.16</w:t>
        </w:r>
        <w:r w:rsidR="00D21B44">
          <w:rPr>
            <w:rFonts w:asciiTheme="minorHAnsi" w:eastAsiaTheme="minorEastAsia" w:hAnsiTheme="minorHAnsi" w:cstheme="minorBidi"/>
            <w:kern w:val="0"/>
            <w:sz w:val="22"/>
            <w:szCs w:val="22"/>
            <w:lang w:eastAsia="nl-NL"/>
          </w:rPr>
          <w:tab/>
        </w:r>
        <w:r w:rsidR="00D21B44" w:rsidRPr="00E77A77">
          <w:rPr>
            <w:rStyle w:val="Hyperlink"/>
            <w:rFonts w:ascii="Calibri Light" w:hAnsi="Calibri Light"/>
          </w:rPr>
          <w:t>Belangrijkste plaats van uitvoering</w:t>
        </w:r>
        <w:r w:rsidR="00D21B44">
          <w:rPr>
            <w:webHidden/>
          </w:rPr>
          <w:tab/>
        </w:r>
        <w:r w:rsidR="00D21B44">
          <w:rPr>
            <w:webHidden/>
          </w:rPr>
          <w:fldChar w:fldCharType="begin"/>
        </w:r>
        <w:r w:rsidR="00D21B44">
          <w:rPr>
            <w:webHidden/>
          </w:rPr>
          <w:instrText xml:space="preserve"> PAGEREF _Toc87875113 \h </w:instrText>
        </w:r>
        <w:r w:rsidR="00D21B44">
          <w:rPr>
            <w:webHidden/>
          </w:rPr>
        </w:r>
        <w:r w:rsidR="00D21B44">
          <w:rPr>
            <w:webHidden/>
          </w:rPr>
          <w:fldChar w:fldCharType="separate"/>
        </w:r>
        <w:r w:rsidR="00D21B44">
          <w:rPr>
            <w:webHidden/>
          </w:rPr>
          <w:t>17</w:t>
        </w:r>
        <w:r w:rsidR="00D21B44">
          <w:rPr>
            <w:webHidden/>
          </w:rPr>
          <w:fldChar w:fldCharType="end"/>
        </w:r>
      </w:hyperlink>
    </w:p>
    <w:p w14:paraId="070A4092" w14:textId="258278B1" w:rsidR="00D21B44" w:rsidRDefault="00C57069">
      <w:pPr>
        <w:pStyle w:val="Inhopg1"/>
        <w:rPr>
          <w:rFonts w:asciiTheme="minorHAnsi" w:eastAsiaTheme="minorEastAsia" w:hAnsiTheme="minorHAnsi" w:cstheme="minorBidi"/>
          <w:noProof/>
          <w:kern w:val="0"/>
          <w:sz w:val="22"/>
          <w:szCs w:val="22"/>
          <w:lang w:eastAsia="nl-NL"/>
        </w:rPr>
      </w:pPr>
      <w:hyperlink w:anchor="_Toc87875114" w:history="1">
        <w:r w:rsidR="00D21B44" w:rsidRPr="00E77A77">
          <w:rPr>
            <w:rStyle w:val="Hyperlink"/>
            <w:rFonts w:ascii="Calibri Light" w:hAnsi="Calibri Light"/>
            <w:noProof/>
          </w:rPr>
          <w:t>2</w:t>
        </w:r>
        <w:r w:rsidR="00D21B44">
          <w:rPr>
            <w:rFonts w:asciiTheme="minorHAnsi" w:eastAsiaTheme="minorEastAsia" w:hAnsiTheme="minorHAnsi" w:cstheme="minorBidi"/>
            <w:noProof/>
            <w:kern w:val="0"/>
            <w:sz w:val="22"/>
            <w:szCs w:val="22"/>
            <w:lang w:eastAsia="nl-NL"/>
          </w:rPr>
          <w:tab/>
        </w:r>
        <w:r w:rsidR="00D21B44" w:rsidRPr="00E77A77">
          <w:rPr>
            <w:rStyle w:val="Hyperlink"/>
            <w:rFonts w:ascii="Calibri Light" w:hAnsi="Calibri Light"/>
            <w:noProof/>
          </w:rPr>
          <w:t>De aanbestedingsprocedure</w:t>
        </w:r>
        <w:r w:rsidR="00D21B44">
          <w:rPr>
            <w:noProof/>
            <w:webHidden/>
          </w:rPr>
          <w:tab/>
        </w:r>
        <w:r w:rsidR="00D21B44">
          <w:rPr>
            <w:noProof/>
            <w:webHidden/>
          </w:rPr>
          <w:fldChar w:fldCharType="begin"/>
        </w:r>
        <w:r w:rsidR="00D21B44">
          <w:rPr>
            <w:noProof/>
            <w:webHidden/>
          </w:rPr>
          <w:instrText xml:space="preserve"> PAGEREF _Toc87875114 \h </w:instrText>
        </w:r>
        <w:r w:rsidR="00D21B44">
          <w:rPr>
            <w:noProof/>
            <w:webHidden/>
          </w:rPr>
        </w:r>
        <w:r w:rsidR="00D21B44">
          <w:rPr>
            <w:noProof/>
            <w:webHidden/>
          </w:rPr>
          <w:fldChar w:fldCharType="separate"/>
        </w:r>
        <w:r w:rsidR="00D21B44">
          <w:rPr>
            <w:noProof/>
            <w:webHidden/>
          </w:rPr>
          <w:t>18</w:t>
        </w:r>
        <w:r w:rsidR="00D21B44">
          <w:rPr>
            <w:noProof/>
            <w:webHidden/>
          </w:rPr>
          <w:fldChar w:fldCharType="end"/>
        </w:r>
      </w:hyperlink>
    </w:p>
    <w:p w14:paraId="2F5BD617" w14:textId="139B986F" w:rsidR="00D21B44" w:rsidRDefault="00C57069">
      <w:pPr>
        <w:pStyle w:val="Inhopg2"/>
        <w:rPr>
          <w:rFonts w:asciiTheme="minorHAnsi" w:eastAsiaTheme="minorEastAsia" w:hAnsiTheme="minorHAnsi" w:cstheme="minorBidi"/>
          <w:kern w:val="0"/>
          <w:sz w:val="22"/>
          <w:szCs w:val="22"/>
          <w:lang w:eastAsia="nl-NL"/>
        </w:rPr>
      </w:pPr>
      <w:hyperlink w:anchor="_Toc87875115" w:history="1">
        <w:r w:rsidR="00D21B44" w:rsidRPr="00E77A77">
          <w:rPr>
            <w:rStyle w:val="Hyperlink"/>
            <w:rFonts w:ascii="Calibri Light" w:hAnsi="Calibri Light"/>
          </w:rPr>
          <w:t>2.1</w:t>
        </w:r>
        <w:r w:rsidR="00D21B44">
          <w:rPr>
            <w:rFonts w:asciiTheme="minorHAnsi" w:eastAsiaTheme="minorEastAsia" w:hAnsiTheme="minorHAnsi" w:cstheme="minorBidi"/>
            <w:kern w:val="0"/>
            <w:sz w:val="22"/>
            <w:szCs w:val="22"/>
            <w:lang w:eastAsia="nl-NL"/>
          </w:rPr>
          <w:tab/>
        </w:r>
        <w:r w:rsidR="00D21B44" w:rsidRPr="00E77A77">
          <w:rPr>
            <w:rStyle w:val="Hyperlink"/>
            <w:rFonts w:ascii="Calibri Light" w:hAnsi="Calibri Light"/>
          </w:rPr>
          <w:t>Type aanbestedingsprocedure</w:t>
        </w:r>
        <w:r w:rsidR="00D21B44">
          <w:rPr>
            <w:webHidden/>
          </w:rPr>
          <w:tab/>
        </w:r>
        <w:r w:rsidR="00D21B44">
          <w:rPr>
            <w:webHidden/>
          </w:rPr>
          <w:fldChar w:fldCharType="begin"/>
        </w:r>
        <w:r w:rsidR="00D21B44">
          <w:rPr>
            <w:webHidden/>
          </w:rPr>
          <w:instrText xml:space="preserve"> PAGEREF _Toc87875115 \h </w:instrText>
        </w:r>
        <w:r w:rsidR="00D21B44">
          <w:rPr>
            <w:webHidden/>
          </w:rPr>
        </w:r>
        <w:r w:rsidR="00D21B44">
          <w:rPr>
            <w:webHidden/>
          </w:rPr>
          <w:fldChar w:fldCharType="separate"/>
        </w:r>
        <w:r w:rsidR="00D21B44">
          <w:rPr>
            <w:webHidden/>
          </w:rPr>
          <w:t>18</w:t>
        </w:r>
        <w:r w:rsidR="00D21B44">
          <w:rPr>
            <w:webHidden/>
          </w:rPr>
          <w:fldChar w:fldCharType="end"/>
        </w:r>
      </w:hyperlink>
    </w:p>
    <w:p w14:paraId="7130FAE8" w14:textId="70310BB2" w:rsidR="00D21B44" w:rsidRDefault="00C57069">
      <w:pPr>
        <w:pStyle w:val="Inhopg2"/>
        <w:rPr>
          <w:rFonts w:asciiTheme="minorHAnsi" w:eastAsiaTheme="minorEastAsia" w:hAnsiTheme="minorHAnsi" w:cstheme="minorBidi"/>
          <w:kern w:val="0"/>
          <w:sz w:val="22"/>
          <w:szCs w:val="22"/>
          <w:lang w:eastAsia="nl-NL"/>
        </w:rPr>
      </w:pPr>
      <w:hyperlink w:anchor="_Toc87875116" w:history="1">
        <w:r w:rsidR="00D21B44" w:rsidRPr="00E77A77">
          <w:rPr>
            <w:rStyle w:val="Hyperlink"/>
            <w:rFonts w:ascii="Calibri Light" w:hAnsi="Calibri Light"/>
          </w:rPr>
          <w:t>2.2</w:t>
        </w:r>
        <w:r w:rsidR="00D21B44">
          <w:rPr>
            <w:rFonts w:asciiTheme="minorHAnsi" w:eastAsiaTheme="minorEastAsia" w:hAnsiTheme="minorHAnsi" w:cstheme="minorBidi"/>
            <w:kern w:val="0"/>
            <w:sz w:val="22"/>
            <w:szCs w:val="22"/>
            <w:lang w:eastAsia="nl-NL"/>
          </w:rPr>
          <w:tab/>
        </w:r>
        <w:r w:rsidR="00D21B44" w:rsidRPr="00E77A77">
          <w:rPr>
            <w:rStyle w:val="Hyperlink"/>
            <w:rFonts w:ascii="Calibri Light" w:hAnsi="Calibri Light"/>
          </w:rPr>
          <w:t>Communicatie</w:t>
        </w:r>
        <w:r w:rsidR="00D21B44">
          <w:rPr>
            <w:webHidden/>
          </w:rPr>
          <w:tab/>
        </w:r>
        <w:r w:rsidR="00D21B44">
          <w:rPr>
            <w:webHidden/>
          </w:rPr>
          <w:fldChar w:fldCharType="begin"/>
        </w:r>
        <w:r w:rsidR="00D21B44">
          <w:rPr>
            <w:webHidden/>
          </w:rPr>
          <w:instrText xml:space="preserve"> PAGEREF _Toc87875116 \h </w:instrText>
        </w:r>
        <w:r w:rsidR="00D21B44">
          <w:rPr>
            <w:webHidden/>
          </w:rPr>
        </w:r>
        <w:r w:rsidR="00D21B44">
          <w:rPr>
            <w:webHidden/>
          </w:rPr>
          <w:fldChar w:fldCharType="separate"/>
        </w:r>
        <w:r w:rsidR="00D21B44">
          <w:rPr>
            <w:webHidden/>
          </w:rPr>
          <w:t>18</w:t>
        </w:r>
        <w:r w:rsidR="00D21B44">
          <w:rPr>
            <w:webHidden/>
          </w:rPr>
          <w:fldChar w:fldCharType="end"/>
        </w:r>
      </w:hyperlink>
    </w:p>
    <w:p w14:paraId="7F168C37" w14:textId="1C5CB592" w:rsidR="00D21B44" w:rsidRDefault="00C57069">
      <w:pPr>
        <w:pStyle w:val="Inhopg2"/>
        <w:rPr>
          <w:rFonts w:asciiTheme="minorHAnsi" w:eastAsiaTheme="minorEastAsia" w:hAnsiTheme="minorHAnsi" w:cstheme="minorBidi"/>
          <w:kern w:val="0"/>
          <w:sz w:val="22"/>
          <w:szCs w:val="22"/>
          <w:lang w:eastAsia="nl-NL"/>
        </w:rPr>
      </w:pPr>
      <w:hyperlink w:anchor="_Toc87875117" w:history="1">
        <w:r w:rsidR="00D21B44" w:rsidRPr="00E77A77">
          <w:rPr>
            <w:rStyle w:val="Hyperlink"/>
            <w:rFonts w:ascii="Calibri Light" w:hAnsi="Calibri Light"/>
          </w:rPr>
          <w:t>2.3</w:t>
        </w:r>
        <w:r w:rsidR="00D21B44">
          <w:rPr>
            <w:rFonts w:asciiTheme="minorHAnsi" w:eastAsiaTheme="minorEastAsia" w:hAnsiTheme="minorHAnsi" w:cstheme="minorBidi"/>
            <w:kern w:val="0"/>
            <w:sz w:val="22"/>
            <w:szCs w:val="22"/>
            <w:lang w:eastAsia="nl-NL"/>
          </w:rPr>
          <w:tab/>
        </w:r>
        <w:r w:rsidR="00D21B44" w:rsidRPr="00E77A77">
          <w:rPr>
            <w:rStyle w:val="Hyperlink"/>
            <w:rFonts w:ascii="Calibri Light" w:hAnsi="Calibri Light"/>
          </w:rPr>
          <w:t>Vragen stellen</w:t>
        </w:r>
        <w:r w:rsidR="00D21B44">
          <w:rPr>
            <w:webHidden/>
          </w:rPr>
          <w:tab/>
        </w:r>
        <w:r w:rsidR="00D21B44">
          <w:rPr>
            <w:webHidden/>
          </w:rPr>
          <w:fldChar w:fldCharType="begin"/>
        </w:r>
        <w:r w:rsidR="00D21B44">
          <w:rPr>
            <w:webHidden/>
          </w:rPr>
          <w:instrText xml:space="preserve"> PAGEREF _Toc87875117 \h </w:instrText>
        </w:r>
        <w:r w:rsidR="00D21B44">
          <w:rPr>
            <w:webHidden/>
          </w:rPr>
        </w:r>
        <w:r w:rsidR="00D21B44">
          <w:rPr>
            <w:webHidden/>
          </w:rPr>
          <w:fldChar w:fldCharType="separate"/>
        </w:r>
        <w:r w:rsidR="00D21B44">
          <w:rPr>
            <w:webHidden/>
          </w:rPr>
          <w:t>18</w:t>
        </w:r>
        <w:r w:rsidR="00D21B44">
          <w:rPr>
            <w:webHidden/>
          </w:rPr>
          <w:fldChar w:fldCharType="end"/>
        </w:r>
      </w:hyperlink>
    </w:p>
    <w:p w14:paraId="1F0E1697" w14:textId="7E47D1C5" w:rsidR="00D21B44" w:rsidRDefault="00C57069">
      <w:pPr>
        <w:pStyle w:val="Inhopg2"/>
        <w:rPr>
          <w:rFonts w:asciiTheme="minorHAnsi" w:eastAsiaTheme="minorEastAsia" w:hAnsiTheme="minorHAnsi" w:cstheme="minorBidi"/>
          <w:kern w:val="0"/>
          <w:sz w:val="22"/>
          <w:szCs w:val="22"/>
          <w:lang w:eastAsia="nl-NL"/>
        </w:rPr>
      </w:pPr>
      <w:hyperlink w:anchor="_Toc87875118" w:history="1">
        <w:r w:rsidR="00D21B44" w:rsidRPr="00E77A77">
          <w:rPr>
            <w:rStyle w:val="Hyperlink"/>
            <w:rFonts w:ascii="Calibri Light" w:hAnsi="Calibri Light"/>
          </w:rPr>
          <w:t>2.4</w:t>
        </w:r>
        <w:r w:rsidR="00D21B44">
          <w:rPr>
            <w:rFonts w:asciiTheme="minorHAnsi" w:eastAsiaTheme="minorEastAsia" w:hAnsiTheme="minorHAnsi" w:cstheme="minorBidi"/>
            <w:kern w:val="0"/>
            <w:sz w:val="22"/>
            <w:szCs w:val="22"/>
            <w:lang w:eastAsia="nl-NL"/>
          </w:rPr>
          <w:tab/>
        </w:r>
        <w:r w:rsidR="00D21B44" w:rsidRPr="00E77A77">
          <w:rPr>
            <w:rStyle w:val="Hyperlink"/>
            <w:rFonts w:ascii="Calibri Light" w:hAnsi="Calibri Light"/>
          </w:rPr>
          <w:t>Klachten met betrekking tot de aanbestedingsprocedure</w:t>
        </w:r>
        <w:r w:rsidR="00D21B44">
          <w:rPr>
            <w:webHidden/>
          </w:rPr>
          <w:tab/>
        </w:r>
        <w:r w:rsidR="00D21B44">
          <w:rPr>
            <w:webHidden/>
          </w:rPr>
          <w:fldChar w:fldCharType="begin"/>
        </w:r>
        <w:r w:rsidR="00D21B44">
          <w:rPr>
            <w:webHidden/>
          </w:rPr>
          <w:instrText xml:space="preserve"> PAGEREF _Toc87875118 \h </w:instrText>
        </w:r>
        <w:r w:rsidR="00D21B44">
          <w:rPr>
            <w:webHidden/>
          </w:rPr>
        </w:r>
        <w:r w:rsidR="00D21B44">
          <w:rPr>
            <w:webHidden/>
          </w:rPr>
          <w:fldChar w:fldCharType="separate"/>
        </w:r>
        <w:r w:rsidR="00D21B44">
          <w:rPr>
            <w:webHidden/>
          </w:rPr>
          <w:t>19</w:t>
        </w:r>
        <w:r w:rsidR="00D21B44">
          <w:rPr>
            <w:webHidden/>
          </w:rPr>
          <w:fldChar w:fldCharType="end"/>
        </w:r>
      </w:hyperlink>
    </w:p>
    <w:p w14:paraId="7A855506" w14:textId="5C07A0F2" w:rsidR="00D21B44" w:rsidRDefault="00C57069">
      <w:pPr>
        <w:pStyle w:val="Inhopg2"/>
        <w:rPr>
          <w:rFonts w:asciiTheme="minorHAnsi" w:eastAsiaTheme="minorEastAsia" w:hAnsiTheme="minorHAnsi" w:cstheme="minorBidi"/>
          <w:kern w:val="0"/>
          <w:sz w:val="22"/>
          <w:szCs w:val="22"/>
          <w:lang w:eastAsia="nl-NL"/>
        </w:rPr>
      </w:pPr>
      <w:hyperlink w:anchor="_Toc87875119" w:history="1">
        <w:r w:rsidR="00D21B44" w:rsidRPr="00E77A77">
          <w:rPr>
            <w:rStyle w:val="Hyperlink"/>
            <w:rFonts w:ascii="Calibri Light" w:hAnsi="Calibri Light"/>
          </w:rPr>
          <w:t>2.5</w:t>
        </w:r>
        <w:r w:rsidR="00D21B44">
          <w:rPr>
            <w:rFonts w:asciiTheme="minorHAnsi" w:eastAsiaTheme="minorEastAsia" w:hAnsiTheme="minorHAnsi" w:cstheme="minorBidi"/>
            <w:kern w:val="0"/>
            <w:sz w:val="22"/>
            <w:szCs w:val="22"/>
            <w:lang w:eastAsia="nl-NL"/>
          </w:rPr>
          <w:tab/>
        </w:r>
        <w:r w:rsidR="00D21B44" w:rsidRPr="00E77A77">
          <w:rPr>
            <w:rStyle w:val="Hyperlink"/>
            <w:rFonts w:ascii="Calibri Light" w:hAnsi="Calibri Light"/>
          </w:rPr>
          <w:t>Planning</w:t>
        </w:r>
        <w:r w:rsidR="00D21B44">
          <w:rPr>
            <w:webHidden/>
          </w:rPr>
          <w:tab/>
        </w:r>
        <w:r w:rsidR="00D21B44">
          <w:rPr>
            <w:webHidden/>
          </w:rPr>
          <w:fldChar w:fldCharType="begin"/>
        </w:r>
        <w:r w:rsidR="00D21B44">
          <w:rPr>
            <w:webHidden/>
          </w:rPr>
          <w:instrText xml:space="preserve"> PAGEREF _Toc87875119 \h </w:instrText>
        </w:r>
        <w:r w:rsidR="00D21B44">
          <w:rPr>
            <w:webHidden/>
          </w:rPr>
        </w:r>
        <w:r w:rsidR="00D21B44">
          <w:rPr>
            <w:webHidden/>
          </w:rPr>
          <w:fldChar w:fldCharType="separate"/>
        </w:r>
        <w:r w:rsidR="00D21B44">
          <w:rPr>
            <w:webHidden/>
          </w:rPr>
          <w:t>20</w:t>
        </w:r>
        <w:r w:rsidR="00D21B44">
          <w:rPr>
            <w:webHidden/>
          </w:rPr>
          <w:fldChar w:fldCharType="end"/>
        </w:r>
      </w:hyperlink>
    </w:p>
    <w:p w14:paraId="681BD3E5" w14:textId="1FE10785" w:rsidR="00D21B44" w:rsidRDefault="00C57069">
      <w:pPr>
        <w:pStyle w:val="Inhopg2"/>
        <w:rPr>
          <w:rFonts w:asciiTheme="minorHAnsi" w:eastAsiaTheme="minorEastAsia" w:hAnsiTheme="minorHAnsi" w:cstheme="minorBidi"/>
          <w:kern w:val="0"/>
          <w:sz w:val="22"/>
          <w:szCs w:val="22"/>
          <w:lang w:eastAsia="nl-NL"/>
        </w:rPr>
      </w:pPr>
      <w:hyperlink w:anchor="_Toc87875120" w:history="1">
        <w:r w:rsidR="00D21B44" w:rsidRPr="00E77A77">
          <w:rPr>
            <w:rStyle w:val="Hyperlink"/>
            <w:rFonts w:ascii="Calibri Light" w:hAnsi="Calibri Light"/>
          </w:rPr>
          <w:t>2.6</w:t>
        </w:r>
        <w:r w:rsidR="00D21B44">
          <w:rPr>
            <w:rFonts w:asciiTheme="minorHAnsi" w:eastAsiaTheme="minorEastAsia" w:hAnsiTheme="minorHAnsi" w:cstheme="minorBidi"/>
            <w:kern w:val="0"/>
            <w:sz w:val="22"/>
            <w:szCs w:val="22"/>
            <w:lang w:eastAsia="nl-NL"/>
          </w:rPr>
          <w:tab/>
        </w:r>
        <w:r w:rsidR="00D21B44" w:rsidRPr="00E77A77">
          <w:rPr>
            <w:rStyle w:val="Hyperlink"/>
            <w:rFonts w:ascii="Calibri Light" w:hAnsi="Calibri Light"/>
          </w:rPr>
          <w:t>Stopzetting / wijziging / voorbehouden</w:t>
        </w:r>
        <w:r w:rsidR="00D21B44">
          <w:rPr>
            <w:webHidden/>
          </w:rPr>
          <w:tab/>
        </w:r>
        <w:r w:rsidR="00D21B44">
          <w:rPr>
            <w:webHidden/>
          </w:rPr>
          <w:fldChar w:fldCharType="begin"/>
        </w:r>
        <w:r w:rsidR="00D21B44">
          <w:rPr>
            <w:webHidden/>
          </w:rPr>
          <w:instrText xml:space="preserve"> PAGEREF _Toc87875120 \h </w:instrText>
        </w:r>
        <w:r w:rsidR="00D21B44">
          <w:rPr>
            <w:webHidden/>
          </w:rPr>
        </w:r>
        <w:r w:rsidR="00D21B44">
          <w:rPr>
            <w:webHidden/>
          </w:rPr>
          <w:fldChar w:fldCharType="separate"/>
        </w:r>
        <w:r w:rsidR="00D21B44">
          <w:rPr>
            <w:webHidden/>
          </w:rPr>
          <w:t>20</w:t>
        </w:r>
        <w:r w:rsidR="00D21B44">
          <w:rPr>
            <w:webHidden/>
          </w:rPr>
          <w:fldChar w:fldCharType="end"/>
        </w:r>
      </w:hyperlink>
    </w:p>
    <w:p w14:paraId="0E9CD6D4" w14:textId="6C56AAD4" w:rsidR="00D21B44" w:rsidRDefault="00C57069">
      <w:pPr>
        <w:pStyle w:val="Inhopg2"/>
        <w:rPr>
          <w:rFonts w:asciiTheme="minorHAnsi" w:eastAsiaTheme="minorEastAsia" w:hAnsiTheme="minorHAnsi" w:cstheme="minorBidi"/>
          <w:kern w:val="0"/>
          <w:sz w:val="22"/>
          <w:szCs w:val="22"/>
          <w:lang w:eastAsia="nl-NL"/>
        </w:rPr>
      </w:pPr>
      <w:hyperlink w:anchor="_Toc87875121" w:history="1">
        <w:r w:rsidR="00D21B44" w:rsidRPr="00E77A77">
          <w:rPr>
            <w:rStyle w:val="Hyperlink"/>
            <w:rFonts w:ascii="Calibri Light" w:hAnsi="Calibri Light"/>
          </w:rPr>
          <w:t>2.7</w:t>
        </w:r>
        <w:r w:rsidR="00D21B44">
          <w:rPr>
            <w:rFonts w:asciiTheme="minorHAnsi" w:eastAsiaTheme="minorEastAsia" w:hAnsiTheme="minorHAnsi" w:cstheme="minorBidi"/>
            <w:kern w:val="0"/>
            <w:sz w:val="22"/>
            <w:szCs w:val="22"/>
            <w:lang w:eastAsia="nl-NL"/>
          </w:rPr>
          <w:tab/>
        </w:r>
        <w:r w:rsidR="00D21B44" w:rsidRPr="00E77A77">
          <w:rPr>
            <w:rStyle w:val="Hyperlink"/>
            <w:rFonts w:ascii="Calibri Light" w:hAnsi="Calibri Light"/>
          </w:rPr>
          <w:t>Nota(‘s) van Inlichtingen</w:t>
        </w:r>
        <w:r w:rsidR="00D21B44">
          <w:rPr>
            <w:webHidden/>
          </w:rPr>
          <w:tab/>
        </w:r>
        <w:r w:rsidR="00D21B44">
          <w:rPr>
            <w:webHidden/>
          </w:rPr>
          <w:fldChar w:fldCharType="begin"/>
        </w:r>
        <w:r w:rsidR="00D21B44">
          <w:rPr>
            <w:webHidden/>
          </w:rPr>
          <w:instrText xml:space="preserve"> PAGEREF _Toc87875121 \h </w:instrText>
        </w:r>
        <w:r w:rsidR="00D21B44">
          <w:rPr>
            <w:webHidden/>
          </w:rPr>
        </w:r>
        <w:r w:rsidR="00D21B44">
          <w:rPr>
            <w:webHidden/>
          </w:rPr>
          <w:fldChar w:fldCharType="separate"/>
        </w:r>
        <w:r w:rsidR="00D21B44">
          <w:rPr>
            <w:webHidden/>
          </w:rPr>
          <w:t>20</w:t>
        </w:r>
        <w:r w:rsidR="00D21B44">
          <w:rPr>
            <w:webHidden/>
          </w:rPr>
          <w:fldChar w:fldCharType="end"/>
        </w:r>
      </w:hyperlink>
    </w:p>
    <w:p w14:paraId="31EA464D" w14:textId="75AEC7F0" w:rsidR="00D21B44" w:rsidRDefault="00C57069">
      <w:pPr>
        <w:pStyle w:val="Inhopg2"/>
        <w:rPr>
          <w:rFonts w:asciiTheme="minorHAnsi" w:eastAsiaTheme="minorEastAsia" w:hAnsiTheme="minorHAnsi" w:cstheme="minorBidi"/>
          <w:kern w:val="0"/>
          <w:sz w:val="22"/>
          <w:szCs w:val="22"/>
          <w:lang w:eastAsia="nl-NL"/>
        </w:rPr>
      </w:pPr>
      <w:hyperlink w:anchor="_Toc87875122" w:history="1">
        <w:r w:rsidR="00D21B44" w:rsidRPr="00E77A77">
          <w:rPr>
            <w:rStyle w:val="Hyperlink"/>
            <w:rFonts w:ascii="Calibri Light" w:hAnsi="Calibri Light"/>
          </w:rPr>
          <w:t>2.8</w:t>
        </w:r>
        <w:r w:rsidR="00D21B44">
          <w:rPr>
            <w:rFonts w:asciiTheme="minorHAnsi" w:eastAsiaTheme="minorEastAsia" w:hAnsiTheme="minorHAnsi" w:cstheme="minorBidi"/>
            <w:kern w:val="0"/>
            <w:sz w:val="22"/>
            <w:szCs w:val="22"/>
            <w:lang w:eastAsia="nl-NL"/>
          </w:rPr>
          <w:tab/>
        </w:r>
        <w:r w:rsidR="00D21B44" w:rsidRPr="00E77A77">
          <w:rPr>
            <w:rStyle w:val="Hyperlink"/>
            <w:rFonts w:ascii="Calibri Light" w:hAnsi="Calibri Light"/>
          </w:rPr>
          <w:t>Tijd en plaats indienen Inschrijving</w:t>
        </w:r>
        <w:r w:rsidR="00D21B44">
          <w:rPr>
            <w:webHidden/>
          </w:rPr>
          <w:tab/>
        </w:r>
        <w:r w:rsidR="00D21B44">
          <w:rPr>
            <w:webHidden/>
          </w:rPr>
          <w:fldChar w:fldCharType="begin"/>
        </w:r>
        <w:r w:rsidR="00D21B44">
          <w:rPr>
            <w:webHidden/>
          </w:rPr>
          <w:instrText xml:space="preserve"> PAGEREF _Toc87875122 \h </w:instrText>
        </w:r>
        <w:r w:rsidR="00D21B44">
          <w:rPr>
            <w:webHidden/>
          </w:rPr>
        </w:r>
        <w:r w:rsidR="00D21B44">
          <w:rPr>
            <w:webHidden/>
          </w:rPr>
          <w:fldChar w:fldCharType="separate"/>
        </w:r>
        <w:r w:rsidR="00D21B44">
          <w:rPr>
            <w:webHidden/>
          </w:rPr>
          <w:t>21</w:t>
        </w:r>
        <w:r w:rsidR="00D21B44">
          <w:rPr>
            <w:webHidden/>
          </w:rPr>
          <w:fldChar w:fldCharType="end"/>
        </w:r>
      </w:hyperlink>
    </w:p>
    <w:p w14:paraId="0397D629" w14:textId="407BA8EA" w:rsidR="00D21B44" w:rsidRDefault="00C57069">
      <w:pPr>
        <w:pStyle w:val="Inhopg2"/>
        <w:rPr>
          <w:rFonts w:asciiTheme="minorHAnsi" w:eastAsiaTheme="minorEastAsia" w:hAnsiTheme="minorHAnsi" w:cstheme="minorBidi"/>
          <w:kern w:val="0"/>
          <w:sz w:val="22"/>
          <w:szCs w:val="22"/>
          <w:lang w:eastAsia="nl-NL"/>
        </w:rPr>
      </w:pPr>
      <w:hyperlink w:anchor="_Toc87875123" w:history="1">
        <w:r w:rsidR="00D21B44" w:rsidRPr="00E77A77">
          <w:rPr>
            <w:rStyle w:val="Hyperlink"/>
            <w:rFonts w:ascii="Calibri Light" w:hAnsi="Calibri Light"/>
          </w:rPr>
          <w:t>2.9</w:t>
        </w:r>
        <w:r w:rsidR="00D21B44">
          <w:rPr>
            <w:rFonts w:asciiTheme="minorHAnsi" w:eastAsiaTheme="minorEastAsia" w:hAnsiTheme="minorHAnsi" w:cstheme="minorBidi"/>
            <w:kern w:val="0"/>
            <w:sz w:val="22"/>
            <w:szCs w:val="22"/>
            <w:lang w:eastAsia="nl-NL"/>
          </w:rPr>
          <w:tab/>
        </w:r>
        <w:r w:rsidR="00D21B44" w:rsidRPr="00E77A77">
          <w:rPr>
            <w:rStyle w:val="Hyperlink"/>
            <w:rFonts w:ascii="Calibri Light" w:hAnsi="Calibri Light"/>
          </w:rPr>
          <w:t>Vormvereisten/ Voorwaarden Inschrijving</w:t>
        </w:r>
        <w:r w:rsidR="00D21B44">
          <w:rPr>
            <w:webHidden/>
          </w:rPr>
          <w:tab/>
        </w:r>
        <w:r w:rsidR="00D21B44">
          <w:rPr>
            <w:webHidden/>
          </w:rPr>
          <w:fldChar w:fldCharType="begin"/>
        </w:r>
        <w:r w:rsidR="00D21B44">
          <w:rPr>
            <w:webHidden/>
          </w:rPr>
          <w:instrText xml:space="preserve"> PAGEREF _Toc87875123 \h </w:instrText>
        </w:r>
        <w:r w:rsidR="00D21B44">
          <w:rPr>
            <w:webHidden/>
          </w:rPr>
        </w:r>
        <w:r w:rsidR="00D21B44">
          <w:rPr>
            <w:webHidden/>
          </w:rPr>
          <w:fldChar w:fldCharType="separate"/>
        </w:r>
        <w:r w:rsidR="00D21B44">
          <w:rPr>
            <w:webHidden/>
          </w:rPr>
          <w:t>21</w:t>
        </w:r>
        <w:r w:rsidR="00D21B44">
          <w:rPr>
            <w:webHidden/>
          </w:rPr>
          <w:fldChar w:fldCharType="end"/>
        </w:r>
      </w:hyperlink>
    </w:p>
    <w:p w14:paraId="72FFA2BB" w14:textId="27D014F7" w:rsidR="00D21B44" w:rsidRDefault="00C57069">
      <w:pPr>
        <w:pStyle w:val="Inhopg2"/>
        <w:rPr>
          <w:rFonts w:asciiTheme="minorHAnsi" w:eastAsiaTheme="minorEastAsia" w:hAnsiTheme="minorHAnsi" w:cstheme="minorBidi"/>
          <w:kern w:val="0"/>
          <w:sz w:val="22"/>
          <w:szCs w:val="22"/>
          <w:lang w:eastAsia="nl-NL"/>
        </w:rPr>
      </w:pPr>
      <w:hyperlink w:anchor="_Toc87875124" w:history="1">
        <w:r w:rsidR="00D21B44" w:rsidRPr="00E77A77">
          <w:rPr>
            <w:rStyle w:val="Hyperlink"/>
            <w:rFonts w:ascii="Calibri Light" w:hAnsi="Calibri Light"/>
          </w:rPr>
          <w:t>2.10</w:t>
        </w:r>
        <w:r w:rsidR="00D21B44">
          <w:rPr>
            <w:rFonts w:asciiTheme="minorHAnsi" w:eastAsiaTheme="minorEastAsia" w:hAnsiTheme="minorHAnsi" w:cstheme="minorBidi"/>
            <w:kern w:val="0"/>
            <w:sz w:val="22"/>
            <w:szCs w:val="22"/>
            <w:lang w:eastAsia="nl-NL"/>
          </w:rPr>
          <w:tab/>
        </w:r>
        <w:r w:rsidR="00D21B44" w:rsidRPr="00E77A77">
          <w:rPr>
            <w:rStyle w:val="Hyperlink"/>
            <w:rFonts w:ascii="Calibri Light" w:hAnsi="Calibri Light"/>
          </w:rPr>
          <w:t>Geldigheidsduur Inschrijving</w:t>
        </w:r>
        <w:r w:rsidR="00D21B44">
          <w:rPr>
            <w:webHidden/>
          </w:rPr>
          <w:tab/>
        </w:r>
        <w:r w:rsidR="00D21B44">
          <w:rPr>
            <w:webHidden/>
          </w:rPr>
          <w:fldChar w:fldCharType="begin"/>
        </w:r>
        <w:r w:rsidR="00D21B44">
          <w:rPr>
            <w:webHidden/>
          </w:rPr>
          <w:instrText xml:space="preserve"> PAGEREF _Toc87875124 \h </w:instrText>
        </w:r>
        <w:r w:rsidR="00D21B44">
          <w:rPr>
            <w:webHidden/>
          </w:rPr>
        </w:r>
        <w:r w:rsidR="00D21B44">
          <w:rPr>
            <w:webHidden/>
          </w:rPr>
          <w:fldChar w:fldCharType="separate"/>
        </w:r>
        <w:r w:rsidR="00D21B44">
          <w:rPr>
            <w:webHidden/>
          </w:rPr>
          <w:t>23</w:t>
        </w:r>
        <w:r w:rsidR="00D21B44">
          <w:rPr>
            <w:webHidden/>
          </w:rPr>
          <w:fldChar w:fldCharType="end"/>
        </w:r>
      </w:hyperlink>
    </w:p>
    <w:p w14:paraId="5412D6D8" w14:textId="2E83330D" w:rsidR="00D21B44" w:rsidRDefault="00C57069">
      <w:pPr>
        <w:pStyle w:val="Inhopg2"/>
        <w:rPr>
          <w:rFonts w:asciiTheme="minorHAnsi" w:eastAsiaTheme="minorEastAsia" w:hAnsiTheme="minorHAnsi" w:cstheme="minorBidi"/>
          <w:kern w:val="0"/>
          <w:sz w:val="22"/>
          <w:szCs w:val="22"/>
          <w:lang w:eastAsia="nl-NL"/>
        </w:rPr>
      </w:pPr>
      <w:hyperlink w:anchor="_Toc87875125" w:history="1">
        <w:r w:rsidR="00D21B44" w:rsidRPr="00E77A77">
          <w:rPr>
            <w:rStyle w:val="Hyperlink"/>
            <w:rFonts w:ascii="Calibri Light" w:hAnsi="Calibri Light"/>
          </w:rPr>
          <w:t>2.11</w:t>
        </w:r>
        <w:r w:rsidR="00D21B44">
          <w:rPr>
            <w:rFonts w:asciiTheme="minorHAnsi" w:eastAsiaTheme="minorEastAsia" w:hAnsiTheme="minorHAnsi" w:cstheme="minorBidi"/>
            <w:kern w:val="0"/>
            <w:sz w:val="22"/>
            <w:szCs w:val="22"/>
            <w:lang w:eastAsia="nl-NL"/>
          </w:rPr>
          <w:tab/>
        </w:r>
        <w:r w:rsidR="00D21B44" w:rsidRPr="00E77A77">
          <w:rPr>
            <w:rStyle w:val="Hyperlink"/>
            <w:rFonts w:ascii="Calibri Light" w:hAnsi="Calibri Light"/>
          </w:rPr>
          <w:t>Opening van de Inschrijvingen</w:t>
        </w:r>
        <w:r w:rsidR="00D21B44">
          <w:rPr>
            <w:webHidden/>
          </w:rPr>
          <w:tab/>
        </w:r>
        <w:r w:rsidR="00D21B44">
          <w:rPr>
            <w:webHidden/>
          </w:rPr>
          <w:fldChar w:fldCharType="begin"/>
        </w:r>
        <w:r w:rsidR="00D21B44">
          <w:rPr>
            <w:webHidden/>
          </w:rPr>
          <w:instrText xml:space="preserve"> PAGEREF _Toc87875125 \h </w:instrText>
        </w:r>
        <w:r w:rsidR="00D21B44">
          <w:rPr>
            <w:webHidden/>
          </w:rPr>
        </w:r>
        <w:r w:rsidR="00D21B44">
          <w:rPr>
            <w:webHidden/>
          </w:rPr>
          <w:fldChar w:fldCharType="separate"/>
        </w:r>
        <w:r w:rsidR="00D21B44">
          <w:rPr>
            <w:webHidden/>
          </w:rPr>
          <w:t>23</w:t>
        </w:r>
        <w:r w:rsidR="00D21B44">
          <w:rPr>
            <w:webHidden/>
          </w:rPr>
          <w:fldChar w:fldCharType="end"/>
        </w:r>
      </w:hyperlink>
    </w:p>
    <w:p w14:paraId="71C9007F" w14:textId="6DF8B340" w:rsidR="00D21B44" w:rsidRDefault="00C57069">
      <w:pPr>
        <w:pStyle w:val="Inhopg2"/>
        <w:rPr>
          <w:rFonts w:asciiTheme="minorHAnsi" w:eastAsiaTheme="minorEastAsia" w:hAnsiTheme="minorHAnsi" w:cstheme="minorBidi"/>
          <w:kern w:val="0"/>
          <w:sz w:val="22"/>
          <w:szCs w:val="22"/>
          <w:lang w:eastAsia="nl-NL"/>
        </w:rPr>
      </w:pPr>
      <w:hyperlink w:anchor="_Toc87875126" w:history="1">
        <w:r w:rsidR="00D21B44" w:rsidRPr="00E77A77">
          <w:rPr>
            <w:rStyle w:val="Hyperlink"/>
            <w:rFonts w:ascii="Calibri Light" w:hAnsi="Calibri Light"/>
          </w:rPr>
          <w:t>2.12</w:t>
        </w:r>
        <w:r w:rsidR="00D21B44">
          <w:rPr>
            <w:rFonts w:asciiTheme="minorHAnsi" w:eastAsiaTheme="minorEastAsia" w:hAnsiTheme="minorHAnsi" w:cstheme="minorBidi"/>
            <w:kern w:val="0"/>
            <w:sz w:val="22"/>
            <w:szCs w:val="22"/>
            <w:lang w:eastAsia="nl-NL"/>
          </w:rPr>
          <w:tab/>
        </w:r>
        <w:r w:rsidR="00D21B44" w:rsidRPr="00E77A77">
          <w:rPr>
            <w:rStyle w:val="Hyperlink"/>
            <w:rFonts w:ascii="Calibri Light" w:hAnsi="Calibri Light"/>
          </w:rPr>
          <w:t>Beoordeling van de Inschrijvingen</w:t>
        </w:r>
        <w:r w:rsidR="00D21B44">
          <w:rPr>
            <w:webHidden/>
          </w:rPr>
          <w:tab/>
        </w:r>
        <w:r w:rsidR="00D21B44">
          <w:rPr>
            <w:webHidden/>
          </w:rPr>
          <w:fldChar w:fldCharType="begin"/>
        </w:r>
        <w:r w:rsidR="00D21B44">
          <w:rPr>
            <w:webHidden/>
          </w:rPr>
          <w:instrText xml:space="preserve"> PAGEREF _Toc87875126 \h </w:instrText>
        </w:r>
        <w:r w:rsidR="00D21B44">
          <w:rPr>
            <w:webHidden/>
          </w:rPr>
        </w:r>
        <w:r w:rsidR="00D21B44">
          <w:rPr>
            <w:webHidden/>
          </w:rPr>
          <w:fldChar w:fldCharType="separate"/>
        </w:r>
        <w:r w:rsidR="00D21B44">
          <w:rPr>
            <w:webHidden/>
          </w:rPr>
          <w:t>24</w:t>
        </w:r>
        <w:r w:rsidR="00D21B44">
          <w:rPr>
            <w:webHidden/>
          </w:rPr>
          <w:fldChar w:fldCharType="end"/>
        </w:r>
      </w:hyperlink>
    </w:p>
    <w:p w14:paraId="4724F4C8" w14:textId="51A676C6" w:rsidR="00D21B44" w:rsidRDefault="00C57069">
      <w:pPr>
        <w:pStyle w:val="Inhopg3"/>
        <w:rPr>
          <w:rFonts w:asciiTheme="minorHAnsi" w:eastAsiaTheme="minorEastAsia" w:hAnsiTheme="minorHAnsi" w:cstheme="minorBidi"/>
          <w:noProof/>
          <w:kern w:val="0"/>
          <w:sz w:val="22"/>
          <w:szCs w:val="22"/>
          <w:lang w:eastAsia="nl-NL"/>
        </w:rPr>
      </w:pPr>
      <w:hyperlink w:anchor="_Toc87875127" w:history="1">
        <w:r w:rsidR="00D21B44" w:rsidRPr="00E77A77">
          <w:rPr>
            <w:rStyle w:val="Hyperlink"/>
            <w:rFonts w:ascii="Calibri Light" w:hAnsi="Calibri Light"/>
            <w:noProof/>
          </w:rPr>
          <w:t>2.12.1</w:t>
        </w:r>
        <w:r w:rsidR="00D21B44">
          <w:rPr>
            <w:rFonts w:asciiTheme="minorHAnsi" w:eastAsiaTheme="minorEastAsia" w:hAnsiTheme="minorHAnsi" w:cstheme="minorBidi"/>
            <w:noProof/>
            <w:kern w:val="0"/>
            <w:sz w:val="22"/>
            <w:szCs w:val="22"/>
            <w:lang w:eastAsia="nl-NL"/>
          </w:rPr>
          <w:tab/>
        </w:r>
        <w:r w:rsidR="00D21B44" w:rsidRPr="00E77A77">
          <w:rPr>
            <w:rStyle w:val="Hyperlink"/>
            <w:rFonts w:ascii="Calibri Light" w:hAnsi="Calibri Light"/>
            <w:noProof/>
          </w:rPr>
          <w:t>Algemeen</w:t>
        </w:r>
        <w:r w:rsidR="00D21B44">
          <w:rPr>
            <w:noProof/>
            <w:webHidden/>
          </w:rPr>
          <w:tab/>
        </w:r>
        <w:r w:rsidR="00D21B44">
          <w:rPr>
            <w:noProof/>
            <w:webHidden/>
          </w:rPr>
          <w:fldChar w:fldCharType="begin"/>
        </w:r>
        <w:r w:rsidR="00D21B44">
          <w:rPr>
            <w:noProof/>
            <w:webHidden/>
          </w:rPr>
          <w:instrText xml:space="preserve"> PAGEREF _Toc87875127 \h </w:instrText>
        </w:r>
        <w:r w:rsidR="00D21B44">
          <w:rPr>
            <w:noProof/>
            <w:webHidden/>
          </w:rPr>
        </w:r>
        <w:r w:rsidR="00D21B44">
          <w:rPr>
            <w:noProof/>
            <w:webHidden/>
          </w:rPr>
          <w:fldChar w:fldCharType="separate"/>
        </w:r>
        <w:r w:rsidR="00D21B44">
          <w:rPr>
            <w:noProof/>
            <w:webHidden/>
          </w:rPr>
          <w:t>24</w:t>
        </w:r>
        <w:r w:rsidR="00D21B44">
          <w:rPr>
            <w:noProof/>
            <w:webHidden/>
          </w:rPr>
          <w:fldChar w:fldCharType="end"/>
        </w:r>
      </w:hyperlink>
    </w:p>
    <w:p w14:paraId="6FCF852E" w14:textId="5B4CBCBD" w:rsidR="00D21B44" w:rsidRDefault="00C57069">
      <w:pPr>
        <w:pStyle w:val="Inhopg3"/>
        <w:rPr>
          <w:rFonts w:asciiTheme="minorHAnsi" w:eastAsiaTheme="minorEastAsia" w:hAnsiTheme="minorHAnsi" w:cstheme="minorBidi"/>
          <w:noProof/>
          <w:kern w:val="0"/>
          <w:sz w:val="22"/>
          <w:szCs w:val="22"/>
          <w:lang w:eastAsia="nl-NL"/>
        </w:rPr>
      </w:pPr>
      <w:hyperlink w:anchor="_Toc87875128" w:history="1">
        <w:r w:rsidR="00D21B44" w:rsidRPr="00E77A77">
          <w:rPr>
            <w:rStyle w:val="Hyperlink"/>
            <w:rFonts w:ascii="Calibri Light" w:hAnsi="Calibri Light"/>
            <w:noProof/>
          </w:rPr>
          <w:t>2.12.2</w:t>
        </w:r>
        <w:r w:rsidR="00D21B44">
          <w:rPr>
            <w:rFonts w:asciiTheme="minorHAnsi" w:eastAsiaTheme="minorEastAsia" w:hAnsiTheme="minorHAnsi" w:cstheme="minorBidi"/>
            <w:noProof/>
            <w:kern w:val="0"/>
            <w:sz w:val="22"/>
            <w:szCs w:val="22"/>
            <w:lang w:eastAsia="nl-NL"/>
          </w:rPr>
          <w:tab/>
        </w:r>
        <w:r w:rsidR="00D21B44" w:rsidRPr="00E77A77">
          <w:rPr>
            <w:rStyle w:val="Hyperlink"/>
            <w:rFonts w:ascii="Calibri Light" w:hAnsi="Calibri Light"/>
            <w:noProof/>
          </w:rPr>
          <w:t>Beoordeling</w:t>
        </w:r>
        <w:r w:rsidR="00D21B44">
          <w:rPr>
            <w:noProof/>
            <w:webHidden/>
          </w:rPr>
          <w:tab/>
        </w:r>
        <w:r w:rsidR="00D21B44">
          <w:rPr>
            <w:noProof/>
            <w:webHidden/>
          </w:rPr>
          <w:fldChar w:fldCharType="begin"/>
        </w:r>
        <w:r w:rsidR="00D21B44">
          <w:rPr>
            <w:noProof/>
            <w:webHidden/>
          </w:rPr>
          <w:instrText xml:space="preserve"> PAGEREF _Toc87875128 \h </w:instrText>
        </w:r>
        <w:r w:rsidR="00D21B44">
          <w:rPr>
            <w:noProof/>
            <w:webHidden/>
          </w:rPr>
        </w:r>
        <w:r w:rsidR="00D21B44">
          <w:rPr>
            <w:noProof/>
            <w:webHidden/>
          </w:rPr>
          <w:fldChar w:fldCharType="separate"/>
        </w:r>
        <w:r w:rsidR="00D21B44">
          <w:rPr>
            <w:noProof/>
            <w:webHidden/>
          </w:rPr>
          <w:t>24</w:t>
        </w:r>
        <w:r w:rsidR="00D21B44">
          <w:rPr>
            <w:noProof/>
            <w:webHidden/>
          </w:rPr>
          <w:fldChar w:fldCharType="end"/>
        </w:r>
      </w:hyperlink>
    </w:p>
    <w:p w14:paraId="07351E77" w14:textId="4C13E6A7" w:rsidR="00D21B44" w:rsidRDefault="00C57069">
      <w:pPr>
        <w:pStyle w:val="Inhopg2"/>
        <w:rPr>
          <w:rFonts w:asciiTheme="minorHAnsi" w:eastAsiaTheme="minorEastAsia" w:hAnsiTheme="minorHAnsi" w:cstheme="minorBidi"/>
          <w:kern w:val="0"/>
          <w:sz w:val="22"/>
          <w:szCs w:val="22"/>
          <w:lang w:eastAsia="nl-NL"/>
        </w:rPr>
      </w:pPr>
      <w:hyperlink w:anchor="_Toc87875129" w:history="1">
        <w:r w:rsidR="00D21B44" w:rsidRPr="00E77A77">
          <w:rPr>
            <w:rStyle w:val="Hyperlink"/>
            <w:rFonts w:ascii="Calibri Light" w:hAnsi="Calibri Light"/>
          </w:rPr>
          <w:t>2.13</w:t>
        </w:r>
        <w:r w:rsidR="00D21B44">
          <w:rPr>
            <w:rFonts w:asciiTheme="minorHAnsi" w:eastAsiaTheme="minorEastAsia" w:hAnsiTheme="minorHAnsi" w:cstheme="minorBidi"/>
            <w:kern w:val="0"/>
            <w:sz w:val="22"/>
            <w:szCs w:val="22"/>
            <w:lang w:eastAsia="nl-NL"/>
          </w:rPr>
          <w:tab/>
        </w:r>
        <w:r w:rsidR="00D21B44" w:rsidRPr="00E77A77">
          <w:rPr>
            <w:rStyle w:val="Hyperlink"/>
            <w:rFonts w:ascii="Calibri Light" w:hAnsi="Calibri Light"/>
          </w:rPr>
          <w:t>Mededeling Gunningsbeslissing en ‘opschortende termijn’</w:t>
        </w:r>
        <w:r w:rsidR="00D21B44">
          <w:rPr>
            <w:webHidden/>
          </w:rPr>
          <w:tab/>
        </w:r>
        <w:r w:rsidR="00D21B44">
          <w:rPr>
            <w:webHidden/>
          </w:rPr>
          <w:fldChar w:fldCharType="begin"/>
        </w:r>
        <w:r w:rsidR="00D21B44">
          <w:rPr>
            <w:webHidden/>
          </w:rPr>
          <w:instrText xml:space="preserve"> PAGEREF _Toc87875129 \h </w:instrText>
        </w:r>
        <w:r w:rsidR="00D21B44">
          <w:rPr>
            <w:webHidden/>
          </w:rPr>
        </w:r>
        <w:r w:rsidR="00D21B44">
          <w:rPr>
            <w:webHidden/>
          </w:rPr>
          <w:fldChar w:fldCharType="separate"/>
        </w:r>
        <w:r w:rsidR="00D21B44">
          <w:rPr>
            <w:webHidden/>
          </w:rPr>
          <w:t>26</w:t>
        </w:r>
        <w:r w:rsidR="00D21B44">
          <w:rPr>
            <w:webHidden/>
          </w:rPr>
          <w:fldChar w:fldCharType="end"/>
        </w:r>
      </w:hyperlink>
    </w:p>
    <w:p w14:paraId="1BDE6C50" w14:textId="046F5FEB" w:rsidR="00D21B44" w:rsidRDefault="00C57069">
      <w:pPr>
        <w:pStyle w:val="Inhopg2"/>
        <w:rPr>
          <w:rFonts w:asciiTheme="minorHAnsi" w:eastAsiaTheme="minorEastAsia" w:hAnsiTheme="minorHAnsi" w:cstheme="minorBidi"/>
          <w:kern w:val="0"/>
          <w:sz w:val="22"/>
          <w:szCs w:val="22"/>
          <w:lang w:eastAsia="nl-NL"/>
        </w:rPr>
      </w:pPr>
      <w:hyperlink w:anchor="_Toc87875130" w:history="1">
        <w:r w:rsidR="00D21B44" w:rsidRPr="00E77A77">
          <w:rPr>
            <w:rStyle w:val="Hyperlink"/>
            <w:rFonts w:ascii="Calibri Light" w:hAnsi="Calibri Light"/>
          </w:rPr>
          <w:t>2.14</w:t>
        </w:r>
        <w:r w:rsidR="00D21B44">
          <w:rPr>
            <w:rFonts w:asciiTheme="minorHAnsi" w:eastAsiaTheme="minorEastAsia" w:hAnsiTheme="minorHAnsi" w:cstheme="minorBidi"/>
            <w:kern w:val="0"/>
            <w:sz w:val="22"/>
            <w:szCs w:val="22"/>
            <w:lang w:eastAsia="nl-NL"/>
          </w:rPr>
          <w:tab/>
        </w:r>
        <w:r w:rsidR="00D21B44" w:rsidRPr="00E77A77">
          <w:rPr>
            <w:rStyle w:val="Hyperlink"/>
            <w:rFonts w:ascii="Calibri Light" w:hAnsi="Calibri Light"/>
          </w:rPr>
          <w:t>Eigen Verklaring en verificatie</w:t>
        </w:r>
        <w:r w:rsidR="00D21B44">
          <w:rPr>
            <w:webHidden/>
          </w:rPr>
          <w:tab/>
        </w:r>
        <w:r w:rsidR="00D21B44">
          <w:rPr>
            <w:webHidden/>
          </w:rPr>
          <w:fldChar w:fldCharType="begin"/>
        </w:r>
        <w:r w:rsidR="00D21B44">
          <w:rPr>
            <w:webHidden/>
          </w:rPr>
          <w:instrText xml:space="preserve"> PAGEREF _Toc87875130 \h </w:instrText>
        </w:r>
        <w:r w:rsidR="00D21B44">
          <w:rPr>
            <w:webHidden/>
          </w:rPr>
        </w:r>
        <w:r w:rsidR="00D21B44">
          <w:rPr>
            <w:webHidden/>
          </w:rPr>
          <w:fldChar w:fldCharType="separate"/>
        </w:r>
        <w:r w:rsidR="00D21B44">
          <w:rPr>
            <w:webHidden/>
          </w:rPr>
          <w:t>26</w:t>
        </w:r>
        <w:r w:rsidR="00D21B44">
          <w:rPr>
            <w:webHidden/>
          </w:rPr>
          <w:fldChar w:fldCharType="end"/>
        </w:r>
      </w:hyperlink>
    </w:p>
    <w:p w14:paraId="3EEDEB91" w14:textId="109F4D8E" w:rsidR="00D21B44" w:rsidRDefault="00C57069">
      <w:pPr>
        <w:pStyle w:val="Inhopg2"/>
        <w:rPr>
          <w:rFonts w:asciiTheme="minorHAnsi" w:eastAsiaTheme="minorEastAsia" w:hAnsiTheme="minorHAnsi" w:cstheme="minorBidi"/>
          <w:kern w:val="0"/>
          <w:sz w:val="22"/>
          <w:szCs w:val="22"/>
          <w:lang w:eastAsia="nl-NL"/>
        </w:rPr>
      </w:pPr>
      <w:hyperlink w:anchor="_Toc87875131" w:history="1">
        <w:r w:rsidR="00D21B44" w:rsidRPr="00E77A77">
          <w:rPr>
            <w:rStyle w:val="Hyperlink"/>
            <w:rFonts w:ascii="Calibri Light" w:hAnsi="Calibri Light"/>
          </w:rPr>
          <w:t>2.15</w:t>
        </w:r>
        <w:r w:rsidR="00D21B44">
          <w:rPr>
            <w:rFonts w:asciiTheme="minorHAnsi" w:eastAsiaTheme="minorEastAsia" w:hAnsiTheme="minorHAnsi" w:cstheme="minorBidi"/>
            <w:kern w:val="0"/>
            <w:sz w:val="22"/>
            <w:szCs w:val="22"/>
            <w:lang w:eastAsia="nl-NL"/>
          </w:rPr>
          <w:tab/>
        </w:r>
        <w:r w:rsidR="00D21B44" w:rsidRPr="00E77A77">
          <w:rPr>
            <w:rStyle w:val="Hyperlink"/>
            <w:rFonts w:ascii="Calibri Light" w:hAnsi="Calibri Light"/>
          </w:rPr>
          <w:t>Contractvorming</w:t>
        </w:r>
        <w:r w:rsidR="00D21B44">
          <w:rPr>
            <w:webHidden/>
          </w:rPr>
          <w:tab/>
        </w:r>
        <w:r w:rsidR="00D21B44">
          <w:rPr>
            <w:webHidden/>
          </w:rPr>
          <w:fldChar w:fldCharType="begin"/>
        </w:r>
        <w:r w:rsidR="00D21B44">
          <w:rPr>
            <w:webHidden/>
          </w:rPr>
          <w:instrText xml:space="preserve"> PAGEREF _Toc87875131 \h </w:instrText>
        </w:r>
        <w:r w:rsidR="00D21B44">
          <w:rPr>
            <w:webHidden/>
          </w:rPr>
        </w:r>
        <w:r w:rsidR="00D21B44">
          <w:rPr>
            <w:webHidden/>
          </w:rPr>
          <w:fldChar w:fldCharType="separate"/>
        </w:r>
        <w:r w:rsidR="00D21B44">
          <w:rPr>
            <w:webHidden/>
          </w:rPr>
          <w:t>27</w:t>
        </w:r>
        <w:r w:rsidR="00D21B44">
          <w:rPr>
            <w:webHidden/>
          </w:rPr>
          <w:fldChar w:fldCharType="end"/>
        </w:r>
      </w:hyperlink>
    </w:p>
    <w:p w14:paraId="4872DD7C" w14:textId="5225F846" w:rsidR="00D21B44" w:rsidRDefault="00C57069">
      <w:pPr>
        <w:pStyle w:val="Inhopg2"/>
        <w:rPr>
          <w:rFonts w:asciiTheme="minorHAnsi" w:eastAsiaTheme="minorEastAsia" w:hAnsiTheme="minorHAnsi" w:cstheme="minorBidi"/>
          <w:kern w:val="0"/>
          <w:sz w:val="22"/>
          <w:szCs w:val="22"/>
          <w:lang w:eastAsia="nl-NL"/>
        </w:rPr>
      </w:pPr>
      <w:hyperlink w:anchor="_Toc87875132" w:history="1">
        <w:r w:rsidR="00D21B44" w:rsidRPr="00E77A77">
          <w:rPr>
            <w:rStyle w:val="Hyperlink"/>
            <w:rFonts w:ascii="Calibri Light" w:hAnsi="Calibri Light"/>
          </w:rPr>
          <w:t>2.16</w:t>
        </w:r>
        <w:r w:rsidR="00D21B44">
          <w:rPr>
            <w:rFonts w:asciiTheme="minorHAnsi" w:eastAsiaTheme="minorEastAsia" w:hAnsiTheme="minorHAnsi" w:cstheme="minorBidi"/>
            <w:kern w:val="0"/>
            <w:sz w:val="22"/>
            <w:szCs w:val="22"/>
            <w:lang w:eastAsia="nl-NL"/>
          </w:rPr>
          <w:tab/>
        </w:r>
        <w:r w:rsidR="00D21B44" w:rsidRPr="00E77A77">
          <w:rPr>
            <w:rStyle w:val="Hyperlink"/>
            <w:rFonts w:ascii="Calibri Light" w:hAnsi="Calibri Light"/>
          </w:rPr>
          <w:t>Rechtsbescherming</w:t>
        </w:r>
        <w:r w:rsidR="00D21B44">
          <w:rPr>
            <w:webHidden/>
          </w:rPr>
          <w:tab/>
        </w:r>
        <w:r w:rsidR="00D21B44">
          <w:rPr>
            <w:webHidden/>
          </w:rPr>
          <w:fldChar w:fldCharType="begin"/>
        </w:r>
        <w:r w:rsidR="00D21B44">
          <w:rPr>
            <w:webHidden/>
          </w:rPr>
          <w:instrText xml:space="preserve"> PAGEREF _Toc87875132 \h </w:instrText>
        </w:r>
        <w:r w:rsidR="00D21B44">
          <w:rPr>
            <w:webHidden/>
          </w:rPr>
        </w:r>
        <w:r w:rsidR="00D21B44">
          <w:rPr>
            <w:webHidden/>
          </w:rPr>
          <w:fldChar w:fldCharType="separate"/>
        </w:r>
        <w:r w:rsidR="00D21B44">
          <w:rPr>
            <w:webHidden/>
          </w:rPr>
          <w:t>27</w:t>
        </w:r>
        <w:r w:rsidR="00D21B44">
          <w:rPr>
            <w:webHidden/>
          </w:rPr>
          <w:fldChar w:fldCharType="end"/>
        </w:r>
      </w:hyperlink>
    </w:p>
    <w:p w14:paraId="79A7C6A5" w14:textId="7F57B5B1" w:rsidR="00D21B44" w:rsidRDefault="00C57069">
      <w:pPr>
        <w:pStyle w:val="Inhopg1"/>
        <w:rPr>
          <w:rFonts w:asciiTheme="minorHAnsi" w:eastAsiaTheme="minorEastAsia" w:hAnsiTheme="minorHAnsi" w:cstheme="minorBidi"/>
          <w:noProof/>
          <w:kern w:val="0"/>
          <w:sz w:val="22"/>
          <w:szCs w:val="22"/>
          <w:lang w:eastAsia="nl-NL"/>
        </w:rPr>
      </w:pPr>
      <w:hyperlink w:anchor="_Toc87875133" w:history="1">
        <w:r w:rsidR="00D21B44" w:rsidRPr="00E77A77">
          <w:rPr>
            <w:rStyle w:val="Hyperlink"/>
            <w:rFonts w:ascii="Calibri Light" w:hAnsi="Calibri Light"/>
            <w:noProof/>
          </w:rPr>
          <w:t>3</w:t>
        </w:r>
        <w:r w:rsidR="00D21B44">
          <w:rPr>
            <w:rFonts w:asciiTheme="minorHAnsi" w:eastAsiaTheme="minorEastAsia" w:hAnsiTheme="minorHAnsi" w:cstheme="minorBidi"/>
            <w:noProof/>
            <w:kern w:val="0"/>
            <w:sz w:val="22"/>
            <w:szCs w:val="22"/>
            <w:lang w:eastAsia="nl-NL"/>
          </w:rPr>
          <w:tab/>
        </w:r>
        <w:r w:rsidR="00D21B44" w:rsidRPr="00E77A77">
          <w:rPr>
            <w:rStyle w:val="Hyperlink"/>
            <w:rFonts w:ascii="Calibri Light" w:hAnsi="Calibri Light"/>
            <w:noProof/>
          </w:rPr>
          <w:t>Inschrijver</w:t>
        </w:r>
        <w:r w:rsidR="00D21B44">
          <w:rPr>
            <w:noProof/>
            <w:webHidden/>
          </w:rPr>
          <w:tab/>
        </w:r>
        <w:r w:rsidR="00D21B44">
          <w:rPr>
            <w:noProof/>
            <w:webHidden/>
          </w:rPr>
          <w:fldChar w:fldCharType="begin"/>
        </w:r>
        <w:r w:rsidR="00D21B44">
          <w:rPr>
            <w:noProof/>
            <w:webHidden/>
          </w:rPr>
          <w:instrText xml:space="preserve"> PAGEREF _Toc87875133 \h </w:instrText>
        </w:r>
        <w:r w:rsidR="00D21B44">
          <w:rPr>
            <w:noProof/>
            <w:webHidden/>
          </w:rPr>
        </w:r>
        <w:r w:rsidR="00D21B44">
          <w:rPr>
            <w:noProof/>
            <w:webHidden/>
          </w:rPr>
          <w:fldChar w:fldCharType="separate"/>
        </w:r>
        <w:r w:rsidR="00D21B44">
          <w:rPr>
            <w:noProof/>
            <w:webHidden/>
          </w:rPr>
          <w:t>28</w:t>
        </w:r>
        <w:r w:rsidR="00D21B44">
          <w:rPr>
            <w:noProof/>
            <w:webHidden/>
          </w:rPr>
          <w:fldChar w:fldCharType="end"/>
        </w:r>
      </w:hyperlink>
    </w:p>
    <w:p w14:paraId="347C97A9" w14:textId="173E88BE" w:rsidR="00D21B44" w:rsidRDefault="00C57069">
      <w:pPr>
        <w:pStyle w:val="Inhopg2"/>
        <w:rPr>
          <w:rFonts w:asciiTheme="minorHAnsi" w:eastAsiaTheme="minorEastAsia" w:hAnsiTheme="minorHAnsi" w:cstheme="minorBidi"/>
          <w:kern w:val="0"/>
          <w:sz w:val="22"/>
          <w:szCs w:val="22"/>
          <w:lang w:eastAsia="nl-NL"/>
        </w:rPr>
      </w:pPr>
      <w:hyperlink w:anchor="_Toc87875134" w:history="1">
        <w:r w:rsidR="00D21B44" w:rsidRPr="00E77A77">
          <w:rPr>
            <w:rStyle w:val="Hyperlink"/>
            <w:rFonts w:ascii="Calibri Light" w:hAnsi="Calibri Light"/>
          </w:rPr>
          <w:t>3.1</w:t>
        </w:r>
        <w:r w:rsidR="00D21B44">
          <w:rPr>
            <w:rFonts w:asciiTheme="minorHAnsi" w:eastAsiaTheme="minorEastAsia" w:hAnsiTheme="minorHAnsi" w:cstheme="minorBidi"/>
            <w:kern w:val="0"/>
            <w:sz w:val="22"/>
            <w:szCs w:val="22"/>
            <w:lang w:eastAsia="nl-NL"/>
          </w:rPr>
          <w:tab/>
        </w:r>
        <w:r w:rsidR="00D21B44" w:rsidRPr="00E77A77">
          <w:rPr>
            <w:rStyle w:val="Hyperlink"/>
            <w:rFonts w:ascii="Calibri Light" w:hAnsi="Calibri Light"/>
          </w:rPr>
          <w:t>Inleiding</w:t>
        </w:r>
        <w:r w:rsidR="00D21B44">
          <w:rPr>
            <w:webHidden/>
          </w:rPr>
          <w:tab/>
        </w:r>
        <w:r w:rsidR="00D21B44">
          <w:rPr>
            <w:webHidden/>
          </w:rPr>
          <w:fldChar w:fldCharType="begin"/>
        </w:r>
        <w:r w:rsidR="00D21B44">
          <w:rPr>
            <w:webHidden/>
          </w:rPr>
          <w:instrText xml:space="preserve"> PAGEREF _Toc87875134 \h </w:instrText>
        </w:r>
        <w:r w:rsidR="00D21B44">
          <w:rPr>
            <w:webHidden/>
          </w:rPr>
        </w:r>
        <w:r w:rsidR="00D21B44">
          <w:rPr>
            <w:webHidden/>
          </w:rPr>
          <w:fldChar w:fldCharType="separate"/>
        </w:r>
        <w:r w:rsidR="00D21B44">
          <w:rPr>
            <w:webHidden/>
          </w:rPr>
          <w:t>28</w:t>
        </w:r>
        <w:r w:rsidR="00D21B44">
          <w:rPr>
            <w:webHidden/>
          </w:rPr>
          <w:fldChar w:fldCharType="end"/>
        </w:r>
      </w:hyperlink>
    </w:p>
    <w:p w14:paraId="2AD301A4" w14:textId="464B6A6F" w:rsidR="00D21B44" w:rsidRDefault="00C57069">
      <w:pPr>
        <w:pStyle w:val="Inhopg2"/>
        <w:rPr>
          <w:rFonts w:asciiTheme="minorHAnsi" w:eastAsiaTheme="minorEastAsia" w:hAnsiTheme="minorHAnsi" w:cstheme="minorBidi"/>
          <w:kern w:val="0"/>
          <w:sz w:val="22"/>
          <w:szCs w:val="22"/>
          <w:lang w:eastAsia="nl-NL"/>
        </w:rPr>
      </w:pPr>
      <w:hyperlink w:anchor="_Toc87875135" w:history="1">
        <w:r w:rsidR="00D21B44" w:rsidRPr="00E77A77">
          <w:rPr>
            <w:rStyle w:val="Hyperlink"/>
            <w:rFonts w:ascii="Calibri Light" w:hAnsi="Calibri Light"/>
          </w:rPr>
          <w:t>3.2</w:t>
        </w:r>
        <w:r w:rsidR="00D21B44">
          <w:rPr>
            <w:rFonts w:asciiTheme="minorHAnsi" w:eastAsiaTheme="minorEastAsia" w:hAnsiTheme="minorHAnsi" w:cstheme="minorBidi"/>
            <w:kern w:val="0"/>
            <w:sz w:val="22"/>
            <w:szCs w:val="22"/>
            <w:lang w:eastAsia="nl-NL"/>
          </w:rPr>
          <w:tab/>
        </w:r>
        <w:r w:rsidR="00D21B44" w:rsidRPr="00E77A77">
          <w:rPr>
            <w:rStyle w:val="Hyperlink"/>
            <w:rFonts w:ascii="Calibri Light" w:hAnsi="Calibri Light"/>
          </w:rPr>
          <w:t>Eigen Verklaring</w:t>
        </w:r>
        <w:r w:rsidR="00D21B44">
          <w:rPr>
            <w:webHidden/>
          </w:rPr>
          <w:tab/>
        </w:r>
        <w:r w:rsidR="00D21B44">
          <w:rPr>
            <w:webHidden/>
          </w:rPr>
          <w:fldChar w:fldCharType="begin"/>
        </w:r>
        <w:r w:rsidR="00D21B44">
          <w:rPr>
            <w:webHidden/>
          </w:rPr>
          <w:instrText xml:space="preserve"> PAGEREF _Toc87875135 \h </w:instrText>
        </w:r>
        <w:r w:rsidR="00D21B44">
          <w:rPr>
            <w:webHidden/>
          </w:rPr>
        </w:r>
        <w:r w:rsidR="00D21B44">
          <w:rPr>
            <w:webHidden/>
          </w:rPr>
          <w:fldChar w:fldCharType="separate"/>
        </w:r>
        <w:r w:rsidR="00D21B44">
          <w:rPr>
            <w:webHidden/>
          </w:rPr>
          <w:t>28</w:t>
        </w:r>
        <w:r w:rsidR="00D21B44">
          <w:rPr>
            <w:webHidden/>
          </w:rPr>
          <w:fldChar w:fldCharType="end"/>
        </w:r>
      </w:hyperlink>
    </w:p>
    <w:p w14:paraId="7BF2C2D9" w14:textId="23230E3B" w:rsidR="00D21B44" w:rsidRDefault="00C57069">
      <w:pPr>
        <w:pStyle w:val="Inhopg2"/>
        <w:rPr>
          <w:rFonts w:asciiTheme="minorHAnsi" w:eastAsiaTheme="minorEastAsia" w:hAnsiTheme="minorHAnsi" w:cstheme="minorBidi"/>
          <w:kern w:val="0"/>
          <w:sz w:val="22"/>
          <w:szCs w:val="22"/>
          <w:lang w:eastAsia="nl-NL"/>
        </w:rPr>
      </w:pPr>
      <w:hyperlink w:anchor="_Toc87875136" w:history="1">
        <w:r w:rsidR="00D21B44" w:rsidRPr="00E77A77">
          <w:rPr>
            <w:rStyle w:val="Hyperlink"/>
            <w:rFonts w:ascii="Calibri Light" w:hAnsi="Calibri Light"/>
          </w:rPr>
          <w:t>3.3</w:t>
        </w:r>
        <w:r w:rsidR="00D21B44">
          <w:rPr>
            <w:rFonts w:asciiTheme="minorHAnsi" w:eastAsiaTheme="minorEastAsia" w:hAnsiTheme="minorHAnsi" w:cstheme="minorBidi"/>
            <w:kern w:val="0"/>
            <w:sz w:val="22"/>
            <w:szCs w:val="22"/>
            <w:lang w:eastAsia="nl-NL"/>
          </w:rPr>
          <w:tab/>
        </w:r>
        <w:r w:rsidR="00D21B44" w:rsidRPr="00E77A77">
          <w:rPr>
            <w:rStyle w:val="Hyperlink"/>
            <w:rFonts w:ascii="Calibri Light" w:hAnsi="Calibri Light"/>
          </w:rPr>
          <w:t>Zelfstandige Inschrijving</w:t>
        </w:r>
        <w:r w:rsidR="00D21B44">
          <w:rPr>
            <w:webHidden/>
          </w:rPr>
          <w:tab/>
        </w:r>
        <w:r w:rsidR="00D21B44">
          <w:rPr>
            <w:webHidden/>
          </w:rPr>
          <w:fldChar w:fldCharType="begin"/>
        </w:r>
        <w:r w:rsidR="00D21B44">
          <w:rPr>
            <w:webHidden/>
          </w:rPr>
          <w:instrText xml:space="preserve"> PAGEREF _Toc87875136 \h </w:instrText>
        </w:r>
        <w:r w:rsidR="00D21B44">
          <w:rPr>
            <w:webHidden/>
          </w:rPr>
        </w:r>
        <w:r w:rsidR="00D21B44">
          <w:rPr>
            <w:webHidden/>
          </w:rPr>
          <w:fldChar w:fldCharType="separate"/>
        </w:r>
        <w:r w:rsidR="00D21B44">
          <w:rPr>
            <w:webHidden/>
          </w:rPr>
          <w:t>28</w:t>
        </w:r>
        <w:r w:rsidR="00D21B44">
          <w:rPr>
            <w:webHidden/>
          </w:rPr>
          <w:fldChar w:fldCharType="end"/>
        </w:r>
      </w:hyperlink>
    </w:p>
    <w:p w14:paraId="2B29E99B" w14:textId="7CBF6C3D" w:rsidR="00D21B44" w:rsidRDefault="00C57069">
      <w:pPr>
        <w:pStyle w:val="Inhopg2"/>
        <w:rPr>
          <w:rFonts w:asciiTheme="minorHAnsi" w:eastAsiaTheme="minorEastAsia" w:hAnsiTheme="minorHAnsi" w:cstheme="minorBidi"/>
          <w:kern w:val="0"/>
          <w:sz w:val="22"/>
          <w:szCs w:val="22"/>
          <w:lang w:eastAsia="nl-NL"/>
        </w:rPr>
      </w:pPr>
      <w:hyperlink w:anchor="_Toc87875137" w:history="1">
        <w:r w:rsidR="00D21B44" w:rsidRPr="00E77A77">
          <w:rPr>
            <w:rStyle w:val="Hyperlink"/>
            <w:rFonts w:ascii="Calibri Light" w:hAnsi="Calibri Light"/>
          </w:rPr>
          <w:t>3.4</w:t>
        </w:r>
        <w:r w:rsidR="00D21B44">
          <w:rPr>
            <w:rFonts w:asciiTheme="minorHAnsi" w:eastAsiaTheme="minorEastAsia" w:hAnsiTheme="minorHAnsi" w:cstheme="minorBidi"/>
            <w:kern w:val="0"/>
            <w:sz w:val="22"/>
            <w:szCs w:val="22"/>
            <w:lang w:eastAsia="nl-NL"/>
          </w:rPr>
          <w:tab/>
        </w:r>
        <w:r w:rsidR="00D21B44" w:rsidRPr="00E77A77">
          <w:rPr>
            <w:rStyle w:val="Hyperlink"/>
            <w:rFonts w:ascii="Calibri Light" w:hAnsi="Calibri Light"/>
          </w:rPr>
          <w:t>Samenwerkingsverbanden</w:t>
        </w:r>
        <w:r w:rsidR="00D21B44">
          <w:rPr>
            <w:webHidden/>
          </w:rPr>
          <w:tab/>
        </w:r>
        <w:r w:rsidR="00D21B44">
          <w:rPr>
            <w:webHidden/>
          </w:rPr>
          <w:fldChar w:fldCharType="begin"/>
        </w:r>
        <w:r w:rsidR="00D21B44">
          <w:rPr>
            <w:webHidden/>
          </w:rPr>
          <w:instrText xml:space="preserve"> PAGEREF _Toc87875137 \h </w:instrText>
        </w:r>
        <w:r w:rsidR="00D21B44">
          <w:rPr>
            <w:webHidden/>
          </w:rPr>
        </w:r>
        <w:r w:rsidR="00D21B44">
          <w:rPr>
            <w:webHidden/>
          </w:rPr>
          <w:fldChar w:fldCharType="separate"/>
        </w:r>
        <w:r w:rsidR="00D21B44">
          <w:rPr>
            <w:webHidden/>
          </w:rPr>
          <w:t>28</w:t>
        </w:r>
        <w:r w:rsidR="00D21B44">
          <w:rPr>
            <w:webHidden/>
          </w:rPr>
          <w:fldChar w:fldCharType="end"/>
        </w:r>
      </w:hyperlink>
    </w:p>
    <w:p w14:paraId="01F3B302" w14:textId="5EF5FAF3" w:rsidR="00D21B44" w:rsidRDefault="00C57069">
      <w:pPr>
        <w:pStyle w:val="Inhopg2"/>
        <w:rPr>
          <w:rFonts w:asciiTheme="minorHAnsi" w:eastAsiaTheme="minorEastAsia" w:hAnsiTheme="minorHAnsi" w:cstheme="minorBidi"/>
          <w:kern w:val="0"/>
          <w:sz w:val="22"/>
          <w:szCs w:val="22"/>
          <w:lang w:eastAsia="nl-NL"/>
        </w:rPr>
      </w:pPr>
      <w:hyperlink w:anchor="_Toc87875138" w:history="1">
        <w:r w:rsidR="00D21B44" w:rsidRPr="00E77A77">
          <w:rPr>
            <w:rStyle w:val="Hyperlink"/>
            <w:rFonts w:ascii="Calibri Light" w:hAnsi="Calibri Light"/>
          </w:rPr>
          <w:t>3.5</w:t>
        </w:r>
        <w:r w:rsidR="00D21B44">
          <w:rPr>
            <w:rFonts w:asciiTheme="minorHAnsi" w:eastAsiaTheme="minorEastAsia" w:hAnsiTheme="minorHAnsi" w:cstheme="minorBidi"/>
            <w:kern w:val="0"/>
            <w:sz w:val="22"/>
            <w:szCs w:val="22"/>
            <w:lang w:eastAsia="nl-NL"/>
          </w:rPr>
          <w:tab/>
        </w:r>
        <w:r w:rsidR="00D21B44" w:rsidRPr="00E77A77">
          <w:rPr>
            <w:rStyle w:val="Hyperlink"/>
            <w:rFonts w:ascii="Calibri Light" w:hAnsi="Calibri Light"/>
          </w:rPr>
          <w:t>Derden</w:t>
        </w:r>
        <w:r w:rsidR="00D21B44">
          <w:rPr>
            <w:webHidden/>
          </w:rPr>
          <w:tab/>
        </w:r>
        <w:r w:rsidR="00D21B44">
          <w:rPr>
            <w:webHidden/>
          </w:rPr>
          <w:fldChar w:fldCharType="begin"/>
        </w:r>
        <w:r w:rsidR="00D21B44">
          <w:rPr>
            <w:webHidden/>
          </w:rPr>
          <w:instrText xml:space="preserve"> PAGEREF _Toc87875138 \h </w:instrText>
        </w:r>
        <w:r w:rsidR="00D21B44">
          <w:rPr>
            <w:webHidden/>
          </w:rPr>
        </w:r>
        <w:r w:rsidR="00D21B44">
          <w:rPr>
            <w:webHidden/>
          </w:rPr>
          <w:fldChar w:fldCharType="separate"/>
        </w:r>
        <w:r w:rsidR="00D21B44">
          <w:rPr>
            <w:webHidden/>
          </w:rPr>
          <w:t>29</w:t>
        </w:r>
        <w:r w:rsidR="00D21B44">
          <w:rPr>
            <w:webHidden/>
          </w:rPr>
          <w:fldChar w:fldCharType="end"/>
        </w:r>
      </w:hyperlink>
    </w:p>
    <w:p w14:paraId="7D270314" w14:textId="58361EBA" w:rsidR="00D21B44" w:rsidRDefault="00C57069">
      <w:pPr>
        <w:pStyle w:val="Inhopg1"/>
        <w:rPr>
          <w:rFonts w:asciiTheme="minorHAnsi" w:eastAsiaTheme="minorEastAsia" w:hAnsiTheme="minorHAnsi" w:cstheme="minorBidi"/>
          <w:noProof/>
          <w:kern w:val="0"/>
          <w:sz w:val="22"/>
          <w:szCs w:val="22"/>
          <w:lang w:eastAsia="nl-NL"/>
        </w:rPr>
      </w:pPr>
      <w:hyperlink w:anchor="_Toc87875139" w:history="1">
        <w:r w:rsidR="00D21B44" w:rsidRPr="00E77A77">
          <w:rPr>
            <w:rStyle w:val="Hyperlink"/>
            <w:rFonts w:ascii="Calibri Light" w:hAnsi="Calibri Light"/>
            <w:noProof/>
          </w:rPr>
          <w:t>4</w:t>
        </w:r>
        <w:r w:rsidR="00D21B44">
          <w:rPr>
            <w:rFonts w:asciiTheme="minorHAnsi" w:eastAsiaTheme="minorEastAsia" w:hAnsiTheme="minorHAnsi" w:cstheme="minorBidi"/>
            <w:noProof/>
            <w:kern w:val="0"/>
            <w:sz w:val="22"/>
            <w:szCs w:val="22"/>
            <w:lang w:eastAsia="nl-NL"/>
          </w:rPr>
          <w:tab/>
        </w:r>
        <w:r w:rsidR="00D21B44" w:rsidRPr="00E77A77">
          <w:rPr>
            <w:rStyle w:val="Hyperlink"/>
            <w:rFonts w:ascii="Calibri Light" w:hAnsi="Calibri Light"/>
            <w:noProof/>
          </w:rPr>
          <w:t>Uitsluitingsgronden en Geschiktheidseisen</w:t>
        </w:r>
        <w:r w:rsidR="00D21B44">
          <w:rPr>
            <w:noProof/>
            <w:webHidden/>
          </w:rPr>
          <w:tab/>
        </w:r>
        <w:r w:rsidR="00D21B44">
          <w:rPr>
            <w:noProof/>
            <w:webHidden/>
          </w:rPr>
          <w:fldChar w:fldCharType="begin"/>
        </w:r>
        <w:r w:rsidR="00D21B44">
          <w:rPr>
            <w:noProof/>
            <w:webHidden/>
          </w:rPr>
          <w:instrText xml:space="preserve"> PAGEREF _Toc87875139 \h </w:instrText>
        </w:r>
        <w:r w:rsidR="00D21B44">
          <w:rPr>
            <w:noProof/>
            <w:webHidden/>
          </w:rPr>
        </w:r>
        <w:r w:rsidR="00D21B44">
          <w:rPr>
            <w:noProof/>
            <w:webHidden/>
          </w:rPr>
          <w:fldChar w:fldCharType="separate"/>
        </w:r>
        <w:r w:rsidR="00D21B44">
          <w:rPr>
            <w:noProof/>
            <w:webHidden/>
          </w:rPr>
          <w:t>30</w:t>
        </w:r>
        <w:r w:rsidR="00D21B44">
          <w:rPr>
            <w:noProof/>
            <w:webHidden/>
          </w:rPr>
          <w:fldChar w:fldCharType="end"/>
        </w:r>
      </w:hyperlink>
    </w:p>
    <w:p w14:paraId="5CAE0EAD" w14:textId="0EECD3D1" w:rsidR="00D21B44" w:rsidRDefault="00C57069">
      <w:pPr>
        <w:pStyle w:val="Inhopg2"/>
        <w:rPr>
          <w:rFonts w:asciiTheme="minorHAnsi" w:eastAsiaTheme="minorEastAsia" w:hAnsiTheme="minorHAnsi" w:cstheme="minorBidi"/>
          <w:kern w:val="0"/>
          <w:sz w:val="22"/>
          <w:szCs w:val="22"/>
          <w:lang w:eastAsia="nl-NL"/>
        </w:rPr>
      </w:pPr>
      <w:hyperlink w:anchor="_Toc87875140" w:history="1">
        <w:r w:rsidR="00D21B44" w:rsidRPr="00E77A77">
          <w:rPr>
            <w:rStyle w:val="Hyperlink"/>
            <w:rFonts w:ascii="Calibri Light" w:hAnsi="Calibri Light"/>
          </w:rPr>
          <w:t>4.1</w:t>
        </w:r>
        <w:r w:rsidR="00D21B44">
          <w:rPr>
            <w:rFonts w:asciiTheme="minorHAnsi" w:eastAsiaTheme="minorEastAsia" w:hAnsiTheme="minorHAnsi" w:cstheme="minorBidi"/>
            <w:kern w:val="0"/>
            <w:sz w:val="22"/>
            <w:szCs w:val="22"/>
            <w:lang w:eastAsia="nl-NL"/>
          </w:rPr>
          <w:tab/>
        </w:r>
        <w:r w:rsidR="00D21B44" w:rsidRPr="00E77A77">
          <w:rPr>
            <w:rStyle w:val="Hyperlink"/>
            <w:rFonts w:ascii="Calibri Light" w:hAnsi="Calibri Light"/>
          </w:rPr>
          <w:t>Inleiding</w:t>
        </w:r>
        <w:r w:rsidR="00D21B44">
          <w:rPr>
            <w:webHidden/>
          </w:rPr>
          <w:tab/>
        </w:r>
        <w:r w:rsidR="00D21B44">
          <w:rPr>
            <w:webHidden/>
          </w:rPr>
          <w:fldChar w:fldCharType="begin"/>
        </w:r>
        <w:r w:rsidR="00D21B44">
          <w:rPr>
            <w:webHidden/>
          </w:rPr>
          <w:instrText xml:space="preserve"> PAGEREF _Toc87875140 \h </w:instrText>
        </w:r>
        <w:r w:rsidR="00D21B44">
          <w:rPr>
            <w:webHidden/>
          </w:rPr>
        </w:r>
        <w:r w:rsidR="00D21B44">
          <w:rPr>
            <w:webHidden/>
          </w:rPr>
          <w:fldChar w:fldCharType="separate"/>
        </w:r>
        <w:r w:rsidR="00D21B44">
          <w:rPr>
            <w:webHidden/>
          </w:rPr>
          <w:t>30</w:t>
        </w:r>
        <w:r w:rsidR="00D21B44">
          <w:rPr>
            <w:webHidden/>
          </w:rPr>
          <w:fldChar w:fldCharType="end"/>
        </w:r>
      </w:hyperlink>
    </w:p>
    <w:p w14:paraId="1C75EFB9" w14:textId="0B1111E4" w:rsidR="00D21B44" w:rsidRDefault="00C57069">
      <w:pPr>
        <w:pStyle w:val="Inhopg2"/>
        <w:rPr>
          <w:rFonts w:asciiTheme="minorHAnsi" w:eastAsiaTheme="minorEastAsia" w:hAnsiTheme="minorHAnsi" w:cstheme="minorBidi"/>
          <w:kern w:val="0"/>
          <w:sz w:val="22"/>
          <w:szCs w:val="22"/>
          <w:lang w:eastAsia="nl-NL"/>
        </w:rPr>
      </w:pPr>
      <w:hyperlink w:anchor="_Toc87875141" w:history="1">
        <w:r w:rsidR="00D21B44" w:rsidRPr="00E77A77">
          <w:rPr>
            <w:rStyle w:val="Hyperlink"/>
            <w:rFonts w:ascii="Calibri Light" w:hAnsi="Calibri Light"/>
          </w:rPr>
          <w:t>4.2</w:t>
        </w:r>
        <w:r w:rsidR="00D21B44">
          <w:rPr>
            <w:rFonts w:asciiTheme="minorHAnsi" w:eastAsiaTheme="minorEastAsia" w:hAnsiTheme="minorHAnsi" w:cstheme="minorBidi"/>
            <w:kern w:val="0"/>
            <w:sz w:val="22"/>
            <w:szCs w:val="22"/>
            <w:lang w:eastAsia="nl-NL"/>
          </w:rPr>
          <w:tab/>
        </w:r>
        <w:r w:rsidR="00D21B44" w:rsidRPr="00E77A77">
          <w:rPr>
            <w:rStyle w:val="Hyperlink"/>
            <w:rFonts w:ascii="Calibri Light" w:hAnsi="Calibri Light"/>
          </w:rPr>
          <w:t>Uitsluitingsgronden</w:t>
        </w:r>
        <w:r w:rsidR="00D21B44">
          <w:rPr>
            <w:webHidden/>
          </w:rPr>
          <w:tab/>
        </w:r>
        <w:r w:rsidR="00D21B44">
          <w:rPr>
            <w:webHidden/>
          </w:rPr>
          <w:fldChar w:fldCharType="begin"/>
        </w:r>
        <w:r w:rsidR="00D21B44">
          <w:rPr>
            <w:webHidden/>
          </w:rPr>
          <w:instrText xml:space="preserve"> PAGEREF _Toc87875141 \h </w:instrText>
        </w:r>
        <w:r w:rsidR="00D21B44">
          <w:rPr>
            <w:webHidden/>
          </w:rPr>
        </w:r>
        <w:r w:rsidR="00D21B44">
          <w:rPr>
            <w:webHidden/>
          </w:rPr>
          <w:fldChar w:fldCharType="separate"/>
        </w:r>
        <w:r w:rsidR="00D21B44">
          <w:rPr>
            <w:webHidden/>
          </w:rPr>
          <w:t>30</w:t>
        </w:r>
        <w:r w:rsidR="00D21B44">
          <w:rPr>
            <w:webHidden/>
          </w:rPr>
          <w:fldChar w:fldCharType="end"/>
        </w:r>
      </w:hyperlink>
    </w:p>
    <w:p w14:paraId="737A3CC2" w14:textId="084BEFDD" w:rsidR="00D21B44" w:rsidRDefault="00C57069">
      <w:pPr>
        <w:pStyle w:val="Inhopg2"/>
        <w:rPr>
          <w:rFonts w:asciiTheme="minorHAnsi" w:eastAsiaTheme="minorEastAsia" w:hAnsiTheme="minorHAnsi" w:cstheme="minorBidi"/>
          <w:kern w:val="0"/>
          <w:sz w:val="22"/>
          <w:szCs w:val="22"/>
          <w:lang w:eastAsia="nl-NL"/>
        </w:rPr>
      </w:pPr>
      <w:hyperlink w:anchor="_Toc87875142" w:history="1">
        <w:r w:rsidR="00D21B44" w:rsidRPr="00E77A77">
          <w:rPr>
            <w:rStyle w:val="Hyperlink"/>
            <w:rFonts w:ascii="Calibri Light" w:hAnsi="Calibri Light"/>
          </w:rPr>
          <w:t>4.3</w:t>
        </w:r>
        <w:r w:rsidR="00D21B44">
          <w:rPr>
            <w:rFonts w:asciiTheme="minorHAnsi" w:eastAsiaTheme="minorEastAsia" w:hAnsiTheme="minorHAnsi" w:cstheme="minorBidi"/>
            <w:kern w:val="0"/>
            <w:sz w:val="22"/>
            <w:szCs w:val="22"/>
            <w:lang w:eastAsia="nl-NL"/>
          </w:rPr>
          <w:tab/>
        </w:r>
        <w:r w:rsidR="00D21B44" w:rsidRPr="00E77A77">
          <w:rPr>
            <w:rStyle w:val="Hyperlink"/>
            <w:rFonts w:ascii="Calibri Light" w:hAnsi="Calibri Light"/>
          </w:rPr>
          <w:t>Geschiktheidseisen</w:t>
        </w:r>
        <w:r w:rsidR="00D21B44">
          <w:rPr>
            <w:webHidden/>
          </w:rPr>
          <w:tab/>
        </w:r>
        <w:r w:rsidR="00D21B44">
          <w:rPr>
            <w:webHidden/>
          </w:rPr>
          <w:fldChar w:fldCharType="begin"/>
        </w:r>
        <w:r w:rsidR="00D21B44">
          <w:rPr>
            <w:webHidden/>
          </w:rPr>
          <w:instrText xml:space="preserve"> PAGEREF _Toc87875142 \h </w:instrText>
        </w:r>
        <w:r w:rsidR="00D21B44">
          <w:rPr>
            <w:webHidden/>
          </w:rPr>
        </w:r>
        <w:r w:rsidR="00D21B44">
          <w:rPr>
            <w:webHidden/>
          </w:rPr>
          <w:fldChar w:fldCharType="separate"/>
        </w:r>
        <w:r w:rsidR="00D21B44">
          <w:rPr>
            <w:webHidden/>
          </w:rPr>
          <w:t>31</w:t>
        </w:r>
        <w:r w:rsidR="00D21B44">
          <w:rPr>
            <w:webHidden/>
          </w:rPr>
          <w:fldChar w:fldCharType="end"/>
        </w:r>
      </w:hyperlink>
    </w:p>
    <w:p w14:paraId="3379D34A" w14:textId="3FDAA0A2" w:rsidR="00D21B44" w:rsidRDefault="00C57069">
      <w:pPr>
        <w:pStyle w:val="Inhopg3"/>
        <w:rPr>
          <w:rFonts w:asciiTheme="minorHAnsi" w:eastAsiaTheme="minorEastAsia" w:hAnsiTheme="minorHAnsi" w:cstheme="minorBidi"/>
          <w:noProof/>
          <w:kern w:val="0"/>
          <w:sz w:val="22"/>
          <w:szCs w:val="22"/>
          <w:lang w:eastAsia="nl-NL"/>
        </w:rPr>
      </w:pPr>
      <w:hyperlink w:anchor="_Toc87875143" w:history="1">
        <w:r w:rsidR="00D21B44" w:rsidRPr="00E77A77">
          <w:rPr>
            <w:rStyle w:val="Hyperlink"/>
            <w:rFonts w:ascii="Calibri Light" w:hAnsi="Calibri Light"/>
            <w:noProof/>
          </w:rPr>
          <w:t>4.3.1</w:t>
        </w:r>
        <w:r w:rsidR="00D21B44">
          <w:rPr>
            <w:rFonts w:asciiTheme="minorHAnsi" w:eastAsiaTheme="minorEastAsia" w:hAnsiTheme="minorHAnsi" w:cstheme="minorBidi"/>
            <w:noProof/>
            <w:kern w:val="0"/>
            <w:sz w:val="22"/>
            <w:szCs w:val="22"/>
            <w:lang w:eastAsia="nl-NL"/>
          </w:rPr>
          <w:tab/>
        </w:r>
        <w:r w:rsidR="00D21B44" w:rsidRPr="00E77A77">
          <w:rPr>
            <w:rStyle w:val="Hyperlink"/>
            <w:rFonts w:ascii="Calibri Light" w:hAnsi="Calibri Light"/>
            <w:noProof/>
          </w:rPr>
          <w:t>Bevoegdheid de beroepsactiviteiten uit te voeren</w:t>
        </w:r>
        <w:r w:rsidR="00D21B44">
          <w:rPr>
            <w:noProof/>
            <w:webHidden/>
          </w:rPr>
          <w:tab/>
        </w:r>
        <w:r w:rsidR="00D21B44">
          <w:rPr>
            <w:noProof/>
            <w:webHidden/>
          </w:rPr>
          <w:fldChar w:fldCharType="begin"/>
        </w:r>
        <w:r w:rsidR="00D21B44">
          <w:rPr>
            <w:noProof/>
            <w:webHidden/>
          </w:rPr>
          <w:instrText xml:space="preserve"> PAGEREF _Toc87875143 \h </w:instrText>
        </w:r>
        <w:r w:rsidR="00D21B44">
          <w:rPr>
            <w:noProof/>
            <w:webHidden/>
          </w:rPr>
        </w:r>
        <w:r w:rsidR="00D21B44">
          <w:rPr>
            <w:noProof/>
            <w:webHidden/>
          </w:rPr>
          <w:fldChar w:fldCharType="separate"/>
        </w:r>
        <w:r w:rsidR="00D21B44">
          <w:rPr>
            <w:noProof/>
            <w:webHidden/>
          </w:rPr>
          <w:t>31</w:t>
        </w:r>
        <w:r w:rsidR="00D21B44">
          <w:rPr>
            <w:noProof/>
            <w:webHidden/>
          </w:rPr>
          <w:fldChar w:fldCharType="end"/>
        </w:r>
      </w:hyperlink>
    </w:p>
    <w:p w14:paraId="63AB9E9D" w14:textId="501F2FF3" w:rsidR="00D21B44" w:rsidRDefault="00C57069">
      <w:pPr>
        <w:pStyle w:val="Inhopg3"/>
        <w:rPr>
          <w:rFonts w:asciiTheme="minorHAnsi" w:eastAsiaTheme="minorEastAsia" w:hAnsiTheme="minorHAnsi" w:cstheme="minorBidi"/>
          <w:noProof/>
          <w:kern w:val="0"/>
          <w:sz w:val="22"/>
          <w:szCs w:val="22"/>
          <w:lang w:eastAsia="nl-NL"/>
        </w:rPr>
      </w:pPr>
      <w:hyperlink w:anchor="_Toc87875144" w:history="1">
        <w:r w:rsidR="00D21B44" w:rsidRPr="00E77A77">
          <w:rPr>
            <w:rStyle w:val="Hyperlink"/>
            <w:rFonts w:ascii="Calibri Light" w:hAnsi="Calibri Light"/>
            <w:noProof/>
          </w:rPr>
          <w:t>4.3.2</w:t>
        </w:r>
        <w:r w:rsidR="00D21B44">
          <w:rPr>
            <w:rFonts w:asciiTheme="minorHAnsi" w:eastAsiaTheme="minorEastAsia" w:hAnsiTheme="minorHAnsi" w:cstheme="minorBidi"/>
            <w:noProof/>
            <w:kern w:val="0"/>
            <w:sz w:val="22"/>
            <w:szCs w:val="22"/>
            <w:lang w:eastAsia="nl-NL"/>
          </w:rPr>
          <w:tab/>
        </w:r>
        <w:r w:rsidR="00D21B44" w:rsidRPr="00E77A77">
          <w:rPr>
            <w:rStyle w:val="Hyperlink"/>
            <w:rFonts w:ascii="Calibri Light" w:hAnsi="Calibri Light"/>
            <w:noProof/>
          </w:rPr>
          <w:t>Financiële en economische draagkracht</w:t>
        </w:r>
        <w:r w:rsidR="00D21B44">
          <w:rPr>
            <w:noProof/>
            <w:webHidden/>
          </w:rPr>
          <w:tab/>
        </w:r>
        <w:r w:rsidR="00D21B44">
          <w:rPr>
            <w:noProof/>
            <w:webHidden/>
          </w:rPr>
          <w:fldChar w:fldCharType="begin"/>
        </w:r>
        <w:r w:rsidR="00D21B44">
          <w:rPr>
            <w:noProof/>
            <w:webHidden/>
          </w:rPr>
          <w:instrText xml:space="preserve"> PAGEREF _Toc87875144 \h </w:instrText>
        </w:r>
        <w:r w:rsidR="00D21B44">
          <w:rPr>
            <w:noProof/>
            <w:webHidden/>
          </w:rPr>
        </w:r>
        <w:r w:rsidR="00D21B44">
          <w:rPr>
            <w:noProof/>
            <w:webHidden/>
          </w:rPr>
          <w:fldChar w:fldCharType="separate"/>
        </w:r>
        <w:r w:rsidR="00D21B44">
          <w:rPr>
            <w:noProof/>
            <w:webHidden/>
          </w:rPr>
          <w:t>31</w:t>
        </w:r>
        <w:r w:rsidR="00D21B44">
          <w:rPr>
            <w:noProof/>
            <w:webHidden/>
          </w:rPr>
          <w:fldChar w:fldCharType="end"/>
        </w:r>
      </w:hyperlink>
    </w:p>
    <w:p w14:paraId="49F0D9FB" w14:textId="0986ACD0" w:rsidR="00D21B44" w:rsidRDefault="00C57069">
      <w:pPr>
        <w:pStyle w:val="Inhopg3"/>
        <w:rPr>
          <w:rFonts w:asciiTheme="minorHAnsi" w:eastAsiaTheme="minorEastAsia" w:hAnsiTheme="minorHAnsi" w:cstheme="minorBidi"/>
          <w:noProof/>
          <w:kern w:val="0"/>
          <w:sz w:val="22"/>
          <w:szCs w:val="22"/>
          <w:lang w:eastAsia="nl-NL"/>
        </w:rPr>
      </w:pPr>
      <w:hyperlink w:anchor="_Toc87875145" w:history="1">
        <w:r w:rsidR="00D21B44" w:rsidRPr="00E77A77">
          <w:rPr>
            <w:rStyle w:val="Hyperlink"/>
            <w:rFonts w:ascii="Calibri Light" w:hAnsi="Calibri Light"/>
            <w:noProof/>
          </w:rPr>
          <w:t>4.3.3</w:t>
        </w:r>
        <w:r w:rsidR="00D21B44">
          <w:rPr>
            <w:rFonts w:asciiTheme="minorHAnsi" w:eastAsiaTheme="minorEastAsia" w:hAnsiTheme="minorHAnsi" w:cstheme="minorBidi"/>
            <w:noProof/>
            <w:kern w:val="0"/>
            <w:sz w:val="22"/>
            <w:szCs w:val="22"/>
            <w:lang w:eastAsia="nl-NL"/>
          </w:rPr>
          <w:tab/>
        </w:r>
        <w:r w:rsidR="00D21B44" w:rsidRPr="00E77A77">
          <w:rPr>
            <w:rStyle w:val="Hyperlink"/>
            <w:rFonts w:ascii="Calibri Light" w:hAnsi="Calibri Light"/>
            <w:noProof/>
          </w:rPr>
          <w:t>Technische bekwaamheid en/of beroepsbekwaamheid</w:t>
        </w:r>
        <w:r w:rsidR="00D21B44">
          <w:rPr>
            <w:noProof/>
            <w:webHidden/>
          </w:rPr>
          <w:tab/>
        </w:r>
        <w:r w:rsidR="00D21B44">
          <w:rPr>
            <w:noProof/>
            <w:webHidden/>
          </w:rPr>
          <w:fldChar w:fldCharType="begin"/>
        </w:r>
        <w:r w:rsidR="00D21B44">
          <w:rPr>
            <w:noProof/>
            <w:webHidden/>
          </w:rPr>
          <w:instrText xml:space="preserve"> PAGEREF _Toc87875145 \h </w:instrText>
        </w:r>
        <w:r w:rsidR="00D21B44">
          <w:rPr>
            <w:noProof/>
            <w:webHidden/>
          </w:rPr>
        </w:r>
        <w:r w:rsidR="00D21B44">
          <w:rPr>
            <w:noProof/>
            <w:webHidden/>
          </w:rPr>
          <w:fldChar w:fldCharType="separate"/>
        </w:r>
        <w:r w:rsidR="00D21B44">
          <w:rPr>
            <w:noProof/>
            <w:webHidden/>
          </w:rPr>
          <w:t>32</w:t>
        </w:r>
        <w:r w:rsidR="00D21B44">
          <w:rPr>
            <w:noProof/>
            <w:webHidden/>
          </w:rPr>
          <w:fldChar w:fldCharType="end"/>
        </w:r>
      </w:hyperlink>
    </w:p>
    <w:p w14:paraId="37E75012" w14:textId="7F448C2E" w:rsidR="00D21B44" w:rsidRDefault="00C57069">
      <w:pPr>
        <w:pStyle w:val="Inhopg1"/>
        <w:rPr>
          <w:rFonts w:asciiTheme="minorHAnsi" w:eastAsiaTheme="minorEastAsia" w:hAnsiTheme="minorHAnsi" w:cstheme="minorBidi"/>
          <w:noProof/>
          <w:kern w:val="0"/>
          <w:sz w:val="22"/>
          <w:szCs w:val="22"/>
          <w:lang w:eastAsia="nl-NL"/>
        </w:rPr>
      </w:pPr>
      <w:hyperlink w:anchor="_Toc87875146" w:history="1">
        <w:r w:rsidR="00D21B44" w:rsidRPr="00E77A77">
          <w:rPr>
            <w:rStyle w:val="Hyperlink"/>
            <w:rFonts w:ascii="Calibri Light" w:hAnsi="Calibri Light"/>
            <w:noProof/>
          </w:rPr>
          <w:t>5</w:t>
        </w:r>
        <w:r w:rsidR="00D21B44">
          <w:rPr>
            <w:rFonts w:asciiTheme="minorHAnsi" w:eastAsiaTheme="minorEastAsia" w:hAnsiTheme="minorHAnsi" w:cstheme="minorBidi"/>
            <w:noProof/>
            <w:kern w:val="0"/>
            <w:sz w:val="22"/>
            <w:szCs w:val="22"/>
            <w:lang w:eastAsia="nl-NL"/>
          </w:rPr>
          <w:tab/>
        </w:r>
        <w:r w:rsidR="00D21B44" w:rsidRPr="00E77A77">
          <w:rPr>
            <w:rStyle w:val="Hyperlink"/>
            <w:rFonts w:ascii="Calibri Light" w:hAnsi="Calibri Light"/>
            <w:noProof/>
          </w:rPr>
          <w:t>Gunning; beoordeling eisen en wensen</w:t>
        </w:r>
        <w:r w:rsidR="00D21B44">
          <w:rPr>
            <w:noProof/>
            <w:webHidden/>
          </w:rPr>
          <w:tab/>
        </w:r>
        <w:r w:rsidR="00D21B44">
          <w:rPr>
            <w:noProof/>
            <w:webHidden/>
          </w:rPr>
          <w:fldChar w:fldCharType="begin"/>
        </w:r>
        <w:r w:rsidR="00D21B44">
          <w:rPr>
            <w:noProof/>
            <w:webHidden/>
          </w:rPr>
          <w:instrText xml:space="preserve"> PAGEREF _Toc87875146 \h </w:instrText>
        </w:r>
        <w:r w:rsidR="00D21B44">
          <w:rPr>
            <w:noProof/>
            <w:webHidden/>
          </w:rPr>
        </w:r>
        <w:r w:rsidR="00D21B44">
          <w:rPr>
            <w:noProof/>
            <w:webHidden/>
          </w:rPr>
          <w:fldChar w:fldCharType="separate"/>
        </w:r>
        <w:r w:rsidR="00D21B44">
          <w:rPr>
            <w:noProof/>
            <w:webHidden/>
          </w:rPr>
          <w:t>35</w:t>
        </w:r>
        <w:r w:rsidR="00D21B44">
          <w:rPr>
            <w:noProof/>
            <w:webHidden/>
          </w:rPr>
          <w:fldChar w:fldCharType="end"/>
        </w:r>
      </w:hyperlink>
    </w:p>
    <w:p w14:paraId="3FF78CDE" w14:textId="719C6D4F" w:rsidR="00D21B44" w:rsidRDefault="00C57069">
      <w:pPr>
        <w:pStyle w:val="Inhopg2"/>
        <w:rPr>
          <w:rFonts w:asciiTheme="minorHAnsi" w:eastAsiaTheme="minorEastAsia" w:hAnsiTheme="minorHAnsi" w:cstheme="minorBidi"/>
          <w:kern w:val="0"/>
          <w:sz w:val="22"/>
          <w:szCs w:val="22"/>
          <w:lang w:eastAsia="nl-NL"/>
        </w:rPr>
      </w:pPr>
      <w:hyperlink w:anchor="_Toc87875147" w:history="1">
        <w:r w:rsidR="00D21B44" w:rsidRPr="00E77A77">
          <w:rPr>
            <w:rStyle w:val="Hyperlink"/>
            <w:rFonts w:ascii="Calibri Light" w:hAnsi="Calibri Light"/>
          </w:rPr>
          <w:t>5.1</w:t>
        </w:r>
        <w:r w:rsidR="00D21B44">
          <w:rPr>
            <w:rFonts w:asciiTheme="minorHAnsi" w:eastAsiaTheme="minorEastAsia" w:hAnsiTheme="minorHAnsi" w:cstheme="minorBidi"/>
            <w:kern w:val="0"/>
            <w:sz w:val="22"/>
            <w:szCs w:val="22"/>
            <w:lang w:eastAsia="nl-NL"/>
          </w:rPr>
          <w:tab/>
        </w:r>
        <w:r w:rsidR="00D21B44" w:rsidRPr="00E77A77">
          <w:rPr>
            <w:rStyle w:val="Hyperlink"/>
            <w:rFonts w:ascii="Calibri Light" w:hAnsi="Calibri Light"/>
          </w:rPr>
          <w:t>Inleiding</w:t>
        </w:r>
        <w:r w:rsidR="00D21B44">
          <w:rPr>
            <w:webHidden/>
          </w:rPr>
          <w:tab/>
        </w:r>
        <w:r w:rsidR="00D21B44">
          <w:rPr>
            <w:webHidden/>
          </w:rPr>
          <w:fldChar w:fldCharType="begin"/>
        </w:r>
        <w:r w:rsidR="00D21B44">
          <w:rPr>
            <w:webHidden/>
          </w:rPr>
          <w:instrText xml:space="preserve"> PAGEREF _Toc87875147 \h </w:instrText>
        </w:r>
        <w:r w:rsidR="00D21B44">
          <w:rPr>
            <w:webHidden/>
          </w:rPr>
        </w:r>
        <w:r w:rsidR="00D21B44">
          <w:rPr>
            <w:webHidden/>
          </w:rPr>
          <w:fldChar w:fldCharType="separate"/>
        </w:r>
        <w:r w:rsidR="00D21B44">
          <w:rPr>
            <w:webHidden/>
          </w:rPr>
          <w:t>35</w:t>
        </w:r>
        <w:r w:rsidR="00D21B44">
          <w:rPr>
            <w:webHidden/>
          </w:rPr>
          <w:fldChar w:fldCharType="end"/>
        </w:r>
      </w:hyperlink>
    </w:p>
    <w:p w14:paraId="16E401AF" w14:textId="2B62D650" w:rsidR="00D21B44" w:rsidRDefault="00C57069">
      <w:pPr>
        <w:pStyle w:val="Inhopg2"/>
        <w:rPr>
          <w:rFonts w:asciiTheme="minorHAnsi" w:eastAsiaTheme="minorEastAsia" w:hAnsiTheme="minorHAnsi" w:cstheme="minorBidi"/>
          <w:kern w:val="0"/>
          <w:sz w:val="22"/>
          <w:szCs w:val="22"/>
          <w:lang w:eastAsia="nl-NL"/>
        </w:rPr>
      </w:pPr>
      <w:hyperlink w:anchor="_Toc87875148" w:history="1">
        <w:r w:rsidR="00D21B44" w:rsidRPr="00E77A77">
          <w:rPr>
            <w:rStyle w:val="Hyperlink"/>
            <w:rFonts w:ascii="Calibri Light" w:hAnsi="Calibri Light"/>
          </w:rPr>
          <w:t>5.2</w:t>
        </w:r>
        <w:r w:rsidR="00D21B44">
          <w:rPr>
            <w:rFonts w:asciiTheme="minorHAnsi" w:eastAsiaTheme="minorEastAsia" w:hAnsiTheme="minorHAnsi" w:cstheme="minorBidi"/>
            <w:kern w:val="0"/>
            <w:sz w:val="22"/>
            <w:szCs w:val="22"/>
            <w:lang w:eastAsia="nl-NL"/>
          </w:rPr>
          <w:tab/>
        </w:r>
        <w:r w:rsidR="00D21B44" w:rsidRPr="00E77A77">
          <w:rPr>
            <w:rStyle w:val="Hyperlink"/>
            <w:rFonts w:ascii="Calibri Light" w:hAnsi="Calibri Light"/>
          </w:rPr>
          <w:t>Eisen</w:t>
        </w:r>
        <w:r w:rsidR="00D21B44">
          <w:rPr>
            <w:webHidden/>
          </w:rPr>
          <w:tab/>
        </w:r>
        <w:r w:rsidR="00D21B44">
          <w:rPr>
            <w:webHidden/>
          </w:rPr>
          <w:fldChar w:fldCharType="begin"/>
        </w:r>
        <w:r w:rsidR="00D21B44">
          <w:rPr>
            <w:webHidden/>
          </w:rPr>
          <w:instrText xml:space="preserve"> PAGEREF _Toc87875148 \h </w:instrText>
        </w:r>
        <w:r w:rsidR="00D21B44">
          <w:rPr>
            <w:webHidden/>
          </w:rPr>
        </w:r>
        <w:r w:rsidR="00D21B44">
          <w:rPr>
            <w:webHidden/>
          </w:rPr>
          <w:fldChar w:fldCharType="separate"/>
        </w:r>
        <w:r w:rsidR="00D21B44">
          <w:rPr>
            <w:webHidden/>
          </w:rPr>
          <w:t>35</w:t>
        </w:r>
        <w:r w:rsidR="00D21B44">
          <w:rPr>
            <w:webHidden/>
          </w:rPr>
          <w:fldChar w:fldCharType="end"/>
        </w:r>
      </w:hyperlink>
    </w:p>
    <w:p w14:paraId="442152AB" w14:textId="151E4DAE" w:rsidR="00D21B44" w:rsidRDefault="00C57069">
      <w:pPr>
        <w:pStyle w:val="Inhopg2"/>
        <w:rPr>
          <w:rFonts w:asciiTheme="minorHAnsi" w:eastAsiaTheme="minorEastAsia" w:hAnsiTheme="minorHAnsi" w:cstheme="minorBidi"/>
          <w:kern w:val="0"/>
          <w:sz w:val="22"/>
          <w:szCs w:val="22"/>
          <w:lang w:eastAsia="nl-NL"/>
        </w:rPr>
      </w:pPr>
      <w:hyperlink w:anchor="_Toc87875149" w:history="1">
        <w:r w:rsidR="00D21B44" w:rsidRPr="00E77A77">
          <w:rPr>
            <w:rStyle w:val="Hyperlink"/>
            <w:rFonts w:ascii="Calibri Light" w:hAnsi="Calibri Light"/>
          </w:rPr>
          <w:t>5.3</w:t>
        </w:r>
        <w:r w:rsidR="00D21B44">
          <w:rPr>
            <w:rFonts w:asciiTheme="minorHAnsi" w:eastAsiaTheme="minorEastAsia" w:hAnsiTheme="minorHAnsi" w:cstheme="minorBidi"/>
            <w:kern w:val="0"/>
            <w:sz w:val="22"/>
            <w:szCs w:val="22"/>
            <w:lang w:eastAsia="nl-NL"/>
          </w:rPr>
          <w:tab/>
        </w:r>
        <w:r w:rsidR="00D21B44" w:rsidRPr="00E77A77">
          <w:rPr>
            <w:rStyle w:val="Hyperlink"/>
            <w:rFonts w:ascii="Calibri Light" w:hAnsi="Calibri Light"/>
          </w:rPr>
          <w:t>Wensen</w:t>
        </w:r>
        <w:r w:rsidR="00D21B44">
          <w:rPr>
            <w:webHidden/>
          </w:rPr>
          <w:tab/>
        </w:r>
        <w:r w:rsidR="00D21B44">
          <w:rPr>
            <w:webHidden/>
          </w:rPr>
          <w:fldChar w:fldCharType="begin"/>
        </w:r>
        <w:r w:rsidR="00D21B44">
          <w:rPr>
            <w:webHidden/>
          </w:rPr>
          <w:instrText xml:space="preserve"> PAGEREF _Toc87875149 \h </w:instrText>
        </w:r>
        <w:r w:rsidR="00D21B44">
          <w:rPr>
            <w:webHidden/>
          </w:rPr>
        </w:r>
        <w:r w:rsidR="00D21B44">
          <w:rPr>
            <w:webHidden/>
          </w:rPr>
          <w:fldChar w:fldCharType="separate"/>
        </w:r>
        <w:r w:rsidR="00D21B44">
          <w:rPr>
            <w:webHidden/>
          </w:rPr>
          <w:t>35</w:t>
        </w:r>
        <w:r w:rsidR="00D21B44">
          <w:rPr>
            <w:webHidden/>
          </w:rPr>
          <w:fldChar w:fldCharType="end"/>
        </w:r>
      </w:hyperlink>
    </w:p>
    <w:p w14:paraId="4D6D3786" w14:textId="729EFB1B" w:rsidR="00D21B44" w:rsidRDefault="00C57069">
      <w:pPr>
        <w:pStyle w:val="Inhopg2"/>
        <w:rPr>
          <w:rFonts w:asciiTheme="minorHAnsi" w:eastAsiaTheme="minorEastAsia" w:hAnsiTheme="minorHAnsi" w:cstheme="minorBidi"/>
          <w:kern w:val="0"/>
          <w:sz w:val="22"/>
          <w:szCs w:val="22"/>
          <w:lang w:eastAsia="nl-NL"/>
        </w:rPr>
      </w:pPr>
      <w:hyperlink w:anchor="_Toc87875150" w:history="1">
        <w:r w:rsidR="00D21B44" w:rsidRPr="00E77A77">
          <w:rPr>
            <w:rStyle w:val="Hyperlink"/>
            <w:rFonts w:ascii="Calibri Light" w:hAnsi="Calibri Light"/>
          </w:rPr>
          <w:t>5.4</w:t>
        </w:r>
        <w:r w:rsidR="00D21B44">
          <w:rPr>
            <w:rFonts w:asciiTheme="minorHAnsi" w:eastAsiaTheme="minorEastAsia" w:hAnsiTheme="minorHAnsi" w:cstheme="minorBidi"/>
            <w:kern w:val="0"/>
            <w:sz w:val="22"/>
            <w:szCs w:val="22"/>
            <w:lang w:eastAsia="nl-NL"/>
          </w:rPr>
          <w:tab/>
        </w:r>
        <w:r w:rsidR="00D21B44" w:rsidRPr="00E77A77">
          <w:rPr>
            <w:rStyle w:val="Hyperlink"/>
            <w:rFonts w:ascii="Calibri Light" w:hAnsi="Calibri Light"/>
          </w:rPr>
          <w:t>Gunningscriteria</w:t>
        </w:r>
        <w:r w:rsidR="00D21B44">
          <w:rPr>
            <w:webHidden/>
          </w:rPr>
          <w:tab/>
        </w:r>
        <w:r w:rsidR="00D21B44">
          <w:rPr>
            <w:webHidden/>
          </w:rPr>
          <w:fldChar w:fldCharType="begin"/>
        </w:r>
        <w:r w:rsidR="00D21B44">
          <w:rPr>
            <w:webHidden/>
          </w:rPr>
          <w:instrText xml:space="preserve"> PAGEREF _Toc87875150 \h </w:instrText>
        </w:r>
        <w:r w:rsidR="00D21B44">
          <w:rPr>
            <w:webHidden/>
          </w:rPr>
        </w:r>
        <w:r w:rsidR="00D21B44">
          <w:rPr>
            <w:webHidden/>
          </w:rPr>
          <w:fldChar w:fldCharType="separate"/>
        </w:r>
        <w:r w:rsidR="00D21B44">
          <w:rPr>
            <w:webHidden/>
          </w:rPr>
          <w:t>36</w:t>
        </w:r>
        <w:r w:rsidR="00D21B44">
          <w:rPr>
            <w:webHidden/>
          </w:rPr>
          <w:fldChar w:fldCharType="end"/>
        </w:r>
      </w:hyperlink>
    </w:p>
    <w:p w14:paraId="37532F1C" w14:textId="5CFBF81F" w:rsidR="001A2B19" w:rsidRPr="00E640E7" w:rsidRDefault="009F4963" w:rsidP="001A2B19">
      <w:pPr>
        <w:rPr>
          <w:rFonts w:ascii="Calibri Light" w:hAnsi="Calibri Light" w:cs="Arial"/>
          <w:kern w:val="14"/>
          <w:sz w:val="22"/>
          <w:szCs w:val="22"/>
          <w:lang w:eastAsia="en-US"/>
        </w:rPr>
      </w:pPr>
      <w:r w:rsidRPr="00E640E7">
        <w:rPr>
          <w:rFonts w:ascii="Calibri Light" w:hAnsi="Calibri Light" w:cs="Arial"/>
          <w:kern w:val="14"/>
          <w:sz w:val="22"/>
          <w:szCs w:val="22"/>
          <w:lang w:eastAsia="en-US"/>
        </w:rPr>
        <w:fldChar w:fldCharType="end"/>
      </w:r>
    </w:p>
    <w:p w14:paraId="170D9068" w14:textId="5C29755D" w:rsidR="00D21B44" w:rsidRDefault="00D21B44" w:rsidP="00B85C84">
      <w:pPr>
        <w:pStyle w:val="Plattetekst"/>
        <w:spacing w:line="276" w:lineRule="auto"/>
        <w:rPr>
          <w:rFonts w:ascii="Calibri Light" w:hAnsi="Calibri Light"/>
          <w:sz w:val="22"/>
          <w:szCs w:val="22"/>
        </w:rPr>
      </w:pPr>
    </w:p>
    <w:p w14:paraId="08D8B081" w14:textId="77777777" w:rsidR="00D21B44" w:rsidRPr="00D21B44" w:rsidRDefault="00D21B44" w:rsidP="00D21B44">
      <w:pPr>
        <w:rPr>
          <w:lang w:eastAsia="en-US"/>
        </w:rPr>
      </w:pPr>
    </w:p>
    <w:p w14:paraId="75B973D9" w14:textId="77777777" w:rsidR="00D21B44" w:rsidRPr="00D21B44" w:rsidRDefault="00D21B44" w:rsidP="00D21B44">
      <w:pPr>
        <w:rPr>
          <w:lang w:eastAsia="en-US"/>
        </w:rPr>
      </w:pPr>
    </w:p>
    <w:p w14:paraId="61310E84" w14:textId="77777777" w:rsidR="00D21B44" w:rsidRPr="00D21B44" w:rsidRDefault="00D21B44" w:rsidP="00D21B44">
      <w:pPr>
        <w:rPr>
          <w:lang w:eastAsia="en-US"/>
        </w:rPr>
      </w:pPr>
    </w:p>
    <w:p w14:paraId="3D885B1C" w14:textId="12EF7F05" w:rsidR="00D21B44" w:rsidRDefault="00D21B44" w:rsidP="00B85C84">
      <w:pPr>
        <w:pStyle w:val="Plattetekst"/>
        <w:spacing w:line="276" w:lineRule="auto"/>
      </w:pPr>
    </w:p>
    <w:p w14:paraId="08E89B2B" w14:textId="78C0FDFA" w:rsidR="00D21B44" w:rsidRDefault="00D21B44" w:rsidP="00D21B44">
      <w:pPr>
        <w:pStyle w:val="Plattetekst"/>
        <w:spacing w:line="276" w:lineRule="auto"/>
        <w:jc w:val="right"/>
      </w:pPr>
    </w:p>
    <w:p w14:paraId="1EDC5A68" w14:textId="77777777" w:rsidR="00B85C84" w:rsidRPr="00E640E7" w:rsidRDefault="001A2B19" w:rsidP="00B85C84">
      <w:pPr>
        <w:pStyle w:val="Plattetekst"/>
        <w:spacing w:line="276" w:lineRule="auto"/>
        <w:rPr>
          <w:rFonts w:ascii="Calibri Light" w:hAnsi="Calibri Light"/>
          <w:b/>
          <w:bCs/>
          <w:sz w:val="22"/>
          <w:szCs w:val="22"/>
        </w:rPr>
      </w:pPr>
      <w:r w:rsidRPr="00D21B44">
        <w:br w:type="page"/>
      </w:r>
      <w:bookmarkStart w:id="5" w:name="_Toc138497449"/>
      <w:bookmarkStart w:id="6" w:name="_Toc352244250"/>
      <w:bookmarkStart w:id="7" w:name="_Toc65591229"/>
      <w:r w:rsidR="00B85C84" w:rsidRPr="00E640E7">
        <w:rPr>
          <w:rFonts w:ascii="Calibri Light" w:hAnsi="Calibri Light"/>
          <w:b/>
          <w:bCs/>
          <w:sz w:val="22"/>
          <w:szCs w:val="22"/>
        </w:rPr>
        <w:lastRenderedPageBreak/>
        <w:t>Begrippenlijst</w:t>
      </w:r>
      <w:bookmarkEnd w:id="5"/>
      <w:bookmarkEnd w:id="6"/>
      <w:bookmarkEnd w:id="7"/>
    </w:p>
    <w:p w14:paraId="7E699283" w14:textId="77777777" w:rsidR="00B85C84" w:rsidRPr="00E640E7" w:rsidRDefault="00B85C84" w:rsidP="00B85C84">
      <w:pPr>
        <w:pStyle w:val="Plattetekst"/>
        <w:tabs>
          <w:tab w:val="left" w:pos="540"/>
          <w:tab w:val="left" w:pos="1080"/>
        </w:tabs>
        <w:spacing w:line="276" w:lineRule="auto"/>
        <w:ind w:left="540" w:hanging="540"/>
        <w:rPr>
          <w:rFonts w:ascii="Calibri Light" w:hAnsi="Calibri Light"/>
          <w:sz w:val="22"/>
          <w:szCs w:val="22"/>
        </w:rPr>
      </w:pPr>
    </w:p>
    <w:tbl>
      <w:tblPr>
        <w:tblW w:w="9691" w:type="dxa"/>
        <w:tblInd w:w="137"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4753"/>
        <w:gridCol w:w="4938"/>
      </w:tblGrid>
      <w:tr w:rsidR="00B85C84" w:rsidRPr="00E640E7" w14:paraId="0E8A97A5" w14:textId="77777777" w:rsidTr="00250659">
        <w:trPr>
          <w:trHeight w:val="601"/>
        </w:trPr>
        <w:tc>
          <w:tcPr>
            <w:tcW w:w="4753" w:type="dxa"/>
            <w:shd w:val="clear" w:color="auto" w:fill="42558C" w:themeFill="accent1" w:themeFillShade="BF"/>
            <w:vAlign w:val="center"/>
          </w:tcPr>
          <w:p w14:paraId="3326964A" w14:textId="77777777" w:rsidR="00B85C84" w:rsidRPr="00E640E7" w:rsidRDefault="00B85C84" w:rsidP="00250659">
            <w:pPr>
              <w:pStyle w:val="Plattetekst"/>
              <w:tabs>
                <w:tab w:val="left" w:pos="540"/>
                <w:tab w:val="left" w:pos="1080"/>
              </w:tabs>
              <w:spacing w:line="276" w:lineRule="auto"/>
              <w:rPr>
                <w:rFonts w:ascii="Calibri Light" w:hAnsi="Calibri Light"/>
                <w:b/>
                <w:color w:val="FFFFFF" w:themeColor="background1"/>
                <w:sz w:val="22"/>
                <w:szCs w:val="22"/>
              </w:rPr>
            </w:pPr>
            <w:r w:rsidRPr="00E640E7">
              <w:rPr>
                <w:rFonts w:ascii="Calibri Light" w:hAnsi="Calibri Light"/>
                <w:b/>
                <w:color w:val="FFFFFF" w:themeColor="background1"/>
                <w:sz w:val="22"/>
                <w:szCs w:val="22"/>
              </w:rPr>
              <w:t>Begrip</w:t>
            </w:r>
          </w:p>
        </w:tc>
        <w:tc>
          <w:tcPr>
            <w:tcW w:w="4938" w:type="dxa"/>
            <w:shd w:val="clear" w:color="auto" w:fill="42558C" w:themeFill="accent1" w:themeFillShade="BF"/>
            <w:vAlign w:val="center"/>
          </w:tcPr>
          <w:p w14:paraId="6A606188" w14:textId="77777777" w:rsidR="00B85C84" w:rsidRPr="00E640E7" w:rsidRDefault="00B85C84" w:rsidP="00250659">
            <w:pPr>
              <w:pStyle w:val="Plattetekst"/>
              <w:tabs>
                <w:tab w:val="left" w:pos="540"/>
                <w:tab w:val="left" w:pos="1080"/>
              </w:tabs>
              <w:spacing w:line="276" w:lineRule="auto"/>
              <w:rPr>
                <w:rFonts w:ascii="Calibri Light" w:hAnsi="Calibri Light"/>
                <w:b/>
                <w:color w:val="FFFFFF" w:themeColor="background1"/>
                <w:sz w:val="22"/>
                <w:szCs w:val="22"/>
              </w:rPr>
            </w:pPr>
            <w:r w:rsidRPr="00E640E7">
              <w:rPr>
                <w:rFonts w:ascii="Calibri Light" w:hAnsi="Calibri Light"/>
                <w:b/>
                <w:color w:val="FFFFFF" w:themeColor="background1"/>
                <w:sz w:val="22"/>
                <w:szCs w:val="22"/>
              </w:rPr>
              <w:t>Omschrijving</w:t>
            </w:r>
          </w:p>
        </w:tc>
      </w:tr>
      <w:tr w:rsidR="00B85C84" w:rsidRPr="00E640E7" w14:paraId="42A711CA" w14:textId="77777777" w:rsidTr="00250659">
        <w:tc>
          <w:tcPr>
            <w:tcW w:w="4753" w:type="dxa"/>
            <w:vAlign w:val="center"/>
          </w:tcPr>
          <w:p w14:paraId="75E8445E" w14:textId="77777777" w:rsidR="00B85C84" w:rsidRPr="00E640E7" w:rsidRDefault="00B85C84" w:rsidP="00250659">
            <w:pPr>
              <w:pStyle w:val="Plattetekst"/>
              <w:tabs>
                <w:tab w:val="left" w:pos="540"/>
                <w:tab w:val="left" w:pos="1080"/>
              </w:tabs>
              <w:spacing w:line="276" w:lineRule="auto"/>
              <w:rPr>
                <w:rFonts w:ascii="Calibri Light" w:hAnsi="Calibri Light"/>
                <w:sz w:val="22"/>
                <w:szCs w:val="22"/>
              </w:rPr>
            </w:pPr>
            <w:r w:rsidRPr="00E640E7">
              <w:rPr>
                <w:rFonts w:ascii="Calibri Light" w:hAnsi="Calibri Light"/>
                <w:sz w:val="22"/>
                <w:szCs w:val="22"/>
              </w:rPr>
              <w:t>Aanbestedende dienst</w:t>
            </w:r>
          </w:p>
        </w:tc>
        <w:tc>
          <w:tcPr>
            <w:tcW w:w="4938" w:type="dxa"/>
            <w:vAlign w:val="center"/>
          </w:tcPr>
          <w:p w14:paraId="6A93C986" w14:textId="044D3057" w:rsidR="00B85C84" w:rsidRPr="00E640E7" w:rsidRDefault="00B85C84" w:rsidP="00250659">
            <w:pPr>
              <w:pStyle w:val="Plattetekst"/>
              <w:tabs>
                <w:tab w:val="left" w:pos="540"/>
                <w:tab w:val="left" w:pos="1080"/>
              </w:tabs>
              <w:spacing w:line="276" w:lineRule="auto"/>
              <w:rPr>
                <w:rFonts w:ascii="Calibri Light" w:hAnsi="Calibri Light"/>
                <w:sz w:val="22"/>
                <w:szCs w:val="22"/>
              </w:rPr>
            </w:pPr>
            <w:r w:rsidRPr="00E640E7">
              <w:rPr>
                <w:rFonts w:ascii="Calibri Light" w:hAnsi="Calibri Light"/>
                <w:sz w:val="22"/>
                <w:szCs w:val="22"/>
              </w:rPr>
              <w:t>Een dienst als bedoeld in artikel 1.1 Aanbestedingswet 2012, i.c. de Nederlandse Zorg</w:t>
            </w:r>
            <w:r w:rsidR="00593461">
              <w:rPr>
                <w:rFonts w:ascii="Calibri Light" w:hAnsi="Calibri Light"/>
                <w:sz w:val="22"/>
                <w:szCs w:val="22"/>
              </w:rPr>
              <w:t>a</w:t>
            </w:r>
            <w:r w:rsidRPr="00E640E7">
              <w:rPr>
                <w:rFonts w:ascii="Calibri Light" w:hAnsi="Calibri Light"/>
                <w:sz w:val="22"/>
                <w:szCs w:val="22"/>
              </w:rPr>
              <w:t>utoriteit (NZa).</w:t>
            </w:r>
          </w:p>
        </w:tc>
      </w:tr>
      <w:tr w:rsidR="00B85C84" w:rsidRPr="00E640E7" w14:paraId="38BD771E" w14:textId="77777777" w:rsidTr="00250659">
        <w:tc>
          <w:tcPr>
            <w:tcW w:w="4753" w:type="dxa"/>
            <w:vAlign w:val="center"/>
          </w:tcPr>
          <w:p w14:paraId="1E6252BE" w14:textId="0C0AF8D7" w:rsidR="00B85C84" w:rsidRPr="00E640E7" w:rsidRDefault="00B85C84" w:rsidP="00250659">
            <w:pPr>
              <w:pStyle w:val="Plattetekst"/>
              <w:tabs>
                <w:tab w:val="left" w:pos="540"/>
                <w:tab w:val="left" w:pos="1080"/>
              </w:tabs>
              <w:spacing w:line="276" w:lineRule="auto"/>
              <w:rPr>
                <w:rFonts w:ascii="Calibri Light" w:hAnsi="Calibri Light"/>
                <w:sz w:val="22"/>
                <w:szCs w:val="22"/>
              </w:rPr>
            </w:pPr>
            <w:r w:rsidRPr="00E640E7">
              <w:rPr>
                <w:rFonts w:ascii="Calibri Light" w:hAnsi="Calibri Light"/>
                <w:sz w:val="22"/>
                <w:szCs w:val="22"/>
              </w:rPr>
              <w:t>Aanbestedingsdocument</w:t>
            </w:r>
            <w:r w:rsidR="003662F7">
              <w:rPr>
                <w:rFonts w:ascii="Calibri Light" w:hAnsi="Calibri Light"/>
                <w:sz w:val="22"/>
                <w:szCs w:val="22"/>
              </w:rPr>
              <w:t>(en)</w:t>
            </w:r>
          </w:p>
        </w:tc>
        <w:tc>
          <w:tcPr>
            <w:tcW w:w="4938" w:type="dxa"/>
            <w:vAlign w:val="center"/>
          </w:tcPr>
          <w:p w14:paraId="3D0D0D21" w14:textId="1041072A" w:rsidR="00B85C84" w:rsidRPr="00E640E7" w:rsidRDefault="00B85C84" w:rsidP="00250659">
            <w:pPr>
              <w:pStyle w:val="Plattetekst"/>
              <w:tabs>
                <w:tab w:val="left" w:pos="540"/>
                <w:tab w:val="left" w:pos="1080"/>
              </w:tabs>
              <w:spacing w:line="276" w:lineRule="auto"/>
              <w:rPr>
                <w:rFonts w:ascii="Calibri Light" w:hAnsi="Calibri Light"/>
                <w:sz w:val="22"/>
                <w:szCs w:val="22"/>
              </w:rPr>
            </w:pPr>
            <w:r w:rsidRPr="00E640E7">
              <w:rPr>
                <w:rFonts w:ascii="Calibri Light" w:hAnsi="Calibri Light"/>
                <w:sz w:val="22"/>
                <w:szCs w:val="22"/>
              </w:rPr>
              <w:t>Het document van Opdrachtgever waarin de deelname aan de Overeenkomst, de te volgen aanbestedingsprocedure, de Uitsluitingsgronden, Geschiktheidseisen, eventuele Selectiecriteria en de Gunningscriteria alsmede de beoordeling van de Inschrijvingen en de wijze van gunnen worden beschreven en toegelicht. Betreffende dit document met bijlagen.</w:t>
            </w:r>
          </w:p>
        </w:tc>
      </w:tr>
      <w:tr w:rsidR="00B85C84" w:rsidRPr="00E640E7" w14:paraId="10D51EA3" w14:textId="77777777" w:rsidTr="00250659">
        <w:tc>
          <w:tcPr>
            <w:tcW w:w="4753" w:type="dxa"/>
            <w:vAlign w:val="center"/>
          </w:tcPr>
          <w:p w14:paraId="578F825A" w14:textId="77777777" w:rsidR="00B85C84" w:rsidRPr="00E640E7" w:rsidRDefault="00B85C84" w:rsidP="00250659">
            <w:pPr>
              <w:pStyle w:val="Plattetekst"/>
              <w:tabs>
                <w:tab w:val="left" w:pos="540"/>
                <w:tab w:val="left" w:pos="1080"/>
              </w:tabs>
              <w:spacing w:line="276" w:lineRule="auto"/>
              <w:rPr>
                <w:rFonts w:ascii="Calibri Light" w:hAnsi="Calibri Light"/>
                <w:sz w:val="22"/>
                <w:szCs w:val="22"/>
              </w:rPr>
            </w:pPr>
            <w:r w:rsidRPr="00E640E7">
              <w:rPr>
                <w:rFonts w:ascii="Calibri Light" w:hAnsi="Calibri Light"/>
                <w:sz w:val="22"/>
                <w:szCs w:val="22"/>
              </w:rPr>
              <w:t>Bijlagen</w:t>
            </w:r>
          </w:p>
        </w:tc>
        <w:tc>
          <w:tcPr>
            <w:tcW w:w="4938" w:type="dxa"/>
            <w:vAlign w:val="center"/>
          </w:tcPr>
          <w:p w14:paraId="3788A956" w14:textId="0842C9FD" w:rsidR="00B85C84" w:rsidRPr="00E640E7" w:rsidRDefault="0067538F" w:rsidP="00250659">
            <w:pPr>
              <w:spacing w:line="276" w:lineRule="auto"/>
              <w:rPr>
                <w:rFonts w:ascii="Calibri Light" w:hAnsi="Calibri Light"/>
                <w:sz w:val="22"/>
                <w:szCs w:val="22"/>
              </w:rPr>
            </w:pPr>
            <w:r>
              <w:rPr>
                <w:rFonts w:ascii="Calibri Light" w:hAnsi="Calibri Light"/>
                <w:sz w:val="22"/>
                <w:szCs w:val="22"/>
              </w:rPr>
              <w:t>E</w:t>
            </w:r>
            <w:r w:rsidR="00B85C84" w:rsidRPr="00E640E7">
              <w:rPr>
                <w:rFonts w:ascii="Calibri Light" w:hAnsi="Calibri Light"/>
                <w:sz w:val="22"/>
                <w:szCs w:val="22"/>
              </w:rPr>
              <w:t>en aanhangsel bij de Overeenkomst dat na parafering door beide Partijen deel uitmaakt van de Overeenkomst</w:t>
            </w:r>
            <w:r w:rsidR="00FE1EDD">
              <w:rPr>
                <w:rFonts w:ascii="Calibri Light" w:hAnsi="Calibri Light"/>
                <w:sz w:val="22"/>
                <w:szCs w:val="22"/>
              </w:rPr>
              <w:t xml:space="preserve">. </w:t>
            </w:r>
          </w:p>
        </w:tc>
      </w:tr>
      <w:tr w:rsidR="00B85C84" w:rsidRPr="00E640E7" w14:paraId="288FE4AF" w14:textId="77777777" w:rsidTr="00250659">
        <w:tc>
          <w:tcPr>
            <w:tcW w:w="4753" w:type="dxa"/>
            <w:vAlign w:val="center"/>
          </w:tcPr>
          <w:p w14:paraId="5B051740" w14:textId="77777777" w:rsidR="00B85C84" w:rsidRPr="00E640E7" w:rsidRDefault="00B85C84" w:rsidP="00250659">
            <w:pPr>
              <w:pStyle w:val="Plattetekst"/>
              <w:tabs>
                <w:tab w:val="left" w:pos="540"/>
                <w:tab w:val="left" w:pos="1080"/>
              </w:tabs>
              <w:spacing w:line="276" w:lineRule="auto"/>
              <w:rPr>
                <w:rFonts w:ascii="Calibri Light" w:hAnsi="Calibri Light"/>
                <w:sz w:val="22"/>
                <w:szCs w:val="22"/>
              </w:rPr>
            </w:pPr>
            <w:r w:rsidRPr="00E640E7">
              <w:rPr>
                <w:rFonts w:ascii="Calibri Light" w:hAnsi="Calibri Light"/>
                <w:sz w:val="22"/>
                <w:szCs w:val="22"/>
              </w:rPr>
              <w:t>Combinatie</w:t>
            </w:r>
          </w:p>
        </w:tc>
        <w:tc>
          <w:tcPr>
            <w:tcW w:w="4938" w:type="dxa"/>
            <w:vAlign w:val="center"/>
          </w:tcPr>
          <w:p w14:paraId="6D59C964" w14:textId="77777777" w:rsidR="00B85C84" w:rsidRPr="00E640E7" w:rsidRDefault="00B85C84" w:rsidP="00250659">
            <w:pPr>
              <w:pStyle w:val="Plattetekst"/>
              <w:tabs>
                <w:tab w:val="left" w:pos="540"/>
                <w:tab w:val="left" w:pos="1080"/>
              </w:tabs>
              <w:spacing w:line="276" w:lineRule="auto"/>
              <w:rPr>
                <w:rFonts w:ascii="Calibri Light" w:hAnsi="Calibri Light"/>
                <w:sz w:val="22"/>
                <w:szCs w:val="22"/>
              </w:rPr>
            </w:pPr>
            <w:r w:rsidRPr="00E640E7">
              <w:rPr>
                <w:rFonts w:ascii="Calibri Light" w:hAnsi="Calibri Light"/>
                <w:sz w:val="22"/>
                <w:szCs w:val="22"/>
              </w:rPr>
              <w:t>Samenwerkingsverband van twee of meer Inschrijvers, die gezamenlijk op een aanbesteding inschrijven.</w:t>
            </w:r>
          </w:p>
        </w:tc>
      </w:tr>
      <w:tr w:rsidR="00B85C84" w:rsidRPr="00E640E7" w14:paraId="2C0FB8F9" w14:textId="77777777" w:rsidTr="00250659">
        <w:tc>
          <w:tcPr>
            <w:tcW w:w="4753" w:type="dxa"/>
            <w:vAlign w:val="center"/>
          </w:tcPr>
          <w:p w14:paraId="3344E205" w14:textId="77777777" w:rsidR="00B85C84" w:rsidRPr="00E640E7" w:rsidRDefault="00B85C84" w:rsidP="00250659">
            <w:pPr>
              <w:pStyle w:val="Plattetekst"/>
              <w:tabs>
                <w:tab w:val="left" w:pos="540"/>
                <w:tab w:val="left" w:pos="1080"/>
              </w:tabs>
              <w:spacing w:line="276" w:lineRule="auto"/>
              <w:rPr>
                <w:rFonts w:ascii="Calibri Light" w:hAnsi="Calibri Light"/>
                <w:sz w:val="22"/>
                <w:szCs w:val="22"/>
              </w:rPr>
            </w:pPr>
            <w:r w:rsidRPr="00E640E7">
              <w:rPr>
                <w:rFonts w:ascii="Calibri Light" w:hAnsi="Calibri Light"/>
                <w:sz w:val="22"/>
                <w:szCs w:val="22"/>
              </w:rPr>
              <w:t>Derde</w:t>
            </w:r>
          </w:p>
        </w:tc>
        <w:tc>
          <w:tcPr>
            <w:tcW w:w="4938" w:type="dxa"/>
            <w:vAlign w:val="center"/>
          </w:tcPr>
          <w:p w14:paraId="749FA87D" w14:textId="77777777" w:rsidR="00B85C84" w:rsidRPr="00E640E7" w:rsidRDefault="00B85C84" w:rsidP="00250659">
            <w:pPr>
              <w:pStyle w:val="Plattetekst"/>
              <w:tabs>
                <w:tab w:val="left" w:pos="540"/>
                <w:tab w:val="left" w:pos="1080"/>
              </w:tabs>
              <w:spacing w:line="276" w:lineRule="auto"/>
              <w:rPr>
                <w:rFonts w:ascii="Calibri Light" w:hAnsi="Calibri Light"/>
                <w:sz w:val="22"/>
                <w:szCs w:val="22"/>
              </w:rPr>
            </w:pPr>
            <w:r w:rsidRPr="00E640E7">
              <w:rPr>
                <w:rFonts w:ascii="Calibri Light" w:hAnsi="Calibri Light"/>
                <w:sz w:val="22"/>
                <w:szCs w:val="22"/>
              </w:rPr>
              <w:t xml:space="preserve">Elke natuurlijke of rechtspersoon of openbaar lichaam anders dan de NZa, de Inschrijver of Opdrachtnemer. </w:t>
            </w:r>
          </w:p>
        </w:tc>
      </w:tr>
      <w:tr w:rsidR="00B85C84" w:rsidRPr="00E640E7" w14:paraId="411C06AE" w14:textId="77777777" w:rsidTr="00250659">
        <w:tc>
          <w:tcPr>
            <w:tcW w:w="4753" w:type="dxa"/>
          </w:tcPr>
          <w:p w14:paraId="72380225" w14:textId="77777777" w:rsidR="00B85C84" w:rsidRPr="00E640E7" w:rsidRDefault="00B85C84" w:rsidP="00250659">
            <w:pPr>
              <w:pStyle w:val="Plattetekst"/>
              <w:tabs>
                <w:tab w:val="left" w:pos="540"/>
                <w:tab w:val="left" w:pos="1080"/>
              </w:tabs>
              <w:spacing w:line="276" w:lineRule="auto"/>
              <w:rPr>
                <w:rFonts w:ascii="Calibri Light" w:hAnsi="Calibri Light"/>
                <w:sz w:val="22"/>
                <w:szCs w:val="22"/>
              </w:rPr>
            </w:pPr>
          </w:p>
          <w:p w14:paraId="69B72F8A" w14:textId="77777777" w:rsidR="00B85C84" w:rsidRPr="00E640E7" w:rsidRDefault="00B85C84" w:rsidP="00250659">
            <w:pPr>
              <w:pStyle w:val="Plattetekst"/>
              <w:tabs>
                <w:tab w:val="left" w:pos="540"/>
                <w:tab w:val="left" w:pos="1080"/>
              </w:tabs>
              <w:spacing w:line="276" w:lineRule="auto"/>
              <w:rPr>
                <w:rFonts w:ascii="Calibri Light" w:hAnsi="Calibri Light"/>
                <w:sz w:val="22"/>
                <w:szCs w:val="22"/>
              </w:rPr>
            </w:pPr>
            <w:r w:rsidRPr="00E640E7">
              <w:rPr>
                <w:rFonts w:ascii="Calibri Light" w:hAnsi="Calibri Light"/>
                <w:sz w:val="22"/>
                <w:szCs w:val="22"/>
              </w:rPr>
              <w:t xml:space="preserve">Dienstverlening </w:t>
            </w:r>
          </w:p>
        </w:tc>
        <w:tc>
          <w:tcPr>
            <w:tcW w:w="4938" w:type="dxa"/>
          </w:tcPr>
          <w:p w14:paraId="33A7A2C4" w14:textId="26B1584D" w:rsidR="00B85C84" w:rsidRPr="00E640E7" w:rsidRDefault="00B85C84" w:rsidP="00250659">
            <w:pPr>
              <w:pStyle w:val="Plattetekst"/>
              <w:tabs>
                <w:tab w:val="left" w:pos="540"/>
                <w:tab w:val="left" w:pos="1080"/>
              </w:tabs>
              <w:spacing w:line="276" w:lineRule="auto"/>
              <w:rPr>
                <w:rFonts w:ascii="Calibri Light" w:hAnsi="Calibri Light"/>
                <w:sz w:val="22"/>
                <w:szCs w:val="22"/>
              </w:rPr>
            </w:pPr>
            <w:r w:rsidRPr="00E640E7">
              <w:rPr>
                <w:rFonts w:ascii="Calibri Light" w:hAnsi="Calibri Light"/>
                <w:sz w:val="22"/>
                <w:szCs w:val="22"/>
              </w:rPr>
              <w:t>Alle diensten gerelateerd aan de levering van Standaardprogrammatuur als genoemd in paragraaf 1.</w:t>
            </w:r>
            <w:r w:rsidR="00765BA1">
              <w:rPr>
                <w:rFonts w:ascii="Calibri Light" w:hAnsi="Calibri Light"/>
                <w:sz w:val="22"/>
                <w:szCs w:val="22"/>
              </w:rPr>
              <w:t>5</w:t>
            </w:r>
            <w:r w:rsidRPr="00E640E7">
              <w:rPr>
                <w:rFonts w:ascii="Calibri Light" w:hAnsi="Calibri Light"/>
                <w:sz w:val="22"/>
                <w:szCs w:val="22"/>
              </w:rPr>
              <w:t xml:space="preserve"> alsmede in het Programma van Eisen en Wensen.  </w:t>
            </w:r>
          </w:p>
        </w:tc>
      </w:tr>
      <w:tr w:rsidR="00B85C84" w:rsidRPr="00E640E7" w14:paraId="207B815C" w14:textId="77777777" w:rsidTr="00250659">
        <w:tc>
          <w:tcPr>
            <w:tcW w:w="4753" w:type="dxa"/>
            <w:vAlign w:val="center"/>
          </w:tcPr>
          <w:p w14:paraId="6B391401" w14:textId="77777777" w:rsidR="00B85C84" w:rsidRPr="00E640E7" w:rsidRDefault="00B85C84" w:rsidP="00250659">
            <w:pPr>
              <w:spacing w:line="276" w:lineRule="auto"/>
              <w:rPr>
                <w:rFonts w:ascii="Calibri Light" w:hAnsi="Calibri Light"/>
                <w:sz w:val="22"/>
                <w:szCs w:val="22"/>
              </w:rPr>
            </w:pPr>
            <w:r w:rsidRPr="00E640E7">
              <w:rPr>
                <w:rFonts w:ascii="Calibri Light" w:hAnsi="Calibri Light"/>
                <w:sz w:val="22"/>
                <w:szCs w:val="22"/>
              </w:rPr>
              <w:t>Eigen Verklaring</w:t>
            </w:r>
          </w:p>
        </w:tc>
        <w:tc>
          <w:tcPr>
            <w:tcW w:w="4938" w:type="dxa"/>
            <w:vAlign w:val="center"/>
          </w:tcPr>
          <w:p w14:paraId="07C15F8E" w14:textId="78436868" w:rsidR="00B85C84" w:rsidRPr="00E640E7" w:rsidRDefault="00B85C84" w:rsidP="00250659">
            <w:pPr>
              <w:spacing w:line="276" w:lineRule="auto"/>
              <w:rPr>
                <w:rFonts w:ascii="Calibri Light" w:hAnsi="Calibri Light"/>
                <w:sz w:val="22"/>
                <w:szCs w:val="22"/>
              </w:rPr>
            </w:pPr>
            <w:r w:rsidRPr="00E640E7">
              <w:rPr>
                <w:rFonts w:ascii="Calibri Light" w:hAnsi="Calibri Light"/>
                <w:sz w:val="22"/>
                <w:szCs w:val="22"/>
              </w:rPr>
              <w:t>Het Uniform Europees Aanbestedingsdocument (UEA) voor aanbestedingsprocedures van Aanbestedende dienste</w:t>
            </w:r>
            <w:r w:rsidR="00FE1EDD">
              <w:rPr>
                <w:rFonts w:ascii="Calibri Light" w:hAnsi="Calibri Light"/>
                <w:sz w:val="22"/>
                <w:szCs w:val="22"/>
              </w:rPr>
              <w:t>n zoals opgenomen in Bijlage 2 ‘</w:t>
            </w:r>
            <w:r w:rsidRPr="00E640E7">
              <w:rPr>
                <w:rFonts w:ascii="Calibri Light" w:hAnsi="Calibri Light"/>
                <w:sz w:val="22"/>
                <w:szCs w:val="22"/>
              </w:rPr>
              <w:t>Eigen Verklaring</w:t>
            </w:r>
            <w:r w:rsidR="00FE1EDD">
              <w:rPr>
                <w:rFonts w:ascii="Calibri Light" w:hAnsi="Calibri Light"/>
                <w:sz w:val="22"/>
                <w:szCs w:val="22"/>
              </w:rPr>
              <w:t>’</w:t>
            </w:r>
            <w:r w:rsidRPr="00E640E7">
              <w:rPr>
                <w:rFonts w:ascii="Calibri Light" w:hAnsi="Calibri Light"/>
                <w:sz w:val="22"/>
                <w:szCs w:val="22"/>
              </w:rPr>
              <w:t xml:space="preserve"> en zoals bedoeld in artikel 2.84, eerste lid Aanbestedingswet 2012. </w:t>
            </w:r>
          </w:p>
        </w:tc>
      </w:tr>
      <w:tr w:rsidR="00B83B91" w:rsidRPr="00E640E7" w14:paraId="253F19E0" w14:textId="77777777" w:rsidTr="00250659">
        <w:tc>
          <w:tcPr>
            <w:tcW w:w="4753" w:type="dxa"/>
            <w:vAlign w:val="center"/>
          </w:tcPr>
          <w:p w14:paraId="0183E3F1" w14:textId="4AF33FE0" w:rsidR="00B83B91" w:rsidRPr="00E640E7" w:rsidRDefault="00B83B91" w:rsidP="00B83B91">
            <w:pPr>
              <w:rPr>
                <w:rFonts w:ascii="Calibri Light" w:hAnsi="Calibri Light"/>
                <w:sz w:val="22"/>
                <w:szCs w:val="22"/>
              </w:rPr>
            </w:pPr>
            <w:r w:rsidRPr="00E640E7">
              <w:rPr>
                <w:rFonts w:ascii="Calibri Light" w:hAnsi="Calibri Light"/>
                <w:sz w:val="22"/>
                <w:szCs w:val="22"/>
              </w:rPr>
              <w:t>Fatale termijn</w:t>
            </w:r>
          </w:p>
        </w:tc>
        <w:tc>
          <w:tcPr>
            <w:tcW w:w="4938" w:type="dxa"/>
            <w:vAlign w:val="center"/>
          </w:tcPr>
          <w:p w14:paraId="3BCC3CA3" w14:textId="05315C8F" w:rsidR="00B83B91" w:rsidRPr="00E640E7" w:rsidRDefault="00B83B91" w:rsidP="00B83B91">
            <w:pPr>
              <w:rPr>
                <w:rFonts w:ascii="Calibri Light" w:hAnsi="Calibri Light"/>
                <w:sz w:val="22"/>
                <w:szCs w:val="22"/>
              </w:rPr>
            </w:pPr>
            <w:r w:rsidRPr="00E640E7">
              <w:rPr>
                <w:rFonts w:ascii="Calibri Light" w:hAnsi="Calibri Light"/>
                <w:sz w:val="22"/>
                <w:szCs w:val="22"/>
              </w:rPr>
              <w:t>Een nadrukkelijk als zodanig door partijen overeengekomen termijn bij overschrijding waarvan de partij ten aanzien van wie de termijn is gesteld terstond, dat wil zeggen zonder ingebrekestelling, in verzuim geraakt.</w:t>
            </w:r>
          </w:p>
        </w:tc>
      </w:tr>
      <w:tr w:rsidR="00B83B91" w:rsidRPr="00E640E7" w14:paraId="25F915CC" w14:textId="77777777" w:rsidTr="00250659">
        <w:tc>
          <w:tcPr>
            <w:tcW w:w="4753" w:type="dxa"/>
            <w:vAlign w:val="center"/>
          </w:tcPr>
          <w:p w14:paraId="44CC659D" w14:textId="2DAF6509" w:rsidR="00B83B91" w:rsidRPr="00E640E7" w:rsidRDefault="00B83B91" w:rsidP="00B83B91">
            <w:pPr>
              <w:rPr>
                <w:rFonts w:ascii="Calibri Light" w:hAnsi="Calibri Light"/>
                <w:sz w:val="22"/>
                <w:szCs w:val="22"/>
              </w:rPr>
            </w:pPr>
            <w:r w:rsidRPr="00E640E7">
              <w:rPr>
                <w:rFonts w:ascii="Calibri Light" w:hAnsi="Calibri Light"/>
                <w:sz w:val="22"/>
                <w:szCs w:val="22"/>
              </w:rPr>
              <w:t>Gebruiksrecht</w:t>
            </w:r>
          </w:p>
        </w:tc>
        <w:tc>
          <w:tcPr>
            <w:tcW w:w="4938" w:type="dxa"/>
            <w:vAlign w:val="center"/>
          </w:tcPr>
          <w:p w14:paraId="70632115" w14:textId="5909D158" w:rsidR="00B83B91" w:rsidRPr="00E640E7" w:rsidRDefault="00B83B91" w:rsidP="00B83B91">
            <w:pPr>
              <w:rPr>
                <w:rFonts w:ascii="Calibri Light" w:hAnsi="Calibri Light"/>
                <w:sz w:val="22"/>
                <w:szCs w:val="22"/>
              </w:rPr>
            </w:pPr>
            <w:r w:rsidRPr="00E640E7">
              <w:rPr>
                <w:rFonts w:ascii="Calibri Light" w:hAnsi="Calibri Light"/>
                <w:sz w:val="22"/>
                <w:szCs w:val="22"/>
              </w:rPr>
              <w:t xml:space="preserve">Het recht op grond waarvan Opdrachtgever bevoegd is tot het installeren en gebruiken van Standaardprogrammatuur overeenkomstig het Overeengekomen gebruik met inbegrip van alle </w:t>
            </w:r>
            <w:r w:rsidRPr="00E640E7">
              <w:rPr>
                <w:rFonts w:ascii="Calibri Light" w:hAnsi="Calibri Light"/>
                <w:sz w:val="22"/>
                <w:szCs w:val="22"/>
              </w:rPr>
              <w:lastRenderedPageBreak/>
              <w:t>daarvoor redelijkerwijs noodzakelijke al dan niet tijdelijke verveelvoudigingen en openbaarmakingen.</w:t>
            </w:r>
          </w:p>
        </w:tc>
      </w:tr>
      <w:tr w:rsidR="00B85C84" w:rsidRPr="00E640E7" w14:paraId="2B60FAD6" w14:textId="77777777" w:rsidTr="00250659">
        <w:tc>
          <w:tcPr>
            <w:tcW w:w="4753" w:type="dxa"/>
            <w:vAlign w:val="center"/>
          </w:tcPr>
          <w:p w14:paraId="3D1E77CB" w14:textId="77777777" w:rsidR="00B85C84" w:rsidRPr="00E640E7" w:rsidRDefault="00B85C84" w:rsidP="00250659">
            <w:pPr>
              <w:pStyle w:val="Plattetekst"/>
              <w:tabs>
                <w:tab w:val="left" w:pos="540"/>
                <w:tab w:val="left" w:pos="1080"/>
              </w:tabs>
              <w:spacing w:line="276" w:lineRule="auto"/>
              <w:rPr>
                <w:rFonts w:ascii="Calibri Light" w:hAnsi="Calibri Light"/>
                <w:sz w:val="22"/>
                <w:szCs w:val="22"/>
              </w:rPr>
            </w:pPr>
            <w:r w:rsidRPr="00E640E7">
              <w:rPr>
                <w:rFonts w:ascii="Calibri Light" w:hAnsi="Calibri Light"/>
                <w:sz w:val="22"/>
                <w:szCs w:val="22"/>
              </w:rPr>
              <w:lastRenderedPageBreak/>
              <w:t>Geschiktheidseisen</w:t>
            </w:r>
          </w:p>
        </w:tc>
        <w:tc>
          <w:tcPr>
            <w:tcW w:w="4938" w:type="dxa"/>
            <w:vAlign w:val="center"/>
          </w:tcPr>
          <w:p w14:paraId="54E68AA0" w14:textId="51EEBAF3" w:rsidR="00B85C84" w:rsidRPr="00E640E7" w:rsidRDefault="00B85C84" w:rsidP="00250659">
            <w:pPr>
              <w:autoSpaceDE w:val="0"/>
              <w:autoSpaceDN w:val="0"/>
              <w:adjustRightInd w:val="0"/>
              <w:spacing w:line="276" w:lineRule="auto"/>
              <w:rPr>
                <w:rFonts w:ascii="Calibri Light" w:hAnsi="Calibri Light"/>
                <w:sz w:val="22"/>
                <w:szCs w:val="22"/>
              </w:rPr>
            </w:pPr>
            <w:r w:rsidRPr="00E640E7">
              <w:rPr>
                <w:rFonts w:ascii="Calibri Light" w:hAnsi="Calibri Light"/>
                <w:sz w:val="22"/>
                <w:szCs w:val="22"/>
              </w:rPr>
              <w:t xml:space="preserve">Eisen om te kunnen bepalen of een Inschrijver in staat is om de Opdracht uit te voeren. Geschiktheidseisen hebben betrekking op de Opdrachtnemer </w:t>
            </w:r>
            <w:r w:rsidR="008B0A50">
              <w:rPr>
                <w:rFonts w:ascii="Calibri Light" w:hAnsi="Calibri Light"/>
                <w:sz w:val="22"/>
                <w:szCs w:val="22"/>
              </w:rPr>
              <w:t xml:space="preserve">en haar verleden </w:t>
            </w:r>
            <w:r w:rsidRPr="00E640E7">
              <w:rPr>
                <w:rFonts w:ascii="Calibri Light" w:hAnsi="Calibri Light"/>
                <w:sz w:val="22"/>
                <w:szCs w:val="22"/>
              </w:rPr>
              <w:t>en niet op de Opdracht.</w:t>
            </w:r>
          </w:p>
        </w:tc>
      </w:tr>
      <w:tr w:rsidR="00B85C84" w:rsidRPr="00E640E7" w14:paraId="14305E9B" w14:textId="77777777" w:rsidTr="00250659">
        <w:tc>
          <w:tcPr>
            <w:tcW w:w="4753" w:type="dxa"/>
            <w:vAlign w:val="center"/>
          </w:tcPr>
          <w:p w14:paraId="4283ADFF" w14:textId="77777777" w:rsidR="00B85C84" w:rsidRPr="00E640E7" w:rsidRDefault="00B85C84" w:rsidP="00250659">
            <w:pPr>
              <w:pStyle w:val="Plattetekst"/>
              <w:tabs>
                <w:tab w:val="left" w:pos="540"/>
                <w:tab w:val="left" w:pos="1080"/>
              </w:tabs>
              <w:spacing w:line="276" w:lineRule="auto"/>
              <w:rPr>
                <w:rFonts w:ascii="Calibri Light" w:hAnsi="Calibri Light"/>
                <w:sz w:val="22"/>
                <w:szCs w:val="22"/>
              </w:rPr>
            </w:pPr>
            <w:r w:rsidRPr="00E640E7">
              <w:rPr>
                <w:rFonts w:ascii="Calibri Light" w:hAnsi="Calibri Light"/>
                <w:sz w:val="22"/>
                <w:szCs w:val="22"/>
              </w:rPr>
              <w:t>Gunningsbeslissing</w:t>
            </w:r>
          </w:p>
        </w:tc>
        <w:tc>
          <w:tcPr>
            <w:tcW w:w="4938" w:type="dxa"/>
            <w:vAlign w:val="center"/>
          </w:tcPr>
          <w:p w14:paraId="50B6E9B3" w14:textId="6CD8FCF4" w:rsidR="00B85C84" w:rsidRPr="00E640E7" w:rsidRDefault="00B85C84" w:rsidP="00FE1EDD">
            <w:pPr>
              <w:autoSpaceDE w:val="0"/>
              <w:autoSpaceDN w:val="0"/>
              <w:adjustRightInd w:val="0"/>
              <w:spacing w:line="276" w:lineRule="auto"/>
              <w:rPr>
                <w:rFonts w:ascii="Calibri Light" w:hAnsi="Calibri Light"/>
                <w:sz w:val="22"/>
                <w:szCs w:val="22"/>
              </w:rPr>
            </w:pPr>
            <w:r w:rsidRPr="00E640E7">
              <w:rPr>
                <w:rFonts w:ascii="Calibri Light" w:hAnsi="Calibri Light"/>
                <w:sz w:val="22"/>
                <w:szCs w:val="22"/>
              </w:rPr>
              <w:t>De keuze van Opdrachtgever voor de Inschrijver met wie hij voornemens is de Overeenkomst waarop de aanbestedingsprocedure betrekking h</w:t>
            </w:r>
            <w:r w:rsidR="00FE1EDD">
              <w:rPr>
                <w:rFonts w:ascii="Calibri Light" w:hAnsi="Calibri Light"/>
                <w:sz w:val="22"/>
                <w:szCs w:val="22"/>
              </w:rPr>
              <w:t>eeft</w:t>
            </w:r>
            <w:r w:rsidRPr="00E640E7">
              <w:rPr>
                <w:rFonts w:ascii="Calibri Light" w:hAnsi="Calibri Light"/>
                <w:sz w:val="22"/>
                <w:szCs w:val="22"/>
              </w:rPr>
              <w:t xml:space="preserve"> te sluiten, waaronder mede wordt verstaan de keuze om geen Overeenkomst te sluiten.</w:t>
            </w:r>
          </w:p>
        </w:tc>
      </w:tr>
      <w:tr w:rsidR="00B85C84" w:rsidRPr="00E640E7" w14:paraId="0DBB8769" w14:textId="77777777" w:rsidTr="00250659">
        <w:tc>
          <w:tcPr>
            <w:tcW w:w="4753" w:type="dxa"/>
            <w:vAlign w:val="center"/>
          </w:tcPr>
          <w:p w14:paraId="1EAA2D56" w14:textId="77777777" w:rsidR="00B85C84" w:rsidRPr="00E640E7" w:rsidRDefault="00B85C84" w:rsidP="00250659">
            <w:pPr>
              <w:pStyle w:val="Plattetekst"/>
              <w:tabs>
                <w:tab w:val="left" w:pos="540"/>
                <w:tab w:val="left" w:pos="1080"/>
              </w:tabs>
              <w:spacing w:line="276" w:lineRule="auto"/>
              <w:rPr>
                <w:rFonts w:ascii="Calibri Light" w:hAnsi="Calibri Light"/>
                <w:sz w:val="22"/>
                <w:szCs w:val="22"/>
              </w:rPr>
            </w:pPr>
            <w:r w:rsidRPr="00E640E7">
              <w:rPr>
                <w:rFonts w:ascii="Calibri Light" w:hAnsi="Calibri Light"/>
                <w:sz w:val="22"/>
                <w:szCs w:val="22"/>
              </w:rPr>
              <w:t>Gunningscriteria</w:t>
            </w:r>
          </w:p>
        </w:tc>
        <w:tc>
          <w:tcPr>
            <w:tcW w:w="4938" w:type="dxa"/>
            <w:vAlign w:val="center"/>
          </w:tcPr>
          <w:p w14:paraId="019A0B98" w14:textId="77777777" w:rsidR="00B85C84" w:rsidRPr="00E640E7" w:rsidRDefault="00B85C84" w:rsidP="00250659">
            <w:pPr>
              <w:pStyle w:val="Plattetekst"/>
              <w:tabs>
                <w:tab w:val="left" w:pos="540"/>
                <w:tab w:val="left" w:pos="1080"/>
              </w:tabs>
              <w:spacing w:line="276" w:lineRule="auto"/>
              <w:rPr>
                <w:rFonts w:ascii="Calibri Light" w:hAnsi="Calibri Light"/>
                <w:sz w:val="22"/>
                <w:szCs w:val="22"/>
              </w:rPr>
            </w:pPr>
            <w:r w:rsidRPr="00E640E7">
              <w:rPr>
                <w:rFonts w:ascii="Calibri Light" w:hAnsi="Calibri Light"/>
                <w:sz w:val="22"/>
                <w:szCs w:val="22"/>
              </w:rPr>
              <w:t>Inhoudelijke criteria die dienen voor de beoordeling van de Inschrijvingen. Op basis van deze criteria wordt bepaald aan welke Inschrijver de Opdracht gegund wordt.</w:t>
            </w:r>
          </w:p>
        </w:tc>
      </w:tr>
      <w:tr w:rsidR="00B85C84" w:rsidRPr="00E640E7" w14:paraId="14E63D5F" w14:textId="77777777" w:rsidTr="00250659">
        <w:tc>
          <w:tcPr>
            <w:tcW w:w="4753" w:type="dxa"/>
            <w:vAlign w:val="center"/>
          </w:tcPr>
          <w:p w14:paraId="6E467BAB" w14:textId="77777777" w:rsidR="00B85C84" w:rsidRPr="00E640E7" w:rsidRDefault="00B85C84" w:rsidP="00250659">
            <w:pPr>
              <w:pStyle w:val="Plattetekst"/>
              <w:tabs>
                <w:tab w:val="left" w:pos="540"/>
                <w:tab w:val="left" w:pos="1080"/>
              </w:tabs>
              <w:spacing w:line="276" w:lineRule="auto"/>
              <w:rPr>
                <w:rFonts w:ascii="Calibri Light" w:hAnsi="Calibri Light"/>
                <w:sz w:val="22"/>
                <w:szCs w:val="22"/>
              </w:rPr>
            </w:pPr>
            <w:r w:rsidRPr="00E640E7">
              <w:rPr>
                <w:rFonts w:ascii="Calibri Light" w:hAnsi="Calibri Light"/>
                <w:sz w:val="22"/>
                <w:szCs w:val="22"/>
              </w:rPr>
              <w:t>Hoofdaannemer</w:t>
            </w:r>
          </w:p>
        </w:tc>
        <w:tc>
          <w:tcPr>
            <w:tcW w:w="4938" w:type="dxa"/>
            <w:vAlign w:val="center"/>
          </w:tcPr>
          <w:p w14:paraId="21034120" w14:textId="77777777" w:rsidR="00B85C84" w:rsidRPr="00E640E7" w:rsidRDefault="00B85C84" w:rsidP="00250659">
            <w:pPr>
              <w:pStyle w:val="Plattetekst"/>
              <w:tabs>
                <w:tab w:val="left" w:pos="540"/>
                <w:tab w:val="left" w:pos="1080"/>
              </w:tabs>
              <w:spacing w:line="276" w:lineRule="auto"/>
              <w:rPr>
                <w:rFonts w:ascii="Calibri Light" w:hAnsi="Calibri Light"/>
                <w:sz w:val="22"/>
                <w:szCs w:val="22"/>
              </w:rPr>
            </w:pPr>
            <w:r w:rsidRPr="00E640E7">
              <w:rPr>
                <w:rFonts w:ascii="Calibri Light" w:hAnsi="Calibri Light"/>
                <w:sz w:val="22"/>
                <w:szCs w:val="22"/>
              </w:rPr>
              <w:t>De term ‘Hoofdaannemer’ wordt gehanteerd als de Opdrachtnemer bij de uitvoering van de Overeenkomst gebruik maakt van onderaannemers.</w:t>
            </w:r>
          </w:p>
        </w:tc>
      </w:tr>
      <w:tr w:rsidR="00B85C84" w:rsidRPr="00E640E7" w14:paraId="1E693223" w14:textId="77777777" w:rsidTr="00250659">
        <w:tc>
          <w:tcPr>
            <w:tcW w:w="4753" w:type="dxa"/>
            <w:vAlign w:val="center"/>
          </w:tcPr>
          <w:p w14:paraId="5FCD29B2" w14:textId="77777777" w:rsidR="00B85C84" w:rsidRPr="00E640E7" w:rsidRDefault="00B85C84" w:rsidP="00250659">
            <w:pPr>
              <w:pStyle w:val="Plattetekst"/>
              <w:tabs>
                <w:tab w:val="left" w:pos="540"/>
                <w:tab w:val="left" w:pos="1080"/>
              </w:tabs>
              <w:spacing w:line="276" w:lineRule="auto"/>
              <w:rPr>
                <w:rFonts w:ascii="Calibri Light" w:hAnsi="Calibri Light"/>
                <w:sz w:val="22"/>
                <w:szCs w:val="22"/>
              </w:rPr>
            </w:pPr>
            <w:r w:rsidRPr="00E640E7">
              <w:rPr>
                <w:rFonts w:ascii="Calibri Light" w:hAnsi="Calibri Light"/>
                <w:sz w:val="22"/>
                <w:szCs w:val="22"/>
              </w:rPr>
              <w:t>Inschrijver</w:t>
            </w:r>
          </w:p>
        </w:tc>
        <w:tc>
          <w:tcPr>
            <w:tcW w:w="4938" w:type="dxa"/>
            <w:vAlign w:val="center"/>
          </w:tcPr>
          <w:p w14:paraId="5CC576BE" w14:textId="77777777" w:rsidR="00B85C84" w:rsidRPr="00E640E7" w:rsidRDefault="00B85C84" w:rsidP="00250659">
            <w:pPr>
              <w:pStyle w:val="Plattetekst"/>
              <w:tabs>
                <w:tab w:val="left" w:pos="540"/>
                <w:tab w:val="left" w:pos="1080"/>
              </w:tabs>
              <w:spacing w:line="276" w:lineRule="auto"/>
              <w:rPr>
                <w:rFonts w:ascii="Calibri Light" w:hAnsi="Calibri Light"/>
                <w:sz w:val="22"/>
                <w:szCs w:val="22"/>
              </w:rPr>
            </w:pPr>
            <w:r w:rsidRPr="00E640E7">
              <w:rPr>
                <w:rFonts w:ascii="Calibri Light" w:hAnsi="Calibri Light"/>
                <w:sz w:val="22"/>
                <w:szCs w:val="22"/>
              </w:rPr>
              <w:t>De natuurlijke of rechtspersoon die een Inschrijving doet.</w:t>
            </w:r>
          </w:p>
        </w:tc>
      </w:tr>
      <w:tr w:rsidR="00B85C84" w:rsidRPr="00E640E7" w14:paraId="76A02B5C" w14:textId="77777777" w:rsidTr="00250659">
        <w:tc>
          <w:tcPr>
            <w:tcW w:w="4753" w:type="dxa"/>
          </w:tcPr>
          <w:p w14:paraId="44B53DC2" w14:textId="77777777" w:rsidR="00B85C84" w:rsidRPr="00E640E7" w:rsidRDefault="00B85C84" w:rsidP="00250659">
            <w:pPr>
              <w:pStyle w:val="Plattetekst"/>
              <w:tabs>
                <w:tab w:val="left" w:pos="540"/>
                <w:tab w:val="left" w:pos="1080"/>
              </w:tabs>
              <w:spacing w:line="276" w:lineRule="auto"/>
              <w:rPr>
                <w:rFonts w:ascii="Calibri Light" w:hAnsi="Calibri Light"/>
                <w:sz w:val="22"/>
                <w:szCs w:val="22"/>
              </w:rPr>
            </w:pPr>
            <w:r w:rsidRPr="00E640E7">
              <w:rPr>
                <w:rFonts w:ascii="Calibri Light" w:hAnsi="Calibri Light"/>
                <w:sz w:val="22"/>
                <w:szCs w:val="22"/>
              </w:rPr>
              <w:t>Inschrijving</w:t>
            </w:r>
          </w:p>
        </w:tc>
        <w:tc>
          <w:tcPr>
            <w:tcW w:w="4938" w:type="dxa"/>
          </w:tcPr>
          <w:p w14:paraId="780F1B88" w14:textId="77777777" w:rsidR="00B85C84" w:rsidRPr="00E640E7" w:rsidRDefault="00B85C84" w:rsidP="00250659">
            <w:pPr>
              <w:pStyle w:val="Plattetekst"/>
              <w:tabs>
                <w:tab w:val="left" w:pos="540"/>
                <w:tab w:val="left" w:pos="1080"/>
              </w:tabs>
              <w:spacing w:line="276" w:lineRule="auto"/>
              <w:rPr>
                <w:rFonts w:ascii="Calibri Light" w:hAnsi="Calibri Light"/>
                <w:sz w:val="22"/>
                <w:szCs w:val="22"/>
              </w:rPr>
            </w:pPr>
            <w:r w:rsidRPr="00E640E7">
              <w:rPr>
                <w:rFonts w:ascii="Calibri Light" w:hAnsi="Calibri Light"/>
                <w:sz w:val="22"/>
                <w:szCs w:val="22"/>
              </w:rPr>
              <w:t>Een aanbieding inclusief bijbehorende bescheiden door de Inschrijver.</w:t>
            </w:r>
          </w:p>
        </w:tc>
      </w:tr>
      <w:tr w:rsidR="00C441B3" w:rsidRPr="00E640E7" w14:paraId="0F6FA77A" w14:textId="77777777" w:rsidTr="00250659">
        <w:tc>
          <w:tcPr>
            <w:tcW w:w="4753" w:type="dxa"/>
            <w:vAlign w:val="center"/>
          </w:tcPr>
          <w:p w14:paraId="617DEEB8" w14:textId="0110B13A" w:rsidR="00C441B3" w:rsidRPr="00E640E7" w:rsidRDefault="00C441B3" w:rsidP="00C441B3">
            <w:pPr>
              <w:rPr>
                <w:rFonts w:ascii="Calibri Light" w:hAnsi="Calibri Light"/>
                <w:sz w:val="22"/>
                <w:szCs w:val="22"/>
              </w:rPr>
            </w:pPr>
            <w:r w:rsidRPr="00E640E7">
              <w:rPr>
                <w:rFonts w:ascii="Calibri Light" w:hAnsi="Calibri Light"/>
                <w:sz w:val="22"/>
                <w:szCs w:val="22"/>
              </w:rPr>
              <w:t xml:space="preserve">Installed base </w:t>
            </w:r>
          </w:p>
        </w:tc>
        <w:tc>
          <w:tcPr>
            <w:tcW w:w="4938" w:type="dxa"/>
            <w:vAlign w:val="center"/>
          </w:tcPr>
          <w:p w14:paraId="373BE291" w14:textId="5EE32495" w:rsidR="00C441B3" w:rsidRPr="00E640E7" w:rsidRDefault="00C441B3" w:rsidP="00C441B3">
            <w:pPr>
              <w:rPr>
                <w:rFonts w:ascii="Calibri Light" w:hAnsi="Calibri Light"/>
                <w:sz w:val="22"/>
                <w:szCs w:val="22"/>
              </w:rPr>
            </w:pPr>
            <w:r w:rsidRPr="00E640E7">
              <w:rPr>
                <w:rFonts w:ascii="Calibri Light" w:hAnsi="Calibri Light"/>
                <w:sz w:val="22"/>
                <w:szCs w:val="22"/>
              </w:rPr>
              <w:t xml:space="preserve">De in gebruik zijnde licenties. </w:t>
            </w:r>
          </w:p>
        </w:tc>
      </w:tr>
      <w:tr w:rsidR="00B85C84" w:rsidRPr="00E640E7" w14:paraId="35476A4A" w14:textId="77777777" w:rsidTr="00250659">
        <w:tc>
          <w:tcPr>
            <w:tcW w:w="4753" w:type="dxa"/>
            <w:vAlign w:val="center"/>
          </w:tcPr>
          <w:p w14:paraId="79AC6B78" w14:textId="4BDF5A8F" w:rsidR="00B85C84" w:rsidRPr="00E640E7" w:rsidRDefault="00B85C84" w:rsidP="00250659">
            <w:pPr>
              <w:pStyle w:val="Plattetekst"/>
              <w:tabs>
                <w:tab w:val="left" w:pos="540"/>
                <w:tab w:val="left" w:pos="1080"/>
              </w:tabs>
              <w:spacing w:line="276" w:lineRule="auto"/>
              <w:rPr>
                <w:rFonts w:ascii="Calibri Light" w:hAnsi="Calibri Light"/>
                <w:sz w:val="22"/>
                <w:szCs w:val="22"/>
              </w:rPr>
            </w:pPr>
            <w:r w:rsidRPr="00E640E7">
              <w:rPr>
                <w:rFonts w:ascii="Calibri Light" w:hAnsi="Calibri Light"/>
                <w:sz w:val="22"/>
                <w:szCs w:val="22"/>
              </w:rPr>
              <w:t>Licentie</w:t>
            </w:r>
            <w:r w:rsidR="00C715FE">
              <w:rPr>
                <w:rFonts w:ascii="Calibri Light" w:hAnsi="Calibri Light"/>
                <w:sz w:val="22"/>
                <w:szCs w:val="22"/>
              </w:rPr>
              <w:t>(s)</w:t>
            </w:r>
          </w:p>
        </w:tc>
        <w:tc>
          <w:tcPr>
            <w:tcW w:w="4938" w:type="dxa"/>
            <w:vAlign w:val="center"/>
          </w:tcPr>
          <w:p w14:paraId="66A3CEF5" w14:textId="3FDD1C30" w:rsidR="00B85C84" w:rsidRPr="00E640E7" w:rsidRDefault="002C24AB" w:rsidP="00FE1EDD">
            <w:pPr>
              <w:rPr>
                <w:rFonts w:ascii="Calibri Light" w:hAnsi="Calibri Light"/>
                <w:sz w:val="22"/>
                <w:szCs w:val="22"/>
              </w:rPr>
            </w:pPr>
            <w:r w:rsidRPr="00E640E7">
              <w:rPr>
                <w:rFonts w:ascii="Calibri Light" w:hAnsi="Calibri Light"/>
                <w:color w:val="000000" w:themeColor="text1"/>
                <w:sz w:val="22"/>
                <w:szCs w:val="22"/>
              </w:rPr>
              <w:t>Een verleende vergunning om programmatuur van een software leverancier onder voorwaarden te mogen gebruiken.</w:t>
            </w:r>
          </w:p>
        </w:tc>
      </w:tr>
      <w:tr w:rsidR="00B85C84" w:rsidRPr="00E640E7" w14:paraId="24A96726" w14:textId="77777777" w:rsidTr="00250659">
        <w:tc>
          <w:tcPr>
            <w:tcW w:w="4753" w:type="dxa"/>
            <w:vAlign w:val="center"/>
          </w:tcPr>
          <w:p w14:paraId="0FC57832" w14:textId="77777777" w:rsidR="00B85C84" w:rsidRPr="00E640E7" w:rsidRDefault="00B85C84" w:rsidP="00250659">
            <w:pPr>
              <w:pStyle w:val="Plattetekst"/>
              <w:tabs>
                <w:tab w:val="left" w:pos="540"/>
                <w:tab w:val="left" w:pos="1080"/>
              </w:tabs>
              <w:spacing w:line="276" w:lineRule="auto"/>
              <w:rPr>
                <w:rFonts w:ascii="Calibri Light" w:hAnsi="Calibri Light"/>
                <w:sz w:val="22"/>
                <w:szCs w:val="22"/>
              </w:rPr>
            </w:pPr>
            <w:r w:rsidRPr="00E640E7">
              <w:rPr>
                <w:rFonts w:ascii="Calibri Light" w:hAnsi="Calibri Light"/>
                <w:sz w:val="22"/>
                <w:szCs w:val="22"/>
              </w:rPr>
              <w:t>Mededeling van de Gunningsbeslissing</w:t>
            </w:r>
          </w:p>
        </w:tc>
        <w:tc>
          <w:tcPr>
            <w:tcW w:w="4938" w:type="dxa"/>
            <w:vAlign w:val="center"/>
          </w:tcPr>
          <w:p w14:paraId="25A0CB71" w14:textId="77777777" w:rsidR="00B85C84" w:rsidRPr="00E640E7" w:rsidRDefault="00B85C84" w:rsidP="00250659">
            <w:pPr>
              <w:pStyle w:val="Plattetekst"/>
              <w:tabs>
                <w:tab w:val="left" w:pos="540"/>
                <w:tab w:val="left" w:pos="1080"/>
              </w:tabs>
              <w:spacing w:line="276" w:lineRule="auto"/>
              <w:rPr>
                <w:rFonts w:ascii="Calibri Light" w:hAnsi="Calibri Light"/>
                <w:sz w:val="22"/>
                <w:szCs w:val="22"/>
              </w:rPr>
            </w:pPr>
            <w:r w:rsidRPr="00E640E7">
              <w:rPr>
                <w:rFonts w:ascii="Calibri Light" w:hAnsi="Calibri Light"/>
                <w:sz w:val="22"/>
                <w:szCs w:val="22"/>
              </w:rPr>
              <w:t>Een schriftelijke kennisgeving met betrekking tot de Gunningsbeslissing die voldoet aan de in artikel 2.130 Aanbestedingswet 2012 gestelde eisen.</w:t>
            </w:r>
          </w:p>
        </w:tc>
      </w:tr>
      <w:tr w:rsidR="00B85C84" w:rsidRPr="00E640E7" w14:paraId="0F4E1A73" w14:textId="77777777" w:rsidTr="00250659">
        <w:tc>
          <w:tcPr>
            <w:tcW w:w="4753" w:type="dxa"/>
            <w:vAlign w:val="center"/>
          </w:tcPr>
          <w:p w14:paraId="11E6E005" w14:textId="77777777" w:rsidR="00B85C84" w:rsidRPr="00E640E7" w:rsidRDefault="00B85C84" w:rsidP="00250659">
            <w:pPr>
              <w:pStyle w:val="Plattetekst"/>
              <w:tabs>
                <w:tab w:val="left" w:pos="540"/>
                <w:tab w:val="left" w:pos="1080"/>
              </w:tabs>
              <w:spacing w:line="276" w:lineRule="auto"/>
              <w:rPr>
                <w:rFonts w:ascii="Calibri Light" w:hAnsi="Calibri Light"/>
                <w:sz w:val="22"/>
                <w:szCs w:val="22"/>
              </w:rPr>
            </w:pPr>
            <w:r w:rsidRPr="00E640E7">
              <w:rPr>
                <w:rFonts w:ascii="Calibri Light" w:hAnsi="Calibri Light"/>
                <w:sz w:val="22"/>
                <w:szCs w:val="22"/>
              </w:rPr>
              <w:t>Nadere Overeenkomst</w:t>
            </w:r>
          </w:p>
        </w:tc>
        <w:tc>
          <w:tcPr>
            <w:tcW w:w="4938" w:type="dxa"/>
            <w:vAlign w:val="center"/>
          </w:tcPr>
          <w:p w14:paraId="612CD0AB" w14:textId="77777777" w:rsidR="00B85C84" w:rsidRPr="00E640E7" w:rsidRDefault="00B85C84" w:rsidP="00250659">
            <w:pPr>
              <w:spacing w:line="276" w:lineRule="auto"/>
              <w:rPr>
                <w:rFonts w:ascii="Calibri Light" w:hAnsi="Calibri Light"/>
                <w:sz w:val="22"/>
                <w:szCs w:val="22"/>
              </w:rPr>
            </w:pPr>
            <w:r w:rsidRPr="00E640E7">
              <w:rPr>
                <w:rFonts w:ascii="Calibri Light" w:hAnsi="Calibri Light"/>
                <w:sz w:val="22"/>
                <w:szCs w:val="22"/>
              </w:rPr>
              <w:t>Een afzonderlijke Overeenkomst, die in aanvulling op en als verdere verbijzondering van de bepalingen van de Overeenkomst tussen de NZa en Opdrachtnemer wordt gesloten voor de daadwerkelijke levering van Standaardprogrammatuur en daaraan gerelateerde Dienstverlening aan de NZa. Dit kan een getekende Nadere Overeenkomst (op basis van het model Nadere Overeenkomst) zijn of een getekende Opdracht met opdrachtbevestiging.</w:t>
            </w:r>
          </w:p>
        </w:tc>
      </w:tr>
      <w:tr w:rsidR="00B85C84" w:rsidRPr="00E640E7" w14:paraId="2DD28A04" w14:textId="77777777" w:rsidTr="00250659">
        <w:tc>
          <w:tcPr>
            <w:tcW w:w="4753" w:type="dxa"/>
          </w:tcPr>
          <w:p w14:paraId="42595796" w14:textId="54CC6F74" w:rsidR="00B85C84" w:rsidRPr="00E640E7" w:rsidRDefault="00B85C84" w:rsidP="00250659">
            <w:pPr>
              <w:pStyle w:val="Plattetekst"/>
              <w:tabs>
                <w:tab w:val="left" w:pos="540"/>
                <w:tab w:val="left" w:pos="1080"/>
              </w:tabs>
              <w:spacing w:line="276" w:lineRule="auto"/>
              <w:rPr>
                <w:rFonts w:ascii="Calibri Light" w:hAnsi="Calibri Light"/>
                <w:sz w:val="22"/>
                <w:szCs w:val="22"/>
              </w:rPr>
            </w:pPr>
            <w:r w:rsidRPr="00E640E7">
              <w:rPr>
                <w:rFonts w:ascii="Calibri Light" w:hAnsi="Calibri Light"/>
                <w:sz w:val="22"/>
                <w:szCs w:val="22"/>
              </w:rPr>
              <w:lastRenderedPageBreak/>
              <w:t xml:space="preserve">Nota van Inlichtingen </w:t>
            </w:r>
          </w:p>
        </w:tc>
        <w:tc>
          <w:tcPr>
            <w:tcW w:w="4938" w:type="dxa"/>
          </w:tcPr>
          <w:p w14:paraId="7881FCF7" w14:textId="77777777" w:rsidR="00B85C84" w:rsidRPr="00E640E7" w:rsidRDefault="00B85C84" w:rsidP="00250659">
            <w:pPr>
              <w:pStyle w:val="Plattetekst"/>
              <w:tabs>
                <w:tab w:val="left" w:pos="540"/>
                <w:tab w:val="left" w:pos="1080"/>
              </w:tabs>
              <w:spacing w:line="276" w:lineRule="auto"/>
              <w:rPr>
                <w:rFonts w:ascii="Calibri Light" w:hAnsi="Calibri Light"/>
                <w:sz w:val="22"/>
                <w:szCs w:val="22"/>
              </w:rPr>
            </w:pPr>
            <w:r w:rsidRPr="00E640E7">
              <w:rPr>
                <w:rFonts w:ascii="Calibri Light" w:hAnsi="Calibri Light"/>
                <w:sz w:val="22"/>
                <w:szCs w:val="22"/>
              </w:rPr>
              <w:t>Een schriftelijke weergave van de ten aanzien van het Aanbestedingsdocument verstrekte inlichtingen.</w:t>
            </w:r>
          </w:p>
        </w:tc>
      </w:tr>
      <w:tr w:rsidR="009D32A0" w:rsidRPr="00E640E7" w14:paraId="1D12A80E" w14:textId="77777777" w:rsidTr="00250659">
        <w:tc>
          <w:tcPr>
            <w:tcW w:w="4753" w:type="dxa"/>
            <w:vAlign w:val="center"/>
          </w:tcPr>
          <w:p w14:paraId="33DCD6D8" w14:textId="6BFC7BA1" w:rsidR="009D32A0" w:rsidRPr="00E640E7" w:rsidRDefault="009D32A0" w:rsidP="005F0923">
            <w:pPr>
              <w:rPr>
                <w:rFonts w:ascii="Calibri Light" w:hAnsi="Calibri Light"/>
                <w:sz w:val="22"/>
                <w:szCs w:val="22"/>
              </w:rPr>
            </w:pPr>
            <w:r w:rsidRPr="00E640E7">
              <w:rPr>
                <w:rFonts w:ascii="Calibri Light" w:hAnsi="Calibri Light"/>
                <w:sz w:val="22"/>
                <w:szCs w:val="22"/>
              </w:rPr>
              <w:t>Offerte</w:t>
            </w:r>
          </w:p>
        </w:tc>
        <w:tc>
          <w:tcPr>
            <w:tcW w:w="4938" w:type="dxa"/>
            <w:vAlign w:val="center"/>
          </w:tcPr>
          <w:p w14:paraId="3A2AF556" w14:textId="5C2EB8FB" w:rsidR="009D32A0" w:rsidRPr="00E640E7" w:rsidRDefault="009D32A0" w:rsidP="009D32A0">
            <w:pPr>
              <w:rPr>
                <w:rFonts w:ascii="Calibri Light" w:hAnsi="Calibri Light"/>
                <w:sz w:val="22"/>
                <w:szCs w:val="22"/>
              </w:rPr>
            </w:pPr>
            <w:r w:rsidRPr="00E640E7">
              <w:rPr>
                <w:rFonts w:ascii="Calibri Light" w:hAnsi="Calibri Light"/>
                <w:sz w:val="22"/>
                <w:szCs w:val="22"/>
              </w:rPr>
              <w:t xml:space="preserve">Een voorstel, aanbod of aanbieding naar aanleiding van de Offerteaanvraag. </w:t>
            </w:r>
          </w:p>
        </w:tc>
      </w:tr>
      <w:tr w:rsidR="005F0923" w:rsidRPr="00E640E7" w14:paraId="15C4BFDE" w14:textId="77777777" w:rsidTr="00250659">
        <w:tc>
          <w:tcPr>
            <w:tcW w:w="4753" w:type="dxa"/>
            <w:vAlign w:val="center"/>
          </w:tcPr>
          <w:p w14:paraId="27E4D7B5" w14:textId="558C3E0E" w:rsidR="005F0923" w:rsidRPr="00E640E7" w:rsidRDefault="005F0923" w:rsidP="005F0923">
            <w:pPr>
              <w:rPr>
                <w:rFonts w:ascii="Calibri Light" w:hAnsi="Calibri Light"/>
                <w:sz w:val="22"/>
                <w:szCs w:val="22"/>
              </w:rPr>
            </w:pPr>
            <w:r w:rsidRPr="00E640E7">
              <w:rPr>
                <w:rFonts w:ascii="Calibri Light" w:hAnsi="Calibri Light"/>
                <w:sz w:val="22"/>
                <w:szCs w:val="22"/>
              </w:rPr>
              <w:t>Offerteaanvraag</w:t>
            </w:r>
          </w:p>
        </w:tc>
        <w:tc>
          <w:tcPr>
            <w:tcW w:w="4938" w:type="dxa"/>
            <w:vAlign w:val="center"/>
          </w:tcPr>
          <w:p w14:paraId="113412DF" w14:textId="034F944D" w:rsidR="005F0923" w:rsidRPr="00E640E7" w:rsidRDefault="005F0923" w:rsidP="005F0923">
            <w:pPr>
              <w:rPr>
                <w:rFonts w:ascii="Calibri Light" w:hAnsi="Calibri Light"/>
                <w:sz w:val="22"/>
                <w:szCs w:val="22"/>
              </w:rPr>
            </w:pPr>
            <w:r w:rsidRPr="00E640E7">
              <w:rPr>
                <w:rFonts w:ascii="Calibri Light" w:hAnsi="Calibri Light"/>
                <w:sz w:val="22"/>
                <w:szCs w:val="22"/>
              </w:rPr>
              <w:t xml:space="preserve">Een vraag aan Opdrachtnemer om een leveringsvoorstel te doen. </w:t>
            </w:r>
          </w:p>
        </w:tc>
      </w:tr>
      <w:tr w:rsidR="00B85C84" w:rsidRPr="00E640E7" w14:paraId="0D2D0341" w14:textId="77777777" w:rsidTr="00250659">
        <w:tc>
          <w:tcPr>
            <w:tcW w:w="4753" w:type="dxa"/>
            <w:vAlign w:val="center"/>
          </w:tcPr>
          <w:p w14:paraId="01057FB8" w14:textId="77777777" w:rsidR="00B85C84" w:rsidRPr="00E640E7" w:rsidRDefault="00B85C84" w:rsidP="00250659">
            <w:pPr>
              <w:pStyle w:val="Plattetekst"/>
              <w:tabs>
                <w:tab w:val="left" w:pos="540"/>
                <w:tab w:val="left" w:pos="1080"/>
              </w:tabs>
              <w:spacing w:line="276" w:lineRule="auto"/>
              <w:rPr>
                <w:rFonts w:ascii="Calibri Light" w:hAnsi="Calibri Light"/>
                <w:sz w:val="22"/>
                <w:szCs w:val="22"/>
              </w:rPr>
            </w:pPr>
            <w:r w:rsidRPr="00E640E7">
              <w:rPr>
                <w:rFonts w:ascii="Calibri Light" w:hAnsi="Calibri Light"/>
                <w:sz w:val="22"/>
                <w:szCs w:val="22"/>
              </w:rPr>
              <w:t>Ondernemer</w:t>
            </w:r>
          </w:p>
        </w:tc>
        <w:tc>
          <w:tcPr>
            <w:tcW w:w="4938" w:type="dxa"/>
            <w:vAlign w:val="center"/>
          </w:tcPr>
          <w:p w14:paraId="4B01552A" w14:textId="77777777" w:rsidR="00B85C84" w:rsidRPr="00E640E7" w:rsidRDefault="00B85C84" w:rsidP="00250659">
            <w:pPr>
              <w:pStyle w:val="Plattetekst"/>
              <w:tabs>
                <w:tab w:val="left" w:pos="540"/>
                <w:tab w:val="left" w:pos="1080"/>
              </w:tabs>
              <w:spacing w:line="276" w:lineRule="auto"/>
              <w:rPr>
                <w:rFonts w:ascii="Calibri Light" w:hAnsi="Calibri Light"/>
                <w:sz w:val="22"/>
                <w:szCs w:val="22"/>
              </w:rPr>
            </w:pPr>
            <w:r w:rsidRPr="00E640E7">
              <w:rPr>
                <w:rFonts w:ascii="Calibri Light" w:hAnsi="Calibri Light"/>
                <w:sz w:val="22"/>
                <w:szCs w:val="22"/>
              </w:rPr>
              <w:t>De term Ondernemer, die zowel de termen aannemer, leverancier of dienstverlener dekt, omvat elke natuurlijke of rechtspersoon of openbaar lichaam of elke Combinatie van deze personen en/of lichamen die de uitvoering van werken, en/of werkzaamheden, en/of de levering van producten en/of diensten op de markt aanbiedt.</w:t>
            </w:r>
          </w:p>
        </w:tc>
      </w:tr>
      <w:tr w:rsidR="00B85C84" w:rsidRPr="00E640E7" w14:paraId="622E43A7" w14:textId="77777777" w:rsidTr="00250659">
        <w:tc>
          <w:tcPr>
            <w:tcW w:w="4753" w:type="dxa"/>
            <w:vAlign w:val="center"/>
          </w:tcPr>
          <w:p w14:paraId="12E28F23" w14:textId="77777777" w:rsidR="00B85C84" w:rsidRPr="00E640E7" w:rsidRDefault="00B85C84" w:rsidP="00250659">
            <w:pPr>
              <w:pStyle w:val="Plattetekst"/>
              <w:tabs>
                <w:tab w:val="left" w:pos="540"/>
                <w:tab w:val="left" w:pos="1080"/>
              </w:tabs>
              <w:spacing w:line="276" w:lineRule="auto"/>
              <w:rPr>
                <w:rFonts w:ascii="Calibri Light" w:hAnsi="Calibri Light"/>
                <w:sz w:val="22"/>
                <w:szCs w:val="22"/>
              </w:rPr>
            </w:pPr>
            <w:r w:rsidRPr="00E640E7">
              <w:rPr>
                <w:rFonts w:ascii="Calibri Light" w:hAnsi="Calibri Light"/>
                <w:sz w:val="22"/>
                <w:szCs w:val="22"/>
              </w:rPr>
              <w:t>Ondertekening</w:t>
            </w:r>
          </w:p>
        </w:tc>
        <w:tc>
          <w:tcPr>
            <w:tcW w:w="4938" w:type="dxa"/>
            <w:vAlign w:val="center"/>
          </w:tcPr>
          <w:p w14:paraId="1899DFE0" w14:textId="77777777" w:rsidR="00B85C84" w:rsidRPr="00E640E7" w:rsidRDefault="00B85C84" w:rsidP="00250659">
            <w:pPr>
              <w:autoSpaceDE w:val="0"/>
              <w:autoSpaceDN w:val="0"/>
              <w:adjustRightInd w:val="0"/>
              <w:spacing w:line="276" w:lineRule="auto"/>
              <w:rPr>
                <w:rFonts w:ascii="Calibri Light" w:hAnsi="Calibri Light"/>
                <w:sz w:val="22"/>
                <w:szCs w:val="22"/>
              </w:rPr>
            </w:pPr>
            <w:r w:rsidRPr="00E640E7">
              <w:rPr>
                <w:rFonts w:ascii="Calibri Light" w:hAnsi="Calibri Light"/>
                <w:sz w:val="22"/>
                <w:szCs w:val="22"/>
              </w:rPr>
              <w:t>Een rechtsgeldige Ondertekening door een of meer vertegenwoordigingsbevoegde bestuurders of statutair directeur of (tenzij anders aangegeven) gevolmachtigd persoon van de Inschrijver, blijkens de Inschrijving in het nationale beroeps - / handelsregister.</w:t>
            </w:r>
          </w:p>
        </w:tc>
      </w:tr>
      <w:tr w:rsidR="00467BFB" w:rsidRPr="00E640E7" w14:paraId="2A361F74" w14:textId="77777777" w:rsidTr="00250659">
        <w:tc>
          <w:tcPr>
            <w:tcW w:w="4753" w:type="dxa"/>
            <w:vAlign w:val="center"/>
          </w:tcPr>
          <w:p w14:paraId="1AB8149E" w14:textId="09D9E7EB" w:rsidR="00467BFB" w:rsidRPr="00E640E7" w:rsidRDefault="00467BFB" w:rsidP="00250659">
            <w:pPr>
              <w:pStyle w:val="Plattetekst"/>
              <w:tabs>
                <w:tab w:val="left" w:pos="540"/>
                <w:tab w:val="left" w:pos="1080"/>
              </w:tabs>
              <w:spacing w:line="276" w:lineRule="auto"/>
              <w:rPr>
                <w:rFonts w:ascii="Calibri Light" w:hAnsi="Calibri Light"/>
                <w:sz w:val="22"/>
                <w:szCs w:val="22"/>
              </w:rPr>
            </w:pPr>
            <w:r w:rsidRPr="00E640E7">
              <w:rPr>
                <w:rFonts w:ascii="Calibri Light" w:hAnsi="Calibri Light"/>
                <w:sz w:val="22"/>
                <w:szCs w:val="22"/>
              </w:rPr>
              <w:t>Open source</w:t>
            </w:r>
          </w:p>
        </w:tc>
        <w:tc>
          <w:tcPr>
            <w:tcW w:w="4938" w:type="dxa"/>
            <w:vAlign w:val="center"/>
          </w:tcPr>
          <w:p w14:paraId="22FBA002" w14:textId="298227EE" w:rsidR="00467BFB" w:rsidRPr="00E640E7" w:rsidRDefault="00467BFB" w:rsidP="00250659">
            <w:pPr>
              <w:autoSpaceDE w:val="0"/>
              <w:autoSpaceDN w:val="0"/>
              <w:adjustRightInd w:val="0"/>
              <w:spacing w:line="276" w:lineRule="auto"/>
              <w:rPr>
                <w:rFonts w:ascii="Calibri Light" w:hAnsi="Calibri Light"/>
                <w:sz w:val="22"/>
                <w:szCs w:val="22"/>
              </w:rPr>
            </w:pPr>
            <w:r w:rsidRPr="00E640E7">
              <w:rPr>
                <w:rFonts w:ascii="Calibri Light" w:hAnsi="Calibri Light"/>
                <w:sz w:val="22"/>
                <w:szCs w:val="22"/>
              </w:rPr>
              <w:t>Software die kosteloos beschikbaar en te gebruiken is onder voorwaarden die garanderen dat het recht op vrij lezen, distribueren, wijzigen en gebruiken van de software blijft gehandhaafd.</w:t>
            </w:r>
          </w:p>
        </w:tc>
      </w:tr>
      <w:tr w:rsidR="00B85C84" w:rsidRPr="00E640E7" w14:paraId="21336781" w14:textId="77777777" w:rsidTr="00250659">
        <w:tc>
          <w:tcPr>
            <w:tcW w:w="4753" w:type="dxa"/>
            <w:vAlign w:val="center"/>
          </w:tcPr>
          <w:p w14:paraId="23E64F1D" w14:textId="77777777" w:rsidR="00B85C84" w:rsidRPr="00E640E7" w:rsidRDefault="00B85C84" w:rsidP="00250659">
            <w:pPr>
              <w:pStyle w:val="Plattetekst"/>
              <w:tabs>
                <w:tab w:val="left" w:pos="540"/>
                <w:tab w:val="left" w:pos="1080"/>
              </w:tabs>
              <w:spacing w:line="276" w:lineRule="auto"/>
              <w:rPr>
                <w:rFonts w:ascii="Calibri Light" w:hAnsi="Calibri Light"/>
                <w:sz w:val="22"/>
                <w:szCs w:val="22"/>
              </w:rPr>
            </w:pPr>
            <w:r w:rsidRPr="00E640E7">
              <w:rPr>
                <w:rFonts w:ascii="Calibri Light" w:hAnsi="Calibri Light"/>
                <w:sz w:val="22"/>
                <w:szCs w:val="22"/>
              </w:rPr>
              <w:t>Opdracht</w:t>
            </w:r>
          </w:p>
        </w:tc>
        <w:tc>
          <w:tcPr>
            <w:tcW w:w="4938" w:type="dxa"/>
            <w:vAlign w:val="center"/>
          </w:tcPr>
          <w:p w14:paraId="5575BF29" w14:textId="1D522C3A" w:rsidR="00B85C84" w:rsidRPr="00E640E7" w:rsidRDefault="00B85C84" w:rsidP="00250659">
            <w:pPr>
              <w:autoSpaceDE w:val="0"/>
              <w:autoSpaceDN w:val="0"/>
              <w:adjustRightInd w:val="0"/>
              <w:spacing w:line="276" w:lineRule="auto"/>
              <w:rPr>
                <w:rFonts w:ascii="Calibri Light" w:hAnsi="Calibri Light"/>
                <w:sz w:val="22"/>
                <w:szCs w:val="22"/>
              </w:rPr>
            </w:pPr>
            <w:r w:rsidRPr="00E640E7">
              <w:rPr>
                <w:rFonts w:ascii="Calibri Light" w:hAnsi="Calibri Light"/>
                <w:sz w:val="22"/>
                <w:szCs w:val="22"/>
              </w:rPr>
              <w:t xml:space="preserve">De Opdracht zoals beschreven in het Aanbestedingsdocument. </w:t>
            </w:r>
          </w:p>
        </w:tc>
      </w:tr>
      <w:tr w:rsidR="00B85C84" w:rsidRPr="00E640E7" w14:paraId="7C7123E2" w14:textId="77777777" w:rsidTr="00250659">
        <w:tc>
          <w:tcPr>
            <w:tcW w:w="4753" w:type="dxa"/>
            <w:vAlign w:val="center"/>
          </w:tcPr>
          <w:p w14:paraId="4C169103" w14:textId="77777777" w:rsidR="00B85C84" w:rsidRPr="00E640E7" w:rsidRDefault="00B85C84" w:rsidP="00250659">
            <w:pPr>
              <w:pStyle w:val="Plattetekst"/>
              <w:tabs>
                <w:tab w:val="left" w:pos="540"/>
                <w:tab w:val="left" w:pos="1080"/>
              </w:tabs>
              <w:spacing w:line="276" w:lineRule="auto"/>
              <w:rPr>
                <w:rFonts w:ascii="Calibri Light" w:hAnsi="Calibri Light"/>
                <w:sz w:val="22"/>
                <w:szCs w:val="22"/>
              </w:rPr>
            </w:pPr>
            <w:r w:rsidRPr="00E640E7">
              <w:rPr>
                <w:rFonts w:ascii="Calibri Light" w:hAnsi="Calibri Light"/>
                <w:sz w:val="22"/>
                <w:szCs w:val="22"/>
              </w:rPr>
              <w:t>Opdrachtgever</w:t>
            </w:r>
          </w:p>
        </w:tc>
        <w:tc>
          <w:tcPr>
            <w:tcW w:w="4938" w:type="dxa"/>
            <w:vAlign w:val="center"/>
          </w:tcPr>
          <w:p w14:paraId="18C5EF11" w14:textId="26A4B072" w:rsidR="00B85C84" w:rsidRPr="00E640E7" w:rsidRDefault="00B85C84" w:rsidP="00250659">
            <w:pPr>
              <w:autoSpaceDE w:val="0"/>
              <w:autoSpaceDN w:val="0"/>
              <w:adjustRightInd w:val="0"/>
              <w:spacing w:line="276" w:lineRule="auto"/>
              <w:rPr>
                <w:rFonts w:ascii="Calibri Light" w:hAnsi="Calibri Light"/>
                <w:sz w:val="22"/>
                <w:szCs w:val="22"/>
              </w:rPr>
            </w:pPr>
            <w:r w:rsidRPr="00E640E7">
              <w:rPr>
                <w:rFonts w:ascii="Calibri Light" w:hAnsi="Calibri Light"/>
                <w:sz w:val="22"/>
                <w:szCs w:val="22"/>
              </w:rPr>
              <w:t>De Opdrachtgever van de te gunnen Overeenkomst, in deze de Nederlandse Zorg</w:t>
            </w:r>
            <w:r w:rsidR="00500026">
              <w:rPr>
                <w:rFonts w:ascii="Calibri Light" w:hAnsi="Calibri Light"/>
                <w:sz w:val="22"/>
                <w:szCs w:val="22"/>
              </w:rPr>
              <w:t>a</w:t>
            </w:r>
            <w:r w:rsidRPr="00E640E7">
              <w:rPr>
                <w:rFonts w:ascii="Calibri Light" w:hAnsi="Calibri Light"/>
                <w:sz w:val="22"/>
                <w:szCs w:val="22"/>
              </w:rPr>
              <w:t>utoriteit (NZa).</w:t>
            </w:r>
          </w:p>
        </w:tc>
      </w:tr>
      <w:tr w:rsidR="00B85C84" w:rsidRPr="00E640E7" w14:paraId="7C0738E7" w14:textId="77777777" w:rsidTr="00250659">
        <w:tc>
          <w:tcPr>
            <w:tcW w:w="4753" w:type="dxa"/>
            <w:vAlign w:val="center"/>
          </w:tcPr>
          <w:p w14:paraId="1B7A8499" w14:textId="77777777" w:rsidR="00B85C84" w:rsidRPr="00E640E7" w:rsidRDefault="00B85C84" w:rsidP="00250659">
            <w:pPr>
              <w:pStyle w:val="Plattetekst"/>
              <w:tabs>
                <w:tab w:val="left" w:pos="540"/>
                <w:tab w:val="left" w:pos="1080"/>
              </w:tabs>
              <w:spacing w:line="276" w:lineRule="auto"/>
              <w:rPr>
                <w:rFonts w:ascii="Calibri Light" w:hAnsi="Calibri Light"/>
                <w:sz w:val="22"/>
                <w:szCs w:val="22"/>
              </w:rPr>
            </w:pPr>
            <w:r w:rsidRPr="00E640E7">
              <w:rPr>
                <w:rFonts w:ascii="Calibri Light" w:hAnsi="Calibri Light"/>
                <w:sz w:val="22"/>
                <w:szCs w:val="22"/>
              </w:rPr>
              <w:t xml:space="preserve">Opdrachtnemer </w:t>
            </w:r>
          </w:p>
        </w:tc>
        <w:tc>
          <w:tcPr>
            <w:tcW w:w="4938" w:type="dxa"/>
            <w:vAlign w:val="center"/>
          </w:tcPr>
          <w:p w14:paraId="463D9FD9" w14:textId="77777777" w:rsidR="00B85C84" w:rsidRPr="00E640E7" w:rsidRDefault="00B85C84" w:rsidP="00250659">
            <w:pPr>
              <w:autoSpaceDE w:val="0"/>
              <w:autoSpaceDN w:val="0"/>
              <w:adjustRightInd w:val="0"/>
              <w:spacing w:line="276" w:lineRule="auto"/>
              <w:rPr>
                <w:rFonts w:ascii="Calibri Light" w:hAnsi="Calibri Light"/>
                <w:sz w:val="22"/>
                <w:szCs w:val="22"/>
              </w:rPr>
            </w:pPr>
            <w:r w:rsidRPr="00E640E7">
              <w:rPr>
                <w:rFonts w:ascii="Calibri Light" w:hAnsi="Calibri Light"/>
                <w:sz w:val="22"/>
                <w:szCs w:val="22"/>
              </w:rPr>
              <w:t>De Inschrijver met wie op basis van deze aanbestedingsprocedure een</w:t>
            </w:r>
          </w:p>
          <w:p w14:paraId="452A1F80" w14:textId="77777777" w:rsidR="00B85C84" w:rsidRPr="00E640E7" w:rsidRDefault="00B85C84" w:rsidP="00250659">
            <w:pPr>
              <w:autoSpaceDE w:val="0"/>
              <w:autoSpaceDN w:val="0"/>
              <w:adjustRightInd w:val="0"/>
              <w:spacing w:line="276" w:lineRule="auto"/>
              <w:rPr>
                <w:rFonts w:ascii="Calibri Light" w:hAnsi="Calibri Light"/>
                <w:sz w:val="22"/>
                <w:szCs w:val="22"/>
              </w:rPr>
            </w:pPr>
            <w:r w:rsidRPr="00E640E7">
              <w:rPr>
                <w:rFonts w:ascii="Calibri Light" w:hAnsi="Calibri Light"/>
                <w:sz w:val="22"/>
                <w:szCs w:val="22"/>
              </w:rPr>
              <w:t>Overeenkomst zal worden /is gesloten;</w:t>
            </w:r>
          </w:p>
        </w:tc>
      </w:tr>
      <w:tr w:rsidR="00B85C84" w:rsidRPr="00E640E7" w14:paraId="768D9A6A" w14:textId="77777777" w:rsidTr="00250659">
        <w:tc>
          <w:tcPr>
            <w:tcW w:w="4753" w:type="dxa"/>
            <w:vAlign w:val="center"/>
          </w:tcPr>
          <w:p w14:paraId="3C1EFA18" w14:textId="77777777" w:rsidR="00B85C84" w:rsidRPr="00E640E7" w:rsidRDefault="00B85C84" w:rsidP="00250659">
            <w:pPr>
              <w:pStyle w:val="Plattetekst"/>
              <w:tabs>
                <w:tab w:val="left" w:pos="540"/>
                <w:tab w:val="left" w:pos="1080"/>
              </w:tabs>
              <w:spacing w:line="276" w:lineRule="auto"/>
              <w:rPr>
                <w:rFonts w:ascii="Calibri Light" w:hAnsi="Calibri Light"/>
                <w:sz w:val="22"/>
                <w:szCs w:val="22"/>
              </w:rPr>
            </w:pPr>
            <w:r w:rsidRPr="00E640E7">
              <w:rPr>
                <w:rFonts w:ascii="Calibri Light" w:hAnsi="Calibri Light"/>
                <w:sz w:val="22"/>
                <w:szCs w:val="22"/>
              </w:rPr>
              <w:t>Overeenkomst</w:t>
            </w:r>
          </w:p>
        </w:tc>
        <w:tc>
          <w:tcPr>
            <w:tcW w:w="4938" w:type="dxa"/>
            <w:vAlign w:val="center"/>
          </w:tcPr>
          <w:p w14:paraId="0B6D2E15" w14:textId="77777777" w:rsidR="00B85C84" w:rsidRPr="00E640E7" w:rsidRDefault="00B85C84" w:rsidP="00250659">
            <w:pPr>
              <w:autoSpaceDE w:val="0"/>
              <w:autoSpaceDN w:val="0"/>
              <w:adjustRightInd w:val="0"/>
              <w:spacing w:line="276" w:lineRule="auto"/>
              <w:rPr>
                <w:rFonts w:ascii="Calibri Light" w:hAnsi="Calibri Light"/>
                <w:sz w:val="22"/>
                <w:szCs w:val="22"/>
              </w:rPr>
            </w:pPr>
            <w:r w:rsidRPr="00E640E7">
              <w:rPr>
                <w:rFonts w:ascii="Calibri Light" w:hAnsi="Calibri Light"/>
                <w:sz w:val="22"/>
                <w:szCs w:val="22"/>
              </w:rPr>
              <w:t>De Raamovereenkomst zijnde een schriftelijke verbintenis onder bezwarende titel tussen Opdrachtgever en Opdrachtnemer met betrekking tot de te leveren goederen en/of te verlenen diensten en/of uit te voeren werken zoals beschreven in deze Aanbesteding.</w:t>
            </w:r>
          </w:p>
        </w:tc>
      </w:tr>
      <w:tr w:rsidR="00B85C84" w:rsidRPr="00E640E7" w14:paraId="68054D9D" w14:textId="77777777" w:rsidTr="00250659">
        <w:tc>
          <w:tcPr>
            <w:tcW w:w="4753" w:type="dxa"/>
            <w:vAlign w:val="center"/>
          </w:tcPr>
          <w:p w14:paraId="3169DCF4" w14:textId="77777777" w:rsidR="00B85C84" w:rsidRPr="00E640E7" w:rsidRDefault="00B85C84" w:rsidP="00250659">
            <w:pPr>
              <w:pStyle w:val="Plattetekst"/>
              <w:tabs>
                <w:tab w:val="left" w:pos="540"/>
                <w:tab w:val="left" w:pos="1080"/>
              </w:tabs>
              <w:spacing w:line="276" w:lineRule="auto"/>
              <w:rPr>
                <w:rFonts w:ascii="Calibri Light" w:hAnsi="Calibri Light"/>
                <w:sz w:val="22"/>
                <w:szCs w:val="22"/>
              </w:rPr>
            </w:pPr>
            <w:r w:rsidRPr="00E640E7">
              <w:rPr>
                <w:rFonts w:ascii="Calibri Light" w:hAnsi="Calibri Light"/>
                <w:sz w:val="22"/>
                <w:szCs w:val="22"/>
              </w:rPr>
              <w:t>Partij</w:t>
            </w:r>
          </w:p>
        </w:tc>
        <w:tc>
          <w:tcPr>
            <w:tcW w:w="4938" w:type="dxa"/>
            <w:vAlign w:val="center"/>
          </w:tcPr>
          <w:p w14:paraId="454E4DA3" w14:textId="77777777" w:rsidR="00B85C84" w:rsidRPr="00E640E7" w:rsidRDefault="00B85C84" w:rsidP="00250659">
            <w:pPr>
              <w:autoSpaceDE w:val="0"/>
              <w:autoSpaceDN w:val="0"/>
              <w:adjustRightInd w:val="0"/>
              <w:spacing w:line="276" w:lineRule="auto"/>
              <w:rPr>
                <w:rFonts w:ascii="Calibri Light" w:hAnsi="Calibri Light"/>
                <w:sz w:val="22"/>
                <w:szCs w:val="22"/>
              </w:rPr>
            </w:pPr>
            <w:r w:rsidRPr="00E640E7">
              <w:rPr>
                <w:rFonts w:ascii="Calibri Light" w:hAnsi="Calibri Light"/>
                <w:sz w:val="22"/>
                <w:szCs w:val="22"/>
              </w:rPr>
              <w:t>De Opdrachtgever of Opdrachtnemer individueel.</w:t>
            </w:r>
          </w:p>
        </w:tc>
      </w:tr>
      <w:tr w:rsidR="00B85C84" w:rsidRPr="00E640E7" w14:paraId="40D12093" w14:textId="77777777" w:rsidTr="00250659">
        <w:tc>
          <w:tcPr>
            <w:tcW w:w="4753" w:type="dxa"/>
            <w:vAlign w:val="center"/>
          </w:tcPr>
          <w:p w14:paraId="2E7F735A" w14:textId="77777777" w:rsidR="00B85C84" w:rsidRPr="00E640E7" w:rsidRDefault="00B85C84" w:rsidP="00250659">
            <w:pPr>
              <w:pStyle w:val="Plattetekst"/>
              <w:tabs>
                <w:tab w:val="left" w:pos="540"/>
                <w:tab w:val="left" w:pos="1080"/>
              </w:tabs>
              <w:spacing w:line="276" w:lineRule="auto"/>
              <w:rPr>
                <w:rFonts w:ascii="Calibri Light" w:hAnsi="Calibri Light"/>
                <w:sz w:val="22"/>
                <w:szCs w:val="22"/>
              </w:rPr>
            </w:pPr>
            <w:r w:rsidRPr="00E640E7">
              <w:rPr>
                <w:rFonts w:ascii="Calibri Light" w:hAnsi="Calibri Light"/>
                <w:sz w:val="22"/>
                <w:szCs w:val="22"/>
              </w:rPr>
              <w:t>Partijen</w:t>
            </w:r>
          </w:p>
        </w:tc>
        <w:tc>
          <w:tcPr>
            <w:tcW w:w="4938" w:type="dxa"/>
            <w:vAlign w:val="center"/>
          </w:tcPr>
          <w:p w14:paraId="6A790C13" w14:textId="77777777" w:rsidR="00B85C84" w:rsidRPr="00E640E7" w:rsidRDefault="00B85C84" w:rsidP="00250659">
            <w:pPr>
              <w:autoSpaceDE w:val="0"/>
              <w:autoSpaceDN w:val="0"/>
              <w:adjustRightInd w:val="0"/>
              <w:spacing w:line="276" w:lineRule="auto"/>
              <w:rPr>
                <w:rFonts w:ascii="Calibri Light" w:hAnsi="Calibri Light"/>
                <w:sz w:val="22"/>
                <w:szCs w:val="22"/>
              </w:rPr>
            </w:pPr>
            <w:r w:rsidRPr="00E640E7">
              <w:rPr>
                <w:rFonts w:ascii="Calibri Light" w:hAnsi="Calibri Light"/>
                <w:sz w:val="22"/>
                <w:szCs w:val="22"/>
              </w:rPr>
              <w:t>De Opdrachtgever of Opdrachtnemer tezamen.</w:t>
            </w:r>
          </w:p>
        </w:tc>
      </w:tr>
      <w:tr w:rsidR="00B85C84" w:rsidRPr="00E640E7" w14:paraId="0D538593" w14:textId="77777777" w:rsidTr="00250659">
        <w:tc>
          <w:tcPr>
            <w:tcW w:w="4753" w:type="dxa"/>
            <w:vAlign w:val="center"/>
          </w:tcPr>
          <w:p w14:paraId="31DB81EB" w14:textId="77777777" w:rsidR="00B85C84" w:rsidRPr="00E640E7" w:rsidRDefault="00B85C84" w:rsidP="00250659">
            <w:pPr>
              <w:pStyle w:val="Plattetekst"/>
              <w:tabs>
                <w:tab w:val="left" w:pos="540"/>
                <w:tab w:val="left" w:pos="1080"/>
              </w:tabs>
              <w:spacing w:line="276" w:lineRule="auto"/>
              <w:rPr>
                <w:rFonts w:ascii="Calibri Light" w:hAnsi="Calibri Light"/>
                <w:sz w:val="22"/>
                <w:szCs w:val="22"/>
              </w:rPr>
            </w:pPr>
            <w:r w:rsidRPr="00E640E7">
              <w:rPr>
                <w:rFonts w:ascii="Calibri Light" w:hAnsi="Calibri Light"/>
                <w:sz w:val="22"/>
                <w:szCs w:val="22"/>
              </w:rPr>
              <w:t>Prijs</w:t>
            </w:r>
          </w:p>
        </w:tc>
        <w:tc>
          <w:tcPr>
            <w:tcW w:w="4938" w:type="dxa"/>
            <w:vAlign w:val="center"/>
          </w:tcPr>
          <w:p w14:paraId="4D13D808" w14:textId="77777777" w:rsidR="00B85C84" w:rsidRPr="00E640E7" w:rsidRDefault="00B85C84" w:rsidP="00250659">
            <w:pPr>
              <w:pStyle w:val="Plattetekst"/>
              <w:tabs>
                <w:tab w:val="left" w:pos="540"/>
                <w:tab w:val="left" w:pos="1080"/>
              </w:tabs>
              <w:spacing w:line="276" w:lineRule="auto"/>
              <w:rPr>
                <w:rFonts w:ascii="Calibri Light" w:hAnsi="Calibri Light"/>
                <w:sz w:val="22"/>
                <w:szCs w:val="22"/>
              </w:rPr>
            </w:pPr>
            <w:r w:rsidRPr="00E640E7">
              <w:rPr>
                <w:rFonts w:ascii="Calibri Light" w:hAnsi="Calibri Light"/>
                <w:sz w:val="22"/>
                <w:szCs w:val="22"/>
              </w:rPr>
              <w:t>De prijsstelling ingediend door de Inschrijver.</w:t>
            </w:r>
          </w:p>
        </w:tc>
      </w:tr>
      <w:tr w:rsidR="00B85C84" w:rsidRPr="00E640E7" w14:paraId="5A387D8F" w14:textId="77777777" w:rsidTr="00250659">
        <w:tc>
          <w:tcPr>
            <w:tcW w:w="4753" w:type="dxa"/>
            <w:vAlign w:val="center"/>
          </w:tcPr>
          <w:p w14:paraId="583803A3" w14:textId="77777777" w:rsidR="00B85C84" w:rsidRPr="00E640E7" w:rsidRDefault="00B85C84" w:rsidP="00250659">
            <w:pPr>
              <w:pStyle w:val="Plattetekst"/>
              <w:tabs>
                <w:tab w:val="left" w:pos="540"/>
                <w:tab w:val="left" w:pos="1080"/>
              </w:tabs>
              <w:spacing w:line="276" w:lineRule="auto"/>
              <w:rPr>
                <w:rFonts w:ascii="Calibri Light" w:hAnsi="Calibri Light"/>
                <w:sz w:val="22"/>
                <w:szCs w:val="22"/>
              </w:rPr>
            </w:pPr>
            <w:r w:rsidRPr="00E640E7">
              <w:rPr>
                <w:rFonts w:ascii="Calibri Light" w:hAnsi="Calibri Light"/>
                <w:sz w:val="22"/>
                <w:szCs w:val="22"/>
              </w:rPr>
              <w:lastRenderedPageBreak/>
              <w:t>Programma van Eisen en Wensen</w:t>
            </w:r>
          </w:p>
        </w:tc>
        <w:tc>
          <w:tcPr>
            <w:tcW w:w="4938" w:type="dxa"/>
            <w:vAlign w:val="center"/>
          </w:tcPr>
          <w:p w14:paraId="77F056A2" w14:textId="77777777" w:rsidR="00B85C84" w:rsidRPr="00E640E7" w:rsidRDefault="00B85C84" w:rsidP="00250659">
            <w:pPr>
              <w:autoSpaceDE w:val="0"/>
              <w:autoSpaceDN w:val="0"/>
              <w:adjustRightInd w:val="0"/>
              <w:spacing w:line="276" w:lineRule="auto"/>
              <w:rPr>
                <w:rFonts w:ascii="Calibri Light" w:hAnsi="Calibri Light"/>
                <w:sz w:val="22"/>
                <w:szCs w:val="22"/>
              </w:rPr>
            </w:pPr>
            <w:r w:rsidRPr="00E640E7">
              <w:rPr>
                <w:rFonts w:ascii="Calibri Light" w:hAnsi="Calibri Light"/>
                <w:sz w:val="22"/>
                <w:szCs w:val="22"/>
              </w:rPr>
              <w:t>De specificaties van de te leveren goederen en/of diensten en/of werken.</w:t>
            </w:r>
          </w:p>
        </w:tc>
      </w:tr>
      <w:tr w:rsidR="00B85C84" w:rsidRPr="00E640E7" w14:paraId="383BDA7D" w14:textId="77777777" w:rsidTr="00250659">
        <w:tc>
          <w:tcPr>
            <w:tcW w:w="4753" w:type="dxa"/>
            <w:vAlign w:val="center"/>
          </w:tcPr>
          <w:p w14:paraId="4435C8C4" w14:textId="77777777" w:rsidR="00B85C84" w:rsidRPr="00E640E7" w:rsidRDefault="00B85C84" w:rsidP="00250659">
            <w:pPr>
              <w:pStyle w:val="Plattetekst"/>
              <w:tabs>
                <w:tab w:val="left" w:pos="540"/>
                <w:tab w:val="left" w:pos="1080"/>
              </w:tabs>
              <w:spacing w:line="276" w:lineRule="auto"/>
              <w:rPr>
                <w:rFonts w:ascii="Calibri Light" w:hAnsi="Calibri Light"/>
                <w:sz w:val="22"/>
                <w:szCs w:val="22"/>
              </w:rPr>
            </w:pPr>
            <w:r w:rsidRPr="00E640E7">
              <w:rPr>
                <w:rFonts w:ascii="Calibri Light" w:hAnsi="Calibri Light"/>
                <w:sz w:val="22"/>
                <w:szCs w:val="22"/>
              </w:rPr>
              <w:t>Selectiecriteria</w:t>
            </w:r>
          </w:p>
        </w:tc>
        <w:tc>
          <w:tcPr>
            <w:tcW w:w="4938" w:type="dxa"/>
            <w:vAlign w:val="center"/>
          </w:tcPr>
          <w:p w14:paraId="5E63DDAB" w14:textId="21AE5B68" w:rsidR="00B85C84" w:rsidRPr="00E640E7" w:rsidRDefault="00B85C84" w:rsidP="00250659">
            <w:pPr>
              <w:pStyle w:val="Plattetekst"/>
              <w:tabs>
                <w:tab w:val="left" w:pos="540"/>
                <w:tab w:val="left" w:pos="1080"/>
              </w:tabs>
              <w:spacing w:line="276" w:lineRule="auto"/>
              <w:rPr>
                <w:rFonts w:ascii="Calibri Light" w:hAnsi="Calibri Light"/>
                <w:sz w:val="22"/>
                <w:szCs w:val="22"/>
              </w:rPr>
            </w:pPr>
            <w:r w:rsidRPr="00E640E7">
              <w:rPr>
                <w:rFonts w:ascii="Calibri Light" w:hAnsi="Calibri Light"/>
                <w:sz w:val="22"/>
                <w:szCs w:val="22"/>
              </w:rPr>
              <w:t>Eisen die toezien op de kwaliteit van de Inschrijver.</w:t>
            </w:r>
          </w:p>
        </w:tc>
      </w:tr>
      <w:tr w:rsidR="00B85C84" w:rsidRPr="00E640E7" w14:paraId="64049A26" w14:textId="77777777" w:rsidTr="00250659">
        <w:tc>
          <w:tcPr>
            <w:tcW w:w="4753" w:type="dxa"/>
          </w:tcPr>
          <w:p w14:paraId="6B39C06E" w14:textId="77777777" w:rsidR="00B85C84" w:rsidRPr="00E640E7" w:rsidRDefault="00B85C84" w:rsidP="00250659">
            <w:pPr>
              <w:pStyle w:val="Plattetekst"/>
              <w:tabs>
                <w:tab w:val="left" w:pos="540"/>
                <w:tab w:val="left" w:pos="1080"/>
              </w:tabs>
              <w:spacing w:line="276" w:lineRule="auto"/>
              <w:rPr>
                <w:rFonts w:ascii="Calibri Light" w:hAnsi="Calibri Light"/>
                <w:sz w:val="22"/>
                <w:szCs w:val="22"/>
              </w:rPr>
            </w:pPr>
            <w:r w:rsidRPr="00E640E7">
              <w:rPr>
                <w:rFonts w:ascii="Calibri Light" w:hAnsi="Calibri Light"/>
                <w:sz w:val="22"/>
                <w:szCs w:val="22"/>
              </w:rPr>
              <w:t xml:space="preserve">Standaard Software </w:t>
            </w:r>
          </w:p>
        </w:tc>
        <w:tc>
          <w:tcPr>
            <w:tcW w:w="4938" w:type="dxa"/>
          </w:tcPr>
          <w:p w14:paraId="21981FB1" w14:textId="77777777" w:rsidR="00B85C84" w:rsidRPr="00E640E7" w:rsidRDefault="00B85C84" w:rsidP="00250659">
            <w:pPr>
              <w:autoSpaceDE w:val="0"/>
              <w:autoSpaceDN w:val="0"/>
              <w:adjustRightInd w:val="0"/>
              <w:spacing w:line="276" w:lineRule="auto"/>
              <w:rPr>
                <w:rFonts w:ascii="Calibri Light" w:hAnsi="Calibri Light"/>
                <w:sz w:val="22"/>
                <w:szCs w:val="22"/>
              </w:rPr>
            </w:pPr>
            <w:r w:rsidRPr="00E640E7">
              <w:rPr>
                <w:rFonts w:ascii="Calibri Light" w:hAnsi="Calibri Light"/>
                <w:sz w:val="22"/>
                <w:szCs w:val="22"/>
              </w:rPr>
              <w:t xml:space="preserve">Zie Standaardprogrammatuur </w:t>
            </w:r>
          </w:p>
        </w:tc>
      </w:tr>
      <w:tr w:rsidR="00B85C84" w:rsidRPr="00E640E7" w14:paraId="049EF2FA" w14:textId="77777777" w:rsidTr="00250659">
        <w:tc>
          <w:tcPr>
            <w:tcW w:w="4753" w:type="dxa"/>
          </w:tcPr>
          <w:p w14:paraId="1F9A7D45" w14:textId="77777777" w:rsidR="00B85C84" w:rsidRPr="00E640E7" w:rsidRDefault="00B85C84" w:rsidP="00250659">
            <w:pPr>
              <w:pStyle w:val="Plattetekst"/>
              <w:tabs>
                <w:tab w:val="left" w:pos="540"/>
                <w:tab w:val="left" w:pos="1080"/>
              </w:tabs>
              <w:spacing w:line="276" w:lineRule="auto"/>
              <w:rPr>
                <w:rFonts w:ascii="Calibri Light" w:hAnsi="Calibri Light"/>
                <w:sz w:val="22"/>
                <w:szCs w:val="22"/>
              </w:rPr>
            </w:pPr>
            <w:r w:rsidRPr="00E640E7">
              <w:rPr>
                <w:rFonts w:ascii="Calibri Light" w:hAnsi="Calibri Light"/>
                <w:sz w:val="22"/>
                <w:szCs w:val="22"/>
              </w:rPr>
              <w:t xml:space="preserve">Standaardprogrammatuur </w:t>
            </w:r>
          </w:p>
        </w:tc>
        <w:tc>
          <w:tcPr>
            <w:tcW w:w="4938" w:type="dxa"/>
          </w:tcPr>
          <w:p w14:paraId="04C49544" w14:textId="77777777" w:rsidR="00B85C84" w:rsidRPr="00E640E7" w:rsidRDefault="00B85C84" w:rsidP="00250659">
            <w:pPr>
              <w:autoSpaceDE w:val="0"/>
              <w:autoSpaceDN w:val="0"/>
              <w:adjustRightInd w:val="0"/>
              <w:spacing w:line="276" w:lineRule="auto"/>
              <w:rPr>
                <w:rFonts w:ascii="Calibri Light" w:hAnsi="Calibri Light"/>
                <w:sz w:val="22"/>
                <w:szCs w:val="22"/>
              </w:rPr>
            </w:pPr>
            <w:r w:rsidRPr="00E640E7">
              <w:rPr>
                <w:rFonts w:ascii="Calibri Light" w:hAnsi="Calibri Light"/>
                <w:sz w:val="22"/>
                <w:szCs w:val="22"/>
              </w:rPr>
              <w:t xml:space="preserve">Voor algemeen gebruik ontwikkelde programmatuur die niet exclusief aan Opdrachtgever beschikbaar wordt gesteld. </w:t>
            </w:r>
          </w:p>
        </w:tc>
      </w:tr>
      <w:tr w:rsidR="00B85C84" w:rsidRPr="00E640E7" w14:paraId="74CE2439" w14:textId="77777777" w:rsidTr="00250659">
        <w:tc>
          <w:tcPr>
            <w:tcW w:w="4753" w:type="dxa"/>
            <w:vAlign w:val="center"/>
          </w:tcPr>
          <w:p w14:paraId="60DC06CF" w14:textId="77777777" w:rsidR="00B85C84" w:rsidRPr="00E640E7" w:rsidRDefault="00B85C84" w:rsidP="00250659">
            <w:pPr>
              <w:pStyle w:val="Plattetekst"/>
              <w:tabs>
                <w:tab w:val="left" w:pos="540"/>
                <w:tab w:val="left" w:pos="1080"/>
              </w:tabs>
              <w:spacing w:line="276" w:lineRule="auto"/>
              <w:rPr>
                <w:rFonts w:ascii="Calibri Light" w:hAnsi="Calibri Light"/>
                <w:sz w:val="22"/>
                <w:szCs w:val="22"/>
              </w:rPr>
            </w:pPr>
            <w:r w:rsidRPr="00E640E7">
              <w:rPr>
                <w:rFonts w:ascii="Calibri Light" w:hAnsi="Calibri Light"/>
                <w:sz w:val="22"/>
                <w:szCs w:val="22"/>
              </w:rPr>
              <w:t>Uitsluitingsgronden</w:t>
            </w:r>
          </w:p>
        </w:tc>
        <w:tc>
          <w:tcPr>
            <w:tcW w:w="4938" w:type="dxa"/>
            <w:vAlign w:val="center"/>
          </w:tcPr>
          <w:p w14:paraId="73FE108F" w14:textId="77777777" w:rsidR="00B85C84" w:rsidRPr="00E640E7" w:rsidRDefault="00B85C84" w:rsidP="00250659">
            <w:pPr>
              <w:autoSpaceDE w:val="0"/>
              <w:autoSpaceDN w:val="0"/>
              <w:adjustRightInd w:val="0"/>
              <w:spacing w:line="276" w:lineRule="auto"/>
              <w:rPr>
                <w:rFonts w:ascii="Calibri Light" w:hAnsi="Calibri Light"/>
                <w:sz w:val="22"/>
                <w:szCs w:val="22"/>
              </w:rPr>
            </w:pPr>
            <w:r w:rsidRPr="00E640E7">
              <w:rPr>
                <w:rFonts w:ascii="Calibri Light" w:hAnsi="Calibri Light"/>
                <w:sz w:val="22"/>
                <w:szCs w:val="22"/>
              </w:rPr>
              <w:t xml:space="preserve">De verplichte en facultatieve gronden zoals genoemd in de artikelen 2.86 en 2.87 van de Aanbestedingswet 2012 op grond waarvan de NZa een Inschrijver kan uitsluiten van deelname aan een aanbestedingsprocedure. </w:t>
            </w:r>
          </w:p>
        </w:tc>
      </w:tr>
      <w:tr w:rsidR="00B85C84" w:rsidRPr="00E640E7" w14:paraId="460CCDF7" w14:textId="77777777" w:rsidTr="00250659">
        <w:tc>
          <w:tcPr>
            <w:tcW w:w="4753" w:type="dxa"/>
            <w:vAlign w:val="center"/>
          </w:tcPr>
          <w:p w14:paraId="23509CAA" w14:textId="2DCBDA45" w:rsidR="00B85C84" w:rsidRPr="00E640E7" w:rsidRDefault="00B85C84" w:rsidP="00250659">
            <w:pPr>
              <w:spacing w:line="276" w:lineRule="auto"/>
              <w:rPr>
                <w:rFonts w:ascii="Calibri Light" w:hAnsi="Calibri Light"/>
                <w:sz w:val="22"/>
                <w:szCs w:val="22"/>
              </w:rPr>
            </w:pPr>
            <w:r w:rsidRPr="00E640E7">
              <w:rPr>
                <w:rFonts w:ascii="Calibri Light" w:hAnsi="Calibri Light"/>
                <w:sz w:val="22"/>
                <w:szCs w:val="22"/>
              </w:rPr>
              <w:t>Vendor</w:t>
            </w:r>
            <w:r w:rsidR="00C715FE">
              <w:rPr>
                <w:rFonts w:ascii="Calibri Light" w:hAnsi="Calibri Light"/>
                <w:sz w:val="22"/>
                <w:szCs w:val="22"/>
              </w:rPr>
              <w:t>(s)</w:t>
            </w:r>
          </w:p>
        </w:tc>
        <w:tc>
          <w:tcPr>
            <w:tcW w:w="4938" w:type="dxa"/>
            <w:vAlign w:val="center"/>
          </w:tcPr>
          <w:p w14:paraId="6696E645" w14:textId="77777777" w:rsidR="00B85C84" w:rsidRPr="00E640E7" w:rsidRDefault="00B85C84" w:rsidP="00250659">
            <w:pPr>
              <w:spacing w:line="276" w:lineRule="auto"/>
              <w:rPr>
                <w:rFonts w:ascii="Calibri Light" w:hAnsi="Calibri Light"/>
                <w:sz w:val="22"/>
                <w:szCs w:val="22"/>
              </w:rPr>
            </w:pPr>
            <w:r w:rsidRPr="00E640E7">
              <w:rPr>
                <w:rFonts w:ascii="Calibri Light" w:hAnsi="Calibri Light"/>
                <w:sz w:val="22"/>
                <w:szCs w:val="22"/>
              </w:rPr>
              <w:t xml:space="preserve">Producent / fabrikant van Standaardprogrammatuur. </w:t>
            </w:r>
          </w:p>
        </w:tc>
      </w:tr>
      <w:tr w:rsidR="00B85C84" w:rsidRPr="00E640E7" w14:paraId="79B52F09" w14:textId="77777777" w:rsidTr="00250659">
        <w:tc>
          <w:tcPr>
            <w:tcW w:w="4753" w:type="dxa"/>
            <w:vAlign w:val="center"/>
          </w:tcPr>
          <w:p w14:paraId="744661F5" w14:textId="77777777" w:rsidR="00B85C84" w:rsidRPr="00E640E7" w:rsidDel="00AC4B28" w:rsidRDefault="00B85C84" w:rsidP="00250659">
            <w:pPr>
              <w:pStyle w:val="Plattetekst"/>
              <w:tabs>
                <w:tab w:val="left" w:pos="540"/>
                <w:tab w:val="left" w:pos="1080"/>
              </w:tabs>
              <w:spacing w:line="276" w:lineRule="auto"/>
              <w:rPr>
                <w:rFonts w:ascii="Calibri Light" w:hAnsi="Calibri Light"/>
                <w:sz w:val="22"/>
                <w:szCs w:val="22"/>
              </w:rPr>
            </w:pPr>
            <w:r w:rsidRPr="00E640E7">
              <w:rPr>
                <w:rFonts w:ascii="Calibri Light" w:hAnsi="Calibri Light"/>
                <w:sz w:val="22"/>
                <w:szCs w:val="22"/>
              </w:rPr>
              <w:t>Verwerker</w:t>
            </w:r>
          </w:p>
        </w:tc>
        <w:tc>
          <w:tcPr>
            <w:tcW w:w="4938" w:type="dxa"/>
            <w:vAlign w:val="center"/>
          </w:tcPr>
          <w:p w14:paraId="4B28DD0E" w14:textId="77777777" w:rsidR="00B85C84" w:rsidRPr="00E640E7" w:rsidRDefault="00B85C84" w:rsidP="00250659">
            <w:pPr>
              <w:spacing w:line="276" w:lineRule="auto"/>
              <w:rPr>
                <w:rFonts w:ascii="Calibri Light" w:hAnsi="Calibri Light"/>
                <w:sz w:val="22"/>
                <w:szCs w:val="22"/>
              </w:rPr>
            </w:pPr>
            <w:r w:rsidRPr="00E640E7">
              <w:rPr>
                <w:rFonts w:ascii="Calibri Light" w:hAnsi="Calibri Light"/>
                <w:sz w:val="22"/>
                <w:szCs w:val="22"/>
              </w:rPr>
              <w:t>Een natuurlijke persoon of rechtspersoon, een overheidsinstantie, een dienst of een ander orgaan die/ dat ten behoeve van de verwerkingsverantwoordelijke persoonsgegevens verwerkt.</w:t>
            </w:r>
          </w:p>
        </w:tc>
      </w:tr>
      <w:tr w:rsidR="00B85C84" w:rsidRPr="00E640E7" w14:paraId="169F6C19" w14:textId="77777777" w:rsidTr="00250659">
        <w:tc>
          <w:tcPr>
            <w:tcW w:w="4753" w:type="dxa"/>
            <w:vAlign w:val="center"/>
          </w:tcPr>
          <w:p w14:paraId="36DA5B04" w14:textId="77777777" w:rsidR="00B85C84" w:rsidRPr="00E640E7" w:rsidRDefault="00B85C84" w:rsidP="00250659">
            <w:pPr>
              <w:pStyle w:val="Plattetekst"/>
              <w:tabs>
                <w:tab w:val="left" w:pos="540"/>
                <w:tab w:val="left" w:pos="1080"/>
              </w:tabs>
              <w:spacing w:line="276" w:lineRule="auto"/>
              <w:rPr>
                <w:rFonts w:ascii="Calibri Light" w:hAnsi="Calibri Light"/>
                <w:sz w:val="22"/>
                <w:szCs w:val="22"/>
              </w:rPr>
            </w:pPr>
            <w:r w:rsidRPr="00E640E7">
              <w:rPr>
                <w:rFonts w:ascii="Calibri Light" w:hAnsi="Calibri Light"/>
                <w:sz w:val="22"/>
                <w:szCs w:val="22"/>
              </w:rPr>
              <w:t>Verwerkersovereenkomst</w:t>
            </w:r>
          </w:p>
        </w:tc>
        <w:tc>
          <w:tcPr>
            <w:tcW w:w="4938" w:type="dxa"/>
            <w:vAlign w:val="center"/>
          </w:tcPr>
          <w:p w14:paraId="71E26DE9" w14:textId="5AD6BAE4" w:rsidR="00B85C84" w:rsidRPr="00E640E7" w:rsidRDefault="00B85C84" w:rsidP="00250659">
            <w:pPr>
              <w:autoSpaceDE w:val="0"/>
              <w:autoSpaceDN w:val="0"/>
              <w:adjustRightInd w:val="0"/>
              <w:spacing w:line="276" w:lineRule="auto"/>
              <w:rPr>
                <w:rFonts w:ascii="Calibri Light" w:hAnsi="Calibri Light"/>
                <w:sz w:val="22"/>
                <w:szCs w:val="22"/>
              </w:rPr>
            </w:pPr>
            <w:r w:rsidRPr="00E640E7">
              <w:rPr>
                <w:rFonts w:ascii="Calibri Light" w:hAnsi="Calibri Light"/>
                <w:sz w:val="22"/>
                <w:szCs w:val="22"/>
              </w:rPr>
              <w:t xml:space="preserve">Volgt uit de Algemene Verordening Persoonsgegevens. </w:t>
            </w:r>
            <w:r w:rsidRPr="00E640E7">
              <w:rPr>
                <w:rFonts w:ascii="Calibri Light" w:hAnsi="Calibri Light"/>
                <w:sz w:val="22"/>
                <w:szCs w:val="22"/>
              </w:rPr>
              <w:br/>
              <w:t>Een Verwerkersovereenkomst regelt de verantwoordelijkheden bij de verwerking van persoonsgegevens als een organisatie voor de verwerking een Derde inschakelt</w:t>
            </w:r>
            <w:r w:rsidR="00FE1EDD">
              <w:rPr>
                <w:rFonts w:ascii="Calibri Light" w:hAnsi="Calibri Light"/>
                <w:sz w:val="22"/>
                <w:szCs w:val="22"/>
              </w:rPr>
              <w:t>.</w:t>
            </w:r>
          </w:p>
        </w:tc>
      </w:tr>
      <w:tr w:rsidR="00B83B91" w:rsidRPr="00E640E7" w14:paraId="2E4A2D76" w14:textId="77777777" w:rsidTr="00250659">
        <w:tc>
          <w:tcPr>
            <w:tcW w:w="4753" w:type="dxa"/>
            <w:vAlign w:val="center"/>
          </w:tcPr>
          <w:p w14:paraId="7EFB5628" w14:textId="2D13699C" w:rsidR="00B83B91" w:rsidRPr="00E640E7" w:rsidRDefault="00B83B91" w:rsidP="00B83B91">
            <w:pPr>
              <w:rPr>
                <w:rFonts w:ascii="Calibri Light" w:hAnsi="Calibri Light"/>
                <w:sz w:val="22"/>
                <w:szCs w:val="22"/>
              </w:rPr>
            </w:pPr>
            <w:r w:rsidRPr="00E640E7">
              <w:rPr>
                <w:rFonts w:ascii="Calibri Light" w:hAnsi="Calibri Light"/>
                <w:sz w:val="22"/>
                <w:szCs w:val="22"/>
              </w:rPr>
              <w:t>Werkdagen</w:t>
            </w:r>
          </w:p>
        </w:tc>
        <w:tc>
          <w:tcPr>
            <w:tcW w:w="4938" w:type="dxa"/>
            <w:vAlign w:val="center"/>
          </w:tcPr>
          <w:p w14:paraId="0B253AB7" w14:textId="60562A94" w:rsidR="00B83B91" w:rsidRPr="00E640E7" w:rsidRDefault="00FE1EDD" w:rsidP="00B83B91">
            <w:pPr>
              <w:rPr>
                <w:rFonts w:ascii="Calibri Light" w:hAnsi="Calibri Light"/>
                <w:sz w:val="22"/>
                <w:szCs w:val="22"/>
              </w:rPr>
            </w:pPr>
            <w:r>
              <w:rPr>
                <w:rFonts w:ascii="Calibri Light" w:hAnsi="Calibri Light"/>
                <w:sz w:val="22"/>
                <w:szCs w:val="22"/>
              </w:rPr>
              <w:t>K</w:t>
            </w:r>
            <w:r w:rsidR="00B83B91" w:rsidRPr="00E640E7">
              <w:rPr>
                <w:rFonts w:ascii="Calibri Light" w:hAnsi="Calibri Light"/>
                <w:sz w:val="22"/>
                <w:szCs w:val="22"/>
              </w:rPr>
              <w:t>alenderdagen, behoudens weekenden en algemeen erkende feestdagen in de zin van art. 3 van de Algemene termijnenwet.</w:t>
            </w:r>
          </w:p>
        </w:tc>
      </w:tr>
    </w:tbl>
    <w:p w14:paraId="12DE9785" w14:textId="77777777" w:rsidR="00B85C84" w:rsidRPr="00E640E7" w:rsidRDefault="00B85C84" w:rsidP="00B85C84">
      <w:pPr>
        <w:spacing w:line="276" w:lineRule="auto"/>
        <w:rPr>
          <w:rFonts w:ascii="Calibri Light" w:hAnsi="Calibri Light"/>
          <w:b/>
          <w:sz w:val="22"/>
          <w:szCs w:val="22"/>
        </w:rPr>
      </w:pPr>
    </w:p>
    <w:p w14:paraId="2055E4F3" w14:textId="77777777" w:rsidR="00B85C84" w:rsidRPr="00E640E7" w:rsidRDefault="00B85C84">
      <w:pPr>
        <w:spacing w:line="240" w:lineRule="auto"/>
        <w:rPr>
          <w:rFonts w:ascii="Calibri Light" w:hAnsi="Calibri Light"/>
          <w:b/>
          <w:sz w:val="22"/>
          <w:szCs w:val="22"/>
        </w:rPr>
      </w:pPr>
      <w:r w:rsidRPr="00E640E7">
        <w:rPr>
          <w:rFonts w:ascii="Calibri Light" w:hAnsi="Calibri Light"/>
          <w:b/>
          <w:sz w:val="22"/>
          <w:szCs w:val="22"/>
        </w:rPr>
        <w:br w:type="page"/>
      </w:r>
    </w:p>
    <w:p w14:paraId="303D821F" w14:textId="006791ED" w:rsidR="00B85C84" w:rsidRPr="00E640E7" w:rsidRDefault="00B85C84" w:rsidP="00B85C84">
      <w:pPr>
        <w:spacing w:line="276" w:lineRule="auto"/>
        <w:rPr>
          <w:rFonts w:ascii="Calibri Light" w:hAnsi="Calibri Light"/>
          <w:b/>
          <w:sz w:val="22"/>
          <w:szCs w:val="22"/>
        </w:rPr>
      </w:pPr>
      <w:r w:rsidRPr="00E640E7">
        <w:rPr>
          <w:rFonts w:ascii="Calibri Light" w:hAnsi="Calibri Light"/>
          <w:b/>
          <w:sz w:val="22"/>
          <w:szCs w:val="22"/>
        </w:rPr>
        <w:lastRenderedPageBreak/>
        <w:t xml:space="preserve">Inleiding </w:t>
      </w:r>
    </w:p>
    <w:p w14:paraId="42B5AFBC" w14:textId="77777777" w:rsidR="00B85C84" w:rsidRPr="00E640E7" w:rsidRDefault="00B85C84" w:rsidP="00B85C84">
      <w:pPr>
        <w:spacing w:line="276" w:lineRule="auto"/>
        <w:rPr>
          <w:rFonts w:ascii="Calibri Light" w:hAnsi="Calibri Light"/>
          <w:sz w:val="22"/>
          <w:szCs w:val="22"/>
        </w:rPr>
      </w:pPr>
    </w:p>
    <w:p w14:paraId="4F239C48" w14:textId="77777777" w:rsidR="00B85C84" w:rsidRPr="00E640E7" w:rsidRDefault="00B85C84" w:rsidP="00B85C84">
      <w:pPr>
        <w:spacing w:line="276" w:lineRule="auto"/>
        <w:rPr>
          <w:rFonts w:ascii="Calibri Light" w:hAnsi="Calibri Light"/>
          <w:sz w:val="22"/>
          <w:szCs w:val="22"/>
        </w:rPr>
      </w:pPr>
      <w:r w:rsidRPr="00E640E7">
        <w:rPr>
          <w:rFonts w:ascii="Calibri Light" w:hAnsi="Calibri Light"/>
          <w:sz w:val="22"/>
          <w:szCs w:val="22"/>
        </w:rPr>
        <w:t xml:space="preserve">Voor u ligt het Aanbestedingsdocument voor de Openbare Europese aanbesteding “Levering van Standaardprogrammatuur en daaraan gerelateerde Dienstverlening” ten behoeve van de NZa. </w:t>
      </w:r>
    </w:p>
    <w:p w14:paraId="242F5FF5" w14:textId="77777777" w:rsidR="00B85C84" w:rsidRPr="00E640E7" w:rsidRDefault="00B85C84" w:rsidP="00B85C84">
      <w:pPr>
        <w:spacing w:line="276" w:lineRule="auto"/>
        <w:rPr>
          <w:rFonts w:ascii="Calibri Light" w:hAnsi="Calibri Light"/>
          <w:sz w:val="22"/>
          <w:szCs w:val="22"/>
        </w:rPr>
      </w:pPr>
      <w:r w:rsidRPr="00E640E7">
        <w:rPr>
          <w:rFonts w:ascii="Calibri Light" w:hAnsi="Calibri Light"/>
          <w:sz w:val="22"/>
          <w:szCs w:val="22"/>
        </w:rPr>
        <w:t xml:space="preserve">De opbouw van dit Aanbestedingsdocument is als volgt: </w:t>
      </w:r>
    </w:p>
    <w:p w14:paraId="4880FFC3" w14:textId="77777777" w:rsidR="00B85C84" w:rsidRPr="00E640E7" w:rsidRDefault="00B85C84" w:rsidP="00B85C84">
      <w:pPr>
        <w:spacing w:line="276" w:lineRule="auto"/>
        <w:rPr>
          <w:rFonts w:ascii="Calibri Light" w:hAnsi="Calibri Light"/>
          <w:sz w:val="22"/>
          <w:szCs w:val="22"/>
        </w:rPr>
      </w:pPr>
    </w:p>
    <w:p w14:paraId="17E0B9CD" w14:textId="77777777" w:rsidR="00B85C84" w:rsidRPr="00E640E7" w:rsidRDefault="00B85C84" w:rsidP="00B85C84">
      <w:pPr>
        <w:spacing w:line="276" w:lineRule="auto"/>
        <w:rPr>
          <w:rFonts w:ascii="Calibri Light" w:hAnsi="Calibri Light"/>
          <w:sz w:val="22"/>
          <w:szCs w:val="22"/>
        </w:rPr>
      </w:pPr>
      <w:r w:rsidRPr="00E640E7">
        <w:rPr>
          <w:rFonts w:ascii="Calibri Light" w:hAnsi="Calibri Light"/>
          <w:sz w:val="22"/>
          <w:szCs w:val="22"/>
        </w:rPr>
        <w:t xml:space="preserve">Hoofdstuk 1 “Informatie over de Opdracht en de Opdrachtgever” gaat in op het onderwerp en doel van de aanbesteding. </w:t>
      </w:r>
    </w:p>
    <w:p w14:paraId="2344BEC6" w14:textId="77777777" w:rsidR="00B85C84" w:rsidRPr="00E640E7" w:rsidRDefault="00B85C84" w:rsidP="00B85C84">
      <w:pPr>
        <w:spacing w:line="276" w:lineRule="auto"/>
        <w:rPr>
          <w:rFonts w:ascii="Calibri Light" w:hAnsi="Calibri Light"/>
          <w:sz w:val="22"/>
          <w:szCs w:val="22"/>
        </w:rPr>
      </w:pPr>
    </w:p>
    <w:p w14:paraId="1F57687B" w14:textId="77777777" w:rsidR="00B85C84" w:rsidRPr="00E640E7" w:rsidRDefault="00B85C84" w:rsidP="00B85C84">
      <w:pPr>
        <w:spacing w:line="276" w:lineRule="auto"/>
        <w:rPr>
          <w:rFonts w:ascii="Calibri Light" w:hAnsi="Calibri Light"/>
          <w:sz w:val="22"/>
          <w:szCs w:val="22"/>
        </w:rPr>
      </w:pPr>
      <w:r w:rsidRPr="00E640E7">
        <w:rPr>
          <w:rFonts w:ascii="Calibri Light" w:hAnsi="Calibri Light"/>
          <w:sz w:val="22"/>
          <w:szCs w:val="22"/>
        </w:rPr>
        <w:t xml:space="preserve">Hoofdstuk 2 “Procedure” gaat in op de procedure en de voorschriften voor Inschrijving. In dit hoofdstuk is ook een globale planning van het aanbestedingstraject opgenomen. Tevens is uiteengezet op welke wijze de (getrapte) beoordeling van de Inschrijvingen zal plaatsvinden. </w:t>
      </w:r>
    </w:p>
    <w:p w14:paraId="774FF326" w14:textId="77777777" w:rsidR="00B85C84" w:rsidRPr="00E640E7" w:rsidRDefault="00B85C84" w:rsidP="00B85C84">
      <w:pPr>
        <w:spacing w:line="276" w:lineRule="auto"/>
        <w:rPr>
          <w:rFonts w:ascii="Calibri Light" w:hAnsi="Calibri Light"/>
          <w:sz w:val="22"/>
          <w:szCs w:val="22"/>
        </w:rPr>
      </w:pPr>
    </w:p>
    <w:p w14:paraId="512FE90C" w14:textId="77777777" w:rsidR="00B85C84" w:rsidRPr="00E640E7" w:rsidRDefault="00B85C84" w:rsidP="00B85C84">
      <w:pPr>
        <w:spacing w:line="276" w:lineRule="auto"/>
        <w:rPr>
          <w:rFonts w:ascii="Calibri Light" w:hAnsi="Calibri Light"/>
          <w:sz w:val="22"/>
          <w:szCs w:val="22"/>
        </w:rPr>
      </w:pPr>
      <w:r w:rsidRPr="00E640E7">
        <w:rPr>
          <w:rFonts w:ascii="Calibri Light" w:hAnsi="Calibri Light"/>
          <w:sz w:val="22"/>
          <w:szCs w:val="22"/>
        </w:rPr>
        <w:t xml:space="preserve">Hoofdstuk 3 “Inschrijver”  gaat in op de opgenomen mogelijkheden voor de wijze waarop een Ondernemer een Inschrijving kan indienen. </w:t>
      </w:r>
    </w:p>
    <w:p w14:paraId="360C4F18" w14:textId="77777777" w:rsidR="00B85C84" w:rsidRPr="00E640E7" w:rsidRDefault="00B85C84" w:rsidP="00B85C84">
      <w:pPr>
        <w:spacing w:line="276" w:lineRule="auto"/>
        <w:rPr>
          <w:rFonts w:ascii="Calibri Light" w:hAnsi="Calibri Light"/>
          <w:sz w:val="22"/>
          <w:szCs w:val="22"/>
        </w:rPr>
      </w:pPr>
    </w:p>
    <w:p w14:paraId="11432E7A" w14:textId="77777777" w:rsidR="00B85C84" w:rsidRPr="00E640E7" w:rsidRDefault="00B85C84" w:rsidP="00B85C84">
      <w:pPr>
        <w:spacing w:line="276" w:lineRule="auto"/>
        <w:rPr>
          <w:rFonts w:ascii="Calibri Light" w:hAnsi="Calibri Light"/>
          <w:sz w:val="22"/>
          <w:szCs w:val="22"/>
        </w:rPr>
      </w:pPr>
      <w:r w:rsidRPr="00E640E7">
        <w:rPr>
          <w:rFonts w:ascii="Calibri Light" w:hAnsi="Calibri Light"/>
          <w:sz w:val="22"/>
          <w:szCs w:val="22"/>
        </w:rPr>
        <w:t xml:space="preserve">Hoofdstuk 4 “Uitsluitingsgronden en Geschiktheidseisen” vermeld de voor deze aanbestedingsprocedure van toepassing zijnde Uitsluitingsgronden en Geschiktheidseisen ten behoeve van de kwalificatie van de Inschrijvers. </w:t>
      </w:r>
    </w:p>
    <w:p w14:paraId="595AC13B" w14:textId="77777777" w:rsidR="00B85C84" w:rsidRPr="00E640E7" w:rsidRDefault="00B85C84" w:rsidP="00B85C84">
      <w:pPr>
        <w:spacing w:line="276" w:lineRule="auto"/>
        <w:rPr>
          <w:rFonts w:ascii="Calibri Light" w:hAnsi="Calibri Light"/>
          <w:sz w:val="22"/>
          <w:szCs w:val="22"/>
        </w:rPr>
      </w:pPr>
    </w:p>
    <w:p w14:paraId="09B3D625" w14:textId="5D3BA517" w:rsidR="00B85C84" w:rsidRPr="00E640E7" w:rsidRDefault="00B85C84" w:rsidP="00B85C84">
      <w:pPr>
        <w:spacing w:line="276" w:lineRule="auto"/>
        <w:rPr>
          <w:rFonts w:ascii="Calibri Light" w:hAnsi="Calibri Light"/>
          <w:sz w:val="22"/>
          <w:szCs w:val="22"/>
        </w:rPr>
      </w:pPr>
      <w:r w:rsidRPr="00E640E7">
        <w:rPr>
          <w:rFonts w:ascii="Calibri Light" w:hAnsi="Calibri Light"/>
          <w:sz w:val="22"/>
          <w:szCs w:val="22"/>
        </w:rPr>
        <w:t xml:space="preserve">Hoofdstuk 5 “Gunning; beoordeling eisen en wensen” betreft de uitleg over de in het Programma van Eisen en Wensen opgenomen eisen en wensen. Daarnaast zijn in dit hoofdstuk de voor de Opdracht geldende Gunningscriteria vermeld. </w:t>
      </w:r>
    </w:p>
    <w:p w14:paraId="532AF785" w14:textId="77777777" w:rsidR="00B85C84" w:rsidRPr="00E640E7" w:rsidRDefault="00B85C84" w:rsidP="00B85C84">
      <w:pPr>
        <w:spacing w:line="276" w:lineRule="auto"/>
        <w:rPr>
          <w:rFonts w:ascii="Calibri Light" w:hAnsi="Calibri Light"/>
          <w:sz w:val="22"/>
          <w:szCs w:val="22"/>
        </w:rPr>
      </w:pPr>
    </w:p>
    <w:p w14:paraId="32669E5B" w14:textId="4D59162A" w:rsidR="00B85C84" w:rsidRPr="00E640E7" w:rsidRDefault="00B85C84" w:rsidP="00B85C84">
      <w:pPr>
        <w:spacing w:line="276" w:lineRule="auto"/>
        <w:rPr>
          <w:rFonts w:ascii="Calibri Light" w:hAnsi="Calibri Light"/>
          <w:sz w:val="22"/>
          <w:szCs w:val="22"/>
        </w:rPr>
      </w:pPr>
      <w:r w:rsidRPr="00E640E7">
        <w:rPr>
          <w:rFonts w:ascii="Calibri Light" w:hAnsi="Calibri Light"/>
          <w:sz w:val="22"/>
          <w:szCs w:val="22"/>
        </w:rPr>
        <w:t xml:space="preserve">Verder zijn in dit Aanbestedingsdocument </w:t>
      </w:r>
      <w:r w:rsidR="00593E50" w:rsidRPr="00E640E7">
        <w:rPr>
          <w:rFonts w:ascii="Calibri Light" w:hAnsi="Calibri Light"/>
          <w:sz w:val="22"/>
          <w:szCs w:val="22"/>
        </w:rPr>
        <w:t>elf</w:t>
      </w:r>
      <w:r w:rsidRPr="00E640E7">
        <w:rPr>
          <w:rFonts w:ascii="Calibri Light" w:hAnsi="Calibri Light"/>
          <w:sz w:val="22"/>
          <w:szCs w:val="22"/>
        </w:rPr>
        <w:t xml:space="preserve"> (1</w:t>
      </w:r>
      <w:r w:rsidR="00593E50" w:rsidRPr="00E640E7">
        <w:rPr>
          <w:rFonts w:ascii="Calibri Light" w:hAnsi="Calibri Light"/>
          <w:sz w:val="22"/>
          <w:szCs w:val="22"/>
        </w:rPr>
        <w:t>1</w:t>
      </w:r>
      <w:r w:rsidRPr="00E640E7">
        <w:rPr>
          <w:rFonts w:ascii="Calibri Light" w:hAnsi="Calibri Light"/>
          <w:sz w:val="22"/>
          <w:szCs w:val="22"/>
        </w:rPr>
        <w:t>) Bijlagen (al dan niet nader onderverdeeld in sub-bijlagen) opgenomen.</w:t>
      </w:r>
    </w:p>
    <w:p w14:paraId="658B5197" w14:textId="77777777" w:rsidR="00B85C84" w:rsidRPr="00E640E7" w:rsidRDefault="00B85C84">
      <w:pPr>
        <w:spacing w:line="240" w:lineRule="auto"/>
        <w:rPr>
          <w:rFonts w:ascii="Calibri Light" w:hAnsi="Calibri Light" w:cs="Arial"/>
          <w:b/>
          <w:bCs/>
          <w:kern w:val="32"/>
          <w:sz w:val="22"/>
          <w:szCs w:val="22"/>
        </w:rPr>
      </w:pPr>
      <w:r w:rsidRPr="00E640E7">
        <w:rPr>
          <w:rFonts w:ascii="Calibri Light" w:hAnsi="Calibri Light"/>
          <w:sz w:val="22"/>
          <w:szCs w:val="22"/>
        </w:rPr>
        <w:br w:type="page"/>
      </w:r>
    </w:p>
    <w:p w14:paraId="367F1E5B" w14:textId="18573B51" w:rsidR="000D65E2" w:rsidRPr="00E640E7" w:rsidRDefault="000D65E2" w:rsidP="002E506B">
      <w:pPr>
        <w:pStyle w:val="Kop1"/>
        <w:rPr>
          <w:rFonts w:ascii="Calibri Light" w:hAnsi="Calibri Light"/>
          <w:sz w:val="22"/>
        </w:rPr>
      </w:pPr>
      <w:bookmarkStart w:id="8" w:name="_Toc87875095"/>
      <w:r w:rsidRPr="00E640E7">
        <w:rPr>
          <w:rFonts w:ascii="Calibri Light" w:hAnsi="Calibri Light"/>
          <w:sz w:val="22"/>
        </w:rPr>
        <w:lastRenderedPageBreak/>
        <w:t>Informatie over de Opdracht en de Opdrachtgever</w:t>
      </w:r>
      <w:bookmarkEnd w:id="8"/>
      <w:r w:rsidRPr="00E640E7">
        <w:rPr>
          <w:rFonts w:ascii="Calibri Light" w:hAnsi="Calibri Light"/>
          <w:sz w:val="22"/>
        </w:rPr>
        <w:t xml:space="preserve"> </w:t>
      </w:r>
    </w:p>
    <w:p w14:paraId="63484FF9" w14:textId="77777777" w:rsidR="000D65E2" w:rsidRPr="00E640E7" w:rsidRDefault="000D65E2" w:rsidP="002E506B">
      <w:pPr>
        <w:pStyle w:val="Kop2"/>
        <w:rPr>
          <w:rFonts w:ascii="Calibri Light" w:hAnsi="Calibri Light"/>
          <w:sz w:val="22"/>
          <w:szCs w:val="22"/>
        </w:rPr>
      </w:pPr>
      <w:bookmarkStart w:id="9" w:name="_Toc87875096"/>
      <w:r w:rsidRPr="00E640E7">
        <w:rPr>
          <w:rFonts w:ascii="Calibri Light" w:hAnsi="Calibri Light"/>
          <w:sz w:val="22"/>
          <w:szCs w:val="22"/>
        </w:rPr>
        <w:t>Aanbestedende dienst</w:t>
      </w:r>
      <w:bookmarkEnd w:id="9"/>
    </w:p>
    <w:p w14:paraId="6830E34A"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Nederlandse Zorg Autoriteit (NZa).</w:t>
      </w:r>
    </w:p>
    <w:p w14:paraId="368C73F0" w14:textId="77777777" w:rsidR="000D65E2" w:rsidRPr="00E640E7" w:rsidRDefault="000D65E2" w:rsidP="000D65E2">
      <w:pPr>
        <w:spacing w:line="240" w:lineRule="auto"/>
        <w:rPr>
          <w:rFonts w:ascii="Calibri Light" w:hAnsi="Calibri Light" w:cs="Arial"/>
          <w:kern w:val="14"/>
          <w:sz w:val="22"/>
          <w:szCs w:val="22"/>
          <w:lang w:eastAsia="en-US"/>
        </w:rPr>
      </w:pPr>
    </w:p>
    <w:p w14:paraId="454880CC" w14:textId="4AC8D9AF" w:rsidR="000D65E2" w:rsidRPr="00E640E7" w:rsidRDefault="002C24AB" w:rsidP="00A35C38">
      <w:pPr>
        <w:pStyle w:val="Kop2"/>
        <w:rPr>
          <w:rFonts w:ascii="Calibri Light" w:hAnsi="Calibri Light"/>
          <w:sz w:val="22"/>
          <w:szCs w:val="22"/>
        </w:rPr>
      </w:pPr>
      <w:bookmarkStart w:id="10" w:name="_Toc87875097"/>
      <w:r w:rsidRPr="00E640E7">
        <w:rPr>
          <w:rFonts w:ascii="Calibri Light" w:hAnsi="Calibri Light"/>
          <w:sz w:val="22"/>
          <w:szCs w:val="22"/>
        </w:rPr>
        <w:t>Nederlandse Zorga</w:t>
      </w:r>
      <w:r w:rsidR="000D65E2" w:rsidRPr="00E640E7">
        <w:rPr>
          <w:rFonts w:ascii="Calibri Light" w:hAnsi="Calibri Light"/>
          <w:sz w:val="22"/>
          <w:szCs w:val="22"/>
        </w:rPr>
        <w:t>utoriteit (NZa)</w:t>
      </w:r>
      <w:bookmarkEnd w:id="10"/>
    </w:p>
    <w:p w14:paraId="0981FE4F" w14:textId="6B3EADDC"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noProof/>
          <w:sz w:val="22"/>
          <w:szCs w:val="22"/>
        </w:rPr>
        <mc:AlternateContent>
          <mc:Choice Requires="wps">
            <w:drawing>
              <wp:anchor distT="0" distB="0" distL="114300" distR="114300" simplePos="0" relativeHeight="251661312" behindDoc="0" locked="0" layoutInCell="1" allowOverlap="1" wp14:anchorId="2157F180" wp14:editId="66464989">
                <wp:simplePos x="0" y="0"/>
                <wp:positionH relativeFrom="margin">
                  <wp:posOffset>-824</wp:posOffset>
                </wp:positionH>
                <wp:positionV relativeFrom="paragraph">
                  <wp:posOffset>3715006</wp:posOffset>
                </wp:positionV>
                <wp:extent cx="5462905" cy="325755"/>
                <wp:effectExtent l="0" t="0" r="4445" b="0"/>
                <wp:wrapSquare wrapText="bothSides"/>
                <wp:docPr id="5" name="Tekstvak 5"/>
                <wp:cNvGraphicFramePr/>
                <a:graphic xmlns:a="http://schemas.openxmlformats.org/drawingml/2006/main">
                  <a:graphicData uri="http://schemas.microsoft.com/office/word/2010/wordprocessingShape">
                    <wps:wsp>
                      <wps:cNvSpPr txBox="1"/>
                      <wps:spPr>
                        <a:xfrm>
                          <a:off x="0" y="0"/>
                          <a:ext cx="5462905" cy="325755"/>
                        </a:xfrm>
                        <a:prstGeom prst="rect">
                          <a:avLst/>
                        </a:prstGeom>
                        <a:solidFill>
                          <a:prstClr val="white"/>
                        </a:solidFill>
                        <a:ln>
                          <a:noFill/>
                        </a:ln>
                      </wps:spPr>
                      <wps:txbx>
                        <w:txbxContent>
                          <w:p w14:paraId="4BD6E02C" w14:textId="77777777" w:rsidR="00655846" w:rsidRPr="00596546" w:rsidRDefault="00655846" w:rsidP="000D65E2">
                            <w:pPr>
                              <w:pStyle w:val="Bijschrift"/>
                              <w:rPr>
                                <w:b w:val="0"/>
                                <w:i/>
                                <w:noProof/>
                                <w:sz w:val="16"/>
                              </w:rPr>
                            </w:pPr>
                            <w:r w:rsidRPr="00596546">
                              <w:rPr>
                                <w:b w:val="0"/>
                                <w:i/>
                                <w:sz w:val="16"/>
                              </w:rPr>
                              <w:t>Organogram Nederlandse Zorgautoriteit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157F180" id="_x0000_t202" coordsize="21600,21600" o:spt="202" path="m,l,21600r21600,l21600,xe">
                <v:stroke joinstyle="miter"/>
                <v:path gradientshapeok="t" o:connecttype="rect"/>
              </v:shapetype>
              <v:shape id="Tekstvak 5" o:spid="_x0000_s1026" type="#_x0000_t202" style="position:absolute;margin-left:-.05pt;margin-top:292.5pt;width:430.15pt;height:25.65pt;z-index:25166131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" stroked="f">
                <v:textbox inset="0,0,0,0">
                  <w:txbxContent>
                    <w:p w14:paraId="4BD6E02C" w14:textId="77777777" w:rsidR="00655846" w:rsidRPr="00596546" w:rsidRDefault="00655846" w:rsidP="000D65E2">
                      <w:pPr>
                        <w:pStyle w:val="Bijschrift"/>
                        <w:rPr>
                          <w:b w:val="0"/>
                          <w:i/>
                          <w:noProof/>
                          <w:sz w:val="16"/>
                        </w:rPr>
                      </w:pPr>
                      <w:r w:rsidRPr="00596546">
                        <w:rPr>
                          <w:b w:val="0"/>
                          <w:i/>
                          <w:sz w:val="16"/>
                        </w:rPr>
                        <w:t>Organogram Nederlandse Zorgautoriteit</w:t>
                      </w:r>
                    </w:p>
                  </w:txbxContent>
                </v:textbox>
                <w10:wrap type="square" anchorx="margin"/>
              </v:shape>
            </w:pict>
          </mc:Fallback>
        </mc:AlternateContent>
      </w:r>
      <w:r w:rsidRPr="00E640E7">
        <w:rPr>
          <w:rFonts w:ascii="Calibri Light" w:hAnsi="Calibri Light" w:cs="Arial"/>
          <w:kern w:val="14"/>
          <w:sz w:val="22"/>
          <w:szCs w:val="22"/>
          <w:lang w:eastAsia="en-US"/>
        </w:rPr>
        <w:t xml:space="preserve">Iedereen in Nederland moet erop kunnen vertrouwen dat er op tijd goede en betaalbare zorg beschikbaar is. Hiervoor maakt de NZa regels en houdt zij toezicht op zorgaanbieders en zorgverzekeraars. </w:t>
      </w:r>
    </w:p>
    <w:p w14:paraId="5B05DB43" w14:textId="33E1747D"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noProof/>
          <w:sz w:val="22"/>
          <w:szCs w:val="22"/>
        </w:rPr>
        <w:drawing>
          <wp:anchor distT="0" distB="0" distL="114300" distR="114300" simplePos="0" relativeHeight="251659264" behindDoc="0" locked="0" layoutInCell="1" allowOverlap="1" wp14:anchorId="3206677B" wp14:editId="3ABCA0B7">
            <wp:simplePos x="0" y="0"/>
            <wp:positionH relativeFrom="margin">
              <wp:posOffset>0</wp:posOffset>
            </wp:positionH>
            <wp:positionV relativeFrom="paragraph">
              <wp:posOffset>136525</wp:posOffset>
            </wp:positionV>
            <wp:extent cx="5620385" cy="3164205"/>
            <wp:effectExtent l="0" t="0" r="0" b="0"/>
            <wp:wrapSquare wrapText="bothSides"/>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cstate="print">
                      <a:extLst>
                        <a:ext uri="{28A0092B-C50C-407E-A947-70E740481C1C}">
                          <a14:useLocalDpi xmlns:a14="http://schemas.microsoft.com/office/drawing/2010/main" val="0"/>
                        </a:ext>
                      </a:extLst>
                    </a:blip>
                    <a:srcRect l="28572" t="15459" r="9176" b="22209"/>
                    <a:stretch/>
                  </pic:blipFill>
                  <pic:spPr bwMode="auto">
                    <a:xfrm>
                      <a:off x="0" y="0"/>
                      <a:ext cx="5620385" cy="31642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B5E7107" w14:textId="77777777" w:rsidR="000D65E2" w:rsidRPr="00363221" w:rsidRDefault="000D65E2" w:rsidP="000D65E2">
      <w:pPr>
        <w:spacing w:line="240" w:lineRule="auto"/>
        <w:rPr>
          <w:rFonts w:ascii="Calibri Light" w:hAnsi="Calibri Light" w:cs="Arial"/>
          <w:b/>
          <w:kern w:val="14"/>
          <w:sz w:val="22"/>
          <w:szCs w:val="22"/>
          <w:lang w:eastAsia="en-US"/>
        </w:rPr>
      </w:pPr>
      <w:r w:rsidRPr="00363221">
        <w:rPr>
          <w:rFonts w:ascii="Calibri Light" w:hAnsi="Calibri Light" w:cs="Arial"/>
          <w:b/>
          <w:kern w:val="14"/>
          <w:sz w:val="22"/>
          <w:szCs w:val="22"/>
          <w:lang w:eastAsia="en-US"/>
        </w:rPr>
        <w:t>De NZa maakt regels als dat nodig is</w:t>
      </w:r>
    </w:p>
    <w:p w14:paraId="4122D27D" w14:textId="3A6E1B47" w:rsidR="000D65E2"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Patiënten hebben recht op een duidelijke zorgnota. Zorgverzekeraars en zorgkantoren leggen in contracten met zorgaanbieders vast welke zorg er geleverd wordt, tegen welke kwaliteit en welk tarief. De Nederlandse Zorgautoriteit (NZa) helpt hieraan mee door omschrijvingen van de behandelingen (prestaties) vast te stellen. Voor bepaalde behandelingen gelden maximumtarieven. Dit betekent dat de tarieven dan wel lager, maar niet hoger mogen zijn dan dat maximum. De NZa stelt deze maximumtarieven vast op basis van periodiek kostenonderzoek. In een aantal sectoren gelden vrije tarieven: in de gehele  paramedische zorg, het grootste deel van de medisch-specialistische zorg en een deel van de huisartsenzorg. Dit betekent dat de NZa voor deze zorg geen kostenonderzoek doet en geen maximumtarief vaststelt. De minister van VWS en de Tweede Kamer bepalen voor welke zorgsectoren vrije tarieven gelden. </w:t>
      </w:r>
    </w:p>
    <w:p w14:paraId="2D194A29" w14:textId="52AB5AFF" w:rsidR="00E640E7" w:rsidRDefault="00E640E7" w:rsidP="000D65E2">
      <w:pPr>
        <w:spacing w:line="240" w:lineRule="auto"/>
        <w:rPr>
          <w:rFonts w:ascii="Calibri Light" w:hAnsi="Calibri Light" w:cs="Arial"/>
          <w:kern w:val="14"/>
          <w:sz w:val="22"/>
          <w:szCs w:val="22"/>
          <w:lang w:eastAsia="en-US"/>
        </w:rPr>
      </w:pPr>
    </w:p>
    <w:p w14:paraId="12CEBF55" w14:textId="77777777" w:rsidR="00E640E7" w:rsidRPr="00E640E7" w:rsidRDefault="00E640E7" w:rsidP="000D65E2">
      <w:pPr>
        <w:spacing w:line="240" w:lineRule="auto"/>
        <w:rPr>
          <w:rFonts w:ascii="Calibri Light" w:hAnsi="Calibri Light" w:cs="Arial"/>
          <w:kern w:val="14"/>
          <w:sz w:val="22"/>
          <w:szCs w:val="22"/>
          <w:lang w:eastAsia="en-US"/>
        </w:rPr>
      </w:pPr>
    </w:p>
    <w:p w14:paraId="2D5368D2"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lastRenderedPageBreak/>
        <w:t>De NZa houdt toezicht op zorgaanbieders, zorgverzekeraars, zorgkantoren en het CAK</w:t>
      </w:r>
    </w:p>
    <w:p w14:paraId="73E903A6"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Wij controleren of zorgaanbieders, zorgverzekeraars en zorgkantoren zich aan de regels houden. We analyseren risico’s en doen onderzoek. Zo is het belangrijk dat zorgverzekeraars iedereen accepteren voor de basisverzekering. Leeftijd, inkomen, leefstijl of gezondheid mogen niets uitmaken. Ze moeten ook zorgen dat de zorgnota klopt. En dat zij burgers vooraf goede informatie geven over de zorg. Informatie over de inhoud en wachttijden van de behandelingen bijvoorbeeld, maar ook wat de zorg patiënten gaat kosten. Daarnaast houden we toezicht op het CAK.</w:t>
      </w:r>
    </w:p>
    <w:p w14:paraId="593F56BC" w14:textId="77777777" w:rsidR="000D65E2" w:rsidRPr="00E640E7" w:rsidRDefault="000D65E2" w:rsidP="000D65E2">
      <w:pPr>
        <w:spacing w:line="240" w:lineRule="auto"/>
        <w:rPr>
          <w:rFonts w:ascii="Calibri Light" w:hAnsi="Calibri Light" w:cs="Arial"/>
          <w:kern w:val="14"/>
          <w:sz w:val="22"/>
          <w:szCs w:val="22"/>
          <w:lang w:eastAsia="en-US"/>
        </w:rPr>
      </w:pPr>
    </w:p>
    <w:p w14:paraId="6DEF4927" w14:textId="77777777" w:rsidR="000D65E2" w:rsidRPr="00363221" w:rsidRDefault="000D65E2" w:rsidP="000D65E2">
      <w:pPr>
        <w:spacing w:line="240" w:lineRule="auto"/>
        <w:rPr>
          <w:rFonts w:ascii="Calibri Light" w:hAnsi="Calibri Light" w:cs="Arial"/>
          <w:b/>
          <w:kern w:val="14"/>
          <w:sz w:val="22"/>
          <w:szCs w:val="22"/>
          <w:lang w:eastAsia="en-US"/>
        </w:rPr>
      </w:pPr>
      <w:r w:rsidRPr="00363221">
        <w:rPr>
          <w:rFonts w:ascii="Calibri Light" w:hAnsi="Calibri Light" w:cs="Arial"/>
          <w:b/>
          <w:kern w:val="14"/>
          <w:sz w:val="22"/>
          <w:szCs w:val="22"/>
          <w:lang w:eastAsia="en-US"/>
        </w:rPr>
        <w:t>De NZa doet onderzoek en adviseren het ministerie van VWS</w:t>
      </w:r>
    </w:p>
    <w:p w14:paraId="0FD65BBA"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Goede gegevens zijn onmisbaar om goede regels voor de zorg te maken en om toezicht te houden op zorgaanbieders en zorgverzekeraars. Ook kunnen we extra controleren als we risico’s zien voor de betaalbaarheid of toegankelijkheid van de zorg. Met behulp van zorgvuldige analyses adviseren we het ministerie van Volksgezondheid, Welzijn en Sport.</w:t>
      </w:r>
    </w:p>
    <w:p w14:paraId="2D899A1B" w14:textId="77777777" w:rsidR="000D65E2" w:rsidRPr="00E640E7" w:rsidRDefault="000D65E2" w:rsidP="000D65E2">
      <w:pPr>
        <w:spacing w:line="240" w:lineRule="auto"/>
        <w:rPr>
          <w:rFonts w:ascii="Calibri Light" w:hAnsi="Calibri Light" w:cs="Arial"/>
          <w:kern w:val="14"/>
          <w:sz w:val="22"/>
          <w:szCs w:val="22"/>
          <w:lang w:eastAsia="en-US"/>
        </w:rPr>
      </w:pPr>
    </w:p>
    <w:p w14:paraId="12E9C5BE" w14:textId="40645055" w:rsidR="000D65E2" w:rsidRPr="00E640E7" w:rsidRDefault="000D65E2" w:rsidP="00A35C38">
      <w:pPr>
        <w:pStyle w:val="Kop2"/>
        <w:rPr>
          <w:rFonts w:ascii="Calibri Light" w:hAnsi="Calibri Light"/>
          <w:sz w:val="22"/>
          <w:szCs w:val="22"/>
        </w:rPr>
      </w:pPr>
      <w:bookmarkStart w:id="11" w:name="_Toc87875098"/>
      <w:r w:rsidRPr="00E640E7">
        <w:rPr>
          <w:rFonts w:ascii="Calibri Light" w:hAnsi="Calibri Light"/>
          <w:sz w:val="22"/>
          <w:szCs w:val="22"/>
        </w:rPr>
        <w:t>Korte beschrijving van de Opdracht</w:t>
      </w:r>
      <w:bookmarkEnd w:id="11"/>
    </w:p>
    <w:p w14:paraId="2D53CBE3" w14:textId="2D41CAEF"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Levering van Standaardsoftware, inclusief bijbehorende Dienstverlening.</w:t>
      </w:r>
    </w:p>
    <w:p w14:paraId="02C19058" w14:textId="77777777" w:rsidR="000D65E2" w:rsidRPr="00E640E7" w:rsidRDefault="000D65E2" w:rsidP="000D65E2">
      <w:pPr>
        <w:spacing w:line="240" w:lineRule="auto"/>
        <w:rPr>
          <w:rFonts w:ascii="Calibri Light" w:hAnsi="Calibri Light" w:cs="Arial"/>
          <w:kern w:val="14"/>
          <w:sz w:val="22"/>
          <w:szCs w:val="22"/>
          <w:lang w:eastAsia="en-US"/>
        </w:rPr>
      </w:pPr>
    </w:p>
    <w:p w14:paraId="56CB4161" w14:textId="67DE0ED2" w:rsidR="000D65E2" w:rsidRPr="00E640E7" w:rsidRDefault="000D65E2" w:rsidP="00A35C38">
      <w:pPr>
        <w:pStyle w:val="Kop2"/>
        <w:rPr>
          <w:rFonts w:ascii="Calibri Light" w:hAnsi="Calibri Light"/>
          <w:sz w:val="22"/>
          <w:szCs w:val="22"/>
        </w:rPr>
      </w:pPr>
      <w:bookmarkStart w:id="12" w:name="_Toc87875099"/>
      <w:r w:rsidRPr="00E640E7">
        <w:rPr>
          <w:rFonts w:ascii="Calibri Light" w:hAnsi="Calibri Light"/>
          <w:sz w:val="22"/>
          <w:szCs w:val="22"/>
        </w:rPr>
        <w:t>Naam/omschrijving van de aanbesteding</w:t>
      </w:r>
      <w:bookmarkEnd w:id="12"/>
    </w:p>
    <w:p w14:paraId="4E981608" w14:textId="0B0D08A9"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De NZ</w:t>
      </w:r>
      <w:r w:rsidR="00C318D5">
        <w:rPr>
          <w:rFonts w:ascii="Calibri Light" w:hAnsi="Calibri Light" w:cs="Arial"/>
          <w:kern w:val="14"/>
          <w:sz w:val="22"/>
          <w:szCs w:val="22"/>
          <w:lang w:eastAsia="en-US"/>
        </w:rPr>
        <w:t>a</w:t>
      </w:r>
      <w:r w:rsidRPr="00E640E7">
        <w:rPr>
          <w:rFonts w:ascii="Calibri Light" w:hAnsi="Calibri Light" w:cs="Arial"/>
          <w:kern w:val="14"/>
          <w:sz w:val="22"/>
          <w:szCs w:val="22"/>
          <w:lang w:eastAsia="en-US"/>
        </w:rPr>
        <w:t xml:space="preserve"> heeft behoefte aan een rechtmatig en efficiënt contractueel kader voor het economisch voordelig kunnen aanschaffen van (uitbreidingen op) bestaande en nieuwe Standaard Software en Dienstverlening op deze Standaard Software. </w:t>
      </w:r>
    </w:p>
    <w:p w14:paraId="3B92220C"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Middels een gestandaardiseerd Software inkoop- en bestelproces en een optimale en controleerbare administratie aangaande Standaard Software wenst de NZa efficiency in haar bedrijfsvoering. </w:t>
      </w:r>
    </w:p>
    <w:p w14:paraId="70310AD6" w14:textId="0E11EAC1"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De Standaardsoftware bij de NZ</w:t>
      </w:r>
      <w:r w:rsidR="00BE777E">
        <w:rPr>
          <w:rFonts w:ascii="Calibri Light" w:hAnsi="Calibri Light" w:cs="Arial"/>
          <w:kern w:val="14"/>
          <w:sz w:val="22"/>
          <w:szCs w:val="22"/>
          <w:lang w:eastAsia="en-US"/>
        </w:rPr>
        <w:t>a</w:t>
      </w:r>
      <w:r w:rsidRPr="00E640E7">
        <w:rPr>
          <w:rFonts w:ascii="Calibri Light" w:hAnsi="Calibri Light" w:cs="Arial"/>
          <w:kern w:val="14"/>
          <w:sz w:val="22"/>
          <w:szCs w:val="22"/>
          <w:lang w:eastAsia="en-US"/>
        </w:rPr>
        <w:t xml:space="preserve"> bestaat onder andere uit de in Bijlage 8 ‘Overzicht licenties en bijbehorende functiegroepen’ toegevoegde lijst. </w:t>
      </w:r>
    </w:p>
    <w:p w14:paraId="2479A3D6" w14:textId="7E8235AA" w:rsidR="000D65E2" w:rsidRDefault="000D65E2" w:rsidP="000D65E2">
      <w:pPr>
        <w:spacing w:line="240" w:lineRule="auto"/>
        <w:rPr>
          <w:rFonts w:ascii="Calibri Light" w:hAnsi="Calibri Light" w:cs="Arial"/>
          <w:kern w:val="14"/>
          <w:sz w:val="22"/>
          <w:szCs w:val="22"/>
          <w:lang w:eastAsia="en-US"/>
        </w:rPr>
      </w:pPr>
    </w:p>
    <w:p w14:paraId="6451C3CD" w14:textId="57C7D4B0" w:rsidR="00E640E7" w:rsidRDefault="00E640E7" w:rsidP="000D65E2">
      <w:pPr>
        <w:spacing w:line="240" w:lineRule="auto"/>
        <w:rPr>
          <w:rFonts w:ascii="Calibri Light" w:hAnsi="Calibri Light" w:cs="Arial"/>
          <w:kern w:val="14"/>
          <w:sz w:val="22"/>
          <w:szCs w:val="22"/>
          <w:lang w:eastAsia="en-US"/>
        </w:rPr>
      </w:pPr>
    </w:p>
    <w:p w14:paraId="28374EF0" w14:textId="4E289D7C" w:rsidR="00E640E7" w:rsidRDefault="00E640E7" w:rsidP="000D65E2">
      <w:pPr>
        <w:spacing w:line="240" w:lineRule="auto"/>
        <w:rPr>
          <w:rFonts w:ascii="Calibri Light" w:hAnsi="Calibri Light" w:cs="Arial"/>
          <w:kern w:val="14"/>
          <w:sz w:val="22"/>
          <w:szCs w:val="22"/>
          <w:lang w:eastAsia="en-US"/>
        </w:rPr>
      </w:pPr>
    </w:p>
    <w:p w14:paraId="072E8108" w14:textId="3C7183DC" w:rsidR="00E640E7" w:rsidRDefault="00E640E7" w:rsidP="000D65E2">
      <w:pPr>
        <w:spacing w:line="240" w:lineRule="auto"/>
        <w:rPr>
          <w:rFonts w:ascii="Calibri Light" w:hAnsi="Calibri Light" w:cs="Arial"/>
          <w:kern w:val="14"/>
          <w:sz w:val="22"/>
          <w:szCs w:val="22"/>
          <w:lang w:eastAsia="en-US"/>
        </w:rPr>
      </w:pPr>
    </w:p>
    <w:p w14:paraId="69DC5A13" w14:textId="2CB5A112" w:rsidR="00E640E7" w:rsidRDefault="00E640E7" w:rsidP="000D65E2">
      <w:pPr>
        <w:spacing w:line="240" w:lineRule="auto"/>
        <w:rPr>
          <w:rFonts w:ascii="Calibri Light" w:hAnsi="Calibri Light" w:cs="Arial"/>
          <w:kern w:val="14"/>
          <w:sz w:val="22"/>
          <w:szCs w:val="22"/>
          <w:lang w:eastAsia="en-US"/>
        </w:rPr>
      </w:pPr>
    </w:p>
    <w:p w14:paraId="4EF0F2E6" w14:textId="4D8D8E3E" w:rsidR="00E640E7" w:rsidRDefault="00E640E7" w:rsidP="000D65E2">
      <w:pPr>
        <w:spacing w:line="240" w:lineRule="auto"/>
        <w:rPr>
          <w:rFonts w:ascii="Calibri Light" w:hAnsi="Calibri Light" w:cs="Arial"/>
          <w:kern w:val="14"/>
          <w:sz w:val="22"/>
          <w:szCs w:val="22"/>
          <w:lang w:eastAsia="en-US"/>
        </w:rPr>
      </w:pPr>
    </w:p>
    <w:p w14:paraId="4A96C587" w14:textId="5FAD0294" w:rsidR="00E640E7" w:rsidRDefault="00E640E7" w:rsidP="000D65E2">
      <w:pPr>
        <w:spacing w:line="240" w:lineRule="auto"/>
        <w:rPr>
          <w:rFonts w:ascii="Calibri Light" w:hAnsi="Calibri Light" w:cs="Arial"/>
          <w:kern w:val="14"/>
          <w:sz w:val="22"/>
          <w:szCs w:val="22"/>
          <w:lang w:eastAsia="en-US"/>
        </w:rPr>
      </w:pPr>
    </w:p>
    <w:p w14:paraId="0B48E426" w14:textId="47B75F6E" w:rsidR="00E640E7" w:rsidRDefault="00E640E7" w:rsidP="000D65E2">
      <w:pPr>
        <w:spacing w:line="240" w:lineRule="auto"/>
        <w:rPr>
          <w:rFonts w:ascii="Calibri Light" w:hAnsi="Calibri Light" w:cs="Arial"/>
          <w:kern w:val="14"/>
          <w:sz w:val="22"/>
          <w:szCs w:val="22"/>
          <w:lang w:eastAsia="en-US"/>
        </w:rPr>
      </w:pPr>
    </w:p>
    <w:p w14:paraId="60D4DC65" w14:textId="262C16F7" w:rsidR="00E640E7" w:rsidRDefault="00E640E7" w:rsidP="000D65E2">
      <w:pPr>
        <w:spacing w:line="240" w:lineRule="auto"/>
        <w:rPr>
          <w:rFonts w:ascii="Calibri Light" w:hAnsi="Calibri Light" w:cs="Arial"/>
          <w:kern w:val="14"/>
          <w:sz w:val="22"/>
          <w:szCs w:val="22"/>
          <w:lang w:eastAsia="en-US"/>
        </w:rPr>
      </w:pPr>
    </w:p>
    <w:p w14:paraId="0479C120" w14:textId="634DA906" w:rsidR="00E640E7" w:rsidRDefault="00E640E7" w:rsidP="000D65E2">
      <w:pPr>
        <w:spacing w:line="240" w:lineRule="auto"/>
        <w:rPr>
          <w:rFonts w:ascii="Calibri Light" w:hAnsi="Calibri Light" w:cs="Arial"/>
          <w:kern w:val="14"/>
          <w:sz w:val="22"/>
          <w:szCs w:val="22"/>
          <w:lang w:eastAsia="en-US"/>
        </w:rPr>
      </w:pPr>
    </w:p>
    <w:p w14:paraId="355A3654" w14:textId="02D866B6" w:rsidR="00E640E7" w:rsidRDefault="00E640E7" w:rsidP="000D65E2">
      <w:pPr>
        <w:spacing w:line="240" w:lineRule="auto"/>
        <w:rPr>
          <w:rFonts w:ascii="Calibri Light" w:hAnsi="Calibri Light" w:cs="Arial"/>
          <w:kern w:val="14"/>
          <w:sz w:val="22"/>
          <w:szCs w:val="22"/>
          <w:lang w:eastAsia="en-US"/>
        </w:rPr>
      </w:pPr>
    </w:p>
    <w:p w14:paraId="42E90545" w14:textId="6B172CCA" w:rsidR="00E640E7" w:rsidRDefault="00E640E7" w:rsidP="000D65E2">
      <w:pPr>
        <w:spacing w:line="240" w:lineRule="auto"/>
        <w:rPr>
          <w:rFonts w:ascii="Calibri Light" w:hAnsi="Calibri Light" w:cs="Arial"/>
          <w:kern w:val="14"/>
          <w:sz w:val="22"/>
          <w:szCs w:val="22"/>
          <w:lang w:eastAsia="en-US"/>
        </w:rPr>
      </w:pPr>
    </w:p>
    <w:p w14:paraId="731E2050" w14:textId="75031A4C" w:rsidR="00E640E7" w:rsidRDefault="00E640E7" w:rsidP="000D65E2">
      <w:pPr>
        <w:spacing w:line="240" w:lineRule="auto"/>
        <w:rPr>
          <w:rFonts w:ascii="Calibri Light" w:hAnsi="Calibri Light" w:cs="Arial"/>
          <w:kern w:val="14"/>
          <w:sz w:val="22"/>
          <w:szCs w:val="22"/>
          <w:lang w:eastAsia="en-US"/>
        </w:rPr>
      </w:pPr>
    </w:p>
    <w:p w14:paraId="1314BAB1" w14:textId="6903F9A6" w:rsidR="00E640E7" w:rsidRDefault="00E640E7" w:rsidP="000D65E2">
      <w:pPr>
        <w:spacing w:line="240" w:lineRule="auto"/>
        <w:rPr>
          <w:rFonts w:ascii="Calibri Light" w:hAnsi="Calibri Light" w:cs="Arial"/>
          <w:kern w:val="14"/>
          <w:sz w:val="22"/>
          <w:szCs w:val="22"/>
          <w:lang w:eastAsia="en-US"/>
        </w:rPr>
      </w:pPr>
    </w:p>
    <w:p w14:paraId="588D325D" w14:textId="1EC6EDF9" w:rsidR="00E640E7" w:rsidRDefault="00E640E7" w:rsidP="000D65E2">
      <w:pPr>
        <w:spacing w:line="240" w:lineRule="auto"/>
        <w:rPr>
          <w:rFonts w:ascii="Calibri Light" w:hAnsi="Calibri Light" w:cs="Arial"/>
          <w:kern w:val="14"/>
          <w:sz w:val="22"/>
          <w:szCs w:val="22"/>
          <w:lang w:eastAsia="en-US"/>
        </w:rPr>
      </w:pPr>
    </w:p>
    <w:p w14:paraId="50A41AE9" w14:textId="77777777" w:rsidR="00E640E7" w:rsidRPr="00E640E7" w:rsidRDefault="00E640E7" w:rsidP="000D65E2">
      <w:pPr>
        <w:spacing w:line="240" w:lineRule="auto"/>
        <w:rPr>
          <w:rFonts w:ascii="Calibri Light" w:hAnsi="Calibri Light" w:cs="Arial"/>
          <w:kern w:val="14"/>
          <w:sz w:val="22"/>
          <w:szCs w:val="22"/>
          <w:lang w:eastAsia="en-US"/>
        </w:rPr>
      </w:pPr>
    </w:p>
    <w:p w14:paraId="698F1864" w14:textId="44909C0E" w:rsidR="000D65E2" w:rsidRPr="00E640E7" w:rsidRDefault="000D65E2" w:rsidP="00A35C38">
      <w:pPr>
        <w:pStyle w:val="Kop2"/>
        <w:rPr>
          <w:rFonts w:ascii="Calibri Light" w:hAnsi="Calibri Light"/>
          <w:sz w:val="22"/>
          <w:szCs w:val="22"/>
        </w:rPr>
      </w:pPr>
      <w:bookmarkStart w:id="13" w:name="_Ref70503324"/>
      <w:bookmarkStart w:id="14" w:name="_Toc87875100"/>
      <w:r w:rsidRPr="00E640E7">
        <w:rPr>
          <w:rFonts w:ascii="Calibri Light" w:hAnsi="Calibri Light"/>
          <w:sz w:val="22"/>
          <w:szCs w:val="22"/>
        </w:rPr>
        <w:lastRenderedPageBreak/>
        <w:t>Scope van de aanbesteding</w:t>
      </w:r>
      <w:bookmarkEnd w:id="13"/>
      <w:bookmarkEnd w:id="14"/>
      <w:r w:rsidRPr="00E640E7">
        <w:rPr>
          <w:rFonts w:ascii="Calibri Light" w:hAnsi="Calibri Light"/>
          <w:sz w:val="22"/>
          <w:szCs w:val="22"/>
        </w:rPr>
        <w:t xml:space="preserve"> </w:t>
      </w:r>
    </w:p>
    <w:p w14:paraId="31A79164"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De scope van de aanbesteding bestaat uit de volgende hoofdonderdelen: </w:t>
      </w:r>
    </w:p>
    <w:p w14:paraId="048173BC" w14:textId="77777777" w:rsidR="000D65E2" w:rsidRPr="00E640E7" w:rsidRDefault="000D65E2" w:rsidP="000D65E2">
      <w:pPr>
        <w:spacing w:line="240" w:lineRule="auto"/>
        <w:rPr>
          <w:rFonts w:ascii="Calibri Light" w:hAnsi="Calibri Light" w:cs="Arial"/>
          <w:kern w:val="14"/>
          <w:sz w:val="22"/>
          <w:szCs w:val="22"/>
          <w:lang w:eastAsia="en-US"/>
        </w:rPr>
      </w:pPr>
    </w:p>
    <w:p w14:paraId="7541B4EE" w14:textId="08F41C5D" w:rsidR="000D65E2" w:rsidRPr="00E640E7" w:rsidRDefault="000D65E2" w:rsidP="00FF154D">
      <w:pPr>
        <w:pStyle w:val="Lijstalinea"/>
        <w:numPr>
          <w:ilvl w:val="0"/>
          <w:numId w:val="18"/>
        </w:numPr>
        <w:spacing w:line="240" w:lineRule="auto"/>
        <w:ind w:left="360"/>
        <w:rPr>
          <w:rFonts w:ascii="Calibri Light" w:hAnsi="Calibri Light" w:cs="Arial"/>
          <w:kern w:val="14"/>
          <w:sz w:val="22"/>
          <w:szCs w:val="22"/>
          <w:lang w:eastAsia="en-US"/>
        </w:rPr>
      </w:pPr>
      <w:r w:rsidRPr="00E640E7">
        <w:rPr>
          <w:rFonts w:ascii="Calibri Light" w:hAnsi="Calibri Light" w:cs="Arial"/>
          <w:kern w:val="14"/>
          <w:sz w:val="22"/>
          <w:szCs w:val="22"/>
          <w:lang w:eastAsia="en-US"/>
        </w:rPr>
        <w:t>Levering van Standaard Software (in verschillende sourcings</w:t>
      </w:r>
      <w:r w:rsidR="00365B14" w:rsidRPr="00E640E7">
        <w:rPr>
          <w:rFonts w:ascii="Calibri Light" w:hAnsi="Calibri Light" w:cs="Arial"/>
          <w:kern w:val="14"/>
          <w:sz w:val="22"/>
          <w:szCs w:val="22"/>
          <w:lang w:eastAsia="en-US"/>
        </w:rPr>
        <w:t xml:space="preserve"> en SaaS </w:t>
      </w:r>
      <w:r w:rsidRPr="00E640E7">
        <w:rPr>
          <w:rFonts w:ascii="Calibri Light" w:hAnsi="Calibri Light" w:cs="Arial"/>
          <w:kern w:val="14"/>
          <w:sz w:val="22"/>
          <w:szCs w:val="22"/>
          <w:lang w:eastAsia="en-US"/>
        </w:rPr>
        <w:t xml:space="preserve">varianten), inclusief bijbehorende documentatie, waarbij Opdrachtgever daadwerkelijk over een Licentie of een abonnement komt te beschikken. </w:t>
      </w:r>
    </w:p>
    <w:p w14:paraId="74C71328" w14:textId="77777777" w:rsidR="000D65E2" w:rsidRPr="00E640E7" w:rsidRDefault="000D65E2" w:rsidP="00FF154D">
      <w:pPr>
        <w:spacing w:line="240" w:lineRule="auto"/>
        <w:rPr>
          <w:rFonts w:ascii="Calibri Light" w:hAnsi="Calibri Light" w:cs="Arial"/>
          <w:kern w:val="14"/>
          <w:sz w:val="22"/>
          <w:szCs w:val="22"/>
          <w:lang w:eastAsia="en-US"/>
        </w:rPr>
      </w:pPr>
    </w:p>
    <w:p w14:paraId="1436D9BF" w14:textId="212603B7" w:rsidR="000D65E2" w:rsidRPr="00E640E7" w:rsidRDefault="000D65E2" w:rsidP="00FF154D">
      <w:pPr>
        <w:pStyle w:val="Lijstalinea"/>
        <w:numPr>
          <w:ilvl w:val="0"/>
          <w:numId w:val="18"/>
        </w:numPr>
        <w:spacing w:line="240" w:lineRule="auto"/>
        <w:ind w:left="360"/>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Levering van onderhoud en support ten behoeve van de </w:t>
      </w:r>
      <w:r w:rsidR="005F6B13">
        <w:rPr>
          <w:rFonts w:ascii="Calibri Light" w:hAnsi="Calibri Light" w:cs="Arial"/>
          <w:kern w:val="14"/>
          <w:sz w:val="22"/>
          <w:szCs w:val="22"/>
          <w:lang w:eastAsia="en-US"/>
        </w:rPr>
        <w:t>nog te leveren</w:t>
      </w:r>
      <w:r w:rsidR="00E4524F">
        <w:rPr>
          <w:rFonts w:ascii="Calibri Light" w:hAnsi="Calibri Light" w:cs="Arial"/>
          <w:kern w:val="14"/>
          <w:sz w:val="22"/>
          <w:szCs w:val="22"/>
          <w:lang w:eastAsia="en-US"/>
        </w:rPr>
        <w:t xml:space="preserve">  </w:t>
      </w:r>
      <w:r w:rsidRPr="00E640E7">
        <w:rPr>
          <w:rFonts w:ascii="Calibri Light" w:hAnsi="Calibri Light" w:cs="Arial"/>
          <w:kern w:val="14"/>
          <w:sz w:val="22"/>
          <w:szCs w:val="22"/>
          <w:lang w:eastAsia="en-US"/>
        </w:rPr>
        <w:t xml:space="preserve">Standaard Software, waaronder: </w:t>
      </w:r>
    </w:p>
    <w:p w14:paraId="174C43BD" w14:textId="198115A5" w:rsidR="000D65E2" w:rsidRPr="00E640E7" w:rsidRDefault="000D65E2" w:rsidP="00FF154D">
      <w:pPr>
        <w:pStyle w:val="Lijstalinea"/>
        <w:numPr>
          <w:ilvl w:val="1"/>
          <w:numId w:val="18"/>
        </w:numPr>
        <w:spacing w:line="240" w:lineRule="auto"/>
        <w:ind w:left="1080"/>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levering van verbeterde versies (updates); </w:t>
      </w:r>
    </w:p>
    <w:p w14:paraId="63CF6AD9" w14:textId="2C163330" w:rsidR="000D65E2" w:rsidRPr="00E640E7" w:rsidRDefault="000D65E2" w:rsidP="00FF154D">
      <w:pPr>
        <w:pStyle w:val="Lijstalinea"/>
        <w:numPr>
          <w:ilvl w:val="1"/>
          <w:numId w:val="18"/>
        </w:numPr>
        <w:spacing w:line="240" w:lineRule="auto"/>
        <w:ind w:left="1080"/>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levering van nieuwere versies (upgrades); </w:t>
      </w:r>
    </w:p>
    <w:p w14:paraId="2742E1B9" w14:textId="4DE98E69" w:rsidR="000D65E2" w:rsidRPr="00E640E7" w:rsidRDefault="000D65E2" w:rsidP="00FF154D">
      <w:pPr>
        <w:pStyle w:val="Lijstalinea"/>
        <w:numPr>
          <w:ilvl w:val="1"/>
          <w:numId w:val="18"/>
        </w:numPr>
        <w:spacing w:line="240" w:lineRule="auto"/>
        <w:ind w:left="1080"/>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levering van patches. </w:t>
      </w:r>
    </w:p>
    <w:p w14:paraId="4BDA3658" w14:textId="77777777" w:rsidR="000D65E2" w:rsidRPr="00E640E7" w:rsidRDefault="000D65E2" w:rsidP="00FF154D">
      <w:pPr>
        <w:spacing w:line="240" w:lineRule="auto"/>
        <w:rPr>
          <w:rFonts w:ascii="Calibri Light" w:hAnsi="Calibri Light" w:cs="Arial"/>
          <w:kern w:val="14"/>
          <w:sz w:val="22"/>
          <w:szCs w:val="22"/>
          <w:lang w:eastAsia="en-US"/>
        </w:rPr>
      </w:pPr>
    </w:p>
    <w:p w14:paraId="0D63BA65" w14:textId="40F45FD4" w:rsidR="000D65E2" w:rsidRPr="00E640E7" w:rsidRDefault="000D65E2" w:rsidP="00FF154D">
      <w:pPr>
        <w:pStyle w:val="Lijstalinea"/>
        <w:numPr>
          <w:ilvl w:val="0"/>
          <w:numId w:val="18"/>
        </w:numPr>
        <w:spacing w:line="240" w:lineRule="auto"/>
        <w:ind w:left="360"/>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Levering van onderhoud en support (in alle gewenste vormen) ten behoeve van de reeds bij de NZa in gebruik zijnde Standaard Software, waaronder: </w:t>
      </w:r>
    </w:p>
    <w:p w14:paraId="45F261CC" w14:textId="3A2BE076" w:rsidR="000D65E2" w:rsidRPr="00E640E7" w:rsidRDefault="000D65E2" w:rsidP="00FF154D">
      <w:pPr>
        <w:pStyle w:val="Lijstalinea"/>
        <w:numPr>
          <w:ilvl w:val="1"/>
          <w:numId w:val="18"/>
        </w:numPr>
        <w:spacing w:line="240" w:lineRule="auto"/>
        <w:ind w:left="1080"/>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levering van verbeterde versies (updates); </w:t>
      </w:r>
    </w:p>
    <w:p w14:paraId="7E9EB648" w14:textId="7E40B9E6" w:rsidR="000D65E2" w:rsidRPr="00E640E7" w:rsidRDefault="000D65E2" w:rsidP="00FF154D">
      <w:pPr>
        <w:pStyle w:val="Lijstalinea"/>
        <w:numPr>
          <w:ilvl w:val="1"/>
          <w:numId w:val="18"/>
        </w:numPr>
        <w:spacing w:line="240" w:lineRule="auto"/>
        <w:ind w:left="1080"/>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levering van nieuwere versies (upgrades); </w:t>
      </w:r>
    </w:p>
    <w:p w14:paraId="29C3ECEE" w14:textId="74C1FF8A" w:rsidR="000D65E2" w:rsidRPr="00E640E7" w:rsidRDefault="000D65E2" w:rsidP="00FF154D">
      <w:pPr>
        <w:pStyle w:val="Lijstalinea"/>
        <w:numPr>
          <w:ilvl w:val="1"/>
          <w:numId w:val="18"/>
        </w:numPr>
        <w:spacing w:line="240" w:lineRule="auto"/>
        <w:ind w:left="1080"/>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levering van patches. </w:t>
      </w:r>
    </w:p>
    <w:p w14:paraId="5C653B34" w14:textId="155AD81B" w:rsidR="000D65E2" w:rsidRDefault="000D65E2" w:rsidP="00FF154D">
      <w:pPr>
        <w:spacing w:line="240" w:lineRule="auto"/>
        <w:rPr>
          <w:rFonts w:ascii="Calibri Light" w:hAnsi="Calibri Light" w:cs="Arial"/>
          <w:kern w:val="14"/>
          <w:sz w:val="22"/>
          <w:szCs w:val="22"/>
          <w:lang w:eastAsia="en-US"/>
        </w:rPr>
      </w:pPr>
    </w:p>
    <w:p w14:paraId="5F4BCEA2" w14:textId="633B1B60" w:rsidR="002A5875" w:rsidRPr="00E640E7" w:rsidRDefault="002A5875" w:rsidP="002A5875">
      <w:pPr>
        <w:pStyle w:val="Lijstalinea"/>
        <w:numPr>
          <w:ilvl w:val="0"/>
          <w:numId w:val="18"/>
        </w:numPr>
        <w:spacing w:line="240" w:lineRule="auto"/>
        <w:ind w:left="360"/>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Levering van onderhoud en support ten behoeve van de </w:t>
      </w:r>
      <w:r>
        <w:rPr>
          <w:rFonts w:ascii="Calibri Light" w:hAnsi="Calibri Light" w:cs="Arial"/>
          <w:kern w:val="14"/>
          <w:sz w:val="22"/>
          <w:szCs w:val="22"/>
          <w:lang w:eastAsia="en-US"/>
        </w:rPr>
        <w:t>nog te leveren</w:t>
      </w:r>
      <w:r w:rsidRPr="00E640E7">
        <w:rPr>
          <w:rFonts w:ascii="Calibri Light" w:hAnsi="Calibri Light" w:cs="Arial"/>
          <w:kern w:val="14"/>
          <w:sz w:val="22"/>
          <w:szCs w:val="22"/>
          <w:lang w:eastAsia="en-US"/>
        </w:rPr>
        <w:t xml:space="preserve"> </w:t>
      </w:r>
      <w:r>
        <w:rPr>
          <w:rFonts w:ascii="Calibri Light" w:hAnsi="Calibri Light" w:cs="Arial"/>
          <w:kern w:val="14"/>
          <w:sz w:val="22"/>
          <w:szCs w:val="22"/>
          <w:lang w:eastAsia="en-US"/>
        </w:rPr>
        <w:t>Cloud consumptie</w:t>
      </w:r>
      <w:r w:rsidRPr="00E640E7">
        <w:rPr>
          <w:rFonts w:ascii="Calibri Light" w:hAnsi="Calibri Light" w:cs="Arial"/>
          <w:kern w:val="14"/>
          <w:sz w:val="22"/>
          <w:szCs w:val="22"/>
          <w:lang w:eastAsia="en-US"/>
        </w:rPr>
        <w:t xml:space="preserve">, waaronder: </w:t>
      </w:r>
    </w:p>
    <w:p w14:paraId="7A4309F2" w14:textId="77777777" w:rsidR="002A5875" w:rsidRPr="00E640E7" w:rsidRDefault="002A5875" w:rsidP="002A5875">
      <w:pPr>
        <w:pStyle w:val="Lijstalinea"/>
        <w:numPr>
          <w:ilvl w:val="1"/>
          <w:numId w:val="18"/>
        </w:numPr>
        <w:spacing w:line="240" w:lineRule="auto"/>
        <w:ind w:left="1080"/>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levering van verbeterde versies (updates); </w:t>
      </w:r>
    </w:p>
    <w:p w14:paraId="78E174BC" w14:textId="77777777" w:rsidR="002A5875" w:rsidRPr="00E640E7" w:rsidRDefault="002A5875" w:rsidP="002A5875">
      <w:pPr>
        <w:pStyle w:val="Lijstalinea"/>
        <w:numPr>
          <w:ilvl w:val="1"/>
          <w:numId w:val="18"/>
        </w:numPr>
        <w:spacing w:line="240" w:lineRule="auto"/>
        <w:ind w:left="1080"/>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levering van nieuwere versies (upgrades); </w:t>
      </w:r>
    </w:p>
    <w:p w14:paraId="7C4838D2" w14:textId="77777777" w:rsidR="002A5875" w:rsidRPr="00E640E7" w:rsidRDefault="002A5875" w:rsidP="002A5875">
      <w:pPr>
        <w:pStyle w:val="Lijstalinea"/>
        <w:numPr>
          <w:ilvl w:val="1"/>
          <w:numId w:val="18"/>
        </w:numPr>
        <w:spacing w:line="240" w:lineRule="auto"/>
        <w:ind w:left="1080"/>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levering van patches. </w:t>
      </w:r>
    </w:p>
    <w:p w14:paraId="59213EB3" w14:textId="620CBE62" w:rsidR="002A5875" w:rsidRDefault="002A5875" w:rsidP="00FF154D">
      <w:pPr>
        <w:spacing w:line="240" w:lineRule="auto"/>
        <w:rPr>
          <w:rFonts w:ascii="Calibri Light" w:hAnsi="Calibri Light" w:cs="Arial"/>
          <w:kern w:val="14"/>
          <w:sz w:val="22"/>
          <w:szCs w:val="22"/>
          <w:lang w:eastAsia="en-US"/>
        </w:rPr>
      </w:pPr>
    </w:p>
    <w:p w14:paraId="329D2471" w14:textId="32E89E81" w:rsidR="000D65E2" w:rsidRPr="00E640E7" w:rsidRDefault="000D65E2" w:rsidP="00FF154D">
      <w:pPr>
        <w:pStyle w:val="Lijstalinea"/>
        <w:numPr>
          <w:ilvl w:val="0"/>
          <w:numId w:val="18"/>
        </w:numPr>
        <w:spacing w:line="240" w:lineRule="auto"/>
        <w:ind w:left="360"/>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Registratie van onder de Overeenkomst geleverde </w:t>
      </w:r>
      <w:r w:rsidR="00F0415E" w:rsidRPr="00E640E7">
        <w:rPr>
          <w:rFonts w:ascii="Calibri Light" w:hAnsi="Calibri Light" w:cs="Arial"/>
          <w:kern w:val="14"/>
          <w:sz w:val="22"/>
          <w:szCs w:val="22"/>
          <w:lang w:eastAsia="en-US"/>
        </w:rPr>
        <w:t xml:space="preserve">en reeds in gebruik zijnde </w:t>
      </w:r>
      <w:r w:rsidRPr="00E640E7">
        <w:rPr>
          <w:rFonts w:ascii="Calibri Light" w:hAnsi="Calibri Light" w:cs="Arial"/>
          <w:kern w:val="14"/>
          <w:sz w:val="22"/>
          <w:szCs w:val="22"/>
          <w:lang w:eastAsia="en-US"/>
        </w:rPr>
        <w:t xml:space="preserve">Standaard Software, Licenties of abonnementen en van het overeengekomen onderhoud en support. </w:t>
      </w:r>
    </w:p>
    <w:p w14:paraId="518BC1C4" w14:textId="77777777" w:rsidR="000D65E2" w:rsidRPr="00E640E7" w:rsidRDefault="000D65E2" w:rsidP="00FF154D">
      <w:pPr>
        <w:spacing w:line="240" w:lineRule="auto"/>
        <w:rPr>
          <w:rFonts w:ascii="Calibri Light" w:hAnsi="Calibri Light" w:cs="Arial"/>
          <w:kern w:val="14"/>
          <w:sz w:val="22"/>
          <w:szCs w:val="22"/>
          <w:lang w:eastAsia="en-US"/>
        </w:rPr>
      </w:pPr>
    </w:p>
    <w:p w14:paraId="79955750" w14:textId="5DF82E23" w:rsidR="000D65E2" w:rsidRPr="00E640E7" w:rsidRDefault="000D65E2" w:rsidP="00FF154D">
      <w:pPr>
        <w:pStyle w:val="Lijstalinea"/>
        <w:numPr>
          <w:ilvl w:val="0"/>
          <w:numId w:val="18"/>
        </w:numPr>
        <w:spacing w:line="240" w:lineRule="auto"/>
        <w:ind w:left="360"/>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Dienstverlening bestaande uit: </w:t>
      </w:r>
    </w:p>
    <w:p w14:paraId="75B245EF" w14:textId="7A4CC2AD" w:rsidR="00201DEA" w:rsidRPr="00E640E7" w:rsidRDefault="000D65E2" w:rsidP="00FF154D">
      <w:pPr>
        <w:pStyle w:val="Lijstalinea"/>
        <w:numPr>
          <w:ilvl w:val="0"/>
          <w:numId w:val="19"/>
        </w:num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installatie en configuratie Standaard Software (zogenaamd 'werkend krijgen van Standaard Software, waaronder updates en upgrades’)</w:t>
      </w:r>
      <w:r w:rsidR="00201DEA" w:rsidRPr="00E640E7">
        <w:rPr>
          <w:rFonts w:ascii="Calibri Light" w:hAnsi="Calibri Light" w:cs="Arial"/>
          <w:kern w:val="14"/>
          <w:sz w:val="22"/>
          <w:szCs w:val="22"/>
          <w:lang w:eastAsia="en-US"/>
        </w:rPr>
        <w:t>;</w:t>
      </w:r>
      <w:r w:rsidRPr="00E640E7">
        <w:rPr>
          <w:rFonts w:ascii="Calibri Light" w:hAnsi="Calibri Light" w:cs="Arial"/>
          <w:kern w:val="14"/>
          <w:sz w:val="22"/>
          <w:szCs w:val="22"/>
          <w:lang w:eastAsia="en-US"/>
        </w:rPr>
        <w:t xml:space="preserve"> </w:t>
      </w:r>
    </w:p>
    <w:p w14:paraId="71439377" w14:textId="5C0D8716" w:rsidR="000D65E2" w:rsidRPr="00E640E7" w:rsidRDefault="00201DEA" w:rsidP="00FF154D">
      <w:pPr>
        <w:pStyle w:val="Lijstalinea"/>
        <w:numPr>
          <w:ilvl w:val="0"/>
          <w:numId w:val="19"/>
        </w:num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aanpassingen in configuratie van Standaard software en het ontwikkelen van configuratie advies. </w:t>
      </w:r>
    </w:p>
    <w:p w14:paraId="487D42BA" w14:textId="77777777" w:rsidR="000D65E2" w:rsidRPr="00E640E7" w:rsidRDefault="000D65E2" w:rsidP="00FF154D">
      <w:pPr>
        <w:spacing w:line="240" w:lineRule="auto"/>
        <w:rPr>
          <w:rFonts w:ascii="Calibri Light" w:hAnsi="Calibri Light" w:cs="Arial"/>
          <w:kern w:val="14"/>
          <w:sz w:val="22"/>
          <w:szCs w:val="22"/>
          <w:lang w:eastAsia="en-US"/>
        </w:rPr>
      </w:pPr>
    </w:p>
    <w:p w14:paraId="0875B536" w14:textId="04EC6857" w:rsidR="000D65E2" w:rsidRPr="00E640E7" w:rsidRDefault="000D65E2" w:rsidP="00FF154D">
      <w:pPr>
        <w:pStyle w:val="Lijstalinea"/>
        <w:numPr>
          <w:ilvl w:val="0"/>
          <w:numId w:val="18"/>
        </w:numPr>
        <w:spacing w:line="240" w:lineRule="auto"/>
        <w:ind w:left="360"/>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Dienstverlening in de vorm van adviezen welke bestaan uit: </w:t>
      </w:r>
    </w:p>
    <w:p w14:paraId="26B591B7" w14:textId="77777777" w:rsidR="000D65E2" w:rsidRPr="00E640E7" w:rsidRDefault="000D65E2" w:rsidP="00FF154D">
      <w:pPr>
        <w:pStyle w:val="Lijstalinea"/>
        <w:numPr>
          <w:ilvl w:val="0"/>
          <w:numId w:val="20"/>
        </w:num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advisering met betrekking tot de keuze en de selectie van Standaard Software en bijbehorende Standaard Software modellen. </w:t>
      </w:r>
    </w:p>
    <w:p w14:paraId="1EA3DCB2" w14:textId="77777777" w:rsidR="000D65E2" w:rsidRPr="00E640E7" w:rsidRDefault="000D65E2" w:rsidP="00FF154D">
      <w:pPr>
        <w:spacing w:line="240" w:lineRule="auto"/>
        <w:rPr>
          <w:rFonts w:ascii="Calibri Light" w:hAnsi="Calibri Light" w:cs="Arial"/>
          <w:kern w:val="14"/>
          <w:sz w:val="22"/>
          <w:szCs w:val="22"/>
          <w:lang w:eastAsia="en-US"/>
        </w:rPr>
      </w:pPr>
    </w:p>
    <w:p w14:paraId="5DA372A8" w14:textId="41225B9B" w:rsidR="000D65E2" w:rsidRPr="00E640E7" w:rsidRDefault="000D65E2" w:rsidP="00A35C38">
      <w:pPr>
        <w:pStyle w:val="Kop2"/>
        <w:rPr>
          <w:rFonts w:ascii="Calibri Light" w:hAnsi="Calibri Light"/>
          <w:sz w:val="22"/>
          <w:szCs w:val="22"/>
        </w:rPr>
      </w:pPr>
      <w:bookmarkStart w:id="15" w:name="_Toc87875101"/>
      <w:r w:rsidRPr="00E640E7">
        <w:rPr>
          <w:rFonts w:ascii="Calibri Light" w:hAnsi="Calibri Light"/>
          <w:sz w:val="22"/>
          <w:szCs w:val="22"/>
        </w:rPr>
        <w:t>Omvang aanbesteding en gebruikersorganisatie</w:t>
      </w:r>
      <w:bookmarkEnd w:id="15"/>
      <w:r w:rsidRPr="00E640E7">
        <w:rPr>
          <w:rFonts w:ascii="Calibri Light" w:hAnsi="Calibri Light"/>
          <w:sz w:val="22"/>
          <w:szCs w:val="22"/>
        </w:rPr>
        <w:t xml:space="preserve"> </w:t>
      </w:r>
    </w:p>
    <w:p w14:paraId="62728BD8"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Bij de NZa werken ca. 475 medewerkers met een ‘flexibele schil’ van gemiddeld 125 medewerkers, deels vanuit het kantoor in Utrecht en deels vanaf huis.</w:t>
      </w:r>
    </w:p>
    <w:p w14:paraId="5F6BBE20" w14:textId="77777777" w:rsidR="000D65E2" w:rsidRPr="00E640E7" w:rsidRDefault="000D65E2" w:rsidP="000D65E2">
      <w:pPr>
        <w:spacing w:line="240" w:lineRule="auto"/>
        <w:rPr>
          <w:rFonts w:ascii="Calibri Light" w:hAnsi="Calibri Light" w:cs="Arial"/>
          <w:kern w:val="14"/>
          <w:sz w:val="22"/>
          <w:szCs w:val="22"/>
          <w:lang w:eastAsia="en-US"/>
        </w:rPr>
      </w:pPr>
    </w:p>
    <w:p w14:paraId="375D7DB8" w14:textId="4C0BF39E" w:rsidR="00F16329" w:rsidRDefault="000D65E2" w:rsidP="002A5875">
      <w:pPr>
        <w:pStyle w:val="null"/>
        <w:spacing w:before="0" w:beforeAutospacing="0" w:after="0" w:afterAutospacing="0"/>
        <w:rPr>
          <w:rFonts w:ascii="Calibri Light" w:hAnsi="Calibri Light" w:cs="Arial"/>
          <w:kern w:val="14"/>
          <w:sz w:val="22"/>
          <w:szCs w:val="22"/>
          <w:lang w:eastAsia="en-US"/>
        </w:rPr>
      </w:pPr>
      <w:r w:rsidRPr="00E640E7">
        <w:rPr>
          <w:rFonts w:ascii="Calibri Light" w:hAnsi="Calibri Light" w:cs="Arial"/>
          <w:kern w:val="14"/>
          <w:sz w:val="22"/>
          <w:szCs w:val="22"/>
          <w:lang w:eastAsia="en-US"/>
        </w:rPr>
        <w:lastRenderedPageBreak/>
        <w:t>De totale omzet betreffende Standaard Software en Dienstverlening van de NZa</w:t>
      </w:r>
      <w:r w:rsidR="00E1778E">
        <w:rPr>
          <w:rFonts w:ascii="Calibri Light" w:hAnsi="Calibri Light" w:cs="Arial"/>
          <w:kern w:val="14"/>
          <w:sz w:val="22"/>
          <w:szCs w:val="22"/>
          <w:lang w:eastAsia="en-US"/>
        </w:rPr>
        <w:t xml:space="preserve"> inclusief Cloud consumptie</w:t>
      </w:r>
      <w:r w:rsidRPr="00E640E7">
        <w:rPr>
          <w:rFonts w:ascii="Calibri Light" w:hAnsi="Calibri Light" w:cs="Arial"/>
          <w:kern w:val="14"/>
          <w:sz w:val="22"/>
          <w:szCs w:val="22"/>
          <w:lang w:eastAsia="en-US"/>
        </w:rPr>
        <w:t xml:space="preserve"> bedraagt gemiddeld over de afgelopen </w:t>
      </w:r>
      <w:r w:rsidR="00593E50" w:rsidRPr="00E640E7">
        <w:rPr>
          <w:rFonts w:ascii="Calibri Light" w:hAnsi="Calibri Light" w:cs="Arial"/>
          <w:kern w:val="14"/>
          <w:sz w:val="22"/>
          <w:szCs w:val="22"/>
          <w:lang w:eastAsia="en-US"/>
        </w:rPr>
        <w:t>vier jaren circa</w:t>
      </w:r>
      <w:r w:rsidRPr="00E640E7">
        <w:rPr>
          <w:rFonts w:ascii="Calibri Light" w:hAnsi="Calibri Light" w:cs="Arial"/>
          <w:kern w:val="14"/>
          <w:sz w:val="22"/>
          <w:szCs w:val="22"/>
          <w:lang w:eastAsia="en-US"/>
        </w:rPr>
        <w:t xml:space="preserve"> € </w:t>
      </w:r>
      <w:r w:rsidR="002A5875">
        <w:rPr>
          <w:rFonts w:ascii="Calibri Light" w:hAnsi="Calibri Light" w:cs="Arial"/>
          <w:kern w:val="14"/>
          <w:sz w:val="22"/>
          <w:szCs w:val="22"/>
          <w:lang w:eastAsia="en-US"/>
        </w:rPr>
        <w:t>1</w:t>
      </w:r>
      <w:r w:rsidR="00DA233B">
        <w:rPr>
          <w:rFonts w:ascii="Calibri Light" w:hAnsi="Calibri Light" w:cs="Arial"/>
          <w:kern w:val="14"/>
          <w:sz w:val="22"/>
          <w:szCs w:val="22"/>
          <w:lang w:eastAsia="en-US"/>
        </w:rPr>
        <w:t>2</w:t>
      </w:r>
      <w:r w:rsidR="00593E50" w:rsidRPr="00E640E7">
        <w:rPr>
          <w:rFonts w:ascii="Calibri Light" w:hAnsi="Calibri Light" w:cs="Arial"/>
          <w:kern w:val="14"/>
          <w:sz w:val="22"/>
          <w:szCs w:val="22"/>
          <w:lang w:eastAsia="en-US"/>
        </w:rPr>
        <w:t>.</w:t>
      </w:r>
      <w:r w:rsidR="00DA233B">
        <w:rPr>
          <w:rFonts w:ascii="Calibri Light" w:hAnsi="Calibri Light" w:cs="Arial"/>
          <w:kern w:val="14"/>
          <w:sz w:val="22"/>
          <w:szCs w:val="22"/>
          <w:lang w:eastAsia="en-US"/>
        </w:rPr>
        <w:t>58</w:t>
      </w:r>
      <w:r w:rsidR="00593E50" w:rsidRPr="00E640E7">
        <w:rPr>
          <w:rFonts w:ascii="Calibri Light" w:hAnsi="Calibri Light" w:cs="Arial"/>
          <w:kern w:val="14"/>
          <w:sz w:val="22"/>
          <w:szCs w:val="22"/>
          <w:lang w:eastAsia="en-US"/>
        </w:rPr>
        <w:t>0.000,-</w:t>
      </w:r>
      <w:r w:rsidRPr="00E640E7">
        <w:rPr>
          <w:rFonts w:ascii="Calibri Light" w:hAnsi="Calibri Light" w:cs="Arial"/>
          <w:kern w:val="14"/>
          <w:sz w:val="22"/>
          <w:szCs w:val="22"/>
          <w:lang w:eastAsia="en-US"/>
        </w:rPr>
        <w:t xml:space="preserve"> (exclusief btw). De totale omzet geeft een indicatie van de </w:t>
      </w:r>
      <w:r w:rsidR="00F16329">
        <w:rPr>
          <w:rFonts w:ascii="Calibri Light" w:hAnsi="Calibri Light" w:cs="Arial"/>
          <w:kern w:val="14"/>
          <w:sz w:val="22"/>
          <w:szCs w:val="22"/>
          <w:lang w:eastAsia="en-US"/>
        </w:rPr>
        <w:t xml:space="preserve">te </w:t>
      </w:r>
      <w:r w:rsidRPr="00E640E7">
        <w:rPr>
          <w:rFonts w:ascii="Calibri Light" w:hAnsi="Calibri Light" w:cs="Arial"/>
          <w:kern w:val="14"/>
          <w:sz w:val="22"/>
          <w:szCs w:val="22"/>
          <w:lang w:eastAsia="en-US"/>
        </w:rPr>
        <w:t>verwachte totale uitgaven. Hier kunnen geen rechten aan worden ontleend. De NZa heeft geen afnameverplichting en geeft geen omzetgarantie</w:t>
      </w:r>
      <w:r w:rsidRPr="002A5875">
        <w:rPr>
          <w:rFonts w:ascii="Calibri Light" w:hAnsi="Calibri Light" w:cs="Arial"/>
          <w:kern w:val="14"/>
          <w:sz w:val="22"/>
          <w:szCs w:val="22"/>
          <w:lang w:eastAsia="en-US"/>
        </w:rPr>
        <w:t xml:space="preserve">. </w:t>
      </w:r>
      <w:r w:rsidR="002A5875" w:rsidRPr="002A5875">
        <w:rPr>
          <w:rFonts w:ascii="Calibri Light" w:hAnsi="Calibri Light" w:cs="Arial"/>
          <w:kern w:val="14"/>
          <w:sz w:val="22"/>
          <w:szCs w:val="22"/>
          <w:lang w:eastAsia="en-US"/>
        </w:rPr>
        <w:t xml:space="preserve"> </w:t>
      </w:r>
    </w:p>
    <w:p w14:paraId="5F1EB28A" w14:textId="77777777" w:rsidR="00F16329" w:rsidRDefault="00F16329" w:rsidP="002A5875">
      <w:pPr>
        <w:pStyle w:val="null"/>
        <w:spacing w:before="0" w:beforeAutospacing="0" w:after="0" w:afterAutospacing="0"/>
        <w:rPr>
          <w:rFonts w:ascii="Calibri Light" w:hAnsi="Calibri Light" w:cs="Arial"/>
          <w:kern w:val="14"/>
          <w:sz w:val="22"/>
          <w:szCs w:val="22"/>
          <w:lang w:eastAsia="en-US"/>
        </w:rPr>
      </w:pPr>
    </w:p>
    <w:p w14:paraId="7A77C1E1" w14:textId="7FAFA1E5" w:rsidR="002A5875" w:rsidRPr="002A5875" w:rsidRDefault="002A5875" w:rsidP="002A5875">
      <w:pPr>
        <w:pStyle w:val="null"/>
        <w:spacing w:before="0" w:beforeAutospacing="0" w:after="0" w:afterAutospacing="0"/>
        <w:rPr>
          <w:sz w:val="22"/>
          <w:szCs w:val="22"/>
        </w:rPr>
      </w:pPr>
      <w:r w:rsidRPr="002A5875">
        <w:rPr>
          <w:rStyle w:val="null1"/>
          <w:rFonts w:ascii="Calibri Light" w:hAnsi="Calibri Light"/>
          <w:iCs/>
          <w:sz w:val="22"/>
          <w:szCs w:val="22"/>
        </w:rPr>
        <w:t xml:space="preserve">Middels onderhavige aanbesteding wordt de Cloud consumptie, - Microsoft Azure gelijkwaardig of gelijksoortig - eveneens uitgevraagd en is derhalve meegenomen in de raming. </w:t>
      </w:r>
    </w:p>
    <w:p w14:paraId="5ECD2E96" w14:textId="77777777" w:rsidR="002A5875" w:rsidRDefault="002A5875" w:rsidP="002A5875">
      <w:pPr>
        <w:pStyle w:val="null"/>
        <w:spacing w:before="0" w:beforeAutospacing="0" w:after="0" w:afterAutospacing="0"/>
        <w:rPr>
          <w:rStyle w:val="null1"/>
          <w:rFonts w:ascii="Calibri Light" w:hAnsi="Calibri Light"/>
          <w:iCs/>
          <w:sz w:val="22"/>
          <w:szCs w:val="22"/>
        </w:rPr>
      </w:pPr>
    </w:p>
    <w:p w14:paraId="5F55DD7B" w14:textId="1818EA98" w:rsidR="002A5875" w:rsidRPr="002A5875" w:rsidRDefault="003F41C6" w:rsidP="002A5875">
      <w:pPr>
        <w:pStyle w:val="null"/>
        <w:spacing w:before="0" w:beforeAutospacing="0" w:after="0" w:afterAutospacing="0"/>
        <w:rPr>
          <w:sz w:val="22"/>
          <w:szCs w:val="22"/>
        </w:rPr>
      </w:pPr>
      <w:r>
        <w:rPr>
          <w:rStyle w:val="null1"/>
          <w:rFonts w:ascii="Calibri Light" w:hAnsi="Calibri Light"/>
          <w:iCs/>
          <w:sz w:val="22"/>
          <w:szCs w:val="22"/>
        </w:rPr>
        <w:t>Voorgaand benoemde totale omzet is inclusief</w:t>
      </w:r>
      <w:r w:rsidR="002A5875" w:rsidRPr="002A5875">
        <w:rPr>
          <w:rStyle w:val="null1"/>
          <w:rFonts w:ascii="Calibri Light" w:hAnsi="Calibri Light"/>
          <w:iCs/>
          <w:sz w:val="22"/>
          <w:szCs w:val="22"/>
        </w:rPr>
        <w:t xml:space="preserve"> Cloud consumptie </w:t>
      </w:r>
      <w:r>
        <w:rPr>
          <w:rStyle w:val="null1"/>
          <w:rFonts w:ascii="Calibri Light" w:hAnsi="Calibri Light"/>
          <w:iCs/>
          <w:sz w:val="22"/>
          <w:szCs w:val="22"/>
        </w:rPr>
        <w:t xml:space="preserve">de raming van de Cloud consumptie </w:t>
      </w:r>
      <w:r w:rsidR="002A5875" w:rsidRPr="002A5875">
        <w:rPr>
          <w:rStyle w:val="null1"/>
          <w:rFonts w:ascii="Calibri Light" w:hAnsi="Calibri Light"/>
          <w:iCs/>
          <w:sz w:val="22"/>
          <w:szCs w:val="22"/>
        </w:rPr>
        <w:t xml:space="preserve">bedraagt € 6.500.000,-. Deze raming is een indicatie voor Inschrijvers met betrekking tot de omvang van de Opdracht en gebaseerd op de kosten bij volledig gebruik van Cloud consumptie. Momenteel is de NZa bezig met een lopende aanbesteding voor een nieuwe IT leverancier. </w:t>
      </w:r>
      <w:r w:rsidR="002A5875">
        <w:rPr>
          <w:rStyle w:val="null1"/>
          <w:rFonts w:ascii="Calibri Light" w:hAnsi="Calibri Light"/>
          <w:iCs/>
          <w:sz w:val="22"/>
          <w:szCs w:val="22"/>
        </w:rPr>
        <w:t xml:space="preserve"> In verband met de nog nieuw in te richten </w:t>
      </w:r>
      <w:r w:rsidR="00F16329">
        <w:rPr>
          <w:rStyle w:val="null1"/>
          <w:rFonts w:ascii="Calibri Light" w:hAnsi="Calibri Light"/>
          <w:iCs/>
          <w:sz w:val="22"/>
          <w:szCs w:val="22"/>
        </w:rPr>
        <w:t xml:space="preserve">IT </w:t>
      </w:r>
      <w:r w:rsidR="002A5875">
        <w:rPr>
          <w:rStyle w:val="null1"/>
          <w:rFonts w:ascii="Calibri Light" w:hAnsi="Calibri Light"/>
          <w:iCs/>
          <w:sz w:val="22"/>
          <w:szCs w:val="22"/>
        </w:rPr>
        <w:t>infrastructuur</w:t>
      </w:r>
      <w:r w:rsidR="002A5875" w:rsidRPr="002A5875">
        <w:rPr>
          <w:rStyle w:val="null1"/>
          <w:rFonts w:ascii="Calibri Light" w:hAnsi="Calibri Light"/>
          <w:iCs/>
          <w:sz w:val="22"/>
          <w:szCs w:val="22"/>
        </w:rPr>
        <w:t xml:space="preserve"> door de nieuwe IT leverancier is de daadwerkelijke afname danwel de uit te vragen</w:t>
      </w:r>
      <w:r w:rsidR="002A5875">
        <w:rPr>
          <w:rStyle w:val="null1"/>
          <w:rFonts w:ascii="Calibri Light" w:hAnsi="Calibri Light"/>
          <w:iCs/>
          <w:sz w:val="22"/>
          <w:szCs w:val="22"/>
        </w:rPr>
        <w:t xml:space="preserve"> Vendor</w:t>
      </w:r>
      <w:r w:rsidR="002A5875" w:rsidRPr="002A5875">
        <w:rPr>
          <w:rStyle w:val="null1"/>
          <w:rFonts w:ascii="Calibri Light" w:hAnsi="Calibri Light"/>
          <w:iCs/>
          <w:sz w:val="22"/>
          <w:szCs w:val="22"/>
        </w:rPr>
        <w:t xml:space="preserve"> door de NZa niet bepaalbaar. </w:t>
      </w:r>
    </w:p>
    <w:p w14:paraId="7C1EA48D" w14:textId="077C7B1D" w:rsidR="002A5875" w:rsidRPr="002A5875" w:rsidRDefault="002A5875" w:rsidP="002A5875">
      <w:pPr>
        <w:pStyle w:val="null"/>
        <w:spacing w:before="0" w:beforeAutospacing="0" w:after="0" w:afterAutospacing="0"/>
        <w:rPr>
          <w:sz w:val="22"/>
          <w:szCs w:val="22"/>
        </w:rPr>
      </w:pPr>
      <w:r w:rsidRPr="002A5875">
        <w:rPr>
          <w:rStyle w:val="null1"/>
          <w:rFonts w:ascii="Calibri Light" w:hAnsi="Calibri Light"/>
          <w:iCs/>
          <w:sz w:val="22"/>
          <w:szCs w:val="22"/>
        </w:rPr>
        <w:t>De daadwerkelijk afname zal naar verwachting</w:t>
      </w:r>
      <w:r>
        <w:rPr>
          <w:rStyle w:val="null1"/>
          <w:rFonts w:ascii="Calibri Light" w:hAnsi="Calibri Light"/>
          <w:iCs/>
          <w:sz w:val="22"/>
          <w:szCs w:val="22"/>
        </w:rPr>
        <w:t xml:space="preserve"> begin 2023</w:t>
      </w:r>
      <w:r w:rsidRPr="002A5875">
        <w:rPr>
          <w:rStyle w:val="null1"/>
          <w:rFonts w:ascii="Calibri Light" w:hAnsi="Calibri Light"/>
          <w:iCs/>
          <w:sz w:val="22"/>
          <w:szCs w:val="22"/>
        </w:rPr>
        <w:t xml:space="preserve"> gebruikmakend van een Nadere Overeenkomst (</w:t>
      </w:r>
      <w:r>
        <w:rPr>
          <w:rStyle w:val="null1"/>
          <w:rFonts w:ascii="Calibri Light" w:hAnsi="Calibri Light"/>
          <w:iCs/>
          <w:sz w:val="22"/>
          <w:szCs w:val="22"/>
        </w:rPr>
        <w:t>Bijlage 7 b</w:t>
      </w:r>
      <w:r w:rsidRPr="002A5875">
        <w:rPr>
          <w:rStyle w:val="null1"/>
          <w:rFonts w:ascii="Calibri Light" w:hAnsi="Calibri Light"/>
          <w:iCs/>
          <w:sz w:val="22"/>
          <w:szCs w:val="22"/>
        </w:rPr>
        <w:t xml:space="preserve"> Nadere Overeenkomst)</w:t>
      </w:r>
      <w:r>
        <w:rPr>
          <w:rStyle w:val="null1"/>
          <w:rFonts w:ascii="Calibri Light" w:hAnsi="Calibri Light"/>
          <w:iCs/>
          <w:sz w:val="22"/>
          <w:szCs w:val="22"/>
        </w:rPr>
        <w:t xml:space="preserve"> met</w:t>
      </w:r>
      <w:r w:rsidRPr="002A5875">
        <w:rPr>
          <w:rStyle w:val="null1"/>
          <w:rFonts w:ascii="Calibri Light" w:hAnsi="Calibri Light"/>
          <w:iCs/>
          <w:sz w:val="22"/>
          <w:szCs w:val="22"/>
        </w:rPr>
        <w:t xml:space="preserve"> Opdrachtnemer worden</w:t>
      </w:r>
      <w:r>
        <w:rPr>
          <w:rStyle w:val="null1"/>
          <w:rFonts w:ascii="Calibri Light" w:hAnsi="Calibri Light"/>
          <w:iCs/>
          <w:sz w:val="22"/>
          <w:szCs w:val="22"/>
        </w:rPr>
        <w:t xml:space="preserve"> overeengekomen</w:t>
      </w:r>
      <w:r w:rsidRPr="002A5875">
        <w:rPr>
          <w:rStyle w:val="null1"/>
          <w:rFonts w:ascii="Calibri Light" w:hAnsi="Calibri Light"/>
          <w:iCs/>
          <w:sz w:val="22"/>
          <w:szCs w:val="22"/>
        </w:rPr>
        <w:t xml:space="preserve">. </w:t>
      </w:r>
    </w:p>
    <w:p w14:paraId="3E9BB281" w14:textId="75A25317" w:rsidR="002A5875" w:rsidRPr="002A5875" w:rsidRDefault="002A5875" w:rsidP="002A5875">
      <w:pPr>
        <w:pStyle w:val="null"/>
        <w:spacing w:before="0" w:beforeAutospacing="0" w:after="0" w:afterAutospacing="0"/>
        <w:rPr>
          <w:sz w:val="22"/>
          <w:szCs w:val="22"/>
        </w:rPr>
      </w:pPr>
      <w:r w:rsidRPr="002A5875">
        <w:rPr>
          <w:rStyle w:val="null1"/>
          <w:rFonts w:ascii="Calibri Light" w:hAnsi="Calibri Light"/>
          <w:iCs/>
          <w:sz w:val="22"/>
          <w:szCs w:val="22"/>
        </w:rPr>
        <w:t xml:space="preserve">Aan voorgaande kunnen geen rechten </w:t>
      </w:r>
      <w:r w:rsidR="00F16329">
        <w:rPr>
          <w:rStyle w:val="null1"/>
          <w:rFonts w:ascii="Calibri Light" w:hAnsi="Calibri Light"/>
          <w:iCs/>
          <w:sz w:val="22"/>
          <w:szCs w:val="22"/>
        </w:rPr>
        <w:t>ontleend worden. De te sluiten O</w:t>
      </w:r>
      <w:r w:rsidRPr="002A5875">
        <w:rPr>
          <w:rStyle w:val="null1"/>
          <w:rFonts w:ascii="Calibri Light" w:hAnsi="Calibri Light"/>
          <w:iCs/>
          <w:sz w:val="22"/>
          <w:szCs w:val="22"/>
        </w:rPr>
        <w:t xml:space="preserve">vereenkomst is gekwalificeerd als </w:t>
      </w:r>
      <w:r w:rsidR="00276229">
        <w:rPr>
          <w:rStyle w:val="null1"/>
          <w:rFonts w:ascii="Calibri Light" w:hAnsi="Calibri Light"/>
          <w:iCs/>
          <w:sz w:val="22"/>
          <w:szCs w:val="22"/>
        </w:rPr>
        <w:t>R</w:t>
      </w:r>
      <w:r w:rsidRPr="002A5875">
        <w:rPr>
          <w:rStyle w:val="null1"/>
          <w:rFonts w:ascii="Calibri Light" w:hAnsi="Calibri Light"/>
          <w:iCs/>
          <w:sz w:val="22"/>
          <w:szCs w:val="22"/>
        </w:rPr>
        <w:t xml:space="preserve">aamovereenkomst in de zin van de Aanbestedingswet 2012. Om die reden zal deze worden gesloten voor een maximale waarde, om te voorkomen dat de geraamde waarde wordt overschreden, voordat de looptijd van de </w:t>
      </w:r>
      <w:r w:rsidR="00276229">
        <w:rPr>
          <w:rStyle w:val="null1"/>
          <w:rFonts w:ascii="Calibri Light" w:hAnsi="Calibri Light"/>
          <w:iCs/>
          <w:sz w:val="22"/>
          <w:szCs w:val="22"/>
        </w:rPr>
        <w:t>R</w:t>
      </w:r>
      <w:r w:rsidRPr="002A5875">
        <w:rPr>
          <w:rStyle w:val="null1"/>
          <w:rFonts w:ascii="Calibri Light" w:hAnsi="Calibri Light"/>
          <w:iCs/>
          <w:sz w:val="22"/>
          <w:szCs w:val="22"/>
        </w:rPr>
        <w:t xml:space="preserve">aamovereenkomst is verstreken. </w:t>
      </w:r>
    </w:p>
    <w:p w14:paraId="761BCD4F" w14:textId="77777777" w:rsidR="002A5875" w:rsidRPr="002A5875" w:rsidRDefault="002A5875" w:rsidP="002A5875">
      <w:pPr>
        <w:pStyle w:val="null"/>
        <w:spacing w:before="0" w:beforeAutospacing="0" w:after="0" w:afterAutospacing="0"/>
        <w:rPr>
          <w:sz w:val="22"/>
          <w:szCs w:val="22"/>
        </w:rPr>
      </w:pPr>
      <w:r w:rsidRPr="002A5875">
        <w:rPr>
          <w:rStyle w:val="null1"/>
          <w:rFonts w:ascii="Calibri Light" w:hAnsi="Calibri Light"/>
          <w:sz w:val="22"/>
          <w:szCs w:val="22"/>
        </w:rPr>
        <w:t> </w:t>
      </w:r>
    </w:p>
    <w:p w14:paraId="23A056B9" w14:textId="709755E5" w:rsidR="002A5875" w:rsidRPr="002A5875" w:rsidRDefault="002A5875" w:rsidP="002A5875">
      <w:pPr>
        <w:pStyle w:val="null"/>
        <w:spacing w:before="0" w:beforeAutospacing="0" w:after="0" w:afterAutospacing="0"/>
        <w:rPr>
          <w:sz w:val="22"/>
          <w:szCs w:val="22"/>
        </w:rPr>
      </w:pPr>
      <w:r w:rsidRPr="002A5875">
        <w:rPr>
          <w:rStyle w:val="null1"/>
          <w:rFonts w:ascii="Calibri Light" w:hAnsi="Calibri Light"/>
          <w:iCs/>
          <w:sz w:val="22"/>
          <w:szCs w:val="22"/>
        </w:rPr>
        <w:t>Indien de NZa kiest voor Cloud consumptie met gebruikmaking van de Vendor Microsoft dienen de licenties geleverd te worden onder de condities van een Microsoft Enterprise Agreement Subscription (EAS) en een Microsoft Online Subscription Agreement (Azure Services</w:t>
      </w:r>
      <w:r>
        <w:rPr>
          <w:rStyle w:val="null1"/>
          <w:rFonts w:ascii="Calibri Light" w:hAnsi="Calibri Light"/>
          <w:iCs/>
          <w:sz w:val="22"/>
          <w:szCs w:val="22"/>
        </w:rPr>
        <w:t xml:space="preserve">) en alle </w:t>
      </w:r>
      <w:r w:rsidR="00B35E77">
        <w:rPr>
          <w:rStyle w:val="null1"/>
          <w:rFonts w:ascii="Calibri Light" w:hAnsi="Calibri Light"/>
          <w:iCs/>
          <w:sz w:val="22"/>
          <w:szCs w:val="22"/>
        </w:rPr>
        <w:t xml:space="preserve">eventuele toekomstige </w:t>
      </w:r>
      <w:r>
        <w:rPr>
          <w:rStyle w:val="null1"/>
          <w:rFonts w:ascii="Calibri Light" w:hAnsi="Calibri Light"/>
          <w:iCs/>
          <w:sz w:val="22"/>
          <w:szCs w:val="22"/>
        </w:rPr>
        <w:t xml:space="preserve">wijzigingen hierop </w:t>
      </w:r>
      <w:r w:rsidR="00B35E77">
        <w:rPr>
          <w:rStyle w:val="null1"/>
          <w:rFonts w:ascii="Calibri Light" w:hAnsi="Calibri Light"/>
          <w:iCs/>
          <w:sz w:val="22"/>
          <w:szCs w:val="22"/>
        </w:rPr>
        <w:t xml:space="preserve">alsmede </w:t>
      </w:r>
      <w:r>
        <w:rPr>
          <w:rStyle w:val="null1"/>
          <w:rFonts w:ascii="Calibri Light" w:hAnsi="Calibri Light"/>
          <w:iCs/>
          <w:sz w:val="22"/>
          <w:szCs w:val="22"/>
        </w:rPr>
        <w:t xml:space="preserve">alle </w:t>
      </w:r>
      <w:r w:rsidR="00F16329">
        <w:rPr>
          <w:rStyle w:val="null1"/>
          <w:rFonts w:ascii="Calibri Light" w:hAnsi="Calibri Light"/>
          <w:iCs/>
          <w:sz w:val="22"/>
          <w:szCs w:val="22"/>
        </w:rPr>
        <w:t xml:space="preserve">in de toekomst afgesloten </w:t>
      </w:r>
      <w:r>
        <w:rPr>
          <w:rStyle w:val="null1"/>
          <w:rFonts w:ascii="Calibri Light" w:hAnsi="Calibri Light"/>
          <w:iCs/>
          <w:sz w:val="22"/>
          <w:szCs w:val="22"/>
        </w:rPr>
        <w:t>overeenkomst</w:t>
      </w:r>
      <w:r w:rsidR="00B35E77">
        <w:rPr>
          <w:rStyle w:val="null1"/>
          <w:rFonts w:ascii="Calibri Light" w:hAnsi="Calibri Light"/>
          <w:iCs/>
          <w:sz w:val="22"/>
          <w:szCs w:val="22"/>
        </w:rPr>
        <w:t>en</w:t>
      </w:r>
      <w:r w:rsidR="00F16329">
        <w:rPr>
          <w:rStyle w:val="null1"/>
          <w:rFonts w:ascii="Calibri Light" w:hAnsi="Calibri Light"/>
          <w:iCs/>
          <w:sz w:val="22"/>
          <w:szCs w:val="22"/>
        </w:rPr>
        <w:t xml:space="preserve"> met de Rijksoverheid</w:t>
      </w:r>
      <w:r>
        <w:rPr>
          <w:rStyle w:val="null1"/>
          <w:rFonts w:ascii="Calibri Light" w:hAnsi="Calibri Light"/>
          <w:iCs/>
          <w:sz w:val="22"/>
          <w:szCs w:val="22"/>
        </w:rPr>
        <w:t xml:space="preserve">. Indien met andere Vendors in de toekomst overeenkomsten </w:t>
      </w:r>
      <w:r w:rsidR="00F16329">
        <w:rPr>
          <w:rStyle w:val="null1"/>
          <w:rFonts w:ascii="Calibri Light" w:hAnsi="Calibri Light"/>
          <w:iCs/>
          <w:sz w:val="22"/>
          <w:szCs w:val="22"/>
        </w:rPr>
        <w:t xml:space="preserve">met de Rijksoverheid </w:t>
      </w:r>
      <w:r>
        <w:rPr>
          <w:rStyle w:val="null1"/>
          <w:rFonts w:ascii="Calibri Light" w:hAnsi="Calibri Light"/>
          <w:iCs/>
          <w:sz w:val="22"/>
          <w:szCs w:val="22"/>
        </w:rPr>
        <w:t xml:space="preserve">worden afgesloten zal Opdrachtnemer </w:t>
      </w:r>
      <w:r w:rsidR="00B35E77">
        <w:rPr>
          <w:rStyle w:val="null1"/>
          <w:rFonts w:ascii="Calibri Light" w:hAnsi="Calibri Light"/>
          <w:iCs/>
          <w:sz w:val="22"/>
          <w:szCs w:val="22"/>
        </w:rPr>
        <w:t xml:space="preserve">zich hieraan conformeren </w:t>
      </w:r>
      <w:r w:rsidR="00F16329">
        <w:rPr>
          <w:rStyle w:val="null1"/>
          <w:rFonts w:ascii="Calibri Light" w:hAnsi="Calibri Light"/>
          <w:iCs/>
          <w:sz w:val="22"/>
          <w:szCs w:val="22"/>
        </w:rPr>
        <w:t xml:space="preserve">en </w:t>
      </w:r>
      <w:r>
        <w:rPr>
          <w:rStyle w:val="null1"/>
          <w:rFonts w:ascii="Calibri Light" w:hAnsi="Calibri Light"/>
          <w:iCs/>
          <w:sz w:val="22"/>
          <w:szCs w:val="22"/>
        </w:rPr>
        <w:t xml:space="preserve">onder deze voorwaarden </w:t>
      </w:r>
      <w:r w:rsidR="00F16329" w:rsidRPr="00E640E7">
        <w:rPr>
          <w:rFonts w:ascii="Calibri Light" w:hAnsi="Calibri Light" w:cs="Arial"/>
          <w:kern w:val="14"/>
          <w:sz w:val="22"/>
          <w:szCs w:val="22"/>
          <w:lang w:eastAsia="en-US"/>
        </w:rPr>
        <w:t xml:space="preserve">de levering van de gewenste Standaardprogrammatuur en </w:t>
      </w:r>
      <w:r w:rsidR="00F16329">
        <w:rPr>
          <w:rFonts w:ascii="Calibri Light" w:hAnsi="Calibri Light" w:cs="Arial"/>
          <w:kern w:val="14"/>
          <w:sz w:val="22"/>
          <w:szCs w:val="22"/>
          <w:lang w:eastAsia="en-US"/>
        </w:rPr>
        <w:t xml:space="preserve">de </w:t>
      </w:r>
      <w:r w:rsidR="00F16329" w:rsidRPr="00E640E7">
        <w:rPr>
          <w:rFonts w:ascii="Calibri Light" w:hAnsi="Calibri Light" w:cs="Arial"/>
          <w:kern w:val="14"/>
          <w:sz w:val="22"/>
          <w:szCs w:val="22"/>
          <w:lang w:eastAsia="en-US"/>
        </w:rPr>
        <w:t>Dienstverlening</w:t>
      </w:r>
      <w:r w:rsidR="00F16329">
        <w:rPr>
          <w:rFonts w:ascii="Calibri Light" w:hAnsi="Calibri Light" w:cs="Arial"/>
          <w:kern w:val="14"/>
          <w:sz w:val="22"/>
          <w:szCs w:val="22"/>
          <w:lang w:eastAsia="en-US"/>
        </w:rPr>
        <w:t xml:space="preserve"> leveren</w:t>
      </w:r>
      <w:r>
        <w:rPr>
          <w:rStyle w:val="null1"/>
          <w:rFonts w:ascii="Calibri Light" w:hAnsi="Calibri Light"/>
          <w:iCs/>
          <w:sz w:val="22"/>
          <w:szCs w:val="22"/>
        </w:rPr>
        <w:t xml:space="preserve">. </w:t>
      </w:r>
    </w:p>
    <w:p w14:paraId="592BB6F8" w14:textId="77777777" w:rsidR="002A5875" w:rsidRDefault="002A5875" w:rsidP="002A5875">
      <w:pPr>
        <w:pStyle w:val="null"/>
        <w:spacing w:before="0" w:beforeAutospacing="0" w:after="0" w:afterAutospacing="0"/>
      </w:pPr>
      <w:r>
        <w:rPr>
          <w:rStyle w:val="null1"/>
          <w:rFonts w:ascii="Calibri Light" w:hAnsi="Calibri Light"/>
          <w:i/>
          <w:iCs/>
        </w:rPr>
        <w:t> </w:t>
      </w:r>
    </w:p>
    <w:p w14:paraId="50BB0A98" w14:textId="38EDA6FF" w:rsidR="000D65E2" w:rsidRPr="00E640E7" w:rsidRDefault="000D65E2" w:rsidP="00A35C38">
      <w:pPr>
        <w:pStyle w:val="Kop2"/>
        <w:rPr>
          <w:rFonts w:ascii="Calibri Light" w:hAnsi="Calibri Light"/>
          <w:sz w:val="22"/>
          <w:szCs w:val="22"/>
        </w:rPr>
      </w:pPr>
      <w:bookmarkStart w:id="16" w:name="_Toc87875102"/>
      <w:r w:rsidRPr="00E640E7">
        <w:rPr>
          <w:rFonts w:ascii="Calibri Light" w:hAnsi="Calibri Light"/>
          <w:sz w:val="22"/>
          <w:szCs w:val="22"/>
        </w:rPr>
        <w:t>Lopende overeenkomsten en buiten scope van deze aanbesteding</w:t>
      </w:r>
      <w:bookmarkEnd w:id="16"/>
      <w:r w:rsidRPr="00E640E7">
        <w:rPr>
          <w:rFonts w:ascii="Calibri Light" w:hAnsi="Calibri Light"/>
          <w:sz w:val="22"/>
          <w:szCs w:val="22"/>
        </w:rPr>
        <w:t xml:space="preserve"> </w:t>
      </w:r>
    </w:p>
    <w:p w14:paraId="31BE75A1" w14:textId="2DE7C3AE" w:rsidR="000D65E2" w:rsidRPr="00E640E7" w:rsidRDefault="000D65E2" w:rsidP="002E506B">
      <w:pPr>
        <w:pStyle w:val="Kop3"/>
        <w:rPr>
          <w:rFonts w:ascii="Calibri Light" w:hAnsi="Calibri Light"/>
          <w:sz w:val="22"/>
          <w:szCs w:val="22"/>
        </w:rPr>
      </w:pPr>
      <w:bookmarkStart w:id="17" w:name="_Toc87875103"/>
      <w:r w:rsidRPr="00E640E7">
        <w:rPr>
          <w:rFonts w:ascii="Calibri Light" w:hAnsi="Calibri Light"/>
          <w:sz w:val="22"/>
          <w:szCs w:val="22"/>
        </w:rPr>
        <w:t>Lopende overeenkomsten</w:t>
      </w:r>
      <w:bookmarkEnd w:id="17"/>
    </w:p>
    <w:p w14:paraId="55CC37A4" w14:textId="536BBAB3" w:rsidR="0083486B" w:rsidRPr="00E640E7" w:rsidRDefault="000D65E2" w:rsidP="00503AFD">
      <w:pPr>
        <w:spacing w:line="240" w:lineRule="auto"/>
        <w:rPr>
          <w:rFonts w:ascii="Calibri Light" w:hAnsi="Calibri Light" w:cs="Arial"/>
          <w:kern w:val="14"/>
          <w:sz w:val="22"/>
          <w:szCs w:val="22"/>
          <w:highlight w:val="yellow"/>
          <w:lang w:eastAsia="en-US"/>
        </w:rPr>
      </w:pPr>
      <w:r w:rsidRPr="00E640E7">
        <w:rPr>
          <w:rFonts w:ascii="Calibri Light" w:hAnsi="Calibri Light" w:cs="Arial"/>
          <w:kern w:val="14"/>
          <w:sz w:val="22"/>
          <w:szCs w:val="22"/>
          <w:lang w:eastAsia="en-US"/>
        </w:rPr>
        <w:t xml:space="preserve">Voor de behoefte die reeds is ingevuld door gegunde overeenkomsten geldt dat deze behoefte pas onder de uit deze aanbesteding voortvloeiende Overeenkomst kan vallen op het moment dat de lopende overeenkomst is geëxpireerd. </w:t>
      </w:r>
    </w:p>
    <w:p w14:paraId="022F36EC" w14:textId="77777777" w:rsidR="000D65E2" w:rsidRPr="00E640E7" w:rsidRDefault="000D65E2" w:rsidP="000D65E2">
      <w:pPr>
        <w:spacing w:line="240" w:lineRule="auto"/>
        <w:rPr>
          <w:rFonts w:ascii="Calibri Light" w:hAnsi="Calibri Light" w:cs="Arial"/>
          <w:kern w:val="14"/>
          <w:sz w:val="22"/>
          <w:szCs w:val="22"/>
          <w:lang w:eastAsia="en-US"/>
        </w:rPr>
      </w:pPr>
    </w:p>
    <w:p w14:paraId="685AAD43" w14:textId="52742213"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Hoewel de NZa een nauwkeurig overzicht heeft gemaakt betreffende de lopende overeenkomsten </w:t>
      </w:r>
      <w:r w:rsidR="00503AFD">
        <w:rPr>
          <w:rFonts w:ascii="Calibri Light" w:hAnsi="Calibri Light" w:cs="Arial"/>
          <w:kern w:val="14"/>
          <w:sz w:val="22"/>
          <w:szCs w:val="22"/>
          <w:lang w:eastAsia="en-US"/>
        </w:rPr>
        <w:t xml:space="preserve">in </w:t>
      </w:r>
      <w:r w:rsidR="00503AFD" w:rsidRPr="00E640E7">
        <w:rPr>
          <w:rFonts w:ascii="Calibri Light" w:hAnsi="Calibri Light" w:cs="Arial"/>
          <w:kern w:val="14"/>
          <w:sz w:val="22"/>
          <w:szCs w:val="22"/>
          <w:lang w:eastAsia="en-US"/>
        </w:rPr>
        <w:t>Bijlage 8 ‘Overzicht licenties en bijbehorende functiegroepen’</w:t>
      </w:r>
      <w:r w:rsidR="00503AFD">
        <w:rPr>
          <w:rFonts w:ascii="Calibri Light" w:hAnsi="Calibri Light" w:cs="Arial"/>
          <w:kern w:val="14"/>
          <w:sz w:val="22"/>
          <w:szCs w:val="22"/>
          <w:lang w:eastAsia="en-US"/>
        </w:rPr>
        <w:t xml:space="preserve"> </w:t>
      </w:r>
      <w:r w:rsidRPr="00E640E7">
        <w:rPr>
          <w:rFonts w:ascii="Calibri Light" w:hAnsi="Calibri Light" w:cs="Arial"/>
          <w:kern w:val="14"/>
          <w:sz w:val="22"/>
          <w:szCs w:val="22"/>
          <w:lang w:eastAsia="en-US"/>
        </w:rPr>
        <w:t xml:space="preserve">in het kader van Standaard Software en Dienstverlening, kan het voorkomen dat er bij de NZa </w:t>
      </w:r>
      <w:r w:rsidRPr="00E640E7">
        <w:rPr>
          <w:rFonts w:ascii="Calibri Light" w:hAnsi="Calibri Light" w:cs="Arial"/>
          <w:kern w:val="14"/>
          <w:sz w:val="22"/>
          <w:szCs w:val="22"/>
          <w:lang w:eastAsia="en-US"/>
        </w:rPr>
        <w:lastRenderedPageBreak/>
        <w:t xml:space="preserve">lopende overeenkomsten zijn die niet zijn genoemd. Ook deze overeenkomsten zullen worden gerespecteerd en uitgediend. Inschrijver kan aan </w:t>
      </w:r>
      <w:r w:rsidR="00D649D8">
        <w:rPr>
          <w:rFonts w:ascii="Calibri Light" w:hAnsi="Calibri Light" w:cs="Arial"/>
          <w:kern w:val="14"/>
          <w:sz w:val="22"/>
          <w:szCs w:val="22"/>
          <w:lang w:eastAsia="en-US"/>
        </w:rPr>
        <w:t>het</w:t>
      </w:r>
      <w:r w:rsidRPr="00E640E7">
        <w:rPr>
          <w:rFonts w:ascii="Calibri Light" w:hAnsi="Calibri Light" w:cs="Arial"/>
          <w:kern w:val="14"/>
          <w:sz w:val="22"/>
          <w:szCs w:val="22"/>
          <w:lang w:eastAsia="en-US"/>
        </w:rPr>
        <w:t xml:space="preserve"> overzicht derhalve geen rechten ontlenen. </w:t>
      </w:r>
    </w:p>
    <w:p w14:paraId="79B5BFA7"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ab/>
      </w:r>
    </w:p>
    <w:p w14:paraId="4C86521E" w14:textId="450CDC70" w:rsidR="000D65E2" w:rsidRPr="00E640E7" w:rsidRDefault="000D65E2" w:rsidP="002E506B">
      <w:pPr>
        <w:pStyle w:val="Kop3"/>
        <w:rPr>
          <w:rFonts w:ascii="Calibri Light" w:hAnsi="Calibri Light"/>
          <w:sz w:val="22"/>
          <w:szCs w:val="22"/>
        </w:rPr>
      </w:pPr>
      <w:bookmarkStart w:id="18" w:name="_Toc87875104"/>
      <w:r w:rsidRPr="00E640E7">
        <w:rPr>
          <w:rFonts w:ascii="Calibri Light" w:hAnsi="Calibri Light"/>
          <w:sz w:val="22"/>
          <w:szCs w:val="22"/>
        </w:rPr>
        <w:t>Buiten scope</w:t>
      </w:r>
      <w:bookmarkEnd w:id="18"/>
    </w:p>
    <w:p w14:paraId="58092AD4" w14:textId="3F697B38"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De scope van deze aanbesteding is beperkt tot hetgeen in paragraaf </w:t>
      </w:r>
      <w:r w:rsidR="00FF154D" w:rsidRPr="00E640E7">
        <w:rPr>
          <w:rFonts w:ascii="Calibri Light" w:hAnsi="Calibri Light" w:cs="Arial"/>
          <w:kern w:val="14"/>
          <w:sz w:val="22"/>
          <w:szCs w:val="22"/>
          <w:lang w:eastAsia="en-US"/>
        </w:rPr>
        <w:fldChar w:fldCharType="begin"/>
      </w:r>
      <w:r w:rsidR="00FF154D" w:rsidRPr="00E640E7">
        <w:rPr>
          <w:rFonts w:ascii="Calibri Light" w:hAnsi="Calibri Light" w:cs="Arial"/>
          <w:kern w:val="14"/>
          <w:sz w:val="22"/>
          <w:szCs w:val="22"/>
          <w:lang w:eastAsia="en-US"/>
        </w:rPr>
        <w:instrText xml:space="preserve"> REF _Ref70503324 \r \h </w:instrText>
      </w:r>
      <w:r w:rsidR="00593E50" w:rsidRPr="00E640E7">
        <w:rPr>
          <w:rFonts w:ascii="Calibri Light" w:hAnsi="Calibri Light" w:cs="Arial"/>
          <w:kern w:val="14"/>
          <w:sz w:val="22"/>
          <w:szCs w:val="22"/>
          <w:lang w:eastAsia="en-US"/>
        </w:rPr>
        <w:instrText xml:space="preserve"> \* MERGEFORMAT </w:instrText>
      </w:r>
      <w:r w:rsidR="00FF154D" w:rsidRPr="00E640E7">
        <w:rPr>
          <w:rFonts w:ascii="Calibri Light" w:hAnsi="Calibri Light" w:cs="Arial"/>
          <w:kern w:val="14"/>
          <w:sz w:val="22"/>
          <w:szCs w:val="22"/>
          <w:lang w:eastAsia="en-US"/>
        </w:rPr>
      </w:r>
      <w:r w:rsidR="00FF154D" w:rsidRPr="00E640E7">
        <w:rPr>
          <w:rFonts w:ascii="Calibri Light" w:hAnsi="Calibri Light" w:cs="Arial"/>
          <w:kern w:val="14"/>
          <w:sz w:val="22"/>
          <w:szCs w:val="22"/>
          <w:lang w:eastAsia="en-US"/>
        </w:rPr>
        <w:fldChar w:fldCharType="separate"/>
      </w:r>
      <w:r w:rsidR="00FF154D" w:rsidRPr="00E640E7">
        <w:rPr>
          <w:rFonts w:ascii="Calibri Light" w:hAnsi="Calibri Light" w:cs="Arial"/>
          <w:kern w:val="14"/>
          <w:sz w:val="22"/>
          <w:szCs w:val="22"/>
          <w:lang w:eastAsia="en-US"/>
        </w:rPr>
        <w:t>1.5</w:t>
      </w:r>
      <w:r w:rsidR="00FF154D" w:rsidRPr="00E640E7">
        <w:rPr>
          <w:rFonts w:ascii="Calibri Light" w:hAnsi="Calibri Light" w:cs="Arial"/>
          <w:kern w:val="14"/>
          <w:sz w:val="22"/>
          <w:szCs w:val="22"/>
          <w:lang w:eastAsia="en-US"/>
        </w:rPr>
        <w:fldChar w:fldCharType="end"/>
      </w:r>
      <w:r w:rsidRPr="00E640E7">
        <w:rPr>
          <w:rFonts w:ascii="Calibri Light" w:hAnsi="Calibri Light" w:cs="Arial"/>
          <w:kern w:val="14"/>
          <w:sz w:val="22"/>
          <w:szCs w:val="22"/>
          <w:lang w:eastAsia="en-US"/>
        </w:rPr>
        <w:t xml:space="preserve"> van dit Aanbestedingsdocument is beschreven. Voor de goede orde wordt hierbij vermeld dat behalve de duidelijk buiten de scope van deze aanbesteding vallende zaken de volgende onderdelen eveneens expliciet geen deel uitmaken van deze Europese aanbesteding: </w:t>
      </w:r>
    </w:p>
    <w:p w14:paraId="72BCF05D" w14:textId="77777777" w:rsidR="000D65E2" w:rsidRPr="00E640E7" w:rsidRDefault="000D65E2" w:rsidP="000D65E2">
      <w:pPr>
        <w:spacing w:line="240" w:lineRule="auto"/>
        <w:rPr>
          <w:rFonts w:ascii="Calibri Light" w:hAnsi="Calibri Light" w:cs="Arial"/>
          <w:kern w:val="14"/>
          <w:sz w:val="22"/>
          <w:szCs w:val="22"/>
          <w:lang w:eastAsia="en-US"/>
        </w:rPr>
      </w:pPr>
    </w:p>
    <w:p w14:paraId="555E0876" w14:textId="6F687DB4" w:rsidR="000D65E2" w:rsidRPr="00E640E7" w:rsidRDefault="000D65E2" w:rsidP="00FF154D">
      <w:pPr>
        <w:pStyle w:val="Lijstalinea"/>
        <w:numPr>
          <w:ilvl w:val="0"/>
          <w:numId w:val="14"/>
        </w:num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onderhoud en beheer van Mendix; </w:t>
      </w:r>
    </w:p>
    <w:p w14:paraId="13776745" w14:textId="7ABDE38C" w:rsidR="000D65E2" w:rsidRPr="00E640E7" w:rsidRDefault="00F202D6" w:rsidP="00FF154D">
      <w:pPr>
        <w:pStyle w:val="Lijstalinea"/>
        <w:numPr>
          <w:ilvl w:val="0"/>
          <w:numId w:val="14"/>
        </w:numPr>
        <w:spacing w:line="240" w:lineRule="auto"/>
        <w:rPr>
          <w:rFonts w:ascii="Calibri Light" w:hAnsi="Calibri Light" w:cs="Arial"/>
          <w:kern w:val="14"/>
          <w:sz w:val="22"/>
          <w:szCs w:val="22"/>
          <w:lang w:eastAsia="en-US"/>
        </w:rPr>
      </w:pPr>
      <w:r>
        <w:rPr>
          <w:rFonts w:ascii="Calibri Light" w:hAnsi="Calibri Light" w:cs="Arial"/>
          <w:kern w:val="14"/>
          <w:sz w:val="22"/>
          <w:szCs w:val="22"/>
          <w:lang w:eastAsia="en-US"/>
        </w:rPr>
        <w:t>complexe (implementatie) p</w:t>
      </w:r>
      <w:r w:rsidR="000D65E2" w:rsidRPr="00E640E7">
        <w:rPr>
          <w:rFonts w:ascii="Calibri Light" w:hAnsi="Calibri Light" w:cs="Arial"/>
          <w:kern w:val="14"/>
          <w:sz w:val="22"/>
          <w:szCs w:val="22"/>
          <w:lang w:eastAsia="en-US"/>
        </w:rPr>
        <w:t xml:space="preserve">rojecten; </w:t>
      </w:r>
    </w:p>
    <w:p w14:paraId="66C171B8" w14:textId="39796877" w:rsidR="000D65E2" w:rsidRPr="00E640E7" w:rsidRDefault="000D65E2" w:rsidP="00FF154D">
      <w:pPr>
        <w:pStyle w:val="Lijstalinea"/>
        <w:numPr>
          <w:ilvl w:val="0"/>
          <w:numId w:val="14"/>
        </w:num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het beschikbaar stellen en beschikbaar houden van maatwerkapplicaties en -programmatuur binnen de infrastructuren van de NZa, evenals maatwerksoftware ontwikkeling; </w:t>
      </w:r>
    </w:p>
    <w:p w14:paraId="60460175" w14:textId="22C5F67E" w:rsidR="0083486B" w:rsidRPr="00E640E7" w:rsidRDefault="00593E50" w:rsidP="0083486B">
      <w:pPr>
        <w:pStyle w:val="Lijstalinea"/>
        <w:numPr>
          <w:ilvl w:val="0"/>
          <w:numId w:val="14"/>
        </w:numPr>
        <w:autoSpaceDE w:val="0"/>
        <w:autoSpaceDN w:val="0"/>
        <w:adjustRightInd w:val="0"/>
        <w:spacing w:after="46" w:line="240" w:lineRule="auto"/>
        <w:rPr>
          <w:rFonts w:ascii="Calibri Light" w:hAnsi="Calibri Light" w:cs="Arial"/>
          <w:color w:val="000000"/>
          <w:sz w:val="22"/>
          <w:szCs w:val="22"/>
        </w:rPr>
      </w:pPr>
      <w:r w:rsidRPr="00E640E7">
        <w:rPr>
          <w:rFonts w:ascii="Calibri Light" w:hAnsi="Calibri Light" w:cs="Arial"/>
          <w:color w:val="000000"/>
          <w:sz w:val="22"/>
          <w:szCs w:val="22"/>
        </w:rPr>
        <w:t>o</w:t>
      </w:r>
      <w:r w:rsidR="0083486B" w:rsidRPr="00E640E7">
        <w:rPr>
          <w:rFonts w:ascii="Calibri Light" w:hAnsi="Calibri Light" w:cs="Arial"/>
          <w:color w:val="000000"/>
          <w:sz w:val="22"/>
          <w:szCs w:val="22"/>
        </w:rPr>
        <w:t>perating systemen die verplicht met de aankoop van apparatuur mee gekocht d</w:t>
      </w:r>
      <w:r w:rsidRPr="00E640E7">
        <w:rPr>
          <w:rFonts w:ascii="Calibri Light" w:hAnsi="Calibri Light" w:cs="Arial"/>
          <w:color w:val="000000"/>
          <w:sz w:val="22"/>
          <w:szCs w:val="22"/>
        </w:rPr>
        <w:t>ienen te worden (OEM-licenties);</w:t>
      </w:r>
      <w:r w:rsidR="0083486B" w:rsidRPr="00E640E7">
        <w:rPr>
          <w:rFonts w:ascii="Calibri Light" w:hAnsi="Calibri Light" w:cs="Arial"/>
          <w:color w:val="000000"/>
          <w:sz w:val="22"/>
          <w:szCs w:val="22"/>
        </w:rPr>
        <w:t xml:space="preserve"> </w:t>
      </w:r>
    </w:p>
    <w:p w14:paraId="78B2DE83" w14:textId="4BE95D1E" w:rsidR="0083486B" w:rsidRPr="00E640E7" w:rsidRDefault="009E2D1F" w:rsidP="0083486B">
      <w:pPr>
        <w:pStyle w:val="Lijstalinea"/>
        <w:numPr>
          <w:ilvl w:val="0"/>
          <w:numId w:val="14"/>
        </w:numPr>
        <w:autoSpaceDE w:val="0"/>
        <w:autoSpaceDN w:val="0"/>
        <w:adjustRightInd w:val="0"/>
        <w:spacing w:after="46" w:line="240" w:lineRule="auto"/>
        <w:rPr>
          <w:rFonts w:ascii="Calibri Light" w:hAnsi="Calibri Light" w:cs="Arial"/>
          <w:color w:val="000000"/>
          <w:sz w:val="22"/>
          <w:szCs w:val="22"/>
        </w:rPr>
      </w:pPr>
      <w:r>
        <w:rPr>
          <w:rFonts w:ascii="Calibri Light" w:hAnsi="Calibri Light" w:cs="Arial"/>
          <w:color w:val="000000"/>
          <w:sz w:val="22"/>
          <w:szCs w:val="22"/>
        </w:rPr>
        <w:t>s</w:t>
      </w:r>
      <w:r w:rsidR="0083486B" w:rsidRPr="00E640E7">
        <w:rPr>
          <w:rFonts w:ascii="Calibri Light" w:hAnsi="Calibri Light" w:cs="Arial"/>
          <w:color w:val="000000"/>
          <w:sz w:val="22"/>
          <w:szCs w:val="22"/>
        </w:rPr>
        <w:t xml:space="preserve">oftware en dienstverlening waarvan de leverancier/fabrikant alleen rechtstreeks aan de eindverbruiker levert en niet via resellers, wederverkopers of distributeurs. </w:t>
      </w:r>
    </w:p>
    <w:p w14:paraId="26348DC4" w14:textId="751D5880" w:rsidR="000D65E2" w:rsidRPr="00E640E7" w:rsidRDefault="000D65E2" w:rsidP="003F4165">
      <w:pPr>
        <w:pStyle w:val="Lijstalinea"/>
        <w:spacing w:line="240" w:lineRule="auto"/>
        <w:ind w:left="360"/>
        <w:rPr>
          <w:rFonts w:ascii="Calibri Light" w:hAnsi="Calibri Light" w:cs="Arial"/>
          <w:kern w:val="14"/>
          <w:sz w:val="22"/>
          <w:szCs w:val="22"/>
          <w:lang w:eastAsia="en-US"/>
        </w:rPr>
      </w:pPr>
    </w:p>
    <w:p w14:paraId="53E28675" w14:textId="3063A01C" w:rsidR="000D65E2" w:rsidRPr="00E640E7" w:rsidRDefault="000D65E2" w:rsidP="00A35C38">
      <w:pPr>
        <w:pStyle w:val="Kop2"/>
        <w:rPr>
          <w:rFonts w:ascii="Calibri Light" w:hAnsi="Calibri Light"/>
          <w:sz w:val="22"/>
          <w:szCs w:val="22"/>
        </w:rPr>
      </w:pPr>
      <w:bookmarkStart w:id="19" w:name="_Toc87875105"/>
      <w:r w:rsidRPr="00E640E7">
        <w:rPr>
          <w:rFonts w:ascii="Calibri Light" w:hAnsi="Calibri Light"/>
          <w:sz w:val="22"/>
          <w:szCs w:val="22"/>
        </w:rPr>
        <w:t>Doel en aard van de Opdracht</w:t>
      </w:r>
      <w:bookmarkEnd w:id="19"/>
      <w:r w:rsidRPr="00E640E7">
        <w:rPr>
          <w:rFonts w:ascii="Calibri Light" w:hAnsi="Calibri Light"/>
          <w:sz w:val="22"/>
          <w:szCs w:val="22"/>
        </w:rPr>
        <w:t xml:space="preserve"> </w:t>
      </w:r>
    </w:p>
    <w:p w14:paraId="344D2AF2"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Het doel van deze aanbesteding is met één Opdrachtnemer een Overeenkomst aan te gaan voor de levering van de gewenste Standaardprogrammatuur en Dienstverlening.</w:t>
      </w:r>
    </w:p>
    <w:p w14:paraId="0F7543BC" w14:textId="77777777" w:rsidR="000D65E2" w:rsidRPr="00E640E7" w:rsidRDefault="000D65E2" w:rsidP="000D65E2">
      <w:pPr>
        <w:spacing w:line="240" w:lineRule="auto"/>
        <w:rPr>
          <w:rFonts w:ascii="Calibri Light" w:hAnsi="Calibri Light" w:cs="Arial"/>
          <w:kern w:val="14"/>
          <w:sz w:val="22"/>
          <w:szCs w:val="22"/>
          <w:lang w:eastAsia="en-US"/>
        </w:rPr>
      </w:pPr>
    </w:p>
    <w:p w14:paraId="20B43128" w14:textId="2E969BE0"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De Opdracht gaat in </w:t>
      </w:r>
      <w:r w:rsidR="00354F9A">
        <w:rPr>
          <w:rFonts w:ascii="Calibri Light" w:hAnsi="Calibri Light" w:cs="Arial"/>
          <w:kern w:val="14"/>
          <w:sz w:val="22"/>
          <w:szCs w:val="22"/>
          <w:lang w:eastAsia="en-US"/>
        </w:rPr>
        <w:t>1 april 2022</w:t>
      </w:r>
      <w:r w:rsidRPr="00E640E7">
        <w:rPr>
          <w:rFonts w:ascii="Calibri Light" w:hAnsi="Calibri Light" w:cs="Arial"/>
          <w:kern w:val="14"/>
          <w:sz w:val="22"/>
          <w:szCs w:val="22"/>
          <w:lang w:eastAsia="en-US"/>
        </w:rPr>
        <w:t xml:space="preserve"> en geldt voor de duur van </w:t>
      </w:r>
      <w:r w:rsidR="00FE5E42" w:rsidRPr="00E640E7">
        <w:rPr>
          <w:rFonts w:ascii="Calibri Light" w:hAnsi="Calibri Light" w:cs="Arial"/>
          <w:kern w:val="14"/>
          <w:sz w:val="22"/>
          <w:szCs w:val="22"/>
          <w:lang w:eastAsia="en-US"/>
        </w:rPr>
        <w:t>vier (4)</w:t>
      </w:r>
      <w:r w:rsidRPr="00E640E7">
        <w:rPr>
          <w:rFonts w:ascii="Calibri Light" w:hAnsi="Calibri Light" w:cs="Arial"/>
          <w:kern w:val="14"/>
          <w:sz w:val="22"/>
          <w:szCs w:val="22"/>
          <w:lang w:eastAsia="en-US"/>
        </w:rPr>
        <w:t xml:space="preserve"> jaar. Aldus rechtsgeldig eindigend op </w:t>
      </w:r>
      <w:r w:rsidR="00354F9A">
        <w:rPr>
          <w:rFonts w:ascii="Calibri Light" w:hAnsi="Calibri Light" w:cs="Arial"/>
          <w:kern w:val="14"/>
          <w:sz w:val="22"/>
          <w:szCs w:val="22"/>
          <w:lang w:eastAsia="en-US"/>
        </w:rPr>
        <w:t xml:space="preserve">1 april </w:t>
      </w:r>
      <w:r w:rsidRPr="00E640E7">
        <w:rPr>
          <w:rFonts w:ascii="Calibri Light" w:hAnsi="Calibri Light" w:cs="Arial"/>
          <w:kern w:val="14"/>
          <w:sz w:val="22"/>
          <w:szCs w:val="22"/>
          <w:lang w:eastAsia="en-US"/>
        </w:rPr>
        <w:t>202</w:t>
      </w:r>
      <w:r w:rsidR="00354F9A">
        <w:rPr>
          <w:rFonts w:ascii="Calibri Light" w:hAnsi="Calibri Light" w:cs="Arial"/>
          <w:kern w:val="14"/>
          <w:sz w:val="22"/>
          <w:szCs w:val="22"/>
          <w:lang w:eastAsia="en-US"/>
        </w:rPr>
        <w:t>6</w:t>
      </w:r>
      <w:r w:rsidRPr="00E640E7">
        <w:rPr>
          <w:rFonts w:ascii="Calibri Light" w:hAnsi="Calibri Light" w:cs="Arial"/>
          <w:kern w:val="14"/>
          <w:sz w:val="22"/>
          <w:szCs w:val="22"/>
          <w:lang w:eastAsia="en-US"/>
        </w:rPr>
        <w:t>. De Overeenkomst kan één keer verlengd worden met maximaal zes (6) maanden als overbruggingsperiode naar een te sluiten Overeenkomst op basis van een volgende/nieuwe Europese aanbesteding, indien door omstandigheden (vertraging in het proces) het niet mogelijk is om voor het einde van de looptijd een nieuwe Overeenkomst te sluiten.</w:t>
      </w:r>
    </w:p>
    <w:p w14:paraId="3BCE854D" w14:textId="681D4557" w:rsidR="000D65E2" w:rsidRDefault="000D65E2" w:rsidP="000D65E2">
      <w:pPr>
        <w:spacing w:line="240" w:lineRule="auto"/>
        <w:rPr>
          <w:rFonts w:ascii="Calibri Light" w:hAnsi="Calibri Light" w:cs="Arial"/>
          <w:kern w:val="14"/>
          <w:sz w:val="22"/>
          <w:szCs w:val="22"/>
          <w:lang w:eastAsia="en-US"/>
        </w:rPr>
      </w:pPr>
    </w:p>
    <w:p w14:paraId="3A537E43" w14:textId="737D0AAF"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Nog lopende overeenkomsten op het gebied van Standaardprogrammatuur bij de NZa worden gerespecteerd en uitgediend. Zowel voor aanvang als aan het einde van de looptijd van de Overeenkomst is een transitieperiode van ongeveer één maand voorzien. Beoogd is dat in deze transitieperiode de nieuwe Opdrachtnemer </w:t>
      </w:r>
      <w:r w:rsidR="00FE5E42" w:rsidRPr="00E640E7">
        <w:rPr>
          <w:rFonts w:ascii="Calibri Light" w:hAnsi="Calibri Light" w:cs="Arial"/>
          <w:kern w:val="14"/>
          <w:sz w:val="22"/>
          <w:szCs w:val="22"/>
          <w:lang w:eastAsia="en-US"/>
        </w:rPr>
        <w:t xml:space="preserve">zijn Dienstverlening </w:t>
      </w:r>
      <w:r w:rsidRPr="00E640E7">
        <w:rPr>
          <w:rFonts w:ascii="Calibri Light" w:hAnsi="Calibri Light" w:cs="Arial"/>
          <w:kern w:val="14"/>
          <w:sz w:val="22"/>
          <w:szCs w:val="22"/>
          <w:lang w:eastAsia="en-US"/>
        </w:rPr>
        <w:t xml:space="preserve">geleidelijk opbouwt. Van de nieuwe Opdrachtnemer wordt verwacht dat </w:t>
      </w:r>
      <w:r w:rsidR="00FE5E42" w:rsidRPr="00E640E7">
        <w:rPr>
          <w:rFonts w:ascii="Calibri Light" w:hAnsi="Calibri Light" w:cs="Arial"/>
          <w:kern w:val="14"/>
          <w:sz w:val="22"/>
          <w:szCs w:val="22"/>
          <w:lang w:eastAsia="en-US"/>
        </w:rPr>
        <w:t>zij</w:t>
      </w:r>
      <w:r w:rsidRPr="00E640E7">
        <w:rPr>
          <w:rFonts w:ascii="Calibri Light" w:hAnsi="Calibri Light" w:cs="Arial"/>
          <w:kern w:val="14"/>
          <w:sz w:val="22"/>
          <w:szCs w:val="22"/>
          <w:lang w:eastAsia="en-US"/>
        </w:rPr>
        <w:t xml:space="preserve"> gedurende de transitie waar nodig samenwerk</w:t>
      </w:r>
      <w:r w:rsidR="00FE5E42" w:rsidRPr="00E640E7">
        <w:rPr>
          <w:rFonts w:ascii="Calibri Light" w:hAnsi="Calibri Light" w:cs="Arial"/>
          <w:kern w:val="14"/>
          <w:sz w:val="22"/>
          <w:szCs w:val="22"/>
          <w:lang w:eastAsia="en-US"/>
        </w:rPr>
        <w:t>t met huidige leveranciers</w:t>
      </w:r>
      <w:r w:rsidRPr="00E640E7">
        <w:rPr>
          <w:rFonts w:ascii="Calibri Light" w:hAnsi="Calibri Light" w:cs="Arial"/>
          <w:kern w:val="14"/>
          <w:sz w:val="22"/>
          <w:szCs w:val="22"/>
          <w:lang w:eastAsia="en-US"/>
        </w:rPr>
        <w:t xml:space="preserve"> en zorgdra</w:t>
      </w:r>
      <w:r w:rsidR="00FE5E42" w:rsidRPr="00E640E7">
        <w:rPr>
          <w:rFonts w:ascii="Calibri Light" w:hAnsi="Calibri Light" w:cs="Arial"/>
          <w:kern w:val="14"/>
          <w:sz w:val="22"/>
          <w:szCs w:val="22"/>
          <w:lang w:eastAsia="en-US"/>
        </w:rPr>
        <w:t>agt</w:t>
      </w:r>
      <w:r w:rsidRPr="00E640E7">
        <w:rPr>
          <w:rFonts w:ascii="Calibri Light" w:hAnsi="Calibri Light" w:cs="Arial"/>
          <w:kern w:val="14"/>
          <w:sz w:val="22"/>
          <w:szCs w:val="22"/>
          <w:lang w:eastAsia="en-US"/>
        </w:rPr>
        <w:t xml:space="preserve"> voor een onverstoorde Dienstverlening aan de NZa. </w:t>
      </w:r>
    </w:p>
    <w:p w14:paraId="301F97BF" w14:textId="77777777" w:rsidR="000D65E2" w:rsidRPr="00E640E7" w:rsidRDefault="000D65E2" w:rsidP="000D65E2">
      <w:pPr>
        <w:spacing w:line="240" w:lineRule="auto"/>
        <w:rPr>
          <w:rFonts w:ascii="Calibri Light" w:hAnsi="Calibri Light" w:cs="Arial"/>
          <w:kern w:val="14"/>
          <w:sz w:val="22"/>
          <w:szCs w:val="22"/>
          <w:lang w:eastAsia="en-US"/>
        </w:rPr>
      </w:pPr>
    </w:p>
    <w:p w14:paraId="470D5832" w14:textId="7812B03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De Dienstverlening dient uiterlijk </w:t>
      </w:r>
      <w:r w:rsidR="00593E50" w:rsidRPr="00E640E7">
        <w:rPr>
          <w:rFonts w:ascii="Calibri Light" w:hAnsi="Calibri Light" w:cs="Arial"/>
          <w:kern w:val="14"/>
          <w:sz w:val="22"/>
          <w:szCs w:val="22"/>
          <w:lang w:eastAsia="en-US"/>
        </w:rPr>
        <w:t>één (</w:t>
      </w:r>
      <w:r w:rsidRPr="00E640E7">
        <w:rPr>
          <w:rFonts w:ascii="Calibri Light" w:hAnsi="Calibri Light" w:cs="Arial"/>
          <w:kern w:val="14"/>
          <w:sz w:val="22"/>
          <w:szCs w:val="22"/>
          <w:lang w:eastAsia="en-US"/>
        </w:rPr>
        <w:t>1</w:t>
      </w:r>
      <w:r w:rsidR="00593E50" w:rsidRPr="00E640E7">
        <w:rPr>
          <w:rFonts w:ascii="Calibri Light" w:hAnsi="Calibri Light" w:cs="Arial"/>
          <w:kern w:val="14"/>
          <w:sz w:val="22"/>
          <w:szCs w:val="22"/>
          <w:lang w:eastAsia="en-US"/>
        </w:rPr>
        <w:t>)</w:t>
      </w:r>
      <w:r w:rsidRPr="00E640E7">
        <w:rPr>
          <w:rFonts w:ascii="Calibri Light" w:hAnsi="Calibri Light" w:cs="Arial"/>
          <w:kern w:val="14"/>
          <w:sz w:val="22"/>
          <w:szCs w:val="22"/>
          <w:lang w:eastAsia="en-US"/>
        </w:rPr>
        <w:t xml:space="preserve"> maand na ingang van de Overeenkomst volledig operationeel te zijn conform de voorwaarden van de Overeenkomst, waarbij KPI’s in de eerste maand nog niet van toepassing zijn. </w:t>
      </w:r>
      <w:r w:rsidR="00593E50" w:rsidRPr="00E640E7">
        <w:rPr>
          <w:rFonts w:ascii="Calibri Light" w:hAnsi="Calibri Light" w:cs="Arial"/>
          <w:kern w:val="14"/>
          <w:sz w:val="22"/>
          <w:szCs w:val="22"/>
          <w:lang w:eastAsia="en-US"/>
        </w:rPr>
        <w:t xml:space="preserve">De Mendix licenties dienen 1 </w:t>
      </w:r>
      <w:r w:rsidR="00354F9A">
        <w:rPr>
          <w:rFonts w:ascii="Calibri Light" w:hAnsi="Calibri Light" w:cs="Arial"/>
          <w:kern w:val="14"/>
          <w:sz w:val="22"/>
          <w:szCs w:val="22"/>
          <w:lang w:eastAsia="en-US"/>
        </w:rPr>
        <w:t xml:space="preserve">april </w:t>
      </w:r>
      <w:r w:rsidR="00440B6F" w:rsidRPr="00E640E7">
        <w:rPr>
          <w:rFonts w:ascii="Calibri Light" w:hAnsi="Calibri Light" w:cs="Arial"/>
          <w:kern w:val="14"/>
          <w:sz w:val="22"/>
          <w:szCs w:val="22"/>
          <w:lang w:eastAsia="en-US"/>
        </w:rPr>
        <w:t xml:space="preserve">2022 </w:t>
      </w:r>
      <w:r w:rsidR="00593E50" w:rsidRPr="00E640E7">
        <w:rPr>
          <w:rFonts w:ascii="Calibri Light" w:hAnsi="Calibri Light" w:cs="Arial"/>
          <w:kern w:val="14"/>
          <w:sz w:val="22"/>
          <w:szCs w:val="22"/>
          <w:lang w:eastAsia="en-US"/>
        </w:rPr>
        <w:t xml:space="preserve">operabel te zijn. </w:t>
      </w:r>
    </w:p>
    <w:p w14:paraId="65FD5FE3" w14:textId="77777777" w:rsidR="000D65E2" w:rsidRPr="00E640E7" w:rsidRDefault="000D65E2" w:rsidP="000D65E2">
      <w:pPr>
        <w:spacing w:line="240" w:lineRule="auto"/>
        <w:rPr>
          <w:rFonts w:ascii="Calibri Light" w:hAnsi="Calibri Light" w:cs="Arial"/>
          <w:kern w:val="14"/>
          <w:sz w:val="22"/>
          <w:szCs w:val="22"/>
          <w:lang w:eastAsia="en-US"/>
        </w:rPr>
      </w:pPr>
    </w:p>
    <w:p w14:paraId="44546C9E"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lastRenderedPageBreak/>
        <w:t xml:space="preserve">Met het oog op politieke, economische, budgettaire, bestuurlijke of organisatorische ontwikkelingen en de hiermede samenhangende krimp of groei van de NZa, dan wel de positie van de NZa of taakstellingen, is het mogelijk dat de Dienstverlening en/of de Overeenkomst kunnen wijzigen. </w:t>
      </w:r>
    </w:p>
    <w:p w14:paraId="75D7CB7A" w14:textId="77777777" w:rsidR="000D65E2" w:rsidRPr="00E640E7" w:rsidRDefault="000D65E2" w:rsidP="000D65E2">
      <w:pPr>
        <w:spacing w:line="240" w:lineRule="auto"/>
        <w:rPr>
          <w:rFonts w:ascii="Calibri Light" w:hAnsi="Calibri Light" w:cs="Arial"/>
          <w:kern w:val="14"/>
          <w:sz w:val="22"/>
          <w:szCs w:val="22"/>
          <w:lang w:eastAsia="en-US"/>
        </w:rPr>
      </w:pPr>
    </w:p>
    <w:p w14:paraId="72A5FE9A" w14:textId="10D77B72"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Het is binnen de looptijd van de Overeenkomst mogelijk om flexibel aanpassingen te doen op het aantal Standaard Software, zowel negatief of positief. Daarnaast is het mogelijk om andere toekomstige producten</w:t>
      </w:r>
      <w:r w:rsidR="00DB03AC">
        <w:rPr>
          <w:rFonts w:ascii="Calibri Light" w:hAnsi="Calibri Light" w:cs="Arial"/>
          <w:kern w:val="14"/>
          <w:sz w:val="22"/>
          <w:szCs w:val="22"/>
          <w:lang w:eastAsia="en-US"/>
        </w:rPr>
        <w:t>, in lijn met de Standaard Software,</w:t>
      </w:r>
      <w:r w:rsidRPr="00E640E7">
        <w:rPr>
          <w:rFonts w:ascii="Calibri Light" w:hAnsi="Calibri Light" w:cs="Arial"/>
          <w:kern w:val="14"/>
          <w:sz w:val="22"/>
          <w:szCs w:val="22"/>
          <w:lang w:eastAsia="en-US"/>
        </w:rPr>
        <w:t xml:space="preserve"> af te nemen binnen de Overeenkomst.</w:t>
      </w:r>
    </w:p>
    <w:p w14:paraId="652560BD"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Voor een nadere beschrijving van de inhoudelijke, commerciële en juridische eisen en wensen wordt verwezen naar Bijlage 5 ‘Programma van Eisen en Wensen’.</w:t>
      </w:r>
    </w:p>
    <w:p w14:paraId="65FD2A2B" w14:textId="77777777" w:rsidR="000D65E2" w:rsidRPr="00E640E7" w:rsidRDefault="000D65E2" w:rsidP="000D65E2">
      <w:pPr>
        <w:spacing w:line="240" w:lineRule="auto"/>
        <w:rPr>
          <w:rFonts w:ascii="Calibri Light" w:hAnsi="Calibri Light" w:cs="Arial"/>
          <w:kern w:val="14"/>
          <w:sz w:val="22"/>
          <w:szCs w:val="22"/>
          <w:lang w:eastAsia="en-US"/>
        </w:rPr>
      </w:pPr>
    </w:p>
    <w:p w14:paraId="3C47A8F6" w14:textId="721CC98D" w:rsidR="000D65E2" w:rsidRPr="00E640E7" w:rsidRDefault="000D65E2" w:rsidP="00A35C38">
      <w:pPr>
        <w:pStyle w:val="Kop2"/>
        <w:rPr>
          <w:rFonts w:ascii="Calibri Light" w:hAnsi="Calibri Light"/>
          <w:sz w:val="22"/>
          <w:szCs w:val="22"/>
        </w:rPr>
      </w:pPr>
      <w:bookmarkStart w:id="20" w:name="_Toc87875106"/>
      <w:r w:rsidRPr="00E640E7">
        <w:rPr>
          <w:rFonts w:ascii="Calibri Light" w:hAnsi="Calibri Light"/>
          <w:sz w:val="22"/>
          <w:szCs w:val="22"/>
        </w:rPr>
        <w:t>Voorbehoud en uitsluitingen</w:t>
      </w:r>
      <w:bookmarkEnd w:id="20"/>
      <w:r w:rsidRPr="00E640E7">
        <w:rPr>
          <w:rFonts w:ascii="Calibri Light" w:hAnsi="Calibri Light"/>
          <w:sz w:val="22"/>
          <w:szCs w:val="22"/>
        </w:rPr>
        <w:t xml:space="preserve"> </w:t>
      </w:r>
    </w:p>
    <w:p w14:paraId="2429AA14"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Standaard Software en Dienstverlening zal plaatsvinden onder de Overeenkomst, echter de NZa stelt hier de volgende voorbehouden en uitsluitingen aan: </w:t>
      </w:r>
    </w:p>
    <w:p w14:paraId="6973C711" w14:textId="2D95AE6B" w:rsidR="00E640E7" w:rsidRPr="00AA7B61" w:rsidRDefault="000D65E2" w:rsidP="00354F9A">
      <w:pPr>
        <w:pStyle w:val="Lijstalinea"/>
        <w:numPr>
          <w:ilvl w:val="0"/>
          <w:numId w:val="12"/>
        </w:numPr>
        <w:spacing w:line="240" w:lineRule="auto"/>
        <w:rPr>
          <w:rFonts w:ascii="Calibri Light" w:hAnsi="Calibri Light" w:cs="Arial"/>
          <w:kern w:val="14"/>
          <w:sz w:val="22"/>
          <w:szCs w:val="22"/>
          <w:lang w:eastAsia="en-US"/>
        </w:rPr>
      </w:pPr>
      <w:r w:rsidRPr="00AA7B61">
        <w:rPr>
          <w:rFonts w:ascii="Calibri Light" w:hAnsi="Calibri Light" w:cs="Arial"/>
          <w:kern w:val="14"/>
          <w:sz w:val="22"/>
          <w:szCs w:val="22"/>
          <w:lang w:eastAsia="en-US"/>
        </w:rPr>
        <w:t xml:space="preserve">Opdrachtgever behoudt zich het recht voor separaat een inkooptraject te starten voor Standaard Software, andere c.q. nieuwe technologieën dan wel categorieën software welke niet voorkomen in de lijst van Bijlage 8 ‘Overzicht licenties en bijbehorende functiegroepen’ om deze bij een andere Partij onder </w:t>
      </w:r>
      <w:r w:rsidR="007D419F">
        <w:rPr>
          <w:rFonts w:ascii="Calibri Light" w:hAnsi="Calibri Light" w:cs="Arial"/>
          <w:kern w:val="14"/>
          <w:sz w:val="22"/>
          <w:szCs w:val="22"/>
          <w:lang w:eastAsia="en-US"/>
        </w:rPr>
        <w:t xml:space="preserve">te brengen </w:t>
      </w:r>
      <w:r w:rsidRPr="00AA7B61">
        <w:rPr>
          <w:rFonts w:ascii="Calibri Light" w:hAnsi="Calibri Light" w:cs="Arial"/>
          <w:kern w:val="14"/>
          <w:sz w:val="22"/>
          <w:szCs w:val="22"/>
          <w:lang w:eastAsia="en-US"/>
        </w:rPr>
        <w:t xml:space="preserve">(dus niet onder de Overeenkomst). </w:t>
      </w:r>
    </w:p>
    <w:p w14:paraId="44C02952" w14:textId="0A210A08" w:rsidR="000D65E2" w:rsidRPr="00E640E7" w:rsidRDefault="000D65E2" w:rsidP="00FF154D">
      <w:pPr>
        <w:pStyle w:val="Lijstalinea"/>
        <w:numPr>
          <w:ilvl w:val="0"/>
          <w:numId w:val="12"/>
        </w:num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Opdrachtgever behoudt zich het recht voor om met Vendors rechtstreekse afspraken te maken. Deze afspraken zijn leidend voor de Opdrachtnemer en kunnen niet op verzoek van Opdrachtnemer gewijzigd worden. Opdrachtnemer levert conform deze afspraken dan wel tegen gunstigere voorwaarden. </w:t>
      </w:r>
    </w:p>
    <w:p w14:paraId="1AFE0688" w14:textId="5BFF9180" w:rsidR="000D65E2" w:rsidRPr="00E640E7" w:rsidRDefault="000D65E2" w:rsidP="00FF154D">
      <w:pPr>
        <w:pStyle w:val="Lijstalinea"/>
        <w:numPr>
          <w:ilvl w:val="0"/>
          <w:numId w:val="12"/>
        </w:num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Overeenkomsten tussen Opdrachtgever en Opdrachtnemer kunnen (met betrekking tot Microsoft: zullen) na afloop van de Overeenkomst door Opdrachtnemer zonder onredelijke vertraging en binnen uiterlijk vijfenveertig (45) kalenderdagen na het ingediende verzoek worden overgedragen aan de nieuwe Opdrachtnemer die wordt gecontracteerd in opvolgende aanbesteding. Deze tussen Opdrachtgever en Opdrachtnemer afgesloten Overeenkomsten zullen van rechtswege eindigen per datum van overdracht naar de nieuwe Opdrachtnemer, ongeacht de in de Overeenkomst bepaalde einddatum en of opzegtermijnen. Opdrachtnemer kan geen aanspraak maken op enige vergoeding, inclusief enige schade in verband met het overdragen van deze Overeenkomst</w:t>
      </w:r>
    </w:p>
    <w:p w14:paraId="1E4D5DC9" w14:textId="77777777" w:rsidR="000D65E2" w:rsidRPr="00E640E7" w:rsidRDefault="000D65E2" w:rsidP="000D65E2">
      <w:pPr>
        <w:spacing w:line="240" w:lineRule="auto"/>
        <w:rPr>
          <w:rFonts w:ascii="Calibri Light" w:hAnsi="Calibri Light" w:cs="Arial"/>
          <w:kern w:val="14"/>
          <w:sz w:val="22"/>
          <w:szCs w:val="22"/>
          <w:lang w:eastAsia="en-US"/>
        </w:rPr>
      </w:pPr>
    </w:p>
    <w:p w14:paraId="19139B59" w14:textId="1B03E5E2" w:rsidR="000D65E2" w:rsidRPr="00E640E7" w:rsidRDefault="000D65E2" w:rsidP="00A35C38">
      <w:pPr>
        <w:pStyle w:val="Kop2"/>
        <w:rPr>
          <w:rFonts w:ascii="Calibri Light" w:hAnsi="Calibri Light"/>
          <w:sz w:val="22"/>
          <w:szCs w:val="22"/>
        </w:rPr>
      </w:pPr>
      <w:bookmarkStart w:id="21" w:name="_Toc87875107"/>
      <w:r w:rsidRPr="00E640E7">
        <w:rPr>
          <w:rFonts w:ascii="Calibri Light" w:hAnsi="Calibri Light"/>
          <w:sz w:val="22"/>
          <w:szCs w:val="22"/>
        </w:rPr>
        <w:t>Open standaarden en Open source software</w:t>
      </w:r>
      <w:bookmarkEnd w:id="21"/>
      <w:r w:rsidRPr="00E640E7">
        <w:rPr>
          <w:rFonts w:ascii="Calibri Light" w:hAnsi="Calibri Light"/>
          <w:sz w:val="22"/>
          <w:szCs w:val="22"/>
        </w:rPr>
        <w:t xml:space="preserve"> </w:t>
      </w:r>
    </w:p>
    <w:p w14:paraId="203B6912"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De overheid schrijft bij de aanschaf van ICT-producten en -diensten voor dat de relevante open standaarden worden toegepast. De toepassingsgebieden en desbetreffende open standaarden zijn gepubliceerd op de website https://www.forumstandaardisatie.nl. </w:t>
      </w:r>
    </w:p>
    <w:p w14:paraId="3C1EDCAD" w14:textId="26FB6193"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Voor </w:t>
      </w:r>
      <w:r w:rsidR="0061369C">
        <w:rPr>
          <w:rFonts w:ascii="Calibri Light" w:hAnsi="Calibri Light" w:cs="Arial"/>
          <w:kern w:val="14"/>
          <w:sz w:val="22"/>
          <w:szCs w:val="22"/>
          <w:lang w:eastAsia="en-US"/>
        </w:rPr>
        <w:t>O</w:t>
      </w:r>
      <w:r w:rsidRPr="00E640E7">
        <w:rPr>
          <w:rFonts w:ascii="Calibri Light" w:hAnsi="Calibri Light" w:cs="Arial"/>
          <w:kern w:val="14"/>
          <w:sz w:val="22"/>
          <w:szCs w:val="22"/>
          <w:lang w:eastAsia="en-US"/>
        </w:rPr>
        <w:t xml:space="preserve">pen source programmatuur geldt dat het gebruik ervan wordt gestimuleerd, maar </w:t>
      </w:r>
      <w:r w:rsidR="0061369C">
        <w:rPr>
          <w:rFonts w:ascii="Calibri Light" w:hAnsi="Calibri Light" w:cs="Arial"/>
          <w:kern w:val="14"/>
          <w:sz w:val="22"/>
          <w:szCs w:val="22"/>
          <w:lang w:eastAsia="en-US"/>
        </w:rPr>
        <w:t>O</w:t>
      </w:r>
      <w:r w:rsidRPr="00E640E7">
        <w:rPr>
          <w:rFonts w:ascii="Calibri Light" w:hAnsi="Calibri Light" w:cs="Arial"/>
          <w:kern w:val="14"/>
          <w:sz w:val="22"/>
          <w:szCs w:val="22"/>
          <w:lang w:eastAsia="en-US"/>
        </w:rPr>
        <w:t xml:space="preserve">pen source software is niet de norm. </w:t>
      </w:r>
      <w:r w:rsidR="00201DEA" w:rsidRPr="00E640E7">
        <w:rPr>
          <w:rFonts w:ascii="Calibri Light" w:hAnsi="Calibri Light" w:cs="Arial"/>
          <w:kern w:val="14"/>
          <w:sz w:val="22"/>
          <w:szCs w:val="22"/>
          <w:lang w:eastAsia="en-US"/>
        </w:rPr>
        <w:t>In het algemeen geldt b</w:t>
      </w:r>
      <w:r w:rsidRPr="00E640E7">
        <w:rPr>
          <w:rFonts w:ascii="Calibri Light" w:hAnsi="Calibri Light" w:cs="Arial"/>
          <w:kern w:val="14"/>
          <w:sz w:val="22"/>
          <w:szCs w:val="22"/>
          <w:lang w:eastAsia="en-US"/>
        </w:rPr>
        <w:t xml:space="preserve">ij gelijke geschiktheid dat </w:t>
      </w:r>
      <w:r w:rsidR="0061369C">
        <w:rPr>
          <w:rFonts w:ascii="Calibri Light" w:hAnsi="Calibri Light" w:cs="Arial"/>
          <w:kern w:val="14"/>
          <w:sz w:val="22"/>
          <w:szCs w:val="22"/>
          <w:lang w:eastAsia="en-US"/>
        </w:rPr>
        <w:t>O</w:t>
      </w:r>
      <w:r w:rsidRPr="00E640E7">
        <w:rPr>
          <w:rFonts w:ascii="Calibri Light" w:hAnsi="Calibri Light" w:cs="Arial"/>
          <w:kern w:val="14"/>
          <w:sz w:val="22"/>
          <w:szCs w:val="22"/>
          <w:lang w:eastAsia="en-US"/>
        </w:rPr>
        <w:t xml:space="preserve">pen source software de voorkeur geniet.  </w:t>
      </w:r>
    </w:p>
    <w:p w14:paraId="555D1B01" w14:textId="77777777" w:rsidR="00FE5E42" w:rsidRPr="00E640E7" w:rsidRDefault="00FE5E42" w:rsidP="000D65E2">
      <w:pPr>
        <w:spacing w:line="240" w:lineRule="auto"/>
        <w:rPr>
          <w:rFonts w:ascii="Calibri Light" w:hAnsi="Calibri Light" w:cs="Arial"/>
          <w:kern w:val="14"/>
          <w:sz w:val="22"/>
          <w:szCs w:val="22"/>
          <w:lang w:eastAsia="en-US"/>
        </w:rPr>
      </w:pPr>
    </w:p>
    <w:p w14:paraId="75E8C5FA" w14:textId="55A83011" w:rsidR="000D65E2" w:rsidRPr="00E640E7" w:rsidRDefault="000D65E2" w:rsidP="00A35C38">
      <w:pPr>
        <w:pStyle w:val="Kop2"/>
        <w:rPr>
          <w:rFonts w:ascii="Calibri Light" w:hAnsi="Calibri Light"/>
          <w:sz w:val="22"/>
          <w:szCs w:val="22"/>
        </w:rPr>
      </w:pPr>
      <w:bookmarkStart w:id="22" w:name="_Toc87875108"/>
      <w:r w:rsidRPr="00E640E7">
        <w:rPr>
          <w:rFonts w:ascii="Calibri Light" w:hAnsi="Calibri Light"/>
          <w:sz w:val="22"/>
          <w:szCs w:val="22"/>
        </w:rPr>
        <w:lastRenderedPageBreak/>
        <w:t>Privacy</w:t>
      </w:r>
      <w:bookmarkEnd w:id="22"/>
      <w:r w:rsidRPr="00E640E7">
        <w:rPr>
          <w:rFonts w:ascii="Calibri Light" w:hAnsi="Calibri Light"/>
          <w:sz w:val="22"/>
          <w:szCs w:val="22"/>
        </w:rPr>
        <w:t xml:space="preserve"> </w:t>
      </w:r>
    </w:p>
    <w:p w14:paraId="7DFFEBB2"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Voor de Opdracht geldt dat er sprake kan zijn van het verwerken van persoonsgegevens volgens de per 25 mei 2018 geldende Algemene Verordening Gegevensbescherming (Verordening (EU) 2016/679 van het Europees Parlement en de Raad van 27 april 2016 betreffende de bescherming van natuurlijke personen in verband met de verwerking van persoonsgegevens en betreffende het vrije verkeer van die gegevens en tot intrekking van de Richtlijn 95/46/EG). De Algemene Verordening Gegevensbescherming (hierna: AVG) harmoniseert de regels die in de Europese Unie gelden voor de verwerking van persoonsgegevens. De AVG schrijft onder meer voor dat de uitvoering van de verwerking door een Verwerker wordt geregeld in een Verwerkersovereenkomst. </w:t>
      </w:r>
    </w:p>
    <w:p w14:paraId="5E0210CF" w14:textId="77777777" w:rsidR="000D65E2" w:rsidRPr="00E640E7" w:rsidRDefault="000D65E2" w:rsidP="000D65E2">
      <w:pPr>
        <w:spacing w:line="240" w:lineRule="auto"/>
        <w:rPr>
          <w:rFonts w:ascii="Calibri Light" w:hAnsi="Calibri Light" w:cs="Arial"/>
          <w:kern w:val="14"/>
          <w:sz w:val="22"/>
          <w:szCs w:val="22"/>
          <w:lang w:eastAsia="en-US"/>
        </w:rPr>
      </w:pPr>
    </w:p>
    <w:p w14:paraId="104BCCDD"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Bij Offerteaanvragen dient Opdrachtnemer melding te maken van alle informatie die vanuit de (reeds bestaande) aangeboden Standaard Software aan ieder ander dan Opdrachtnemer wordt verstrekt. Mede aan de hand van deze informatie beoordeelt Opdrachtgever of er sprake is van het verwerken van persoonsgegevens in de zin van de AVG. </w:t>
      </w:r>
    </w:p>
    <w:p w14:paraId="640A7F76" w14:textId="77777777" w:rsidR="00E640E7" w:rsidRDefault="00E640E7" w:rsidP="000D65E2">
      <w:pPr>
        <w:spacing w:line="240" w:lineRule="auto"/>
        <w:rPr>
          <w:rFonts w:ascii="Calibri Light" w:hAnsi="Calibri Light" w:cs="Arial"/>
          <w:kern w:val="14"/>
          <w:sz w:val="22"/>
          <w:szCs w:val="22"/>
          <w:lang w:eastAsia="en-US"/>
        </w:rPr>
      </w:pPr>
    </w:p>
    <w:p w14:paraId="3D69FE36" w14:textId="4345B3AB"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Indien er onder een Nadere Overeenkomst voor Standaard Software sprake is van het verwerken van persoonsgegevens in de zin van de AVG wordt er bij het sluiten van de Nadere Overeenkomst ook een Verwerkersovereenkomst gesloten met de Verwerker van die persoonsgegevens. Dat kan zowel Opdrachtnemer (Bijlage 7d “Model Verwerkersovereenkomst”) of de Vendor (Bijlage 7e “Model Verwerkersovereenkomst met Derde”) zijn. De Verwerker is daarnaast gehouden om met eventuele in te zetten onderaannemers (Derden) eenzelfde (sub)Verwerkersovereenkomst te sluiten. Opdrachtnemer is verantwoordelijk voor het door de Verwerker laten ondertekenen van de door Opdrachtgever opgestelde Verwerkersovereenkomst. </w:t>
      </w:r>
    </w:p>
    <w:p w14:paraId="264A2780" w14:textId="77777777" w:rsidR="000D65E2" w:rsidRPr="00E640E7" w:rsidRDefault="000D65E2" w:rsidP="000D65E2">
      <w:pPr>
        <w:spacing w:line="240" w:lineRule="auto"/>
        <w:rPr>
          <w:rFonts w:ascii="Calibri Light" w:hAnsi="Calibri Light" w:cs="Arial"/>
          <w:kern w:val="14"/>
          <w:sz w:val="22"/>
          <w:szCs w:val="22"/>
          <w:lang w:eastAsia="en-US"/>
        </w:rPr>
      </w:pPr>
    </w:p>
    <w:p w14:paraId="05DA10BA"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Als Opdrachtnemer een oplossing aanbiedt waarmee in het kader van de betreffende Opdracht onder verwerkingsverantwoordelijkheid (in de zin van de AVG) van Opdrachtnemer/ Vendor persoonsgegevens worden verwerkt dan dient Opdrachtnemer daar melding van te maken in de zijn Nadere Offerte. Opdrachtgever moet immers onder meer weten welke persoonsgegevens waar worden verwerkt en voor welke doeleinden dit gebeurt om zijn rol en verantwoordelijkheden te kunnen bepalen. </w:t>
      </w:r>
    </w:p>
    <w:p w14:paraId="19C05E07" w14:textId="77777777" w:rsidR="000D65E2" w:rsidRPr="00E640E7" w:rsidRDefault="000D65E2" w:rsidP="000D65E2">
      <w:pPr>
        <w:spacing w:line="240" w:lineRule="auto"/>
        <w:rPr>
          <w:rFonts w:ascii="Calibri Light" w:hAnsi="Calibri Light" w:cs="Arial"/>
          <w:kern w:val="14"/>
          <w:sz w:val="22"/>
          <w:szCs w:val="22"/>
          <w:lang w:eastAsia="en-US"/>
        </w:rPr>
      </w:pPr>
    </w:p>
    <w:p w14:paraId="03E3FDB3"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Zijn Opdrachtgever en Opdrachtnemer/ Vendor gezamenlijk verwerkingsverantwoordelijk dan eist de AVG dat Partijen hun respectieve verantwoordelijkheden schriftelijk vastleggen. Deze afspraken worden vastgelegd in de als Bijlage 7f bijgesloten ‘model Verwerkersovereenkomst onderlinge regeling’. Is Opdrachtgever noch gegevensverantwoordelijk, noch Verwerker dan staat dat er niet aan in de weg dat Opdrachtgever aanvullende verbindt aan de door Opdrachtnemer/ Vendor uit te voeren verwerking. </w:t>
      </w:r>
    </w:p>
    <w:p w14:paraId="5C88769F" w14:textId="77777777" w:rsidR="000D65E2" w:rsidRPr="00E640E7" w:rsidRDefault="000D65E2" w:rsidP="000D65E2">
      <w:pPr>
        <w:spacing w:line="240" w:lineRule="auto"/>
        <w:rPr>
          <w:rFonts w:ascii="Calibri Light" w:hAnsi="Calibri Light" w:cs="Arial"/>
          <w:kern w:val="14"/>
          <w:sz w:val="22"/>
          <w:szCs w:val="22"/>
          <w:lang w:eastAsia="en-US"/>
        </w:rPr>
      </w:pPr>
    </w:p>
    <w:p w14:paraId="7A3B8D3F" w14:textId="26695B09"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De model Verwerkersovereenkomsten zijn reeds opgenomen in Bijlage 7d ‘</w:t>
      </w:r>
      <w:r w:rsidR="005638CC">
        <w:rPr>
          <w:rFonts w:ascii="Calibri Light" w:hAnsi="Calibri Light" w:cs="Arial"/>
          <w:kern w:val="14"/>
          <w:sz w:val="22"/>
          <w:szCs w:val="22"/>
          <w:lang w:eastAsia="en-US"/>
        </w:rPr>
        <w:t xml:space="preserve">Model </w:t>
      </w:r>
      <w:r w:rsidRPr="00E640E7">
        <w:rPr>
          <w:rFonts w:ascii="Calibri Light" w:hAnsi="Calibri Light" w:cs="Arial"/>
          <w:kern w:val="14"/>
          <w:sz w:val="22"/>
          <w:szCs w:val="22"/>
          <w:lang w:eastAsia="en-US"/>
        </w:rPr>
        <w:t xml:space="preserve">Verwerkersovereenkomst’, Bijlage 7e ‘Model Verwerkersovereenkomst met Derde’, en Bijlage 7f ‘model Verwerkersovereenkomst onderlinge regeling’. </w:t>
      </w:r>
    </w:p>
    <w:p w14:paraId="59A6A1C5" w14:textId="44A14EF1"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Voor iedere Inschrijver geldt dat Ondertekening van Bijlage 1</w:t>
      </w:r>
      <w:r w:rsidR="00440B6F" w:rsidRPr="00E640E7">
        <w:rPr>
          <w:rFonts w:ascii="Calibri Light" w:hAnsi="Calibri Light" w:cs="Arial"/>
          <w:kern w:val="14"/>
          <w:sz w:val="22"/>
          <w:szCs w:val="22"/>
          <w:lang w:eastAsia="en-US"/>
        </w:rPr>
        <w:t xml:space="preserve"> ‘Inschrijfformulier’ </w:t>
      </w:r>
      <w:r w:rsidRPr="00E640E7">
        <w:rPr>
          <w:rFonts w:ascii="Calibri Light" w:hAnsi="Calibri Light" w:cs="Arial"/>
          <w:kern w:val="14"/>
          <w:sz w:val="22"/>
          <w:szCs w:val="22"/>
          <w:lang w:eastAsia="en-US"/>
        </w:rPr>
        <w:t xml:space="preserve">betekent dat akkoord wordt gegaan met de voorwaarden in de model Verwerkersovereenkomsten </w:t>
      </w:r>
      <w:r w:rsidRPr="00E640E7">
        <w:rPr>
          <w:rFonts w:ascii="Calibri Light" w:hAnsi="Calibri Light" w:cs="Arial"/>
          <w:kern w:val="14"/>
          <w:sz w:val="22"/>
          <w:szCs w:val="22"/>
          <w:lang w:eastAsia="en-US"/>
        </w:rPr>
        <w:lastRenderedPageBreak/>
        <w:t>alsmede dat Inschrijver om niet zijn volledige medewerking zal verlenen (waaronder maar niet uitsluitend het uitvoeren van een privacy impact analyse) teneinde zo spoedig mogelijk na gunning bedoelde nader ingevulde Verwerkersovereenkomst van kracht te laten worden. In alle gevallen is het getekend krijgen van een Verwerkersovereenkomst randvoorwaardelijk aan de gunning van de Nadere Overeenkomst. De Verwerkersovereenkomst wordt na Ondertekening als Bijlage bij de Nadere Overeenkomst opgenomen.</w:t>
      </w:r>
    </w:p>
    <w:p w14:paraId="4EE42A11" w14:textId="77777777" w:rsidR="000D65E2" w:rsidRPr="00E640E7" w:rsidRDefault="000D65E2" w:rsidP="000D65E2">
      <w:pPr>
        <w:spacing w:line="240" w:lineRule="auto"/>
        <w:rPr>
          <w:rFonts w:ascii="Calibri Light" w:hAnsi="Calibri Light" w:cs="Arial"/>
          <w:kern w:val="14"/>
          <w:sz w:val="22"/>
          <w:szCs w:val="22"/>
          <w:lang w:eastAsia="en-US"/>
        </w:rPr>
      </w:pPr>
    </w:p>
    <w:p w14:paraId="4FDB4DAF" w14:textId="219F17EA" w:rsidR="000D65E2" w:rsidRPr="00E640E7" w:rsidRDefault="000D65E2" w:rsidP="00A35C38">
      <w:pPr>
        <w:pStyle w:val="Kop2"/>
        <w:rPr>
          <w:rFonts w:ascii="Calibri Light" w:hAnsi="Calibri Light"/>
          <w:sz w:val="22"/>
          <w:szCs w:val="22"/>
        </w:rPr>
      </w:pPr>
      <w:bookmarkStart w:id="23" w:name="_Toc87875109"/>
      <w:r w:rsidRPr="00E640E7">
        <w:rPr>
          <w:rFonts w:ascii="Calibri Light" w:hAnsi="Calibri Light"/>
          <w:sz w:val="22"/>
          <w:szCs w:val="22"/>
        </w:rPr>
        <w:t>Correspondentie</w:t>
      </w:r>
      <w:bookmarkEnd w:id="23"/>
    </w:p>
    <w:p w14:paraId="29ACD955" w14:textId="484B12FC" w:rsidR="000D65E2" w:rsidRPr="00354F9A" w:rsidRDefault="00354F9A" w:rsidP="00354F9A">
      <w:pPr>
        <w:rPr>
          <w:rFonts w:ascii="Calibri Light" w:hAnsi="Calibri Light"/>
          <w:sz w:val="22"/>
          <w:szCs w:val="22"/>
        </w:rPr>
      </w:pPr>
      <w:r w:rsidRPr="00354F9A">
        <w:rPr>
          <w:rFonts w:ascii="Calibri Light" w:hAnsi="Calibri Light"/>
          <w:sz w:val="22"/>
          <w:szCs w:val="22"/>
        </w:rPr>
        <w:t>De NZa kiest er in deze Aanbesteding voor om de communicatie met Gegadigden zoveel mogelijk langs</w:t>
      </w:r>
      <w:r>
        <w:rPr>
          <w:rFonts w:ascii="Calibri Light" w:hAnsi="Calibri Light"/>
          <w:sz w:val="22"/>
          <w:szCs w:val="22"/>
        </w:rPr>
        <w:t xml:space="preserve"> </w:t>
      </w:r>
      <w:r w:rsidRPr="00354F9A">
        <w:rPr>
          <w:rFonts w:ascii="Calibri Light" w:hAnsi="Calibri Light"/>
          <w:sz w:val="22"/>
          <w:szCs w:val="22"/>
        </w:rPr>
        <w:t>elektronische weg middels www.tenderned.nl te laten plaatsvinden.</w:t>
      </w:r>
    </w:p>
    <w:p w14:paraId="671A4B59" w14:textId="4F0161B4" w:rsidR="000D65E2" w:rsidRPr="00E640E7" w:rsidRDefault="000D65E2" w:rsidP="00A35C38">
      <w:pPr>
        <w:pStyle w:val="Kop2"/>
        <w:rPr>
          <w:rFonts w:ascii="Calibri Light" w:hAnsi="Calibri Light"/>
          <w:sz w:val="22"/>
          <w:szCs w:val="22"/>
        </w:rPr>
      </w:pPr>
      <w:bookmarkStart w:id="24" w:name="_Toc87875110"/>
      <w:r w:rsidRPr="00E640E7">
        <w:rPr>
          <w:rFonts w:ascii="Calibri Light" w:hAnsi="Calibri Light"/>
          <w:sz w:val="22"/>
          <w:szCs w:val="22"/>
        </w:rPr>
        <w:t>Overeenkomst</w:t>
      </w:r>
      <w:bookmarkEnd w:id="24"/>
    </w:p>
    <w:p w14:paraId="76C97B62"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De aanbesteding behelst het afsluiten van een Raamovereenkomst. Een Raamovereenkomst, betekent dat de voorwaarden inzake te plaatsen Nadere Opdrachten in meer of mindere mate zijn vastgelegd, maar nog geen (financiële) verplichtingen zijn aangegaan. Indien zich een daadwerkelijke, concrete behoefte voordoet bij de NZa dan kan hierin worden voorzien door Opdrachtnemer op basis van een Nadere Overeenkomst. </w:t>
      </w:r>
    </w:p>
    <w:p w14:paraId="0296E909" w14:textId="77777777" w:rsidR="00975AC7" w:rsidRDefault="00975AC7" w:rsidP="000D65E2">
      <w:pPr>
        <w:spacing w:line="240" w:lineRule="auto"/>
        <w:rPr>
          <w:rFonts w:ascii="Calibri Light" w:hAnsi="Calibri Light" w:cs="Arial"/>
          <w:kern w:val="14"/>
          <w:sz w:val="22"/>
          <w:szCs w:val="22"/>
          <w:lang w:eastAsia="en-US"/>
        </w:rPr>
      </w:pPr>
    </w:p>
    <w:p w14:paraId="2A8F4794" w14:textId="4D85017D"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Enkele maar nog niet alle voorwaarden inzake Nadere Overeenkomsten zijn vastgelegd in de Overeenkomst. Aan een Nadere Overeenkomst gaat altijd een Nadere </w:t>
      </w:r>
      <w:r w:rsidR="00FE5E42" w:rsidRPr="00E640E7">
        <w:rPr>
          <w:rFonts w:ascii="Calibri Light" w:hAnsi="Calibri Light" w:cs="Arial"/>
          <w:kern w:val="14"/>
          <w:sz w:val="22"/>
          <w:szCs w:val="22"/>
          <w:lang w:eastAsia="en-US"/>
        </w:rPr>
        <w:t>O</w:t>
      </w:r>
      <w:r w:rsidRPr="00E640E7">
        <w:rPr>
          <w:rFonts w:ascii="Calibri Light" w:hAnsi="Calibri Light" w:cs="Arial"/>
          <w:kern w:val="14"/>
          <w:sz w:val="22"/>
          <w:szCs w:val="22"/>
          <w:lang w:eastAsia="en-US"/>
        </w:rPr>
        <w:t>fferteaanvraag van de NZa en een Nadere Offerte van Opdrachtnemer vooraf. De Nadere Overeenkomst komt niet eerder tot stand dan na schriftelijke acceptatie van de Nadere Offerte door de NZa. Als blijkt dat de tarieven in de Nadere Offerte van Opdrachtnemer niet marktconform zijn, heeft de NZa de mogelijkheid om geen gebruik te maken van de Nadere Offerte en de Standaard Software buiten de Overeenkomst aan te schaffen of de gevraagde diensten elders af te nemen. Voordat hiertoe over wordt gegaan zal aangeven worden dat de tarieven niet als marktconform worden ervaren, zodat Opdrachtnemer nog de mogelijkheid heeft om zijn tarieven te laten zakken en alsnog een Nadere Overeenkomst tot stand kan komen met Opdrachtnemer. Indien bij herhaling blijkt dat Opdrachtnemer niet marktconform aanbiedt kan dit aanleiding vormen voor de NZa om niet meer van de Overeenkomst gebruik te maken. Van herhaling is sprake indien dit in een contractjaar driemaal of vaker bij de NZa aan de orde is geweest. De NZa zal dit registreren.</w:t>
      </w:r>
    </w:p>
    <w:p w14:paraId="51D4B861" w14:textId="08CAA9DC" w:rsidR="000D65E2" w:rsidRPr="00E640E7" w:rsidRDefault="000D65E2" w:rsidP="00A35C38">
      <w:pPr>
        <w:pStyle w:val="Kop2"/>
        <w:rPr>
          <w:rFonts w:ascii="Calibri Light" w:hAnsi="Calibri Light"/>
          <w:sz w:val="22"/>
          <w:szCs w:val="22"/>
        </w:rPr>
      </w:pPr>
      <w:bookmarkStart w:id="25" w:name="_Toc87875111"/>
      <w:r w:rsidRPr="00E640E7">
        <w:rPr>
          <w:rFonts w:ascii="Calibri Light" w:hAnsi="Calibri Light"/>
          <w:sz w:val="22"/>
          <w:szCs w:val="22"/>
        </w:rPr>
        <w:t>Verdeling in percelen</w:t>
      </w:r>
      <w:bookmarkEnd w:id="25"/>
    </w:p>
    <w:p w14:paraId="68B250A8" w14:textId="6026B312" w:rsidR="000D65E2" w:rsidRPr="00E640E7" w:rsidRDefault="000D65E2" w:rsidP="00383AB8">
      <w:pPr>
        <w:rPr>
          <w:rFonts w:ascii="Calibri Light" w:hAnsi="Calibri Light" w:cs="Arial"/>
          <w:kern w:val="14"/>
          <w:sz w:val="22"/>
          <w:szCs w:val="22"/>
          <w:lang w:eastAsia="en-US"/>
        </w:rPr>
      </w:pPr>
      <w:r w:rsidRPr="00E640E7">
        <w:rPr>
          <w:rFonts w:ascii="Calibri Light" w:hAnsi="Calibri Light" w:cs="Arial"/>
          <w:kern w:val="14"/>
          <w:sz w:val="22"/>
          <w:szCs w:val="22"/>
          <w:lang w:eastAsia="en-US"/>
        </w:rPr>
        <w:t>Naar het oordeel van de NZa is bij deze Opdracht geen sprake van het samenvoegen van Opdrachten. Het sluiten van een Raamovereenkomst is per definitie een clustering van Opdrachten in de tijd. Daarnaast wordt de behoefte van de NZa samengevoegd</w:t>
      </w:r>
      <w:r w:rsidR="00383AB8" w:rsidRPr="00E640E7">
        <w:rPr>
          <w:rStyle w:val="Voetnootmarkering"/>
          <w:rFonts w:ascii="Calibri Light" w:hAnsi="Calibri Light" w:cs="Arial"/>
          <w:kern w:val="14"/>
          <w:sz w:val="22"/>
          <w:szCs w:val="22"/>
          <w:lang w:eastAsia="en-US"/>
        </w:rPr>
        <w:footnoteReference w:id="2"/>
      </w:r>
      <w:r w:rsidRPr="00E640E7">
        <w:rPr>
          <w:rFonts w:ascii="Calibri Light" w:hAnsi="Calibri Light" w:cs="Arial"/>
          <w:kern w:val="14"/>
          <w:sz w:val="22"/>
          <w:szCs w:val="22"/>
          <w:lang w:eastAsia="en-US"/>
        </w:rPr>
        <w:t>. De Herziene Gids Proportionaliteit</w:t>
      </w:r>
      <w:r w:rsidR="00383AB8" w:rsidRPr="00E640E7">
        <w:rPr>
          <w:rFonts w:ascii="Calibri Light" w:hAnsi="Calibri Light" w:cs="Arial"/>
          <w:kern w:val="14"/>
          <w:sz w:val="22"/>
          <w:szCs w:val="22"/>
          <w:lang w:eastAsia="en-US"/>
        </w:rPr>
        <w:t xml:space="preserve"> en de voorzieningrechter van rechtbank Amsterdam</w:t>
      </w:r>
      <w:r w:rsidRPr="00E640E7">
        <w:rPr>
          <w:rFonts w:ascii="Calibri Light" w:hAnsi="Calibri Light" w:cs="Arial"/>
          <w:kern w:val="14"/>
          <w:sz w:val="22"/>
          <w:szCs w:val="22"/>
          <w:lang w:eastAsia="en-US"/>
        </w:rPr>
        <w:t xml:space="preserve"> geeft als richtsnoer dat dit mogelijk is, mits een aantal gezi</w:t>
      </w:r>
      <w:r w:rsidR="00383AB8" w:rsidRPr="00E640E7">
        <w:rPr>
          <w:rFonts w:ascii="Calibri Light" w:hAnsi="Calibri Light" w:cs="Arial"/>
          <w:kern w:val="14"/>
          <w:sz w:val="22"/>
          <w:szCs w:val="22"/>
          <w:lang w:eastAsia="en-US"/>
        </w:rPr>
        <w:t>chtspunten in acht wordt genomen.</w:t>
      </w:r>
    </w:p>
    <w:p w14:paraId="334CD8E3" w14:textId="77777777" w:rsidR="00A67A55" w:rsidRDefault="00A67A55" w:rsidP="000D65E2">
      <w:pPr>
        <w:spacing w:line="240" w:lineRule="auto"/>
        <w:rPr>
          <w:rFonts w:ascii="Calibri Light" w:hAnsi="Calibri Light" w:cs="Arial"/>
          <w:kern w:val="14"/>
          <w:sz w:val="22"/>
          <w:szCs w:val="22"/>
          <w:lang w:eastAsia="en-US"/>
        </w:rPr>
      </w:pPr>
    </w:p>
    <w:p w14:paraId="65ABE0C9" w14:textId="6040DC35" w:rsidR="00383AB8"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lastRenderedPageBreak/>
        <w:t xml:space="preserve">Vanuit het perspectief van de NZa is de samenvoeging derhalve nodig en is bovendien sprake van logisch samenhangende, onlosmakelijk met elkaar verbonden en gelijksoortige opdrachten: zowel in de tijd als voor wat betreft de verdeling. Doelen als scherpe tarieven en ontzorging kunnen hierdoor optimaal worden ingevuld. Ook is het eenvoudiger de bedrijfsvoering van de Nza op elkaar af te stemmen en het contractmanagement uit te voeren hetgeen de doelmatigheid vergroot. Daarnaast blijft nog steeds voldoende toegang voor MKB-bedrijven, waarbij de markt niet wordt verstoord door de samenvoeging. Verder draagt het samenvoegen van de behoefte bij aan een verlaging van de administratieve lasten voor zowel Inschrijvers als de NZa. </w:t>
      </w:r>
    </w:p>
    <w:p w14:paraId="60B00B2E" w14:textId="77777777" w:rsidR="00383AB8" w:rsidRPr="00E640E7" w:rsidRDefault="00383AB8" w:rsidP="000D65E2">
      <w:pPr>
        <w:spacing w:line="240" w:lineRule="auto"/>
        <w:rPr>
          <w:rFonts w:ascii="Calibri Light" w:hAnsi="Calibri Light" w:cs="Arial"/>
          <w:kern w:val="14"/>
          <w:sz w:val="22"/>
          <w:szCs w:val="22"/>
          <w:lang w:eastAsia="en-US"/>
        </w:rPr>
      </w:pPr>
    </w:p>
    <w:p w14:paraId="1BCD1AB2" w14:textId="3F04F83E"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Een verdeling in percelen naar verschillende soorten Software of Diensten is niet wenselijk, omdat de NZa één Inschrijver wil contracteren die de NZa voorziet in de gevraagde leveringen en aanverwante Dienstverlening. De leveringen en </w:t>
      </w:r>
      <w:r w:rsidR="0086316F">
        <w:rPr>
          <w:rFonts w:ascii="Calibri Light" w:hAnsi="Calibri Light" w:cs="Arial"/>
          <w:kern w:val="14"/>
          <w:sz w:val="22"/>
          <w:szCs w:val="22"/>
          <w:lang w:eastAsia="en-US"/>
        </w:rPr>
        <w:t>d</w:t>
      </w:r>
      <w:r w:rsidRPr="00E640E7">
        <w:rPr>
          <w:rFonts w:ascii="Calibri Light" w:hAnsi="Calibri Light" w:cs="Arial"/>
          <w:kern w:val="14"/>
          <w:sz w:val="22"/>
          <w:szCs w:val="22"/>
          <w:lang w:eastAsia="en-US"/>
        </w:rPr>
        <w:t xml:space="preserve">iensten hebben een hoge mate van samenhang, immers het gaat om een juiste keuze van een samenhangend pakket aan Software en het managen van dit pakket. Het uit elkaar trekken van dit pakket aan </w:t>
      </w:r>
      <w:r w:rsidR="0086316F">
        <w:rPr>
          <w:rFonts w:ascii="Calibri Light" w:hAnsi="Calibri Light" w:cs="Arial"/>
          <w:kern w:val="14"/>
          <w:sz w:val="22"/>
          <w:szCs w:val="22"/>
          <w:lang w:eastAsia="en-US"/>
        </w:rPr>
        <w:t xml:space="preserve">Standaard </w:t>
      </w:r>
      <w:r w:rsidRPr="00E640E7">
        <w:rPr>
          <w:rFonts w:ascii="Calibri Light" w:hAnsi="Calibri Light" w:cs="Arial"/>
          <w:kern w:val="14"/>
          <w:sz w:val="22"/>
          <w:szCs w:val="22"/>
          <w:lang w:eastAsia="en-US"/>
        </w:rPr>
        <w:t xml:space="preserve">Software kan suboptimalisatie in de hand werken en vergroot de risico’s op non compliancy. Het managen van het pakket aan </w:t>
      </w:r>
      <w:r w:rsidR="0086316F">
        <w:rPr>
          <w:rFonts w:ascii="Calibri Light" w:hAnsi="Calibri Light" w:cs="Arial"/>
          <w:kern w:val="14"/>
          <w:sz w:val="22"/>
          <w:szCs w:val="22"/>
          <w:lang w:eastAsia="en-US"/>
        </w:rPr>
        <w:t xml:space="preserve">Standaard </w:t>
      </w:r>
      <w:r w:rsidRPr="00E640E7">
        <w:rPr>
          <w:rFonts w:ascii="Calibri Light" w:hAnsi="Calibri Light" w:cs="Arial"/>
          <w:kern w:val="14"/>
          <w:sz w:val="22"/>
          <w:szCs w:val="22"/>
          <w:lang w:eastAsia="en-US"/>
        </w:rPr>
        <w:t>Software zou door een verdeling in percelen een enorme inspanning met zich meebrengen hetgeen onwenselijk is. Daarnaast brengt de aard en de omvang van de Opdracht een indeling in percelen zowel voor Inschrijvers als voor de NZa een onnodige belasting met zich mee.</w:t>
      </w:r>
    </w:p>
    <w:p w14:paraId="110DE04D" w14:textId="17DBD508" w:rsidR="000D65E2" w:rsidRPr="00E640E7" w:rsidRDefault="000D65E2" w:rsidP="00A35C38">
      <w:pPr>
        <w:pStyle w:val="Kop2"/>
        <w:rPr>
          <w:rFonts w:ascii="Calibri Light" w:hAnsi="Calibri Light"/>
          <w:sz w:val="22"/>
          <w:szCs w:val="22"/>
        </w:rPr>
      </w:pPr>
      <w:bookmarkStart w:id="26" w:name="_Toc87875112"/>
      <w:r w:rsidRPr="00E640E7">
        <w:rPr>
          <w:rFonts w:ascii="Calibri Light" w:hAnsi="Calibri Light"/>
          <w:sz w:val="22"/>
          <w:szCs w:val="22"/>
        </w:rPr>
        <w:t>CPV-classificatie</w:t>
      </w:r>
      <w:bookmarkEnd w:id="26"/>
    </w:p>
    <w:p w14:paraId="5C629BA6" w14:textId="77777777" w:rsidR="000D65E2" w:rsidRPr="00E640E7" w:rsidRDefault="000D65E2" w:rsidP="000D65E2">
      <w:pPr>
        <w:spacing w:line="240" w:lineRule="auto"/>
        <w:rPr>
          <w:rFonts w:ascii="Calibri Light" w:hAnsi="Calibri Light" w:cs="Arial"/>
          <w:kern w:val="14"/>
          <w:sz w:val="22"/>
          <w:szCs w:val="22"/>
          <w:lang w:eastAsia="en-US"/>
        </w:rPr>
      </w:pPr>
    </w:p>
    <w:p w14:paraId="4DFA198D"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72266000-7 Advies over software </w:t>
      </w:r>
    </w:p>
    <w:p w14:paraId="0EB325CB"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48000000-8 Software en informatiesystemen</w:t>
      </w:r>
    </w:p>
    <w:p w14:paraId="09BDA1FC"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72268000-1 Leveren van software</w:t>
      </w:r>
    </w:p>
    <w:p w14:paraId="4AFBEDBA"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72261000-2 Software-ondersteuningsdiensten</w:t>
      </w:r>
    </w:p>
    <w:p w14:paraId="3DDBE6B7" w14:textId="77777777" w:rsidR="000D65E2" w:rsidRPr="00E640E7" w:rsidRDefault="000D65E2" w:rsidP="000D65E2">
      <w:pPr>
        <w:spacing w:line="240" w:lineRule="auto"/>
        <w:rPr>
          <w:rFonts w:ascii="Calibri Light" w:hAnsi="Calibri Light" w:cs="Arial"/>
          <w:kern w:val="14"/>
          <w:sz w:val="22"/>
          <w:szCs w:val="22"/>
          <w:lang w:eastAsia="en-US"/>
        </w:rPr>
      </w:pPr>
    </w:p>
    <w:p w14:paraId="382ED4C5" w14:textId="68B1B125" w:rsidR="000D65E2" w:rsidRPr="00E640E7" w:rsidRDefault="000D65E2" w:rsidP="00A35C38">
      <w:pPr>
        <w:pStyle w:val="Kop2"/>
        <w:rPr>
          <w:rFonts w:ascii="Calibri Light" w:hAnsi="Calibri Light"/>
          <w:sz w:val="22"/>
          <w:szCs w:val="22"/>
        </w:rPr>
      </w:pPr>
      <w:bookmarkStart w:id="27" w:name="_Toc87875113"/>
      <w:r w:rsidRPr="00E640E7">
        <w:rPr>
          <w:rFonts w:ascii="Calibri Light" w:hAnsi="Calibri Light"/>
          <w:sz w:val="22"/>
          <w:szCs w:val="22"/>
        </w:rPr>
        <w:t>Belangrijkste plaats van uitvoering</w:t>
      </w:r>
      <w:bookmarkEnd w:id="27"/>
    </w:p>
    <w:p w14:paraId="4150F520" w14:textId="1AEF7F53"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Utrecht. </w:t>
      </w:r>
    </w:p>
    <w:p w14:paraId="2C8C9E0A" w14:textId="157CB48F" w:rsidR="000D65E2" w:rsidRPr="00E640E7" w:rsidRDefault="000D65E2" w:rsidP="002E506B">
      <w:pPr>
        <w:pStyle w:val="Kop1"/>
        <w:rPr>
          <w:rFonts w:ascii="Calibri Light" w:hAnsi="Calibri Light"/>
          <w:sz w:val="22"/>
          <w:lang w:eastAsia="en-US"/>
        </w:rPr>
      </w:pPr>
      <w:bookmarkStart w:id="28" w:name="_Toc87875114"/>
      <w:r w:rsidRPr="00E640E7">
        <w:rPr>
          <w:rFonts w:ascii="Calibri Light" w:hAnsi="Calibri Light"/>
          <w:sz w:val="22"/>
          <w:lang w:eastAsia="en-US"/>
        </w:rPr>
        <w:lastRenderedPageBreak/>
        <w:t xml:space="preserve">De </w:t>
      </w:r>
      <w:r w:rsidRPr="00E640E7">
        <w:rPr>
          <w:rFonts w:ascii="Calibri Light" w:hAnsi="Calibri Light"/>
          <w:sz w:val="22"/>
        </w:rPr>
        <w:t>aanbestedingsprocedure</w:t>
      </w:r>
      <w:bookmarkEnd w:id="28"/>
    </w:p>
    <w:p w14:paraId="3B886E6D" w14:textId="7D267650" w:rsidR="000D65E2" w:rsidRPr="00E640E7" w:rsidRDefault="000D65E2" w:rsidP="00A35C38">
      <w:pPr>
        <w:pStyle w:val="Kop2"/>
        <w:rPr>
          <w:rFonts w:ascii="Calibri Light" w:hAnsi="Calibri Light"/>
          <w:sz w:val="22"/>
          <w:szCs w:val="22"/>
        </w:rPr>
      </w:pPr>
      <w:bookmarkStart w:id="29" w:name="_Toc87875115"/>
      <w:r w:rsidRPr="00E640E7">
        <w:rPr>
          <w:rFonts w:ascii="Calibri Light" w:hAnsi="Calibri Light"/>
          <w:sz w:val="22"/>
          <w:szCs w:val="22"/>
        </w:rPr>
        <w:t>Type aanbestedingsprocedure</w:t>
      </w:r>
      <w:bookmarkEnd w:id="29"/>
    </w:p>
    <w:p w14:paraId="7C011BFE"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De Opdracht wordt aanbesteed door middel van de Openbare Europese procedure overeenkomstig de delen 1, 2 en 4 van de Aanbestedingswet 2012. </w:t>
      </w:r>
    </w:p>
    <w:p w14:paraId="519BDBA7"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Door indiening van uw Inschrijving op de wijze zoals in dit Aanbestedingsdocument beschreven, wordt u Inschrijver voor de aanbestedingsprocedure van de NZa en aanvaardt u zonder voorbehoud alle in dit Aanbestedingsdocument (inclusief Bijlagen) en in de Nota(s) van Inlichtingen gestelde voorwaarden.</w:t>
      </w:r>
    </w:p>
    <w:p w14:paraId="63468396" w14:textId="77777777" w:rsidR="000D65E2" w:rsidRPr="00E640E7" w:rsidRDefault="000D65E2" w:rsidP="000D65E2">
      <w:pPr>
        <w:spacing w:line="240" w:lineRule="auto"/>
        <w:rPr>
          <w:rFonts w:ascii="Calibri Light" w:hAnsi="Calibri Light" w:cs="Arial"/>
          <w:kern w:val="14"/>
          <w:sz w:val="22"/>
          <w:szCs w:val="22"/>
          <w:lang w:eastAsia="en-US"/>
        </w:rPr>
      </w:pPr>
    </w:p>
    <w:p w14:paraId="2332FD3E" w14:textId="346E3957" w:rsidR="000D65E2" w:rsidRPr="00E640E7" w:rsidRDefault="000D65E2" w:rsidP="00A35C38">
      <w:pPr>
        <w:pStyle w:val="Kop2"/>
        <w:rPr>
          <w:rFonts w:ascii="Calibri Light" w:hAnsi="Calibri Light"/>
          <w:sz w:val="22"/>
          <w:szCs w:val="22"/>
        </w:rPr>
      </w:pPr>
      <w:bookmarkStart w:id="30" w:name="_Toc87875116"/>
      <w:r w:rsidRPr="00E640E7">
        <w:rPr>
          <w:rFonts w:ascii="Calibri Light" w:hAnsi="Calibri Light"/>
          <w:sz w:val="22"/>
          <w:szCs w:val="22"/>
        </w:rPr>
        <w:t>Communicatie</w:t>
      </w:r>
      <w:bookmarkEnd w:id="30"/>
    </w:p>
    <w:p w14:paraId="548C47A9" w14:textId="77777777" w:rsidR="00D62326" w:rsidRDefault="00D62326" w:rsidP="000D65E2">
      <w:pPr>
        <w:spacing w:line="240" w:lineRule="auto"/>
        <w:rPr>
          <w:rFonts w:ascii="Calibri Light" w:hAnsi="Calibri Light" w:cs="Arial"/>
          <w:kern w:val="14"/>
          <w:sz w:val="22"/>
          <w:szCs w:val="22"/>
          <w:lang w:eastAsia="en-US"/>
        </w:rPr>
      </w:pPr>
    </w:p>
    <w:p w14:paraId="55541CB8" w14:textId="621180EF"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De NZa wenst het contact met Inschrijver te laten verlopen via één contactpersoon. De persoonsgegevens dienen in de Eigen Verklaring te worden vermeld.</w:t>
      </w:r>
    </w:p>
    <w:p w14:paraId="16DEB349" w14:textId="77777777" w:rsidR="000D65E2" w:rsidRPr="00E640E7" w:rsidRDefault="000D65E2" w:rsidP="000D65E2">
      <w:pPr>
        <w:spacing w:line="240" w:lineRule="auto"/>
        <w:rPr>
          <w:rFonts w:ascii="Calibri Light" w:hAnsi="Calibri Light" w:cs="Arial"/>
          <w:kern w:val="14"/>
          <w:sz w:val="22"/>
          <w:szCs w:val="22"/>
          <w:lang w:eastAsia="en-US"/>
        </w:rPr>
      </w:pPr>
    </w:p>
    <w:p w14:paraId="7890B555"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Rechtstreeks contact tussen Inschrijvers en de NZa kan uitsluitend plaatsvinden indien de navolgende gevallen zich voordoen:</w:t>
      </w:r>
    </w:p>
    <w:p w14:paraId="4EDF2700" w14:textId="4B18AF1F" w:rsidR="000D65E2" w:rsidRPr="00E640E7" w:rsidRDefault="000D65E2" w:rsidP="00660D4B">
      <w:pPr>
        <w:pStyle w:val="Lijstalinea"/>
        <w:numPr>
          <w:ilvl w:val="0"/>
          <w:numId w:val="12"/>
        </w:num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de Inschrijver heeft het voornemen tot indiening van formeel bezwaar ter zake van de aanbestedingsprocedure, of; </w:t>
      </w:r>
      <w:r w:rsidRPr="00E640E7">
        <w:rPr>
          <w:rFonts w:ascii="Calibri Light" w:hAnsi="Calibri Light" w:cs="Arial"/>
          <w:kern w:val="14"/>
          <w:sz w:val="22"/>
          <w:szCs w:val="22"/>
          <w:lang w:eastAsia="en-US"/>
        </w:rPr>
        <w:tab/>
      </w:r>
      <w:r w:rsidRPr="00E640E7">
        <w:rPr>
          <w:rFonts w:ascii="Calibri Light" w:hAnsi="Calibri Light" w:cs="Arial"/>
          <w:kern w:val="14"/>
          <w:sz w:val="22"/>
          <w:szCs w:val="22"/>
          <w:lang w:eastAsia="en-US"/>
        </w:rPr>
        <w:tab/>
      </w:r>
    </w:p>
    <w:p w14:paraId="1D509ACE" w14:textId="79C8DFA4" w:rsidR="000D65E2" w:rsidRPr="00E640E7" w:rsidRDefault="000D65E2" w:rsidP="00660D4B">
      <w:pPr>
        <w:pStyle w:val="Lijstalinea"/>
        <w:numPr>
          <w:ilvl w:val="0"/>
          <w:numId w:val="12"/>
        </w:num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de Inschrijver ondervindt vanwege een storing van TenderNed problemen met het indienen van vragen/opmerkingen ten behoeve van de Nota van Inlichtingen, of;</w:t>
      </w:r>
    </w:p>
    <w:p w14:paraId="608D8076" w14:textId="16B72F9F" w:rsidR="000D65E2" w:rsidRPr="00E640E7" w:rsidRDefault="000D65E2" w:rsidP="00660D4B">
      <w:pPr>
        <w:pStyle w:val="Lijstalinea"/>
        <w:numPr>
          <w:ilvl w:val="0"/>
          <w:numId w:val="12"/>
        </w:num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de Inschrijver ondervindt vanwege een storing van TenderNed problemen met het indienen van de Inschrijving.</w:t>
      </w:r>
    </w:p>
    <w:p w14:paraId="2F861CB7" w14:textId="77777777" w:rsidR="000D65E2" w:rsidRPr="00E640E7" w:rsidRDefault="000D65E2" w:rsidP="000D65E2">
      <w:pPr>
        <w:spacing w:line="240" w:lineRule="auto"/>
        <w:rPr>
          <w:rFonts w:ascii="Calibri Light" w:hAnsi="Calibri Light" w:cs="Arial"/>
          <w:kern w:val="14"/>
          <w:sz w:val="22"/>
          <w:szCs w:val="22"/>
          <w:lang w:eastAsia="en-US"/>
        </w:rPr>
      </w:pPr>
    </w:p>
    <w:p w14:paraId="470856E5" w14:textId="314059D0"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Ingeval rechtstreeks contact is toegestaan op grond van de Aanbestedings</w:t>
      </w:r>
      <w:r w:rsidR="00D62326">
        <w:rPr>
          <w:rFonts w:ascii="Calibri Light" w:hAnsi="Calibri Light" w:cs="Arial"/>
          <w:kern w:val="14"/>
          <w:sz w:val="22"/>
          <w:szCs w:val="22"/>
          <w:lang w:eastAsia="en-US"/>
        </w:rPr>
        <w:t xml:space="preserve">documentatie </w:t>
      </w:r>
      <w:r w:rsidRPr="00E640E7">
        <w:rPr>
          <w:rFonts w:ascii="Calibri Light" w:hAnsi="Calibri Light" w:cs="Arial"/>
          <w:kern w:val="14"/>
          <w:sz w:val="22"/>
          <w:szCs w:val="22"/>
          <w:lang w:eastAsia="en-US"/>
        </w:rPr>
        <w:t>en de gegeven uitzonderingssituatie zich voordoet, kan de Inschrijver - onder vermelding van de naam van de aanbestedingsprocedure - uitsluitend contact opnemen met:</w:t>
      </w:r>
    </w:p>
    <w:p w14:paraId="25FA74CC" w14:textId="77777777" w:rsidR="000D65E2" w:rsidRPr="00E640E7" w:rsidRDefault="000D65E2" w:rsidP="000D65E2">
      <w:pPr>
        <w:spacing w:line="240" w:lineRule="auto"/>
        <w:rPr>
          <w:rFonts w:ascii="Calibri Light" w:hAnsi="Calibri Light" w:cs="Arial"/>
          <w:kern w:val="14"/>
          <w:sz w:val="22"/>
          <w:szCs w:val="22"/>
          <w:lang w:eastAsia="en-US"/>
        </w:rPr>
      </w:pPr>
    </w:p>
    <w:p w14:paraId="145F7547" w14:textId="3CE4162F" w:rsidR="000D65E2" w:rsidRPr="00E640E7" w:rsidRDefault="000D65E2" w:rsidP="00660D4B">
      <w:pPr>
        <w:tabs>
          <w:tab w:val="left" w:pos="2410"/>
        </w:tabs>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Naam contactpersoon</w:t>
      </w:r>
      <w:r w:rsidRPr="00E640E7">
        <w:rPr>
          <w:rFonts w:ascii="Calibri Light" w:hAnsi="Calibri Light" w:cs="Arial"/>
          <w:kern w:val="14"/>
          <w:sz w:val="22"/>
          <w:szCs w:val="22"/>
          <w:lang w:eastAsia="en-US"/>
        </w:rPr>
        <w:tab/>
        <w:t>:</w:t>
      </w:r>
      <w:r w:rsidR="00EE278A">
        <w:rPr>
          <w:rFonts w:ascii="Calibri Light" w:hAnsi="Calibri Light" w:cs="Arial"/>
          <w:kern w:val="14"/>
          <w:sz w:val="22"/>
          <w:szCs w:val="22"/>
          <w:lang w:eastAsia="en-US"/>
        </w:rPr>
        <w:t xml:space="preserve">  </w:t>
      </w:r>
      <w:r w:rsidR="00F202D6">
        <w:rPr>
          <w:rFonts w:ascii="Calibri Light" w:hAnsi="Calibri Light" w:cs="Arial"/>
          <w:kern w:val="14"/>
          <w:sz w:val="22"/>
          <w:szCs w:val="22"/>
          <w:lang w:eastAsia="en-US"/>
        </w:rPr>
        <w:t>M. van Dongen</w:t>
      </w:r>
    </w:p>
    <w:p w14:paraId="2D22DCFE" w14:textId="641CCAE5" w:rsidR="000D65E2" w:rsidRPr="00E640E7" w:rsidRDefault="000D65E2" w:rsidP="00660D4B">
      <w:pPr>
        <w:tabs>
          <w:tab w:val="left" w:pos="2410"/>
        </w:tabs>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Functie</w:t>
      </w:r>
      <w:r w:rsidRPr="00E640E7">
        <w:rPr>
          <w:rFonts w:ascii="Calibri Light" w:hAnsi="Calibri Light" w:cs="Arial"/>
          <w:kern w:val="14"/>
          <w:sz w:val="22"/>
          <w:szCs w:val="22"/>
          <w:lang w:eastAsia="en-US"/>
        </w:rPr>
        <w:tab/>
        <w:t>:</w:t>
      </w:r>
      <w:r w:rsidR="00EE278A">
        <w:rPr>
          <w:rFonts w:ascii="Calibri Light" w:hAnsi="Calibri Light" w:cs="Arial"/>
          <w:kern w:val="14"/>
          <w:sz w:val="22"/>
          <w:szCs w:val="22"/>
          <w:lang w:eastAsia="en-US"/>
        </w:rPr>
        <w:t xml:space="preserve">  </w:t>
      </w:r>
      <w:r w:rsidR="00F202D6">
        <w:rPr>
          <w:rFonts w:ascii="Calibri Light" w:hAnsi="Calibri Light" w:cs="Arial"/>
          <w:kern w:val="14"/>
          <w:sz w:val="22"/>
          <w:szCs w:val="22"/>
          <w:lang w:eastAsia="en-US"/>
        </w:rPr>
        <w:t xml:space="preserve">Programmamanager </w:t>
      </w:r>
    </w:p>
    <w:p w14:paraId="2D84B898" w14:textId="11803170" w:rsidR="000D65E2" w:rsidRPr="00F202D6" w:rsidRDefault="000D65E2" w:rsidP="00660D4B">
      <w:pPr>
        <w:tabs>
          <w:tab w:val="left" w:pos="2410"/>
        </w:tabs>
        <w:spacing w:line="240" w:lineRule="auto"/>
        <w:rPr>
          <w:rFonts w:ascii="Calibri Light" w:hAnsi="Calibri Light" w:cs="Arial"/>
          <w:kern w:val="14"/>
          <w:sz w:val="22"/>
          <w:szCs w:val="22"/>
          <w:lang w:val="en-US" w:eastAsia="en-US"/>
        </w:rPr>
      </w:pPr>
      <w:r w:rsidRPr="00F202D6">
        <w:rPr>
          <w:rFonts w:ascii="Calibri Light" w:hAnsi="Calibri Light" w:cs="Arial"/>
          <w:kern w:val="14"/>
          <w:sz w:val="22"/>
          <w:szCs w:val="22"/>
          <w:lang w:val="en-US" w:eastAsia="en-US"/>
        </w:rPr>
        <w:t>E-mailadres</w:t>
      </w:r>
      <w:r w:rsidRPr="00F202D6">
        <w:rPr>
          <w:rFonts w:ascii="Calibri Light" w:hAnsi="Calibri Light" w:cs="Arial"/>
          <w:kern w:val="14"/>
          <w:sz w:val="22"/>
          <w:szCs w:val="22"/>
          <w:lang w:val="en-US" w:eastAsia="en-US"/>
        </w:rPr>
        <w:tab/>
        <w:t>:</w:t>
      </w:r>
      <w:r w:rsidR="00EE278A" w:rsidRPr="00F202D6">
        <w:rPr>
          <w:rFonts w:ascii="Calibri Light" w:hAnsi="Calibri Light" w:cs="Arial"/>
          <w:kern w:val="14"/>
          <w:sz w:val="22"/>
          <w:szCs w:val="22"/>
          <w:lang w:val="en-US" w:eastAsia="en-US"/>
        </w:rPr>
        <w:t xml:space="preserve">  </w:t>
      </w:r>
      <w:r w:rsidR="00F202D6">
        <w:rPr>
          <w:rFonts w:ascii="Calibri Light" w:hAnsi="Calibri Light" w:cs="Arial"/>
          <w:kern w:val="14"/>
          <w:sz w:val="22"/>
          <w:szCs w:val="22"/>
          <w:lang w:val="en-US" w:eastAsia="en-US"/>
        </w:rPr>
        <w:t>mdongen</w:t>
      </w:r>
      <w:r w:rsidR="00EE278A" w:rsidRPr="00F202D6">
        <w:rPr>
          <w:rFonts w:ascii="Calibri Light" w:hAnsi="Calibri Light" w:cs="Arial"/>
          <w:kern w:val="14"/>
          <w:sz w:val="22"/>
          <w:szCs w:val="22"/>
          <w:lang w:val="en-US" w:eastAsia="en-US"/>
        </w:rPr>
        <w:t>@nza.nl</w:t>
      </w:r>
    </w:p>
    <w:p w14:paraId="57AA5B29" w14:textId="77777777" w:rsidR="000D65E2" w:rsidRPr="00F202D6" w:rsidRDefault="000D65E2" w:rsidP="000D65E2">
      <w:pPr>
        <w:spacing w:line="240" w:lineRule="auto"/>
        <w:rPr>
          <w:rFonts w:ascii="Calibri Light" w:hAnsi="Calibri Light" w:cs="Arial"/>
          <w:kern w:val="14"/>
          <w:sz w:val="22"/>
          <w:szCs w:val="22"/>
          <w:lang w:val="en-US" w:eastAsia="en-US"/>
        </w:rPr>
      </w:pPr>
    </w:p>
    <w:p w14:paraId="3D7819B9" w14:textId="1FA80501" w:rsidR="000D65E2" w:rsidRPr="00E640E7" w:rsidRDefault="000D65E2" w:rsidP="00A35C38">
      <w:pPr>
        <w:pStyle w:val="Kop2"/>
        <w:rPr>
          <w:rFonts w:ascii="Calibri Light" w:hAnsi="Calibri Light"/>
          <w:sz w:val="22"/>
          <w:szCs w:val="22"/>
        </w:rPr>
      </w:pPr>
      <w:bookmarkStart w:id="31" w:name="_Toc87875117"/>
      <w:r w:rsidRPr="00E640E7">
        <w:rPr>
          <w:rFonts w:ascii="Calibri Light" w:hAnsi="Calibri Light"/>
          <w:sz w:val="22"/>
          <w:szCs w:val="22"/>
        </w:rPr>
        <w:t>Vragen stellen</w:t>
      </w:r>
      <w:bookmarkEnd w:id="31"/>
    </w:p>
    <w:p w14:paraId="437FA247" w14:textId="2A157E6E"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De Aanbestedingsdocumenten zijn met zorg samengesteld. Het is mogelijk dat u vragen en/of opmerkingen heeft ten aanzien van de voorwaarden, eisen en Gunningcriteria, die gesteld worden betreffende de aanbesteding. Via </w:t>
      </w:r>
      <w:hyperlink r:id="rId12" w:history="1">
        <w:r w:rsidR="00660D4B" w:rsidRPr="00E640E7">
          <w:rPr>
            <w:rStyle w:val="Hyperlink"/>
            <w:rFonts w:ascii="Calibri Light" w:hAnsi="Calibri Light" w:cs="Arial"/>
            <w:kern w:val="14"/>
            <w:sz w:val="22"/>
            <w:szCs w:val="22"/>
            <w:lang w:eastAsia="en-US"/>
          </w:rPr>
          <w:t>www.tenderned.nl</w:t>
        </w:r>
      </w:hyperlink>
      <w:r w:rsidR="00660D4B" w:rsidRPr="00E640E7">
        <w:rPr>
          <w:rFonts w:ascii="Calibri Light" w:hAnsi="Calibri Light" w:cs="Arial"/>
          <w:kern w:val="14"/>
          <w:sz w:val="22"/>
          <w:szCs w:val="22"/>
          <w:lang w:eastAsia="en-US"/>
        </w:rPr>
        <w:t xml:space="preserve"> </w:t>
      </w:r>
      <w:r w:rsidRPr="00E640E7">
        <w:rPr>
          <w:rFonts w:ascii="Calibri Light" w:hAnsi="Calibri Light" w:cs="Arial"/>
          <w:kern w:val="14"/>
          <w:sz w:val="22"/>
          <w:szCs w:val="22"/>
          <w:lang w:eastAsia="en-US"/>
        </w:rPr>
        <w:t>kunt u deze vragen doorlopend stellen tot de uiterste datum voor het stellen van vragen (zie ‘Planning’</w:t>
      </w:r>
      <w:r w:rsidR="003A2A92">
        <w:rPr>
          <w:rFonts w:ascii="Calibri Light" w:hAnsi="Calibri Light" w:cs="Arial"/>
          <w:kern w:val="14"/>
          <w:sz w:val="22"/>
          <w:szCs w:val="22"/>
          <w:lang w:eastAsia="en-US"/>
        </w:rPr>
        <w:t>, paragraaf 2.5</w:t>
      </w:r>
      <w:r w:rsidRPr="00E640E7">
        <w:rPr>
          <w:rFonts w:ascii="Calibri Light" w:hAnsi="Calibri Light" w:cs="Arial"/>
          <w:kern w:val="14"/>
          <w:sz w:val="22"/>
          <w:szCs w:val="22"/>
          <w:lang w:eastAsia="en-US"/>
        </w:rPr>
        <w:t>).</w:t>
      </w:r>
    </w:p>
    <w:p w14:paraId="12814FFE" w14:textId="77777777" w:rsidR="000D65E2" w:rsidRPr="00E640E7" w:rsidRDefault="000D65E2" w:rsidP="000D65E2">
      <w:pPr>
        <w:spacing w:line="240" w:lineRule="auto"/>
        <w:rPr>
          <w:rFonts w:ascii="Calibri Light" w:hAnsi="Calibri Light" w:cs="Arial"/>
          <w:kern w:val="14"/>
          <w:sz w:val="22"/>
          <w:szCs w:val="22"/>
          <w:lang w:eastAsia="en-US"/>
        </w:rPr>
      </w:pPr>
    </w:p>
    <w:p w14:paraId="05E680B8"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Het is ook mogelijk dat u opmerkingen en/of bezwaren heeft vanwege bijvoorbeeld onduidelijkheden, vermeende tegenstrijdigheden, onvolkomenheden of eventuele inbreuken op de wettelijke voorschriften. In dat geval dient u de NZa hiervan op de hoogte te stellen of om opheldering te vragen of bezwaar te maken.</w:t>
      </w:r>
    </w:p>
    <w:p w14:paraId="03B22630" w14:textId="77777777" w:rsidR="00861CE5" w:rsidRDefault="00861CE5" w:rsidP="000D65E2">
      <w:pPr>
        <w:spacing w:line="240" w:lineRule="auto"/>
        <w:rPr>
          <w:rFonts w:ascii="Calibri Light" w:hAnsi="Calibri Light" w:cs="Arial"/>
          <w:kern w:val="14"/>
          <w:sz w:val="22"/>
          <w:szCs w:val="22"/>
          <w:lang w:eastAsia="en-US"/>
        </w:rPr>
      </w:pPr>
    </w:p>
    <w:p w14:paraId="76E4C438" w14:textId="39B8DAE4"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lastRenderedPageBreak/>
        <w:t>Indien u niet tijdig op de voorgeschreven wijze de NZa heeft gewezen op bovengenoemde tegenstrijdigheden, onvolkomenheden of eventuele inbreuken op de wettelijke voorschriften, dan kunt u hierover niet, bij de NZA op een later tijdstip alsnog klagen.</w:t>
      </w:r>
    </w:p>
    <w:p w14:paraId="41488D15" w14:textId="77777777" w:rsidR="000D65E2" w:rsidRPr="00E640E7" w:rsidRDefault="000D65E2" w:rsidP="000D65E2">
      <w:pPr>
        <w:spacing w:line="240" w:lineRule="auto"/>
        <w:rPr>
          <w:rFonts w:ascii="Calibri Light" w:hAnsi="Calibri Light" w:cs="Arial"/>
          <w:kern w:val="14"/>
          <w:sz w:val="22"/>
          <w:szCs w:val="22"/>
          <w:lang w:eastAsia="en-US"/>
        </w:rPr>
      </w:pPr>
    </w:p>
    <w:p w14:paraId="17593879" w14:textId="02EDDF7B"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De NZa zal uiterlijk </w:t>
      </w:r>
      <w:r w:rsidR="001537BD" w:rsidRPr="00E640E7">
        <w:rPr>
          <w:rFonts w:ascii="Calibri Light" w:hAnsi="Calibri Light" w:cs="Arial"/>
          <w:kern w:val="14"/>
          <w:sz w:val="22"/>
          <w:szCs w:val="22"/>
          <w:lang w:eastAsia="en-US"/>
        </w:rPr>
        <w:t>tien (</w:t>
      </w:r>
      <w:r w:rsidRPr="00E640E7">
        <w:rPr>
          <w:rFonts w:ascii="Calibri Light" w:hAnsi="Calibri Light" w:cs="Arial"/>
          <w:kern w:val="14"/>
          <w:sz w:val="22"/>
          <w:szCs w:val="22"/>
          <w:lang w:eastAsia="en-US"/>
        </w:rPr>
        <w:t>10</w:t>
      </w:r>
      <w:r w:rsidR="001537BD" w:rsidRPr="00E640E7">
        <w:rPr>
          <w:rFonts w:ascii="Calibri Light" w:hAnsi="Calibri Light" w:cs="Arial"/>
          <w:kern w:val="14"/>
          <w:sz w:val="22"/>
          <w:szCs w:val="22"/>
          <w:lang w:eastAsia="en-US"/>
        </w:rPr>
        <w:t>)</w:t>
      </w:r>
      <w:r w:rsidRPr="00E640E7">
        <w:rPr>
          <w:rFonts w:ascii="Calibri Light" w:hAnsi="Calibri Light" w:cs="Arial"/>
          <w:kern w:val="14"/>
          <w:sz w:val="22"/>
          <w:szCs w:val="22"/>
          <w:lang w:eastAsia="en-US"/>
        </w:rPr>
        <w:t xml:space="preserve"> kalenderdagen voor sluiting van de Inschrijvingstermijn (zie ‘Planning’) de laatste vragen beantwoorden via </w:t>
      </w:r>
      <w:hyperlink r:id="rId13" w:history="1">
        <w:r w:rsidRPr="00E640E7">
          <w:rPr>
            <w:rStyle w:val="Hyperlink"/>
            <w:rFonts w:ascii="Calibri Light" w:hAnsi="Calibri Light" w:cs="Arial"/>
            <w:kern w:val="14"/>
            <w:sz w:val="22"/>
            <w:szCs w:val="22"/>
            <w:lang w:eastAsia="en-US"/>
          </w:rPr>
          <w:t>www.tenderned.nl</w:t>
        </w:r>
      </w:hyperlink>
      <w:r w:rsidR="002713E6">
        <w:rPr>
          <w:rStyle w:val="Hyperlink"/>
          <w:rFonts w:ascii="Calibri Light" w:hAnsi="Calibri Light" w:cs="Arial"/>
          <w:kern w:val="14"/>
          <w:sz w:val="22"/>
          <w:szCs w:val="22"/>
          <w:lang w:eastAsia="en-US"/>
        </w:rPr>
        <w:t xml:space="preserve"> middels een Nota </w:t>
      </w:r>
      <w:r w:rsidR="008C259F">
        <w:rPr>
          <w:rStyle w:val="Hyperlink"/>
          <w:rFonts w:ascii="Calibri Light" w:hAnsi="Calibri Light" w:cs="Arial"/>
          <w:kern w:val="14"/>
          <w:sz w:val="22"/>
          <w:szCs w:val="22"/>
          <w:lang w:eastAsia="en-US"/>
        </w:rPr>
        <w:t>van Inlichtingen</w:t>
      </w:r>
      <w:r w:rsidRPr="00E640E7">
        <w:rPr>
          <w:rFonts w:ascii="Calibri Light" w:hAnsi="Calibri Light" w:cs="Arial"/>
          <w:kern w:val="14"/>
          <w:sz w:val="22"/>
          <w:szCs w:val="22"/>
          <w:lang w:eastAsia="en-US"/>
        </w:rPr>
        <w:t>. In de beantwoording zullen alle ontvangen vragen geanonimiseerd opgenomen worden. U kunt geen rechten ontlenen aan mondelinge uitspraken.</w:t>
      </w:r>
    </w:p>
    <w:p w14:paraId="54D82544" w14:textId="77777777" w:rsidR="000D65E2" w:rsidRPr="00E640E7" w:rsidRDefault="000D65E2" w:rsidP="000D65E2">
      <w:pPr>
        <w:spacing w:line="240" w:lineRule="auto"/>
        <w:rPr>
          <w:rFonts w:ascii="Calibri Light" w:hAnsi="Calibri Light" w:cs="Arial"/>
          <w:kern w:val="14"/>
          <w:sz w:val="22"/>
          <w:szCs w:val="22"/>
          <w:lang w:eastAsia="en-US"/>
        </w:rPr>
      </w:pPr>
    </w:p>
    <w:p w14:paraId="031A7B19"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Vragen die na de uiterste datum voor het stellen van vragen binnenkomen worden niet meer beantwoord, behalve als een situatie zich voordoet die van wezenlijk belang is voor de in te dienen Inschrijvingen.</w:t>
      </w:r>
    </w:p>
    <w:p w14:paraId="29F115F2" w14:textId="77777777" w:rsidR="000D65E2" w:rsidRPr="00E640E7" w:rsidRDefault="000D65E2" w:rsidP="000D65E2">
      <w:pPr>
        <w:spacing w:line="240" w:lineRule="auto"/>
        <w:rPr>
          <w:rFonts w:ascii="Calibri Light" w:hAnsi="Calibri Light" w:cs="Arial"/>
          <w:kern w:val="14"/>
          <w:sz w:val="22"/>
          <w:szCs w:val="22"/>
          <w:lang w:eastAsia="en-US"/>
        </w:rPr>
      </w:pPr>
    </w:p>
    <w:p w14:paraId="20E3B0AC" w14:textId="3AF75785" w:rsidR="000D65E2" w:rsidRPr="00E640E7" w:rsidRDefault="000D65E2" w:rsidP="002E506B">
      <w:pPr>
        <w:pStyle w:val="Kop2"/>
        <w:rPr>
          <w:rFonts w:ascii="Calibri Light" w:hAnsi="Calibri Light"/>
          <w:sz w:val="22"/>
          <w:szCs w:val="22"/>
          <w:lang w:eastAsia="en-US"/>
        </w:rPr>
      </w:pPr>
      <w:bookmarkStart w:id="32" w:name="_Toc87875118"/>
      <w:r w:rsidRPr="00E640E7">
        <w:rPr>
          <w:rFonts w:ascii="Calibri Light" w:hAnsi="Calibri Light"/>
          <w:sz w:val="22"/>
          <w:szCs w:val="22"/>
          <w:lang w:eastAsia="en-US"/>
        </w:rPr>
        <w:t>Klachten met betrekking tot de aanbestedingsprocedure</w:t>
      </w:r>
      <w:bookmarkEnd w:id="32"/>
      <w:r w:rsidRPr="00E640E7">
        <w:rPr>
          <w:rFonts w:ascii="Calibri Light" w:hAnsi="Calibri Light"/>
          <w:sz w:val="22"/>
          <w:szCs w:val="22"/>
          <w:lang w:eastAsia="en-US"/>
        </w:rPr>
        <w:t xml:space="preserve"> </w:t>
      </w:r>
    </w:p>
    <w:p w14:paraId="59FD731A" w14:textId="2021A7A3"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Klachten over de handelwijze van de NZa in deze aanbesteding kunnen onder meer in het kader van de Nota van Inlichtingen naar voren worden gebracht. Als de NZa deze klacht niet honoreert dan kan de klacht worden voorgelegd aan de </w:t>
      </w:r>
      <w:r w:rsidR="00652F66">
        <w:rPr>
          <w:rFonts w:ascii="Calibri Light" w:hAnsi="Calibri Light" w:cs="Arial"/>
          <w:kern w:val="14"/>
          <w:sz w:val="22"/>
          <w:szCs w:val="22"/>
          <w:lang w:eastAsia="en-US"/>
        </w:rPr>
        <w:t>c</w:t>
      </w:r>
      <w:r w:rsidRPr="00E640E7">
        <w:rPr>
          <w:rFonts w:ascii="Calibri Light" w:hAnsi="Calibri Light" w:cs="Arial"/>
          <w:kern w:val="14"/>
          <w:sz w:val="22"/>
          <w:szCs w:val="22"/>
          <w:lang w:eastAsia="en-US"/>
        </w:rPr>
        <w:t xml:space="preserve">ontactpersoon van de NZa. Klachten moeten schriftelijk worden ingediend (waaronder begrepen per e-mail). </w:t>
      </w:r>
    </w:p>
    <w:p w14:paraId="6B358442" w14:textId="4628DEDF"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Na ontvangst wordt de klacht zo spoedig mogelijk in behandeling genomen door de </w:t>
      </w:r>
      <w:r w:rsidR="00652F66">
        <w:rPr>
          <w:rFonts w:ascii="Calibri Light" w:hAnsi="Calibri Light" w:cs="Arial"/>
          <w:kern w:val="14"/>
          <w:sz w:val="22"/>
          <w:szCs w:val="22"/>
          <w:lang w:eastAsia="en-US"/>
        </w:rPr>
        <w:t>c</w:t>
      </w:r>
      <w:r w:rsidRPr="00E640E7">
        <w:rPr>
          <w:rFonts w:ascii="Calibri Light" w:hAnsi="Calibri Light" w:cs="Arial"/>
          <w:kern w:val="14"/>
          <w:sz w:val="22"/>
          <w:szCs w:val="22"/>
          <w:lang w:eastAsia="en-US"/>
        </w:rPr>
        <w:t xml:space="preserve">ontactpersoon en het onderzoek naar de klacht wordt voortvarend ter hand genomen. Het indienen van een klacht zet de aanbestedingsprocedure niet stil, tenzij de NZa expliciet besluit de procedure op te schorten. </w:t>
      </w:r>
    </w:p>
    <w:p w14:paraId="7F1FD3AE" w14:textId="77777777" w:rsidR="000D65E2" w:rsidRPr="00E640E7" w:rsidRDefault="000D65E2" w:rsidP="000D65E2">
      <w:pPr>
        <w:spacing w:line="240" w:lineRule="auto"/>
        <w:rPr>
          <w:rFonts w:ascii="Calibri Light" w:hAnsi="Calibri Light" w:cs="Arial"/>
          <w:kern w:val="14"/>
          <w:sz w:val="22"/>
          <w:szCs w:val="22"/>
          <w:lang w:eastAsia="en-US"/>
        </w:rPr>
      </w:pPr>
    </w:p>
    <w:p w14:paraId="0308B639" w14:textId="0F4EB1F8"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De </w:t>
      </w:r>
      <w:r w:rsidR="00652F66">
        <w:rPr>
          <w:rFonts w:ascii="Calibri Light" w:hAnsi="Calibri Light" w:cs="Arial"/>
          <w:kern w:val="14"/>
          <w:sz w:val="22"/>
          <w:szCs w:val="22"/>
          <w:lang w:eastAsia="en-US"/>
        </w:rPr>
        <w:t>c</w:t>
      </w:r>
      <w:r w:rsidRPr="00E640E7">
        <w:rPr>
          <w:rFonts w:ascii="Calibri Light" w:hAnsi="Calibri Light" w:cs="Arial"/>
          <w:kern w:val="14"/>
          <w:sz w:val="22"/>
          <w:szCs w:val="22"/>
          <w:lang w:eastAsia="en-US"/>
        </w:rPr>
        <w:t xml:space="preserve">ontactpersoon brengt advies uit aan de NZa. In het advies wordt gemotiveerd aangegeven of het </w:t>
      </w:r>
      <w:r w:rsidR="00652F66">
        <w:rPr>
          <w:rFonts w:ascii="Calibri Light" w:hAnsi="Calibri Light" w:cs="Arial"/>
          <w:kern w:val="14"/>
          <w:sz w:val="22"/>
          <w:szCs w:val="22"/>
          <w:lang w:eastAsia="en-US"/>
        </w:rPr>
        <w:t>c</w:t>
      </w:r>
      <w:r w:rsidRPr="00E640E7">
        <w:rPr>
          <w:rFonts w:ascii="Calibri Light" w:hAnsi="Calibri Light" w:cs="Arial"/>
          <w:kern w:val="14"/>
          <w:sz w:val="22"/>
          <w:szCs w:val="22"/>
          <w:lang w:eastAsia="en-US"/>
        </w:rPr>
        <w:t xml:space="preserve">ontactpersoon de klacht gegrond, gedeeltelijk gegrond of ongegrond acht. Het is vervolgens aan de NZa om – met inachtneming van het advies van het </w:t>
      </w:r>
      <w:r w:rsidR="00652F66">
        <w:rPr>
          <w:rFonts w:ascii="Calibri Light" w:hAnsi="Calibri Light" w:cs="Arial"/>
          <w:kern w:val="14"/>
          <w:sz w:val="22"/>
          <w:szCs w:val="22"/>
          <w:lang w:eastAsia="en-US"/>
        </w:rPr>
        <w:t>c</w:t>
      </w:r>
      <w:r w:rsidRPr="00E640E7">
        <w:rPr>
          <w:rFonts w:ascii="Calibri Light" w:hAnsi="Calibri Light" w:cs="Arial"/>
          <w:kern w:val="14"/>
          <w:sz w:val="22"/>
          <w:szCs w:val="22"/>
          <w:lang w:eastAsia="en-US"/>
        </w:rPr>
        <w:t xml:space="preserve">ontactpersoon – over de klacht te beslissen. Wijst hij de klacht af dan wordt de klager door de NZa hierover geïnformeerd. Wordt de klacht gegrond verklaard dan kan de NZa preventieve of corrigerende maatregelen treffen. </w:t>
      </w:r>
    </w:p>
    <w:p w14:paraId="00434D80" w14:textId="77777777" w:rsidR="000D65E2" w:rsidRPr="00E640E7" w:rsidRDefault="000D65E2" w:rsidP="000D65E2">
      <w:pPr>
        <w:spacing w:line="240" w:lineRule="auto"/>
        <w:rPr>
          <w:rFonts w:ascii="Calibri Light" w:hAnsi="Calibri Light" w:cs="Arial"/>
          <w:kern w:val="14"/>
          <w:sz w:val="22"/>
          <w:szCs w:val="22"/>
          <w:lang w:eastAsia="en-US"/>
        </w:rPr>
      </w:pPr>
    </w:p>
    <w:p w14:paraId="3100E219"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Als een beslissing van de NZa uitblijft of naar het oordeel van de klager daartoe aanleiding geeft dan kan de klacht aan de Commissie van Aanbestedingsexperts worden voorgelegd. Zie ook https://www.commissievanaanbestedingsexperts.nl/.</w:t>
      </w:r>
    </w:p>
    <w:p w14:paraId="09EEA535" w14:textId="138FAF9A" w:rsidR="000D65E2" w:rsidRDefault="000D65E2" w:rsidP="000D65E2">
      <w:pPr>
        <w:spacing w:line="240" w:lineRule="auto"/>
        <w:rPr>
          <w:rFonts w:ascii="Calibri Light" w:hAnsi="Calibri Light" w:cs="Arial"/>
          <w:kern w:val="14"/>
          <w:sz w:val="22"/>
          <w:szCs w:val="22"/>
          <w:lang w:eastAsia="en-US"/>
        </w:rPr>
      </w:pPr>
    </w:p>
    <w:p w14:paraId="0A505927" w14:textId="7ACA261B" w:rsidR="00E640E7" w:rsidRDefault="00E640E7" w:rsidP="000D65E2">
      <w:pPr>
        <w:spacing w:line="240" w:lineRule="auto"/>
        <w:rPr>
          <w:rFonts w:ascii="Calibri Light" w:hAnsi="Calibri Light" w:cs="Arial"/>
          <w:kern w:val="14"/>
          <w:sz w:val="22"/>
          <w:szCs w:val="22"/>
          <w:lang w:eastAsia="en-US"/>
        </w:rPr>
      </w:pPr>
    </w:p>
    <w:p w14:paraId="3824E03B" w14:textId="0CAC6999" w:rsidR="00E640E7" w:rsidRDefault="00E640E7" w:rsidP="000D65E2">
      <w:pPr>
        <w:spacing w:line="240" w:lineRule="auto"/>
        <w:rPr>
          <w:rFonts w:ascii="Calibri Light" w:hAnsi="Calibri Light" w:cs="Arial"/>
          <w:kern w:val="14"/>
          <w:sz w:val="22"/>
          <w:szCs w:val="22"/>
          <w:lang w:eastAsia="en-US"/>
        </w:rPr>
      </w:pPr>
    </w:p>
    <w:p w14:paraId="4D5BCE39" w14:textId="1B0201D3" w:rsidR="00E640E7" w:rsidRDefault="00E640E7" w:rsidP="000D65E2">
      <w:pPr>
        <w:spacing w:line="240" w:lineRule="auto"/>
        <w:rPr>
          <w:rFonts w:ascii="Calibri Light" w:hAnsi="Calibri Light" w:cs="Arial"/>
          <w:kern w:val="14"/>
          <w:sz w:val="22"/>
          <w:szCs w:val="22"/>
          <w:lang w:eastAsia="en-US"/>
        </w:rPr>
      </w:pPr>
    </w:p>
    <w:p w14:paraId="370CA9A9" w14:textId="15C92116" w:rsidR="00E640E7" w:rsidRDefault="00E640E7" w:rsidP="000D65E2">
      <w:pPr>
        <w:spacing w:line="240" w:lineRule="auto"/>
        <w:rPr>
          <w:rFonts w:ascii="Calibri Light" w:hAnsi="Calibri Light" w:cs="Arial"/>
          <w:kern w:val="14"/>
          <w:sz w:val="22"/>
          <w:szCs w:val="22"/>
          <w:lang w:eastAsia="en-US"/>
        </w:rPr>
      </w:pPr>
    </w:p>
    <w:p w14:paraId="600710EC" w14:textId="5329E26D" w:rsidR="00E640E7" w:rsidRDefault="00E640E7" w:rsidP="000D65E2">
      <w:pPr>
        <w:spacing w:line="240" w:lineRule="auto"/>
        <w:rPr>
          <w:rFonts w:ascii="Calibri Light" w:hAnsi="Calibri Light" w:cs="Arial"/>
          <w:kern w:val="14"/>
          <w:sz w:val="22"/>
          <w:szCs w:val="22"/>
          <w:lang w:eastAsia="en-US"/>
        </w:rPr>
      </w:pPr>
    </w:p>
    <w:p w14:paraId="08E05727" w14:textId="7D2BDB5C" w:rsidR="00E640E7" w:rsidRDefault="00E640E7" w:rsidP="000D65E2">
      <w:pPr>
        <w:spacing w:line="240" w:lineRule="auto"/>
        <w:rPr>
          <w:rFonts w:ascii="Calibri Light" w:hAnsi="Calibri Light" w:cs="Arial"/>
          <w:kern w:val="14"/>
          <w:sz w:val="22"/>
          <w:szCs w:val="22"/>
          <w:lang w:eastAsia="en-US"/>
        </w:rPr>
      </w:pPr>
    </w:p>
    <w:p w14:paraId="168B59E7" w14:textId="472A0A5F" w:rsidR="00E640E7" w:rsidRDefault="00E640E7" w:rsidP="000D65E2">
      <w:pPr>
        <w:spacing w:line="240" w:lineRule="auto"/>
        <w:rPr>
          <w:rFonts w:ascii="Calibri Light" w:hAnsi="Calibri Light" w:cs="Arial"/>
          <w:kern w:val="14"/>
          <w:sz w:val="22"/>
          <w:szCs w:val="22"/>
          <w:lang w:eastAsia="en-US"/>
        </w:rPr>
      </w:pPr>
    </w:p>
    <w:p w14:paraId="32DCC2EB" w14:textId="077FA470" w:rsidR="00E640E7" w:rsidRDefault="00E640E7" w:rsidP="000D65E2">
      <w:pPr>
        <w:spacing w:line="240" w:lineRule="auto"/>
        <w:rPr>
          <w:rFonts w:ascii="Calibri Light" w:hAnsi="Calibri Light" w:cs="Arial"/>
          <w:kern w:val="14"/>
          <w:sz w:val="22"/>
          <w:szCs w:val="22"/>
          <w:lang w:eastAsia="en-US"/>
        </w:rPr>
      </w:pPr>
    </w:p>
    <w:p w14:paraId="46D40CB7" w14:textId="139227BE" w:rsidR="00E640E7" w:rsidRDefault="00E640E7" w:rsidP="000D65E2">
      <w:pPr>
        <w:spacing w:line="240" w:lineRule="auto"/>
        <w:rPr>
          <w:rFonts w:ascii="Calibri Light" w:hAnsi="Calibri Light" w:cs="Arial"/>
          <w:kern w:val="14"/>
          <w:sz w:val="22"/>
          <w:szCs w:val="22"/>
          <w:lang w:eastAsia="en-US"/>
        </w:rPr>
      </w:pPr>
    </w:p>
    <w:p w14:paraId="690B546D" w14:textId="77777777" w:rsidR="00E640E7" w:rsidRPr="00E640E7" w:rsidRDefault="00E640E7" w:rsidP="000D65E2">
      <w:pPr>
        <w:spacing w:line="240" w:lineRule="auto"/>
        <w:rPr>
          <w:rFonts w:ascii="Calibri Light" w:hAnsi="Calibri Light" w:cs="Arial"/>
          <w:kern w:val="14"/>
          <w:sz w:val="22"/>
          <w:szCs w:val="22"/>
          <w:lang w:eastAsia="en-US"/>
        </w:rPr>
      </w:pPr>
    </w:p>
    <w:p w14:paraId="23449A74" w14:textId="7BA2C3D2" w:rsidR="000D65E2" w:rsidRPr="00E640E7" w:rsidRDefault="000D65E2" w:rsidP="002E506B">
      <w:pPr>
        <w:pStyle w:val="Kop2"/>
        <w:rPr>
          <w:rFonts w:ascii="Calibri Light" w:hAnsi="Calibri Light"/>
          <w:sz w:val="22"/>
          <w:szCs w:val="22"/>
          <w:lang w:eastAsia="en-US"/>
        </w:rPr>
      </w:pPr>
      <w:bookmarkStart w:id="33" w:name="_Toc87875119"/>
      <w:r w:rsidRPr="00E640E7">
        <w:rPr>
          <w:rFonts w:ascii="Calibri Light" w:hAnsi="Calibri Light"/>
          <w:sz w:val="22"/>
          <w:szCs w:val="22"/>
          <w:lang w:eastAsia="en-US"/>
        </w:rPr>
        <w:lastRenderedPageBreak/>
        <w:t>Planning</w:t>
      </w:r>
      <w:bookmarkEnd w:id="33"/>
    </w:p>
    <w:p w14:paraId="19E61076" w14:textId="69EE1450"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De NZa is gerechtigd tussentijds de planning aan te passen</w:t>
      </w:r>
      <w:r w:rsidR="00E969A7">
        <w:rPr>
          <w:rFonts w:ascii="Calibri Light" w:hAnsi="Calibri Light" w:cs="Arial"/>
          <w:kern w:val="14"/>
          <w:sz w:val="22"/>
          <w:szCs w:val="22"/>
          <w:lang w:eastAsia="en-US"/>
        </w:rPr>
        <w:t xml:space="preserve"> om haar moverende redenen</w:t>
      </w:r>
      <w:r w:rsidRPr="00E640E7">
        <w:rPr>
          <w:rFonts w:ascii="Calibri Light" w:hAnsi="Calibri Light" w:cs="Arial"/>
          <w:kern w:val="14"/>
          <w:sz w:val="22"/>
          <w:szCs w:val="22"/>
          <w:lang w:eastAsia="en-US"/>
        </w:rPr>
        <w:t>, met uitzondering van verkorting van wettelijk vastgestelde minimumtermijnen.</w:t>
      </w:r>
    </w:p>
    <w:p w14:paraId="2A123AD0" w14:textId="77777777" w:rsidR="000D65E2" w:rsidRPr="00E640E7" w:rsidRDefault="000D65E2" w:rsidP="000D65E2">
      <w:pPr>
        <w:spacing w:line="240" w:lineRule="auto"/>
        <w:rPr>
          <w:rFonts w:ascii="Calibri Light" w:hAnsi="Calibri Light" w:cs="Arial"/>
          <w:kern w:val="14"/>
          <w:sz w:val="22"/>
          <w:szCs w:val="22"/>
          <w:lang w:eastAsia="en-US"/>
        </w:rPr>
      </w:pPr>
    </w:p>
    <w:tbl>
      <w:tblPr>
        <w:tblW w:w="8151" w:type="dxa"/>
        <w:tblCellMar>
          <w:left w:w="0" w:type="dxa"/>
          <w:right w:w="0" w:type="dxa"/>
        </w:tblCellMar>
        <w:tblLook w:val="04A0" w:firstRow="1" w:lastRow="0" w:firstColumn="1" w:lastColumn="0" w:noHBand="0" w:noVBand="1"/>
      </w:tblPr>
      <w:tblGrid>
        <w:gridCol w:w="4574"/>
        <w:gridCol w:w="3577"/>
      </w:tblGrid>
      <w:tr w:rsidR="00440B6F" w:rsidRPr="00E640E7" w14:paraId="4F948CE9" w14:textId="77777777" w:rsidTr="00E969A7">
        <w:tc>
          <w:tcPr>
            <w:tcW w:w="4574" w:type="dxa"/>
            <w:tcBorders>
              <w:top w:val="single" w:sz="8" w:space="0" w:color="auto"/>
              <w:left w:val="single" w:sz="8" w:space="0" w:color="auto"/>
              <w:bottom w:val="single" w:sz="8" w:space="0" w:color="auto"/>
              <w:right w:val="single" w:sz="8" w:space="0" w:color="auto"/>
            </w:tcBorders>
            <w:shd w:val="clear" w:color="auto" w:fill="00B0F0"/>
            <w:tcMar>
              <w:top w:w="0" w:type="dxa"/>
              <w:left w:w="108" w:type="dxa"/>
              <w:bottom w:w="0" w:type="dxa"/>
              <w:right w:w="108" w:type="dxa"/>
            </w:tcMar>
            <w:hideMark/>
          </w:tcPr>
          <w:p w14:paraId="465B8DF2" w14:textId="365E4E9C" w:rsidR="00440B6F" w:rsidRPr="00E969A7" w:rsidRDefault="00440B6F" w:rsidP="00E969A7">
            <w:pPr>
              <w:jc w:val="center"/>
              <w:rPr>
                <w:rFonts w:ascii="Calibri Light" w:hAnsi="Calibri Light"/>
                <w:b/>
                <w:bCs/>
                <w:sz w:val="22"/>
                <w:szCs w:val="22"/>
              </w:rPr>
            </w:pPr>
            <w:r w:rsidRPr="00E969A7">
              <w:rPr>
                <w:rFonts w:ascii="Calibri Light" w:hAnsi="Calibri Light"/>
                <w:b/>
                <w:bCs/>
                <w:sz w:val="22"/>
                <w:szCs w:val="22"/>
              </w:rPr>
              <w:t>Datum</w:t>
            </w:r>
          </w:p>
        </w:tc>
        <w:tc>
          <w:tcPr>
            <w:tcW w:w="3577" w:type="dxa"/>
            <w:tcBorders>
              <w:top w:val="single" w:sz="8" w:space="0" w:color="auto"/>
              <w:left w:val="nil"/>
              <w:bottom w:val="single" w:sz="8" w:space="0" w:color="auto"/>
              <w:right w:val="single" w:sz="8" w:space="0" w:color="auto"/>
            </w:tcBorders>
            <w:shd w:val="clear" w:color="auto" w:fill="00B0F0"/>
            <w:tcMar>
              <w:top w:w="0" w:type="dxa"/>
              <w:left w:w="108" w:type="dxa"/>
              <w:bottom w:w="0" w:type="dxa"/>
              <w:right w:w="108" w:type="dxa"/>
            </w:tcMar>
            <w:hideMark/>
          </w:tcPr>
          <w:p w14:paraId="41615F5F" w14:textId="77777777" w:rsidR="00440B6F" w:rsidRPr="00E969A7" w:rsidRDefault="00440B6F" w:rsidP="00E969A7">
            <w:pPr>
              <w:jc w:val="center"/>
              <w:rPr>
                <w:rFonts w:ascii="Calibri Light" w:hAnsi="Calibri Light"/>
                <w:b/>
                <w:bCs/>
                <w:sz w:val="22"/>
                <w:szCs w:val="22"/>
              </w:rPr>
            </w:pPr>
            <w:r w:rsidRPr="00E969A7">
              <w:rPr>
                <w:rFonts w:ascii="Calibri Light" w:hAnsi="Calibri Light"/>
                <w:b/>
                <w:bCs/>
                <w:sz w:val="22"/>
                <w:szCs w:val="22"/>
              </w:rPr>
              <w:t>Actie</w:t>
            </w:r>
          </w:p>
        </w:tc>
      </w:tr>
      <w:tr w:rsidR="00440B6F" w:rsidRPr="00E640E7" w14:paraId="759488B2" w14:textId="77777777" w:rsidTr="00444A90">
        <w:tc>
          <w:tcPr>
            <w:tcW w:w="457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0EEB8D7" w14:textId="68B6EFCB" w:rsidR="00440B6F" w:rsidRPr="00E640E7" w:rsidRDefault="00440B6F">
            <w:pPr>
              <w:rPr>
                <w:rFonts w:ascii="Calibri Light" w:hAnsi="Calibri Light"/>
                <w:sz w:val="22"/>
                <w:szCs w:val="22"/>
              </w:rPr>
            </w:pPr>
            <w:r w:rsidRPr="00E640E7">
              <w:rPr>
                <w:rFonts w:ascii="Calibri Light" w:hAnsi="Calibri Light"/>
                <w:sz w:val="22"/>
                <w:szCs w:val="22"/>
              </w:rPr>
              <w:t>8 juli 2021</w:t>
            </w:r>
          </w:p>
        </w:tc>
        <w:tc>
          <w:tcPr>
            <w:tcW w:w="3577" w:type="dxa"/>
            <w:tcBorders>
              <w:top w:val="nil"/>
              <w:left w:val="nil"/>
              <w:bottom w:val="single" w:sz="8" w:space="0" w:color="auto"/>
              <w:right w:val="single" w:sz="8" w:space="0" w:color="auto"/>
            </w:tcBorders>
            <w:tcMar>
              <w:top w:w="0" w:type="dxa"/>
              <w:left w:w="108" w:type="dxa"/>
              <w:bottom w:w="0" w:type="dxa"/>
              <w:right w:w="108" w:type="dxa"/>
            </w:tcMar>
            <w:hideMark/>
          </w:tcPr>
          <w:p w14:paraId="3135BCB0" w14:textId="13A1E00E" w:rsidR="00440B6F" w:rsidRPr="00E640E7" w:rsidRDefault="00440B6F" w:rsidP="00440B6F">
            <w:pPr>
              <w:rPr>
                <w:rFonts w:ascii="Calibri Light" w:hAnsi="Calibri Light"/>
                <w:sz w:val="22"/>
                <w:szCs w:val="22"/>
              </w:rPr>
            </w:pPr>
            <w:r w:rsidRPr="00E640E7">
              <w:rPr>
                <w:rFonts w:ascii="Calibri Light" w:hAnsi="Calibri Light"/>
                <w:sz w:val="22"/>
                <w:szCs w:val="22"/>
              </w:rPr>
              <w:t>Vooraankondiging</w:t>
            </w:r>
          </w:p>
        </w:tc>
      </w:tr>
      <w:tr w:rsidR="00440B6F" w:rsidRPr="00E640E7" w14:paraId="423F6844" w14:textId="77777777" w:rsidTr="00444A90">
        <w:tc>
          <w:tcPr>
            <w:tcW w:w="457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E4D0FEB" w14:textId="1B4AC8ED" w:rsidR="00440B6F" w:rsidRPr="00E640E7" w:rsidRDefault="00BC036C" w:rsidP="000F27C9">
            <w:pPr>
              <w:rPr>
                <w:rFonts w:ascii="Calibri Light" w:hAnsi="Calibri Light"/>
                <w:sz w:val="22"/>
                <w:szCs w:val="22"/>
              </w:rPr>
            </w:pPr>
            <w:r>
              <w:rPr>
                <w:rFonts w:ascii="Calibri Light" w:hAnsi="Calibri Light"/>
                <w:sz w:val="22"/>
                <w:szCs w:val="22"/>
              </w:rPr>
              <w:t>1</w:t>
            </w:r>
            <w:r w:rsidR="000F27C9">
              <w:rPr>
                <w:rFonts w:ascii="Calibri Light" w:hAnsi="Calibri Light"/>
                <w:sz w:val="22"/>
                <w:szCs w:val="22"/>
              </w:rPr>
              <w:t>8</w:t>
            </w:r>
            <w:r w:rsidR="0092310A">
              <w:rPr>
                <w:rFonts w:ascii="Calibri Light" w:hAnsi="Calibri Light"/>
                <w:sz w:val="22"/>
                <w:szCs w:val="22"/>
              </w:rPr>
              <w:t xml:space="preserve"> november</w:t>
            </w:r>
            <w:r w:rsidR="00440B6F" w:rsidRPr="00E640E7">
              <w:rPr>
                <w:rFonts w:ascii="Calibri Light" w:hAnsi="Calibri Light"/>
                <w:sz w:val="22"/>
                <w:szCs w:val="22"/>
              </w:rPr>
              <w:t xml:space="preserve"> 2021          </w:t>
            </w:r>
          </w:p>
        </w:tc>
        <w:tc>
          <w:tcPr>
            <w:tcW w:w="3577" w:type="dxa"/>
            <w:tcBorders>
              <w:top w:val="nil"/>
              <w:left w:val="nil"/>
              <w:bottom w:val="single" w:sz="8" w:space="0" w:color="auto"/>
              <w:right w:val="single" w:sz="8" w:space="0" w:color="auto"/>
            </w:tcBorders>
            <w:tcMar>
              <w:top w:w="0" w:type="dxa"/>
              <w:left w:w="108" w:type="dxa"/>
              <w:bottom w:w="0" w:type="dxa"/>
              <w:right w:w="108" w:type="dxa"/>
            </w:tcMar>
            <w:hideMark/>
          </w:tcPr>
          <w:p w14:paraId="4D68A2EE" w14:textId="77777777" w:rsidR="00440B6F" w:rsidRPr="00E640E7" w:rsidRDefault="00440B6F">
            <w:pPr>
              <w:rPr>
                <w:rFonts w:ascii="Calibri Light" w:hAnsi="Calibri Light"/>
                <w:sz w:val="22"/>
                <w:szCs w:val="22"/>
              </w:rPr>
            </w:pPr>
            <w:r w:rsidRPr="00E640E7">
              <w:rPr>
                <w:rFonts w:ascii="Calibri Light" w:hAnsi="Calibri Light"/>
                <w:sz w:val="22"/>
                <w:szCs w:val="22"/>
              </w:rPr>
              <w:t xml:space="preserve">Verzenden verzoeken om Inschrijving dan wel publicatie (via  </w:t>
            </w:r>
            <w:hyperlink r:id="rId14" w:history="1">
              <w:r w:rsidRPr="00E640E7">
                <w:rPr>
                  <w:rStyle w:val="Hyperlink"/>
                  <w:rFonts w:ascii="Calibri Light" w:hAnsi="Calibri Light"/>
                  <w:sz w:val="22"/>
                  <w:szCs w:val="22"/>
                </w:rPr>
                <w:t>www.tenderned.nl</w:t>
              </w:r>
            </w:hyperlink>
            <w:r w:rsidRPr="00E640E7">
              <w:rPr>
                <w:rFonts w:ascii="Calibri Light" w:hAnsi="Calibri Light"/>
                <w:sz w:val="22"/>
                <w:szCs w:val="22"/>
              </w:rPr>
              <w:t>)</w:t>
            </w:r>
          </w:p>
        </w:tc>
      </w:tr>
      <w:tr w:rsidR="00440B6F" w:rsidRPr="00E640E7" w14:paraId="2F32E613" w14:textId="77777777" w:rsidTr="00444A90">
        <w:tc>
          <w:tcPr>
            <w:tcW w:w="457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58FD072" w14:textId="0EB464F3" w:rsidR="00440B6F" w:rsidRPr="00E640E7" w:rsidRDefault="00C57069" w:rsidP="00312906">
            <w:pPr>
              <w:rPr>
                <w:rFonts w:ascii="Calibri Light" w:hAnsi="Calibri Light"/>
                <w:sz w:val="22"/>
                <w:szCs w:val="22"/>
              </w:rPr>
            </w:pPr>
            <w:r>
              <w:rPr>
                <w:rFonts w:ascii="Calibri Light" w:hAnsi="Calibri Light"/>
                <w:sz w:val="22"/>
                <w:szCs w:val="22"/>
              </w:rPr>
              <w:t>6</w:t>
            </w:r>
            <w:r w:rsidR="00312906">
              <w:rPr>
                <w:rFonts w:ascii="Calibri Light" w:hAnsi="Calibri Light"/>
                <w:sz w:val="22"/>
                <w:szCs w:val="22"/>
              </w:rPr>
              <w:t xml:space="preserve"> december </w:t>
            </w:r>
            <w:r w:rsidR="00440B6F" w:rsidRPr="00E640E7">
              <w:rPr>
                <w:rFonts w:ascii="Calibri Light" w:hAnsi="Calibri Light"/>
                <w:sz w:val="22"/>
                <w:szCs w:val="22"/>
              </w:rPr>
              <w:t>2021 uiterlijk 10</w:t>
            </w:r>
            <w:r w:rsidR="00932068">
              <w:rPr>
                <w:rFonts w:ascii="Calibri Light" w:hAnsi="Calibri Light"/>
                <w:sz w:val="22"/>
                <w:szCs w:val="22"/>
              </w:rPr>
              <w:t>:00</w:t>
            </w:r>
            <w:r w:rsidR="00440B6F" w:rsidRPr="00E640E7">
              <w:rPr>
                <w:rFonts w:ascii="Calibri Light" w:hAnsi="Calibri Light"/>
                <w:sz w:val="22"/>
                <w:szCs w:val="22"/>
              </w:rPr>
              <w:t xml:space="preserve"> uur  </w:t>
            </w:r>
          </w:p>
        </w:tc>
        <w:tc>
          <w:tcPr>
            <w:tcW w:w="3577" w:type="dxa"/>
            <w:tcBorders>
              <w:top w:val="nil"/>
              <w:left w:val="nil"/>
              <w:bottom w:val="single" w:sz="8" w:space="0" w:color="auto"/>
              <w:right w:val="single" w:sz="8" w:space="0" w:color="auto"/>
            </w:tcBorders>
            <w:tcMar>
              <w:top w:w="0" w:type="dxa"/>
              <w:left w:w="108" w:type="dxa"/>
              <w:bottom w:w="0" w:type="dxa"/>
              <w:right w:w="108" w:type="dxa"/>
            </w:tcMar>
            <w:hideMark/>
          </w:tcPr>
          <w:p w14:paraId="493C73CA" w14:textId="7D8349C1" w:rsidR="00440B6F" w:rsidRPr="00E640E7" w:rsidRDefault="00440B6F" w:rsidP="00C463DA">
            <w:pPr>
              <w:rPr>
                <w:rFonts w:ascii="Calibri Light" w:hAnsi="Calibri Light"/>
                <w:sz w:val="22"/>
                <w:szCs w:val="22"/>
              </w:rPr>
            </w:pPr>
            <w:r w:rsidRPr="00E640E7">
              <w:rPr>
                <w:rFonts w:ascii="Calibri Light" w:hAnsi="Calibri Light"/>
                <w:sz w:val="22"/>
                <w:szCs w:val="22"/>
              </w:rPr>
              <w:t xml:space="preserve">Uiterste </w:t>
            </w:r>
            <w:r w:rsidR="00C463DA" w:rsidRPr="00E640E7">
              <w:rPr>
                <w:rFonts w:ascii="Calibri Light" w:hAnsi="Calibri Light"/>
                <w:sz w:val="22"/>
                <w:szCs w:val="22"/>
              </w:rPr>
              <w:t xml:space="preserve">kalenderdag </w:t>
            </w:r>
            <w:r w:rsidRPr="00E640E7">
              <w:rPr>
                <w:rFonts w:ascii="Calibri Light" w:hAnsi="Calibri Light"/>
                <w:sz w:val="22"/>
                <w:szCs w:val="22"/>
              </w:rPr>
              <w:t>indienen van vragen door Inschrijvers.</w:t>
            </w:r>
          </w:p>
        </w:tc>
      </w:tr>
      <w:tr w:rsidR="00440B6F" w:rsidRPr="00E640E7" w14:paraId="6C6AA24E" w14:textId="77777777" w:rsidTr="00444A90">
        <w:tc>
          <w:tcPr>
            <w:tcW w:w="457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EB12AA3" w14:textId="3CE2B7AE" w:rsidR="00440B6F" w:rsidRPr="00E640E7" w:rsidRDefault="00312906">
            <w:pPr>
              <w:rPr>
                <w:rFonts w:ascii="Calibri Light" w:hAnsi="Calibri Light"/>
                <w:sz w:val="22"/>
                <w:szCs w:val="22"/>
              </w:rPr>
            </w:pPr>
            <w:r>
              <w:rPr>
                <w:rFonts w:ascii="Calibri Light" w:hAnsi="Calibri Light"/>
                <w:sz w:val="22"/>
                <w:szCs w:val="22"/>
              </w:rPr>
              <w:t>20</w:t>
            </w:r>
            <w:bookmarkStart w:id="34" w:name="_GoBack"/>
            <w:bookmarkEnd w:id="34"/>
            <w:r w:rsidR="00760FBC">
              <w:rPr>
                <w:rFonts w:ascii="Calibri Light" w:hAnsi="Calibri Light"/>
                <w:sz w:val="22"/>
                <w:szCs w:val="22"/>
              </w:rPr>
              <w:t xml:space="preserve"> december 2021</w:t>
            </w:r>
            <w:r w:rsidR="00440B6F" w:rsidRPr="00E640E7">
              <w:rPr>
                <w:rFonts w:ascii="Calibri Light" w:hAnsi="Calibri Light"/>
                <w:sz w:val="22"/>
                <w:szCs w:val="22"/>
              </w:rPr>
              <w:t xml:space="preserve"> </w:t>
            </w:r>
          </w:p>
        </w:tc>
        <w:tc>
          <w:tcPr>
            <w:tcW w:w="3577" w:type="dxa"/>
            <w:tcBorders>
              <w:top w:val="nil"/>
              <w:left w:val="nil"/>
              <w:bottom w:val="single" w:sz="8" w:space="0" w:color="auto"/>
              <w:right w:val="single" w:sz="8" w:space="0" w:color="auto"/>
            </w:tcBorders>
            <w:tcMar>
              <w:top w:w="0" w:type="dxa"/>
              <w:left w:w="108" w:type="dxa"/>
              <w:bottom w:w="0" w:type="dxa"/>
              <w:right w:w="108" w:type="dxa"/>
            </w:tcMar>
            <w:hideMark/>
          </w:tcPr>
          <w:p w14:paraId="7DBD90D8" w14:textId="77777777" w:rsidR="00440B6F" w:rsidRPr="00E640E7" w:rsidRDefault="00440B6F">
            <w:pPr>
              <w:rPr>
                <w:rFonts w:ascii="Calibri Light" w:hAnsi="Calibri Light"/>
                <w:sz w:val="22"/>
                <w:szCs w:val="22"/>
              </w:rPr>
            </w:pPr>
            <w:r w:rsidRPr="00E640E7">
              <w:rPr>
                <w:rFonts w:ascii="Calibri Light" w:hAnsi="Calibri Light"/>
                <w:sz w:val="22"/>
                <w:szCs w:val="22"/>
              </w:rPr>
              <w:t xml:space="preserve">Uiterste kalenderdag beantwoording vragen in de Nota van Inlichtingen (via </w:t>
            </w:r>
            <w:hyperlink r:id="rId15" w:history="1">
              <w:r w:rsidRPr="00E640E7">
                <w:rPr>
                  <w:rStyle w:val="Hyperlink"/>
                  <w:rFonts w:ascii="Calibri Light" w:hAnsi="Calibri Light"/>
                  <w:sz w:val="22"/>
                  <w:szCs w:val="22"/>
                </w:rPr>
                <w:t>www.tenderned.nl</w:t>
              </w:r>
            </w:hyperlink>
            <w:r w:rsidRPr="00E640E7">
              <w:rPr>
                <w:rFonts w:ascii="Calibri Light" w:hAnsi="Calibri Light"/>
                <w:sz w:val="22"/>
                <w:szCs w:val="22"/>
              </w:rPr>
              <w:t>)</w:t>
            </w:r>
          </w:p>
        </w:tc>
      </w:tr>
      <w:tr w:rsidR="00440B6F" w:rsidRPr="00E640E7" w14:paraId="10DD0729" w14:textId="77777777" w:rsidTr="00444A90">
        <w:tc>
          <w:tcPr>
            <w:tcW w:w="457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1E183A5" w14:textId="31AE271A" w:rsidR="00440B6F" w:rsidRPr="00E640E7" w:rsidRDefault="00312906" w:rsidP="00760FBC">
            <w:pPr>
              <w:rPr>
                <w:rFonts w:ascii="Calibri Light" w:hAnsi="Calibri Light"/>
                <w:sz w:val="22"/>
                <w:szCs w:val="22"/>
              </w:rPr>
            </w:pPr>
            <w:r>
              <w:rPr>
                <w:rFonts w:ascii="Calibri Light" w:hAnsi="Calibri Light"/>
                <w:sz w:val="22"/>
                <w:szCs w:val="22"/>
              </w:rPr>
              <w:t>10 januari</w:t>
            </w:r>
            <w:r w:rsidR="00B21965">
              <w:rPr>
                <w:rFonts w:ascii="Calibri Light" w:hAnsi="Calibri Light"/>
                <w:sz w:val="22"/>
                <w:szCs w:val="22"/>
              </w:rPr>
              <w:t xml:space="preserve"> </w:t>
            </w:r>
            <w:r>
              <w:rPr>
                <w:rFonts w:ascii="Calibri Light" w:hAnsi="Calibri Light"/>
                <w:sz w:val="22"/>
                <w:szCs w:val="22"/>
              </w:rPr>
              <w:t xml:space="preserve">2022 </w:t>
            </w:r>
            <w:r w:rsidR="00B21965">
              <w:rPr>
                <w:rFonts w:ascii="Calibri Light" w:hAnsi="Calibri Light"/>
                <w:sz w:val="22"/>
                <w:szCs w:val="22"/>
              </w:rPr>
              <w:t>uiterlijk 10</w:t>
            </w:r>
            <w:r w:rsidR="00873843">
              <w:rPr>
                <w:rFonts w:ascii="Calibri Light" w:hAnsi="Calibri Light"/>
                <w:sz w:val="22"/>
                <w:szCs w:val="22"/>
              </w:rPr>
              <w:t>:00</w:t>
            </w:r>
            <w:r w:rsidR="00B21965">
              <w:rPr>
                <w:rFonts w:ascii="Calibri Light" w:hAnsi="Calibri Light"/>
                <w:sz w:val="22"/>
                <w:szCs w:val="22"/>
              </w:rPr>
              <w:t xml:space="preserve"> uur</w:t>
            </w:r>
            <w:r w:rsidR="00440B6F" w:rsidRPr="00E640E7">
              <w:rPr>
                <w:rFonts w:ascii="Calibri Light" w:hAnsi="Calibri Light"/>
                <w:sz w:val="22"/>
                <w:szCs w:val="22"/>
              </w:rPr>
              <w:t xml:space="preserve">       </w:t>
            </w:r>
          </w:p>
        </w:tc>
        <w:tc>
          <w:tcPr>
            <w:tcW w:w="3577" w:type="dxa"/>
            <w:tcBorders>
              <w:top w:val="nil"/>
              <w:left w:val="nil"/>
              <w:bottom w:val="single" w:sz="8" w:space="0" w:color="auto"/>
              <w:right w:val="single" w:sz="8" w:space="0" w:color="auto"/>
            </w:tcBorders>
            <w:tcMar>
              <w:top w:w="0" w:type="dxa"/>
              <w:left w:w="108" w:type="dxa"/>
              <w:bottom w:w="0" w:type="dxa"/>
              <w:right w:w="108" w:type="dxa"/>
            </w:tcMar>
            <w:hideMark/>
          </w:tcPr>
          <w:p w14:paraId="53842DC7" w14:textId="77777777" w:rsidR="00440B6F" w:rsidRPr="00E640E7" w:rsidRDefault="00440B6F">
            <w:pPr>
              <w:rPr>
                <w:rFonts w:ascii="Calibri Light" w:hAnsi="Calibri Light"/>
                <w:sz w:val="22"/>
                <w:szCs w:val="22"/>
              </w:rPr>
            </w:pPr>
            <w:r w:rsidRPr="00E640E7">
              <w:rPr>
                <w:rFonts w:ascii="Calibri Light" w:hAnsi="Calibri Light"/>
                <w:sz w:val="22"/>
                <w:szCs w:val="22"/>
              </w:rPr>
              <w:t>Sluitingstermijn Inschrijving</w:t>
            </w:r>
          </w:p>
        </w:tc>
      </w:tr>
      <w:tr w:rsidR="00440B6F" w:rsidRPr="00E640E7" w14:paraId="02935ABE" w14:textId="77777777" w:rsidTr="00444A90">
        <w:tc>
          <w:tcPr>
            <w:tcW w:w="457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A685789" w14:textId="48DB6ED6" w:rsidR="00440B6F" w:rsidRPr="00E640E7" w:rsidRDefault="00312906" w:rsidP="00312906">
            <w:pPr>
              <w:rPr>
                <w:rFonts w:ascii="Calibri Light" w:hAnsi="Calibri Light"/>
                <w:sz w:val="22"/>
                <w:szCs w:val="22"/>
              </w:rPr>
            </w:pPr>
            <w:r>
              <w:rPr>
                <w:rFonts w:ascii="Calibri Light" w:hAnsi="Calibri Light"/>
                <w:sz w:val="22"/>
                <w:szCs w:val="22"/>
              </w:rPr>
              <w:t xml:space="preserve">10 februari </w:t>
            </w:r>
            <w:r w:rsidR="00760FBC">
              <w:rPr>
                <w:rFonts w:ascii="Calibri Light" w:hAnsi="Calibri Light"/>
                <w:sz w:val="22"/>
                <w:szCs w:val="22"/>
              </w:rPr>
              <w:t>2022</w:t>
            </w:r>
            <w:r w:rsidR="00440B6F" w:rsidRPr="00E640E7">
              <w:rPr>
                <w:rFonts w:ascii="Calibri Light" w:hAnsi="Calibri Light"/>
                <w:sz w:val="22"/>
                <w:szCs w:val="22"/>
              </w:rPr>
              <w:t xml:space="preserve"> </w:t>
            </w:r>
          </w:p>
        </w:tc>
        <w:tc>
          <w:tcPr>
            <w:tcW w:w="3577" w:type="dxa"/>
            <w:tcBorders>
              <w:top w:val="nil"/>
              <w:left w:val="nil"/>
              <w:bottom w:val="single" w:sz="8" w:space="0" w:color="auto"/>
              <w:right w:val="single" w:sz="8" w:space="0" w:color="auto"/>
            </w:tcBorders>
            <w:tcMar>
              <w:top w:w="0" w:type="dxa"/>
              <w:left w:w="108" w:type="dxa"/>
              <w:bottom w:w="0" w:type="dxa"/>
              <w:right w:w="108" w:type="dxa"/>
            </w:tcMar>
            <w:hideMark/>
          </w:tcPr>
          <w:p w14:paraId="5FF2D99E" w14:textId="4DF5BB24" w:rsidR="00440B6F" w:rsidRPr="00E640E7" w:rsidRDefault="00440B6F">
            <w:pPr>
              <w:rPr>
                <w:rFonts w:ascii="Calibri Light" w:hAnsi="Calibri Light"/>
                <w:sz w:val="22"/>
                <w:szCs w:val="22"/>
              </w:rPr>
            </w:pPr>
            <w:r w:rsidRPr="00E640E7">
              <w:rPr>
                <w:rFonts w:ascii="Calibri Light" w:hAnsi="Calibri Light"/>
                <w:sz w:val="22"/>
                <w:szCs w:val="22"/>
              </w:rPr>
              <w:t>Voorlopige gunning en afwijzing</w:t>
            </w:r>
          </w:p>
        </w:tc>
      </w:tr>
      <w:tr w:rsidR="00440B6F" w:rsidRPr="00E640E7" w14:paraId="236E83BE" w14:textId="77777777" w:rsidTr="00444A90">
        <w:tc>
          <w:tcPr>
            <w:tcW w:w="457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A0CE46B" w14:textId="60AC2060" w:rsidR="00440B6F" w:rsidRPr="00E640E7" w:rsidRDefault="00312906" w:rsidP="00312906">
            <w:pPr>
              <w:rPr>
                <w:rFonts w:ascii="Calibri Light" w:hAnsi="Calibri Light"/>
                <w:sz w:val="22"/>
                <w:szCs w:val="22"/>
              </w:rPr>
            </w:pPr>
            <w:r>
              <w:rPr>
                <w:rFonts w:ascii="Calibri Light" w:hAnsi="Calibri Light"/>
                <w:sz w:val="22"/>
                <w:szCs w:val="22"/>
              </w:rPr>
              <w:t>10</w:t>
            </w:r>
            <w:r w:rsidR="00440B6F" w:rsidRPr="00E640E7">
              <w:rPr>
                <w:rFonts w:ascii="Calibri Light" w:hAnsi="Calibri Light"/>
                <w:sz w:val="22"/>
                <w:szCs w:val="22"/>
              </w:rPr>
              <w:t xml:space="preserve"> </w:t>
            </w:r>
            <w:r>
              <w:rPr>
                <w:rFonts w:ascii="Calibri Light" w:hAnsi="Calibri Light"/>
                <w:sz w:val="22"/>
                <w:szCs w:val="22"/>
              </w:rPr>
              <w:t xml:space="preserve">februari </w:t>
            </w:r>
            <w:r w:rsidR="00F44FBE">
              <w:rPr>
                <w:rFonts w:ascii="Calibri Light" w:hAnsi="Calibri Light"/>
                <w:sz w:val="22"/>
                <w:szCs w:val="22"/>
              </w:rPr>
              <w:t xml:space="preserve">2022 </w:t>
            </w:r>
            <w:r w:rsidR="00760FBC">
              <w:rPr>
                <w:rFonts w:ascii="Calibri Light" w:hAnsi="Calibri Light"/>
                <w:sz w:val="22"/>
                <w:szCs w:val="22"/>
              </w:rPr>
              <w:t xml:space="preserve">tot en met </w:t>
            </w:r>
            <w:r>
              <w:rPr>
                <w:rFonts w:ascii="Calibri Light" w:hAnsi="Calibri Light"/>
                <w:sz w:val="22"/>
                <w:szCs w:val="22"/>
              </w:rPr>
              <w:t>3 maart 2022</w:t>
            </w:r>
          </w:p>
        </w:tc>
        <w:tc>
          <w:tcPr>
            <w:tcW w:w="3577" w:type="dxa"/>
            <w:tcBorders>
              <w:top w:val="nil"/>
              <w:left w:val="nil"/>
              <w:bottom w:val="single" w:sz="8" w:space="0" w:color="auto"/>
              <w:right w:val="single" w:sz="8" w:space="0" w:color="auto"/>
            </w:tcBorders>
            <w:tcMar>
              <w:top w:w="0" w:type="dxa"/>
              <w:left w:w="108" w:type="dxa"/>
              <w:bottom w:w="0" w:type="dxa"/>
              <w:right w:w="108" w:type="dxa"/>
            </w:tcMar>
            <w:hideMark/>
          </w:tcPr>
          <w:p w14:paraId="0BA3BBF6" w14:textId="315DDE1C" w:rsidR="00440B6F" w:rsidRPr="00E640E7" w:rsidRDefault="00440B6F">
            <w:pPr>
              <w:rPr>
                <w:rFonts w:ascii="Calibri Light" w:hAnsi="Calibri Light"/>
                <w:sz w:val="22"/>
                <w:szCs w:val="22"/>
              </w:rPr>
            </w:pPr>
            <w:r w:rsidRPr="00E640E7">
              <w:rPr>
                <w:rFonts w:ascii="Calibri Light" w:hAnsi="Calibri Light"/>
                <w:sz w:val="22"/>
                <w:szCs w:val="22"/>
              </w:rPr>
              <w:t>Opschortende termijnen</w:t>
            </w:r>
          </w:p>
        </w:tc>
      </w:tr>
      <w:tr w:rsidR="00440B6F" w:rsidRPr="00E640E7" w14:paraId="05BEC55E" w14:textId="77777777" w:rsidTr="00760FBC">
        <w:tc>
          <w:tcPr>
            <w:tcW w:w="4574" w:type="dxa"/>
            <w:tcBorders>
              <w:top w:val="nil"/>
              <w:left w:val="single" w:sz="8" w:space="0" w:color="auto"/>
              <w:bottom w:val="single" w:sz="4" w:space="0" w:color="auto"/>
              <w:right w:val="single" w:sz="8" w:space="0" w:color="auto"/>
            </w:tcBorders>
            <w:tcMar>
              <w:top w:w="0" w:type="dxa"/>
              <w:left w:w="108" w:type="dxa"/>
              <w:bottom w:w="0" w:type="dxa"/>
              <w:right w:w="108" w:type="dxa"/>
            </w:tcMar>
          </w:tcPr>
          <w:p w14:paraId="61C0CC6A" w14:textId="21A392D2" w:rsidR="00440B6F" w:rsidRPr="00E640E7" w:rsidRDefault="00312906" w:rsidP="00312906">
            <w:pPr>
              <w:rPr>
                <w:rFonts w:ascii="Calibri Light" w:hAnsi="Calibri Light"/>
                <w:sz w:val="22"/>
                <w:szCs w:val="22"/>
              </w:rPr>
            </w:pPr>
            <w:r>
              <w:rPr>
                <w:rFonts w:ascii="Calibri Light" w:hAnsi="Calibri Light"/>
                <w:sz w:val="22"/>
                <w:szCs w:val="22"/>
              </w:rPr>
              <w:t xml:space="preserve">4 maart </w:t>
            </w:r>
            <w:r w:rsidR="00440B6F" w:rsidRPr="00E640E7">
              <w:rPr>
                <w:rFonts w:ascii="Calibri Light" w:hAnsi="Calibri Light"/>
                <w:sz w:val="22"/>
                <w:szCs w:val="22"/>
              </w:rPr>
              <w:t>202</w:t>
            </w:r>
            <w:r w:rsidR="00760FBC">
              <w:rPr>
                <w:rFonts w:ascii="Calibri Light" w:hAnsi="Calibri Light"/>
                <w:sz w:val="22"/>
                <w:szCs w:val="22"/>
              </w:rPr>
              <w:t>2</w:t>
            </w:r>
          </w:p>
        </w:tc>
        <w:tc>
          <w:tcPr>
            <w:tcW w:w="3577" w:type="dxa"/>
            <w:tcBorders>
              <w:top w:val="nil"/>
              <w:left w:val="nil"/>
              <w:bottom w:val="single" w:sz="4" w:space="0" w:color="auto"/>
              <w:right w:val="single" w:sz="8" w:space="0" w:color="auto"/>
            </w:tcBorders>
            <w:tcMar>
              <w:top w:w="0" w:type="dxa"/>
              <w:left w:w="108" w:type="dxa"/>
              <w:bottom w:w="0" w:type="dxa"/>
              <w:right w:w="108" w:type="dxa"/>
            </w:tcMar>
            <w:hideMark/>
          </w:tcPr>
          <w:p w14:paraId="3C6EE7C8" w14:textId="1A15CB87" w:rsidR="00440B6F" w:rsidRPr="00E640E7" w:rsidRDefault="00440B6F">
            <w:pPr>
              <w:rPr>
                <w:rFonts w:ascii="Calibri Light" w:hAnsi="Calibri Light"/>
                <w:sz w:val="22"/>
                <w:szCs w:val="22"/>
              </w:rPr>
            </w:pPr>
            <w:r w:rsidRPr="00E640E7">
              <w:rPr>
                <w:rFonts w:ascii="Calibri Light" w:hAnsi="Calibri Light"/>
                <w:sz w:val="22"/>
                <w:szCs w:val="22"/>
              </w:rPr>
              <w:t xml:space="preserve">Definitieve </w:t>
            </w:r>
            <w:r w:rsidR="00E37CB0">
              <w:rPr>
                <w:rFonts w:ascii="Calibri Light" w:hAnsi="Calibri Light"/>
                <w:sz w:val="22"/>
                <w:szCs w:val="22"/>
              </w:rPr>
              <w:t>G</w:t>
            </w:r>
            <w:r w:rsidRPr="00E640E7">
              <w:rPr>
                <w:rFonts w:ascii="Calibri Light" w:hAnsi="Calibri Light"/>
                <w:sz w:val="22"/>
                <w:szCs w:val="22"/>
              </w:rPr>
              <w:t>unning</w:t>
            </w:r>
            <w:r w:rsidR="00E37CB0">
              <w:rPr>
                <w:rFonts w:ascii="Calibri Light" w:hAnsi="Calibri Light"/>
                <w:sz w:val="22"/>
                <w:szCs w:val="22"/>
              </w:rPr>
              <w:t>beslissing</w:t>
            </w:r>
          </w:p>
        </w:tc>
      </w:tr>
      <w:tr w:rsidR="00760FBC" w:rsidRPr="00E640E7" w14:paraId="78EF85D2" w14:textId="77777777" w:rsidTr="00760FBC">
        <w:tc>
          <w:tcPr>
            <w:tcW w:w="4574"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tcPr>
          <w:p w14:paraId="41DF491B" w14:textId="2630EFB6" w:rsidR="00760FBC" w:rsidRDefault="00312906" w:rsidP="00F44FBE">
            <w:pPr>
              <w:rPr>
                <w:rFonts w:ascii="Calibri Light" w:hAnsi="Calibri Light"/>
                <w:sz w:val="22"/>
                <w:szCs w:val="22"/>
              </w:rPr>
            </w:pPr>
            <w:r>
              <w:rPr>
                <w:rFonts w:ascii="Calibri Light" w:hAnsi="Calibri Light"/>
                <w:sz w:val="22"/>
                <w:szCs w:val="22"/>
              </w:rPr>
              <w:t>5 maart</w:t>
            </w:r>
            <w:r w:rsidR="00F44FBE">
              <w:rPr>
                <w:rFonts w:ascii="Calibri Light" w:hAnsi="Calibri Light"/>
                <w:sz w:val="22"/>
                <w:szCs w:val="22"/>
              </w:rPr>
              <w:t xml:space="preserve"> 2022 </w:t>
            </w:r>
            <w:r w:rsidR="00760FBC">
              <w:rPr>
                <w:rFonts w:ascii="Calibri Light" w:hAnsi="Calibri Light"/>
                <w:sz w:val="22"/>
                <w:szCs w:val="22"/>
              </w:rPr>
              <w:t>tot met 30 maart 2022</w:t>
            </w:r>
          </w:p>
        </w:tc>
        <w:tc>
          <w:tcPr>
            <w:tcW w:w="3577" w:type="dxa"/>
            <w:tcBorders>
              <w:top w:val="single" w:sz="4" w:space="0" w:color="auto"/>
              <w:left w:val="nil"/>
              <w:bottom w:val="single" w:sz="4" w:space="0" w:color="auto"/>
              <w:right w:val="single" w:sz="8" w:space="0" w:color="auto"/>
            </w:tcBorders>
            <w:tcMar>
              <w:top w:w="0" w:type="dxa"/>
              <w:left w:w="108" w:type="dxa"/>
              <w:bottom w:w="0" w:type="dxa"/>
              <w:right w:w="108" w:type="dxa"/>
            </w:tcMar>
          </w:tcPr>
          <w:p w14:paraId="2E04604F" w14:textId="03FE0085" w:rsidR="00760FBC" w:rsidRPr="00E640E7" w:rsidRDefault="00312906" w:rsidP="00760FBC">
            <w:pPr>
              <w:rPr>
                <w:rFonts w:ascii="Calibri Light" w:hAnsi="Calibri Light"/>
                <w:sz w:val="22"/>
                <w:szCs w:val="22"/>
              </w:rPr>
            </w:pPr>
            <w:r>
              <w:rPr>
                <w:rFonts w:ascii="Calibri Light" w:hAnsi="Calibri Light"/>
                <w:sz w:val="22"/>
                <w:szCs w:val="22"/>
              </w:rPr>
              <w:t>Contracteren</w:t>
            </w:r>
          </w:p>
        </w:tc>
      </w:tr>
      <w:tr w:rsidR="00760FBC" w:rsidRPr="00E640E7" w14:paraId="3E523B9A" w14:textId="77777777" w:rsidTr="00760FBC">
        <w:tc>
          <w:tcPr>
            <w:tcW w:w="4574"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14:paraId="46FB2E55" w14:textId="03243672" w:rsidR="00760FBC" w:rsidRDefault="00760FBC" w:rsidP="00760FBC">
            <w:pPr>
              <w:rPr>
                <w:rFonts w:ascii="Calibri Light" w:hAnsi="Calibri Light"/>
                <w:sz w:val="22"/>
                <w:szCs w:val="22"/>
              </w:rPr>
            </w:pPr>
            <w:r>
              <w:rPr>
                <w:rFonts w:ascii="Calibri Light" w:hAnsi="Calibri Light"/>
                <w:sz w:val="22"/>
                <w:szCs w:val="22"/>
              </w:rPr>
              <w:t>1 april 2022</w:t>
            </w:r>
          </w:p>
        </w:tc>
        <w:tc>
          <w:tcPr>
            <w:tcW w:w="3577"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2D2D4F91" w14:textId="3F2B22DD" w:rsidR="00760FBC" w:rsidRDefault="00760FBC">
            <w:pPr>
              <w:rPr>
                <w:rFonts w:ascii="Calibri Light" w:hAnsi="Calibri Light"/>
                <w:sz w:val="22"/>
                <w:szCs w:val="22"/>
              </w:rPr>
            </w:pPr>
            <w:r>
              <w:rPr>
                <w:rFonts w:ascii="Calibri Light" w:hAnsi="Calibri Light"/>
                <w:sz w:val="22"/>
                <w:szCs w:val="22"/>
              </w:rPr>
              <w:t>Ingangsdatum Overeenkomst</w:t>
            </w:r>
          </w:p>
        </w:tc>
      </w:tr>
    </w:tbl>
    <w:p w14:paraId="364EEA02" w14:textId="77777777" w:rsidR="000D65E2" w:rsidRPr="00E640E7" w:rsidRDefault="000D65E2" w:rsidP="000D65E2">
      <w:pPr>
        <w:spacing w:line="240" w:lineRule="auto"/>
        <w:rPr>
          <w:rFonts w:ascii="Calibri Light" w:hAnsi="Calibri Light" w:cs="Arial"/>
          <w:kern w:val="14"/>
          <w:sz w:val="22"/>
          <w:szCs w:val="22"/>
          <w:lang w:eastAsia="en-US"/>
        </w:rPr>
      </w:pPr>
    </w:p>
    <w:p w14:paraId="0C742C2A" w14:textId="5BAC2763" w:rsidR="000D65E2" w:rsidRPr="00E640E7" w:rsidRDefault="000D65E2" w:rsidP="002E506B">
      <w:pPr>
        <w:pStyle w:val="Kop2"/>
        <w:rPr>
          <w:rFonts w:ascii="Calibri Light" w:hAnsi="Calibri Light"/>
          <w:sz w:val="22"/>
          <w:szCs w:val="22"/>
          <w:lang w:eastAsia="en-US"/>
        </w:rPr>
      </w:pPr>
      <w:bookmarkStart w:id="35" w:name="_Toc87875120"/>
      <w:r w:rsidRPr="00E640E7">
        <w:rPr>
          <w:rFonts w:ascii="Calibri Light" w:hAnsi="Calibri Light"/>
          <w:sz w:val="22"/>
          <w:szCs w:val="22"/>
          <w:lang w:eastAsia="en-US"/>
        </w:rPr>
        <w:t>Stopzetting / wijziging / voorbehouden</w:t>
      </w:r>
      <w:bookmarkEnd w:id="35"/>
    </w:p>
    <w:p w14:paraId="5FCF0E23"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De NZa behoudt zich het recht voor om:</w:t>
      </w:r>
    </w:p>
    <w:p w14:paraId="255E4E7A" w14:textId="32E0ED82" w:rsidR="000D65E2" w:rsidRPr="00E640E7" w:rsidRDefault="000D65E2" w:rsidP="0046289E">
      <w:pPr>
        <w:pStyle w:val="Lijstalinea"/>
        <w:numPr>
          <w:ilvl w:val="0"/>
          <w:numId w:val="21"/>
        </w:num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de aanbestedingsprocedure tussentijds om haar moverende redenen op te schorten, af te breken en/of te beëindigen;</w:t>
      </w:r>
    </w:p>
    <w:p w14:paraId="2DF5582B" w14:textId="70EA5CE7" w:rsidR="000D65E2" w:rsidRPr="00E640E7" w:rsidRDefault="000D65E2" w:rsidP="0046289E">
      <w:pPr>
        <w:pStyle w:val="Lijstalinea"/>
        <w:numPr>
          <w:ilvl w:val="0"/>
          <w:numId w:val="21"/>
        </w:num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de tijdsplanning te wijzigen;</w:t>
      </w:r>
    </w:p>
    <w:p w14:paraId="384425CA" w14:textId="0D509F47" w:rsidR="000D65E2" w:rsidRPr="00E640E7" w:rsidRDefault="000D65E2" w:rsidP="0046289E">
      <w:pPr>
        <w:pStyle w:val="Lijstalinea"/>
        <w:numPr>
          <w:ilvl w:val="0"/>
          <w:numId w:val="21"/>
        </w:num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de Opdracht (eventueel</w:t>
      </w:r>
      <w:r w:rsidR="0040285F">
        <w:rPr>
          <w:rFonts w:ascii="Calibri Light" w:hAnsi="Calibri Light" w:cs="Arial"/>
          <w:kern w:val="14"/>
          <w:sz w:val="22"/>
          <w:szCs w:val="22"/>
          <w:lang w:eastAsia="en-US"/>
        </w:rPr>
        <w:t>/gedeeltelijk</w:t>
      </w:r>
      <w:r w:rsidRPr="00E640E7">
        <w:rPr>
          <w:rFonts w:ascii="Calibri Light" w:hAnsi="Calibri Light" w:cs="Arial"/>
          <w:kern w:val="14"/>
          <w:sz w:val="22"/>
          <w:szCs w:val="22"/>
          <w:lang w:eastAsia="en-US"/>
        </w:rPr>
        <w:t>) niet te gunnen.</w:t>
      </w:r>
    </w:p>
    <w:p w14:paraId="296A8AC1" w14:textId="77777777" w:rsidR="000D65E2" w:rsidRPr="00E640E7" w:rsidRDefault="000D65E2" w:rsidP="000D65E2">
      <w:pPr>
        <w:spacing w:line="240" w:lineRule="auto"/>
        <w:rPr>
          <w:rFonts w:ascii="Calibri Light" w:hAnsi="Calibri Light" w:cs="Arial"/>
          <w:kern w:val="14"/>
          <w:sz w:val="22"/>
          <w:szCs w:val="22"/>
          <w:lang w:eastAsia="en-US"/>
        </w:rPr>
      </w:pPr>
    </w:p>
    <w:p w14:paraId="4C6CAC9C" w14:textId="13736CD6"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Bovenstaande kan niet leiden tot enige aansprakelijkheid of schadeplichtigheid jegens </w:t>
      </w:r>
      <w:r w:rsidR="0040285F">
        <w:rPr>
          <w:rFonts w:ascii="Calibri Light" w:hAnsi="Calibri Light" w:cs="Arial"/>
          <w:kern w:val="14"/>
          <w:sz w:val="22"/>
          <w:szCs w:val="22"/>
          <w:lang w:eastAsia="en-US"/>
        </w:rPr>
        <w:t>NZa</w:t>
      </w:r>
      <w:r w:rsidRPr="00E640E7">
        <w:rPr>
          <w:rFonts w:ascii="Calibri Light" w:hAnsi="Calibri Light" w:cs="Arial"/>
          <w:kern w:val="14"/>
          <w:sz w:val="22"/>
          <w:szCs w:val="22"/>
          <w:lang w:eastAsia="en-US"/>
        </w:rPr>
        <w:t>.</w:t>
      </w:r>
      <w:r w:rsidR="00C463DA" w:rsidRPr="00E640E7">
        <w:rPr>
          <w:rFonts w:ascii="Calibri Light" w:hAnsi="Calibri Light" w:cs="Arial"/>
          <w:kern w:val="14"/>
          <w:sz w:val="22"/>
          <w:szCs w:val="22"/>
          <w:lang w:eastAsia="en-US"/>
        </w:rPr>
        <w:t xml:space="preserve"> </w:t>
      </w:r>
      <w:r w:rsidRPr="00E640E7">
        <w:rPr>
          <w:rFonts w:ascii="Calibri Light" w:hAnsi="Calibri Light" w:cs="Arial"/>
          <w:kern w:val="14"/>
          <w:sz w:val="22"/>
          <w:szCs w:val="22"/>
          <w:lang w:eastAsia="en-US"/>
        </w:rPr>
        <w:t>Inschrijvers zijn zich hiervan bewust en aanvaarden het feit dat zij meedoen aan deze aanbesteding voor eigen rekening en risico.</w:t>
      </w:r>
    </w:p>
    <w:p w14:paraId="0026B5EA" w14:textId="77777777" w:rsidR="000D65E2" w:rsidRPr="00E640E7" w:rsidRDefault="000D65E2" w:rsidP="000D65E2">
      <w:pPr>
        <w:spacing w:line="240" w:lineRule="auto"/>
        <w:rPr>
          <w:rFonts w:ascii="Calibri Light" w:hAnsi="Calibri Light" w:cs="Arial"/>
          <w:kern w:val="14"/>
          <w:sz w:val="22"/>
          <w:szCs w:val="22"/>
          <w:lang w:eastAsia="en-US"/>
        </w:rPr>
      </w:pPr>
    </w:p>
    <w:p w14:paraId="681D924B" w14:textId="76C868A6"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De definitieve gunning van de Opdracht kan slechts plaatsvinden na goedkeuring en instemming van de Raad van Bestuur van de NZa.</w:t>
      </w:r>
    </w:p>
    <w:p w14:paraId="5182419B" w14:textId="77777777" w:rsidR="000D65E2" w:rsidRPr="00E640E7" w:rsidRDefault="000D65E2" w:rsidP="000D65E2">
      <w:pPr>
        <w:spacing w:line="240" w:lineRule="auto"/>
        <w:rPr>
          <w:rFonts w:ascii="Calibri Light" w:hAnsi="Calibri Light" w:cs="Arial"/>
          <w:kern w:val="14"/>
          <w:sz w:val="22"/>
          <w:szCs w:val="22"/>
          <w:lang w:eastAsia="en-US"/>
        </w:rPr>
      </w:pPr>
    </w:p>
    <w:p w14:paraId="7A5F30DC" w14:textId="2C77F953" w:rsidR="000D65E2" w:rsidRPr="00E640E7" w:rsidRDefault="00FC4DDA" w:rsidP="002E506B">
      <w:pPr>
        <w:pStyle w:val="Kop2"/>
        <w:rPr>
          <w:rFonts w:ascii="Calibri Light" w:hAnsi="Calibri Light"/>
          <w:sz w:val="22"/>
          <w:szCs w:val="22"/>
          <w:lang w:eastAsia="en-US"/>
        </w:rPr>
      </w:pPr>
      <w:bookmarkStart w:id="36" w:name="_Toc87875121"/>
      <w:r>
        <w:rPr>
          <w:rFonts w:ascii="Calibri Light" w:hAnsi="Calibri Light"/>
          <w:sz w:val="22"/>
          <w:szCs w:val="22"/>
          <w:lang w:eastAsia="en-US"/>
        </w:rPr>
        <w:t>Nota(</w:t>
      </w:r>
      <w:r w:rsidR="0048680E">
        <w:rPr>
          <w:rFonts w:ascii="Calibri Light" w:hAnsi="Calibri Light"/>
          <w:sz w:val="22"/>
          <w:szCs w:val="22"/>
          <w:lang w:eastAsia="en-US"/>
        </w:rPr>
        <w:t>‘</w:t>
      </w:r>
      <w:r>
        <w:rPr>
          <w:rFonts w:ascii="Calibri Light" w:hAnsi="Calibri Light"/>
          <w:sz w:val="22"/>
          <w:szCs w:val="22"/>
          <w:lang w:eastAsia="en-US"/>
        </w:rPr>
        <w:t xml:space="preserve">s) van </w:t>
      </w:r>
      <w:r w:rsidR="000D65E2" w:rsidRPr="00E640E7">
        <w:rPr>
          <w:rFonts w:ascii="Calibri Light" w:hAnsi="Calibri Light"/>
          <w:sz w:val="22"/>
          <w:szCs w:val="22"/>
          <w:lang w:eastAsia="en-US"/>
        </w:rPr>
        <w:t>Inlichtingen</w:t>
      </w:r>
      <w:bookmarkEnd w:id="36"/>
    </w:p>
    <w:p w14:paraId="30E2740A" w14:textId="1B0BC971"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De Nota</w:t>
      </w:r>
      <w:r w:rsidR="00861CE5">
        <w:rPr>
          <w:rFonts w:ascii="Calibri Light" w:hAnsi="Calibri Light" w:cs="Arial"/>
          <w:kern w:val="14"/>
          <w:sz w:val="22"/>
          <w:szCs w:val="22"/>
          <w:lang w:eastAsia="en-US"/>
        </w:rPr>
        <w:t>(</w:t>
      </w:r>
      <w:r w:rsidR="0048680E">
        <w:rPr>
          <w:rFonts w:ascii="Calibri Light" w:hAnsi="Calibri Light" w:cs="Arial"/>
          <w:kern w:val="14"/>
          <w:sz w:val="22"/>
          <w:szCs w:val="22"/>
          <w:lang w:eastAsia="en-US"/>
        </w:rPr>
        <w:t>‘</w:t>
      </w:r>
      <w:r w:rsidR="00861CE5">
        <w:rPr>
          <w:rFonts w:ascii="Calibri Light" w:hAnsi="Calibri Light" w:cs="Arial"/>
          <w:kern w:val="14"/>
          <w:sz w:val="22"/>
          <w:szCs w:val="22"/>
          <w:lang w:eastAsia="en-US"/>
        </w:rPr>
        <w:t>s)</w:t>
      </w:r>
      <w:r w:rsidRPr="00E640E7">
        <w:rPr>
          <w:rFonts w:ascii="Calibri Light" w:hAnsi="Calibri Light" w:cs="Arial"/>
          <w:kern w:val="14"/>
          <w:sz w:val="22"/>
          <w:szCs w:val="22"/>
          <w:lang w:eastAsia="en-US"/>
        </w:rPr>
        <w:t xml:space="preserve"> van Inlichtingen is</w:t>
      </w:r>
      <w:r w:rsidR="00861CE5">
        <w:rPr>
          <w:rFonts w:ascii="Calibri Light" w:hAnsi="Calibri Light" w:cs="Arial"/>
          <w:kern w:val="14"/>
          <w:sz w:val="22"/>
          <w:szCs w:val="22"/>
          <w:lang w:eastAsia="en-US"/>
        </w:rPr>
        <w:t>/zijn</w:t>
      </w:r>
      <w:r w:rsidRPr="00E640E7">
        <w:rPr>
          <w:rFonts w:ascii="Calibri Light" w:hAnsi="Calibri Light" w:cs="Arial"/>
          <w:kern w:val="14"/>
          <w:sz w:val="22"/>
          <w:szCs w:val="22"/>
          <w:lang w:eastAsia="en-US"/>
        </w:rPr>
        <w:t xml:space="preserve"> te downloaden via </w:t>
      </w:r>
      <w:hyperlink r:id="rId16" w:history="1">
        <w:r w:rsidR="00C463DA" w:rsidRPr="00E640E7">
          <w:rPr>
            <w:rStyle w:val="Hyperlink"/>
            <w:rFonts w:ascii="Calibri Light" w:hAnsi="Calibri Light" w:cs="Arial"/>
            <w:kern w:val="14"/>
            <w:sz w:val="22"/>
            <w:szCs w:val="22"/>
            <w:lang w:eastAsia="en-US"/>
          </w:rPr>
          <w:t>www.tenderned.nl</w:t>
        </w:r>
      </w:hyperlink>
      <w:r w:rsidR="00C463DA" w:rsidRPr="00E640E7">
        <w:rPr>
          <w:rFonts w:ascii="Calibri Light" w:hAnsi="Calibri Light" w:cs="Arial"/>
          <w:kern w:val="14"/>
          <w:sz w:val="22"/>
          <w:szCs w:val="22"/>
          <w:lang w:eastAsia="en-US"/>
        </w:rPr>
        <w:t xml:space="preserve">. </w:t>
      </w:r>
    </w:p>
    <w:p w14:paraId="7A8A70E1" w14:textId="3ADCCD98"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De NZa zal de Nota van Inlichtingen niet separaat versturen en ook geen aankondiging versturen dat de Nota van Inlichtingen gepubliceerd is op </w:t>
      </w:r>
      <w:r w:rsidR="00FC4DDA">
        <w:rPr>
          <w:rFonts w:ascii="Calibri Light" w:hAnsi="Calibri Light" w:cs="Arial"/>
          <w:kern w:val="14"/>
          <w:sz w:val="22"/>
          <w:szCs w:val="22"/>
          <w:lang w:eastAsia="en-US"/>
        </w:rPr>
        <w:t>het TenderNed platform</w:t>
      </w:r>
      <w:r w:rsidRPr="00E640E7">
        <w:rPr>
          <w:rFonts w:ascii="Calibri Light" w:hAnsi="Calibri Light" w:cs="Arial"/>
          <w:kern w:val="14"/>
          <w:sz w:val="22"/>
          <w:szCs w:val="22"/>
          <w:lang w:eastAsia="en-US"/>
        </w:rPr>
        <w:t>.</w:t>
      </w:r>
    </w:p>
    <w:p w14:paraId="1E6814D9" w14:textId="77777777" w:rsidR="00E640E7" w:rsidRPr="00E640E7" w:rsidRDefault="00E640E7" w:rsidP="000D65E2">
      <w:pPr>
        <w:spacing w:line="240" w:lineRule="auto"/>
        <w:rPr>
          <w:rFonts w:ascii="Calibri Light" w:hAnsi="Calibri Light" w:cs="Arial"/>
          <w:kern w:val="14"/>
          <w:sz w:val="22"/>
          <w:szCs w:val="22"/>
          <w:lang w:eastAsia="en-US"/>
        </w:rPr>
      </w:pPr>
    </w:p>
    <w:p w14:paraId="6744E865" w14:textId="1F3EFCFF" w:rsidR="000D65E2" w:rsidRPr="00E640E7" w:rsidRDefault="000D65E2" w:rsidP="002E506B">
      <w:pPr>
        <w:pStyle w:val="Kop2"/>
        <w:rPr>
          <w:rFonts w:ascii="Calibri Light" w:hAnsi="Calibri Light"/>
          <w:sz w:val="22"/>
          <w:szCs w:val="22"/>
          <w:lang w:eastAsia="en-US"/>
        </w:rPr>
      </w:pPr>
      <w:bookmarkStart w:id="37" w:name="_Toc87875122"/>
      <w:r w:rsidRPr="00E640E7">
        <w:rPr>
          <w:rFonts w:ascii="Calibri Light" w:hAnsi="Calibri Light"/>
          <w:sz w:val="22"/>
          <w:szCs w:val="22"/>
          <w:lang w:eastAsia="en-US"/>
        </w:rPr>
        <w:lastRenderedPageBreak/>
        <w:t>Tijd en plaats indienen Inschrijving</w:t>
      </w:r>
      <w:bookmarkEnd w:id="37"/>
    </w:p>
    <w:p w14:paraId="599454A4" w14:textId="7F6928AE"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Deze aanbesteding verloopt volledig digitaal via TenderNed (</w:t>
      </w:r>
      <w:hyperlink r:id="rId17" w:history="1">
        <w:r w:rsidRPr="00E640E7">
          <w:rPr>
            <w:rStyle w:val="Hyperlink"/>
            <w:rFonts w:ascii="Calibri Light" w:hAnsi="Calibri Light" w:cs="Arial"/>
            <w:kern w:val="14"/>
            <w:sz w:val="22"/>
            <w:szCs w:val="22"/>
            <w:lang w:eastAsia="en-US"/>
          </w:rPr>
          <w:t>www.Tenderned.nl</w:t>
        </w:r>
      </w:hyperlink>
      <w:r w:rsidRPr="00E640E7">
        <w:rPr>
          <w:rFonts w:ascii="Calibri Light" w:hAnsi="Calibri Light" w:cs="Arial"/>
          <w:kern w:val="14"/>
          <w:sz w:val="22"/>
          <w:szCs w:val="22"/>
          <w:lang w:eastAsia="en-US"/>
        </w:rPr>
        <w:t xml:space="preserve">). U dient derhalve uw volledige Inschrijving, dus zowel uw bedrijfsgegevens, bewijsstukken en offerte, digitaal via TenderNed in te dienen. U dient er zelf voor te zorgen dat uw Inschrijving tijdig in de </w:t>
      </w:r>
      <w:r w:rsidR="005752C6">
        <w:rPr>
          <w:rFonts w:ascii="Calibri Light" w:hAnsi="Calibri Light" w:cs="Arial"/>
          <w:kern w:val="14"/>
          <w:sz w:val="22"/>
          <w:szCs w:val="22"/>
          <w:lang w:eastAsia="en-US"/>
        </w:rPr>
        <w:t>d</w:t>
      </w:r>
      <w:r w:rsidRPr="00E640E7">
        <w:rPr>
          <w:rFonts w:ascii="Calibri Light" w:hAnsi="Calibri Light" w:cs="Arial"/>
          <w:kern w:val="14"/>
          <w:sz w:val="22"/>
          <w:szCs w:val="22"/>
          <w:lang w:eastAsia="en-US"/>
        </w:rPr>
        <w:t xml:space="preserve">igitale </w:t>
      </w:r>
      <w:r w:rsidR="005752C6">
        <w:rPr>
          <w:rFonts w:ascii="Calibri Light" w:hAnsi="Calibri Light" w:cs="Arial"/>
          <w:kern w:val="14"/>
          <w:sz w:val="22"/>
          <w:szCs w:val="22"/>
          <w:lang w:eastAsia="en-US"/>
        </w:rPr>
        <w:t>k</w:t>
      </w:r>
      <w:r w:rsidRPr="00E640E7">
        <w:rPr>
          <w:rFonts w:ascii="Calibri Light" w:hAnsi="Calibri Light" w:cs="Arial"/>
          <w:kern w:val="14"/>
          <w:sz w:val="22"/>
          <w:szCs w:val="22"/>
          <w:lang w:eastAsia="en-US"/>
        </w:rPr>
        <w:t xml:space="preserve">luis is geüpload. De digitale klok van TenderNed is daarbij leidend. </w:t>
      </w:r>
    </w:p>
    <w:p w14:paraId="2A7FEB46" w14:textId="77777777" w:rsidR="000D65E2" w:rsidRPr="00E640E7" w:rsidRDefault="000D65E2" w:rsidP="000D65E2">
      <w:pPr>
        <w:spacing w:line="240" w:lineRule="auto"/>
        <w:rPr>
          <w:rFonts w:ascii="Calibri Light" w:hAnsi="Calibri Light" w:cs="Arial"/>
          <w:kern w:val="14"/>
          <w:sz w:val="22"/>
          <w:szCs w:val="22"/>
          <w:lang w:eastAsia="en-US"/>
        </w:rPr>
      </w:pPr>
    </w:p>
    <w:p w14:paraId="0871B227"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Inschrijvingen die na de sluitingstermijn worden ontvangen zijn ongeldig en worden zonder meer uitgesloten van de procedure. Per e-mail of per post ingediende Inschrijvingen worden niet geaccepteerd. </w:t>
      </w:r>
    </w:p>
    <w:p w14:paraId="0CCC2DDB" w14:textId="77777777" w:rsidR="000D65E2" w:rsidRPr="00E640E7" w:rsidRDefault="000D65E2" w:rsidP="000D65E2">
      <w:pPr>
        <w:spacing w:line="240" w:lineRule="auto"/>
        <w:rPr>
          <w:rFonts w:ascii="Calibri Light" w:hAnsi="Calibri Light" w:cs="Arial"/>
          <w:kern w:val="14"/>
          <w:sz w:val="22"/>
          <w:szCs w:val="22"/>
          <w:lang w:eastAsia="en-US"/>
        </w:rPr>
      </w:pPr>
    </w:p>
    <w:p w14:paraId="1007DA11" w14:textId="7A1A9008"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Het risico van het ontbreken van informatie en/of antwoorden door onjuiste of onvolledige overname van overzichten, gegevens of verklaringen, berust bij Inschrijver en kan leiden tot uitsluiting van verdere beoordeling of puntenverlies bij de beoordeling van de Gunning</w:t>
      </w:r>
      <w:r w:rsidR="00C54B0E">
        <w:rPr>
          <w:rFonts w:ascii="Calibri Light" w:hAnsi="Calibri Light" w:cs="Arial"/>
          <w:kern w:val="14"/>
          <w:sz w:val="22"/>
          <w:szCs w:val="22"/>
          <w:lang w:eastAsia="en-US"/>
        </w:rPr>
        <w:t>s</w:t>
      </w:r>
      <w:r w:rsidRPr="00E640E7">
        <w:rPr>
          <w:rFonts w:ascii="Calibri Light" w:hAnsi="Calibri Light" w:cs="Arial"/>
          <w:kern w:val="14"/>
          <w:sz w:val="22"/>
          <w:szCs w:val="22"/>
          <w:lang w:eastAsia="en-US"/>
        </w:rPr>
        <w:t>criteria.</w:t>
      </w:r>
    </w:p>
    <w:p w14:paraId="184577CC" w14:textId="77777777" w:rsidR="000D65E2" w:rsidRPr="00E640E7" w:rsidRDefault="000D65E2" w:rsidP="000D65E2">
      <w:pPr>
        <w:spacing w:line="240" w:lineRule="auto"/>
        <w:rPr>
          <w:rFonts w:ascii="Calibri Light" w:hAnsi="Calibri Light" w:cs="Arial"/>
          <w:kern w:val="14"/>
          <w:sz w:val="22"/>
          <w:szCs w:val="22"/>
          <w:lang w:eastAsia="en-US"/>
        </w:rPr>
      </w:pPr>
    </w:p>
    <w:p w14:paraId="3C119ABC" w14:textId="07C3C1E9"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Een Inschrijver kan </w:t>
      </w:r>
      <w:r w:rsidR="00C54B0E">
        <w:rPr>
          <w:rFonts w:ascii="Calibri Light" w:hAnsi="Calibri Light" w:cs="Arial"/>
          <w:kern w:val="14"/>
          <w:sz w:val="22"/>
          <w:szCs w:val="22"/>
          <w:lang w:eastAsia="en-US"/>
        </w:rPr>
        <w:t>haar</w:t>
      </w:r>
      <w:r w:rsidRPr="00E640E7">
        <w:rPr>
          <w:rFonts w:ascii="Calibri Light" w:hAnsi="Calibri Light" w:cs="Arial"/>
          <w:kern w:val="14"/>
          <w:sz w:val="22"/>
          <w:szCs w:val="22"/>
          <w:lang w:eastAsia="en-US"/>
        </w:rPr>
        <w:t xml:space="preserve"> Inschrijving na de sluitingstermijn niet wijzigen, aanvullen en/of verduidelijken, tenzij de NZa daartoe een verzoek heeft gedaan. Aan een zodanig verzoek kan door de Inschrijver geen aanspraak op de Opdracht worden ontleend. </w:t>
      </w:r>
    </w:p>
    <w:p w14:paraId="0A69FF08" w14:textId="2BE4EA18"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De NZa kan verlangen dat de Inschrijver zijn Inschrijving nader toelicht,</w:t>
      </w:r>
      <w:r w:rsidR="004A7D16">
        <w:rPr>
          <w:rFonts w:ascii="Calibri Light" w:hAnsi="Calibri Light" w:cs="Arial"/>
          <w:kern w:val="14"/>
          <w:sz w:val="22"/>
          <w:szCs w:val="22"/>
          <w:lang w:eastAsia="en-US"/>
        </w:rPr>
        <w:t xml:space="preserve"> verduidelijkt</w:t>
      </w:r>
      <w:r w:rsidRPr="00E640E7">
        <w:rPr>
          <w:rFonts w:ascii="Calibri Light" w:hAnsi="Calibri Light" w:cs="Arial"/>
          <w:kern w:val="14"/>
          <w:sz w:val="22"/>
          <w:szCs w:val="22"/>
          <w:lang w:eastAsia="en-US"/>
        </w:rPr>
        <w:t xml:space="preserve"> en/of voorziet van ondersteunende bescheiden. Nadrukkelijk wordt opgemerkt dat geen sprake is van een herkansing</w:t>
      </w:r>
      <w:r w:rsidR="00ED236C">
        <w:rPr>
          <w:rFonts w:ascii="Calibri Light" w:hAnsi="Calibri Light" w:cs="Arial"/>
          <w:kern w:val="14"/>
          <w:sz w:val="22"/>
          <w:szCs w:val="22"/>
          <w:lang w:eastAsia="en-US"/>
        </w:rPr>
        <w:t xml:space="preserve">, </w:t>
      </w:r>
      <w:r w:rsidRPr="00E640E7">
        <w:rPr>
          <w:rFonts w:ascii="Calibri Light" w:hAnsi="Calibri Light" w:cs="Arial"/>
          <w:kern w:val="14"/>
          <w:sz w:val="22"/>
          <w:szCs w:val="22"/>
          <w:lang w:eastAsia="en-US"/>
        </w:rPr>
        <w:t xml:space="preserve">. Een verduidelijking of een aanvulling veronderstelt dat de Inschrijving inhoudelijk ongewijzigd blijft en dat de Inschrijver zijn Inschrijving uitsluitend op de gevraagde onderdelen nader concretiseert zodat de NZa een duidelijker beeld heeft van wat is aangeboden. </w:t>
      </w:r>
    </w:p>
    <w:p w14:paraId="1F699C7E" w14:textId="77777777" w:rsidR="000D65E2" w:rsidRPr="00E640E7" w:rsidRDefault="000D65E2" w:rsidP="000D65E2">
      <w:pPr>
        <w:spacing w:line="240" w:lineRule="auto"/>
        <w:rPr>
          <w:rFonts w:ascii="Calibri Light" w:hAnsi="Calibri Light" w:cs="Arial"/>
          <w:kern w:val="14"/>
          <w:sz w:val="22"/>
          <w:szCs w:val="22"/>
          <w:lang w:eastAsia="en-US"/>
        </w:rPr>
      </w:pPr>
    </w:p>
    <w:p w14:paraId="31A5454C"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De NZa is gerechtigd doch niet gehouden om alle op basis van het Aanbestedingsdocument en Bijlagen in te dienen gegevens en verklaringen op hun juistheid te controleren.</w:t>
      </w:r>
    </w:p>
    <w:p w14:paraId="2C603EF1" w14:textId="77777777" w:rsidR="000D65E2" w:rsidRPr="00E640E7" w:rsidRDefault="000D65E2" w:rsidP="000D65E2">
      <w:pPr>
        <w:spacing w:line="240" w:lineRule="auto"/>
        <w:rPr>
          <w:rFonts w:ascii="Calibri Light" w:hAnsi="Calibri Light" w:cs="Arial"/>
          <w:kern w:val="14"/>
          <w:sz w:val="22"/>
          <w:szCs w:val="22"/>
          <w:lang w:eastAsia="en-US"/>
        </w:rPr>
      </w:pPr>
    </w:p>
    <w:p w14:paraId="035B5E39" w14:textId="48E2B457" w:rsidR="000D65E2" w:rsidRPr="00E640E7" w:rsidRDefault="000D65E2" w:rsidP="002E506B">
      <w:pPr>
        <w:pStyle w:val="Kop2"/>
        <w:rPr>
          <w:rFonts w:ascii="Calibri Light" w:hAnsi="Calibri Light"/>
          <w:sz w:val="22"/>
          <w:szCs w:val="22"/>
          <w:lang w:eastAsia="en-US"/>
        </w:rPr>
      </w:pPr>
      <w:bookmarkStart w:id="38" w:name="_Toc87875123"/>
      <w:r w:rsidRPr="00E640E7">
        <w:rPr>
          <w:rFonts w:ascii="Calibri Light" w:hAnsi="Calibri Light"/>
          <w:sz w:val="22"/>
          <w:szCs w:val="22"/>
          <w:lang w:eastAsia="en-US"/>
        </w:rPr>
        <w:t>Vormvereisten/ Voorwaarden Inschrijving</w:t>
      </w:r>
      <w:bookmarkEnd w:id="38"/>
    </w:p>
    <w:p w14:paraId="633A6CCC" w14:textId="5D79B6EB" w:rsidR="000D65E2" w:rsidRDefault="000D65E2" w:rsidP="0046289E">
      <w:pPr>
        <w:pStyle w:val="Lijstalinea"/>
        <w:numPr>
          <w:ilvl w:val="0"/>
          <w:numId w:val="22"/>
        </w:num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De Inschrijving dient in de Nederlandse taal te zijn opgesteld.</w:t>
      </w:r>
    </w:p>
    <w:p w14:paraId="4B7DAE5C" w14:textId="3DF63D95" w:rsidR="00D95D2A" w:rsidRPr="00FA1F8D" w:rsidRDefault="00D95D2A" w:rsidP="0046289E">
      <w:pPr>
        <w:pStyle w:val="Lijstalinea"/>
        <w:numPr>
          <w:ilvl w:val="0"/>
          <w:numId w:val="22"/>
        </w:numPr>
        <w:spacing w:line="240" w:lineRule="auto"/>
        <w:rPr>
          <w:rFonts w:ascii="Calibri Light" w:hAnsi="Calibri Light" w:cs="Arial"/>
          <w:kern w:val="14"/>
          <w:sz w:val="22"/>
          <w:szCs w:val="22"/>
          <w:lang w:eastAsia="en-US"/>
        </w:rPr>
      </w:pPr>
      <w:r w:rsidRPr="00D95D2A">
        <w:rPr>
          <w:rFonts w:ascii="Calibri Light" w:hAnsi="Calibri Light" w:cs="Arial"/>
          <w:kern w:val="14"/>
          <w:sz w:val="22"/>
          <w:szCs w:val="22"/>
          <w:lang w:eastAsia="en-US"/>
        </w:rPr>
        <w:t xml:space="preserve">Inschrijver conformeert zich aan </w:t>
      </w:r>
      <w:r w:rsidRPr="00D95D2A">
        <w:rPr>
          <w:rFonts w:ascii="Calibri Light" w:hAnsi="Calibri Light"/>
          <w:sz w:val="22"/>
          <w:szCs w:val="22"/>
        </w:rPr>
        <w:t xml:space="preserve">het </w:t>
      </w:r>
      <w:r w:rsidR="003F38A0" w:rsidRPr="00D95D2A">
        <w:rPr>
          <w:rFonts w:ascii="Calibri Light" w:hAnsi="Calibri Light"/>
          <w:sz w:val="22"/>
          <w:szCs w:val="22"/>
        </w:rPr>
        <w:t>commerciële</w:t>
      </w:r>
      <w:r w:rsidRPr="00D95D2A">
        <w:rPr>
          <w:rFonts w:ascii="Calibri Light" w:hAnsi="Calibri Light"/>
          <w:sz w:val="22"/>
          <w:szCs w:val="22"/>
        </w:rPr>
        <w:t xml:space="preserve"> framework dat het ministerie van J&amp;V namens het Rijk heeft afgesloten. </w:t>
      </w:r>
    </w:p>
    <w:p w14:paraId="14363303" w14:textId="3BF278C4" w:rsidR="00FA1F8D" w:rsidRPr="00FA1F8D" w:rsidRDefault="00FA1F8D" w:rsidP="00FA1F8D">
      <w:pPr>
        <w:pStyle w:val="Lijstalinea"/>
        <w:numPr>
          <w:ilvl w:val="0"/>
          <w:numId w:val="22"/>
        </w:numPr>
        <w:rPr>
          <w:rFonts w:ascii="Calibri Light" w:hAnsi="Calibri Light"/>
          <w:sz w:val="22"/>
          <w:szCs w:val="22"/>
        </w:rPr>
      </w:pPr>
      <w:r w:rsidRPr="00FA1F8D">
        <w:rPr>
          <w:rFonts w:ascii="Calibri Light" w:hAnsi="Calibri Light"/>
          <w:sz w:val="22"/>
          <w:szCs w:val="22"/>
        </w:rPr>
        <w:t xml:space="preserve">Op deze aanbesteding is de MBSA (U5758225) en de EA (52E60904) van de Staat der Nederlanden van toepassing. </w:t>
      </w:r>
    </w:p>
    <w:p w14:paraId="536CC1DF" w14:textId="187AF245" w:rsidR="000D65E2" w:rsidRPr="00E640E7" w:rsidRDefault="000D65E2" w:rsidP="0046289E">
      <w:pPr>
        <w:pStyle w:val="Lijstalinea"/>
        <w:numPr>
          <w:ilvl w:val="0"/>
          <w:numId w:val="22"/>
        </w:num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Ondertekening van in te dienen documenten ten behoeve van de Inschrijving dient te geschieden door een functionaris die rechtsgeldig bevoegd is om namens Inschrijver op te treden en in voorkomend geval door de rechtsgeldig vertegenwoordiger van de betreffende leden van het samenwerkingsverband. Als in dit document de eis wordt gesteld dat een stuk moet worden ondertekend door een ‘bevoegde vertegenwoordiger’ dan moet Inschrijver aan kunnen tonen dat de ondertekenaar bevoegd is de betreffende rechtspersoon te vertegenwoordigen. Doorgaans kan dit bewijs worden geleverd door overlegging van een uittreksel uit het handelsregister. Wanneer in het handelsregister is opgenomen dat twee of meer personen gezamenlijk vertegenwoordigingsbevoegd zijn, moeten de documenten ook door al deze personen worden ondertekend. Wanneer in het uittreksel </w:t>
      </w:r>
      <w:r w:rsidRPr="00E640E7">
        <w:rPr>
          <w:rFonts w:ascii="Calibri Light" w:hAnsi="Calibri Light" w:cs="Arial"/>
          <w:kern w:val="14"/>
          <w:sz w:val="22"/>
          <w:szCs w:val="22"/>
          <w:lang w:eastAsia="en-US"/>
        </w:rPr>
        <w:lastRenderedPageBreak/>
        <w:t xml:space="preserve">beperkingen op de volmacht zijn geformuleerd dan moet daar rekening mee worden gehouden. Is een specifieke schriftelijke volmacht voor Ondertekening van de aanbestedingsstukken afgegeven door de bevoegde vertegenwoordiger van de inschrijvende rechtspersoon, dan moet deze volmacht bij de Inschrijving worden gevoegd (zie Deel 4A ‘Checklist Inschrijving’ in Bijlage 1 ‘Inschrijfformulier’. </w:t>
      </w:r>
    </w:p>
    <w:p w14:paraId="0E567A35" w14:textId="73ECF7EE" w:rsidR="000D65E2" w:rsidRPr="00E640E7" w:rsidRDefault="000D65E2" w:rsidP="0046289E">
      <w:pPr>
        <w:pStyle w:val="Lijstalinea"/>
        <w:numPr>
          <w:ilvl w:val="0"/>
          <w:numId w:val="22"/>
        </w:num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Inschrijver dient akkoord te gaan met de bepalingen in het Inschrijfformulier Bijlage 1 ‘Inschrijfformulier’ en dient dit formulier geheel in te vullen en door een rechtsgeldig vertegenwoordiger van Inschrijver ondertekend in te dienen. </w:t>
      </w:r>
    </w:p>
    <w:p w14:paraId="20EFC181" w14:textId="48B8D43A" w:rsidR="000D65E2" w:rsidRPr="00E640E7" w:rsidRDefault="000D65E2" w:rsidP="0046289E">
      <w:pPr>
        <w:pStyle w:val="Lijstalinea"/>
        <w:numPr>
          <w:ilvl w:val="0"/>
          <w:numId w:val="22"/>
        </w:num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De Inschrijving dient aan alle eisen te voldoen en op alle wensen zoals opgenomen in het Aanbestedingsdocument in te gaan. De Inschrijving behelst volledige beantwoording van alle eisen en wensen én alle in te dienen informatie/documenten/Bijlagen. </w:t>
      </w:r>
    </w:p>
    <w:p w14:paraId="28DF46C2" w14:textId="23DC6E37" w:rsidR="000D65E2" w:rsidRPr="00E640E7" w:rsidRDefault="000D65E2" w:rsidP="0046289E">
      <w:pPr>
        <w:pStyle w:val="Lijstalinea"/>
        <w:numPr>
          <w:ilvl w:val="0"/>
          <w:numId w:val="22"/>
        </w:num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Alle bij Inschrijving in te dienen documenten dienen in Tenderned te worden ingediend. In de </w:t>
      </w:r>
      <w:r w:rsidR="00876C1B">
        <w:rPr>
          <w:rFonts w:ascii="Calibri Light" w:hAnsi="Calibri Light" w:cs="Arial"/>
          <w:kern w:val="14"/>
          <w:sz w:val="22"/>
          <w:szCs w:val="22"/>
          <w:lang w:eastAsia="en-US"/>
        </w:rPr>
        <w:t>c</w:t>
      </w:r>
      <w:r w:rsidRPr="00E640E7">
        <w:rPr>
          <w:rFonts w:ascii="Calibri Light" w:hAnsi="Calibri Light" w:cs="Arial"/>
          <w:kern w:val="14"/>
          <w:sz w:val="22"/>
          <w:szCs w:val="22"/>
          <w:lang w:eastAsia="en-US"/>
        </w:rPr>
        <w:t xml:space="preserve">hecklist die is opgenomen als </w:t>
      </w:r>
      <w:r w:rsidR="00876C1B">
        <w:rPr>
          <w:rFonts w:ascii="Calibri Light" w:hAnsi="Calibri Light" w:cs="Arial"/>
          <w:kern w:val="14"/>
          <w:sz w:val="22"/>
          <w:szCs w:val="22"/>
          <w:lang w:eastAsia="en-US"/>
        </w:rPr>
        <w:t>d</w:t>
      </w:r>
      <w:r w:rsidRPr="00E640E7">
        <w:rPr>
          <w:rFonts w:ascii="Calibri Light" w:hAnsi="Calibri Light" w:cs="Arial"/>
          <w:kern w:val="14"/>
          <w:sz w:val="22"/>
          <w:szCs w:val="22"/>
          <w:lang w:eastAsia="en-US"/>
        </w:rPr>
        <w:t xml:space="preserve">eel 4A in het Inschrijfformulier Bijlage 1 ‘Inschrijfformulier’, is samengevat opgenomen welke documenten bij de Inschrijving (ondertekend door een rechtsgeldig vertegenwoordiger) dienen te worden ingediend. </w:t>
      </w:r>
    </w:p>
    <w:p w14:paraId="18AA529A" w14:textId="234F7AC4" w:rsidR="000D65E2" w:rsidRPr="00E640E7" w:rsidRDefault="000D65E2" w:rsidP="0046289E">
      <w:pPr>
        <w:pStyle w:val="Lijstalinea"/>
        <w:numPr>
          <w:ilvl w:val="0"/>
          <w:numId w:val="22"/>
        </w:num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De documenten/bewijsstukken die, op verzoek van de NZa, alleen door de winnende Inschrijver dienen te worden ingediend, zijn samengevat opgenomen in </w:t>
      </w:r>
      <w:r w:rsidR="00697C7C">
        <w:rPr>
          <w:rFonts w:ascii="Calibri Light" w:hAnsi="Calibri Light" w:cs="Arial"/>
          <w:kern w:val="14"/>
          <w:sz w:val="22"/>
          <w:szCs w:val="22"/>
          <w:lang w:eastAsia="en-US"/>
        </w:rPr>
        <w:t>d</w:t>
      </w:r>
      <w:r w:rsidRPr="00E640E7">
        <w:rPr>
          <w:rFonts w:ascii="Calibri Light" w:hAnsi="Calibri Light" w:cs="Arial"/>
          <w:kern w:val="14"/>
          <w:sz w:val="22"/>
          <w:szCs w:val="22"/>
          <w:lang w:eastAsia="en-US"/>
        </w:rPr>
        <w:t xml:space="preserve">eel 4B ‘Bewijsstukken op verzoek in te dienen na Inschrijving’ van Bijlage 1 “Inschrijfformulier”. </w:t>
      </w:r>
    </w:p>
    <w:p w14:paraId="592F946B" w14:textId="0BFDFD92" w:rsidR="000D65E2" w:rsidRPr="00E640E7" w:rsidRDefault="000D65E2" w:rsidP="0046289E">
      <w:pPr>
        <w:pStyle w:val="Lijstalinea"/>
        <w:numPr>
          <w:ilvl w:val="0"/>
          <w:numId w:val="22"/>
        </w:num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Door Ondertekening van Bijlage 1 ‘Inschrijfformulier</w:t>
      </w:r>
      <w:r w:rsidR="00697C7C">
        <w:rPr>
          <w:rFonts w:ascii="Calibri Light" w:hAnsi="Calibri Light" w:cs="Arial"/>
          <w:kern w:val="14"/>
          <w:sz w:val="22"/>
          <w:szCs w:val="22"/>
          <w:lang w:eastAsia="en-US"/>
        </w:rPr>
        <w:t>’</w:t>
      </w:r>
      <w:r w:rsidRPr="00E640E7">
        <w:rPr>
          <w:rFonts w:ascii="Calibri Light" w:hAnsi="Calibri Light" w:cs="Arial"/>
          <w:kern w:val="14"/>
          <w:sz w:val="22"/>
          <w:szCs w:val="22"/>
          <w:lang w:eastAsia="en-US"/>
        </w:rPr>
        <w:t xml:space="preserve"> van dit Aanbestedingsdocument verklaart Inschrijver volledig en onvoorwaardelijk akkoord te gaan met dit Aanbestedingsdocument.</w:t>
      </w:r>
    </w:p>
    <w:p w14:paraId="115DA8BD" w14:textId="03C49A60" w:rsidR="000D65E2" w:rsidRPr="00E640E7" w:rsidRDefault="000D65E2" w:rsidP="0046289E">
      <w:pPr>
        <w:pStyle w:val="Lijstalinea"/>
        <w:numPr>
          <w:ilvl w:val="0"/>
          <w:numId w:val="22"/>
        </w:num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De in dit Aanbestedingsdocument gestelde eisen en vragen zijn gebaseerd op de op dit moment bekende huidige en toekomstige situatie bij de NZa. De in dit Aanbestedingsdocument gevraagde oplossingen zijn gebaseerd op de op het moment van schrijven bekende en beschikbare technologie. Ontwikkelingen in de techniek of in de markt kunnen voor de NZa aanleiding zijn om van Inschrijvers te verlangen dat op het moment van levering van de prestatie wordt voldaan aan de dan vigerende standaarden en prestaties.</w:t>
      </w:r>
    </w:p>
    <w:p w14:paraId="511F024C" w14:textId="2931CE8B" w:rsidR="000D65E2" w:rsidRPr="00E640E7" w:rsidRDefault="000D65E2" w:rsidP="0046289E">
      <w:pPr>
        <w:pStyle w:val="Lijstalinea"/>
        <w:numPr>
          <w:ilvl w:val="0"/>
          <w:numId w:val="22"/>
        </w:num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De Inschrijving en alle Bijlagen die in het kader van dit Aanbestedingsdocument aan de NZa worden verstrekt, worden op het moment van ontvangst eigendom van de NZa. Inschrijver verleent de NZa het recht om ideeën, suggesties, (tekst)voorstellen, tekeningen en andere verstrekte informatie en documenten in het kader van deze aanbesteding te gebruiken, te bewerken, dan wel te modelleren, ook al wordt uiteindelijk de Opdracht niet aan de Inschrijver gegund. Het gebruik, de bewerking of andersoortige modellering geeft de Inschrijver geen recht op enige vergoeding onder welke naam of titel dan ook. De NZa staat er voor in dat informatie afkomstig van de Inschrijver, waarvan hij de vertrouwelijkheid kent, dan wel behoort te kennen, vertrouwelijk zal behandelen waarbij rekening zal worden gehouden met de gerechtvaardigde (zakelijke) belangen van de Inschrijver.</w:t>
      </w:r>
    </w:p>
    <w:p w14:paraId="6193F094" w14:textId="3DC953BF" w:rsidR="00E640E7" w:rsidRPr="007F60A3" w:rsidRDefault="000D65E2" w:rsidP="00FE1EDD">
      <w:pPr>
        <w:pStyle w:val="Lijstalinea"/>
        <w:numPr>
          <w:ilvl w:val="0"/>
          <w:numId w:val="22"/>
        </w:numPr>
        <w:spacing w:line="240" w:lineRule="auto"/>
        <w:rPr>
          <w:rFonts w:ascii="Calibri Light" w:hAnsi="Calibri Light" w:cs="Arial"/>
          <w:kern w:val="14"/>
          <w:sz w:val="22"/>
          <w:szCs w:val="22"/>
          <w:lang w:eastAsia="en-US"/>
        </w:rPr>
      </w:pPr>
      <w:r w:rsidRPr="007F60A3">
        <w:rPr>
          <w:rFonts w:ascii="Calibri Light" w:hAnsi="Calibri Light" w:cs="Arial"/>
          <w:kern w:val="14"/>
          <w:sz w:val="22"/>
          <w:szCs w:val="22"/>
          <w:lang w:eastAsia="en-US"/>
        </w:rPr>
        <w:t>Inschrijver verklaart akkoord te gaan met de inhoud van de ARBIT  “Algemene Rijksinkoopvoorwaarden bij IT</w:t>
      </w:r>
      <w:r w:rsidRPr="007F60A3">
        <w:rPr>
          <w:rFonts w:ascii="Cambria Math" w:hAnsi="Cambria Math" w:cs="Cambria Math"/>
          <w:kern w:val="14"/>
          <w:sz w:val="22"/>
          <w:szCs w:val="22"/>
          <w:lang w:eastAsia="en-US"/>
        </w:rPr>
        <w:t>‑</w:t>
      </w:r>
      <w:r w:rsidRPr="007F60A3">
        <w:rPr>
          <w:rFonts w:ascii="Calibri Light" w:hAnsi="Calibri Light" w:cs="Arial"/>
          <w:kern w:val="14"/>
          <w:sz w:val="22"/>
          <w:szCs w:val="22"/>
          <w:lang w:eastAsia="en-US"/>
        </w:rPr>
        <w:t>overeenkomsten 2018 (ARBIT-2018)</w:t>
      </w:r>
      <w:r w:rsidRPr="007F60A3">
        <w:rPr>
          <w:rFonts w:ascii="Calibri Light" w:hAnsi="Calibri Light" w:cs="Verdana"/>
          <w:kern w:val="14"/>
          <w:sz w:val="22"/>
          <w:szCs w:val="22"/>
          <w:lang w:eastAsia="en-US"/>
        </w:rPr>
        <w:t>”</w:t>
      </w:r>
      <w:r w:rsidR="00CB0C6A">
        <w:rPr>
          <w:rFonts w:ascii="Calibri Light" w:hAnsi="Calibri Light" w:cs="Verdana"/>
          <w:kern w:val="14"/>
          <w:sz w:val="22"/>
          <w:szCs w:val="22"/>
          <w:lang w:eastAsia="en-US"/>
        </w:rPr>
        <w:t xml:space="preserve"> (Bijlage </w:t>
      </w:r>
      <w:r w:rsidR="00B43664">
        <w:rPr>
          <w:rFonts w:ascii="Calibri Light" w:hAnsi="Calibri Light" w:cs="Verdana"/>
          <w:kern w:val="14"/>
          <w:sz w:val="22"/>
          <w:szCs w:val="22"/>
          <w:lang w:eastAsia="en-US"/>
        </w:rPr>
        <w:t>7c)</w:t>
      </w:r>
      <w:r w:rsidRPr="007F60A3">
        <w:rPr>
          <w:rFonts w:ascii="Calibri Light" w:hAnsi="Calibri Light" w:cs="Arial"/>
          <w:kern w:val="14"/>
          <w:sz w:val="22"/>
          <w:szCs w:val="22"/>
          <w:lang w:eastAsia="en-US"/>
        </w:rPr>
        <w:t xml:space="preserve"> en de Verwerkersovereenkomsten</w:t>
      </w:r>
      <w:r w:rsidR="00CE78D1">
        <w:rPr>
          <w:rFonts w:ascii="Calibri Light" w:hAnsi="Calibri Light" w:cs="Arial"/>
          <w:kern w:val="14"/>
          <w:sz w:val="22"/>
          <w:szCs w:val="22"/>
          <w:lang w:eastAsia="en-US"/>
        </w:rPr>
        <w:t xml:space="preserve"> (Bijlagen 7d t/m 7f)</w:t>
      </w:r>
      <w:r w:rsidRPr="007F60A3">
        <w:rPr>
          <w:rFonts w:ascii="Calibri Light" w:hAnsi="Calibri Light" w:cs="Arial"/>
          <w:kern w:val="14"/>
          <w:sz w:val="22"/>
          <w:szCs w:val="22"/>
          <w:lang w:eastAsia="en-US"/>
        </w:rPr>
        <w:t xml:space="preserve">. De algemene leveringsvoorwaarden en andere voorwaarden van de Inschrijver zijn expliciet uitgesloten. Enige verwijzing naar eigen algemene voorwaarden maakt de Inschrijving ongeldig. </w:t>
      </w:r>
    </w:p>
    <w:p w14:paraId="70935A3E" w14:textId="3BD57CF5" w:rsidR="000D65E2" w:rsidRPr="00E640E7" w:rsidRDefault="000D65E2" w:rsidP="0046289E">
      <w:pPr>
        <w:pStyle w:val="Lijstalinea"/>
        <w:numPr>
          <w:ilvl w:val="0"/>
          <w:numId w:val="22"/>
        </w:num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Bij constatering van enig contact tussen Inschrijver en medewerkers van de NZa of leden van de beoordelingscommissie of het projectteam, uitgezonderd contact volgens bovenstaande procedure, waarbij dusdanige informatie is verstrekt waardoor dit gevolgen heeft of kan hebben voor een Inschrijving, zal de Inschrijver niet meer voor beoordeling in aanmerking komen.</w:t>
      </w:r>
    </w:p>
    <w:p w14:paraId="5FFA01F8" w14:textId="13F6E1B8" w:rsidR="000D65E2" w:rsidRPr="00E640E7" w:rsidRDefault="000D65E2" w:rsidP="0046289E">
      <w:pPr>
        <w:pStyle w:val="Lijstalinea"/>
        <w:numPr>
          <w:ilvl w:val="0"/>
          <w:numId w:val="22"/>
        </w:num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Inschrijvers hebben geen recht op vergoeding van enigerlei kosten, gemaakt in het kader van deze aanbesteding.</w:t>
      </w:r>
    </w:p>
    <w:p w14:paraId="152A7444" w14:textId="76AD9FBD" w:rsidR="000D65E2" w:rsidRPr="00E640E7" w:rsidRDefault="000D65E2" w:rsidP="0046289E">
      <w:pPr>
        <w:pStyle w:val="Lijstalinea"/>
        <w:numPr>
          <w:ilvl w:val="0"/>
          <w:numId w:val="22"/>
        </w:num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De door Inschrijver genoemde bedragen zijn in euro’s (exclusief btw).</w:t>
      </w:r>
    </w:p>
    <w:p w14:paraId="18BB2122" w14:textId="14A2718C" w:rsidR="000D65E2" w:rsidRPr="00E640E7" w:rsidRDefault="000D65E2" w:rsidP="0046289E">
      <w:pPr>
        <w:pStyle w:val="Lijstalinea"/>
        <w:numPr>
          <w:ilvl w:val="0"/>
          <w:numId w:val="22"/>
        </w:num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Het </w:t>
      </w:r>
      <w:r w:rsidR="005B08F2" w:rsidRPr="00E640E7">
        <w:rPr>
          <w:rFonts w:ascii="Calibri Light" w:hAnsi="Calibri Light" w:cs="Arial"/>
          <w:kern w:val="14"/>
          <w:sz w:val="22"/>
          <w:szCs w:val="22"/>
          <w:lang w:eastAsia="en-US"/>
        </w:rPr>
        <w:t>is</w:t>
      </w:r>
      <w:r w:rsidRPr="00E640E7">
        <w:rPr>
          <w:rFonts w:ascii="Calibri Light" w:hAnsi="Calibri Light" w:cs="Arial"/>
          <w:kern w:val="14"/>
          <w:sz w:val="22"/>
          <w:szCs w:val="22"/>
          <w:lang w:eastAsia="en-US"/>
        </w:rPr>
        <w:t xml:space="preserve"> een Inschrijver niet toegestaan om naast een Inschrijving overeenkomstig het Aanbestedingsdocument, bij de Inschrijving varianten (als bedoeld in artikel 2.83 Aanbestedingswet 2012) en/of alternatieven in te dienen.</w:t>
      </w:r>
    </w:p>
    <w:p w14:paraId="5DF2D351" w14:textId="476D261E" w:rsidR="000D65E2" w:rsidRPr="00E640E7" w:rsidRDefault="000D65E2" w:rsidP="0046289E">
      <w:pPr>
        <w:pStyle w:val="Lijstalinea"/>
        <w:numPr>
          <w:ilvl w:val="0"/>
          <w:numId w:val="22"/>
        </w:num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De door Inschrijver verstrekte informatie wordt niet geretourneerd.</w:t>
      </w:r>
    </w:p>
    <w:p w14:paraId="1D48A421" w14:textId="2B2F0C8A" w:rsidR="000D65E2" w:rsidRPr="00E640E7" w:rsidRDefault="000D65E2" w:rsidP="0046289E">
      <w:pPr>
        <w:pStyle w:val="Lijstalinea"/>
        <w:numPr>
          <w:ilvl w:val="0"/>
          <w:numId w:val="22"/>
        </w:num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Op die plaatsen in het Aanbestedingsdocument waar mogelijkerwijs gesproken wordt over merknamen, typen, fabricage, procedés, etc. en waarbij het wellicht handelt om een unieke zaak zal conform het gestelde in artikel 2.76 lid 6 van de Aanbestedingswet van toepassing zijn op het bewuste tekstdeel. U dient in een dergelijk geval aansluitend aan het bewuste tekstdeel de zinsnede “of gelijkwaardig” te lezen;</w:t>
      </w:r>
    </w:p>
    <w:p w14:paraId="06CD5770" w14:textId="16793BC4" w:rsidR="000D65E2" w:rsidRPr="00E640E7" w:rsidRDefault="000D65E2" w:rsidP="0046289E">
      <w:pPr>
        <w:pStyle w:val="Lijstalinea"/>
        <w:numPr>
          <w:ilvl w:val="0"/>
          <w:numId w:val="22"/>
        </w:num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Inschrijvers (en indien van toepassing, elk der Combinanten of onderaannemers) dienen zich te onthouden van gedragingen die in strijd zijn met het bij of krachtens het Nederlandse of Europese mededingingsrecht bepaalde (waaronder met artikel 6 Mededingingswet c.q. artikel 81 EG-Verdrag strijdig overleg voorafgaande aan de aanbesteding waarbij de in te dienen prijzen en voorwaarden, voorwaarden van werkverrichting en/of de wijze van inschrijven onderling wordt afgestemd).</w:t>
      </w:r>
    </w:p>
    <w:p w14:paraId="0EA0282D" w14:textId="3ACFE33B" w:rsidR="000D65E2" w:rsidRPr="00E640E7" w:rsidRDefault="000D65E2" w:rsidP="0046289E">
      <w:pPr>
        <w:pStyle w:val="Lijstalinea"/>
        <w:numPr>
          <w:ilvl w:val="0"/>
          <w:numId w:val="22"/>
        </w:num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In geval van tegenstrijdigheden tussen het Aanbestedingsdocument en de ARBIT 2018 prevaleert het Aanbestedingsdocument.</w:t>
      </w:r>
    </w:p>
    <w:p w14:paraId="3131FA93" w14:textId="77777777" w:rsidR="000D65E2" w:rsidRPr="00E640E7" w:rsidRDefault="000D65E2" w:rsidP="0046289E">
      <w:pPr>
        <w:pStyle w:val="Lijstalinea"/>
        <w:numPr>
          <w:ilvl w:val="0"/>
          <w:numId w:val="22"/>
        </w:num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In geval van tegenstrijdigheden tussen de Nota van Inlichtingen en de overige onderdelen van het Aanbestedingsdocument, prevaleert de Nota van Inlichtingen. </w:t>
      </w:r>
    </w:p>
    <w:p w14:paraId="6566A407"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w:t>
      </w:r>
    </w:p>
    <w:p w14:paraId="2DAF9D73" w14:textId="2886E65B" w:rsidR="000D65E2" w:rsidRPr="00E640E7" w:rsidRDefault="000D65E2" w:rsidP="002E506B">
      <w:pPr>
        <w:pStyle w:val="Kop2"/>
        <w:rPr>
          <w:rFonts w:ascii="Calibri Light" w:hAnsi="Calibri Light"/>
          <w:sz w:val="22"/>
          <w:szCs w:val="22"/>
          <w:lang w:eastAsia="en-US"/>
        </w:rPr>
      </w:pPr>
      <w:bookmarkStart w:id="39" w:name="_Toc87875124"/>
      <w:r w:rsidRPr="00E640E7">
        <w:rPr>
          <w:rFonts w:ascii="Calibri Light" w:hAnsi="Calibri Light"/>
          <w:sz w:val="22"/>
          <w:szCs w:val="22"/>
          <w:lang w:eastAsia="en-US"/>
        </w:rPr>
        <w:t>Geldigheidsduur Inschrijving</w:t>
      </w:r>
      <w:bookmarkEnd w:id="39"/>
    </w:p>
    <w:p w14:paraId="453816C0" w14:textId="0399DE96"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De Inschrijving dient een geldigheidsduur te hebben van negentig (90) kalenderdagen gerekend van de uiterste datum van ontvangst van de Inschrijvingen. In het geval een kort geding aanhangig wordt gemaakt eindigt de termijn van gestanddoening acht kalenderdagen na de kalenderdag waarop in eerste aanleg is beslist.</w:t>
      </w:r>
    </w:p>
    <w:p w14:paraId="13CD92A7" w14:textId="77777777" w:rsidR="000D65E2" w:rsidRPr="00E640E7" w:rsidRDefault="000D65E2" w:rsidP="000D65E2">
      <w:pPr>
        <w:spacing w:line="240" w:lineRule="auto"/>
        <w:rPr>
          <w:rFonts w:ascii="Calibri Light" w:hAnsi="Calibri Light" w:cs="Arial"/>
          <w:kern w:val="14"/>
          <w:sz w:val="22"/>
          <w:szCs w:val="22"/>
          <w:lang w:eastAsia="en-US"/>
        </w:rPr>
      </w:pPr>
    </w:p>
    <w:p w14:paraId="507FCE69" w14:textId="2934B5CE" w:rsidR="000D65E2" w:rsidRPr="00E640E7" w:rsidRDefault="000D65E2" w:rsidP="002E506B">
      <w:pPr>
        <w:pStyle w:val="Kop2"/>
        <w:rPr>
          <w:rFonts w:ascii="Calibri Light" w:hAnsi="Calibri Light"/>
          <w:sz w:val="22"/>
          <w:szCs w:val="22"/>
          <w:lang w:eastAsia="en-US"/>
        </w:rPr>
      </w:pPr>
      <w:bookmarkStart w:id="40" w:name="_Toc87875125"/>
      <w:r w:rsidRPr="00E640E7">
        <w:rPr>
          <w:rFonts w:ascii="Calibri Light" w:hAnsi="Calibri Light"/>
          <w:sz w:val="22"/>
          <w:szCs w:val="22"/>
          <w:lang w:eastAsia="en-US"/>
        </w:rPr>
        <w:t>Opening van de Inschrijvingen</w:t>
      </w:r>
      <w:bookmarkEnd w:id="40"/>
    </w:p>
    <w:p w14:paraId="521E5F65" w14:textId="00737FDA"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De NZa opent de Inschrijvingen direct aansluitend aan het tijdstip van de sluitingstermijn van de Inschrijvingen. Om haar moverende redenen kan de NZa hiervan afwijken.</w:t>
      </w:r>
    </w:p>
    <w:p w14:paraId="723E89F1" w14:textId="49767ADD" w:rsidR="000D65E2" w:rsidRDefault="000D65E2" w:rsidP="000D65E2">
      <w:pPr>
        <w:spacing w:line="240" w:lineRule="auto"/>
        <w:rPr>
          <w:rFonts w:ascii="Calibri Light" w:hAnsi="Calibri Light" w:cs="Arial"/>
          <w:kern w:val="14"/>
          <w:sz w:val="22"/>
          <w:szCs w:val="22"/>
          <w:lang w:eastAsia="en-US"/>
        </w:rPr>
      </w:pPr>
    </w:p>
    <w:p w14:paraId="61544075" w14:textId="3E2E8BF9" w:rsidR="00E640E7" w:rsidRDefault="00E640E7" w:rsidP="000D65E2">
      <w:pPr>
        <w:spacing w:line="240" w:lineRule="auto"/>
        <w:rPr>
          <w:rFonts w:ascii="Calibri Light" w:hAnsi="Calibri Light" w:cs="Arial"/>
          <w:kern w:val="14"/>
          <w:sz w:val="22"/>
          <w:szCs w:val="22"/>
          <w:lang w:eastAsia="en-US"/>
        </w:rPr>
      </w:pPr>
    </w:p>
    <w:p w14:paraId="1ABCB6DC" w14:textId="77777777" w:rsidR="00E640E7" w:rsidRPr="00E640E7" w:rsidRDefault="00E640E7" w:rsidP="000D65E2">
      <w:pPr>
        <w:spacing w:line="240" w:lineRule="auto"/>
        <w:rPr>
          <w:rFonts w:ascii="Calibri Light" w:hAnsi="Calibri Light" w:cs="Arial"/>
          <w:kern w:val="14"/>
          <w:sz w:val="22"/>
          <w:szCs w:val="22"/>
          <w:lang w:eastAsia="en-US"/>
        </w:rPr>
      </w:pPr>
    </w:p>
    <w:p w14:paraId="643EE41A" w14:textId="2ACEDD32" w:rsidR="000D65E2" w:rsidRPr="00E640E7" w:rsidRDefault="000D65E2" w:rsidP="002E506B">
      <w:pPr>
        <w:pStyle w:val="Kop2"/>
        <w:rPr>
          <w:rFonts w:ascii="Calibri Light" w:hAnsi="Calibri Light"/>
          <w:sz w:val="22"/>
          <w:szCs w:val="22"/>
          <w:lang w:eastAsia="en-US"/>
        </w:rPr>
      </w:pPr>
      <w:bookmarkStart w:id="41" w:name="_Ref70505377"/>
      <w:bookmarkStart w:id="42" w:name="_Toc87875126"/>
      <w:r w:rsidRPr="00E640E7">
        <w:rPr>
          <w:rFonts w:ascii="Calibri Light" w:hAnsi="Calibri Light"/>
          <w:sz w:val="22"/>
          <w:szCs w:val="22"/>
          <w:lang w:eastAsia="en-US"/>
        </w:rPr>
        <w:t>Beoordeling van de Inschrijvingen</w:t>
      </w:r>
      <w:bookmarkEnd w:id="41"/>
      <w:bookmarkEnd w:id="42"/>
    </w:p>
    <w:p w14:paraId="2C926550" w14:textId="1D26F9BD" w:rsidR="000D65E2" w:rsidRPr="00E640E7" w:rsidRDefault="000D65E2" w:rsidP="002E506B">
      <w:pPr>
        <w:pStyle w:val="Kop3"/>
        <w:rPr>
          <w:rFonts w:ascii="Calibri Light" w:hAnsi="Calibri Light"/>
          <w:sz w:val="22"/>
          <w:szCs w:val="22"/>
        </w:rPr>
      </w:pPr>
      <w:bookmarkStart w:id="43" w:name="_Toc87875127"/>
      <w:r w:rsidRPr="00E640E7">
        <w:rPr>
          <w:rFonts w:ascii="Calibri Light" w:hAnsi="Calibri Light"/>
          <w:sz w:val="22"/>
          <w:szCs w:val="22"/>
        </w:rPr>
        <w:t>Algemeen</w:t>
      </w:r>
      <w:bookmarkEnd w:id="43"/>
    </w:p>
    <w:p w14:paraId="07457EEA" w14:textId="44766003"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Alleen Inschrijvers met een geldige Inschrijving kunnen voor Gunning in aanmerking komen. Een Inschrijving is ongeldig indien hieruit blijkt dat Inschrijver niet voldoet aan de aan hem gestelde Geschiktheidseisen</w:t>
      </w:r>
      <w:r w:rsidR="00763431">
        <w:rPr>
          <w:rFonts w:ascii="Calibri Light" w:hAnsi="Calibri Light" w:cs="Arial"/>
          <w:kern w:val="14"/>
          <w:sz w:val="22"/>
          <w:szCs w:val="22"/>
          <w:lang w:eastAsia="en-US"/>
        </w:rPr>
        <w:t>, voldoet aan de Uitsluitingsgronden</w:t>
      </w:r>
      <w:r w:rsidRPr="00E640E7">
        <w:rPr>
          <w:rFonts w:ascii="Calibri Light" w:hAnsi="Calibri Light" w:cs="Arial"/>
          <w:kern w:val="14"/>
          <w:sz w:val="22"/>
          <w:szCs w:val="22"/>
          <w:lang w:eastAsia="en-US"/>
        </w:rPr>
        <w:t xml:space="preserve"> of Inschrijver gedurende deze Europese aanbesteding in strijd heeft gehandeld met de voorschriften van deze Europese aanbesteding of anderszins in strijd met het aanbestedingsrecht heeft gehandeld. Ongeldige Inschrijvingen worden uitgesloten van verdere deelname of terzijde gelegd, afhankelijk van de situatie waardoor de ongeldigheid is veroorzaakt, tenzij er naar de mening van de NZa sprake is van een </w:t>
      </w:r>
      <w:r w:rsidR="00D62326">
        <w:rPr>
          <w:rFonts w:ascii="Calibri Light" w:hAnsi="Calibri Light" w:cs="Arial"/>
          <w:kern w:val="14"/>
          <w:sz w:val="22"/>
          <w:szCs w:val="22"/>
          <w:lang w:eastAsia="en-US"/>
        </w:rPr>
        <w:t>omissie</w:t>
      </w:r>
      <w:r w:rsidRPr="00E640E7">
        <w:rPr>
          <w:rFonts w:ascii="Calibri Light" w:hAnsi="Calibri Light" w:cs="Arial"/>
          <w:kern w:val="14"/>
          <w:sz w:val="22"/>
          <w:szCs w:val="22"/>
          <w:lang w:eastAsia="en-US"/>
        </w:rPr>
        <w:t>.</w:t>
      </w:r>
    </w:p>
    <w:p w14:paraId="1819295E"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In geval de Inschrijving door de NZa ter zijde wordt gelegd of indien Inschrijver wordt uitgesloten van (verdere) deelname aan deze aanbestedingsprocedure, heeft Inschrijver geen recht op vergoeding van gemaakte kosten en/of geleden schade.</w:t>
      </w:r>
    </w:p>
    <w:p w14:paraId="1854C2C8"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Inschrijvingen die niet voor sluiting van de inschrijvingstermijn voor deze aanbestedingsprocedure zijn ingediend, worden geacht niet te zijn ingediend en worden derhalve niet in de beoordeling betrokken.</w:t>
      </w:r>
    </w:p>
    <w:p w14:paraId="06C13F03" w14:textId="77777777" w:rsidR="000D65E2" w:rsidRPr="00E640E7" w:rsidRDefault="000D65E2" w:rsidP="000D65E2">
      <w:pPr>
        <w:spacing w:line="240" w:lineRule="auto"/>
        <w:rPr>
          <w:rFonts w:ascii="Calibri Light" w:hAnsi="Calibri Light" w:cs="Arial"/>
          <w:kern w:val="14"/>
          <w:sz w:val="22"/>
          <w:szCs w:val="22"/>
          <w:lang w:eastAsia="en-US"/>
        </w:rPr>
      </w:pPr>
    </w:p>
    <w:p w14:paraId="3E9B0D16" w14:textId="46C812F8"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Indien zich gedurende de aanbestedingsprocedure, tot het moment van Ondertekening van de Overeenkomst, wijzigingen voordoen of dreigen voor te doen in de samenstelling en/of de bedrijfsvoering van de Inschrijver(s), dan wel indien zich bij de Inschrijver(s) een wijziging voordoet die mogelijk invloed kan hebben op het uitvoeren van de Opdracht of op het wel/niet (meer) voldoen aan de gestelde voorschriften, Uitsluitingsgronden, Geschiktheidseisen, het Programma van Eisen en Wensen van deze Europese aanbesteding, dan dient de Inschrijver de NZa hierover direct schriftelijk op de hoogte te stellen. Indien een dergelijke situatie leidt tot een ongeldige Inschrijving, dan kan de NZa deze Inschrijving (alsnog) terzijde leggen of de Inschrijver met deze ongeldige Inschrijving uitsluiten van verdere deelname, tenzij er naar de mening van de NZa sprake is van een </w:t>
      </w:r>
      <w:r w:rsidR="00D62326">
        <w:rPr>
          <w:rFonts w:ascii="Calibri Light" w:hAnsi="Calibri Light" w:cs="Arial"/>
          <w:kern w:val="14"/>
          <w:sz w:val="22"/>
          <w:szCs w:val="22"/>
          <w:lang w:eastAsia="en-US"/>
        </w:rPr>
        <w:t>omissie</w:t>
      </w:r>
      <w:r w:rsidRPr="00E640E7">
        <w:rPr>
          <w:rFonts w:ascii="Calibri Light" w:hAnsi="Calibri Light" w:cs="Arial"/>
          <w:kern w:val="14"/>
          <w:sz w:val="22"/>
          <w:szCs w:val="22"/>
          <w:lang w:eastAsia="en-US"/>
        </w:rPr>
        <w:t>. Reeds gemaakte afspraken kunnen worden geannuleerd zonder rechtsgevolgen voor de NZa.</w:t>
      </w:r>
    </w:p>
    <w:p w14:paraId="5D51EB45" w14:textId="77777777" w:rsidR="000D65E2" w:rsidRPr="00E640E7" w:rsidRDefault="000D65E2" w:rsidP="000D65E2">
      <w:pPr>
        <w:spacing w:line="240" w:lineRule="auto"/>
        <w:rPr>
          <w:rFonts w:ascii="Calibri Light" w:hAnsi="Calibri Light" w:cs="Arial"/>
          <w:kern w:val="14"/>
          <w:sz w:val="22"/>
          <w:szCs w:val="22"/>
          <w:lang w:eastAsia="en-US"/>
        </w:rPr>
      </w:pPr>
    </w:p>
    <w:p w14:paraId="2ABB8D96" w14:textId="51FF9398" w:rsidR="000D65E2" w:rsidRPr="00E640E7" w:rsidRDefault="000D65E2" w:rsidP="002E506B">
      <w:pPr>
        <w:pStyle w:val="Kop3"/>
        <w:rPr>
          <w:rFonts w:ascii="Calibri Light" w:hAnsi="Calibri Light"/>
          <w:sz w:val="22"/>
          <w:szCs w:val="22"/>
        </w:rPr>
      </w:pPr>
      <w:bookmarkStart w:id="44" w:name="_Ref70505467"/>
      <w:bookmarkStart w:id="45" w:name="_Toc87875128"/>
      <w:r w:rsidRPr="00E640E7">
        <w:rPr>
          <w:rFonts w:ascii="Calibri Light" w:hAnsi="Calibri Light"/>
          <w:sz w:val="22"/>
          <w:szCs w:val="22"/>
        </w:rPr>
        <w:t>Beoordeling</w:t>
      </w:r>
      <w:bookmarkEnd w:id="44"/>
      <w:bookmarkEnd w:id="45"/>
    </w:p>
    <w:p w14:paraId="78336CF6"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De Inschrijvingen worden beoordeeld door een speciaal daarvoor opgericht team van beoordelaars met daarin vertegenwoordigers van de NZa.</w:t>
      </w:r>
    </w:p>
    <w:p w14:paraId="67E7FF6B"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De beoordeling vindt plaats in vier van elkaar te onderscheiden en opeenvolgende verrichtingen, te weten:</w:t>
      </w:r>
    </w:p>
    <w:p w14:paraId="4A3E94FF" w14:textId="48CA4BFA" w:rsidR="000D65E2" w:rsidRPr="00E640E7" w:rsidRDefault="000D65E2" w:rsidP="0046289E">
      <w:pPr>
        <w:pStyle w:val="Lijstalinea"/>
        <w:numPr>
          <w:ilvl w:val="0"/>
          <w:numId w:val="24"/>
        </w:num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controleren Inschrijvingen of deze voldoen aan de voorschriften van deze Europese aanbesteding;</w:t>
      </w:r>
    </w:p>
    <w:p w14:paraId="5DE6CE68" w14:textId="7998E1A2" w:rsidR="000D65E2" w:rsidRPr="00E640E7" w:rsidRDefault="000D65E2" w:rsidP="0046289E">
      <w:pPr>
        <w:pStyle w:val="Lijstalinea"/>
        <w:numPr>
          <w:ilvl w:val="0"/>
          <w:numId w:val="24"/>
        </w:num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vaststellen van eventuele Uitsluitingsgronden;</w:t>
      </w:r>
    </w:p>
    <w:p w14:paraId="7A894877" w14:textId="0716942D" w:rsidR="000D65E2" w:rsidRPr="00E640E7" w:rsidRDefault="000D65E2" w:rsidP="0046289E">
      <w:pPr>
        <w:pStyle w:val="Lijstalinea"/>
        <w:numPr>
          <w:ilvl w:val="0"/>
          <w:numId w:val="24"/>
        </w:num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beoordelen geschiktheid Inschrijvers;</w:t>
      </w:r>
    </w:p>
    <w:p w14:paraId="7FADF184" w14:textId="71F0EF65" w:rsidR="000D65E2" w:rsidRPr="00E640E7" w:rsidRDefault="000D65E2" w:rsidP="0046289E">
      <w:pPr>
        <w:pStyle w:val="Lijstalinea"/>
        <w:numPr>
          <w:ilvl w:val="0"/>
          <w:numId w:val="24"/>
        </w:num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beoordelen van de Inschrijvingen op eisen en wensen.</w:t>
      </w:r>
    </w:p>
    <w:p w14:paraId="4F17518F" w14:textId="77777777" w:rsidR="000D65E2" w:rsidRPr="00E640E7" w:rsidRDefault="000D65E2" w:rsidP="000D65E2">
      <w:pPr>
        <w:spacing w:line="240" w:lineRule="auto"/>
        <w:rPr>
          <w:rFonts w:ascii="Calibri Light" w:hAnsi="Calibri Light" w:cs="Arial"/>
          <w:kern w:val="14"/>
          <w:sz w:val="22"/>
          <w:szCs w:val="22"/>
          <w:lang w:eastAsia="en-US"/>
        </w:rPr>
      </w:pPr>
    </w:p>
    <w:p w14:paraId="4CA0B77C" w14:textId="502C48E2" w:rsidR="000D65E2" w:rsidRDefault="000D65E2" w:rsidP="000D65E2">
      <w:pPr>
        <w:spacing w:line="240" w:lineRule="auto"/>
        <w:rPr>
          <w:rFonts w:ascii="Calibri Light" w:hAnsi="Calibri Light" w:cs="Arial"/>
          <w:kern w:val="14"/>
          <w:sz w:val="22"/>
          <w:szCs w:val="22"/>
          <w:lang w:eastAsia="en-US"/>
        </w:rPr>
      </w:pPr>
    </w:p>
    <w:p w14:paraId="4DF4E629" w14:textId="0E8F2D76" w:rsidR="00E640E7" w:rsidRDefault="00E640E7" w:rsidP="000D65E2">
      <w:pPr>
        <w:spacing w:line="240" w:lineRule="auto"/>
        <w:rPr>
          <w:rFonts w:ascii="Calibri Light" w:hAnsi="Calibri Light" w:cs="Arial"/>
          <w:kern w:val="14"/>
          <w:sz w:val="22"/>
          <w:szCs w:val="22"/>
          <w:lang w:eastAsia="en-US"/>
        </w:rPr>
      </w:pPr>
    </w:p>
    <w:p w14:paraId="25CFB80C" w14:textId="0AAE5710" w:rsidR="00E640E7" w:rsidRDefault="00E640E7" w:rsidP="000D65E2">
      <w:pPr>
        <w:spacing w:line="240" w:lineRule="auto"/>
        <w:rPr>
          <w:rFonts w:ascii="Calibri Light" w:hAnsi="Calibri Light" w:cs="Arial"/>
          <w:kern w:val="14"/>
          <w:sz w:val="22"/>
          <w:szCs w:val="22"/>
          <w:lang w:eastAsia="en-US"/>
        </w:rPr>
      </w:pPr>
    </w:p>
    <w:p w14:paraId="5D4EB0D7" w14:textId="77C78EF0" w:rsidR="00E640E7" w:rsidRDefault="00E640E7" w:rsidP="000D65E2">
      <w:pPr>
        <w:spacing w:line="240" w:lineRule="auto"/>
        <w:rPr>
          <w:rFonts w:ascii="Calibri Light" w:hAnsi="Calibri Light" w:cs="Arial"/>
          <w:kern w:val="14"/>
          <w:sz w:val="22"/>
          <w:szCs w:val="22"/>
          <w:lang w:eastAsia="en-US"/>
        </w:rPr>
      </w:pPr>
    </w:p>
    <w:p w14:paraId="3DC37CE8" w14:textId="1351EF05" w:rsidR="00E640E7" w:rsidRDefault="00E640E7" w:rsidP="000D65E2">
      <w:pPr>
        <w:spacing w:line="240" w:lineRule="auto"/>
        <w:rPr>
          <w:rFonts w:ascii="Calibri Light" w:hAnsi="Calibri Light" w:cs="Arial"/>
          <w:kern w:val="14"/>
          <w:sz w:val="22"/>
          <w:szCs w:val="22"/>
          <w:lang w:eastAsia="en-US"/>
        </w:rPr>
      </w:pPr>
    </w:p>
    <w:p w14:paraId="6443D044" w14:textId="77777777" w:rsidR="00325BAF" w:rsidRPr="00E640E7" w:rsidRDefault="000D65E2" w:rsidP="0046289E">
      <w:pPr>
        <w:pStyle w:val="Lijstalinea"/>
        <w:numPr>
          <w:ilvl w:val="0"/>
          <w:numId w:val="26"/>
        </w:numPr>
        <w:spacing w:line="240" w:lineRule="auto"/>
        <w:rPr>
          <w:rFonts w:ascii="Calibri Light" w:hAnsi="Calibri Light" w:cs="Arial"/>
          <w:i/>
          <w:kern w:val="14"/>
          <w:sz w:val="22"/>
          <w:szCs w:val="22"/>
          <w:lang w:eastAsia="en-US"/>
        </w:rPr>
      </w:pPr>
      <w:r w:rsidRPr="00E640E7">
        <w:rPr>
          <w:rFonts w:ascii="Calibri Light" w:hAnsi="Calibri Light" w:cs="Arial"/>
          <w:i/>
          <w:kern w:val="14"/>
          <w:sz w:val="22"/>
          <w:szCs w:val="22"/>
          <w:lang w:eastAsia="en-US"/>
        </w:rPr>
        <w:t xml:space="preserve">Controleren Inschrijvingen of deze voldoen aan de voorschriften van deze </w:t>
      </w:r>
    </w:p>
    <w:p w14:paraId="53C7DAD8" w14:textId="4122848C" w:rsidR="000D65E2" w:rsidRPr="00E640E7" w:rsidRDefault="000D65E2" w:rsidP="00325BAF">
      <w:pPr>
        <w:pStyle w:val="Lijstalinea"/>
        <w:spacing w:line="240" w:lineRule="auto"/>
        <w:ind w:firstLine="188"/>
        <w:rPr>
          <w:rFonts w:ascii="Calibri Light" w:hAnsi="Calibri Light" w:cs="Arial"/>
          <w:i/>
          <w:kern w:val="14"/>
          <w:sz w:val="22"/>
          <w:szCs w:val="22"/>
          <w:lang w:eastAsia="en-US"/>
        </w:rPr>
      </w:pPr>
      <w:r w:rsidRPr="00E640E7">
        <w:rPr>
          <w:rFonts w:ascii="Calibri Light" w:hAnsi="Calibri Light" w:cs="Arial"/>
          <w:i/>
          <w:kern w:val="14"/>
          <w:sz w:val="22"/>
          <w:szCs w:val="22"/>
          <w:lang w:eastAsia="en-US"/>
        </w:rPr>
        <w:t>Europese aanbesteding.</w:t>
      </w:r>
    </w:p>
    <w:p w14:paraId="352376E6" w14:textId="130740CA" w:rsidR="000D65E2" w:rsidRPr="00E640E7" w:rsidRDefault="000D65E2" w:rsidP="0046289E">
      <w:pPr>
        <w:pStyle w:val="Lijstalinea"/>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Inschrijvingen moeten voldoen aan alle voorschriften van deze Europese aanbesteding, waaronder, maar niet uitsluitend, de instructies en voorwaarden die in het Aanbestedingsdocument en in Bijlage 1 ‘Inschrijfformulier’ zijn opgenomen. Tevens mogen Inschrijvingen niet in strijd zijn met het aanbestedingsrecht. Inschrijvingen die hieraan niet voldoen worden terzijde gelegd, tenzij er naar de mening van de NZa sprake is van een </w:t>
      </w:r>
      <w:r w:rsidR="00D62326">
        <w:rPr>
          <w:rFonts w:ascii="Calibri Light" w:hAnsi="Calibri Light" w:cs="Arial"/>
          <w:kern w:val="14"/>
          <w:sz w:val="22"/>
          <w:szCs w:val="22"/>
          <w:lang w:eastAsia="en-US"/>
        </w:rPr>
        <w:t>omissie</w:t>
      </w:r>
      <w:r w:rsidRPr="00E640E7">
        <w:rPr>
          <w:rFonts w:ascii="Calibri Light" w:hAnsi="Calibri Light" w:cs="Arial"/>
          <w:kern w:val="14"/>
          <w:sz w:val="22"/>
          <w:szCs w:val="22"/>
          <w:lang w:eastAsia="en-US"/>
        </w:rPr>
        <w:t>.</w:t>
      </w:r>
    </w:p>
    <w:p w14:paraId="2C9514A5" w14:textId="77777777" w:rsidR="000D65E2" w:rsidRPr="00E640E7" w:rsidRDefault="000D65E2" w:rsidP="0046289E">
      <w:pPr>
        <w:spacing w:line="240" w:lineRule="auto"/>
        <w:rPr>
          <w:rFonts w:ascii="Calibri Light" w:hAnsi="Calibri Light" w:cs="Arial"/>
          <w:kern w:val="14"/>
          <w:sz w:val="22"/>
          <w:szCs w:val="22"/>
          <w:lang w:eastAsia="en-US"/>
        </w:rPr>
      </w:pPr>
    </w:p>
    <w:p w14:paraId="6E45D588" w14:textId="26303DEA" w:rsidR="000D65E2" w:rsidRPr="00E640E7" w:rsidRDefault="000D65E2" w:rsidP="0046289E">
      <w:pPr>
        <w:pStyle w:val="Lijstalinea"/>
        <w:numPr>
          <w:ilvl w:val="0"/>
          <w:numId w:val="26"/>
        </w:numPr>
        <w:spacing w:line="240" w:lineRule="auto"/>
        <w:rPr>
          <w:rFonts w:ascii="Calibri Light" w:hAnsi="Calibri Light" w:cs="Arial"/>
          <w:i/>
          <w:kern w:val="14"/>
          <w:sz w:val="22"/>
          <w:szCs w:val="22"/>
          <w:lang w:eastAsia="en-US"/>
        </w:rPr>
      </w:pPr>
      <w:r w:rsidRPr="00E640E7">
        <w:rPr>
          <w:rFonts w:ascii="Calibri Light" w:hAnsi="Calibri Light" w:cs="Arial"/>
          <w:i/>
          <w:kern w:val="14"/>
          <w:sz w:val="22"/>
          <w:szCs w:val="22"/>
          <w:lang w:eastAsia="en-US"/>
        </w:rPr>
        <w:t>Vaststellen van eventuele Uitsluitingsgronden</w:t>
      </w:r>
    </w:p>
    <w:p w14:paraId="081DA936" w14:textId="0480D80B" w:rsidR="000D65E2" w:rsidRPr="00E640E7" w:rsidRDefault="000D65E2" w:rsidP="0046289E">
      <w:pPr>
        <w:pStyle w:val="Lijstalinea"/>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Van de Inschrijvingen die niet op grond van de controle op het gestelde in 2.12.2 Ad.1 terzijde zijn gelegd, wordt aan de hand van de Eigen Verklaring vastgesteld of de in paragraaf </w:t>
      </w:r>
      <w:r w:rsidR="00B9723F" w:rsidRPr="00E640E7">
        <w:rPr>
          <w:rFonts w:ascii="Calibri Light" w:hAnsi="Calibri Light" w:cs="Arial"/>
          <w:kern w:val="14"/>
          <w:sz w:val="22"/>
          <w:szCs w:val="22"/>
          <w:lang w:eastAsia="en-US"/>
        </w:rPr>
        <w:t>4.2</w:t>
      </w:r>
      <w:r w:rsidRPr="00E640E7">
        <w:rPr>
          <w:rFonts w:ascii="Calibri Light" w:hAnsi="Calibri Light" w:cs="Arial"/>
          <w:kern w:val="14"/>
          <w:sz w:val="22"/>
          <w:szCs w:val="22"/>
          <w:lang w:eastAsia="en-US"/>
        </w:rPr>
        <w:t xml:space="preserve"> van dit Aanbestedingsdocument vermelde Uitsluitingsgronden aan de orde zijn.</w:t>
      </w:r>
    </w:p>
    <w:p w14:paraId="74F1382F" w14:textId="37E41051" w:rsidR="000D65E2" w:rsidRDefault="000D65E2" w:rsidP="0046289E">
      <w:pPr>
        <w:pStyle w:val="Lijstalinea"/>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De NZa sluit iedere Inschrijver waarop één of meer van de Uitsluitingsgronden als bedoeld in paragraaf</w:t>
      </w:r>
      <w:r w:rsidR="00B9723F" w:rsidRPr="00E640E7">
        <w:rPr>
          <w:rFonts w:ascii="Calibri Light" w:hAnsi="Calibri Light" w:cs="Arial"/>
          <w:kern w:val="14"/>
          <w:sz w:val="22"/>
          <w:szCs w:val="22"/>
          <w:lang w:eastAsia="en-US"/>
        </w:rPr>
        <w:t xml:space="preserve"> 4.2</w:t>
      </w:r>
      <w:r w:rsidR="001B3AFC">
        <w:rPr>
          <w:rFonts w:ascii="Calibri Light" w:hAnsi="Calibri Light" w:cs="Arial"/>
          <w:kern w:val="14"/>
          <w:sz w:val="22"/>
          <w:szCs w:val="22"/>
          <w:lang w:eastAsia="en-US"/>
        </w:rPr>
        <w:t xml:space="preserve"> </w:t>
      </w:r>
      <w:r w:rsidRPr="00E640E7">
        <w:rPr>
          <w:rFonts w:ascii="Calibri Light" w:hAnsi="Calibri Light" w:cs="Arial"/>
          <w:kern w:val="14"/>
          <w:sz w:val="22"/>
          <w:szCs w:val="22"/>
          <w:lang w:eastAsia="en-US"/>
        </w:rPr>
        <w:t>van dit Aanbestedingsdocument van toepassing zijn, uit van deelneming aan een overheidsopdracht (en derhalve van deze aanbestedingsprocedure). De NZa behoudt zich het recht voor om af te zien van uitsluiting overeenkomstig het bepaalde in artikel 2.86a, 2.87a en 2.88 Aanbestedingswet 2012.</w:t>
      </w:r>
    </w:p>
    <w:p w14:paraId="4352B6A3" w14:textId="77777777" w:rsidR="00D05099" w:rsidRPr="00E640E7" w:rsidRDefault="00D05099" w:rsidP="0046289E">
      <w:pPr>
        <w:pStyle w:val="Lijstalinea"/>
        <w:spacing w:line="240" w:lineRule="auto"/>
        <w:rPr>
          <w:rFonts w:ascii="Calibri Light" w:hAnsi="Calibri Light" w:cs="Arial"/>
          <w:kern w:val="14"/>
          <w:sz w:val="22"/>
          <w:szCs w:val="22"/>
          <w:lang w:eastAsia="en-US"/>
        </w:rPr>
      </w:pPr>
    </w:p>
    <w:p w14:paraId="65054C6C" w14:textId="77777777" w:rsidR="000D65E2" w:rsidRPr="00E640E7" w:rsidRDefault="000D65E2" w:rsidP="0046289E">
      <w:pPr>
        <w:pStyle w:val="Lijstalinea"/>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In het geval op één of meer van de leden van het samenwerkingsverband één of meer van de Uitsluitingsgronden van toepassing zijn leidt dit tot uitsluiting van het betreffende lid c.q. betreffende leden en daarmee tot uitsluiting van het samenwerkingsverband.</w:t>
      </w:r>
    </w:p>
    <w:p w14:paraId="1751B410" w14:textId="552D2271" w:rsidR="000D65E2" w:rsidRPr="00E640E7" w:rsidRDefault="000D65E2" w:rsidP="0046289E">
      <w:pPr>
        <w:pStyle w:val="Lijstalinea"/>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In het geval op één of meer Derden, waarop Inschrijver in het kader van deze aanbestedingsprocedure een beroep doet om te voldoen aan de in hoofdstuk </w:t>
      </w:r>
      <w:r w:rsidR="00CF7F9C" w:rsidRPr="00E640E7">
        <w:rPr>
          <w:rFonts w:ascii="Calibri Light" w:hAnsi="Calibri Light" w:cs="Arial"/>
          <w:kern w:val="14"/>
          <w:sz w:val="22"/>
          <w:szCs w:val="22"/>
          <w:lang w:eastAsia="en-US"/>
        </w:rPr>
        <w:fldChar w:fldCharType="begin"/>
      </w:r>
      <w:r w:rsidR="00CF7F9C" w:rsidRPr="00E640E7">
        <w:rPr>
          <w:rFonts w:ascii="Calibri Light" w:hAnsi="Calibri Light" w:cs="Arial"/>
          <w:kern w:val="14"/>
          <w:sz w:val="22"/>
          <w:szCs w:val="22"/>
          <w:lang w:eastAsia="en-US"/>
        </w:rPr>
        <w:instrText xml:space="preserve"> REF _Ref70504542 \r \h </w:instrText>
      </w:r>
      <w:r w:rsidR="00E640E7" w:rsidRPr="00E640E7">
        <w:rPr>
          <w:rFonts w:ascii="Calibri Light" w:hAnsi="Calibri Light" w:cs="Arial"/>
          <w:kern w:val="14"/>
          <w:sz w:val="22"/>
          <w:szCs w:val="22"/>
          <w:lang w:eastAsia="en-US"/>
        </w:rPr>
        <w:instrText xml:space="preserve"> \* MERGEFORMAT </w:instrText>
      </w:r>
      <w:r w:rsidR="00CF7F9C" w:rsidRPr="00E640E7">
        <w:rPr>
          <w:rFonts w:ascii="Calibri Light" w:hAnsi="Calibri Light" w:cs="Arial"/>
          <w:kern w:val="14"/>
          <w:sz w:val="22"/>
          <w:szCs w:val="22"/>
          <w:lang w:eastAsia="en-US"/>
        </w:rPr>
      </w:r>
      <w:r w:rsidR="00CF7F9C" w:rsidRPr="00E640E7">
        <w:rPr>
          <w:rFonts w:ascii="Calibri Light" w:hAnsi="Calibri Light" w:cs="Arial"/>
          <w:kern w:val="14"/>
          <w:sz w:val="22"/>
          <w:szCs w:val="22"/>
          <w:lang w:eastAsia="en-US"/>
        </w:rPr>
        <w:fldChar w:fldCharType="separate"/>
      </w:r>
      <w:r w:rsidR="00CF7F9C" w:rsidRPr="00E640E7">
        <w:rPr>
          <w:rFonts w:ascii="Calibri Light" w:hAnsi="Calibri Light" w:cs="Arial"/>
          <w:kern w:val="14"/>
          <w:sz w:val="22"/>
          <w:szCs w:val="22"/>
          <w:lang w:eastAsia="en-US"/>
        </w:rPr>
        <w:t>4.3</w:t>
      </w:r>
      <w:r w:rsidR="00CF7F9C" w:rsidRPr="00E640E7">
        <w:rPr>
          <w:rFonts w:ascii="Calibri Light" w:hAnsi="Calibri Light" w:cs="Arial"/>
          <w:kern w:val="14"/>
          <w:sz w:val="22"/>
          <w:szCs w:val="22"/>
          <w:lang w:eastAsia="en-US"/>
        </w:rPr>
        <w:fldChar w:fldCharType="end"/>
      </w:r>
      <w:r w:rsidRPr="00E640E7">
        <w:rPr>
          <w:rFonts w:ascii="Calibri Light" w:hAnsi="Calibri Light" w:cs="Arial"/>
          <w:kern w:val="14"/>
          <w:sz w:val="22"/>
          <w:szCs w:val="22"/>
          <w:lang w:eastAsia="en-US"/>
        </w:rPr>
        <w:t xml:space="preserve"> opgenomen Geschiktheidseisen, één of meer van de Uitsluitingsgronden van toepassing zijn, leidt dit tot uitsluiting van de betreffend Derde c.q. de betreffende Derden en daarmee tot uitsluiting van Inschrijver.</w:t>
      </w:r>
    </w:p>
    <w:p w14:paraId="347581B6" w14:textId="77777777" w:rsidR="000D65E2" w:rsidRPr="00E640E7" w:rsidRDefault="000D65E2" w:rsidP="0046289E">
      <w:pPr>
        <w:spacing w:line="240" w:lineRule="auto"/>
        <w:rPr>
          <w:rFonts w:ascii="Calibri Light" w:hAnsi="Calibri Light" w:cs="Arial"/>
          <w:kern w:val="14"/>
          <w:sz w:val="22"/>
          <w:szCs w:val="22"/>
          <w:lang w:eastAsia="en-US"/>
        </w:rPr>
      </w:pPr>
    </w:p>
    <w:p w14:paraId="1AFDE9ED" w14:textId="68F45501" w:rsidR="000D65E2" w:rsidRPr="00E640E7" w:rsidRDefault="000D65E2" w:rsidP="0046289E">
      <w:pPr>
        <w:pStyle w:val="Lijstalinea"/>
        <w:numPr>
          <w:ilvl w:val="0"/>
          <w:numId w:val="26"/>
        </w:numPr>
        <w:spacing w:line="240" w:lineRule="auto"/>
        <w:rPr>
          <w:rFonts w:ascii="Calibri Light" w:hAnsi="Calibri Light" w:cs="Arial"/>
          <w:i/>
          <w:kern w:val="14"/>
          <w:sz w:val="22"/>
          <w:szCs w:val="22"/>
          <w:lang w:eastAsia="en-US"/>
        </w:rPr>
      </w:pPr>
      <w:r w:rsidRPr="00E640E7">
        <w:rPr>
          <w:rFonts w:ascii="Calibri Light" w:hAnsi="Calibri Light" w:cs="Arial"/>
          <w:i/>
          <w:kern w:val="14"/>
          <w:sz w:val="22"/>
          <w:szCs w:val="22"/>
          <w:lang w:eastAsia="en-US"/>
        </w:rPr>
        <w:t>Beoordelen geschiktheid Inschrijvers</w:t>
      </w:r>
    </w:p>
    <w:p w14:paraId="1A03F587" w14:textId="637B8521" w:rsidR="000D65E2" w:rsidRPr="00E640E7" w:rsidRDefault="000D65E2" w:rsidP="0046289E">
      <w:pPr>
        <w:pStyle w:val="Lijstalinea"/>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Als op basis van voorgaande stap geen Uitsluitingsgronden zijn vastgesteld, wordt (mede) aan de hand van de Eigen Verklaring </w:t>
      </w:r>
      <w:r w:rsidR="00D05099">
        <w:rPr>
          <w:rFonts w:ascii="Calibri Light" w:hAnsi="Calibri Light" w:cs="Arial"/>
          <w:kern w:val="14"/>
          <w:sz w:val="22"/>
          <w:szCs w:val="22"/>
          <w:lang w:eastAsia="en-US"/>
        </w:rPr>
        <w:t xml:space="preserve">(UEA) </w:t>
      </w:r>
      <w:r w:rsidRPr="00E640E7">
        <w:rPr>
          <w:rFonts w:ascii="Calibri Light" w:hAnsi="Calibri Light" w:cs="Arial"/>
          <w:kern w:val="14"/>
          <w:sz w:val="22"/>
          <w:szCs w:val="22"/>
          <w:lang w:eastAsia="en-US"/>
        </w:rPr>
        <w:t xml:space="preserve">beoordeeld of de Inschrijvers voldoen aan de Geschiktheidseisen zoals opgenomen in paragraaf </w:t>
      </w:r>
      <w:r w:rsidR="00C463DA" w:rsidRPr="00E640E7">
        <w:rPr>
          <w:rFonts w:ascii="Calibri Light" w:hAnsi="Calibri Light" w:cs="Arial"/>
          <w:kern w:val="14"/>
          <w:sz w:val="22"/>
          <w:szCs w:val="22"/>
          <w:lang w:eastAsia="en-US"/>
        </w:rPr>
        <w:t>4.2</w:t>
      </w:r>
      <w:r w:rsidRPr="00E640E7">
        <w:rPr>
          <w:rFonts w:ascii="Calibri Light" w:hAnsi="Calibri Light" w:cs="Arial"/>
          <w:kern w:val="14"/>
          <w:sz w:val="22"/>
          <w:szCs w:val="22"/>
          <w:lang w:eastAsia="en-US"/>
        </w:rPr>
        <w:t xml:space="preserve">. Het niet voldoen aan (tenminste) één geschiktheidseis betekent dat de terzijde zal worden gelegd, tenzij er naar de mening van de NZa sprake is van een </w:t>
      </w:r>
      <w:r w:rsidR="00D62326">
        <w:rPr>
          <w:rFonts w:ascii="Calibri Light" w:hAnsi="Calibri Light" w:cs="Arial"/>
          <w:kern w:val="14"/>
          <w:sz w:val="22"/>
          <w:szCs w:val="22"/>
          <w:lang w:eastAsia="en-US"/>
        </w:rPr>
        <w:t>omissie</w:t>
      </w:r>
      <w:r w:rsidRPr="00E640E7">
        <w:rPr>
          <w:rFonts w:ascii="Calibri Light" w:hAnsi="Calibri Light" w:cs="Arial"/>
          <w:kern w:val="14"/>
          <w:sz w:val="22"/>
          <w:szCs w:val="22"/>
          <w:lang w:eastAsia="en-US"/>
        </w:rPr>
        <w:t>.</w:t>
      </w:r>
    </w:p>
    <w:p w14:paraId="24EEFA03" w14:textId="77777777" w:rsidR="000D65E2" w:rsidRPr="00E640E7" w:rsidRDefault="000D65E2" w:rsidP="0046289E">
      <w:pPr>
        <w:spacing w:line="240" w:lineRule="auto"/>
        <w:rPr>
          <w:rFonts w:ascii="Calibri Light" w:hAnsi="Calibri Light" w:cs="Arial"/>
          <w:kern w:val="14"/>
          <w:sz w:val="22"/>
          <w:szCs w:val="22"/>
          <w:lang w:eastAsia="en-US"/>
        </w:rPr>
      </w:pPr>
    </w:p>
    <w:p w14:paraId="7EFA00E1" w14:textId="712D1B4C" w:rsidR="000D65E2" w:rsidRPr="00E640E7" w:rsidRDefault="000D65E2" w:rsidP="0046289E">
      <w:pPr>
        <w:pStyle w:val="Lijstalinea"/>
        <w:numPr>
          <w:ilvl w:val="0"/>
          <w:numId w:val="26"/>
        </w:numPr>
        <w:spacing w:line="240" w:lineRule="auto"/>
        <w:rPr>
          <w:rFonts w:ascii="Calibri Light" w:hAnsi="Calibri Light" w:cs="Arial"/>
          <w:i/>
          <w:kern w:val="14"/>
          <w:sz w:val="22"/>
          <w:szCs w:val="22"/>
          <w:lang w:eastAsia="en-US"/>
        </w:rPr>
      </w:pPr>
      <w:r w:rsidRPr="00E640E7">
        <w:rPr>
          <w:rFonts w:ascii="Calibri Light" w:hAnsi="Calibri Light" w:cs="Arial"/>
          <w:i/>
          <w:kern w:val="14"/>
          <w:sz w:val="22"/>
          <w:szCs w:val="22"/>
          <w:lang w:eastAsia="en-US"/>
        </w:rPr>
        <w:t>Beoordelen van de Inschrijvingen op eisen en wensen</w:t>
      </w:r>
    </w:p>
    <w:p w14:paraId="0A8A8DDD" w14:textId="4F1D32D5" w:rsidR="00E640E7" w:rsidRDefault="000D65E2" w:rsidP="0046289E">
      <w:pPr>
        <w:pStyle w:val="Lijstalinea"/>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De Inschrijvingen die niet op basis van de voorgaande stappen terzijde zijn gelegd dan wel van verdere deelname zijn uitgesloten, worden vervolgens getoetst op het voldoen aan de eisen en wensen zoals opgenomen in het Programma van Eisen en Wensen in Bijlage 5. Het niet voldoen aan (tenminste) één eis betekent dat de </w:t>
      </w:r>
      <w:r w:rsidR="00B9723F" w:rsidRPr="00E640E7">
        <w:rPr>
          <w:rFonts w:ascii="Calibri Light" w:hAnsi="Calibri Light" w:cs="Arial"/>
          <w:kern w:val="14"/>
          <w:sz w:val="22"/>
          <w:szCs w:val="22"/>
          <w:lang w:eastAsia="en-US"/>
        </w:rPr>
        <w:t xml:space="preserve">Inschrijving </w:t>
      </w:r>
      <w:r w:rsidRPr="00E640E7">
        <w:rPr>
          <w:rFonts w:ascii="Calibri Light" w:hAnsi="Calibri Light" w:cs="Arial"/>
          <w:kern w:val="14"/>
          <w:sz w:val="22"/>
          <w:szCs w:val="22"/>
          <w:lang w:eastAsia="en-US"/>
        </w:rPr>
        <w:t xml:space="preserve">terzijde zal worden gelegd, tenzij er naar de mening van de NZa sprake is van een </w:t>
      </w:r>
      <w:r w:rsidR="00D62326">
        <w:rPr>
          <w:rFonts w:ascii="Calibri Light" w:hAnsi="Calibri Light" w:cs="Arial"/>
          <w:kern w:val="14"/>
          <w:sz w:val="22"/>
          <w:szCs w:val="22"/>
          <w:lang w:eastAsia="en-US"/>
        </w:rPr>
        <w:t>omissie</w:t>
      </w:r>
      <w:r w:rsidRPr="00E640E7">
        <w:rPr>
          <w:rFonts w:ascii="Calibri Light" w:hAnsi="Calibri Light" w:cs="Arial"/>
          <w:kern w:val="14"/>
          <w:sz w:val="22"/>
          <w:szCs w:val="22"/>
          <w:lang w:eastAsia="en-US"/>
        </w:rPr>
        <w:t>.</w:t>
      </w:r>
      <w:r w:rsidR="0046289E" w:rsidRPr="00E640E7">
        <w:rPr>
          <w:rFonts w:ascii="Calibri Light" w:hAnsi="Calibri Light" w:cs="Arial"/>
          <w:kern w:val="14"/>
          <w:sz w:val="22"/>
          <w:szCs w:val="22"/>
          <w:lang w:eastAsia="en-US"/>
        </w:rPr>
        <w:br/>
      </w:r>
    </w:p>
    <w:p w14:paraId="7035426D" w14:textId="77777777" w:rsidR="00E640E7" w:rsidRDefault="00E640E7" w:rsidP="0046289E">
      <w:pPr>
        <w:pStyle w:val="Lijstalinea"/>
        <w:spacing w:line="240" w:lineRule="auto"/>
        <w:rPr>
          <w:rFonts w:ascii="Calibri Light" w:hAnsi="Calibri Light" w:cs="Arial"/>
          <w:kern w:val="14"/>
          <w:sz w:val="22"/>
          <w:szCs w:val="22"/>
          <w:lang w:eastAsia="en-US"/>
        </w:rPr>
      </w:pPr>
    </w:p>
    <w:p w14:paraId="13EE313F" w14:textId="00683598" w:rsidR="0046289E" w:rsidRPr="00E640E7" w:rsidRDefault="000D65E2" w:rsidP="0046289E">
      <w:pPr>
        <w:pStyle w:val="Lijstalinea"/>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De Inschrijvingen die na toetsing op de eisen nog overblijven worden verder beoordeeld aan de hand van de gestelde wensen (de wensen zoals opgenomen in het bijhorende Programma van Eisen en Wensen in Bijlage 5</w:t>
      </w:r>
      <w:r w:rsidR="00D05099">
        <w:rPr>
          <w:rFonts w:ascii="Calibri Light" w:hAnsi="Calibri Light" w:cs="Arial"/>
          <w:kern w:val="14"/>
          <w:sz w:val="22"/>
          <w:szCs w:val="22"/>
          <w:lang w:eastAsia="en-US"/>
        </w:rPr>
        <w:t>b</w:t>
      </w:r>
      <w:r w:rsidRPr="00E640E7">
        <w:rPr>
          <w:rFonts w:ascii="Calibri Light" w:hAnsi="Calibri Light" w:cs="Arial"/>
          <w:kern w:val="14"/>
          <w:sz w:val="22"/>
          <w:szCs w:val="22"/>
          <w:lang w:eastAsia="en-US"/>
        </w:rPr>
        <w:t xml:space="preserve">) en de in paragraaf </w:t>
      </w:r>
      <w:r w:rsidR="00B9723F" w:rsidRPr="00E640E7">
        <w:rPr>
          <w:rFonts w:ascii="Calibri Light" w:hAnsi="Calibri Light" w:cs="Arial"/>
          <w:kern w:val="14"/>
          <w:sz w:val="22"/>
          <w:szCs w:val="22"/>
          <w:lang w:eastAsia="en-US"/>
        </w:rPr>
        <w:t>4.3</w:t>
      </w:r>
      <w:r w:rsidRPr="00E640E7">
        <w:rPr>
          <w:rFonts w:ascii="Calibri Light" w:hAnsi="Calibri Light" w:cs="Arial"/>
          <w:kern w:val="14"/>
          <w:sz w:val="22"/>
          <w:szCs w:val="22"/>
          <w:lang w:eastAsia="en-US"/>
        </w:rPr>
        <w:t xml:space="preserve"> vermelde Gunningscriteria. Aan de hand van de gehanteerde beoordelingsmethodiek, wordt een totaalscore bepaald. Zie voor een nadere uitwerking hoofdstuk </w:t>
      </w:r>
      <w:r w:rsidR="00B9723F" w:rsidRPr="00E640E7">
        <w:rPr>
          <w:rFonts w:ascii="Calibri Light" w:hAnsi="Calibri Light" w:cs="Arial"/>
          <w:kern w:val="14"/>
          <w:sz w:val="22"/>
          <w:szCs w:val="22"/>
          <w:lang w:eastAsia="en-US"/>
        </w:rPr>
        <w:t>5</w:t>
      </w:r>
      <w:r w:rsidRPr="00E640E7">
        <w:rPr>
          <w:rFonts w:ascii="Calibri Light" w:hAnsi="Calibri Light" w:cs="Arial"/>
          <w:kern w:val="14"/>
          <w:sz w:val="22"/>
          <w:szCs w:val="22"/>
          <w:lang w:eastAsia="en-US"/>
        </w:rPr>
        <w:t xml:space="preserve"> en Bijlage 9 ‘Beoordelingsmethodiek gunningscriteria en wensen’.</w:t>
      </w:r>
    </w:p>
    <w:p w14:paraId="1E0E5FEE" w14:textId="77777777" w:rsidR="000D65E2" w:rsidRPr="00E640E7" w:rsidRDefault="000D65E2" w:rsidP="000D65E2">
      <w:pPr>
        <w:spacing w:line="240" w:lineRule="auto"/>
        <w:rPr>
          <w:rFonts w:ascii="Calibri Light" w:hAnsi="Calibri Light" w:cs="Arial"/>
          <w:kern w:val="14"/>
          <w:sz w:val="22"/>
          <w:szCs w:val="22"/>
          <w:lang w:eastAsia="en-US"/>
        </w:rPr>
      </w:pPr>
    </w:p>
    <w:p w14:paraId="551B212B" w14:textId="2D3471C2" w:rsidR="000D65E2" w:rsidRPr="00E640E7" w:rsidRDefault="000D65E2" w:rsidP="002E506B">
      <w:pPr>
        <w:pStyle w:val="Kop2"/>
        <w:rPr>
          <w:rFonts w:ascii="Calibri Light" w:hAnsi="Calibri Light"/>
          <w:sz w:val="22"/>
          <w:szCs w:val="22"/>
          <w:lang w:eastAsia="en-US"/>
        </w:rPr>
      </w:pPr>
      <w:bookmarkStart w:id="46" w:name="_Toc87875129"/>
      <w:r w:rsidRPr="00E640E7">
        <w:rPr>
          <w:rFonts w:ascii="Calibri Light" w:hAnsi="Calibri Light"/>
          <w:sz w:val="22"/>
          <w:szCs w:val="22"/>
          <w:lang w:eastAsia="en-US"/>
        </w:rPr>
        <w:t>Mededeling Gunningsbeslissing en ‘opschortende termijn’</w:t>
      </w:r>
      <w:bookmarkEnd w:id="46"/>
    </w:p>
    <w:p w14:paraId="0CD45ECB"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Nadat de beoordeling van de Inschrijvingen heeft plaatsgevonden wordt de mededeling van de Gunningsbeslissing via TenderNed aan de betrokken Inschrijver(s) verzonden. De mededeling aan de afgewezen Inschrijver(s) bevat bovendien de relevante redenen voor de afwijzing. Op grond van art. 2.129 Aanbestedingswet 2012, houdt de mededeling van de Gunningsbeslissing aan de winnende Inschrijver geen aanvaarding in van het aanbod van de Inschrijver.</w:t>
      </w:r>
    </w:p>
    <w:p w14:paraId="4A454200" w14:textId="77777777" w:rsidR="000D65E2" w:rsidRPr="00E640E7" w:rsidRDefault="000D65E2" w:rsidP="000D65E2">
      <w:pPr>
        <w:spacing w:line="240" w:lineRule="auto"/>
        <w:rPr>
          <w:rFonts w:ascii="Calibri Light" w:hAnsi="Calibri Light" w:cs="Arial"/>
          <w:kern w:val="14"/>
          <w:sz w:val="22"/>
          <w:szCs w:val="22"/>
          <w:lang w:eastAsia="en-US"/>
        </w:rPr>
      </w:pPr>
    </w:p>
    <w:p w14:paraId="5E01D2F0"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De NZa neemt een opschortende termijn in acht van 20 kalenderdagen (vervaltermijn) welke aanvangt op de dag na de datum van verzending van de mededeling van de Gunningsbeslissing aan de betrokken Inschrijvers.</w:t>
      </w:r>
    </w:p>
    <w:p w14:paraId="07063255" w14:textId="77777777" w:rsidR="000D65E2" w:rsidRPr="00E640E7" w:rsidRDefault="000D65E2" w:rsidP="000D65E2">
      <w:pPr>
        <w:spacing w:line="240" w:lineRule="auto"/>
        <w:rPr>
          <w:rFonts w:ascii="Calibri Light" w:hAnsi="Calibri Light" w:cs="Arial"/>
          <w:kern w:val="14"/>
          <w:sz w:val="22"/>
          <w:szCs w:val="22"/>
          <w:lang w:eastAsia="en-US"/>
        </w:rPr>
      </w:pPr>
    </w:p>
    <w:p w14:paraId="13C5A4FF" w14:textId="79C3A348"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Iedere betrokken Inschrijver die het niet eens is met de Gunningsbeslissing, dient binnen een termijn van </w:t>
      </w:r>
      <w:r w:rsidR="00B9723F" w:rsidRPr="00E640E7">
        <w:rPr>
          <w:rFonts w:ascii="Calibri Light" w:hAnsi="Calibri Light" w:cs="Arial"/>
          <w:kern w:val="14"/>
          <w:sz w:val="22"/>
          <w:szCs w:val="22"/>
          <w:lang w:eastAsia="en-US"/>
        </w:rPr>
        <w:t>twintig (</w:t>
      </w:r>
      <w:r w:rsidRPr="00E640E7">
        <w:rPr>
          <w:rFonts w:ascii="Calibri Light" w:hAnsi="Calibri Light" w:cs="Arial"/>
          <w:kern w:val="14"/>
          <w:sz w:val="22"/>
          <w:szCs w:val="22"/>
          <w:lang w:eastAsia="en-US"/>
        </w:rPr>
        <w:t>20</w:t>
      </w:r>
      <w:r w:rsidR="00B9723F" w:rsidRPr="00E640E7">
        <w:rPr>
          <w:rFonts w:ascii="Calibri Light" w:hAnsi="Calibri Light" w:cs="Arial"/>
          <w:kern w:val="14"/>
          <w:sz w:val="22"/>
          <w:szCs w:val="22"/>
          <w:lang w:eastAsia="en-US"/>
        </w:rPr>
        <w:t>)</w:t>
      </w:r>
      <w:r w:rsidRPr="00E640E7">
        <w:rPr>
          <w:rFonts w:ascii="Calibri Light" w:hAnsi="Calibri Light" w:cs="Arial"/>
          <w:kern w:val="14"/>
          <w:sz w:val="22"/>
          <w:szCs w:val="22"/>
          <w:lang w:eastAsia="en-US"/>
        </w:rPr>
        <w:t xml:space="preserve"> kalenderdagen na de datum van verzending van de mededeling van de Gunningsbeslissing een kort geding bij de Voorzieningenrechter van de rechtbank Utrecht aanhangig te hebben gemaakt door middel van betekening een dagvaarding. Indien Inschrijver binnen deze termijn geen kort geding aanhangig heeft gemaakt, gaat de NZa ervan uit en mag de NZa er ook vanuit gaan dat Inschrijver geen aanspraak maakt op gunning van de Opdracht en vervalt tevens het recht van Inschrijver om in rechte tegen de Gunningsbeslissing op te komen en/of aan (vermeende) onrechtmatige gunning enige aanspraak in rechte te ontlenen.</w:t>
      </w:r>
    </w:p>
    <w:p w14:paraId="2057945E" w14:textId="77777777" w:rsidR="000D65E2" w:rsidRPr="00E640E7" w:rsidRDefault="000D65E2" w:rsidP="000D65E2">
      <w:pPr>
        <w:spacing w:line="240" w:lineRule="auto"/>
        <w:rPr>
          <w:rFonts w:ascii="Calibri Light" w:hAnsi="Calibri Light" w:cs="Arial"/>
          <w:kern w:val="14"/>
          <w:sz w:val="22"/>
          <w:szCs w:val="22"/>
          <w:lang w:eastAsia="en-US"/>
        </w:rPr>
      </w:pPr>
    </w:p>
    <w:p w14:paraId="5AE3A9CC" w14:textId="380CABA9"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In het belang van een snelle en goede voortgang wordt de Inschrijver die een kort geding instelt dringend verzocht de NZa hiervan per omgaande op de hoogte te stellen door het toezenden van een kopie van de dagvaarding per post en e-mail aan de contactpersoon benoemd in paragraaf </w:t>
      </w:r>
      <w:r w:rsidR="00B9723F" w:rsidRPr="00E640E7">
        <w:rPr>
          <w:rFonts w:ascii="Calibri Light" w:hAnsi="Calibri Light" w:cs="Arial"/>
          <w:kern w:val="14"/>
          <w:sz w:val="22"/>
          <w:szCs w:val="22"/>
          <w:lang w:eastAsia="en-US"/>
        </w:rPr>
        <w:t>1.12</w:t>
      </w:r>
      <w:r w:rsidRPr="00E640E7">
        <w:rPr>
          <w:rFonts w:ascii="Calibri Light" w:hAnsi="Calibri Light" w:cs="Arial"/>
          <w:kern w:val="14"/>
          <w:sz w:val="22"/>
          <w:szCs w:val="22"/>
          <w:lang w:eastAsia="en-US"/>
        </w:rPr>
        <w:t>. De NZa wacht dan in beginsel de uitspraak in kort geding af alvorens over te gaan tot gunning van de Opdracht.</w:t>
      </w:r>
    </w:p>
    <w:p w14:paraId="6AF5D42B" w14:textId="77777777" w:rsidR="000D65E2" w:rsidRPr="00E640E7" w:rsidRDefault="000D65E2" w:rsidP="000D65E2">
      <w:pPr>
        <w:spacing w:line="240" w:lineRule="auto"/>
        <w:rPr>
          <w:rFonts w:ascii="Calibri Light" w:hAnsi="Calibri Light" w:cs="Arial"/>
          <w:kern w:val="14"/>
          <w:sz w:val="22"/>
          <w:szCs w:val="22"/>
          <w:lang w:eastAsia="en-US"/>
        </w:rPr>
      </w:pPr>
    </w:p>
    <w:p w14:paraId="73D96663" w14:textId="1A82846B" w:rsidR="000D65E2" w:rsidRPr="00E640E7" w:rsidRDefault="000D65E2" w:rsidP="002E506B">
      <w:pPr>
        <w:pStyle w:val="Kop2"/>
        <w:rPr>
          <w:rFonts w:ascii="Calibri Light" w:hAnsi="Calibri Light"/>
          <w:sz w:val="22"/>
          <w:szCs w:val="22"/>
          <w:lang w:eastAsia="en-US"/>
        </w:rPr>
      </w:pPr>
      <w:bookmarkStart w:id="47" w:name="_Toc87875130"/>
      <w:r w:rsidRPr="00E640E7">
        <w:rPr>
          <w:rFonts w:ascii="Calibri Light" w:hAnsi="Calibri Light"/>
          <w:sz w:val="22"/>
          <w:szCs w:val="22"/>
          <w:lang w:eastAsia="en-US"/>
        </w:rPr>
        <w:t>Eigen Verklaring en verificatie</w:t>
      </w:r>
      <w:bookmarkEnd w:id="47"/>
    </w:p>
    <w:p w14:paraId="7639CC0A" w14:textId="101D4ACE"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Conform de Aanbestedingswet 2012 werkt NZa met de Uniforme Eigen Verklaring van de Rijksoverheid. Deze wordt door de NZa als bewerkbaar pdf-document digitaal beschikbaar gesteld. Hierin zijn de specifiek bij de aanbesteding behorende gegevens, reeds ingevuld. </w:t>
      </w:r>
      <w:r w:rsidR="003F13C6">
        <w:rPr>
          <w:rFonts w:ascii="Calibri Light" w:hAnsi="Calibri Light" w:cs="Arial"/>
          <w:kern w:val="14"/>
          <w:sz w:val="22"/>
          <w:szCs w:val="22"/>
          <w:lang w:eastAsia="en-US"/>
        </w:rPr>
        <w:t>Inschrijver</w:t>
      </w:r>
      <w:r w:rsidRPr="00E640E7">
        <w:rPr>
          <w:rFonts w:ascii="Calibri Light" w:hAnsi="Calibri Light" w:cs="Arial"/>
          <w:kern w:val="14"/>
          <w:sz w:val="22"/>
          <w:szCs w:val="22"/>
          <w:lang w:eastAsia="en-US"/>
        </w:rPr>
        <w:t xml:space="preserve"> dient daarom de versie te gebruiken die tegelijk met het Aanbestedingsdocument wordt gepubliceerd door de NZa. </w:t>
      </w:r>
    </w:p>
    <w:p w14:paraId="22558103" w14:textId="71CB55B8" w:rsidR="000D65E2" w:rsidRDefault="000D65E2" w:rsidP="000D65E2">
      <w:pPr>
        <w:spacing w:line="240" w:lineRule="auto"/>
        <w:rPr>
          <w:rFonts w:ascii="Calibri Light" w:hAnsi="Calibri Light" w:cs="Arial"/>
          <w:kern w:val="14"/>
          <w:sz w:val="22"/>
          <w:szCs w:val="22"/>
          <w:lang w:eastAsia="en-US"/>
        </w:rPr>
      </w:pPr>
    </w:p>
    <w:p w14:paraId="20A4716D" w14:textId="77777777" w:rsidR="00E640E7" w:rsidRPr="00E640E7" w:rsidRDefault="00E640E7" w:rsidP="000D65E2">
      <w:pPr>
        <w:spacing w:line="240" w:lineRule="auto"/>
        <w:rPr>
          <w:rFonts w:ascii="Calibri Light" w:hAnsi="Calibri Light" w:cs="Arial"/>
          <w:kern w:val="14"/>
          <w:sz w:val="22"/>
          <w:szCs w:val="22"/>
          <w:lang w:eastAsia="en-US"/>
        </w:rPr>
      </w:pPr>
    </w:p>
    <w:p w14:paraId="454320CA"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Na de verzending van de mededeling van de Gunningsbeslissing en na aanvang van de ‘opschortende termijn’ wordt het gestelde in de Eigen Verklaring en eventuele overige Geschiktheidseisen van de winnende Inschrijver geverifieerd, door onder meer het opvragen van bewijsstukken. </w:t>
      </w:r>
    </w:p>
    <w:p w14:paraId="3B4DB0E9" w14:textId="77777777" w:rsidR="000D65E2" w:rsidRPr="00E640E7" w:rsidRDefault="000D65E2" w:rsidP="000D65E2">
      <w:pPr>
        <w:spacing w:line="240" w:lineRule="auto"/>
        <w:rPr>
          <w:rFonts w:ascii="Calibri Light" w:hAnsi="Calibri Light" w:cs="Arial"/>
          <w:kern w:val="14"/>
          <w:sz w:val="22"/>
          <w:szCs w:val="22"/>
          <w:lang w:eastAsia="en-US"/>
        </w:rPr>
      </w:pPr>
    </w:p>
    <w:p w14:paraId="2E88B815"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De winnende Inschrijver wordt verzocht de volgende recente officiële bewijsstukken te overleggen: </w:t>
      </w:r>
    </w:p>
    <w:p w14:paraId="4E0AC483" w14:textId="06F7DB31" w:rsidR="000D65E2" w:rsidRPr="00E640E7" w:rsidRDefault="000D65E2" w:rsidP="00CF7F9C">
      <w:pPr>
        <w:pStyle w:val="Lijstalinea"/>
        <w:numPr>
          <w:ilvl w:val="0"/>
          <w:numId w:val="27"/>
        </w:num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een gedragsverklaring aanbesteden (GVA) (niet ouder dan 2 jaar gerekend vanaf de uiterste inleverdatum voor Inschrijving); </w:t>
      </w:r>
    </w:p>
    <w:p w14:paraId="0E21A8FD" w14:textId="51CBAD5B" w:rsidR="000D65E2" w:rsidRPr="00E640E7" w:rsidRDefault="000D65E2" w:rsidP="00CF7F9C">
      <w:pPr>
        <w:pStyle w:val="Lijstalinea"/>
        <w:numPr>
          <w:ilvl w:val="0"/>
          <w:numId w:val="27"/>
        </w:num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een recente (niet ouder dan 6 maanden gerekend vanaf uiterste inleverdatum voor Inschrijving) verklaring van de </w:t>
      </w:r>
      <w:r w:rsidR="00AA5BD9">
        <w:rPr>
          <w:rFonts w:ascii="Calibri Light" w:hAnsi="Calibri Light" w:cs="Arial"/>
          <w:kern w:val="14"/>
          <w:sz w:val="22"/>
          <w:szCs w:val="22"/>
          <w:lang w:eastAsia="en-US"/>
        </w:rPr>
        <w:t>B</w:t>
      </w:r>
      <w:r w:rsidRPr="00E640E7">
        <w:rPr>
          <w:rFonts w:ascii="Calibri Light" w:hAnsi="Calibri Light" w:cs="Arial"/>
          <w:kern w:val="14"/>
          <w:sz w:val="22"/>
          <w:szCs w:val="22"/>
          <w:lang w:eastAsia="en-US"/>
        </w:rPr>
        <w:t xml:space="preserve">elastingdienst dat de sociale zekerheidspremies en belastingen betaald zijn; </w:t>
      </w:r>
    </w:p>
    <w:p w14:paraId="3C5CABC1" w14:textId="075571E9" w:rsidR="000D65E2" w:rsidRPr="00E640E7" w:rsidRDefault="000D65E2" w:rsidP="00CF7F9C">
      <w:pPr>
        <w:pStyle w:val="Lijstalinea"/>
        <w:numPr>
          <w:ilvl w:val="0"/>
          <w:numId w:val="27"/>
        </w:num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alle bewijsstukken en verklaringen zoals bedoeld in paragraaf </w:t>
      </w:r>
      <w:r w:rsidR="00B9723F" w:rsidRPr="00E640E7">
        <w:rPr>
          <w:rFonts w:ascii="Calibri Light" w:hAnsi="Calibri Light" w:cs="Arial"/>
          <w:kern w:val="14"/>
          <w:sz w:val="22"/>
          <w:szCs w:val="22"/>
          <w:lang w:eastAsia="en-US"/>
        </w:rPr>
        <w:t xml:space="preserve">4.3 </w:t>
      </w:r>
      <w:r w:rsidRPr="00E640E7">
        <w:rPr>
          <w:rFonts w:ascii="Calibri Light" w:hAnsi="Calibri Light" w:cs="Arial"/>
          <w:kern w:val="14"/>
          <w:sz w:val="22"/>
          <w:szCs w:val="22"/>
          <w:lang w:eastAsia="en-US"/>
        </w:rPr>
        <w:t xml:space="preserve">van het Aanbestedingsdocument als bewijs dat Inschrijver aan de gestelde Geschiktheidseisen voldoet. </w:t>
      </w:r>
    </w:p>
    <w:p w14:paraId="4A35EDA5" w14:textId="77777777" w:rsidR="000D65E2" w:rsidRPr="00E640E7" w:rsidRDefault="000D65E2" w:rsidP="000D65E2">
      <w:pPr>
        <w:spacing w:line="240" w:lineRule="auto"/>
        <w:rPr>
          <w:rFonts w:ascii="Calibri Light" w:hAnsi="Calibri Light" w:cs="Arial"/>
          <w:kern w:val="14"/>
          <w:sz w:val="22"/>
          <w:szCs w:val="22"/>
          <w:lang w:eastAsia="en-US"/>
        </w:rPr>
      </w:pPr>
    </w:p>
    <w:p w14:paraId="11EAA750" w14:textId="15AAB7DE"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De winnende Inschrijver wordt verzocht om binnen de in het daartoe strekkend verzoek gestelde termijn de gevraagde </w:t>
      </w:r>
      <w:r w:rsidR="002760E3">
        <w:rPr>
          <w:rFonts w:ascii="Calibri Light" w:hAnsi="Calibri Light" w:cs="Arial"/>
          <w:kern w:val="14"/>
          <w:sz w:val="22"/>
          <w:szCs w:val="22"/>
          <w:lang w:eastAsia="en-US"/>
        </w:rPr>
        <w:t>bewijs</w:t>
      </w:r>
      <w:r w:rsidRPr="00E640E7">
        <w:rPr>
          <w:rFonts w:ascii="Calibri Light" w:hAnsi="Calibri Light" w:cs="Arial"/>
          <w:kern w:val="14"/>
          <w:sz w:val="22"/>
          <w:szCs w:val="22"/>
          <w:lang w:eastAsia="en-US"/>
        </w:rPr>
        <w:t xml:space="preserve">stukken te overleggen en informatie te verstrekken. Deze termijn is in de regel </w:t>
      </w:r>
      <w:r w:rsidR="0092310A">
        <w:rPr>
          <w:rFonts w:ascii="Calibri Light" w:hAnsi="Calibri Light" w:cs="Arial"/>
          <w:kern w:val="14"/>
          <w:sz w:val="22"/>
          <w:szCs w:val="22"/>
          <w:lang w:eastAsia="en-US"/>
        </w:rPr>
        <w:t xml:space="preserve">tien </w:t>
      </w:r>
      <w:r w:rsidRPr="00E640E7">
        <w:rPr>
          <w:rFonts w:ascii="Calibri Light" w:hAnsi="Calibri Light" w:cs="Arial"/>
          <w:kern w:val="14"/>
          <w:sz w:val="22"/>
          <w:szCs w:val="22"/>
          <w:lang w:eastAsia="en-US"/>
        </w:rPr>
        <w:t>(</w:t>
      </w:r>
      <w:r w:rsidR="0092310A">
        <w:rPr>
          <w:rFonts w:ascii="Calibri Light" w:hAnsi="Calibri Light" w:cs="Arial"/>
          <w:kern w:val="14"/>
          <w:sz w:val="22"/>
          <w:szCs w:val="22"/>
          <w:lang w:eastAsia="en-US"/>
        </w:rPr>
        <w:t>10</w:t>
      </w:r>
      <w:r w:rsidRPr="00E640E7">
        <w:rPr>
          <w:rFonts w:ascii="Calibri Light" w:hAnsi="Calibri Light" w:cs="Arial"/>
          <w:kern w:val="14"/>
          <w:sz w:val="22"/>
          <w:szCs w:val="22"/>
          <w:lang w:eastAsia="en-US"/>
        </w:rPr>
        <w:t xml:space="preserve">) dagen na dagtekening van het verzoek. </w:t>
      </w:r>
    </w:p>
    <w:p w14:paraId="72216FC4" w14:textId="79A2CDB8"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Een overzicht van de betreffende documenten die ten behoeve van de verificatie dienen te worden ingediend is opgenomen in Bijlage 1 ‘Inschrijfformulier’ ad </w:t>
      </w:r>
      <w:r w:rsidR="00F6694E">
        <w:rPr>
          <w:rFonts w:ascii="Calibri Light" w:hAnsi="Calibri Light" w:cs="Arial"/>
          <w:kern w:val="14"/>
          <w:sz w:val="22"/>
          <w:szCs w:val="22"/>
          <w:lang w:eastAsia="en-US"/>
        </w:rPr>
        <w:t>d</w:t>
      </w:r>
      <w:r w:rsidRPr="00E640E7">
        <w:rPr>
          <w:rFonts w:ascii="Calibri Light" w:hAnsi="Calibri Light" w:cs="Arial"/>
          <w:kern w:val="14"/>
          <w:sz w:val="22"/>
          <w:szCs w:val="22"/>
          <w:lang w:eastAsia="en-US"/>
        </w:rPr>
        <w:t>eel 4b ‘Bewijsstukken op verzoek in te dienen na Inschrijving’.</w:t>
      </w:r>
    </w:p>
    <w:p w14:paraId="7D49592B" w14:textId="77777777" w:rsidR="002E506B" w:rsidRPr="00E640E7" w:rsidRDefault="002E506B" w:rsidP="000D65E2">
      <w:pPr>
        <w:spacing w:line="240" w:lineRule="auto"/>
        <w:rPr>
          <w:rFonts w:ascii="Calibri Light" w:hAnsi="Calibri Light" w:cs="Arial"/>
          <w:kern w:val="14"/>
          <w:sz w:val="22"/>
          <w:szCs w:val="22"/>
          <w:lang w:eastAsia="en-US"/>
        </w:rPr>
      </w:pPr>
    </w:p>
    <w:p w14:paraId="07C9ABE4" w14:textId="366FC794" w:rsidR="000D65E2" w:rsidRPr="00E640E7" w:rsidRDefault="000D65E2" w:rsidP="002E506B">
      <w:pPr>
        <w:pStyle w:val="Kop2"/>
        <w:rPr>
          <w:rFonts w:ascii="Calibri Light" w:hAnsi="Calibri Light"/>
          <w:sz w:val="22"/>
          <w:szCs w:val="22"/>
          <w:lang w:eastAsia="en-US"/>
        </w:rPr>
      </w:pPr>
      <w:bookmarkStart w:id="48" w:name="_Toc87875131"/>
      <w:r w:rsidRPr="00E640E7">
        <w:rPr>
          <w:rFonts w:ascii="Calibri Light" w:hAnsi="Calibri Light"/>
          <w:sz w:val="22"/>
          <w:szCs w:val="22"/>
          <w:lang w:eastAsia="en-US"/>
        </w:rPr>
        <w:t>Contractvorming</w:t>
      </w:r>
      <w:bookmarkEnd w:id="48"/>
      <w:r w:rsidRPr="00E640E7">
        <w:rPr>
          <w:rFonts w:ascii="Calibri Light" w:hAnsi="Calibri Light"/>
          <w:sz w:val="22"/>
          <w:szCs w:val="22"/>
          <w:lang w:eastAsia="en-US"/>
        </w:rPr>
        <w:t xml:space="preserve"> </w:t>
      </w:r>
    </w:p>
    <w:p w14:paraId="5ED3FCB4" w14:textId="177C521D"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In Bijlage 7a is een concept Overeenkomst opgenomen. Door Ondertekening van Bijlage 1 ‘Inschrijfformulier’ verklaart Inschrijver zich akkoord met de concept Overeenkomst.</w:t>
      </w:r>
    </w:p>
    <w:p w14:paraId="05926C0C"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Na gunning wordt de Overeenkomst definitief opgemaakt en ter Ondertekening aan de betreffende (gegunde) Inschrijver voorgelegd.</w:t>
      </w:r>
    </w:p>
    <w:p w14:paraId="5D47B5FD" w14:textId="77777777" w:rsidR="000D65E2" w:rsidRPr="00E640E7" w:rsidRDefault="000D65E2" w:rsidP="000D65E2">
      <w:pPr>
        <w:spacing w:line="240" w:lineRule="auto"/>
        <w:rPr>
          <w:rFonts w:ascii="Calibri Light" w:hAnsi="Calibri Light" w:cs="Arial"/>
          <w:kern w:val="14"/>
          <w:sz w:val="22"/>
          <w:szCs w:val="22"/>
          <w:lang w:eastAsia="en-US"/>
        </w:rPr>
      </w:pPr>
    </w:p>
    <w:p w14:paraId="231D9C81" w14:textId="26DD76D4" w:rsidR="000D65E2" w:rsidRPr="00E640E7" w:rsidRDefault="000D65E2" w:rsidP="002E506B">
      <w:pPr>
        <w:pStyle w:val="Kop2"/>
        <w:rPr>
          <w:rFonts w:ascii="Calibri Light" w:hAnsi="Calibri Light"/>
          <w:sz w:val="22"/>
          <w:szCs w:val="22"/>
          <w:lang w:eastAsia="en-US"/>
        </w:rPr>
      </w:pPr>
      <w:bookmarkStart w:id="49" w:name="_Toc87875132"/>
      <w:r w:rsidRPr="00E640E7">
        <w:rPr>
          <w:rFonts w:ascii="Calibri Light" w:hAnsi="Calibri Light"/>
          <w:sz w:val="22"/>
          <w:szCs w:val="22"/>
          <w:lang w:eastAsia="en-US"/>
        </w:rPr>
        <w:t>Rechtsbescherming</w:t>
      </w:r>
      <w:bookmarkEnd w:id="49"/>
    </w:p>
    <w:p w14:paraId="4209C26D"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Op de aanbestedingsprocedure is Nederlands recht van toepassing. Geschillen die ontstaan naar aanleiding van onderhavige aanbesteding dienen te worden voorgelegd aan de bevoegde (Voorzieningen)rechter te Utrecht. </w:t>
      </w:r>
    </w:p>
    <w:p w14:paraId="0B74A6F8" w14:textId="77777777" w:rsidR="000D65E2" w:rsidRPr="00E640E7" w:rsidRDefault="000D65E2" w:rsidP="000D65E2">
      <w:pPr>
        <w:spacing w:line="240" w:lineRule="auto"/>
        <w:rPr>
          <w:rFonts w:ascii="Calibri Light" w:hAnsi="Calibri Light" w:cs="Arial"/>
          <w:kern w:val="14"/>
          <w:sz w:val="22"/>
          <w:szCs w:val="22"/>
          <w:lang w:eastAsia="en-US"/>
        </w:rPr>
      </w:pPr>
    </w:p>
    <w:p w14:paraId="153623A1" w14:textId="77777777" w:rsidR="000D65E2" w:rsidRPr="00E640E7" w:rsidRDefault="000D65E2" w:rsidP="000D65E2">
      <w:pPr>
        <w:spacing w:line="240" w:lineRule="auto"/>
        <w:rPr>
          <w:rFonts w:ascii="Calibri Light" w:hAnsi="Calibri Light" w:cs="Arial"/>
          <w:kern w:val="14"/>
          <w:sz w:val="22"/>
          <w:szCs w:val="22"/>
          <w:lang w:eastAsia="en-US"/>
        </w:rPr>
      </w:pPr>
    </w:p>
    <w:p w14:paraId="59019F6B" w14:textId="77777777" w:rsidR="000D65E2" w:rsidRPr="00E640E7" w:rsidRDefault="000D65E2" w:rsidP="000D65E2">
      <w:pPr>
        <w:spacing w:line="240" w:lineRule="auto"/>
        <w:rPr>
          <w:rFonts w:ascii="Calibri Light" w:hAnsi="Calibri Light" w:cs="Arial"/>
          <w:kern w:val="14"/>
          <w:sz w:val="22"/>
          <w:szCs w:val="22"/>
          <w:lang w:eastAsia="en-US"/>
        </w:rPr>
      </w:pPr>
    </w:p>
    <w:p w14:paraId="2E4DB419" w14:textId="77777777" w:rsidR="000D65E2" w:rsidRPr="00E640E7" w:rsidRDefault="000D65E2" w:rsidP="000D65E2">
      <w:pPr>
        <w:spacing w:line="240" w:lineRule="auto"/>
        <w:rPr>
          <w:rFonts w:ascii="Calibri Light" w:hAnsi="Calibri Light" w:cs="Arial"/>
          <w:kern w:val="14"/>
          <w:sz w:val="22"/>
          <w:szCs w:val="22"/>
          <w:lang w:eastAsia="en-US"/>
        </w:rPr>
      </w:pPr>
    </w:p>
    <w:p w14:paraId="7602EFF5" w14:textId="77777777" w:rsidR="000D65E2" w:rsidRPr="00E640E7" w:rsidRDefault="000D65E2" w:rsidP="000D65E2">
      <w:pPr>
        <w:spacing w:line="240" w:lineRule="auto"/>
        <w:rPr>
          <w:rFonts w:ascii="Calibri Light" w:hAnsi="Calibri Light" w:cs="Arial"/>
          <w:kern w:val="14"/>
          <w:sz w:val="22"/>
          <w:szCs w:val="22"/>
          <w:lang w:eastAsia="en-US"/>
        </w:rPr>
      </w:pPr>
    </w:p>
    <w:p w14:paraId="1BEBF01F" w14:textId="327B33C2" w:rsidR="000D65E2" w:rsidRPr="00E640E7" w:rsidRDefault="000D65E2" w:rsidP="002E506B">
      <w:pPr>
        <w:pStyle w:val="Kop1"/>
        <w:rPr>
          <w:rFonts w:ascii="Calibri Light" w:hAnsi="Calibri Light"/>
          <w:sz w:val="22"/>
          <w:lang w:eastAsia="en-US"/>
        </w:rPr>
      </w:pPr>
      <w:bookmarkStart w:id="50" w:name="_Toc87875133"/>
      <w:r w:rsidRPr="00E640E7">
        <w:rPr>
          <w:rFonts w:ascii="Calibri Light" w:hAnsi="Calibri Light"/>
          <w:sz w:val="22"/>
          <w:lang w:eastAsia="en-US"/>
        </w:rPr>
        <w:t>Inschrijver</w:t>
      </w:r>
      <w:bookmarkEnd w:id="50"/>
      <w:r w:rsidRPr="00E640E7">
        <w:rPr>
          <w:rFonts w:ascii="Calibri Light" w:hAnsi="Calibri Light"/>
          <w:sz w:val="22"/>
          <w:lang w:eastAsia="en-US"/>
        </w:rPr>
        <w:t xml:space="preserve"> </w:t>
      </w:r>
    </w:p>
    <w:p w14:paraId="32C42C00" w14:textId="2C6F31CA" w:rsidR="000D65E2" w:rsidRPr="00E640E7" w:rsidRDefault="000D65E2" w:rsidP="002E506B">
      <w:pPr>
        <w:pStyle w:val="Kop2"/>
        <w:rPr>
          <w:rFonts w:ascii="Calibri Light" w:hAnsi="Calibri Light"/>
          <w:sz w:val="22"/>
          <w:szCs w:val="22"/>
        </w:rPr>
      </w:pPr>
      <w:bookmarkStart w:id="51" w:name="_Toc87875134"/>
      <w:r w:rsidRPr="00E640E7">
        <w:rPr>
          <w:rFonts w:ascii="Calibri Light" w:hAnsi="Calibri Light"/>
          <w:sz w:val="22"/>
          <w:szCs w:val="22"/>
        </w:rPr>
        <w:t>Inleiding</w:t>
      </w:r>
      <w:bookmarkEnd w:id="51"/>
    </w:p>
    <w:p w14:paraId="2AD8DAF0"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Onderstaand zijn de mogelijkheden en voorwaarden opgenomen ten aanzien van de wijze waarop een Inschrijving kan worden gedaan. </w:t>
      </w:r>
    </w:p>
    <w:p w14:paraId="5C53E1FB" w14:textId="77777777" w:rsidR="000D65E2" w:rsidRPr="00E640E7" w:rsidRDefault="000D65E2" w:rsidP="000D65E2">
      <w:pPr>
        <w:spacing w:line="240" w:lineRule="auto"/>
        <w:rPr>
          <w:rFonts w:ascii="Calibri Light" w:hAnsi="Calibri Light" w:cs="Arial"/>
          <w:kern w:val="14"/>
          <w:sz w:val="22"/>
          <w:szCs w:val="22"/>
          <w:lang w:eastAsia="en-US"/>
        </w:rPr>
      </w:pPr>
    </w:p>
    <w:p w14:paraId="19114E40"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Een Inschrijver kan op basis van verschillende handelsrelaties een Inschrijving indienen: </w:t>
      </w:r>
    </w:p>
    <w:p w14:paraId="47F3AE96"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w:t>
      </w:r>
      <w:r w:rsidRPr="00E640E7">
        <w:rPr>
          <w:rFonts w:ascii="Calibri Light" w:hAnsi="Calibri Light" w:cs="Arial"/>
          <w:kern w:val="14"/>
          <w:sz w:val="22"/>
          <w:szCs w:val="22"/>
          <w:lang w:eastAsia="en-US"/>
        </w:rPr>
        <w:tab/>
        <w:t xml:space="preserve">Zelfstandig. </w:t>
      </w:r>
    </w:p>
    <w:p w14:paraId="6A7D9951"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w:t>
      </w:r>
      <w:r w:rsidRPr="00E640E7">
        <w:rPr>
          <w:rFonts w:ascii="Calibri Light" w:hAnsi="Calibri Light" w:cs="Arial"/>
          <w:kern w:val="14"/>
          <w:sz w:val="22"/>
          <w:szCs w:val="22"/>
          <w:lang w:eastAsia="en-US"/>
        </w:rPr>
        <w:tab/>
        <w:t xml:space="preserve">Samenwerkingsverband, in Combinatie. </w:t>
      </w:r>
    </w:p>
    <w:p w14:paraId="6F6F96AF"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w:t>
      </w:r>
      <w:r w:rsidRPr="00E640E7">
        <w:rPr>
          <w:rFonts w:ascii="Calibri Light" w:hAnsi="Calibri Light" w:cs="Arial"/>
          <w:kern w:val="14"/>
          <w:sz w:val="22"/>
          <w:szCs w:val="22"/>
          <w:lang w:eastAsia="en-US"/>
        </w:rPr>
        <w:tab/>
        <w:t xml:space="preserve">Samenwerkingsverband, met onderaanneming. </w:t>
      </w:r>
    </w:p>
    <w:p w14:paraId="26F4A4BF" w14:textId="77777777" w:rsidR="000D65E2" w:rsidRPr="00E640E7" w:rsidRDefault="000D65E2" w:rsidP="000D65E2">
      <w:pPr>
        <w:spacing w:line="240" w:lineRule="auto"/>
        <w:rPr>
          <w:rFonts w:ascii="Calibri Light" w:hAnsi="Calibri Light" w:cs="Arial"/>
          <w:kern w:val="14"/>
          <w:sz w:val="22"/>
          <w:szCs w:val="22"/>
          <w:lang w:eastAsia="en-US"/>
        </w:rPr>
      </w:pPr>
    </w:p>
    <w:p w14:paraId="1260FFE4"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Een onderneming kan zich voor de Opdracht slechts éénmaal inschrijven: òf zelfstandig, òf als onderdeel van een samenwerkingsverband. </w:t>
      </w:r>
    </w:p>
    <w:p w14:paraId="2E4592C3" w14:textId="77777777" w:rsidR="000D65E2" w:rsidRPr="00E640E7" w:rsidRDefault="000D65E2" w:rsidP="000D65E2">
      <w:pPr>
        <w:spacing w:line="240" w:lineRule="auto"/>
        <w:rPr>
          <w:rFonts w:ascii="Calibri Light" w:hAnsi="Calibri Light" w:cs="Arial"/>
          <w:kern w:val="14"/>
          <w:sz w:val="22"/>
          <w:szCs w:val="22"/>
          <w:lang w:eastAsia="en-US"/>
        </w:rPr>
      </w:pPr>
    </w:p>
    <w:p w14:paraId="3E1C20E0" w14:textId="0AB08C79" w:rsidR="000D65E2" w:rsidRPr="00E640E7" w:rsidRDefault="000D65E2" w:rsidP="007A6554">
      <w:pPr>
        <w:pStyle w:val="Kop2"/>
        <w:rPr>
          <w:rFonts w:ascii="Calibri Light" w:hAnsi="Calibri Light"/>
          <w:sz w:val="22"/>
          <w:szCs w:val="22"/>
          <w:lang w:eastAsia="en-US"/>
        </w:rPr>
      </w:pPr>
      <w:bookmarkStart w:id="52" w:name="_Toc87875135"/>
      <w:r w:rsidRPr="00E640E7">
        <w:rPr>
          <w:rFonts w:ascii="Calibri Light" w:hAnsi="Calibri Light"/>
          <w:sz w:val="22"/>
          <w:szCs w:val="22"/>
          <w:lang w:eastAsia="en-US"/>
        </w:rPr>
        <w:t>Eigen Verklaring</w:t>
      </w:r>
      <w:bookmarkEnd w:id="52"/>
      <w:r w:rsidRPr="00E640E7">
        <w:rPr>
          <w:rFonts w:ascii="Calibri Light" w:hAnsi="Calibri Light"/>
          <w:sz w:val="22"/>
          <w:szCs w:val="22"/>
          <w:lang w:eastAsia="en-US"/>
        </w:rPr>
        <w:t xml:space="preserve"> </w:t>
      </w:r>
    </w:p>
    <w:p w14:paraId="582609A4"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Hoewel op meerdere plaatsen in dit document is aangegeven dat de Eigen Verklaring als bewijsstuk dient te worden meegestuurd bij de Inschrijving, dient de betreffende versie slechts één keer door de Ondernemer die daartoe verplicht is (dit kan respectievelijk een Inschrijver, Hoofdaannemer, onderaannemer(s) waarop een beroep wordt gedaan in het kader van het voldoen aan de Geschiktheidseisen, lid van een samenwerkingsverband zijn), te worden ingediend. </w:t>
      </w:r>
    </w:p>
    <w:p w14:paraId="464CB15E" w14:textId="77777777" w:rsidR="000D65E2" w:rsidRPr="00E640E7" w:rsidRDefault="000D65E2" w:rsidP="000D65E2">
      <w:pPr>
        <w:spacing w:line="240" w:lineRule="auto"/>
        <w:rPr>
          <w:rFonts w:ascii="Calibri Light" w:hAnsi="Calibri Light" w:cs="Arial"/>
          <w:kern w:val="14"/>
          <w:sz w:val="22"/>
          <w:szCs w:val="22"/>
          <w:lang w:eastAsia="en-US"/>
        </w:rPr>
      </w:pPr>
    </w:p>
    <w:p w14:paraId="073D465B" w14:textId="0A49D1AB" w:rsidR="000D65E2" w:rsidRPr="00E640E7" w:rsidRDefault="000D65E2" w:rsidP="007A6554">
      <w:pPr>
        <w:pStyle w:val="Kop2"/>
        <w:rPr>
          <w:rFonts w:ascii="Calibri Light" w:hAnsi="Calibri Light"/>
          <w:sz w:val="22"/>
          <w:szCs w:val="22"/>
          <w:lang w:eastAsia="en-US"/>
        </w:rPr>
      </w:pPr>
      <w:bookmarkStart w:id="53" w:name="_Toc87875136"/>
      <w:r w:rsidRPr="00E640E7">
        <w:rPr>
          <w:rFonts w:ascii="Calibri Light" w:hAnsi="Calibri Light"/>
          <w:sz w:val="22"/>
          <w:szCs w:val="22"/>
        </w:rPr>
        <w:t>Zelfstandige</w:t>
      </w:r>
      <w:r w:rsidRPr="00E640E7">
        <w:rPr>
          <w:rFonts w:ascii="Calibri Light" w:hAnsi="Calibri Light"/>
          <w:sz w:val="22"/>
          <w:szCs w:val="22"/>
          <w:lang w:eastAsia="en-US"/>
        </w:rPr>
        <w:t xml:space="preserve"> Inschrijving</w:t>
      </w:r>
      <w:bookmarkEnd w:id="53"/>
      <w:r w:rsidRPr="00E640E7">
        <w:rPr>
          <w:rFonts w:ascii="Calibri Light" w:hAnsi="Calibri Light"/>
          <w:sz w:val="22"/>
          <w:szCs w:val="22"/>
          <w:lang w:eastAsia="en-US"/>
        </w:rPr>
        <w:t xml:space="preserve"> </w:t>
      </w:r>
    </w:p>
    <w:p w14:paraId="54C0D76A"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Een onderneming kan zelfstandig al dan niet met gebruikmaking van onderaanneming een Inschrijving doen. </w:t>
      </w:r>
    </w:p>
    <w:p w14:paraId="0514ECDB" w14:textId="77777777" w:rsidR="000D65E2" w:rsidRPr="00E640E7" w:rsidRDefault="000D65E2" w:rsidP="000D65E2">
      <w:pPr>
        <w:spacing w:line="240" w:lineRule="auto"/>
        <w:rPr>
          <w:rFonts w:ascii="Calibri Light" w:hAnsi="Calibri Light" w:cs="Arial"/>
          <w:kern w:val="14"/>
          <w:sz w:val="22"/>
          <w:szCs w:val="22"/>
          <w:lang w:eastAsia="en-US"/>
        </w:rPr>
      </w:pPr>
    </w:p>
    <w:p w14:paraId="0ECF3DE4" w14:textId="37034CF6" w:rsidR="000D65E2" w:rsidRPr="00E640E7" w:rsidRDefault="000D65E2" w:rsidP="007A6554">
      <w:pPr>
        <w:pStyle w:val="Kop2"/>
        <w:rPr>
          <w:rFonts w:ascii="Calibri Light" w:hAnsi="Calibri Light"/>
          <w:sz w:val="22"/>
          <w:szCs w:val="22"/>
          <w:lang w:eastAsia="en-US"/>
        </w:rPr>
      </w:pPr>
      <w:bookmarkStart w:id="54" w:name="_Toc87875137"/>
      <w:r w:rsidRPr="00E640E7">
        <w:rPr>
          <w:rFonts w:ascii="Calibri Light" w:hAnsi="Calibri Light"/>
          <w:sz w:val="22"/>
          <w:szCs w:val="22"/>
          <w:lang w:eastAsia="en-US"/>
        </w:rPr>
        <w:t>Samenwerkingsverbanden</w:t>
      </w:r>
      <w:bookmarkEnd w:id="54"/>
    </w:p>
    <w:p w14:paraId="3F860D60"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Een rechtspersoon kan zich slechts één maal aanmelden als Inschrijver: of zelfstandig of in Combinatie of met onderaanneming. Het na selectie vormen van Combinaties danwel onderaanneming anders dan waarvoor aanmelding heeft plaatsgevonden is niet toegestaan en zal alsnog leiden tot uitsluiting.</w:t>
      </w:r>
    </w:p>
    <w:p w14:paraId="14BBE289" w14:textId="77777777" w:rsidR="000D65E2" w:rsidRPr="00E640E7" w:rsidRDefault="000D65E2" w:rsidP="000D65E2">
      <w:pPr>
        <w:spacing w:line="240" w:lineRule="auto"/>
        <w:rPr>
          <w:rFonts w:ascii="Calibri Light" w:hAnsi="Calibri Light" w:cs="Arial"/>
          <w:kern w:val="14"/>
          <w:sz w:val="22"/>
          <w:szCs w:val="22"/>
          <w:lang w:eastAsia="en-US"/>
        </w:rPr>
      </w:pPr>
    </w:p>
    <w:p w14:paraId="06EE6043"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Indien Inschrijver niet zelfstandig de in dit Aanbestedingsdocument gevraagde diensten kan of wenst te leveren, is het mogelijk om aan te melden in samenwerking met (een) andere onderneming(en). Aanmelden in samenwerking kan op twee manieren:</w:t>
      </w:r>
    </w:p>
    <w:p w14:paraId="01EFB08D" w14:textId="77777777" w:rsidR="000D65E2" w:rsidRPr="00E640E7" w:rsidRDefault="000D65E2" w:rsidP="000D65E2">
      <w:pPr>
        <w:spacing w:line="240" w:lineRule="auto"/>
        <w:rPr>
          <w:rFonts w:ascii="Calibri Light" w:hAnsi="Calibri Light" w:cs="Arial"/>
          <w:kern w:val="14"/>
          <w:sz w:val="22"/>
          <w:szCs w:val="22"/>
          <w:lang w:eastAsia="en-US"/>
        </w:rPr>
      </w:pPr>
    </w:p>
    <w:p w14:paraId="6354CC44" w14:textId="77777777" w:rsidR="000D65E2" w:rsidRPr="00E640E7" w:rsidRDefault="000D65E2" w:rsidP="00D74CF4">
      <w:pPr>
        <w:rPr>
          <w:rFonts w:ascii="Calibri Light" w:hAnsi="Calibri Light"/>
          <w:i/>
          <w:sz w:val="22"/>
          <w:szCs w:val="22"/>
        </w:rPr>
      </w:pPr>
      <w:r w:rsidRPr="00E640E7">
        <w:rPr>
          <w:rFonts w:ascii="Calibri Light" w:hAnsi="Calibri Light"/>
          <w:i/>
          <w:sz w:val="22"/>
          <w:szCs w:val="22"/>
        </w:rPr>
        <w:t>1.</w:t>
      </w:r>
      <w:r w:rsidRPr="00E640E7">
        <w:rPr>
          <w:rFonts w:ascii="Calibri Light" w:hAnsi="Calibri Light"/>
          <w:i/>
          <w:sz w:val="22"/>
          <w:szCs w:val="22"/>
        </w:rPr>
        <w:tab/>
        <w:t xml:space="preserve">In Combinatie </w:t>
      </w:r>
    </w:p>
    <w:p w14:paraId="2AF00261" w14:textId="13FCC199"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Inschrijven in Combinatie met andere ondernemingen kan als een samenwerkingsverband waarbij elke deelnemer aan het samenwerkingsverband verklaart hoofdelijk aansprakelijk te zijn voor de gestanddoening van de verplichtingen die voortvloeien uit de aanmelding en eventuele Inschrijving alsmede de eventuele uitvoering van het contract. De Combinatie dient gezamenlijk te voldoen aan de Selectiecriteria. Een Combinatie geldt als één Inschrijver.</w:t>
      </w:r>
    </w:p>
    <w:p w14:paraId="549807DF"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Indien er als Combinatie wordt ingeschreven dient op verzoek van de NZa aan de Inschrijving te worden toegevoegd een verklaring van alle aan de Combinatie deelnemende partijen waarin één Partij wordt aangewezen als penvoerder voor de gehele Combinatie.</w:t>
      </w:r>
    </w:p>
    <w:p w14:paraId="2E81E4F3" w14:textId="77777777" w:rsidR="00B9723F" w:rsidRPr="00E640E7" w:rsidRDefault="00B9723F" w:rsidP="000D65E2">
      <w:pPr>
        <w:spacing w:line="240" w:lineRule="auto"/>
        <w:rPr>
          <w:rFonts w:ascii="Calibri Light" w:hAnsi="Calibri Light" w:cs="Arial"/>
          <w:kern w:val="14"/>
          <w:sz w:val="22"/>
          <w:szCs w:val="22"/>
          <w:lang w:eastAsia="en-US"/>
        </w:rPr>
      </w:pPr>
    </w:p>
    <w:p w14:paraId="3CD01685" w14:textId="5F67DC79"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Na Inschrijving kan de Combinatie niet meer van Combinanten wisselen.</w:t>
      </w:r>
    </w:p>
    <w:p w14:paraId="15FCC39C"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Indien Partijen als samenwerkingsverband inschrijven dan gelden de volgende eisen met betrekking tot de -navolgend weergegeven- in te dienen stukken:</w:t>
      </w:r>
    </w:p>
    <w:p w14:paraId="1CE9029A"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Bijlage 1 ‘Inschrijfformulier’ ‘Akkoord verklaring gezamenlijke en hoofdelijke aansprakelijkheid’. </w:t>
      </w:r>
    </w:p>
    <w:p w14:paraId="01C1B37E" w14:textId="77777777" w:rsidR="000D65E2" w:rsidRPr="00E640E7" w:rsidRDefault="000D65E2" w:rsidP="000D65E2">
      <w:pPr>
        <w:spacing w:line="240" w:lineRule="auto"/>
        <w:rPr>
          <w:rFonts w:ascii="Calibri Light" w:hAnsi="Calibri Light" w:cs="Arial"/>
          <w:kern w:val="14"/>
          <w:sz w:val="22"/>
          <w:szCs w:val="22"/>
          <w:lang w:eastAsia="en-US"/>
        </w:rPr>
      </w:pPr>
    </w:p>
    <w:p w14:paraId="7F0F92CE" w14:textId="77777777" w:rsidR="000D65E2" w:rsidRPr="00E640E7" w:rsidRDefault="000D65E2" w:rsidP="000D65E2">
      <w:pPr>
        <w:spacing w:line="240" w:lineRule="auto"/>
        <w:rPr>
          <w:rFonts w:ascii="Calibri Light" w:hAnsi="Calibri Light" w:cs="Arial"/>
          <w:i/>
          <w:kern w:val="14"/>
          <w:sz w:val="22"/>
          <w:szCs w:val="22"/>
          <w:lang w:eastAsia="en-US"/>
        </w:rPr>
      </w:pPr>
      <w:r w:rsidRPr="00E640E7">
        <w:rPr>
          <w:rFonts w:ascii="Calibri Light" w:hAnsi="Calibri Light" w:cs="Arial"/>
          <w:i/>
          <w:kern w:val="14"/>
          <w:sz w:val="22"/>
          <w:szCs w:val="22"/>
          <w:lang w:eastAsia="en-US"/>
        </w:rPr>
        <w:t>2.</w:t>
      </w:r>
      <w:r w:rsidRPr="00E640E7">
        <w:rPr>
          <w:rFonts w:ascii="Calibri Light" w:hAnsi="Calibri Light" w:cs="Arial"/>
          <w:i/>
          <w:kern w:val="14"/>
          <w:sz w:val="22"/>
          <w:szCs w:val="22"/>
          <w:lang w:eastAsia="en-US"/>
        </w:rPr>
        <w:tab/>
        <w:t xml:space="preserve">Als Hoofdaannemer / Onderaannemer </w:t>
      </w:r>
    </w:p>
    <w:p w14:paraId="137FE539"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Het is toegestaan om te werken met onderaanneming. De Inschrijver (Hoofdaannemer) is en blijft hoofdelijk aansprakelijk voor het nakomen van de Overeenkomst indien de aanbieding wordt geaccepteerd.</w:t>
      </w:r>
    </w:p>
    <w:p w14:paraId="2C8973FB"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Hierbij voegt Hoofdaannemer een beknopte uiteenzetting van de door Hoofdaannemer en individuele onderaannemer(s) uit te voeren werkzaamheden (welke werkzaamheden en welk deel van werkzaamheden) in het kader van de Opdracht (i.c. de rolverdeling tussen Hoofdaannemer en (verschillende) onderaannemer(s)). </w:t>
      </w:r>
    </w:p>
    <w:p w14:paraId="30332778"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Tevens verklaart Inschrijver dat hij volledig verantwoordelijk en aansprakelijk blijft voor de uitvoering van de in onderaanneming gegeven werkzaamheden en de daaruit voortvloeiende resultaten.</w:t>
      </w:r>
    </w:p>
    <w:p w14:paraId="357E04C8" w14:textId="77777777" w:rsidR="000D65E2" w:rsidRPr="00E640E7" w:rsidRDefault="000D65E2" w:rsidP="000D65E2">
      <w:pPr>
        <w:spacing w:line="240" w:lineRule="auto"/>
        <w:rPr>
          <w:rFonts w:ascii="Calibri Light" w:hAnsi="Calibri Light" w:cs="Arial"/>
          <w:kern w:val="14"/>
          <w:sz w:val="22"/>
          <w:szCs w:val="22"/>
          <w:lang w:eastAsia="en-US"/>
        </w:rPr>
      </w:pPr>
    </w:p>
    <w:p w14:paraId="3E8A2C7F" w14:textId="572DB20A" w:rsidR="000D65E2" w:rsidRPr="00E640E7" w:rsidRDefault="000D65E2" w:rsidP="00D74CF4">
      <w:pPr>
        <w:pStyle w:val="Kop2"/>
        <w:rPr>
          <w:rFonts w:ascii="Calibri Light" w:hAnsi="Calibri Light"/>
          <w:sz w:val="22"/>
          <w:szCs w:val="22"/>
          <w:lang w:eastAsia="en-US"/>
        </w:rPr>
      </w:pPr>
      <w:bookmarkStart w:id="55" w:name="_Toc87875138"/>
      <w:r w:rsidRPr="00E640E7">
        <w:rPr>
          <w:rFonts w:ascii="Calibri Light" w:hAnsi="Calibri Light"/>
          <w:sz w:val="22"/>
          <w:szCs w:val="22"/>
          <w:lang w:eastAsia="en-US"/>
        </w:rPr>
        <w:t>Derden</w:t>
      </w:r>
      <w:bookmarkEnd w:id="55"/>
    </w:p>
    <w:p w14:paraId="55D9D4AF" w14:textId="17B108E8"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Indien de Inschrijver gebruik maakt van Derden dan dient dit vermeld te worden in de Eigen verklaring. </w:t>
      </w:r>
    </w:p>
    <w:p w14:paraId="20C12188" w14:textId="77777777" w:rsidR="000D65E2" w:rsidRPr="00E640E7" w:rsidRDefault="000D65E2" w:rsidP="000D65E2">
      <w:pPr>
        <w:spacing w:line="240" w:lineRule="auto"/>
        <w:rPr>
          <w:rFonts w:ascii="Calibri Light" w:hAnsi="Calibri Light" w:cs="Arial"/>
          <w:kern w:val="14"/>
          <w:sz w:val="22"/>
          <w:szCs w:val="22"/>
          <w:lang w:eastAsia="en-US"/>
        </w:rPr>
      </w:pPr>
    </w:p>
    <w:p w14:paraId="2C301DB9" w14:textId="77777777" w:rsidR="000D65E2" w:rsidRPr="00E640E7" w:rsidRDefault="000D65E2" w:rsidP="000D65E2">
      <w:pPr>
        <w:spacing w:line="240" w:lineRule="auto"/>
        <w:rPr>
          <w:rFonts w:ascii="Calibri Light" w:hAnsi="Calibri Light" w:cs="Arial"/>
          <w:kern w:val="14"/>
          <w:sz w:val="22"/>
          <w:szCs w:val="22"/>
          <w:lang w:eastAsia="en-US"/>
        </w:rPr>
      </w:pPr>
    </w:p>
    <w:p w14:paraId="073E26DF" w14:textId="77777777" w:rsidR="000D65E2" w:rsidRPr="00E640E7" w:rsidRDefault="000D65E2" w:rsidP="000D65E2">
      <w:pPr>
        <w:spacing w:line="240" w:lineRule="auto"/>
        <w:rPr>
          <w:rFonts w:ascii="Calibri Light" w:hAnsi="Calibri Light" w:cs="Arial"/>
          <w:kern w:val="14"/>
          <w:sz w:val="22"/>
          <w:szCs w:val="22"/>
          <w:lang w:eastAsia="en-US"/>
        </w:rPr>
      </w:pPr>
    </w:p>
    <w:p w14:paraId="7665E691" w14:textId="39F9930F" w:rsidR="000D65E2" w:rsidRPr="00E640E7" w:rsidRDefault="000D65E2" w:rsidP="00D74CF4">
      <w:pPr>
        <w:pStyle w:val="Kop1"/>
        <w:rPr>
          <w:rFonts w:ascii="Calibri Light" w:hAnsi="Calibri Light"/>
          <w:sz w:val="22"/>
          <w:lang w:eastAsia="en-US"/>
        </w:rPr>
      </w:pPr>
      <w:bookmarkStart w:id="56" w:name="_Toc87875139"/>
      <w:r w:rsidRPr="00E640E7">
        <w:rPr>
          <w:rFonts w:ascii="Calibri Light" w:hAnsi="Calibri Light"/>
          <w:sz w:val="22"/>
          <w:lang w:eastAsia="en-US"/>
        </w:rPr>
        <w:t>Uitsluitingsgronden en Geschiktheidseisen</w:t>
      </w:r>
      <w:bookmarkEnd w:id="56"/>
    </w:p>
    <w:p w14:paraId="3E4B334D" w14:textId="77777777" w:rsidR="000D65E2" w:rsidRPr="00E640E7" w:rsidRDefault="000D65E2" w:rsidP="000D65E2">
      <w:pPr>
        <w:spacing w:line="240" w:lineRule="auto"/>
        <w:rPr>
          <w:rFonts w:ascii="Calibri Light" w:hAnsi="Calibri Light" w:cs="Arial"/>
          <w:kern w:val="14"/>
          <w:sz w:val="22"/>
          <w:szCs w:val="22"/>
          <w:lang w:eastAsia="en-US"/>
        </w:rPr>
      </w:pPr>
    </w:p>
    <w:p w14:paraId="65FBD6BB" w14:textId="332A4057" w:rsidR="000D65E2" w:rsidRPr="00E640E7" w:rsidRDefault="000D65E2" w:rsidP="00D74CF4">
      <w:pPr>
        <w:pStyle w:val="Kop2"/>
        <w:rPr>
          <w:rFonts w:ascii="Calibri Light" w:hAnsi="Calibri Light"/>
          <w:sz w:val="22"/>
          <w:szCs w:val="22"/>
          <w:lang w:eastAsia="en-US"/>
        </w:rPr>
      </w:pPr>
      <w:bookmarkStart w:id="57" w:name="_Toc87875140"/>
      <w:r w:rsidRPr="00E640E7">
        <w:rPr>
          <w:rFonts w:ascii="Calibri Light" w:hAnsi="Calibri Light"/>
          <w:sz w:val="22"/>
          <w:szCs w:val="22"/>
          <w:lang w:eastAsia="en-US"/>
        </w:rPr>
        <w:t>Inleiding</w:t>
      </w:r>
      <w:bookmarkEnd w:id="57"/>
    </w:p>
    <w:p w14:paraId="0969A1E6"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In de Aanbestedingswet 2012 staan criteria vermeld voor de beoordeling van de integriteit en de geschiktheid van de Inschrijver. Onderstaand zijn de voor deze aanbestedingsprocedure van toepassing zijnde Uitsluitingsgronden en Geschiktheidseisen opgenomen en de hierbij gevraagde gegevens, bewijsstukken en verklaringen.</w:t>
      </w:r>
    </w:p>
    <w:p w14:paraId="34749F7D" w14:textId="79744405"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Onderscheid wordt gemaakt in documenten die bij Inschrijving dienen te worden ingediend en documenten/bewijsstukken die, op verzoek van de NZa, door alleen de winnende Inschrijver dienen te worden ingediend. Dit laatste in het kader van verificatie van de Uitsluitingsgronden en Geschiktheidseisen conform het gestelde in paragraaf </w:t>
      </w:r>
      <w:r w:rsidR="00B9723F" w:rsidRPr="00E640E7">
        <w:rPr>
          <w:rFonts w:ascii="Calibri Light" w:hAnsi="Calibri Light" w:cs="Arial"/>
          <w:kern w:val="14"/>
          <w:sz w:val="22"/>
          <w:szCs w:val="22"/>
          <w:lang w:eastAsia="en-US"/>
        </w:rPr>
        <w:t>2.14</w:t>
      </w:r>
      <w:r w:rsidRPr="00E640E7">
        <w:rPr>
          <w:rFonts w:ascii="Calibri Light" w:hAnsi="Calibri Light" w:cs="Arial"/>
          <w:kern w:val="14"/>
          <w:sz w:val="22"/>
          <w:szCs w:val="22"/>
          <w:lang w:eastAsia="en-US"/>
        </w:rPr>
        <w:t>.</w:t>
      </w:r>
    </w:p>
    <w:p w14:paraId="79175B51" w14:textId="0829982E"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Een overzicht van de betreffende documenten die bij Inschrijving c.q. na Inschrijving ten behoeve van de verificatie dienen te worden ingediend is opgenomen in Bijlage 1 ‘Inschrijfformulier’ ‘Checklist Inschrijving’ en ‘Bewijsstukken op verzoek in te dienen na Inschrijving’.</w:t>
      </w:r>
    </w:p>
    <w:p w14:paraId="10173B9F" w14:textId="37A06AE1"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Zie voor de beoordeling van Inschrijvingen op de Uitsluitingsgronden en Geschiktheidseisen het gestelde in paragraaf </w:t>
      </w:r>
      <w:r w:rsidR="00B9723F" w:rsidRPr="00E640E7">
        <w:rPr>
          <w:rFonts w:ascii="Calibri Light" w:hAnsi="Calibri Light" w:cs="Arial"/>
          <w:kern w:val="14"/>
          <w:sz w:val="22"/>
          <w:szCs w:val="22"/>
          <w:lang w:eastAsia="en-US"/>
        </w:rPr>
        <w:t>2.12</w:t>
      </w:r>
      <w:r w:rsidRPr="00E640E7">
        <w:rPr>
          <w:rFonts w:ascii="Calibri Light" w:hAnsi="Calibri Light" w:cs="Arial"/>
          <w:kern w:val="14"/>
          <w:sz w:val="22"/>
          <w:szCs w:val="22"/>
          <w:lang w:eastAsia="en-US"/>
        </w:rPr>
        <w:t>.</w:t>
      </w:r>
    </w:p>
    <w:p w14:paraId="66570CB7" w14:textId="77777777" w:rsidR="000D65E2" w:rsidRPr="00E640E7" w:rsidRDefault="000D65E2" w:rsidP="000D65E2">
      <w:pPr>
        <w:spacing w:line="240" w:lineRule="auto"/>
        <w:rPr>
          <w:rFonts w:ascii="Calibri Light" w:hAnsi="Calibri Light" w:cs="Arial"/>
          <w:kern w:val="14"/>
          <w:sz w:val="22"/>
          <w:szCs w:val="22"/>
          <w:lang w:eastAsia="en-US"/>
        </w:rPr>
      </w:pPr>
    </w:p>
    <w:p w14:paraId="348FAD09" w14:textId="2493557B" w:rsidR="000D65E2" w:rsidRPr="00E640E7" w:rsidRDefault="000D65E2" w:rsidP="00D74CF4">
      <w:pPr>
        <w:pStyle w:val="Kop2"/>
        <w:rPr>
          <w:rFonts w:ascii="Calibri Light" w:hAnsi="Calibri Light"/>
          <w:sz w:val="22"/>
          <w:szCs w:val="22"/>
          <w:lang w:eastAsia="en-US"/>
        </w:rPr>
      </w:pPr>
      <w:bookmarkStart w:id="58" w:name="_Toc87875141"/>
      <w:r w:rsidRPr="00E640E7">
        <w:rPr>
          <w:rFonts w:ascii="Calibri Light" w:hAnsi="Calibri Light"/>
          <w:sz w:val="22"/>
          <w:szCs w:val="22"/>
          <w:lang w:eastAsia="en-US"/>
        </w:rPr>
        <w:t>Uitsluitingsgronden</w:t>
      </w:r>
      <w:bookmarkEnd w:id="58"/>
    </w:p>
    <w:p w14:paraId="06EE02F9" w14:textId="7E8EA60D" w:rsidR="000D65E2"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In de Aanbestedingswet 2012 staan in artikel 2.86 de verplichte en in artikel 2.87 de facultatieve Uitsluitingsgronden vermeld. In de Eigen Verklaring, verstrekt door de NZa (Bijlage 2 ‘</w:t>
      </w:r>
      <w:r w:rsidR="002B1037">
        <w:rPr>
          <w:rFonts w:ascii="Calibri Light" w:hAnsi="Calibri Light" w:cs="Arial"/>
          <w:kern w:val="14"/>
          <w:sz w:val="22"/>
          <w:szCs w:val="22"/>
          <w:lang w:eastAsia="en-US"/>
        </w:rPr>
        <w:t>Uniform Europees Aanbestedingsdocument” (</w:t>
      </w:r>
      <w:r w:rsidRPr="00E640E7">
        <w:rPr>
          <w:rFonts w:ascii="Calibri Light" w:hAnsi="Calibri Light" w:cs="Arial"/>
          <w:kern w:val="14"/>
          <w:sz w:val="22"/>
          <w:szCs w:val="22"/>
          <w:lang w:eastAsia="en-US"/>
        </w:rPr>
        <w:t>Eigen Verklaring</w:t>
      </w:r>
      <w:r w:rsidR="002B1037">
        <w:rPr>
          <w:rFonts w:ascii="Calibri Light" w:hAnsi="Calibri Light" w:cs="Arial"/>
          <w:kern w:val="14"/>
          <w:sz w:val="22"/>
          <w:szCs w:val="22"/>
          <w:lang w:eastAsia="en-US"/>
        </w:rPr>
        <w:t>)</w:t>
      </w:r>
      <w:r w:rsidRPr="00E640E7">
        <w:rPr>
          <w:rFonts w:ascii="Calibri Light" w:hAnsi="Calibri Light" w:cs="Arial"/>
          <w:kern w:val="14"/>
          <w:sz w:val="22"/>
          <w:szCs w:val="22"/>
          <w:lang w:eastAsia="en-US"/>
        </w:rPr>
        <w:t>), zijn de verplichte Uitsluitingsgronden en de facultatieve Uitsluitingsgronden, van toepassing op Inschrijver voor deze aanbestedingsprocedure, aangevinkt.</w:t>
      </w:r>
    </w:p>
    <w:p w14:paraId="76B7FFB5" w14:textId="77777777" w:rsidR="00891FB5" w:rsidRPr="00E640E7" w:rsidRDefault="00891FB5" w:rsidP="000D65E2">
      <w:pPr>
        <w:spacing w:line="240" w:lineRule="auto"/>
        <w:rPr>
          <w:rFonts w:ascii="Calibri Light" w:hAnsi="Calibri Light" w:cs="Arial"/>
          <w:kern w:val="14"/>
          <w:sz w:val="22"/>
          <w:szCs w:val="22"/>
          <w:lang w:eastAsia="en-US"/>
        </w:rPr>
      </w:pPr>
    </w:p>
    <w:p w14:paraId="73F4AF9E" w14:textId="1C03D7CB" w:rsidR="000D65E2"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Indien zich in de periode tussen de dag van Inschrijving tot en met de dag van opdrachtverlening een verandering in de situatie van Inschrijver voordoet, die van invloed is of kan zijn op het van toepassing zijn van één of meer van de Uitsluitingsgronden op Inschrijver, dient Inschrijver de NZa zo spoedig mogelijk op de hoogte te stellen van deze verandering in de situatie. Voorgaande is eveneens van toepassing op ieder lid van het samenwerkingsverband of een Derde.</w:t>
      </w:r>
    </w:p>
    <w:p w14:paraId="5A7A4815" w14:textId="77777777" w:rsidR="00891FB5" w:rsidRPr="00E640E7" w:rsidRDefault="00891FB5" w:rsidP="000D65E2">
      <w:pPr>
        <w:spacing w:line="240" w:lineRule="auto"/>
        <w:rPr>
          <w:rFonts w:ascii="Calibri Light" w:hAnsi="Calibri Light" w:cs="Arial"/>
          <w:kern w:val="14"/>
          <w:sz w:val="22"/>
          <w:szCs w:val="22"/>
          <w:lang w:eastAsia="en-US"/>
        </w:rPr>
      </w:pPr>
    </w:p>
    <w:p w14:paraId="0D024433" w14:textId="6845FF95"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De NZa verwijst voor de Uitsluitingsgronden naar deel III van de Eigen Verklaring</w:t>
      </w:r>
      <w:r w:rsidR="00891FB5">
        <w:rPr>
          <w:rFonts w:ascii="Calibri Light" w:hAnsi="Calibri Light" w:cs="Arial"/>
          <w:kern w:val="14"/>
          <w:sz w:val="22"/>
          <w:szCs w:val="22"/>
          <w:lang w:eastAsia="en-US"/>
        </w:rPr>
        <w:t xml:space="preserve"> (Bijlage 2)</w:t>
      </w:r>
      <w:r w:rsidRPr="00E640E7">
        <w:rPr>
          <w:rFonts w:ascii="Calibri Light" w:hAnsi="Calibri Light" w:cs="Arial"/>
          <w:kern w:val="14"/>
          <w:sz w:val="22"/>
          <w:szCs w:val="22"/>
          <w:lang w:eastAsia="en-US"/>
        </w:rPr>
        <w:t>. Inschrijver dient antwoord te geven op de vragen omtrent de Uitsluitingsgronden en verklaart hiermee of er Uitsluitingsgronden op Inschrijver van toepassing zijn. De Eigen Verklaring dient door Inschrijver rechtsgeldig te worden ondertekend.</w:t>
      </w:r>
    </w:p>
    <w:p w14:paraId="2AFF1F7C" w14:textId="48FCE11B" w:rsidR="000D65E2" w:rsidRDefault="000D65E2" w:rsidP="000D65E2">
      <w:pPr>
        <w:spacing w:line="240" w:lineRule="auto"/>
        <w:rPr>
          <w:rFonts w:ascii="Calibri Light" w:hAnsi="Calibri Light" w:cs="Arial"/>
          <w:kern w:val="14"/>
          <w:sz w:val="22"/>
          <w:szCs w:val="22"/>
          <w:lang w:eastAsia="en-US"/>
        </w:rPr>
      </w:pPr>
    </w:p>
    <w:p w14:paraId="2854AE43" w14:textId="0DB3DCE8" w:rsidR="00E640E7" w:rsidRDefault="00E640E7" w:rsidP="000D65E2">
      <w:pPr>
        <w:spacing w:line="240" w:lineRule="auto"/>
        <w:rPr>
          <w:rFonts w:ascii="Calibri Light" w:hAnsi="Calibri Light" w:cs="Arial"/>
          <w:kern w:val="14"/>
          <w:sz w:val="22"/>
          <w:szCs w:val="22"/>
          <w:lang w:eastAsia="en-US"/>
        </w:rPr>
      </w:pPr>
    </w:p>
    <w:p w14:paraId="482E6C60" w14:textId="60E7B85B" w:rsidR="00E640E7" w:rsidRDefault="00E640E7" w:rsidP="000D65E2">
      <w:pPr>
        <w:spacing w:line="240" w:lineRule="auto"/>
        <w:rPr>
          <w:rFonts w:ascii="Calibri Light" w:hAnsi="Calibri Light" w:cs="Arial"/>
          <w:kern w:val="14"/>
          <w:sz w:val="22"/>
          <w:szCs w:val="22"/>
          <w:lang w:eastAsia="en-US"/>
        </w:rPr>
      </w:pPr>
    </w:p>
    <w:p w14:paraId="34986190" w14:textId="089A1F71" w:rsidR="00E640E7" w:rsidRDefault="00E640E7" w:rsidP="000D65E2">
      <w:pPr>
        <w:spacing w:line="240" w:lineRule="auto"/>
        <w:rPr>
          <w:rFonts w:ascii="Calibri Light" w:hAnsi="Calibri Light" w:cs="Arial"/>
          <w:kern w:val="14"/>
          <w:sz w:val="22"/>
          <w:szCs w:val="22"/>
          <w:lang w:eastAsia="en-US"/>
        </w:rPr>
      </w:pPr>
    </w:p>
    <w:p w14:paraId="1BB4F3C4" w14:textId="63F64860" w:rsidR="00E640E7" w:rsidRDefault="00E640E7" w:rsidP="000D65E2">
      <w:pPr>
        <w:spacing w:line="240" w:lineRule="auto"/>
        <w:rPr>
          <w:rFonts w:ascii="Calibri Light" w:hAnsi="Calibri Light" w:cs="Arial"/>
          <w:kern w:val="14"/>
          <w:sz w:val="22"/>
          <w:szCs w:val="22"/>
          <w:lang w:eastAsia="en-US"/>
        </w:rPr>
      </w:pPr>
    </w:p>
    <w:p w14:paraId="7A438634" w14:textId="583278DA" w:rsidR="00E640E7" w:rsidRDefault="00E640E7" w:rsidP="000D65E2">
      <w:pPr>
        <w:spacing w:line="240" w:lineRule="auto"/>
        <w:rPr>
          <w:rFonts w:ascii="Calibri Light" w:hAnsi="Calibri Light" w:cs="Arial"/>
          <w:kern w:val="14"/>
          <w:sz w:val="22"/>
          <w:szCs w:val="22"/>
          <w:lang w:eastAsia="en-US"/>
        </w:rPr>
      </w:pPr>
    </w:p>
    <w:p w14:paraId="23532AD3" w14:textId="344593F5" w:rsidR="00E640E7" w:rsidRDefault="00E640E7" w:rsidP="000D65E2">
      <w:pPr>
        <w:spacing w:line="240" w:lineRule="auto"/>
        <w:rPr>
          <w:rFonts w:ascii="Calibri Light" w:hAnsi="Calibri Light" w:cs="Arial"/>
          <w:kern w:val="14"/>
          <w:sz w:val="22"/>
          <w:szCs w:val="22"/>
          <w:lang w:eastAsia="en-US"/>
        </w:rPr>
      </w:pPr>
    </w:p>
    <w:p w14:paraId="6C49FB10" w14:textId="77777777" w:rsidR="00E640E7" w:rsidRPr="00E640E7" w:rsidRDefault="00E640E7" w:rsidP="000D65E2">
      <w:pPr>
        <w:spacing w:line="240" w:lineRule="auto"/>
        <w:rPr>
          <w:rFonts w:ascii="Calibri Light" w:hAnsi="Calibri Light" w:cs="Arial"/>
          <w:kern w:val="14"/>
          <w:sz w:val="22"/>
          <w:szCs w:val="22"/>
          <w:lang w:eastAsia="en-US"/>
        </w:rPr>
      </w:pPr>
    </w:p>
    <w:p w14:paraId="1867B26A" w14:textId="68D462DE" w:rsidR="000D65E2" w:rsidRPr="00E640E7" w:rsidRDefault="000D65E2" w:rsidP="00D74CF4">
      <w:pPr>
        <w:pStyle w:val="Kop2"/>
        <w:rPr>
          <w:rFonts w:ascii="Calibri Light" w:hAnsi="Calibri Light"/>
          <w:sz w:val="22"/>
          <w:szCs w:val="22"/>
          <w:lang w:eastAsia="en-US"/>
        </w:rPr>
      </w:pPr>
      <w:bookmarkStart w:id="59" w:name="_Ref70504542"/>
      <w:bookmarkStart w:id="60" w:name="_Toc87875142"/>
      <w:r w:rsidRPr="00E640E7">
        <w:rPr>
          <w:rFonts w:ascii="Calibri Light" w:hAnsi="Calibri Light"/>
          <w:sz w:val="22"/>
          <w:szCs w:val="22"/>
          <w:lang w:eastAsia="en-US"/>
        </w:rPr>
        <w:t>Geschiktheidseisen</w:t>
      </w:r>
      <w:bookmarkEnd w:id="59"/>
      <w:bookmarkEnd w:id="60"/>
    </w:p>
    <w:p w14:paraId="5D34423B"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In onderhavige aanbesteding zijn ten aanzien van de volgende onderwerpen Geschiktheidseisen van toepassing:</w:t>
      </w:r>
    </w:p>
    <w:p w14:paraId="38DDB457" w14:textId="77777777" w:rsidR="000D65E2" w:rsidRPr="00E640E7" w:rsidRDefault="000D65E2" w:rsidP="000D65E2">
      <w:pPr>
        <w:spacing w:line="240" w:lineRule="auto"/>
        <w:rPr>
          <w:rFonts w:ascii="Calibri Light" w:hAnsi="Calibri Light" w:cs="Arial"/>
          <w:kern w:val="14"/>
          <w:sz w:val="22"/>
          <w:szCs w:val="22"/>
          <w:lang w:eastAsia="en-US"/>
        </w:rPr>
      </w:pPr>
    </w:p>
    <w:p w14:paraId="2C5C3E74"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1. Bevoegdheid de beroepsactiviteiten uit te voeren.</w:t>
      </w:r>
    </w:p>
    <w:p w14:paraId="69D4C19A"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2. Financiële en economische draagkracht.</w:t>
      </w:r>
    </w:p>
    <w:p w14:paraId="22142C81"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3. Technische bekwaamheid en beroepsbekwaamheid.</w:t>
      </w:r>
    </w:p>
    <w:p w14:paraId="7AFC187E" w14:textId="77777777" w:rsidR="000D65E2" w:rsidRPr="00E640E7" w:rsidRDefault="000D65E2" w:rsidP="000D65E2">
      <w:pPr>
        <w:spacing w:line="240" w:lineRule="auto"/>
        <w:rPr>
          <w:rFonts w:ascii="Calibri Light" w:hAnsi="Calibri Light" w:cs="Arial"/>
          <w:kern w:val="14"/>
          <w:sz w:val="22"/>
          <w:szCs w:val="22"/>
          <w:lang w:eastAsia="en-US"/>
        </w:rPr>
      </w:pPr>
    </w:p>
    <w:p w14:paraId="34448C7D"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De Inschrijver dient te voldoen aan alle Geschiktheidseisen die in onderstaande sub-paragrafen zijn opgenomen.</w:t>
      </w:r>
    </w:p>
    <w:p w14:paraId="573E8487" w14:textId="77777777" w:rsidR="00135E53" w:rsidRPr="00E640E7" w:rsidRDefault="00135E53" w:rsidP="000D65E2">
      <w:pPr>
        <w:spacing w:line="240" w:lineRule="auto"/>
        <w:rPr>
          <w:rFonts w:ascii="Calibri Light" w:hAnsi="Calibri Light" w:cs="Arial"/>
          <w:kern w:val="14"/>
          <w:sz w:val="22"/>
          <w:szCs w:val="22"/>
          <w:lang w:eastAsia="en-US"/>
        </w:rPr>
      </w:pPr>
    </w:p>
    <w:p w14:paraId="3F656FB7" w14:textId="5FA88C7A"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Inschrijver dient de vraag in deel IV van de Eigen Verklaring </w:t>
      </w:r>
      <w:r w:rsidR="00C13E93">
        <w:rPr>
          <w:rFonts w:ascii="Calibri Light" w:hAnsi="Calibri Light" w:cs="Arial"/>
          <w:kern w:val="14"/>
          <w:sz w:val="22"/>
          <w:szCs w:val="22"/>
          <w:lang w:eastAsia="en-US"/>
        </w:rPr>
        <w:t xml:space="preserve">(Bijlage 2) </w:t>
      </w:r>
      <w:r w:rsidRPr="00E640E7">
        <w:rPr>
          <w:rFonts w:ascii="Calibri Light" w:hAnsi="Calibri Light" w:cs="Arial"/>
          <w:kern w:val="14"/>
          <w:sz w:val="22"/>
          <w:szCs w:val="22"/>
          <w:lang w:eastAsia="en-US"/>
        </w:rPr>
        <w:t>te beantwoorden en verklaart hiermee of hij voldoet aan de Geschiktheidseisen zoals vermeld in paragraaf 4.3.1. tot en met paragraaf 4.3.3 (let op: in de Eigen Verklaring wordt gesproken van Selectiecriteria, hiermee wordt Geschiktheidseisen bedoeld). De Eigen Verklaring dient door Inschrijver rechtsgeldig te worden ondertekend. Voor Inschrijvers die als samenwerkingsverband een Inschrijving indienen geldt dat het samenwerkingsverband als geheel moet voldoen aan alle Geschiktheidseisen.</w:t>
      </w:r>
    </w:p>
    <w:p w14:paraId="785258D6" w14:textId="3933D185" w:rsidR="000D65E2" w:rsidRPr="00E640E7" w:rsidRDefault="000D65E2" w:rsidP="00D74CF4">
      <w:pPr>
        <w:pStyle w:val="Kop3"/>
        <w:rPr>
          <w:rFonts w:ascii="Calibri Light" w:hAnsi="Calibri Light"/>
          <w:sz w:val="22"/>
          <w:szCs w:val="22"/>
        </w:rPr>
      </w:pPr>
      <w:bookmarkStart w:id="61" w:name="_Toc87875143"/>
      <w:r w:rsidRPr="00E640E7">
        <w:rPr>
          <w:rFonts w:ascii="Calibri Light" w:hAnsi="Calibri Light"/>
          <w:sz w:val="22"/>
          <w:szCs w:val="22"/>
        </w:rPr>
        <w:t>Bevoegdheid de beroepsactiviteiten uit te voeren</w:t>
      </w:r>
      <w:bookmarkEnd w:id="61"/>
    </w:p>
    <w:p w14:paraId="0A26FEC9" w14:textId="77777777" w:rsidR="000D65E2" w:rsidRPr="00E640E7" w:rsidRDefault="000D65E2" w:rsidP="000D65E2">
      <w:pPr>
        <w:spacing w:line="240" w:lineRule="auto"/>
        <w:rPr>
          <w:rFonts w:ascii="Calibri Light" w:hAnsi="Calibri Light" w:cs="Arial"/>
          <w:kern w:val="14"/>
          <w:sz w:val="22"/>
          <w:szCs w:val="22"/>
          <w:lang w:eastAsia="en-US"/>
        </w:rPr>
      </w:pPr>
    </w:p>
    <w:p w14:paraId="15090E02" w14:textId="77777777" w:rsidR="000D65E2" w:rsidRPr="00E640E7" w:rsidRDefault="000D65E2" w:rsidP="00DC36AA">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Calibri Light" w:hAnsi="Calibri Light" w:cs="Arial"/>
          <w:kern w:val="14"/>
          <w:sz w:val="22"/>
          <w:szCs w:val="22"/>
          <w:lang w:eastAsia="en-US"/>
        </w:rPr>
      </w:pPr>
      <w:r w:rsidRPr="00E640E7">
        <w:rPr>
          <w:rFonts w:ascii="Calibri Light" w:hAnsi="Calibri Light" w:cs="Arial"/>
          <w:b/>
          <w:kern w:val="14"/>
          <w:sz w:val="22"/>
          <w:szCs w:val="22"/>
          <w:lang w:eastAsia="en-US"/>
        </w:rPr>
        <w:t>Geschiktheidseis 1:</w:t>
      </w:r>
      <w:r w:rsidRPr="00E640E7">
        <w:rPr>
          <w:rFonts w:ascii="Calibri Light" w:hAnsi="Calibri Light" w:cs="Arial"/>
          <w:kern w:val="14"/>
          <w:sz w:val="22"/>
          <w:szCs w:val="22"/>
          <w:lang w:eastAsia="en-US"/>
        </w:rPr>
        <w:t xml:space="preserve"> Inschrijving in nationaal handelsregister.</w:t>
      </w:r>
    </w:p>
    <w:p w14:paraId="176B23EB" w14:textId="77777777" w:rsidR="000D65E2" w:rsidRPr="00E640E7" w:rsidRDefault="000D65E2" w:rsidP="000D65E2">
      <w:pPr>
        <w:spacing w:line="240" w:lineRule="auto"/>
        <w:rPr>
          <w:rFonts w:ascii="Calibri Light" w:hAnsi="Calibri Light" w:cs="Arial"/>
          <w:kern w:val="14"/>
          <w:sz w:val="22"/>
          <w:szCs w:val="22"/>
          <w:lang w:eastAsia="en-US"/>
        </w:rPr>
      </w:pPr>
    </w:p>
    <w:p w14:paraId="044DA2E6"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Inschrijver dient ten tijde van de Inschrijving ingeschreven te staan in het in het land van herkomst geldende beroeps- of handelsregister. Indien wordt ingeschreven als samenwerkingsverband dienen de leden van het samenwerkingsverband ingeschreven te staan in het in het land van herkomst geldende beroeps- of handelsregister. Indien wordt ingeschreven met onderaanneming dienen ook de onderaannemers ingeschreven te staan in het in het land van herkomst geldende beroeps- of handelsregister.</w:t>
      </w:r>
    </w:p>
    <w:p w14:paraId="316F11B2" w14:textId="77777777" w:rsidR="000D65E2" w:rsidRPr="00E640E7" w:rsidRDefault="000D65E2" w:rsidP="000D65E2">
      <w:pPr>
        <w:spacing w:line="240" w:lineRule="auto"/>
        <w:rPr>
          <w:rFonts w:ascii="Calibri Light" w:hAnsi="Calibri Light" w:cs="Arial"/>
          <w:kern w:val="14"/>
          <w:sz w:val="22"/>
          <w:szCs w:val="22"/>
          <w:lang w:eastAsia="en-US"/>
        </w:rPr>
      </w:pPr>
    </w:p>
    <w:p w14:paraId="0D069FBA" w14:textId="4B3A926E" w:rsidR="000D65E2" w:rsidRPr="00E640E7" w:rsidRDefault="000D65E2" w:rsidP="00D74CF4">
      <w:pPr>
        <w:pStyle w:val="Kop3"/>
        <w:rPr>
          <w:rFonts w:ascii="Calibri Light" w:hAnsi="Calibri Light"/>
          <w:sz w:val="22"/>
          <w:szCs w:val="22"/>
        </w:rPr>
      </w:pPr>
      <w:bookmarkStart w:id="62" w:name="_Toc87875144"/>
      <w:r w:rsidRPr="00E640E7">
        <w:rPr>
          <w:rFonts w:ascii="Calibri Light" w:hAnsi="Calibri Light"/>
          <w:sz w:val="22"/>
          <w:szCs w:val="22"/>
        </w:rPr>
        <w:t>Financiële en economische draagkracht</w:t>
      </w:r>
      <w:bookmarkEnd w:id="62"/>
    </w:p>
    <w:p w14:paraId="522A4FAD" w14:textId="77777777" w:rsidR="000D65E2" w:rsidRPr="00E640E7" w:rsidRDefault="000D65E2" w:rsidP="000D65E2">
      <w:pPr>
        <w:spacing w:line="240" w:lineRule="auto"/>
        <w:rPr>
          <w:rFonts w:ascii="Calibri Light" w:hAnsi="Calibri Light" w:cs="Arial"/>
          <w:kern w:val="14"/>
          <w:sz w:val="22"/>
          <w:szCs w:val="22"/>
          <w:lang w:eastAsia="en-US"/>
        </w:rPr>
      </w:pPr>
    </w:p>
    <w:p w14:paraId="3C3F8706" w14:textId="77777777" w:rsidR="000D65E2" w:rsidRPr="00E640E7" w:rsidRDefault="000D65E2" w:rsidP="00DC36AA">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Calibri Light" w:hAnsi="Calibri Light" w:cs="Arial"/>
          <w:kern w:val="14"/>
          <w:sz w:val="22"/>
          <w:szCs w:val="22"/>
          <w:lang w:eastAsia="en-US"/>
        </w:rPr>
      </w:pPr>
      <w:r w:rsidRPr="00E640E7">
        <w:rPr>
          <w:rFonts w:ascii="Calibri Light" w:hAnsi="Calibri Light" w:cs="Arial"/>
          <w:b/>
          <w:kern w:val="14"/>
          <w:sz w:val="22"/>
          <w:szCs w:val="22"/>
          <w:lang w:eastAsia="en-US"/>
        </w:rPr>
        <w:t>Geschiktheidseis 2:</w:t>
      </w:r>
      <w:r w:rsidRPr="00E640E7">
        <w:rPr>
          <w:rFonts w:ascii="Calibri Light" w:hAnsi="Calibri Light" w:cs="Arial"/>
          <w:kern w:val="14"/>
          <w:sz w:val="22"/>
          <w:szCs w:val="22"/>
          <w:lang w:eastAsia="en-US"/>
        </w:rPr>
        <w:t xml:space="preserve"> Controleverklaring met goedkeurende strekking zonder continuïteitsparagraaf.</w:t>
      </w:r>
    </w:p>
    <w:p w14:paraId="6C2BCF96" w14:textId="77777777" w:rsidR="000D65E2" w:rsidRPr="00E640E7" w:rsidRDefault="000D65E2" w:rsidP="000D65E2">
      <w:pPr>
        <w:spacing w:line="240" w:lineRule="auto"/>
        <w:rPr>
          <w:rFonts w:ascii="Calibri Light" w:hAnsi="Calibri Light" w:cs="Arial"/>
          <w:kern w:val="14"/>
          <w:sz w:val="22"/>
          <w:szCs w:val="22"/>
          <w:lang w:eastAsia="en-US"/>
        </w:rPr>
      </w:pPr>
    </w:p>
    <w:p w14:paraId="67C7A899"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Inschrijver dient financieel en economisch draagkrachtig te zijn om de Opdracht met goed resultaat te kunnen uitvoeren. Inschrijver dient zijn financiële- en economische draagkracht aan te kunnen tonen door middel van een controleverklaring met goedkeurende strekking betreffende de jaarrekening over de twee meest recente afgesloten boekjaren. De controleverklaring met goedkeurende strekking betreffende de jaarrekening mag – met betrekking tot het meest recent afgesloten boekjaar - tevens géén zogenaamde continuïteitsparagraaf (inhoudende een verplichte toelichtende paragraaf in de jaarrekening wegens ernstige onzekerheid omtrent de continuïteit) bevatten. Het is verder niet nodig om jaarrekeningen, jaarverslagen etc. als bewijsstukken toe te voegen.</w:t>
      </w:r>
    </w:p>
    <w:p w14:paraId="719BE034" w14:textId="77777777" w:rsidR="000D65E2" w:rsidRPr="00E640E7" w:rsidRDefault="000D65E2" w:rsidP="000D65E2">
      <w:pPr>
        <w:spacing w:line="240" w:lineRule="auto"/>
        <w:rPr>
          <w:rFonts w:ascii="Calibri Light" w:hAnsi="Calibri Light" w:cs="Arial"/>
          <w:kern w:val="14"/>
          <w:sz w:val="22"/>
          <w:szCs w:val="22"/>
          <w:lang w:eastAsia="en-US"/>
        </w:rPr>
      </w:pPr>
    </w:p>
    <w:p w14:paraId="03F516F1"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Indien Inschrijver niet verplicht is een accountantscontrole uit te laten voeren omdat zijn onderneming als ‘kleine rechtspersoon (kleine onderneming)’ of als ‘micro-rechtspersoon (micro-onderneming)’ in de zin van afdeling 11 van titel 9 Burgerlijk Wetboek Boek 2 wordt aangemerkt, dan geldt het navolgende.</w:t>
      </w:r>
    </w:p>
    <w:p w14:paraId="6C7DCC54"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Om de financiële draagkracht van de Inschrijver die als ‘kleine rechtspersoon’ of als ‘micro-rechtspersoon’ wordt aangemerkt zo goed mogelijk te kunnen waarborgen volstaat een beoordelings- of samenstellingsverklaring over het meest recent afgesloten boekjaar. De beoordelings- of samenstellingsverklaring mag – met betrekking tot het meest recent afgesloten boekjaar - tevens géén zogenaamde continuïteitsparagraaf (inhoudende een verplichte toelichtende paragraaf in de jaarrekening wegens ernstige onzekerheid omtrent de continuïteit) bevatten.</w:t>
      </w:r>
    </w:p>
    <w:p w14:paraId="311495DF" w14:textId="77777777" w:rsidR="000D65E2" w:rsidRPr="00E640E7" w:rsidRDefault="000D65E2" w:rsidP="000D65E2">
      <w:pPr>
        <w:spacing w:line="240" w:lineRule="auto"/>
        <w:rPr>
          <w:rFonts w:ascii="Calibri Light" w:hAnsi="Calibri Light" w:cs="Arial"/>
          <w:kern w:val="14"/>
          <w:sz w:val="22"/>
          <w:szCs w:val="22"/>
          <w:lang w:eastAsia="en-US"/>
        </w:rPr>
      </w:pPr>
    </w:p>
    <w:p w14:paraId="7DC66074"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De winnende Inschrijver dient op een daartoe strekkend verzoek van de NZa de bovengenoemde bewijsstukken te leveren dat Inschrijver aan bovenvermelde geschiktheidseis voldoet.</w:t>
      </w:r>
    </w:p>
    <w:p w14:paraId="3E6F372E" w14:textId="77777777" w:rsidR="000D65E2" w:rsidRPr="00E640E7" w:rsidRDefault="000D65E2" w:rsidP="000D65E2">
      <w:pPr>
        <w:spacing w:line="240" w:lineRule="auto"/>
        <w:rPr>
          <w:rFonts w:ascii="Calibri Light" w:hAnsi="Calibri Light" w:cs="Arial"/>
          <w:kern w:val="14"/>
          <w:sz w:val="22"/>
          <w:szCs w:val="22"/>
          <w:lang w:eastAsia="en-US"/>
        </w:rPr>
      </w:pPr>
    </w:p>
    <w:p w14:paraId="4BA4AF0F" w14:textId="6D06FF39" w:rsidR="000D65E2" w:rsidRPr="00E640E7" w:rsidRDefault="000D65E2" w:rsidP="00D74CF4">
      <w:pPr>
        <w:pStyle w:val="Kop3"/>
        <w:rPr>
          <w:rFonts w:ascii="Calibri Light" w:hAnsi="Calibri Light"/>
          <w:sz w:val="22"/>
          <w:szCs w:val="22"/>
        </w:rPr>
      </w:pPr>
      <w:bookmarkStart w:id="63" w:name="_Toc87875145"/>
      <w:r w:rsidRPr="00E640E7">
        <w:rPr>
          <w:rFonts w:ascii="Calibri Light" w:hAnsi="Calibri Light"/>
          <w:sz w:val="22"/>
          <w:szCs w:val="22"/>
        </w:rPr>
        <w:t>Technische bekwaamheid en/of beroepsbekwaamheid</w:t>
      </w:r>
      <w:bookmarkEnd w:id="63"/>
    </w:p>
    <w:p w14:paraId="07DCBA01" w14:textId="1FC0B500" w:rsidR="000D65E2" w:rsidRPr="00E640E7" w:rsidRDefault="000D65E2" w:rsidP="000D65E2">
      <w:pPr>
        <w:spacing w:line="240" w:lineRule="auto"/>
        <w:rPr>
          <w:rFonts w:ascii="Calibri Light" w:hAnsi="Calibri Light" w:cs="Arial"/>
          <w:kern w:val="14"/>
          <w:sz w:val="22"/>
          <w:szCs w:val="22"/>
          <w:lang w:eastAsia="en-US"/>
        </w:rPr>
      </w:pPr>
    </w:p>
    <w:p w14:paraId="3EEC76F3" w14:textId="77777777" w:rsidR="00135E53" w:rsidRPr="00E640E7" w:rsidRDefault="00135E53" w:rsidP="000D65E2">
      <w:pPr>
        <w:spacing w:line="240" w:lineRule="auto"/>
        <w:rPr>
          <w:rFonts w:ascii="Calibri Light" w:hAnsi="Calibri Light" w:cs="Arial"/>
          <w:kern w:val="14"/>
          <w:sz w:val="22"/>
          <w:szCs w:val="22"/>
          <w:lang w:eastAsia="en-US"/>
        </w:rPr>
      </w:pPr>
    </w:p>
    <w:p w14:paraId="39D86CE4" w14:textId="77777777" w:rsidR="000D65E2" w:rsidRPr="00E640E7" w:rsidRDefault="000D65E2" w:rsidP="00DC36AA">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Calibri Light" w:hAnsi="Calibri Light" w:cs="Arial"/>
          <w:kern w:val="14"/>
          <w:sz w:val="22"/>
          <w:szCs w:val="22"/>
          <w:lang w:eastAsia="en-US"/>
        </w:rPr>
      </w:pPr>
      <w:r w:rsidRPr="00E640E7">
        <w:rPr>
          <w:rFonts w:ascii="Calibri Light" w:hAnsi="Calibri Light" w:cs="Arial"/>
          <w:b/>
          <w:kern w:val="14"/>
          <w:sz w:val="22"/>
          <w:szCs w:val="22"/>
          <w:lang w:eastAsia="en-US"/>
        </w:rPr>
        <w:t>Geschiktheidseis 3:</w:t>
      </w:r>
      <w:r w:rsidRPr="00E640E7">
        <w:rPr>
          <w:rFonts w:ascii="Calibri Light" w:hAnsi="Calibri Light" w:cs="Arial"/>
          <w:kern w:val="14"/>
          <w:sz w:val="22"/>
          <w:szCs w:val="22"/>
          <w:lang w:eastAsia="en-US"/>
        </w:rPr>
        <w:t xml:space="preserve"> </w:t>
      </w:r>
      <w:r w:rsidRPr="00DC36AA">
        <w:rPr>
          <w:rFonts w:ascii="Calibri Light" w:hAnsi="Calibri Light" w:cs="Arial"/>
          <w:kern w:val="14"/>
          <w:sz w:val="22"/>
          <w:szCs w:val="22"/>
          <w:lang w:eastAsia="en-US"/>
        </w:rPr>
        <w:t>Referenties</w:t>
      </w:r>
    </w:p>
    <w:p w14:paraId="3ED626F8" w14:textId="77777777" w:rsidR="000D65E2" w:rsidRPr="00E640E7" w:rsidRDefault="000D65E2" w:rsidP="000D65E2">
      <w:pPr>
        <w:spacing w:line="240" w:lineRule="auto"/>
        <w:rPr>
          <w:rFonts w:ascii="Calibri Light" w:hAnsi="Calibri Light" w:cs="Arial"/>
          <w:kern w:val="14"/>
          <w:sz w:val="22"/>
          <w:szCs w:val="22"/>
          <w:lang w:eastAsia="en-US"/>
        </w:rPr>
      </w:pPr>
    </w:p>
    <w:p w14:paraId="38A1BE27"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De NZa vindt het belangrijk dat Inschrijver over de navolgende kerncompetenties beschikt:</w:t>
      </w:r>
    </w:p>
    <w:p w14:paraId="3008B1A4" w14:textId="56FB5389" w:rsidR="000D65E2" w:rsidRPr="00E640E7" w:rsidRDefault="000D65E2" w:rsidP="00CF7F9C">
      <w:pPr>
        <w:pStyle w:val="Lijstalinea"/>
        <w:numPr>
          <w:ilvl w:val="0"/>
          <w:numId w:val="29"/>
        </w:num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het leveren van een volledig pakket Standaardprogrammatuur;</w:t>
      </w:r>
    </w:p>
    <w:p w14:paraId="5893A164" w14:textId="2C771CE0" w:rsidR="000D65E2" w:rsidRPr="00E640E7" w:rsidRDefault="000D65E2" w:rsidP="00CF7F9C">
      <w:pPr>
        <w:pStyle w:val="Lijstalinea"/>
        <w:numPr>
          <w:ilvl w:val="0"/>
          <w:numId w:val="29"/>
        </w:num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het bieden van eerstelijnsondersteuning bij vragen inzake Standaardprogrammatuur;</w:t>
      </w:r>
    </w:p>
    <w:p w14:paraId="32A357BD" w14:textId="38225898" w:rsidR="000D65E2" w:rsidRPr="00E640E7" w:rsidRDefault="000D65E2" w:rsidP="00CF7F9C">
      <w:pPr>
        <w:pStyle w:val="Lijstalinea"/>
        <w:numPr>
          <w:ilvl w:val="0"/>
          <w:numId w:val="29"/>
        </w:num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het verlenen van onderhoud- en supportdiensten op Standaardprogrammatuur;</w:t>
      </w:r>
    </w:p>
    <w:p w14:paraId="3F69C268" w14:textId="7A834930" w:rsidR="000D65E2" w:rsidRPr="00E640E7" w:rsidRDefault="000D65E2" w:rsidP="00CF7F9C">
      <w:pPr>
        <w:pStyle w:val="Lijstalinea"/>
        <w:numPr>
          <w:ilvl w:val="0"/>
          <w:numId w:val="29"/>
        </w:num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het verlenen van adviesdiensten inzake Standaardprogrammatuur, waaronder adviezen over Open Source;</w:t>
      </w:r>
    </w:p>
    <w:p w14:paraId="5753D3F7" w14:textId="3E5BCC74" w:rsidR="000D65E2" w:rsidRPr="00E640E7" w:rsidRDefault="000D65E2" w:rsidP="00CF7F9C">
      <w:pPr>
        <w:pStyle w:val="Lijstalinea"/>
        <w:numPr>
          <w:ilvl w:val="0"/>
          <w:numId w:val="29"/>
        </w:num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het administreren van de aangeschafte Standaardprogrammatuur;</w:t>
      </w:r>
    </w:p>
    <w:p w14:paraId="45F78FCF" w14:textId="6A434D94" w:rsidR="000D65E2" w:rsidRPr="00E640E7" w:rsidRDefault="000D65E2" w:rsidP="00CF7F9C">
      <w:pPr>
        <w:pStyle w:val="Lijstalinea"/>
        <w:numPr>
          <w:ilvl w:val="0"/>
          <w:numId w:val="29"/>
        </w:num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het rapporteren over de aangeschafte Standaardprogrammatuur.</w:t>
      </w:r>
    </w:p>
    <w:p w14:paraId="4554D350" w14:textId="77777777" w:rsidR="000D65E2" w:rsidRPr="00E640E7" w:rsidRDefault="000D65E2" w:rsidP="000D65E2">
      <w:pPr>
        <w:spacing w:line="240" w:lineRule="auto"/>
        <w:rPr>
          <w:rFonts w:ascii="Calibri Light" w:hAnsi="Calibri Light" w:cs="Arial"/>
          <w:kern w:val="14"/>
          <w:sz w:val="22"/>
          <w:szCs w:val="22"/>
          <w:lang w:eastAsia="en-US"/>
        </w:rPr>
      </w:pPr>
    </w:p>
    <w:p w14:paraId="623B791B"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Inschrijver dient aan de hand van één of meer referenties aan te tonen dat hij over bovenstaande kerncompetenties beschikt. Inschrijver dient hiervoor per referentie het modelformulier voor de specificatie van een referentieopdracht (Bijlage 3 ‘Specificatie Referentieopdracht’) te gebruiken. Bij Inschrijving dienen deze formulieren alleen nog door Inschrijver te worden ondertekend, dan wel, indien van toepassing door de Derde(n) waarop in dit kader een beroep wordt gedaan. Het is voor de Inschrijving nog niet vereist dat deze formulieren mede ondertekend zijn door de opdrachtgevende instantie.</w:t>
      </w:r>
    </w:p>
    <w:p w14:paraId="1EA1E0DE" w14:textId="77777777" w:rsidR="000D65E2" w:rsidRPr="00E640E7" w:rsidRDefault="000D65E2" w:rsidP="000D65E2">
      <w:pPr>
        <w:spacing w:line="240" w:lineRule="auto"/>
        <w:rPr>
          <w:rFonts w:ascii="Calibri Light" w:hAnsi="Calibri Light" w:cs="Arial"/>
          <w:kern w:val="14"/>
          <w:sz w:val="22"/>
          <w:szCs w:val="22"/>
          <w:lang w:eastAsia="en-US"/>
        </w:rPr>
      </w:pPr>
    </w:p>
    <w:p w14:paraId="433C793E"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De referentieopdrachten dienen gedurende de afgelopen drie jaar te zijn verricht/uitgevoerd (terug te rekenen vanaf sluitingsdatum van de Inschrijving). Het is toegestaan dat de referentieopdracht vóór deze periode is gestart. De gevraagde referenties behoeven niet naar aard, hoeveelheid of omvang en het doel van de uitgevraagde Opdracht gelijk te zijn, maar wel op onderdelen van de Opdracht vergelijkbaar. Een referentieopdracht behoeft niet per se afgerond te zijn als er maar wel aan de gestelde minimaal gefactureerde opdrachtwaarde is voldaan èn de referentieopdracht ten minste één jaar in uitvoering is.</w:t>
      </w:r>
    </w:p>
    <w:p w14:paraId="72B831AB"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Inschrijver wordt geacht over de gestelde kerncompetenties te beschikken als de ingediende referentie(s) aan de volgende eisen voldoen:</w:t>
      </w:r>
    </w:p>
    <w:p w14:paraId="1F566DDA" w14:textId="6C3C760E" w:rsidR="000D65E2" w:rsidRPr="00E640E7" w:rsidRDefault="000D65E2" w:rsidP="00CF7F9C">
      <w:pPr>
        <w:pStyle w:val="Lijstalinea"/>
        <w:numPr>
          <w:ilvl w:val="0"/>
          <w:numId w:val="30"/>
        </w:num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ervaring met het leveren van een volledig pakket Standaardprogrammatuur van de Vendors Microsoft;</w:t>
      </w:r>
    </w:p>
    <w:p w14:paraId="51C110FF" w14:textId="2360E765" w:rsidR="000D65E2" w:rsidRPr="00E640E7" w:rsidRDefault="000D65E2" w:rsidP="00CF7F9C">
      <w:pPr>
        <w:pStyle w:val="Lijstalinea"/>
        <w:numPr>
          <w:ilvl w:val="0"/>
          <w:numId w:val="30"/>
        </w:num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ervaring met het bieden van eerstelijnsondersteuning bij vragen inzake Stand</w:t>
      </w:r>
      <w:r w:rsidR="00FD678F">
        <w:rPr>
          <w:rFonts w:ascii="Calibri Light" w:hAnsi="Calibri Light" w:cs="Arial"/>
          <w:kern w:val="14"/>
          <w:sz w:val="22"/>
          <w:szCs w:val="22"/>
          <w:lang w:eastAsia="en-US"/>
        </w:rPr>
        <w:t>aardprogrammatuur van de Vendor</w:t>
      </w:r>
      <w:r w:rsidRPr="00E640E7">
        <w:rPr>
          <w:rFonts w:ascii="Calibri Light" w:hAnsi="Calibri Light" w:cs="Arial"/>
          <w:kern w:val="14"/>
          <w:sz w:val="22"/>
          <w:szCs w:val="22"/>
          <w:lang w:eastAsia="en-US"/>
        </w:rPr>
        <w:t xml:space="preserve"> Microsoft;</w:t>
      </w:r>
    </w:p>
    <w:p w14:paraId="76B5E771" w14:textId="7A43BE28" w:rsidR="000D65E2" w:rsidRPr="00E640E7" w:rsidRDefault="000D65E2" w:rsidP="00CF7F9C">
      <w:pPr>
        <w:pStyle w:val="Lijstalinea"/>
        <w:numPr>
          <w:ilvl w:val="0"/>
          <w:numId w:val="30"/>
        </w:num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ervaring met het (door)leveren van onderhoud en support op Stand</w:t>
      </w:r>
      <w:r w:rsidR="00FD678F">
        <w:rPr>
          <w:rFonts w:ascii="Calibri Light" w:hAnsi="Calibri Light" w:cs="Arial"/>
          <w:kern w:val="14"/>
          <w:sz w:val="22"/>
          <w:szCs w:val="22"/>
          <w:lang w:eastAsia="en-US"/>
        </w:rPr>
        <w:t>aardprogrammatuur van de Vendor</w:t>
      </w:r>
      <w:r w:rsidRPr="00E640E7">
        <w:rPr>
          <w:rFonts w:ascii="Calibri Light" w:hAnsi="Calibri Light" w:cs="Arial"/>
          <w:kern w:val="14"/>
          <w:sz w:val="22"/>
          <w:szCs w:val="22"/>
          <w:lang w:eastAsia="en-US"/>
        </w:rPr>
        <w:t xml:space="preserve"> Microsoft;</w:t>
      </w:r>
    </w:p>
    <w:p w14:paraId="3B7CCDF7" w14:textId="3CC455BE" w:rsidR="000D65E2" w:rsidRPr="00E640E7" w:rsidRDefault="000D65E2" w:rsidP="00CF7F9C">
      <w:pPr>
        <w:pStyle w:val="Lijstalinea"/>
        <w:numPr>
          <w:ilvl w:val="0"/>
          <w:numId w:val="30"/>
        </w:num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ervaring met het rapporteren over de aangeschafte Stand</w:t>
      </w:r>
      <w:r w:rsidR="00FD678F">
        <w:rPr>
          <w:rFonts w:ascii="Calibri Light" w:hAnsi="Calibri Light" w:cs="Arial"/>
          <w:kern w:val="14"/>
          <w:sz w:val="22"/>
          <w:szCs w:val="22"/>
          <w:lang w:eastAsia="en-US"/>
        </w:rPr>
        <w:t>aardprogrammatuur van de Vendor</w:t>
      </w:r>
      <w:r w:rsidRPr="00E640E7">
        <w:rPr>
          <w:rFonts w:ascii="Calibri Light" w:hAnsi="Calibri Light" w:cs="Arial"/>
          <w:kern w:val="14"/>
          <w:sz w:val="22"/>
          <w:szCs w:val="22"/>
          <w:lang w:eastAsia="en-US"/>
        </w:rPr>
        <w:t xml:space="preserve"> Microsoft;</w:t>
      </w:r>
    </w:p>
    <w:p w14:paraId="3DF65692" w14:textId="69C8CA14" w:rsidR="000D65E2" w:rsidRPr="00E640E7" w:rsidRDefault="000D65E2" w:rsidP="00CF7F9C">
      <w:pPr>
        <w:pStyle w:val="Lijstalinea"/>
        <w:numPr>
          <w:ilvl w:val="0"/>
          <w:numId w:val="30"/>
        </w:num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ervaring met een opdracht voor Standaardprogrammatuur </w:t>
      </w:r>
      <w:r w:rsidR="00FD678F">
        <w:rPr>
          <w:rFonts w:ascii="Calibri Light" w:hAnsi="Calibri Light" w:cs="Arial"/>
          <w:kern w:val="14"/>
          <w:sz w:val="22"/>
          <w:szCs w:val="22"/>
          <w:lang w:eastAsia="en-US"/>
        </w:rPr>
        <w:t xml:space="preserve">van de Vendor Microsoft </w:t>
      </w:r>
      <w:r w:rsidRPr="00E640E7">
        <w:rPr>
          <w:rFonts w:ascii="Calibri Light" w:hAnsi="Calibri Light" w:cs="Arial"/>
          <w:kern w:val="14"/>
          <w:sz w:val="22"/>
          <w:szCs w:val="22"/>
          <w:lang w:eastAsia="en-US"/>
        </w:rPr>
        <w:t>met een minimale opdrachtwaarde van € 500.000,- exclusief btw waarbij minimaal € 100.000,- exclusief btw gefactureerd moet zijn op het moment van Inschrijving.</w:t>
      </w:r>
    </w:p>
    <w:p w14:paraId="2E63F0B6" w14:textId="2B626B87" w:rsidR="000D65E2" w:rsidRPr="00E640E7" w:rsidRDefault="000D65E2" w:rsidP="00CF7F9C">
      <w:pPr>
        <w:pStyle w:val="Lijstalinea"/>
        <w:numPr>
          <w:ilvl w:val="0"/>
          <w:numId w:val="30"/>
        </w:num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ervaring met het leveren van een volledig pakket Standaardprogrammatuur </w:t>
      </w:r>
      <w:r w:rsidR="00933E72">
        <w:rPr>
          <w:rFonts w:ascii="Calibri Light" w:hAnsi="Calibri Light" w:cs="Arial"/>
          <w:kern w:val="14"/>
          <w:sz w:val="22"/>
          <w:szCs w:val="22"/>
          <w:lang w:eastAsia="en-US"/>
        </w:rPr>
        <w:t>inzake</w:t>
      </w:r>
      <w:r w:rsidRPr="00E640E7">
        <w:rPr>
          <w:rFonts w:ascii="Calibri Light" w:hAnsi="Calibri Light" w:cs="Arial"/>
          <w:kern w:val="14"/>
          <w:sz w:val="22"/>
          <w:szCs w:val="22"/>
          <w:lang w:eastAsia="en-US"/>
        </w:rPr>
        <w:t xml:space="preserve"> </w:t>
      </w:r>
      <w:r w:rsidR="00933E72">
        <w:rPr>
          <w:rFonts w:ascii="Calibri Light" w:hAnsi="Calibri Light" w:cs="Arial"/>
          <w:kern w:val="14"/>
          <w:sz w:val="22"/>
          <w:szCs w:val="22"/>
          <w:lang w:eastAsia="en-US"/>
        </w:rPr>
        <w:t xml:space="preserve">ten minste </w:t>
      </w:r>
      <w:r w:rsidR="00135E53" w:rsidRPr="00E640E7">
        <w:rPr>
          <w:rFonts w:ascii="Calibri Light" w:hAnsi="Calibri Light" w:cs="Arial"/>
          <w:kern w:val="14"/>
          <w:sz w:val="22"/>
          <w:szCs w:val="22"/>
          <w:lang w:eastAsia="en-US"/>
        </w:rPr>
        <w:t xml:space="preserve">de eerste </w:t>
      </w:r>
      <w:r w:rsidRPr="00E640E7">
        <w:rPr>
          <w:rFonts w:ascii="Calibri Light" w:hAnsi="Calibri Light" w:cs="Arial"/>
          <w:kern w:val="14"/>
          <w:sz w:val="22"/>
          <w:szCs w:val="22"/>
          <w:lang w:eastAsia="en-US"/>
        </w:rPr>
        <w:t>twee (2)</w:t>
      </w:r>
      <w:r w:rsidR="00FD678F">
        <w:rPr>
          <w:rFonts w:ascii="Calibri Light" w:hAnsi="Calibri Light" w:cs="Arial"/>
          <w:kern w:val="14"/>
          <w:sz w:val="22"/>
          <w:szCs w:val="22"/>
          <w:lang w:eastAsia="en-US"/>
        </w:rPr>
        <w:t xml:space="preserve"> </w:t>
      </w:r>
      <w:r w:rsidR="00135E53" w:rsidRPr="00E640E7">
        <w:rPr>
          <w:rFonts w:ascii="Calibri Light" w:hAnsi="Calibri Light" w:cs="Arial"/>
          <w:kern w:val="14"/>
          <w:sz w:val="22"/>
          <w:szCs w:val="22"/>
          <w:lang w:eastAsia="en-US"/>
        </w:rPr>
        <w:t xml:space="preserve">benoemde </w:t>
      </w:r>
      <w:r w:rsidRPr="00E640E7">
        <w:rPr>
          <w:rFonts w:ascii="Calibri Light" w:hAnsi="Calibri Light" w:cs="Arial"/>
          <w:kern w:val="14"/>
          <w:sz w:val="22"/>
          <w:szCs w:val="22"/>
          <w:lang w:eastAsia="en-US"/>
        </w:rPr>
        <w:t>Vendors</w:t>
      </w:r>
      <w:r w:rsidR="00135E53" w:rsidRPr="00E640E7">
        <w:rPr>
          <w:rFonts w:ascii="Calibri Light" w:hAnsi="Calibri Light" w:cs="Arial"/>
          <w:kern w:val="14"/>
          <w:sz w:val="22"/>
          <w:szCs w:val="22"/>
          <w:lang w:eastAsia="en-US"/>
        </w:rPr>
        <w:t xml:space="preserve"> benoemd in Bijlage 8 ‘Overzicht Software en beschrijving functiegroepen’</w:t>
      </w:r>
      <w:r w:rsidRPr="00E640E7">
        <w:rPr>
          <w:rFonts w:ascii="Calibri Light" w:hAnsi="Calibri Light" w:cs="Arial"/>
          <w:kern w:val="14"/>
          <w:sz w:val="22"/>
          <w:szCs w:val="22"/>
          <w:lang w:eastAsia="en-US"/>
        </w:rPr>
        <w:t>, niet zijnde Microsoft;</w:t>
      </w:r>
    </w:p>
    <w:p w14:paraId="4B164F82" w14:textId="1F09165F" w:rsidR="000D65E2" w:rsidRPr="00E640E7" w:rsidRDefault="000D65E2" w:rsidP="00CF7F9C">
      <w:pPr>
        <w:pStyle w:val="Lijstalinea"/>
        <w:numPr>
          <w:ilvl w:val="0"/>
          <w:numId w:val="30"/>
        </w:num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ervaring met het bieden van eerstelijnsondersteuning bij vragen inzake Standaardprogrammatuur </w:t>
      </w:r>
      <w:r w:rsidR="00933E72">
        <w:rPr>
          <w:rFonts w:ascii="Calibri Light" w:hAnsi="Calibri Light" w:cs="Arial"/>
          <w:kern w:val="14"/>
          <w:sz w:val="22"/>
          <w:szCs w:val="22"/>
          <w:lang w:eastAsia="en-US"/>
        </w:rPr>
        <w:t xml:space="preserve">inzake ten minste </w:t>
      </w:r>
      <w:r w:rsidR="00135E53" w:rsidRPr="00E640E7">
        <w:rPr>
          <w:rFonts w:ascii="Calibri Light" w:hAnsi="Calibri Light" w:cs="Arial"/>
          <w:kern w:val="14"/>
          <w:sz w:val="22"/>
          <w:szCs w:val="22"/>
          <w:lang w:eastAsia="en-US"/>
        </w:rPr>
        <w:t xml:space="preserve">de eerste </w:t>
      </w:r>
      <w:r w:rsidRPr="00E640E7">
        <w:rPr>
          <w:rFonts w:ascii="Calibri Light" w:hAnsi="Calibri Light" w:cs="Arial"/>
          <w:kern w:val="14"/>
          <w:sz w:val="22"/>
          <w:szCs w:val="22"/>
          <w:lang w:eastAsia="en-US"/>
        </w:rPr>
        <w:t xml:space="preserve">twee (2) </w:t>
      </w:r>
      <w:r w:rsidR="00135E53" w:rsidRPr="00E640E7">
        <w:rPr>
          <w:rFonts w:ascii="Calibri Light" w:hAnsi="Calibri Light" w:cs="Arial"/>
          <w:kern w:val="14"/>
          <w:sz w:val="22"/>
          <w:szCs w:val="22"/>
          <w:lang w:eastAsia="en-US"/>
        </w:rPr>
        <w:t xml:space="preserve">benoemde </w:t>
      </w:r>
      <w:r w:rsidRPr="00E640E7">
        <w:rPr>
          <w:rFonts w:ascii="Calibri Light" w:hAnsi="Calibri Light" w:cs="Arial"/>
          <w:kern w:val="14"/>
          <w:sz w:val="22"/>
          <w:szCs w:val="22"/>
          <w:lang w:eastAsia="en-US"/>
        </w:rPr>
        <w:t xml:space="preserve">Vendors, </w:t>
      </w:r>
      <w:r w:rsidR="00135E53" w:rsidRPr="00E640E7">
        <w:rPr>
          <w:rFonts w:ascii="Calibri Light" w:hAnsi="Calibri Light" w:cs="Arial"/>
          <w:kern w:val="14"/>
          <w:sz w:val="22"/>
          <w:szCs w:val="22"/>
          <w:lang w:eastAsia="en-US"/>
        </w:rPr>
        <w:t xml:space="preserve">in Bijlage 8 ‘Overzicht Software en beschrijving functiegroepen’, </w:t>
      </w:r>
      <w:r w:rsidRPr="00E640E7">
        <w:rPr>
          <w:rFonts w:ascii="Calibri Light" w:hAnsi="Calibri Light" w:cs="Arial"/>
          <w:kern w:val="14"/>
          <w:sz w:val="22"/>
          <w:szCs w:val="22"/>
          <w:lang w:eastAsia="en-US"/>
        </w:rPr>
        <w:t>niet zijnde Microsoft;</w:t>
      </w:r>
    </w:p>
    <w:p w14:paraId="31F4FC74" w14:textId="56B70D84" w:rsidR="000D65E2" w:rsidRPr="00E640E7" w:rsidRDefault="000D65E2" w:rsidP="00CF7F9C">
      <w:pPr>
        <w:pStyle w:val="Lijstalinea"/>
        <w:numPr>
          <w:ilvl w:val="0"/>
          <w:numId w:val="30"/>
        </w:num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ervaring met het (door)leveren van onderhoud en support op Standaardprogrammatuur </w:t>
      </w:r>
      <w:r w:rsidR="00933E72">
        <w:rPr>
          <w:rFonts w:ascii="Calibri Light" w:hAnsi="Calibri Light" w:cs="Arial"/>
          <w:kern w:val="14"/>
          <w:sz w:val="22"/>
          <w:szCs w:val="22"/>
          <w:lang w:eastAsia="en-US"/>
        </w:rPr>
        <w:t>inzake ten minste</w:t>
      </w:r>
      <w:r w:rsidRPr="00E640E7">
        <w:rPr>
          <w:rFonts w:ascii="Calibri Light" w:hAnsi="Calibri Light" w:cs="Arial"/>
          <w:kern w:val="14"/>
          <w:sz w:val="22"/>
          <w:szCs w:val="22"/>
          <w:lang w:eastAsia="en-US"/>
        </w:rPr>
        <w:t xml:space="preserve"> </w:t>
      </w:r>
      <w:r w:rsidR="00135E53" w:rsidRPr="00E640E7">
        <w:rPr>
          <w:rFonts w:ascii="Calibri Light" w:hAnsi="Calibri Light" w:cs="Arial"/>
          <w:kern w:val="14"/>
          <w:sz w:val="22"/>
          <w:szCs w:val="22"/>
          <w:lang w:eastAsia="en-US"/>
        </w:rPr>
        <w:t xml:space="preserve">de eerste </w:t>
      </w:r>
      <w:r w:rsidRPr="00E640E7">
        <w:rPr>
          <w:rFonts w:ascii="Calibri Light" w:hAnsi="Calibri Light" w:cs="Arial"/>
          <w:kern w:val="14"/>
          <w:sz w:val="22"/>
          <w:szCs w:val="22"/>
          <w:lang w:eastAsia="en-US"/>
        </w:rPr>
        <w:t xml:space="preserve">twee (2) </w:t>
      </w:r>
      <w:r w:rsidR="00135E53" w:rsidRPr="00E640E7">
        <w:rPr>
          <w:rFonts w:ascii="Calibri Light" w:hAnsi="Calibri Light" w:cs="Arial"/>
          <w:kern w:val="14"/>
          <w:sz w:val="22"/>
          <w:szCs w:val="22"/>
          <w:lang w:eastAsia="en-US"/>
        </w:rPr>
        <w:t xml:space="preserve">benoemde </w:t>
      </w:r>
      <w:r w:rsidRPr="00E640E7">
        <w:rPr>
          <w:rFonts w:ascii="Calibri Light" w:hAnsi="Calibri Light" w:cs="Arial"/>
          <w:kern w:val="14"/>
          <w:sz w:val="22"/>
          <w:szCs w:val="22"/>
          <w:lang w:eastAsia="en-US"/>
        </w:rPr>
        <w:t xml:space="preserve">Vendors, </w:t>
      </w:r>
      <w:r w:rsidR="00135E53" w:rsidRPr="00E640E7">
        <w:rPr>
          <w:rFonts w:ascii="Calibri Light" w:hAnsi="Calibri Light" w:cs="Arial"/>
          <w:kern w:val="14"/>
          <w:sz w:val="22"/>
          <w:szCs w:val="22"/>
          <w:lang w:eastAsia="en-US"/>
        </w:rPr>
        <w:t xml:space="preserve">in Bijlage 8 ‘Overzicht Software en beschrijving functiegroepen’, </w:t>
      </w:r>
      <w:r w:rsidRPr="00E640E7">
        <w:rPr>
          <w:rFonts w:ascii="Calibri Light" w:hAnsi="Calibri Light" w:cs="Arial"/>
          <w:kern w:val="14"/>
          <w:sz w:val="22"/>
          <w:szCs w:val="22"/>
          <w:lang w:eastAsia="en-US"/>
        </w:rPr>
        <w:t>niet zijnde Microsoft en;</w:t>
      </w:r>
    </w:p>
    <w:p w14:paraId="524F2DAF" w14:textId="27402DD0" w:rsidR="00CF7F9C" w:rsidRPr="00E640E7" w:rsidRDefault="000D65E2" w:rsidP="00CF7F9C">
      <w:pPr>
        <w:pStyle w:val="Lijstalinea"/>
        <w:numPr>
          <w:ilvl w:val="0"/>
          <w:numId w:val="30"/>
        </w:num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ervaring met het verlenen van adviezen inzake Open Source, niet zijnde Microsoft;</w:t>
      </w:r>
    </w:p>
    <w:p w14:paraId="1E85B9E5" w14:textId="6365F688" w:rsidR="000D65E2" w:rsidRPr="00E640E7" w:rsidRDefault="000D65E2" w:rsidP="00CF7F9C">
      <w:pPr>
        <w:pStyle w:val="Lijstalinea"/>
        <w:numPr>
          <w:ilvl w:val="0"/>
          <w:numId w:val="30"/>
        </w:num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ervaring met het rapporteren over de aangeschafte Standaardprogrammatuur </w:t>
      </w:r>
      <w:r w:rsidR="00933E72">
        <w:rPr>
          <w:rFonts w:ascii="Calibri Light" w:hAnsi="Calibri Light" w:cs="Arial"/>
          <w:kern w:val="14"/>
          <w:sz w:val="22"/>
          <w:szCs w:val="22"/>
          <w:lang w:eastAsia="en-US"/>
        </w:rPr>
        <w:t>inzake ten minste de</w:t>
      </w:r>
      <w:r w:rsidR="00135E53" w:rsidRPr="00E640E7">
        <w:rPr>
          <w:rFonts w:ascii="Calibri Light" w:hAnsi="Calibri Light" w:cs="Arial"/>
          <w:kern w:val="14"/>
          <w:sz w:val="22"/>
          <w:szCs w:val="22"/>
          <w:lang w:eastAsia="en-US"/>
        </w:rPr>
        <w:t xml:space="preserve"> eerste </w:t>
      </w:r>
      <w:r w:rsidRPr="00E640E7">
        <w:rPr>
          <w:rFonts w:ascii="Calibri Light" w:hAnsi="Calibri Light" w:cs="Arial"/>
          <w:kern w:val="14"/>
          <w:sz w:val="22"/>
          <w:szCs w:val="22"/>
          <w:lang w:eastAsia="en-US"/>
        </w:rPr>
        <w:t xml:space="preserve">twee (2) </w:t>
      </w:r>
      <w:r w:rsidR="00135E53" w:rsidRPr="00E640E7">
        <w:rPr>
          <w:rFonts w:ascii="Calibri Light" w:hAnsi="Calibri Light" w:cs="Arial"/>
          <w:kern w:val="14"/>
          <w:sz w:val="22"/>
          <w:szCs w:val="22"/>
          <w:lang w:eastAsia="en-US"/>
        </w:rPr>
        <w:t xml:space="preserve">benoemde </w:t>
      </w:r>
      <w:r w:rsidRPr="00E640E7">
        <w:rPr>
          <w:rFonts w:ascii="Calibri Light" w:hAnsi="Calibri Light" w:cs="Arial"/>
          <w:kern w:val="14"/>
          <w:sz w:val="22"/>
          <w:szCs w:val="22"/>
          <w:lang w:eastAsia="en-US"/>
        </w:rPr>
        <w:t>Vendors, niet zijnde Microsoft;</w:t>
      </w:r>
    </w:p>
    <w:p w14:paraId="0B39522C" w14:textId="11883895" w:rsidR="000D65E2" w:rsidRPr="00E640E7" w:rsidRDefault="000D65E2" w:rsidP="00CF7F9C">
      <w:pPr>
        <w:pStyle w:val="Lijstalinea"/>
        <w:numPr>
          <w:ilvl w:val="0"/>
          <w:numId w:val="30"/>
        </w:num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ervaring met een opdracht voor Standaardprogrammatuur, niet zijnde Microsoft en met een minimale opdrachtwaarde van € 500.000,- exclusief btw waarbij minimaal € 100.000,- exclusief btw gefactureerd moet zijn op het moment van Inschrijving.</w:t>
      </w:r>
    </w:p>
    <w:p w14:paraId="31121C81" w14:textId="77777777" w:rsidR="000D65E2" w:rsidRPr="00E640E7" w:rsidRDefault="000D65E2" w:rsidP="000D65E2">
      <w:pPr>
        <w:spacing w:line="240" w:lineRule="auto"/>
        <w:rPr>
          <w:rFonts w:ascii="Calibri Light" w:hAnsi="Calibri Light" w:cs="Arial"/>
          <w:kern w:val="14"/>
          <w:sz w:val="22"/>
          <w:szCs w:val="22"/>
          <w:lang w:eastAsia="en-US"/>
        </w:rPr>
      </w:pPr>
    </w:p>
    <w:p w14:paraId="1EDC5562"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Voor alle referentieopdrachten geldt dat Inschrijver – dan wel een Derde als bedoeld onder paragraaf 3.5, op wiens technische bekwaamheid Inschrijver zich in het kader van deze Inschrijving beroept - als Hoofdaannemer c.q. eindverantwoordelijke Partij voor de totale opdracht moet hebben gefungeerd.</w:t>
      </w:r>
    </w:p>
    <w:p w14:paraId="05C46640" w14:textId="77777777" w:rsidR="000D65E2" w:rsidRPr="00E640E7" w:rsidRDefault="000D65E2" w:rsidP="000D65E2">
      <w:pPr>
        <w:spacing w:line="240" w:lineRule="auto"/>
        <w:rPr>
          <w:rFonts w:ascii="Calibri Light" w:hAnsi="Calibri Light" w:cs="Arial"/>
          <w:kern w:val="14"/>
          <w:sz w:val="22"/>
          <w:szCs w:val="22"/>
          <w:lang w:eastAsia="en-US"/>
        </w:rPr>
      </w:pPr>
    </w:p>
    <w:p w14:paraId="5A9349F7"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De NZa behoudt zich het recht voor de juistheid van de door Inschrijver verstrekte referenties te toetsen door telefonisch navraag te doen bij de betreffende referent. De van de referent verkregen informatie wordt betrokken bij de beoordeling. Indien de referentie bij bovengenoemde toetsing niet juist blijkt te zijn, dan wordt deze niet in de beoordeling meegenomen, wat kan resulteren in het niet voldoen aan deze Geschiktheidseis.</w:t>
      </w:r>
    </w:p>
    <w:p w14:paraId="349D0C74" w14:textId="43556988" w:rsidR="000D65E2" w:rsidRDefault="000D65E2" w:rsidP="000D65E2">
      <w:pPr>
        <w:spacing w:line="240" w:lineRule="auto"/>
        <w:rPr>
          <w:rFonts w:ascii="Calibri Light" w:hAnsi="Calibri Light" w:cs="Arial"/>
          <w:kern w:val="14"/>
          <w:sz w:val="22"/>
          <w:szCs w:val="22"/>
          <w:lang w:eastAsia="en-US"/>
        </w:rPr>
      </w:pPr>
    </w:p>
    <w:p w14:paraId="3EBE5D19" w14:textId="77777777" w:rsidR="0092310A" w:rsidRDefault="0092310A" w:rsidP="000D65E2">
      <w:pPr>
        <w:spacing w:line="240" w:lineRule="auto"/>
        <w:rPr>
          <w:rFonts w:ascii="Calibri Light" w:hAnsi="Calibri Light" w:cs="Arial"/>
          <w:kern w:val="14"/>
          <w:sz w:val="22"/>
          <w:szCs w:val="22"/>
          <w:lang w:eastAsia="en-US"/>
        </w:rPr>
      </w:pPr>
    </w:p>
    <w:p w14:paraId="07F38F4B" w14:textId="36C8CF2F" w:rsidR="000D65E2" w:rsidRPr="00E640E7" w:rsidRDefault="008A749B" w:rsidP="00DC36AA">
      <w:pPr>
        <w:pBdr>
          <w:top w:val="single" w:sz="4" w:space="1" w:color="auto"/>
          <w:left w:val="single" w:sz="4" w:space="4" w:color="auto"/>
          <w:bottom w:val="single" w:sz="4" w:space="1" w:color="auto"/>
          <w:right w:val="single" w:sz="4" w:space="4" w:color="auto"/>
          <w:between w:val="single" w:sz="4" w:space="1" w:color="auto"/>
          <w:bar w:val="single" w:sz="4" w:color="auto"/>
        </w:pBdr>
        <w:spacing w:line="240" w:lineRule="auto"/>
        <w:rPr>
          <w:rFonts w:ascii="Calibri Light" w:hAnsi="Calibri Light" w:cs="Arial"/>
          <w:b/>
          <w:kern w:val="14"/>
          <w:sz w:val="22"/>
          <w:szCs w:val="22"/>
          <w:lang w:eastAsia="en-US"/>
        </w:rPr>
      </w:pPr>
      <w:r w:rsidRPr="00E640E7">
        <w:rPr>
          <w:rFonts w:ascii="Calibri Light" w:hAnsi="Calibri Light" w:cs="Arial"/>
          <w:b/>
          <w:kern w:val="14"/>
          <w:sz w:val="22"/>
          <w:szCs w:val="22"/>
          <w:lang w:eastAsia="en-US"/>
        </w:rPr>
        <w:t xml:space="preserve">Geschiktheidseis 4: </w:t>
      </w:r>
      <w:r w:rsidRPr="00DC36AA">
        <w:rPr>
          <w:rFonts w:ascii="Calibri Light" w:hAnsi="Calibri Light" w:cs="Arial"/>
          <w:kern w:val="14"/>
          <w:sz w:val="22"/>
          <w:szCs w:val="22"/>
          <w:lang w:eastAsia="en-US"/>
        </w:rPr>
        <w:t xml:space="preserve">Kwaliteit </w:t>
      </w:r>
      <w:r w:rsidRPr="00E640E7">
        <w:rPr>
          <w:rFonts w:ascii="Calibri Light" w:hAnsi="Calibri Light" w:cs="Arial"/>
          <w:b/>
          <w:kern w:val="14"/>
          <w:sz w:val="22"/>
          <w:szCs w:val="22"/>
          <w:lang w:eastAsia="en-US"/>
        </w:rPr>
        <w:t xml:space="preserve"> </w:t>
      </w:r>
    </w:p>
    <w:p w14:paraId="25CCD8DC" w14:textId="77777777" w:rsidR="000D65E2" w:rsidRPr="00E640E7" w:rsidRDefault="000D65E2" w:rsidP="000D65E2">
      <w:pPr>
        <w:spacing w:line="240" w:lineRule="auto"/>
        <w:rPr>
          <w:rFonts w:ascii="Calibri Light" w:hAnsi="Calibri Light" w:cs="Arial"/>
          <w:kern w:val="14"/>
          <w:sz w:val="22"/>
          <w:szCs w:val="22"/>
          <w:lang w:eastAsia="en-US"/>
        </w:rPr>
      </w:pPr>
    </w:p>
    <w:p w14:paraId="656CB8AA" w14:textId="4AF9A32E" w:rsidR="00B650DC" w:rsidRPr="00E640E7" w:rsidRDefault="00B64A5E" w:rsidP="002E6205">
      <w:pPr>
        <w:spacing w:line="276" w:lineRule="auto"/>
        <w:rPr>
          <w:rFonts w:ascii="Calibri Light" w:hAnsi="Calibri Light"/>
          <w:sz w:val="22"/>
          <w:szCs w:val="22"/>
        </w:rPr>
      </w:pPr>
      <w:r w:rsidRPr="00E640E7">
        <w:rPr>
          <w:rFonts w:ascii="Calibri Light" w:eastAsia="Verdana" w:hAnsi="Calibri Light"/>
          <w:sz w:val="22"/>
          <w:szCs w:val="22"/>
        </w:rPr>
        <w:t xml:space="preserve">Inschrijver dient aan te tonen over een gedegen kwaliteitsmanagementsysteem te beschikken door middel van het overleggen van een kopie van een geldig kwaliteitscertificaat (NEN-EN- ISO 9001 of vergelijkbaar), welke is opgesteld door een erkende organisatie voor kwaliteitscontrole. </w:t>
      </w:r>
      <w:r w:rsidR="00B650DC" w:rsidRPr="00E640E7">
        <w:rPr>
          <w:rFonts w:ascii="Calibri Light" w:eastAsia="Verdana" w:hAnsi="Calibri Light"/>
          <w:sz w:val="22"/>
          <w:szCs w:val="22"/>
        </w:rPr>
        <w:t>Z</w:t>
      </w:r>
      <w:r w:rsidR="00B650DC" w:rsidRPr="00E640E7">
        <w:rPr>
          <w:rFonts w:ascii="Calibri Light" w:hAnsi="Calibri Light"/>
          <w:sz w:val="22"/>
          <w:szCs w:val="22"/>
        </w:rPr>
        <w:t xml:space="preserve">ulks ter beoordeling van de NZa en toont daarmee aan over voldoende technische bekwaamheid te beschikken om de Opdracht te kunnen uitvoeren. </w:t>
      </w:r>
    </w:p>
    <w:p w14:paraId="7351E87B" w14:textId="77777777" w:rsidR="00B650DC" w:rsidRPr="00E640E7" w:rsidRDefault="00B650DC" w:rsidP="00B64A5E">
      <w:pPr>
        <w:rPr>
          <w:rFonts w:ascii="Calibri Light" w:eastAsia="Verdana" w:hAnsi="Calibri Light"/>
          <w:sz w:val="22"/>
          <w:szCs w:val="22"/>
        </w:rPr>
      </w:pPr>
    </w:p>
    <w:p w14:paraId="324F7D7D" w14:textId="31CB85DA" w:rsidR="008A749B" w:rsidRPr="00E640E7" w:rsidRDefault="008A749B" w:rsidP="008A749B">
      <w:pPr>
        <w:rPr>
          <w:rFonts w:ascii="Calibri Light" w:hAnsi="Calibri Light"/>
          <w:sz w:val="22"/>
          <w:szCs w:val="22"/>
        </w:rPr>
      </w:pPr>
    </w:p>
    <w:p w14:paraId="67DAC4E0" w14:textId="77777777" w:rsidR="008A749B" w:rsidRPr="00E640E7" w:rsidRDefault="008A749B" w:rsidP="008A749B">
      <w:pPr>
        <w:rPr>
          <w:rFonts w:ascii="Calibri Light" w:hAnsi="Calibri Light"/>
          <w:sz w:val="22"/>
          <w:szCs w:val="22"/>
        </w:rPr>
      </w:pPr>
    </w:p>
    <w:p w14:paraId="3EA834A2" w14:textId="77777777" w:rsidR="000D65E2" w:rsidRPr="00E640E7" w:rsidRDefault="000D65E2" w:rsidP="000D65E2">
      <w:pPr>
        <w:spacing w:line="240" w:lineRule="auto"/>
        <w:rPr>
          <w:rFonts w:ascii="Calibri Light" w:hAnsi="Calibri Light" w:cs="Arial"/>
          <w:kern w:val="14"/>
          <w:sz w:val="22"/>
          <w:szCs w:val="22"/>
          <w:lang w:eastAsia="en-US"/>
        </w:rPr>
      </w:pPr>
    </w:p>
    <w:p w14:paraId="1901C49B" w14:textId="41DB2B14" w:rsidR="000D65E2" w:rsidRPr="00E640E7" w:rsidRDefault="000D65E2" w:rsidP="00D74CF4">
      <w:pPr>
        <w:pStyle w:val="Kop1"/>
        <w:rPr>
          <w:rFonts w:ascii="Calibri Light" w:hAnsi="Calibri Light"/>
          <w:sz w:val="22"/>
          <w:lang w:eastAsia="en-US"/>
        </w:rPr>
      </w:pPr>
      <w:r w:rsidRPr="00E640E7">
        <w:rPr>
          <w:rFonts w:ascii="Calibri Light" w:hAnsi="Calibri Light"/>
          <w:sz w:val="22"/>
          <w:lang w:eastAsia="en-US"/>
        </w:rPr>
        <w:t xml:space="preserve"> </w:t>
      </w:r>
      <w:r w:rsidRPr="00E640E7">
        <w:rPr>
          <w:rFonts w:ascii="Calibri Light" w:hAnsi="Calibri Light"/>
          <w:sz w:val="22"/>
          <w:lang w:eastAsia="en-US"/>
        </w:rPr>
        <w:tab/>
      </w:r>
      <w:bookmarkStart w:id="64" w:name="_Toc87875146"/>
      <w:r w:rsidRPr="00E640E7">
        <w:rPr>
          <w:rFonts w:ascii="Calibri Light" w:hAnsi="Calibri Light"/>
          <w:sz w:val="22"/>
          <w:lang w:eastAsia="en-US"/>
        </w:rPr>
        <w:t>Gunning; beoordeling eisen en wensen</w:t>
      </w:r>
      <w:bookmarkEnd w:id="64"/>
    </w:p>
    <w:p w14:paraId="73E04034" w14:textId="77777777" w:rsidR="000D65E2" w:rsidRPr="00E640E7" w:rsidRDefault="000D65E2" w:rsidP="000D65E2">
      <w:pPr>
        <w:spacing w:line="240" w:lineRule="auto"/>
        <w:rPr>
          <w:rFonts w:ascii="Calibri Light" w:hAnsi="Calibri Light" w:cs="Arial"/>
          <w:kern w:val="14"/>
          <w:sz w:val="22"/>
          <w:szCs w:val="22"/>
          <w:lang w:eastAsia="en-US"/>
        </w:rPr>
      </w:pPr>
    </w:p>
    <w:p w14:paraId="7D0BF92F" w14:textId="4EA4B0AD" w:rsidR="000D65E2" w:rsidRPr="00E640E7" w:rsidRDefault="000D65E2" w:rsidP="00D74CF4">
      <w:pPr>
        <w:pStyle w:val="Kop2"/>
        <w:rPr>
          <w:rFonts w:ascii="Calibri Light" w:hAnsi="Calibri Light"/>
          <w:sz w:val="22"/>
          <w:szCs w:val="22"/>
          <w:lang w:eastAsia="en-US"/>
        </w:rPr>
      </w:pPr>
      <w:bookmarkStart w:id="65" w:name="_Toc87875147"/>
      <w:r w:rsidRPr="00E640E7">
        <w:rPr>
          <w:rFonts w:ascii="Calibri Light" w:hAnsi="Calibri Light"/>
          <w:sz w:val="22"/>
          <w:szCs w:val="22"/>
          <w:lang w:eastAsia="en-US"/>
        </w:rPr>
        <w:t>Inleiding</w:t>
      </w:r>
      <w:bookmarkEnd w:id="65"/>
    </w:p>
    <w:p w14:paraId="4F63684D" w14:textId="3F8F3DCA"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Onderstaand wordt toelichting op de wijze waarop de beoordeling van de Inschrijvingen aan de hand van de eisen en wensen en de Gunningscriteria plaatsvindt. In paragraaf </w:t>
      </w:r>
      <w:r w:rsidR="00ED1641" w:rsidRPr="00E640E7">
        <w:rPr>
          <w:rFonts w:ascii="Calibri Light" w:hAnsi="Calibri Light" w:cs="Arial"/>
          <w:kern w:val="14"/>
          <w:sz w:val="22"/>
          <w:szCs w:val="22"/>
          <w:highlight w:val="yellow"/>
          <w:lang w:eastAsia="en-US"/>
        </w:rPr>
        <w:fldChar w:fldCharType="begin"/>
      </w:r>
      <w:r w:rsidR="00ED1641" w:rsidRPr="00E640E7">
        <w:rPr>
          <w:rFonts w:ascii="Calibri Light" w:hAnsi="Calibri Light" w:cs="Arial"/>
          <w:kern w:val="14"/>
          <w:sz w:val="22"/>
          <w:szCs w:val="22"/>
          <w:lang w:eastAsia="en-US"/>
        </w:rPr>
        <w:instrText xml:space="preserve"> REF _Ref70505377 \r \h </w:instrText>
      </w:r>
      <w:r w:rsidR="00E640E7" w:rsidRPr="00E640E7">
        <w:rPr>
          <w:rFonts w:ascii="Calibri Light" w:hAnsi="Calibri Light" w:cs="Arial"/>
          <w:kern w:val="14"/>
          <w:sz w:val="22"/>
          <w:szCs w:val="22"/>
          <w:highlight w:val="yellow"/>
          <w:lang w:eastAsia="en-US"/>
        </w:rPr>
        <w:instrText xml:space="preserve"> \* MERGEFORMAT </w:instrText>
      </w:r>
      <w:r w:rsidR="00ED1641" w:rsidRPr="00E640E7">
        <w:rPr>
          <w:rFonts w:ascii="Calibri Light" w:hAnsi="Calibri Light" w:cs="Arial"/>
          <w:kern w:val="14"/>
          <w:sz w:val="22"/>
          <w:szCs w:val="22"/>
          <w:highlight w:val="yellow"/>
          <w:lang w:eastAsia="en-US"/>
        </w:rPr>
      </w:r>
      <w:r w:rsidR="00ED1641" w:rsidRPr="00E640E7">
        <w:rPr>
          <w:rFonts w:ascii="Calibri Light" w:hAnsi="Calibri Light" w:cs="Arial"/>
          <w:kern w:val="14"/>
          <w:sz w:val="22"/>
          <w:szCs w:val="22"/>
          <w:highlight w:val="yellow"/>
          <w:lang w:eastAsia="en-US"/>
        </w:rPr>
        <w:fldChar w:fldCharType="separate"/>
      </w:r>
      <w:r w:rsidR="00ED1641" w:rsidRPr="00E640E7">
        <w:rPr>
          <w:rFonts w:ascii="Calibri Light" w:hAnsi="Calibri Light" w:cs="Arial"/>
          <w:kern w:val="14"/>
          <w:sz w:val="22"/>
          <w:szCs w:val="22"/>
          <w:lang w:eastAsia="en-US"/>
        </w:rPr>
        <w:t>2.12</w:t>
      </w:r>
      <w:r w:rsidR="00ED1641" w:rsidRPr="00E640E7">
        <w:rPr>
          <w:rFonts w:ascii="Calibri Light" w:hAnsi="Calibri Light" w:cs="Arial"/>
          <w:kern w:val="14"/>
          <w:sz w:val="22"/>
          <w:szCs w:val="22"/>
          <w:highlight w:val="yellow"/>
          <w:lang w:eastAsia="en-US"/>
        </w:rPr>
        <w:fldChar w:fldCharType="end"/>
      </w:r>
      <w:r w:rsidRPr="00E640E7">
        <w:rPr>
          <w:rFonts w:ascii="Calibri Light" w:hAnsi="Calibri Light" w:cs="Arial"/>
          <w:kern w:val="14"/>
          <w:sz w:val="22"/>
          <w:szCs w:val="22"/>
          <w:lang w:eastAsia="en-US"/>
        </w:rPr>
        <w:t xml:space="preserve"> ‘Beoordeling Inschrijvingen’ van dit Aanbestedingsdocument is reeds uiteengezet in welke vier onderscheiden verrichtingen deze beoordeling van de Inschrijvingen wordt uitgevoerd.</w:t>
      </w:r>
    </w:p>
    <w:p w14:paraId="33A51EED" w14:textId="77777777" w:rsidR="000D65E2" w:rsidRPr="00E640E7" w:rsidRDefault="000D65E2" w:rsidP="000D65E2">
      <w:pPr>
        <w:spacing w:line="240" w:lineRule="auto"/>
        <w:rPr>
          <w:rFonts w:ascii="Calibri Light" w:hAnsi="Calibri Light" w:cs="Arial"/>
          <w:kern w:val="14"/>
          <w:sz w:val="22"/>
          <w:szCs w:val="22"/>
          <w:lang w:eastAsia="en-US"/>
        </w:rPr>
      </w:pPr>
    </w:p>
    <w:p w14:paraId="60A0327A" w14:textId="62AA3D70" w:rsidR="000D65E2" w:rsidRPr="00E640E7" w:rsidRDefault="000D65E2" w:rsidP="00D74CF4">
      <w:pPr>
        <w:pStyle w:val="Kop2"/>
        <w:rPr>
          <w:rFonts w:ascii="Calibri Light" w:hAnsi="Calibri Light"/>
          <w:sz w:val="22"/>
          <w:szCs w:val="22"/>
          <w:lang w:eastAsia="en-US"/>
        </w:rPr>
      </w:pPr>
      <w:bookmarkStart w:id="66" w:name="_Toc87875148"/>
      <w:r w:rsidRPr="00E640E7">
        <w:rPr>
          <w:rFonts w:ascii="Calibri Light" w:hAnsi="Calibri Light"/>
          <w:sz w:val="22"/>
          <w:szCs w:val="22"/>
          <w:lang w:eastAsia="en-US"/>
        </w:rPr>
        <w:t>Eisen</w:t>
      </w:r>
      <w:bookmarkEnd w:id="66"/>
    </w:p>
    <w:p w14:paraId="7CBD5DFD" w14:textId="5BE811F1"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In het Programma van Eisen en Wensen (Bijlage 5 ‘Programma van Eisen en Wensen’) zijn diverse eisen opgenomen. </w:t>
      </w:r>
    </w:p>
    <w:p w14:paraId="07CBB3CA" w14:textId="77777777" w:rsidR="000D65E2" w:rsidRPr="00E640E7" w:rsidRDefault="000D65E2" w:rsidP="000D65E2">
      <w:pPr>
        <w:spacing w:line="240" w:lineRule="auto"/>
        <w:rPr>
          <w:rFonts w:ascii="Calibri Light" w:hAnsi="Calibri Light" w:cs="Arial"/>
          <w:kern w:val="14"/>
          <w:sz w:val="22"/>
          <w:szCs w:val="22"/>
          <w:lang w:eastAsia="en-US"/>
        </w:rPr>
      </w:pPr>
    </w:p>
    <w:p w14:paraId="2CBD100B" w14:textId="2CB25D0B"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De eisen beschrijven het minimum waaraan de Inschrijving moet voldoen. De Inschrijving dient te voldoen aan alle eisen in het Programma van Eisen en Wensen. Door parafering en Ondertekening van Bijlage 1 ‘Inschrijfformulier’ gaat u akkoord met alle eisen in het Programma van Eisen en Wensen. Indien van toepassing dient u het gevraagde bewijs c.q. de gevraagde toelichting in te dienen bij de Inschrijving. </w:t>
      </w:r>
    </w:p>
    <w:p w14:paraId="6C1D50A8" w14:textId="77777777" w:rsidR="000D65E2" w:rsidRPr="00E640E7" w:rsidRDefault="000D65E2" w:rsidP="000D65E2">
      <w:pPr>
        <w:spacing w:line="240" w:lineRule="auto"/>
        <w:rPr>
          <w:rFonts w:ascii="Calibri Light" w:hAnsi="Calibri Light" w:cs="Arial"/>
          <w:kern w:val="14"/>
          <w:sz w:val="22"/>
          <w:szCs w:val="22"/>
          <w:lang w:eastAsia="en-US"/>
        </w:rPr>
      </w:pPr>
    </w:p>
    <w:p w14:paraId="3BAC34FE" w14:textId="0A232609" w:rsidR="000D65E2" w:rsidRPr="00E640E7" w:rsidRDefault="000D65E2" w:rsidP="00D74CF4">
      <w:pPr>
        <w:pStyle w:val="Kop2"/>
        <w:rPr>
          <w:rFonts w:ascii="Calibri Light" w:hAnsi="Calibri Light"/>
          <w:sz w:val="22"/>
          <w:szCs w:val="22"/>
          <w:lang w:eastAsia="en-US"/>
        </w:rPr>
      </w:pPr>
      <w:bookmarkStart w:id="67" w:name="_Toc87875149"/>
      <w:r w:rsidRPr="00E640E7">
        <w:rPr>
          <w:rFonts w:ascii="Calibri Light" w:hAnsi="Calibri Light"/>
          <w:sz w:val="22"/>
          <w:szCs w:val="22"/>
          <w:lang w:eastAsia="en-US"/>
        </w:rPr>
        <w:t>Wensen</w:t>
      </w:r>
      <w:bookmarkEnd w:id="67"/>
    </w:p>
    <w:p w14:paraId="5879C6C5" w14:textId="45E4FE2D"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In </w:t>
      </w:r>
      <w:r w:rsidR="00031C8A">
        <w:rPr>
          <w:rFonts w:ascii="Calibri Light" w:hAnsi="Calibri Light" w:cs="Arial"/>
          <w:kern w:val="14"/>
          <w:sz w:val="22"/>
          <w:szCs w:val="22"/>
          <w:lang w:eastAsia="en-US"/>
        </w:rPr>
        <w:t>Bijlage 5 (</w:t>
      </w:r>
      <w:r w:rsidRPr="00E640E7">
        <w:rPr>
          <w:rFonts w:ascii="Calibri Light" w:hAnsi="Calibri Light" w:cs="Arial"/>
          <w:kern w:val="14"/>
          <w:sz w:val="22"/>
          <w:szCs w:val="22"/>
          <w:lang w:eastAsia="en-US"/>
        </w:rPr>
        <w:t>het Programma van Eisen en Wensen zijn naast de eisen tevens diverse wensen opgenomen. In de Inschrijving dient Inschrijver in te gaan op alle geformuleerde wensen op de wijze zoals gevraagd. De beantwoording van Inschrijver op deze wensen wordt gewogen in de beoordeling van de Inschrijving. Het is dus van groot belang dat de antwoorden van Inschrijver bij de geformuleerde wensen helder en volledig zijn. De Inschrijver beantwoord alleen de wensvragen.</w:t>
      </w:r>
    </w:p>
    <w:p w14:paraId="52CB4CE1" w14:textId="77777777" w:rsidR="000D65E2" w:rsidRPr="00E640E7" w:rsidRDefault="000D65E2" w:rsidP="000D65E2">
      <w:pPr>
        <w:spacing w:line="240" w:lineRule="auto"/>
        <w:rPr>
          <w:rFonts w:ascii="Calibri Light" w:hAnsi="Calibri Light" w:cs="Arial"/>
          <w:kern w:val="14"/>
          <w:sz w:val="22"/>
          <w:szCs w:val="22"/>
          <w:lang w:eastAsia="en-US"/>
        </w:rPr>
      </w:pPr>
    </w:p>
    <w:p w14:paraId="5C51415B" w14:textId="49B87B24"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De wijze van beoordeling en puntentoekenning van de </w:t>
      </w:r>
      <w:r w:rsidR="00135E53" w:rsidRPr="00E640E7">
        <w:rPr>
          <w:rFonts w:ascii="Calibri Light" w:hAnsi="Calibri Light" w:cs="Arial"/>
          <w:kern w:val="14"/>
          <w:sz w:val="22"/>
          <w:szCs w:val="22"/>
          <w:lang w:eastAsia="en-US"/>
        </w:rPr>
        <w:t>wensen is opgenomen in Bijlage 10</w:t>
      </w:r>
      <w:r w:rsidRPr="00E640E7">
        <w:rPr>
          <w:rFonts w:ascii="Calibri Light" w:hAnsi="Calibri Light" w:cs="Arial"/>
          <w:kern w:val="14"/>
          <w:sz w:val="22"/>
          <w:szCs w:val="22"/>
          <w:lang w:eastAsia="en-US"/>
        </w:rPr>
        <w:t xml:space="preserve"> ‘Beoordelingsmethodiek Gunningscriteria en wensen’.</w:t>
      </w:r>
    </w:p>
    <w:p w14:paraId="3445364C" w14:textId="1874DC23" w:rsidR="000D65E2" w:rsidRDefault="000D65E2" w:rsidP="000D65E2">
      <w:pPr>
        <w:spacing w:line="240" w:lineRule="auto"/>
        <w:rPr>
          <w:rFonts w:ascii="Calibri Light" w:hAnsi="Calibri Light" w:cs="Arial"/>
          <w:kern w:val="14"/>
          <w:sz w:val="22"/>
          <w:szCs w:val="22"/>
          <w:lang w:eastAsia="en-US"/>
        </w:rPr>
      </w:pPr>
    </w:p>
    <w:p w14:paraId="562DF9B0" w14:textId="6577120B" w:rsidR="00E640E7" w:rsidRDefault="00E640E7" w:rsidP="000D65E2">
      <w:pPr>
        <w:spacing w:line="240" w:lineRule="auto"/>
        <w:rPr>
          <w:rFonts w:ascii="Calibri Light" w:hAnsi="Calibri Light" w:cs="Arial"/>
          <w:kern w:val="14"/>
          <w:sz w:val="22"/>
          <w:szCs w:val="22"/>
          <w:lang w:eastAsia="en-US"/>
        </w:rPr>
      </w:pPr>
    </w:p>
    <w:p w14:paraId="23FC2E1A" w14:textId="4D03EC8B" w:rsidR="00E640E7" w:rsidRDefault="00E640E7" w:rsidP="000D65E2">
      <w:pPr>
        <w:spacing w:line="240" w:lineRule="auto"/>
        <w:rPr>
          <w:rFonts w:ascii="Calibri Light" w:hAnsi="Calibri Light" w:cs="Arial"/>
          <w:kern w:val="14"/>
          <w:sz w:val="22"/>
          <w:szCs w:val="22"/>
          <w:lang w:eastAsia="en-US"/>
        </w:rPr>
      </w:pPr>
    </w:p>
    <w:p w14:paraId="2A96662E" w14:textId="2E4CDE67" w:rsidR="00E640E7" w:rsidRDefault="00E640E7" w:rsidP="000D65E2">
      <w:pPr>
        <w:spacing w:line="240" w:lineRule="auto"/>
        <w:rPr>
          <w:rFonts w:ascii="Calibri Light" w:hAnsi="Calibri Light" w:cs="Arial"/>
          <w:kern w:val="14"/>
          <w:sz w:val="22"/>
          <w:szCs w:val="22"/>
          <w:lang w:eastAsia="en-US"/>
        </w:rPr>
      </w:pPr>
    </w:p>
    <w:p w14:paraId="55FCCF43" w14:textId="3CCC8BE2" w:rsidR="00E640E7" w:rsidRDefault="00E640E7" w:rsidP="000D65E2">
      <w:pPr>
        <w:spacing w:line="240" w:lineRule="auto"/>
        <w:rPr>
          <w:rFonts w:ascii="Calibri Light" w:hAnsi="Calibri Light" w:cs="Arial"/>
          <w:kern w:val="14"/>
          <w:sz w:val="22"/>
          <w:szCs w:val="22"/>
          <w:lang w:eastAsia="en-US"/>
        </w:rPr>
      </w:pPr>
    </w:p>
    <w:p w14:paraId="0E1F3D63" w14:textId="2842EA58" w:rsidR="00E640E7" w:rsidRDefault="00E640E7" w:rsidP="000D65E2">
      <w:pPr>
        <w:spacing w:line="240" w:lineRule="auto"/>
        <w:rPr>
          <w:rFonts w:ascii="Calibri Light" w:hAnsi="Calibri Light" w:cs="Arial"/>
          <w:kern w:val="14"/>
          <w:sz w:val="22"/>
          <w:szCs w:val="22"/>
          <w:lang w:eastAsia="en-US"/>
        </w:rPr>
      </w:pPr>
    </w:p>
    <w:p w14:paraId="2A24F0C3" w14:textId="5306F155" w:rsidR="00E640E7" w:rsidRDefault="00E640E7" w:rsidP="000D65E2">
      <w:pPr>
        <w:spacing w:line="240" w:lineRule="auto"/>
        <w:rPr>
          <w:rFonts w:ascii="Calibri Light" w:hAnsi="Calibri Light" w:cs="Arial"/>
          <w:kern w:val="14"/>
          <w:sz w:val="22"/>
          <w:szCs w:val="22"/>
          <w:lang w:eastAsia="en-US"/>
        </w:rPr>
      </w:pPr>
    </w:p>
    <w:p w14:paraId="4C651974" w14:textId="22FD988A" w:rsidR="00E640E7" w:rsidRDefault="00E640E7" w:rsidP="000D65E2">
      <w:pPr>
        <w:spacing w:line="240" w:lineRule="auto"/>
        <w:rPr>
          <w:rFonts w:ascii="Calibri Light" w:hAnsi="Calibri Light" w:cs="Arial"/>
          <w:kern w:val="14"/>
          <w:sz w:val="22"/>
          <w:szCs w:val="22"/>
          <w:lang w:eastAsia="en-US"/>
        </w:rPr>
      </w:pPr>
    </w:p>
    <w:p w14:paraId="75D1B747" w14:textId="0AFB5AFB" w:rsidR="00E640E7" w:rsidRDefault="00E640E7" w:rsidP="000D65E2">
      <w:pPr>
        <w:spacing w:line="240" w:lineRule="auto"/>
        <w:rPr>
          <w:rFonts w:ascii="Calibri Light" w:hAnsi="Calibri Light" w:cs="Arial"/>
          <w:kern w:val="14"/>
          <w:sz w:val="22"/>
          <w:szCs w:val="22"/>
          <w:lang w:eastAsia="en-US"/>
        </w:rPr>
      </w:pPr>
    </w:p>
    <w:p w14:paraId="67DDF445" w14:textId="05911D25" w:rsidR="00E640E7" w:rsidRDefault="00E640E7" w:rsidP="000D65E2">
      <w:pPr>
        <w:spacing w:line="240" w:lineRule="auto"/>
        <w:rPr>
          <w:rFonts w:ascii="Calibri Light" w:hAnsi="Calibri Light" w:cs="Arial"/>
          <w:kern w:val="14"/>
          <w:sz w:val="22"/>
          <w:szCs w:val="22"/>
          <w:lang w:eastAsia="en-US"/>
        </w:rPr>
      </w:pPr>
    </w:p>
    <w:p w14:paraId="2B17B603" w14:textId="379674AC" w:rsidR="00E640E7" w:rsidRDefault="00E640E7" w:rsidP="000D65E2">
      <w:pPr>
        <w:spacing w:line="240" w:lineRule="auto"/>
        <w:rPr>
          <w:rFonts w:ascii="Calibri Light" w:hAnsi="Calibri Light" w:cs="Arial"/>
          <w:kern w:val="14"/>
          <w:sz w:val="22"/>
          <w:szCs w:val="22"/>
          <w:lang w:eastAsia="en-US"/>
        </w:rPr>
      </w:pPr>
    </w:p>
    <w:p w14:paraId="2206ACA6" w14:textId="5DBCAC3D" w:rsidR="00E640E7" w:rsidRDefault="00E640E7" w:rsidP="000D65E2">
      <w:pPr>
        <w:spacing w:line="240" w:lineRule="auto"/>
        <w:rPr>
          <w:rFonts w:ascii="Calibri Light" w:hAnsi="Calibri Light" w:cs="Arial"/>
          <w:kern w:val="14"/>
          <w:sz w:val="22"/>
          <w:szCs w:val="22"/>
          <w:lang w:eastAsia="en-US"/>
        </w:rPr>
      </w:pPr>
    </w:p>
    <w:p w14:paraId="2A2885EA" w14:textId="77777777" w:rsidR="00E640E7" w:rsidRPr="00E640E7" w:rsidRDefault="00E640E7" w:rsidP="000D65E2">
      <w:pPr>
        <w:spacing w:line="240" w:lineRule="auto"/>
        <w:rPr>
          <w:rFonts w:ascii="Calibri Light" w:hAnsi="Calibri Light" w:cs="Arial"/>
          <w:kern w:val="14"/>
          <w:sz w:val="22"/>
          <w:szCs w:val="22"/>
          <w:lang w:eastAsia="en-US"/>
        </w:rPr>
      </w:pPr>
    </w:p>
    <w:p w14:paraId="5E40CD36" w14:textId="37CB1239" w:rsidR="000D65E2" w:rsidRPr="00E640E7" w:rsidRDefault="000D65E2" w:rsidP="00D74CF4">
      <w:pPr>
        <w:pStyle w:val="Kop2"/>
        <w:rPr>
          <w:rFonts w:ascii="Calibri Light" w:hAnsi="Calibri Light"/>
          <w:sz w:val="22"/>
          <w:szCs w:val="22"/>
          <w:lang w:eastAsia="en-US"/>
        </w:rPr>
      </w:pPr>
      <w:bookmarkStart w:id="68" w:name="_Toc87875150"/>
      <w:r w:rsidRPr="00E640E7">
        <w:rPr>
          <w:rFonts w:ascii="Calibri Light" w:hAnsi="Calibri Light"/>
          <w:sz w:val="22"/>
          <w:szCs w:val="22"/>
          <w:lang w:eastAsia="en-US"/>
        </w:rPr>
        <w:t>Gunningscriteria</w:t>
      </w:r>
      <w:bookmarkEnd w:id="68"/>
    </w:p>
    <w:p w14:paraId="770D7505" w14:textId="75424812"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Onderhavige Opdracht wordt gegund aan de Inschrijver met de beste prijs-kwaliteitverhouding (BPKV). De beste prijs-kwaliteitverhouding (BPKV) is de Inschrijving met de hoogste ’Totale Score Inschrijving’. Voor de beoordelingsprocedure, zie het gestelde in paragraaf </w:t>
      </w:r>
      <w:r w:rsidR="00ED1641" w:rsidRPr="00E640E7">
        <w:rPr>
          <w:rFonts w:ascii="Calibri Light" w:hAnsi="Calibri Light" w:cs="Arial"/>
          <w:kern w:val="14"/>
          <w:sz w:val="22"/>
          <w:szCs w:val="22"/>
          <w:lang w:eastAsia="en-US"/>
        </w:rPr>
        <w:fldChar w:fldCharType="begin"/>
      </w:r>
      <w:r w:rsidR="00ED1641" w:rsidRPr="00E640E7">
        <w:rPr>
          <w:rFonts w:ascii="Calibri Light" w:hAnsi="Calibri Light" w:cs="Arial"/>
          <w:kern w:val="14"/>
          <w:sz w:val="22"/>
          <w:szCs w:val="22"/>
          <w:lang w:eastAsia="en-US"/>
        </w:rPr>
        <w:instrText xml:space="preserve"> REF _Ref70505467 \r \h </w:instrText>
      </w:r>
      <w:r w:rsidR="00E640E7" w:rsidRPr="00E640E7">
        <w:rPr>
          <w:rFonts w:ascii="Calibri Light" w:hAnsi="Calibri Light" w:cs="Arial"/>
          <w:kern w:val="14"/>
          <w:sz w:val="22"/>
          <w:szCs w:val="22"/>
          <w:lang w:eastAsia="en-US"/>
        </w:rPr>
        <w:instrText xml:space="preserve"> \* MERGEFORMAT </w:instrText>
      </w:r>
      <w:r w:rsidR="00ED1641" w:rsidRPr="00E640E7">
        <w:rPr>
          <w:rFonts w:ascii="Calibri Light" w:hAnsi="Calibri Light" w:cs="Arial"/>
          <w:kern w:val="14"/>
          <w:sz w:val="22"/>
          <w:szCs w:val="22"/>
          <w:lang w:eastAsia="en-US"/>
        </w:rPr>
      </w:r>
      <w:r w:rsidR="00ED1641" w:rsidRPr="00E640E7">
        <w:rPr>
          <w:rFonts w:ascii="Calibri Light" w:hAnsi="Calibri Light" w:cs="Arial"/>
          <w:kern w:val="14"/>
          <w:sz w:val="22"/>
          <w:szCs w:val="22"/>
          <w:lang w:eastAsia="en-US"/>
        </w:rPr>
        <w:fldChar w:fldCharType="separate"/>
      </w:r>
      <w:r w:rsidR="00ED1641" w:rsidRPr="00E640E7">
        <w:rPr>
          <w:rFonts w:ascii="Calibri Light" w:hAnsi="Calibri Light" w:cs="Arial"/>
          <w:kern w:val="14"/>
          <w:sz w:val="22"/>
          <w:szCs w:val="22"/>
          <w:lang w:eastAsia="en-US"/>
        </w:rPr>
        <w:t>2.12.2</w:t>
      </w:r>
      <w:r w:rsidR="00ED1641" w:rsidRPr="00E640E7">
        <w:rPr>
          <w:rFonts w:ascii="Calibri Light" w:hAnsi="Calibri Light" w:cs="Arial"/>
          <w:kern w:val="14"/>
          <w:sz w:val="22"/>
          <w:szCs w:val="22"/>
          <w:lang w:eastAsia="en-US"/>
        </w:rPr>
        <w:fldChar w:fldCharType="end"/>
      </w:r>
      <w:r w:rsidRPr="00E640E7">
        <w:rPr>
          <w:rFonts w:ascii="Calibri Light" w:hAnsi="Calibri Light" w:cs="Arial"/>
          <w:kern w:val="14"/>
          <w:sz w:val="22"/>
          <w:szCs w:val="22"/>
          <w:lang w:eastAsia="en-US"/>
        </w:rPr>
        <w:t>.</w:t>
      </w:r>
    </w:p>
    <w:p w14:paraId="5A4F29F1" w14:textId="77777777" w:rsidR="000D65E2" w:rsidRPr="00E640E7" w:rsidRDefault="000D65E2" w:rsidP="000D65E2">
      <w:pPr>
        <w:spacing w:line="240" w:lineRule="auto"/>
        <w:rPr>
          <w:rFonts w:ascii="Calibri Light" w:hAnsi="Calibri Light" w:cs="Arial"/>
          <w:kern w:val="14"/>
          <w:sz w:val="22"/>
          <w:szCs w:val="22"/>
          <w:lang w:eastAsia="en-US"/>
        </w:rPr>
      </w:pPr>
    </w:p>
    <w:p w14:paraId="2A08D666"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Bij het bepalen van de Totale Score Inschrijving zijn de volgende subgunningscriteria relevant:</w:t>
      </w:r>
    </w:p>
    <w:p w14:paraId="3015C459" w14:textId="77777777" w:rsidR="000D65E2" w:rsidRPr="00E640E7" w:rsidRDefault="000D65E2" w:rsidP="000D65E2">
      <w:pPr>
        <w:spacing w:line="240" w:lineRule="auto"/>
        <w:rPr>
          <w:rFonts w:ascii="Calibri Light" w:hAnsi="Calibri Light" w:cs="Arial"/>
          <w:kern w:val="14"/>
          <w:sz w:val="22"/>
          <w:szCs w:val="22"/>
          <w:lang w:eastAsia="en-US"/>
        </w:rPr>
      </w:pPr>
    </w:p>
    <w:p w14:paraId="4E1A5423" w14:textId="69A6B545"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b/>
          <w:kern w:val="14"/>
          <w:sz w:val="22"/>
          <w:szCs w:val="22"/>
          <w:lang w:eastAsia="en-US"/>
        </w:rPr>
        <w:t>Kwaliteit</w:t>
      </w:r>
      <w:r w:rsidRPr="00E640E7">
        <w:rPr>
          <w:rFonts w:ascii="Calibri Light" w:hAnsi="Calibri Light" w:cs="Arial"/>
          <w:kern w:val="14"/>
          <w:sz w:val="22"/>
          <w:szCs w:val="22"/>
          <w:lang w:eastAsia="en-US"/>
        </w:rPr>
        <w:t>: Concreet betreft het hier de mate waarin en de wijze waarop wordt voldaan aan de</w:t>
      </w:r>
      <w:r w:rsidR="007E3FD3" w:rsidRPr="00E640E7">
        <w:rPr>
          <w:rFonts w:ascii="Calibri Light" w:hAnsi="Calibri Light" w:cs="Arial"/>
          <w:kern w:val="14"/>
          <w:sz w:val="22"/>
          <w:szCs w:val="22"/>
          <w:lang w:eastAsia="en-US"/>
        </w:rPr>
        <w:t xml:space="preserve"> gestelde inhoudelijke wensen: 4</w:t>
      </w:r>
      <w:r w:rsidRPr="00E640E7">
        <w:rPr>
          <w:rFonts w:ascii="Calibri Light" w:hAnsi="Calibri Light" w:cs="Arial"/>
          <w:kern w:val="14"/>
          <w:sz w:val="22"/>
          <w:szCs w:val="22"/>
          <w:lang w:eastAsia="en-US"/>
        </w:rPr>
        <w:t>0% (totaal).</w:t>
      </w:r>
    </w:p>
    <w:p w14:paraId="631A9955" w14:textId="77777777" w:rsidR="000D65E2" w:rsidRPr="00E640E7" w:rsidRDefault="000D65E2" w:rsidP="000D65E2">
      <w:pPr>
        <w:spacing w:line="240" w:lineRule="auto"/>
        <w:rPr>
          <w:rFonts w:ascii="Calibri Light" w:hAnsi="Calibri Light" w:cs="Arial"/>
          <w:kern w:val="14"/>
          <w:sz w:val="22"/>
          <w:szCs w:val="22"/>
          <w:lang w:eastAsia="en-US"/>
        </w:rPr>
      </w:pPr>
    </w:p>
    <w:p w14:paraId="0E792AD2"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b/>
          <w:kern w:val="14"/>
          <w:sz w:val="22"/>
          <w:szCs w:val="22"/>
          <w:lang w:eastAsia="en-US"/>
        </w:rPr>
        <w:t>Prijs</w:t>
      </w:r>
      <w:r w:rsidRPr="00E640E7">
        <w:rPr>
          <w:rFonts w:ascii="Calibri Light" w:hAnsi="Calibri Light" w:cs="Arial"/>
          <w:kern w:val="14"/>
          <w:sz w:val="22"/>
          <w:szCs w:val="22"/>
          <w:lang w:eastAsia="en-US"/>
        </w:rPr>
        <w:t xml:space="preserve">: Concreet betreft het hier de aangeboden gewogen maximale opslag (Prijs) voor de </w:t>
      </w:r>
    </w:p>
    <w:p w14:paraId="596C8511"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bijbehorende Vendors op de netto inkoopprijs. De maximale totale opslag voor alle leveringen en daarbij behorende Dienstverlening (op basis van de fictieve geraamde afname) zijn opgenomen als: 60% (totaal).</w:t>
      </w:r>
    </w:p>
    <w:p w14:paraId="3339C1A8" w14:textId="77777777" w:rsidR="000D65E2" w:rsidRPr="00E640E7" w:rsidRDefault="000D65E2" w:rsidP="000D65E2">
      <w:pPr>
        <w:spacing w:line="240" w:lineRule="auto"/>
        <w:rPr>
          <w:rFonts w:ascii="Calibri Light" w:hAnsi="Calibri Light" w:cs="Arial"/>
          <w:kern w:val="14"/>
          <w:sz w:val="22"/>
          <w:szCs w:val="22"/>
          <w:lang w:eastAsia="en-US"/>
        </w:rPr>
      </w:pPr>
    </w:p>
    <w:p w14:paraId="49C713C3" w14:textId="2587A625" w:rsidR="000D65E2"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Ingeval van gelijke geschiktheid van twee (2) of meer Inschrijvingen - dat wil zeggen de situatie waarbij twee of meer Inschrijvingen met exact dezelfde totaalscore op de eerste plaats zijn geëindigd - wordt de Gunningsbeslissing op basis van de score op Prijs bepaald. Aan de Inschrijver met de hoogste score op Prijs, wordt in die situatie de Opdracht gegund. In geval er dan nog sprake is van gelijke score, vindt de Gunningsbeslissing op basis van loting plaats.</w:t>
      </w:r>
    </w:p>
    <w:p w14:paraId="5FFDA4BE" w14:textId="3350EB30" w:rsidR="00E1200F" w:rsidRPr="00E1200F" w:rsidRDefault="00E1200F" w:rsidP="000D65E2">
      <w:pPr>
        <w:spacing w:line="240" w:lineRule="auto"/>
        <w:rPr>
          <w:rFonts w:ascii="Calibri Light" w:hAnsi="Calibri Light" w:cs="Arial"/>
          <w:kern w:val="14"/>
          <w:sz w:val="22"/>
          <w:szCs w:val="22"/>
          <w:lang w:eastAsia="en-US"/>
        </w:rPr>
      </w:pPr>
    </w:p>
    <w:p w14:paraId="1DD434F9" w14:textId="51AF8937" w:rsidR="00E1200F" w:rsidRPr="00E1200F" w:rsidRDefault="00E1200F" w:rsidP="00E1200F">
      <w:pPr>
        <w:rPr>
          <w:rFonts w:ascii="Calibri Light" w:hAnsi="Calibri Light"/>
          <w:sz w:val="22"/>
          <w:szCs w:val="22"/>
        </w:rPr>
      </w:pPr>
      <w:r>
        <w:rPr>
          <w:rFonts w:ascii="Calibri Light" w:hAnsi="Calibri Light"/>
          <w:sz w:val="22"/>
          <w:szCs w:val="22"/>
        </w:rPr>
        <w:t>In onderstaande tabel zijn de G</w:t>
      </w:r>
      <w:r w:rsidRPr="00E1200F">
        <w:rPr>
          <w:rFonts w:ascii="Calibri Light" w:hAnsi="Calibri Light"/>
          <w:sz w:val="22"/>
          <w:szCs w:val="22"/>
        </w:rPr>
        <w:t>unningscriteria en de daaronder vallende wensen vermeld inclusief het maximaal te behalen aantal punten per wens, de weging (relatieve zwaarte) van de onderscheiden wensen en de maximaal te behalen score. Voor elk van de wensen kan Inschrijver maximaal 90 punten per wens scoren.</w:t>
      </w:r>
    </w:p>
    <w:p w14:paraId="6BD0CE6E" w14:textId="77777777" w:rsidR="00E1200F" w:rsidRPr="00E1200F" w:rsidRDefault="00E1200F" w:rsidP="00E1200F">
      <w:pPr>
        <w:rPr>
          <w:rFonts w:ascii="Calibri Light" w:hAnsi="Calibri Light"/>
          <w:sz w:val="22"/>
          <w:szCs w:val="22"/>
        </w:rPr>
      </w:pPr>
    </w:p>
    <w:tbl>
      <w:tblPr>
        <w:tblStyle w:val="Tabelraster"/>
        <w:tblW w:w="0" w:type="auto"/>
        <w:tblLook w:val="04A0" w:firstRow="1" w:lastRow="0" w:firstColumn="1" w:lastColumn="0" w:noHBand="0" w:noVBand="1"/>
      </w:tblPr>
      <w:tblGrid>
        <w:gridCol w:w="1683"/>
        <w:gridCol w:w="1557"/>
        <w:gridCol w:w="1649"/>
        <w:gridCol w:w="1613"/>
        <w:gridCol w:w="1649"/>
      </w:tblGrid>
      <w:tr w:rsidR="00E1200F" w:rsidRPr="00E1200F" w14:paraId="74C7AA85" w14:textId="77777777" w:rsidTr="00EC6254">
        <w:tc>
          <w:tcPr>
            <w:tcW w:w="1842" w:type="dxa"/>
            <w:shd w:val="clear" w:color="auto" w:fill="FFFF00"/>
          </w:tcPr>
          <w:p w14:paraId="71010228" w14:textId="77777777" w:rsidR="00E1200F" w:rsidRPr="00E1200F" w:rsidRDefault="00E1200F" w:rsidP="00EC6254">
            <w:pPr>
              <w:rPr>
                <w:rFonts w:ascii="Calibri Light" w:hAnsi="Calibri Light"/>
                <w:sz w:val="22"/>
                <w:szCs w:val="22"/>
              </w:rPr>
            </w:pPr>
            <w:r w:rsidRPr="00E1200F">
              <w:rPr>
                <w:rFonts w:ascii="Calibri Light" w:hAnsi="Calibri Light"/>
                <w:sz w:val="22"/>
                <w:szCs w:val="22"/>
              </w:rPr>
              <w:t>Criterium</w:t>
            </w:r>
          </w:p>
        </w:tc>
        <w:tc>
          <w:tcPr>
            <w:tcW w:w="1842" w:type="dxa"/>
            <w:shd w:val="clear" w:color="auto" w:fill="FFFF00"/>
          </w:tcPr>
          <w:p w14:paraId="4EBCA03B" w14:textId="77777777" w:rsidR="00E1200F" w:rsidRPr="00E1200F" w:rsidRDefault="00E1200F" w:rsidP="00EC6254">
            <w:pPr>
              <w:rPr>
                <w:rFonts w:ascii="Calibri Light" w:hAnsi="Calibri Light"/>
                <w:sz w:val="22"/>
                <w:szCs w:val="22"/>
              </w:rPr>
            </w:pPr>
            <w:r w:rsidRPr="00E1200F">
              <w:rPr>
                <w:rFonts w:ascii="Calibri Light" w:hAnsi="Calibri Light"/>
                <w:sz w:val="22"/>
                <w:szCs w:val="22"/>
              </w:rPr>
              <w:t>Wens</w:t>
            </w:r>
          </w:p>
        </w:tc>
        <w:tc>
          <w:tcPr>
            <w:tcW w:w="1842" w:type="dxa"/>
            <w:shd w:val="clear" w:color="auto" w:fill="FFFF00"/>
          </w:tcPr>
          <w:p w14:paraId="355BE042" w14:textId="77777777" w:rsidR="00E1200F" w:rsidRPr="00E1200F" w:rsidRDefault="00E1200F" w:rsidP="00EC6254">
            <w:pPr>
              <w:rPr>
                <w:rFonts w:ascii="Calibri Light" w:hAnsi="Calibri Light"/>
                <w:sz w:val="22"/>
                <w:szCs w:val="22"/>
              </w:rPr>
            </w:pPr>
            <w:r w:rsidRPr="00E1200F">
              <w:rPr>
                <w:rFonts w:ascii="Calibri Light" w:hAnsi="Calibri Light"/>
                <w:sz w:val="22"/>
                <w:szCs w:val="22"/>
              </w:rPr>
              <w:t>Maximale punten</w:t>
            </w:r>
          </w:p>
        </w:tc>
        <w:tc>
          <w:tcPr>
            <w:tcW w:w="1843" w:type="dxa"/>
            <w:shd w:val="clear" w:color="auto" w:fill="FFFF00"/>
          </w:tcPr>
          <w:p w14:paraId="20B7223D" w14:textId="77777777" w:rsidR="00E1200F" w:rsidRPr="00E1200F" w:rsidRDefault="00E1200F" w:rsidP="00EC6254">
            <w:pPr>
              <w:rPr>
                <w:rFonts w:ascii="Calibri Light" w:hAnsi="Calibri Light"/>
                <w:sz w:val="22"/>
                <w:szCs w:val="22"/>
              </w:rPr>
            </w:pPr>
            <w:r w:rsidRPr="00E1200F">
              <w:rPr>
                <w:rFonts w:ascii="Calibri Light" w:hAnsi="Calibri Light"/>
                <w:sz w:val="22"/>
                <w:szCs w:val="22"/>
              </w:rPr>
              <w:t>Weging</w:t>
            </w:r>
          </w:p>
        </w:tc>
        <w:tc>
          <w:tcPr>
            <w:tcW w:w="1843" w:type="dxa"/>
            <w:shd w:val="clear" w:color="auto" w:fill="FFFF00"/>
          </w:tcPr>
          <w:p w14:paraId="2CA944F8" w14:textId="77777777" w:rsidR="00E1200F" w:rsidRPr="00E1200F" w:rsidRDefault="00E1200F" w:rsidP="00EC6254">
            <w:pPr>
              <w:rPr>
                <w:rFonts w:ascii="Calibri Light" w:hAnsi="Calibri Light"/>
                <w:sz w:val="22"/>
                <w:szCs w:val="22"/>
              </w:rPr>
            </w:pPr>
            <w:r w:rsidRPr="00E1200F">
              <w:rPr>
                <w:rFonts w:ascii="Calibri Light" w:hAnsi="Calibri Light"/>
                <w:sz w:val="22"/>
                <w:szCs w:val="22"/>
              </w:rPr>
              <w:t>Maximale Score</w:t>
            </w:r>
          </w:p>
        </w:tc>
      </w:tr>
      <w:tr w:rsidR="00E1200F" w:rsidRPr="00E1200F" w14:paraId="1BD7835D" w14:textId="77777777" w:rsidTr="00EC6254">
        <w:tc>
          <w:tcPr>
            <w:tcW w:w="1842" w:type="dxa"/>
            <w:tcBorders>
              <w:bottom w:val="single" w:sz="4" w:space="0" w:color="auto"/>
            </w:tcBorders>
          </w:tcPr>
          <w:p w14:paraId="2AE594A6" w14:textId="77777777" w:rsidR="00E1200F" w:rsidRPr="00E1200F" w:rsidRDefault="00E1200F" w:rsidP="00EC6254">
            <w:pPr>
              <w:rPr>
                <w:rFonts w:ascii="Calibri Light" w:hAnsi="Calibri Light"/>
                <w:sz w:val="22"/>
                <w:szCs w:val="22"/>
              </w:rPr>
            </w:pPr>
            <w:r w:rsidRPr="00E1200F">
              <w:rPr>
                <w:rFonts w:ascii="Calibri Light" w:hAnsi="Calibri Light"/>
                <w:sz w:val="22"/>
                <w:szCs w:val="22"/>
              </w:rPr>
              <w:t>Kwaliteit</w:t>
            </w:r>
          </w:p>
        </w:tc>
        <w:tc>
          <w:tcPr>
            <w:tcW w:w="1842" w:type="dxa"/>
            <w:tcBorders>
              <w:bottom w:val="single" w:sz="4" w:space="0" w:color="auto"/>
            </w:tcBorders>
          </w:tcPr>
          <w:p w14:paraId="4484602C" w14:textId="77777777" w:rsidR="00E1200F" w:rsidRPr="00E1200F" w:rsidRDefault="00E1200F" w:rsidP="00EC6254">
            <w:pPr>
              <w:rPr>
                <w:rFonts w:ascii="Calibri Light" w:hAnsi="Calibri Light"/>
                <w:sz w:val="22"/>
                <w:szCs w:val="22"/>
              </w:rPr>
            </w:pPr>
            <w:r w:rsidRPr="00E1200F">
              <w:rPr>
                <w:rFonts w:ascii="Calibri Light" w:hAnsi="Calibri Light"/>
                <w:sz w:val="22"/>
                <w:szCs w:val="22"/>
              </w:rPr>
              <w:t>Wens 1</w:t>
            </w:r>
          </w:p>
          <w:p w14:paraId="256A56D8" w14:textId="77777777" w:rsidR="00E1200F" w:rsidRPr="00E1200F" w:rsidRDefault="00E1200F" w:rsidP="00EC6254">
            <w:pPr>
              <w:rPr>
                <w:rFonts w:ascii="Calibri Light" w:hAnsi="Calibri Light"/>
                <w:sz w:val="22"/>
                <w:szCs w:val="22"/>
              </w:rPr>
            </w:pPr>
            <w:r w:rsidRPr="00E1200F">
              <w:rPr>
                <w:rFonts w:ascii="Calibri Light" w:hAnsi="Calibri Light"/>
                <w:sz w:val="22"/>
                <w:szCs w:val="22"/>
              </w:rPr>
              <w:t>Wens 2</w:t>
            </w:r>
          </w:p>
          <w:p w14:paraId="7B9274A8" w14:textId="77777777" w:rsidR="00E1200F" w:rsidRPr="00E1200F" w:rsidRDefault="00E1200F" w:rsidP="00EC6254">
            <w:pPr>
              <w:rPr>
                <w:rFonts w:ascii="Calibri Light" w:hAnsi="Calibri Light"/>
                <w:sz w:val="22"/>
                <w:szCs w:val="22"/>
              </w:rPr>
            </w:pPr>
            <w:r w:rsidRPr="00E1200F">
              <w:rPr>
                <w:rFonts w:ascii="Calibri Light" w:hAnsi="Calibri Light"/>
                <w:sz w:val="22"/>
                <w:szCs w:val="22"/>
              </w:rPr>
              <w:t>Wens 3</w:t>
            </w:r>
          </w:p>
          <w:p w14:paraId="3C924937" w14:textId="77777777" w:rsidR="00E1200F" w:rsidRPr="00E1200F" w:rsidRDefault="00E1200F" w:rsidP="00EC6254">
            <w:pPr>
              <w:rPr>
                <w:rFonts w:ascii="Calibri Light" w:hAnsi="Calibri Light"/>
                <w:sz w:val="22"/>
                <w:szCs w:val="22"/>
              </w:rPr>
            </w:pPr>
            <w:r w:rsidRPr="00E1200F">
              <w:rPr>
                <w:rFonts w:ascii="Calibri Light" w:hAnsi="Calibri Light"/>
                <w:sz w:val="22"/>
                <w:szCs w:val="22"/>
              </w:rPr>
              <w:t>Wens 4</w:t>
            </w:r>
          </w:p>
          <w:p w14:paraId="530FAA4E" w14:textId="77777777" w:rsidR="00E1200F" w:rsidRPr="00E1200F" w:rsidRDefault="00E1200F" w:rsidP="00EC6254">
            <w:pPr>
              <w:rPr>
                <w:rFonts w:ascii="Calibri Light" w:hAnsi="Calibri Light"/>
                <w:sz w:val="22"/>
                <w:szCs w:val="22"/>
              </w:rPr>
            </w:pPr>
            <w:r w:rsidRPr="00E1200F">
              <w:rPr>
                <w:rFonts w:ascii="Calibri Light" w:hAnsi="Calibri Light"/>
                <w:sz w:val="22"/>
                <w:szCs w:val="22"/>
              </w:rPr>
              <w:t>Wens 5</w:t>
            </w:r>
          </w:p>
          <w:p w14:paraId="1B055EAF" w14:textId="77777777" w:rsidR="00E1200F" w:rsidRPr="00E1200F" w:rsidRDefault="00E1200F" w:rsidP="00EC6254">
            <w:pPr>
              <w:rPr>
                <w:rFonts w:ascii="Calibri Light" w:hAnsi="Calibri Light"/>
                <w:sz w:val="22"/>
                <w:szCs w:val="22"/>
              </w:rPr>
            </w:pPr>
            <w:r w:rsidRPr="00E1200F">
              <w:rPr>
                <w:rFonts w:ascii="Calibri Light" w:hAnsi="Calibri Light"/>
                <w:sz w:val="22"/>
                <w:szCs w:val="22"/>
              </w:rPr>
              <w:t>Wens 6</w:t>
            </w:r>
          </w:p>
          <w:p w14:paraId="380E2C14" w14:textId="77777777" w:rsidR="00E1200F" w:rsidRPr="00E1200F" w:rsidRDefault="00E1200F" w:rsidP="00EC6254">
            <w:pPr>
              <w:rPr>
                <w:rFonts w:ascii="Calibri Light" w:hAnsi="Calibri Light"/>
                <w:sz w:val="22"/>
                <w:szCs w:val="22"/>
              </w:rPr>
            </w:pPr>
            <w:r w:rsidRPr="00E1200F">
              <w:rPr>
                <w:rFonts w:ascii="Calibri Light" w:hAnsi="Calibri Light"/>
                <w:sz w:val="22"/>
                <w:szCs w:val="22"/>
              </w:rPr>
              <w:t>Wens 7</w:t>
            </w:r>
          </w:p>
        </w:tc>
        <w:tc>
          <w:tcPr>
            <w:tcW w:w="1842" w:type="dxa"/>
          </w:tcPr>
          <w:p w14:paraId="12BDC034" w14:textId="77777777" w:rsidR="00E1200F" w:rsidRPr="00E1200F" w:rsidRDefault="00E1200F" w:rsidP="00EC6254">
            <w:pPr>
              <w:rPr>
                <w:rFonts w:ascii="Calibri Light" w:hAnsi="Calibri Light"/>
                <w:sz w:val="22"/>
                <w:szCs w:val="22"/>
              </w:rPr>
            </w:pPr>
            <w:r w:rsidRPr="00E1200F">
              <w:rPr>
                <w:rFonts w:ascii="Calibri Light" w:hAnsi="Calibri Light"/>
                <w:sz w:val="22"/>
                <w:szCs w:val="22"/>
              </w:rPr>
              <w:t>90,00</w:t>
            </w:r>
          </w:p>
          <w:p w14:paraId="14834291" w14:textId="77777777" w:rsidR="00E1200F" w:rsidRPr="00E1200F" w:rsidRDefault="00E1200F" w:rsidP="00EC6254">
            <w:pPr>
              <w:rPr>
                <w:rFonts w:ascii="Calibri Light" w:hAnsi="Calibri Light"/>
                <w:sz w:val="22"/>
                <w:szCs w:val="22"/>
              </w:rPr>
            </w:pPr>
            <w:r w:rsidRPr="00E1200F">
              <w:rPr>
                <w:rFonts w:ascii="Calibri Light" w:hAnsi="Calibri Light"/>
                <w:sz w:val="22"/>
                <w:szCs w:val="22"/>
              </w:rPr>
              <w:t>90,00</w:t>
            </w:r>
          </w:p>
          <w:p w14:paraId="0A9D6695" w14:textId="77777777" w:rsidR="00E1200F" w:rsidRPr="00E1200F" w:rsidRDefault="00E1200F" w:rsidP="00EC6254">
            <w:pPr>
              <w:rPr>
                <w:rFonts w:ascii="Calibri Light" w:hAnsi="Calibri Light"/>
                <w:sz w:val="22"/>
                <w:szCs w:val="22"/>
              </w:rPr>
            </w:pPr>
            <w:r w:rsidRPr="00E1200F">
              <w:rPr>
                <w:rFonts w:ascii="Calibri Light" w:hAnsi="Calibri Light"/>
                <w:sz w:val="22"/>
                <w:szCs w:val="22"/>
              </w:rPr>
              <w:t>90,00</w:t>
            </w:r>
          </w:p>
          <w:p w14:paraId="5375148E" w14:textId="77777777" w:rsidR="00E1200F" w:rsidRPr="00E1200F" w:rsidRDefault="00E1200F" w:rsidP="00EC6254">
            <w:pPr>
              <w:rPr>
                <w:rFonts w:ascii="Calibri Light" w:hAnsi="Calibri Light"/>
                <w:sz w:val="22"/>
                <w:szCs w:val="22"/>
              </w:rPr>
            </w:pPr>
            <w:r w:rsidRPr="00E1200F">
              <w:rPr>
                <w:rFonts w:ascii="Calibri Light" w:hAnsi="Calibri Light"/>
                <w:sz w:val="22"/>
                <w:szCs w:val="22"/>
              </w:rPr>
              <w:t>90,00</w:t>
            </w:r>
          </w:p>
          <w:p w14:paraId="4DA26ECA" w14:textId="77777777" w:rsidR="00E1200F" w:rsidRPr="00E1200F" w:rsidRDefault="00E1200F" w:rsidP="00EC6254">
            <w:pPr>
              <w:rPr>
                <w:rFonts w:ascii="Calibri Light" w:hAnsi="Calibri Light"/>
                <w:sz w:val="22"/>
                <w:szCs w:val="22"/>
              </w:rPr>
            </w:pPr>
            <w:r w:rsidRPr="00E1200F">
              <w:rPr>
                <w:rFonts w:ascii="Calibri Light" w:hAnsi="Calibri Light"/>
                <w:sz w:val="22"/>
                <w:szCs w:val="22"/>
              </w:rPr>
              <w:t>90,00</w:t>
            </w:r>
          </w:p>
          <w:p w14:paraId="6B81281A" w14:textId="77777777" w:rsidR="00E1200F" w:rsidRPr="00E1200F" w:rsidRDefault="00E1200F" w:rsidP="00EC6254">
            <w:pPr>
              <w:rPr>
                <w:rFonts w:ascii="Calibri Light" w:hAnsi="Calibri Light"/>
                <w:sz w:val="22"/>
                <w:szCs w:val="22"/>
              </w:rPr>
            </w:pPr>
            <w:r w:rsidRPr="00E1200F">
              <w:rPr>
                <w:rFonts w:ascii="Calibri Light" w:hAnsi="Calibri Light"/>
                <w:sz w:val="22"/>
                <w:szCs w:val="22"/>
              </w:rPr>
              <w:t>90,00</w:t>
            </w:r>
          </w:p>
          <w:p w14:paraId="54EC5CCA" w14:textId="77777777" w:rsidR="00E1200F" w:rsidRPr="00E1200F" w:rsidRDefault="00E1200F" w:rsidP="00EC6254">
            <w:pPr>
              <w:rPr>
                <w:rFonts w:ascii="Calibri Light" w:hAnsi="Calibri Light"/>
                <w:sz w:val="22"/>
                <w:szCs w:val="22"/>
              </w:rPr>
            </w:pPr>
            <w:r w:rsidRPr="00E1200F">
              <w:rPr>
                <w:rFonts w:ascii="Calibri Light" w:hAnsi="Calibri Light"/>
                <w:sz w:val="22"/>
                <w:szCs w:val="22"/>
              </w:rPr>
              <w:t>90,00</w:t>
            </w:r>
          </w:p>
        </w:tc>
        <w:tc>
          <w:tcPr>
            <w:tcW w:w="1843" w:type="dxa"/>
          </w:tcPr>
          <w:p w14:paraId="0AB0883A" w14:textId="7C961C39" w:rsidR="00E1200F" w:rsidRPr="00E1200F" w:rsidRDefault="00E1200F" w:rsidP="00EC6254">
            <w:pPr>
              <w:rPr>
                <w:rFonts w:ascii="Calibri Light" w:hAnsi="Calibri Light"/>
                <w:sz w:val="22"/>
                <w:szCs w:val="22"/>
              </w:rPr>
            </w:pPr>
            <w:r w:rsidRPr="00E1200F">
              <w:rPr>
                <w:rFonts w:ascii="Calibri Light" w:hAnsi="Calibri Light"/>
                <w:sz w:val="22"/>
                <w:szCs w:val="22"/>
              </w:rPr>
              <w:t>0,057</w:t>
            </w:r>
            <w:r w:rsidR="005C2AD1">
              <w:rPr>
                <w:rFonts w:ascii="Calibri Light" w:hAnsi="Calibri Light"/>
                <w:sz w:val="22"/>
                <w:szCs w:val="22"/>
              </w:rPr>
              <w:t>14</w:t>
            </w:r>
          </w:p>
          <w:p w14:paraId="3166E08E" w14:textId="77777777" w:rsidR="00E1200F" w:rsidRPr="00E1200F" w:rsidRDefault="00E1200F" w:rsidP="00EC6254">
            <w:pPr>
              <w:rPr>
                <w:rFonts w:ascii="Calibri Light" w:hAnsi="Calibri Light"/>
                <w:sz w:val="22"/>
                <w:szCs w:val="22"/>
              </w:rPr>
            </w:pPr>
            <w:r w:rsidRPr="00E1200F">
              <w:rPr>
                <w:rFonts w:ascii="Calibri Light" w:hAnsi="Calibri Light"/>
                <w:sz w:val="22"/>
                <w:szCs w:val="22"/>
              </w:rPr>
              <w:t>0,05714</w:t>
            </w:r>
          </w:p>
          <w:p w14:paraId="52C16600" w14:textId="77777777" w:rsidR="00E1200F" w:rsidRPr="00E1200F" w:rsidRDefault="00E1200F" w:rsidP="00EC6254">
            <w:pPr>
              <w:rPr>
                <w:rFonts w:ascii="Calibri Light" w:hAnsi="Calibri Light"/>
                <w:sz w:val="22"/>
                <w:szCs w:val="22"/>
              </w:rPr>
            </w:pPr>
            <w:r w:rsidRPr="00E1200F">
              <w:rPr>
                <w:rFonts w:ascii="Calibri Light" w:hAnsi="Calibri Light"/>
                <w:sz w:val="22"/>
                <w:szCs w:val="22"/>
              </w:rPr>
              <w:t>0,05714</w:t>
            </w:r>
          </w:p>
          <w:p w14:paraId="6072F39A" w14:textId="77777777" w:rsidR="00E1200F" w:rsidRPr="00E1200F" w:rsidRDefault="00E1200F" w:rsidP="00EC6254">
            <w:pPr>
              <w:rPr>
                <w:rFonts w:ascii="Calibri Light" w:hAnsi="Calibri Light"/>
                <w:sz w:val="22"/>
                <w:szCs w:val="22"/>
              </w:rPr>
            </w:pPr>
            <w:r w:rsidRPr="00E1200F">
              <w:rPr>
                <w:rFonts w:ascii="Calibri Light" w:hAnsi="Calibri Light"/>
                <w:sz w:val="22"/>
                <w:szCs w:val="22"/>
              </w:rPr>
              <w:t>0,05714</w:t>
            </w:r>
          </w:p>
          <w:p w14:paraId="34F84079" w14:textId="77777777" w:rsidR="00E1200F" w:rsidRPr="00E1200F" w:rsidRDefault="00E1200F" w:rsidP="00EC6254">
            <w:pPr>
              <w:rPr>
                <w:rFonts w:ascii="Calibri Light" w:hAnsi="Calibri Light"/>
                <w:sz w:val="22"/>
                <w:szCs w:val="22"/>
              </w:rPr>
            </w:pPr>
            <w:r w:rsidRPr="00E1200F">
              <w:rPr>
                <w:rFonts w:ascii="Calibri Light" w:hAnsi="Calibri Light"/>
                <w:sz w:val="22"/>
                <w:szCs w:val="22"/>
              </w:rPr>
              <w:t>0,05714</w:t>
            </w:r>
          </w:p>
          <w:p w14:paraId="32CE4085" w14:textId="77777777" w:rsidR="00E1200F" w:rsidRPr="00E1200F" w:rsidRDefault="00E1200F" w:rsidP="00EC6254">
            <w:pPr>
              <w:rPr>
                <w:rFonts w:ascii="Calibri Light" w:hAnsi="Calibri Light"/>
                <w:sz w:val="22"/>
                <w:szCs w:val="22"/>
              </w:rPr>
            </w:pPr>
            <w:r w:rsidRPr="00E1200F">
              <w:rPr>
                <w:rFonts w:ascii="Calibri Light" w:hAnsi="Calibri Light"/>
                <w:sz w:val="22"/>
                <w:szCs w:val="22"/>
              </w:rPr>
              <w:t>0,05714</w:t>
            </w:r>
          </w:p>
          <w:p w14:paraId="2D8DEAA3" w14:textId="77777777" w:rsidR="00E1200F" w:rsidRPr="00E1200F" w:rsidRDefault="00E1200F" w:rsidP="00EC6254">
            <w:pPr>
              <w:rPr>
                <w:rFonts w:ascii="Calibri Light" w:hAnsi="Calibri Light"/>
                <w:sz w:val="22"/>
                <w:szCs w:val="22"/>
              </w:rPr>
            </w:pPr>
            <w:r w:rsidRPr="00E1200F">
              <w:rPr>
                <w:rFonts w:ascii="Calibri Light" w:hAnsi="Calibri Light"/>
                <w:sz w:val="22"/>
                <w:szCs w:val="22"/>
              </w:rPr>
              <w:t>0,05714</w:t>
            </w:r>
          </w:p>
        </w:tc>
        <w:tc>
          <w:tcPr>
            <w:tcW w:w="1843" w:type="dxa"/>
          </w:tcPr>
          <w:p w14:paraId="386F2B29" w14:textId="46E273C8" w:rsidR="00E1200F" w:rsidRPr="00E1200F" w:rsidRDefault="00E1200F" w:rsidP="00EC6254">
            <w:pPr>
              <w:rPr>
                <w:rFonts w:ascii="Calibri Light" w:hAnsi="Calibri Light"/>
                <w:sz w:val="22"/>
                <w:szCs w:val="22"/>
              </w:rPr>
            </w:pPr>
            <w:r w:rsidRPr="00E1200F">
              <w:rPr>
                <w:rFonts w:ascii="Calibri Light" w:hAnsi="Calibri Light"/>
                <w:sz w:val="22"/>
                <w:szCs w:val="22"/>
              </w:rPr>
              <w:t>5,14</w:t>
            </w:r>
            <w:r w:rsidR="00BB06B0">
              <w:rPr>
                <w:rFonts w:ascii="Calibri Light" w:hAnsi="Calibri Light"/>
                <w:sz w:val="22"/>
                <w:szCs w:val="22"/>
              </w:rPr>
              <w:t>28</w:t>
            </w:r>
          </w:p>
        </w:tc>
      </w:tr>
      <w:tr w:rsidR="00E1200F" w:rsidRPr="00E1200F" w14:paraId="1A2DF93D" w14:textId="77777777" w:rsidTr="00EC6254">
        <w:tc>
          <w:tcPr>
            <w:tcW w:w="1842" w:type="dxa"/>
            <w:tcBorders>
              <w:bottom w:val="nil"/>
            </w:tcBorders>
          </w:tcPr>
          <w:p w14:paraId="35D7347E" w14:textId="77777777" w:rsidR="00E1200F" w:rsidRPr="00E1200F" w:rsidRDefault="00E1200F" w:rsidP="00EC6254">
            <w:pPr>
              <w:rPr>
                <w:rFonts w:ascii="Calibri Light" w:hAnsi="Calibri Light"/>
                <w:sz w:val="22"/>
                <w:szCs w:val="22"/>
              </w:rPr>
            </w:pPr>
          </w:p>
        </w:tc>
        <w:tc>
          <w:tcPr>
            <w:tcW w:w="1842" w:type="dxa"/>
            <w:tcBorders>
              <w:bottom w:val="nil"/>
            </w:tcBorders>
            <w:shd w:val="clear" w:color="auto" w:fill="auto"/>
          </w:tcPr>
          <w:p w14:paraId="1C0597F9" w14:textId="77777777" w:rsidR="00E1200F" w:rsidRPr="00E1200F" w:rsidRDefault="00E1200F" w:rsidP="00EC6254">
            <w:pPr>
              <w:rPr>
                <w:rFonts w:ascii="Calibri Light" w:hAnsi="Calibri Light"/>
                <w:sz w:val="22"/>
                <w:szCs w:val="22"/>
              </w:rPr>
            </w:pPr>
          </w:p>
        </w:tc>
        <w:tc>
          <w:tcPr>
            <w:tcW w:w="1842" w:type="dxa"/>
            <w:shd w:val="clear" w:color="auto" w:fill="E68422" w:themeFill="accent3"/>
          </w:tcPr>
          <w:p w14:paraId="1DA3E8E7" w14:textId="77777777" w:rsidR="00E1200F" w:rsidRPr="00E1200F" w:rsidRDefault="00E1200F" w:rsidP="00EC6254">
            <w:pPr>
              <w:rPr>
                <w:rFonts w:ascii="Calibri Light" w:hAnsi="Calibri Light"/>
                <w:sz w:val="22"/>
                <w:szCs w:val="22"/>
              </w:rPr>
            </w:pPr>
            <w:r w:rsidRPr="00E1200F">
              <w:rPr>
                <w:rFonts w:ascii="Calibri Light" w:hAnsi="Calibri Light"/>
                <w:sz w:val="22"/>
                <w:szCs w:val="22"/>
              </w:rPr>
              <w:t>Totaal Wensen</w:t>
            </w:r>
          </w:p>
        </w:tc>
        <w:tc>
          <w:tcPr>
            <w:tcW w:w="1843" w:type="dxa"/>
            <w:shd w:val="clear" w:color="auto" w:fill="E68422" w:themeFill="accent3"/>
          </w:tcPr>
          <w:p w14:paraId="342A974C" w14:textId="77777777" w:rsidR="00E1200F" w:rsidRPr="00E1200F" w:rsidRDefault="00E1200F" w:rsidP="00EC6254">
            <w:pPr>
              <w:rPr>
                <w:rFonts w:ascii="Calibri Light" w:hAnsi="Calibri Light"/>
                <w:sz w:val="22"/>
                <w:szCs w:val="22"/>
              </w:rPr>
            </w:pPr>
            <w:r w:rsidRPr="00E1200F">
              <w:rPr>
                <w:rFonts w:ascii="Calibri Light" w:hAnsi="Calibri Light"/>
                <w:sz w:val="22"/>
                <w:szCs w:val="22"/>
              </w:rPr>
              <w:t>0,40</w:t>
            </w:r>
          </w:p>
        </w:tc>
        <w:tc>
          <w:tcPr>
            <w:tcW w:w="1843" w:type="dxa"/>
            <w:shd w:val="clear" w:color="auto" w:fill="E68422" w:themeFill="accent3"/>
          </w:tcPr>
          <w:p w14:paraId="60FB0CFC" w14:textId="77777777" w:rsidR="00E1200F" w:rsidRPr="00E1200F" w:rsidRDefault="00E1200F" w:rsidP="00EC6254">
            <w:pPr>
              <w:rPr>
                <w:rFonts w:ascii="Calibri Light" w:hAnsi="Calibri Light"/>
                <w:sz w:val="22"/>
                <w:szCs w:val="22"/>
              </w:rPr>
            </w:pPr>
            <w:r w:rsidRPr="00E1200F">
              <w:rPr>
                <w:rFonts w:ascii="Calibri Light" w:hAnsi="Calibri Light"/>
                <w:sz w:val="22"/>
                <w:szCs w:val="22"/>
              </w:rPr>
              <w:t>36,00</w:t>
            </w:r>
          </w:p>
        </w:tc>
      </w:tr>
      <w:tr w:rsidR="00E1200F" w:rsidRPr="00E1200F" w14:paraId="04CBEC93" w14:textId="77777777" w:rsidTr="00EC6254">
        <w:tc>
          <w:tcPr>
            <w:tcW w:w="1842" w:type="dxa"/>
            <w:tcBorders>
              <w:top w:val="nil"/>
            </w:tcBorders>
          </w:tcPr>
          <w:p w14:paraId="70BF5CE5" w14:textId="77777777" w:rsidR="00E1200F" w:rsidRPr="00E1200F" w:rsidRDefault="00E1200F" w:rsidP="00EC6254">
            <w:pPr>
              <w:rPr>
                <w:rFonts w:ascii="Calibri Light" w:hAnsi="Calibri Light"/>
                <w:sz w:val="22"/>
                <w:szCs w:val="22"/>
              </w:rPr>
            </w:pPr>
            <w:r w:rsidRPr="00E1200F">
              <w:rPr>
                <w:rFonts w:ascii="Calibri Light" w:hAnsi="Calibri Light"/>
                <w:sz w:val="22"/>
                <w:szCs w:val="22"/>
              </w:rPr>
              <w:t>Prijs</w:t>
            </w:r>
          </w:p>
        </w:tc>
        <w:tc>
          <w:tcPr>
            <w:tcW w:w="1842" w:type="dxa"/>
            <w:tcBorders>
              <w:top w:val="nil"/>
            </w:tcBorders>
            <w:shd w:val="clear" w:color="auto" w:fill="auto"/>
          </w:tcPr>
          <w:p w14:paraId="785B9ED2" w14:textId="77777777" w:rsidR="00E1200F" w:rsidRPr="00E1200F" w:rsidRDefault="00E1200F" w:rsidP="00EC6254">
            <w:pPr>
              <w:rPr>
                <w:rFonts w:ascii="Calibri Light" w:hAnsi="Calibri Light"/>
                <w:sz w:val="22"/>
                <w:szCs w:val="22"/>
              </w:rPr>
            </w:pPr>
          </w:p>
        </w:tc>
        <w:tc>
          <w:tcPr>
            <w:tcW w:w="1842" w:type="dxa"/>
            <w:shd w:val="clear" w:color="auto" w:fill="auto"/>
          </w:tcPr>
          <w:p w14:paraId="6DE8D233" w14:textId="77777777" w:rsidR="00E1200F" w:rsidRPr="00E1200F" w:rsidRDefault="00E1200F" w:rsidP="00EC6254">
            <w:pPr>
              <w:rPr>
                <w:rFonts w:ascii="Calibri Light" w:hAnsi="Calibri Light"/>
                <w:sz w:val="22"/>
                <w:szCs w:val="22"/>
              </w:rPr>
            </w:pPr>
            <w:r w:rsidRPr="00E1200F">
              <w:rPr>
                <w:rFonts w:ascii="Calibri Light" w:hAnsi="Calibri Light"/>
                <w:sz w:val="22"/>
                <w:szCs w:val="22"/>
              </w:rPr>
              <w:t>90,00</w:t>
            </w:r>
          </w:p>
        </w:tc>
        <w:tc>
          <w:tcPr>
            <w:tcW w:w="1843" w:type="dxa"/>
            <w:shd w:val="clear" w:color="auto" w:fill="auto"/>
          </w:tcPr>
          <w:p w14:paraId="17D4EEBC" w14:textId="77777777" w:rsidR="00E1200F" w:rsidRPr="00E1200F" w:rsidRDefault="00E1200F" w:rsidP="00EC6254">
            <w:pPr>
              <w:rPr>
                <w:rFonts w:ascii="Calibri Light" w:hAnsi="Calibri Light"/>
                <w:sz w:val="22"/>
                <w:szCs w:val="22"/>
              </w:rPr>
            </w:pPr>
            <w:r w:rsidRPr="00E1200F">
              <w:rPr>
                <w:rFonts w:ascii="Calibri Light" w:hAnsi="Calibri Light"/>
                <w:sz w:val="22"/>
                <w:szCs w:val="22"/>
              </w:rPr>
              <w:t>0,60</w:t>
            </w:r>
          </w:p>
        </w:tc>
        <w:tc>
          <w:tcPr>
            <w:tcW w:w="1843" w:type="dxa"/>
            <w:shd w:val="clear" w:color="auto" w:fill="auto"/>
          </w:tcPr>
          <w:p w14:paraId="5ED74DAE" w14:textId="77777777" w:rsidR="00E1200F" w:rsidRPr="00E1200F" w:rsidRDefault="00E1200F" w:rsidP="00EC6254">
            <w:pPr>
              <w:rPr>
                <w:rFonts w:ascii="Calibri Light" w:hAnsi="Calibri Light"/>
                <w:sz w:val="22"/>
                <w:szCs w:val="22"/>
              </w:rPr>
            </w:pPr>
            <w:r w:rsidRPr="00E1200F">
              <w:rPr>
                <w:rFonts w:ascii="Calibri Light" w:hAnsi="Calibri Light"/>
                <w:sz w:val="22"/>
                <w:szCs w:val="22"/>
              </w:rPr>
              <w:t>54,00</w:t>
            </w:r>
          </w:p>
        </w:tc>
      </w:tr>
      <w:tr w:rsidR="00E1200F" w:rsidRPr="00E1200F" w14:paraId="052E9925" w14:textId="77777777" w:rsidTr="00EC6254">
        <w:tc>
          <w:tcPr>
            <w:tcW w:w="1842" w:type="dxa"/>
            <w:tcBorders>
              <w:top w:val="nil"/>
            </w:tcBorders>
          </w:tcPr>
          <w:p w14:paraId="1E3F6725" w14:textId="77777777" w:rsidR="00E1200F" w:rsidRPr="00E1200F" w:rsidRDefault="00E1200F" w:rsidP="00EC6254">
            <w:pPr>
              <w:rPr>
                <w:rFonts w:ascii="Calibri Light" w:hAnsi="Calibri Light"/>
                <w:sz w:val="22"/>
                <w:szCs w:val="22"/>
              </w:rPr>
            </w:pPr>
          </w:p>
        </w:tc>
        <w:tc>
          <w:tcPr>
            <w:tcW w:w="1842" w:type="dxa"/>
            <w:tcBorders>
              <w:top w:val="nil"/>
              <w:bottom w:val="single" w:sz="4" w:space="0" w:color="auto"/>
            </w:tcBorders>
            <w:shd w:val="clear" w:color="auto" w:fill="auto"/>
          </w:tcPr>
          <w:p w14:paraId="0164C293" w14:textId="77777777" w:rsidR="00E1200F" w:rsidRPr="00E1200F" w:rsidRDefault="00E1200F" w:rsidP="00EC6254">
            <w:pPr>
              <w:rPr>
                <w:rFonts w:ascii="Calibri Light" w:hAnsi="Calibri Light"/>
                <w:sz w:val="22"/>
                <w:szCs w:val="22"/>
              </w:rPr>
            </w:pPr>
          </w:p>
        </w:tc>
        <w:tc>
          <w:tcPr>
            <w:tcW w:w="1842" w:type="dxa"/>
            <w:shd w:val="clear" w:color="auto" w:fill="758085" w:themeFill="accent6"/>
          </w:tcPr>
          <w:p w14:paraId="1189237F" w14:textId="77777777" w:rsidR="00E1200F" w:rsidRPr="00E1200F" w:rsidRDefault="00E1200F" w:rsidP="00EC6254">
            <w:pPr>
              <w:rPr>
                <w:rFonts w:ascii="Calibri Light" w:hAnsi="Calibri Light"/>
                <w:sz w:val="22"/>
                <w:szCs w:val="22"/>
              </w:rPr>
            </w:pPr>
            <w:r w:rsidRPr="00E1200F">
              <w:rPr>
                <w:rFonts w:ascii="Calibri Light" w:hAnsi="Calibri Light"/>
                <w:sz w:val="22"/>
                <w:szCs w:val="22"/>
              </w:rPr>
              <w:t>Totaal prijs</w:t>
            </w:r>
          </w:p>
        </w:tc>
        <w:tc>
          <w:tcPr>
            <w:tcW w:w="1843" w:type="dxa"/>
            <w:shd w:val="clear" w:color="auto" w:fill="758085" w:themeFill="accent6"/>
          </w:tcPr>
          <w:p w14:paraId="55238B6A" w14:textId="77777777" w:rsidR="00E1200F" w:rsidRPr="00E1200F" w:rsidRDefault="00E1200F" w:rsidP="00EC6254">
            <w:pPr>
              <w:rPr>
                <w:rFonts w:ascii="Calibri Light" w:hAnsi="Calibri Light"/>
                <w:b/>
                <w:sz w:val="22"/>
                <w:szCs w:val="22"/>
              </w:rPr>
            </w:pPr>
            <w:r w:rsidRPr="00E1200F">
              <w:rPr>
                <w:rFonts w:ascii="Calibri Light" w:hAnsi="Calibri Light"/>
                <w:b/>
                <w:sz w:val="22"/>
                <w:szCs w:val="22"/>
              </w:rPr>
              <w:t>0,60</w:t>
            </w:r>
          </w:p>
        </w:tc>
        <w:tc>
          <w:tcPr>
            <w:tcW w:w="1843" w:type="dxa"/>
            <w:shd w:val="clear" w:color="auto" w:fill="758085" w:themeFill="accent6"/>
          </w:tcPr>
          <w:p w14:paraId="4FA84367" w14:textId="77777777" w:rsidR="00E1200F" w:rsidRPr="00E1200F" w:rsidRDefault="00E1200F" w:rsidP="00EC6254">
            <w:pPr>
              <w:rPr>
                <w:rFonts w:ascii="Calibri Light" w:hAnsi="Calibri Light"/>
                <w:b/>
                <w:sz w:val="22"/>
                <w:szCs w:val="22"/>
              </w:rPr>
            </w:pPr>
            <w:r w:rsidRPr="00E1200F">
              <w:rPr>
                <w:rFonts w:ascii="Calibri Light" w:hAnsi="Calibri Light"/>
                <w:b/>
                <w:sz w:val="22"/>
                <w:szCs w:val="22"/>
              </w:rPr>
              <w:t>54,00</w:t>
            </w:r>
          </w:p>
        </w:tc>
      </w:tr>
      <w:tr w:rsidR="00E1200F" w:rsidRPr="00E1200F" w14:paraId="02669098" w14:textId="77777777" w:rsidTr="00EC6254">
        <w:tc>
          <w:tcPr>
            <w:tcW w:w="1842" w:type="dxa"/>
            <w:shd w:val="clear" w:color="auto" w:fill="00B0F0"/>
          </w:tcPr>
          <w:p w14:paraId="67B5C1EF" w14:textId="77777777" w:rsidR="00E1200F" w:rsidRPr="00E1200F" w:rsidRDefault="00E1200F" w:rsidP="00EC6254">
            <w:pPr>
              <w:rPr>
                <w:rFonts w:ascii="Calibri Light" w:hAnsi="Calibri Light"/>
                <w:sz w:val="22"/>
                <w:szCs w:val="22"/>
              </w:rPr>
            </w:pPr>
            <w:r w:rsidRPr="00E1200F">
              <w:rPr>
                <w:rFonts w:ascii="Calibri Light" w:hAnsi="Calibri Light"/>
                <w:sz w:val="22"/>
                <w:szCs w:val="22"/>
              </w:rPr>
              <w:t>Maximale totaalscore</w:t>
            </w:r>
          </w:p>
          <w:p w14:paraId="42DDCF15" w14:textId="77777777" w:rsidR="00E1200F" w:rsidRPr="00E1200F" w:rsidRDefault="00E1200F" w:rsidP="00EC6254">
            <w:pPr>
              <w:rPr>
                <w:rFonts w:ascii="Calibri Light" w:hAnsi="Calibri Light"/>
                <w:sz w:val="22"/>
                <w:szCs w:val="22"/>
              </w:rPr>
            </w:pPr>
            <w:r w:rsidRPr="00E1200F">
              <w:rPr>
                <w:rFonts w:ascii="Calibri Light" w:hAnsi="Calibri Light"/>
                <w:sz w:val="22"/>
                <w:szCs w:val="22"/>
              </w:rPr>
              <w:t>Inschrijving</w:t>
            </w:r>
          </w:p>
        </w:tc>
        <w:tc>
          <w:tcPr>
            <w:tcW w:w="1842" w:type="dxa"/>
            <w:tcBorders>
              <w:right w:val="nil"/>
            </w:tcBorders>
            <w:shd w:val="clear" w:color="auto" w:fill="00B0F0"/>
          </w:tcPr>
          <w:p w14:paraId="525E29A0" w14:textId="77777777" w:rsidR="00E1200F" w:rsidRPr="00E1200F" w:rsidRDefault="00E1200F" w:rsidP="00EC6254">
            <w:pPr>
              <w:rPr>
                <w:rFonts w:ascii="Calibri Light" w:hAnsi="Calibri Light"/>
                <w:sz w:val="22"/>
                <w:szCs w:val="22"/>
              </w:rPr>
            </w:pPr>
          </w:p>
        </w:tc>
        <w:tc>
          <w:tcPr>
            <w:tcW w:w="1842" w:type="dxa"/>
            <w:tcBorders>
              <w:left w:val="nil"/>
            </w:tcBorders>
            <w:shd w:val="clear" w:color="auto" w:fill="00B0F0"/>
          </w:tcPr>
          <w:p w14:paraId="016FC688" w14:textId="77777777" w:rsidR="00E1200F" w:rsidRPr="00E1200F" w:rsidRDefault="00E1200F" w:rsidP="00EC6254">
            <w:pPr>
              <w:rPr>
                <w:rFonts w:ascii="Calibri Light" w:hAnsi="Calibri Light"/>
                <w:sz w:val="22"/>
                <w:szCs w:val="22"/>
              </w:rPr>
            </w:pPr>
          </w:p>
        </w:tc>
        <w:tc>
          <w:tcPr>
            <w:tcW w:w="1843" w:type="dxa"/>
            <w:shd w:val="clear" w:color="auto" w:fill="00B0F0"/>
          </w:tcPr>
          <w:p w14:paraId="381FF5FF" w14:textId="77777777" w:rsidR="00E1200F" w:rsidRPr="00E1200F" w:rsidRDefault="00E1200F" w:rsidP="00EC6254">
            <w:pPr>
              <w:rPr>
                <w:rFonts w:ascii="Calibri Light" w:hAnsi="Calibri Light"/>
                <w:b/>
                <w:sz w:val="22"/>
                <w:szCs w:val="22"/>
              </w:rPr>
            </w:pPr>
            <w:r w:rsidRPr="00E1200F">
              <w:rPr>
                <w:rFonts w:ascii="Calibri Light" w:hAnsi="Calibri Light"/>
                <w:b/>
                <w:sz w:val="22"/>
                <w:szCs w:val="22"/>
              </w:rPr>
              <w:t>1,00</w:t>
            </w:r>
          </w:p>
        </w:tc>
        <w:tc>
          <w:tcPr>
            <w:tcW w:w="1843" w:type="dxa"/>
            <w:shd w:val="clear" w:color="auto" w:fill="00B0F0"/>
          </w:tcPr>
          <w:p w14:paraId="3D2D0005" w14:textId="77777777" w:rsidR="00E1200F" w:rsidRPr="00E1200F" w:rsidRDefault="00E1200F" w:rsidP="00EC6254">
            <w:pPr>
              <w:rPr>
                <w:rFonts w:ascii="Calibri Light" w:hAnsi="Calibri Light"/>
                <w:b/>
                <w:sz w:val="22"/>
                <w:szCs w:val="22"/>
              </w:rPr>
            </w:pPr>
            <w:r w:rsidRPr="00E1200F">
              <w:rPr>
                <w:rFonts w:ascii="Calibri Light" w:hAnsi="Calibri Light"/>
                <w:b/>
                <w:sz w:val="22"/>
                <w:szCs w:val="22"/>
              </w:rPr>
              <w:t>90,00</w:t>
            </w:r>
          </w:p>
        </w:tc>
      </w:tr>
    </w:tbl>
    <w:p w14:paraId="33C5C35A" w14:textId="77777777" w:rsidR="00E1200F" w:rsidRDefault="00E1200F" w:rsidP="00E1200F"/>
    <w:p w14:paraId="425B6F99" w14:textId="77777777" w:rsidR="00E1200F" w:rsidRPr="00E640E7" w:rsidRDefault="00E1200F" w:rsidP="000D65E2">
      <w:pPr>
        <w:spacing w:line="240" w:lineRule="auto"/>
        <w:rPr>
          <w:rFonts w:ascii="Calibri Light" w:hAnsi="Calibri Light" w:cs="Arial"/>
          <w:kern w:val="14"/>
          <w:sz w:val="22"/>
          <w:szCs w:val="22"/>
          <w:lang w:eastAsia="en-US"/>
        </w:rPr>
      </w:pPr>
    </w:p>
    <w:p w14:paraId="4EB4BDE8" w14:textId="7CA63BA7" w:rsidR="000D65E2"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Met de geselecteerde Inschrijvers wordt mogelijk een verificatiegesprek gevoerd. Tijdens dit gesprek wordt vastgesteld of de Inschrijvers en de NZa beiden de gestelde vraag, het programma van eisen en de Inschrijving op eenzelfde manier hebben begrepen en geïnterpreteerd.</w:t>
      </w:r>
    </w:p>
    <w:p w14:paraId="104B696F" w14:textId="27EFF9C8" w:rsidR="00E640E7" w:rsidRDefault="00E640E7" w:rsidP="000D65E2">
      <w:pPr>
        <w:spacing w:line="240" w:lineRule="auto"/>
        <w:rPr>
          <w:rFonts w:ascii="Calibri Light" w:hAnsi="Calibri Light" w:cs="Arial"/>
          <w:kern w:val="14"/>
          <w:sz w:val="22"/>
          <w:szCs w:val="22"/>
          <w:lang w:eastAsia="en-US"/>
        </w:rPr>
      </w:pPr>
    </w:p>
    <w:p w14:paraId="3C4E3C55" w14:textId="77777777" w:rsidR="00E640E7" w:rsidRPr="00E640E7" w:rsidRDefault="00E640E7" w:rsidP="000D65E2">
      <w:pPr>
        <w:spacing w:line="240" w:lineRule="auto"/>
        <w:rPr>
          <w:rFonts w:ascii="Calibri Light" w:hAnsi="Calibri Light" w:cs="Arial"/>
          <w:kern w:val="14"/>
          <w:sz w:val="22"/>
          <w:szCs w:val="22"/>
          <w:lang w:eastAsia="en-US"/>
        </w:rPr>
      </w:pPr>
    </w:p>
    <w:p w14:paraId="06E64CBE" w14:textId="77777777" w:rsidR="000D65E2" w:rsidRPr="00E640E7" w:rsidRDefault="000D65E2" w:rsidP="000D65E2">
      <w:pPr>
        <w:spacing w:line="240" w:lineRule="auto"/>
        <w:rPr>
          <w:rFonts w:ascii="Calibri Light" w:hAnsi="Calibri Light" w:cs="Arial"/>
          <w:kern w:val="14"/>
          <w:sz w:val="22"/>
          <w:szCs w:val="22"/>
          <w:lang w:eastAsia="en-US"/>
        </w:rPr>
      </w:pPr>
    </w:p>
    <w:p w14:paraId="4C1AD83C" w14:textId="77777777" w:rsidR="000D65E2" w:rsidRPr="00E640E7" w:rsidRDefault="000D65E2" w:rsidP="000D65E2">
      <w:pPr>
        <w:spacing w:line="240" w:lineRule="auto"/>
        <w:rPr>
          <w:rFonts w:ascii="Calibri Light" w:hAnsi="Calibri Light" w:cs="Arial"/>
          <w:kern w:val="14"/>
          <w:sz w:val="22"/>
          <w:szCs w:val="22"/>
          <w:lang w:eastAsia="en-US"/>
        </w:rPr>
      </w:pPr>
    </w:p>
    <w:p w14:paraId="3CE64D04" w14:textId="77777777" w:rsidR="000D65E2" w:rsidRPr="00E640E7" w:rsidRDefault="000D65E2" w:rsidP="000D65E2">
      <w:pPr>
        <w:spacing w:line="240" w:lineRule="auto"/>
        <w:rPr>
          <w:rFonts w:ascii="Calibri Light" w:hAnsi="Calibri Light" w:cs="Arial"/>
          <w:kern w:val="14"/>
          <w:sz w:val="22"/>
          <w:szCs w:val="22"/>
          <w:lang w:eastAsia="en-US"/>
        </w:rPr>
      </w:pPr>
    </w:p>
    <w:p w14:paraId="6A255669" w14:textId="77777777" w:rsidR="000D65E2" w:rsidRPr="00E640E7" w:rsidRDefault="000D65E2" w:rsidP="000D65E2">
      <w:pPr>
        <w:spacing w:line="240" w:lineRule="auto"/>
        <w:rPr>
          <w:rFonts w:ascii="Calibri Light" w:hAnsi="Calibri Light" w:cs="Arial"/>
          <w:kern w:val="14"/>
          <w:sz w:val="22"/>
          <w:szCs w:val="22"/>
          <w:lang w:eastAsia="en-US"/>
        </w:rPr>
      </w:pPr>
    </w:p>
    <w:p w14:paraId="3570F0AF" w14:textId="77777777" w:rsidR="000D65E2" w:rsidRPr="00E640E7" w:rsidRDefault="000D65E2" w:rsidP="000D65E2">
      <w:pPr>
        <w:spacing w:line="240" w:lineRule="auto"/>
        <w:rPr>
          <w:rFonts w:ascii="Calibri Light" w:hAnsi="Calibri Light" w:cs="Arial"/>
          <w:kern w:val="14"/>
          <w:sz w:val="22"/>
          <w:szCs w:val="22"/>
          <w:lang w:eastAsia="en-US"/>
        </w:rPr>
      </w:pPr>
    </w:p>
    <w:p w14:paraId="48CE2AB0" w14:textId="77777777" w:rsidR="000D65E2" w:rsidRPr="00E640E7" w:rsidRDefault="000D65E2" w:rsidP="000D65E2">
      <w:pPr>
        <w:spacing w:line="240" w:lineRule="auto"/>
        <w:rPr>
          <w:rFonts w:ascii="Calibri Light" w:hAnsi="Calibri Light" w:cs="Arial"/>
          <w:kern w:val="14"/>
          <w:sz w:val="22"/>
          <w:szCs w:val="22"/>
          <w:lang w:eastAsia="en-US"/>
        </w:rPr>
      </w:pPr>
    </w:p>
    <w:p w14:paraId="284875DC" w14:textId="77777777" w:rsidR="000D65E2" w:rsidRPr="00E640E7" w:rsidRDefault="000D65E2" w:rsidP="000D65E2">
      <w:pPr>
        <w:spacing w:line="240" w:lineRule="auto"/>
        <w:rPr>
          <w:rFonts w:ascii="Calibri Light" w:hAnsi="Calibri Light" w:cs="Arial"/>
          <w:kern w:val="14"/>
          <w:sz w:val="22"/>
          <w:szCs w:val="22"/>
          <w:lang w:eastAsia="en-US"/>
        </w:rPr>
      </w:pPr>
    </w:p>
    <w:p w14:paraId="7EDE3D2E" w14:textId="77777777" w:rsidR="000D65E2" w:rsidRPr="00E640E7" w:rsidRDefault="000D65E2" w:rsidP="000D65E2">
      <w:pPr>
        <w:spacing w:line="240" w:lineRule="auto"/>
        <w:rPr>
          <w:rFonts w:ascii="Calibri Light" w:hAnsi="Calibri Light" w:cs="Arial"/>
          <w:kern w:val="14"/>
          <w:sz w:val="22"/>
          <w:szCs w:val="22"/>
          <w:lang w:eastAsia="en-US"/>
        </w:rPr>
      </w:pPr>
    </w:p>
    <w:p w14:paraId="2EDDF9C2" w14:textId="77777777" w:rsidR="000D65E2" w:rsidRPr="00E640E7" w:rsidRDefault="000D65E2" w:rsidP="000D65E2">
      <w:pPr>
        <w:spacing w:line="240" w:lineRule="auto"/>
        <w:rPr>
          <w:rFonts w:ascii="Calibri Light" w:hAnsi="Calibri Light" w:cs="Arial"/>
          <w:kern w:val="14"/>
          <w:sz w:val="22"/>
          <w:szCs w:val="22"/>
          <w:lang w:eastAsia="en-US"/>
        </w:rPr>
      </w:pPr>
    </w:p>
    <w:p w14:paraId="14C35E9F" w14:textId="77777777" w:rsidR="000D65E2" w:rsidRPr="00E640E7" w:rsidRDefault="000D65E2" w:rsidP="000D65E2">
      <w:pPr>
        <w:spacing w:line="240" w:lineRule="auto"/>
        <w:rPr>
          <w:rFonts w:ascii="Calibri Light" w:hAnsi="Calibri Light" w:cs="Arial"/>
          <w:kern w:val="14"/>
          <w:sz w:val="22"/>
          <w:szCs w:val="22"/>
          <w:lang w:eastAsia="en-US"/>
        </w:rPr>
      </w:pPr>
    </w:p>
    <w:p w14:paraId="2611B6C1" w14:textId="77777777" w:rsidR="000D65E2" w:rsidRPr="00E640E7" w:rsidRDefault="000D65E2" w:rsidP="000D65E2">
      <w:pPr>
        <w:spacing w:line="240" w:lineRule="auto"/>
        <w:rPr>
          <w:rFonts w:ascii="Calibri Light" w:hAnsi="Calibri Light" w:cs="Arial"/>
          <w:kern w:val="14"/>
          <w:sz w:val="22"/>
          <w:szCs w:val="22"/>
          <w:lang w:eastAsia="en-US"/>
        </w:rPr>
      </w:pPr>
    </w:p>
    <w:p w14:paraId="109CDE69" w14:textId="77777777" w:rsidR="000D65E2" w:rsidRPr="00E640E7" w:rsidRDefault="000D65E2" w:rsidP="000D65E2">
      <w:pPr>
        <w:spacing w:line="240" w:lineRule="auto"/>
        <w:rPr>
          <w:rFonts w:ascii="Calibri Light" w:hAnsi="Calibri Light" w:cs="Arial"/>
          <w:kern w:val="14"/>
          <w:sz w:val="22"/>
          <w:szCs w:val="22"/>
          <w:lang w:eastAsia="en-US"/>
        </w:rPr>
      </w:pPr>
    </w:p>
    <w:p w14:paraId="6D0D22E1" w14:textId="77777777" w:rsidR="000D65E2" w:rsidRPr="00E640E7" w:rsidRDefault="000D65E2" w:rsidP="000D65E2">
      <w:pPr>
        <w:spacing w:line="240" w:lineRule="auto"/>
        <w:rPr>
          <w:rFonts w:ascii="Calibri Light" w:hAnsi="Calibri Light" w:cs="Arial"/>
          <w:kern w:val="14"/>
          <w:sz w:val="22"/>
          <w:szCs w:val="22"/>
          <w:lang w:eastAsia="en-US"/>
        </w:rPr>
      </w:pPr>
    </w:p>
    <w:p w14:paraId="2C000F8B" w14:textId="77777777" w:rsidR="000D65E2" w:rsidRPr="00E640E7" w:rsidRDefault="000D65E2" w:rsidP="000D65E2">
      <w:pPr>
        <w:spacing w:line="240" w:lineRule="auto"/>
        <w:rPr>
          <w:rFonts w:ascii="Calibri Light" w:hAnsi="Calibri Light" w:cs="Arial"/>
          <w:kern w:val="14"/>
          <w:sz w:val="22"/>
          <w:szCs w:val="22"/>
          <w:lang w:eastAsia="en-US"/>
        </w:rPr>
      </w:pPr>
    </w:p>
    <w:p w14:paraId="19612070" w14:textId="77777777" w:rsidR="000D65E2" w:rsidRPr="00E640E7" w:rsidRDefault="000D65E2" w:rsidP="000D65E2">
      <w:pPr>
        <w:spacing w:line="240" w:lineRule="auto"/>
        <w:rPr>
          <w:rFonts w:ascii="Calibri Light" w:hAnsi="Calibri Light" w:cs="Arial"/>
          <w:kern w:val="14"/>
          <w:sz w:val="22"/>
          <w:szCs w:val="22"/>
          <w:lang w:eastAsia="en-US"/>
        </w:rPr>
      </w:pPr>
    </w:p>
    <w:p w14:paraId="3E263377" w14:textId="4CA00EBE" w:rsidR="000D65E2" w:rsidRDefault="000D65E2" w:rsidP="000D65E2">
      <w:pPr>
        <w:spacing w:line="240" w:lineRule="auto"/>
        <w:rPr>
          <w:rFonts w:ascii="Calibri Light" w:hAnsi="Calibri Light" w:cs="Arial"/>
          <w:kern w:val="14"/>
          <w:sz w:val="22"/>
          <w:szCs w:val="22"/>
          <w:lang w:eastAsia="en-US"/>
        </w:rPr>
      </w:pPr>
    </w:p>
    <w:p w14:paraId="33625EE6" w14:textId="7AC3A5B3" w:rsidR="00E1200F" w:rsidRDefault="00E1200F" w:rsidP="000D65E2">
      <w:pPr>
        <w:spacing w:line="240" w:lineRule="auto"/>
        <w:rPr>
          <w:rFonts w:ascii="Calibri Light" w:hAnsi="Calibri Light" w:cs="Arial"/>
          <w:kern w:val="14"/>
          <w:sz w:val="22"/>
          <w:szCs w:val="22"/>
          <w:lang w:eastAsia="en-US"/>
        </w:rPr>
      </w:pPr>
    </w:p>
    <w:p w14:paraId="3EB8B0C0" w14:textId="1DCAB6A4" w:rsidR="00E1200F" w:rsidRDefault="00E1200F" w:rsidP="000D65E2">
      <w:pPr>
        <w:spacing w:line="240" w:lineRule="auto"/>
        <w:rPr>
          <w:rFonts w:ascii="Calibri Light" w:hAnsi="Calibri Light" w:cs="Arial"/>
          <w:kern w:val="14"/>
          <w:sz w:val="22"/>
          <w:szCs w:val="22"/>
          <w:lang w:eastAsia="en-US"/>
        </w:rPr>
      </w:pPr>
    </w:p>
    <w:p w14:paraId="04CD7DDC" w14:textId="0E2EC192" w:rsidR="00E1200F" w:rsidRDefault="00E1200F" w:rsidP="000D65E2">
      <w:pPr>
        <w:spacing w:line="240" w:lineRule="auto"/>
        <w:rPr>
          <w:rFonts w:ascii="Calibri Light" w:hAnsi="Calibri Light" w:cs="Arial"/>
          <w:kern w:val="14"/>
          <w:sz w:val="22"/>
          <w:szCs w:val="22"/>
          <w:lang w:eastAsia="en-US"/>
        </w:rPr>
      </w:pPr>
    </w:p>
    <w:p w14:paraId="32C4BF9A" w14:textId="202A5B18" w:rsidR="00E1200F" w:rsidRDefault="00E1200F" w:rsidP="000D65E2">
      <w:pPr>
        <w:spacing w:line="240" w:lineRule="auto"/>
        <w:rPr>
          <w:rFonts w:ascii="Calibri Light" w:hAnsi="Calibri Light" w:cs="Arial"/>
          <w:kern w:val="14"/>
          <w:sz w:val="22"/>
          <w:szCs w:val="22"/>
          <w:lang w:eastAsia="en-US"/>
        </w:rPr>
      </w:pPr>
    </w:p>
    <w:p w14:paraId="13F5598D" w14:textId="63B1A339" w:rsidR="00E1200F" w:rsidRDefault="00E1200F" w:rsidP="000D65E2">
      <w:pPr>
        <w:spacing w:line="240" w:lineRule="auto"/>
        <w:rPr>
          <w:rFonts w:ascii="Calibri Light" w:hAnsi="Calibri Light" w:cs="Arial"/>
          <w:kern w:val="14"/>
          <w:sz w:val="22"/>
          <w:szCs w:val="22"/>
          <w:lang w:eastAsia="en-US"/>
        </w:rPr>
      </w:pPr>
    </w:p>
    <w:p w14:paraId="30CFA583" w14:textId="6E76CC54" w:rsidR="00E1200F" w:rsidRDefault="00E1200F" w:rsidP="000D65E2">
      <w:pPr>
        <w:spacing w:line="240" w:lineRule="auto"/>
        <w:rPr>
          <w:rFonts w:ascii="Calibri Light" w:hAnsi="Calibri Light" w:cs="Arial"/>
          <w:kern w:val="14"/>
          <w:sz w:val="22"/>
          <w:szCs w:val="22"/>
          <w:lang w:eastAsia="en-US"/>
        </w:rPr>
      </w:pPr>
    </w:p>
    <w:p w14:paraId="5E89B08B" w14:textId="45F97DEE" w:rsidR="00E1200F" w:rsidRDefault="00E1200F" w:rsidP="000D65E2">
      <w:pPr>
        <w:spacing w:line="240" w:lineRule="auto"/>
        <w:rPr>
          <w:rFonts w:ascii="Calibri Light" w:hAnsi="Calibri Light" w:cs="Arial"/>
          <w:kern w:val="14"/>
          <w:sz w:val="22"/>
          <w:szCs w:val="22"/>
          <w:lang w:eastAsia="en-US"/>
        </w:rPr>
      </w:pPr>
    </w:p>
    <w:p w14:paraId="0F60FD30" w14:textId="78CBF687" w:rsidR="00E1200F" w:rsidRDefault="00E1200F" w:rsidP="000D65E2">
      <w:pPr>
        <w:spacing w:line="240" w:lineRule="auto"/>
        <w:rPr>
          <w:rFonts w:ascii="Calibri Light" w:hAnsi="Calibri Light" w:cs="Arial"/>
          <w:kern w:val="14"/>
          <w:sz w:val="22"/>
          <w:szCs w:val="22"/>
          <w:lang w:eastAsia="en-US"/>
        </w:rPr>
      </w:pPr>
    </w:p>
    <w:p w14:paraId="43BDA3BD" w14:textId="00585937" w:rsidR="00E1200F" w:rsidRDefault="00E1200F" w:rsidP="000D65E2">
      <w:pPr>
        <w:spacing w:line="240" w:lineRule="auto"/>
        <w:rPr>
          <w:rFonts w:ascii="Calibri Light" w:hAnsi="Calibri Light" w:cs="Arial"/>
          <w:kern w:val="14"/>
          <w:sz w:val="22"/>
          <w:szCs w:val="22"/>
          <w:lang w:eastAsia="en-US"/>
        </w:rPr>
      </w:pPr>
    </w:p>
    <w:p w14:paraId="58633F90" w14:textId="67E68A4C" w:rsidR="00E1200F" w:rsidRDefault="00E1200F" w:rsidP="000D65E2">
      <w:pPr>
        <w:spacing w:line="240" w:lineRule="auto"/>
        <w:rPr>
          <w:rFonts w:ascii="Calibri Light" w:hAnsi="Calibri Light" w:cs="Arial"/>
          <w:kern w:val="14"/>
          <w:sz w:val="22"/>
          <w:szCs w:val="22"/>
          <w:lang w:eastAsia="en-US"/>
        </w:rPr>
      </w:pPr>
    </w:p>
    <w:p w14:paraId="12546658" w14:textId="24872031" w:rsidR="00E1200F" w:rsidRDefault="00E1200F" w:rsidP="000D65E2">
      <w:pPr>
        <w:spacing w:line="240" w:lineRule="auto"/>
        <w:rPr>
          <w:rFonts w:ascii="Calibri Light" w:hAnsi="Calibri Light" w:cs="Arial"/>
          <w:kern w:val="14"/>
          <w:sz w:val="22"/>
          <w:szCs w:val="22"/>
          <w:lang w:eastAsia="en-US"/>
        </w:rPr>
      </w:pPr>
    </w:p>
    <w:p w14:paraId="6EEABF6E" w14:textId="72927022" w:rsidR="00E1200F" w:rsidRDefault="00E1200F" w:rsidP="000D65E2">
      <w:pPr>
        <w:spacing w:line="240" w:lineRule="auto"/>
        <w:rPr>
          <w:rFonts w:ascii="Calibri Light" w:hAnsi="Calibri Light" w:cs="Arial"/>
          <w:kern w:val="14"/>
          <w:sz w:val="22"/>
          <w:szCs w:val="22"/>
          <w:lang w:eastAsia="en-US"/>
        </w:rPr>
      </w:pPr>
    </w:p>
    <w:p w14:paraId="76E4C94D" w14:textId="1976D573" w:rsidR="00E1200F" w:rsidRDefault="00E1200F" w:rsidP="000D65E2">
      <w:pPr>
        <w:spacing w:line="240" w:lineRule="auto"/>
        <w:rPr>
          <w:rFonts w:ascii="Calibri Light" w:hAnsi="Calibri Light" w:cs="Arial"/>
          <w:kern w:val="14"/>
          <w:sz w:val="22"/>
          <w:szCs w:val="22"/>
          <w:lang w:eastAsia="en-US"/>
        </w:rPr>
      </w:pPr>
    </w:p>
    <w:p w14:paraId="7EE75EB6" w14:textId="00499019" w:rsidR="00E1200F" w:rsidRDefault="00E1200F" w:rsidP="000D65E2">
      <w:pPr>
        <w:spacing w:line="240" w:lineRule="auto"/>
        <w:rPr>
          <w:rFonts w:ascii="Calibri Light" w:hAnsi="Calibri Light" w:cs="Arial"/>
          <w:kern w:val="14"/>
          <w:sz w:val="22"/>
          <w:szCs w:val="22"/>
          <w:lang w:eastAsia="en-US"/>
        </w:rPr>
      </w:pPr>
    </w:p>
    <w:p w14:paraId="2129C302" w14:textId="1897EFBB" w:rsidR="00E1200F" w:rsidRDefault="00E1200F" w:rsidP="000D65E2">
      <w:pPr>
        <w:spacing w:line="240" w:lineRule="auto"/>
        <w:rPr>
          <w:rFonts w:ascii="Calibri Light" w:hAnsi="Calibri Light" w:cs="Arial"/>
          <w:kern w:val="14"/>
          <w:sz w:val="22"/>
          <w:szCs w:val="22"/>
          <w:lang w:eastAsia="en-US"/>
        </w:rPr>
      </w:pPr>
    </w:p>
    <w:p w14:paraId="17D49135" w14:textId="3C9A4574" w:rsidR="00E1200F" w:rsidRDefault="00E1200F" w:rsidP="000D65E2">
      <w:pPr>
        <w:spacing w:line="240" w:lineRule="auto"/>
        <w:rPr>
          <w:rFonts w:ascii="Calibri Light" w:hAnsi="Calibri Light" w:cs="Arial"/>
          <w:kern w:val="14"/>
          <w:sz w:val="22"/>
          <w:szCs w:val="22"/>
          <w:lang w:eastAsia="en-US"/>
        </w:rPr>
      </w:pPr>
    </w:p>
    <w:p w14:paraId="056758AC" w14:textId="049DABFE" w:rsidR="00E1200F" w:rsidRDefault="00E1200F" w:rsidP="000D65E2">
      <w:pPr>
        <w:spacing w:line="240" w:lineRule="auto"/>
        <w:rPr>
          <w:rFonts w:ascii="Calibri Light" w:hAnsi="Calibri Light" w:cs="Arial"/>
          <w:kern w:val="14"/>
          <w:sz w:val="22"/>
          <w:szCs w:val="22"/>
          <w:lang w:eastAsia="en-US"/>
        </w:rPr>
      </w:pPr>
    </w:p>
    <w:p w14:paraId="2FDBD903" w14:textId="36933233" w:rsidR="00E1200F" w:rsidRDefault="00E1200F" w:rsidP="000D65E2">
      <w:pPr>
        <w:spacing w:line="240" w:lineRule="auto"/>
        <w:rPr>
          <w:rFonts w:ascii="Calibri Light" w:hAnsi="Calibri Light" w:cs="Arial"/>
          <w:kern w:val="14"/>
          <w:sz w:val="22"/>
          <w:szCs w:val="22"/>
          <w:lang w:eastAsia="en-US"/>
        </w:rPr>
      </w:pPr>
    </w:p>
    <w:p w14:paraId="47F99F60" w14:textId="5AB39DFE" w:rsidR="00E1200F" w:rsidRDefault="00E1200F" w:rsidP="000D65E2">
      <w:pPr>
        <w:spacing w:line="240" w:lineRule="auto"/>
        <w:rPr>
          <w:rFonts w:ascii="Calibri Light" w:hAnsi="Calibri Light" w:cs="Arial"/>
          <w:kern w:val="14"/>
          <w:sz w:val="22"/>
          <w:szCs w:val="22"/>
          <w:lang w:eastAsia="en-US"/>
        </w:rPr>
      </w:pPr>
    </w:p>
    <w:p w14:paraId="37C0EEB1" w14:textId="1B9998F1" w:rsidR="00E1200F" w:rsidRDefault="00E1200F" w:rsidP="000D65E2">
      <w:pPr>
        <w:spacing w:line="240" w:lineRule="auto"/>
        <w:rPr>
          <w:rFonts w:ascii="Calibri Light" w:hAnsi="Calibri Light" w:cs="Arial"/>
          <w:kern w:val="14"/>
          <w:sz w:val="22"/>
          <w:szCs w:val="22"/>
          <w:lang w:eastAsia="en-US"/>
        </w:rPr>
      </w:pPr>
    </w:p>
    <w:p w14:paraId="6E8D0FD8" w14:textId="4C7F3733" w:rsidR="00E1200F" w:rsidRDefault="00E1200F" w:rsidP="000D65E2">
      <w:pPr>
        <w:spacing w:line="240" w:lineRule="auto"/>
        <w:rPr>
          <w:rFonts w:ascii="Calibri Light" w:hAnsi="Calibri Light" w:cs="Arial"/>
          <w:kern w:val="14"/>
          <w:sz w:val="22"/>
          <w:szCs w:val="22"/>
          <w:lang w:eastAsia="en-US"/>
        </w:rPr>
      </w:pPr>
    </w:p>
    <w:p w14:paraId="47756FA0" w14:textId="5262B38D" w:rsidR="00E1200F" w:rsidRDefault="00E1200F" w:rsidP="000D65E2">
      <w:pPr>
        <w:spacing w:line="240" w:lineRule="auto"/>
        <w:rPr>
          <w:rFonts w:ascii="Calibri Light" w:hAnsi="Calibri Light" w:cs="Arial"/>
          <w:kern w:val="14"/>
          <w:sz w:val="22"/>
          <w:szCs w:val="22"/>
          <w:lang w:eastAsia="en-US"/>
        </w:rPr>
      </w:pPr>
    </w:p>
    <w:p w14:paraId="2F8EF7A6" w14:textId="0C2C1544" w:rsidR="00E1200F" w:rsidRDefault="00E1200F" w:rsidP="000D65E2">
      <w:pPr>
        <w:spacing w:line="240" w:lineRule="auto"/>
        <w:rPr>
          <w:rFonts w:ascii="Calibri Light" w:hAnsi="Calibri Light" w:cs="Arial"/>
          <w:kern w:val="14"/>
          <w:sz w:val="22"/>
          <w:szCs w:val="22"/>
          <w:lang w:eastAsia="en-US"/>
        </w:rPr>
      </w:pPr>
    </w:p>
    <w:p w14:paraId="12387718" w14:textId="2DF2571D" w:rsidR="00E1200F" w:rsidRDefault="00E1200F" w:rsidP="000D65E2">
      <w:pPr>
        <w:spacing w:line="240" w:lineRule="auto"/>
        <w:rPr>
          <w:rFonts w:ascii="Calibri Light" w:hAnsi="Calibri Light" w:cs="Arial"/>
          <w:kern w:val="14"/>
          <w:sz w:val="22"/>
          <w:szCs w:val="22"/>
          <w:lang w:eastAsia="en-US"/>
        </w:rPr>
      </w:pPr>
    </w:p>
    <w:p w14:paraId="63AC1265" w14:textId="77777777" w:rsidR="000D65E2" w:rsidRPr="00E640E7" w:rsidRDefault="000D65E2" w:rsidP="000D65E2">
      <w:pPr>
        <w:spacing w:line="240" w:lineRule="auto"/>
        <w:rPr>
          <w:rFonts w:ascii="Calibri Light" w:hAnsi="Calibri Light" w:cs="Arial"/>
          <w:b/>
          <w:kern w:val="14"/>
          <w:sz w:val="22"/>
          <w:szCs w:val="22"/>
          <w:lang w:eastAsia="en-US"/>
        </w:rPr>
      </w:pPr>
      <w:r w:rsidRPr="00E640E7">
        <w:rPr>
          <w:rFonts w:ascii="Calibri Light" w:hAnsi="Calibri Light" w:cs="Arial"/>
          <w:b/>
          <w:kern w:val="14"/>
          <w:sz w:val="22"/>
          <w:szCs w:val="22"/>
          <w:lang w:eastAsia="en-US"/>
        </w:rPr>
        <w:t>Bijlagen</w:t>
      </w:r>
    </w:p>
    <w:p w14:paraId="5B4A9B49" w14:textId="77777777" w:rsidR="000D65E2" w:rsidRPr="00E640E7" w:rsidRDefault="000D65E2" w:rsidP="000D65E2">
      <w:pPr>
        <w:spacing w:line="240" w:lineRule="auto"/>
        <w:rPr>
          <w:rFonts w:ascii="Calibri Light" w:hAnsi="Calibri Light" w:cs="Arial"/>
          <w:kern w:val="14"/>
          <w:sz w:val="22"/>
          <w:szCs w:val="22"/>
          <w:lang w:eastAsia="en-US"/>
        </w:rPr>
      </w:pPr>
    </w:p>
    <w:p w14:paraId="58341D41" w14:textId="77777777" w:rsidR="000D65E2" w:rsidRPr="00E640E7" w:rsidRDefault="000D65E2" w:rsidP="000D65E2">
      <w:pPr>
        <w:spacing w:line="240" w:lineRule="auto"/>
        <w:rPr>
          <w:rFonts w:ascii="Calibri Light" w:hAnsi="Calibri Light" w:cs="Arial"/>
          <w:kern w:val="14"/>
          <w:sz w:val="22"/>
          <w:szCs w:val="22"/>
          <w:lang w:eastAsia="en-US"/>
        </w:rPr>
      </w:pPr>
    </w:p>
    <w:p w14:paraId="6253295E" w14:textId="478DFE90"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Bijlage 1: </w:t>
      </w:r>
      <w:r w:rsidRPr="00E640E7">
        <w:rPr>
          <w:rFonts w:ascii="Calibri Light" w:hAnsi="Calibri Light" w:cs="Arial"/>
          <w:kern w:val="14"/>
          <w:sz w:val="22"/>
          <w:szCs w:val="22"/>
          <w:lang w:eastAsia="en-US"/>
        </w:rPr>
        <w:tab/>
      </w:r>
      <w:r w:rsidR="009B1542">
        <w:rPr>
          <w:rFonts w:ascii="Calibri Light" w:hAnsi="Calibri Light" w:cs="Arial"/>
          <w:kern w:val="14"/>
          <w:sz w:val="22"/>
          <w:szCs w:val="22"/>
          <w:lang w:eastAsia="en-US"/>
        </w:rPr>
        <w:tab/>
      </w:r>
      <w:r w:rsidRPr="00E640E7">
        <w:rPr>
          <w:rFonts w:ascii="Calibri Light" w:hAnsi="Calibri Light" w:cs="Arial"/>
          <w:kern w:val="14"/>
          <w:sz w:val="22"/>
          <w:szCs w:val="22"/>
          <w:lang w:eastAsia="en-US"/>
        </w:rPr>
        <w:t xml:space="preserve">Inschrijfformulier </w:t>
      </w:r>
    </w:p>
    <w:p w14:paraId="2B66E46D" w14:textId="1EABAD6F"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Bijlage 2: </w:t>
      </w:r>
      <w:r w:rsidRPr="00E640E7">
        <w:rPr>
          <w:rFonts w:ascii="Calibri Light" w:hAnsi="Calibri Light" w:cs="Arial"/>
          <w:kern w:val="14"/>
          <w:sz w:val="22"/>
          <w:szCs w:val="22"/>
          <w:lang w:eastAsia="en-US"/>
        </w:rPr>
        <w:tab/>
      </w:r>
      <w:r w:rsidR="009B1542">
        <w:rPr>
          <w:rFonts w:ascii="Calibri Light" w:hAnsi="Calibri Light" w:cs="Arial"/>
          <w:kern w:val="14"/>
          <w:sz w:val="22"/>
          <w:szCs w:val="22"/>
          <w:lang w:eastAsia="en-US"/>
        </w:rPr>
        <w:tab/>
      </w:r>
      <w:r w:rsidR="00F0699B">
        <w:rPr>
          <w:rFonts w:ascii="Calibri Light" w:hAnsi="Calibri Light" w:cs="Arial"/>
          <w:kern w:val="14"/>
          <w:sz w:val="22"/>
          <w:szCs w:val="22"/>
          <w:lang w:eastAsia="en-US"/>
        </w:rPr>
        <w:t>Uniform Europees Aanbestedingsdocument (</w:t>
      </w:r>
      <w:r w:rsidRPr="00E640E7">
        <w:rPr>
          <w:rFonts w:ascii="Calibri Light" w:hAnsi="Calibri Light" w:cs="Arial"/>
          <w:kern w:val="14"/>
          <w:sz w:val="22"/>
          <w:szCs w:val="22"/>
          <w:lang w:eastAsia="en-US"/>
        </w:rPr>
        <w:t>Eigen Verklaring</w:t>
      </w:r>
      <w:r w:rsidR="00F0699B">
        <w:rPr>
          <w:rFonts w:ascii="Calibri Light" w:hAnsi="Calibri Light" w:cs="Arial"/>
          <w:kern w:val="14"/>
          <w:sz w:val="22"/>
          <w:szCs w:val="22"/>
          <w:lang w:eastAsia="en-US"/>
        </w:rPr>
        <w:t>)</w:t>
      </w:r>
      <w:r w:rsidRPr="00E640E7">
        <w:rPr>
          <w:rFonts w:ascii="Calibri Light" w:hAnsi="Calibri Light" w:cs="Arial"/>
          <w:kern w:val="14"/>
          <w:sz w:val="22"/>
          <w:szCs w:val="22"/>
          <w:lang w:eastAsia="en-US"/>
        </w:rPr>
        <w:t xml:space="preserve"> </w:t>
      </w:r>
    </w:p>
    <w:p w14:paraId="2555E4F1"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Bijlage 3a: </w:t>
      </w:r>
      <w:r w:rsidRPr="00E640E7">
        <w:rPr>
          <w:rFonts w:ascii="Calibri Light" w:hAnsi="Calibri Light" w:cs="Arial"/>
          <w:kern w:val="14"/>
          <w:sz w:val="22"/>
          <w:szCs w:val="22"/>
          <w:lang w:eastAsia="en-US"/>
        </w:rPr>
        <w:tab/>
        <w:t>Specificatie Referentieopdracht deel 1</w:t>
      </w:r>
    </w:p>
    <w:p w14:paraId="6B3CC5FE"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Bijlage 3b: </w:t>
      </w:r>
      <w:r w:rsidRPr="00E640E7">
        <w:rPr>
          <w:rFonts w:ascii="Calibri Light" w:hAnsi="Calibri Light" w:cs="Arial"/>
          <w:kern w:val="14"/>
          <w:sz w:val="22"/>
          <w:szCs w:val="22"/>
          <w:lang w:eastAsia="en-US"/>
        </w:rPr>
        <w:tab/>
        <w:t xml:space="preserve">Specificatie Referentieopdracht deel 2 </w:t>
      </w:r>
    </w:p>
    <w:p w14:paraId="15849650" w14:textId="25B7450D"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Bijlage 4: </w:t>
      </w:r>
      <w:r w:rsidRPr="00E640E7">
        <w:rPr>
          <w:rFonts w:ascii="Calibri Light" w:hAnsi="Calibri Light" w:cs="Arial"/>
          <w:kern w:val="14"/>
          <w:sz w:val="22"/>
          <w:szCs w:val="22"/>
          <w:lang w:eastAsia="en-US"/>
        </w:rPr>
        <w:tab/>
      </w:r>
      <w:r w:rsidR="009B1542">
        <w:rPr>
          <w:rFonts w:ascii="Calibri Light" w:hAnsi="Calibri Light" w:cs="Arial"/>
          <w:kern w:val="14"/>
          <w:sz w:val="22"/>
          <w:szCs w:val="22"/>
          <w:lang w:eastAsia="en-US"/>
        </w:rPr>
        <w:tab/>
      </w:r>
      <w:r w:rsidR="00593E50" w:rsidRPr="00E640E7">
        <w:rPr>
          <w:rFonts w:ascii="Calibri Light" w:hAnsi="Calibri Light" w:cs="Arial"/>
          <w:kern w:val="14"/>
          <w:sz w:val="22"/>
          <w:szCs w:val="22"/>
          <w:lang w:eastAsia="en-US"/>
        </w:rPr>
        <w:t>Format v</w:t>
      </w:r>
      <w:r w:rsidRPr="00E640E7">
        <w:rPr>
          <w:rFonts w:ascii="Calibri Light" w:hAnsi="Calibri Light" w:cs="Arial"/>
          <w:kern w:val="14"/>
          <w:sz w:val="22"/>
          <w:szCs w:val="22"/>
          <w:lang w:eastAsia="en-US"/>
        </w:rPr>
        <w:t>ragenformulier Nota van Inlichtingen</w:t>
      </w:r>
    </w:p>
    <w:p w14:paraId="321DEA8F" w14:textId="7321C73B" w:rsidR="00D1636C"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Bijlage 5: </w:t>
      </w:r>
      <w:r w:rsidRPr="00E640E7">
        <w:rPr>
          <w:rFonts w:ascii="Calibri Light" w:hAnsi="Calibri Light" w:cs="Arial"/>
          <w:kern w:val="14"/>
          <w:sz w:val="22"/>
          <w:szCs w:val="22"/>
          <w:lang w:eastAsia="en-US"/>
        </w:rPr>
        <w:tab/>
        <w:t xml:space="preserve">Programma van Eisen en Wensen </w:t>
      </w:r>
    </w:p>
    <w:p w14:paraId="533E85B2" w14:textId="1AB00423"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Bijlage 6: </w:t>
      </w:r>
      <w:r w:rsidRPr="00E640E7">
        <w:rPr>
          <w:rFonts w:ascii="Calibri Light" w:hAnsi="Calibri Light" w:cs="Arial"/>
          <w:kern w:val="14"/>
          <w:sz w:val="22"/>
          <w:szCs w:val="22"/>
          <w:lang w:eastAsia="en-US"/>
        </w:rPr>
        <w:tab/>
      </w:r>
      <w:r w:rsidR="009B1542">
        <w:rPr>
          <w:rFonts w:ascii="Calibri Light" w:hAnsi="Calibri Light" w:cs="Arial"/>
          <w:kern w:val="14"/>
          <w:sz w:val="22"/>
          <w:szCs w:val="22"/>
          <w:lang w:eastAsia="en-US"/>
        </w:rPr>
        <w:tab/>
      </w:r>
      <w:r w:rsidRPr="00E640E7">
        <w:rPr>
          <w:rFonts w:ascii="Calibri Light" w:hAnsi="Calibri Light" w:cs="Arial"/>
          <w:kern w:val="14"/>
          <w:sz w:val="22"/>
          <w:szCs w:val="22"/>
          <w:lang w:eastAsia="en-US"/>
        </w:rPr>
        <w:t xml:space="preserve">Prijsopgavetabel </w:t>
      </w:r>
    </w:p>
    <w:p w14:paraId="209BD88E"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Bijlage 7a: </w:t>
      </w:r>
      <w:r w:rsidRPr="00E640E7">
        <w:rPr>
          <w:rFonts w:ascii="Calibri Light" w:hAnsi="Calibri Light" w:cs="Arial"/>
          <w:kern w:val="14"/>
          <w:sz w:val="22"/>
          <w:szCs w:val="22"/>
          <w:lang w:eastAsia="en-US"/>
        </w:rPr>
        <w:tab/>
        <w:t xml:space="preserve">Model Raamovereenkomst </w:t>
      </w:r>
    </w:p>
    <w:p w14:paraId="15CF7FBA"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Bijlage 7b: </w:t>
      </w:r>
      <w:r w:rsidRPr="00E640E7">
        <w:rPr>
          <w:rFonts w:ascii="Calibri Light" w:hAnsi="Calibri Light" w:cs="Arial"/>
          <w:kern w:val="14"/>
          <w:sz w:val="22"/>
          <w:szCs w:val="22"/>
          <w:lang w:eastAsia="en-US"/>
        </w:rPr>
        <w:tab/>
        <w:t xml:space="preserve">Model Nadere overeenkomst </w:t>
      </w:r>
    </w:p>
    <w:p w14:paraId="5463C8A1"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Bijlage 7c: </w:t>
      </w:r>
      <w:r w:rsidRPr="00E640E7">
        <w:rPr>
          <w:rFonts w:ascii="Calibri Light" w:hAnsi="Calibri Light" w:cs="Arial"/>
          <w:kern w:val="14"/>
          <w:sz w:val="22"/>
          <w:szCs w:val="22"/>
          <w:lang w:eastAsia="en-US"/>
        </w:rPr>
        <w:tab/>
        <w:t xml:space="preserve">ARBIT-2018 </w:t>
      </w:r>
    </w:p>
    <w:p w14:paraId="13149BF6"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Bijlage 7d: </w:t>
      </w:r>
      <w:r w:rsidRPr="00E640E7">
        <w:rPr>
          <w:rFonts w:ascii="Calibri Light" w:hAnsi="Calibri Light" w:cs="Arial"/>
          <w:kern w:val="14"/>
          <w:sz w:val="22"/>
          <w:szCs w:val="22"/>
          <w:lang w:eastAsia="en-US"/>
        </w:rPr>
        <w:tab/>
        <w:t xml:space="preserve">Model Verwerkersovereenkomst </w:t>
      </w:r>
    </w:p>
    <w:p w14:paraId="18AFED2F"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Bijlage 7e: </w:t>
      </w:r>
      <w:r w:rsidRPr="00E640E7">
        <w:rPr>
          <w:rFonts w:ascii="Calibri Light" w:hAnsi="Calibri Light" w:cs="Arial"/>
          <w:kern w:val="14"/>
          <w:sz w:val="22"/>
          <w:szCs w:val="22"/>
          <w:lang w:eastAsia="en-US"/>
        </w:rPr>
        <w:tab/>
        <w:t xml:space="preserve">Model Verwerkersovereenkomst met derde </w:t>
      </w:r>
    </w:p>
    <w:p w14:paraId="302ADC1F" w14:textId="77777777"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Bijlage 7f: </w:t>
      </w:r>
      <w:r w:rsidRPr="00E640E7">
        <w:rPr>
          <w:rFonts w:ascii="Calibri Light" w:hAnsi="Calibri Light" w:cs="Arial"/>
          <w:kern w:val="14"/>
          <w:sz w:val="22"/>
          <w:szCs w:val="22"/>
          <w:lang w:eastAsia="en-US"/>
        </w:rPr>
        <w:tab/>
        <w:t xml:space="preserve">Model Verwerkersovereenkomst onderlinge regeling </w:t>
      </w:r>
    </w:p>
    <w:p w14:paraId="774B6601" w14:textId="22308AE4" w:rsidR="000D65E2" w:rsidRPr="00E640E7" w:rsidRDefault="000D65E2"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Bijlage 8: </w:t>
      </w:r>
      <w:r w:rsidRPr="00E640E7">
        <w:rPr>
          <w:rFonts w:ascii="Calibri Light" w:hAnsi="Calibri Light" w:cs="Arial"/>
          <w:kern w:val="14"/>
          <w:sz w:val="22"/>
          <w:szCs w:val="22"/>
          <w:lang w:eastAsia="en-US"/>
        </w:rPr>
        <w:tab/>
      </w:r>
      <w:r w:rsidR="009B1542">
        <w:rPr>
          <w:rFonts w:ascii="Calibri Light" w:hAnsi="Calibri Light" w:cs="Arial"/>
          <w:kern w:val="14"/>
          <w:sz w:val="22"/>
          <w:szCs w:val="22"/>
          <w:lang w:eastAsia="en-US"/>
        </w:rPr>
        <w:tab/>
      </w:r>
      <w:r w:rsidRPr="00E640E7">
        <w:rPr>
          <w:rFonts w:ascii="Calibri Light" w:hAnsi="Calibri Light" w:cs="Arial"/>
          <w:kern w:val="14"/>
          <w:sz w:val="22"/>
          <w:szCs w:val="22"/>
          <w:lang w:eastAsia="en-US"/>
        </w:rPr>
        <w:t>Overzicht Software en beschrijving functiegroepen</w:t>
      </w:r>
    </w:p>
    <w:p w14:paraId="4B79A1B4" w14:textId="4327A1DB" w:rsidR="00593E50" w:rsidRPr="00E640E7" w:rsidRDefault="000D65E2" w:rsidP="00593E50">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Bijlage 9: </w:t>
      </w:r>
      <w:r w:rsidRPr="00E640E7">
        <w:rPr>
          <w:rFonts w:ascii="Calibri Light" w:hAnsi="Calibri Light" w:cs="Arial"/>
          <w:kern w:val="14"/>
          <w:sz w:val="22"/>
          <w:szCs w:val="22"/>
          <w:lang w:eastAsia="en-US"/>
        </w:rPr>
        <w:tab/>
      </w:r>
      <w:r w:rsidR="009B1542">
        <w:rPr>
          <w:rFonts w:ascii="Calibri Light" w:hAnsi="Calibri Light" w:cs="Arial"/>
          <w:kern w:val="14"/>
          <w:sz w:val="22"/>
          <w:szCs w:val="22"/>
          <w:lang w:eastAsia="en-US"/>
        </w:rPr>
        <w:tab/>
      </w:r>
      <w:r w:rsidR="00593E50" w:rsidRPr="00E640E7">
        <w:rPr>
          <w:rFonts w:ascii="Calibri Light" w:hAnsi="Calibri Light" w:cs="Arial"/>
          <w:kern w:val="14"/>
          <w:sz w:val="22"/>
          <w:szCs w:val="22"/>
          <w:lang w:eastAsia="en-US"/>
        </w:rPr>
        <w:t xml:space="preserve">Overzicht KPI’s </w:t>
      </w:r>
    </w:p>
    <w:p w14:paraId="7ABC1E69" w14:textId="77777777" w:rsidR="00593E50" w:rsidRPr="00E640E7" w:rsidRDefault="000D65E2" w:rsidP="00593E50">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 xml:space="preserve">Bijlage 10: </w:t>
      </w:r>
      <w:r w:rsidRPr="00E640E7">
        <w:rPr>
          <w:rFonts w:ascii="Calibri Light" w:hAnsi="Calibri Light" w:cs="Arial"/>
          <w:kern w:val="14"/>
          <w:sz w:val="22"/>
          <w:szCs w:val="22"/>
          <w:lang w:eastAsia="en-US"/>
        </w:rPr>
        <w:tab/>
      </w:r>
      <w:r w:rsidR="00593E50" w:rsidRPr="00E640E7">
        <w:rPr>
          <w:rFonts w:ascii="Calibri Light" w:hAnsi="Calibri Light" w:cs="Arial"/>
          <w:kern w:val="14"/>
          <w:sz w:val="22"/>
          <w:szCs w:val="22"/>
          <w:lang w:eastAsia="en-US"/>
        </w:rPr>
        <w:t xml:space="preserve">Beoordelingsmethodiek gunningscriteria en wensen </w:t>
      </w:r>
    </w:p>
    <w:p w14:paraId="4DCFB5DF" w14:textId="45BAE75B" w:rsidR="000D65E2" w:rsidRPr="00E640E7" w:rsidRDefault="00593E50" w:rsidP="000D65E2">
      <w:pPr>
        <w:spacing w:line="240" w:lineRule="auto"/>
        <w:rPr>
          <w:rFonts w:ascii="Calibri Light" w:hAnsi="Calibri Light" w:cs="Arial"/>
          <w:kern w:val="14"/>
          <w:sz w:val="22"/>
          <w:szCs w:val="22"/>
          <w:lang w:eastAsia="en-US"/>
        </w:rPr>
      </w:pPr>
      <w:r w:rsidRPr="00E640E7">
        <w:rPr>
          <w:rFonts w:ascii="Calibri Light" w:hAnsi="Calibri Light" w:cs="Arial"/>
          <w:kern w:val="14"/>
          <w:sz w:val="22"/>
          <w:szCs w:val="22"/>
          <w:lang w:eastAsia="en-US"/>
        </w:rPr>
        <w:t>Bijlage 11:</w:t>
      </w:r>
      <w:r w:rsidRPr="00E640E7">
        <w:rPr>
          <w:rFonts w:ascii="Calibri Light" w:hAnsi="Calibri Light" w:cs="Arial"/>
          <w:kern w:val="14"/>
          <w:sz w:val="22"/>
          <w:szCs w:val="22"/>
          <w:lang w:eastAsia="en-US"/>
        </w:rPr>
        <w:tab/>
      </w:r>
      <w:r w:rsidR="00752EEA">
        <w:rPr>
          <w:rFonts w:ascii="Calibri Light" w:hAnsi="Calibri Light" w:cs="Arial"/>
          <w:kern w:val="14"/>
          <w:sz w:val="22"/>
          <w:szCs w:val="22"/>
          <w:lang w:eastAsia="en-US"/>
        </w:rPr>
        <w:t xml:space="preserve">Voorwaarden </w:t>
      </w:r>
      <w:r w:rsidRPr="00E640E7">
        <w:rPr>
          <w:rFonts w:ascii="Calibri Light" w:hAnsi="Calibri Light" w:cs="Arial"/>
          <w:kern w:val="14"/>
          <w:sz w:val="22"/>
          <w:szCs w:val="22"/>
          <w:lang w:eastAsia="en-US"/>
        </w:rPr>
        <w:t xml:space="preserve">Elektronisch factureren </w:t>
      </w:r>
    </w:p>
    <w:p w14:paraId="34811510" w14:textId="77777777" w:rsidR="000D65E2" w:rsidRPr="00E640E7" w:rsidRDefault="000D65E2" w:rsidP="000D65E2">
      <w:pPr>
        <w:spacing w:line="240" w:lineRule="auto"/>
        <w:rPr>
          <w:rFonts w:ascii="Calibri Light" w:hAnsi="Calibri Light" w:cs="Arial"/>
          <w:kern w:val="14"/>
          <w:sz w:val="22"/>
          <w:szCs w:val="22"/>
          <w:lang w:eastAsia="en-US"/>
        </w:rPr>
      </w:pPr>
    </w:p>
    <w:p w14:paraId="5711D39D" w14:textId="77777777" w:rsidR="000D65E2" w:rsidRPr="00E640E7" w:rsidRDefault="000D65E2" w:rsidP="000D65E2">
      <w:pPr>
        <w:spacing w:line="240" w:lineRule="auto"/>
        <w:rPr>
          <w:rFonts w:ascii="Calibri Light" w:hAnsi="Calibri Light" w:cs="Arial"/>
          <w:kern w:val="14"/>
          <w:sz w:val="22"/>
          <w:szCs w:val="22"/>
          <w:lang w:eastAsia="en-US"/>
        </w:rPr>
      </w:pPr>
    </w:p>
    <w:bookmarkEnd w:id="4"/>
    <w:p w14:paraId="0D431D24" w14:textId="77777777" w:rsidR="001A2B19" w:rsidRPr="00E640E7" w:rsidRDefault="001A2B19">
      <w:pPr>
        <w:spacing w:line="240" w:lineRule="auto"/>
        <w:rPr>
          <w:rFonts w:ascii="Calibri Light" w:hAnsi="Calibri Light" w:cs="Arial"/>
          <w:kern w:val="14"/>
          <w:sz w:val="22"/>
          <w:szCs w:val="22"/>
          <w:lang w:eastAsia="en-US"/>
        </w:rPr>
      </w:pPr>
    </w:p>
    <w:sectPr w:rsidR="001A2B19" w:rsidRPr="00E640E7" w:rsidSect="00E47D70">
      <w:headerReference w:type="default" r:id="rId18"/>
      <w:footerReference w:type="default" r:id="rId19"/>
      <w:headerReference w:type="first" r:id="rId20"/>
      <w:footerReference w:type="first" r:id="rId21"/>
      <w:type w:val="continuous"/>
      <w:pgSz w:w="11906" w:h="16838" w:code="9"/>
      <w:pgMar w:top="2398" w:right="2186" w:bottom="1418" w:left="1559" w:header="2398" w:footer="561" w:gutter="0"/>
      <w:pgNumType w:start="1"/>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33D00A" w16cex:dateUtc="2021-11-08T15:34:00Z"/>
  <w16cex:commentExtensible w16cex:durableId="2533D2A1" w16cex:dateUtc="2021-11-08T15:45:00Z"/>
  <w16cex:commentExtensible w16cex:durableId="2533D1FE" w16cex:dateUtc="2021-11-08T15:42:00Z"/>
  <w16cex:commentExtensible w16cex:durableId="2533D348" w16cex:dateUtc="2021-11-08T15:48:00Z"/>
  <w16cex:commentExtensible w16cex:durableId="2533D3FE" w16cex:dateUtc="2021-11-08T15:51:00Z"/>
  <w16cex:commentExtensible w16cex:durableId="2533D43F" w16cex:dateUtc="2021-11-08T15:52:00Z"/>
  <w16cex:commentExtensible w16cex:durableId="2533D483" w16cex:dateUtc="2021-11-08T15:53:00Z"/>
  <w16cex:commentExtensible w16cex:durableId="2533D4FC" w16cex:dateUtc="2021-11-08T15:55:00Z"/>
  <w16cex:commentExtensible w16cex:durableId="2533D549" w16cex:dateUtc="2021-11-08T15:56:00Z"/>
  <w16cex:commentExtensible w16cex:durableId="2533D583" w16cex:dateUtc="2021-11-08T15:57:00Z"/>
  <w16cex:commentExtensible w16cex:durableId="2533D5EB" w16cex:dateUtc="2021-11-08T15:59:00Z"/>
  <w16cex:commentExtensible w16cex:durableId="2533D642" w16cex:dateUtc="2021-11-08T16:00:00Z"/>
  <w16cex:commentExtensible w16cex:durableId="2533D723" w16cex:dateUtc="2021-11-08T16:04:00Z"/>
  <w16cex:commentExtensible w16cex:durableId="2533D74D" w16cex:dateUtc="2021-11-08T16:05:00Z"/>
  <w16cex:commentExtensible w16cex:durableId="2533D77D" w16cex:dateUtc="2021-11-08T16:06:00Z"/>
  <w16cex:commentExtensible w16cex:durableId="2533D8BE" w16cex:dateUtc="2021-11-08T16:11:00Z"/>
  <w16cex:commentExtensible w16cex:durableId="2533D955" w16cex:dateUtc="2021-11-08T16:13:00Z"/>
  <w16cex:commentExtensible w16cex:durableId="2533DA54" w16cex:dateUtc="2021-11-08T16:18:00Z"/>
  <w16cex:commentExtensible w16cex:durableId="2533DA71" w16cex:dateUtc="2021-11-08T16:18:00Z"/>
  <w16cex:commentExtensible w16cex:durableId="2533DAA6" w16cex:dateUtc="2021-11-08T16:19:00Z"/>
  <w16cex:commentExtensible w16cex:durableId="2533DAF2" w16cex:dateUtc="2021-11-08T16:20:00Z"/>
  <w16cex:commentExtensible w16cex:durableId="2533DB30" w16cex:dateUtc="2021-11-08T16:21:00Z"/>
  <w16cex:commentExtensible w16cex:durableId="2533DB5C" w16cex:dateUtc="2021-11-08T16:22:00Z"/>
  <w16cex:commentExtensible w16cex:durableId="2533DBED" w16cex:dateUtc="2021-11-08T16:25:00Z"/>
  <w16cex:commentExtensible w16cex:durableId="2533DC4B" w16cex:dateUtc="2021-11-08T16:26:00Z"/>
  <w16cex:commentExtensible w16cex:durableId="2533DCDA" w16cex:dateUtc="2021-11-08T16:28:00Z"/>
  <w16cex:commentExtensible w16cex:durableId="2533DD08" w16cex:dateUtc="2021-11-08T16:29:00Z"/>
  <w16cex:commentExtensible w16cex:durableId="2533DDC2" w16cex:dateUtc="2021-11-08T16:32:00Z"/>
  <w16cex:commentExtensible w16cex:durableId="2533DD6E" w16cex:dateUtc="2021-11-08T16:31:00Z"/>
  <w16cex:commentExtensible w16cex:durableId="2533DD81" w16cex:dateUtc="2021-11-08T16:31:00Z"/>
  <w16cex:commentExtensible w16cex:durableId="2533DEFA" w16cex:dateUtc="2021-11-08T16:38:00Z"/>
  <w16cex:commentExtensible w16cex:durableId="2533DFC2" w16cex:dateUtc="2021-11-08T16:41:00Z"/>
  <w16cex:commentExtensible w16cex:durableId="2533E067" w16cex:dateUtc="2021-11-08T16:44:00Z"/>
  <w16cex:commentExtensible w16cex:durableId="2533E070" w16cex:dateUtc="2021-11-08T16:44:00Z"/>
  <w16cex:commentExtensible w16cex:durableId="2533E81E" w16cex:dateUtc="2021-11-08T17:17:00Z"/>
  <w16cex:commentExtensible w16cex:durableId="2533F33D" w16cex:dateUtc="2021-11-08T18:04:00Z"/>
  <w16cex:commentExtensible w16cex:durableId="25340914" w16cex:dateUtc="2021-11-08T19:37:00Z"/>
  <w16cex:commentExtensible w16cex:durableId="253409D6" w16cex:dateUtc="2021-11-08T19:40:00Z"/>
  <w16cex:commentExtensible w16cex:durableId="253409FC" w16cex:dateUtc="2021-11-08T19:41:00Z"/>
  <w16cex:commentExtensible w16cex:durableId="25340A59" w16cex:dateUtc="2021-11-08T19:43:00Z"/>
  <w16cex:commentExtensible w16cex:durableId="25340C25" w16cex:dateUtc="2021-11-08T19:50:00Z"/>
  <w16cex:commentExtensible w16cex:durableId="25340C3A" w16cex:dateUtc="2021-11-08T19:51:00Z"/>
  <w16cex:commentExtensible w16cex:durableId="25340C58" w16cex:dateUtc="2021-11-08T19:51:00Z"/>
  <w16cex:commentExtensible w16cex:durableId="25340C8A" w16cex:dateUtc="2021-11-08T19:52:00Z"/>
  <w16cex:commentExtensible w16cex:durableId="25340CDB" w16cex:dateUtc="2021-11-08T19:53:00Z"/>
  <w16cex:commentExtensible w16cex:durableId="25340E7A" w16cex:dateUtc="2021-11-08T20: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95DD143" w16cid:durableId="2533D00A"/>
  <w16cid:commentId w16cid:paraId="0FEB0E59" w16cid:durableId="2533D2A1"/>
  <w16cid:commentId w16cid:paraId="32278252" w16cid:durableId="2533D1FE"/>
  <w16cid:commentId w16cid:paraId="18EC4D03" w16cid:durableId="2533D348"/>
  <w16cid:commentId w16cid:paraId="4B680150" w16cid:durableId="2533D3FE"/>
  <w16cid:commentId w16cid:paraId="363C7638" w16cid:durableId="2533D43F"/>
  <w16cid:commentId w16cid:paraId="7DFBA59B" w16cid:durableId="2533D483"/>
  <w16cid:commentId w16cid:paraId="4DEEF1FF" w16cid:durableId="2533D4FC"/>
  <w16cid:commentId w16cid:paraId="76DBF892" w16cid:durableId="2533D549"/>
  <w16cid:commentId w16cid:paraId="6F5CD6DB" w16cid:durableId="2533D583"/>
  <w16cid:commentId w16cid:paraId="2DF4CCC0" w16cid:durableId="2533D5EB"/>
  <w16cid:commentId w16cid:paraId="43492221" w16cid:durableId="2533D642"/>
  <w16cid:commentId w16cid:paraId="56C24E03" w16cid:durableId="2533D723"/>
  <w16cid:commentId w16cid:paraId="6491199F" w16cid:durableId="2533D74D"/>
  <w16cid:commentId w16cid:paraId="7801F99C" w16cid:durableId="2533D77D"/>
  <w16cid:commentId w16cid:paraId="275BF728" w16cid:durableId="2533D8BE"/>
  <w16cid:commentId w16cid:paraId="509D3F7A" w16cid:durableId="2533D955"/>
  <w16cid:commentId w16cid:paraId="7A84748F" w16cid:durableId="2533DA54"/>
  <w16cid:commentId w16cid:paraId="2AE81E89" w16cid:durableId="2533DA71"/>
  <w16cid:commentId w16cid:paraId="2AF74272" w16cid:durableId="2533DAA6"/>
  <w16cid:commentId w16cid:paraId="12D10E8F" w16cid:durableId="2533DAF2"/>
  <w16cid:commentId w16cid:paraId="610A3354" w16cid:durableId="2533DB30"/>
  <w16cid:commentId w16cid:paraId="702E5ED8" w16cid:durableId="2533DB5C"/>
  <w16cid:commentId w16cid:paraId="74FC121D" w16cid:durableId="2533DBED"/>
  <w16cid:commentId w16cid:paraId="77494711" w16cid:durableId="2533DC4B"/>
  <w16cid:commentId w16cid:paraId="1B9A0AF9" w16cid:durableId="2533DCDA"/>
  <w16cid:commentId w16cid:paraId="236D085F" w16cid:durableId="2533DD08"/>
  <w16cid:commentId w16cid:paraId="16D09B97" w16cid:durableId="2533DDC2"/>
  <w16cid:commentId w16cid:paraId="7197E4EC" w16cid:durableId="2533DD6E"/>
  <w16cid:commentId w16cid:paraId="3C5F49BF" w16cid:durableId="2533DD81"/>
  <w16cid:commentId w16cid:paraId="01F8CEEF" w16cid:durableId="2533DEFA"/>
  <w16cid:commentId w16cid:paraId="07749185" w16cid:durableId="2533DFC2"/>
  <w16cid:commentId w16cid:paraId="1690307F" w16cid:durableId="2533E067"/>
  <w16cid:commentId w16cid:paraId="43325EDF" w16cid:durableId="2533E070"/>
  <w16cid:commentId w16cid:paraId="74D18D18" w16cid:durableId="2533E81E"/>
  <w16cid:commentId w16cid:paraId="5D5B512F" w16cid:durableId="2533F33D"/>
  <w16cid:commentId w16cid:paraId="473F5A70" w16cid:durableId="25340914"/>
  <w16cid:commentId w16cid:paraId="3B17B732" w16cid:durableId="253409D6"/>
  <w16cid:commentId w16cid:paraId="64C63B5C" w16cid:durableId="253409FC"/>
  <w16cid:commentId w16cid:paraId="52F92270" w16cid:durableId="25340A59"/>
  <w16cid:commentId w16cid:paraId="1DCBAE25" w16cid:durableId="25340C25"/>
  <w16cid:commentId w16cid:paraId="106FF130" w16cid:durableId="25340C3A"/>
  <w16cid:commentId w16cid:paraId="2F6E8326" w16cid:durableId="25340C58"/>
  <w16cid:commentId w16cid:paraId="75CC8BF4" w16cid:durableId="25340C8A"/>
  <w16cid:commentId w16cid:paraId="621A8E4F" w16cid:durableId="25340CDB"/>
  <w16cid:commentId w16cid:paraId="0FBBE87B" w16cid:durableId="25340E7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2DA4AE" w14:textId="77777777" w:rsidR="00655846" w:rsidRDefault="00655846">
      <w:r>
        <w:separator/>
      </w:r>
    </w:p>
    <w:p w14:paraId="1A139236" w14:textId="77777777" w:rsidR="00655846" w:rsidRDefault="00655846"/>
    <w:p w14:paraId="7BDCE3C7" w14:textId="77777777" w:rsidR="00655846" w:rsidRDefault="00655846"/>
  </w:endnote>
  <w:endnote w:type="continuationSeparator" w:id="0">
    <w:p w14:paraId="025BA771" w14:textId="77777777" w:rsidR="00655846" w:rsidRDefault="00655846">
      <w:r>
        <w:continuationSeparator/>
      </w:r>
    </w:p>
    <w:p w14:paraId="11334C8E" w14:textId="77777777" w:rsidR="00655846" w:rsidRDefault="00655846"/>
    <w:p w14:paraId="780CA765" w14:textId="77777777" w:rsidR="00655846" w:rsidRDefault="00655846"/>
  </w:endnote>
  <w:endnote w:type="continuationNotice" w:id="1">
    <w:p w14:paraId="53969CF9" w14:textId="77777777" w:rsidR="00655846" w:rsidRDefault="0065584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altName w:val="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43" w:usb2="00000009" w:usb3="00000000" w:csb0="000001FF" w:csb1="00000000"/>
  </w:font>
  <w:font w:name="Maiandra GD">
    <w:panose1 w:val="020E0502030308020204"/>
    <w:charset w:val="00"/>
    <w:family w:val="swiss"/>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KIX Barcode">
    <w:altName w:val="Courier New"/>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grofont">
    <w:altName w:val="Euphemia"/>
    <w:panose1 w:val="00000000000000000000"/>
    <w:charset w:val="00"/>
    <w:family w:val="roman"/>
    <w:notTrueType/>
    <w:pitch w:val="default"/>
  </w:font>
  <w:font w:name="Univers">
    <w:altName w:val="Arial"/>
    <w:charset w:val="00"/>
    <w:family w:val="swiss"/>
    <w:pitch w:val="variable"/>
    <w:sig w:usb0="80000287" w:usb1="00000000" w:usb2="00000000" w:usb3="00000000" w:csb0="0000000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931991" w14:textId="124EAE46" w:rsidR="00655846" w:rsidRPr="00BC3B53" w:rsidRDefault="00655846" w:rsidP="008C356D">
    <w:pPr>
      <w:pStyle w:val="Voettekst"/>
      <w:spacing w:line="240" w:lineRule="auto"/>
      <w:rPr>
        <w:sz w:val="2"/>
        <w:szCs w:val="2"/>
      </w:rPr>
    </w:pPr>
    <w:r w:rsidRPr="00053F07">
      <w:rPr>
        <w:noProof/>
      </w:rPr>
      <w:drawing>
        <wp:inline distT="0" distB="0" distL="0" distR="0" wp14:anchorId="6F806CBF" wp14:editId="52D22EA3">
          <wp:extent cx="404052" cy="350418"/>
          <wp:effectExtent l="0" t="0" r="0" b="0"/>
          <wp:docPr id="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2"/>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404052" cy="350418"/>
                  </a:xfrm>
                  <a:prstGeom prst="rect">
                    <a:avLst/>
                  </a:prstGeom>
                </pic:spPr>
              </pic:pic>
            </a:graphicData>
          </a:graphic>
        </wp:inline>
      </w:drawing>
    </w:r>
  </w:p>
  <w:tbl>
    <w:tblPr>
      <w:tblW w:w="9757" w:type="dxa"/>
      <w:tblLayout w:type="fixed"/>
      <w:tblCellMar>
        <w:left w:w="0" w:type="dxa"/>
        <w:right w:w="0" w:type="dxa"/>
      </w:tblCellMar>
      <w:tblLook w:val="0000" w:firstRow="0" w:lastRow="0" w:firstColumn="0" w:lastColumn="0" w:noHBand="0" w:noVBand="0"/>
    </w:tblPr>
    <w:tblGrid>
      <w:gridCol w:w="7601"/>
      <w:gridCol w:w="2156"/>
    </w:tblGrid>
    <w:tr w:rsidR="00655846" w14:paraId="1AD59FB7" w14:textId="77777777">
      <w:trPr>
        <w:trHeight w:hRule="exact" w:val="240"/>
      </w:trPr>
      <w:tc>
        <w:tcPr>
          <w:tcW w:w="7601" w:type="dxa"/>
          <w:shd w:val="clear" w:color="auto" w:fill="auto"/>
        </w:tcPr>
        <w:p w14:paraId="2F4881CE" w14:textId="31E4B127" w:rsidR="00655846" w:rsidRDefault="00655846" w:rsidP="003F1F6B"/>
        <w:p w14:paraId="0BA8832C" w14:textId="77777777" w:rsidR="00655846" w:rsidRDefault="00655846" w:rsidP="003F1F6B"/>
      </w:tc>
      <w:tc>
        <w:tcPr>
          <w:tcW w:w="2156" w:type="dxa"/>
        </w:tcPr>
        <w:p w14:paraId="5ABCDF76" w14:textId="3292E4BD" w:rsidR="00655846" w:rsidRPr="00645414" w:rsidRDefault="00655846" w:rsidP="00645414">
          <w:pPr>
            <w:pStyle w:val="Huisstijl-Paginanummering"/>
            <w:rPr>
              <w:noProof w:val="0"/>
            </w:rPr>
          </w:pPr>
          <w:r>
            <w:rPr>
              <w:noProof w:val="0"/>
            </w:rPr>
            <w:t>Pagina</w:t>
          </w:r>
          <w:r w:rsidRPr="00645414">
            <w:rPr>
              <w:noProof w:val="0"/>
            </w:rPr>
            <w:t xml:space="preserve"> </w:t>
          </w:r>
          <w:r w:rsidRPr="00645414">
            <w:rPr>
              <w:noProof w:val="0"/>
            </w:rPr>
            <w:fldChar w:fldCharType="begin"/>
          </w:r>
          <w:r w:rsidRPr="00645414">
            <w:rPr>
              <w:noProof w:val="0"/>
            </w:rPr>
            <w:instrText xml:space="preserve"> PAGE   \* MERGEFORMAT </w:instrText>
          </w:r>
          <w:r w:rsidRPr="00645414">
            <w:rPr>
              <w:noProof w:val="0"/>
            </w:rPr>
            <w:fldChar w:fldCharType="separate"/>
          </w:r>
          <w:r w:rsidR="00C57069">
            <w:t>20</w:t>
          </w:r>
          <w:r w:rsidRPr="00645414">
            <w:rPr>
              <w:noProof w:val="0"/>
            </w:rPr>
            <w:fldChar w:fldCharType="end"/>
          </w:r>
          <w:r w:rsidRPr="00645414">
            <w:rPr>
              <w:noProof w:val="0"/>
            </w:rPr>
            <w:t xml:space="preserve"> </w:t>
          </w:r>
          <w:r>
            <w:rPr>
              <w:noProof w:val="0"/>
            </w:rPr>
            <w:t>van</w:t>
          </w:r>
          <w:r w:rsidRPr="00645414">
            <w:rPr>
              <w:noProof w:val="0"/>
            </w:rPr>
            <w:t xml:space="preserve"> </w:t>
          </w:r>
          <w:r w:rsidRPr="00645414">
            <w:rPr>
              <w:noProof w:val="0"/>
            </w:rPr>
            <w:fldChar w:fldCharType="begin"/>
          </w:r>
          <w:r w:rsidRPr="00645414">
            <w:rPr>
              <w:noProof w:val="0"/>
            </w:rPr>
            <w:instrText xml:space="preserve"> SECTIONPAGES   \* MERGEFORMAT </w:instrText>
          </w:r>
          <w:r w:rsidRPr="00645414">
            <w:rPr>
              <w:noProof w:val="0"/>
            </w:rPr>
            <w:fldChar w:fldCharType="separate"/>
          </w:r>
          <w:r w:rsidR="00C57069">
            <w:t>22</w:t>
          </w:r>
          <w:r w:rsidRPr="00645414">
            <w:rPr>
              <w:noProof w:val="0"/>
            </w:rPr>
            <w:fldChar w:fldCharType="end"/>
          </w:r>
        </w:p>
      </w:tc>
    </w:tr>
  </w:tbl>
  <w:p w14:paraId="105CEDE6" w14:textId="77777777" w:rsidR="00655846" w:rsidRPr="00BC3B53" w:rsidRDefault="00655846" w:rsidP="00BC3B53">
    <w:pPr>
      <w:pStyle w:val="Voettekst"/>
      <w:spacing w:line="240" w:lineRule="auto"/>
      <w:rPr>
        <w:sz w:val="2"/>
        <w:szCs w:val="2"/>
      </w:rPr>
    </w:pPr>
  </w:p>
  <w:p w14:paraId="581F4FCB" w14:textId="77777777" w:rsidR="00655846" w:rsidRDefault="00655846"/>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655846" w14:paraId="5AC1DC24" w14:textId="77777777">
      <w:trPr>
        <w:trHeight w:hRule="exact" w:val="240"/>
      </w:trPr>
      <w:tc>
        <w:tcPr>
          <w:tcW w:w="7601" w:type="dxa"/>
          <w:shd w:val="clear" w:color="auto" w:fill="auto"/>
        </w:tcPr>
        <w:p w14:paraId="5CE83773" w14:textId="77777777" w:rsidR="00655846" w:rsidRPr="008B6E5B" w:rsidRDefault="00655846" w:rsidP="00D7688E">
          <w:pPr>
            <w:jc w:val="center"/>
            <w:rPr>
              <w:b/>
              <w:sz w:val="20"/>
              <w:szCs w:val="20"/>
              <w:highlight w:val="yellow"/>
            </w:rPr>
          </w:pPr>
        </w:p>
      </w:tc>
      <w:tc>
        <w:tcPr>
          <w:tcW w:w="2170" w:type="dxa"/>
        </w:tcPr>
        <w:p w14:paraId="53A4223A" w14:textId="71940283" w:rsidR="00655846" w:rsidRPr="00ED539E" w:rsidRDefault="00655846" w:rsidP="00ED539E">
          <w:pPr>
            <w:pStyle w:val="Huisstijl-Paginanummering"/>
            <w:rPr>
              <w:noProof w:val="0"/>
            </w:rPr>
          </w:pPr>
          <w:r>
            <w:rPr>
              <w:noProof w:val="0"/>
            </w:rPr>
            <w:t>Pagina</w:t>
          </w:r>
          <w:r w:rsidRPr="00645414">
            <w:rPr>
              <w:noProof w:val="0"/>
            </w:rPr>
            <w:t xml:space="preserve"> </w:t>
          </w:r>
          <w:r w:rsidRPr="00645414">
            <w:rPr>
              <w:noProof w:val="0"/>
            </w:rPr>
            <w:fldChar w:fldCharType="begin"/>
          </w:r>
          <w:r w:rsidRPr="00645414">
            <w:rPr>
              <w:noProof w:val="0"/>
            </w:rPr>
            <w:instrText xml:space="preserve"> PAGE   \* MERGEFORMAT </w:instrText>
          </w:r>
          <w:r w:rsidRPr="00645414">
            <w:rPr>
              <w:noProof w:val="0"/>
            </w:rPr>
            <w:fldChar w:fldCharType="separate"/>
          </w:r>
          <w:r w:rsidR="00C57069">
            <w:t>1</w:t>
          </w:r>
          <w:r w:rsidRPr="00645414">
            <w:rPr>
              <w:noProof w:val="0"/>
            </w:rPr>
            <w:fldChar w:fldCharType="end"/>
          </w:r>
          <w:r w:rsidRPr="00ED539E">
            <w:rPr>
              <w:rStyle w:val="Huisstijl-GegevenCharChar"/>
              <w:noProof w:val="0"/>
            </w:rPr>
            <w:t xml:space="preserve"> </w:t>
          </w:r>
          <w:r>
            <w:rPr>
              <w:noProof w:val="0"/>
            </w:rPr>
            <w:t>van</w:t>
          </w:r>
          <w:r w:rsidRPr="00ED539E">
            <w:rPr>
              <w:noProof w:val="0"/>
            </w:rPr>
            <w:t xml:space="preserve"> </w:t>
          </w:r>
          <w:r w:rsidRPr="00ED539E">
            <w:rPr>
              <w:noProof w:val="0"/>
            </w:rPr>
            <w:fldChar w:fldCharType="begin"/>
          </w:r>
          <w:r w:rsidRPr="00ED539E">
            <w:rPr>
              <w:noProof w:val="0"/>
            </w:rPr>
            <w:instrText xml:space="preserve"> SECTIONPAGES   \* MERGEFORMAT </w:instrText>
          </w:r>
          <w:r w:rsidRPr="00ED539E">
            <w:rPr>
              <w:noProof w:val="0"/>
            </w:rPr>
            <w:fldChar w:fldCharType="separate"/>
          </w:r>
          <w:r w:rsidR="00C57069">
            <w:t>3</w:t>
          </w:r>
          <w:r w:rsidRPr="00ED539E">
            <w:rPr>
              <w:noProof w:val="0"/>
            </w:rPr>
            <w:fldChar w:fldCharType="end"/>
          </w:r>
        </w:p>
      </w:tc>
    </w:tr>
  </w:tbl>
  <w:p w14:paraId="5A273F72" w14:textId="77777777" w:rsidR="00655846" w:rsidRPr="00BC3B53" w:rsidRDefault="00655846" w:rsidP="008C356D">
    <w:pPr>
      <w:pStyle w:val="Voettekst"/>
      <w:spacing w:line="240" w:lineRule="auto"/>
      <w:rPr>
        <w:sz w:val="2"/>
        <w:szCs w:val="2"/>
      </w:rPr>
    </w:pPr>
  </w:p>
  <w:p w14:paraId="2EB9E79C" w14:textId="77777777" w:rsidR="00655846" w:rsidRPr="00BC3B53" w:rsidRDefault="00655846"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B79B23" w14:textId="77777777" w:rsidR="00655846" w:rsidRDefault="00655846">
      <w:r>
        <w:separator/>
      </w:r>
    </w:p>
    <w:p w14:paraId="37C77737" w14:textId="77777777" w:rsidR="00655846" w:rsidRDefault="00655846"/>
    <w:p w14:paraId="7A35493A" w14:textId="77777777" w:rsidR="00655846" w:rsidRDefault="00655846"/>
  </w:footnote>
  <w:footnote w:type="continuationSeparator" w:id="0">
    <w:p w14:paraId="6950ABE6" w14:textId="77777777" w:rsidR="00655846" w:rsidRDefault="00655846">
      <w:r>
        <w:continuationSeparator/>
      </w:r>
    </w:p>
    <w:p w14:paraId="56DF8F7D" w14:textId="77777777" w:rsidR="00655846" w:rsidRDefault="00655846"/>
    <w:p w14:paraId="59908EB1" w14:textId="77777777" w:rsidR="00655846" w:rsidRDefault="00655846"/>
  </w:footnote>
  <w:footnote w:type="continuationNotice" w:id="1">
    <w:p w14:paraId="504E59B8" w14:textId="77777777" w:rsidR="00655846" w:rsidRDefault="00655846">
      <w:pPr>
        <w:spacing w:line="240" w:lineRule="auto"/>
      </w:pPr>
    </w:p>
  </w:footnote>
  <w:footnote w:id="2">
    <w:p w14:paraId="313EF0AD" w14:textId="77777777" w:rsidR="00655846" w:rsidRPr="00785CA2" w:rsidRDefault="00655846" w:rsidP="00383AB8">
      <w:pPr>
        <w:pStyle w:val="Voetnoottekst"/>
        <w:rPr>
          <w:rFonts w:ascii="Calibri Light" w:hAnsi="Calibri Light"/>
          <w:sz w:val="16"/>
          <w:szCs w:val="16"/>
        </w:rPr>
      </w:pPr>
      <w:r>
        <w:rPr>
          <w:rStyle w:val="Voetnootmarkering"/>
        </w:rPr>
        <w:footnoteRef/>
      </w:r>
      <w:r>
        <w:t xml:space="preserve"> </w:t>
      </w:r>
      <w:r w:rsidRPr="00785CA2">
        <w:rPr>
          <w:rFonts w:ascii="Calibri Light" w:hAnsi="Calibri Light"/>
          <w:sz w:val="16"/>
          <w:szCs w:val="16"/>
        </w:rPr>
        <w:t>Vzr. Rb. Amsterdam 4 mei 2016, ECLI:NL:RBAMS:2016:2737.</w:t>
      </w:r>
    </w:p>
    <w:p w14:paraId="47B0B219" w14:textId="736B7834" w:rsidR="00655846" w:rsidRDefault="00655846">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CC8D2" w14:textId="77777777" w:rsidR="00655846" w:rsidRPr="00217880" w:rsidRDefault="00655846" w:rsidP="008C356D">
    <w:pPr>
      <w:spacing w:line="0" w:lineRule="atLeast"/>
      <w:rPr>
        <w:sz w:val="2"/>
        <w:szCs w:val="2"/>
      </w:rPr>
    </w:pPr>
  </w:p>
  <w:p w14:paraId="6AF0FB66" w14:textId="77777777" w:rsidR="00655846" w:rsidRPr="00217880" w:rsidRDefault="00655846" w:rsidP="004F44C2">
    <w:pPr>
      <w:spacing w:line="0" w:lineRule="atLeast"/>
      <w:rPr>
        <w:sz w:val="2"/>
        <w:szCs w:val="2"/>
      </w:rPr>
    </w:pPr>
  </w:p>
  <w:p w14:paraId="39E97376" w14:textId="77777777" w:rsidR="00655846" w:rsidRDefault="00655846"/>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CellMar>
        <w:left w:w="0" w:type="dxa"/>
        <w:right w:w="0" w:type="dxa"/>
      </w:tblCellMar>
      <w:tblLook w:val="0000" w:firstRow="0" w:lastRow="0" w:firstColumn="0" w:lastColumn="0" w:noHBand="0" w:noVBand="0"/>
    </w:tblPr>
    <w:tblGrid>
      <w:gridCol w:w="720"/>
      <w:gridCol w:w="5173"/>
    </w:tblGrid>
    <w:tr w:rsidR="00655846" w14:paraId="7BDE2628" w14:textId="77777777">
      <w:trPr>
        <w:trHeight w:val="2636"/>
      </w:trPr>
      <w:tc>
        <w:tcPr>
          <w:tcW w:w="720" w:type="dxa"/>
          <w:shd w:val="clear" w:color="auto" w:fill="auto"/>
        </w:tcPr>
        <w:p w14:paraId="26C1CFFE" w14:textId="4BBAD79E" w:rsidR="00655846" w:rsidRDefault="00655846" w:rsidP="00764A72">
          <w:pPr>
            <w:framePr w:w="6340" w:h="2750" w:hRule="exact" w:hSpace="180" w:wrap="around" w:vAnchor="page" w:hAnchor="text" w:x="3873" w:y="-70"/>
            <w:spacing w:line="240" w:lineRule="auto"/>
          </w:pPr>
        </w:p>
      </w:tc>
      <w:tc>
        <w:tcPr>
          <w:tcW w:w="5173" w:type="dxa"/>
          <w:shd w:val="clear" w:color="auto" w:fill="auto"/>
        </w:tcPr>
        <w:p w14:paraId="7454FF96" w14:textId="65E87092" w:rsidR="00655846" w:rsidRDefault="00655846" w:rsidP="00764A72">
          <w:pPr>
            <w:framePr w:w="6340" w:h="2750" w:hRule="exact" w:hSpace="180" w:wrap="around" w:vAnchor="page" w:hAnchor="text" w:x="3873" w:y="-70"/>
            <w:spacing w:line="240" w:lineRule="auto"/>
          </w:pPr>
        </w:p>
      </w:tc>
    </w:tr>
  </w:tbl>
  <w:p w14:paraId="146AD8BA" w14:textId="77777777" w:rsidR="00655846" w:rsidRDefault="00655846" w:rsidP="00764A72">
    <w:pPr>
      <w:framePr w:w="6340" w:h="2750" w:hRule="exact" w:hSpace="180" w:wrap="around" w:vAnchor="page" w:hAnchor="text" w:x="3873" w:y="-70"/>
    </w:pPr>
  </w:p>
  <w:p w14:paraId="6209055A" w14:textId="77777777" w:rsidR="00655846" w:rsidRDefault="00655846" w:rsidP="009B0138">
    <w:pPr>
      <w:pStyle w:val="Koptekst"/>
    </w:pPr>
  </w:p>
  <w:p w14:paraId="0F1F26DD" w14:textId="77777777" w:rsidR="00655846" w:rsidRPr="00BC4AE3" w:rsidRDefault="00655846" w:rsidP="00BC4AE3">
    <w:pPr>
      <w:pStyle w:val="Koptekst"/>
    </w:pPr>
  </w:p>
  <w:p w14:paraId="3922A59B" w14:textId="77777777" w:rsidR="00655846" w:rsidRDefault="00655846"/>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263F5"/>
    <w:multiLevelType w:val="hybridMultilevel"/>
    <w:tmpl w:val="08367596"/>
    <w:lvl w:ilvl="0" w:tplc="208A9538">
      <w:numFmt w:val="bullet"/>
      <w:lvlText w:val="-"/>
      <w:lvlJc w:val="left"/>
      <w:pPr>
        <w:ind w:left="720" w:hanging="360"/>
      </w:pPr>
      <w:rPr>
        <w:rFonts w:ascii="Verdana" w:eastAsia="Times New Roman" w:hAnsi="Verdana" w:cs="Maiandra GD"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7155DA4"/>
    <w:multiLevelType w:val="hybridMultilevel"/>
    <w:tmpl w:val="058061C6"/>
    <w:lvl w:ilvl="0" w:tplc="1604FEA0">
      <w:start w:val="1"/>
      <w:numFmt w:val="decimal"/>
      <w:lvlText w:val="Ad.%1"/>
      <w:lvlJc w:val="left"/>
      <w:pPr>
        <w:ind w:left="720" w:hanging="360"/>
      </w:pPr>
      <w:rPr>
        <w:rFonts w:hint="default"/>
      </w:rPr>
    </w:lvl>
    <w:lvl w:ilvl="1" w:tplc="47B42454">
      <w:start w:val="1"/>
      <w:numFmt w:val="decimal"/>
      <w:lvlText w:val="%2."/>
      <w:lvlJc w:val="left"/>
      <w:pPr>
        <w:ind w:left="1530" w:hanging="45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8223C23"/>
    <w:multiLevelType w:val="hybridMultilevel"/>
    <w:tmpl w:val="AD1ECD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start w:val="1"/>
      <w:numFmt w:val="bullet"/>
      <w:pStyle w:val="Kop4"/>
      <w:lvlText w:val=""/>
      <w:lvlJc w:val="left"/>
      <w:pPr>
        <w:ind w:left="2880" w:hanging="360"/>
      </w:pPr>
      <w:rPr>
        <w:rFonts w:ascii="Symbol" w:hAnsi="Symbol" w:hint="default"/>
      </w:rPr>
    </w:lvl>
    <w:lvl w:ilvl="4" w:tplc="04130003">
      <w:start w:val="1"/>
      <w:numFmt w:val="bullet"/>
      <w:pStyle w:val="Kop5"/>
      <w:lvlText w:val="o"/>
      <w:lvlJc w:val="left"/>
      <w:pPr>
        <w:ind w:left="3600" w:hanging="360"/>
      </w:pPr>
      <w:rPr>
        <w:rFonts w:ascii="Courier New" w:hAnsi="Courier New" w:cs="Courier New" w:hint="default"/>
      </w:rPr>
    </w:lvl>
    <w:lvl w:ilvl="5" w:tplc="04130005">
      <w:start w:val="1"/>
      <w:numFmt w:val="bullet"/>
      <w:pStyle w:val="Kop6"/>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8FF4743"/>
    <w:multiLevelType w:val="hybridMultilevel"/>
    <w:tmpl w:val="69B6D1D8"/>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A4120A4"/>
    <w:multiLevelType w:val="hybridMultilevel"/>
    <w:tmpl w:val="54407172"/>
    <w:lvl w:ilvl="0" w:tplc="1EDC355A">
      <w:start w:val="1"/>
      <w:numFmt w:val="bullet"/>
      <w:pStyle w:val="Lijstopsomteken"/>
      <w:lvlText w:val="•"/>
      <w:lvlJc w:val="left"/>
      <w:pPr>
        <w:tabs>
          <w:tab w:val="num" w:pos="227"/>
        </w:tabs>
        <w:ind w:left="227" w:hanging="227"/>
      </w:pPr>
      <w:rPr>
        <w:rFonts w:ascii="Verdana" w:hAnsi="Verdana" w:hint="default"/>
        <w:sz w:val="18"/>
        <w:szCs w:val="18"/>
      </w:rPr>
    </w:lvl>
    <w:lvl w:ilvl="1" w:tplc="D26AD066">
      <w:numFmt w:val="bullet"/>
      <w:lvlText w:val="-"/>
      <w:lvlJc w:val="left"/>
      <w:pPr>
        <w:ind w:left="1440" w:hanging="360"/>
      </w:pPr>
      <w:rPr>
        <w:rFonts w:ascii="Verdana" w:eastAsia="Times New Roman" w:hAnsi="Verdana" w:cs="Times New Roman"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2D65F02"/>
    <w:multiLevelType w:val="hybridMultilevel"/>
    <w:tmpl w:val="1720977C"/>
    <w:lvl w:ilvl="0" w:tplc="0413000F">
      <w:start w:val="1"/>
      <w:numFmt w:val="decimal"/>
      <w:lvlText w:val="%1."/>
      <w:lvlJc w:val="left"/>
      <w:pPr>
        <w:ind w:left="720" w:hanging="360"/>
      </w:pPr>
    </w:lvl>
    <w:lvl w:ilvl="1" w:tplc="0413000F">
      <w:start w:val="1"/>
      <w:numFmt w:val="decimal"/>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3D1696F"/>
    <w:multiLevelType w:val="hybridMultilevel"/>
    <w:tmpl w:val="9F8A0E10"/>
    <w:lvl w:ilvl="0" w:tplc="3224EEAA">
      <w:start w:val="1"/>
      <w:numFmt w:val="decimal"/>
      <w:lvlText w:val="%1."/>
      <w:lvlJc w:val="left"/>
      <w:pPr>
        <w:ind w:left="810" w:hanging="45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A3520CF"/>
    <w:multiLevelType w:val="multilevel"/>
    <w:tmpl w:val="884A2386"/>
    <w:lvl w:ilvl="0">
      <w:start w:val="1"/>
      <w:numFmt w:val="decimal"/>
      <w:pStyle w:val="Bullet01Num"/>
      <w:lvlText w:val="(%1)"/>
      <w:lvlJc w:val="left"/>
      <w:pPr>
        <w:tabs>
          <w:tab w:val="num" w:pos="1417"/>
        </w:tabs>
        <w:ind w:left="1417" w:hanging="709"/>
      </w:pPr>
      <w:rPr>
        <w:rFonts w:hint="default"/>
      </w:rPr>
    </w:lvl>
    <w:lvl w:ilvl="1">
      <w:start w:val="1"/>
      <w:numFmt w:val="lowerLetter"/>
      <w:lvlText w:val="%2)"/>
      <w:lvlJc w:val="left"/>
      <w:pPr>
        <w:tabs>
          <w:tab w:val="num" w:pos="2124"/>
        </w:tabs>
        <w:ind w:left="2124" w:hanging="708"/>
      </w:pPr>
      <w:rPr>
        <w:rFonts w:hint="default"/>
      </w:rPr>
    </w:lvl>
    <w:lvl w:ilvl="2">
      <w:start w:val="1"/>
      <w:numFmt w:val="decimal"/>
      <w:pStyle w:val="Bullet03Num"/>
      <w:lvlText w:val="%3)"/>
      <w:lvlJc w:val="left"/>
      <w:pPr>
        <w:tabs>
          <w:tab w:val="num" w:pos="2409"/>
        </w:tabs>
        <w:ind w:left="2409" w:hanging="285"/>
      </w:pPr>
      <w:rPr>
        <w:rFonts w:hint="default"/>
      </w:rPr>
    </w:lvl>
    <w:lvl w:ilvl="3">
      <w:start w:val="1"/>
      <w:numFmt w:val="upperRoman"/>
      <w:lvlText w:val="%4)"/>
      <w:lvlJc w:val="left"/>
      <w:pPr>
        <w:tabs>
          <w:tab w:val="num" w:pos="708"/>
        </w:tabs>
        <w:ind w:left="3540" w:hanging="708"/>
      </w:pPr>
      <w:rPr>
        <w:rFonts w:hint="default"/>
      </w:rPr>
    </w:lvl>
    <w:lvl w:ilvl="4">
      <w:start w:val="1"/>
      <w:numFmt w:val="decimal"/>
      <w:lvlText w:val="(%5)"/>
      <w:lvlJc w:val="left"/>
      <w:pPr>
        <w:tabs>
          <w:tab w:val="num" w:pos="708"/>
        </w:tabs>
        <w:ind w:left="4248" w:hanging="708"/>
      </w:pPr>
      <w:rPr>
        <w:rFonts w:hint="default"/>
      </w:rPr>
    </w:lvl>
    <w:lvl w:ilvl="5">
      <w:start w:val="1"/>
      <w:numFmt w:val="lowerLetter"/>
      <w:lvlText w:val="(%6)"/>
      <w:lvlJc w:val="left"/>
      <w:pPr>
        <w:tabs>
          <w:tab w:val="num" w:pos="708"/>
        </w:tabs>
        <w:ind w:left="4956" w:hanging="708"/>
      </w:pPr>
      <w:rPr>
        <w:rFonts w:hint="default"/>
      </w:rPr>
    </w:lvl>
    <w:lvl w:ilvl="6">
      <w:start w:val="1"/>
      <w:numFmt w:val="lowerRoman"/>
      <w:lvlText w:val="(%7)"/>
      <w:lvlJc w:val="left"/>
      <w:pPr>
        <w:tabs>
          <w:tab w:val="num" w:pos="708"/>
        </w:tabs>
        <w:ind w:left="5664" w:hanging="708"/>
      </w:pPr>
      <w:rPr>
        <w:rFonts w:hint="default"/>
      </w:rPr>
    </w:lvl>
    <w:lvl w:ilvl="7">
      <w:start w:val="1"/>
      <w:numFmt w:val="lowerLetter"/>
      <w:lvlText w:val="(%8)"/>
      <w:lvlJc w:val="left"/>
      <w:pPr>
        <w:tabs>
          <w:tab w:val="num" w:pos="708"/>
        </w:tabs>
        <w:ind w:left="6372" w:hanging="708"/>
      </w:pPr>
      <w:rPr>
        <w:rFonts w:hint="default"/>
      </w:rPr>
    </w:lvl>
    <w:lvl w:ilvl="8">
      <w:start w:val="1"/>
      <w:numFmt w:val="lowerRoman"/>
      <w:lvlText w:val="(%9)"/>
      <w:lvlJc w:val="left"/>
      <w:pPr>
        <w:tabs>
          <w:tab w:val="num" w:pos="708"/>
        </w:tabs>
        <w:ind w:left="7080" w:hanging="708"/>
      </w:pPr>
      <w:rPr>
        <w:rFonts w:hint="default"/>
      </w:rPr>
    </w:lvl>
  </w:abstractNum>
  <w:abstractNum w:abstractNumId="8" w15:restartNumberingAfterBreak="0">
    <w:nsid w:val="1D836328"/>
    <w:multiLevelType w:val="hybridMultilevel"/>
    <w:tmpl w:val="76CCDB34"/>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E555FEF"/>
    <w:multiLevelType w:val="hybridMultilevel"/>
    <w:tmpl w:val="50F0923E"/>
    <w:lvl w:ilvl="0" w:tplc="0D84E2DA">
      <w:start w:val="1"/>
      <w:numFmt w:val="bullet"/>
      <w:pStyle w:val="Lijstopsomteken2"/>
      <w:lvlText w:val="–"/>
      <w:lvlJc w:val="left"/>
      <w:pPr>
        <w:tabs>
          <w:tab w:val="num" w:pos="227"/>
        </w:tabs>
        <w:ind w:left="227" w:firstLine="0"/>
      </w:pPr>
      <w:rPr>
        <w:rFonts w:ascii="Verdana" w:hAnsi="Verdana" w:hint="default"/>
      </w:rPr>
    </w:lvl>
    <w:lvl w:ilvl="1" w:tplc="5816B162" w:tentative="1">
      <w:start w:val="1"/>
      <w:numFmt w:val="bullet"/>
      <w:lvlText w:val="o"/>
      <w:lvlJc w:val="left"/>
      <w:pPr>
        <w:tabs>
          <w:tab w:val="num" w:pos="1440"/>
        </w:tabs>
        <w:ind w:left="1440" w:hanging="360"/>
      </w:pPr>
      <w:rPr>
        <w:rFonts w:ascii="Courier New" w:hAnsi="Courier New" w:cs="Courier New" w:hint="default"/>
      </w:rPr>
    </w:lvl>
    <w:lvl w:ilvl="2" w:tplc="7D580D96" w:tentative="1">
      <w:start w:val="1"/>
      <w:numFmt w:val="bullet"/>
      <w:lvlText w:val=""/>
      <w:lvlJc w:val="left"/>
      <w:pPr>
        <w:tabs>
          <w:tab w:val="num" w:pos="2160"/>
        </w:tabs>
        <w:ind w:left="2160" w:hanging="360"/>
      </w:pPr>
      <w:rPr>
        <w:rFonts w:ascii="Wingdings" w:hAnsi="Wingdings" w:hint="default"/>
      </w:rPr>
    </w:lvl>
    <w:lvl w:ilvl="3" w:tplc="89FC090A" w:tentative="1">
      <w:start w:val="1"/>
      <w:numFmt w:val="bullet"/>
      <w:lvlText w:val=""/>
      <w:lvlJc w:val="left"/>
      <w:pPr>
        <w:tabs>
          <w:tab w:val="num" w:pos="2880"/>
        </w:tabs>
        <w:ind w:left="2880" w:hanging="360"/>
      </w:pPr>
      <w:rPr>
        <w:rFonts w:ascii="Symbol" w:hAnsi="Symbol" w:hint="default"/>
      </w:rPr>
    </w:lvl>
    <w:lvl w:ilvl="4" w:tplc="0178CAD4" w:tentative="1">
      <w:start w:val="1"/>
      <w:numFmt w:val="bullet"/>
      <w:lvlText w:val="o"/>
      <w:lvlJc w:val="left"/>
      <w:pPr>
        <w:tabs>
          <w:tab w:val="num" w:pos="3600"/>
        </w:tabs>
        <w:ind w:left="3600" w:hanging="360"/>
      </w:pPr>
      <w:rPr>
        <w:rFonts w:ascii="Courier New" w:hAnsi="Courier New" w:cs="Courier New" w:hint="default"/>
      </w:rPr>
    </w:lvl>
    <w:lvl w:ilvl="5" w:tplc="C2EC7462" w:tentative="1">
      <w:start w:val="1"/>
      <w:numFmt w:val="bullet"/>
      <w:lvlText w:val=""/>
      <w:lvlJc w:val="left"/>
      <w:pPr>
        <w:tabs>
          <w:tab w:val="num" w:pos="4320"/>
        </w:tabs>
        <w:ind w:left="4320" w:hanging="360"/>
      </w:pPr>
      <w:rPr>
        <w:rFonts w:ascii="Wingdings" w:hAnsi="Wingdings" w:hint="default"/>
      </w:rPr>
    </w:lvl>
    <w:lvl w:ilvl="6" w:tplc="326CD4F0" w:tentative="1">
      <w:start w:val="1"/>
      <w:numFmt w:val="bullet"/>
      <w:lvlText w:val=""/>
      <w:lvlJc w:val="left"/>
      <w:pPr>
        <w:tabs>
          <w:tab w:val="num" w:pos="5040"/>
        </w:tabs>
        <w:ind w:left="5040" w:hanging="360"/>
      </w:pPr>
      <w:rPr>
        <w:rFonts w:ascii="Symbol" w:hAnsi="Symbol" w:hint="default"/>
      </w:rPr>
    </w:lvl>
    <w:lvl w:ilvl="7" w:tplc="7710FF42" w:tentative="1">
      <w:start w:val="1"/>
      <w:numFmt w:val="bullet"/>
      <w:lvlText w:val="o"/>
      <w:lvlJc w:val="left"/>
      <w:pPr>
        <w:tabs>
          <w:tab w:val="num" w:pos="5760"/>
        </w:tabs>
        <w:ind w:left="5760" w:hanging="360"/>
      </w:pPr>
      <w:rPr>
        <w:rFonts w:ascii="Courier New" w:hAnsi="Courier New" w:cs="Courier New" w:hint="default"/>
      </w:rPr>
    </w:lvl>
    <w:lvl w:ilvl="8" w:tplc="23F6E7E4"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42737DD"/>
    <w:multiLevelType w:val="hybridMultilevel"/>
    <w:tmpl w:val="A5CE4C5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8446D81"/>
    <w:multiLevelType w:val="hybridMultilevel"/>
    <w:tmpl w:val="9BBCEA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28DE04F6"/>
    <w:multiLevelType w:val="hybridMultilevel"/>
    <w:tmpl w:val="0E62038E"/>
    <w:lvl w:ilvl="0" w:tplc="04130001">
      <w:start w:val="1"/>
      <w:numFmt w:val="bullet"/>
      <w:lvlText w:val=""/>
      <w:lvlJc w:val="left"/>
      <w:pPr>
        <w:ind w:left="587" w:hanging="360"/>
      </w:pPr>
      <w:rPr>
        <w:rFonts w:ascii="Symbol" w:hAnsi="Symbol" w:hint="default"/>
      </w:rPr>
    </w:lvl>
    <w:lvl w:ilvl="1" w:tplc="04130003" w:tentative="1">
      <w:start w:val="1"/>
      <w:numFmt w:val="bullet"/>
      <w:lvlText w:val="o"/>
      <w:lvlJc w:val="left"/>
      <w:pPr>
        <w:ind w:left="1307" w:hanging="360"/>
      </w:pPr>
      <w:rPr>
        <w:rFonts w:ascii="Courier New" w:hAnsi="Courier New" w:cs="Courier New" w:hint="default"/>
      </w:rPr>
    </w:lvl>
    <w:lvl w:ilvl="2" w:tplc="04130005" w:tentative="1">
      <w:start w:val="1"/>
      <w:numFmt w:val="bullet"/>
      <w:lvlText w:val=""/>
      <w:lvlJc w:val="left"/>
      <w:pPr>
        <w:ind w:left="2027" w:hanging="360"/>
      </w:pPr>
      <w:rPr>
        <w:rFonts w:ascii="Wingdings" w:hAnsi="Wingdings" w:hint="default"/>
      </w:rPr>
    </w:lvl>
    <w:lvl w:ilvl="3" w:tplc="04130001" w:tentative="1">
      <w:start w:val="1"/>
      <w:numFmt w:val="bullet"/>
      <w:lvlText w:val=""/>
      <w:lvlJc w:val="left"/>
      <w:pPr>
        <w:ind w:left="2747" w:hanging="360"/>
      </w:pPr>
      <w:rPr>
        <w:rFonts w:ascii="Symbol" w:hAnsi="Symbol" w:hint="default"/>
      </w:rPr>
    </w:lvl>
    <w:lvl w:ilvl="4" w:tplc="04130003" w:tentative="1">
      <w:start w:val="1"/>
      <w:numFmt w:val="bullet"/>
      <w:lvlText w:val="o"/>
      <w:lvlJc w:val="left"/>
      <w:pPr>
        <w:ind w:left="3467" w:hanging="360"/>
      </w:pPr>
      <w:rPr>
        <w:rFonts w:ascii="Courier New" w:hAnsi="Courier New" w:cs="Courier New" w:hint="default"/>
      </w:rPr>
    </w:lvl>
    <w:lvl w:ilvl="5" w:tplc="04130005" w:tentative="1">
      <w:start w:val="1"/>
      <w:numFmt w:val="bullet"/>
      <w:lvlText w:val=""/>
      <w:lvlJc w:val="left"/>
      <w:pPr>
        <w:ind w:left="4187" w:hanging="360"/>
      </w:pPr>
      <w:rPr>
        <w:rFonts w:ascii="Wingdings" w:hAnsi="Wingdings" w:hint="default"/>
      </w:rPr>
    </w:lvl>
    <w:lvl w:ilvl="6" w:tplc="04130001" w:tentative="1">
      <w:start w:val="1"/>
      <w:numFmt w:val="bullet"/>
      <w:lvlText w:val=""/>
      <w:lvlJc w:val="left"/>
      <w:pPr>
        <w:ind w:left="4907" w:hanging="360"/>
      </w:pPr>
      <w:rPr>
        <w:rFonts w:ascii="Symbol" w:hAnsi="Symbol" w:hint="default"/>
      </w:rPr>
    </w:lvl>
    <w:lvl w:ilvl="7" w:tplc="04130003" w:tentative="1">
      <w:start w:val="1"/>
      <w:numFmt w:val="bullet"/>
      <w:lvlText w:val="o"/>
      <w:lvlJc w:val="left"/>
      <w:pPr>
        <w:ind w:left="5627" w:hanging="360"/>
      </w:pPr>
      <w:rPr>
        <w:rFonts w:ascii="Courier New" w:hAnsi="Courier New" w:cs="Courier New" w:hint="default"/>
      </w:rPr>
    </w:lvl>
    <w:lvl w:ilvl="8" w:tplc="04130005" w:tentative="1">
      <w:start w:val="1"/>
      <w:numFmt w:val="bullet"/>
      <w:lvlText w:val=""/>
      <w:lvlJc w:val="left"/>
      <w:pPr>
        <w:ind w:left="6347" w:hanging="360"/>
      </w:pPr>
      <w:rPr>
        <w:rFonts w:ascii="Wingdings" w:hAnsi="Wingdings" w:hint="default"/>
      </w:rPr>
    </w:lvl>
  </w:abstractNum>
  <w:abstractNum w:abstractNumId="13" w15:restartNumberingAfterBreak="0">
    <w:nsid w:val="2C514AF6"/>
    <w:multiLevelType w:val="multilevel"/>
    <w:tmpl w:val="B1441BA6"/>
    <w:lvl w:ilvl="0">
      <w:start w:val="1"/>
      <w:numFmt w:val="decimal"/>
      <w:pStyle w:val="Eis1"/>
      <w:lvlText w:val="%1."/>
      <w:lvlJc w:val="left"/>
      <w:pPr>
        <w:tabs>
          <w:tab w:val="num" w:pos="1134"/>
        </w:tabs>
        <w:ind w:left="1134" w:hanging="1134"/>
      </w:pPr>
      <w:rPr>
        <w:rFonts w:hint="default"/>
      </w:rPr>
    </w:lvl>
    <w:lvl w:ilvl="1">
      <w:start w:val="1"/>
      <w:numFmt w:val="decimal"/>
      <w:pStyle w:val="Eis11"/>
      <w:lvlText w:val="%1.%2."/>
      <w:lvlJc w:val="left"/>
      <w:pPr>
        <w:tabs>
          <w:tab w:val="num" w:pos="4820"/>
        </w:tabs>
        <w:ind w:left="4820" w:hanging="1134"/>
      </w:pPr>
      <w:rPr>
        <w:rFonts w:hint="default"/>
      </w:rPr>
    </w:lvl>
    <w:lvl w:ilvl="2">
      <w:start w:val="1"/>
      <w:numFmt w:val="decimal"/>
      <w:pStyle w:val="Eis111"/>
      <w:lvlText w:val="%1.%2.%3."/>
      <w:lvlJc w:val="left"/>
      <w:pPr>
        <w:tabs>
          <w:tab w:val="num" w:pos="1418"/>
        </w:tabs>
        <w:ind w:left="1418" w:hanging="1089"/>
      </w:pPr>
      <w:rPr>
        <w:rFonts w:hint="default"/>
      </w:rPr>
    </w:lvl>
    <w:lvl w:ilvl="3">
      <w:start w:val="1"/>
      <w:numFmt w:val="bullet"/>
      <w:pStyle w:val="EisBullet"/>
      <w:lvlText w:val=""/>
      <w:lvlJc w:val="left"/>
      <w:pPr>
        <w:tabs>
          <w:tab w:val="num" w:pos="1418"/>
        </w:tabs>
        <w:ind w:left="1418" w:hanging="284"/>
      </w:pPr>
      <w:rPr>
        <w:rFonts w:ascii="Symbol" w:hAnsi="Symbol" w:hint="default"/>
        <w:color w:val="auto"/>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14" w15:restartNumberingAfterBreak="0">
    <w:nsid w:val="35124249"/>
    <w:multiLevelType w:val="hybridMultilevel"/>
    <w:tmpl w:val="53E03964"/>
    <w:lvl w:ilvl="0" w:tplc="04130001">
      <w:start w:val="1"/>
      <w:numFmt w:val="bullet"/>
      <w:lvlText w:val=""/>
      <w:lvlJc w:val="left"/>
      <w:pPr>
        <w:ind w:left="947" w:hanging="360"/>
      </w:pPr>
      <w:rPr>
        <w:rFonts w:ascii="Symbol" w:hAnsi="Symbol" w:hint="default"/>
      </w:rPr>
    </w:lvl>
    <w:lvl w:ilvl="1" w:tplc="04130003" w:tentative="1">
      <w:start w:val="1"/>
      <w:numFmt w:val="bullet"/>
      <w:lvlText w:val="o"/>
      <w:lvlJc w:val="left"/>
      <w:pPr>
        <w:ind w:left="1667" w:hanging="360"/>
      </w:pPr>
      <w:rPr>
        <w:rFonts w:ascii="Courier New" w:hAnsi="Courier New" w:cs="Courier New" w:hint="default"/>
      </w:rPr>
    </w:lvl>
    <w:lvl w:ilvl="2" w:tplc="04130005" w:tentative="1">
      <w:start w:val="1"/>
      <w:numFmt w:val="bullet"/>
      <w:lvlText w:val=""/>
      <w:lvlJc w:val="left"/>
      <w:pPr>
        <w:ind w:left="2387" w:hanging="360"/>
      </w:pPr>
      <w:rPr>
        <w:rFonts w:ascii="Wingdings" w:hAnsi="Wingdings" w:hint="default"/>
      </w:rPr>
    </w:lvl>
    <w:lvl w:ilvl="3" w:tplc="04130001" w:tentative="1">
      <w:start w:val="1"/>
      <w:numFmt w:val="bullet"/>
      <w:lvlText w:val=""/>
      <w:lvlJc w:val="left"/>
      <w:pPr>
        <w:ind w:left="3107" w:hanging="360"/>
      </w:pPr>
      <w:rPr>
        <w:rFonts w:ascii="Symbol" w:hAnsi="Symbol" w:hint="default"/>
      </w:rPr>
    </w:lvl>
    <w:lvl w:ilvl="4" w:tplc="04130003" w:tentative="1">
      <w:start w:val="1"/>
      <w:numFmt w:val="bullet"/>
      <w:lvlText w:val="o"/>
      <w:lvlJc w:val="left"/>
      <w:pPr>
        <w:ind w:left="3827" w:hanging="360"/>
      </w:pPr>
      <w:rPr>
        <w:rFonts w:ascii="Courier New" w:hAnsi="Courier New" w:cs="Courier New" w:hint="default"/>
      </w:rPr>
    </w:lvl>
    <w:lvl w:ilvl="5" w:tplc="04130005" w:tentative="1">
      <w:start w:val="1"/>
      <w:numFmt w:val="bullet"/>
      <w:lvlText w:val=""/>
      <w:lvlJc w:val="left"/>
      <w:pPr>
        <w:ind w:left="4547" w:hanging="360"/>
      </w:pPr>
      <w:rPr>
        <w:rFonts w:ascii="Wingdings" w:hAnsi="Wingdings" w:hint="default"/>
      </w:rPr>
    </w:lvl>
    <w:lvl w:ilvl="6" w:tplc="04130001" w:tentative="1">
      <w:start w:val="1"/>
      <w:numFmt w:val="bullet"/>
      <w:lvlText w:val=""/>
      <w:lvlJc w:val="left"/>
      <w:pPr>
        <w:ind w:left="5267" w:hanging="360"/>
      </w:pPr>
      <w:rPr>
        <w:rFonts w:ascii="Symbol" w:hAnsi="Symbol" w:hint="default"/>
      </w:rPr>
    </w:lvl>
    <w:lvl w:ilvl="7" w:tplc="04130003" w:tentative="1">
      <w:start w:val="1"/>
      <w:numFmt w:val="bullet"/>
      <w:lvlText w:val="o"/>
      <w:lvlJc w:val="left"/>
      <w:pPr>
        <w:ind w:left="5987" w:hanging="360"/>
      </w:pPr>
      <w:rPr>
        <w:rFonts w:ascii="Courier New" w:hAnsi="Courier New" w:cs="Courier New" w:hint="default"/>
      </w:rPr>
    </w:lvl>
    <w:lvl w:ilvl="8" w:tplc="04130005" w:tentative="1">
      <w:start w:val="1"/>
      <w:numFmt w:val="bullet"/>
      <w:lvlText w:val=""/>
      <w:lvlJc w:val="left"/>
      <w:pPr>
        <w:ind w:left="6707" w:hanging="360"/>
      </w:pPr>
      <w:rPr>
        <w:rFonts w:ascii="Wingdings" w:hAnsi="Wingdings" w:hint="default"/>
      </w:rPr>
    </w:lvl>
  </w:abstractNum>
  <w:abstractNum w:abstractNumId="15" w15:restartNumberingAfterBreak="0">
    <w:nsid w:val="39DE331D"/>
    <w:multiLevelType w:val="hybridMultilevel"/>
    <w:tmpl w:val="1DC6BF68"/>
    <w:lvl w:ilvl="0" w:tplc="EB34EF76">
      <w:numFmt w:val="bullet"/>
      <w:lvlText w:val="-"/>
      <w:lvlJc w:val="left"/>
      <w:pPr>
        <w:ind w:left="947" w:hanging="360"/>
      </w:pPr>
      <w:rPr>
        <w:rFonts w:ascii="Verdana" w:eastAsia="Times New Roman" w:hAnsi="Verdana" w:cs="Arial" w:hint="default"/>
      </w:rPr>
    </w:lvl>
    <w:lvl w:ilvl="1" w:tplc="04130003" w:tentative="1">
      <w:start w:val="1"/>
      <w:numFmt w:val="bullet"/>
      <w:lvlText w:val="o"/>
      <w:lvlJc w:val="left"/>
      <w:pPr>
        <w:ind w:left="1667" w:hanging="360"/>
      </w:pPr>
      <w:rPr>
        <w:rFonts w:ascii="Courier New" w:hAnsi="Courier New" w:cs="Courier New" w:hint="default"/>
      </w:rPr>
    </w:lvl>
    <w:lvl w:ilvl="2" w:tplc="04130005" w:tentative="1">
      <w:start w:val="1"/>
      <w:numFmt w:val="bullet"/>
      <w:lvlText w:val=""/>
      <w:lvlJc w:val="left"/>
      <w:pPr>
        <w:ind w:left="2387" w:hanging="360"/>
      </w:pPr>
      <w:rPr>
        <w:rFonts w:ascii="Wingdings" w:hAnsi="Wingdings" w:hint="default"/>
      </w:rPr>
    </w:lvl>
    <w:lvl w:ilvl="3" w:tplc="04130001" w:tentative="1">
      <w:start w:val="1"/>
      <w:numFmt w:val="bullet"/>
      <w:lvlText w:val=""/>
      <w:lvlJc w:val="left"/>
      <w:pPr>
        <w:ind w:left="3107" w:hanging="360"/>
      </w:pPr>
      <w:rPr>
        <w:rFonts w:ascii="Symbol" w:hAnsi="Symbol" w:hint="default"/>
      </w:rPr>
    </w:lvl>
    <w:lvl w:ilvl="4" w:tplc="04130003" w:tentative="1">
      <w:start w:val="1"/>
      <w:numFmt w:val="bullet"/>
      <w:lvlText w:val="o"/>
      <w:lvlJc w:val="left"/>
      <w:pPr>
        <w:ind w:left="3827" w:hanging="360"/>
      </w:pPr>
      <w:rPr>
        <w:rFonts w:ascii="Courier New" w:hAnsi="Courier New" w:cs="Courier New" w:hint="default"/>
      </w:rPr>
    </w:lvl>
    <w:lvl w:ilvl="5" w:tplc="04130005" w:tentative="1">
      <w:start w:val="1"/>
      <w:numFmt w:val="bullet"/>
      <w:lvlText w:val=""/>
      <w:lvlJc w:val="left"/>
      <w:pPr>
        <w:ind w:left="4547" w:hanging="360"/>
      </w:pPr>
      <w:rPr>
        <w:rFonts w:ascii="Wingdings" w:hAnsi="Wingdings" w:hint="default"/>
      </w:rPr>
    </w:lvl>
    <w:lvl w:ilvl="6" w:tplc="04130001" w:tentative="1">
      <w:start w:val="1"/>
      <w:numFmt w:val="bullet"/>
      <w:lvlText w:val=""/>
      <w:lvlJc w:val="left"/>
      <w:pPr>
        <w:ind w:left="5267" w:hanging="360"/>
      </w:pPr>
      <w:rPr>
        <w:rFonts w:ascii="Symbol" w:hAnsi="Symbol" w:hint="default"/>
      </w:rPr>
    </w:lvl>
    <w:lvl w:ilvl="7" w:tplc="04130003" w:tentative="1">
      <w:start w:val="1"/>
      <w:numFmt w:val="bullet"/>
      <w:lvlText w:val="o"/>
      <w:lvlJc w:val="left"/>
      <w:pPr>
        <w:ind w:left="5987" w:hanging="360"/>
      </w:pPr>
      <w:rPr>
        <w:rFonts w:ascii="Courier New" w:hAnsi="Courier New" w:cs="Courier New" w:hint="default"/>
      </w:rPr>
    </w:lvl>
    <w:lvl w:ilvl="8" w:tplc="04130005" w:tentative="1">
      <w:start w:val="1"/>
      <w:numFmt w:val="bullet"/>
      <w:lvlText w:val=""/>
      <w:lvlJc w:val="left"/>
      <w:pPr>
        <w:ind w:left="6707" w:hanging="360"/>
      </w:pPr>
      <w:rPr>
        <w:rFonts w:ascii="Wingdings" w:hAnsi="Wingdings" w:hint="default"/>
      </w:rPr>
    </w:lvl>
  </w:abstractNum>
  <w:abstractNum w:abstractNumId="16" w15:restartNumberingAfterBreak="0">
    <w:nsid w:val="3D536B3B"/>
    <w:multiLevelType w:val="hybridMultilevel"/>
    <w:tmpl w:val="F970FA9E"/>
    <w:lvl w:ilvl="0" w:tplc="D548B492">
      <w:numFmt w:val="bullet"/>
      <w:lvlText w:val="•"/>
      <w:lvlJc w:val="left"/>
      <w:pPr>
        <w:ind w:left="360" w:hanging="360"/>
      </w:pPr>
      <w:rPr>
        <w:rFonts w:ascii="Verdana" w:eastAsia="Times New Roman" w:hAnsi="Verdana"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41B27940"/>
    <w:multiLevelType w:val="multilevel"/>
    <w:tmpl w:val="51EE9D78"/>
    <w:lvl w:ilvl="0">
      <w:start w:val="1"/>
      <w:numFmt w:val="decimal"/>
      <w:pStyle w:val="Kop1"/>
      <w:lvlText w:val="%1"/>
      <w:lvlJc w:val="left"/>
      <w:pPr>
        <w:ind w:left="2040" w:hanging="480"/>
      </w:pPr>
      <w:rPr>
        <w:rFonts w:hint="default"/>
      </w:rPr>
    </w:lvl>
    <w:lvl w:ilvl="1">
      <w:start w:val="1"/>
      <w:numFmt w:val="decimal"/>
      <w:pStyle w:val="Kop2"/>
      <w:lvlText w:val="%1.%2"/>
      <w:lvlJc w:val="left"/>
      <w:pPr>
        <w:ind w:left="834" w:hanging="480"/>
      </w:pPr>
      <w:rPr>
        <w:rFonts w:hint="default"/>
      </w:rPr>
    </w:lvl>
    <w:lvl w:ilvl="2">
      <w:start w:val="1"/>
      <w:numFmt w:val="decimal"/>
      <w:pStyle w:val="Kop3"/>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8" w15:restartNumberingAfterBreak="0">
    <w:nsid w:val="43E73A0C"/>
    <w:multiLevelType w:val="hybridMultilevel"/>
    <w:tmpl w:val="3508FC9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705435F"/>
    <w:multiLevelType w:val="multilevel"/>
    <w:tmpl w:val="F10E6FA6"/>
    <w:styleLink w:val="OpmaakprofielOpmaakprofielGenummerdMeerderenive"/>
    <w:lvl w:ilvl="0">
      <w:start w:val="1"/>
      <w:numFmt w:val="lowerLetter"/>
      <w:lvlText w:val="%1."/>
      <w:lvlJc w:val="left"/>
      <w:pPr>
        <w:tabs>
          <w:tab w:val="num" w:pos="567"/>
        </w:tabs>
        <w:ind w:left="567" w:hanging="567"/>
      </w:pPr>
      <w:rPr>
        <w:rFonts w:ascii="Verdana" w:hAnsi="Verdana"/>
        <w:kern w:val="24"/>
        <w:sz w:val="18"/>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20" w15:restartNumberingAfterBreak="0">
    <w:nsid w:val="489E283C"/>
    <w:multiLevelType w:val="hybridMultilevel"/>
    <w:tmpl w:val="72605F50"/>
    <w:lvl w:ilvl="0" w:tplc="D548B492">
      <w:numFmt w:val="bullet"/>
      <w:lvlText w:val="•"/>
      <w:lvlJc w:val="left"/>
      <w:pPr>
        <w:ind w:left="360" w:hanging="360"/>
      </w:pPr>
      <w:rPr>
        <w:rFonts w:ascii="Verdana" w:eastAsia="Times New Roman"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F622025"/>
    <w:multiLevelType w:val="hybridMultilevel"/>
    <w:tmpl w:val="1D886F26"/>
    <w:lvl w:ilvl="0" w:tplc="EB34EF76">
      <w:numFmt w:val="bullet"/>
      <w:lvlText w:val="-"/>
      <w:lvlJc w:val="left"/>
      <w:pPr>
        <w:ind w:left="720" w:hanging="360"/>
      </w:pPr>
      <w:rPr>
        <w:rFonts w:ascii="Verdana" w:eastAsia="Times New Roman" w:hAnsi="Verdana"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7466C14"/>
    <w:multiLevelType w:val="hybridMultilevel"/>
    <w:tmpl w:val="3326B33C"/>
    <w:lvl w:ilvl="0" w:tplc="208A9538">
      <w:numFmt w:val="bullet"/>
      <w:lvlText w:val="-"/>
      <w:lvlJc w:val="left"/>
      <w:pPr>
        <w:ind w:left="587" w:hanging="360"/>
      </w:pPr>
      <w:rPr>
        <w:rFonts w:ascii="Verdana" w:eastAsia="Times New Roman" w:hAnsi="Verdana" w:cs="Maiandra GD" w:hint="default"/>
      </w:rPr>
    </w:lvl>
    <w:lvl w:ilvl="1" w:tplc="04130003" w:tentative="1">
      <w:start w:val="1"/>
      <w:numFmt w:val="bullet"/>
      <w:lvlText w:val="o"/>
      <w:lvlJc w:val="left"/>
      <w:pPr>
        <w:ind w:left="1307" w:hanging="360"/>
      </w:pPr>
      <w:rPr>
        <w:rFonts w:ascii="Courier New" w:hAnsi="Courier New" w:cs="Courier New" w:hint="default"/>
      </w:rPr>
    </w:lvl>
    <w:lvl w:ilvl="2" w:tplc="04130005" w:tentative="1">
      <w:start w:val="1"/>
      <w:numFmt w:val="bullet"/>
      <w:lvlText w:val=""/>
      <w:lvlJc w:val="left"/>
      <w:pPr>
        <w:ind w:left="2027" w:hanging="360"/>
      </w:pPr>
      <w:rPr>
        <w:rFonts w:ascii="Wingdings" w:hAnsi="Wingdings" w:hint="default"/>
      </w:rPr>
    </w:lvl>
    <w:lvl w:ilvl="3" w:tplc="04130001" w:tentative="1">
      <w:start w:val="1"/>
      <w:numFmt w:val="bullet"/>
      <w:lvlText w:val=""/>
      <w:lvlJc w:val="left"/>
      <w:pPr>
        <w:ind w:left="2747" w:hanging="360"/>
      </w:pPr>
      <w:rPr>
        <w:rFonts w:ascii="Symbol" w:hAnsi="Symbol" w:hint="default"/>
      </w:rPr>
    </w:lvl>
    <w:lvl w:ilvl="4" w:tplc="04130003" w:tentative="1">
      <w:start w:val="1"/>
      <w:numFmt w:val="bullet"/>
      <w:lvlText w:val="o"/>
      <w:lvlJc w:val="left"/>
      <w:pPr>
        <w:ind w:left="3467" w:hanging="360"/>
      </w:pPr>
      <w:rPr>
        <w:rFonts w:ascii="Courier New" w:hAnsi="Courier New" w:cs="Courier New" w:hint="default"/>
      </w:rPr>
    </w:lvl>
    <w:lvl w:ilvl="5" w:tplc="04130005" w:tentative="1">
      <w:start w:val="1"/>
      <w:numFmt w:val="bullet"/>
      <w:lvlText w:val=""/>
      <w:lvlJc w:val="left"/>
      <w:pPr>
        <w:ind w:left="4187" w:hanging="360"/>
      </w:pPr>
      <w:rPr>
        <w:rFonts w:ascii="Wingdings" w:hAnsi="Wingdings" w:hint="default"/>
      </w:rPr>
    </w:lvl>
    <w:lvl w:ilvl="6" w:tplc="04130001" w:tentative="1">
      <w:start w:val="1"/>
      <w:numFmt w:val="bullet"/>
      <w:lvlText w:val=""/>
      <w:lvlJc w:val="left"/>
      <w:pPr>
        <w:ind w:left="4907" w:hanging="360"/>
      </w:pPr>
      <w:rPr>
        <w:rFonts w:ascii="Symbol" w:hAnsi="Symbol" w:hint="default"/>
      </w:rPr>
    </w:lvl>
    <w:lvl w:ilvl="7" w:tplc="04130003" w:tentative="1">
      <w:start w:val="1"/>
      <w:numFmt w:val="bullet"/>
      <w:lvlText w:val="o"/>
      <w:lvlJc w:val="left"/>
      <w:pPr>
        <w:ind w:left="5627" w:hanging="360"/>
      </w:pPr>
      <w:rPr>
        <w:rFonts w:ascii="Courier New" w:hAnsi="Courier New" w:cs="Courier New" w:hint="default"/>
      </w:rPr>
    </w:lvl>
    <w:lvl w:ilvl="8" w:tplc="04130005" w:tentative="1">
      <w:start w:val="1"/>
      <w:numFmt w:val="bullet"/>
      <w:lvlText w:val=""/>
      <w:lvlJc w:val="left"/>
      <w:pPr>
        <w:ind w:left="6347" w:hanging="360"/>
      </w:pPr>
      <w:rPr>
        <w:rFonts w:ascii="Wingdings" w:hAnsi="Wingdings" w:hint="default"/>
      </w:rPr>
    </w:lvl>
  </w:abstractNum>
  <w:abstractNum w:abstractNumId="23" w15:restartNumberingAfterBreak="0">
    <w:nsid w:val="5C476313"/>
    <w:multiLevelType w:val="hybridMultilevel"/>
    <w:tmpl w:val="35346006"/>
    <w:lvl w:ilvl="0" w:tplc="04130001">
      <w:start w:val="1"/>
      <w:numFmt w:val="bullet"/>
      <w:lvlText w:val=""/>
      <w:lvlJc w:val="left"/>
      <w:pPr>
        <w:ind w:left="947" w:hanging="360"/>
      </w:pPr>
      <w:rPr>
        <w:rFonts w:ascii="Symbol" w:hAnsi="Symbol" w:hint="default"/>
      </w:rPr>
    </w:lvl>
    <w:lvl w:ilvl="1" w:tplc="04130003" w:tentative="1">
      <w:start w:val="1"/>
      <w:numFmt w:val="bullet"/>
      <w:lvlText w:val="o"/>
      <w:lvlJc w:val="left"/>
      <w:pPr>
        <w:ind w:left="1667" w:hanging="360"/>
      </w:pPr>
      <w:rPr>
        <w:rFonts w:ascii="Courier New" w:hAnsi="Courier New" w:cs="Courier New" w:hint="default"/>
      </w:rPr>
    </w:lvl>
    <w:lvl w:ilvl="2" w:tplc="04130005" w:tentative="1">
      <w:start w:val="1"/>
      <w:numFmt w:val="bullet"/>
      <w:lvlText w:val=""/>
      <w:lvlJc w:val="left"/>
      <w:pPr>
        <w:ind w:left="2387" w:hanging="360"/>
      </w:pPr>
      <w:rPr>
        <w:rFonts w:ascii="Wingdings" w:hAnsi="Wingdings" w:hint="default"/>
      </w:rPr>
    </w:lvl>
    <w:lvl w:ilvl="3" w:tplc="04130001" w:tentative="1">
      <w:start w:val="1"/>
      <w:numFmt w:val="bullet"/>
      <w:lvlText w:val=""/>
      <w:lvlJc w:val="left"/>
      <w:pPr>
        <w:ind w:left="3107" w:hanging="360"/>
      </w:pPr>
      <w:rPr>
        <w:rFonts w:ascii="Symbol" w:hAnsi="Symbol" w:hint="default"/>
      </w:rPr>
    </w:lvl>
    <w:lvl w:ilvl="4" w:tplc="04130003" w:tentative="1">
      <w:start w:val="1"/>
      <w:numFmt w:val="bullet"/>
      <w:lvlText w:val="o"/>
      <w:lvlJc w:val="left"/>
      <w:pPr>
        <w:ind w:left="3827" w:hanging="360"/>
      </w:pPr>
      <w:rPr>
        <w:rFonts w:ascii="Courier New" w:hAnsi="Courier New" w:cs="Courier New" w:hint="default"/>
      </w:rPr>
    </w:lvl>
    <w:lvl w:ilvl="5" w:tplc="04130005" w:tentative="1">
      <w:start w:val="1"/>
      <w:numFmt w:val="bullet"/>
      <w:lvlText w:val=""/>
      <w:lvlJc w:val="left"/>
      <w:pPr>
        <w:ind w:left="4547" w:hanging="360"/>
      </w:pPr>
      <w:rPr>
        <w:rFonts w:ascii="Wingdings" w:hAnsi="Wingdings" w:hint="default"/>
      </w:rPr>
    </w:lvl>
    <w:lvl w:ilvl="6" w:tplc="04130001" w:tentative="1">
      <w:start w:val="1"/>
      <w:numFmt w:val="bullet"/>
      <w:lvlText w:val=""/>
      <w:lvlJc w:val="left"/>
      <w:pPr>
        <w:ind w:left="5267" w:hanging="360"/>
      </w:pPr>
      <w:rPr>
        <w:rFonts w:ascii="Symbol" w:hAnsi="Symbol" w:hint="default"/>
      </w:rPr>
    </w:lvl>
    <w:lvl w:ilvl="7" w:tplc="04130003" w:tentative="1">
      <w:start w:val="1"/>
      <w:numFmt w:val="bullet"/>
      <w:lvlText w:val="o"/>
      <w:lvlJc w:val="left"/>
      <w:pPr>
        <w:ind w:left="5987" w:hanging="360"/>
      </w:pPr>
      <w:rPr>
        <w:rFonts w:ascii="Courier New" w:hAnsi="Courier New" w:cs="Courier New" w:hint="default"/>
      </w:rPr>
    </w:lvl>
    <w:lvl w:ilvl="8" w:tplc="04130005" w:tentative="1">
      <w:start w:val="1"/>
      <w:numFmt w:val="bullet"/>
      <w:lvlText w:val=""/>
      <w:lvlJc w:val="left"/>
      <w:pPr>
        <w:ind w:left="6707" w:hanging="360"/>
      </w:pPr>
      <w:rPr>
        <w:rFonts w:ascii="Wingdings" w:hAnsi="Wingdings" w:hint="default"/>
      </w:rPr>
    </w:lvl>
  </w:abstractNum>
  <w:abstractNum w:abstractNumId="24" w15:restartNumberingAfterBreak="0">
    <w:nsid w:val="5D043EB0"/>
    <w:multiLevelType w:val="hybridMultilevel"/>
    <w:tmpl w:val="E23CD0EA"/>
    <w:lvl w:ilvl="0" w:tplc="8CEA51B4">
      <w:numFmt w:val="bullet"/>
      <w:lvlText w:val="•"/>
      <w:lvlJc w:val="left"/>
      <w:pPr>
        <w:ind w:left="360" w:hanging="360"/>
      </w:pPr>
      <w:rPr>
        <w:rFonts w:ascii="Verdana" w:eastAsia="Times New Roman" w:hAnsi="Verdana"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5" w15:restartNumberingAfterBreak="0">
    <w:nsid w:val="5F1C7F6B"/>
    <w:multiLevelType w:val="hybridMultilevel"/>
    <w:tmpl w:val="E6F87BB8"/>
    <w:lvl w:ilvl="0" w:tplc="B688193E">
      <w:numFmt w:val="bullet"/>
      <w:lvlText w:val="-"/>
      <w:lvlJc w:val="left"/>
      <w:pPr>
        <w:ind w:left="720" w:hanging="360"/>
      </w:pPr>
      <w:rPr>
        <w:rFonts w:ascii="Calibri Light" w:eastAsia="Times New Roman" w:hAnsi="Calibri Light" w:cs="Maiandra GD"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62F70D5"/>
    <w:multiLevelType w:val="hybridMultilevel"/>
    <w:tmpl w:val="10501060"/>
    <w:lvl w:ilvl="0" w:tplc="CA68A4DE">
      <w:numFmt w:val="bullet"/>
      <w:lvlText w:val="•"/>
      <w:lvlJc w:val="left"/>
      <w:pPr>
        <w:ind w:left="720" w:hanging="360"/>
      </w:pPr>
      <w:rPr>
        <w:rFonts w:ascii="Verdana" w:eastAsia="Times New Roman" w:hAnsi="Verdana" w:cs="Arial" w:hint="default"/>
      </w:rPr>
    </w:lvl>
    <w:lvl w:ilvl="1" w:tplc="7B5A94EA">
      <w:numFmt w:val="bullet"/>
      <w:lvlText w:val=""/>
      <w:lvlJc w:val="left"/>
      <w:pPr>
        <w:ind w:left="1440" w:hanging="360"/>
      </w:pPr>
      <w:rPr>
        <w:rFonts w:ascii="Symbol" w:eastAsia="Times New Roman" w:hAnsi="Symbol" w:cs="Aria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9D437EC"/>
    <w:multiLevelType w:val="hybridMultilevel"/>
    <w:tmpl w:val="7162465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C6E02DF"/>
    <w:multiLevelType w:val="multilevel"/>
    <w:tmpl w:val="DF0EA3A4"/>
    <w:lvl w:ilvl="0">
      <w:start w:val="1"/>
      <w:numFmt w:val="decimal"/>
      <w:lvlText w:val="%1"/>
      <w:lvlJc w:val="left"/>
      <w:pPr>
        <w:ind w:left="431" w:hanging="431"/>
      </w:pPr>
      <w:rPr>
        <w:rFonts w:hint="default"/>
      </w:rPr>
    </w:lvl>
    <w:lvl w:ilvl="1">
      <w:start w:val="1"/>
      <w:numFmt w:val="decimal"/>
      <w:lvlRestart w:val="0"/>
      <w:lvlText w:val="%1.%2"/>
      <w:lvlJc w:val="left"/>
      <w:pPr>
        <w:ind w:left="431" w:hanging="431"/>
      </w:pPr>
      <w:rPr>
        <w:rFonts w:hint="default"/>
      </w:rPr>
    </w:lvl>
    <w:lvl w:ilvl="2">
      <w:start w:val="1"/>
      <w:numFmt w:val="decimal"/>
      <w:lvlText w:val="%1.%2.%3"/>
      <w:lvlJc w:val="left"/>
      <w:pPr>
        <w:ind w:left="431" w:hanging="431"/>
      </w:pPr>
      <w:rPr>
        <w:rFonts w:hint="default"/>
      </w:rPr>
    </w:lvl>
    <w:lvl w:ilvl="3">
      <w:start w:val="1"/>
      <w:numFmt w:val="decimal"/>
      <w:lvlText w:val="%1.%2.%3.%4"/>
      <w:lvlJc w:val="left"/>
      <w:pPr>
        <w:ind w:left="431" w:hanging="431"/>
      </w:pPr>
      <w:rPr>
        <w:rFonts w:hint="default"/>
      </w:rPr>
    </w:lvl>
    <w:lvl w:ilvl="4">
      <w:start w:val="1"/>
      <w:numFmt w:val="decimal"/>
      <w:lvlText w:val="%1.%2.%3.%4.%5"/>
      <w:lvlJc w:val="left"/>
      <w:pPr>
        <w:ind w:left="431" w:hanging="431"/>
      </w:pPr>
      <w:rPr>
        <w:rFonts w:hint="default"/>
      </w:rPr>
    </w:lvl>
    <w:lvl w:ilvl="5">
      <w:start w:val="1"/>
      <w:numFmt w:val="decimal"/>
      <w:lvlText w:val="%1.%2.%3.%4.%5.%6"/>
      <w:lvlJc w:val="left"/>
      <w:pPr>
        <w:ind w:left="431" w:hanging="431"/>
      </w:pPr>
      <w:rPr>
        <w:rFonts w:hint="default"/>
      </w:rPr>
    </w:lvl>
    <w:lvl w:ilvl="6">
      <w:start w:val="1"/>
      <w:numFmt w:val="decimal"/>
      <w:pStyle w:val="Kop7"/>
      <w:lvlText w:val="%1.%2.%3.%4.%5.%6.%7"/>
      <w:lvlJc w:val="left"/>
      <w:pPr>
        <w:ind w:left="431" w:hanging="431"/>
      </w:pPr>
      <w:rPr>
        <w:rFonts w:hint="default"/>
      </w:rPr>
    </w:lvl>
    <w:lvl w:ilvl="7">
      <w:start w:val="1"/>
      <w:numFmt w:val="decimal"/>
      <w:pStyle w:val="Kop8"/>
      <w:lvlText w:val="%1.%2.%3.%4.%5.%6.%7.%8"/>
      <w:lvlJc w:val="left"/>
      <w:pPr>
        <w:ind w:left="431" w:hanging="431"/>
      </w:pPr>
      <w:rPr>
        <w:rFonts w:hint="default"/>
      </w:rPr>
    </w:lvl>
    <w:lvl w:ilvl="8">
      <w:start w:val="1"/>
      <w:numFmt w:val="decimal"/>
      <w:pStyle w:val="Kop9"/>
      <w:lvlText w:val="%1.%2.%3.%4.%5.%6.%7.%8.%9"/>
      <w:lvlJc w:val="left"/>
      <w:pPr>
        <w:ind w:left="431" w:hanging="431"/>
      </w:pPr>
      <w:rPr>
        <w:rFonts w:hint="default"/>
      </w:rPr>
    </w:lvl>
  </w:abstractNum>
  <w:abstractNum w:abstractNumId="29" w15:restartNumberingAfterBreak="0">
    <w:nsid w:val="73776750"/>
    <w:multiLevelType w:val="hybridMultilevel"/>
    <w:tmpl w:val="524CBEE6"/>
    <w:lvl w:ilvl="0" w:tplc="034CB4B4">
      <w:start w:val="1"/>
      <w:numFmt w:val="lowerLetter"/>
      <w:pStyle w:val="OpmaakprofielTekstopmerkingRegelafstandMeerdere097rg3"/>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abstractNumId w:val="4"/>
  </w:num>
  <w:num w:numId="2">
    <w:abstractNumId w:val="9"/>
  </w:num>
  <w:num w:numId="3">
    <w:abstractNumId w:val="7"/>
  </w:num>
  <w:num w:numId="4">
    <w:abstractNumId w:val="19"/>
  </w:num>
  <w:num w:numId="5">
    <w:abstractNumId w:val="29"/>
  </w:num>
  <w:num w:numId="6">
    <w:abstractNumId w:val="13"/>
  </w:num>
  <w:num w:numId="7">
    <w:abstractNumId w:val="2"/>
  </w:num>
  <w:num w:numId="8">
    <w:abstractNumId w:val="17"/>
  </w:num>
  <w:num w:numId="9">
    <w:abstractNumId w:val="28"/>
  </w:num>
  <w:num w:numId="10">
    <w:abstractNumId w:val="27"/>
  </w:num>
  <w:num w:numId="11">
    <w:abstractNumId w:val="11"/>
  </w:num>
  <w:num w:numId="12">
    <w:abstractNumId w:val="16"/>
  </w:num>
  <w:num w:numId="13">
    <w:abstractNumId w:val="20"/>
  </w:num>
  <w:num w:numId="14">
    <w:abstractNumId w:val="24"/>
  </w:num>
  <w:num w:numId="15">
    <w:abstractNumId w:val="22"/>
  </w:num>
  <w:num w:numId="16">
    <w:abstractNumId w:val="21"/>
  </w:num>
  <w:num w:numId="17">
    <w:abstractNumId w:val="15"/>
  </w:num>
  <w:num w:numId="18">
    <w:abstractNumId w:val="26"/>
  </w:num>
  <w:num w:numId="19">
    <w:abstractNumId w:val="23"/>
  </w:num>
  <w:num w:numId="20">
    <w:abstractNumId w:val="14"/>
  </w:num>
  <w:num w:numId="21">
    <w:abstractNumId w:val="0"/>
  </w:num>
  <w:num w:numId="22">
    <w:abstractNumId w:val="8"/>
  </w:num>
  <w:num w:numId="23">
    <w:abstractNumId w:val="3"/>
  </w:num>
  <w:num w:numId="24">
    <w:abstractNumId w:val="18"/>
  </w:num>
  <w:num w:numId="25">
    <w:abstractNumId w:val="6"/>
  </w:num>
  <w:num w:numId="26">
    <w:abstractNumId w:val="1"/>
  </w:num>
  <w:num w:numId="27">
    <w:abstractNumId w:val="25"/>
  </w:num>
  <w:num w:numId="28">
    <w:abstractNumId w:val="10"/>
  </w:num>
  <w:num w:numId="29">
    <w:abstractNumId w:val="5"/>
  </w:num>
  <w:num w:numId="30">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hideGrammaticalErrors/>
  <w:activeWritingStyle w:appName="MSWord" w:lang="en-GB" w:vendorID="64" w:dllVersion="6" w:nlCheck="1" w:checkStyle="1"/>
  <w:activeWritingStyle w:appName="MSWord" w:lang="en-US" w:vendorID="64" w:dllVersion="6" w:nlCheck="1" w:checkStyle="1"/>
  <w:activeWritingStyle w:appName="MSWord" w:lang="nl-NL" w:vendorID="64" w:dllVersion="0" w:nlCheck="1" w:checkStyle="0"/>
  <w:activeWritingStyle w:appName="MSWord" w:lang="en-GB" w:vendorID="64" w:dllVersion="0" w:nlCheck="1" w:checkStyle="0"/>
  <w:activeWritingStyle w:appName="MSWord" w:lang="fr-FR" w:vendorID="64" w:dllVersion="0" w:nlCheck="1" w:checkStyle="0"/>
  <w:activeWritingStyle w:appName="MSWord" w:lang="en-US" w:vendorID="64" w:dllVersion="0" w:nlCheck="1" w:checkStyle="0"/>
  <w:activeWritingStyle w:appName="MSWord" w:lang="nl-NL" w:vendorID="64" w:dllVersion="6" w:nlCheck="1" w:checkStyle="0"/>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227"/>
  <w:hyphenationZone w:val="425"/>
  <w:characterSpacingControl w:val="doNotCompress"/>
  <w:hdrShapeDefaults>
    <o:shapedefaults v:ext="edit" spidmax="114689" fill="f" fillcolor="white" stroke="f">
      <v:fill color="white" on="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HC_HBID" w:val="9146329"/>
    <w:docVar w:name="HC_HBLIB" w:val="ATLAS"/>
  </w:docVars>
  <w:rsids>
    <w:rsidRoot w:val="005A63EF"/>
    <w:rsid w:val="000002E0"/>
    <w:rsid w:val="000005D3"/>
    <w:rsid w:val="00000738"/>
    <w:rsid w:val="00001742"/>
    <w:rsid w:val="00002A67"/>
    <w:rsid w:val="00002CBC"/>
    <w:rsid w:val="00004002"/>
    <w:rsid w:val="000045EA"/>
    <w:rsid w:val="00005E51"/>
    <w:rsid w:val="00007011"/>
    <w:rsid w:val="000070E3"/>
    <w:rsid w:val="0001010D"/>
    <w:rsid w:val="00010209"/>
    <w:rsid w:val="00010642"/>
    <w:rsid w:val="00010695"/>
    <w:rsid w:val="00011747"/>
    <w:rsid w:val="00011F14"/>
    <w:rsid w:val="000124BC"/>
    <w:rsid w:val="00013018"/>
    <w:rsid w:val="000135DE"/>
    <w:rsid w:val="00013862"/>
    <w:rsid w:val="00013BE2"/>
    <w:rsid w:val="0001408C"/>
    <w:rsid w:val="0001475D"/>
    <w:rsid w:val="0001506A"/>
    <w:rsid w:val="0001588C"/>
    <w:rsid w:val="00015B52"/>
    <w:rsid w:val="00016012"/>
    <w:rsid w:val="000179E6"/>
    <w:rsid w:val="00017D02"/>
    <w:rsid w:val="00020189"/>
    <w:rsid w:val="0002095E"/>
    <w:rsid w:val="00020EE4"/>
    <w:rsid w:val="00021340"/>
    <w:rsid w:val="00022870"/>
    <w:rsid w:val="00023E9A"/>
    <w:rsid w:val="00024085"/>
    <w:rsid w:val="00024147"/>
    <w:rsid w:val="000245BA"/>
    <w:rsid w:val="00024B81"/>
    <w:rsid w:val="000250D3"/>
    <w:rsid w:val="00025464"/>
    <w:rsid w:val="00025DEE"/>
    <w:rsid w:val="00026AC0"/>
    <w:rsid w:val="00026C8E"/>
    <w:rsid w:val="00027411"/>
    <w:rsid w:val="00030037"/>
    <w:rsid w:val="00030BA8"/>
    <w:rsid w:val="00030CF8"/>
    <w:rsid w:val="0003151C"/>
    <w:rsid w:val="00031C8A"/>
    <w:rsid w:val="00033271"/>
    <w:rsid w:val="0003335B"/>
    <w:rsid w:val="00033CDD"/>
    <w:rsid w:val="00034207"/>
    <w:rsid w:val="000349E2"/>
    <w:rsid w:val="00034A84"/>
    <w:rsid w:val="00035B30"/>
    <w:rsid w:val="00035DB8"/>
    <w:rsid w:val="00035E67"/>
    <w:rsid w:val="00036179"/>
    <w:rsid w:val="000366F3"/>
    <w:rsid w:val="00040209"/>
    <w:rsid w:val="0004064E"/>
    <w:rsid w:val="00040A8C"/>
    <w:rsid w:val="00040BBE"/>
    <w:rsid w:val="0004144B"/>
    <w:rsid w:val="00041564"/>
    <w:rsid w:val="00041B64"/>
    <w:rsid w:val="00041F96"/>
    <w:rsid w:val="000429E5"/>
    <w:rsid w:val="00042D3C"/>
    <w:rsid w:val="00043103"/>
    <w:rsid w:val="00044272"/>
    <w:rsid w:val="000443CC"/>
    <w:rsid w:val="0004468C"/>
    <w:rsid w:val="00044CF4"/>
    <w:rsid w:val="000462FC"/>
    <w:rsid w:val="00046457"/>
    <w:rsid w:val="00046C0C"/>
    <w:rsid w:val="00050455"/>
    <w:rsid w:val="0005059A"/>
    <w:rsid w:val="00050A6D"/>
    <w:rsid w:val="000523A8"/>
    <w:rsid w:val="00052A72"/>
    <w:rsid w:val="000536D0"/>
    <w:rsid w:val="0005392C"/>
    <w:rsid w:val="00053AF8"/>
    <w:rsid w:val="00054FAA"/>
    <w:rsid w:val="00055015"/>
    <w:rsid w:val="00055064"/>
    <w:rsid w:val="00055072"/>
    <w:rsid w:val="00055308"/>
    <w:rsid w:val="00055A0B"/>
    <w:rsid w:val="00055D09"/>
    <w:rsid w:val="00055DBE"/>
    <w:rsid w:val="00056414"/>
    <w:rsid w:val="000600C6"/>
    <w:rsid w:val="0006024D"/>
    <w:rsid w:val="00060532"/>
    <w:rsid w:val="000612C2"/>
    <w:rsid w:val="000617B3"/>
    <w:rsid w:val="0006211C"/>
    <w:rsid w:val="000636C5"/>
    <w:rsid w:val="00063770"/>
    <w:rsid w:val="00064487"/>
    <w:rsid w:val="00064544"/>
    <w:rsid w:val="0006459A"/>
    <w:rsid w:val="00064A6A"/>
    <w:rsid w:val="00064DD9"/>
    <w:rsid w:val="00064F50"/>
    <w:rsid w:val="00065229"/>
    <w:rsid w:val="000659C9"/>
    <w:rsid w:val="0006625B"/>
    <w:rsid w:val="000667B2"/>
    <w:rsid w:val="00067455"/>
    <w:rsid w:val="000675BC"/>
    <w:rsid w:val="00070600"/>
    <w:rsid w:val="00071F28"/>
    <w:rsid w:val="00071F70"/>
    <w:rsid w:val="000721CA"/>
    <w:rsid w:val="00073757"/>
    <w:rsid w:val="00073A4E"/>
    <w:rsid w:val="00074079"/>
    <w:rsid w:val="00074243"/>
    <w:rsid w:val="00074AB8"/>
    <w:rsid w:val="00074C3C"/>
    <w:rsid w:val="000752A4"/>
    <w:rsid w:val="00075BCD"/>
    <w:rsid w:val="00077656"/>
    <w:rsid w:val="00077B4B"/>
    <w:rsid w:val="00077C13"/>
    <w:rsid w:val="00077E30"/>
    <w:rsid w:val="0008035F"/>
    <w:rsid w:val="00080AB7"/>
    <w:rsid w:val="00080ED6"/>
    <w:rsid w:val="0008113B"/>
    <w:rsid w:val="00082173"/>
    <w:rsid w:val="000823BF"/>
    <w:rsid w:val="00082A83"/>
    <w:rsid w:val="00083769"/>
    <w:rsid w:val="00083FCC"/>
    <w:rsid w:val="0008404F"/>
    <w:rsid w:val="0008471E"/>
    <w:rsid w:val="00084887"/>
    <w:rsid w:val="00084975"/>
    <w:rsid w:val="00084C79"/>
    <w:rsid w:val="00084EDB"/>
    <w:rsid w:val="00085344"/>
    <w:rsid w:val="0008586D"/>
    <w:rsid w:val="00086240"/>
    <w:rsid w:val="0008705D"/>
    <w:rsid w:val="00087E3A"/>
    <w:rsid w:val="0009016E"/>
    <w:rsid w:val="000904D3"/>
    <w:rsid w:val="00090AD9"/>
    <w:rsid w:val="00091B7A"/>
    <w:rsid w:val="00091BAF"/>
    <w:rsid w:val="00091D6E"/>
    <w:rsid w:val="000920D6"/>
    <w:rsid w:val="0009272A"/>
    <w:rsid w:val="00092799"/>
    <w:rsid w:val="00092C5F"/>
    <w:rsid w:val="00092D0D"/>
    <w:rsid w:val="00092DB2"/>
    <w:rsid w:val="000932C3"/>
    <w:rsid w:val="00093A5D"/>
    <w:rsid w:val="00093D36"/>
    <w:rsid w:val="00094253"/>
    <w:rsid w:val="0009629F"/>
    <w:rsid w:val="00096680"/>
    <w:rsid w:val="0009681B"/>
    <w:rsid w:val="00097A7B"/>
    <w:rsid w:val="00097C51"/>
    <w:rsid w:val="000A0054"/>
    <w:rsid w:val="000A00F3"/>
    <w:rsid w:val="000A0589"/>
    <w:rsid w:val="000A060F"/>
    <w:rsid w:val="000A0F36"/>
    <w:rsid w:val="000A174A"/>
    <w:rsid w:val="000A192C"/>
    <w:rsid w:val="000A3E0A"/>
    <w:rsid w:val="000A4A88"/>
    <w:rsid w:val="000A4B17"/>
    <w:rsid w:val="000A506C"/>
    <w:rsid w:val="000A65AC"/>
    <w:rsid w:val="000A66F4"/>
    <w:rsid w:val="000A6C3F"/>
    <w:rsid w:val="000A7B06"/>
    <w:rsid w:val="000B04C7"/>
    <w:rsid w:val="000B228D"/>
    <w:rsid w:val="000B2566"/>
    <w:rsid w:val="000B2D15"/>
    <w:rsid w:val="000B2D59"/>
    <w:rsid w:val="000B36D2"/>
    <w:rsid w:val="000B3B60"/>
    <w:rsid w:val="000B3D11"/>
    <w:rsid w:val="000B3D3F"/>
    <w:rsid w:val="000B3DC0"/>
    <w:rsid w:val="000B403A"/>
    <w:rsid w:val="000B40C3"/>
    <w:rsid w:val="000B530C"/>
    <w:rsid w:val="000B57A5"/>
    <w:rsid w:val="000B5F1B"/>
    <w:rsid w:val="000B66BC"/>
    <w:rsid w:val="000B69C4"/>
    <w:rsid w:val="000B6D82"/>
    <w:rsid w:val="000B7281"/>
    <w:rsid w:val="000B77FB"/>
    <w:rsid w:val="000B7B3B"/>
    <w:rsid w:val="000B7FAB"/>
    <w:rsid w:val="000C013B"/>
    <w:rsid w:val="000C04A7"/>
    <w:rsid w:val="000C0C44"/>
    <w:rsid w:val="000C17ED"/>
    <w:rsid w:val="000C1BA1"/>
    <w:rsid w:val="000C23CB"/>
    <w:rsid w:val="000C3022"/>
    <w:rsid w:val="000C3AD2"/>
    <w:rsid w:val="000C3EA9"/>
    <w:rsid w:val="000C598E"/>
    <w:rsid w:val="000C5EE7"/>
    <w:rsid w:val="000C7586"/>
    <w:rsid w:val="000C7ACF"/>
    <w:rsid w:val="000D0225"/>
    <w:rsid w:val="000D04EB"/>
    <w:rsid w:val="000D0707"/>
    <w:rsid w:val="000D0B61"/>
    <w:rsid w:val="000D0ED3"/>
    <w:rsid w:val="000D1088"/>
    <w:rsid w:val="000D1185"/>
    <w:rsid w:val="000D174E"/>
    <w:rsid w:val="000D17E7"/>
    <w:rsid w:val="000D189C"/>
    <w:rsid w:val="000D1F53"/>
    <w:rsid w:val="000D3681"/>
    <w:rsid w:val="000D3C1C"/>
    <w:rsid w:val="000D45BE"/>
    <w:rsid w:val="000D57D2"/>
    <w:rsid w:val="000D5E20"/>
    <w:rsid w:val="000D6216"/>
    <w:rsid w:val="000D65E2"/>
    <w:rsid w:val="000D6687"/>
    <w:rsid w:val="000D67C3"/>
    <w:rsid w:val="000D70D8"/>
    <w:rsid w:val="000D74E2"/>
    <w:rsid w:val="000E04B5"/>
    <w:rsid w:val="000E08DF"/>
    <w:rsid w:val="000E1001"/>
    <w:rsid w:val="000E1DFF"/>
    <w:rsid w:val="000E3121"/>
    <w:rsid w:val="000E39A6"/>
    <w:rsid w:val="000E4100"/>
    <w:rsid w:val="000E4B43"/>
    <w:rsid w:val="000E4B53"/>
    <w:rsid w:val="000E4D91"/>
    <w:rsid w:val="000E5167"/>
    <w:rsid w:val="000E5E21"/>
    <w:rsid w:val="000E736A"/>
    <w:rsid w:val="000E7895"/>
    <w:rsid w:val="000E7BBC"/>
    <w:rsid w:val="000F05E8"/>
    <w:rsid w:val="000F0819"/>
    <w:rsid w:val="000F142E"/>
    <w:rsid w:val="000F1484"/>
    <w:rsid w:val="000F161D"/>
    <w:rsid w:val="000F1E10"/>
    <w:rsid w:val="000F1FD3"/>
    <w:rsid w:val="000F27C9"/>
    <w:rsid w:val="000F3B3B"/>
    <w:rsid w:val="000F48E7"/>
    <w:rsid w:val="000F4E4C"/>
    <w:rsid w:val="000F53CB"/>
    <w:rsid w:val="000F5898"/>
    <w:rsid w:val="000F5BF6"/>
    <w:rsid w:val="000F6542"/>
    <w:rsid w:val="000F6566"/>
    <w:rsid w:val="000F69E2"/>
    <w:rsid w:val="000F7429"/>
    <w:rsid w:val="001001D7"/>
    <w:rsid w:val="00100A2E"/>
    <w:rsid w:val="0010105F"/>
    <w:rsid w:val="001011A4"/>
    <w:rsid w:val="00101743"/>
    <w:rsid w:val="00101CF7"/>
    <w:rsid w:val="00102108"/>
    <w:rsid w:val="00102616"/>
    <w:rsid w:val="0010279F"/>
    <w:rsid w:val="0010374A"/>
    <w:rsid w:val="00103C16"/>
    <w:rsid w:val="00104D31"/>
    <w:rsid w:val="001051CB"/>
    <w:rsid w:val="00105492"/>
    <w:rsid w:val="001059FB"/>
    <w:rsid w:val="00105D3B"/>
    <w:rsid w:val="001063EF"/>
    <w:rsid w:val="00106CA1"/>
    <w:rsid w:val="001078B3"/>
    <w:rsid w:val="00110454"/>
    <w:rsid w:val="00110EC9"/>
    <w:rsid w:val="0011158F"/>
    <w:rsid w:val="00112B1E"/>
    <w:rsid w:val="00114603"/>
    <w:rsid w:val="001149C0"/>
    <w:rsid w:val="00114E79"/>
    <w:rsid w:val="001153A1"/>
    <w:rsid w:val="00115431"/>
    <w:rsid w:val="001154DF"/>
    <w:rsid w:val="00115E31"/>
    <w:rsid w:val="0011650A"/>
    <w:rsid w:val="0011669E"/>
    <w:rsid w:val="00117390"/>
    <w:rsid w:val="0012059C"/>
    <w:rsid w:val="00120967"/>
    <w:rsid w:val="00120EF8"/>
    <w:rsid w:val="00121232"/>
    <w:rsid w:val="001218BF"/>
    <w:rsid w:val="00122454"/>
    <w:rsid w:val="00123200"/>
    <w:rsid w:val="00123282"/>
    <w:rsid w:val="00123303"/>
    <w:rsid w:val="00123704"/>
    <w:rsid w:val="0012401E"/>
    <w:rsid w:val="00124051"/>
    <w:rsid w:val="00124C25"/>
    <w:rsid w:val="00127055"/>
    <w:rsid w:val="001270C7"/>
    <w:rsid w:val="0012719A"/>
    <w:rsid w:val="001275AF"/>
    <w:rsid w:val="00127AAC"/>
    <w:rsid w:val="00127FA4"/>
    <w:rsid w:val="00127FAA"/>
    <w:rsid w:val="0013008D"/>
    <w:rsid w:val="0013021B"/>
    <w:rsid w:val="0013025B"/>
    <w:rsid w:val="0013035A"/>
    <w:rsid w:val="00130457"/>
    <w:rsid w:val="00130711"/>
    <w:rsid w:val="0013080C"/>
    <w:rsid w:val="001310C9"/>
    <w:rsid w:val="001311E8"/>
    <w:rsid w:val="001319EB"/>
    <w:rsid w:val="00131F2D"/>
    <w:rsid w:val="00132540"/>
    <w:rsid w:val="00132F1C"/>
    <w:rsid w:val="001335BB"/>
    <w:rsid w:val="0013367E"/>
    <w:rsid w:val="0013413B"/>
    <w:rsid w:val="00134290"/>
    <w:rsid w:val="00134298"/>
    <w:rsid w:val="0013434A"/>
    <w:rsid w:val="00134F75"/>
    <w:rsid w:val="00135E53"/>
    <w:rsid w:val="00135E75"/>
    <w:rsid w:val="001360D6"/>
    <w:rsid w:val="001364DF"/>
    <w:rsid w:val="0013650E"/>
    <w:rsid w:val="00137E38"/>
    <w:rsid w:val="0014020C"/>
    <w:rsid w:val="00140A9C"/>
    <w:rsid w:val="00140B43"/>
    <w:rsid w:val="00140E71"/>
    <w:rsid w:val="0014140A"/>
    <w:rsid w:val="0014195B"/>
    <w:rsid w:val="00144BEF"/>
    <w:rsid w:val="00145014"/>
    <w:rsid w:val="0014588C"/>
    <w:rsid w:val="00146BE1"/>
    <w:rsid w:val="0014786A"/>
    <w:rsid w:val="00147B04"/>
    <w:rsid w:val="001501DB"/>
    <w:rsid w:val="0015047A"/>
    <w:rsid w:val="00150D74"/>
    <w:rsid w:val="00150FDB"/>
    <w:rsid w:val="001516A4"/>
    <w:rsid w:val="00151B78"/>
    <w:rsid w:val="00151E5F"/>
    <w:rsid w:val="00152126"/>
    <w:rsid w:val="001524DC"/>
    <w:rsid w:val="001529D7"/>
    <w:rsid w:val="00153030"/>
    <w:rsid w:val="001537BD"/>
    <w:rsid w:val="00154469"/>
    <w:rsid w:val="0015492D"/>
    <w:rsid w:val="00154A68"/>
    <w:rsid w:val="00155101"/>
    <w:rsid w:val="00155369"/>
    <w:rsid w:val="00155612"/>
    <w:rsid w:val="00155685"/>
    <w:rsid w:val="00155FAF"/>
    <w:rsid w:val="00156485"/>
    <w:rsid w:val="001569AB"/>
    <w:rsid w:val="001576FC"/>
    <w:rsid w:val="00157821"/>
    <w:rsid w:val="001579C4"/>
    <w:rsid w:val="00160945"/>
    <w:rsid w:val="001609E0"/>
    <w:rsid w:val="00161177"/>
    <w:rsid w:val="0016125F"/>
    <w:rsid w:val="00161A9F"/>
    <w:rsid w:val="001620D1"/>
    <w:rsid w:val="00162224"/>
    <w:rsid w:val="00162E42"/>
    <w:rsid w:val="00162E8E"/>
    <w:rsid w:val="00162F2B"/>
    <w:rsid w:val="00164267"/>
    <w:rsid w:val="001644DF"/>
    <w:rsid w:val="0016496E"/>
    <w:rsid w:val="0016502D"/>
    <w:rsid w:val="0016509E"/>
    <w:rsid w:val="001654A2"/>
    <w:rsid w:val="001656E6"/>
    <w:rsid w:val="00165932"/>
    <w:rsid w:val="00166066"/>
    <w:rsid w:val="0016617B"/>
    <w:rsid w:val="0016653E"/>
    <w:rsid w:val="001665B7"/>
    <w:rsid w:val="00166CD2"/>
    <w:rsid w:val="00166E8F"/>
    <w:rsid w:val="0016725C"/>
    <w:rsid w:val="00167382"/>
    <w:rsid w:val="0017038A"/>
    <w:rsid w:val="001710F6"/>
    <w:rsid w:val="00171217"/>
    <w:rsid w:val="001713DE"/>
    <w:rsid w:val="00171614"/>
    <w:rsid w:val="00171792"/>
    <w:rsid w:val="001726F3"/>
    <w:rsid w:val="00172F60"/>
    <w:rsid w:val="00173142"/>
    <w:rsid w:val="00173875"/>
    <w:rsid w:val="00173C51"/>
    <w:rsid w:val="00174135"/>
    <w:rsid w:val="00174CC2"/>
    <w:rsid w:val="001751CC"/>
    <w:rsid w:val="00176930"/>
    <w:rsid w:val="00176BDF"/>
    <w:rsid w:val="00176CC6"/>
    <w:rsid w:val="0017787C"/>
    <w:rsid w:val="00177AC4"/>
    <w:rsid w:val="001800EF"/>
    <w:rsid w:val="00180CA3"/>
    <w:rsid w:val="0018134D"/>
    <w:rsid w:val="00181581"/>
    <w:rsid w:val="00181BE4"/>
    <w:rsid w:val="0018219D"/>
    <w:rsid w:val="00182C89"/>
    <w:rsid w:val="00184353"/>
    <w:rsid w:val="001844EA"/>
    <w:rsid w:val="00184A6B"/>
    <w:rsid w:val="00184D42"/>
    <w:rsid w:val="00185255"/>
    <w:rsid w:val="001853A8"/>
    <w:rsid w:val="00185406"/>
    <w:rsid w:val="00185576"/>
    <w:rsid w:val="001857C0"/>
    <w:rsid w:val="00185928"/>
    <w:rsid w:val="00185951"/>
    <w:rsid w:val="0018598E"/>
    <w:rsid w:val="00185A37"/>
    <w:rsid w:val="001861DD"/>
    <w:rsid w:val="00186A88"/>
    <w:rsid w:val="001874BA"/>
    <w:rsid w:val="00187781"/>
    <w:rsid w:val="00187809"/>
    <w:rsid w:val="00187D50"/>
    <w:rsid w:val="0019083E"/>
    <w:rsid w:val="00190A87"/>
    <w:rsid w:val="0019124F"/>
    <w:rsid w:val="0019273B"/>
    <w:rsid w:val="0019289B"/>
    <w:rsid w:val="00192CF3"/>
    <w:rsid w:val="001932E3"/>
    <w:rsid w:val="0019385F"/>
    <w:rsid w:val="00195770"/>
    <w:rsid w:val="00195C99"/>
    <w:rsid w:val="00196B69"/>
    <w:rsid w:val="00196B8B"/>
    <w:rsid w:val="00196EE3"/>
    <w:rsid w:val="001A06B9"/>
    <w:rsid w:val="001A0A6C"/>
    <w:rsid w:val="001A1048"/>
    <w:rsid w:val="001A1139"/>
    <w:rsid w:val="001A11C5"/>
    <w:rsid w:val="001A176B"/>
    <w:rsid w:val="001A204D"/>
    <w:rsid w:val="001A2500"/>
    <w:rsid w:val="001A25C6"/>
    <w:rsid w:val="001A25CC"/>
    <w:rsid w:val="001A2657"/>
    <w:rsid w:val="001A29E6"/>
    <w:rsid w:val="001A2B19"/>
    <w:rsid w:val="001A2BEA"/>
    <w:rsid w:val="001A33A9"/>
    <w:rsid w:val="001A3406"/>
    <w:rsid w:val="001A363B"/>
    <w:rsid w:val="001A4904"/>
    <w:rsid w:val="001A4A5C"/>
    <w:rsid w:val="001A4D9E"/>
    <w:rsid w:val="001A4F25"/>
    <w:rsid w:val="001A5020"/>
    <w:rsid w:val="001A56B9"/>
    <w:rsid w:val="001A5A21"/>
    <w:rsid w:val="001A5B28"/>
    <w:rsid w:val="001A6A27"/>
    <w:rsid w:val="001A6A6F"/>
    <w:rsid w:val="001A6AB4"/>
    <w:rsid w:val="001A6D93"/>
    <w:rsid w:val="001A6EFA"/>
    <w:rsid w:val="001A7490"/>
    <w:rsid w:val="001A7F67"/>
    <w:rsid w:val="001B0214"/>
    <w:rsid w:val="001B05A7"/>
    <w:rsid w:val="001B0709"/>
    <w:rsid w:val="001B1118"/>
    <w:rsid w:val="001B1637"/>
    <w:rsid w:val="001B20A7"/>
    <w:rsid w:val="001B22D8"/>
    <w:rsid w:val="001B31FE"/>
    <w:rsid w:val="001B3895"/>
    <w:rsid w:val="001B3AFC"/>
    <w:rsid w:val="001B3F36"/>
    <w:rsid w:val="001B4420"/>
    <w:rsid w:val="001B4742"/>
    <w:rsid w:val="001B5182"/>
    <w:rsid w:val="001B5265"/>
    <w:rsid w:val="001B6374"/>
    <w:rsid w:val="001B7311"/>
    <w:rsid w:val="001B7531"/>
    <w:rsid w:val="001B7803"/>
    <w:rsid w:val="001B7DF8"/>
    <w:rsid w:val="001C011B"/>
    <w:rsid w:val="001C0B56"/>
    <w:rsid w:val="001C0FC5"/>
    <w:rsid w:val="001C117C"/>
    <w:rsid w:val="001C1358"/>
    <w:rsid w:val="001C1DF8"/>
    <w:rsid w:val="001C20EB"/>
    <w:rsid w:val="001C20FE"/>
    <w:rsid w:val="001C2837"/>
    <w:rsid w:val="001C30DD"/>
    <w:rsid w:val="001C32EC"/>
    <w:rsid w:val="001C3739"/>
    <w:rsid w:val="001C38BD"/>
    <w:rsid w:val="001C3B82"/>
    <w:rsid w:val="001C42EB"/>
    <w:rsid w:val="001C4D5A"/>
    <w:rsid w:val="001C59AA"/>
    <w:rsid w:val="001C7062"/>
    <w:rsid w:val="001D0CA5"/>
    <w:rsid w:val="001D11BF"/>
    <w:rsid w:val="001D1899"/>
    <w:rsid w:val="001D18EF"/>
    <w:rsid w:val="001D3088"/>
    <w:rsid w:val="001D38A8"/>
    <w:rsid w:val="001D45D4"/>
    <w:rsid w:val="001D5A1C"/>
    <w:rsid w:val="001D656F"/>
    <w:rsid w:val="001D6D3A"/>
    <w:rsid w:val="001D76C4"/>
    <w:rsid w:val="001D7C8E"/>
    <w:rsid w:val="001D7FB5"/>
    <w:rsid w:val="001E080D"/>
    <w:rsid w:val="001E112E"/>
    <w:rsid w:val="001E12A4"/>
    <w:rsid w:val="001E195B"/>
    <w:rsid w:val="001E21CE"/>
    <w:rsid w:val="001E25AD"/>
    <w:rsid w:val="001E2A12"/>
    <w:rsid w:val="001E2EC4"/>
    <w:rsid w:val="001E2F24"/>
    <w:rsid w:val="001E34C6"/>
    <w:rsid w:val="001E3740"/>
    <w:rsid w:val="001E4596"/>
    <w:rsid w:val="001E48B5"/>
    <w:rsid w:val="001E4C26"/>
    <w:rsid w:val="001E5581"/>
    <w:rsid w:val="001E6543"/>
    <w:rsid w:val="001E6994"/>
    <w:rsid w:val="001E6FC9"/>
    <w:rsid w:val="001E7288"/>
    <w:rsid w:val="001F0008"/>
    <w:rsid w:val="001F0096"/>
    <w:rsid w:val="001F1297"/>
    <w:rsid w:val="001F1567"/>
    <w:rsid w:val="001F1ABC"/>
    <w:rsid w:val="001F1DD8"/>
    <w:rsid w:val="001F2200"/>
    <w:rsid w:val="001F2AE8"/>
    <w:rsid w:val="001F3937"/>
    <w:rsid w:val="001F3938"/>
    <w:rsid w:val="001F3C50"/>
    <w:rsid w:val="001F3C70"/>
    <w:rsid w:val="001F4016"/>
    <w:rsid w:val="001F41E1"/>
    <w:rsid w:val="001F491B"/>
    <w:rsid w:val="001F498C"/>
    <w:rsid w:val="001F4AFA"/>
    <w:rsid w:val="001F5E26"/>
    <w:rsid w:val="001F6193"/>
    <w:rsid w:val="001F67D1"/>
    <w:rsid w:val="001F7435"/>
    <w:rsid w:val="00200215"/>
    <w:rsid w:val="00200512"/>
    <w:rsid w:val="00200C21"/>
    <w:rsid w:val="00200D88"/>
    <w:rsid w:val="00200DBE"/>
    <w:rsid w:val="00201135"/>
    <w:rsid w:val="0020120E"/>
    <w:rsid w:val="002015FD"/>
    <w:rsid w:val="002018B9"/>
    <w:rsid w:val="00201941"/>
    <w:rsid w:val="00201DEA"/>
    <w:rsid w:val="00201E36"/>
    <w:rsid w:val="00201E55"/>
    <w:rsid w:val="00201F68"/>
    <w:rsid w:val="00202550"/>
    <w:rsid w:val="00202554"/>
    <w:rsid w:val="00202EF5"/>
    <w:rsid w:val="00202F5F"/>
    <w:rsid w:val="0020308F"/>
    <w:rsid w:val="002034CF"/>
    <w:rsid w:val="0020369F"/>
    <w:rsid w:val="00203A97"/>
    <w:rsid w:val="00203DFB"/>
    <w:rsid w:val="0020412B"/>
    <w:rsid w:val="002044BD"/>
    <w:rsid w:val="002048AD"/>
    <w:rsid w:val="00204D7E"/>
    <w:rsid w:val="002051DC"/>
    <w:rsid w:val="00205330"/>
    <w:rsid w:val="0020544D"/>
    <w:rsid w:val="00206207"/>
    <w:rsid w:val="00206A7A"/>
    <w:rsid w:val="00206F89"/>
    <w:rsid w:val="00210604"/>
    <w:rsid w:val="0021067A"/>
    <w:rsid w:val="002119A8"/>
    <w:rsid w:val="002119EE"/>
    <w:rsid w:val="00211AD2"/>
    <w:rsid w:val="00212212"/>
    <w:rsid w:val="00212489"/>
    <w:rsid w:val="0021294A"/>
    <w:rsid w:val="00212B9A"/>
    <w:rsid w:val="00212F2A"/>
    <w:rsid w:val="00213579"/>
    <w:rsid w:val="002138FE"/>
    <w:rsid w:val="00213D2E"/>
    <w:rsid w:val="00213D53"/>
    <w:rsid w:val="002143D3"/>
    <w:rsid w:val="00214F2B"/>
    <w:rsid w:val="0021531C"/>
    <w:rsid w:val="00215467"/>
    <w:rsid w:val="00216542"/>
    <w:rsid w:val="0021677D"/>
    <w:rsid w:val="00216AFE"/>
    <w:rsid w:val="002172D6"/>
    <w:rsid w:val="00221624"/>
    <w:rsid w:val="0022167B"/>
    <w:rsid w:val="00221688"/>
    <w:rsid w:val="0022269F"/>
    <w:rsid w:val="0022274B"/>
    <w:rsid w:val="00222928"/>
    <w:rsid w:val="00222D66"/>
    <w:rsid w:val="00222E66"/>
    <w:rsid w:val="00223695"/>
    <w:rsid w:val="00223E1F"/>
    <w:rsid w:val="00224A8A"/>
    <w:rsid w:val="00224B15"/>
    <w:rsid w:val="00224EBD"/>
    <w:rsid w:val="002250F7"/>
    <w:rsid w:val="002257AE"/>
    <w:rsid w:val="002257D4"/>
    <w:rsid w:val="0022601F"/>
    <w:rsid w:val="00226351"/>
    <w:rsid w:val="00226875"/>
    <w:rsid w:val="00226997"/>
    <w:rsid w:val="00226B8D"/>
    <w:rsid w:val="0022715A"/>
    <w:rsid w:val="002279F1"/>
    <w:rsid w:val="00227E22"/>
    <w:rsid w:val="002309A8"/>
    <w:rsid w:val="00230E19"/>
    <w:rsid w:val="00230E6C"/>
    <w:rsid w:val="002321E7"/>
    <w:rsid w:val="002321FA"/>
    <w:rsid w:val="00233296"/>
    <w:rsid w:val="00233474"/>
    <w:rsid w:val="00233608"/>
    <w:rsid w:val="00235695"/>
    <w:rsid w:val="00235FC0"/>
    <w:rsid w:val="00236048"/>
    <w:rsid w:val="002365AC"/>
    <w:rsid w:val="00236CFE"/>
    <w:rsid w:val="00236E0D"/>
    <w:rsid w:val="002375E9"/>
    <w:rsid w:val="00237875"/>
    <w:rsid w:val="002378AB"/>
    <w:rsid w:val="00237BFC"/>
    <w:rsid w:val="00237F23"/>
    <w:rsid w:val="00240F16"/>
    <w:rsid w:val="00240F52"/>
    <w:rsid w:val="00241292"/>
    <w:rsid w:val="00241874"/>
    <w:rsid w:val="00241DA4"/>
    <w:rsid w:val="002428E3"/>
    <w:rsid w:val="00243111"/>
    <w:rsid w:val="00243252"/>
    <w:rsid w:val="00243DFE"/>
    <w:rsid w:val="00245738"/>
    <w:rsid w:val="00245813"/>
    <w:rsid w:val="002458B3"/>
    <w:rsid w:val="00245C32"/>
    <w:rsid w:val="0024615E"/>
    <w:rsid w:val="0024646D"/>
    <w:rsid w:val="00246F1E"/>
    <w:rsid w:val="00247C8B"/>
    <w:rsid w:val="0025000D"/>
    <w:rsid w:val="002501F2"/>
    <w:rsid w:val="00250659"/>
    <w:rsid w:val="0025210E"/>
    <w:rsid w:val="002528B8"/>
    <w:rsid w:val="00252C99"/>
    <w:rsid w:val="002544DF"/>
    <w:rsid w:val="002546B5"/>
    <w:rsid w:val="00255B8B"/>
    <w:rsid w:val="00256098"/>
    <w:rsid w:val="002575C7"/>
    <w:rsid w:val="00257F3F"/>
    <w:rsid w:val="002602BC"/>
    <w:rsid w:val="0026049B"/>
    <w:rsid w:val="002604F3"/>
    <w:rsid w:val="00260BAF"/>
    <w:rsid w:val="00260F9E"/>
    <w:rsid w:val="00261243"/>
    <w:rsid w:val="00262089"/>
    <w:rsid w:val="0026262E"/>
    <w:rsid w:val="0026277B"/>
    <w:rsid w:val="00262CF0"/>
    <w:rsid w:val="002633D7"/>
    <w:rsid w:val="0026389F"/>
    <w:rsid w:val="0026390E"/>
    <w:rsid w:val="00263A64"/>
    <w:rsid w:val="00263DCE"/>
    <w:rsid w:val="002641A6"/>
    <w:rsid w:val="0026436F"/>
    <w:rsid w:val="00264CBA"/>
    <w:rsid w:val="00264E6F"/>
    <w:rsid w:val="0026508A"/>
    <w:rsid w:val="002650F7"/>
    <w:rsid w:val="00265216"/>
    <w:rsid w:val="002664D6"/>
    <w:rsid w:val="00266776"/>
    <w:rsid w:val="002667E4"/>
    <w:rsid w:val="00266F45"/>
    <w:rsid w:val="002670A5"/>
    <w:rsid w:val="00267817"/>
    <w:rsid w:val="0027035B"/>
    <w:rsid w:val="00270492"/>
    <w:rsid w:val="00270B6A"/>
    <w:rsid w:val="002713E6"/>
    <w:rsid w:val="00271C09"/>
    <w:rsid w:val="00271CDF"/>
    <w:rsid w:val="00271E4A"/>
    <w:rsid w:val="0027228F"/>
    <w:rsid w:val="0027263A"/>
    <w:rsid w:val="00272C62"/>
    <w:rsid w:val="00273681"/>
    <w:rsid w:val="00273F3B"/>
    <w:rsid w:val="00274ABA"/>
    <w:rsid w:val="00274C8A"/>
    <w:rsid w:val="00274DB7"/>
    <w:rsid w:val="00275984"/>
    <w:rsid w:val="002760CA"/>
    <w:rsid w:val="002760E3"/>
    <w:rsid w:val="00276229"/>
    <w:rsid w:val="00276254"/>
    <w:rsid w:val="00276511"/>
    <w:rsid w:val="00276BCA"/>
    <w:rsid w:val="002773A9"/>
    <w:rsid w:val="00277F1A"/>
    <w:rsid w:val="002804F7"/>
    <w:rsid w:val="002808BF"/>
    <w:rsid w:val="00280904"/>
    <w:rsid w:val="00280CF8"/>
    <w:rsid w:val="00280F74"/>
    <w:rsid w:val="002813D4"/>
    <w:rsid w:val="00281AF3"/>
    <w:rsid w:val="002820C6"/>
    <w:rsid w:val="00282415"/>
    <w:rsid w:val="00282EC5"/>
    <w:rsid w:val="00283FE4"/>
    <w:rsid w:val="00284125"/>
    <w:rsid w:val="0028441E"/>
    <w:rsid w:val="00284423"/>
    <w:rsid w:val="002854E8"/>
    <w:rsid w:val="002855BA"/>
    <w:rsid w:val="002861F8"/>
    <w:rsid w:val="00286998"/>
    <w:rsid w:val="00290C41"/>
    <w:rsid w:val="00291A84"/>
    <w:rsid w:val="00291A8B"/>
    <w:rsid w:val="00291AB7"/>
    <w:rsid w:val="00292234"/>
    <w:rsid w:val="00292289"/>
    <w:rsid w:val="00292DDE"/>
    <w:rsid w:val="00293086"/>
    <w:rsid w:val="00293411"/>
    <w:rsid w:val="00293615"/>
    <w:rsid w:val="002940A2"/>
    <w:rsid w:val="002941FF"/>
    <w:rsid w:val="0029422B"/>
    <w:rsid w:val="00295D0F"/>
    <w:rsid w:val="00295DF1"/>
    <w:rsid w:val="00296A30"/>
    <w:rsid w:val="00296A45"/>
    <w:rsid w:val="00297BA9"/>
    <w:rsid w:val="002A08ED"/>
    <w:rsid w:val="002A1165"/>
    <w:rsid w:val="002A2377"/>
    <w:rsid w:val="002A2423"/>
    <w:rsid w:val="002A249D"/>
    <w:rsid w:val="002A3439"/>
    <w:rsid w:val="002A34D2"/>
    <w:rsid w:val="002A38D0"/>
    <w:rsid w:val="002A3DE2"/>
    <w:rsid w:val="002A4705"/>
    <w:rsid w:val="002A4C92"/>
    <w:rsid w:val="002A4D3A"/>
    <w:rsid w:val="002A565E"/>
    <w:rsid w:val="002A56C6"/>
    <w:rsid w:val="002A5875"/>
    <w:rsid w:val="002A699B"/>
    <w:rsid w:val="002A6E83"/>
    <w:rsid w:val="002B039D"/>
    <w:rsid w:val="002B1037"/>
    <w:rsid w:val="002B153C"/>
    <w:rsid w:val="002B1966"/>
    <w:rsid w:val="002B1A7A"/>
    <w:rsid w:val="002B1ADD"/>
    <w:rsid w:val="002B2954"/>
    <w:rsid w:val="002B29EC"/>
    <w:rsid w:val="002B2CC5"/>
    <w:rsid w:val="002B3609"/>
    <w:rsid w:val="002B39E9"/>
    <w:rsid w:val="002B52FC"/>
    <w:rsid w:val="002B5F35"/>
    <w:rsid w:val="002B6115"/>
    <w:rsid w:val="002B7027"/>
    <w:rsid w:val="002B70D4"/>
    <w:rsid w:val="002B7423"/>
    <w:rsid w:val="002B79D5"/>
    <w:rsid w:val="002B7B47"/>
    <w:rsid w:val="002C0170"/>
    <w:rsid w:val="002C0D01"/>
    <w:rsid w:val="002C1085"/>
    <w:rsid w:val="002C1607"/>
    <w:rsid w:val="002C1CCC"/>
    <w:rsid w:val="002C209F"/>
    <w:rsid w:val="002C24AB"/>
    <w:rsid w:val="002C2816"/>
    <w:rsid w:val="002C2830"/>
    <w:rsid w:val="002C3CE9"/>
    <w:rsid w:val="002C4492"/>
    <w:rsid w:val="002C44CA"/>
    <w:rsid w:val="002C57EE"/>
    <w:rsid w:val="002C5902"/>
    <w:rsid w:val="002D001A"/>
    <w:rsid w:val="002D056D"/>
    <w:rsid w:val="002D0ACA"/>
    <w:rsid w:val="002D0C78"/>
    <w:rsid w:val="002D15F6"/>
    <w:rsid w:val="002D2301"/>
    <w:rsid w:val="002D2788"/>
    <w:rsid w:val="002D28E2"/>
    <w:rsid w:val="002D29BD"/>
    <w:rsid w:val="002D2A3E"/>
    <w:rsid w:val="002D2BD6"/>
    <w:rsid w:val="002D317B"/>
    <w:rsid w:val="002D3587"/>
    <w:rsid w:val="002D4485"/>
    <w:rsid w:val="002D44D5"/>
    <w:rsid w:val="002D502D"/>
    <w:rsid w:val="002D58F1"/>
    <w:rsid w:val="002D643C"/>
    <w:rsid w:val="002D6943"/>
    <w:rsid w:val="002D6F03"/>
    <w:rsid w:val="002D72C8"/>
    <w:rsid w:val="002D7950"/>
    <w:rsid w:val="002E0F69"/>
    <w:rsid w:val="002E1E1F"/>
    <w:rsid w:val="002E2565"/>
    <w:rsid w:val="002E2687"/>
    <w:rsid w:val="002E2D93"/>
    <w:rsid w:val="002E2E03"/>
    <w:rsid w:val="002E43B0"/>
    <w:rsid w:val="002E468A"/>
    <w:rsid w:val="002E4C68"/>
    <w:rsid w:val="002E4D84"/>
    <w:rsid w:val="002E506B"/>
    <w:rsid w:val="002E528B"/>
    <w:rsid w:val="002E6205"/>
    <w:rsid w:val="002E6D68"/>
    <w:rsid w:val="002F0370"/>
    <w:rsid w:val="002F0637"/>
    <w:rsid w:val="002F1256"/>
    <w:rsid w:val="002F171A"/>
    <w:rsid w:val="002F3357"/>
    <w:rsid w:val="002F3A85"/>
    <w:rsid w:val="002F3BF9"/>
    <w:rsid w:val="002F43E9"/>
    <w:rsid w:val="002F4D6C"/>
    <w:rsid w:val="002F4EBE"/>
    <w:rsid w:val="002F5147"/>
    <w:rsid w:val="002F542F"/>
    <w:rsid w:val="002F5784"/>
    <w:rsid w:val="002F58EE"/>
    <w:rsid w:val="002F5C89"/>
    <w:rsid w:val="002F627C"/>
    <w:rsid w:val="002F66BD"/>
    <w:rsid w:val="002F6D26"/>
    <w:rsid w:val="002F798C"/>
    <w:rsid w:val="002F7ABD"/>
    <w:rsid w:val="002F7D98"/>
    <w:rsid w:val="002F7EE7"/>
    <w:rsid w:val="0030022D"/>
    <w:rsid w:val="0030035F"/>
    <w:rsid w:val="00300453"/>
    <w:rsid w:val="00300569"/>
    <w:rsid w:val="00300CF7"/>
    <w:rsid w:val="003016FA"/>
    <w:rsid w:val="00301CE5"/>
    <w:rsid w:val="003041FB"/>
    <w:rsid w:val="003049AF"/>
    <w:rsid w:val="00306015"/>
    <w:rsid w:val="00306981"/>
    <w:rsid w:val="00306AE8"/>
    <w:rsid w:val="00307008"/>
    <w:rsid w:val="003070D1"/>
    <w:rsid w:val="00310199"/>
    <w:rsid w:val="0031189C"/>
    <w:rsid w:val="00311CC7"/>
    <w:rsid w:val="00312597"/>
    <w:rsid w:val="00312906"/>
    <w:rsid w:val="003137C3"/>
    <w:rsid w:val="00313ACD"/>
    <w:rsid w:val="00314F52"/>
    <w:rsid w:val="00315F98"/>
    <w:rsid w:val="00316804"/>
    <w:rsid w:val="00316B0D"/>
    <w:rsid w:val="00316ED9"/>
    <w:rsid w:val="00317488"/>
    <w:rsid w:val="0031765C"/>
    <w:rsid w:val="003176B4"/>
    <w:rsid w:val="003201F5"/>
    <w:rsid w:val="00320DC1"/>
    <w:rsid w:val="003210A6"/>
    <w:rsid w:val="0032111D"/>
    <w:rsid w:val="00321248"/>
    <w:rsid w:val="003212E6"/>
    <w:rsid w:val="0032135D"/>
    <w:rsid w:val="00322259"/>
    <w:rsid w:val="00322F59"/>
    <w:rsid w:val="003231FE"/>
    <w:rsid w:val="00323D6D"/>
    <w:rsid w:val="00324546"/>
    <w:rsid w:val="00324D70"/>
    <w:rsid w:val="00325378"/>
    <w:rsid w:val="00325850"/>
    <w:rsid w:val="00325BAF"/>
    <w:rsid w:val="00326131"/>
    <w:rsid w:val="0032686B"/>
    <w:rsid w:val="00326B68"/>
    <w:rsid w:val="00326FA6"/>
    <w:rsid w:val="003312BC"/>
    <w:rsid w:val="00331CC3"/>
    <w:rsid w:val="0033272A"/>
    <w:rsid w:val="00332BC8"/>
    <w:rsid w:val="003338C8"/>
    <w:rsid w:val="00334152"/>
    <w:rsid w:val="00334154"/>
    <w:rsid w:val="00334219"/>
    <w:rsid w:val="00334D60"/>
    <w:rsid w:val="003362F7"/>
    <w:rsid w:val="0033661A"/>
    <w:rsid w:val="003366C3"/>
    <w:rsid w:val="00337018"/>
    <w:rsid w:val="003370EB"/>
    <w:rsid w:val="003372C4"/>
    <w:rsid w:val="00337B8D"/>
    <w:rsid w:val="00341476"/>
    <w:rsid w:val="0034153F"/>
    <w:rsid w:val="00341843"/>
    <w:rsid w:val="00341FA0"/>
    <w:rsid w:val="00342000"/>
    <w:rsid w:val="0034211A"/>
    <w:rsid w:val="003423BF"/>
    <w:rsid w:val="003428DF"/>
    <w:rsid w:val="00342A59"/>
    <w:rsid w:val="00342E60"/>
    <w:rsid w:val="00343688"/>
    <w:rsid w:val="0034376C"/>
    <w:rsid w:val="00343D01"/>
    <w:rsid w:val="003444AB"/>
    <w:rsid w:val="00344700"/>
    <w:rsid w:val="00344F3D"/>
    <w:rsid w:val="0034515E"/>
    <w:rsid w:val="00345299"/>
    <w:rsid w:val="003456B3"/>
    <w:rsid w:val="00345CE6"/>
    <w:rsid w:val="0034639E"/>
    <w:rsid w:val="00346AF1"/>
    <w:rsid w:val="0034734E"/>
    <w:rsid w:val="0034759A"/>
    <w:rsid w:val="003478D9"/>
    <w:rsid w:val="00347D18"/>
    <w:rsid w:val="00350746"/>
    <w:rsid w:val="003509C0"/>
    <w:rsid w:val="0035111F"/>
    <w:rsid w:val="003519EC"/>
    <w:rsid w:val="00351A8D"/>
    <w:rsid w:val="003526BB"/>
    <w:rsid w:val="00352B21"/>
    <w:rsid w:val="00352BCF"/>
    <w:rsid w:val="0035326C"/>
    <w:rsid w:val="003534BD"/>
    <w:rsid w:val="00353932"/>
    <w:rsid w:val="00353DBA"/>
    <w:rsid w:val="00353E41"/>
    <w:rsid w:val="0035464B"/>
    <w:rsid w:val="00354F9A"/>
    <w:rsid w:val="0035511E"/>
    <w:rsid w:val="00355499"/>
    <w:rsid w:val="00356AC9"/>
    <w:rsid w:val="00356C1A"/>
    <w:rsid w:val="00357087"/>
    <w:rsid w:val="00357364"/>
    <w:rsid w:val="003579D8"/>
    <w:rsid w:val="00360315"/>
    <w:rsid w:val="003608AF"/>
    <w:rsid w:val="003620D4"/>
    <w:rsid w:val="0036252A"/>
    <w:rsid w:val="00362D9D"/>
    <w:rsid w:val="00363221"/>
    <w:rsid w:val="00363D69"/>
    <w:rsid w:val="0036401D"/>
    <w:rsid w:val="00364D9D"/>
    <w:rsid w:val="003656C7"/>
    <w:rsid w:val="0036597B"/>
    <w:rsid w:val="00365B14"/>
    <w:rsid w:val="00366295"/>
    <w:rsid w:val="003662F7"/>
    <w:rsid w:val="00366317"/>
    <w:rsid w:val="003674F4"/>
    <w:rsid w:val="00367F41"/>
    <w:rsid w:val="003707DF"/>
    <w:rsid w:val="00370ADE"/>
    <w:rsid w:val="00371048"/>
    <w:rsid w:val="00371DAF"/>
    <w:rsid w:val="00372082"/>
    <w:rsid w:val="00372EEE"/>
    <w:rsid w:val="003733BC"/>
    <w:rsid w:val="0037396C"/>
    <w:rsid w:val="00373B40"/>
    <w:rsid w:val="00373BFE"/>
    <w:rsid w:val="00373C41"/>
    <w:rsid w:val="0037421D"/>
    <w:rsid w:val="00374480"/>
    <w:rsid w:val="00374EBE"/>
    <w:rsid w:val="00375378"/>
    <w:rsid w:val="00375CF4"/>
    <w:rsid w:val="00376093"/>
    <w:rsid w:val="0037621B"/>
    <w:rsid w:val="00376E38"/>
    <w:rsid w:val="0037740B"/>
    <w:rsid w:val="00377700"/>
    <w:rsid w:val="00377903"/>
    <w:rsid w:val="0038044C"/>
    <w:rsid w:val="00380D8A"/>
    <w:rsid w:val="003810B1"/>
    <w:rsid w:val="0038193C"/>
    <w:rsid w:val="00381FD3"/>
    <w:rsid w:val="003827A0"/>
    <w:rsid w:val="00382F6F"/>
    <w:rsid w:val="003831FC"/>
    <w:rsid w:val="00383273"/>
    <w:rsid w:val="003836A8"/>
    <w:rsid w:val="003836E1"/>
    <w:rsid w:val="00383AB8"/>
    <w:rsid w:val="00383ABC"/>
    <w:rsid w:val="00383DA1"/>
    <w:rsid w:val="0038418E"/>
    <w:rsid w:val="003843BA"/>
    <w:rsid w:val="00384D2C"/>
    <w:rsid w:val="00384F0A"/>
    <w:rsid w:val="00385F30"/>
    <w:rsid w:val="00386216"/>
    <w:rsid w:val="003862CE"/>
    <w:rsid w:val="00387328"/>
    <w:rsid w:val="00387AC9"/>
    <w:rsid w:val="00390D23"/>
    <w:rsid w:val="00391A4D"/>
    <w:rsid w:val="003923C5"/>
    <w:rsid w:val="00392676"/>
    <w:rsid w:val="003928F5"/>
    <w:rsid w:val="003928F7"/>
    <w:rsid w:val="00393040"/>
    <w:rsid w:val="00393696"/>
    <w:rsid w:val="00393763"/>
    <w:rsid w:val="003938E9"/>
    <w:rsid w:val="00393963"/>
    <w:rsid w:val="0039428F"/>
    <w:rsid w:val="00394369"/>
    <w:rsid w:val="00394592"/>
    <w:rsid w:val="00394776"/>
    <w:rsid w:val="00395575"/>
    <w:rsid w:val="00395672"/>
    <w:rsid w:val="00396590"/>
    <w:rsid w:val="003967B3"/>
    <w:rsid w:val="00396AEA"/>
    <w:rsid w:val="00396CD5"/>
    <w:rsid w:val="00397610"/>
    <w:rsid w:val="00397B60"/>
    <w:rsid w:val="003A019B"/>
    <w:rsid w:val="003A06C8"/>
    <w:rsid w:val="003A0D7C"/>
    <w:rsid w:val="003A15CB"/>
    <w:rsid w:val="003A1C3D"/>
    <w:rsid w:val="003A2A92"/>
    <w:rsid w:val="003A30C6"/>
    <w:rsid w:val="003A3A63"/>
    <w:rsid w:val="003A3D5C"/>
    <w:rsid w:val="003A3D67"/>
    <w:rsid w:val="003A4B59"/>
    <w:rsid w:val="003A4DC7"/>
    <w:rsid w:val="003A5615"/>
    <w:rsid w:val="003A56C4"/>
    <w:rsid w:val="003A5DF7"/>
    <w:rsid w:val="003A7363"/>
    <w:rsid w:val="003A773D"/>
    <w:rsid w:val="003A7B28"/>
    <w:rsid w:val="003A7E87"/>
    <w:rsid w:val="003B0155"/>
    <w:rsid w:val="003B0215"/>
    <w:rsid w:val="003B068E"/>
    <w:rsid w:val="003B1202"/>
    <w:rsid w:val="003B1509"/>
    <w:rsid w:val="003B2444"/>
    <w:rsid w:val="003B2664"/>
    <w:rsid w:val="003B27BF"/>
    <w:rsid w:val="003B2A4B"/>
    <w:rsid w:val="003B2D93"/>
    <w:rsid w:val="003B2F71"/>
    <w:rsid w:val="003B40C2"/>
    <w:rsid w:val="003B44B0"/>
    <w:rsid w:val="003B4B67"/>
    <w:rsid w:val="003B5052"/>
    <w:rsid w:val="003B5190"/>
    <w:rsid w:val="003B5444"/>
    <w:rsid w:val="003B5732"/>
    <w:rsid w:val="003B6932"/>
    <w:rsid w:val="003B69EA"/>
    <w:rsid w:val="003B6AA9"/>
    <w:rsid w:val="003B7EE7"/>
    <w:rsid w:val="003C0514"/>
    <w:rsid w:val="003C0A7E"/>
    <w:rsid w:val="003C0EFE"/>
    <w:rsid w:val="003C11BB"/>
    <w:rsid w:val="003C1218"/>
    <w:rsid w:val="003C13DA"/>
    <w:rsid w:val="003C2426"/>
    <w:rsid w:val="003C26DA"/>
    <w:rsid w:val="003C2CCB"/>
    <w:rsid w:val="003C2E0D"/>
    <w:rsid w:val="003C3EB2"/>
    <w:rsid w:val="003C41E7"/>
    <w:rsid w:val="003C4A78"/>
    <w:rsid w:val="003C501B"/>
    <w:rsid w:val="003D1242"/>
    <w:rsid w:val="003D1C0B"/>
    <w:rsid w:val="003D2929"/>
    <w:rsid w:val="003D316C"/>
    <w:rsid w:val="003D38C6"/>
    <w:rsid w:val="003D39EC"/>
    <w:rsid w:val="003D43AF"/>
    <w:rsid w:val="003D44C7"/>
    <w:rsid w:val="003D44C9"/>
    <w:rsid w:val="003D4CB5"/>
    <w:rsid w:val="003D4D68"/>
    <w:rsid w:val="003D50BC"/>
    <w:rsid w:val="003D545F"/>
    <w:rsid w:val="003D54FC"/>
    <w:rsid w:val="003D59EB"/>
    <w:rsid w:val="003D5DB3"/>
    <w:rsid w:val="003D6039"/>
    <w:rsid w:val="003D63AA"/>
    <w:rsid w:val="003D6AEF"/>
    <w:rsid w:val="003D6EA6"/>
    <w:rsid w:val="003D77F9"/>
    <w:rsid w:val="003D7886"/>
    <w:rsid w:val="003D7CCF"/>
    <w:rsid w:val="003E0A0F"/>
    <w:rsid w:val="003E11D0"/>
    <w:rsid w:val="003E1C94"/>
    <w:rsid w:val="003E2F31"/>
    <w:rsid w:val="003E370E"/>
    <w:rsid w:val="003E3A15"/>
    <w:rsid w:val="003E3DD5"/>
    <w:rsid w:val="003E4054"/>
    <w:rsid w:val="003E44AF"/>
    <w:rsid w:val="003E484D"/>
    <w:rsid w:val="003E4A5C"/>
    <w:rsid w:val="003E4E99"/>
    <w:rsid w:val="003E5239"/>
    <w:rsid w:val="003E5ACC"/>
    <w:rsid w:val="003E5C8C"/>
    <w:rsid w:val="003E63C9"/>
    <w:rsid w:val="003E699E"/>
    <w:rsid w:val="003E6E78"/>
    <w:rsid w:val="003E705A"/>
    <w:rsid w:val="003F01FB"/>
    <w:rsid w:val="003F048A"/>
    <w:rsid w:val="003F0552"/>
    <w:rsid w:val="003F07C6"/>
    <w:rsid w:val="003F0C72"/>
    <w:rsid w:val="003F1096"/>
    <w:rsid w:val="003F13C6"/>
    <w:rsid w:val="003F1CB3"/>
    <w:rsid w:val="003F1F6B"/>
    <w:rsid w:val="003F28F3"/>
    <w:rsid w:val="003F3330"/>
    <w:rsid w:val="003F3377"/>
    <w:rsid w:val="003F36C3"/>
    <w:rsid w:val="003F3757"/>
    <w:rsid w:val="003F38A0"/>
    <w:rsid w:val="003F4165"/>
    <w:rsid w:val="003F41C6"/>
    <w:rsid w:val="003F44B7"/>
    <w:rsid w:val="003F53A0"/>
    <w:rsid w:val="003F7024"/>
    <w:rsid w:val="003F706E"/>
    <w:rsid w:val="003F7E46"/>
    <w:rsid w:val="00400564"/>
    <w:rsid w:val="004008E9"/>
    <w:rsid w:val="0040099E"/>
    <w:rsid w:val="00400A83"/>
    <w:rsid w:val="00401353"/>
    <w:rsid w:val="00401677"/>
    <w:rsid w:val="00401BA4"/>
    <w:rsid w:val="00401D26"/>
    <w:rsid w:val="00401F24"/>
    <w:rsid w:val="004027AB"/>
    <w:rsid w:val="0040285F"/>
    <w:rsid w:val="00402E63"/>
    <w:rsid w:val="004043CA"/>
    <w:rsid w:val="00405A13"/>
    <w:rsid w:val="00405D11"/>
    <w:rsid w:val="004063DA"/>
    <w:rsid w:val="00406E72"/>
    <w:rsid w:val="00406E77"/>
    <w:rsid w:val="0040721A"/>
    <w:rsid w:val="00407A5F"/>
    <w:rsid w:val="00407AFE"/>
    <w:rsid w:val="004109A8"/>
    <w:rsid w:val="00411424"/>
    <w:rsid w:val="004115FB"/>
    <w:rsid w:val="0041173A"/>
    <w:rsid w:val="0041199A"/>
    <w:rsid w:val="00411BC1"/>
    <w:rsid w:val="004121CD"/>
    <w:rsid w:val="0041276C"/>
    <w:rsid w:val="00412B5C"/>
    <w:rsid w:val="00412DB0"/>
    <w:rsid w:val="00413174"/>
    <w:rsid w:val="00413306"/>
    <w:rsid w:val="00413347"/>
    <w:rsid w:val="00413D48"/>
    <w:rsid w:val="00414105"/>
    <w:rsid w:val="00414405"/>
    <w:rsid w:val="00414468"/>
    <w:rsid w:val="004146C5"/>
    <w:rsid w:val="00414754"/>
    <w:rsid w:val="004147C6"/>
    <w:rsid w:val="00414D42"/>
    <w:rsid w:val="0041525D"/>
    <w:rsid w:val="004153B3"/>
    <w:rsid w:val="004158D7"/>
    <w:rsid w:val="00416206"/>
    <w:rsid w:val="00416F5E"/>
    <w:rsid w:val="004175D8"/>
    <w:rsid w:val="004179D6"/>
    <w:rsid w:val="00417F60"/>
    <w:rsid w:val="0042060C"/>
    <w:rsid w:val="00421114"/>
    <w:rsid w:val="00421E39"/>
    <w:rsid w:val="00423317"/>
    <w:rsid w:val="00424219"/>
    <w:rsid w:val="0042442C"/>
    <w:rsid w:val="0042449E"/>
    <w:rsid w:val="00424AC3"/>
    <w:rsid w:val="00425341"/>
    <w:rsid w:val="00425FE5"/>
    <w:rsid w:val="00427214"/>
    <w:rsid w:val="00427586"/>
    <w:rsid w:val="00427BDA"/>
    <w:rsid w:val="00430017"/>
    <w:rsid w:val="0043009B"/>
    <w:rsid w:val="00430705"/>
    <w:rsid w:val="00430F2D"/>
    <w:rsid w:val="004310DB"/>
    <w:rsid w:val="004311BA"/>
    <w:rsid w:val="00431B4B"/>
    <w:rsid w:val="00433BAB"/>
    <w:rsid w:val="00433ECC"/>
    <w:rsid w:val="0043518E"/>
    <w:rsid w:val="00435F1B"/>
    <w:rsid w:val="004363FD"/>
    <w:rsid w:val="0044038D"/>
    <w:rsid w:val="004405CC"/>
    <w:rsid w:val="004405FC"/>
    <w:rsid w:val="004408CC"/>
    <w:rsid w:val="00440B6F"/>
    <w:rsid w:val="00440BA1"/>
    <w:rsid w:val="004410F4"/>
    <w:rsid w:val="004416A6"/>
    <w:rsid w:val="00441AC2"/>
    <w:rsid w:val="00441D75"/>
    <w:rsid w:val="00441E8E"/>
    <w:rsid w:val="0044217C"/>
    <w:rsid w:val="00442230"/>
    <w:rsid w:val="0044249B"/>
    <w:rsid w:val="0044288F"/>
    <w:rsid w:val="00442906"/>
    <w:rsid w:val="0044310E"/>
    <w:rsid w:val="00443228"/>
    <w:rsid w:val="00443855"/>
    <w:rsid w:val="004438B9"/>
    <w:rsid w:val="00443A85"/>
    <w:rsid w:val="00443D3D"/>
    <w:rsid w:val="00444242"/>
    <w:rsid w:val="00444A90"/>
    <w:rsid w:val="00444C16"/>
    <w:rsid w:val="00445AB1"/>
    <w:rsid w:val="0044603F"/>
    <w:rsid w:val="004460C0"/>
    <w:rsid w:val="004468E7"/>
    <w:rsid w:val="004474EC"/>
    <w:rsid w:val="00447AEC"/>
    <w:rsid w:val="00447B5C"/>
    <w:rsid w:val="0045023C"/>
    <w:rsid w:val="004505E7"/>
    <w:rsid w:val="0045063B"/>
    <w:rsid w:val="004511AC"/>
    <w:rsid w:val="0045123F"/>
    <w:rsid w:val="004514B0"/>
    <w:rsid w:val="00451591"/>
    <w:rsid w:val="00451A5B"/>
    <w:rsid w:val="00451B66"/>
    <w:rsid w:val="00452118"/>
    <w:rsid w:val="004521D7"/>
    <w:rsid w:val="0045291D"/>
    <w:rsid w:val="00452BCD"/>
    <w:rsid w:val="00452CEA"/>
    <w:rsid w:val="00452D52"/>
    <w:rsid w:val="00453065"/>
    <w:rsid w:val="004534BD"/>
    <w:rsid w:val="0045352E"/>
    <w:rsid w:val="0045499E"/>
    <w:rsid w:val="00454FFE"/>
    <w:rsid w:val="00455440"/>
    <w:rsid w:val="00455873"/>
    <w:rsid w:val="004559BA"/>
    <w:rsid w:val="00456098"/>
    <w:rsid w:val="0045662A"/>
    <w:rsid w:val="00457149"/>
    <w:rsid w:val="004578DE"/>
    <w:rsid w:val="00457D0F"/>
    <w:rsid w:val="00460520"/>
    <w:rsid w:val="004607C2"/>
    <w:rsid w:val="00461A61"/>
    <w:rsid w:val="00461CDC"/>
    <w:rsid w:val="004627ED"/>
    <w:rsid w:val="0046289E"/>
    <w:rsid w:val="00462CCF"/>
    <w:rsid w:val="00462CD3"/>
    <w:rsid w:val="00462E7F"/>
    <w:rsid w:val="0046356D"/>
    <w:rsid w:val="00463969"/>
    <w:rsid w:val="004648DE"/>
    <w:rsid w:val="00464ADE"/>
    <w:rsid w:val="00464EA2"/>
    <w:rsid w:val="0046571D"/>
    <w:rsid w:val="00465840"/>
    <w:rsid w:val="0046588B"/>
    <w:rsid w:val="00465B52"/>
    <w:rsid w:val="0046642F"/>
    <w:rsid w:val="0046708E"/>
    <w:rsid w:val="0046725E"/>
    <w:rsid w:val="004672CF"/>
    <w:rsid w:val="00467BFB"/>
    <w:rsid w:val="004700C8"/>
    <w:rsid w:val="00470ECE"/>
    <w:rsid w:val="00470FAC"/>
    <w:rsid w:val="004721CC"/>
    <w:rsid w:val="004724F6"/>
    <w:rsid w:val="004725B8"/>
    <w:rsid w:val="004727FD"/>
    <w:rsid w:val="00472A65"/>
    <w:rsid w:val="0047318A"/>
    <w:rsid w:val="00474274"/>
    <w:rsid w:val="00474463"/>
    <w:rsid w:val="00474B1D"/>
    <w:rsid w:val="00474B75"/>
    <w:rsid w:val="00475A35"/>
    <w:rsid w:val="00476322"/>
    <w:rsid w:val="0047637D"/>
    <w:rsid w:val="004771A6"/>
    <w:rsid w:val="0047724B"/>
    <w:rsid w:val="0047731E"/>
    <w:rsid w:val="00477D3C"/>
    <w:rsid w:val="00477DC7"/>
    <w:rsid w:val="0048056A"/>
    <w:rsid w:val="004806C4"/>
    <w:rsid w:val="0048072A"/>
    <w:rsid w:val="00480CBE"/>
    <w:rsid w:val="0048125F"/>
    <w:rsid w:val="0048170E"/>
    <w:rsid w:val="00481C10"/>
    <w:rsid w:val="0048235F"/>
    <w:rsid w:val="00483D8A"/>
    <w:rsid w:val="00483EC5"/>
    <w:rsid w:val="00483F0B"/>
    <w:rsid w:val="00484343"/>
    <w:rsid w:val="00484461"/>
    <w:rsid w:val="004847B7"/>
    <w:rsid w:val="00484BCC"/>
    <w:rsid w:val="00484C4C"/>
    <w:rsid w:val="004856F5"/>
    <w:rsid w:val="00485E2A"/>
    <w:rsid w:val="00486112"/>
    <w:rsid w:val="0048662B"/>
    <w:rsid w:val="004867D0"/>
    <w:rsid w:val="0048680E"/>
    <w:rsid w:val="004878D9"/>
    <w:rsid w:val="004919C7"/>
    <w:rsid w:val="00491FBB"/>
    <w:rsid w:val="00493AC5"/>
    <w:rsid w:val="00493D68"/>
    <w:rsid w:val="00493F80"/>
    <w:rsid w:val="0049535D"/>
    <w:rsid w:val="00495BD6"/>
    <w:rsid w:val="00496196"/>
    <w:rsid w:val="00496319"/>
    <w:rsid w:val="00496494"/>
    <w:rsid w:val="004964C2"/>
    <w:rsid w:val="00497279"/>
    <w:rsid w:val="00497641"/>
    <w:rsid w:val="004977E7"/>
    <w:rsid w:val="00497D22"/>
    <w:rsid w:val="00497F6F"/>
    <w:rsid w:val="004A0718"/>
    <w:rsid w:val="004A0755"/>
    <w:rsid w:val="004A2CA4"/>
    <w:rsid w:val="004A33F4"/>
    <w:rsid w:val="004A3754"/>
    <w:rsid w:val="004A3E6F"/>
    <w:rsid w:val="004A45C5"/>
    <w:rsid w:val="004A4CD0"/>
    <w:rsid w:val="004A5564"/>
    <w:rsid w:val="004A5589"/>
    <w:rsid w:val="004A5A99"/>
    <w:rsid w:val="004A5C2B"/>
    <w:rsid w:val="004A6044"/>
    <w:rsid w:val="004A6FE9"/>
    <w:rsid w:val="004A7D16"/>
    <w:rsid w:val="004B03A1"/>
    <w:rsid w:val="004B0BC5"/>
    <w:rsid w:val="004B2447"/>
    <w:rsid w:val="004B2B2F"/>
    <w:rsid w:val="004B2B97"/>
    <w:rsid w:val="004B3314"/>
    <w:rsid w:val="004B5465"/>
    <w:rsid w:val="004B5647"/>
    <w:rsid w:val="004B5970"/>
    <w:rsid w:val="004B5C82"/>
    <w:rsid w:val="004B5CD4"/>
    <w:rsid w:val="004B62D9"/>
    <w:rsid w:val="004B67A8"/>
    <w:rsid w:val="004B67DC"/>
    <w:rsid w:val="004B6902"/>
    <w:rsid w:val="004B70F0"/>
    <w:rsid w:val="004B7227"/>
    <w:rsid w:val="004B76E1"/>
    <w:rsid w:val="004C0613"/>
    <w:rsid w:val="004C06F6"/>
    <w:rsid w:val="004C0B2A"/>
    <w:rsid w:val="004C0F2D"/>
    <w:rsid w:val="004C13E9"/>
    <w:rsid w:val="004C14C2"/>
    <w:rsid w:val="004C181D"/>
    <w:rsid w:val="004C1DB3"/>
    <w:rsid w:val="004C23F4"/>
    <w:rsid w:val="004C252E"/>
    <w:rsid w:val="004C3A62"/>
    <w:rsid w:val="004C4D8C"/>
    <w:rsid w:val="004C5B5F"/>
    <w:rsid w:val="004C749B"/>
    <w:rsid w:val="004D01A1"/>
    <w:rsid w:val="004D0227"/>
    <w:rsid w:val="004D0BEF"/>
    <w:rsid w:val="004D1D31"/>
    <w:rsid w:val="004D255F"/>
    <w:rsid w:val="004D2E0C"/>
    <w:rsid w:val="004D3505"/>
    <w:rsid w:val="004D4167"/>
    <w:rsid w:val="004D4FB4"/>
    <w:rsid w:val="004D505E"/>
    <w:rsid w:val="004D541B"/>
    <w:rsid w:val="004D5D0E"/>
    <w:rsid w:val="004D6020"/>
    <w:rsid w:val="004D6183"/>
    <w:rsid w:val="004D6416"/>
    <w:rsid w:val="004D6F59"/>
    <w:rsid w:val="004D72CA"/>
    <w:rsid w:val="004E00CA"/>
    <w:rsid w:val="004E016F"/>
    <w:rsid w:val="004E048F"/>
    <w:rsid w:val="004E0BA6"/>
    <w:rsid w:val="004E15FE"/>
    <w:rsid w:val="004E2242"/>
    <w:rsid w:val="004E2887"/>
    <w:rsid w:val="004E2F1D"/>
    <w:rsid w:val="004E3053"/>
    <w:rsid w:val="004E324A"/>
    <w:rsid w:val="004E33CB"/>
    <w:rsid w:val="004E3A9E"/>
    <w:rsid w:val="004E40D7"/>
    <w:rsid w:val="004E42E0"/>
    <w:rsid w:val="004E448D"/>
    <w:rsid w:val="004E4A6B"/>
    <w:rsid w:val="004E51D2"/>
    <w:rsid w:val="004E5420"/>
    <w:rsid w:val="004E6CF3"/>
    <w:rsid w:val="004E6DBE"/>
    <w:rsid w:val="004E6F07"/>
    <w:rsid w:val="004E70CB"/>
    <w:rsid w:val="004E7849"/>
    <w:rsid w:val="004E7E50"/>
    <w:rsid w:val="004E7F40"/>
    <w:rsid w:val="004F0767"/>
    <w:rsid w:val="004F18AC"/>
    <w:rsid w:val="004F19D8"/>
    <w:rsid w:val="004F1DC6"/>
    <w:rsid w:val="004F2EEF"/>
    <w:rsid w:val="004F365B"/>
    <w:rsid w:val="004F3B3C"/>
    <w:rsid w:val="004F42FF"/>
    <w:rsid w:val="004F44C2"/>
    <w:rsid w:val="004F533B"/>
    <w:rsid w:val="004F541F"/>
    <w:rsid w:val="004F55B2"/>
    <w:rsid w:val="004F5ACD"/>
    <w:rsid w:val="004F6FE1"/>
    <w:rsid w:val="004F7970"/>
    <w:rsid w:val="004F7E56"/>
    <w:rsid w:val="00500026"/>
    <w:rsid w:val="00500768"/>
    <w:rsid w:val="00501C70"/>
    <w:rsid w:val="005028E2"/>
    <w:rsid w:val="00502920"/>
    <w:rsid w:val="00502998"/>
    <w:rsid w:val="005029B8"/>
    <w:rsid w:val="00502CB7"/>
    <w:rsid w:val="00503AFD"/>
    <w:rsid w:val="00504789"/>
    <w:rsid w:val="00505262"/>
    <w:rsid w:val="0050567F"/>
    <w:rsid w:val="00505E0E"/>
    <w:rsid w:val="00506BD7"/>
    <w:rsid w:val="00506DB0"/>
    <w:rsid w:val="00507A79"/>
    <w:rsid w:val="005100A5"/>
    <w:rsid w:val="00510886"/>
    <w:rsid w:val="00510974"/>
    <w:rsid w:val="00510C26"/>
    <w:rsid w:val="00510CF5"/>
    <w:rsid w:val="00511099"/>
    <w:rsid w:val="005110E4"/>
    <w:rsid w:val="00511F77"/>
    <w:rsid w:val="00512094"/>
    <w:rsid w:val="00512CA4"/>
    <w:rsid w:val="0051340C"/>
    <w:rsid w:val="00513B63"/>
    <w:rsid w:val="00514417"/>
    <w:rsid w:val="005146E2"/>
    <w:rsid w:val="00515918"/>
    <w:rsid w:val="00515BEC"/>
    <w:rsid w:val="00516022"/>
    <w:rsid w:val="005160F8"/>
    <w:rsid w:val="00516AB0"/>
    <w:rsid w:val="00516D68"/>
    <w:rsid w:val="0051718E"/>
    <w:rsid w:val="005179F4"/>
    <w:rsid w:val="00517A0E"/>
    <w:rsid w:val="00517D3F"/>
    <w:rsid w:val="00521135"/>
    <w:rsid w:val="00521165"/>
    <w:rsid w:val="00521265"/>
    <w:rsid w:val="005213CB"/>
    <w:rsid w:val="005213F3"/>
    <w:rsid w:val="005217CD"/>
    <w:rsid w:val="00521A43"/>
    <w:rsid w:val="00521A58"/>
    <w:rsid w:val="00521CEE"/>
    <w:rsid w:val="00521DE7"/>
    <w:rsid w:val="00522528"/>
    <w:rsid w:val="00522E35"/>
    <w:rsid w:val="00522E58"/>
    <w:rsid w:val="00523429"/>
    <w:rsid w:val="0052547C"/>
    <w:rsid w:val="00525743"/>
    <w:rsid w:val="00525B91"/>
    <w:rsid w:val="00526408"/>
    <w:rsid w:val="005267BE"/>
    <w:rsid w:val="005279DE"/>
    <w:rsid w:val="0053064A"/>
    <w:rsid w:val="0053096A"/>
    <w:rsid w:val="005323C2"/>
    <w:rsid w:val="00532489"/>
    <w:rsid w:val="00533D4E"/>
    <w:rsid w:val="00534CCD"/>
    <w:rsid w:val="00534DD5"/>
    <w:rsid w:val="00535B40"/>
    <w:rsid w:val="005360B4"/>
    <w:rsid w:val="0053652A"/>
    <w:rsid w:val="00536A68"/>
    <w:rsid w:val="00537371"/>
    <w:rsid w:val="005377FE"/>
    <w:rsid w:val="00537886"/>
    <w:rsid w:val="00537B02"/>
    <w:rsid w:val="005401D7"/>
    <w:rsid w:val="005402D3"/>
    <w:rsid w:val="005403C8"/>
    <w:rsid w:val="0054077F"/>
    <w:rsid w:val="00540AEA"/>
    <w:rsid w:val="0054153D"/>
    <w:rsid w:val="00541878"/>
    <w:rsid w:val="00541CF2"/>
    <w:rsid w:val="005429DC"/>
    <w:rsid w:val="00542DF2"/>
    <w:rsid w:val="00542EFF"/>
    <w:rsid w:val="005430AB"/>
    <w:rsid w:val="005434CE"/>
    <w:rsid w:val="00543C27"/>
    <w:rsid w:val="0054416B"/>
    <w:rsid w:val="0054479D"/>
    <w:rsid w:val="005451BB"/>
    <w:rsid w:val="00545A2C"/>
    <w:rsid w:val="005468ED"/>
    <w:rsid w:val="005471FE"/>
    <w:rsid w:val="005475C4"/>
    <w:rsid w:val="0055010E"/>
    <w:rsid w:val="00550433"/>
    <w:rsid w:val="00550EA8"/>
    <w:rsid w:val="0055156D"/>
    <w:rsid w:val="00551E27"/>
    <w:rsid w:val="00552E03"/>
    <w:rsid w:val="005532E4"/>
    <w:rsid w:val="005539A4"/>
    <w:rsid w:val="00553AC6"/>
    <w:rsid w:val="005541D0"/>
    <w:rsid w:val="0055439C"/>
    <w:rsid w:val="005545AB"/>
    <w:rsid w:val="00555940"/>
    <w:rsid w:val="005565F9"/>
    <w:rsid w:val="00556635"/>
    <w:rsid w:val="00556F39"/>
    <w:rsid w:val="005576C9"/>
    <w:rsid w:val="00557932"/>
    <w:rsid w:val="00557C78"/>
    <w:rsid w:val="00557DBF"/>
    <w:rsid w:val="0056071D"/>
    <w:rsid w:val="0056160C"/>
    <w:rsid w:val="0056218D"/>
    <w:rsid w:val="005632D3"/>
    <w:rsid w:val="005638CC"/>
    <w:rsid w:val="00564036"/>
    <w:rsid w:val="005640FD"/>
    <w:rsid w:val="005647FD"/>
    <w:rsid w:val="00564DA8"/>
    <w:rsid w:val="00564FF0"/>
    <w:rsid w:val="0056563F"/>
    <w:rsid w:val="00565702"/>
    <w:rsid w:val="005658D4"/>
    <w:rsid w:val="00565EA0"/>
    <w:rsid w:val="005664DA"/>
    <w:rsid w:val="00566998"/>
    <w:rsid w:val="00567A5D"/>
    <w:rsid w:val="00567DE8"/>
    <w:rsid w:val="00567E85"/>
    <w:rsid w:val="0057014B"/>
    <w:rsid w:val="00570A9A"/>
    <w:rsid w:val="00570A9D"/>
    <w:rsid w:val="0057129D"/>
    <w:rsid w:val="00571953"/>
    <w:rsid w:val="00572025"/>
    <w:rsid w:val="005723DD"/>
    <w:rsid w:val="00572A2B"/>
    <w:rsid w:val="00573041"/>
    <w:rsid w:val="0057358B"/>
    <w:rsid w:val="00573666"/>
    <w:rsid w:val="00573768"/>
    <w:rsid w:val="00573929"/>
    <w:rsid w:val="005752C6"/>
    <w:rsid w:val="00575B80"/>
    <w:rsid w:val="005770FE"/>
    <w:rsid w:val="00577D1F"/>
    <w:rsid w:val="00577F87"/>
    <w:rsid w:val="005800EE"/>
    <w:rsid w:val="005800FA"/>
    <w:rsid w:val="00580BDA"/>
    <w:rsid w:val="005815D1"/>
    <w:rsid w:val="0058161C"/>
    <w:rsid w:val="005818D2"/>
    <w:rsid w:val="005819CE"/>
    <w:rsid w:val="00581C55"/>
    <w:rsid w:val="005826C0"/>
    <w:rsid w:val="0058298D"/>
    <w:rsid w:val="00582D74"/>
    <w:rsid w:val="00583110"/>
    <w:rsid w:val="00583456"/>
    <w:rsid w:val="00583FE2"/>
    <w:rsid w:val="00584A54"/>
    <w:rsid w:val="0058672D"/>
    <w:rsid w:val="005868D8"/>
    <w:rsid w:val="0058698A"/>
    <w:rsid w:val="0058742F"/>
    <w:rsid w:val="00587748"/>
    <w:rsid w:val="00587829"/>
    <w:rsid w:val="00590AC2"/>
    <w:rsid w:val="00590C1D"/>
    <w:rsid w:val="00591943"/>
    <w:rsid w:val="00591DBD"/>
    <w:rsid w:val="00592B64"/>
    <w:rsid w:val="00592EF4"/>
    <w:rsid w:val="00593461"/>
    <w:rsid w:val="00593B4D"/>
    <w:rsid w:val="00593C2B"/>
    <w:rsid w:val="00593C6E"/>
    <w:rsid w:val="00593E50"/>
    <w:rsid w:val="00595231"/>
    <w:rsid w:val="00595E7B"/>
    <w:rsid w:val="00596032"/>
    <w:rsid w:val="0059607C"/>
    <w:rsid w:val="00596166"/>
    <w:rsid w:val="005963D1"/>
    <w:rsid w:val="0059691F"/>
    <w:rsid w:val="005969F4"/>
    <w:rsid w:val="0059716A"/>
    <w:rsid w:val="0059757E"/>
    <w:rsid w:val="00597DFA"/>
    <w:rsid w:val="00597F64"/>
    <w:rsid w:val="005A0078"/>
    <w:rsid w:val="005A0A31"/>
    <w:rsid w:val="005A0FDB"/>
    <w:rsid w:val="005A11F6"/>
    <w:rsid w:val="005A1E28"/>
    <w:rsid w:val="005A207F"/>
    <w:rsid w:val="005A2F35"/>
    <w:rsid w:val="005A3A19"/>
    <w:rsid w:val="005A3EA3"/>
    <w:rsid w:val="005A4AE9"/>
    <w:rsid w:val="005A4C45"/>
    <w:rsid w:val="005A5418"/>
    <w:rsid w:val="005A5B80"/>
    <w:rsid w:val="005A5FCC"/>
    <w:rsid w:val="005A63EF"/>
    <w:rsid w:val="005A7F18"/>
    <w:rsid w:val="005B0409"/>
    <w:rsid w:val="005B08F2"/>
    <w:rsid w:val="005B169D"/>
    <w:rsid w:val="005B1C70"/>
    <w:rsid w:val="005B1F82"/>
    <w:rsid w:val="005B1FAC"/>
    <w:rsid w:val="005B2E8D"/>
    <w:rsid w:val="005B313A"/>
    <w:rsid w:val="005B33C5"/>
    <w:rsid w:val="005B4379"/>
    <w:rsid w:val="005B463E"/>
    <w:rsid w:val="005B4997"/>
    <w:rsid w:val="005B6175"/>
    <w:rsid w:val="005B6ED1"/>
    <w:rsid w:val="005B779D"/>
    <w:rsid w:val="005B7970"/>
    <w:rsid w:val="005B7C20"/>
    <w:rsid w:val="005B7EF4"/>
    <w:rsid w:val="005B7F5C"/>
    <w:rsid w:val="005C02C9"/>
    <w:rsid w:val="005C0665"/>
    <w:rsid w:val="005C1622"/>
    <w:rsid w:val="005C1736"/>
    <w:rsid w:val="005C227A"/>
    <w:rsid w:val="005C2A9F"/>
    <w:rsid w:val="005C2AD1"/>
    <w:rsid w:val="005C34E1"/>
    <w:rsid w:val="005C3DF1"/>
    <w:rsid w:val="005C3FE0"/>
    <w:rsid w:val="005C618B"/>
    <w:rsid w:val="005C6796"/>
    <w:rsid w:val="005C6AFC"/>
    <w:rsid w:val="005C6BC0"/>
    <w:rsid w:val="005C725A"/>
    <w:rsid w:val="005C740C"/>
    <w:rsid w:val="005C786B"/>
    <w:rsid w:val="005C7C7D"/>
    <w:rsid w:val="005C7D91"/>
    <w:rsid w:val="005D00D7"/>
    <w:rsid w:val="005D0839"/>
    <w:rsid w:val="005D0CF4"/>
    <w:rsid w:val="005D0DD1"/>
    <w:rsid w:val="005D0DE0"/>
    <w:rsid w:val="005D1506"/>
    <w:rsid w:val="005D1890"/>
    <w:rsid w:val="005D1EA5"/>
    <w:rsid w:val="005D26DD"/>
    <w:rsid w:val="005D3334"/>
    <w:rsid w:val="005D4459"/>
    <w:rsid w:val="005D471A"/>
    <w:rsid w:val="005D4E44"/>
    <w:rsid w:val="005D5114"/>
    <w:rsid w:val="005D625B"/>
    <w:rsid w:val="005D62AF"/>
    <w:rsid w:val="005D68F5"/>
    <w:rsid w:val="005D6AB7"/>
    <w:rsid w:val="005D7D95"/>
    <w:rsid w:val="005E0294"/>
    <w:rsid w:val="005E053D"/>
    <w:rsid w:val="005E0CB6"/>
    <w:rsid w:val="005E14F6"/>
    <w:rsid w:val="005E3318"/>
    <w:rsid w:val="005E3353"/>
    <w:rsid w:val="005E3DE4"/>
    <w:rsid w:val="005E4344"/>
    <w:rsid w:val="005E4671"/>
    <w:rsid w:val="005E55CA"/>
    <w:rsid w:val="005E5C58"/>
    <w:rsid w:val="005E639A"/>
    <w:rsid w:val="005E6417"/>
    <w:rsid w:val="005E6C8C"/>
    <w:rsid w:val="005E6E8F"/>
    <w:rsid w:val="005E7891"/>
    <w:rsid w:val="005F0923"/>
    <w:rsid w:val="005F0B5F"/>
    <w:rsid w:val="005F1943"/>
    <w:rsid w:val="005F19CC"/>
    <w:rsid w:val="005F2575"/>
    <w:rsid w:val="005F2A06"/>
    <w:rsid w:val="005F2CF2"/>
    <w:rsid w:val="005F3357"/>
    <w:rsid w:val="005F3D67"/>
    <w:rsid w:val="005F4715"/>
    <w:rsid w:val="005F5894"/>
    <w:rsid w:val="005F589D"/>
    <w:rsid w:val="005F62D3"/>
    <w:rsid w:val="005F6939"/>
    <w:rsid w:val="005F6B13"/>
    <w:rsid w:val="005F6CEA"/>
    <w:rsid w:val="005F6D11"/>
    <w:rsid w:val="005F72DA"/>
    <w:rsid w:val="005F7320"/>
    <w:rsid w:val="005F7E9A"/>
    <w:rsid w:val="005F7F6F"/>
    <w:rsid w:val="00600CF0"/>
    <w:rsid w:val="006010B6"/>
    <w:rsid w:val="00601E83"/>
    <w:rsid w:val="00602513"/>
    <w:rsid w:val="00603008"/>
    <w:rsid w:val="0060309C"/>
    <w:rsid w:val="006031A5"/>
    <w:rsid w:val="0060333B"/>
    <w:rsid w:val="00603E89"/>
    <w:rsid w:val="00604397"/>
    <w:rsid w:val="006046B0"/>
    <w:rsid w:val="006048F4"/>
    <w:rsid w:val="00604D21"/>
    <w:rsid w:val="0060593D"/>
    <w:rsid w:val="00605F39"/>
    <w:rsid w:val="0060619F"/>
    <w:rsid w:val="0060660A"/>
    <w:rsid w:val="00606C28"/>
    <w:rsid w:val="00607256"/>
    <w:rsid w:val="00607718"/>
    <w:rsid w:val="006077D1"/>
    <w:rsid w:val="006124DB"/>
    <w:rsid w:val="00612864"/>
    <w:rsid w:val="0061297A"/>
    <w:rsid w:val="00612C36"/>
    <w:rsid w:val="0061369C"/>
    <w:rsid w:val="00613812"/>
    <w:rsid w:val="00613B1D"/>
    <w:rsid w:val="006140F9"/>
    <w:rsid w:val="0061471C"/>
    <w:rsid w:val="00614DC7"/>
    <w:rsid w:val="00616C12"/>
    <w:rsid w:val="00616D92"/>
    <w:rsid w:val="0061778C"/>
    <w:rsid w:val="00617A44"/>
    <w:rsid w:val="00617FD2"/>
    <w:rsid w:val="006202B6"/>
    <w:rsid w:val="006215E7"/>
    <w:rsid w:val="00621F98"/>
    <w:rsid w:val="0062284D"/>
    <w:rsid w:val="00622D8D"/>
    <w:rsid w:val="00623271"/>
    <w:rsid w:val="00623679"/>
    <w:rsid w:val="00623EC9"/>
    <w:rsid w:val="00624578"/>
    <w:rsid w:val="0062461A"/>
    <w:rsid w:val="00624791"/>
    <w:rsid w:val="006247D8"/>
    <w:rsid w:val="00624826"/>
    <w:rsid w:val="00624D35"/>
    <w:rsid w:val="00624E60"/>
    <w:rsid w:val="00624FAC"/>
    <w:rsid w:val="0062578E"/>
    <w:rsid w:val="00625CD0"/>
    <w:rsid w:val="0062627D"/>
    <w:rsid w:val="006264B4"/>
    <w:rsid w:val="00626709"/>
    <w:rsid w:val="006268CD"/>
    <w:rsid w:val="00626F13"/>
    <w:rsid w:val="00627432"/>
    <w:rsid w:val="00627C67"/>
    <w:rsid w:val="00627D94"/>
    <w:rsid w:val="00631E2A"/>
    <w:rsid w:val="006325DB"/>
    <w:rsid w:val="00632979"/>
    <w:rsid w:val="006329CD"/>
    <w:rsid w:val="006333A8"/>
    <w:rsid w:val="0063432D"/>
    <w:rsid w:val="0063540F"/>
    <w:rsid w:val="0063645E"/>
    <w:rsid w:val="00636793"/>
    <w:rsid w:val="00637045"/>
    <w:rsid w:val="0063765B"/>
    <w:rsid w:val="0064081D"/>
    <w:rsid w:val="0064083F"/>
    <w:rsid w:val="00640AD4"/>
    <w:rsid w:val="00641B9B"/>
    <w:rsid w:val="00642286"/>
    <w:rsid w:val="0064318C"/>
    <w:rsid w:val="00643E47"/>
    <w:rsid w:val="006443F0"/>
    <w:rsid w:val="006448E4"/>
    <w:rsid w:val="00645414"/>
    <w:rsid w:val="00645732"/>
    <w:rsid w:val="00645861"/>
    <w:rsid w:val="00646211"/>
    <w:rsid w:val="00646433"/>
    <w:rsid w:val="006466AC"/>
    <w:rsid w:val="006467FE"/>
    <w:rsid w:val="00646BCD"/>
    <w:rsid w:val="00646E15"/>
    <w:rsid w:val="006470DD"/>
    <w:rsid w:val="006478FA"/>
    <w:rsid w:val="00647BAC"/>
    <w:rsid w:val="00650394"/>
    <w:rsid w:val="006505DE"/>
    <w:rsid w:val="00650B57"/>
    <w:rsid w:val="00650EE2"/>
    <w:rsid w:val="006514D6"/>
    <w:rsid w:val="006516AE"/>
    <w:rsid w:val="006517D3"/>
    <w:rsid w:val="0065184C"/>
    <w:rsid w:val="00651BB3"/>
    <w:rsid w:val="00651C3C"/>
    <w:rsid w:val="00651E1E"/>
    <w:rsid w:val="0065246A"/>
    <w:rsid w:val="00652F66"/>
    <w:rsid w:val="00653291"/>
    <w:rsid w:val="00653606"/>
    <w:rsid w:val="00653FCB"/>
    <w:rsid w:val="00654ABE"/>
    <w:rsid w:val="00654D7B"/>
    <w:rsid w:val="00654D97"/>
    <w:rsid w:val="0065550E"/>
    <w:rsid w:val="006555FE"/>
    <w:rsid w:val="00655846"/>
    <w:rsid w:val="00655E6F"/>
    <w:rsid w:val="006562C5"/>
    <w:rsid w:val="0065759D"/>
    <w:rsid w:val="006578A9"/>
    <w:rsid w:val="00657B89"/>
    <w:rsid w:val="00657CB7"/>
    <w:rsid w:val="00660C5F"/>
    <w:rsid w:val="00660D4B"/>
    <w:rsid w:val="00661568"/>
    <w:rsid w:val="00661591"/>
    <w:rsid w:val="00661799"/>
    <w:rsid w:val="006617BA"/>
    <w:rsid w:val="006620A1"/>
    <w:rsid w:val="006625A8"/>
    <w:rsid w:val="00662743"/>
    <w:rsid w:val="00662AA4"/>
    <w:rsid w:val="00662B5B"/>
    <w:rsid w:val="00662F19"/>
    <w:rsid w:val="00663410"/>
    <w:rsid w:val="00663547"/>
    <w:rsid w:val="00663866"/>
    <w:rsid w:val="00663EF7"/>
    <w:rsid w:val="00663F7D"/>
    <w:rsid w:val="0066403F"/>
    <w:rsid w:val="00664B81"/>
    <w:rsid w:val="00664CDA"/>
    <w:rsid w:val="006650AD"/>
    <w:rsid w:val="00665332"/>
    <w:rsid w:val="00665F5B"/>
    <w:rsid w:val="0066632F"/>
    <w:rsid w:val="00666906"/>
    <w:rsid w:val="00666A42"/>
    <w:rsid w:val="00666BCC"/>
    <w:rsid w:val="00667FE9"/>
    <w:rsid w:val="00670484"/>
    <w:rsid w:val="006704BC"/>
    <w:rsid w:val="00670AD3"/>
    <w:rsid w:val="00670BC8"/>
    <w:rsid w:val="00671DFB"/>
    <w:rsid w:val="00672581"/>
    <w:rsid w:val="00672B1D"/>
    <w:rsid w:val="00672C00"/>
    <w:rsid w:val="00672D26"/>
    <w:rsid w:val="00673AF0"/>
    <w:rsid w:val="00673CE5"/>
    <w:rsid w:val="00673D41"/>
    <w:rsid w:val="00673EE6"/>
    <w:rsid w:val="00674971"/>
    <w:rsid w:val="00674A89"/>
    <w:rsid w:val="00674C2A"/>
    <w:rsid w:val="00674F3D"/>
    <w:rsid w:val="0067538F"/>
    <w:rsid w:val="006756B7"/>
    <w:rsid w:val="00675EC8"/>
    <w:rsid w:val="006762BA"/>
    <w:rsid w:val="0067675C"/>
    <w:rsid w:val="00676F95"/>
    <w:rsid w:val="0068021A"/>
    <w:rsid w:val="00680C73"/>
    <w:rsid w:val="00681656"/>
    <w:rsid w:val="00682DED"/>
    <w:rsid w:val="00682FEE"/>
    <w:rsid w:val="006832D4"/>
    <w:rsid w:val="00683989"/>
    <w:rsid w:val="006840A1"/>
    <w:rsid w:val="00684B49"/>
    <w:rsid w:val="00684D00"/>
    <w:rsid w:val="006852FB"/>
    <w:rsid w:val="00685545"/>
    <w:rsid w:val="006858F5"/>
    <w:rsid w:val="0068591D"/>
    <w:rsid w:val="0068599C"/>
    <w:rsid w:val="00685D07"/>
    <w:rsid w:val="00685D51"/>
    <w:rsid w:val="00685DF9"/>
    <w:rsid w:val="006864B3"/>
    <w:rsid w:val="00686A21"/>
    <w:rsid w:val="0068774D"/>
    <w:rsid w:val="0069042D"/>
    <w:rsid w:val="0069048E"/>
    <w:rsid w:val="00691209"/>
    <w:rsid w:val="00691320"/>
    <w:rsid w:val="0069220C"/>
    <w:rsid w:val="00692261"/>
    <w:rsid w:val="00692D58"/>
    <w:rsid w:val="00692D64"/>
    <w:rsid w:val="00693363"/>
    <w:rsid w:val="00693622"/>
    <w:rsid w:val="006937D0"/>
    <w:rsid w:val="006941F4"/>
    <w:rsid w:val="006942F5"/>
    <w:rsid w:val="006956E1"/>
    <w:rsid w:val="006957AE"/>
    <w:rsid w:val="00695AB7"/>
    <w:rsid w:val="00695E7D"/>
    <w:rsid w:val="006964B8"/>
    <w:rsid w:val="0069666E"/>
    <w:rsid w:val="0069680C"/>
    <w:rsid w:val="00696935"/>
    <w:rsid w:val="006971E1"/>
    <w:rsid w:val="006972A0"/>
    <w:rsid w:val="006974E5"/>
    <w:rsid w:val="00697C7C"/>
    <w:rsid w:val="006A0386"/>
    <w:rsid w:val="006A0662"/>
    <w:rsid w:val="006A0993"/>
    <w:rsid w:val="006A10F8"/>
    <w:rsid w:val="006A1397"/>
    <w:rsid w:val="006A2100"/>
    <w:rsid w:val="006A2A8A"/>
    <w:rsid w:val="006A2C8B"/>
    <w:rsid w:val="006A2D6F"/>
    <w:rsid w:val="006A3501"/>
    <w:rsid w:val="006A3557"/>
    <w:rsid w:val="006A37C8"/>
    <w:rsid w:val="006A3918"/>
    <w:rsid w:val="006A3FF0"/>
    <w:rsid w:val="006A4686"/>
    <w:rsid w:val="006A47D6"/>
    <w:rsid w:val="006A4905"/>
    <w:rsid w:val="006A4B7F"/>
    <w:rsid w:val="006A4DCF"/>
    <w:rsid w:val="006A546C"/>
    <w:rsid w:val="006A57DA"/>
    <w:rsid w:val="006A5865"/>
    <w:rsid w:val="006A5BEF"/>
    <w:rsid w:val="006A5F4B"/>
    <w:rsid w:val="006A5F8E"/>
    <w:rsid w:val="006A6A99"/>
    <w:rsid w:val="006A7144"/>
    <w:rsid w:val="006A741E"/>
    <w:rsid w:val="006A7B04"/>
    <w:rsid w:val="006A7E65"/>
    <w:rsid w:val="006B0797"/>
    <w:rsid w:val="006B0BF3"/>
    <w:rsid w:val="006B1CDB"/>
    <w:rsid w:val="006B1F59"/>
    <w:rsid w:val="006B1F5F"/>
    <w:rsid w:val="006B2AAC"/>
    <w:rsid w:val="006B2F04"/>
    <w:rsid w:val="006B43F3"/>
    <w:rsid w:val="006B4FA1"/>
    <w:rsid w:val="006B51E2"/>
    <w:rsid w:val="006B5741"/>
    <w:rsid w:val="006B5EC9"/>
    <w:rsid w:val="006B5FB0"/>
    <w:rsid w:val="006B6378"/>
    <w:rsid w:val="006B678B"/>
    <w:rsid w:val="006B6E66"/>
    <w:rsid w:val="006B6EF0"/>
    <w:rsid w:val="006B6F3E"/>
    <w:rsid w:val="006B775E"/>
    <w:rsid w:val="006B7BC7"/>
    <w:rsid w:val="006C0B4A"/>
    <w:rsid w:val="006C1510"/>
    <w:rsid w:val="006C2312"/>
    <w:rsid w:val="006C2535"/>
    <w:rsid w:val="006C3588"/>
    <w:rsid w:val="006C441E"/>
    <w:rsid w:val="006C4B90"/>
    <w:rsid w:val="006C4D86"/>
    <w:rsid w:val="006C5017"/>
    <w:rsid w:val="006C5423"/>
    <w:rsid w:val="006C56A6"/>
    <w:rsid w:val="006C63C8"/>
    <w:rsid w:val="006C66F0"/>
    <w:rsid w:val="006C6C25"/>
    <w:rsid w:val="006C6CE3"/>
    <w:rsid w:val="006C7021"/>
    <w:rsid w:val="006C731A"/>
    <w:rsid w:val="006C798F"/>
    <w:rsid w:val="006C7FEA"/>
    <w:rsid w:val="006D069B"/>
    <w:rsid w:val="006D07FF"/>
    <w:rsid w:val="006D0C8D"/>
    <w:rsid w:val="006D1016"/>
    <w:rsid w:val="006D17F2"/>
    <w:rsid w:val="006D1FA5"/>
    <w:rsid w:val="006D2929"/>
    <w:rsid w:val="006D29D6"/>
    <w:rsid w:val="006D2BE2"/>
    <w:rsid w:val="006D382F"/>
    <w:rsid w:val="006D3AC4"/>
    <w:rsid w:val="006D3D9D"/>
    <w:rsid w:val="006D3F39"/>
    <w:rsid w:val="006D43B7"/>
    <w:rsid w:val="006D4674"/>
    <w:rsid w:val="006D4A09"/>
    <w:rsid w:val="006D4EA7"/>
    <w:rsid w:val="006D5284"/>
    <w:rsid w:val="006D5507"/>
    <w:rsid w:val="006D59A8"/>
    <w:rsid w:val="006D68BB"/>
    <w:rsid w:val="006D6CC5"/>
    <w:rsid w:val="006D77AA"/>
    <w:rsid w:val="006D7D53"/>
    <w:rsid w:val="006D7EEA"/>
    <w:rsid w:val="006E050F"/>
    <w:rsid w:val="006E09F5"/>
    <w:rsid w:val="006E10F9"/>
    <w:rsid w:val="006E186A"/>
    <w:rsid w:val="006E1CC7"/>
    <w:rsid w:val="006E1DB5"/>
    <w:rsid w:val="006E2E33"/>
    <w:rsid w:val="006E3546"/>
    <w:rsid w:val="006E37F4"/>
    <w:rsid w:val="006E382F"/>
    <w:rsid w:val="006E3FA9"/>
    <w:rsid w:val="006E47BB"/>
    <w:rsid w:val="006E51A7"/>
    <w:rsid w:val="006E51F4"/>
    <w:rsid w:val="006E5364"/>
    <w:rsid w:val="006E5D89"/>
    <w:rsid w:val="006E5E30"/>
    <w:rsid w:val="006E5F9C"/>
    <w:rsid w:val="006E6373"/>
    <w:rsid w:val="006E6CB6"/>
    <w:rsid w:val="006E6D2E"/>
    <w:rsid w:val="006E7C45"/>
    <w:rsid w:val="006E7D82"/>
    <w:rsid w:val="006E7E88"/>
    <w:rsid w:val="006F038F"/>
    <w:rsid w:val="006F0445"/>
    <w:rsid w:val="006F0F49"/>
    <w:rsid w:val="006F0F93"/>
    <w:rsid w:val="006F1E1F"/>
    <w:rsid w:val="006F1F23"/>
    <w:rsid w:val="006F299B"/>
    <w:rsid w:val="006F31F2"/>
    <w:rsid w:val="006F345A"/>
    <w:rsid w:val="006F36FA"/>
    <w:rsid w:val="006F3865"/>
    <w:rsid w:val="006F38F3"/>
    <w:rsid w:val="006F3994"/>
    <w:rsid w:val="006F3CCE"/>
    <w:rsid w:val="006F3D56"/>
    <w:rsid w:val="006F3F13"/>
    <w:rsid w:val="006F4B21"/>
    <w:rsid w:val="006F4E31"/>
    <w:rsid w:val="006F4F7B"/>
    <w:rsid w:val="006F531C"/>
    <w:rsid w:val="006F593A"/>
    <w:rsid w:val="006F6460"/>
    <w:rsid w:val="006F6C36"/>
    <w:rsid w:val="006F720B"/>
    <w:rsid w:val="007009E9"/>
    <w:rsid w:val="00700D83"/>
    <w:rsid w:val="00700DFE"/>
    <w:rsid w:val="00700F03"/>
    <w:rsid w:val="00702A69"/>
    <w:rsid w:val="00702CE0"/>
    <w:rsid w:val="00703C88"/>
    <w:rsid w:val="0070442C"/>
    <w:rsid w:val="00704508"/>
    <w:rsid w:val="00704CAD"/>
    <w:rsid w:val="00705E30"/>
    <w:rsid w:val="00706545"/>
    <w:rsid w:val="00707C8B"/>
    <w:rsid w:val="00707CC3"/>
    <w:rsid w:val="00710D1F"/>
    <w:rsid w:val="007122B8"/>
    <w:rsid w:val="007123BB"/>
    <w:rsid w:val="00713D4E"/>
    <w:rsid w:val="00714085"/>
    <w:rsid w:val="007141F5"/>
    <w:rsid w:val="00714DC5"/>
    <w:rsid w:val="007151ED"/>
    <w:rsid w:val="00715237"/>
    <w:rsid w:val="00715CE9"/>
    <w:rsid w:val="00715E4C"/>
    <w:rsid w:val="00715E7B"/>
    <w:rsid w:val="00716DA9"/>
    <w:rsid w:val="00717259"/>
    <w:rsid w:val="00717BE6"/>
    <w:rsid w:val="00717EA6"/>
    <w:rsid w:val="00720020"/>
    <w:rsid w:val="00720073"/>
    <w:rsid w:val="007200B8"/>
    <w:rsid w:val="00720507"/>
    <w:rsid w:val="00720A62"/>
    <w:rsid w:val="0072173B"/>
    <w:rsid w:val="00721D8D"/>
    <w:rsid w:val="00721F46"/>
    <w:rsid w:val="007225F3"/>
    <w:rsid w:val="007232CD"/>
    <w:rsid w:val="00723715"/>
    <w:rsid w:val="00724071"/>
    <w:rsid w:val="00724113"/>
    <w:rsid w:val="007254A5"/>
    <w:rsid w:val="00725748"/>
    <w:rsid w:val="0072620C"/>
    <w:rsid w:val="00727140"/>
    <w:rsid w:val="007303BA"/>
    <w:rsid w:val="007304CD"/>
    <w:rsid w:val="00730842"/>
    <w:rsid w:val="00730F6D"/>
    <w:rsid w:val="007310DB"/>
    <w:rsid w:val="007321A5"/>
    <w:rsid w:val="007326E3"/>
    <w:rsid w:val="00732728"/>
    <w:rsid w:val="00732AD3"/>
    <w:rsid w:val="00734541"/>
    <w:rsid w:val="00734BB0"/>
    <w:rsid w:val="00735007"/>
    <w:rsid w:val="007354BC"/>
    <w:rsid w:val="007356AC"/>
    <w:rsid w:val="00735D88"/>
    <w:rsid w:val="00736171"/>
    <w:rsid w:val="0073628D"/>
    <w:rsid w:val="0073720D"/>
    <w:rsid w:val="00737507"/>
    <w:rsid w:val="00740413"/>
    <w:rsid w:val="00740712"/>
    <w:rsid w:val="0074081A"/>
    <w:rsid w:val="00740C36"/>
    <w:rsid w:val="00741097"/>
    <w:rsid w:val="00742AB9"/>
    <w:rsid w:val="00743176"/>
    <w:rsid w:val="00743FA1"/>
    <w:rsid w:val="007441BD"/>
    <w:rsid w:val="0074562F"/>
    <w:rsid w:val="00746529"/>
    <w:rsid w:val="0074696D"/>
    <w:rsid w:val="00746ACB"/>
    <w:rsid w:val="00746F3A"/>
    <w:rsid w:val="00750026"/>
    <w:rsid w:val="00751547"/>
    <w:rsid w:val="007515CA"/>
    <w:rsid w:val="00751990"/>
    <w:rsid w:val="00751A6A"/>
    <w:rsid w:val="00751DC8"/>
    <w:rsid w:val="0075228E"/>
    <w:rsid w:val="00752C1B"/>
    <w:rsid w:val="00752E97"/>
    <w:rsid w:val="00752EEA"/>
    <w:rsid w:val="00752FF7"/>
    <w:rsid w:val="00753198"/>
    <w:rsid w:val="007534CD"/>
    <w:rsid w:val="0075364B"/>
    <w:rsid w:val="007538C5"/>
    <w:rsid w:val="00753F4D"/>
    <w:rsid w:val="00753FB2"/>
    <w:rsid w:val="00754FBF"/>
    <w:rsid w:val="007554C7"/>
    <w:rsid w:val="0075566A"/>
    <w:rsid w:val="0075579D"/>
    <w:rsid w:val="00755875"/>
    <w:rsid w:val="00756385"/>
    <w:rsid w:val="00756713"/>
    <w:rsid w:val="007568F9"/>
    <w:rsid w:val="007570D4"/>
    <w:rsid w:val="00757D51"/>
    <w:rsid w:val="0076015D"/>
    <w:rsid w:val="00760C07"/>
    <w:rsid w:val="00760FBC"/>
    <w:rsid w:val="007613F2"/>
    <w:rsid w:val="00762021"/>
    <w:rsid w:val="007625D5"/>
    <w:rsid w:val="00762D76"/>
    <w:rsid w:val="00763431"/>
    <w:rsid w:val="00763DF5"/>
    <w:rsid w:val="00764902"/>
    <w:rsid w:val="00764A20"/>
    <w:rsid w:val="00764A72"/>
    <w:rsid w:val="00764E5A"/>
    <w:rsid w:val="00765BA1"/>
    <w:rsid w:val="00766C3F"/>
    <w:rsid w:val="0076749B"/>
    <w:rsid w:val="00767790"/>
    <w:rsid w:val="0076798D"/>
    <w:rsid w:val="00767B89"/>
    <w:rsid w:val="007703DD"/>
    <w:rsid w:val="007709EF"/>
    <w:rsid w:val="00771EF1"/>
    <w:rsid w:val="0077341E"/>
    <w:rsid w:val="00773B47"/>
    <w:rsid w:val="00774C41"/>
    <w:rsid w:val="00774ED4"/>
    <w:rsid w:val="0077519F"/>
    <w:rsid w:val="00775AF3"/>
    <w:rsid w:val="00776353"/>
    <w:rsid w:val="007765AA"/>
    <w:rsid w:val="007768AA"/>
    <w:rsid w:val="007769E2"/>
    <w:rsid w:val="00777CB4"/>
    <w:rsid w:val="00777DBE"/>
    <w:rsid w:val="00780028"/>
    <w:rsid w:val="007800A1"/>
    <w:rsid w:val="007801FC"/>
    <w:rsid w:val="00780679"/>
    <w:rsid w:val="00780F1B"/>
    <w:rsid w:val="00781637"/>
    <w:rsid w:val="007819DC"/>
    <w:rsid w:val="00781CB5"/>
    <w:rsid w:val="0078282C"/>
    <w:rsid w:val="00782B05"/>
    <w:rsid w:val="00783559"/>
    <w:rsid w:val="007837EB"/>
    <w:rsid w:val="00783834"/>
    <w:rsid w:val="00783D5C"/>
    <w:rsid w:val="00785190"/>
    <w:rsid w:val="00785A87"/>
    <w:rsid w:val="00786481"/>
    <w:rsid w:val="00786656"/>
    <w:rsid w:val="00787146"/>
    <w:rsid w:val="00787C1E"/>
    <w:rsid w:val="00790396"/>
    <w:rsid w:val="0079081A"/>
    <w:rsid w:val="0079107D"/>
    <w:rsid w:val="007915D4"/>
    <w:rsid w:val="00791D51"/>
    <w:rsid w:val="0079253D"/>
    <w:rsid w:val="00792A59"/>
    <w:rsid w:val="00792CE7"/>
    <w:rsid w:val="007934CB"/>
    <w:rsid w:val="00793D27"/>
    <w:rsid w:val="00795B20"/>
    <w:rsid w:val="007960EE"/>
    <w:rsid w:val="00797068"/>
    <w:rsid w:val="00797AA5"/>
    <w:rsid w:val="007A06C9"/>
    <w:rsid w:val="007A0BE5"/>
    <w:rsid w:val="007A0D3A"/>
    <w:rsid w:val="007A19C6"/>
    <w:rsid w:val="007A1AF2"/>
    <w:rsid w:val="007A26BD"/>
    <w:rsid w:val="007A29A2"/>
    <w:rsid w:val="007A383D"/>
    <w:rsid w:val="007A3C3E"/>
    <w:rsid w:val="007A4105"/>
    <w:rsid w:val="007A5614"/>
    <w:rsid w:val="007A5F27"/>
    <w:rsid w:val="007A6554"/>
    <w:rsid w:val="007A681A"/>
    <w:rsid w:val="007A6C83"/>
    <w:rsid w:val="007A7B86"/>
    <w:rsid w:val="007A7DF2"/>
    <w:rsid w:val="007B03D8"/>
    <w:rsid w:val="007B1226"/>
    <w:rsid w:val="007B1251"/>
    <w:rsid w:val="007B174E"/>
    <w:rsid w:val="007B22F6"/>
    <w:rsid w:val="007B2937"/>
    <w:rsid w:val="007B29D8"/>
    <w:rsid w:val="007B2C24"/>
    <w:rsid w:val="007B31E4"/>
    <w:rsid w:val="007B32EB"/>
    <w:rsid w:val="007B37D1"/>
    <w:rsid w:val="007B4503"/>
    <w:rsid w:val="007B56AF"/>
    <w:rsid w:val="007B5C30"/>
    <w:rsid w:val="007B62A1"/>
    <w:rsid w:val="007B68C2"/>
    <w:rsid w:val="007B7343"/>
    <w:rsid w:val="007B7C43"/>
    <w:rsid w:val="007C2496"/>
    <w:rsid w:val="007C2BCF"/>
    <w:rsid w:val="007C2CF3"/>
    <w:rsid w:val="007C2FB3"/>
    <w:rsid w:val="007C3031"/>
    <w:rsid w:val="007C3626"/>
    <w:rsid w:val="007C36E9"/>
    <w:rsid w:val="007C3CC1"/>
    <w:rsid w:val="007C406E"/>
    <w:rsid w:val="007C40C5"/>
    <w:rsid w:val="007C4C24"/>
    <w:rsid w:val="007C4F98"/>
    <w:rsid w:val="007C5183"/>
    <w:rsid w:val="007C562D"/>
    <w:rsid w:val="007C5796"/>
    <w:rsid w:val="007C5E10"/>
    <w:rsid w:val="007C6173"/>
    <w:rsid w:val="007C6411"/>
    <w:rsid w:val="007C68C0"/>
    <w:rsid w:val="007C6BC6"/>
    <w:rsid w:val="007C6EAF"/>
    <w:rsid w:val="007C7573"/>
    <w:rsid w:val="007C7CA0"/>
    <w:rsid w:val="007D0C14"/>
    <w:rsid w:val="007D0E3A"/>
    <w:rsid w:val="007D1044"/>
    <w:rsid w:val="007D1B3E"/>
    <w:rsid w:val="007D1B54"/>
    <w:rsid w:val="007D1E24"/>
    <w:rsid w:val="007D21F8"/>
    <w:rsid w:val="007D22FA"/>
    <w:rsid w:val="007D24FF"/>
    <w:rsid w:val="007D34AC"/>
    <w:rsid w:val="007D3C37"/>
    <w:rsid w:val="007D410F"/>
    <w:rsid w:val="007D419F"/>
    <w:rsid w:val="007D4CFF"/>
    <w:rsid w:val="007D5219"/>
    <w:rsid w:val="007D5EA9"/>
    <w:rsid w:val="007D6418"/>
    <w:rsid w:val="007D68E6"/>
    <w:rsid w:val="007D6C54"/>
    <w:rsid w:val="007D6DC3"/>
    <w:rsid w:val="007E0654"/>
    <w:rsid w:val="007E0B33"/>
    <w:rsid w:val="007E1347"/>
    <w:rsid w:val="007E14C6"/>
    <w:rsid w:val="007E267E"/>
    <w:rsid w:val="007E2B20"/>
    <w:rsid w:val="007E3419"/>
    <w:rsid w:val="007E3FD3"/>
    <w:rsid w:val="007E4349"/>
    <w:rsid w:val="007E4FA8"/>
    <w:rsid w:val="007E507F"/>
    <w:rsid w:val="007E5437"/>
    <w:rsid w:val="007E5DA9"/>
    <w:rsid w:val="007E6371"/>
    <w:rsid w:val="007E65F8"/>
    <w:rsid w:val="007E6A3A"/>
    <w:rsid w:val="007E7121"/>
    <w:rsid w:val="007E78C9"/>
    <w:rsid w:val="007F0023"/>
    <w:rsid w:val="007F05C1"/>
    <w:rsid w:val="007F0669"/>
    <w:rsid w:val="007F0AD6"/>
    <w:rsid w:val="007F0C46"/>
    <w:rsid w:val="007F10A8"/>
    <w:rsid w:val="007F1665"/>
    <w:rsid w:val="007F1BD1"/>
    <w:rsid w:val="007F2785"/>
    <w:rsid w:val="007F2908"/>
    <w:rsid w:val="007F3060"/>
    <w:rsid w:val="007F346A"/>
    <w:rsid w:val="007F36A2"/>
    <w:rsid w:val="007F3A94"/>
    <w:rsid w:val="007F3B47"/>
    <w:rsid w:val="007F3DB8"/>
    <w:rsid w:val="007F47FB"/>
    <w:rsid w:val="007F4BEA"/>
    <w:rsid w:val="007F5331"/>
    <w:rsid w:val="007F581F"/>
    <w:rsid w:val="007F60A3"/>
    <w:rsid w:val="007F60E3"/>
    <w:rsid w:val="007F6299"/>
    <w:rsid w:val="007F6440"/>
    <w:rsid w:val="007F6579"/>
    <w:rsid w:val="007F6E60"/>
    <w:rsid w:val="007F7D94"/>
    <w:rsid w:val="0080073E"/>
    <w:rsid w:val="00800CCA"/>
    <w:rsid w:val="008010F7"/>
    <w:rsid w:val="00801471"/>
    <w:rsid w:val="00801513"/>
    <w:rsid w:val="00801CFA"/>
    <w:rsid w:val="00801D02"/>
    <w:rsid w:val="00801D66"/>
    <w:rsid w:val="00802018"/>
    <w:rsid w:val="0080211C"/>
    <w:rsid w:val="008022B5"/>
    <w:rsid w:val="008028DD"/>
    <w:rsid w:val="00803012"/>
    <w:rsid w:val="00803038"/>
    <w:rsid w:val="008033D3"/>
    <w:rsid w:val="008041C6"/>
    <w:rsid w:val="00804585"/>
    <w:rsid w:val="00804734"/>
    <w:rsid w:val="00804937"/>
    <w:rsid w:val="00805E9E"/>
    <w:rsid w:val="00805FE2"/>
    <w:rsid w:val="00806120"/>
    <w:rsid w:val="0080683E"/>
    <w:rsid w:val="00806C90"/>
    <w:rsid w:val="00806E84"/>
    <w:rsid w:val="00806F1D"/>
    <w:rsid w:val="0080760C"/>
    <w:rsid w:val="008077FE"/>
    <w:rsid w:val="00807E4C"/>
    <w:rsid w:val="00807ECE"/>
    <w:rsid w:val="008107AA"/>
    <w:rsid w:val="00810B9A"/>
    <w:rsid w:val="00810C93"/>
    <w:rsid w:val="00810F18"/>
    <w:rsid w:val="00811280"/>
    <w:rsid w:val="008117B0"/>
    <w:rsid w:val="00812028"/>
    <w:rsid w:val="00812DD8"/>
    <w:rsid w:val="00813082"/>
    <w:rsid w:val="00813E34"/>
    <w:rsid w:val="00813FFC"/>
    <w:rsid w:val="008140B2"/>
    <w:rsid w:val="00814D03"/>
    <w:rsid w:val="0081511C"/>
    <w:rsid w:val="00815B7D"/>
    <w:rsid w:val="008162E6"/>
    <w:rsid w:val="008163E9"/>
    <w:rsid w:val="008163EE"/>
    <w:rsid w:val="00820712"/>
    <w:rsid w:val="008208A1"/>
    <w:rsid w:val="0082131C"/>
    <w:rsid w:val="0082142F"/>
    <w:rsid w:val="00821C2C"/>
    <w:rsid w:val="00821FC1"/>
    <w:rsid w:val="008220C5"/>
    <w:rsid w:val="008224EE"/>
    <w:rsid w:val="00822BD7"/>
    <w:rsid w:val="00822C37"/>
    <w:rsid w:val="00823822"/>
    <w:rsid w:val="00825B77"/>
    <w:rsid w:val="00825D21"/>
    <w:rsid w:val="00826117"/>
    <w:rsid w:val="00826AB4"/>
    <w:rsid w:val="00826B41"/>
    <w:rsid w:val="00827E57"/>
    <w:rsid w:val="00831008"/>
    <w:rsid w:val="0083130E"/>
    <w:rsid w:val="0083178B"/>
    <w:rsid w:val="00831AA0"/>
    <w:rsid w:val="00832057"/>
    <w:rsid w:val="0083316C"/>
    <w:rsid w:val="00833593"/>
    <w:rsid w:val="00833695"/>
    <w:rsid w:val="008336B7"/>
    <w:rsid w:val="00833A8E"/>
    <w:rsid w:val="00833AAC"/>
    <w:rsid w:val="0083486B"/>
    <w:rsid w:val="0083532F"/>
    <w:rsid w:val="0083691E"/>
    <w:rsid w:val="00836E96"/>
    <w:rsid w:val="00837F89"/>
    <w:rsid w:val="0084082A"/>
    <w:rsid w:val="00840A6E"/>
    <w:rsid w:val="00840E0A"/>
    <w:rsid w:val="00840EA4"/>
    <w:rsid w:val="00841B23"/>
    <w:rsid w:val="008420BA"/>
    <w:rsid w:val="00842CD7"/>
    <w:rsid w:val="00842CD8"/>
    <w:rsid w:val="00842D48"/>
    <w:rsid w:val="008431BA"/>
    <w:rsid w:val="008431FA"/>
    <w:rsid w:val="0084354B"/>
    <w:rsid w:val="00843679"/>
    <w:rsid w:val="00844277"/>
    <w:rsid w:val="008444D7"/>
    <w:rsid w:val="0084555E"/>
    <w:rsid w:val="0084563D"/>
    <w:rsid w:val="00845690"/>
    <w:rsid w:val="00845709"/>
    <w:rsid w:val="00845993"/>
    <w:rsid w:val="00845B78"/>
    <w:rsid w:val="00845CEF"/>
    <w:rsid w:val="00845E6A"/>
    <w:rsid w:val="00846370"/>
    <w:rsid w:val="00846373"/>
    <w:rsid w:val="008500E4"/>
    <w:rsid w:val="00850AC3"/>
    <w:rsid w:val="008513EB"/>
    <w:rsid w:val="008515D5"/>
    <w:rsid w:val="00852F46"/>
    <w:rsid w:val="00853E19"/>
    <w:rsid w:val="008541EF"/>
    <w:rsid w:val="008547BA"/>
    <w:rsid w:val="008552A3"/>
    <w:rsid w:val="0085539B"/>
    <w:rsid w:val="008553C7"/>
    <w:rsid w:val="00855639"/>
    <w:rsid w:val="00855ADE"/>
    <w:rsid w:val="00855C06"/>
    <w:rsid w:val="00855F16"/>
    <w:rsid w:val="00856207"/>
    <w:rsid w:val="00856A64"/>
    <w:rsid w:val="00856FFE"/>
    <w:rsid w:val="00857BBE"/>
    <w:rsid w:val="00857C5F"/>
    <w:rsid w:val="00857FEB"/>
    <w:rsid w:val="008601AF"/>
    <w:rsid w:val="008608C6"/>
    <w:rsid w:val="00860CBC"/>
    <w:rsid w:val="008610A9"/>
    <w:rsid w:val="00861867"/>
    <w:rsid w:val="00861CE5"/>
    <w:rsid w:val="0086234A"/>
    <w:rsid w:val="00862B55"/>
    <w:rsid w:val="0086316F"/>
    <w:rsid w:val="008635CE"/>
    <w:rsid w:val="00864425"/>
    <w:rsid w:val="008644F5"/>
    <w:rsid w:val="00864780"/>
    <w:rsid w:val="0086494A"/>
    <w:rsid w:val="0086539F"/>
    <w:rsid w:val="00865FF1"/>
    <w:rsid w:val="00866262"/>
    <w:rsid w:val="00866C2A"/>
    <w:rsid w:val="00866D33"/>
    <w:rsid w:val="008679AA"/>
    <w:rsid w:val="00867A40"/>
    <w:rsid w:val="00870081"/>
    <w:rsid w:val="00870AEE"/>
    <w:rsid w:val="00871507"/>
    <w:rsid w:val="00871825"/>
    <w:rsid w:val="00871D72"/>
    <w:rsid w:val="00871E94"/>
    <w:rsid w:val="00872271"/>
    <w:rsid w:val="0087235B"/>
    <w:rsid w:val="008723BB"/>
    <w:rsid w:val="008725BC"/>
    <w:rsid w:val="008725CB"/>
    <w:rsid w:val="00872624"/>
    <w:rsid w:val="00872992"/>
    <w:rsid w:val="00873358"/>
    <w:rsid w:val="00873843"/>
    <w:rsid w:val="00873A74"/>
    <w:rsid w:val="00874116"/>
    <w:rsid w:val="0087526B"/>
    <w:rsid w:val="00875587"/>
    <w:rsid w:val="00875CAF"/>
    <w:rsid w:val="0087601C"/>
    <w:rsid w:val="00876C1B"/>
    <w:rsid w:val="0087786B"/>
    <w:rsid w:val="0087793F"/>
    <w:rsid w:val="00881E4D"/>
    <w:rsid w:val="00881E81"/>
    <w:rsid w:val="00882C2B"/>
    <w:rsid w:val="00882D06"/>
    <w:rsid w:val="00883137"/>
    <w:rsid w:val="0088431B"/>
    <w:rsid w:val="00884800"/>
    <w:rsid w:val="008848DF"/>
    <w:rsid w:val="00884DD9"/>
    <w:rsid w:val="00884F2F"/>
    <w:rsid w:val="008850C3"/>
    <w:rsid w:val="008863CD"/>
    <w:rsid w:val="00886858"/>
    <w:rsid w:val="008869CA"/>
    <w:rsid w:val="00886A61"/>
    <w:rsid w:val="00886AFC"/>
    <w:rsid w:val="008878CF"/>
    <w:rsid w:val="00890CE2"/>
    <w:rsid w:val="00890CF1"/>
    <w:rsid w:val="00890E3E"/>
    <w:rsid w:val="00890EA6"/>
    <w:rsid w:val="00890EFA"/>
    <w:rsid w:val="008918AC"/>
    <w:rsid w:val="00891FB5"/>
    <w:rsid w:val="00893870"/>
    <w:rsid w:val="0089415F"/>
    <w:rsid w:val="0089485A"/>
    <w:rsid w:val="008952D1"/>
    <w:rsid w:val="00895579"/>
    <w:rsid w:val="00895FA7"/>
    <w:rsid w:val="00897018"/>
    <w:rsid w:val="00897257"/>
    <w:rsid w:val="00897259"/>
    <w:rsid w:val="00897C93"/>
    <w:rsid w:val="008A0825"/>
    <w:rsid w:val="008A0EB6"/>
    <w:rsid w:val="008A1737"/>
    <w:rsid w:val="008A1F10"/>
    <w:rsid w:val="008A1F5D"/>
    <w:rsid w:val="008A20C5"/>
    <w:rsid w:val="008A28F5"/>
    <w:rsid w:val="008A31E8"/>
    <w:rsid w:val="008A3713"/>
    <w:rsid w:val="008A3C97"/>
    <w:rsid w:val="008A3E8F"/>
    <w:rsid w:val="008A5028"/>
    <w:rsid w:val="008A66D9"/>
    <w:rsid w:val="008A6D3B"/>
    <w:rsid w:val="008A6DD7"/>
    <w:rsid w:val="008A6F0D"/>
    <w:rsid w:val="008A749B"/>
    <w:rsid w:val="008B06DB"/>
    <w:rsid w:val="008B0A50"/>
    <w:rsid w:val="008B1074"/>
    <w:rsid w:val="008B10CF"/>
    <w:rsid w:val="008B10EF"/>
    <w:rsid w:val="008B1198"/>
    <w:rsid w:val="008B2DC6"/>
    <w:rsid w:val="008B3471"/>
    <w:rsid w:val="008B355D"/>
    <w:rsid w:val="008B362B"/>
    <w:rsid w:val="008B3669"/>
    <w:rsid w:val="008B3929"/>
    <w:rsid w:val="008B3AF1"/>
    <w:rsid w:val="008B4125"/>
    <w:rsid w:val="008B43C3"/>
    <w:rsid w:val="008B4ABE"/>
    <w:rsid w:val="008B4CB3"/>
    <w:rsid w:val="008B5CF3"/>
    <w:rsid w:val="008B6567"/>
    <w:rsid w:val="008B68D1"/>
    <w:rsid w:val="008B6E5B"/>
    <w:rsid w:val="008B70B1"/>
    <w:rsid w:val="008B7B24"/>
    <w:rsid w:val="008B7D04"/>
    <w:rsid w:val="008C0486"/>
    <w:rsid w:val="008C089F"/>
    <w:rsid w:val="008C08FA"/>
    <w:rsid w:val="008C0C17"/>
    <w:rsid w:val="008C0E17"/>
    <w:rsid w:val="008C1189"/>
    <w:rsid w:val="008C11AD"/>
    <w:rsid w:val="008C1BA4"/>
    <w:rsid w:val="008C203E"/>
    <w:rsid w:val="008C211C"/>
    <w:rsid w:val="008C21FA"/>
    <w:rsid w:val="008C259F"/>
    <w:rsid w:val="008C2D5A"/>
    <w:rsid w:val="008C2DC0"/>
    <w:rsid w:val="008C356D"/>
    <w:rsid w:val="008C399C"/>
    <w:rsid w:val="008C4EC8"/>
    <w:rsid w:val="008C50AC"/>
    <w:rsid w:val="008C6438"/>
    <w:rsid w:val="008C6630"/>
    <w:rsid w:val="008C6746"/>
    <w:rsid w:val="008C7456"/>
    <w:rsid w:val="008C76E1"/>
    <w:rsid w:val="008D029D"/>
    <w:rsid w:val="008D044F"/>
    <w:rsid w:val="008D07E8"/>
    <w:rsid w:val="008D09FC"/>
    <w:rsid w:val="008D0D58"/>
    <w:rsid w:val="008D0FC7"/>
    <w:rsid w:val="008D1C00"/>
    <w:rsid w:val="008D37D5"/>
    <w:rsid w:val="008D3B95"/>
    <w:rsid w:val="008D4880"/>
    <w:rsid w:val="008D49FB"/>
    <w:rsid w:val="008D4D46"/>
    <w:rsid w:val="008D4F37"/>
    <w:rsid w:val="008D513A"/>
    <w:rsid w:val="008D52E4"/>
    <w:rsid w:val="008D614D"/>
    <w:rsid w:val="008D62FC"/>
    <w:rsid w:val="008D6964"/>
    <w:rsid w:val="008D7081"/>
    <w:rsid w:val="008D71FD"/>
    <w:rsid w:val="008D7331"/>
    <w:rsid w:val="008D7DD8"/>
    <w:rsid w:val="008E0972"/>
    <w:rsid w:val="008E0A28"/>
    <w:rsid w:val="008E0B3F"/>
    <w:rsid w:val="008E0F87"/>
    <w:rsid w:val="008E1315"/>
    <w:rsid w:val="008E167F"/>
    <w:rsid w:val="008E16E7"/>
    <w:rsid w:val="008E1981"/>
    <w:rsid w:val="008E1EDA"/>
    <w:rsid w:val="008E20AC"/>
    <w:rsid w:val="008E2170"/>
    <w:rsid w:val="008E24A4"/>
    <w:rsid w:val="008E360C"/>
    <w:rsid w:val="008E37B9"/>
    <w:rsid w:val="008E3A31"/>
    <w:rsid w:val="008E40F0"/>
    <w:rsid w:val="008E4758"/>
    <w:rsid w:val="008E49AD"/>
    <w:rsid w:val="008E52D1"/>
    <w:rsid w:val="008E6869"/>
    <w:rsid w:val="008E698E"/>
    <w:rsid w:val="008E72F2"/>
    <w:rsid w:val="008E788E"/>
    <w:rsid w:val="008E78E3"/>
    <w:rsid w:val="008E7E7E"/>
    <w:rsid w:val="008E7F96"/>
    <w:rsid w:val="008F0C71"/>
    <w:rsid w:val="008F0DE2"/>
    <w:rsid w:val="008F1743"/>
    <w:rsid w:val="008F1985"/>
    <w:rsid w:val="008F1BD2"/>
    <w:rsid w:val="008F20FC"/>
    <w:rsid w:val="008F2584"/>
    <w:rsid w:val="008F25B7"/>
    <w:rsid w:val="008F2604"/>
    <w:rsid w:val="008F29B0"/>
    <w:rsid w:val="008F2B07"/>
    <w:rsid w:val="008F3246"/>
    <w:rsid w:val="008F3C1B"/>
    <w:rsid w:val="008F4181"/>
    <w:rsid w:val="008F459E"/>
    <w:rsid w:val="008F497A"/>
    <w:rsid w:val="008F49E3"/>
    <w:rsid w:val="008F4CF0"/>
    <w:rsid w:val="008F508C"/>
    <w:rsid w:val="008F583E"/>
    <w:rsid w:val="008F5C93"/>
    <w:rsid w:val="008F63D3"/>
    <w:rsid w:val="008F6EA9"/>
    <w:rsid w:val="00900969"/>
    <w:rsid w:val="00900CA9"/>
    <w:rsid w:val="0090131F"/>
    <w:rsid w:val="00901BA4"/>
    <w:rsid w:val="00901BD2"/>
    <w:rsid w:val="0090271B"/>
    <w:rsid w:val="0090281B"/>
    <w:rsid w:val="009029DC"/>
    <w:rsid w:val="009034AF"/>
    <w:rsid w:val="009036BF"/>
    <w:rsid w:val="00903706"/>
    <w:rsid w:val="009039C0"/>
    <w:rsid w:val="00903F5F"/>
    <w:rsid w:val="009043C9"/>
    <w:rsid w:val="009046B7"/>
    <w:rsid w:val="009046CC"/>
    <w:rsid w:val="009071B4"/>
    <w:rsid w:val="0090727F"/>
    <w:rsid w:val="00907423"/>
    <w:rsid w:val="00907AB5"/>
    <w:rsid w:val="00907EA9"/>
    <w:rsid w:val="009100AB"/>
    <w:rsid w:val="0091040E"/>
    <w:rsid w:val="0091042A"/>
    <w:rsid w:val="00910515"/>
    <w:rsid w:val="00910642"/>
    <w:rsid w:val="009107C5"/>
    <w:rsid w:val="00910DDF"/>
    <w:rsid w:val="00911F7C"/>
    <w:rsid w:val="009120F0"/>
    <w:rsid w:val="0091270F"/>
    <w:rsid w:val="00913F96"/>
    <w:rsid w:val="00914820"/>
    <w:rsid w:val="00915513"/>
    <w:rsid w:val="0091692F"/>
    <w:rsid w:val="00916F77"/>
    <w:rsid w:val="00917803"/>
    <w:rsid w:val="00921232"/>
    <w:rsid w:val="0092163C"/>
    <w:rsid w:val="00921E16"/>
    <w:rsid w:val="0092243C"/>
    <w:rsid w:val="0092310A"/>
    <w:rsid w:val="00923166"/>
    <w:rsid w:val="00923842"/>
    <w:rsid w:val="00923E77"/>
    <w:rsid w:val="00923EC1"/>
    <w:rsid w:val="009252D4"/>
    <w:rsid w:val="00926372"/>
    <w:rsid w:val="009264D9"/>
    <w:rsid w:val="0092662A"/>
    <w:rsid w:val="0092671E"/>
    <w:rsid w:val="00927541"/>
    <w:rsid w:val="009279AB"/>
    <w:rsid w:val="00930964"/>
    <w:rsid w:val="00930B13"/>
    <w:rsid w:val="00930C14"/>
    <w:rsid w:val="009311C8"/>
    <w:rsid w:val="0093159C"/>
    <w:rsid w:val="0093183A"/>
    <w:rsid w:val="00932068"/>
    <w:rsid w:val="009325FB"/>
    <w:rsid w:val="00932D8E"/>
    <w:rsid w:val="00933376"/>
    <w:rsid w:val="00933A2F"/>
    <w:rsid w:val="00933E72"/>
    <w:rsid w:val="00935B89"/>
    <w:rsid w:val="00936167"/>
    <w:rsid w:val="00936A68"/>
    <w:rsid w:val="00936E93"/>
    <w:rsid w:val="00936E94"/>
    <w:rsid w:val="00940171"/>
    <w:rsid w:val="0094062A"/>
    <w:rsid w:val="009407DE"/>
    <w:rsid w:val="00940922"/>
    <w:rsid w:val="00940B57"/>
    <w:rsid w:val="00940F63"/>
    <w:rsid w:val="009426A9"/>
    <w:rsid w:val="00942BD0"/>
    <w:rsid w:val="00943D50"/>
    <w:rsid w:val="00944002"/>
    <w:rsid w:val="0094484C"/>
    <w:rsid w:val="0094524B"/>
    <w:rsid w:val="009459A9"/>
    <w:rsid w:val="00945CB6"/>
    <w:rsid w:val="009466C0"/>
    <w:rsid w:val="00946D73"/>
    <w:rsid w:val="00947EF7"/>
    <w:rsid w:val="009519CD"/>
    <w:rsid w:val="00951C75"/>
    <w:rsid w:val="0095359E"/>
    <w:rsid w:val="009535DD"/>
    <w:rsid w:val="009542F6"/>
    <w:rsid w:val="00954473"/>
    <w:rsid w:val="00954F8A"/>
    <w:rsid w:val="00955935"/>
    <w:rsid w:val="00955B53"/>
    <w:rsid w:val="00956548"/>
    <w:rsid w:val="00960409"/>
    <w:rsid w:val="00960B87"/>
    <w:rsid w:val="00962215"/>
    <w:rsid w:val="009625D3"/>
    <w:rsid w:val="00962724"/>
    <w:rsid w:val="00962849"/>
    <w:rsid w:val="00962EF7"/>
    <w:rsid w:val="00963404"/>
    <w:rsid w:val="00963481"/>
    <w:rsid w:val="00963650"/>
    <w:rsid w:val="00965054"/>
    <w:rsid w:val="00965E68"/>
    <w:rsid w:val="00966763"/>
    <w:rsid w:val="00966AFC"/>
    <w:rsid w:val="00967180"/>
    <w:rsid w:val="009671EE"/>
    <w:rsid w:val="00967477"/>
    <w:rsid w:val="009677A3"/>
    <w:rsid w:val="00967A87"/>
    <w:rsid w:val="00967AFF"/>
    <w:rsid w:val="009716D8"/>
    <w:rsid w:val="009718F9"/>
    <w:rsid w:val="00972729"/>
    <w:rsid w:val="00972CB9"/>
    <w:rsid w:val="00972EC6"/>
    <w:rsid w:val="00972FB9"/>
    <w:rsid w:val="009730E1"/>
    <w:rsid w:val="00973778"/>
    <w:rsid w:val="0097392B"/>
    <w:rsid w:val="00973A2D"/>
    <w:rsid w:val="00974A87"/>
    <w:rsid w:val="00975112"/>
    <w:rsid w:val="0097554A"/>
    <w:rsid w:val="00975560"/>
    <w:rsid w:val="00975742"/>
    <w:rsid w:val="00975AC7"/>
    <w:rsid w:val="00975CE3"/>
    <w:rsid w:val="00976107"/>
    <w:rsid w:val="00976134"/>
    <w:rsid w:val="0097622E"/>
    <w:rsid w:val="0097724B"/>
    <w:rsid w:val="009813F6"/>
    <w:rsid w:val="00981768"/>
    <w:rsid w:val="00981819"/>
    <w:rsid w:val="00981CDA"/>
    <w:rsid w:val="00981CEA"/>
    <w:rsid w:val="00981D9E"/>
    <w:rsid w:val="009822CC"/>
    <w:rsid w:val="00983E8F"/>
    <w:rsid w:val="009848CF"/>
    <w:rsid w:val="00984A50"/>
    <w:rsid w:val="009858B1"/>
    <w:rsid w:val="00985907"/>
    <w:rsid w:val="00985EBC"/>
    <w:rsid w:val="00986EF9"/>
    <w:rsid w:val="0098722B"/>
    <w:rsid w:val="009872AE"/>
    <w:rsid w:val="00987381"/>
    <w:rsid w:val="00987657"/>
    <w:rsid w:val="00990CD0"/>
    <w:rsid w:val="00992C69"/>
    <w:rsid w:val="00994579"/>
    <w:rsid w:val="009947C8"/>
    <w:rsid w:val="00994897"/>
    <w:rsid w:val="00994AB7"/>
    <w:rsid w:val="00994DA8"/>
    <w:rsid w:val="00994FDA"/>
    <w:rsid w:val="00995259"/>
    <w:rsid w:val="00995A9D"/>
    <w:rsid w:val="009961A6"/>
    <w:rsid w:val="0099652B"/>
    <w:rsid w:val="00996AC8"/>
    <w:rsid w:val="00997C8D"/>
    <w:rsid w:val="00997E49"/>
    <w:rsid w:val="009A0459"/>
    <w:rsid w:val="009A055B"/>
    <w:rsid w:val="009A1508"/>
    <w:rsid w:val="009A1817"/>
    <w:rsid w:val="009A1B93"/>
    <w:rsid w:val="009A24FC"/>
    <w:rsid w:val="009A288F"/>
    <w:rsid w:val="009A28B3"/>
    <w:rsid w:val="009A3060"/>
    <w:rsid w:val="009A31BF"/>
    <w:rsid w:val="009A3B71"/>
    <w:rsid w:val="009A41E9"/>
    <w:rsid w:val="009A4674"/>
    <w:rsid w:val="009A496F"/>
    <w:rsid w:val="009A61BC"/>
    <w:rsid w:val="009A660C"/>
    <w:rsid w:val="009A6BB3"/>
    <w:rsid w:val="009A7C42"/>
    <w:rsid w:val="009B0138"/>
    <w:rsid w:val="009B0633"/>
    <w:rsid w:val="009B0B34"/>
    <w:rsid w:val="009B0BE1"/>
    <w:rsid w:val="009B0FE9"/>
    <w:rsid w:val="009B135D"/>
    <w:rsid w:val="009B1542"/>
    <w:rsid w:val="009B172A"/>
    <w:rsid w:val="009B173A"/>
    <w:rsid w:val="009B1995"/>
    <w:rsid w:val="009B235F"/>
    <w:rsid w:val="009B3460"/>
    <w:rsid w:val="009B3550"/>
    <w:rsid w:val="009B370E"/>
    <w:rsid w:val="009B4B96"/>
    <w:rsid w:val="009B5E2D"/>
    <w:rsid w:val="009B60E6"/>
    <w:rsid w:val="009B6196"/>
    <w:rsid w:val="009B6209"/>
    <w:rsid w:val="009B6BEA"/>
    <w:rsid w:val="009B7AE7"/>
    <w:rsid w:val="009C02EC"/>
    <w:rsid w:val="009C0337"/>
    <w:rsid w:val="009C0C3B"/>
    <w:rsid w:val="009C1653"/>
    <w:rsid w:val="009C1850"/>
    <w:rsid w:val="009C1E95"/>
    <w:rsid w:val="009C2167"/>
    <w:rsid w:val="009C24A3"/>
    <w:rsid w:val="009C2738"/>
    <w:rsid w:val="009C2AAD"/>
    <w:rsid w:val="009C2F76"/>
    <w:rsid w:val="009C3D8C"/>
    <w:rsid w:val="009C3E88"/>
    <w:rsid w:val="009C3F20"/>
    <w:rsid w:val="009C45D3"/>
    <w:rsid w:val="009C4C9D"/>
    <w:rsid w:val="009C56A5"/>
    <w:rsid w:val="009C726F"/>
    <w:rsid w:val="009C7CA1"/>
    <w:rsid w:val="009C7E44"/>
    <w:rsid w:val="009D0260"/>
    <w:rsid w:val="009D043D"/>
    <w:rsid w:val="009D0656"/>
    <w:rsid w:val="009D15E5"/>
    <w:rsid w:val="009D1EB4"/>
    <w:rsid w:val="009D32A0"/>
    <w:rsid w:val="009D3CBE"/>
    <w:rsid w:val="009D445D"/>
    <w:rsid w:val="009D49DC"/>
    <w:rsid w:val="009D5C2E"/>
    <w:rsid w:val="009D77DC"/>
    <w:rsid w:val="009E053C"/>
    <w:rsid w:val="009E06AB"/>
    <w:rsid w:val="009E06DF"/>
    <w:rsid w:val="009E0749"/>
    <w:rsid w:val="009E093E"/>
    <w:rsid w:val="009E17A4"/>
    <w:rsid w:val="009E1B06"/>
    <w:rsid w:val="009E1D8C"/>
    <w:rsid w:val="009E207C"/>
    <w:rsid w:val="009E2D1F"/>
    <w:rsid w:val="009E3AA9"/>
    <w:rsid w:val="009E56A7"/>
    <w:rsid w:val="009E608A"/>
    <w:rsid w:val="009E60B2"/>
    <w:rsid w:val="009E7527"/>
    <w:rsid w:val="009E7672"/>
    <w:rsid w:val="009E76DC"/>
    <w:rsid w:val="009E7A20"/>
    <w:rsid w:val="009F047C"/>
    <w:rsid w:val="009F0606"/>
    <w:rsid w:val="009F0867"/>
    <w:rsid w:val="009F0D9E"/>
    <w:rsid w:val="009F0E68"/>
    <w:rsid w:val="009F1079"/>
    <w:rsid w:val="009F129A"/>
    <w:rsid w:val="009F18FF"/>
    <w:rsid w:val="009F192E"/>
    <w:rsid w:val="009F1D5A"/>
    <w:rsid w:val="009F3259"/>
    <w:rsid w:val="009F3824"/>
    <w:rsid w:val="009F3F72"/>
    <w:rsid w:val="009F42F3"/>
    <w:rsid w:val="009F4401"/>
    <w:rsid w:val="009F4963"/>
    <w:rsid w:val="009F50C7"/>
    <w:rsid w:val="009F57E8"/>
    <w:rsid w:val="009F6E8E"/>
    <w:rsid w:val="009F7090"/>
    <w:rsid w:val="009F7D49"/>
    <w:rsid w:val="00A002E9"/>
    <w:rsid w:val="00A00A0B"/>
    <w:rsid w:val="00A00A6A"/>
    <w:rsid w:val="00A01542"/>
    <w:rsid w:val="00A01C5D"/>
    <w:rsid w:val="00A039ED"/>
    <w:rsid w:val="00A04223"/>
    <w:rsid w:val="00A042E5"/>
    <w:rsid w:val="00A043CF"/>
    <w:rsid w:val="00A05233"/>
    <w:rsid w:val="00A056DE"/>
    <w:rsid w:val="00A05FF1"/>
    <w:rsid w:val="00A06195"/>
    <w:rsid w:val="00A06947"/>
    <w:rsid w:val="00A073BB"/>
    <w:rsid w:val="00A07445"/>
    <w:rsid w:val="00A07DA9"/>
    <w:rsid w:val="00A10E97"/>
    <w:rsid w:val="00A11087"/>
    <w:rsid w:val="00A11820"/>
    <w:rsid w:val="00A12167"/>
    <w:rsid w:val="00A12218"/>
    <w:rsid w:val="00A124B3"/>
    <w:rsid w:val="00A127A4"/>
    <w:rsid w:val="00A12878"/>
    <w:rsid w:val="00A128AD"/>
    <w:rsid w:val="00A12ECC"/>
    <w:rsid w:val="00A131AA"/>
    <w:rsid w:val="00A1407E"/>
    <w:rsid w:val="00A15BB4"/>
    <w:rsid w:val="00A160A9"/>
    <w:rsid w:val="00A16932"/>
    <w:rsid w:val="00A16AEE"/>
    <w:rsid w:val="00A16AFD"/>
    <w:rsid w:val="00A17396"/>
    <w:rsid w:val="00A20195"/>
    <w:rsid w:val="00A201E9"/>
    <w:rsid w:val="00A21E76"/>
    <w:rsid w:val="00A220BB"/>
    <w:rsid w:val="00A22D3F"/>
    <w:rsid w:val="00A23394"/>
    <w:rsid w:val="00A23789"/>
    <w:rsid w:val="00A237B0"/>
    <w:rsid w:val="00A23958"/>
    <w:rsid w:val="00A23A3D"/>
    <w:rsid w:val="00A23BC8"/>
    <w:rsid w:val="00A25522"/>
    <w:rsid w:val="00A270C8"/>
    <w:rsid w:val="00A270EE"/>
    <w:rsid w:val="00A27A5F"/>
    <w:rsid w:val="00A27C81"/>
    <w:rsid w:val="00A30DEC"/>
    <w:rsid w:val="00A30E68"/>
    <w:rsid w:val="00A30F97"/>
    <w:rsid w:val="00A31933"/>
    <w:rsid w:val="00A31D46"/>
    <w:rsid w:val="00A32018"/>
    <w:rsid w:val="00A320F9"/>
    <w:rsid w:val="00A32ADD"/>
    <w:rsid w:val="00A33B29"/>
    <w:rsid w:val="00A3411E"/>
    <w:rsid w:val="00A34194"/>
    <w:rsid w:val="00A34743"/>
    <w:rsid w:val="00A34985"/>
    <w:rsid w:val="00A34AA0"/>
    <w:rsid w:val="00A34C48"/>
    <w:rsid w:val="00A34DE8"/>
    <w:rsid w:val="00A35822"/>
    <w:rsid w:val="00A35A6F"/>
    <w:rsid w:val="00A35BAB"/>
    <w:rsid w:val="00A35C38"/>
    <w:rsid w:val="00A369A9"/>
    <w:rsid w:val="00A36C00"/>
    <w:rsid w:val="00A36F3B"/>
    <w:rsid w:val="00A40E2C"/>
    <w:rsid w:val="00A4110E"/>
    <w:rsid w:val="00A413CD"/>
    <w:rsid w:val="00A414E7"/>
    <w:rsid w:val="00A41FE2"/>
    <w:rsid w:val="00A423CE"/>
    <w:rsid w:val="00A424D1"/>
    <w:rsid w:val="00A4285C"/>
    <w:rsid w:val="00A42871"/>
    <w:rsid w:val="00A42B23"/>
    <w:rsid w:val="00A4307A"/>
    <w:rsid w:val="00A449C8"/>
    <w:rsid w:val="00A4524C"/>
    <w:rsid w:val="00A4621E"/>
    <w:rsid w:val="00A46514"/>
    <w:rsid w:val="00A4683E"/>
    <w:rsid w:val="00A46FEF"/>
    <w:rsid w:val="00A47518"/>
    <w:rsid w:val="00A47948"/>
    <w:rsid w:val="00A47E4A"/>
    <w:rsid w:val="00A50CF6"/>
    <w:rsid w:val="00A51122"/>
    <w:rsid w:val="00A529D0"/>
    <w:rsid w:val="00A52F2C"/>
    <w:rsid w:val="00A52FC2"/>
    <w:rsid w:val="00A530CD"/>
    <w:rsid w:val="00A53339"/>
    <w:rsid w:val="00A53A2A"/>
    <w:rsid w:val="00A54C1F"/>
    <w:rsid w:val="00A54F27"/>
    <w:rsid w:val="00A551BF"/>
    <w:rsid w:val="00A55A6C"/>
    <w:rsid w:val="00A55CDC"/>
    <w:rsid w:val="00A56903"/>
    <w:rsid w:val="00A56946"/>
    <w:rsid w:val="00A5754B"/>
    <w:rsid w:val="00A600D8"/>
    <w:rsid w:val="00A6087E"/>
    <w:rsid w:val="00A60A40"/>
    <w:rsid w:val="00A60D0F"/>
    <w:rsid w:val="00A6170E"/>
    <w:rsid w:val="00A61DA2"/>
    <w:rsid w:val="00A61F9B"/>
    <w:rsid w:val="00A621DF"/>
    <w:rsid w:val="00A623FE"/>
    <w:rsid w:val="00A62E24"/>
    <w:rsid w:val="00A638A6"/>
    <w:rsid w:val="00A63A55"/>
    <w:rsid w:val="00A63B8C"/>
    <w:rsid w:val="00A63F83"/>
    <w:rsid w:val="00A643A5"/>
    <w:rsid w:val="00A64EEF"/>
    <w:rsid w:val="00A654A8"/>
    <w:rsid w:val="00A65B3F"/>
    <w:rsid w:val="00A65BB0"/>
    <w:rsid w:val="00A66762"/>
    <w:rsid w:val="00A66EBD"/>
    <w:rsid w:val="00A672DA"/>
    <w:rsid w:val="00A679F1"/>
    <w:rsid w:val="00A67A55"/>
    <w:rsid w:val="00A67EDC"/>
    <w:rsid w:val="00A67FCC"/>
    <w:rsid w:val="00A7010A"/>
    <w:rsid w:val="00A715F8"/>
    <w:rsid w:val="00A71849"/>
    <w:rsid w:val="00A71D1E"/>
    <w:rsid w:val="00A71EAF"/>
    <w:rsid w:val="00A72B4E"/>
    <w:rsid w:val="00A72CB5"/>
    <w:rsid w:val="00A72D6C"/>
    <w:rsid w:val="00A732EB"/>
    <w:rsid w:val="00A73838"/>
    <w:rsid w:val="00A73853"/>
    <w:rsid w:val="00A74121"/>
    <w:rsid w:val="00A74283"/>
    <w:rsid w:val="00A7471E"/>
    <w:rsid w:val="00A74F16"/>
    <w:rsid w:val="00A757A5"/>
    <w:rsid w:val="00A75D7B"/>
    <w:rsid w:val="00A75F6F"/>
    <w:rsid w:val="00A764CD"/>
    <w:rsid w:val="00A76F96"/>
    <w:rsid w:val="00A77384"/>
    <w:rsid w:val="00A77447"/>
    <w:rsid w:val="00A77E01"/>
    <w:rsid w:val="00A77F6F"/>
    <w:rsid w:val="00A82036"/>
    <w:rsid w:val="00A82BEF"/>
    <w:rsid w:val="00A831FD"/>
    <w:rsid w:val="00A83352"/>
    <w:rsid w:val="00A843D1"/>
    <w:rsid w:val="00A850A2"/>
    <w:rsid w:val="00A859A5"/>
    <w:rsid w:val="00A85A5E"/>
    <w:rsid w:val="00A85B0C"/>
    <w:rsid w:val="00A86418"/>
    <w:rsid w:val="00A86D01"/>
    <w:rsid w:val="00A86FDE"/>
    <w:rsid w:val="00A87780"/>
    <w:rsid w:val="00A90DCE"/>
    <w:rsid w:val="00A91FA3"/>
    <w:rsid w:val="00A92158"/>
    <w:rsid w:val="00A9233F"/>
    <w:rsid w:val="00A927A7"/>
    <w:rsid w:val="00A927D3"/>
    <w:rsid w:val="00A92BD6"/>
    <w:rsid w:val="00A92E80"/>
    <w:rsid w:val="00A93D8C"/>
    <w:rsid w:val="00A93E33"/>
    <w:rsid w:val="00A941F3"/>
    <w:rsid w:val="00A945D4"/>
    <w:rsid w:val="00A957A1"/>
    <w:rsid w:val="00A959CC"/>
    <w:rsid w:val="00A95EB6"/>
    <w:rsid w:val="00A9627E"/>
    <w:rsid w:val="00A967CD"/>
    <w:rsid w:val="00A971DF"/>
    <w:rsid w:val="00A971F4"/>
    <w:rsid w:val="00A97547"/>
    <w:rsid w:val="00A976DA"/>
    <w:rsid w:val="00A97A8D"/>
    <w:rsid w:val="00A97E75"/>
    <w:rsid w:val="00AA0025"/>
    <w:rsid w:val="00AA0AD9"/>
    <w:rsid w:val="00AA2664"/>
    <w:rsid w:val="00AA26F5"/>
    <w:rsid w:val="00AA38FA"/>
    <w:rsid w:val="00AA3DA6"/>
    <w:rsid w:val="00AA4157"/>
    <w:rsid w:val="00AA57FA"/>
    <w:rsid w:val="00AA5BD9"/>
    <w:rsid w:val="00AA5EFC"/>
    <w:rsid w:val="00AA6426"/>
    <w:rsid w:val="00AA696D"/>
    <w:rsid w:val="00AA7338"/>
    <w:rsid w:val="00AA7B61"/>
    <w:rsid w:val="00AA7FC9"/>
    <w:rsid w:val="00AB0800"/>
    <w:rsid w:val="00AB237D"/>
    <w:rsid w:val="00AB418D"/>
    <w:rsid w:val="00AB43A0"/>
    <w:rsid w:val="00AB4F60"/>
    <w:rsid w:val="00AB5933"/>
    <w:rsid w:val="00AB5FB2"/>
    <w:rsid w:val="00AB7351"/>
    <w:rsid w:val="00AB7708"/>
    <w:rsid w:val="00AB79A0"/>
    <w:rsid w:val="00AB7F2A"/>
    <w:rsid w:val="00AC0AA0"/>
    <w:rsid w:val="00AC10AB"/>
    <w:rsid w:val="00AC1DB5"/>
    <w:rsid w:val="00AC29CB"/>
    <w:rsid w:val="00AC2D01"/>
    <w:rsid w:val="00AC40AD"/>
    <w:rsid w:val="00AC4D1E"/>
    <w:rsid w:val="00AC53C0"/>
    <w:rsid w:val="00AC68CE"/>
    <w:rsid w:val="00AC6EB9"/>
    <w:rsid w:val="00AC764A"/>
    <w:rsid w:val="00AD0211"/>
    <w:rsid w:val="00AD0877"/>
    <w:rsid w:val="00AD103A"/>
    <w:rsid w:val="00AD249E"/>
    <w:rsid w:val="00AD2B21"/>
    <w:rsid w:val="00AD31CB"/>
    <w:rsid w:val="00AD34D9"/>
    <w:rsid w:val="00AD380C"/>
    <w:rsid w:val="00AD4149"/>
    <w:rsid w:val="00AD416A"/>
    <w:rsid w:val="00AD618B"/>
    <w:rsid w:val="00AD7055"/>
    <w:rsid w:val="00AD7600"/>
    <w:rsid w:val="00AD7F5E"/>
    <w:rsid w:val="00AE013D"/>
    <w:rsid w:val="00AE0301"/>
    <w:rsid w:val="00AE0808"/>
    <w:rsid w:val="00AE0B5D"/>
    <w:rsid w:val="00AE0B66"/>
    <w:rsid w:val="00AE11B7"/>
    <w:rsid w:val="00AE22C1"/>
    <w:rsid w:val="00AE3A1F"/>
    <w:rsid w:val="00AE3BE6"/>
    <w:rsid w:val="00AE4713"/>
    <w:rsid w:val="00AE4945"/>
    <w:rsid w:val="00AE4C81"/>
    <w:rsid w:val="00AE4EF6"/>
    <w:rsid w:val="00AE5436"/>
    <w:rsid w:val="00AE55C1"/>
    <w:rsid w:val="00AE58CB"/>
    <w:rsid w:val="00AE5E6B"/>
    <w:rsid w:val="00AE6752"/>
    <w:rsid w:val="00AE6C37"/>
    <w:rsid w:val="00AE778B"/>
    <w:rsid w:val="00AE7A18"/>
    <w:rsid w:val="00AE7F68"/>
    <w:rsid w:val="00AF0061"/>
    <w:rsid w:val="00AF006A"/>
    <w:rsid w:val="00AF05FC"/>
    <w:rsid w:val="00AF0EAB"/>
    <w:rsid w:val="00AF0EED"/>
    <w:rsid w:val="00AF140C"/>
    <w:rsid w:val="00AF157F"/>
    <w:rsid w:val="00AF17EE"/>
    <w:rsid w:val="00AF2321"/>
    <w:rsid w:val="00AF25F4"/>
    <w:rsid w:val="00AF3A5B"/>
    <w:rsid w:val="00AF45EF"/>
    <w:rsid w:val="00AF45F9"/>
    <w:rsid w:val="00AF4D11"/>
    <w:rsid w:val="00AF52F6"/>
    <w:rsid w:val="00AF5381"/>
    <w:rsid w:val="00AF5B93"/>
    <w:rsid w:val="00AF62DC"/>
    <w:rsid w:val="00AF7237"/>
    <w:rsid w:val="00AF750F"/>
    <w:rsid w:val="00B00217"/>
    <w:rsid w:val="00B0043A"/>
    <w:rsid w:val="00B00693"/>
    <w:rsid w:val="00B00D75"/>
    <w:rsid w:val="00B00E3D"/>
    <w:rsid w:val="00B0102B"/>
    <w:rsid w:val="00B01819"/>
    <w:rsid w:val="00B01A92"/>
    <w:rsid w:val="00B01C49"/>
    <w:rsid w:val="00B021DB"/>
    <w:rsid w:val="00B02254"/>
    <w:rsid w:val="00B02286"/>
    <w:rsid w:val="00B0270E"/>
    <w:rsid w:val="00B03523"/>
    <w:rsid w:val="00B04B2F"/>
    <w:rsid w:val="00B05E48"/>
    <w:rsid w:val="00B06818"/>
    <w:rsid w:val="00B070BE"/>
    <w:rsid w:val="00B070CB"/>
    <w:rsid w:val="00B07905"/>
    <w:rsid w:val="00B11023"/>
    <w:rsid w:val="00B11303"/>
    <w:rsid w:val="00B11341"/>
    <w:rsid w:val="00B11473"/>
    <w:rsid w:val="00B1216E"/>
    <w:rsid w:val="00B12456"/>
    <w:rsid w:val="00B12910"/>
    <w:rsid w:val="00B12A22"/>
    <w:rsid w:val="00B12E56"/>
    <w:rsid w:val="00B13722"/>
    <w:rsid w:val="00B1427C"/>
    <w:rsid w:val="00B14B9B"/>
    <w:rsid w:val="00B14C5A"/>
    <w:rsid w:val="00B15DDE"/>
    <w:rsid w:val="00B164A2"/>
    <w:rsid w:val="00B17073"/>
    <w:rsid w:val="00B1766C"/>
    <w:rsid w:val="00B2009F"/>
    <w:rsid w:val="00B205CB"/>
    <w:rsid w:val="00B20617"/>
    <w:rsid w:val="00B20697"/>
    <w:rsid w:val="00B206CC"/>
    <w:rsid w:val="00B21965"/>
    <w:rsid w:val="00B225BA"/>
    <w:rsid w:val="00B2261F"/>
    <w:rsid w:val="00B2266B"/>
    <w:rsid w:val="00B22E40"/>
    <w:rsid w:val="00B22EC5"/>
    <w:rsid w:val="00B22FF0"/>
    <w:rsid w:val="00B23181"/>
    <w:rsid w:val="00B24158"/>
    <w:rsid w:val="00B246C8"/>
    <w:rsid w:val="00B24908"/>
    <w:rsid w:val="00B24FF1"/>
    <w:rsid w:val="00B259C8"/>
    <w:rsid w:val="00B25EBB"/>
    <w:rsid w:val="00B26CCF"/>
    <w:rsid w:val="00B30595"/>
    <w:rsid w:val="00B30711"/>
    <w:rsid w:val="00B30FC2"/>
    <w:rsid w:val="00B31D11"/>
    <w:rsid w:val="00B31D60"/>
    <w:rsid w:val="00B329DB"/>
    <w:rsid w:val="00B32A72"/>
    <w:rsid w:val="00B32CE3"/>
    <w:rsid w:val="00B32E9F"/>
    <w:rsid w:val="00B32ED7"/>
    <w:rsid w:val="00B331A2"/>
    <w:rsid w:val="00B33837"/>
    <w:rsid w:val="00B339DF"/>
    <w:rsid w:val="00B348C7"/>
    <w:rsid w:val="00B34958"/>
    <w:rsid w:val="00B34A4D"/>
    <w:rsid w:val="00B34C7B"/>
    <w:rsid w:val="00B3526C"/>
    <w:rsid w:val="00B35B4C"/>
    <w:rsid w:val="00B35E77"/>
    <w:rsid w:val="00B36E36"/>
    <w:rsid w:val="00B36F3A"/>
    <w:rsid w:val="00B378B4"/>
    <w:rsid w:val="00B378E9"/>
    <w:rsid w:val="00B37D19"/>
    <w:rsid w:val="00B40345"/>
    <w:rsid w:val="00B40518"/>
    <w:rsid w:val="00B412DE"/>
    <w:rsid w:val="00B4256F"/>
    <w:rsid w:val="00B425F0"/>
    <w:rsid w:val="00B42DFA"/>
    <w:rsid w:val="00B42F12"/>
    <w:rsid w:val="00B43129"/>
    <w:rsid w:val="00B435F9"/>
    <w:rsid w:val="00B43664"/>
    <w:rsid w:val="00B44378"/>
    <w:rsid w:val="00B4483D"/>
    <w:rsid w:val="00B44A5A"/>
    <w:rsid w:val="00B455C9"/>
    <w:rsid w:val="00B46D3F"/>
    <w:rsid w:val="00B5014E"/>
    <w:rsid w:val="00B50224"/>
    <w:rsid w:val="00B51698"/>
    <w:rsid w:val="00B5261F"/>
    <w:rsid w:val="00B5262A"/>
    <w:rsid w:val="00B52806"/>
    <w:rsid w:val="00B531DD"/>
    <w:rsid w:val="00B54108"/>
    <w:rsid w:val="00B54170"/>
    <w:rsid w:val="00B543EA"/>
    <w:rsid w:val="00B54479"/>
    <w:rsid w:val="00B55014"/>
    <w:rsid w:val="00B55019"/>
    <w:rsid w:val="00B55206"/>
    <w:rsid w:val="00B55308"/>
    <w:rsid w:val="00B55785"/>
    <w:rsid w:val="00B564F1"/>
    <w:rsid w:val="00B56FD5"/>
    <w:rsid w:val="00B57980"/>
    <w:rsid w:val="00B60553"/>
    <w:rsid w:val="00B609B1"/>
    <w:rsid w:val="00B611E2"/>
    <w:rsid w:val="00B61238"/>
    <w:rsid w:val="00B6214D"/>
    <w:rsid w:val="00B62232"/>
    <w:rsid w:val="00B628CC"/>
    <w:rsid w:val="00B62EFD"/>
    <w:rsid w:val="00B633C0"/>
    <w:rsid w:val="00B6460E"/>
    <w:rsid w:val="00B64A5E"/>
    <w:rsid w:val="00B64C02"/>
    <w:rsid w:val="00B650DC"/>
    <w:rsid w:val="00B65C3F"/>
    <w:rsid w:val="00B6657C"/>
    <w:rsid w:val="00B66666"/>
    <w:rsid w:val="00B6677A"/>
    <w:rsid w:val="00B66A9E"/>
    <w:rsid w:val="00B67565"/>
    <w:rsid w:val="00B67A92"/>
    <w:rsid w:val="00B67C31"/>
    <w:rsid w:val="00B7038D"/>
    <w:rsid w:val="00B7063C"/>
    <w:rsid w:val="00B70BF3"/>
    <w:rsid w:val="00B712F5"/>
    <w:rsid w:val="00B71745"/>
    <w:rsid w:val="00B71A1C"/>
    <w:rsid w:val="00B71DC2"/>
    <w:rsid w:val="00B7225D"/>
    <w:rsid w:val="00B7291E"/>
    <w:rsid w:val="00B72D94"/>
    <w:rsid w:val="00B72EDF"/>
    <w:rsid w:val="00B7482D"/>
    <w:rsid w:val="00B74A07"/>
    <w:rsid w:val="00B76001"/>
    <w:rsid w:val="00B764E4"/>
    <w:rsid w:val="00B76F77"/>
    <w:rsid w:val="00B77233"/>
    <w:rsid w:val="00B776DA"/>
    <w:rsid w:val="00B7796B"/>
    <w:rsid w:val="00B77BCC"/>
    <w:rsid w:val="00B77DD4"/>
    <w:rsid w:val="00B800C8"/>
    <w:rsid w:val="00B8024E"/>
    <w:rsid w:val="00B813DE"/>
    <w:rsid w:val="00B8145E"/>
    <w:rsid w:val="00B8166B"/>
    <w:rsid w:val="00B816C6"/>
    <w:rsid w:val="00B82602"/>
    <w:rsid w:val="00B82DAC"/>
    <w:rsid w:val="00B82EED"/>
    <w:rsid w:val="00B8315E"/>
    <w:rsid w:val="00B8352C"/>
    <w:rsid w:val="00B83B91"/>
    <w:rsid w:val="00B845E1"/>
    <w:rsid w:val="00B846A3"/>
    <w:rsid w:val="00B84B44"/>
    <w:rsid w:val="00B85380"/>
    <w:rsid w:val="00B857DF"/>
    <w:rsid w:val="00B85C49"/>
    <w:rsid w:val="00B85C84"/>
    <w:rsid w:val="00B85D2A"/>
    <w:rsid w:val="00B86719"/>
    <w:rsid w:val="00B87A21"/>
    <w:rsid w:val="00B9023A"/>
    <w:rsid w:val="00B90F30"/>
    <w:rsid w:val="00B90F9A"/>
    <w:rsid w:val="00B915CE"/>
    <w:rsid w:val="00B91CFC"/>
    <w:rsid w:val="00B91D91"/>
    <w:rsid w:val="00B920BA"/>
    <w:rsid w:val="00B93648"/>
    <w:rsid w:val="00B93893"/>
    <w:rsid w:val="00B941E2"/>
    <w:rsid w:val="00B950AF"/>
    <w:rsid w:val="00B957C2"/>
    <w:rsid w:val="00B95AF2"/>
    <w:rsid w:val="00B96066"/>
    <w:rsid w:val="00B96099"/>
    <w:rsid w:val="00B963D9"/>
    <w:rsid w:val="00B970F5"/>
    <w:rsid w:val="00B9723F"/>
    <w:rsid w:val="00BA068D"/>
    <w:rsid w:val="00BA14C7"/>
    <w:rsid w:val="00BA1DEE"/>
    <w:rsid w:val="00BA1E20"/>
    <w:rsid w:val="00BA247F"/>
    <w:rsid w:val="00BA2A67"/>
    <w:rsid w:val="00BA2D52"/>
    <w:rsid w:val="00BA31FB"/>
    <w:rsid w:val="00BA423A"/>
    <w:rsid w:val="00BA4CDB"/>
    <w:rsid w:val="00BA4E9A"/>
    <w:rsid w:val="00BA4FDF"/>
    <w:rsid w:val="00BA5152"/>
    <w:rsid w:val="00BA51C2"/>
    <w:rsid w:val="00BA5331"/>
    <w:rsid w:val="00BA57A1"/>
    <w:rsid w:val="00BA5B39"/>
    <w:rsid w:val="00BA6253"/>
    <w:rsid w:val="00BA6301"/>
    <w:rsid w:val="00BA6668"/>
    <w:rsid w:val="00BA6721"/>
    <w:rsid w:val="00BA6ED0"/>
    <w:rsid w:val="00BA7366"/>
    <w:rsid w:val="00BA7E0A"/>
    <w:rsid w:val="00BB06B0"/>
    <w:rsid w:val="00BB0EF4"/>
    <w:rsid w:val="00BB0EFD"/>
    <w:rsid w:val="00BB13CE"/>
    <w:rsid w:val="00BB15A6"/>
    <w:rsid w:val="00BB268E"/>
    <w:rsid w:val="00BB2781"/>
    <w:rsid w:val="00BB3619"/>
    <w:rsid w:val="00BB3642"/>
    <w:rsid w:val="00BB3DB5"/>
    <w:rsid w:val="00BB3FEF"/>
    <w:rsid w:val="00BB4770"/>
    <w:rsid w:val="00BB486E"/>
    <w:rsid w:val="00BB51DD"/>
    <w:rsid w:val="00BB56B8"/>
    <w:rsid w:val="00BB692D"/>
    <w:rsid w:val="00BC01AF"/>
    <w:rsid w:val="00BC036C"/>
    <w:rsid w:val="00BC1CD5"/>
    <w:rsid w:val="00BC212C"/>
    <w:rsid w:val="00BC21A1"/>
    <w:rsid w:val="00BC27FD"/>
    <w:rsid w:val="00BC2C33"/>
    <w:rsid w:val="00BC3480"/>
    <w:rsid w:val="00BC3645"/>
    <w:rsid w:val="00BC3B53"/>
    <w:rsid w:val="00BC3B96"/>
    <w:rsid w:val="00BC4718"/>
    <w:rsid w:val="00BC4841"/>
    <w:rsid w:val="00BC4A3F"/>
    <w:rsid w:val="00BC4A7A"/>
    <w:rsid w:val="00BC4AE3"/>
    <w:rsid w:val="00BC4C2E"/>
    <w:rsid w:val="00BC53A7"/>
    <w:rsid w:val="00BC5727"/>
    <w:rsid w:val="00BC59B5"/>
    <w:rsid w:val="00BC59D7"/>
    <w:rsid w:val="00BC5A61"/>
    <w:rsid w:val="00BC5B28"/>
    <w:rsid w:val="00BC5EE2"/>
    <w:rsid w:val="00BC69C1"/>
    <w:rsid w:val="00BC7FF1"/>
    <w:rsid w:val="00BD070E"/>
    <w:rsid w:val="00BD1859"/>
    <w:rsid w:val="00BD1CBC"/>
    <w:rsid w:val="00BD2BF3"/>
    <w:rsid w:val="00BD2CEB"/>
    <w:rsid w:val="00BD34C9"/>
    <w:rsid w:val="00BD44DE"/>
    <w:rsid w:val="00BD476B"/>
    <w:rsid w:val="00BD4DD5"/>
    <w:rsid w:val="00BD635B"/>
    <w:rsid w:val="00BD7FA5"/>
    <w:rsid w:val="00BE0299"/>
    <w:rsid w:val="00BE09F4"/>
    <w:rsid w:val="00BE1647"/>
    <w:rsid w:val="00BE1C07"/>
    <w:rsid w:val="00BE24D2"/>
    <w:rsid w:val="00BE314B"/>
    <w:rsid w:val="00BE3437"/>
    <w:rsid w:val="00BE38A3"/>
    <w:rsid w:val="00BE3F88"/>
    <w:rsid w:val="00BE3FDE"/>
    <w:rsid w:val="00BE4092"/>
    <w:rsid w:val="00BE4312"/>
    <w:rsid w:val="00BE4756"/>
    <w:rsid w:val="00BE4CEF"/>
    <w:rsid w:val="00BE5379"/>
    <w:rsid w:val="00BE53EA"/>
    <w:rsid w:val="00BE56C5"/>
    <w:rsid w:val="00BE57CE"/>
    <w:rsid w:val="00BE5ED9"/>
    <w:rsid w:val="00BE63EB"/>
    <w:rsid w:val="00BE6412"/>
    <w:rsid w:val="00BE663F"/>
    <w:rsid w:val="00BE67AC"/>
    <w:rsid w:val="00BE777E"/>
    <w:rsid w:val="00BE77C0"/>
    <w:rsid w:val="00BE7B41"/>
    <w:rsid w:val="00BE7F58"/>
    <w:rsid w:val="00BF05E4"/>
    <w:rsid w:val="00BF137A"/>
    <w:rsid w:val="00BF1A43"/>
    <w:rsid w:val="00BF2905"/>
    <w:rsid w:val="00BF2CB2"/>
    <w:rsid w:val="00BF3418"/>
    <w:rsid w:val="00BF359A"/>
    <w:rsid w:val="00BF36A2"/>
    <w:rsid w:val="00BF3ADD"/>
    <w:rsid w:val="00BF3F5B"/>
    <w:rsid w:val="00BF4298"/>
    <w:rsid w:val="00BF4E17"/>
    <w:rsid w:val="00BF52DD"/>
    <w:rsid w:val="00BF5814"/>
    <w:rsid w:val="00BF68FC"/>
    <w:rsid w:val="00BF705E"/>
    <w:rsid w:val="00BF7737"/>
    <w:rsid w:val="00C00060"/>
    <w:rsid w:val="00C00B20"/>
    <w:rsid w:val="00C00E68"/>
    <w:rsid w:val="00C01064"/>
    <w:rsid w:val="00C01328"/>
    <w:rsid w:val="00C01E44"/>
    <w:rsid w:val="00C0207F"/>
    <w:rsid w:val="00C021BB"/>
    <w:rsid w:val="00C0244E"/>
    <w:rsid w:val="00C02574"/>
    <w:rsid w:val="00C02781"/>
    <w:rsid w:val="00C029CB"/>
    <w:rsid w:val="00C029E4"/>
    <w:rsid w:val="00C02C09"/>
    <w:rsid w:val="00C02C0D"/>
    <w:rsid w:val="00C02DC9"/>
    <w:rsid w:val="00C03920"/>
    <w:rsid w:val="00C03A2A"/>
    <w:rsid w:val="00C045A5"/>
    <w:rsid w:val="00C05D26"/>
    <w:rsid w:val="00C0675B"/>
    <w:rsid w:val="00C068D7"/>
    <w:rsid w:val="00C06EDE"/>
    <w:rsid w:val="00C076E1"/>
    <w:rsid w:val="00C07743"/>
    <w:rsid w:val="00C07E57"/>
    <w:rsid w:val="00C109A5"/>
    <w:rsid w:val="00C10D86"/>
    <w:rsid w:val="00C11021"/>
    <w:rsid w:val="00C11126"/>
    <w:rsid w:val="00C11340"/>
    <w:rsid w:val="00C1144B"/>
    <w:rsid w:val="00C11E14"/>
    <w:rsid w:val="00C1248E"/>
    <w:rsid w:val="00C129AE"/>
    <w:rsid w:val="00C13115"/>
    <w:rsid w:val="00C13E93"/>
    <w:rsid w:val="00C14484"/>
    <w:rsid w:val="00C14934"/>
    <w:rsid w:val="00C15161"/>
    <w:rsid w:val="00C15A91"/>
    <w:rsid w:val="00C1668A"/>
    <w:rsid w:val="00C16750"/>
    <w:rsid w:val="00C17631"/>
    <w:rsid w:val="00C17D9A"/>
    <w:rsid w:val="00C17FC0"/>
    <w:rsid w:val="00C206F1"/>
    <w:rsid w:val="00C20FC2"/>
    <w:rsid w:val="00C217E1"/>
    <w:rsid w:val="00C219B1"/>
    <w:rsid w:val="00C21D30"/>
    <w:rsid w:val="00C2243D"/>
    <w:rsid w:val="00C227DA"/>
    <w:rsid w:val="00C232AC"/>
    <w:rsid w:val="00C2369E"/>
    <w:rsid w:val="00C25281"/>
    <w:rsid w:val="00C25609"/>
    <w:rsid w:val="00C25B7B"/>
    <w:rsid w:val="00C25E55"/>
    <w:rsid w:val="00C25EB6"/>
    <w:rsid w:val="00C25FE3"/>
    <w:rsid w:val="00C260C7"/>
    <w:rsid w:val="00C2655D"/>
    <w:rsid w:val="00C26627"/>
    <w:rsid w:val="00C2689E"/>
    <w:rsid w:val="00C26D06"/>
    <w:rsid w:val="00C26FF2"/>
    <w:rsid w:val="00C27A3C"/>
    <w:rsid w:val="00C27AB1"/>
    <w:rsid w:val="00C30056"/>
    <w:rsid w:val="00C30206"/>
    <w:rsid w:val="00C30FF8"/>
    <w:rsid w:val="00C3129D"/>
    <w:rsid w:val="00C318D5"/>
    <w:rsid w:val="00C31B76"/>
    <w:rsid w:val="00C31D38"/>
    <w:rsid w:val="00C32920"/>
    <w:rsid w:val="00C335C2"/>
    <w:rsid w:val="00C336E7"/>
    <w:rsid w:val="00C33E96"/>
    <w:rsid w:val="00C34A47"/>
    <w:rsid w:val="00C34FD9"/>
    <w:rsid w:val="00C35439"/>
    <w:rsid w:val="00C35BDB"/>
    <w:rsid w:val="00C3695D"/>
    <w:rsid w:val="00C3705B"/>
    <w:rsid w:val="00C3748F"/>
    <w:rsid w:val="00C379BC"/>
    <w:rsid w:val="00C4015B"/>
    <w:rsid w:val="00C402CC"/>
    <w:rsid w:val="00C40A97"/>
    <w:rsid w:val="00C40C60"/>
    <w:rsid w:val="00C41450"/>
    <w:rsid w:val="00C41C0F"/>
    <w:rsid w:val="00C42FA8"/>
    <w:rsid w:val="00C43C9B"/>
    <w:rsid w:val="00C43F46"/>
    <w:rsid w:val="00C440A3"/>
    <w:rsid w:val="00C441B3"/>
    <w:rsid w:val="00C442BC"/>
    <w:rsid w:val="00C44869"/>
    <w:rsid w:val="00C449E8"/>
    <w:rsid w:val="00C45005"/>
    <w:rsid w:val="00C45A45"/>
    <w:rsid w:val="00C45FB4"/>
    <w:rsid w:val="00C463DA"/>
    <w:rsid w:val="00C4651D"/>
    <w:rsid w:val="00C46A0C"/>
    <w:rsid w:val="00C46CED"/>
    <w:rsid w:val="00C50A84"/>
    <w:rsid w:val="00C51272"/>
    <w:rsid w:val="00C51F5E"/>
    <w:rsid w:val="00C52093"/>
    <w:rsid w:val="00C5258E"/>
    <w:rsid w:val="00C53DA9"/>
    <w:rsid w:val="00C540B1"/>
    <w:rsid w:val="00C542D5"/>
    <w:rsid w:val="00C54B0E"/>
    <w:rsid w:val="00C5507E"/>
    <w:rsid w:val="00C55870"/>
    <w:rsid w:val="00C56C69"/>
    <w:rsid w:val="00C57069"/>
    <w:rsid w:val="00C57754"/>
    <w:rsid w:val="00C57E66"/>
    <w:rsid w:val="00C602B3"/>
    <w:rsid w:val="00C6185F"/>
    <w:rsid w:val="00C619A7"/>
    <w:rsid w:val="00C620A5"/>
    <w:rsid w:val="00C626AF"/>
    <w:rsid w:val="00C6381D"/>
    <w:rsid w:val="00C64519"/>
    <w:rsid w:val="00C64E29"/>
    <w:rsid w:val="00C65FBF"/>
    <w:rsid w:val="00C66393"/>
    <w:rsid w:val="00C6676F"/>
    <w:rsid w:val="00C66F7B"/>
    <w:rsid w:val="00C67238"/>
    <w:rsid w:val="00C6732D"/>
    <w:rsid w:val="00C67811"/>
    <w:rsid w:val="00C67C33"/>
    <w:rsid w:val="00C67DB1"/>
    <w:rsid w:val="00C701BF"/>
    <w:rsid w:val="00C711E1"/>
    <w:rsid w:val="00C71554"/>
    <w:rsid w:val="00C715FE"/>
    <w:rsid w:val="00C71DF5"/>
    <w:rsid w:val="00C7237D"/>
    <w:rsid w:val="00C72399"/>
    <w:rsid w:val="00C72523"/>
    <w:rsid w:val="00C729D2"/>
    <w:rsid w:val="00C72D81"/>
    <w:rsid w:val="00C72FCF"/>
    <w:rsid w:val="00C73283"/>
    <w:rsid w:val="00C7380E"/>
    <w:rsid w:val="00C739EF"/>
    <w:rsid w:val="00C73D5F"/>
    <w:rsid w:val="00C73F5C"/>
    <w:rsid w:val="00C7428B"/>
    <w:rsid w:val="00C743DE"/>
    <w:rsid w:val="00C750A7"/>
    <w:rsid w:val="00C75AD8"/>
    <w:rsid w:val="00C76428"/>
    <w:rsid w:val="00C803FC"/>
    <w:rsid w:val="00C80491"/>
    <w:rsid w:val="00C80DEA"/>
    <w:rsid w:val="00C80E5E"/>
    <w:rsid w:val="00C80FA9"/>
    <w:rsid w:val="00C81316"/>
    <w:rsid w:val="00C81485"/>
    <w:rsid w:val="00C81ADB"/>
    <w:rsid w:val="00C82045"/>
    <w:rsid w:val="00C82B5B"/>
    <w:rsid w:val="00C832DD"/>
    <w:rsid w:val="00C83548"/>
    <w:rsid w:val="00C83850"/>
    <w:rsid w:val="00C83B8E"/>
    <w:rsid w:val="00C83C9B"/>
    <w:rsid w:val="00C8560E"/>
    <w:rsid w:val="00C858CA"/>
    <w:rsid w:val="00C85AFE"/>
    <w:rsid w:val="00C8623D"/>
    <w:rsid w:val="00C863D4"/>
    <w:rsid w:val="00C86445"/>
    <w:rsid w:val="00C864AD"/>
    <w:rsid w:val="00C867F5"/>
    <w:rsid w:val="00C8749A"/>
    <w:rsid w:val="00C875EF"/>
    <w:rsid w:val="00C87F5D"/>
    <w:rsid w:val="00C9021E"/>
    <w:rsid w:val="00C90F39"/>
    <w:rsid w:val="00C914BF"/>
    <w:rsid w:val="00C917BA"/>
    <w:rsid w:val="00C91D7D"/>
    <w:rsid w:val="00C9205B"/>
    <w:rsid w:val="00C92F25"/>
    <w:rsid w:val="00C93383"/>
    <w:rsid w:val="00C9489A"/>
    <w:rsid w:val="00C94986"/>
    <w:rsid w:val="00C94ED7"/>
    <w:rsid w:val="00C9530E"/>
    <w:rsid w:val="00C9578E"/>
    <w:rsid w:val="00C95A31"/>
    <w:rsid w:val="00C9656A"/>
    <w:rsid w:val="00C967D6"/>
    <w:rsid w:val="00C97C80"/>
    <w:rsid w:val="00C97D80"/>
    <w:rsid w:val="00C97E57"/>
    <w:rsid w:val="00CA0082"/>
    <w:rsid w:val="00CA06EB"/>
    <w:rsid w:val="00CA0787"/>
    <w:rsid w:val="00CA0F9E"/>
    <w:rsid w:val="00CA207D"/>
    <w:rsid w:val="00CA22D8"/>
    <w:rsid w:val="00CA2811"/>
    <w:rsid w:val="00CA2A67"/>
    <w:rsid w:val="00CA2CD0"/>
    <w:rsid w:val="00CA42D7"/>
    <w:rsid w:val="00CA43A6"/>
    <w:rsid w:val="00CA47D3"/>
    <w:rsid w:val="00CA57D5"/>
    <w:rsid w:val="00CA6074"/>
    <w:rsid w:val="00CA63CD"/>
    <w:rsid w:val="00CA6533"/>
    <w:rsid w:val="00CA6A25"/>
    <w:rsid w:val="00CA6A3F"/>
    <w:rsid w:val="00CA6CCB"/>
    <w:rsid w:val="00CA6F8A"/>
    <w:rsid w:val="00CA7831"/>
    <w:rsid w:val="00CA7B2A"/>
    <w:rsid w:val="00CA7C55"/>
    <w:rsid w:val="00CA7C99"/>
    <w:rsid w:val="00CB04D7"/>
    <w:rsid w:val="00CB0C6A"/>
    <w:rsid w:val="00CB24CB"/>
    <w:rsid w:val="00CB28A1"/>
    <w:rsid w:val="00CB2CED"/>
    <w:rsid w:val="00CB3345"/>
    <w:rsid w:val="00CB3606"/>
    <w:rsid w:val="00CB3B78"/>
    <w:rsid w:val="00CB42F1"/>
    <w:rsid w:val="00CB4A95"/>
    <w:rsid w:val="00CB4D18"/>
    <w:rsid w:val="00CB5D38"/>
    <w:rsid w:val="00CB5E68"/>
    <w:rsid w:val="00CB6419"/>
    <w:rsid w:val="00CB6BCD"/>
    <w:rsid w:val="00CB6D0F"/>
    <w:rsid w:val="00CB7151"/>
    <w:rsid w:val="00CB729C"/>
    <w:rsid w:val="00CC0C71"/>
    <w:rsid w:val="00CC1BC6"/>
    <w:rsid w:val="00CC1E97"/>
    <w:rsid w:val="00CC242A"/>
    <w:rsid w:val="00CC27AF"/>
    <w:rsid w:val="00CC2803"/>
    <w:rsid w:val="00CC2ACB"/>
    <w:rsid w:val="00CC2AFC"/>
    <w:rsid w:val="00CC2D13"/>
    <w:rsid w:val="00CC2F3D"/>
    <w:rsid w:val="00CC32ED"/>
    <w:rsid w:val="00CC3439"/>
    <w:rsid w:val="00CC3820"/>
    <w:rsid w:val="00CC39C4"/>
    <w:rsid w:val="00CC4674"/>
    <w:rsid w:val="00CC5746"/>
    <w:rsid w:val="00CC5906"/>
    <w:rsid w:val="00CC6111"/>
    <w:rsid w:val="00CC6290"/>
    <w:rsid w:val="00CC7077"/>
    <w:rsid w:val="00CC7228"/>
    <w:rsid w:val="00CC7FC7"/>
    <w:rsid w:val="00CD0A18"/>
    <w:rsid w:val="00CD0B3A"/>
    <w:rsid w:val="00CD0DBA"/>
    <w:rsid w:val="00CD1342"/>
    <w:rsid w:val="00CD2188"/>
    <w:rsid w:val="00CD233D"/>
    <w:rsid w:val="00CD362D"/>
    <w:rsid w:val="00CD39AC"/>
    <w:rsid w:val="00CD39D3"/>
    <w:rsid w:val="00CD5172"/>
    <w:rsid w:val="00CD5A06"/>
    <w:rsid w:val="00CD5B8A"/>
    <w:rsid w:val="00CD5BA6"/>
    <w:rsid w:val="00CD63F1"/>
    <w:rsid w:val="00CD6DCD"/>
    <w:rsid w:val="00CD7BFC"/>
    <w:rsid w:val="00CD7FA9"/>
    <w:rsid w:val="00CE019E"/>
    <w:rsid w:val="00CE101D"/>
    <w:rsid w:val="00CE10CC"/>
    <w:rsid w:val="00CE1C84"/>
    <w:rsid w:val="00CE2171"/>
    <w:rsid w:val="00CE2269"/>
    <w:rsid w:val="00CE264B"/>
    <w:rsid w:val="00CE2FE5"/>
    <w:rsid w:val="00CE3439"/>
    <w:rsid w:val="00CE36E5"/>
    <w:rsid w:val="00CE39CA"/>
    <w:rsid w:val="00CE3E54"/>
    <w:rsid w:val="00CE471E"/>
    <w:rsid w:val="00CE4A58"/>
    <w:rsid w:val="00CE4E76"/>
    <w:rsid w:val="00CE5055"/>
    <w:rsid w:val="00CE5D2D"/>
    <w:rsid w:val="00CE6694"/>
    <w:rsid w:val="00CE66A7"/>
    <w:rsid w:val="00CE6CD9"/>
    <w:rsid w:val="00CE70A0"/>
    <w:rsid w:val="00CE71FB"/>
    <w:rsid w:val="00CE78D1"/>
    <w:rsid w:val="00CF053F"/>
    <w:rsid w:val="00CF1630"/>
    <w:rsid w:val="00CF1A17"/>
    <w:rsid w:val="00CF1EB7"/>
    <w:rsid w:val="00CF24A3"/>
    <w:rsid w:val="00CF2747"/>
    <w:rsid w:val="00CF2A49"/>
    <w:rsid w:val="00CF2CAC"/>
    <w:rsid w:val="00CF310E"/>
    <w:rsid w:val="00CF32F9"/>
    <w:rsid w:val="00CF3A1C"/>
    <w:rsid w:val="00CF4924"/>
    <w:rsid w:val="00CF4AAD"/>
    <w:rsid w:val="00CF60AB"/>
    <w:rsid w:val="00CF64C1"/>
    <w:rsid w:val="00CF6F09"/>
    <w:rsid w:val="00CF6F1A"/>
    <w:rsid w:val="00CF6FD2"/>
    <w:rsid w:val="00CF7B96"/>
    <w:rsid w:val="00CF7CFE"/>
    <w:rsid w:val="00CF7F9C"/>
    <w:rsid w:val="00D0088F"/>
    <w:rsid w:val="00D00B5A"/>
    <w:rsid w:val="00D00B65"/>
    <w:rsid w:val="00D00F3C"/>
    <w:rsid w:val="00D02DB7"/>
    <w:rsid w:val="00D02E8C"/>
    <w:rsid w:val="00D03096"/>
    <w:rsid w:val="00D034E5"/>
    <w:rsid w:val="00D03AD3"/>
    <w:rsid w:val="00D0422D"/>
    <w:rsid w:val="00D04DF7"/>
    <w:rsid w:val="00D05013"/>
    <w:rsid w:val="00D05099"/>
    <w:rsid w:val="00D050A1"/>
    <w:rsid w:val="00D05EE2"/>
    <w:rsid w:val="00D05FD4"/>
    <w:rsid w:val="00D0609E"/>
    <w:rsid w:val="00D060F9"/>
    <w:rsid w:val="00D06EB2"/>
    <w:rsid w:val="00D078E1"/>
    <w:rsid w:val="00D07E5A"/>
    <w:rsid w:val="00D07F68"/>
    <w:rsid w:val="00D07F7B"/>
    <w:rsid w:val="00D100E9"/>
    <w:rsid w:val="00D1011D"/>
    <w:rsid w:val="00D1169C"/>
    <w:rsid w:val="00D11766"/>
    <w:rsid w:val="00D118C2"/>
    <w:rsid w:val="00D11984"/>
    <w:rsid w:val="00D126C6"/>
    <w:rsid w:val="00D12829"/>
    <w:rsid w:val="00D129CD"/>
    <w:rsid w:val="00D12F0A"/>
    <w:rsid w:val="00D12FAD"/>
    <w:rsid w:val="00D13974"/>
    <w:rsid w:val="00D13B62"/>
    <w:rsid w:val="00D144A1"/>
    <w:rsid w:val="00D14910"/>
    <w:rsid w:val="00D14C5C"/>
    <w:rsid w:val="00D14E6F"/>
    <w:rsid w:val="00D14F2A"/>
    <w:rsid w:val="00D152EA"/>
    <w:rsid w:val="00D156E0"/>
    <w:rsid w:val="00D1636C"/>
    <w:rsid w:val="00D16F56"/>
    <w:rsid w:val="00D17180"/>
    <w:rsid w:val="00D173C4"/>
    <w:rsid w:val="00D17BAD"/>
    <w:rsid w:val="00D17D6D"/>
    <w:rsid w:val="00D2127C"/>
    <w:rsid w:val="00D214BB"/>
    <w:rsid w:val="00D21AC4"/>
    <w:rsid w:val="00D21B44"/>
    <w:rsid w:val="00D21B8A"/>
    <w:rsid w:val="00D21E4B"/>
    <w:rsid w:val="00D21F7C"/>
    <w:rsid w:val="00D22961"/>
    <w:rsid w:val="00D229FD"/>
    <w:rsid w:val="00D23522"/>
    <w:rsid w:val="00D23C2E"/>
    <w:rsid w:val="00D24C1A"/>
    <w:rsid w:val="00D25182"/>
    <w:rsid w:val="00D25230"/>
    <w:rsid w:val="00D257D1"/>
    <w:rsid w:val="00D25EED"/>
    <w:rsid w:val="00D26205"/>
    <w:rsid w:val="00D263DE"/>
    <w:rsid w:val="00D264D6"/>
    <w:rsid w:val="00D26D2E"/>
    <w:rsid w:val="00D26F2D"/>
    <w:rsid w:val="00D30A93"/>
    <w:rsid w:val="00D30F8F"/>
    <w:rsid w:val="00D31BBE"/>
    <w:rsid w:val="00D31DD2"/>
    <w:rsid w:val="00D32048"/>
    <w:rsid w:val="00D324DC"/>
    <w:rsid w:val="00D32510"/>
    <w:rsid w:val="00D3261C"/>
    <w:rsid w:val="00D329C2"/>
    <w:rsid w:val="00D338A6"/>
    <w:rsid w:val="00D33BF0"/>
    <w:rsid w:val="00D33C1B"/>
    <w:rsid w:val="00D33F8F"/>
    <w:rsid w:val="00D3411E"/>
    <w:rsid w:val="00D3447F"/>
    <w:rsid w:val="00D353FC"/>
    <w:rsid w:val="00D3576F"/>
    <w:rsid w:val="00D3582E"/>
    <w:rsid w:val="00D35927"/>
    <w:rsid w:val="00D35C86"/>
    <w:rsid w:val="00D36138"/>
    <w:rsid w:val="00D36592"/>
    <w:rsid w:val="00D36B2B"/>
    <w:rsid w:val="00D37033"/>
    <w:rsid w:val="00D37808"/>
    <w:rsid w:val="00D40A90"/>
    <w:rsid w:val="00D41C06"/>
    <w:rsid w:val="00D4204D"/>
    <w:rsid w:val="00D423D7"/>
    <w:rsid w:val="00D427D6"/>
    <w:rsid w:val="00D429F4"/>
    <w:rsid w:val="00D430F0"/>
    <w:rsid w:val="00D43173"/>
    <w:rsid w:val="00D4328D"/>
    <w:rsid w:val="00D432A4"/>
    <w:rsid w:val="00D4338D"/>
    <w:rsid w:val="00D44AB5"/>
    <w:rsid w:val="00D45032"/>
    <w:rsid w:val="00D461A8"/>
    <w:rsid w:val="00D463E4"/>
    <w:rsid w:val="00D46407"/>
    <w:rsid w:val="00D46660"/>
    <w:rsid w:val="00D46952"/>
    <w:rsid w:val="00D47528"/>
    <w:rsid w:val="00D50A95"/>
    <w:rsid w:val="00D5125B"/>
    <w:rsid w:val="00D516BE"/>
    <w:rsid w:val="00D51F83"/>
    <w:rsid w:val="00D51F88"/>
    <w:rsid w:val="00D53821"/>
    <w:rsid w:val="00D53BF2"/>
    <w:rsid w:val="00D5423B"/>
    <w:rsid w:val="00D54C1F"/>
    <w:rsid w:val="00D54EE2"/>
    <w:rsid w:val="00D54F4E"/>
    <w:rsid w:val="00D55D44"/>
    <w:rsid w:val="00D55DBF"/>
    <w:rsid w:val="00D55E5C"/>
    <w:rsid w:val="00D55FA9"/>
    <w:rsid w:val="00D56607"/>
    <w:rsid w:val="00D56E92"/>
    <w:rsid w:val="00D56F55"/>
    <w:rsid w:val="00D573B2"/>
    <w:rsid w:val="00D60354"/>
    <w:rsid w:val="00D603FB"/>
    <w:rsid w:val="00D60696"/>
    <w:rsid w:val="00D60900"/>
    <w:rsid w:val="00D60BA4"/>
    <w:rsid w:val="00D61C1F"/>
    <w:rsid w:val="00D621DB"/>
    <w:rsid w:val="00D62310"/>
    <w:rsid w:val="00D62326"/>
    <w:rsid w:val="00D62419"/>
    <w:rsid w:val="00D64076"/>
    <w:rsid w:val="00D64120"/>
    <w:rsid w:val="00D644E0"/>
    <w:rsid w:val="00D64758"/>
    <w:rsid w:val="00D649D8"/>
    <w:rsid w:val="00D64C3E"/>
    <w:rsid w:val="00D659DD"/>
    <w:rsid w:val="00D65F41"/>
    <w:rsid w:val="00D65FCE"/>
    <w:rsid w:val="00D66723"/>
    <w:rsid w:val="00D67D81"/>
    <w:rsid w:val="00D70F16"/>
    <w:rsid w:val="00D71194"/>
    <w:rsid w:val="00D711D3"/>
    <w:rsid w:val="00D726FD"/>
    <w:rsid w:val="00D730C3"/>
    <w:rsid w:val="00D73AC3"/>
    <w:rsid w:val="00D73E4D"/>
    <w:rsid w:val="00D73EFC"/>
    <w:rsid w:val="00D73F5A"/>
    <w:rsid w:val="00D748C9"/>
    <w:rsid w:val="00D74964"/>
    <w:rsid w:val="00D74CF4"/>
    <w:rsid w:val="00D75741"/>
    <w:rsid w:val="00D764A5"/>
    <w:rsid w:val="00D7688E"/>
    <w:rsid w:val="00D768F2"/>
    <w:rsid w:val="00D76CE2"/>
    <w:rsid w:val="00D76CE5"/>
    <w:rsid w:val="00D77870"/>
    <w:rsid w:val="00D807A6"/>
    <w:rsid w:val="00D80977"/>
    <w:rsid w:val="00D80CCE"/>
    <w:rsid w:val="00D80DBC"/>
    <w:rsid w:val="00D80F78"/>
    <w:rsid w:val="00D81AFE"/>
    <w:rsid w:val="00D81D65"/>
    <w:rsid w:val="00D823A2"/>
    <w:rsid w:val="00D8374D"/>
    <w:rsid w:val="00D84283"/>
    <w:rsid w:val="00D845E8"/>
    <w:rsid w:val="00D84940"/>
    <w:rsid w:val="00D8619F"/>
    <w:rsid w:val="00D86B0D"/>
    <w:rsid w:val="00D87D03"/>
    <w:rsid w:val="00D87D5B"/>
    <w:rsid w:val="00D909BE"/>
    <w:rsid w:val="00D9145D"/>
    <w:rsid w:val="00D91B11"/>
    <w:rsid w:val="00D91B65"/>
    <w:rsid w:val="00D92B48"/>
    <w:rsid w:val="00D9380B"/>
    <w:rsid w:val="00D938DD"/>
    <w:rsid w:val="00D93968"/>
    <w:rsid w:val="00D94471"/>
    <w:rsid w:val="00D94523"/>
    <w:rsid w:val="00D94A1C"/>
    <w:rsid w:val="00D94BE0"/>
    <w:rsid w:val="00D952CB"/>
    <w:rsid w:val="00D953B0"/>
    <w:rsid w:val="00D95B89"/>
    <w:rsid w:val="00D95C88"/>
    <w:rsid w:val="00D95D2A"/>
    <w:rsid w:val="00D9602F"/>
    <w:rsid w:val="00D96572"/>
    <w:rsid w:val="00D966D2"/>
    <w:rsid w:val="00D969DE"/>
    <w:rsid w:val="00D97490"/>
    <w:rsid w:val="00D97620"/>
    <w:rsid w:val="00D97B2E"/>
    <w:rsid w:val="00DA0D6E"/>
    <w:rsid w:val="00DA1003"/>
    <w:rsid w:val="00DA14D8"/>
    <w:rsid w:val="00DA233B"/>
    <w:rsid w:val="00DA2E38"/>
    <w:rsid w:val="00DA3593"/>
    <w:rsid w:val="00DA3621"/>
    <w:rsid w:val="00DA370E"/>
    <w:rsid w:val="00DA48E8"/>
    <w:rsid w:val="00DA4DE7"/>
    <w:rsid w:val="00DA5446"/>
    <w:rsid w:val="00DA6246"/>
    <w:rsid w:val="00DA647A"/>
    <w:rsid w:val="00DA6555"/>
    <w:rsid w:val="00DA6A2A"/>
    <w:rsid w:val="00DA6D5F"/>
    <w:rsid w:val="00DA7224"/>
    <w:rsid w:val="00DA7764"/>
    <w:rsid w:val="00DA7E81"/>
    <w:rsid w:val="00DA7EE2"/>
    <w:rsid w:val="00DB02DA"/>
    <w:rsid w:val="00DB03AC"/>
    <w:rsid w:val="00DB1776"/>
    <w:rsid w:val="00DB19A2"/>
    <w:rsid w:val="00DB1DB8"/>
    <w:rsid w:val="00DB2311"/>
    <w:rsid w:val="00DB2462"/>
    <w:rsid w:val="00DB262B"/>
    <w:rsid w:val="00DB26E7"/>
    <w:rsid w:val="00DB3270"/>
    <w:rsid w:val="00DB36FE"/>
    <w:rsid w:val="00DB38A9"/>
    <w:rsid w:val="00DB39F3"/>
    <w:rsid w:val="00DB3BB0"/>
    <w:rsid w:val="00DB50B4"/>
    <w:rsid w:val="00DB533A"/>
    <w:rsid w:val="00DB589D"/>
    <w:rsid w:val="00DB59DD"/>
    <w:rsid w:val="00DB6307"/>
    <w:rsid w:val="00DB6687"/>
    <w:rsid w:val="00DB66EA"/>
    <w:rsid w:val="00DB6A70"/>
    <w:rsid w:val="00DB6AB5"/>
    <w:rsid w:val="00DB7742"/>
    <w:rsid w:val="00DB78BF"/>
    <w:rsid w:val="00DC09D8"/>
    <w:rsid w:val="00DC100C"/>
    <w:rsid w:val="00DC1497"/>
    <w:rsid w:val="00DC2741"/>
    <w:rsid w:val="00DC34CE"/>
    <w:rsid w:val="00DC36AA"/>
    <w:rsid w:val="00DC3F6D"/>
    <w:rsid w:val="00DC5309"/>
    <w:rsid w:val="00DC5B82"/>
    <w:rsid w:val="00DC5BEA"/>
    <w:rsid w:val="00DC62A1"/>
    <w:rsid w:val="00DC6849"/>
    <w:rsid w:val="00DC7227"/>
    <w:rsid w:val="00DC7CBF"/>
    <w:rsid w:val="00DD0DDF"/>
    <w:rsid w:val="00DD1CEC"/>
    <w:rsid w:val="00DD1DCD"/>
    <w:rsid w:val="00DD2CEA"/>
    <w:rsid w:val="00DD2EB4"/>
    <w:rsid w:val="00DD2F59"/>
    <w:rsid w:val="00DD2FB7"/>
    <w:rsid w:val="00DD338F"/>
    <w:rsid w:val="00DD3431"/>
    <w:rsid w:val="00DD3ADE"/>
    <w:rsid w:val="00DD3AE0"/>
    <w:rsid w:val="00DD3CDB"/>
    <w:rsid w:val="00DD41EC"/>
    <w:rsid w:val="00DD4436"/>
    <w:rsid w:val="00DD49A5"/>
    <w:rsid w:val="00DD5137"/>
    <w:rsid w:val="00DD5491"/>
    <w:rsid w:val="00DD5AD9"/>
    <w:rsid w:val="00DD6586"/>
    <w:rsid w:val="00DD66F2"/>
    <w:rsid w:val="00DD7DBD"/>
    <w:rsid w:val="00DD7F8A"/>
    <w:rsid w:val="00DD7FA2"/>
    <w:rsid w:val="00DE08EF"/>
    <w:rsid w:val="00DE0B94"/>
    <w:rsid w:val="00DE10F3"/>
    <w:rsid w:val="00DE1512"/>
    <w:rsid w:val="00DE1524"/>
    <w:rsid w:val="00DE2A86"/>
    <w:rsid w:val="00DE37FA"/>
    <w:rsid w:val="00DE3D97"/>
    <w:rsid w:val="00DE3FE0"/>
    <w:rsid w:val="00DE4376"/>
    <w:rsid w:val="00DE4A18"/>
    <w:rsid w:val="00DE4D82"/>
    <w:rsid w:val="00DE4DBB"/>
    <w:rsid w:val="00DE4ECB"/>
    <w:rsid w:val="00DE5616"/>
    <w:rsid w:val="00DE578A"/>
    <w:rsid w:val="00DE6515"/>
    <w:rsid w:val="00DE6CB3"/>
    <w:rsid w:val="00DE6E3B"/>
    <w:rsid w:val="00DE70F9"/>
    <w:rsid w:val="00DF03BA"/>
    <w:rsid w:val="00DF06E5"/>
    <w:rsid w:val="00DF0E93"/>
    <w:rsid w:val="00DF0FFA"/>
    <w:rsid w:val="00DF11A1"/>
    <w:rsid w:val="00DF1B31"/>
    <w:rsid w:val="00DF2583"/>
    <w:rsid w:val="00DF295A"/>
    <w:rsid w:val="00DF2B96"/>
    <w:rsid w:val="00DF302E"/>
    <w:rsid w:val="00DF3358"/>
    <w:rsid w:val="00DF33FC"/>
    <w:rsid w:val="00DF4A61"/>
    <w:rsid w:val="00DF4AFA"/>
    <w:rsid w:val="00DF54D9"/>
    <w:rsid w:val="00DF60B6"/>
    <w:rsid w:val="00DF6334"/>
    <w:rsid w:val="00DF6AB0"/>
    <w:rsid w:val="00DF6BD8"/>
    <w:rsid w:val="00DF71B6"/>
    <w:rsid w:val="00DF71ED"/>
    <w:rsid w:val="00DF725B"/>
    <w:rsid w:val="00DF7283"/>
    <w:rsid w:val="00E00166"/>
    <w:rsid w:val="00E00930"/>
    <w:rsid w:val="00E01562"/>
    <w:rsid w:val="00E01A59"/>
    <w:rsid w:val="00E024E2"/>
    <w:rsid w:val="00E025F9"/>
    <w:rsid w:val="00E02CA0"/>
    <w:rsid w:val="00E02F5D"/>
    <w:rsid w:val="00E03BB4"/>
    <w:rsid w:val="00E05B6E"/>
    <w:rsid w:val="00E05E5B"/>
    <w:rsid w:val="00E06B18"/>
    <w:rsid w:val="00E06DC5"/>
    <w:rsid w:val="00E10257"/>
    <w:rsid w:val="00E10676"/>
    <w:rsid w:val="00E10DC6"/>
    <w:rsid w:val="00E11F8E"/>
    <w:rsid w:val="00E1200F"/>
    <w:rsid w:val="00E1284F"/>
    <w:rsid w:val="00E130EA"/>
    <w:rsid w:val="00E13AE8"/>
    <w:rsid w:val="00E145EA"/>
    <w:rsid w:val="00E14A2E"/>
    <w:rsid w:val="00E14EE0"/>
    <w:rsid w:val="00E15066"/>
    <w:rsid w:val="00E15881"/>
    <w:rsid w:val="00E16886"/>
    <w:rsid w:val="00E16A8F"/>
    <w:rsid w:val="00E1778E"/>
    <w:rsid w:val="00E17D9F"/>
    <w:rsid w:val="00E2050C"/>
    <w:rsid w:val="00E2056B"/>
    <w:rsid w:val="00E20939"/>
    <w:rsid w:val="00E20964"/>
    <w:rsid w:val="00E20B61"/>
    <w:rsid w:val="00E20BED"/>
    <w:rsid w:val="00E20C35"/>
    <w:rsid w:val="00E213DB"/>
    <w:rsid w:val="00E21463"/>
    <w:rsid w:val="00E21DE3"/>
    <w:rsid w:val="00E21F38"/>
    <w:rsid w:val="00E2245C"/>
    <w:rsid w:val="00E22E57"/>
    <w:rsid w:val="00E23444"/>
    <w:rsid w:val="00E23A27"/>
    <w:rsid w:val="00E23EB4"/>
    <w:rsid w:val="00E24612"/>
    <w:rsid w:val="00E2462C"/>
    <w:rsid w:val="00E24E15"/>
    <w:rsid w:val="00E251AF"/>
    <w:rsid w:val="00E2587E"/>
    <w:rsid w:val="00E25CAE"/>
    <w:rsid w:val="00E26D12"/>
    <w:rsid w:val="00E271A6"/>
    <w:rsid w:val="00E27C79"/>
    <w:rsid w:val="00E27FA1"/>
    <w:rsid w:val="00E3000F"/>
    <w:rsid w:val="00E301F0"/>
    <w:rsid w:val="00E307D1"/>
    <w:rsid w:val="00E308C4"/>
    <w:rsid w:val="00E30A8D"/>
    <w:rsid w:val="00E30AD4"/>
    <w:rsid w:val="00E3152D"/>
    <w:rsid w:val="00E31DAD"/>
    <w:rsid w:val="00E31E49"/>
    <w:rsid w:val="00E3229C"/>
    <w:rsid w:val="00E326CC"/>
    <w:rsid w:val="00E32EBB"/>
    <w:rsid w:val="00E334CF"/>
    <w:rsid w:val="00E336AF"/>
    <w:rsid w:val="00E34AEE"/>
    <w:rsid w:val="00E34C37"/>
    <w:rsid w:val="00E34CD6"/>
    <w:rsid w:val="00E34DFF"/>
    <w:rsid w:val="00E35297"/>
    <w:rsid w:val="00E35C0F"/>
    <w:rsid w:val="00E35D8C"/>
    <w:rsid w:val="00E368F6"/>
    <w:rsid w:val="00E369A8"/>
    <w:rsid w:val="00E36A7C"/>
    <w:rsid w:val="00E36BDB"/>
    <w:rsid w:val="00E36E8C"/>
    <w:rsid w:val="00E3731D"/>
    <w:rsid w:val="00E37CB0"/>
    <w:rsid w:val="00E37D68"/>
    <w:rsid w:val="00E40AB0"/>
    <w:rsid w:val="00E411E3"/>
    <w:rsid w:val="00E424DC"/>
    <w:rsid w:val="00E42B1A"/>
    <w:rsid w:val="00E442AD"/>
    <w:rsid w:val="00E442FD"/>
    <w:rsid w:val="00E446E8"/>
    <w:rsid w:val="00E448D0"/>
    <w:rsid w:val="00E44E56"/>
    <w:rsid w:val="00E4524F"/>
    <w:rsid w:val="00E45305"/>
    <w:rsid w:val="00E4623A"/>
    <w:rsid w:val="00E465CB"/>
    <w:rsid w:val="00E466CB"/>
    <w:rsid w:val="00E46D94"/>
    <w:rsid w:val="00E4750F"/>
    <w:rsid w:val="00E4763B"/>
    <w:rsid w:val="00E47A1A"/>
    <w:rsid w:val="00E47D70"/>
    <w:rsid w:val="00E501C1"/>
    <w:rsid w:val="00E50DD7"/>
    <w:rsid w:val="00E50F89"/>
    <w:rsid w:val="00E51280"/>
    <w:rsid w:val="00E51469"/>
    <w:rsid w:val="00E514DF"/>
    <w:rsid w:val="00E52119"/>
    <w:rsid w:val="00E52982"/>
    <w:rsid w:val="00E53674"/>
    <w:rsid w:val="00E53EEA"/>
    <w:rsid w:val="00E5410B"/>
    <w:rsid w:val="00E54307"/>
    <w:rsid w:val="00E54720"/>
    <w:rsid w:val="00E54877"/>
    <w:rsid w:val="00E54C8D"/>
    <w:rsid w:val="00E54CC1"/>
    <w:rsid w:val="00E56767"/>
    <w:rsid w:val="00E56AE7"/>
    <w:rsid w:val="00E56C8E"/>
    <w:rsid w:val="00E576B9"/>
    <w:rsid w:val="00E57C47"/>
    <w:rsid w:val="00E60D48"/>
    <w:rsid w:val="00E61737"/>
    <w:rsid w:val="00E619DC"/>
    <w:rsid w:val="00E61B16"/>
    <w:rsid w:val="00E61F37"/>
    <w:rsid w:val="00E620C7"/>
    <w:rsid w:val="00E627B0"/>
    <w:rsid w:val="00E6287A"/>
    <w:rsid w:val="00E62CC2"/>
    <w:rsid w:val="00E62E99"/>
    <w:rsid w:val="00E634E3"/>
    <w:rsid w:val="00E63A36"/>
    <w:rsid w:val="00E63E35"/>
    <w:rsid w:val="00E640E7"/>
    <w:rsid w:val="00E6443D"/>
    <w:rsid w:val="00E647AE"/>
    <w:rsid w:val="00E64804"/>
    <w:rsid w:val="00E64CF4"/>
    <w:rsid w:val="00E65079"/>
    <w:rsid w:val="00E65823"/>
    <w:rsid w:val="00E674C9"/>
    <w:rsid w:val="00E67E1E"/>
    <w:rsid w:val="00E70236"/>
    <w:rsid w:val="00E70FD9"/>
    <w:rsid w:val="00E7130C"/>
    <w:rsid w:val="00E717C4"/>
    <w:rsid w:val="00E71C9B"/>
    <w:rsid w:val="00E72C21"/>
    <w:rsid w:val="00E73012"/>
    <w:rsid w:val="00E742B8"/>
    <w:rsid w:val="00E7519A"/>
    <w:rsid w:val="00E754F5"/>
    <w:rsid w:val="00E76431"/>
    <w:rsid w:val="00E76837"/>
    <w:rsid w:val="00E775A3"/>
    <w:rsid w:val="00E77F89"/>
    <w:rsid w:val="00E80A28"/>
    <w:rsid w:val="00E80E71"/>
    <w:rsid w:val="00E81987"/>
    <w:rsid w:val="00E82284"/>
    <w:rsid w:val="00E828D8"/>
    <w:rsid w:val="00E82BFC"/>
    <w:rsid w:val="00E82D5B"/>
    <w:rsid w:val="00E83244"/>
    <w:rsid w:val="00E83794"/>
    <w:rsid w:val="00E837B7"/>
    <w:rsid w:val="00E83FCF"/>
    <w:rsid w:val="00E841E6"/>
    <w:rsid w:val="00E84AD0"/>
    <w:rsid w:val="00E84D57"/>
    <w:rsid w:val="00E84E66"/>
    <w:rsid w:val="00E850D3"/>
    <w:rsid w:val="00E853D6"/>
    <w:rsid w:val="00E86698"/>
    <w:rsid w:val="00E86D9A"/>
    <w:rsid w:val="00E86F59"/>
    <w:rsid w:val="00E876B9"/>
    <w:rsid w:val="00E90597"/>
    <w:rsid w:val="00E90E77"/>
    <w:rsid w:val="00E915E3"/>
    <w:rsid w:val="00E9205C"/>
    <w:rsid w:val="00E92204"/>
    <w:rsid w:val="00E92943"/>
    <w:rsid w:val="00E92F54"/>
    <w:rsid w:val="00E934A9"/>
    <w:rsid w:val="00E9362A"/>
    <w:rsid w:val="00E93A23"/>
    <w:rsid w:val="00E93DB6"/>
    <w:rsid w:val="00E9430D"/>
    <w:rsid w:val="00E945AB"/>
    <w:rsid w:val="00E94906"/>
    <w:rsid w:val="00E94A5E"/>
    <w:rsid w:val="00E96229"/>
    <w:rsid w:val="00E966D0"/>
    <w:rsid w:val="00E969A7"/>
    <w:rsid w:val="00E969A8"/>
    <w:rsid w:val="00E97867"/>
    <w:rsid w:val="00E97E6F"/>
    <w:rsid w:val="00EA039A"/>
    <w:rsid w:val="00EA0B38"/>
    <w:rsid w:val="00EA1258"/>
    <w:rsid w:val="00EA1CDB"/>
    <w:rsid w:val="00EA2189"/>
    <w:rsid w:val="00EA2C7B"/>
    <w:rsid w:val="00EA3221"/>
    <w:rsid w:val="00EA383F"/>
    <w:rsid w:val="00EA5663"/>
    <w:rsid w:val="00EA5861"/>
    <w:rsid w:val="00EA5ACF"/>
    <w:rsid w:val="00EA5F09"/>
    <w:rsid w:val="00EA60D2"/>
    <w:rsid w:val="00EA7159"/>
    <w:rsid w:val="00EA790B"/>
    <w:rsid w:val="00EA7986"/>
    <w:rsid w:val="00EB1048"/>
    <w:rsid w:val="00EB1073"/>
    <w:rsid w:val="00EB1234"/>
    <w:rsid w:val="00EB1E26"/>
    <w:rsid w:val="00EB22D8"/>
    <w:rsid w:val="00EB2EC2"/>
    <w:rsid w:val="00EB4634"/>
    <w:rsid w:val="00EB4C5D"/>
    <w:rsid w:val="00EB4EEF"/>
    <w:rsid w:val="00EB59FD"/>
    <w:rsid w:val="00EB6346"/>
    <w:rsid w:val="00EB66D5"/>
    <w:rsid w:val="00EB7DC7"/>
    <w:rsid w:val="00EC0026"/>
    <w:rsid w:val="00EC0097"/>
    <w:rsid w:val="00EC0201"/>
    <w:rsid w:val="00EC07C6"/>
    <w:rsid w:val="00EC0DFF"/>
    <w:rsid w:val="00EC15C1"/>
    <w:rsid w:val="00EC1990"/>
    <w:rsid w:val="00EC1AFA"/>
    <w:rsid w:val="00EC22A2"/>
    <w:rsid w:val="00EC237D"/>
    <w:rsid w:val="00EC292B"/>
    <w:rsid w:val="00EC2C3F"/>
    <w:rsid w:val="00EC3FD2"/>
    <w:rsid w:val="00EC4D0E"/>
    <w:rsid w:val="00EC4E2B"/>
    <w:rsid w:val="00EC500B"/>
    <w:rsid w:val="00EC5084"/>
    <w:rsid w:val="00EC59CD"/>
    <w:rsid w:val="00EC5AD6"/>
    <w:rsid w:val="00EC5C52"/>
    <w:rsid w:val="00EC7C24"/>
    <w:rsid w:val="00EC7EAC"/>
    <w:rsid w:val="00ED04C6"/>
    <w:rsid w:val="00ED072A"/>
    <w:rsid w:val="00ED0853"/>
    <w:rsid w:val="00ED1251"/>
    <w:rsid w:val="00ED1641"/>
    <w:rsid w:val="00ED2157"/>
    <w:rsid w:val="00ED236C"/>
    <w:rsid w:val="00ED240C"/>
    <w:rsid w:val="00ED276A"/>
    <w:rsid w:val="00ED2DBE"/>
    <w:rsid w:val="00ED3A0E"/>
    <w:rsid w:val="00ED3BC2"/>
    <w:rsid w:val="00ED3C49"/>
    <w:rsid w:val="00ED3C4C"/>
    <w:rsid w:val="00ED4D49"/>
    <w:rsid w:val="00ED5247"/>
    <w:rsid w:val="00ED539E"/>
    <w:rsid w:val="00ED5544"/>
    <w:rsid w:val="00ED5B3B"/>
    <w:rsid w:val="00ED5D56"/>
    <w:rsid w:val="00ED6724"/>
    <w:rsid w:val="00ED6ACF"/>
    <w:rsid w:val="00ED6DA3"/>
    <w:rsid w:val="00ED6DAF"/>
    <w:rsid w:val="00ED6ED5"/>
    <w:rsid w:val="00ED7228"/>
    <w:rsid w:val="00ED7C71"/>
    <w:rsid w:val="00ED7E92"/>
    <w:rsid w:val="00ED7F66"/>
    <w:rsid w:val="00EE067B"/>
    <w:rsid w:val="00EE0964"/>
    <w:rsid w:val="00EE0D8F"/>
    <w:rsid w:val="00EE1173"/>
    <w:rsid w:val="00EE1B6E"/>
    <w:rsid w:val="00EE278A"/>
    <w:rsid w:val="00EE2BED"/>
    <w:rsid w:val="00EE3950"/>
    <w:rsid w:val="00EE3B75"/>
    <w:rsid w:val="00EE3BEB"/>
    <w:rsid w:val="00EE41A3"/>
    <w:rsid w:val="00EE4492"/>
    <w:rsid w:val="00EE4A1F"/>
    <w:rsid w:val="00EE4C2D"/>
    <w:rsid w:val="00EE4CCF"/>
    <w:rsid w:val="00EE5343"/>
    <w:rsid w:val="00EE5430"/>
    <w:rsid w:val="00EE5C3B"/>
    <w:rsid w:val="00EE5FE7"/>
    <w:rsid w:val="00EE6E47"/>
    <w:rsid w:val="00EE713E"/>
    <w:rsid w:val="00EE7198"/>
    <w:rsid w:val="00EE7E15"/>
    <w:rsid w:val="00EE7E9D"/>
    <w:rsid w:val="00EF0AF4"/>
    <w:rsid w:val="00EF0D12"/>
    <w:rsid w:val="00EF0DBD"/>
    <w:rsid w:val="00EF10AF"/>
    <w:rsid w:val="00EF1567"/>
    <w:rsid w:val="00EF1B49"/>
    <w:rsid w:val="00EF1B5A"/>
    <w:rsid w:val="00EF24FB"/>
    <w:rsid w:val="00EF2CCA"/>
    <w:rsid w:val="00EF3130"/>
    <w:rsid w:val="00EF3139"/>
    <w:rsid w:val="00EF36AA"/>
    <w:rsid w:val="00EF37C3"/>
    <w:rsid w:val="00EF3DD8"/>
    <w:rsid w:val="00EF49F8"/>
    <w:rsid w:val="00EF60DC"/>
    <w:rsid w:val="00EF63BC"/>
    <w:rsid w:val="00EF7882"/>
    <w:rsid w:val="00F00A44"/>
    <w:rsid w:val="00F00F54"/>
    <w:rsid w:val="00F00F58"/>
    <w:rsid w:val="00F0136B"/>
    <w:rsid w:val="00F01FF8"/>
    <w:rsid w:val="00F0232A"/>
    <w:rsid w:val="00F0258B"/>
    <w:rsid w:val="00F031FE"/>
    <w:rsid w:val="00F03963"/>
    <w:rsid w:val="00F0415E"/>
    <w:rsid w:val="00F04390"/>
    <w:rsid w:val="00F0454A"/>
    <w:rsid w:val="00F04916"/>
    <w:rsid w:val="00F04DF2"/>
    <w:rsid w:val="00F05B98"/>
    <w:rsid w:val="00F06005"/>
    <w:rsid w:val="00F0628D"/>
    <w:rsid w:val="00F06803"/>
    <w:rsid w:val="00F0680D"/>
    <w:rsid w:val="00F0699B"/>
    <w:rsid w:val="00F06D03"/>
    <w:rsid w:val="00F06E90"/>
    <w:rsid w:val="00F07CCD"/>
    <w:rsid w:val="00F101FD"/>
    <w:rsid w:val="00F10679"/>
    <w:rsid w:val="00F11068"/>
    <w:rsid w:val="00F11430"/>
    <w:rsid w:val="00F11D94"/>
    <w:rsid w:val="00F11E9D"/>
    <w:rsid w:val="00F11FF4"/>
    <w:rsid w:val="00F1256D"/>
    <w:rsid w:val="00F12B1F"/>
    <w:rsid w:val="00F1339D"/>
    <w:rsid w:val="00F136E4"/>
    <w:rsid w:val="00F136E6"/>
    <w:rsid w:val="00F13A4E"/>
    <w:rsid w:val="00F13E0D"/>
    <w:rsid w:val="00F13F86"/>
    <w:rsid w:val="00F141DA"/>
    <w:rsid w:val="00F1441A"/>
    <w:rsid w:val="00F14879"/>
    <w:rsid w:val="00F14F2F"/>
    <w:rsid w:val="00F15235"/>
    <w:rsid w:val="00F152EC"/>
    <w:rsid w:val="00F15A88"/>
    <w:rsid w:val="00F16329"/>
    <w:rsid w:val="00F1646E"/>
    <w:rsid w:val="00F1729C"/>
    <w:rsid w:val="00F172BB"/>
    <w:rsid w:val="00F173CB"/>
    <w:rsid w:val="00F17B10"/>
    <w:rsid w:val="00F17EB7"/>
    <w:rsid w:val="00F17F42"/>
    <w:rsid w:val="00F202D6"/>
    <w:rsid w:val="00F209F0"/>
    <w:rsid w:val="00F20BBE"/>
    <w:rsid w:val="00F210B4"/>
    <w:rsid w:val="00F21769"/>
    <w:rsid w:val="00F21AF3"/>
    <w:rsid w:val="00F21B67"/>
    <w:rsid w:val="00F21BEF"/>
    <w:rsid w:val="00F21F09"/>
    <w:rsid w:val="00F22B79"/>
    <w:rsid w:val="00F22E9F"/>
    <w:rsid w:val="00F231F3"/>
    <w:rsid w:val="00F23FF8"/>
    <w:rsid w:val="00F24390"/>
    <w:rsid w:val="00F24D75"/>
    <w:rsid w:val="00F25473"/>
    <w:rsid w:val="00F25D2B"/>
    <w:rsid w:val="00F26D43"/>
    <w:rsid w:val="00F272D6"/>
    <w:rsid w:val="00F278B6"/>
    <w:rsid w:val="00F27A45"/>
    <w:rsid w:val="00F30509"/>
    <w:rsid w:val="00F3066C"/>
    <w:rsid w:val="00F3097C"/>
    <w:rsid w:val="00F30E68"/>
    <w:rsid w:val="00F325F1"/>
    <w:rsid w:val="00F3432E"/>
    <w:rsid w:val="00F34F25"/>
    <w:rsid w:val="00F35012"/>
    <w:rsid w:val="00F35196"/>
    <w:rsid w:val="00F36A1E"/>
    <w:rsid w:val="00F3745C"/>
    <w:rsid w:val="00F41A6F"/>
    <w:rsid w:val="00F4246C"/>
    <w:rsid w:val="00F42496"/>
    <w:rsid w:val="00F43AAB"/>
    <w:rsid w:val="00F43B01"/>
    <w:rsid w:val="00F43BD7"/>
    <w:rsid w:val="00F44176"/>
    <w:rsid w:val="00F44FBE"/>
    <w:rsid w:val="00F4530B"/>
    <w:rsid w:val="00F45571"/>
    <w:rsid w:val="00F45A25"/>
    <w:rsid w:val="00F46015"/>
    <w:rsid w:val="00F46377"/>
    <w:rsid w:val="00F46421"/>
    <w:rsid w:val="00F466EF"/>
    <w:rsid w:val="00F46892"/>
    <w:rsid w:val="00F46D09"/>
    <w:rsid w:val="00F46F04"/>
    <w:rsid w:val="00F501D0"/>
    <w:rsid w:val="00F50729"/>
    <w:rsid w:val="00F50F86"/>
    <w:rsid w:val="00F5138C"/>
    <w:rsid w:val="00F52252"/>
    <w:rsid w:val="00F5264A"/>
    <w:rsid w:val="00F526B0"/>
    <w:rsid w:val="00F5351E"/>
    <w:rsid w:val="00F535C5"/>
    <w:rsid w:val="00F53B82"/>
    <w:rsid w:val="00F53F91"/>
    <w:rsid w:val="00F54660"/>
    <w:rsid w:val="00F55710"/>
    <w:rsid w:val="00F55925"/>
    <w:rsid w:val="00F55B88"/>
    <w:rsid w:val="00F570C6"/>
    <w:rsid w:val="00F5760C"/>
    <w:rsid w:val="00F5769C"/>
    <w:rsid w:val="00F57BB0"/>
    <w:rsid w:val="00F605D0"/>
    <w:rsid w:val="00F60A4C"/>
    <w:rsid w:val="00F61569"/>
    <w:rsid w:val="00F61A72"/>
    <w:rsid w:val="00F61FD6"/>
    <w:rsid w:val="00F62B67"/>
    <w:rsid w:val="00F63010"/>
    <w:rsid w:val="00F6306B"/>
    <w:rsid w:val="00F63874"/>
    <w:rsid w:val="00F64312"/>
    <w:rsid w:val="00F64842"/>
    <w:rsid w:val="00F64E55"/>
    <w:rsid w:val="00F6572D"/>
    <w:rsid w:val="00F65D35"/>
    <w:rsid w:val="00F65F7A"/>
    <w:rsid w:val="00F667EF"/>
    <w:rsid w:val="00F6694E"/>
    <w:rsid w:val="00F66F13"/>
    <w:rsid w:val="00F67412"/>
    <w:rsid w:val="00F67B05"/>
    <w:rsid w:val="00F70719"/>
    <w:rsid w:val="00F70A1F"/>
    <w:rsid w:val="00F7108B"/>
    <w:rsid w:val="00F712E7"/>
    <w:rsid w:val="00F7150D"/>
    <w:rsid w:val="00F7158C"/>
    <w:rsid w:val="00F71657"/>
    <w:rsid w:val="00F71BF1"/>
    <w:rsid w:val="00F72432"/>
    <w:rsid w:val="00F72B48"/>
    <w:rsid w:val="00F72DE8"/>
    <w:rsid w:val="00F73F63"/>
    <w:rsid w:val="00F74073"/>
    <w:rsid w:val="00F74D71"/>
    <w:rsid w:val="00F75348"/>
    <w:rsid w:val="00F75603"/>
    <w:rsid w:val="00F75644"/>
    <w:rsid w:val="00F758D4"/>
    <w:rsid w:val="00F75EDA"/>
    <w:rsid w:val="00F76555"/>
    <w:rsid w:val="00F76F93"/>
    <w:rsid w:val="00F80091"/>
    <w:rsid w:val="00F80136"/>
    <w:rsid w:val="00F803AD"/>
    <w:rsid w:val="00F816A2"/>
    <w:rsid w:val="00F8210A"/>
    <w:rsid w:val="00F8251A"/>
    <w:rsid w:val="00F82FDE"/>
    <w:rsid w:val="00F8342B"/>
    <w:rsid w:val="00F83BB4"/>
    <w:rsid w:val="00F83BE8"/>
    <w:rsid w:val="00F83DB9"/>
    <w:rsid w:val="00F83F0E"/>
    <w:rsid w:val="00F845B4"/>
    <w:rsid w:val="00F845FA"/>
    <w:rsid w:val="00F84614"/>
    <w:rsid w:val="00F84F85"/>
    <w:rsid w:val="00F85D9D"/>
    <w:rsid w:val="00F85DDD"/>
    <w:rsid w:val="00F85FF7"/>
    <w:rsid w:val="00F867C4"/>
    <w:rsid w:val="00F8683A"/>
    <w:rsid w:val="00F86A61"/>
    <w:rsid w:val="00F8713B"/>
    <w:rsid w:val="00F872C1"/>
    <w:rsid w:val="00F87634"/>
    <w:rsid w:val="00F87BE2"/>
    <w:rsid w:val="00F87C23"/>
    <w:rsid w:val="00F91FAA"/>
    <w:rsid w:val="00F934EC"/>
    <w:rsid w:val="00F93F9E"/>
    <w:rsid w:val="00F94391"/>
    <w:rsid w:val="00F94CC1"/>
    <w:rsid w:val="00F96993"/>
    <w:rsid w:val="00F969F7"/>
    <w:rsid w:val="00F97CE9"/>
    <w:rsid w:val="00FA06BF"/>
    <w:rsid w:val="00FA0A24"/>
    <w:rsid w:val="00FA0DF1"/>
    <w:rsid w:val="00FA0E19"/>
    <w:rsid w:val="00FA1493"/>
    <w:rsid w:val="00FA165C"/>
    <w:rsid w:val="00FA1846"/>
    <w:rsid w:val="00FA1B3A"/>
    <w:rsid w:val="00FA1F12"/>
    <w:rsid w:val="00FA1F8D"/>
    <w:rsid w:val="00FA2103"/>
    <w:rsid w:val="00FA2168"/>
    <w:rsid w:val="00FA23CF"/>
    <w:rsid w:val="00FA2AC3"/>
    <w:rsid w:val="00FA2CD7"/>
    <w:rsid w:val="00FA2D9F"/>
    <w:rsid w:val="00FA4459"/>
    <w:rsid w:val="00FA47EE"/>
    <w:rsid w:val="00FA4ABF"/>
    <w:rsid w:val="00FA4D5C"/>
    <w:rsid w:val="00FA4E4F"/>
    <w:rsid w:val="00FA4F44"/>
    <w:rsid w:val="00FA4FAC"/>
    <w:rsid w:val="00FA5336"/>
    <w:rsid w:val="00FA548F"/>
    <w:rsid w:val="00FA574F"/>
    <w:rsid w:val="00FA688E"/>
    <w:rsid w:val="00FA6A57"/>
    <w:rsid w:val="00FA6FE0"/>
    <w:rsid w:val="00FB06ED"/>
    <w:rsid w:val="00FB0E92"/>
    <w:rsid w:val="00FB0EDE"/>
    <w:rsid w:val="00FB1471"/>
    <w:rsid w:val="00FB2449"/>
    <w:rsid w:val="00FB2C63"/>
    <w:rsid w:val="00FB3C47"/>
    <w:rsid w:val="00FB3CCB"/>
    <w:rsid w:val="00FB422D"/>
    <w:rsid w:val="00FB501C"/>
    <w:rsid w:val="00FB57CE"/>
    <w:rsid w:val="00FB5AB3"/>
    <w:rsid w:val="00FB5EE6"/>
    <w:rsid w:val="00FB6760"/>
    <w:rsid w:val="00FB6C25"/>
    <w:rsid w:val="00FB6EA5"/>
    <w:rsid w:val="00FB7563"/>
    <w:rsid w:val="00FB7E4A"/>
    <w:rsid w:val="00FC0FED"/>
    <w:rsid w:val="00FC10E9"/>
    <w:rsid w:val="00FC18FE"/>
    <w:rsid w:val="00FC211D"/>
    <w:rsid w:val="00FC2294"/>
    <w:rsid w:val="00FC29C8"/>
    <w:rsid w:val="00FC2EE5"/>
    <w:rsid w:val="00FC2F96"/>
    <w:rsid w:val="00FC3165"/>
    <w:rsid w:val="00FC3599"/>
    <w:rsid w:val="00FC35B8"/>
    <w:rsid w:val="00FC364C"/>
    <w:rsid w:val="00FC36AB"/>
    <w:rsid w:val="00FC3F57"/>
    <w:rsid w:val="00FC4300"/>
    <w:rsid w:val="00FC43CE"/>
    <w:rsid w:val="00FC4522"/>
    <w:rsid w:val="00FC4B3F"/>
    <w:rsid w:val="00FC4DDA"/>
    <w:rsid w:val="00FC4F7E"/>
    <w:rsid w:val="00FC526D"/>
    <w:rsid w:val="00FC544F"/>
    <w:rsid w:val="00FC5588"/>
    <w:rsid w:val="00FC55BA"/>
    <w:rsid w:val="00FC5619"/>
    <w:rsid w:val="00FC56F5"/>
    <w:rsid w:val="00FC6345"/>
    <w:rsid w:val="00FC64B8"/>
    <w:rsid w:val="00FC6BB7"/>
    <w:rsid w:val="00FC7613"/>
    <w:rsid w:val="00FC7F66"/>
    <w:rsid w:val="00FD024F"/>
    <w:rsid w:val="00FD1250"/>
    <w:rsid w:val="00FD1823"/>
    <w:rsid w:val="00FD1B0F"/>
    <w:rsid w:val="00FD1E61"/>
    <w:rsid w:val="00FD1E90"/>
    <w:rsid w:val="00FD1F78"/>
    <w:rsid w:val="00FD2175"/>
    <w:rsid w:val="00FD243D"/>
    <w:rsid w:val="00FD2471"/>
    <w:rsid w:val="00FD2B20"/>
    <w:rsid w:val="00FD2E92"/>
    <w:rsid w:val="00FD3ACA"/>
    <w:rsid w:val="00FD3C49"/>
    <w:rsid w:val="00FD555D"/>
    <w:rsid w:val="00FD5776"/>
    <w:rsid w:val="00FD5896"/>
    <w:rsid w:val="00FD5A83"/>
    <w:rsid w:val="00FD6705"/>
    <w:rsid w:val="00FD678F"/>
    <w:rsid w:val="00FE04C0"/>
    <w:rsid w:val="00FE05D2"/>
    <w:rsid w:val="00FE1CB6"/>
    <w:rsid w:val="00FE1D70"/>
    <w:rsid w:val="00FE1EDD"/>
    <w:rsid w:val="00FE2116"/>
    <w:rsid w:val="00FE231C"/>
    <w:rsid w:val="00FE2675"/>
    <w:rsid w:val="00FE32BF"/>
    <w:rsid w:val="00FE3311"/>
    <w:rsid w:val="00FE3BB4"/>
    <w:rsid w:val="00FE486B"/>
    <w:rsid w:val="00FE48BD"/>
    <w:rsid w:val="00FE4EEE"/>
    <w:rsid w:val="00FE4F08"/>
    <w:rsid w:val="00FE5D5E"/>
    <w:rsid w:val="00FE5DDE"/>
    <w:rsid w:val="00FE5E42"/>
    <w:rsid w:val="00FE6733"/>
    <w:rsid w:val="00FE6FB0"/>
    <w:rsid w:val="00FE70E3"/>
    <w:rsid w:val="00FE77A8"/>
    <w:rsid w:val="00FE77B1"/>
    <w:rsid w:val="00FE7A12"/>
    <w:rsid w:val="00FE7D2D"/>
    <w:rsid w:val="00FF017F"/>
    <w:rsid w:val="00FF14EC"/>
    <w:rsid w:val="00FF154D"/>
    <w:rsid w:val="00FF1F9E"/>
    <w:rsid w:val="00FF2032"/>
    <w:rsid w:val="00FF2578"/>
    <w:rsid w:val="00FF26A1"/>
    <w:rsid w:val="00FF2920"/>
    <w:rsid w:val="00FF2A24"/>
    <w:rsid w:val="00FF2F7B"/>
    <w:rsid w:val="00FF3614"/>
    <w:rsid w:val="00FF4408"/>
    <w:rsid w:val="00FF4739"/>
    <w:rsid w:val="00FF4E64"/>
    <w:rsid w:val="00FF59A1"/>
    <w:rsid w:val="00FF7D0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4689" fill="f" fillcolor="white" stroke="f">
      <v:fill color="white" on="f"/>
      <v:stroke on="f"/>
    </o:shapedefaults>
    <o:shapelayout v:ext="edit">
      <o:idmap v:ext="edit" data="1"/>
    </o:shapelayout>
  </w:shapeDefaults>
  <w:decimalSymbol w:val=","/>
  <w:listSeparator w:val=";"/>
  <w14:docId w14:val="61D1289D"/>
  <w15:docId w15:val="{8CC500C9-5695-4BA5-8150-2F7562F02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6505DE"/>
    <w:pPr>
      <w:spacing w:line="240" w:lineRule="atLeast"/>
    </w:pPr>
    <w:rPr>
      <w:rFonts w:ascii="Verdana" w:hAnsi="Verdana"/>
      <w:sz w:val="18"/>
      <w:szCs w:val="24"/>
    </w:rPr>
  </w:style>
  <w:style w:type="paragraph" w:styleId="Kop1">
    <w:name w:val="heading 1"/>
    <w:aliases w:val="hoofdstuk,Hoofdstuk,Section Heading,sectionHeading,Kop 1hoofdstuk,hoofdstuk+,Hoofdkop,Hoofdkop1,Hoofdkop2,Hoofdkop11,Hoofdkop3,Hoofdkop12,Hoofdkop21,Hoofdkop111,Hoofdkop4,Hoofdkop13,Hoofdkop22,Hoofdkop112,Hoofdkop31,Hoofdkop121,Hoofdkop211"/>
    <w:basedOn w:val="Standaard"/>
    <w:next w:val="Standaard"/>
    <w:link w:val="Kop1Char"/>
    <w:autoRedefine/>
    <w:qFormat/>
    <w:rsid w:val="002E506B"/>
    <w:pPr>
      <w:keepNext/>
      <w:pageBreakBefore/>
      <w:numPr>
        <w:numId w:val="8"/>
      </w:numPr>
      <w:spacing w:before="240" w:after="240"/>
      <w:ind w:left="480"/>
      <w:outlineLvl w:val="0"/>
    </w:pPr>
    <w:rPr>
      <w:rFonts w:cs="Arial"/>
      <w:b/>
      <w:bCs/>
      <w:kern w:val="32"/>
      <w:sz w:val="20"/>
      <w:szCs w:val="22"/>
    </w:rPr>
  </w:style>
  <w:style w:type="paragraph" w:styleId="Kop2">
    <w:name w:val="heading 2"/>
    <w:basedOn w:val="Standaard"/>
    <w:next w:val="Standaard"/>
    <w:link w:val="Kop2Char"/>
    <w:qFormat/>
    <w:rsid w:val="00596032"/>
    <w:pPr>
      <w:keepNext/>
      <w:numPr>
        <w:ilvl w:val="1"/>
        <w:numId w:val="8"/>
      </w:numPr>
      <w:spacing w:before="240" w:after="60"/>
      <w:outlineLvl w:val="1"/>
    </w:pPr>
    <w:rPr>
      <w:rFonts w:cs="Arial"/>
      <w:b/>
      <w:bCs/>
      <w:iCs/>
      <w:szCs w:val="28"/>
    </w:rPr>
  </w:style>
  <w:style w:type="paragraph" w:styleId="Kop3">
    <w:name w:val="heading 3"/>
    <w:basedOn w:val="Standaard"/>
    <w:next w:val="Standaard"/>
    <w:link w:val="Kop3Char"/>
    <w:autoRedefine/>
    <w:qFormat/>
    <w:rsid w:val="002E506B"/>
    <w:pPr>
      <w:keepNext/>
      <w:numPr>
        <w:ilvl w:val="2"/>
        <w:numId w:val="8"/>
      </w:numPr>
      <w:spacing w:before="240" w:after="60"/>
      <w:outlineLvl w:val="2"/>
    </w:pPr>
    <w:rPr>
      <w:rFonts w:cs="Arial"/>
      <w:bCs/>
      <w:szCs w:val="26"/>
      <w:lang w:eastAsia="en-US"/>
    </w:rPr>
  </w:style>
  <w:style w:type="paragraph" w:styleId="Kop4">
    <w:name w:val="heading 4"/>
    <w:basedOn w:val="Standaard"/>
    <w:next w:val="Standaard"/>
    <w:autoRedefine/>
    <w:qFormat/>
    <w:rsid w:val="004416A6"/>
    <w:pPr>
      <w:keepNext/>
      <w:keepLines/>
      <w:numPr>
        <w:ilvl w:val="3"/>
        <w:numId w:val="7"/>
      </w:numPr>
      <w:spacing w:before="260" w:line="260" w:lineRule="atLeast"/>
      <w:outlineLvl w:val="3"/>
    </w:pPr>
    <w:rPr>
      <w:i/>
      <w:kern w:val="16"/>
      <w:szCs w:val="20"/>
      <w:lang w:eastAsia="en-US"/>
    </w:rPr>
  </w:style>
  <w:style w:type="paragraph" w:styleId="Kop5">
    <w:name w:val="heading 5"/>
    <w:basedOn w:val="Kop4"/>
    <w:next w:val="Standaard"/>
    <w:qFormat/>
    <w:rsid w:val="00134298"/>
    <w:pPr>
      <w:numPr>
        <w:ilvl w:val="4"/>
      </w:numPr>
      <w:spacing w:before="120" w:after="120"/>
      <w:outlineLvl w:val="4"/>
    </w:pPr>
    <w:rPr>
      <w:b/>
      <w:kern w:val="14"/>
    </w:rPr>
  </w:style>
  <w:style w:type="paragraph" w:styleId="Kop6">
    <w:name w:val="heading 6"/>
    <w:basedOn w:val="Kop5"/>
    <w:next w:val="Standaard"/>
    <w:qFormat/>
    <w:rsid w:val="00477DC7"/>
    <w:pPr>
      <w:keepLines w:val="0"/>
      <w:numPr>
        <w:ilvl w:val="5"/>
      </w:numPr>
      <w:jc w:val="center"/>
      <w:outlineLvl w:val="5"/>
    </w:pPr>
  </w:style>
  <w:style w:type="paragraph" w:styleId="Kop7">
    <w:name w:val="heading 7"/>
    <w:basedOn w:val="Standaard"/>
    <w:next w:val="Standaard"/>
    <w:qFormat/>
    <w:rsid w:val="00477DC7"/>
    <w:pPr>
      <w:keepNext/>
      <w:numPr>
        <w:ilvl w:val="6"/>
        <w:numId w:val="9"/>
      </w:numPr>
      <w:tabs>
        <w:tab w:val="left" w:pos="-1070"/>
        <w:tab w:val="left" w:pos="-848"/>
        <w:tab w:val="left" w:pos="-282"/>
        <w:tab w:val="left" w:pos="284"/>
        <w:tab w:val="left" w:pos="850"/>
        <w:tab w:val="left" w:pos="1416"/>
        <w:tab w:val="left" w:pos="1982"/>
        <w:tab w:val="left" w:pos="2548"/>
        <w:tab w:val="left" w:pos="2779"/>
        <w:tab w:val="left" w:pos="3114"/>
        <w:tab w:val="left" w:pos="3680"/>
        <w:tab w:val="left" w:pos="4246"/>
        <w:tab w:val="left" w:pos="4812"/>
        <w:tab w:val="left" w:pos="5378"/>
        <w:tab w:val="left" w:pos="5944"/>
        <w:tab w:val="left" w:pos="6510"/>
        <w:tab w:val="left" w:pos="7076"/>
        <w:tab w:val="left" w:pos="7642"/>
        <w:tab w:val="left" w:pos="8208"/>
        <w:tab w:val="left" w:pos="8774"/>
      </w:tabs>
      <w:spacing w:line="260" w:lineRule="atLeast"/>
      <w:jc w:val="right"/>
      <w:outlineLvl w:val="6"/>
    </w:pPr>
    <w:rPr>
      <w:b/>
      <w:kern w:val="14"/>
      <w:szCs w:val="20"/>
      <w:lang w:eastAsia="en-US"/>
    </w:rPr>
  </w:style>
  <w:style w:type="paragraph" w:styleId="Kop8">
    <w:name w:val="heading 8"/>
    <w:basedOn w:val="Standaard"/>
    <w:next w:val="Standaard"/>
    <w:qFormat/>
    <w:rsid w:val="00477DC7"/>
    <w:pPr>
      <w:keepNext/>
      <w:numPr>
        <w:ilvl w:val="7"/>
        <w:numId w:val="9"/>
      </w:numPr>
      <w:spacing w:line="260" w:lineRule="atLeast"/>
      <w:outlineLvl w:val="7"/>
    </w:pPr>
    <w:rPr>
      <w:bCs/>
      <w:kern w:val="14"/>
      <w:szCs w:val="20"/>
      <w:lang w:eastAsia="en-US"/>
    </w:rPr>
  </w:style>
  <w:style w:type="paragraph" w:styleId="Kop9">
    <w:name w:val="heading 9"/>
    <w:basedOn w:val="Standaard"/>
    <w:next w:val="Standaard"/>
    <w:qFormat/>
    <w:rsid w:val="00477DC7"/>
    <w:pPr>
      <w:numPr>
        <w:ilvl w:val="8"/>
        <w:numId w:val="9"/>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023E9A"/>
    <w:pPr>
      <w:tabs>
        <w:tab w:val="center" w:pos="4536"/>
        <w:tab w:val="right" w:pos="9072"/>
      </w:tabs>
    </w:pPr>
  </w:style>
  <w:style w:type="paragraph" w:styleId="Voettekst">
    <w:name w:val="footer"/>
    <w:basedOn w:val="Standaard"/>
    <w:link w:val="VoettekstChar"/>
    <w:uiPriority w:val="99"/>
    <w:rsid w:val="00023E9A"/>
    <w:pPr>
      <w:tabs>
        <w:tab w:val="center" w:pos="4536"/>
        <w:tab w:val="right" w:pos="9072"/>
      </w:tabs>
    </w:pPr>
  </w:style>
  <w:style w:type="table" w:styleId="Tabelraster">
    <w:name w:val="Table Grid"/>
    <w:basedOn w:val="Standaardtabel"/>
    <w:uiPriority w:val="59"/>
    <w:rsid w:val="00FC364C"/>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character" w:customStyle="1" w:styleId="Bullet01NumChar">
    <w:name w:val="Bullet01 Num Char"/>
    <w:link w:val="Bullet01Num"/>
    <w:rsid w:val="00382F6F"/>
    <w:rPr>
      <w:rFonts w:ascii="Verdana" w:hAnsi="Verdana"/>
      <w:sz w:val="18"/>
      <w:lang w:val="nl"/>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uiPriority w:val="99"/>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2"/>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semiHidden/>
    <w:rsid w:val="00B543EA"/>
    <w:rPr>
      <w:rFonts w:ascii="Tahoma" w:hAnsi="Tahoma" w:cs="Tahoma"/>
      <w:sz w:val="16"/>
      <w:szCs w:val="16"/>
    </w:rPr>
  </w:style>
  <w:style w:type="paragraph" w:styleId="Berichtkop">
    <w:name w:val="Message Header"/>
    <w:basedOn w:val="Standaard"/>
    <w:rsid w:val="00BE24D2"/>
    <w:pPr>
      <w:spacing w:before="120" w:line="260" w:lineRule="atLeast"/>
    </w:pPr>
    <w:rPr>
      <w:rFonts w:ascii="Agrofont" w:hAnsi="Agrofont"/>
      <w:b/>
      <w:kern w:val="14"/>
      <w:sz w:val="24"/>
      <w:szCs w:val="20"/>
      <w:lang w:eastAsia="en-US"/>
    </w:rPr>
  </w:style>
  <w:style w:type="paragraph" w:styleId="Kopbronvermelding">
    <w:name w:val="toa heading"/>
    <w:basedOn w:val="Standaard"/>
    <w:next w:val="Standaard"/>
    <w:semiHidden/>
    <w:rsid w:val="00BE24D2"/>
    <w:pPr>
      <w:spacing w:before="120" w:line="260" w:lineRule="atLeast"/>
    </w:pPr>
    <w:rPr>
      <w:rFonts w:ascii="Agrofont" w:hAnsi="Agrofont"/>
      <w:b/>
      <w:kern w:val="14"/>
      <w:sz w:val="24"/>
      <w:szCs w:val="20"/>
      <w:lang w:eastAsia="en-US"/>
    </w:rPr>
  </w:style>
  <w:style w:type="paragraph" w:styleId="Macrotekst">
    <w:name w:val="macro"/>
    <w:semiHidden/>
    <w:rsid w:val="00BE24D2"/>
    <w:pPr>
      <w:widowControl w:val="0"/>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 w:val="left" w:pos="6804"/>
        <w:tab w:val="left" w:pos="7031"/>
        <w:tab w:val="left" w:pos="7258"/>
        <w:tab w:val="left" w:pos="7484"/>
        <w:tab w:val="left" w:pos="7711"/>
        <w:tab w:val="left" w:pos="7938"/>
      </w:tabs>
      <w:suppressAutoHyphens/>
    </w:pPr>
    <w:rPr>
      <w:rFonts w:ascii="Courier New" w:hAnsi="Courier New"/>
      <w:noProof/>
      <w:sz w:val="16"/>
      <w:lang w:val="en-GB" w:eastAsia="en-US"/>
    </w:rPr>
  </w:style>
  <w:style w:type="paragraph" w:styleId="Standaardinspringing">
    <w:name w:val="Normal Indent"/>
    <w:basedOn w:val="Standaard"/>
    <w:rsid w:val="00BE24D2"/>
    <w:pPr>
      <w:spacing w:line="260" w:lineRule="atLeast"/>
      <w:ind w:left="708"/>
    </w:pPr>
    <w:rPr>
      <w:rFonts w:ascii="Agrofont" w:hAnsi="Agrofont"/>
      <w:kern w:val="14"/>
      <w:sz w:val="20"/>
      <w:szCs w:val="20"/>
      <w:lang w:eastAsia="en-US"/>
    </w:rPr>
  </w:style>
  <w:style w:type="numbering" w:customStyle="1" w:styleId="OpmaakprofielOpmaakprofielGenummerdMeerderenive">
    <w:name w:val="Opmaakprofiel Opmaakprofiel Genummerd + Meerdere nive..."/>
    <w:basedOn w:val="Geenlijst"/>
    <w:rsid w:val="00382F6F"/>
    <w:pPr>
      <w:numPr>
        <w:numId w:val="4"/>
      </w:numPr>
    </w:pPr>
  </w:style>
  <w:style w:type="paragraph" w:styleId="Titel">
    <w:name w:val="Title"/>
    <w:basedOn w:val="Standaard"/>
    <w:qFormat/>
    <w:rsid w:val="001C20EB"/>
    <w:pPr>
      <w:spacing w:before="240" w:after="60" w:line="260" w:lineRule="atLeast"/>
      <w:jc w:val="center"/>
    </w:pPr>
    <w:rPr>
      <w:b/>
      <w:kern w:val="28"/>
      <w:sz w:val="32"/>
      <w:szCs w:val="20"/>
      <w:lang w:eastAsia="en-US"/>
    </w:rPr>
  </w:style>
  <w:style w:type="character" w:styleId="Paginanummer">
    <w:name w:val="page number"/>
    <w:basedOn w:val="Standaardalinea-lettertype"/>
    <w:rsid w:val="00BE24D2"/>
  </w:style>
  <w:style w:type="character" w:styleId="Verwijzingopmerking">
    <w:name w:val="annotation reference"/>
    <w:rsid w:val="00BE24D2"/>
    <w:rPr>
      <w:sz w:val="16"/>
    </w:rPr>
  </w:style>
  <w:style w:type="paragraph" w:styleId="Tekstopmerking">
    <w:name w:val="annotation text"/>
    <w:basedOn w:val="Standaard"/>
    <w:link w:val="TekstopmerkingChar"/>
    <w:autoRedefine/>
    <w:rsid w:val="00414D42"/>
    <w:pPr>
      <w:spacing w:line="260" w:lineRule="atLeast"/>
    </w:pPr>
    <w:rPr>
      <w:kern w:val="14"/>
      <w:szCs w:val="18"/>
      <w:lang w:eastAsia="en-US"/>
    </w:rPr>
  </w:style>
  <w:style w:type="paragraph" w:styleId="Voetnoottekst">
    <w:name w:val="footnote text"/>
    <w:basedOn w:val="Standaard"/>
    <w:link w:val="VoetnoottekstChar"/>
    <w:uiPriority w:val="99"/>
    <w:semiHidden/>
    <w:rsid w:val="00BE24D2"/>
    <w:pPr>
      <w:spacing w:line="260" w:lineRule="atLeast"/>
    </w:pPr>
    <w:rPr>
      <w:rFonts w:ascii="Agrofont" w:hAnsi="Agrofont"/>
      <w:kern w:val="14"/>
      <w:sz w:val="20"/>
      <w:szCs w:val="20"/>
      <w:lang w:eastAsia="en-US"/>
    </w:rPr>
  </w:style>
  <w:style w:type="character" w:customStyle="1" w:styleId="OpmaakprofielVetChar">
    <w:name w:val="Opmaakprofiel Vet Char"/>
    <w:link w:val="OpmaakprofielVet"/>
    <w:rsid w:val="00676F95"/>
    <w:rPr>
      <w:rFonts w:ascii="Verdana" w:hAnsi="Verdana"/>
      <w:b/>
      <w:bCs/>
      <w:kern w:val="24"/>
      <w:sz w:val="18"/>
      <w:lang w:val="nl-NL" w:eastAsia="nl-NL" w:bidi="ar-SA"/>
    </w:rPr>
  </w:style>
  <w:style w:type="paragraph" w:customStyle="1" w:styleId="AliBijlageNum">
    <w:name w:val="AliBijlageNum"/>
    <w:basedOn w:val="Standaard"/>
    <w:rsid w:val="00BE24D2"/>
    <w:pPr>
      <w:keepLines/>
      <w:widowControl w:val="0"/>
      <w:tabs>
        <w:tab w:val="left" w:pos="360"/>
        <w:tab w:val="left" w:pos="720"/>
      </w:tabs>
      <w:spacing w:before="260" w:after="120" w:line="260" w:lineRule="atLeast"/>
    </w:pPr>
    <w:rPr>
      <w:rFonts w:ascii="Arial" w:hAnsi="Arial"/>
      <w:sz w:val="19"/>
      <w:szCs w:val="20"/>
      <w:lang w:eastAsia="en-US"/>
    </w:rPr>
  </w:style>
  <w:style w:type="character" w:styleId="Voetnootmarkering">
    <w:name w:val="footnote reference"/>
    <w:semiHidden/>
    <w:rsid w:val="00BE24D2"/>
    <w:rPr>
      <w:vertAlign w:val="superscript"/>
    </w:rPr>
  </w:style>
  <w:style w:type="paragraph" w:styleId="Plattetekst">
    <w:name w:val="Body Text"/>
    <w:basedOn w:val="Standaard"/>
    <w:rsid w:val="00BE24D2"/>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line="240" w:lineRule="auto"/>
    </w:pPr>
    <w:rPr>
      <w:rFonts w:ascii="Univers" w:hAnsi="Univers"/>
      <w:sz w:val="20"/>
      <w:szCs w:val="20"/>
      <w:lang w:eastAsia="en-US"/>
    </w:rPr>
  </w:style>
  <w:style w:type="paragraph" w:styleId="Plattetekstinspringen">
    <w:name w:val="Body Text Indent"/>
    <w:basedOn w:val="Standaard"/>
    <w:rsid w:val="00382F6F"/>
    <w:pPr>
      <w:tabs>
        <w:tab w:val="left" w:pos="-2352"/>
        <w:tab w:val="left" w:pos="-2083"/>
        <w:tab w:val="left" w:pos="316"/>
        <w:tab w:val="left" w:pos="630"/>
        <w:tab w:val="left" w:pos="950"/>
        <w:tab w:val="left" w:pos="1260"/>
        <w:tab w:val="left" w:pos="1418"/>
        <w:tab w:val="left" w:pos="1985"/>
        <w:tab w:val="left" w:pos="2268"/>
        <w:tab w:val="left" w:pos="2552"/>
        <w:tab w:val="left" w:pos="3119"/>
        <w:tab w:val="left" w:pos="3686"/>
        <w:tab w:val="left" w:pos="4253"/>
        <w:tab w:val="left" w:pos="4820"/>
        <w:tab w:val="left" w:pos="5387"/>
        <w:tab w:val="left" w:pos="5954"/>
        <w:tab w:val="left" w:pos="6521"/>
        <w:tab w:val="right" w:pos="668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line="240" w:lineRule="auto"/>
      <w:ind w:left="2268"/>
      <w:jc w:val="both"/>
    </w:pPr>
    <w:rPr>
      <w:szCs w:val="20"/>
      <w:lang w:eastAsia="en-US"/>
    </w:rPr>
  </w:style>
  <w:style w:type="paragraph" w:styleId="Inhopg1">
    <w:name w:val="toc 1"/>
    <w:basedOn w:val="Standaard"/>
    <w:next w:val="Standaard"/>
    <w:autoRedefine/>
    <w:uiPriority w:val="39"/>
    <w:rsid w:val="00010695"/>
    <w:pPr>
      <w:tabs>
        <w:tab w:val="left" w:pos="400"/>
        <w:tab w:val="right" w:leader="dot" w:pos="8151"/>
      </w:tabs>
      <w:spacing w:line="260" w:lineRule="atLeast"/>
    </w:pPr>
    <w:rPr>
      <w:rFonts w:ascii="Agrofont" w:hAnsi="Agrofont"/>
      <w:kern w:val="14"/>
      <w:sz w:val="20"/>
      <w:szCs w:val="20"/>
      <w:lang w:eastAsia="en-US"/>
    </w:rPr>
  </w:style>
  <w:style w:type="paragraph" w:styleId="Inhopg2">
    <w:name w:val="toc 2"/>
    <w:basedOn w:val="Standaard"/>
    <w:next w:val="Standaard"/>
    <w:autoRedefine/>
    <w:uiPriority w:val="39"/>
    <w:rsid w:val="00010695"/>
    <w:pPr>
      <w:tabs>
        <w:tab w:val="left" w:pos="800"/>
        <w:tab w:val="right" w:leader="dot" w:pos="8151"/>
      </w:tabs>
      <w:spacing w:line="260" w:lineRule="atLeast"/>
      <w:ind w:left="200"/>
    </w:pPr>
    <w:rPr>
      <w:rFonts w:ascii="Agrofont" w:hAnsi="Agrofont"/>
      <w:noProof/>
      <w:kern w:val="14"/>
      <w:sz w:val="20"/>
      <w:szCs w:val="20"/>
      <w:lang w:eastAsia="en-US"/>
    </w:rPr>
  </w:style>
  <w:style w:type="paragraph" w:styleId="Inhopg3">
    <w:name w:val="toc 3"/>
    <w:basedOn w:val="Standaard"/>
    <w:next w:val="Standaard"/>
    <w:autoRedefine/>
    <w:uiPriority w:val="39"/>
    <w:rsid w:val="00010695"/>
    <w:pPr>
      <w:tabs>
        <w:tab w:val="left" w:pos="1200"/>
        <w:tab w:val="right" w:leader="dot" w:pos="8151"/>
      </w:tabs>
      <w:spacing w:line="260" w:lineRule="atLeast"/>
      <w:ind w:left="400"/>
    </w:pPr>
    <w:rPr>
      <w:rFonts w:ascii="Agrofont" w:hAnsi="Agrofont"/>
      <w:kern w:val="14"/>
      <w:sz w:val="20"/>
      <w:szCs w:val="20"/>
      <w:lang w:eastAsia="en-US"/>
    </w:rPr>
  </w:style>
  <w:style w:type="paragraph" w:styleId="Inhopg4">
    <w:name w:val="toc 4"/>
    <w:basedOn w:val="Standaard"/>
    <w:next w:val="Standaard"/>
    <w:autoRedefine/>
    <w:uiPriority w:val="39"/>
    <w:rsid w:val="00BE24D2"/>
    <w:pPr>
      <w:spacing w:line="260" w:lineRule="atLeast"/>
      <w:ind w:left="600"/>
    </w:pPr>
    <w:rPr>
      <w:rFonts w:ascii="Agrofont" w:hAnsi="Agrofont"/>
      <w:kern w:val="14"/>
      <w:sz w:val="20"/>
      <w:szCs w:val="20"/>
      <w:lang w:eastAsia="en-US"/>
    </w:rPr>
  </w:style>
  <w:style w:type="paragraph" w:styleId="Inhopg5">
    <w:name w:val="toc 5"/>
    <w:basedOn w:val="Standaard"/>
    <w:next w:val="Standaard"/>
    <w:autoRedefine/>
    <w:semiHidden/>
    <w:rsid w:val="00BE24D2"/>
    <w:pPr>
      <w:spacing w:line="260" w:lineRule="atLeast"/>
      <w:ind w:left="800"/>
    </w:pPr>
    <w:rPr>
      <w:rFonts w:ascii="Agrofont" w:hAnsi="Agrofont"/>
      <w:kern w:val="14"/>
      <w:sz w:val="20"/>
      <w:szCs w:val="20"/>
      <w:lang w:eastAsia="en-US"/>
    </w:rPr>
  </w:style>
  <w:style w:type="paragraph" w:styleId="Inhopg6">
    <w:name w:val="toc 6"/>
    <w:basedOn w:val="Standaard"/>
    <w:next w:val="Standaard"/>
    <w:autoRedefine/>
    <w:semiHidden/>
    <w:rsid w:val="00BE24D2"/>
    <w:pPr>
      <w:spacing w:line="260" w:lineRule="atLeast"/>
      <w:ind w:left="1000"/>
    </w:pPr>
    <w:rPr>
      <w:rFonts w:ascii="Agrofont" w:hAnsi="Agrofont"/>
      <w:kern w:val="14"/>
      <w:sz w:val="20"/>
      <w:szCs w:val="20"/>
      <w:lang w:eastAsia="en-US"/>
    </w:rPr>
  </w:style>
  <w:style w:type="paragraph" w:styleId="Inhopg7">
    <w:name w:val="toc 7"/>
    <w:basedOn w:val="Standaard"/>
    <w:next w:val="Standaard"/>
    <w:autoRedefine/>
    <w:semiHidden/>
    <w:rsid w:val="00BE24D2"/>
    <w:pPr>
      <w:spacing w:line="260" w:lineRule="atLeast"/>
      <w:ind w:left="1200"/>
    </w:pPr>
    <w:rPr>
      <w:rFonts w:ascii="Agrofont" w:hAnsi="Agrofont"/>
      <w:kern w:val="14"/>
      <w:sz w:val="20"/>
      <w:szCs w:val="20"/>
      <w:lang w:eastAsia="en-US"/>
    </w:rPr>
  </w:style>
  <w:style w:type="paragraph" w:styleId="Inhopg8">
    <w:name w:val="toc 8"/>
    <w:basedOn w:val="Standaard"/>
    <w:next w:val="Standaard"/>
    <w:autoRedefine/>
    <w:semiHidden/>
    <w:rsid w:val="00BE24D2"/>
    <w:pPr>
      <w:spacing w:line="260" w:lineRule="atLeast"/>
      <w:ind w:left="1400"/>
    </w:pPr>
    <w:rPr>
      <w:rFonts w:ascii="Agrofont" w:hAnsi="Agrofont"/>
      <w:kern w:val="14"/>
      <w:sz w:val="20"/>
      <w:szCs w:val="20"/>
      <w:lang w:eastAsia="en-US"/>
    </w:rPr>
  </w:style>
  <w:style w:type="paragraph" w:styleId="Inhopg9">
    <w:name w:val="toc 9"/>
    <w:basedOn w:val="Standaard"/>
    <w:next w:val="Standaard"/>
    <w:autoRedefine/>
    <w:semiHidden/>
    <w:rsid w:val="00BE24D2"/>
    <w:pPr>
      <w:spacing w:line="260" w:lineRule="atLeast"/>
      <w:ind w:left="1600"/>
    </w:pPr>
    <w:rPr>
      <w:rFonts w:ascii="Agrofont" w:hAnsi="Agrofont"/>
      <w:kern w:val="14"/>
      <w:sz w:val="20"/>
      <w:szCs w:val="20"/>
      <w:lang w:eastAsia="en-US"/>
    </w:rPr>
  </w:style>
  <w:style w:type="paragraph" w:customStyle="1" w:styleId="OpmaakprofielVoetnoottekstOnderEnkelAuto075ptLijndikteReg">
    <w:name w:val="Opmaakprofiel Voetnoottekst + Onder: (Enkel Auto  075 pt Lijndikte) Reg..."/>
    <w:basedOn w:val="Voetnoottekst"/>
    <w:rsid w:val="008848DF"/>
    <w:pPr>
      <w:pBdr>
        <w:bottom w:val="single" w:sz="6" w:space="1" w:color="auto"/>
      </w:pBdr>
      <w:spacing w:line="233" w:lineRule="auto"/>
    </w:pPr>
    <w:rPr>
      <w:rFonts w:ascii="Verdana" w:hAnsi="Verdana"/>
      <w:sz w:val="18"/>
    </w:rPr>
  </w:style>
  <w:style w:type="character" w:customStyle="1" w:styleId="OpmaakprofielVoetnootmarkeringVet">
    <w:name w:val="Opmaakprofiel Voetnootmarkering + Vet"/>
    <w:rsid w:val="008848DF"/>
    <w:rPr>
      <w:rFonts w:ascii="Verdana" w:hAnsi="Verdana"/>
      <w:bCs/>
      <w:sz w:val="16"/>
      <w:vertAlign w:val="superscript"/>
    </w:rPr>
  </w:style>
  <w:style w:type="paragraph" w:styleId="Onderwerpvanopmerking">
    <w:name w:val="annotation subject"/>
    <w:basedOn w:val="Tekstopmerking"/>
    <w:next w:val="Tekstopmerking"/>
    <w:semiHidden/>
    <w:rsid w:val="00BE24D2"/>
    <w:rPr>
      <w:b/>
      <w:bCs/>
    </w:rPr>
  </w:style>
  <w:style w:type="paragraph" w:customStyle="1" w:styleId="Eis1">
    <w:name w:val="Eis 1"/>
    <w:basedOn w:val="Standaard"/>
    <w:next w:val="Eis11"/>
    <w:autoRedefine/>
    <w:rsid w:val="00442230"/>
    <w:pPr>
      <w:numPr>
        <w:numId w:val="6"/>
      </w:numPr>
      <w:spacing w:before="240" w:after="120"/>
    </w:pPr>
    <w:rPr>
      <w:b/>
    </w:rPr>
  </w:style>
  <w:style w:type="paragraph" w:customStyle="1" w:styleId="Bullet02Alf">
    <w:name w:val="Bullet02 Alf"/>
    <w:basedOn w:val="Standaard"/>
    <w:autoRedefine/>
    <w:rsid w:val="00B22EC5"/>
    <w:pPr>
      <w:widowControl w:val="0"/>
      <w:spacing w:line="233" w:lineRule="auto"/>
      <w:ind w:left="709"/>
    </w:pPr>
    <w:rPr>
      <w:kern w:val="14"/>
      <w:szCs w:val="20"/>
      <w:lang w:eastAsia="en-US"/>
    </w:rPr>
  </w:style>
  <w:style w:type="paragraph" w:customStyle="1" w:styleId="Bullet03Num">
    <w:name w:val="Bullet03 Num"/>
    <w:basedOn w:val="Bullet02Alf"/>
    <w:autoRedefine/>
    <w:rsid w:val="00BE24D2"/>
    <w:pPr>
      <w:numPr>
        <w:ilvl w:val="2"/>
        <w:numId w:val="3"/>
      </w:numPr>
    </w:pPr>
  </w:style>
  <w:style w:type="paragraph" w:customStyle="1" w:styleId="Bullet01Num">
    <w:name w:val="Bullet01 Num"/>
    <w:basedOn w:val="Standaard"/>
    <w:link w:val="Bullet01NumChar"/>
    <w:autoRedefine/>
    <w:rsid w:val="00B22EC5"/>
    <w:pPr>
      <w:widowControl w:val="0"/>
      <w:numPr>
        <w:numId w:val="3"/>
      </w:numPr>
      <w:spacing w:line="260" w:lineRule="atLeast"/>
    </w:pPr>
    <w:rPr>
      <w:szCs w:val="20"/>
      <w:lang w:val="nl"/>
    </w:rPr>
  </w:style>
  <w:style w:type="paragraph" w:customStyle="1" w:styleId="Bullet">
    <w:name w:val="Bullet"/>
    <w:basedOn w:val="Standaard"/>
    <w:link w:val="BulletChar"/>
    <w:autoRedefine/>
    <w:rsid w:val="00C95A31"/>
    <w:pPr>
      <w:widowControl w:val="0"/>
      <w:jc w:val="both"/>
    </w:pPr>
    <w:rPr>
      <w:szCs w:val="20"/>
      <w:lang w:val="nl"/>
    </w:rPr>
  </w:style>
  <w:style w:type="paragraph" w:customStyle="1" w:styleId="TOCPG9">
    <w:name w:val="TOCPG9"/>
    <w:basedOn w:val="Standaard"/>
    <w:rsid w:val="00BE24D2"/>
    <w:pPr>
      <w:widowControl w:val="0"/>
      <w:spacing w:line="240" w:lineRule="auto"/>
      <w:jc w:val="right"/>
    </w:pPr>
    <w:rPr>
      <w:rFonts w:ascii="Times New Roman" w:hAnsi="Times New Roman"/>
      <w:sz w:val="22"/>
      <w:szCs w:val="20"/>
    </w:rPr>
  </w:style>
  <w:style w:type="paragraph" w:customStyle="1" w:styleId="TOC3">
    <w:name w:val="TOC3"/>
    <w:basedOn w:val="Standaard"/>
    <w:rsid w:val="00BE24D2"/>
    <w:pPr>
      <w:widowControl w:val="0"/>
      <w:spacing w:line="238" w:lineRule="exact"/>
    </w:pPr>
    <w:rPr>
      <w:rFonts w:ascii="Times New Roman" w:hAnsi="Times New Roman"/>
      <w:b/>
      <w:sz w:val="22"/>
      <w:szCs w:val="20"/>
    </w:rPr>
  </w:style>
  <w:style w:type="paragraph" w:customStyle="1" w:styleId="TOC4">
    <w:name w:val="TOC4"/>
    <w:basedOn w:val="Standaard"/>
    <w:rsid w:val="00BE24D2"/>
    <w:pPr>
      <w:widowControl w:val="0"/>
      <w:spacing w:line="240" w:lineRule="auto"/>
    </w:pPr>
    <w:rPr>
      <w:rFonts w:ascii="Times New Roman" w:hAnsi="Times New Roman"/>
      <w:sz w:val="22"/>
      <w:szCs w:val="20"/>
    </w:rPr>
  </w:style>
  <w:style w:type="paragraph" w:customStyle="1" w:styleId="Bijlage">
    <w:name w:val="Bijlage"/>
    <w:aliases w:val="Formulier"/>
    <w:basedOn w:val="Kop1"/>
    <w:next w:val="Standaard"/>
    <w:link w:val="BijlageChar"/>
    <w:autoRedefine/>
    <w:rsid w:val="00691209"/>
    <w:pPr>
      <w:numPr>
        <w:numId w:val="0"/>
      </w:numPr>
    </w:pPr>
    <w:rPr>
      <w:rFonts w:cs="Times New Roman"/>
    </w:rPr>
  </w:style>
  <w:style w:type="paragraph" w:customStyle="1" w:styleId="Eis11">
    <w:name w:val="Eis 1.1"/>
    <w:basedOn w:val="Standaard"/>
    <w:autoRedefine/>
    <w:rsid w:val="00377700"/>
    <w:pPr>
      <w:numPr>
        <w:ilvl w:val="1"/>
        <w:numId w:val="6"/>
      </w:numPr>
      <w:spacing w:after="120"/>
    </w:pPr>
  </w:style>
  <w:style w:type="paragraph" w:customStyle="1" w:styleId="Eis111">
    <w:name w:val="Eis 1.1.1"/>
    <w:basedOn w:val="Eis11"/>
    <w:autoRedefine/>
    <w:rsid w:val="00F82FDE"/>
    <w:pPr>
      <w:numPr>
        <w:ilvl w:val="2"/>
      </w:numPr>
    </w:pPr>
  </w:style>
  <w:style w:type="character" w:customStyle="1" w:styleId="Kop1Char">
    <w:name w:val="Kop 1 Char"/>
    <w:aliases w:val="hoofdstuk Char,Hoofdstuk Char,Section Heading Char,sectionHeading Char,Kop 1hoofdstuk Char,hoofdstuk+ Char,Hoofdkop Char,Hoofdkop1 Char,Hoofdkop2 Char,Hoofdkop11 Char,Hoofdkop3 Char,Hoofdkop12 Char,Hoofdkop21 Char,Hoofdkop111 Char"/>
    <w:link w:val="Kop1"/>
    <w:rsid w:val="002E506B"/>
    <w:rPr>
      <w:rFonts w:ascii="Verdana" w:hAnsi="Verdana" w:cs="Arial"/>
      <w:b/>
      <w:bCs/>
      <w:kern w:val="32"/>
      <w:szCs w:val="22"/>
    </w:rPr>
  </w:style>
  <w:style w:type="character" w:customStyle="1" w:styleId="BijlageChar">
    <w:name w:val="Bijlage Char"/>
    <w:aliases w:val="Formulier Char"/>
    <w:link w:val="Bijlage"/>
    <w:rsid w:val="00691209"/>
    <w:rPr>
      <w:rFonts w:ascii="Verdana" w:hAnsi="Verdana"/>
      <w:b/>
      <w:bCs/>
      <w:kern w:val="32"/>
      <w:szCs w:val="22"/>
    </w:rPr>
  </w:style>
  <w:style w:type="paragraph" w:customStyle="1" w:styleId="OpmaakprofielTekstopmerkingRegelafstandMeerdere097rg3">
    <w:name w:val="Opmaakprofiel Tekst opmerking + Regelafstand:  Meerdere 097 rg3"/>
    <w:basedOn w:val="Tekstopmerking"/>
    <w:rsid w:val="00E93DB6"/>
    <w:pPr>
      <w:numPr>
        <w:numId w:val="5"/>
      </w:numPr>
      <w:spacing w:line="233" w:lineRule="auto"/>
    </w:pPr>
  </w:style>
  <w:style w:type="paragraph" w:customStyle="1" w:styleId="EisBullet">
    <w:name w:val="Eis Bullet"/>
    <w:basedOn w:val="Eis111"/>
    <w:rsid w:val="00F82FDE"/>
    <w:pPr>
      <w:numPr>
        <w:ilvl w:val="3"/>
      </w:numPr>
      <w:spacing w:after="0"/>
    </w:pPr>
  </w:style>
  <w:style w:type="paragraph" w:customStyle="1" w:styleId="OpmaakprofielVet">
    <w:name w:val="Opmaakprofiel Vet"/>
    <w:basedOn w:val="Standaard"/>
    <w:link w:val="OpmaakprofielVetChar"/>
    <w:rsid w:val="00316B0D"/>
    <w:pPr>
      <w:spacing w:line="233" w:lineRule="auto"/>
    </w:pPr>
    <w:rPr>
      <w:b/>
      <w:bCs/>
      <w:kern w:val="24"/>
      <w:szCs w:val="20"/>
    </w:rPr>
  </w:style>
  <w:style w:type="paragraph" w:customStyle="1" w:styleId="Datumstatusvoorblad">
    <w:name w:val="Datum/status voorblad"/>
    <w:basedOn w:val="Standaard"/>
    <w:rsid w:val="006C1510"/>
    <w:pPr>
      <w:ind w:left="3232"/>
    </w:pPr>
  </w:style>
  <w:style w:type="paragraph" w:customStyle="1" w:styleId="Titel12pt">
    <w:name w:val="Titel + 12 pt"/>
    <w:basedOn w:val="Standaard"/>
    <w:rsid w:val="006C1510"/>
    <w:pPr>
      <w:ind w:left="3232"/>
    </w:pPr>
    <w:rPr>
      <w:b/>
      <w:bCs/>
      <w:sz w:val="24"/>
    </w:rPr>
  </w:style>
  <w:style w:type="character" w:customStyle="1" w:styleId="BulletChar">
    <w:name w:val="Bullet Char"/>
    <w:link w:val="Bullet"/>
    <w:rsid w:val="00C95A31"/>
    <w:rPr>
      <w:rFonts w:ascii="Verdana" w:hAnsi="Verdana"/>
      <w:sz w:val="18"/>
      <w:lang w:val="nl"/>
    </w:rPr>
  </w:style>
  <w:style w:type="paragraph" w:styleId="Normaalweb">
    <w:name w:val="Normal (Web)"/>
    <w:basedOn w:val="Standaard"/>
    <w:rsid w:val="00393040"/>
    <w:pPr>
      <w:spacing w:before="100" w:beforeAutospacing="1" w:after="100" w:afterAutospacing="1" w:line="240" w:lineRule="auto"/>
    </w:pPr>
    <w:rPr>
      <w:rFonts w:ascii="Times New Roman" w:hAnsi="Times New Roman"/>
      <w:sz w:val="24"/>
    </w:rPr>
  </w:style>
  <w:style w:type="paragraph" w:customStyle="1" w:styleId="CharCharCharCharCharCharCharChar1CharChar">
    <w:name w:val="Char Char Char Char Char Char Char Char1 Char Char"/>
    <w:basedOn w:val="Standaard"/>
    <w:autoRedefine/>
    <w:rsid w:val="006941F4"/>
    <w:pPr>
      <w:widowControl w:val="0"/>
      <w:adjustRightInd w:val="0"/>
      <w:spacing w:after="160" w:line="240" w:lineRule="exact"/>
      <w:jc w:val="both"/>
      <w:textAlignment w:val="baseline"/>
    </w:pPr>
    <w:rPr>
      <w:rFonts w:eastAsia="MS Mincho"/>
      <w:szCs w:val="20"/>
      <w:lang w:val="en-US" w:eastAsia="en-US"/>
    </w:rPr>
  </w:style>
  <w:style w:type="character" w:customStyle="1" w:styleId="OpmaakprofielVerwijzingopmerkingAgrofont">
    <w:name w:val="Opmaakprofiel Verwijzing opmerking + Agrofont"/>
    <w:rsid w:val="00407AFE"/>
    <w:rPr>
      <w:rFonts w:ascii="Verdana" w:hAnsi="Verdana"/>
      <w:kern w:val="14"/>
      <w:sz w:val="16"/>
    </w:rPr>
  </w:style>
  <w:style w:type="paragraph" w:customStyle="1" w:styleId="CharCharCharCharCharCharCharChar">
    <w:name w:val="Char Char Char Char Char Char Char Char"/>
    <w:basedOn w:val="Standaard"/>
    <w:autoRedefine/>
    <w:rsid w:val="00407AFE"/>
    <w:pPr>
      <w:widowControl w:val="0"/>
      <w:adjustRightInd w:val="0"/>
      <w:spacing w:after="160" w:line="240" w:lineRule="exact"/>
      <w:jc w:val="both"/>
      <w:textAlignment w:val="baseline"/>
    </w:pPr>
    <w:rPr>
      <w:rFonts w:eastAsia="MS Mincho"/>
      <w:szCs w:val="20"/>
      <w:lang w:val="en-US" w:eastAsia="en-US"/>
    </w:rPr>
  </w:style>
  <w:style w:type="character" w:customStyle="1" w:styleId="TekstopmerkingChar">
    <w:name w:val="Tekst opmerking Char"/>
    <w:link w:val="Tekstopmerking"/>
    <w:rsid w:val="00414D42"/>
    <w:rPr>
      <w:rFonts w:ascii="Verdana" w:hAnsi="Verdana"/>
      <w:kern w:val="14"/>
      <w:sz w:val="18"/>
      <w:szCs w:val="18"/>
      <w:lang w:eastAsia="en-US"/>
    </w:rPr>
  </w:style>
  <w:style w:type="paragraph" w:customStyle="1" w:styleId="1">
    <w:name w:val="1"/>
    <w:basedOn w:val="Standaard"/>
    <w:autoRedefine/>
    <w:rsid w:val="008918AC"/>
    <w:pPr>
      <w:widowControl w:val="0"/>
      <w:adjustRightInd w:val="0"/>
      <w:spacing w:after="160" w:line="240" w:lineRule="exact"/>
      <w:jc w:val="both"/>
      <w:textAlignment w:val="baseline"/>
    </w:pPr>
    <w:rPr>
      <w:rFonts w:eastAsia="MS Mincho"/>
      <w:szCs w:val="20"/>
      <w:lang w:val="en-US" w:eastAsia="en-US"/>
    </w:rPr>
  </w:style>
  <w:style w:type="paragraph" w:styleId="Lijstalinea">
    <w:name w:val="List Paragraph"/>
    <w:basedOn w:val="Standaard"/>
    <w:link w:val="LijstalineaChar"/>
    <w:uiPriority w:val="34"/>
    <w:qFormat/>
    <w:rsid w:val="00DC34CE"/>
    <w:pPr>
      <w:ind w:left="720"/>
      <w:contextualSpacing/>
    </w:pPr>
  </w:style>
  <w:style w:type="character" w:customStyle="1" w:styleId="Kop2Char">
    <w:name w:val="Kop 2 Char"/>
    <w:basedOn w:val="Standaardalinea-lettertype"/>
    <w:link w:val="Kop2"/>
    <w:rsid w:val="00596032"/>
    <w:rPr>
      <w:rFonts w:ascii="Verdana" w:hAnsi="Verdana" w:cs="Arial"/>
      <w:b/>
      <w:bCs/>
      <w:iCs/>
      <w:sz w:val="18"/>
      <w:szCs w:val="28"/>
    </w:rPr>
  </w:style>
  <w:style w:type="paragraph" w:customStyle="1" w:styleId="Default">
    <w:name w:val="Default"/>
    <w:rsid w:val="000904D3"/>
    <w:pPr>
      <w:autoSpaceDE w:val="0"/>
      <w:autoSpaceDN w:val="0"/>
      <w:adjustRightInd w:val="0"/>
    </w:pPr>
    <w:rPr>
      <w:rFonts w:ascii="Verdana" w:hAnsi="Verdana" w:cs="Verdana"/>
      <w:color w:val="000000"/>
      <w:sz w:val="24"/>
      <w:szCs w:val="24"/>
    </w:rPr>
  </w:style>
  <w:style w:type="character" w:customStyle="1" w:styleId="VoetnoottekstChar">
    <w:name w:val="Voetnoottekst Char"/>
    <w:basedOn w:val="Standaardalinea-lettertype"/>
    <w:link w:val="Voetnoottekst"/>
    <w:uiPriority w:val="99"/>
    <w:semiHidden/>
    <w:rsid w:val="001F41E1"/>
    <w:rPr>
      <w:rFonts w:ascii="Agrofont" w:hAnsi="Agrofont"/>
      <w:kern w:val="14"/>
      <w:lang w:eastAsia="en-US"/>
    </w:rPr>
  </w:style>
  <w:style w:type="table" w:styleId="Gemiddeldraster3-accent5">
    <w:name w:val="Medium Grid 3 Accent 5"/>
    <w:basedOn w:val="Standaardtabel"/>
    <w:uiPriority w:val="69"/>
    <w:rsid w:val="00F06005"/>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CEFB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3891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3891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3891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3891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8DF7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8DF74" w:themeFill="accent5" w:themeFillTint="7F"/>
      </w:tcPr>
    </w:tblStylePr>
  </w:style>
  <w:style w:type="paragraph" w:styleId="Revisie">
    <w:name w:val="Revision"/>
    <w:hidden/>
    <w:uiPriority w:val="99"/>
    <w:semiHidden/>
    <w:rsid w:val="00833593"/>
    <w:rPr>
      <w:rFonts w:ascii="Verdana" w:hAnsi="Verdana"/>
      <w:sz w:val="18"/>
      <w:szCs w:val="24"/>
    </w:rPr>
  </w:style>
  <w:style w:type="character" w:customStyle="1" w:styleId="Kop3Char">
    <w:name w:val="Kop 3 Char"/>
    <w:basedOn w:val="Standaardalinea-lettertype"/>
    <w:link w:val="Kop3"/>
    <w:rsid w:val="002E506B"/>
    <w:rPr>
      <w:rFonts w:ascii="Verdana" w:hAnsi="Verdana" w:cs="Arial"/>
      <w:bCs/>
      <w:sz w:val="18"/>
      <w:szCs w:val="26"/>
      <w:lang w:eastAsia="en-US"/>
    </w:rPr>
  </w:style>
  <w:style w:type="paragraph" w:customStyle="1" w:styleId="Standaardinspringing1">
    <w:name w:val="Standaardinspringing1"/>
    <w:basedOn w:val="Standaard"/>
    <w:rsid w:val="00ED2DBE"/>
    <w:pPr>
      <w:suppressAutoHyphens/>
      <w:spacing w:line="260" w:lineRule="atLeast"/>
      <w:ind w:left="708"/>
    </w:pPr>
    <w:rPr>
      <w:rFonts w:ascii="Agrofont" w:hAnsi="Agrofont"/>
      <w:kern w:val="1"/>
      <w:sz w:val="20"/>
      <w:szCs w:val="20"/>
      <w:lang w:eastAsia="ar-SA"/>
    </w:rPr>
  </w:style>
  <w:style w:type="table" w:styleId="Lichtearcering-accent5">
    <w:name w:val="Light Shading Accent 5"/>
    <w:basedOn w:val="Standaardtabel"/>
    <w:uiPriority w:val="60"/>
    <w:rsid w:val="00ED2DBE"/>
    <w:rPr>
      <w:color w:val="496617" w:themeColor="accent5" w:themeShade="BF"/>
    </w:rPr>
    <w:tblPr>
      <w:tblStyleRowBandSize w:val="1"/>
      <w:tblStyleColBandSize w:val="1"/>
      <w:tblBorders>
        <w:top w:val="single" w:sz="8" w:space="0" w:color="63891F" w:themeColor="accent5"/>
        <w:bottom w:val="single" w:sz="8" w:space="0" w:color="63891F" w:themeColor="accent5"/>
      </w:tblBorders>
    </w:tblPr>
    <w:tblStylePr w:type="firstRow">
      <w:pPr>
        <w:spacing w:before="0" w:after="0" w:line="240" w:lineRule="auto"/>
      </w:pPr>
      <w:rPr>
        <w:b/>
        <w:bCs/>
      </w:rPr>
      <w:tblPr/>
      <w:tcPr>
        <w:tcBorders>
          <w:top w:val="single" w:sz="8" w:space="0" w:color="63891F" w:themeColor="accent5"/>
          <w:left w:val="nil"/>
          <w:bottom w:val="single" w:sz="8" w:space="0" w:color="63891F" w:themeColor="accent5"/>
          <w:right w:val="nil"/>
          <w:insideH w:val="nil"/>
          <w:insideV w:val="nil"/>
        </w:tcBorders>
      </w:tcPr>
    </w:tblStylePr>
    <w:tblStylePr w:type="lastRow">
      <w:pPr>
        <w:spacing w:before="0" w:after="0" w:line="240" w:lineRule="auto"/>
      </w:pPr>
      <w:rPr>
        <w:b/>
        <w:bCs/>
      </w:rPr>
      <w:tblPr/>
      <w:tcPr>
        <w:tcBorders>
          <w:top w:val="single" w:sz="8" w:space="0" w:color="63891F" w:themeColor="accent5"/>
          <w:left w:val="nil"/>
          <w:bottom w:val="single" w:sz="8" w:space="0" w:color="63891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EFB9" w:themeFill="accent5" w:themeFillTint="3F"/>
      </w:tcPr>
    </w:tblStylePr>
    <w:tblStylePr w:type="band1Horz">
      <w:tblPr/>
      <w:tcPr>
        <w:tcBorders>
          <w:left w:val="nil"/>
          <w:right w:val="nil"/>
          <w:insideH w:val="nil"/>
          <w:insideV w:val="nil"/>
        </w:tcBorders>
        <w:shd w:val="clear" w:color="auto" w:fill="DCEFB9" w:themeFill="accent5" w:themeFillTint="3F"/>
      </w:tcPr>
    </w:tblStylePr>
  </w:style>
  <w:style w:type="table" w:styleId="Lichtearcering-accent1">
    <w:name w:val="Light Shading Accent 1"/>
    <w:basedOn w:val="Standaardtabel"/>
    <w:uiPriority w:val="60"/>
    <w:rsid w:val="00ED2DBE"/>
    <w:rPr>
      <w:color w:val="42558C" w:themeColor="accent1" w:themeShade="BF"/>
    </w:rPr>
    <w:tblPr>
      <w:tblStyleRowBandSize w:val="1"/>
      <w:tblStyleColBandSize w:val="1"/>
      <w:tblBorders>
        <w:top w:val="single" w:sz="8" w:space="0" w:color="6076B4" w:themeColor="accent1"/>
        <w:bottom w:val="single" w:sz="8" w:space="0" w:color="6076B4" w:themeColor="accent1"/>
      </w:tblBorders>
    </w:tblPr>
    <w:tblStylePr w:type="firstRow">
      <w:pPr>
        <w:spacing w:before="0" w:after="0" w:line="240" w:lineRule="auto"/>
      </w:pPr>
      <w:rPr>
        <w:b/>
        <w:bCs/>
      </w:rPr>
      <w:tblPr/>
      <w:tcPr>
        <w:tcBorders>
          <w:top w:val="single" w:sz="8" w:space="0" w:color="6076B4" w:themeColor="accent1"/>
          <w:left w:val="nil"/>
          <w:bottom w:val="single" w:sz="8" w:space="0" w:color="6076B4" w:themeColor="accent1"/>
          <w:right w:val="nil"/>
          <w:insideH w:val="nil"/>
          <w:insideV w:val="nil"/>
        </w:tcBorders>
      </w:tcPr>
    </w:tblStylePr>
    <w:tblStylePr w:type="lastRow">
      <w:pPr>
        <w:spacing w:before="0" w:after="0" w:line="240" w:lineRule="auto"/>
      </w:pPr>
      <w:rPr>
        <w:b/>
        <w:bCs/>
      </w:rPr>
      <w:tblPr/>
      <w:tcPr>
        <w:tcBorders>
          <w:top w:val="single" w:sz="8" w:space="0" w:color="6076B4" w:themeColor="accent1"/>
          <w:left w:val="nil"/>
          <w:bottom w:val="single" w:sz="8" w:space="0" w:color="6076B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CEC" w:themeFill="accent1" w:themeFillTint="3F"/>
      </w:tcPr>
    </w:tblStylePr>
    <w:tblStylePr w:type="band1Horz">
      <w:tblPr/>
      <w:tcPr>
        <w:tcBorders>
          <w:left w:val="nil"/>
          <w:right w:val="nil"/>
          <w:insideH w:val="nil"/>
          <w:insideV w:val="nil"/>
        </w:tcBorders>
        <w:shd w:val="clear" w:color="auto" w:fill="D7DCEC" w:themeFill="accent1" w:themeFillTint="3F"/>
      </w:tcPr>
    </w:tblStylePr>
  </w:style>
  <w:style w:type="paragraph" w:styleId="Kopvaninhoudsopgave">
    <w:name w:val="TOC Heading"/>
    <w:basedOn w:val="Kop1"/>
    <w:next w:val="Standaard"/>
    <w:uiPriority w:val="39"/>
    <w:semiHidden/>
    <w:unhideWhenUsed/>
    <w:qFormat/>
    <w:rsid w:val="00ED2DBE"/>
    <w:pPr>
      <w:keepLines/>
      <w:spacing w:before="480" w:after="0" w:line="276" w:lineRule="auto"/>
      <w:outlineLvl w:val="9"/>
    </w:pPr>
    <w:rPr>
      <w:rFonts w:asciiTheme="majorHAnsi" w:eastAsiaTheme="majorEastAsia" w:hAnsiTheme="majorHAnsi" w:cstheme="majorBidi"/>
      <w:color w:val="42558C" w:themeColor="accent1" w:themeShade="BF"/>
      <w:kern w:val="0"/>
      <w:sz w:val="28"/>
      <w:szCs w:val="28"/>
    </w:rPr>
  </w:style>
  <w:style w:type="table" w:styleId="Lichtelijst-accent5">
    <w:name w:val="Light List Accent 5"/>
    <w:basedOn w:val="Standaardtabel"/>
    <w:uiPriority w:val="61"/>
    <w:rsid w:val="00ED2DBE"/>
    <w:rPr>
      <w:rFonts w:asciiTheme="minorHAnsi" w:eastAsiaTheme="minorHAnsi" w:hAnsiTheme="minorHAnsi" w:cstheme="minorBidi"/>
      <w:sz w:val="22"/>
      <w:szCs w:val="22"/>
      <w:lang w:eastAsia="en-US"/>
    </w:rPr>
    <w:tblPr>
      <w:tblStyleRowBandSize w:val="1"/>
      <w:tblStyleColBandSize w:val="1"/>
      <w:tblInd w:w="0" w:type="nil"/>
      <w:tblBorders>
        <w:top w:val="single" w:sz="8" w:space="0" w:color="63891F" w:themeColor="accent5"/>
        <w:left w:val="single" w:sz="8" w:space="0" w:color="63891F" w:themeColor="accent5"/>
        <w:bottom w:val="single" w:sz="8" w:space="0" w:color="63891F" w:themeColor="accent5"/>
        <w:right w:val="single" w:sz="8" w:space="0" w:color="63891F" w:themeColor="accent5"/>
      </w:tblBorders>
    </w:tblPr>
    <w:tblStylePr w:type="firstRow">
      <w:pPr>
        <w:spacing w:beforeLines="0" w:before="0" w:beforeAutospacing="0" w:afterLines="0" w:after="0" w:afterAutospacing="0" w:line="240" w:lineRule="auto"/>
      </w:pPr>
      <w:rPr>
        <w:b/>
        <w:bCs/>
        <w:color w:val="FFFFFF" w:themeColor="background1"/>
      </w:rPr>
      <w:tblPr/>
      <w:tcPr>
        <w:shd w:val="clear" w:color="auto" w:fill="63891F" w:themeFill="accent5"/>
      </w:tcPr>
    </w:tblStylePr>
    <w:tblStylePr w:type="lastRow">
      <w:pPr>
        <w:spacing w:beforeLines="0" w:before="0" w:beforeAutospacing="0" w:afterLines="0" w:after="0" w:afterAutospacing="0" w:line="240" w:lineRule="auto"/>
      </w:pPr>
      <w:rPr>
        <w:b/>
        <w:bCs/>
      </w:rPr>
      <w:tblPr/>
      <w:tcPr>
        <w:tcBorders>
          <w:top w:val="double" w:sz="6" w:space="0" w:color="63891F" w:themeColor="accent5"/>
          <w:left w:val="single" w:sz="8" w:space="0" w:color="63891F" w:themeColor="accent5"/>
          <w:bottom w:val="single" w:sz="8" w:space="0" w:color="63891F" w:themeColor="accent5"/>
          <w:right w:val="single" w:sz="8" w:space="0" w:color="63891F" w:themeColor="accent5"/>
        </w:tcBorders>
      </w:tcPr>
    </w:tblStylePr>
    <w:tblStylePr w:type="firstCol">
      <w:rPr>
        <w:b/>
        <w:bCs/>
      </w:rPr>
    </w:tblStylePr>
    <w:tblStylePr w:type="lastCol">
      <w:rPr>
        <w:b/>
        <w:bCs/>
      </w:rPr>
    </w:tblStylePr>
    <w:tblStylePr w:type="band1Vert">
      <w:tblPr/>
      <w:tcPr>
        <w:tcBorders>
          <w:top w:val="single" w:sz="8" w:space="0" w:color="63891F" w:themeColor="accent5"/>
          <w:left w:val="single" w:sz="8" w:space="0" w:color="63891F" w:themeColor="accent5"/>
          <w:bottom w:val="single" w:sz="8" w:space="0" w:color="63891F" w:themeColor="accent5"/>
          <w:right w:val="single" w:sz="8" w:space="0" w:color="63891F" w:themeColor="accent5"/>
        </w:tcBorders>
      </w:tcPr>
    </w:tblStylePr>
    <w:tblStylePr w:type="band1Horz">
      <w:tblPr/>
      <w:tcPr>
        <w:tcBorders>
          <w:top w:val="single" w:sz="8" w:space="0" w:color="63891F" w:themeColor="accent5"/>
          <w:left w:val="single" w:sz="8" w:space="0" w:color="63891F" w:themeColor="accent5"/>
          <w:bottom w:val="single" w:sz="8" w:space="0" w:color="63891F" w:themeColor="accent5"/>
          <w:right w:val="single" w:sz="8" w:space="0" w:color="63891F" w:themeColor="accent5"/>
        </w:tcBorders>
      </w:tcPr>
    </w:tblStylePr>
  </w:style>
  <w:style w:type="table" w:customStyle="1" w:styleId="Tabelraster1">
    <w:name w:val="Tabelraster1"/>
    <w:basedOn w:val="Standaardtabel"/>
    <w:next w:val="Tabelraster"/>
    <w:uiPriority w:val="59"/>
    <w:rsid w:val="00ED2DB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59"/>
    <w:rsid w:val="00ED2DB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chtelijst-accent51">
    <w:name w:val="Lichte lijst - accent 51"/>
    <w:basedOn w:val="Standaardtabel"/>
    <w:next w:val="Lichtelijst-accent5"/>
    <w:uiPriority w:val="61"/>
    <w:rsid w:val="00ED2DBE"/>
    <w:rPr>
      <w:rFonts w:asciiTheme="minorHAnsi" w:eastAsiaTheme="minorHAnsi" w:hAnsiTheme="minorHAnsi" w:cstheme="minorBidi"/>
      <w:sz w:val="22"/>
      <w:szCs w:val="22"/>
      <w:lang w:eastAsia="en-US"/>
    </w:rPr>
    <w:tblPr>
      <w:tblStyleRowBandSize w:val="1"/>
      <w:tblStyleColBandSize w:val="1"/>
      <w:tblBorders>
        <w:top w:val="single" w:sz="8" w:space="0" w:color="63891F" w:themeColor="accent5"/>
        <w:left w:val="single" w:sz="8" w:space="0" w:color="63891F" w:themeColor="accent5"/>
        <w:bottom w:val="single" w:sz="8" w:space="0" w:color="63891F" w:themeColor="accent5"/>
        <w:right w:val="single" w:sz="8" w:space="0" w:color="63891F" w:themeColor="accent5"/>
      </w:tblBorders>
    </w:tblPr>
    <w:tblStylePr w:type="firstRow">
      <w:pPr>
        <w:spacing w:before="0" w:after="0" w:line="240" w:lineRule="auto"/>
      </w:pPr>
      <w:rPr>
        <w:b/>
        <w:bCs/>
        <w:color w:val="FFFFFF" w:themeColor="background1"/>
      </w:rPr>
      <w:tblPr/>
      <w:tcPr>
        <w:shd w:val="clear" w:color="auto" w:fill="63891F" w:themeFill="accent5"/>
      </w:tcPr>
    </w:tblStylePr>
    <w:tblStylePr w:type="lastRow">
      <w:pPr>
        <w:spacing w:before="0" w:after="0" w:line="240" w:lineRule="auto"/>
      </w:pPr>
      <w:rPr>
        <w:b/>
        <w:bCs/>
      </w:rPr>
      <w:tblPr/>
      <w:tcPr>
        <w:tcBorders>
          <w:top w:val="double" w:sz="6" w:space="0" w:color="63891F" w:themeColor="accent5"/>
          <w:left w:val="single" w:sz="8" w:space="0" w:color="63891F" w:themeColor="accent5"/>
          <w:bottom w:val="single" w:sz="8" w:space="0" w:color="63891F" w:themeColor="accent5"/>
          <w:right w:val="single" w:sz="8" w:space="0" w:color="63891F" w:themeColor="accent5"/>
        </w:tcBorders>
      </w:tcPr>
    </w:tblStylePr>
    <w:tblStylePr w:type="firstCol">
      <w:rPr>
        <w:b/>
        <w:bCs/>
      </w:rPr>
    </w:tblStylePr>
    <w:tblStylePr w:type="lastCol">
      <w:rPr>
        <w:b/>
        <w:bCs/>
      </w:rPr>
    </w:tblStylePr>
    <w:tblStylePr w:type="band1Vert">
      <w:tblPr/>
      <w:tcPr>
        <w:tcBorders>
          <w:top w:val="single" w:sz="8" w:space="0" w:color="63891F" w:themeColor="accent5"/>
          <w:left w:val="single" w:sz="8" w:space="0" w:color="63891F" w:themeColor="accent5"/>
          <w:bottom w:val="single" w:sz="8" w:space="0" w:color="63891F" w:themeColor="accent5"/>
          <w:right w:val="single" w:sz="8" w:space="0" w:color="63891F" w:themeColor="accent5"/>
        </w:tcBorders>
      </w:tcPr>
    </w:tblStylePr>
    <w:tblStylePr w:type="band1Horz">
      <w:tblPr/>
      <w:tcPr>
        <w:tcBorders>
          <w:top w:val="single" w:sz="8" w:space="0" w:color="63891F" w:themeColor="accent5"/>
          <w:left w:val="single" w:sz="8" w:space="0" w:color="63891F" w:themeColor="accent5"/>
          <w:bottom w:val="single" w:sz="8" w:space="0" w:color="63891F" w:themeColor="accent5"/>
          <w:right w:val="single" w:sz="8" w:space="0" w:color="63891F" w:themeColor="accent5"/>
        </w:tcBorders>
      </w:tcPr>
    </w:tblStylePr>
  </w:style>
  <w:style w:type="table" w:customStyle="1" w:styleId="Lichtelijst-accent52">
    <w:name w:val="Lichte lijst - accent 52"/>
    <w:basedOn w:val="Standaardtabel"/>
    <w:next w:val="Lichtelijst-accent5"/>
    <w:uiPriority w:val="61"/>
    <w:rsid w:val="0046356D"/>
    <w:rPr>
      <w:rFonts w:asciiTheme="minorHAnsi" w:eastAsiaTheme="minorHAnsi" w:hAnsiTheme="minorHAnsi" w:cstheme="minorBidi"/>
      <w:sz w:val="22"/>
      <w:szCs w:val="22"/>
      <w:lang w:val="en-US" w:eastAsia="en-US"/>
    </w:rPr>
    <w:tblPr>
      <w:tblStyleRowBandSize w:val="1"/>
      <w:tblStyleColBandSize w:val="1"/>
      <w:tblInd w:w="0" w:type="nil"/>
      <w:tblBorders>
        <w:top w:val="single" w:sz="8" w:space="0" w:color="63891F" w:themeColor="accent5"/>
        <w:left w:val="single" w:sz="8" w:space="0" w:color="63891F" w:themeColor="accent5"/>
        <w:bottom w:val="single" w:sz="8" w:space="0" w:color="63891F" w:themeColor="accent5"/>
        <w:right w:val="single" w:sz="8" w:space="0" w:color="63891F" w:themeColor="accent5"/>
      </w:tblBorders>
    </w:tblPr>
    <w:tblStylePr w:type="firstRow">
      <w:pPr>
        <w:spacing w:beforeLines="0" w:before="100" w:beforeAutospacing="1" w:afterLines="0" w:after="100" w:afterAutospacing="1" w:line="240" w:lineRule="auto"/>
      </w:pPr>
      <w:rPr>
        <w:b/>
        <w:bCs/>
        <w:color w:val="FFFFFF" w:themeColor="background1"/>
      </w:rPr>
      <w:tblPr/>
      <w:tcPr>
        <w:shd w:val="clear" w:color="auto" w:fill="63891F" w:themeFill="accent5"/>
      </w:tcPr>
    </w:tblStylePr>
    <w:tblStylePr w:type="lastRow">
      <w:pPr>
        <w:spacing w:beforeLines="0" w:before="100" w:beforeAutospacing="1" w:afterLines="0" w:after="100" w:afterAutospacing="1" w:line="240" w:lineRule="auto"/>
      </w:pPr>
      <w:rPr>
        <w:b/>
        <w:bCs/>
      </w:rPr>
      <w:tblPr/>
      <w:tcPr>
        <w:tcBorders>
          <w:top w:val="double" w:sz="6" w:space="0" w:color="63891F" w:themeColor="accent5"/>
          <w:left w:val="single" w:sz="8" w:space="0" w:color="63891F" w:themeColor="accent5"/>
          <w:bottom w:val="single" w:sz="8" w:space="0" w:color="63891F" w:themeColor="accent5"/>
          <w:right w:val="single" w:sz="8" w:space="0" w:color="63891F" w:themeColor="accent5"/>
        </w:tcBorders>
      </w:tcPr>
    </w:tblStylePr>
    <w:tblStylePr w:type="firstCol">
      <w:rPr>
        <w:b/>
        <w:bCs/>
      </w:rPr>
    </w:tblStylePr>
    <w:tblStylePr w:type="lastCol">
      <w:rPr>
        <w:b/>
        <w:bCs/>
      </w:rPr>
    </w:tblStylePr>
    <w:tblStylePr w:type="band1Vert">
      <w:tblPr/>
      <w:tcPr>
        <w:tcBorders>
          <w:top w:val="single" w:sz="8" w:space="0" w:color="63891F" w:themeColor="accent5"/>
          <w:left w:val="single" w:sz="8" w:space="0" w:color="63891F" w:themeColor="accent5"/>
          <w:bottom w:val="single" w:sz="8" w:space="0" w:color="63891F" w:themeColor="accent5"/>
          <w:right w:val="single" w:sz="8" w:space="0" w:color="63891F" w:themeColor="accent5"/>
        </w:tcBorders>
      </w:tcPr>
    </w:tblStylePr>
    <w:tblStylePr w:type="band1Horz">
      <w:tblPr/>
      <w:tcPr>
        <w:tcBorders>
          <w:top w:val="single" w:sz="8" w:space="0" w:color="63891F" w:themeColor="accent5"/>
          <w:left w:val="single" w:sz="8" w:space="0" w:color="63891F" w:themeColor="accent5"/>
          <w:bottom w:val="single" w:sz="8" w:space="0" w:color="63891F" w:themeColor="accent5"/>
          <w:right w:val="single" w:sz="8" w:space="0" w:color="63891F" w:themeColor="accent5"/>
        </w:tcBorders>
      </w:tcPr>
    </w:tblStylePr>
  </w:style>
  <w:style w:type="character" w:styleId="Titelvanboek">
    <w:name w:val="Book Title"/>
    <w:basedOn w:val="Standaardalinea-lettertype"/>
    <w:uiPriority w:val="33"/>
    <w:qFormat/>
    <w:rsid w:val="00A73838"/>
    <w:rPr>
      <w:b/>
      <w:bCs/>
      <w:smallCaps/>
      <w:spacing w:val="5"/>
    </w:rPr>
  </w:style>
  <w:style w:type="character" w:customStyle="1" w:styleId="Onopgelostemelding1">
    <w:name w:val="Onopgeloste melding1"/>
    <w:basedOn w:val="Standaardalinea-lettertype"/>
    <w:uiPriority w:val="99"/>
    <w:semiHidden/>
    <w:unhideWhenUsed/>
    <w:rsid w:val="009F7090"/>
    <w:rPr>
      <w:color w:val="808080"/>
      <w:shd w:val="clear" w:color="auto" w:fill="E6E6E6"/>
    </w:rPr>
  </w:style>
  <w:style w:type="character" w:customStyle="1" w:styleId="VoettekstChar">
    <w:name w:val="Voettekst Char"/>
    <w:basedOn w:val="Standaardalinea-lettertype"/>
    <w:link w:val="Voettekst"/>
    <w:uiPriority w:val="99"/>
    <w:rsid w:val="00C83850"/>
    <w:rPr>
      <w:rFonts w:ascii="Verdana" w:hAnsi="Verdana"/>
      <w:sz w:val="18"/>
      <w:szCs w:val="24"/>
    </w:rPr>
  </w:style>
  <w:style w:type="paragraph" w:styleId="Geenafstand">
    <w:name w:val="No Spacing"/>
    <w:uiPriority w:val="1"/>
    <w:qFormat/>
    <w:rsid w:val="006704BC"/>
    <w:rPr>
      <w:rFonts w:ascii="Verdana" w:hAnsi="Verdana"/>
      <w:sz w:val="18"/>
      <w:szCs w:val="24"/>
    </w:rPr>
  </w:style>
  <w:style w:type="character" w:styleId="Zwaar">
    <w:name w:val="Strong"/>
    <w:basedOn w:val="Standaardalinea-lettertype"/>
    <w:uiPriority w:val="22"/>
    <w:qFormat/>
    <w:rsid w:val="00897C93"/>
    <w:rPr>
      <w:b/>
      <w:bCs/>
    </w:rPr>
  </w:style>
  <w:style w:type="paragraph" w:styleId="Plattetekst3">
    <w:name w:val="Body Text 3"/>
    <w:basedOn w:val="Standaard"/>
    <w:link w:val="Plattetekst3Char"/>
    <w:semiHidden/>
    <w:unhideWhenUsed/>
    <w:rsid w:val="000D65E2"/>
    <w:pPr>
      <w:spacing w:after="120"/>
    </w:pPr>
    <w:rPr>
      <w:sz w:val="16"/>
      <w:szCs w:val="16"/>
    </w:rPr>
  </w:style>
  <w:style w:type="character" w:customStyle="1" w:styleId="Plattetekst3Char">
    <w:name w:val="Platte tekst 3 Char"/>
    <w:basedOn w:val="Standaardalinea-lettertype"/>
    <w:link w:val="Plattetekst3"/>
    <w:semiHidden/>
    <w:rsid w:val="000D65E2"/>
    <w:rPr>
      <w:rFonts w:ascii="Verdana" w:hAnsi="Verdana"/>
      <w:sz w:val="16"/>
      <w:szCs w:val="16"/>
    </w:rPr>
  </w:style>
  <w:style w:type="paragraph" w:styleId="Bijschrift">
    <w:name w:val="caption"/>
    <w:basedOn w:val="Standaard"/>
    <w:next w:val="Standaard"/>
    <w:uiPriority w:val="35"/>
    <w:qFormat/>
    <w:rsid w:val="000D65E2"/>
    <w:pPr>
      <w:spacing w:before="120" w:after="120"/>
    </w:pPr>
    <w:rPr>
      <w:b/>
      <w:bCs/>
      <w:szCs w:val="20"/>
    </w:rPr>
  </w:style>
  <w:style w:type="character" w:customStyle="1" w:styleId="LijstalineaChar">
    <w:name w:val="Lijstalinea Char"/>
    <w:basedOn w:val="Standaardalinea-lettertype"/>
    <w:link w:val="Lijstalinea"/>
    <w:uiPriority w:val="34"/>
    <w:locked/>
    <w:rsid w:val="002C24AB"/>
    <w:rPr>
      <w:rFonts w:ascii="Verdana" w:hAnsi="Verdana"/>
      <w:sz w:val="18"/>
      <w:szCs w:val="24"/>
    </w:rPr>
  </w:style>
  <w:style w:type="character" w:customStyle="1" w:styleId="UnresolvedMention">
    <w:name w:val="Unresolved Mention"/>
    <w:basedOn w:val="Standaardalinea-lettertype"/>
    <w:uiPriority w:val="99"/>
    <w:semiHidden/>
    <w:unhideWhenUsed/>
    <w:rsid w:val="00873358"/>
    <w:rPr>
      <w:color w:val="605E5C"/>
      <w:shd w:val="clear" w:color="auto" w:fill="E1DFDD"/>
    </w:rPr>
  </w:style>
  <w:style w:type="paragraph" w:customStyle="1" w:styleId="null">
    <w:name w:val="null"/>
    <w:basedOn w:val="Standaard"/>
    <w:rsid w:val="002A5875"/>
    <w:pPr>
      <w:spacing w:before="100" w:beforeAutospacing="1" w:after="100" w:afterAutospacing="1" w:line="240" w:lineRule="auto"/>
    </w:pPr>
    <w:rPr>
      <w:rFonts w:ascii="Times New Roman" w:eastAsiaTheme="minorHAnsi" w:hAnsi="Times New Roman"/>
      <w:sz w:val="24"/>
    </w:rPr>
  </w:style>
  <w:style w:type="character" w:customStyle="1" w:styleId="null1">
    <w:name w:val="null1"/>
    <w:basedOn w:val="Standaardalinea-lettertype"/>
    <w:rsid w:val="002A58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465684">
      <w:bodyDiv w:val="1"/>
      <w:marLeft w:val="0"/>
      <w:marRight w:val="0"/>
      <w:marTop w:val="0"/>
      <w:marBottom w:val="0"/>
      <w:divBdr>
        <w:top w:val="none" w:sz="0" w:space="0" w:color="auto"/>
        <w:left w:val="none" w:sz="0" w:space="0" w:color="auto"/>
        <w:bottom w:val="none" w:sz="0" w:space="0" w:color="auto"/>
        <w:right w:val="none" w:sz="0" w:space="0" w:color="auto"/>
      </w:divBdr>
    </w:div>
    <w:div w:id="51976063">
      <w:bodyDiv w:val="1"/>
      <w:marLeft w:val="0"/>
      <w:marRight w:val="0"/>
      <w:marTop w:val="0"/>
      <w:marBottom w:val="0"/>
      <w:divBdr>
        <w:top w:val="none" w:sz="0" w:space="0" w:color="auto"/>
        <w:left w:val="none" w:sz="0" w:space="0" w:color="auto"/>
        <w:bottom w:val="none" w:sz="0" w:space="0" w:color="auto"/>
        <w:right w:val="none" w:sz="0" w:space="0" w:color="auto"/>
      </w:divBdr>
      <w:divsChild>
        <w:div w:id="2096125304">
          <w:marLeft w:val="0"/>
          <w:marRight w:val="0"/>
          <w:marTop w:val="0"/>
          <w:marBottom w:val="0"/>
          <w:divBdr>
            <w:top w:val="none" w:sz="0" w:space="0" w:color="auto"/>
            <w:left w:val="none" w:sz="0" w:space="0" w:color="auto"/>
            <w:bottom w:val="none" w:sz="0" w:space="0" w:color="auto"/>
            <w:right w:val="none" w:sz="0" w:space="0" w:color="auto"/>
          </w:divBdr>
        </w:div>
      </w:divsChild>
    </w:div>
    <w:div w:id="89088899">
      <w:bodyDiv w:val="1"/>
      <w:marLeft w:val="0"/>
      <w:marRight w:val="0"/>
      <w:marTop w:val="0"/>
      <w:marBottom w:val="0"/>
      <w:divBdr>
        <w:top w:val="none" w:sz="0" w:space="0" w:color="auto"/>
        <w:left w:val="none" w:sz="0" w:space="0" w:color="auto"/>
        <w:bottom w:val="none" w:sz="0" w:space="0" w:color="auto"/>
        <w:right w:val="none" w:sz="0" w:space="0" w:color="auto"/>
      </w:divBdr>
    </w:div>
    <w:div w:id="92828428">
      <w:bodyDiv w:val="1"/>
      <w:marLeft w:val="0"/>
      <w:marRight w:val="0"/>
      <w:marTop w:val="0"/>
      <w:marBottom w:val="0"/>
      <w:divBdr>
        <w:top w:val="none" w:sz="0" w:space="0" w:color="auto"/>
        <w:left w:val="none" w:sz="0" w:space="0" w:color="auto"/>
        <w:bottom w:val="none" w:sz="0" w:space="0" w:color="auto"/>
        <w:right w:val="none" w:sz="0" w:space="0" w:color="auto"/>
      </w:divBdr>
    </w:div>
    <w:div w:id="109202492">
      <w:bodyDiv w:val="1"/>
      <w:marLeft w:val="0"/>
      <w:marRight w:val="0"/>
      <w:marTop w:val="0"/>
      <w:marBottom w:val="0"/>
      <w:divBdr>
        <w:top w:val="none" w:sz="0" w:space="0" w:color="auto"/>
        <w:left w:val="none" w:sz="0" w:space="0" w:color="auto"/>
        <w:bottom w:val="none" w:sz="0" w:space="0" w:color="auto"/>
        <w:right w:val="none" w:sz="0" w:space="0" w:color="auto"/>
      </w:divBdr>
    </w:div>
    <w:div w:id="118039396">
      <w:bodyDiv w:val="1"/>
      <w:marLeft w:val="0"/>
      <w:marRight w:val="0"/>
      <w:marTop w:val="0"/>
      <w:marBottom w:val="0"/>
      <w:divBdr>
        <w:top w:val="none" w:sz="0" w:space="0" w:color="auto"/>
        <w:left w:val="none" w:sz="0" w:space="0" w:color="auto"/>
        <w:bottom w:val="none" w:sz="0" w:space="0" w:color="auto"/>
        <w:right w:val="none" w:sz="0" w:space="0" w:color="auto"/>
      </w:divBdr>
    </w:div>
    <w:div w:id="122041045">
      <w:bodyDiv w:val="1"/>
      <w:marLeft w:val="0"/>
      <w:marRight w:val="0"/>
      <w:marTop w:val="0"/>
      <w:marBottom w:val="0"/>
      <w:divBdr>
        <w:top w:val="none" w:sz="0" w:space="0" w:color="auto"/>
        <w:left w:val="none" w:sz="0" w:space="0" w:color="auto"/>
        <w:bottom w:val="none" w:sz="0" w:space="0" w:color="auto"/>
        <w:right w:val="none" w:sz="0" w:space="0" w:color="auto"/>
      </w:divBdr>
      <w:divsChild>
        <w:div w:id="101583302">
          <w:marLeft w:val="0"/>
          <w:marRight w:val="0"/>
          <w:marTop w:val="0"/>
          <w:marBottom w:val="0"/>
          <w:divBdr>
            <w:top w:val="none" w:sz="0" w:space="0" w:color="auto"/>
            <w:left w:val="none" w:sz="0" w:space="0" w:color="auto"/>
            <w:bottom w:val="none" w:sz="0" w:space="0" w:color="auto"/>
            <w:right w:val="none" w:sz="0" w:space="0" w:color="auto"/>
          </w:divBdr>
        </w:div>
      </w:divsChild>
    </w:div>
    <w:div w:id="141123214">
      <w:bodyDiv w:val="1"/>
      <w:marLeft w:val="0"/>
      <w:marRight w:val="0"/>
      <w:marTop w:val="0"/>
      <w:marBottom w:val="0"/>
      <w:divBdr>
        <w:top w:val="none" w:sz="0" w:space="0" w:color="auto"/>
        <w:left w:val="none" w:sz="0" w:space="0" w:color="auto"/>
        <w:bottom w:val="none" w:sz="0" w:space="0" w:color="auto"/>
        <w:right w:val="none" w:sz="0" w:space="0" w:color="auto"/>
      </w:divBdr>
    </w:div>
    <w:div w:id="147669676">
      <w:bodyDiv w:val="1"/>
      <w:marLeft w:val="0"/>
      <w:marRight w:val="0"/>
      <w:marTop w:val="0"/>
      <w:marBottom w:val="0"/>
      <w:divBdr>
        <w:top w:val="none" w:sz="0" w:space="0" w:color="auto"/>
        <w:left w:val="none" w:sz="0" w:space="0" w:color="auto"/>
        <w:bottom w:val="none" w:sz="0" w:space="0" w:color="auto"/>
        <w:right w:val="none" w:sz="0" w:space="0" w:color="auto"/>
      </w:divBdr>
    </w:div>
    <w:div w:id="158622067">
      <w:bodyDiv w:val="1"/>
      <w:marLeft w:val="0"/>
      <w:marRight w:val="0"/>
      <w:marTop w:val="0"/>
      <w:marBottom w:val="0"/>
      <w:divBdr>
        <w:top w:val="none" w:sz="0" w:space="0" w:color="auto"/>
        <w:left w:val="none" w:sz="0" w:space="0" w:color="auto"/>
        <w:bottom w:val="none" w:sz="0" w:space="0" w:color="auto"/>
        <w:right w:val="none" w:sz="0" w:space="0" w:color="auto"/>
      </w:divBdr>
    </w:div>
    <w:div w:id="179516281">
      <w:bodyDiv w:val="1"/>
      <w:marLeft w:val="0"/>
      <w:marRight w:val="0"/>
      <w:marTop w:val="0"/>
      <w:marBottom w:val="0"/>
      <w:divBdr>
        <w:top w:val="none" w:sz="0" w:space="0" w:color="auto"/>
        <w:left w:val="none" w:sz="0" w:space="0" w:color="auto"/>
        <w:bottom w:val="none" w:sz="0" w:space="0" w:color="auto"/>
        <w:right w:val="none" w:sz="0" w:space="0" w:color="auto"/>
      </w:divBdr>
    </w:div>
    <w:div w:id="264267397">
      <w:bodyDiv w:val="1"/>
      <w:marLeft w:val="0"/>
      <w:marRight w:val="0"/>
      <w:marTop w:val="0"/>
      <w:marBottom w:val="0"/>
      <w:divBdr>
        <w:top w:val="none" w:sz="0" w:space="0" w:color="auto"/>
        <w:left w:val="none" w:sz="0" w:space="0" w:color="auto"/>
        <w:bottom w:val="none" w:sz="0" w:space="0" w:color="auto"/>
        <w:right w:val="none" w:sz="0" w:space="0" w:color="auto"/>
      </w:divBdr>
    </w:div>
    <w:div w:id="375547433">
      <w:bodyDiv w:val="1"/>
      <w:marLeft w:val="0"/>
      <w:marRight w:val="0"/>
      <w:marTop w:val="0"/>
      <w:marBottom w:val="0"/>
      <w:divBdr>
        <w:top w:val="none" w:sz="0" w:space="0" w:color="auto"/>
        <w:left w:val="none" w:sz="0" w:space="0" w:color="auto"/>
        <w:bottom w:val="none" w:sz="0" w:space="0" w:color="auto"/>
        <w:right w:val="none" w:sz="0" w:space="0" w:color="auto"/>
      </w:divBdr>
    </w:div>
    <w:div w:id="390152996">
      <w:bodyDiv w:val="1"/>
      <w:marLeft w:val="0"/>
      <w:marRight w:val="0"/>
      <w:marTop w:val="0"/>
      <w:marBottom w:val="0"/>
      <w:divBdr>
        <w:top w:val="none" w:sz="0" w:space="0" w:color="auto"/>
        <w:left w:val="none" w:sz="0" w:space="0" w:color="auto"/>
        <w:bottom w:val="none" w:sz="0" w:space="0" w:color="auto"/>
        <w:right w:val="none" w:sz="0" w:space="0" w:color="auto"/>
      </w:divBdr>
    </w:div>
    <w:div w:id="477919927">
      <w:bodyDiv w:val="1"/>
      <w:marLeft w:val="0"/>
      <w:marRight w:val="0"/>
      <w:marTop w:val="0"/>
      <w:marBottom w:val="0"/>
      <w:divBdr>
        <w:top w:val="none" w:sz="0" w:space="0" w:color="auto"/>
        <w:left w:val="none" w:sz="0" w:space="0" w:color="auto"/>
        <w:bottom w:val="none" w:sz="0" w:space="0" w:color="auto"/>
        <w:right w:val="none" w:sz="0" w:space="0" w:color="auto"/>
      </w:divBdr>
    </w:div>
    <w:div w:id="494146630">
      <w:bodyDiv w:val="1"/>
      <w:marLeft w:val="0"/>
      <w:marRight w:val="0"/>
      <w:marTop w:val="0"/>
      <w:marBottom w:val="0"/>
      <w:divBdr>
        <w:top w:val="none" w:sz="0" w:space="0" w:color="auto"/>
        <w:left w:val="none" w:sz="0" w:space="0" w:color="auto"/>
        <w:bottom w:val="none" w:sz="0" w:space="0" w:color="auto"/>
        <w:right w:val="none" w:sz="0" w:space="0" w:color="auto"/>
      </w:divBdr>
    </w:div>
    <w:div w:id="495266417">
      <w:bodyDiv w:val="1"/>
      <w:marLeft w:val="0"/>
      <w:marRight w:val="0"/>
      <w:marTop w:val="0"/>
      <w:marBottom w:val="0"/>
      <w:divBdr>
        <w:top w:val="none" w:sz="0" w:space="0" w:color="auto"/>
        <w:left w:val="none" w:sz="0" w:space="0" w:color="auto"/>
        <w:bottom w:val="none" w:sz="0" w:space="0" w:color="auto"/>
        <w:right w:val="none" w:sz="0" w:space="0" w:color="auto"/>
      </w:divBdr>
    </w:div>
    <w:div w:id="529104564">
      <w:bodyDiv w:val="1"/>
      <w:marLeft w:val="0"/>
      <w:marRight w:val="0"/>
      <w:marTop w:val="0"/>
      <w:marBottom w:val="0"/>
      <w:divBdr>
        <w:top w:val="none" w:sz="0" w:space="0" w:color="auto"/>
        <w:left w:val="none" w:sz="0" w:space="0" w:color="auto"/>
        <w:bottom w:val="none" w:sz="0" w:space="0" w:color="auto"/>
        <w:right w:val="none" w:sz="0" w:space="0" w:color="auto"/>
      </w:divBdr>
    </w:div>
    <w:div w:id="571433768">
      <w:bodyDiv w:val="1"/>
      <w:marLeft w:val="0"/>
      <w:marRight w:val="0"/>
      <w:marTop w:val="0"/>
      <w:marBottom w:val="0"/>
      <w:divBdr>
        <w:top w:val="none" w:sz="0" w:space="0" w:color="auto"/>
        <w:left w:val="none" w:sz="0" w:space="0" w:color="auto"/>
        <w:bottom w:val="none" w:sz="0" w:space="0" w:color="auto"/>
        <w:right w:val="none" w:sz="0" w:space="0" w:color="auto"/>
      </w:divBdr>
    </w:div>
    <w:div w:id="576551575">
      <w:bodyDiv w:val="1"/>
      <w:marLeft w:val="0"/>
      <w:marRight w:val="0"/>
      <w:marTop w:val="0"/>
      <w:marBottom w:val="0"/>
      <w:divBdr>
        <w:top w:val="none" w:sz="0" w:space="0" w:color="auto"/>
        <w:left w:val="none" w:sz="0" w:space="0" w:color="auto"/>
        <w:bottom w:val="none" w:sz="0" w:space="0" w:color="auto"/>
        <w:right w:val="none" w:sz="0" w:space="0" w:color="auto"/>
      </w:divBdr>
    </w:div>
    <w:div w:id="623539585">
      <w:bodyDiv w:val="1"/>
      <w:marLeft w:val="0"/>
      <w:marRight w:val="0"/>
      <w:marTop w:val="0"/>
      <w:marBottom w:val="0"/>
      <w:divBdr>
        <w:top w:val="none" w:sz="0" w:space="0" w:color="auto"/>
        <w:left w:val="none" w:sz="0" w:space="0" w:color="auto"/>
        <w:bottom w:val="none" w:sz="0" w:space="0" w:color="auto"/>
        <w:right w:val="none" w:sz="0" w:space="0" w:color="auto"/>
      </w:divBdr>
    </w:div>
    <w:div w:id="650250223">
      <w:bodyDiv w:val="1"/>
      <w:marLeft w:val="0"/>
      <w:marRight w:val="0"/>
      <w:marTop w:val="0"/>
      <w:marBottom w:val="0"/>
      <w:divBdr>
        <w:top w:val="none" w:sz="0" w:space="0" w:color="auto"/>
        <w:left w:val="none" w:sz="0" w:space="0" w:color="auto"/>
        <w:bottom w:val="none" w:sz="0" w:space="0" w:color="auto"/>
        <w:right w:val="none" w:sz="0" w:space="0" w:color="auto"/>
      </w:divBdr>
    </w:div>
    <w:div w:id="666248011">
      <w:bodyDiv w:val="1"/>
      <w:marLeft w:val="0"/>
      <w:marRight w:val="0"/>
      <w:marTop w:val="0"/>
      <w:marBottom w:val="0"/>
      <w:divBdr>
        <w:top w:val="none" w:sz="0" w:space="0" w:color="auto"/>
        <w:left w:val="none" w:sz="0" w:space="0" w:color="auto"/>
        <w:bottom w:val="none" w:sz="0" w:space="0" w:color="auto"/>
        <w:right w:val="none" w:sz="0" w:space="0" w:color="auto"/>
      </w:divBdr>
    </w:div>
    <w:div w:id="715082149">
      <w:bodyDiv w:val="1"/>
      <w:marLeft w:val="0"/>
      <w:marRight w:val="0"/>
      <w:marTop w:val="0"/>
      <w:marBottom w:val="0"/>
      <w:divBdr>
        <w:top w:val="none" w:sz="0" w:space="0" w:color="auto"/>
        <w:left w:val="none" w:sz="0" w:space="0" w:color="auto"/>
        <w:bottom w:val="none" w:sz="0" w:space="0" w:color="auto"/>
        <w:right w:val="none" w:sz="0" w:space="0" w:color="auto"/>
      </w:divBdr>
    </w:div>
    <w:div w:id="741484814">
      <w:bodyDiv w:val="1"/>
      <w:marLeft w:val="0"/>
      <w:marRight w:val="0"/>
      <w:marTop w:val="0"/>
      <w:marBottom w:val="0"/>
      <w:divBdr>
        <w:top w:val="none" w:sz="0" w:space="0" w:color="auto"/>
        <w:left w:val="none" w:sz="0" w:space="0" w:color="auto"/>
        <w:bottom w:val="none" w:sz="0" w:space="0" w:color="auto"/>
        <w:right w:val="none" w:sz="0" w:space="0" w:color="auto"/>
      </w:divBdr>
    </w:div>
    <w:div w:id="755321589">
      <w:bodyDiv w:val="1"/>
      <w:marLeft w:val="0"/>
      <w:marRight w:val="0"/>
      <w:marTop w:val="0"/>
      <w:marBottom w:val="0"/>
      <w:divBdr>
        <w:top w:val="none" w:sz="0" w:space="0" w:color="auto"/>
        <w:left w:val="none" w:sz="0" w:space="0" w:color="auto"/>
        <w:bottom w:val="none" w:sz="0" w:space="0" w:color="auto"/>
        <w:right w:val="none" w:sz="0" w:space="0" w:color="auto"/>
      </w:divBdr>
    </w:div>
    <w:div w:id="779185989">
      <w:bodyDiv w:val="1"/>
      <w:marLeft w:val="0"/>
      <w:marRight w:val="0"/>
      <w:marTop w:val="0"/>
      <w:marBottom w:val="0"/>
      <w:divBdr>
        <w:top w:val="none" w:sz="0" w:space="0" w:color="auto"/>
        <w:left w:val="none" w:sz="0" w:space="0" w:color="auto"/>
        <w:bottom w:val="none" w:sz="0" w:space="0" w:color="auto"/>
        <w:right w:val="none" w:sz="0" w:space="0" w:color="auto"/>
      </w:divBdr>
    </w:div>
    <w:div w:id="831264543">
      <w:bodyDiv w:val="1"/>
      <w:marLeft w:val="0"/>
      <w:marRight w:val="0"/>
      <w:marTop w:val="0"/>
      <w:marBottom w:val="0"/>
      <w:divBdr>
        <w:top w:val="none" w:sz="0" w:space="0" w:color="auto"/>
        <w:left w:val="none" w:sz="0" w:space="0" w:color="auto"/>
        <w:bottom w:val="none" w:sz="0" w:space="0" w:color="auto"/>
        <w:right w:val="none" w:sz="0" w:space="0" w:color="auto"/>
      </w:divBdr>
    </w:div>
    <w:div w:id="944116721">
      <w:bodyDiv w:val="1"/>
      <w:marLeft w:val="0"/>
      <w:marRight w:val="0"/>
      <w:marTop w:val="0"/>
      <w:marBottom w:val="0"/>
      <w:divBdr>
        <w:top w:val="none" w:sz="0" w:space="0" w:color="auto"/>
        <w:left w:val="none" w:sz="0" w:space="0" w:color="auto"/>
        <w:bottom w:val="none" w:sz="0" w:space="0" w:color="auto"/>
        <w:right w:val="none" w:sz="0" w:space="0" w:color="auto"/>
      </w:divBdr>
    </w:div>
    <w:div w:id="994797726">
      <w:bodyDiv w:val="1"/>
      <w:marLeft w:val="0"/>
      <w:marRight w:val="0"/>
      <w:marTop w:val="0"/>
      <w:marBottom w:val="0"/>
      <w:divBdr>
        <w:top w:val="none" w:sz="0" w:space="0" w:color="auto"/>
        <w:left w:val="none" w:sz="0" w:space="0" w:color="auto"/>
        <w:bottom w:val="none" w:sz="0" w:space="0" w:color="auto"/>
        <w:right w:val="none" w:sz="0" w:space="0" w:color="auto"/>
      </w:divBdr>
    </w:div>
    <w:div w:id="996760743">
      <w:bodyDiv w:val="1"/>
      <w:marLeft w:val="0"/>
      <w:marRight w:val="0"/>
      <w:marTop w:val="0"/>
      <w:marBottom w:val="0"/>
      <w:divBdr>
        <w:top w:val="none" w:sz="0" w:space="0" w:color="auto"/>
        <w:left w:val="none" w:sz="0" w:space="0" w:color="auto"/>
        <w:bottom w:val="none" w:sz="0" w:space="0" w:color="auto"/>
        <w:right w:val="none" w:sz="0" w:space="0" w:color="auto"/>
      </w:divBdr>
    </w:div>
    <w:div w:id="1008868716">
      <w:bodyDiv w:val="1"/>
      <w:marLeft w:val="0"/>
      <w:marRight w:val="0"/>
      <w:marTop w:val="0"/>
      <w:marBottom w:val="0"/>
      <w:divBdr>
        <w:top w:val="none" w:sz="0" w:space="0" w:color="auto"/>
        <w:left w:val="none" w:sz="0" w:space="0" w:color="auto"/>
        <w:bottom w:val="none" w:sz="0" w:space="0" w:color="auto"/>
        <w:right w:val="none" w:sz="0" w:space="0" w:color="auto"/>
      </w:divBdr>
    </w:div>
    <w:div w:id="1025714820">
      <w:bodyDiv w:val="1"/>
      <w:marLeft w:val="0"/>
      <w:marRight w:val="0"/>
      <w:marTop w:val="0"/>
      <w:marBottom w:val="0"/>
      <w:divBdr>
        <w:top w:val="none" w:sz="0" w:space="0" w:color="auto"/>
        <w:left w:val="none" w:sz="0" w:space="0" w:color="auto"/>
        <w:bottom w:val="none" w:sz="0" w:space="0" w:color="auto"/>
        <w:right w:val="none" w:sz="0" w:space="0" w:color="auto"/>
      </w:divBdr>
    </w:div>
    <w:div w:id="1075664602">
      <w:bodyDiv w:val="1"/>
      <w:marLeft w:val="0"/>
      <w:marRight w:val="0"/>
      <w:marTop w:val="0"/>
      <w:marBottom w:val="0"/>
      <w:divBdr>
        <w:top w:val="none" w:sz="0" w:space="0" w:color="auto"/>
        <w:left w:val="none" w:sz="0" w:space="0" w:color="auto"/>
        <w:bottom w:val="none" w:sz="0" w:space="0" w:color="auto"/>
        <w:right w:val="none" w:sz="0" w:space="0" w:color="auto"/>
      </w:divBdr>
    </w:div>
    <w:div w:id="1091855583">
      <w:bodyDiv w:val="1"/>
      <w:marLeft w:val="0"/>
      <w:marRight w:val="0"/>
      <w:marTop w:val="0"/>
      <w:marBottom w:val="0"/>
      <w:divBdr>
        <w:top w:val="none" w:sz="0" w:space="0" w:color="auto"/>
        <w:left w:val="none" w:sz="0" w:space="0" w:color="auto"/>
        <w:bottom w:val="none" w:sz="0" w:space="0" w:color="auto"/>
        <w:right w:val="none" w:sz="0" w:space="0" w:color="auto"/>
      </w:divBdr>
    </w:div>
    <w:div w:id="1097211895">
      <w:bodyDiv w:val="1"/>
      <w:marLeft w:val="0"/>
      <w:marRight w:val="0"/>
      <w:marTop w:val="0"/>
      <w:marBottom w:val="0"/>
      <w:divBdr>
        <w:top w:val="none" w:sz="0" w:space="0" w:color="auto"/>
        <w:left w:val="none" w:sz="0" w:space="0" w:color="auto"/>
        <w:bottom w:val="none" w:sz="0" w:space="0" w:color="auto"/>
        <w:right w:val="none" w:sz="0" w:space="0" w:color="auto"/>
      </w:divBdr>
    </w:div>
    <w:div w:id="1128278310">
      <w:bodyDiv w:val="1"/>
      <w:marLeft w:val="0"/>
      <w:marRight w:val="0"/>
      <w:marTop w:val="0"/>
      <w:marBottom w:val="0"/>
      <w:divBdr>
        <w:top w:val="none" w:sz="0" w:space="0" w:color="auto"/>
        <w:left w:val="none" w:sz="0" w:space="0" w:color="auto"/>
        <w:bottom w:val="none" w:sz="0" w:space="0" w:color="auto"/>
        <w:right w:val="none" w:sz="0" w:space="0" w:color="auto"/>
      </w:divBdr>
    </w:div>
    <w:div w:id="1146242268">
      <w:bodyDiv w:val="1"/>
      <w:marLeft w:val="0"/>
      <w:marRight w:val="0"/>
      <w:marTop w:val="0"/>
      <w:marBottom w:val="0"/>
      <w:divBdr>
        <w:top w:val="none" w:sz="0" w:space="0" w:color="auto"/>
        <w:left w:val="none" w:sz="0" w:space="0" w:color="auto"/>
        <w:bottom w:val="none" w:sz="0" w:space="0" w:color="auto"/>
        <w:right w:val="none" w:sz="0" w:space="0" w:color="auto"/>
      </w:divBdr>
    </w:div>
    <w:div w:id="1205751292">
      <w:bodyDiv w:val="1"/>
      <w:marLeft w:val="0"/>
      <w:marRight w:val="0"/>
      <w:marTop w:val="0"/>
      <w:marBottom w:val="0"/>
      <w:divBdr>
        <w:top w:val="none" w:sz="0" w:space="0" w:color="auto"/>
        <w:left w:val="none" w:sz="0" w:space="0" w:color="auto"/>
        <w:bottom w:val="none" w:sz="0" w:space="0" w:color="auto"/>
        <w:right w:val="none" w:sz="0" w:space="0" w:color="auto"/>
      </w:divBdr>
    </w:div>
    <w:div w:id="1214928447">
      <w:bodyDiv w:val="1"/>
      <w:marLeft w:val="0"/>
      <w:marRight w:val="0"/>
      <w:marTop w:val="0"/>
      <w:marBottom w:val="0"/>
      <w:divBdr>
        <w:top w:val="none" w:sz="0" w:space="0" w:color="auto"/>
        <w:left w:val="none" w:sz="0" w:space="0" w:color="auto"/>
        <w:bottom w:val="none" w:sz="0" w:space="0" w:color="auto"/>
        <w:right w:val="none" w:sz="0" w:space="0" w:color="auto"/>
      </w:divBdr>
    </w:div>
    <w:div w:id="1304506212">
      <w:bodyDiv w:val="1"/>
      <w:marLeft w:val="0"/>
      <w:marRight w:val="0"/>
      <w:marTop w:val="0"/>
      <w:marBottom w:val="0"/>
      <w:divBdr>
        <w:top w:val="none" w:sz="0" w:space="0" w:color="auto"/>
        <w:left w:val="none" w:sz="0" w:space="0" w:color="auto"/>
        <w:bottom w:val="none" w:sz="0" w:space="0" w:color="auto"/>
        <w:right w:val="none" w:sz="0" w:space="0" w:color="auto"/>
      </w:divBdr>
    </w:div>
    <w:div w:id="1339188748">
      <w:bodyDiv w:val="1"/>
      <w:marLeft w:val="0"/>
      <w:marRight w:val="0"/>
      <w:marTop w:val="0"/>
      <w:marBottom w:val="0"/>
      <w:divBdr>
        <w:top w:val="none" w:sz="0" w:space="0" w:color="auto"/>
        <w:left w:val="none" w:sz="0" w:space="0" w:color="auto"/>
        <w:bottom w:val="none" w:sz="0" w:space="0" w:color="auto"/>
        <w:right w:val="none" w:sz="0" w:space="0" w:color="auto"/>
      </w:divBdr>
    </w:div>
    <w:div w:id="1347827190">
      <w:bodyDiv w:val="1"/>
      <w:marLeft w:val="0"/>
      <w:marRight w:val="0"/>
      <w:marTop w:val="0"/>
      <w:marBottom w:val="0"/>
      <w:divBdr>
        <w:top w:val="none" w:sz="0" w:space="0" w:color="auto"/>
        <w:left w:val="none" w:sz="0" w:space="0" w:color="auto"/>
        <w:bottom w:val="none" w:sz="0" w:space="0" w:color="auto"/>
        <w:right w:val="none" w:sz="0" w:space="0" w:color="auto"/>
      </w:divBdr>
    </w:div>
    <w:div w:id="1349259189">
      <w:bodyDiv w:val="1"/>
      <w:marLeft w:val="0"/>
      <w:marRight w:val="0"/>
      <w:marTop w:val="0"/>
      <w:marBottom w:val="0"/>
      <w:divBdr>
        <w:top w:val="none" w:sz="0" w:space="0" w:color="auto"/>
        <w:left w:val="none" w:sz="0" w:space="0" w:color="auto"/>
        <w:bottom w:val="none" w:sz="0" w:space="0" w:color="auto"/>
        <w:right w:val="none" w:sz="0" w:space="0" w:color="auto"/>
      </w:divBdr>
    </w:div>
    <w:div w:id="1374816895">
      <w:bodyDiv w:val="1"/>
      <w:marLeft w:val="0"/>
      <w:marRight w:val="0"/>
      <w:marTop w:val="0"/>
      <w:marBottom w:val="0"/>
      <w:divBdr>
        <w:top w:val="none" w:sz="0" w:space="0" w:color="auto"/>
        <w:left w:val="none" w:sz="0" w:space="0" w:color="auto"/>
        <w:bottom w:val="none" w:sz="0" w:space="0" w:color="auto"/>
        <w:right w:val="none" w:sz="0" w:space="0" w:color="auto"/>
      </w:divBdr>
      <w:divsChild>
        <w:div w:id="1269311786">
          <w:marLeft w:val="0"/>
          <w:marRight w:val="0"/>
          <w:marTop w:val="0"/>
          <w:marBottom w:val="0"/>
          <w:divBdr>
            <w:top w:val="none" w:sz="0" w:space="0" w:color="auto"/>
            <w:left w:val="none" w:sz="0" w:space="0" w:color="auto"/>
            <w:bottom w:val="none" w:sz="0" w:space="0" w:color="auto"/>
            <w:right w:val="none" w:sz="0" w:space="0" w:color="auto"/>
          </w:divBdr>
          <w:divsChild>
            <w:div w:id="1504392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928883">
      <w:bodyDiv w:val="1"/>
      <w:marLeft w:val="0"/>
      <w:marRight w:val="0"/>
      <w:marTop w:val="0"/>
      <w:marBottom w:val="0"/>
      <w:divBdr>
        <w:top w:val="none" w:sz="0" w:space="0" w:color="auto"/>
        <w:left w:val="none" w:sz="0" w:space="0" w:color="auto"/>
        <w:bottom w:val="none" w:sz="0" w:space="0" w:color="auto"/>
        <w:right w:val="none" w:sz="0" w:space="0" w:color="auto"/>
      </w:divBdr>
    </w:div>
    <w:div w:id="1377505535">
      <w:bodyDiv w:val="1"/>
      <w:marLeft w:val="0"/>
      <w:marRight w:val="0"/>
      <w:marTop w:val="0"/>
      <w:marBottom w:val="0"/>
      <w:divBdr>
        <w:top w:val="none" w:sz="0" w:space="0" w:color="auto"/>
        <w:left w:val="none" w:sz="0" w:space="0" w:color="auto"/>
        <w:bottom w:val="none" w:sz="0" w:space="0" w:color="auto"/>
        <w:right w:val="none" w:sz="0" w:space="0" w:color="auto"/>
      </w:divBdr>
    </w:div>
    <w:div w:id="1382168725">
      <w:bodyDiv w:val="1"/>
      <w:marLeft w:val="0"/>
      <w:marRight w:val="0"/>
      <w:marTop w:val="0"/>
      <w:marBottom w:val="0"/>
      <w:divBdr>
        <w:top w:val="none" w:sz="0" w:space="0" w:color="auto"/>
        <w:left w:val="none" w:sz="0" w:space="0" w:color="auto"/>
        <w:bottom w:val="none" w:sz="0" w:space="0" w:color="auto"/>
        <w:right w:val="none" w:sz="0" w:space="0" w:color="auto"/>
      </w:divBdr>
    </w:div>
    <w:div w:id="1398897756">
      <w:bodyDiv w:val="1"/>
      <w:marLeft w:val="0"/>
      <w:marRight w:val="0"/>
      <w:marTop w:val="0"/>
      <w:marBottom w:val="0"/>
      <w:divBdr>
        <w:top w:val="none" w:sz="0" w:space="0" w:color="auto"/>
        <w:left w:val="none" w:sz="0" w:space="0" w:color="auto"/>
        <w:bottom w:val="none" w:sz="0" w:space="0" w:color="auto"/>
        <w:right w:val="none" w:sz="0" w:space="0" w:color="auto"/>
      </w:divBdr>
    </w:div>
    <w:div w:id="1400208369">
      <w:bodyDiv w:val="1"/>
      <w:marLeft w:val="0"/>
      <w:marRight w:val="0"/>
      <w:marTop w:val="0"/>
      <w:marBottom w:val="0"/>
      <w:divBdr>
        <w:top w:val="none" w:sz="0" w:space="0" w:color="auto"/>
        <w:left w:val="none" w:sz="0" w:space="0" w:color="auto"/>
        <w:bottom w:val="none" w:sz="0" w:space="0" w:color="auto"/>
        <w:right w:val="none" w:sz="0" w:space="0" w:color="auto"/>
      </w:divBdr>
    </w:div>
    <w:div w:id="1410496879">
      <w:bodyDiv w:val="1"/>
      <w:marLeft w:val="0"/>
      <w:marRight w:val="0"/>
      <w:marTop w:val="0"/>
      <w:marBottom w:val="0"/>
      <w:divBdr>
        <w:top w:val="none" w:sz="0" w:space="0" w:color="auto"/>
        <w:left w:val="none" w:sz="0" w:space="0" w:color="auto"/>
        <w:bottom w:val="none" w:sz="0" w:space="0" w:color="auto"/>
        <w:right w:val="none" w:sz="0" w:space="0" w:color="auto"/>
      </w:divBdr>
      <w:divsChild>
        <w:div w:id="31808374">
          <w:marLeft w:val="0"/>
          <w:marRight w:val="0"/>
          <w:marTop w:val="0"/>
          <w:marBottom w:val="0"/>
          <w:divBdr>
            <w:top w:val="none" w:sz="0" w:space="0" w:color="auto"/>
            <w:left w:val="none" w:sz="0" w:space="0" w:color="auto"/>
            <w:bottom w:val="none" w:sz="0" w:space="0" w:color="auto"/>
            <w:right w:val="none" w:sz="0" w:space="0" w:color="auto"/>
          </w:divBdr>
        </w:div>
      </w:divsChild>
    </w:div>
    <w:div w:id="1450510995">
      <w:bodyDiv w:val="1"/>
      <w:marLeft w:val="0"/>
      <w:marRight w:val="0"/>
      <w:marTop w:val="0"/>
      <w:marBottom w:val="0"/>
      <w:divBdr>
        <w:top w:val="none" w:sz="0" w:space="0" w:color="auto"/>
        <w:left w:val="none" w:sz="0" w:space="0" w:color="auto"/>
        <w:bottom w:val="none" w:sz="0" w:space="0" w:color="auto"/>
        <w:right w:val="none" w:sz="0" w:space="0" w:color="auto"/>
      </w:divBdr>
    </w:div>
    <w:div w:id="1454709614">
      <w:bodyDiv w:val="1"/>
      <w:marLeft w:val="0"/>
      <w:marRight w:val="0"/>
      <w:marTop w:val="0"/>
      <w:marBottom w:val="0"/>
      <w:divBdr>
        <w:top w:val="none" w:sz="0" w:space="0" w:color="auto"/>
        <w:left w:val="none" w:sz="0" w:space="0" w:color="auto"/>
        <w:bottom w:val="none" w:sz="0" w:space="0" w:color="auto"/>
        <w:right w:val="none" w:sz="0" w:space="0" w:color="auto"/>
      </w:divBdr>
      <w:divsChild>
        <w:div w:id="1439982394">
          <w:marLeft w:val="0"/>
          <w:marRight w:val="0"/>
          <w:marTop w:val="0"/>
          <w:marBottom w:val="0"/>
          <w:divBdr>
            <w:top w:val="none" w:sz="0" w:space="0" w:color="auto"/>
            <w:left w:val="none" w:sz="0" w:space="0" w:color="auto"/>
            <w:bottom w:val="none" w:sz="0" w:space="0" w:color="auto"/>
            <w:right w:val="none" w:sz="0" w:space="0" w:color="auto"/>
          </w:divBdr>
        </w:div>
      </w:divsChild>
    </w:div>
    <w:div w:id="1473596374">
      <w:bodyDiv w:val="1"/>
      <w:marLeft w:val="0"/>
      <w:marRight w:val="0"/>
      <w:marTop w:val="0"/>
      <w:marBottom w:val="0"/>
      <w:divBdr>
        <w:top w:val="none" w:sz="0" w:space="0" w:color="auto"/>
        <w:left w:val="none" w:sz="0" w:space="0" w:color="auto"/>
        <w:bottom w:val="none" w:sz="0" w:space="0" w:color="auto"/>
        <w:right w:val="none" w:sz="0" w:space="0" w:color="auto"/>
      </w:divBdr>
    </w:div>
    <w:div w:id="1481845653">
      <w:bodyDiv w:val="1"/>
      <w:marLeft w:val="0"/>
      <w:marRight w:val="0"/>
      <w:marTop w:val="0"/>
      <w:marBottom w:val="0"/>
      <w:divBdr>
        <w:top w:val="none" w:sz="0" w:space="0" w:color="auto"/>
        <w:left w:val="none" w:sz="0" w:space="0" w:color="auto"/>
        <w:bottom w:val="none" w:sz="0" w:space="0" w:color="auto"/>
        <w:right w:val="none" w:sz="0" w:space="0" w:color="auto"/>
      </w:divBdr>
    </w:div>
    <w:div w:id="1486629928">
      <w:bodyDiv w:val="1"/>
      <w:marLeft w:val="0"/>
      <w:marRight w:val="0"/>
      <w:marTop w:val="0"/>
      <w:marBottom w:val="0"/>
      <w:divBdr>
        <w:top w:val="none" w:sz="0" w:space="0" w:color="auto"/>
        <w:left w:val="none" w:sz="0" w:space="0" w:color="auto"/>
        <w:bottom w:val="none" w:sz="0" w:space="0" w:color="auto"/>
        <w:right w:val="none" w:sz="0" w:space="0" w:color="auto"/>
      </w:divBdr>
    </w:div>
    <w:div w:id="1491798535">
      <w:bodyDiv w:val="1"/>
      <w:marLeft w:val="0"/>
      <w:marRight w:val="0"/>
      <w:marTop w:val="0"/>
      <w:marBottom w:val="0"/>
      <w:divBdr>
        <w:top w:val="none" w:sz="0" w:space="0" w:color="auto"/>
        <w:left w:val="none" w:sz="0" w:space="0" w:color="auto"/>
        <w:bottom w:val="none" w:sz="0" w:space="0" w:color="auto"/>
        <w:right w:val="none" w:sz="0" w:space="0" w:color="auto"/>
      </w:divBdr>
    </w:div>
    <w:div w:id="1579437288">
      <w:bodyDiv w:val="1"/>
      <w:marLeft w:val="0"/>
      <w:marRight w:val="0"/>
      <w:marTop w:val="0"/>
      <w:marBottom w:val="0"/>
      <w:divBdr>
        <w:top w:val="none" w:sz="0" w:space="0" w:color="auto"/>
        <w:left w:val="none" w:sz="0" w:space="0" w:color="auto"/>
        <w:bottom w:val="none" w:sz="0" w:space="0" w:color="auto"/>
        <w:right w:val="none" w:sz="0" w:space="0" w:color="auto"/>
      </w:divBdr>
      <w:divsChild>
        <w:div w:id="244723904">
          <w:marLeft w:val="0"/>
          <w:marRight w:val="0"/>
          <w:marTop w:val="0"/>
          <w:marBottom w:val="0"/>
          <w:divBdr>
            <w:top w:val="none" w:sz="0" w:space="0" w:color="auto"/>
            <w:left w:val="none" w:sz="0" w:space="0" w:color="auto"/>
            <w:bottom w:val="none" w:sz="0" w:space="0" w:color="auto"/>
            <w:right w:val="none" w:sz="0" w:space="0" w:color="auto"/>
          </w:divBdr>
        </w:div>
      </w:divsChild>
    </w:div>
    <w:div w:id="1589271505">
      <w:bodyDiv w:val="1"/>
      <w:marLeft w:val="0"/>
      <w:marRight w:val="0"/>
      <w:marTop w:val="0"/>
      <w:marBottom w:val="0"/>
      <w:divBdr>
        <w:top w:val="none" w:sz="0" w:space="0" w:color="auto"/>
        <w:left w:val="none" w:sz="0" w:space="0" w:color="auto"/>
        <w:bottom w:val="none" w:sz="0" w:space="0" w:color="auto"/>
        <w:right w:val="none" w:sz="0" w:space="0" w:color="auto"/>
      </w:divBdr>
      <w:divsChild>
        <w:div w:id="1498768420">
          <w:marLeft w:val="0"/>
          <w:marRight w:val="0"/>
          <w:marTop w:val="0"/>
          <w:marBottom w:val="0"/>
          <w:divBdr>
            <w:top w:val="none" w:sz="0" w:space="0" w:color="auto"/>
            <w:left w:val="none" w:sz="0" w:space="0" w:color="auto"/>
            <w:bottom w:val="none" w:sz="0" w:space="0" w:color="auto"/>
            <w:right w:val="none" w:sz="0" w:space="0" w:color="auto"/>
          </w:divBdr>
        </w:div>
      </w:divsChild>
    </w:div>
    <w:div w:id="1595361867">
      <w:bodyDiv w:val="1"/>
      <w:marLeft w:val="0"/>
      <w:marRight w:val="0"/>
      <w:marTop w:val="0"/>
      <w:marBottom w:val="0"/>
      <w:divBdr>
        <w:top w:val="none" w:sz="0" w:space="0" w:color="auto"/>
        <w:left w:val="none" w:sz="0" w:space="0" w:color="auto"/>
        <w:bottom w:val="none" w:sz="0" w:space="0" w:color="auto"/>
        <w:right w:val="none" w:sz="0" w:space="0" w:color="auto"/>
      </w:divBdr>
    </w:div>
    <w:div w:id="1597329849">
      <w:bodyDiv w:val="1"/>
      <w:marLeft w:val="0"/>
      <w:marRight w:val="0"/>
      <w:marTop w:val="0"/>
      <w:marBottom w:val="0"/>
      <w:divBdr>
        <w:top w:val="none" w:sz="0" w:space="0" w:color="auto"/>
        <w:left w:val="none" w:sz="0" w:space="0" w:color="auto"/>
        <w:bottom w:val="none" w:sz="0" w:space="0" w:color="auto"/>
        <w:right w:val="none" w:sz="0" w:space="0" w:color="auto"/>
      </w:divBdr>
    </w:div>
    <w:div w:id="1620645000">
      <w:bodyDiv w:val="1"/>
      <w:marLeft w:val="0"/>
      <w:marRight w:val="0"/>
      <w:marTop w:val="0"/>
      <w:marBottom w:val="0"/>
      <w:divBdr>
        <w:top w:val="none" w:sz="0" w:space="0" w:color="auto"/>
        <w:left w:val="none" w:sz="0" w:space="0" w:color="auto"/>
        <w:bottom w:val="none" w:sz="0" w:space="0" w:color="auto"/>
        <w:right w:val="none" w:sz="0" w:space="0" w:color="auto"/>
      </w:divBdr>
    </w:div>
    <w:div w:id="1641574211">
      <w:bodyDiv w:val="1"/>
      <w:marLeft w:val="0"/>
      <w:marRight w:val="0"/>
      <w:marTop w:val="0"/>
      <w:marBottom w:val="0"/>
      <w:divBdr>
        <w:top w:val="none" w:sz="0" w:space="0" w:color="auto"/>
        <w:left w:val="none" w:sz="0" w:space="0" w:color="auto"/>
        <w:bottom w:val="none" w:sz="0" w:space="0" w:color="auto"/>
        <w:right w:val="none" w:sz="0" w:space="0" w:color="auto"/>
      </w:divBdr>
    </w:div>
    <w:div w:id="1714846901">
      <w:bodyDiv w:val="1"/>
      <w:marLeft w:val="0"/>
      <w:marRight w:val="0"/>
      <w:marTop w:val="0"/>
      <w:marBottom w:val="0"/>
      <w:divBdr>
        <w:top w:val="none" w:sz="0" w:space="0" w:color="auto"/>
        <w:left w:val="none" w:sz="0" w:space="0" w:color="auto"/>
        <w:bottom w:val="none" w:sz="0" w:space="0" w:color="auto"/>
        <w:right w:val="none" w:sz="0" w:space="0" w:color="auto"/>
      </w:divBdr>
    </w:div>
    <w:div w:id="1846238000">
      <w:bodyDiv w:val="1"/>
      <w:marLeft w:val="0"/>
      <w:marRight w:val="0"/>
      <w:marTop w:val="0"/>
      <w:marBottom w:val="0"/>
      <w:divBdr>
        <w:top w:val="none" w:sz="0" w:space="0" w:color="auto"/>
        <w:left w:val="none" w:sz="0" w:space="0" w:color="auto"/>
        <w:bottom w:val="none" w:sz="0" w:space="0" w:color="auto"/>
        <w:right w:val="none" w:sz="0" w:space="0" w:color="auto"/>
      </w:divBdr>
    </w:div>
    <w:div w:id="1874416062">
      <w:bodyDiv w:val="1"/>
      <w:marLeft w:val="0"/>
      <w:marRight w:val="0"/>
      <w:marTop w:val="0"/>
      <w:marBottom w:val="0"/>
      <w:divBdr>
        <w:top w:val="none" w:sz="0" w:space="0" w:color="auto"/>
        <w:left w:val="none" w:sz="0" w:space="0" w:color="auto"/>
        <w:bottom w:val="none" w:sz="0" w:space="0" w:color="auto"/>
        <w:right w:val="none" w:sz="0" w:space="0" w:color="auto"/>
      </w:divBdr>
    </w:div>
    <w:div w:id="1879512668">
      <w:bodyDiv w:val="1"/>
      <w:marLeft w:val="0"/>
      <w:marRight w:val="0"/>
      <w:marTop w:val="0"/>
      <w:marBottom w:val="0"/>
      <w:divBdr>
        <w:top w:val="none" w:sz="0" w:space="0" w:color="auto"/>
        <w:left w:val="none" w:sz="0" w:space="0" w:color="auto"/>
        <w:bottom w:val="none" w:sz="0" w:space="0" w:color="auto"/>
        <w:right w:val="none" w:sz="0" w:space="0" w:color="auto"/>
      </w:divBdr>
      <w:divsChild>
        <w:div w:id="142628944">
          <w:marLeft w:val="0"/>
          <w:marRight w:val="0"/>
          <w:marTop w:val="0"/>
          <w:marBottom w:val="0"/>
          <w:divBdr>
            <w:top w:val="none" w:sz="0" w:space="0" w:color="auto"/>
            <w:left w:val="none" w:sz="0" w:space="0" w:color="auto"/>
            <w:bottom w:val="none" w:sz="0" w:space="0" w:color="auto"/>
            <w:right w:val="none" w:sz="0" w:space="0" w:color="auto"/>
          </w:divBdr>
        </w:div>
        <w:div w:id="218055243">
          <w:marLeft w:val="0"/>
          <w:marRight w:val="0"/>
          <w:marTop w:val="0"/>
          <w:marBottom w:val="0"/>
          <w:divBdr>
            <w:top w:val="none" w:sz="0" w:space="0" w:color="auto"/>
            <w:left w:val="none" w:sz="0" w:space="0" w:color="auto"/>
            <w:bottom w:val="none" w:sz="0" w:space="0" w:color="auto"/>
            <w:right w:val="none" w:sz="0" w:space="0" w:color="auto"/>
          </w:divBdr>
        </w:div>
        <w:div w:id="277029239">
          <w:marLeft w:val="0"/>
          <w:marRight w:val="0"/>
          <w:marTop w:val="0"/>
          <w:marBottom w:val="0"/>
          <w:divBdr>
            <w:top w:val="none" w:sz="0" w:space="0" w:color="auto"/>
            <w:left w:val="none" w:sz="0" w:space="0" w:color="auto"/>
            <w:bottom w:val="none" w:sz="0" w:space="0" w:color="auto"/>
            <w:right w:val="none" w:sz="0" w:space="0" w:color="auto"/>
          </w:divBdr>
        </w:div>
        <w:div w:id="281884639">
          <w:marLeft w:val="0"/>
          <w:marRight w:val="0"/>
          <w:marTop w:val="0"/>
          <w:marBottom w:val="0"/>
          <w:divBdr>
            <w:top w:val="none" w:sz="0" w:space="0" w:color="auto"/>
            <w:left w:val="none" w:sz="0" w:space="0" w:color="auto"/>
            <w:bottom w:val="none" w:sz="0" w:space="0" w:color="auto"/>
            <w:right w:val="none" w:sz="0" w:space="0" w:color="auto"/>
          </w:divBdr>
        </w:div>
        <w:div w:id="282074864">
          <w:marLeft w:val="0"/>
          <w:marRight w:val="0"/>
          <w:marTop w:val="0"/>
          <w:marBottom w:val="0"/>
          <w:divBdr>
            <w:top w:val="none" w:sz="0" w:space="0" w:color="auto"/>
            <w:left w:val="none" w:sz="0" w:space="0" w:color="auto"/>
            <w:bottom w:val="none" w:sz="0" w:space="0" w:color="auto"/>
            <w:right w:val="none" w:sz="0" w:space="0" w:color="auto"/>
          </w:divBdr>
        </w:div>
        <w:div w:id="347754947">
          <w:marLeft w:val="0"/>
          <w:marRight w:val="0"/>
          <w:marTop w:val="0"/>
          <w:marBottom w:val="0"/>
          <w:divBdr>
            <w:top w:val="none" w:sz="0" w:space="0" w:color="auto"/>
            <w:left w:val="none" w:sz="0" w:space="0" w:color="auto"/>
            <w:bottom w:val="none" w:sz="0" w:space="0" w:color="auto"/>
            <w:right w:val="none" w:sz="0" w:space="0" w:color="auto"/>
          </w:divBdr>
        </w:div>
        <w:div w:id="682051689">
          <w:marLeft w:val="0"/>
          <w:marRight w:val="0"/>
          <w:marTop w:val="0"/>
          <w:marBottom w:val="0"/>
          <w:divBdr>
            <w:top w:val="none" w:sz="0" w:space="0" w:color="auto"/>
            <w:left w:val="none" w:sz="0" w:space="0" w:color="auto"/>
            <w:bottom w:val="none" w:sz="0" w:space="0" w:color="auto"/>
            <w:right w:val="none" w:sz="0" w:space="0" w:color="auto"/>
          </w:divBdr>
        </w:div>
        <w:div w:id="889532368">
          <w:marLeft w:val="0"/>
          <w:marRight w:val="0"/>
          <w:marTop w:val="0"/>
          <w:marBottom w:val="0"/>
          <w:divBdr>
            <w:top w:val="none" w:sz="0" w:space="0" w:color="auto"/>
            <w:left w:val="none" w:sz="0" w:space="0" w:color="auto"/>
            <w:bottom w:val="none" w:sz="0" w:space="0" w:color="auto"/>
            <w:right w:val="none" w:sz="0" w:space="0" w:color="auto"/>
          </w:divBdr>
        </w:div>
        <w:div w:id="1111052047">
          <w:marLeft w:val="0"/>
          <w:marRight w:val="0"/>
          <w:marTop w:val="0"/>
          <w:marBottom w:val="0"/>
          <w:divBdr>
            <w:top w:val="none" w:sz="0" w:space="0" w:color="auto"/>
            <w:left w:val="none" w:sz="0" w:space="0" w:color="auto"/>
            <w:bottom w:val="none" w:sz="0" w:space="0" w:color="auto"/>
            <w:right w:val="none" w:sz="0" w:space="0" w:color="auto"/>
          </w:divBdr>
        </w:div>
        <w:div w:id="1125545109">
          <w:marLeft w:val="0"/>
          <w:marRight w:val="0"/>
          <w:marTop w:val="0"/>
          <w:marBottom w:val="0"/>
          <w:divBdr>
            <w:top w:val="none" w:sz="0" w:space="0" w:color="auto"/>
            <w:left w:val="none" w:sz="0" w:space="0" w:color="auto"/>
            <w:bottom w:val="none" w:sz="0" w:space="0" w:color="auto"/>
            <w:right w:val="none" w:sz="0" w:space="0" w:color="auto"/>
          </w:divBdr>
        </w:div>
        <w:div w:id="1495293134">
          <w:marLeft w:val="0"/>
          <w:marRight w:val="0"/>
          <w:marTop w:val="0"/>
          <w:marBottom w:val="0"/>
          <w:divBdr>
            <w:top w:val="none" w:sz="0" w:space="0" w:color="auto"/>
            <w:left w:val="none" w:sz="0" w:space="0" w:color="auto"/>
            <w:bottom w:val="none" w:sz="0" w:space="0" w:color="auto"/>
            <w:right w:val="none" w:sz="0" w:space="0" w:color="auto"/>
          </w:divBdr>
        </w:div>
        <w:div w:id="1714646157">
          <w:marLeft w:val="0"/>
          <w:marRight w:val="0"/>
          <w:marTop w:val="0"/>
          <w:marBottom w:val="0"/>
          <w:divBdr>
            <w:top w:val="none" w:sz="0" w:space="0" w:color="auto"/>
            <w:left w:val="none" w:sz="0" w:space="0" w:color="auto"/>
            <w:bottom w:val="none" w:sz="0" w:space="0" w:color="auto"/>
            <w:right w:val="none" w:sz="0" w:space="0" w:color="auto"/>
          </w:divBdr>
        </w:div>
        <w:div w:id="1873881955">
          <w:marLeft w:val="0"/>
          <w:marRight w:val="0"/>
          <w:marTop w:val="0"/>
          <w:marBottom w:val="0"/>
          <w:divBdr>
            <w:top w:val="none" w:sz="0" w:space="0" w:color="auto"/>
            <w:left w:val="none" w:sz="0" w:space="0" w:color="auto"/>
            <w:bottom w:val="none" w:sz="0" w:space="0" w:color="auto"/>
            <w:right w:val="none" w:sz="0" w:space="0" w:color="auto"/>
          </w:divBdr>
        </w:div>
      </w:divsChild>
    </w:div>
    <w:div w:id="1950316286">
      <w:bodyDiv w:val="1"/>
      <w:marLeft w:val="0"/>
      <w:marRight w:val="0"/>
      <w:marTop w:val="0"/>
      <w:marBottom w:val="0"/>
      <w:divBdr>
        <w:top w:val="none" w:sz="0" w:space="0" w:color="auto"/>
        <w:left w:val="none" w:sz="0" w:space="0" w:color="auto"/>
        <w:bottom w:val="none" w:sz="0" w:space="0" w:color="auto"/>
        <w:right w:val="none" w:sz="0" w:space="0" w:color="auto"/>
      </w:divBdr>
    </w:div>
    <w:div w:id="1971589292">
      <w:bodyDiv w:val="1"/>
      <w:marLeft w:val="0"/>
      <w:marRight w:val="0"/>
      <w:marTop w:val="0"/>
      <w:marBottom w:val="0"/>
      <w:divBdr>
        <w:top w:val="none" w:sz="0" w:space="0" w:color="auto"/>
        <w:left w:val="none" w:sz="0" w:space="0" w:color="auto"/>
        <w:bottom w:val="none" w:sz="0" w:space="0" w:color="auto"/>
        <w:right w:val="none" w:sz="0" w:space="0" w:color="auto"/>
      </w:divBdr>
    </w:div>
    <w:div w:id="1989824183">
      <w:bodyDiv w:val="1"/>
      <w:marLeft w:val="0"/>
      <w:marRight w:val="0"/>
      <w:marTop w:val="0"/>
      <w:marBottom w:val="0"/>
      <w:divBdr>
        <w:top w:val="none" w:sz="0" w:space="0" w:color="auto"/>
        <w:left w:val="none" w:sz="0" w:space="0" w:color="auto"/>
        <w:bottom w:val="none" w:sz="0" w:space="0" w:color="auto"/>
        <w:right w:val="none" w:sz="0" w:space="0" w:color="auto"/>
      </w:divBdr>
    </w:div>
    <w:div w:id="2041859070">
      <w:bodyDiv w:val="1"/>
      <w:marLeft w:val="0"/>
      <w:marRight w:val="0"/>
      <w:marTop w:val="0"/>
      <w:marBottom w:val="0"/>
      <w:divBdr>
        <w:top w:val="none" w:sz="0" w:space="0" w:color="auto"/>
        <w:left w:val="none" w:sz="0" w:space="0" w:color="auto"/>
        <w:bottom w:val="none" w:sz="0" w:space="0" w:color="auto"/>
        <w:right w:val="none" w:sz="0" w:space="0" w:color="auto"/>
      </w:divBdr>
    </w:div>
    <w:div w:id="2065979073">
      <w:bodyDiv w:val="1"/>
      <w:marLeft w:val="0"/>
      <w:marRight w:val="0"/>
      <w:marTop w:val="0"/>
      <w:marBottom w:val="0"/>
      <w:divBdr>
        <w:top w:val="none" w:sz="0" w:space="0" w:color="auto"/>
        <w:left w:val="none" w:sz="0" w:space="0" w:color="auto"/>
        <w:bottom w:val="none" w:sz="0" w:space="0" w:color="auto"/>
        <w:right w:val="none" w:sz="0" w:space="0" w:color="auto"/>
      </w:divBdr>
    </w:div>
    <w:div w:id="2072339905">
      <w:bodyDiv w:val="1"/>
      <w:marLeft w:val="0"/>
      <w:marRight w:val="0"/>
      <w:marTop w:val="0"/>
      <w:marBottom w:val="0"/>
      <w:divBdr>
        <w:top w:val="none" w:sz="0" w:space="0" w:color="auto"/>
        <w:left w:val="none" w:sz="0" w:space="0" w:color="auto"/>
        <w:bottom w:val="none" w:sz="0" w:space="0" w:color="auto"/>
        <w:right w:val="none" w:sz="0" w:space="0" w:color="auto"/>
      </w:divBdr>
    </w:div>
    <w:div w:id="2077895239">
      <w:bodyDiv w:val="1"/>
      <w:marLeft w:val="0"/>
      <w:marRight w:val="0"/>
      <w:marTop w:val="0"/>
      <w:marBottom w:val="0"/>
      <w:divBdr>
        <w:top w:val="none" w:sz="0" w:space="0" w:color="auto"/>
        <w:left w:val="none" w:sz="0" w:space="0" w:color="auto"/>
        <w:bottom w:val="none" w:sz="0" w:space="0" w:color="auto"/>
        <w:right w:val="none" w:sz="0" w:space="0" w:color="auto"/>
      </w:divBdr>
    </w:div>
    <w:div w:id="2085103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file:///\\nza.local\dfsroot\Users\Users3\BOOF\www.tenderned.nl"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www.tenderned.nl/" TargetMode="External"/><Relationship Id="rId17" Type="http://schemas.openxmlformats.org/officeDocument/2006/relationships/hyperlink" Target="file:///\\nza.local\dfsroot\Users\Users3\BOOF\www.Tenderned.nl" TargetMode="External"/><Relationship Id="rId2" Type="http://schemas.openxmlformats.org/officeDocument/2006/relationships/customXml" Target="../customXml/item2.xml"/><Relationship Id="rId16" Type="http://schemas.openxmlformats.org/officeDocument/2006/relationships/hyperlink" Target="http://www.tenderned.nl"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tenderned.nl" TargetMode="External"/><Relationship Id="rId23" Type="http://schemas.openxmlformats.org/officeDocument/2006/relationships/theme" Target="theme/theme1.xml"/><Relationship Id="rId28" Type="http://schemas.microsoft.com/office/2016/09/relationships/commentsIds" Target="commentsIds.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file:///\\nza.local\dfsroot\Users\Users3\BOOF\www.tenderned.nl" TargetMode="External"/><Relationship Id="rId22" Type="http://schemas.openxmlformats.org/officeDocument/2006/relationships/fontTable" Target="fontTable.xml"/><Relationship Id="rId27" Type="http://schemas.microsoft.com/office/2018/08/relationships/commentsExtensible" Target="commentsExtensi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Executive">
      <a:dk1>
        <a:sysClr val="windowText" lastClr="000000"/>
      </a:dk1>
      <a:lt1>
        <a:sysClr val="window" lastClr="FFFFFF"/>
      </a:lt1>
      <a:dk2>
        <a:srgbClr val="2F5897"/>
      </a:dk2>
      <a:lt2>
        <a:srgbClr val="E4E9EF"/>
      </a:lt2>
      <a:accent1>
        <a:srgbClr val="6076B4"/>
      </a:accent1>
      <a:accent2>
        <a:srgbClr val="9C5252"/>
      </a:accent2>
      <a:accent3>
        <a:srgbClr val="E68422"/>
      </a:accent3>
      <a:accent4>
        <a:srgbClr val="846648"/>
      </a:accent4>
      <a:accent5>
        <a:srgbClr val="63891F"/>
      </a:accent5>
      <a:accent6>
        <a:srgbClr val="758085"/>
      </a:accent6>
      <a:hlink>
        <a:srgbClr val="3399FF"/>
      </a:hlink>
      <a:folHlink>
        <a:srgbClr val="B2B2B2"/>
      </a:folHlink>
    </a:clrScheme>
    <a:fontScheme name="Aspect">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4ECA61F6FFC9440A08E126367555368" ma:contentTypeVersion="12" ma:contentTypeDescription="Een nieuw document maken." ma:contentTypeScope="" ma:versionID="dede19f647499c2cb51f9775fc069ebb">
  <xsd:schema xmlns:xsd="http://www.w3.org/2001/XMLSchema" xmlns:xs="http://www.w3.org/2001/XMLSchema" xmlns:p="http://schemas.microsoft.com/office/2006/metadata/properties" xmlns:ns2="482b7d57-a41b-458d-a8b5-e47d289a1c68" xmlns:ns3="e42f87e8-c2f7-4bd0-ad75-897c61c95b44" targetNamespace="http://schemas.microsoft.com/office/2006/metadata/properties" ma:root="true" ma:fieldsID="d890ca9a8a079f53ef45a3f70e82b00e" ns2:_="" ns3:_="">
    <xsd:import namespace="482b7d57-a41b-458d-a8b5-e47d289a1c68"/>
    <xsd:import namespace="e42f87e8-c2f7-4bd0-ad75-897c61c95b4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2b7d57-a41b-458d-a8b5-e47d289a1c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42f87e8-c2f7-4bd0-ad75-897c61c95b44"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F96D36-F5C3-4C33-A5B0-CDA3C17CC4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2b7d57-a41b-458d-a8b5-e47d289a1c68"/>
    <ds:schemaRef ds:uri="e42f87e8-c2f7-4bd0-ad75-897c61c95b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1775D2-9897-43AA-98EB-65743B945EF4}">
  <ds:schemaRefs>
    <ds:schemaRef ds:uri="http://schemas.microsoft.com/sharepoint/v3/contenttype/forms"/>
  </ds:schemaRefs>
</ds:datastoreItem>
</file>

<file path=customXml/itemProps3.xml><?xml version="1.0" encoding="utf-8"?>
<ds:datastoreItem xmlns:ds="http://schemas.openxmlformats.org/officeDocument/2006/customXml" ds:itemID="{1CC66405-A4C2-4E3A-BD83-E2B5AD11B467}">
  <ds:schemaRefs>
    <ds:schemaRef ds:uri="http://purl.org/dc/elements/1.1/"/>
    <ds:schemaRef ds:uri="http://schemas.microsoft.com/office/2006/metadata/properties"/>
    <ds:schemaRef ds:uri="482b7d57-a41b-458d-a8b5-e47d289a1c68"/>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e42f87e8-c2f7-4bd0-ad75-897c61c95b44"/>
    <ds:schemaRef ds:uri="http://www.w3.org/XML/1998/namespace"/>
    <ds:schemaRef ds:uri="http://purl.org/dc/dcmitype/"/>
  </ds:schemaRefs>
</ds:datastoreItem>
</file>

<file path=customXml/itemProps4.xml><?xml version="1.0" encoding="utf-8"?>
<ds:datastoreItem xmlns:ds="http://schemas.openxmlformats.org/officeDocument/2006/customXml" ds:itemID="{C2E6EE58-7271-4176-A817-8409FC7074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22</Pages>
  <Words>12205</Words>
  <Characters>67133</Characters>
  <Application>Microsoft Office Word</Application>
  <DocSecurity>0</DocSecurity>
  <Lines>559</Lines>
  <Paragraphs>158</Paragraphs>
  <ScaleCrop>false</ScaleCrop>
  <HeadingPairs>
    <vt:vector size="2" baseType="variant">
      <vt:variant>
        <vt:lpstr>Titel</vt:lpstr>
      </vt:variant>
      <vt:variant>
        <vt:i4>1</vt:i4>
      </vt:variant>
    </vt:vector>
  </HeadingPairs>
  <TitlesOfParts>
    <vt:vector size="1" baseType="lpstr">
      <vt:lpstr/>
    </vt:vector>
  </TitlesOfParts>
  <Company>Ministerie van Economische Zaken</Company>
  <LinksUpToDate>false</LinksUpToDate>
  <CharactersWithSpaces>79180</CharactersWithSpaces>
  <SharedDoc>false</SharedDoc>
  <HLinks>
    <vt:vector size="480" baseType="variant">
      <vt:variant>
        <vt:i4>6422542</vt:i4>
      </vt:variant>
      <vt:variant>
        <vt:i4>438</vt:i4>
      </vt:variant>
      <vt:variant>
        <vt:i4>0</vt:i4>
      </vt:variant>
      <vt:variant>
        <vt:i4>5</vt:i4>
      </vt:variant>
      <vt:variant>
        <vt:lpwstr>http://www.tenderned.nl/sites/default/files/In zes stappen digitaal inschrijven op overheidsopdrachten via TenderNed_0.pdf</vt:lpwstr>
      </vt:variant>
      <vt:variant>
        <vt:lpwstr/>
      </vt:variant>
      <vt:variant>
        <vt:i4>2949203</vt:i4>
      </vt:variant>
      <vt:variant>
        <vt:i4>435</vt:i4>
      </vt:variant>
      <vt:variant>
        <vt:i4>0</vt:i4>
      </vt:variant>
      <vt:variant>
        <vt:i4>5</vt:i4>
      </vt:variant>
      <vt:variant>
        <vt:lpwstr>http://wetten.overheid.nl/BWBR0032203/Deel2/Hoofdstuk23/Afdeling235/2352/Artikel289/geldigheidsdatum_19-06-2013</vt:lpwstr>
      </vt:variant>
      <vt:variant>
        <vt:lpwstr/>
      </vt:variant>
      <vt:variant>
        <vt:i4>5439503</vt:i4>
      </vt:variant>
      <vt:variant>
        <vt:i4>432</vt:i4>
      </vt:variant>
      <vt:variant>
        <vt:i4>0</vt:i4>
      </vt:variant>
      <vt:variant>
        <vt:i4>5</vt:i4>
      </vt:variant>
      <vt:variant>
        <vt:lpwstr>http://www.tenderned.nl/egids/handleiding/pdf/ON</vt:lpwstr>
      </vt:variant>
      <vt:variant>
        <vt:lpwstr/>
      </vt:variant>
      <vt:variant>
        <vt:i4>6422542</vt:i4>
      </vt:variant>
      <vt:variant>
        <vt:i4>429</vt:i4>
      </vt:variant>
      <vt:variant>
        <vt:i4>0</vt:i4>
      </vt:variant>
      <vt:variant>
        <vt:i4>5</vt:i4>
      </vt:variant>
      <vt:variant>
        <vt:lpwstr>http://www.tenderned.nl/sites/default/files/In zes stappen digitaal inschrijven op overheidsopdrachten via TenderNed_0.pdf</vt:lpwstr>
      </vt:variant>
      <vt:variant>
        <vt:lpwstr/>
      </vt:variant>
      <vt:variant>
        <vt:i4>7798833</vt:i4>
      </vt:variant>
      <vt:variant>
        <vt:i4>426</vt:i4>
      </vt:variant>
      <vt:variant>
        <vt:i4>0</vt:i4>
      </vt:variant>
      <vt:variant>
        <vt:i4>5</vt:i4>
      </vt:variant>
      <vt:variant>
        <vt:lpwstr>http://www.commissievanaanbestedingsexperts.nl/</vt:lpwstr>
      </vt:variant>
      <vt:variant>
        <vt:lpwstr/>
      </vt:variant>
      <vt:variant>
        <vt:i4>262171</vt:i4>
      </vt:variant>
      <vt:variant>
        <vt:i4>423</vt:i4>
      </vt:variant>
      <vt:variant>
        <vt:i4>0</vt:i4>
      </vt:variant>
      <vt:variant>
        <vt:i4>5</vt:i4>
      </vt:variant>
      <vt:variant>
        <vt:lpwstr>http://www.rijksoverheid.nl/</vt:lpwstr>
      </vt:variant>
      <vt:variant>
        <vt:lpwstr/>
      </vt:variant>
      <vt:variant>
        <vt:i4>262171</vt:i4>
      </vt:variant>
      <vt:variant>
        <vt:i4>420</vt:i4>
      </vt:variant>
      <vt:variant>
        <vt:i4>0</vt:i4>
      </vt:variant>
      <vt:variant>
        <vt:i4>5</vt:i4>
      </vt:variant>
      <vt:variant>
        <vt:lpwstr>http://www.rijksoverheid.nl/</vt:lpwstr>
      </vt:variant>
      <vt:variant>
        <vt:lpwstr/>
      </vt:variant>
      <vt:variant>
        <vt:i4>6946942</vt:i4>
      </vt:variant>
      <vt:variant>
        <vt:i4>417</vt:i4>
      </vt:variant>
      <vt:variant>
        <vt:i4>0</vt:i4>
      </vt:variant>
      <vt:variant>
        <vt:i4>5</vt:i4>
      </vt:variant>
      <vt:variant>
        <vt:lpwstr>http://www.belastingdienst.nl/</vt:lpwstr>
      </vt:variant>
      <vt:variant>
        <vt:lpwstr/>
      </vt:variant>
      <vt:variant>
        <vt:i4>2031620</vt:i4>
      </vt:variant>
      <vt:variant>
        <vt:i4>414</vt:i4>
      </vt:variant>
      <vt:variant>
        <vt:i4>0</vt:i4>
      </vt:variant>
      <vt:variant>
        <vt:i4>5</vt:i4>
      </vt:variant>
      <vt:variant>
        <vt:lpwstr>http://www.tenderned.nl/</vt:lpwstr>
      </vt:variant>
      <vt:variant>
        <vt:lpwstr/>
      </vt:variant>
      <vt:variant>
        <vt:i4>2031620</vt:i4>
      </vt:variant>
      <vt:variant>
        <vt:i4>411</vt:i4>
      </vt:variant>
      <vt:variant>
        <vt:i4>0</vt:i4>
      </vt:variant>
      <vt:variant>
        <vt:i4>5</vt:i4>
      </vt:variant>
      <vt:variant>
        <vt:lpwstr>http://www.tenderned.nl/</vt:lpwstr>
      </vt:variant>
      <vt:variant>
        <vt:lpwstr/>
      </vt:variant>
      <vt:variant>
        <vt:i4>3342459</vt:i4>
      </vt:variant>
      <vt:variant>
        <vt:i4>408</vt:i4>
      </vt:variant>
      <vt:variant>
        <vt:i4>0</vt:i4>
      </vt:variant>
      <vt:variant>
        <vt:i4>5</vt:i4>
      </vt:variant>
      <vt:variant>
        <vt:lpwstr>http://www.tenderned.nl/egids/</vt:lpwstr>
      </vt:variant>
      <vt:variant>
        <vt:lpwstr/>
      </vt:variant>
      <vt:variant>
        <vt:i4>7995477</vt:i4>
      </vt:variant>
      <vt:variant>
        <vt:i4>405</vt:i4>
      </vt:variant>
      <vt:variant>
        <vt:i4>0</vt:i4>
      </vt:variant>
      <vt:variant>
        <vt:i4>5</vt:i4>
      </vt:variant>
      <vt:variant>
        <vt:lpwstr>mailto:servicedesk@tenderned.nl</vt:lpwstr>
      </vt:variant>
      <vt:variant>
        <vt:lpwstr/>
      </vt:variant>
      <vt:variant>
        <vt:i4>2031620</vt:i4>
      </vt:variant>
      <vt:variant>
        <vt:i4>402</vt:i4>
      </vt:variant>
      <vt:variant>
        <vt:i4>0</vt:i4>
      </vt:variant>
      <vt:variant>
        <vt:i4>5</vt:i4>
      </vt:variant>
      <vt:variant>
        <vt:lpwstr>http://www.tenderned.nl/</vt:lpwstr>
      </vt:variant>
      <vt:variant>
        <vt:lpwstr/>
      </vt:variant>
      <vt:variant>
        <vt:i4>2031620</vt:i4>
      </vt:variant>
      <vt:variant>
        <vt:i4>399</vt:i4>
      </vt:variant>
      <vt:variant>
        <vt:i4>0</vt:i4>
      </vt:variant>
      <vt:variant>
        <vt:i4>5</vt:i4>
      </vt:variant>
      <vt:variant>
        <vt:lpwstr>http://www.tenderned.nl/</vt:lpwstr>
      </vt:variant>
      <vt:variant>
        <vt:lpwstr/>
      </vt:variant>
      <vt:variant>
        <vt:i4>1769529</vt:i4>
      </vt:variant>
      <vt:variant>
        <vt:i4>392</vt:i4>
      </vt:variant>
      <vt:variant>
        <vt:i4>0</vt:i4>
      </vt:variant>
      <vt:variant>
        <vt:i4>5</vt:i4>
      </vt:variant>
      <vt:variant>
        <vt:lpwstr/>
      </vt:variant>
      <vt:variant>
        <vt:lpwstr>_Toc395773815</vt:lpwstr>
      </vt:variant>
      <vt:variant>
        <vt:i4>1769529</vt:i4>
      </vt:variant>
      <vt:variant>
        <vt:i4>386</vt:i4>
      </vt:variant>
      <vt:variant>
        <vt:i4>0</vt:i4>
      </vt:variant>
      <vt:variant>
        <vt:i4>5</vt:i4>
      </vt:variant>
      <vt:variant>
        <vt:lpwstr/>
      </vt:variant>
      <vt:variant>
        <vt:lpwstr>_Toc395773814</vt:lpwstr>
      </vt:variant>
      <vt:variant>
        <vt:i4>1769529</vt:i4>
      </vt:variant>
      <vt:variant>
        <vt:i4>380</vt:i4>
      </vt:variant>
      <vt:variant>
        <vt:i4>0</vt:i4>
      </vt:variant>
      <vt:variant>
        <vt:i4>5</vt:i4>
      </vt:variant>
      <vt:variant>
        <vt:lpwstr/>
      </vt:variant>
      <vt:variant>
        <vt:lpwstr>_Toc395773813</vt:lpwstr>
      </vt:variant>
      <vt:variant>
        <vt:i4>1769529</vt:i4>
      </vt:variant>
      <vt:variant>
        <vt:i4>374</vt:i4>
      </vt:variant>
      <vt:variant>
        <vt:i4>0</vt:i4>
      </vt:variant>
      <vt:variant>
        <vt:i4>5</vt:i4>
      </vt:variant>
      <vt:variant>
        <vt:lpwstr/>
      </vt:variant>
      <vt:variant>
        <vt:lpwstr>_Toc395773812</vt:lpwstr>
      </vt:variant>
      <vt:variant>
        <vt:i4>1769529</vt:i4>
      </vt:variant>
      <vt:variant>
        <vt:i4>368</vt:i4>
      </vt:variant>
      <vt:variant>
        <vt:i4>0</vt:i4>
      </vt:variant>
      <vt:variant>
        <vt:i4>5</vt:i4>
      </vt:variant>
      <vt:variant>
        <vt:lpwstr/>
      </vt:variant>
      <vt:variant>
        <vt:lpwstr>_Toc395773811</vt:lpwstr>
      </vt:variant>
      <vt:variant>
        <vt:i4>1769529</vt:i4>
      </vt:variant>
      <vt:variant>
        <vt:i4>362</vt:i4>
      </vt:variant>
      <vt:variant>
        <vt:i4>0</vt:i4>
      </vt:variant>
      <vt:variant>
        <vt:i4>5</vt:i4>
      </vt:variant>
      <vt:variant>
        <vt:lpwstr/>
      </vt:variant>
      <vt:variant>
        <vt:lpwstr>_Toc395773810</vt:lpwstr>
      </vt:variant>
      <vt:variant>
        <vt:i4>1703993</vt:i4>
      </vt:variant>
      <vt:variant>
        <vt:i4>356</vt:i4>
      </vt:variant>
      <vt:variant>
        <vt:i4>0</vt:i4>
      </vt:variant>
      <vt:variant>
        <vt:i4>5</vt:i4>
      </vt:variant>
      <vt:variant>
        <vt:lpwstr/>
      </vt:variant>
      <vt:variant>
        <vt:lpwstr>_Toc395773809</vt:lpwstr>
      </vt:variant>
      <vt:variant>
        <vt:i4>1703993</vt:i4>
      </vt:variant>
      <vt:variant>
        <vt:i4>350</vt:i4>
      </vt:variant>
      <vt:variant>
        <vt:i4>0</vt:i4>
      </vt:variant>
      <vt:variant>
        <vt:i4>5</vt:i4>
      </vt:variant>
      <vt:variant>
        <vt:lpwstr/>
      </vt:variant>
      <vt:variant>
        <vt:lpwstr>_Toc395773808</vt:lpwstr>
      </vt:variant>
      <vt:variant>
        <vt:i4>1703993</vt:i4>
      </vt:variant>
      <vt:variant>
        <vt:i4>344</vt:i4>
      </vt:variant>
      <vt:variant>
        <vt:i4>0</vt:i4>
      </vt:variant>
      <vt:variant>
        <vt:i4>5</vt:i4>
      </vt:variant>
      <vt:variant>
        <vt:lpwstr/>
      </vt:variant>
      <vt:variant>
        <vt:lpwstr>_Toc395773807</vt:lpwstr>
      </vt:variant>
      <vt:variant>
        <vt:i4>1703993</vt:i4>
      </vt:variant>
      <vt:variant>
        <vt:i4>338</vt:i4>
      </vt:variant>
      <vt:variant>
        <vt:i4>0</vt:i4>
      </vt:variant>
      <vt:variant>
        <vt:i4>5</vt:i4>
      </vt:variant>
      <vt:variant>
        <vt:lpwstr/>
      </vt:variant>
      <vt:variant>
        <vt:lpwstr>_Toc395773806</vt:lpwstr>
      </vt:variant>
      <vt:variant>
        <vt:i4>1703993</vt:i4>
      </vt:variant>
      <vt:variant>
        <vt:i4>332</vt:i4>
      </vt:variant>
      <vt:variant>
        <vt:i4>0</vt:i4>
      </vt:variant>
      <vt:variant>
        <vt:i4>5</vt:i4>
      </vt:variant>
      <vt:variant>
        <vt:lpwstr/>
      </vt:variant>
      <vt:variant>
        <vt:lpwstr>_Toc395773805</vt:lpwstr>
      </vt:variant>
      <vt:variant>
        <vt:i4>1703993</vt:i4>
      </vt:variant>
      <vt:variant>
        <vt:i4>326</vt:i4>
      </vt:variant>
      <vt:variant>
        <vt:i4>0</vt:i4>
      </vt:variant>
      <vt:variant>
        <vt:i4>5</vt:i4>
      </vt:variant>
      <vt:variant>
        <vt:lpwstr/>
      </vt:variant>
      <vt:variant>
        <vt:lpwstr>_Toc395773804</vt:lpwstr>
      </vt:variant>
      <vt:variant>
        <vt:i4>1703993</vt:i4>
      </vt:variant>
      <vt:variant>
        <vt:i4>320</vt:i4>
      </vt:variant>
      <vt:variant>
        <vt:i4>0</vt:i4>
      </vt:variant>
      <vt:variant>
        <vt:i4>5</vt:i4>
      </vt:variant>
      <vt:variant>
        <vt:lpwstr/>
      </vt:variant>
      <vt:variant>
        <vt:lpwstr>_Toc395773803</vt:lpwstr>
      </vt:variant>
      <vt:variant>
        <vt:i4>1703993</vt:i4>
      </vt:variant>
      <vt:variant>
        <vt:i4>314</vt:i4>
      </vt:variant>
      <vt:variant>
        <vt:i4>0</vt:i4>
      </vt:variant>
      <vt:variant>
        <vt:i4>5</vt:i4>
      </vt:variant>
      <vt:variant>
        <vt:lpwstr/>
      </vt:variant>
      <vt:variant>
        <vt:lpwstr>_Toc395773802</vt:lpwstr>
      </vt:variant>
      <vt:variant>
        <vt:i4>1703993</vt:i4>
      </vt:variant>
      <vt:variant>
        <vt:i4>308</vt:i4>
      </vt:variant>
      <vt:variant>
        <vt:i4>0</vt:i4>
      </vt:variant>
      <vt:variant>
        <vt:i4>5</vt:i4>
      </vt:variant>
      <vt:variant>
        <vt:lpwstr/>
      </vt:variant>
      <vt:variant>
        <vt:lpwstr>_Toc395773801</vt:lpwstr>
      </vt:variant>
      <vt:variant>
        <vt:i4>1703993</vt:i4>
      </vt:variant>
      <vt:variant>
        <vt:i4>302</vt:i4>
      </vt:variant>
      <vt:variant>
        <vt:i4>0</vt:i4>
      </vt:variant>
      <vt:variant>
        <vt:i4>5</vt:i4>
      </vt:variant>
      <vt:variant>
        <vt:lpwstr/>
      </vt:variant>
      <vt:variant>
        <vt:lpwstr>_Toc395773800</vt:lpwstr>
      </vt:variant>
      <vt:variant>
        <vt:i4>1245238</vt:i4>
      </vt:variant>
      <vt:variant>
        <vt:i4>296</vt:i4>
      </vt:variant>
      <vt:variant>
        <vt:i4>0</vt:i4>
      </vt:variant>
      <vt:variant>
        <vt:i4>5</vt:i4>
      </vt:variant>
      <vt:variant>
        <vt:lpwstr/>
      </vt:variant>
      <vt:variant>
        <vt:lpwstr>_Toc395773799</vt:lpwstr>
      </vt:variant>
      <vt:variant>
        <vt:i4>1245238</vt:i4>
      </vt:variant>
      <vt:variant>
        <vt:i4>290</vt:i4>
      </vt:variant>
      <vt:variant>
        <vt:i4>0</vt:i4>
      </vt:variant>
      <vt:variant>
        <vt:i4>5</vt:i4>
      </vt:variant>
      <vt:variant>
        <vt:lpwstr/>
      </vt:variant>
      <vt:variant>
        <vt:lpwstr>_Toc395773798</vt:lpwstr>
      </vt:variant>
      <vt:variant>
        <vt:i4>1245238</vt:i4>
      </vt:variant>
      <vt:variant>
        <vt:i4>284</vt:i4>
      </vt:variant>
      <vt:variant>
        <vt:i4>0</vt:i4>
      </vt:variant>
      <vt:variant>
        <vt:i4>5</vt:i4>
      </vt:variant>
      <vt:variant>
        <vt:lpwstr/>
      </vt:variant>
      <vt:variant>
        <vt:lpwstr>_Toc395773797</vt:lpwstr>
      </vt:variant>
      <vt:variant>
        <vt:i4>1245238</vt:i4>
      </vt:variant>
      <vt:variant>
        <vt:i4>278</vt:i4>
      </vt:variant>
      <vt:variant>
        <vt:i4>0</vt:i4>
      </vt:variant>
      <vt:variant>
        <vt:i4>5</vt:i4>
      </vt:variant>
      <vt:variant>
        <vt:lpwstr/>
      </vt:variant>
      <vt:variant>
        <vt:lpwstr>_Toc395773796</vt:lpwstr>
      </vt:variant>
      <vt:variant>
        <vt:i4>1245238</vt:i4>
      </vt:variant>
      <vt:variant>
        <vt:i4>272</vt:i4>
      </vt:variant>
      <vt:variant>
        <vt:i4>0</vt:i4>
      </vt:variant>
      <vt:variant>
        <vt:i4>5</vt:i4>
      </vt:variant>
      <vt:variant>
        <vt:lpwstr/>
      </vt:variant>
      <vt:variant>
        <vt:lpwstr>_Toc395773795</vt:lpwstr>
      </vt:variant>
      <vt:variant>
        <vt:i4>1245238</vt:i4>
      </vt:variant>
      <vt:variant>
        <vt:i4>266</vt:i4>
      </vt:variant>
      <vt:variant>
        <vt:i4>0</vt:i4>
      </vt:variant>
      <vt:variant>
        <vt:i4>5</vt:i4>
      </vt:variant>
      <vt:variant>
        <vt:lpwstr/>
      </vt:variant>
      <vt:variant>
        <vt:lpwstr>_Toc395773794</vt:lpwstr>
      </vt:variant>
      <vt:variant>
        <vt:i4>1245238</vt:i4>
      </vt:variant>
      <vt:variant>
        <vt:i4>260</vt:i4>
      </vt:variant>
      <vt:variant>
        <vt:i4>0</vt:i4>
      </vt:variant>
      <vt:variant>
        <vt:i4>5</vt:i4>
      </vt:variant>
      <vt:variant>
        <vt:lpwstr/>
      </vt:variant>
      <vt:variant>
        <vt:lpwstr>_Toc395773793</vt:lpwstr>
      </vt:variant>
      <vt:variant>
        <vt:i4>1245238</vt:i4>
      </vt:variant>
      <vt:variant>
        <vt:i4>254</vt:i4>
      </vt:variant>
      <vt:variant>
        <vt:i4>0</vt:i4>
      </vt:variant>
      <vt:variant>
        <vt:i4>5</vt:i4>
      </vt:variant>
      <vt:variant>
        <vt:lpwstr/>
      </vt:variant>
      <vt:variant>
        <vt:lpwstr>_Toc395773792</vt:lpwstr>
      </vt:variant>
      <vt:variant>
        <vt:i4>1245238</vt:i4>
      </vt:variant>
      <vt:variant>
        <vt:i4>248</vt:i4>
      </vt:variant>
      <vt:variant>
        <vt:i4>0</vt:i4>
      </vt:variant>
      <vt:variant>
        <vt:i4>5</vt:i4>
      </vt:variant>
      <vt:variant>
        <vt:lpwstr/>
      </vt:variant>
      <vt:variant>
        <vt:lpwstr>_Toc395773791</vt:lpwstr>
      </vt:variant>
      <vt:variant>
        <vt:i4>1245238</vt:i4>
      </vt:variant>
      <vt:variant>
        <vt:i4>242</vt:i4>
      </vt:variant>
      <vt:variant>
        <vt:i4>0</vt:i4>
      </vt:variant>
      <vt:variant>
        <vt:i4>5</vt:i4>
      </vt:variant>
      <vt:variant>
        <vt:lpwstr/>
      </vt:variant>
      <vt:variant>
        <vt:lpwstr>_Toc395773790</vt:lpwstr>
      </vt:variant>
      <vt:variant>
        <vt:i4>1179702</vt:i4>
      </vt:variant>
      <vt:variant>
        <vt:i4>236</vt:i4>
      </vt:variant>
      <vt:variant>
        <vt:i4>0</vt:i4>
      </vt:variant>
      <vt:variant>
        <vt:i4>5</vt:i4>
      </vt:variant>
      <vt:variant>
        <vt:lpwstr/>
      </vt:variant>
      <vt:variant>
        <vt:lpwstr>_Toc395773789</vt:lpwstr>
      </vt:variant>
      <vt:variant>
        <vt:i4>1179702</vt:i4>
      </vt:variant>
      <vt:variant>
        <vt:i4>230</vt:i4>
      </vt:variant>
      <vt:variant>
        <vt:i4>0</vt:i4>
      </vt:variant>
      <vt:variant>
        <vt:i4>5</vt:i4>
      </vt:variant>
      <vt:variant>
        <vt:lpwstr/>
      </vt:variant>
      <vt:variant>
        <vt:lpwstr>_Toc395773788</vt:lpwstr>
      </vt:variant>
      <vt:variant>
        <vt:i4>1179702</vt:i4>
      </vt:variant>
      <vt:variant>
        <vt:i4>224</vt:i4>
      </vt:variant>
      <vt:variant>
        <vt:i4>0</vt:i4>
      </vt:variant>
      <vt:variant>
        <vt:i4>5</vt:i4>
      </vt:variant>
      <vt:variant>
        <vt:lpwstr/>
      </vt:variant>
      <vt:variant>
        <vt:lpwstr>_Toc395773787</vt:lpwstr>
      </vt:variant>
      <vt:variant>
        <vt:i4>1179702</vt:i4>
      </vt:variant>
      <vt:variant>
        <vt:i4>218</vt:i4>
      </vt:variant>
      <vt:variant>
        <vt:i4>0</vt:i4>
      </vt:variant>
      <vt:variant>
        <vt:i4>5</vt:i4>
      </vt:variant>
      <vt:variant>
        <vt:lpwstr/>
      </vt:variant>
      <vt:variant>
        <vt:lpwstr>_Toc395773786</vt:lpwstr>
      </vt:variant>
      <vt:variant>
        <vt:i4>1179702</vt:i4>
      </vt:variant>
      <vt:variant>
        <vt:i4>212</vt:i4>
      </vt:variant>
      <vt:variant>
        <vt:i4>0</vt:i4>
      </vt:variant>
      <vt:variant>
        <vt:i4>5</vt:i4>
      </vt:variant>
      <vt:variant>
        <vt:lpwstr/>
      </vt:variant>
      <vt:variant>
        <vt:lpwstr>_Toc395773785</vt:lpwstr>
      </vt:variant>
      <vt:variant>
        <vt:i4>1179702</vt:i4>
      </vt:variant>
      <vt:variant>
        <vt:i4>206</vt:i4>
      </vt:variant>
      <vt:variant>
        <vt:i4>0</vt:i4>
      </vt:variant>
      <vt:variant>
        <vt:i4>5</vt:i4>
      </vt:variant>
      <vt:variant>
        <vt:lpwstr/>
      </vt:variant>
      <vt:variant>
        <vt:lpwstr>_Toc395773784</vt:lpwstr>
      </vt:variant>
      <vt:variant>
        <vt:i4>1179702</vt:i4>
      </vt:variant>
      <vt:variant>
        <vt:i4>200</vt:i4>
      </vt:variant>
      <vt:variant>
        <vt:i4>0</vt:i4>
      </vt:variant>
      <vt:variant>
        <vt:i4>5</vt:i4>
      </vt:variant>
      <vt:variant>
        <vt:lpwstr/>
      </vt:variant>
      <vt:variant>
        <vt:lpwstr>_Toc395773783</vt:lpwstr>
      </vt:variant>
      <vt:variant>
        <vt:i4>1179702</vt:i4>
      </vt:variant>
      <vt:variant>
        <vt:i4>194</vt:i4>
      </vt:variant>
      <vt:variant>
        <vt:i4>0</vt:i4>
      </vt:variant>
      <vt:variant>
        <vt:i4>5</vt:i4>
      </vt:variant>
      <vt:variant>
        <vt:lpwstr/>
      </vt:variant>
      <vt:variant>
        <vt:lpwstr>_Toc395773782</vt:lpwstr>
      </vt:variant>
      <vt:variant>
        <vt:i4>1179702</vt:i4>
      </vt:variant>
      <vt:variant>
        <vt:i4>188</vt:i4>
      </vt:variant>
      <vt:variant>
        <vt:i4>0</vt:i4>
      </vt:variant>
      <vt:variant>
        <vt:i4>5</vt:i4>
      </vt:variant>
      <vt:variant>
        <vt:lpwstr/>
      </vt:variant>
      <vt:variant>
        <vt:lpwstr>_Toc395773781</vt:lpwstr>
      </vt:variant>
      <vt:variant>
        <vt:i4>1179702</vt:i4>
      </vt:variant>
      <vt:variant>
        <vt:i4>182</vt:i4>
      </vt:variant>
      <vt:variant>
        <vt:i4>0</vt:i4>
      </vt:variant>
      <vt:variant>
        <vt:i4>5</vt:i4>
      </vt:variant>
      <vt:variant>
        <vt:lpwstr/>
      </vt:variant>
      <vt:variant>
        <vt:lpwstr>_Toc395773780</vt:lpwstr>
      </vt:variant>
      <vt:variant>
        <vt:i4>1900598</vt:i4>
      </vt:variant>
      <vt:variant>
        <vt:i4>176</vt:i4>
      </vt:variant>
      <vt:variant>
        <vt:i4>0</vt:i4>
      </vt:variant>
      <vt:variant>
        <vt:i4>5</vt:i4>
      </vt:variant>
      <vt:variant>
        <vt:lpwstr/>
      </vt:variant>
      <vt:variant>
        <vt:lpwstr>_Toc395773779</vt:lpwstr>
      </vt:variant>
      <vt:variant>
        <vt:i4>1900598</vt:i4>
      </vt:variant>
      <vt:variant>
        <vt:i4>170</vt:i4>
      </vt:variant>
      <vt:variant>
        <vt:i4>0</vt:i4>
      </vt:variant>
      <vt:variant>
        <vt:i4>5</vt:i4>
      </vt:variant>
      <vt:variant>
        <vt:lpwstr/>
      </vt:variant>
      <vt:variant>
        <vt:lpwstr>_Toc395773778</vt:lpwstr>
      </vt:variant>
      <vt:variant>
        <vt:i4>1900598</vt:i4>
      </vt:variant>
      <vt:variant>
        <vt:i4>164</vt:i4>
      </vt:variant>
      <vt:variant>
        <vt:i4>0</vt:i4>
      </vt:variant>
      <vt:variant>
        <vt:i4>5</vt:i4>
      </vt:variant>
      <vt:variant>
        <vt:lpwstr/>
      </vt:variant>
      <vt:variant>
        <vt:lpwstr>_Toc395773777</vt:lpwstr>
      </vt:variant>
      <vt:variant>
        <vt:i4>1900598</vt:i4>
      </vt:variant>
      <vt:variant>
        <vt:i4>158</vt:i4>
      </vt:variant>
      <vt:variant>
        <vt:i4>0</vt:i4>
      </vt:variant>
      <vt:variant>
        <vt:i4>5</vt:i4>
      </vt:variant>
      <vt:variant>
        <vt:lpwstr/>
      </vt:variant>
      <vt:variant>
        <vt:lpwstr>_Toc395773776</vt:lpwstr>
      </vt:variant>
      <vt:variant>
        <vt:i4>1900598</vt:i4>
      </vt:variant>
      <vt:variant>
        <vt:i4>152</vt:i4>
      </vt:variant>
      <vt:variant>
        <vt:i4>0</vt:i4>
      </vt:variant>
      <vt:variant>
        <vt:i4>5</vt:i4>
      </vt:variant>
      <vt:variant>
        <vt:lpwstr/>
      </vt:variant>
      <vt:variant>
        <vt:lpwstr>_Toc395773775</vt:lpwstr>
      </vt:variant>
      <vt:variant>
        <vt:i4>1900598</vt:i4>
      </vt:variant>
      <vt:variant>
        <vt:i4>146</vt:i4>
      </vt:variant>
      <vt:variant>
        <vt:i4>0</vt:i4>
      </vt:variant>
      <vt:variant>
        <vt:i4>5</vt:i4>
      </vt:variant>
      <vt:variant>
        <vt:lpwstr/>
      </vt:variant>
      <vt:variant>
        <vt:lpwstr>_Toc395773774</vt:lpwstr>
      </vt:variant>
      <vt:variant>
        <vt:i4>1900598</vt:i4>
      </vt:variant>
      <vt:variant>
        <vt:i4>140</vt:i4>
      </vt:variant>
      <vt:variant>
        <vt:i4>0</vt:i4>
      </vt:variant>
      <vt:variant>
        <vt:i4>5</vt:i4>
      </vt:variant>
      <vt:variant>
        <vt:lpwstr/>
      </vt:variant>
      <vt:variant>
        <vt:lpwstr>_Toc395773773</vt:lpwstr>
      </vt:variant>
      <vt:variant>
        <vt:i4>1900598</vt:i4>
      </vt:variant>
      <vt:variant>
        <vt:i4>134</vt:i4>
      </vt:variant>
      <vt:variant>
        <vt:i4>0</vt:i4>
      </vt:variant>
      <vt:variant>
        <vt:i4>5</vt:i4>
      </vt:variant>
      <vt:variant>
        <vt:lpwstr/>
      </vt:variant>
      <vt:variant>
        <vt:lpwstr>_Toc395773772</vt:lpwstr>
      </vt:variant>
      <vt:variant>
        <vt:i4>1900598</vt:i4>
      </vt:variant>
      <vt:variant>
        <vt:i4>128</vt:i4>
      </vt:variant>
      <vt:variant>
        <vt:i4>0</vt:i4>
      </vt:variant>
      <vt:variant>
        <vt:i4>5</vt:i4>
      </vt:variant>
      <vt:variant>
        <vt:lpwstr/>
      </vt:variant>
      <vt:variant>
        <vt:lpwstr>_Toc395773771</vt:lpwstr>
      </vt:variant>
      <vt:variant>
        <vt:i4>1900598</vt:i4>
      </vt:variant>
      <vt:variant>
        <vt:i4>122</vt:i4>
      </vt:variant>
      <vt:variant>
        <vt:i4>0</vt:i4>
      </vt:variant>
      <vt:variant>
        <vt:i4>5</vt:i4>
      </vt:variant>
      <vt:variant>
        <vt:lpwstr/>
      </vt:variant>
      <vt:variant>
        <vt:lpwstr>_Toc395773770</vt:lpwstr>
      </vt:variant>
      <vt:variant>
        <vt:i4>1835062</vt:i4>
      </vt:variant>
      <vt:variant>
        <vt:i4>116</vt:i4>
      </vt:variant>
      <vt:variant>
        <vt:i4>0</vt:i4>
      </vt:variant>
      <vt:variant>
        <vt:i4>5</vt:i4>
      </vt:variant>
      <vt:variant>
        <vt:lpwstr/>
      </vt:variant>
      <vt:variant>
        <vt:lpwstr>_Toc395773769</vt:lpwstr>
      </vt:variant>
      <vt:variant>
        <vt:i4>1835062</vt:i4>
      </vt:variant>
      <vt:variant>
        <vt:i4>110</vt:i4>
      </vt:variant>
      <vt:variant>
        <vt:i4>0</vt:i4>
      </vt:variant>
      <vt:variant>
        <vt:i4>5</vt:i4>
      </vt:variant>
      <vt:variant>
        <vt:lpwstr/>
      </vt:variant>
      <vt:variant>
        <vt:lpwstr>_Toc395773768</vt:lpwstr>
      </vt:variant>
      <vt:variant>
        <vt:i4>1835062</vt:i4>
      </vt:variant>
      <vt:variant>
        <vt:i4>104</vt:i4>
      </vt:variant>
      <vt:variant>
        <vt:i4>0</vt:i4>
      </vt:variant>
      <vt:variant>
        <vt:i4>5</vt:i4>
      </vt:variant>
      <vt:variant>
        <vt:lpwstr/>
      </vt:variant>
      <vt:variant>
        <vt:lpwstr>_Toc395773766</vt:lpwstr>
      </vt:variant>
      <vt:variant>
        <vt:i4>1835062</vt:i4>
      </vt:variant>
      <vt:variant>
        <vt:i4>98</vt:i4>
      </vt:variant>
      <vt:variant>
        <vt:i4>0</vt:i4>
      </vt:variant>
      <vt:variant>
        <vt:i4>5</vt:i4>
      </vt:variant>
      <vt:variant>
        <vt:lpwstr/>
      </vt:variant>
      <vt:variant>
        <vt:lpwstr>_Toc395773765</vt:lpwstr>
      </vt:variant>
      <vt:variant>
        <vt:i4>1835062</vt:i4>
      </vt:variant>
      <vt:variant>
        <vt:i4>92</vt:i4>
      </vt:variant>
      <vt:variant>
        <vt:i4>0</vt:i4>
      </vt:variant>
      <vt:variant>
        <vt:i4>5</vt:i4>
      </vt:variant>
      <vt:variant>
        <vt:lpwstr/>
      </vt:variant>
      <vt:variant>
        <vt:lpwstr>_Toc395773764</vt:lpwstr>
      </vt:variant>
      <vt:variant>
        <vt:i4>1835062</vt:i4>
      </vt:variant>
      <vt:variant>
        <vt:i4>86</vt:i4>
      </vt:variant>
      <vt:variant>
        <vt:i4>0</vt:i4>
      </vt:variant>
      <vt:variant>
        <vt:i4>5</vt:i4>
      </vt:variant>
      <vt:variant>
        <vt:lpwstr/>
      </vt:variant>
      <vt:variant>
        <vt:lpwstr>_Toc395773763</vt:lpwstr>
      </vt:variant>
      <vt:variant>
        <vt:i4>1835062</vt:i4>
      </vt:variant>
      <vt:variant>
        <vt:i4>80</vt:i4>
      </vt:variant>
      <vt:variant>
        <vt:i4>0</vt:i4>
      </vt:variant>
      <vt:variant>
        <vt:i4>5</vt:i4>
      </vt:variant>
      <vt:variant>
        <vt:lpwstr/>
      </vt:variant>
      <vt:variant>
        <vt:lpwstr>_Toc395773762</vt:lpwstr>
      </vt:variant>
      <vt:variant>
        <vt:i4>1835062</vt:i4>
      </vt:variant>
      <vt:variant>
        <vt:i4>74</vt:i4>
      </vt:variant>
      <vt:variant>
        <vt:i4>0</vt:i4>
      </vt:variant>
      <vt:variant>
        <vt:i4>5</vt:i4>
      </vt:variant>
      <vt:variant>
        <vt:lpwstr/>
      </vt:variant>
      <vt:variant>
        <vt:lpwstr>_Toc395773761</vt:lpwstr>
      </vt:variant>
      <vt:variant>
        <vt:i4>1835062</vt:i4>
      </vt:variant>
      <vt:variant>
        <vt:i4>68</vt:i4>
      </vt:variant>
      <vt:variant>
        <vt:i4>0</vt:i4>
      </vt:variant>
      <vt:variant>
        <vt:i4>5</vt:i4>
      </vt:variant>
      <vt:variant>
        <vt:lpwstr/>
      </vt:variant>
      <vt:variant>
        <vt:lpwstr>_Toc395773760</vt:lpwstr>
      </vt:variant>
      <vt:variant>
        <vt:i4>2031670</vt:i4>
      </vt:variant>
      <vt:variant>
        <vt:i4>62</vt:i4>
      </vt:variant>
      <vt:variant>
        <vt:i4>0</vt:i4>
      </vt:variant>
      <vt:variant>
        <vt:i4>5</vt:i4>
      </vt:variant>
      <vt:variant>
        <vt:lpwstr/>
      </vt:variant>
      <vt:variant>
        <vt:lpwstr>_Toc395773759</vt:lpwstr>
      </vt:variant>
      <vt:variant>
        <vt:i4>2031670</vt:i4>
      </vt:variant>
      <vt:variant>
        <vt:i4>56</vt:i4>
      </vt:variant>
      <vt:variant>
        <vt:i4>0</vt:i4>
      </vt:variant>
      <vt:variant>
        <vt:i4>5</vt:i4>
      </vt:variant>
      <vt:variant>
        <vt:lpwstr/>
      </vt:variant>
      <vt:variant>
        <vt:lpwstr>_Toc395773758</vt:lpwstr>
      </vt:variant>
      <vt:variant>
        <vt:i4>2031670</vt:i4>
      </vt:variant>
      <vt:variant>
        <vt:i4>50</vt:i4>
      </vt:variant>
      <vt:variant>
        <vt:i4>0</vt:i4>
      </vt:variant>
      <vt:variant>
        <vt:i4>5</vt:i4>
      </vt:variant>
      <vt:variant>
        <vt:lpwstr/>
      </vt:variant>
      <vt:variant>
        <vt:lpwstr>_Toc395773757</vt:lpwstr>
      </vt:variant>
      <vt:variant>
        <vt:i4>2031670</vt:i4>
      </vt:variant>
      <vt:variant>
        <vt:i4>44</vt:i4>
      </vt:variant>
      <vt:variant>
        <vt:i4>0</vt:i4>
      </vt:variant>
      <vt:variant>
        <vt:i4>5</vt:i4>
      </vt:variant>
      <vt:variant>
        <vt:lpwstr/>
      </vt:variant>
      <vt:variant>
        <vt:lpwstr>_Toc395773756</vt:lpwstr>
      </vt:variant>
      <vt:variant>
        <vt:i4>2031670</vt:i4>
      </vt:variant>
      <vt:variant>
        <vt:i4>38</vt:i4>
      </vt:variant>
      <vt:variant>
        <vt:i4>0</vt:i4>
      </vt:variant>
      <vt:variant>
        <vt:i4>5</vt:i4>
      </vt:variant>
      <vt:variant>
        <vt:lpwstr/>
      </vt:variant>
      <vt:variant>
        <vt:lpwstr>_Toc395773755</vt:lpwstr>
      </vt:variant>
      <vt:variant>
        <vt:i4>2031670</vt:i4>
      </vt:variant>
      <vt:variant>
        <vt:i4>32</vt:i4>
      </vt:variant>
      <vt:variant>
        <vt:i4>0</vt:i4>
      </vt:variant>
      <vt:variant>
        <vt:i4>5</vt:i4>
      </vt:variant>
      <vt:variant>
        <vt:lpwstr/>
      </vt:variant>
      <vt:variant>
        <vt:lpwstr>_Toc395773754</vt:lpwstr>
      </vt:variant>
      <vt:variant>
        <vt:i4>2031670</vt:i4>
      </vt:variant>
      <vt:variant>
        <vt:i4>26</vt:i4>
      </vt:variant>
      <vt:variant>
        <vt:i4>0</vt:i4>
      </vt:variant>
      <vt:variant>
        <vt:i4>5</vt:i4>
      </vt:variant>
      <vt:variant>
        <vt:lpwstr/>
      </vt:variant>
      <vt:variant>
        <vt:lpwstr>_Toc395773753</vt:lpwstr>
      </vt:variant>
      <vt:variant>
        <vt:i4>2031670</vt:i4>
      </vt:variant>
      <vt:variant>
        <vt:i4>20</vt:i4>
      </vt:variant>
      <vt:variant>
        <vt:i4>0</vt:i4>
      </vt:variant>
      <vt:variant>
        <vt:i4>5</vt:i4>
      </vt:variant>
      <vt:variant>
        <vt:lpwstr/>
      </vt:variant>
      <vt:variant>
        <vt:lpwstr>_Toc395773752</vt:lpwstr>
      </vt:variant>
      <vt:variant>
        <vt:i4>2031670</vt:i4>
      </vt:variant>
      <vt:variant>
        <vt:i4>14</vt:i4>
      </vt:variant>
      <vt:variant>
        <vt:i4>0</vt:i4>
      </vt:variant>
      <vt:variant>
        <vt:i4>5</vt:i4>
      </vt:variant>
      <vt:variant>
        <vt:lpwstr/>
      </vt:variant>
      <vt:variant>
        <vt:lpwstr>_Toc395773751</vt:lpwstr>
      </vt:variant>
      <vt:variant>
        <vt:i4>2031670</vt:i4>
      </vt:variant>
      <vt:variant>
        <vt:i4>8</vt:i4>
      </vt:variant>
      <vt:variant>
        <vt:i4>0</vt:i4>
      </vt:variant>
      <vt:variant>
        <vt:i4>5</vt:i4>
      </vt:variant>
      <vt:variant>
        <vt:lpwstr/>
      </vt:variant>
      <vt:variant>
        <vt:lpwstr>_Toc395773750</vt:lpwstr>
      </vt:variant>
      <vt:variant>
        <vt:i4>1966134</vt:i4>
      </vt:variant>
      <vt:variant>
        <vt:i4>2</vt:i4>
      </vt:variant>
      <vt:variant>
        <vt:i4>0</vt:i4>
      </vt:variant>
      <vt:variant>
        <vt:i4>5</vt:i4>
      </vt:variant>
      <vt:variant>
        <vt:lpwstr/>
      </vt:variant>
      <vt:variant>
        <vt:lpwstr>_Toc395773749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klav0002</dc:creator>
  <cp:lastModifiedBy>Groot, Karolien de</cp:lastModifiedBy>
  <cp:revision>18</cp:revision>
  <cp:lastPrinted>2019-06-03T20:11:00Z</cp:lastPrinted>
  <dcterms:created xsi:type="dcterms:W3CDTF">2021-11-18T13:48:00Z</dcterms:created>
  <dcterms:modified xsi:type="dcterms:W3CDTF">2021-11-18T15:22:00Z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376630515</vt:i4>
  </property>
  <property fmtid="{D5CDD505-2E9C-101B-9397-08002B2CF9AE}" pid="3" name="ContentTypeId">
    <vt:lpwstr>0x01010094ECA61F6FFC9440A08E126367555368</vt:lpwstr>
  </property>
</Properties>
</file>