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301DECEB" w:rsidR="002B64CD" w:rsidRPr="009D4C38" w:rsidRDefault="00625A95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Interieurbeplanting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301DECEB" w:rsidR="002B64CD" w:rsidRPr="009D4C38" w:rsidRDefault="00625A95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Interieurbeplanting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met. commercieel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De ingevulde vragenlijst kan als bijlage via de berichtenmodule van </w:t>
      </w:r>
      <w:proofErr w:type="spellStart"/>
      <w:r w:rsidRPr="002B64CD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2B64CD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72B3B740" w14:textId="77777777" w:rsidTr="00C70864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0AB20FA2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B22D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de markt</w:t>
            </w:r>
          </w:p>
        </w:tc>
      </w:tr>
      <w:tr w:rsidR="002B64CD" w:rsidRPr="002B64CD" w14:paraId="7DCFFDA3" w14:textId="77777777" w:rsidTr="00C70864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FDD4473" w14:textId="7D07C456" w:rsidR="002B64CD" w:rsidRDefault="00E1532A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E1532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Hoe zou u de huidige markt voor interieurbeplanting omschrijven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  <w:p w14:paraId="1154D083" w14:textId="33ED07DB" w:rsidR="00625A95" w:rsidRPr="002B64CD" w:rsidRDefault="00E1532A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B64CD" w:rsidRPr="002B64CD" w14:paraId="1978ED64" w14:textId="77777777" w:rsidTr="00C70864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36B35CD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</w:t>
            </w:r>
            <w:r w:rsidR="004B22D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arktpartij&gt;</w:t>
            </w:r>
          </w:p>
          <w:p w14:paraId="2113A08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2104B64" w14:textId="77777777" w:rsidTr="00C70864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431338C" w14:textId="77777777" w:rsid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Zijn er momenteel in de markt trends en of ontwikkelingen waar de aanbestedende dienst rekening </w:t>
            </w:r>
          </w:p>
          <w:p w14:paraId="2CEB184F" w14:textId="08C2683D" w:rsidR="004B22D3" w:rsidRP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Mee dient te houden? </w:t>
            </w:r>
          </w:p>
        </w:tc>
      </w:tr>
      <w:tr w:rsidR="002B64CD" w:rsidRPr="002B64CD" w14:paraId="6DA1EAD3" w14:textId="77777777" w:rsidTr="00C70864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B9BC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0F3376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42A9026" w14:textId="77777777" w:rsidTr="00C70864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6CC7EB92" w14:textId="77777777" w:rsidR="007F22C8" w:rsidRDefault="00C70864" w:rsidP="00E1532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7F22C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Ziet </w:t>
            </w:r>
            <w:r w:rsidR="00E1532A" w:rsidRPr="00C7086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u mogelijkheden </w:t>
            </w:r>
            <w:r w:rsidR="007F22C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tot verduurzaming </w:t>
            </w:r>
            <w:r w:rsidR="00E1532A" w:rsidRPr="00C7086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van uw dienstverlening? </w:t>
            </w:r>
            <w:r w:rsidR="007F22C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Denk bijvoorbeeld aan circulariteit </w:t>
            </w:r>
          </w:p>
          <w:p w14:paraId="2F9ADD1C" w14:textId="652F09AB" w:rsidR="00E1532A" w:rsidRPr="00C70864" w:rsidRDefault="007F22C8" w:rsidP="00E1532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71F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en CO2-reductie en/of CO2-compensatie. </w:t>
            </w:r>
            <w:r w:rsidR="00E1532A" w:rsidRPr="00C7086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Zo ja, op welke manier en via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E1532A" w:rsidRPr="00C7086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welke certificeringen?</w:t>
            </w:r>
          </w:p>
          <w:p w14:paraId="48F9D9EF" w14:textId="63215622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CDD03AB" w14:textId="77777777" w:rsidTr="00C70864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1D35B048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1CC4B4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71768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70864" w:rsidRPr="002B64CD" w14:paraId="1B55FBDA" w14:textId="77777777" w:rsidTr="00C70864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6104BD" w14:textId="52040EBE" w:rsidR="00C70864" w:rsidRPr="002B64CD" w:rsidRDefault="00E1532A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 w:rsidR="00C70864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44FF9077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7086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zijn volgens u de grootste risico’s of knelpunten bij het leveren van interieurbeplanting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C70864" w:rsidRPr="002B64CD" w14:paraId="09659D9B" w14:textId="77777777" w:rsidTr="00C70864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AB8CC5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C4452B5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425CE3C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0DBBB3DF" w14:textId="77777777" w:rsidTr="00AF5C5B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5379FDB3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B22D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de inhoud</w:t>
            </w:r>
          </w:p>
        </w:tc>
      </w:tr>
      <w:tr w:rsidR="002B64CD" w:rsidRPr="002B64CD" w14:paraId="6EF2BF44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2E7A5804" w14:textId="77777777" w:rsid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E4100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definieert en berekent u een verzorgingseenheid? </w:t>
            </w:r>
          </w:p>
          <w:p w14:paraId="3C3F998E" w14:textId="49EB12B1" w:rsidR="004F3896" w:rsidRPr="00917F99" w:rsidRDefault="004F3896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(Zie voor meer informatie</w:t>
            </w:r>
            <w:r w:rsidR="00917F9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over de definitie van de verzorgingseenheid paragraaf 2.1 van de Leidraad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)</w:t>
            </w:r>
          </w:p>
        </w:tc>
      </w:tr>
      <w:tr w:rsidR="002B64CD" w:rsidRPr="002B64CD" w14:paraId="26273E1A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7F53A5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3ED4714" w14:textId="77777777" w:rsidR="004171F6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E4100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Wat zijn de eventuele alternatieven voor de </w:t>
            </w:r>
            <w:r w:rsidR="004171F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nu gebruikte </w:t>
            </w:r>
            <w:r w:rsidR="00E4100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verzorgingseenheid? Welke voordelen </w:t>
            </w:r>
          </w:p>
          <w:p w14:paraId="070B7715" w14:textId="77777777" w:rsidR="002B64CD" w:rsidRDefault="00E41001" w:rsidP="004171F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bieden deze </w:t>
            </w:r>
            <w:r w:rsidR="004171F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alternatieve methode(n) </w:t>
            </w:r>
            <w:r w:rsidR="004F38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volgens u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ten opzichte van de verzorgingseenheid?</w:t>
            </w:r>
          </w:p>
          <w:p w14:paraId="173D4B52" w14:textId="72E84E28" w:rsidR="004171F6" w:rsidRPr="002B64CD" w:rsidRDefault="004171F6" w:rsidP="004171F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Wij ontvangen graag een concrete toelichting over de mogelijke voordelen. </w:t>
            </w:r>
          </w:p>
        </w:tc>
      </w:tr>
      <w:tr w:rsidR="002B64CD" w:rsidRPr="002B64CD" w14:paraId="0CFA5958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C620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213DB11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423AC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63" w:type="dxa"/>
          </w:tcPr>
          <w:p w14:paraId="52CE8097" w14:textId="46A25A73" w:rsidR="002B64CD" w:rsidRDefault="004175C5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Wij zien </w:t>
            </w:r>
            <w:r w:rsidR="0013547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steeds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vaker innovatieve vormen van interieurbeplanting, zoals bomen en ‘</w:t>
            </w: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urban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jungle</w:t>
            </w:r>
            <w:r w:rsidR="0013547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’. </w:t>
            </w:r>
          </w:p>
          <w:p w14:paraId="743086BF" w14:textId="77777777" w:rsidR="004F3896" w:rsidRDefault="004175C5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Welke methodiek</w:t>
            </w:r>
            <w:r w:rsidR="004F38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(en)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om de </w:t>
            </w:r>
            <w:r w:rsidR="0013547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kosten van de verzorging te bepalen en te berekenen past </w:t>
            </w:r>
            <w:r w:rsidR="004F38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(passen) </w:t>
            </w:r>
          </w:p>
          <w:p w14:paraId="36D55B14" w14:textId="04AE3CA9" w:rsidR="00135475" w:rsidRPr="002B64CD" w:rsidRDefault="00135475" w:rsidP="004F389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volgens u het beste bij deze innovatieve vormen van interieurbeplanting?</w:t>
            </w:r>
          </w:p>
        </w:tc>
      </w:tr>
      <w:tr w:rsidR="002B64CD" w:rsidRPr="002B64CD" w14:paraId="1C85478A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7FBF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1AC01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24858D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F5C5B" w:rsidRPr="002B64CD" w14:paraId="143E0F61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CCFEF1" w14:textId="2D67CFF5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5DE02BCA" w14:textId="77777777" w:rsidR="00AF5C5B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Wij merken dat we steeds vaker kiezen voor zijdebeplanting  i.v.m. het beperkte daglicht in bepaalde</w:t>
            </w:r>
          </w:p>
          <w:p w14:paraId="266209DE" w14:textId="77777777" w:rsidR="00AF5C5B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ruimtes. Herkent u  deze trend en hoe kunnen we ervoor zorgen dat we zoveel mogelijk</w:t>
            </w:r>
          </w:p>
          <w:p w14:paraId="51B47D77" w14:textId="7917A649" w:rsidR="00AF5C5B" w:rsidRPr="002B64CD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hydrobeplanting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kunnen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blijven plaatsen en behouden binnen onze panden?</w:t>
            </w:r>
          </w:p>
        </w:tc>
      </w:tr>
      <w:tr w:rsidR="00AF5C5B" w:rsidRPr="002B64CD" w14:paraId="5D139C97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E0CB37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9E0C1B0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E736C6E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F5C5B" w:rsidRPr="002B64CD" w14:paraId="381B04C3" w14:textId="77777777" w:rsidTr="00451D3F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FA437F" w14:textId="6A93CFF5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55A5D07F" w14:textId="77777777" w:rsidR="00AF5C5B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Adviseert u om een onderhoudsprijs inclusief vervanging of een onderhoudsprijs exclusief vervanging</w:t>
            </w:r>
          </w:p>
          <w:p w14:paraId="0695B3AF" w14:textId="7732ECD3" w:rsidR="00AF5C5B" w:rsidRPr="002B64CD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sz w:val="20"/>
                <w:szCs w:val="20"/>
              </w:rPr>
              <w:t>te nemen? Kunt u de reden toelichten?</w:t>
            </w:r>
          </w:p>
        </w:tc>
      </w:tr>
      <w:tr w:rsidR="00AF5C5B" w:rsidRPr="002B64CD" w14:paraId="4CC26399" w14:textId="77777777" w:rsidTr="00451D3F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926B8D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F3501B3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F8F0513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F5C5B" w:rsidRPr="002B64CD" w14:paraId="1FBEB80A" w14:textId="77777777" w:rsidTr="00451D3F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958DA6" w14:textId="0788E5B8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6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1CF67D4D" w14:textId="77777777" w:rsidR="00AF5C5B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</w:t>
            </w:r>
            <w:r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oe gaan leveranciers om met prijs- en lever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ings</w:t>
            </w:r>
            <w:r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onzekerheid en hun voorkeur voor prijsstructuren </w:t>
            </w:r>
          </w:p>
          <w:p w14:paraId="4166CC77" w14:textId="1B335FFF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(inclusief of exclusief vervanging of een vaste prijs)?</w:t>
            </w:r>
          </w:p>
        </w:tc>
      </w:tr>
      <w:tr w:rsidR="00AF5C5B" w:rsidRPr="002B64CD" w14:paraId="5679868A" w14:textId="77777777" w:rsidTr="00451D3F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A7240F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11F37C8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5ABAF85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5EFF5988" w14:textId="77777777" w:rsidR="00AF5C5B" w:rsidRDefault="00AF5C5B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687E22A6" w14:textId="77777777" w:rsidR="00AF5C5B" w:rsidRDefault="00AF5C5B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2E470802" w14:textId="051A9977" w:rsidR="002B64CD" w:rsidRDefault="002B64CD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br w:type="page"/>
      </w:r>
    </w:p>
    <w:p w14:paraId="545840B5" w14:textId="77777777" w:rsidR="00AF5C5B" w:rsidRPr="002B64CD" w:rsidRDefault="00AF5C5B" w:rsidP="002B64CD">
      <w:pPr>
        <w:spacing w:after="200"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1FA55496" w14:textId="77777777" w:rsidTr="00AF5C5B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B03FF" w14:textId="58D7DF7D" w:rsidR="002B64CD" w:rsidRPr="002B64CD" w:rsidRDefault="002B64CD" w:rsidP="00E1532A">
            <w:pPr>
              <w:autoSpaceDE w:val="0"/>
              <w:autoSpaceDN w:val="0"/>
              <w:adjustRightInd w:val="0"/>
              <w:spacing w:line="276" w:lineRule="auto"/>
              <w:ind w:left="720"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B22D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inkoop</w:t>
            </w:r>
          </w:p>
        </w:tc>
      </w:tr>
      <w:tr w:rsidR="002B64CD" w:rsidRPr="002B64CD" w14:paraId="6C8754F0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AB73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44437FB6" w14:textId="1C311439" w:rsidR="002B64CD" w:rsidRP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Wat maakt het voor u interessant om in te schrijven op een aanbesteding “Interieurbeplanting”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br/>
              <w:t>van de Belastingdienst?</w:t>
            </w:r>
          </w:p>
        </w:tc>
      </w:tr>
      <w:tr w:rsidR="002B64CD" w:rsidRPr="002B64CD" w14:paraId="0B294810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263A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84546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4A0E2C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B0E9DD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BE37C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3647FB26" w14:textId="77777777" w:rsid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Hoe moeten wij onze aanbesteding inrichten zodat ook u gaat inschrijven op de aanbesteding van de</w:t>
            </w:r>
          </w:p>
          <w:p w14:paraId="216E75FB" w14:textId="7D6DF251" w:rsidR="004B22D3" w:rsidRP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Belastingdienst?</w:t>
            </w:r>
          </w:p>
        </w:tc>
      </w:tr>
      <w:tr w:rsidR="002B64CD" w:rsidRPr="002B64CD" w14:paraId="5EEA953E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8884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5618A4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A018D6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89A34D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6B1C2868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6C43A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195B3C89" w14:textId="77777777" w:rsidR="00AF5C5B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AF5C5B"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</w:t>
            </w:r>
            <w:r w:rsidR="00AF5C5B"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at zijn voor leveranciers de best </w:t>
            </w:r>
            <w:proofErr w:type="spellStart"/>
            <w:r w:rsidR="00AF5C5B"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practices</w:t>
            </w:r>
            <w:proofErr w:type="spellEnd"/>
            <w:r w:rsidR="00AF5C5B"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rondom samenwerking, communicatie en rapportage</w:t>
            </w:r>
          </w:p>
          <w:p w14:paraId="1C6BB56F" w14:textId="5290D57F" w:rsidR="002B64CD" w:rsidRPr="002B64CD" w:rsidRDefault="00AF5C5B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F5C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tijdens uitvoering?</w:t>
            </w:r>
          </w:p>
        </w:tc>
      </w:tr>
      <w:tr w:rsidR="002B64CD" w:rsidRPr="002B64CD" w14:paraId="2C9D5802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4709C1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A4E013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D91552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B7B84A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B22D3" w:rsidRPr="002B64CD" w14:paraId="17FF0F2B" w14:textId="77777777" w:rsidTr="004B22D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1A7F74" w14:textId="5725CD0E" w:rsidR="004B22D3" w:rsidRPr="002B64CD" w:rsidRDefault="004B22D3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4.</w:t>
            </w:r>
          </w:p>
        </w:tc>
        <w:tc>
          <w:tcPr>
            <w:tcW w:w="8363" w:type="dxa"/>
          </w:tcPr>
          <w:p w14:paraId="53986247" w14:textId="28DC49A8" w:rsidR="004B22D3" w:rsidRPr="002B64CD" w:rsidRDefault="00AF5C5B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Welke andere adviezen heeft u voor de aanbestedende dienst m.b.t. deze aanbesteding?</w:t>
            </w:r>
          </w:p>
        </w:tc>
      </w:tr>
      <w:tr w:rsidR="004B22D3" w:rsidRPr="002B64CD" w14:paraId="26D8458E" w14:textId="77777777" w:rsidTr="004B22D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393B2C" w14:textId="77777777" w:rsidR="00AF5C5B" w:rsidRPr="002B64CD" w:rsidRDefault="00AF5C5B" w:rsidP="00AF5C5B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059F76D" w14:textId="77777777" w:rsidR="004B22D3" w:rsidRPr="002B64CD" w:rsidRDefault="004B22D3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675DADA" w14:textId="77777777" w:rsidR="004B22D3" w:rsidRPr="002B64CD" w:rsidRDefault="004B22D3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259B742" w14:textId="77777777" w:rsidR="004B22D3" w:rsidRPr="002B64CD" w:rsidRDefault="004B22D3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F5C5B" w:rsidRPr="002B64CD" w14:paraId="54F8C967" w14:textId="77777777" w:rsidTr="00451D3F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04F823" w14:textId="1E364113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6C143BB0" w14:textId="77777777" w:rsidR="008E13D2" w:rsidRDefault="008E13D2" w:rsidP="008E13D2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E13D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geeft uw organisatie invulling aan </w:t>
            </w:r>
            <w:proofErr w:type="spellStart"/>
            <w:r w:rsidRPr="008E13D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Social</w:t>
            </w:r>
            <w:proofErr w:type="spellEnd"/>
            <w:r w:rsidRPr="008E13D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Return bij opdrachten die worden aanbesteed conform </w:t>
            </w:r>
          </w:p>
          <w:p w14:paraId="3DB146E0" w14:textId="711CD5F2" w:rsidR="00AF5C5B" w:rsidRPr="002B64CD" w:rsidRDefault="008E13D2" w:rsidP="008E13D2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E13D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het beleid van het Rijk? </w:t>
            </w:r>
          </w:p>
        </w:tc>
      </w:tr>
      <w:tr w:rsidR="00AF5C5B" w:rsidRPr="002B64CD" w14:paraId="355A4BAA" w14:textId="77777777" w:rsidTr="00451D3F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535FF0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4946D22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D2B56E4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2B142BF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F5C5B" w:rsidRPr="002B64CD" w14:paraId="262E5EAC" w14:textId="77777777" w:rsidTr="00451D3F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AA6825" w14:textId="03FFA156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6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5F6A50A5" w14:textId="77777777" w:rsidR="00AF5C5B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Is er in het (recente) verleden een aanbesteding gepubliceerd die (positief of negatief) opviel? Zo ja, </w:t>
            </w:r>
          </w:p>
          <w:p w14:paraId="0CA4B7DD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Waarom en wat kan de aanbestedende dienst hier van leren?</w:t>
            </w:r>
          </w:p>
        </w:tc>
      </w:tr>
      <w:tr w:rsidR="00AF5C5B" w:rsidRPr="002B64CD" w14:paraId="7D9AB02B" w14:textId="77777777" w:rsidTr="00451D3F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F2A79A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714A4DA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E04F3DF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F0C8016" w14:textId="77777777" w:rsidR="00AF5C5B" w:rsidRPr="002B64CD" w:rsidRDefault="00AF5C5B" w:rsidP="00451D3F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A5D99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Pr="005D400E" w:rsidRDefault="00995F50" w:rsidP="004C1E92"/>
    <w:sectPr w:rsidR="00995F50" w:rsidRPr="005D400E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ABFB" w14:textId="77777777" w:rsidR="000C6123" w:rsidRDefault="000C6123" w:rsidP="00995F50">
      <w:pPr>
        <w:spacing w:line="240" w:lineRule="auto"/>
      </w:pPr>
      <w:r>
        <w:separator/>
      </w:r>
    </w:p>
  </w:endnote>
  <w:endnote w:type="continuationSeparator" w:id="0">
    <w:p w14:paraId="6772C613" w14:textId="77777777" w:rsidR="000C6123" w:rsidRDefault="000C6123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BB4A" w14:textId="77777777" w:rsidR="000C6123" w:rsidRDefault="000C6123" w:rsidP="00995F50">
      <w:pPr>
        <w:spacing w:line="240" w:lineRule="auto"/>
      </w:pPr>
      <w:r>
        <w:separator/>
      </w:r>
    </w:p>
  </w:footnote>
  <w:footnote w:type="continuationSeparator" w:id="0">
    <w:p w14:paraId="6A97B33C" w14:textId="77777777" w:rsidR="000C6123" w:rsidRDefault="000C6123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0C366073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625A95">
      <w:rPr>
        <w:rFonts w:ascii="RijksoverheidSansHeading" w:hAnsi="RijksoverheidSansHeading" w:cs="Arial"/>
        <w:sz w:val="20"/>
        <w:szCs w:val="20"/>
      </w:rPr>
      <w:t>Interieurbeplanting IUC25-654</w:t>
    </w:r>
    <w:r w:rsidRPr="004310D4">
      <w:rPr>
        <w:rFonts w:ascii="RijksoverheidSansHeading" w:hAnsi="RijksoverheidSansHeading" w:cs="Arial"/>
        <w:sz w:val="20"/>
        <w:szCs w:val="20"/>
      </w:rPr>
      <w:tab/>
    </w:r>
    <w:r w:rsidRPr="004310D4">
      <w:rPr>
        <w:rFonts w:ascii="RijksoverheidSansHeading" w:hAnsi="RijksoverheidSansHeading" w:cs="Arial"/>
        <w:sz w:val="20"/>
        <w:szCs w:val="20"/>
      </w:rPr>
      <w:tab/>
      <w:t xml:space="preserve">datum: </w:t>
    </w:r>
    <w:r w:rsidR="00AF5C5B">
      <w:rPr>
        <w:rFonts w:ascii="RijksoverheidSansHeading" w:hAnsi="RijksoverheidSansHeading" w:cs="Arial"/>
        <w:sz w:val="20"/>
        <w:szCs w:val="20"/>
      </w:rPr>
      <w:t>18-08-2025</w:t>
    </w:r>
  </w:p>
  <w:bookmarkEnd w:id="0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5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1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3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E43899"/>
    <w:multiLevelType w:val="multilevel"/>
    <w:tmpl w:val="2C3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0854572">
    <w:abstractNumId w:val="22"/>
  </w:num>
  <w:num w:numId="2" w16cid:durableId="548998762">
    <w:abstractNumId w:val="10"/>
  </w:num>
  <w:num w:numId="3" w16cid:durableId="844708394">
    <w:abstractNumId w:val="20"/>
  </w:num>
  <w:num w:numId="4" w16cid:durableId="444928227">
    <w:abstractNumId w:val="14"/>
  </w:num>
  <w:num w:numId="5" w16cid:durableId="2137017689">
    <w:abstractNumId w:val="11"/>
  </w:num>
  <w:num w:numId="6" w16cid:durableId="1871602673">
    <w:abstractNumId w:val="27"/>
  </w:num>
  <w:num w:numId="7" w16cid:durableId="889413715">
    <w:abstractNumId w:val="16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7"/>
  </w:num>
  <w:num w:numId="19" w16cid:durableId="986784102">
    <w:abstractNumId w:val="24"/>
  </w:num>
  <w:num w:numId="20" w16cid:durableId="1274704311">
    <w:abstractNumId w:val="18"/>
  </w:num>
  <w:num w:numId="21" w16cid:durableId="1389843086">
    <w:abstractNumId w:val="23"/>
  </w:num>
  <w:num w:numId="22" w16cid:durableId="582300168">
    <w:abstractNumId w:val="15"/>
  </w:num>
  <w:num w:numId="23" w16cid:durableId="323779359">
    <w:abstractNumId w:val="25"/>
  </w:num>
  <w:num w:numId="24" w16cid:durableId="1130438155">
    <w:abstractNumId w:val="12"/>
  </w:num>
  <w:num w:numId="25" w16cid:durableId="1784880510">
    <w:abstractNumId w:val="21"/>
  </w:num>
  <w:num w:numId="26" w16cid:durableId="6823745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6345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572F"/>
    <w:rsid w:val="000A7196"/>
    <w:rsid w:val="000B5FC8"/>
    <w:rsid w:val="000C1F0F"/>
    <w:rsid w:val="000C2E24"/>
    <w:rsid w:val="000C5E7B"/>
    <w:rsid w:val="000C6123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20D48"/>
    <w:rsid w:val="0012186D"/>
    <w:rsid w:val="001254ED"/>
    <w:rsid w:val="00131DAB"/>
    <w:rsid w:val="0013222C"/>
    <w:rsid w:val="00135475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93D34"/>
    <w:rsid w:val="001A33EA"/>
    <w:rsid w:val="001A4DFA"/>
    <w:rsid w:val="001A5096"/>
    <w:rsid w:val="001A7DCE"/>
    <w:rsid w:val="001B0448"/>
    <w:rsid w:val="001B1D0A"/>
    <w:rsid w:val="001B5B92"/>
    <w:rsid w:val="001B72DD"/>
    <w:rsid w:val="001B72E0"/>
    <w:rsid w:val="001B7621"/>
    <w:rsid w:val="001C3F41"/>
    <w:rsid w:val="001C49B9"/>
    <w:rsid w:val="001D06B7"/>
    <w:rsid w:val="001D431E"/>
    <w:rsid w:val="001D642C"/>
    <w:rsid w:val="001E65C9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3484"/>
    <w:rsid w:val="002536F6"/>
    <w:rsid w:val="00253DDD"/>
    <w:rsid w:val="002624F1"/>
    <w:rsid w:val="002664D5"/>
    <w:rsid w:val="002713A7"/>
    <w:rsid w:val="00272BAD"/>
    <w:rsid w:val="00275647"/>
    <w:rsid w:val="0027643D"/>
    <w:rsid w:val="0028304F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46F"/>
    <w:rsid w:val="002E188C"/>
    <w:rsid w:val="002F45A5"/>
    <w:rsid w:val="002F464B"/>
    <w:rsid w:val="003012DC"/>
    <w:rsid w:val="003038C8"/>
    <w:rsid w:val="003060E4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0F89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171F6"/>
    <w:rsid w:val="004175C5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919AB"/>
    <w:rsid w:val="004A4595"/>
    <w:rsid w:val="004A5A4F"/>
    <w:rsid w:val="004B22D3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3896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25A95"/>
    <w:rsid w:val="00631A67"/>
    <w:rsid w:val="00635C20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2A74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90CBB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41FD"/>
    <w:rsid w:val="007C7B4A"/>
    <w:rsid w:val="007D2CC7"/>
    <w:rsid w:val="007D36AE"/>
    <w:rsid w:val="007D44A3"/>
    <w:rsid w:val="007E252E"/>
    <w:rsid w:val="007E3900"/>
    <w:rsid w:val="007E4257"/>
    <w:rsid w:val="007F11A4"/>
    <w:rsid w:val="007F22C8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17895"/>
    <w:rsid w:val="008201D7"/>
    <w:rsid w:val="00822E08"/>
    <w:rsid w:val="00825A8D"/>
    <w:rsid w:val="00831D92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13D2"/>
    <w:rsid w:val="008E3CDB"/>
    <w:rsid w:val="008F49A9"/>
    <w:rsid w:val="008F4EDB"/>
    <w:rsid w:val="00911DF2"/>
    <w:rsid w:val="00914763"/>
    <w:rsid w:val="0091539E"/>
    <w:rsid w:val="00917787"/>
    <w:rsid w:val="00917F99"/>
    <w:rsid w:val="009203B3"/>
    <w:rsid w:val="00924DA3"/>
    <w:rsid w:val="00925056"/>
    <w:rsid w:val="0093383C"/>
    <w:rsid w:val="00953E78"/>
    <w:rsid w:val="0095409E"/>
    <w:rsid w:val="0095654D"/>
    <w:rsid w:val="00961C38"/>
    <w:rsid w:val="00962472"/>
    <w:rsid w:val="009648E6"/>
    <w:rsid w:val="00970311"/>
    <w:rsid w:val="00976DCC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6D5D"/>
    <w:rsid w:val="009E0443"/>
    <w:rsid w:val="009E5004"/>
    <w:rsid w:val="009E6636"/>
    <w:rsid w:val="009F01B1"/>
    <w:rsid w:val="009F0C73"/>
    <w:rsid w:val="00A009D3"/>
    <w:rsid w:val="00A04925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5C5B"/>
    <w:rsid w:val="00AF7AE8"/>
    <w:rsid w:val="00AF7C29"/>
    <w:rsid w:val="00B029D8"/>
    <w:rsid w:val="00B02D58"/>
    <w:rsid w:val="00B06BC4"/>
    <w:rsid w:val="00B13B21"/>
    <w:rsid w:val="00B15023"/>
    <w:rsid w:val="00B2171E"/>
    <w:rsid w:val="00B26216"/>
    <w:rsid w:val="00B43B91"/>
    <w:rsid w:val="00B46832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83842"/>
    <w:rsid w:val="00B90C46"/>
    <w:rsid w:val="00B91486"/>
    <w:rsid w:val="00B92959"/>
    <w:rsid w:val="00B92C07"/>
    <w:rsid w:val="00B95C44"/>
    <w:rsid w:val="00B96B52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5FE1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0864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4CAF"/>
    <w:rsid w:val="00CC05BE"/>
    <w:rsid w:val="00CC345D"/>
    <w:rsid w:val="00CC3FBC"/>
    <w:rsid w:val="00CC40CA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822AB"/>
    <w:rsid w:val="00D83B4A"/>
    <w:rsid w:val="00D92232"/>
    <w:rsid w:val="00D93C6A"/>
    <w:rsid w:val="00DB4E35"/>
    <w:rsid w:val="00DC0302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1A0E"/>
    <w:rsid w:val="00E03DCF"/>
    <w:rsid w:val="00E054E0"/>
    <w:rsid w:val="00E078D2"/>
    <w:rsid w:val="00E14CC0"/>
    <w:rsid w:val="00E1532A"/>
    <w:rsid w:val="00E15E25"/>
    <w:rsid w:val="00E16675"/>
    <w:rsid w:val="00E20098"/>
    <w:rsid w:val="00E30B26"/>
    <w:rsid w:val="00E3105A"/>
    <w:rsid w:val="00E41001"/>
    <w:rsid w:val="00E438C3"/>
    <w:rsid w:val="00E43F3D"/>
    <w:rsid w:val="00E443FB"/>
    <w:rsid w:val="00E46762"/>
    <w:rsid w:val="00E52493"/>
    <w:rsid w:val="00E528F1"/>
    <w:rsid w:val="00E538EF"/>
    <w:rsid w:val="00E56281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18BC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47009"/>
    <w:rsid w:val="00F534E6"/>
    <w:rsid w:val="00F60EE9"/>
    <w:rsid w:val="00F615E5"/>
    <w:rsid w:val="00F66C26"/>
    <w:rsid w:val="00F70A69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014C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0159B"/>
    <w:rsid w:val="000A572F"/>
    <w:rsid w:val="000B5FC8"/>
    <w:rsid w:val="00120D48"/>
    <w:rsid w:val="002E146F"/>
    <w:rsid w:val="00380F89"/>
    <w:rsid w:val="0055068A"/>
    <w:rsid w:val="00727BBB"/>
    <w:rsid w:val="00904F4C"/>
    <w:rsid w:val="00976DCC"/>
    <w:rsid w:val="00AB21A6"/>
    <w:rsid w:val="00B83842"/>
    <w:rsid w:val="00D33DC3"/>
    <w:rsid w:val="00E20098"/>
    <w:rsid w:val="00E554DD"/>
    <w:rsid w:val="00F47009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Props1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576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Adriènne A. Loomans</cp:lastModifiedBy>
  <cp:revision>3</cp:revision>
  <dcterms:created xsi:type="dcterms:W3CDTF">2025-08-04T11:31:00Z</dcterms:created>
  <dcterms:modified xsi:type="dcterms:W3CDTF">2025-08-18T07:30:00Z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</Properties>
</file>