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43FC" w14:textId="77777777" w:rsidR="00093CEE" w:rsidRPr="00F75A3E" w:rsidRDefault="00093CEE" w:rsidP="00093CEE"/>
    <w:p w14:paraId="128B1D99" w14:textId="77777777" w:rsidR="00093CEE" w:rsidRPr="00F75A3E" w:rsidRDefault="00093CEE" w:rsidP="00093CEE">
      <w:pPr>
        <w:spacing w:after="160" w:line="259" w:lineRule="auto"/>
      </w:pPr>
      <w:r w:rsidRPr="00F75A3E">
        <w:br w:type="page"/>
      </w:r>
    </w:p>
    <w:p w14:paraId="167EAA4A" w14:textId="62AFD310" w:rsidR="00093CEE" w:rsidRPr="00F75A3E" w:rsidRDefault="00093CEE" w:rsidP="00093CEE">
      <w:pPr>
        <w:pStyle w:val="Kop3"/>
        <w:sectPr w:rsidR="00093CEE" w:rsidRPr="00F75A3E" w:rsidSect="00093CEE">
          <w:headerReference w:type="default" r:id="rId11"/>
          <w:footerReference w:type="default" r:id="rId12"/>
          <w:headerReference w:type="first" r:id="rId13"/>
          <w:footerReference w:type="first" r:id="rId14"/>
          <w:pgSz w:w="11906" w:h="16838" w:code="9"/>
          <w:pgMar w:top="1843" w:right="1559" w:bottom="1135" w:left="2410" w:header="425" w:footer="0" w:gutter="0"/>
          <w:pgNumType w:start="1"/>
          <w:cols w:space="708"/>
          <w:titlePg/>
          <w:docGrid w:linePitch="360"/>
        </w:sectPr>
      </w:pPr>
    </w:p>
    <w:p w14:paraId="14578ED6" w14:textId="7DD1540D" w:rsidR="00093CEE" w:rsidRPr="00F75A3E" w:rsidRDefault="00093CEE" w:rsidP="00093CEE">
      <w:pPr>
        <w:pStyle w:val="Kop1"/>
        <w:numPr>
          <w:ilvl w:val="0"/>
          <w:numId w:val="0"/>
        </w:numPr>
        <w:rPr>
          <w:sz w:val="24"/>
          <w:szCs w:val="24"/>
        </w:rPr>
      </w:pPr>
      <w:r w:rsidRPr="00F75A3E">
        <w:rPr>
          <w:sz w:val="24"/>
          <w:szCs w:val="24"/>
        </w:rPr>
        <w:lastRenderedPageBreak/>
        <w:fldChar w:fldCharType="begin"/>
      </w:r>
      <w:r w:rsidRPr="00F75A3E">
        <w:rPr>
          <w:sz w:val="24"/>
          <w:szCs w:val="24"/>
        </w:rPr>
        <w:instrText xml:space="preserve"> DOCVARIABLE Bijlage_vertaal \* FirstCap </w:instrText>
      </w:r>
      <w:r w:rsidRPr="00F75A3E">
        <w:rPr>
          <w:sz w:val="24"/>
          <w:szCs w:val="24"/>
        </w:rPr>
        <w:fldChar w:fldCharType="separate"/>
      </w:r>
      <w:bookmarkStart w:id="0" w:name="_Toc431393628"/>
      <w:bookmarkStart w:id="1" w:name="_Toc431393983"/>
      <w:bookmarkStart w:id="2" w:name="_Toc431394043"/>
      <w:bookmarkStart w:id="3" w:name="_Toc431394372"/>
      <w:bookmarkStart w:id="4" w:name="_Toc431394431"/>
      <w:bookmarkStart w:id="5" w:name="_Toc431456371"/>
      <w:bookmarkStart w:id="6" w:name="_Toc433026614"/>
      <w:bookmarkStart w:id="7" w:name="_Toc433200285"/>
      <w:bookmarkStart w:id="8" w:name="_Toc435018380"/>
      <w:bookmarkStart w:id="9" w:name="_Toc455137775"/>
      <w:bookmarkStart w:id="10" w:name="_Toc455384902"/>
      <w:bookmarkStart w:id="11" w:name="_Toc455758980"/>
      <w:bookmarkStart w:id="12" w:name="_Toc456101676"/>
      <w:bookmarkStart w:id="13" w:name="_Toc462220476"/>
      <w:bookmarkStart w:id="14" w:name="_Toc462221585"/>
      <w:bookmarkStart w:id="15" w:name="_Toc464634539"/>
      <w:bookmarkStart w:id="16" w:name="_Toc464634600"/>
      <w:bookmarkStart w:id="17" w:name="_Toc464635151"/>
      <w:bookmarkStart w:id="18" w:name="_Toc464635929"/>
      <w:bookmarkStart w:id="19" w:name="_Toc464636743"/>
      <w:bookmarkStart w:id="20" w:name="_Toc464636787"/>
      <w:bookmarkStart w:id="21" w:name="_Toc464636993"/>
      <w:bookmarkStart w:id="22" w:name="_Toc464637174"/>
      <w:bookmarkStart w:id="23" w:name="_Toc480809564"/>
      <w:bookmarkStart w:id="24" w:name="_Toc491865685"/>
      <w:bookmarkStart w:id="25" w:name="_Toc55395936"/>
      <w:bookmarkStart w:id="26" w:name="_Toc205214923"/>
      <w:r>
        <w:rPr>
          <w:sz w:val="24"/>
          <w:szCs w:val="24"/>
        </w:rPr>
        <w:t>Bijlage</w:t>
      </w:r>
      <w:r w:rsidRPr="00F75A3E">
        <w:rPr>
          <w:sz w:val="24"/>
          <w:szCs w:val="24"/>
        </w:rPr>
        <w:fldChar w:fldCharType="end"/>
      </w:r>
      <w:r w:rsidRPr="00F75A3E">
        <w:rPr>
          <w:sz w:val="24"/>
          <w:szCs w:val="24"/>
        </w:rPr>
        <w:t xml:space="preserve"> </w:t>
      </w:r>
      <w:r w:rsidRPr="00F75A3E">
        <w:rPr>
          <w:sz w:val="24"/>
          <w:szCs w:val="24"/>
        </w:rPr>
        <w:fldChar w:fldCharType="begin"/>
      </w:r>
      <w:r w:rsidRPr="00F75A3E">
        <w:rPr>
          <w:sz w:val="24"/>
          <w:szCs w:val="24"/>
        </w:rPr>
        <w:instrText xml:space="preserve"> SEQ Bijlage </w:instrText>
      </w:r>
      <w:r w:rsidRPr="00F75A3E">
        <w:rPr>
          <w:sz w:val="24"/>
          <w:szCs w:val="24"/>
        </w:rPr>
        <w:fldChar w:fldCharType="separate"/>
      </w:r>
      <w:r w:rsidR="00D10D80">
        <w:rPr>
          <w:noProof/>
          <w:sz w:val="24"/>
          <w:szCs w:val="24"/>
        </w:rPr>
        <w:t>1</w:t>
      </w:r>
      <w:r w:rsidRPr="00F75A3E">
        <w:rPr>
          <w:noProof/>
          <w:sz w:val="24"/>
          <w:szCs w:val="24"/>
        </w:rPr>
        <w:fldChar w:fldCharType="end"/>
      </w:r>
      <w:r w:rsidRPr="00F75A3E">
        <w:rPr>
          <w:sz w:val="24"/>
          <w:szCs w:val="24"/>
        </w:rPr>
        <w:t xml:space="preserve"> Selectiematrix</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F75A3E">
        <w:rPr>
          <w:sz w:val="24"/>
          <w:szCs w:val="24"/>
        </w:rPr>
        <w:t xml:space="preserve"> </w:t>
      </w:r>
      <w:r w:rsidR="00F60118" w:rsidRPr="00337E6F">
        <w:rPr>
          <w:color w:val="FF0000"/>
          <w:sz w:val="24"/>
          <w:szCs w:val="24"/>
        </w:rPr>
        <w:t>versie 2</w:t>
      </w:r>
    </w:p>
    <w:p w14:paraId="557E99E6" w14:textId="77777777" w:rsidR="00C17405" w:rsidRPr="00152FD9" w:rsidRDefault="00C17405" w:rsidP="00C17405">
      <w:r w:rsidRPr="00BF1928">
        <w:t>Indien meer dan 5 aanmeldingen voldoen aan de gestelde eisen dan wordt een rangorde onder deze</w:t>
      </w:r>
      <w:r w:rsidRPr="00152FD9">
        <w:t xml:space="preserve"> aanmeldingen bepaald op basis van </w:t>
      </w:r>
      <w:r>
        <w:t>maximaal</w:t>
      </w:r>
      <w:r w:rsidRPr="00152FD9">
        <w:t xml:space="preserve"> </w:t>
      </w:r>
      <w:r>
        <w:t xml:space="preserve">4 </w:t>
      </w:r>
      <w:r w:rsidRPr="00152FD9">
        <w:t>ingediend</w:t>
      </w:r>
      <w:r>
        <w:t>e</w:t>
      </w:r>
      <w:r w:rsidRPr="00152FD9">
        <w:t xml:space="preserve"> referentieproject</w:t>
      </w:r>
      <w:r>
        <w:t>en</w:t>
      </w:r>
      <w:r w:rsidRPr="00152FD9">
        <w:t xml:space="preserve">. </w:t>
      </w:r>
    </w:p>
    <w:p w14:paraId="74E2E2B8" w14:textId="77777777" w:rsidR="00C17405" w:rsidRDefault="00C17405" w:rsidP="00C17405">
      <w:r>
        <w:t>Met deze referentieprojecten toont de aanmelder aan dat beschikt over de gewenste ervaring.</w:t>
      </w:r>
    </w:p>
    <w:p w14:paraId="3F20A8B3" w14:textId="77777777" w:rsidR="00C17405" w:rsidRPr="00152FD9" w:rsidRDefault="00C17405" w:rsidP="00C17405"/>
    <w:p w14:paraId="62F4BE9B" w14:textId="77777777" w:rsidR="00C17405" w:rsidRPr="00152FD9" w:rsidRDefault="00C17405" w:rsidP="00C17405">
      <w:pPr>
        <w:pStyle w:val="Geenafstand"/>
      </w:pPr>
      <w:r w:rsidRPr="00152FD9">
        <w:t>Voor het indienen van de gegevens met betrekking tot dit referentieproject dient u het document ‘Opgave referentieproject m.b.t. selectiecriteria’ te gebruiken.</w:t>
      </w:r>
    </w:p>
    <w:p w14:paraId="62412982" w14:textId="77777777" w:rsidR="00C17405" w:rsidRPr="00152FD9" w:rsidRDefault="00C17405" w:rsidP="00C17405"/>
    <w:p w14:paraId="78E23AF6" w14:textId="77777777" w:rsidR="00C17405" w:rsidRPr="00152FD9" w:rsidRDefault="00C17405" w:rsidP="00C17405">
      <w:r>
        <w:t>De</w:t>
      </w:r>
      <w:r w:rsidRPr="00152FD9">
        <w:t xml:space="preserve"> door u ingediende referentieproject</w:t>
      </w:r>
      <w:r>
        <w:t>en</w:t>
      </w:r>
      <w:r w:rsidRPr="00152FD9">
        <w:t xml:space="preserve"> word</w:t>
      </w:r>
      <w:r>
        <w:t>en</w:t>
      </w:r>
      <w:r w:rsidRPr="00152FD9">
        <w:t xml:space="preserve"> beoordeeld aan de hand van de onderstaande selectiecriteria en de bijbehorende weegfactoren.</w:t>
      </w:r>
    </w:p>
    <w:p w14:paraId="7E0F52D3" w14:textId="77777777" w:rsidR="00093CEE" w:rsidRDefault="00093CEE" w:rsidP="00093CEE"/>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5207"/>
        <w:gridCol w:w="2589"/>
        <w:gridCol w:w="992"/>
      </w:tblGrid>
      <w:tr w:rsidR="00B24162" w:rsidRPr="00A6039B" w14:paraId="7FC5021F" w14:textId="77777777" w:rsidTr="00876198">
        <w:trPr>
          <w:trHeight w:hRule="exact" w:val="861"/>
        </w:trPr>
        <w:tc>
          <w:tcPr>
            <w:tcW w:w="8222" w:type="dxa"/>
            <w:gridSpan w:val="3"/>
          </w:tcPr>
          <w:p w14:paraId="29A730BF" w14:textId="77777777" w:rsidR="00B24162" w:rsidRDefault="00B24162" w:rsidP="00876198">
            <w:pPr>
              <w:rPr>
                <w:b/>
              </w:rPr>
            </w:pPr>
            <w:r w:rsidRPr="00A6039B">
              <w:rPr>
                <w:b/>
              </w:rPr>
              <w:t>Selectiecriterium</w:t>
            </w:r>
          </w:p>
        </w:tc>
        <w:tc>
          <w:tcPr>
            <w:tcW w:w="992" w:type="dxa"/>
          </w:tcPr>
          <w:p w14:paraId="0E05D84C" w14:textId="77777777" w:rsidR="00B24162" w:rsidRDefault="00B24162" w:rsidP="00876198">
            <w:pPr>
              <w:rPr>
                <w:b/>
              </w:rPr>
            </w:pPr>
            <w:r>
              <w:rPr>
                <w:b/>
              </w:rPr>
              <w:t>Score</w:t>
            </w:r>
          </w:p>
          <w:p w14:paraId="114784F9" w14:textId="77777777" w:rsidR="00B24162" w:rsidRPr="00A6039B" w:rsidRDefault="00B24162" w:rsidP="00876198">
            <w:pPr>
              <w:rPr>
                <w:b/>
              </w:rPr>
            </w:pPr>
          </w:p>
        </w:tc>
      </w:tr>
      <w:tr w:rsidR="00B24162" w:rsidRPr="00D76B1D" w14:paraId="04B9CE6C" w14:textId="77777777" w:rsidTr="00876198">
        <w:trPr>
          <w:trHeight w:hRule="exact" w:val="706"/>
        </w:trPr>
        <w:tc>
          <w:tcPr>
            <w:tcW w:w="426" w:type="dxa"/>
            <w:vMerge w:val="restart"/>
          </w:tcPr>
          <w:p w14:paraId="43EF4BE8" w14:textId="77777777" w:rsidR="00B24162" w:rsidRPr="00C8365E" w:rsidRDefault="00B24162" w:rsidP="00876198">
            <w:r>
              <w:t>1</w:t>
            </w:r>
          </w:p>
        </w:tc>
        <w:tc>
          <w:tcPr>
            <w:tcW w:w="5207" w:type="dxa"/>
            <w:vMerge w:val="restart"/>
          </w:tcPr>
          <w:p w14:paraId="4E3FEBCE" w14:textId="2FFBD5BE" w:rsidR="00B24162" w:rsidRDefault="00FD4D08" w:rsidP="00FD4D08">
            <w:r>
              <w:t xml:space="preserve">U heeft voor tenminste één opdrachtgever, in de 10 jaar voorafgaand aan de uiterlijke aanmeldingsdatum van deze aanbesteding, een gebouw van ten minste 20 m1 hoogte gerestaureerd, met een opdrachtwaarde van minimaal € 1.000.000,- exclusief btw. </w:t>
            </w:r>
          </w:p>
          <w:p w14:paraId="05462697" w14:textId="77777777" w:rsidR="00B24162" w:rsidRDefault="00B24162" w:rsidP="00876198">
            <w:r w:rsidRPr="00C8365E">
              <w:t xml:space="preserve">Deze referentie-opdracht dient te zijn afgerond. </w:t>
            </w:r>
          </w:p>
          <w:p w14:paraId="6F431FC8" w14:textId="77777777" w:rsidR="00B24162" w:rsidRDefault="00B24162" w:rsidP="00876198">
            <w:r>
              <w:t>De bouwhoogte van het gebouw was:</w:t>
            </w:r>
          </w:p>
          <w:p w14:paraId="7D272CF2" w14:textId="77777777" w:rsidR="00B24162" w:rsidRPr="00D76B1D" w:rsidRDefault="00B24162" w:rsidP="00876198"/>
        </w:tc>
        <w:tc>
          <w:tcPr>
            <w:tcW w:w="2589" w:type="dxa"/>
          </w:tcPr>
          <w:p w14:paraId="62F43254" w14:textId="77777777" w:rsidR="00B24162" w:rsidRDefault="00B24162" w:rsidP="00876198">
            <w:r>
              <w:t>Tussen de 20 en 30 meter.</w:t>
            </w:r>
          </w:p>
        </w:tc>
        <w:tc>
          <w:tcPr>
            <w:tcW w:w="992" w:type="dxa"/>
          </w:tcPr>
          <w:p w14:paraId="4D3BA871" w14:textId="77777777" w:rsidR="00B24162" w:rsidRPr="00CB569A" w:rsidRDefault="00B24162" w:rsidP="00876198">
            <w:r>
              <w:t>2</w:t>
            </w:r>
          </w:p>
        </w:tc>
      </w:tr>
      <w:tr w:rsidR="00B24162" w:rsidRPr="00D76B1D" w14:paraId="3C93282C" w14:textId="77777777" w:rsidTr="00876198">
        <w:trPr>
          <w:trHeight w:hRule="exact" w:val="708"/>
        </w:trPr>
        <w:tc>
          <w:tcPr>
            <w:tcW w:w="426" w:type="dxa"/>
            <w:vMerge/>
          </w:tcPr>
          <w:p w14:paraId="6730B0C4" w14:textId="77777777" w:rsidR="00B24162" w:rsidRPr="00D76B1D" w:rsidRDefault="00B24162" w:rsidP="00876198"/>
        </w:tc>
        <w:tc>
          <w:tcPr>
            <w:tcW w:w="5207" w:type="dxa"/>
            <w:vMerge/>
          </w:tcPr>
          <w:p w14:paraId="51FA3D7F" w14:textId="77777777" w:rsidR="00B24162" w:rsidRPr="00D76B1D" w:rsidRDefault="00B24162" w:rsidP="00876198"/>
        </w:tc>
        <w:tc>
          <w:tcPr>
            <w:tcW w:w="2589" w:type="dxa"/>
          </w:tcPr>
          <w:p w14:paraId="0816195E" w14:textId="77777777" w:rsidR="00B24162" w:rsidRDefault="00B24162" w:rsidP="00876198">
            <w:r>
              <w:t>Tussen de 30 en 40 meter</w:t>
            </w:r>
          </w:p>
        </w:tc>
        <w:tc>
          <w:tcPr>
            <w:tcW w:w="992" w:type="dxa"/>
          </w:tcPr>
          <w:p w14:paraId="52D7D1A9" w14:textId="77777777" w:rsidR="00B24162" w:rsidRPr="00CB569A" w:rsidRDefault="00B24162" w:rsidP="00876198">
            <w:r>
              <w:t>4</w:t>
            </w:r>
          </w:p>
        </w:tc>
      </w:tr>
      <w:tr w:rsidR="00B24162" w:rsidRPr="00D76B1D" w14:paraId="122A550B" w14:textId="77777777" w:rsidTr="00876198">
        <w:trPr>
          <w:trHeight w:hRule="exact" w:val="996"/>
        </w:trPr>
        <w:tc>
          <w:tcPr>
            <w:tcW w:w="426" w:type="dxa"/>
            <w:vMerge/>
          </w:tcPr>
          <w:p w14:paraId="7478E969" w14:textId="77777777" w:rsidR="00B24162" w:rsidRPr="00D76B1D" w:rsidRDefault="00B24162" w:rsidP="00876198"/>
        </w:tc>
        <w:tc>
          <w:tcPr>
            <w:tcW w:w="5207" w:type="dxa"/>
            <w:vMerge/>
          </w:tcPr>
          <w:p w14:paraId="5D9F61A5" w14:textId="77777777" w:rsidR="00B24162" w:rsidRPr="00D76B1D" w:rsidRDefault="00B24162" w:rsidP="00876198"/>
        </w:tc>
        <w:tc>
          <w:tcPr>
            <w:tcW w:w="2589" w:type="dxa"/>
          </w:tcPr>
          <w:p w14:paraId="4671E490" w14:textId="77777777" w:rsidR="00B24162" w:rsidRPr="00422285" w:rsidRDefault="00B24162" w:rsidP="00876198">
            <w:r>
              <w:t>Hoger dan 40 meter</w:t>
            </w:r>
          </w:p>
        </w:tc>
        <w:tc>
          <w:tcPr>
            <w:tcW w:w="992" w:type="dxa"/>
          </w:tcPr>
          <w:p w14:paraId="1A5A3830" w14:textId="77777777" w:rsidR="00B24162" w:rsidRPr="00CB569A" w:rsidRDefault="00B24162" w:rsidP="00876198">
            <w:r>
              <w:t>6</w:t>
            </w:r>
          </w:p>
        </w:tc>
      </w:tr>
      <w:tr w:rsidR="00B24162" w14:paraId="57E0B8C5" w14:textId="77777777" w:rsidTr="00876198">
        <w:trPr>
          <w:trHeight w:hRule="exact" w:val="836"/>
        </w:trPr>
        <w:tc>
          <w:tcPr>
            <w:tcW w:w="426" w:type="dxa"/>
            <w:vMerge w:val="restart"/>
          </w:tcPr>
          <w:p w14:paraId="7D0D4509" w14:textId="77777777" w:rsidR="00B24162" w:rsidRDefault="00B24162" w:rsidP="00876198">
            <w:r>
              <w:t>2</w:t>
            </w:r>
          </w:p>
        </w:tc>
        <w:tc>
          <w:tcPr>
            <w:tcW w:w="5207" w:type="dxa"/>
            <w:vMerge w:val="restart"/>
          </w:tcPr>
          <w:p w14:paraId="011E5366" w14:textId="314F963B" w:rsidR="00B24162" w:rsidRDefault="00B24162" w:rsidP="00876198">
            <w:r w:rsidRPr="004A0DA4">
              <w:t xml:space="preserve">U heeft voor tenminste één opdrachtgever, in de 10 jaar voorafgaand aan de uiterlijke aanmeldingsdatum van deze aanbesteding, een gebouw gerestaureerd met de status van een beschermd monument, te weten een onroerend monument dat is ingeschreven in het </w:t>
            </w:r>
            <w:r w:rsidR="00C000C2">
              <w:t>Rijksmonumentenregister</w:t>
            </w:r>
            <w:r w:rsidRPr="00C8365E">
              <w:t xml:space="preserve">. </w:t>
            </w:r>
          </w:p>
          <w:p w14:paraId="03721D8A" w14:textId="77777777" w:rsidR="00B24162" w:rsidRDefault="00B24162" w:rsidP="00876198">
            <w:r w:rsidRPr="00C8365E">
              <w:t xml:space="preserve">Deze referentie-opdracht dient te zijn afgerond. </w:t>
            </w:r>
          </w:p>
          <w:p w14:paraId="4BE3F46D" w14:textId="77777777" w:rsidR="00B24162" w:rsidRPr="00C8365E" w:rsidRDefault="00B24162" w:rsidP="00876198">
            <w:r w:rsidRPr="00141315">
              <w:t xml:space="preserve">De </w:t>
            </w:r>
            <w:r>
              <w:t>o</w:t>
            </w:r>
            <w:r w:rsidRPr="00141315">
              <w:t>pdracht</w:t>
            </w:r>
            <w:r>
              <w:t>waarde voor de restauratie was:</w:t>
            </w:r>
          </w:p>
        </w:tc>
        <w:tc>
          <w:tcPr>
            <w:tcW w:w="2589" w:type="dxa"/>
          </w:tcPr>
          <w:p w14:paraId="0324CEE7" w14:textId="77777777" w:rsidR="00B24162" w:rsidRPr="00422285" w:rsidRDefault="00B24162" w:rsidP="00876198">
            <w:r>
              <w:t>Tussen de € 3.0</w:t>
            </w:r>
            <w:r w:rsidRPr="00C8365E">
              <w:t xml:space="preserve">00.000 </w:t>
            </w:r>
            <w:r>
              <w:t xml:space="preserve">en € 5.000.000 </w:t>
            </w:r>
            <w:r w:rsidRPr="00C8365E">
              <w:t>exclusief btw.</w:t>
            </w:r>
          </w:p>
        </w:tc>
        <w:tc>
          <w:tcPr>
            <w:tcW w:w="992" w:type="dxa"/>
          </w:tcPr>
          <w:p w14:paraId="36222B37" w14:textId="77777777" w:rsidR="00B24162" w:rsidRPr="00422285" w:rsidRDefault="00B24162" w:rsidP="00876198">
            <w:r>
              <w:t>2</w:t>
            </w:r>
          </w:p>
        </w:tc>
      </w:tr>
      <w:tr w:rsidR="00B24162" w14:paraId="20AB5F24" w14:textId="77777777" w:rsidTr="00876198">
        <w:trPr>
          <w:trHeight w:hRule="exact" w:val="850"/>
        </w:trPr>
        <w:tc>
          <w:tcPr>
            <w:tcW w:w="426" w:type="dxa"/>
            <w:vMerge/>
          </w:tcPr>
          <w:p w14:paraId="631D3B99" w14:textId="77777777" w:rsidR="00B24162" w:rsidRDefault="00B24162" w:rsidP="00876198"/>
        </w:tc>
        <w:tc>
          <w:tcPr>
            <w:tcW w:w="5207" w:type="dxa"/>
            <w:vMerge/>
          </w:tcPr>
          <w:p w14:paraId="73845B35" w14:textId="77777777" w:rsidR="00B24162" w:rsidRDefault="00B24162" w:rsidP="00876198"/>
        </w:tc>
        <w:tc>
          <w:tcPr>
            <w:tcW w:w="2589" w:type="dxa"/>
          </w:tcPr>
          <w:p w14:paraId="37ABFF68" w14:textId="77777777" w:rsidR="00B24162" w:rsidRPr="00422285" w:rsidRDefault="00B24162" w:rsidP="00876198">
            <w:r>
              <w:t>Tussen de € 5.0</w:t>
            </w:r>
            <w:r w:rsidRPr="00C8365E">
              <w:t xml:space="preserve">00.000 </w:t>
            </w:r>
            <w:r>
              <w:t xml:space="preserve">en € 7.000.000 </w:t>
            </w:r>
            <w:r w:rsidRPr="00C8365E">
              <w:t>exclusief btw.</w:t>
            </w:r>
          </w:p>
        </w:tc>
        <w:tc>
          <w:tcPr>
            <w:tcW w:w="992" w:type="dxa"/>
          </w:tcPr>
          <w:p w14:paraId="5C721C0F" w14:textId="77777777" w:rsidR="00B24162" w:rsidRPr="00422285" w:rsidRDefault="00B24162" w:rsidP="00876198">
            <w:r>
              <w:t>4</w:t>
            </w:r>
          </w:p>
        </w:tc>
      </w:tr>
      <w:tr w:rsidR="00B24162" w14:paraId="56E99D3C" w14:textId="77777777" w:rsidTr="00876198">
        <w:trPr>
          <w:trHeight w:hRule="exact" w:val="848"/>
        </w:trPr>
        <w:tc>
          <w:tcPr>
            <w:tcW w:w="426" w:type="dxa"/>
            <w:vMerge/>
          </w:tcPr>
          <w:p w14:paraId="696DACEF" w14:textId="77777777" w:rsidR="00B24162" w:rsidRDefault="00B24162" w:rsidP="00876198"/>
        </w:tc>
        <w:tc>
          <w:tcPr>
            <w:tcW w:w="5207" w:type="dxa"/>
            <w:vMerge/>
          </w:tcPr>
          <w:p w14:paraId="2F904A41" w14:textId="77777777" w:rsidR="00B24162" w:rsidRDefault="00B24162" w:rsidP="00876198"/>
        </w:tc>
        <w:tc>
          <w:tcPr>
            <w:tcW w:w="2589" w:type="dxa"/>
          </w:tcPr>
          <w:p w14:paraId="4D7D7C00" w14:textId="77777777" w:rsidR="00B24162" w:rsidRPr="00422285" w:rsidRDefault="00B24162" w:rsidP="00876198">
            <w:r>
              <w:t xml:space="preserve">Meer dan € 7.000.000 </w:t>
            </w:r>
            <w:r w:rsidRPr="00C8365E">
              <w:t>exclusief btw.</w:t>
            </w:r>
          </w:p>
        </w:tc>
        <w:tc>
          <w:tcPr>
            <w:tcW w:w="992" w:type="dxa"/>
          </w:tcPr>
          <w:p w14:paraId="620AE46A" w14:textId="77777777" w:rsidR="00B24162" w:rsidRPr="00422285" w:rsidRDefault="00B24162" w:rsidP="00876198">
            <w:r>
              <w:t>6</w:t>
            </w:r>
          </w:p>
        </w:tc>
      </w:tr>
      <w:tr w:rsidR="00B24162" w14:paraId="0A188B82" w14:textId="77777777" w:rsidTr="00876198">
        <w:trPr>
          <w:trHeight w:val="1106"/>
        </w:trPr>
        <w:tc>
          <w:tcPr>
            <w:tcW w:w="426" w:type="dxa"/>
            <w:vMerge w:val="restart"/>
          </w:tcPr>
          <w:p w14:paraId="5B41E1C2" w14:textId="77777777" w:rsidR="00B24162" w:rsidRPr="00C8365E" w:rsidRDefault="00B24162" w:rsidP="00876198">
            <w:r>
              <w:t>3</w:t>
            </w:r>
          </w:p>
        </w:tc>
        <w:tc>
          <w:tcPr>
            <w:tcW w:w="5207" w:type="dxa"/>
            <w:vMerge w:val="restart"/>
          </w:tcPr>
          <w:p w14:paraId="097EBCF3" w14:textId="77777777" w:rsidR="00B24162" w:rsidRDefault="00B24162" w:rsidP="00876198">
            <w:r>
              <w:t>U heeft voor tenminste één opdrachtgever, in de 10 jaar voorafgaand aan de uiterlijke aanmeldingsdatum van deze aanbesteding, een gebouw gerestaureerd dat in de gotische bouwstijl is gebouwd in de periode tussen 1100 en 1600 na Christus, met een opdrachtwaarde van minimaal € 500.000,- exclusief btw.</w:t>
            </w:r>
          </w:p>
          <w:p w14:paraId="5E237836" w14:textId="77777777" w:rsidR="00B24162" w:rsidRDefault="00B24162" w:rsidP="00876198">
            <w:r>
              <w:t>Deze referentie-opdracht dient te zijn afgerond.</w:t>
            </w:r>
          </w:p>
        </w:tc>
        <w:tc>
          <w:tcPr>
            <w:tcW w:w="2589" w:type="dxa"/>
          </w:tcPr>
          <w:p w14:paraId="11C7A9D4" w14:textId="77777777" w:rsidR="00B24162" w:rsidRDefault="00B24162" w:rsidP="00876198">
            <w:r>
              <w:t>Nee</w:t>
            </w:r>
          </w:p>
        </w:tc>
        <w:tc>
          <w:tcPr>
            <w:tcW w:w="992" w:type="dxa"/>
          </w:tcPr>
          <w:p w14:paraId="33CAE74F" w14:textId="77777777" w:rsidR="00B24162" w:rsidRPr="00422285" w:rsidRDefault="00B24162" w:rsidP="00876198">
            <w:r>
              <w:t>0</w:t>
            </w:r>
          </w:p>
        </w:tc>
      </w:tr>
      <w:tr w:rsidR="00B24162" w14:paraId="04B31D88" w14:textId="77777777" w:rsidTr="00876198">
        <w:trPr>
          <w:trHeight w:hRule="exact" w:val="1140"/>
        </w:trPr>
        <w:tc>
          <w:tcPr>
            <w:tcW w:w="426" w:type="dxa"/>
            <w:vMerge/>
          </w:tcPr>
          <w:p w14:paraId="6AACAA7A" w14:textId="77777777" w:rsidR="00B24162" w:rsidRPr="00C8365E" w:rsidRDefault="00B24162" w:rsidP="00876198"/>
        </w:tc>
        <w:tc>
          <w:tcPr>
            <w:tcW w:w="5207" w:type="dxa"/>
            <w:vMerge/>
          </w:tcPr>
          <w:p w14:paraId="7D15099F" w14:textId="77777777" w:rsidR="00B24162" w:rsidRPr="00C8365E" w:rsidRDefault="00B24162" w:rsidP="00876198"/>
        </w:tc>
        <w:tc>
          <w:tcPr>
            <w:tcW w:w="2589" w:type="dxa"/>
          </w:tcPr>
          <w:p w14:paraId="2B1F09E8" w14:textId="77777777" w:rsidR="00B24162" w:rsidRDefault="00B24162" w:rsidP="00876198">
            <w:r>
              <w:t>Ja</w:t>
            </w:r>
          </w:p>
        </w:tc>
        <w:tc>
          <w:tcPr>
            <w:tcW w:w="992" w:type="dxa"/>
          </w:tcPr>
          <w:p w14:paraId="60CBC78C" w14:textId="77777777" w:rsidR="00B24162" w:rsidRDefault="00B24162" w:rsidP="00876198">
            <w:r>
              <w:t>6</w:t>
            </w:r>
          </w:p>
        </w:tc>
      </w:tr>
    </w:tbl>
    <w:p w14:paraId="66808B73" w14:textId="77777777" w:rsidR="00B24162" w:rsidRDefault="00B24162" w:rsidP="00B24162">
      <w:r>
        <w:br w:type="page"/>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5207"/>
        <w:gridCol w:w="2589"/>
        <w:gridCol w:w="992"/>
      </w:tblGrid>
      <w:tr w:rsidR="00B24162" w14:paraId="0DE235D3" w14:textId="77777777" w:rsidTr="00876198">
        <w:trPr>
          <w:trHeight w:val="1278"/>
        </w:trPr>
        <w:tc>
          <w:tcPr>
            <w:tcW w:w="426" w:type="dxa"/>
            <w:vMerge w:val="restart"/>
            <w:tcBorders>
              <w:top w:val="single" w:sz="4" w:space="0" w:color="auto"/>
              <w:left w:val="single" w:sz="4" w:space="0" w:color="auto"/>
              <w:right w:val="single" w:sz="4" w:space="0" w:color="auto"/>
            </w:tcBorders>
          </w:tcPr>
          <w:p w14:paraId="6C729896" w14:textId="77777777" w:rsidR="00B24162" w:rsidRPr="00C8365E" w:rsidRDefault="00B24162" w:rsidP="00876198">
            <w:r>
              <w:lastRenderedPageBreak/>
              <w:t>4</w:t>
            </w:r>
          </w:p>
        </w:tc>
        <w:tc>
          <w:tcPr>
            <w:tcW w:w="5207" w:type="dxa"/>
            <w:vMerge w:val="restart"/>
            <w:tcBorders>
              <w:top w:val="single" w:sz="4" w:space="0" w:color="auto"/>
              <w:left w:val="single" w:sz="4" w:space="0" w:color="auto"/>
              <w:right w:val="single" w:sz="4" w:space="0" w:color="auto"/>
            </w:tcBorders>
          </w:tcPr>
          <w:p w14:paraId="03549C38" w14:textId="77777777" w:rsidR="00B24162" w:rsidRDefault="00B24162" w:rsidP="00876198">
            <w:r>
              <w:t xml:space="preserve">U heeft voor een opdrachtgever, in de 10 jaar voorafgaand aan de uiterlijke aanmeldingsdatum van deze aanbesteding, een voor publiek toegankelijk gebouw gerestaureerd waarvan tijdens de restauratie de publieksfunctie bleef gehandhaafd. De opdracht had een waarde van minimaal € 500.000,- exclusief btw. </w:t>
            </w:r>
          </w:p>
          <w:p w14:paraId="5FF9CF35" w14:textId="77777777" w:rsidR="00B24162" w:rsidRDefault="00B24162" w:rsidP="00876198">
            <w:r>
              <w:t>Deze referentie-opdracht dient te zijn afgerond.</w:t>
            </w:r>
          </w:p>
        </w:tc>
        <w:tc>
          <w:tcPr>
            <w:tcW w:w="2589" w:type="dxa"/>
            <w:tcBorders>
              <w:top w:val="single" w:sz="4" w:space="0" w:color="auto"/>
              <w:left w:val="single" w:sz="4" w:space="0" w:color="auto"/>
              <w:bottom w:val="single" w:sz="4" w:space="0" w:color="auto"/>
              <w:right w:val="single" w:sz="4" w:space="0" w:color="auto"/>
            </w:tcBorders>
          </w:tcPr>
          <w:p w14:paraId="0D8F0D4F" w14:textId="77777777" w:rsidR="00B24162" w:rsidRDefault="00B24162" w:rsidP="00876198">
            <w:r>
              <w:t>Nee</w:t>
            </w:r>
          </w:p>
        </w:tc>
        <w:tc>
          <w:tcPr>
            <w:tcW w:w="992" w:type="dxa"/>
            <w:tcBorders>
              <w:top w:val="single" w:sz="4" w:space="0" w:color="auto"/>
              <w:left w:val="single" w:sz="4" w:space="0" w:color="auto"/>
              <w:right w:val="single" w:sz="4" w:space="0" w:color="auto"/>
            </w:tcBorders>
          </w:tcPr>
          <w:p w14:paraId="43FE4D24" w14:textId="77777777" w:rsidR="00B24162" w:rsidRPr="00422285" w:rsidRDefault="00B24162" w:rsidP="00876198">
            <w:r>
              <w:t>0</w:t>
            </w:r>
          </w:p>
        </w:tc>
      </w:tr>
      <w:tr w:rsidR="00B24162" w14:paraId="1A64FC2F" w14:textId="77777777" w:rsidTr="00876198">
        <w:trPr>
          <w:trHeight w:hRule="exact" w:val="1429"/>
        </w:trPr>
        <w:tc>
          <w:tcPr>
            <w:tcW w:w="426" w:type="dxa"/>
            <w:vMerge/>
            <w:tcBorders>
              <w:left w:val="single" w:sz="4" w:space="0" w:color="auto"/>
              <w:bottom w:val="single" w:sz="4" w:space="0" w:color="auto"/>
              <w:right w:val="single" w:sz="4" w:space="0" w:color="auto"/>
            </w:tcBorders>
          </w:tcPr>
          <w:p w14:paraId="3A3787AA" w14:textId="77777777" w:rsidR="00B24162" w:rsidRPr="00C8365E" w:rsidRDefault="00B24162" w:rsidP="00876198"/>
        </w:tc>
        <w:tc>
          <w:tcPr>
            <w:tcW w:w="5207" w:type="dxa"/>
            <w:vMerge/>
            <w:tcBorders>
              <w:left w:val="single" w:sz="4" w:space="0" w:color="auto"/>
              <w:bottom w:val="single" w:sz="4" w:space="0" w:color="auto"/>
              <w:right w:val="single" w:sz="4" w:space="0" w:color="auto"/>
            </w:tcBorders>
          </w:tcPr>
          <w:p w14:paraId="7F5C5E72" w14:textId="77777777" w:rsidR="00B24162" w:rsidRPr="00C8365E" w:rsidRDefault="00B24162" w:rsidP="00876198"/>
        </w:tc>
        <w:tc>
          <w:tcPr>
            <w:tcW w:w="2589" w:type="dxa"/>
            <w:tcBorders>
              <w:top w:val="single" w:sz="4" w:space="0" w:color="auto"/>
              <w:left w:val="single" w:sz="4" w:space="0" w:color="auto"/>
              <w:bottom w:val="single" w:sz="4" w:space="0" w:color="auto"/>
              <w:right w:val="single" w:sz="4" w:space="0" w:color="auto"/>
            </w:tcBorders>
          </w:tcPr>
          <w:p w14:paraId="15A02584" w14:textId="77777777" w:rsidR="00B24162" w:rsidRDefault="00B24162" w:rsidP="00876198">
            <w:r>
              <w:t>Ja</w:t>
            </w:r>
          </w:p>
        </w:tc>
        <w:tc>
          <w:tcPr>
            <w:tcW w:w="992" w:type="dxa"/>
            <w:tcBorders>
              <w:left w:val="single" w:sz="4" w:space="0" w:color="auto"/>
              <w:bottom w:val="single" w:sz="4" w:space="0" w:color="auto"/>
              <w:right w:val="single" w:sz="4" w:space="0" w:color="auto"/>
            </w:tcBorders>
          </w:tcPr>
          <w:p w14:paraId="3BCBF439" w14:textId="77777777" w:rsidR="00B24162" w:rsidRDefault="00B24162" w:rsidP="00876198">
            <w:r>
              <w:t>4</w:t>
            </w:r>
          </w:p>
        </w:tc>
      </w:tr>
      <w:tr w:rsidR="00B24162" w:rsidRPr="00422285" w14:paraId="1549D5D2" w14:textId="77777777" w:rsidTr="00876198">
        <w:trPr>
          <w:trHeight w:hRule="exact" w:val="996"/>
        </w:trPr>
        <w:tc>
          <w:tcPr>
            <w:tcW w:w="426" w:type="dxa"/>
            <w:vMerge w:val="restart"/>
          </w:tcPr>
          <w:p w14:paraId="2F2B69DF" w14:textId="77777777" w:rsidR="00B24162" w:rsidRPr="00C8365E" w:rsidRDefault="00B24162" w:rsidP="00876198">
            <w:r>
              <w:t>5</w:t>
            </w:r>
          </w:p>
        </w:tc>
        <w:tc>
          <w:tcPr>
            <w:tcW w:w="5207" w:type="dxa"/>
            <w:vMerge w:val="restart"/>
          </w:tcPr>
          <w:p w14:paraId="2F895ED6" w14:textId="77777777" w:rsidR="00B24162" w:rsidRDefault="00B24162" w:rsidP="00876198">
            <w:r>
              <w:t xml:space="preserve">U heeft voor tenminste één opdrachtgever, in de 10 jaar voorafgaand aan de uiterlijke aanmeldingsdatum van deze aanbesteding, een gebouw gerestaureerd, met een opdrachtwaarde van minimaal € 500.000,- exclusief btw. waarbij tenminste 3 van de volgende werkzaamheden tot het takenpakket behoorden: </w:t>
            </w:r>
          </w:p>
          <w:p w14:paraId="440814E1" w14:textId="77777777" w:rsidR="00B24162" w:rsidRDefault="00B24162" w:rsidP="00876198">
            <w:r>
              <w:t>• Natuursteenhouwen.</w:t>
            </w:r>
          </w:p>
          <w:p w14:paraId="0515CD1D" w14:textId="77777777" w:rsidR="00B24162" w:rsidRDefault="00B24162" w:rsidP="00876198">
            <w:r>
              <w:t>• Metselen/voegen.</w:t>
            </w:r>
          </w:p>
          <w:p w14:paraId="306A8F0D" w14:textId="77777777" w:rsidR="00B24162" w:rsidRDefault="00B24162" w:rsidP="00876198">
            <w:r>
              <w:t>• Schilderen.</w:t>
            </w:r>
          </w:p>
          <w:p w14:paraId="02FEC470" w14:textId="77777777" w:rsidR="00B24162" w:rsidRDefault="00B24162" w:rsidP="00876198">
            <w:r>
              <w:t>• Beeldhouwen.</w:t>
            </w:r>
          </w:p>
          <w:p w14:paraId="02C2A095" w14:textId="77777777" w:rsidR="00B24162" w:rsidRDefault="00B24162" w:rsidP="00876198">
            <w:r>
              <w:t>• Loodgieten.</w:t>
            </w:r>
          </w:p>
          <w:p w14:paraId="7F9727D4" w14:textId="77777777" w:rsidR="00B24162" w:rsidRDefault="00B24162" w:rsidP="00876198">
            <w:r>
              <w:t xml:space="preserve">Deze referentie-opdracht dient te zijn afgerond. </w:t>
            </w:r>
          </w:p>
        </w:tc>
        <w:tc>
          <w:tcPr>
            <w:tcW w:w="2589" w:type="dxa"/>
          </w:tcPr>
          <w:p w14:paraId="64DFED97" w14:textId="77777777" w:rsidR="00B24162" w:rsidRDefault="00B24162" w:rsidP="00876198">
            <w:r>
              <w:t>3 van de genoemde werkzaamheden.</w:t>
            </w:r>
          </w:p>
        </w:tc>
        <w:tc>
          <w:tcPr>
            <w:tcW w:w="992" w:type="dxa"/>
          </w:tcPr>
          <w:p w14:paraId="7DAA9CAF" w14:textId="77777777" w:rsidR="00B24162" w:rsidRPr="00DC2E73" w:rsidRDefault="00B24162" w:rsidP="00876198">
            <w:r>
              <w:t>0</w:t>
            </w:r>
          </w:p>
        </w:tc>
      </w:tr>
      <w:tr w:rsidR="00B24162" w:rsidRPr="00422285" w14:paraId="5BF1D5E6" w14:textId="77777777" w:rsidTr="00876198">
        <w:trPr>
          <w:trHeight w:hRule="exact" w:val="982"/>
        </w:trPr>
        <w:tc>
          <w:tcPr>
            <w:tcW w:w="426" w:type="dxa"/>
            <w:vMerge/>
          </w:tcPr>
          <w:p w14:paraId="4C9C90A9" w14:textId="77777777" w:rsidR="00B24162" w:rsidRDefault="00B24162" w:rsidP="00876198"/>
        </w:tc>
        <w:tc>
          <w:tcPr>
            <w:tcW w:w="5207" w:type="dxa"/>
            <w:vMerge/>
          </w:tcPr>
          <w:p w14:paraId="2D668627" w14:textId="77777777" w:rsidR="00B24162" w:rsidRDefault="00B24162" w:rsidP="00876198"/>
        </w:tc>
        <w:tc>
          <w:tcPr>
            <w:tcW w:w="2589" w:type="dxa"/>
          </w:tcPr>
          <w:p w14:paraId="51354914" w14:textId="77777777" w:rsidR="00B24162" w:rsidRPr="00422285" w:rsidRDefault="00B24162" w:rsidP="00876198">
            <w:r>
              <w:t>4 van de genoemde werkzaamheden.</w:t>
            </w:r>
          </w:p>
        </w:tc>
        <w:tc>
          <w:tcPr>
            <w:tcW w:w="992" w:type="dxa"/>
          </w:tcPr>
          <w:p w14:paraId="044165FA" w14:textId="77777777" w:rsidR="00B24162" w:rsidRPr="00422285" w:rsidRDefault="00B24162" w:rsidP="00876198">
            <w:r>
              <w:t>2</w:t>
            </w:r>
          </w:p>
        </w:tc>
      </w:tr>
      <w:tr w:rsidR="00B24162" w:rsidRPr="00422285" w14:paraId="1634F92E" w14:textId="77777777" w:rsidTr="00876198">
        <w:trPr>
          <w:trHeight w:hRule="exact" w:val="1563"/>
        </w:trPr>
        <w:tc>
          <w:tcPr>
            <w:tcW w:w="426" w:type="dxa"/>
            <w:vMerge/>
          </w:tcPr>
          <w:p w14:paraId="67A7CD97" w14:textId="77777777" w:rsidR="00B24162" w:rsidRDefault="00B24162" w:rsidP="00876198"/>
        </w:tc>
        <w:tc>
          <w:tcPr>
            <w:tcW w:w="5207" w:type="dxa"/>
            <w:vMerge/>
          </w:tcPr>
          <w:p w14:paraId="2B870F6B" w14:textId="77777777" w:rsidR="00B24162" w:rsidRDefault="00B24162" w:rsidP="00876198"/>
        </w:tc>
        <w:tc>
          <w:tcPr>
            <w:tcW w:w="2589" w:type="dxa"/>
          </w:tcPr>
          <w:p w14:paraId="7767557B" w14:textId="77777777" w:rsidR="00B24162" w:rsidRDefault="00B24162" w:rsidP="00876198">
            <w:r>
              <w:t>Alle genoemde werkzaamheden.</w:t>
            </w:r>
          </w:p>
        </w:tc>
        <w:tc>
          <w:tcPr>
            <w:tcW w:w="992" w:type="dxa"/>
          </w:tcPr>
          <w:p w14:paraId="5247592D" w14:textId="77777777" w:rsidR="00B24162" w:rsidRPr="00422285" w:rsidRDefault="00B24162" w:rsidP="00876198">
            <w:r>
              <w:t>6</w:t>
            </w:r>
          </w:p>
        </w:tc>
      </w:tr>
      <w:tr w:rsidR="00B24162" w14:paraId="7EC9A93A" w14:textId="77777777" w:rsidTr="00876198">
        <w:trPr>
          <w:trHeight w:val="976"/>
        </w:trPr>
        <w:tc>
          <w:tcPr>
            <w:tcW w:w="426" w:type="dxa"/>
            <w:vMerge w:val="restart"/>
          </w:tcPr>
          <w:p w14:paraId="0948076C" w14:textId="77777777" w:rsidR="00B24162" w:rsidRDefault="00B24162" w:rsidP="00876198">
            <w:r>
              <w:t>6</w:t>
            </w:r>
          </w:p>
        </w:tc>
        <w:tc>
          <w:tcPr>
            <w:tcW w:w="5207" w:type="dxa"/>
            <w:vMerge w:val="restart"/>
          </w:tcPr>
          <w:p w14:paraId="2B516612" w14:textId="77777777" w:rsidR="00B24162" w:rsidRDefault="00B24162" w:rsidP="00876198">
            <w:r>
              <w:t xml:space="preserve">U heeft voor tenminste één  opdrachtgever, in de 10 jaar voorafgaand aan de uiterlijke aanmeldingsdatum van deze aanbesteding, een steiger inclusief bouwlift voor de uitvoering van een restauratieproject, met een hoogte van tenminste 30 meter, gebouwd en gedurende tenminste 3 maanden te hebben onderhouden, voor de uitvoering van een restauratieproject. </w:t>
            </w:r>
          </w:p>
          <w:p w14:paraId="6CC57DFA" w14:textId="77777777" w:rsidR="00B24162" w:rsidRDefault="00B24162" w:rsidP="00876198">
            <w:r>
              <w:t>Deze referentie-opdracht dient te zijn afgerond.</w:t>
            </w:r>
          </w:p>
          <w:p w14:paraId="6F7EDDEC" w14:textId="77777777" w:rsidR="00B24162" w:rsidRDefault="00B24162" w:rsidP="00876198">
            <w:r>
              <w:t xml:space="preserve">De bouwhoogte van de </w:t>
            </w:r>
            <w:r w:rsidRPr="00F37E09">
              <w:t xml:space="preserve">steiger </w:t>
            </w:r>
            <w:r>
              <w:t>was:</w:t>
            </w:r>
          </w:p>
          <w:p w14:paraId="71149B8B" w14:textId="77777777" w:rsidR="00B24162" w:rsidRDefault="00B24162" w:rsidP="00876198"/>
        </w:tc>
        <w:tc>
          <w:tcPr>
            <w:tcW w:w="2589" w:type="dxa"/>
          </w:tcPr>
          <w:p w14:paraId="3EA02A98" w14:textId="77777777" w:rsidR="00B24162" w:rsidRPr="001561F0" w:rsidRDefault="00B24162" w:rsidP="00876198">
            <w:r w:rsidRPr="001561F0">
              <w:t xml:space="preserve">Tussen de </w:t>
            </w:r>
            <w:r>
              <w:t xml:space="preserve">30 </w:t>
            </w:r>
            <w:r w:rsidRPr="001561F0">
              <w:t xml:space="preserve">en </w:t>
            </w:r>
            <w:r>
              <w:t>40</w:t>
            </w:r>
            <w:r w:rsidRPr="001561F0">
              <w:t xml:space="preserve"> meter.</w:t>
            </w:r>
          </w:p>
        </w:tc>
        <w:tc>
          <w:tcPr>
            <w:tcW w:w="992" w:type="dxa"/>
          </w:tcPr>
          <w:p w14:paraId="218ECFE1" w14:textId="77777777" w:rsidR="00B24162" w:rsidRPr="001561F0" w:rsidRDefault="00B24162" w:rsidP="00876198">
            <w:r w:rsidRPr="001561F0">
              <w:t>2</w:t>
            </w:r>
          </w:p>
        </w:tc>
      </w:tr>
      <w:tr w:rsidR="00B24162" w14:paraId="649A8D5F" w14:textId="77777777" w:rsidTr="00876198">
        <w:trPr>
          <w:trHeight w:hRule="exact" w:val="996"/>
        </w:trPr>
        <w:tc>
          <w:tcPr>
            <w:tcW w:w="426" w:type="dxa"/>
            <w:vMerge/>
          </w:tcPr>
          <w:p w14:paraId="196E02A5" w14:textId="77777777" w:rsidR="00B24162" w:rsidRDefault="00B24162" w:rsidP="00876198"/>
        </w:tc>
        <w:tc>
          <w:tcPr>
            <w:tcW w:w="5207" w:type="dxa"/>
            <w:vMerge/>
          </w:tcPr>
          <w:p w14:paraId="2C682F10" w14:textId="77777777" w:rsidR="00B24162" w:rsidRDefault="00B24162" w:rsidP="00876198"/>
        </w:tc>
        <w:tc>
          <w:tcPr>
            <w:tcW w:w="2589" w:type="dxa"/>
          </w:tcPr>
          <w:p w14:paraId="33E2385A" w14:textId="77777777" w:rsidR="00B24162" w:rsidRPr="001561F0" w:rsidRDefault="00B24162" w:rsidP="00876198">
            <w:r w:rsidRPr="001561F0">
              <w:t xml:space="preserve">Tussen de </w:t>
            </w:r>
            <w:r>
              <w:t>40</w:t>
            </w:r>
            <w:r w:rsidRPr="001561F0">
              <w:t xml:space="preserve"> en </w:t>
            </w:r>
            <w:r>
              <w:t>50</w:t>
            </w:r>
            <w:r w:rsidRPr="001561F0">
              <w:t xml:space="preserve"> meter</w:t>
            </w:r>
          </w:p>
        </w:tc>
        <w:tc>
          <w:tcPr>
            <w:tcW w:w="992" w:type="dxa"/>
          </w:tcPr>
          <w:p w14:paraId="0898AFBD" w14:textId="77777777" w:rsidR="00B24162" w:rsidRPr="001561F0" w:rsidRDefault="00B24162" w:rsidP="00876198">
            <w:r w:rsidRPr="001561F0">
              <w:t>4</w:t>
            </w:r>
          </w:p>
        </w:tc>
      </w:tr>
      <w:tr w:rsidR="00B24162" w14:paraId="1B046640" w14:textId="77777777" w:rsidTr="00876198">
        <w:trPr>
          <w:trHeight w:hRule="exact" w:val="982"/>
        </w:trPr>
        <w:tc>
          <w:tcPr>
            <w:tcW w:w="426" w:type="dxa"/>
            <w:vMerge/>
          </w:tcPr>
          <w:p w14:paraId="182E59B2" w14:textId="77777777" w:rsidR="00B24162" w:rsidRDefault="00B24162" w:rsidP="00876198"/>
        </w:tc>
        <w:tc>
          <w:tcPr>
            <w:tcW w:w="5207" w:type="dxa"/>
            <w:vMerge/>
          </w:tcPr>
          <w:p w14:paraId="4533AF85" w14:textId="77777777" w:rsidR="00B24162" w:rsidRDefault="00B24162" w:rsidP="00876198"/>
        </w:tc>
        <w:tc>
          <w:tcPr>
            <w:tcW w:w="2589" w:type="dxa"/>
          </w:tcPr>
          <w:p w14:paraId="6AE16172" w14:textId="77777777" w:rsidR="00B24162" w:rsidRPr="001561F0" w:rsidRDefault="00B24162" w:rsidP="00876198">
            <w:r w:rsidRPr="001561F0">
              <w:t xml:space="preserve">Hoger dan </w:t>
            </w:r>
            <w:r>
              <w:t>50</w:t>
            </w:r>
            <w:r w:rsidRPr="001561F0">
              <w:t xml:space="preserve"> meter</w:t>
            </w:r>
          </w:p>
        </w:tc>
        <w:tc>
          <w:tcPr>
            <w:tcW w:w="992" w:type="dxa"/>
          </w:tcPr>
          <w:p w14:paraId="63645457" w14:textId="77777777" w:rsidR="00B24162" w:rsidRDefault="00B24162" w:rsidP="00876198">
            <w:r w:rsidRPr="001561F0">
              <w:t>6</w:t>
            </w:r>
          </w:p>
        </w:tc>
      </w:tr>
    </w:tbl>
    <w:p w14:paraId="46225B22" w14:textId="77777777" w:rsidR="00B24162" w:rsidRDefault="00B24162" w:rsidP="00B24162">
      <w:bookmarkStart w:id="27" w:name="_Toc169510012"/>
      <w:bookmarkStart w:id="28" w:name="_Toc169510120"/>
      <w:bookmarkStart w:id="29" w:name="_Toc191442206"/>
      <w:bookmarkStart w:id="30" w:name="_Toc197228393"/>
      <w:bookmarkStart w:id="31" w:name="_Toc367116206"/>
    </w:p>
    <w:p w14:paraId="2F0F095C" w14:textId="77777777" w:rsidR="00B24162" w:rsidRDefault="00B24162" w:rsidP="00B24162">
      <w:pPr>
        <w:rPr>
          <w:b/>
          <w:sz w:val="24"/>
          <w:szCs w:val="24"/>
        </w:rPr>
      </w:pPr>
    </w:p>
    <w:p w14:paraId="6EE6D860" w14:textId="77777777" w:rsidR="00B24162" w:rsidRPr="00251DFC" w:rsidRDefault="00B24162" w:rsidP="00B24162">
      <w:pPr>
        <w:rPr>
          <w:b/>
          <w:sz w:val="24"/>
          <w:szCs w:val="24"/>
        </w:rPr>
      </w:pPr>
      <w:r>
        <w:rPr>
          <w:b/>
          <w:sz w:val="24"/>
          <w:szCs w:val="24"/>
        </w:rPr>
        <w:t>P</w:t>
      </w:r>
      <w:r w:rsidRPr="00251DFC">
        <w:rPr>
          <w:b/>
          <w:sz w:val="24"/>
          <w:szCs w:val="24"/>
        </w:rPr>
        <w:t xml:space="preserve">untentoekenning en </w:t>
      </w:r>
      <w:r>
        <w:rPr>
          <w:b/>
          <w:sz w:val="24"/>
          <w:szCs w:val="24"/>
        </w:rPr>
        <w:t>rangordepositie</w:t>
      </w:r>
    </w:p>
    <w:p w14:paraId="2907BF6E" w14:textId="77777777" w:rsidR="00B24162" w:rsidRDefault="00B24162" w:rsidP="00B24162">
      <w:pPr>
        <w:rPr>
          <w:rFonts w:cs="Lucida Sans Unicode"/>
        </w:rPr>
      </w:pPr>
    </w:p>
    <w:p w14:paraId="2947AFCF" w14:textId="77777777" w:rsidR="00B24162" w:rsidRPr="00726F2B" w:rsidRDefault="00B24162" w:rsidP="00B24162">
      <w:pPr>
        <w:rPr>
          <w:rFonts w:cs="Lucida Sans Unicode"/>
        </w:rPr>
      </w:pPr>
      <w:r>
        <w:rPr>
          <w:rFonts w:cs="Lucida Sans Unicode"/>
        </w:rPr>
        <w:t xml:space="preserve">Teneinde de rangorde te bepalen wordt vastgesteld in welke mate het ingediende referentieproject </w:t>
      </w:r>
      <w:r w:rsidRPr="00970A55">
        <w:rPr>
          <w:rFonts w:cs="Lucida Sans Unicode"/>
        </w:rPr>
        <w:t>voldoe</w:t>
      </w:r>
      <w:r>
        <w:rPr>
          <w:rFonts w:cs="Lucida Sans Unicode"/>
        </w:rPr>
        <w:t>t</w:t>
      </w:r>
      <w:r w:rsidRPr="00970A55">
        <w:rPr>
          <w:rFonts w:cs="Lucida Sans Unicode"/>
        </w:rPr>
        <w:t xml:space="preserve"> aan </w:t>
      </w:r>
      <w:r>
        <w:rPr>
          <w:rFonts w:cs="Lucida Sans Unicode"/>
        </w:rPr>
        <w:t>de s</w:t>
      </w:r>
      <w:r w:rsidRPr="00970A55">
        <w:rPr>
          <w:rFonts w:cs="Lucida Sans Unicode"/>
        </w:rPr>
        <w:t>electiecriteri</w:t>
      </w:r>
      <w:r>
        <w:rPr>
          <w:rFonts w:cs="Lucida Sans Unicode"/>
        </w:rPr>
        <w:t>a. Hiertoe worden de op de verschillende selectiecriteria behaalde scores getotaliseerd.</w:t>
      </w:r>
    </w:p>
    <w:p w14:paraId="3E3071AA" w14:textId="77777777" w:rsidR="00B24162" w:rsidRDefault="00B24162" w:rsidP="00B24162">
      <w:pPr>
        <w:rPr>
          <w:rFonts w:cs="Lucida Sans Unicode"/>
        </w:rPr>
      </w:pPr>
      <w:r>
        <w:rPr>
          <w:rFonts w:cs="Lucida Sans Unicode"/>
        </w:rPr>
        <w:t xml:space="preserve">Hoe meer punten aan een aanmelding worden toegekend, hoe hoger de rangordepositie van die aanmelding. </w:t>
      </w:r>
    </w:p>
    <w:p w14:paraId="63855BF3" w14:textId="77777777" w:rsidR="00B24162" w:rsidRPr="00726F2B" w:rsidRDefault="00B24162" w:rsidP="00B24162">
      <w:pPr>
        <w:rPr>
          <w:rFonts w:cs="Lucida Sans Unicode"/>
        </w:rPr>
      </w:pPr>
      <w:r w:rsidRPr="00787802">
        <w:rPr>
          <w:rFonts w:cs="Lucida Sans Unicode"/>
        </w:rPr>
        <w:t xml:space="preserve">De maximaal te behalen score is </w:t>
      </w:r>
      <w:r>
        <w:rPr>
          <w:rFonts w:cs="Lucida Sans Unicode"/>
        </w:rPr>
        <w:t>40</w:t>
      </w:r>
      <w:r w:rsidRPr="00787802">
        <w:rPr>
          <w:rFonts w:cs="Lucida Sans Unicode"/>
        </w:rPr>
        <w:t xml:space="preserve"> punten.</w:t>
      </w:r>
    </w:p>
    <w:bookmarkEnd w:id="27"/>
    <w:bookmarkEnd w:id="28"/>
    <w:bookmarkEnd w:id="29"/>
    <w:bookmarkEnd w:id="30"/>
    <w:bookmarkEnd w:id="31"/>
    <w:p w14:paraId="0E256747" w14:textId="77777777" w:rsidR="00B24162" w:rsidRDefault="00B24162" w:rsidP="00B24162">
      <w:pPr>
        <w:rPr>
          <w:rFonts w:cs="Lucida Sans Unicode"/>
        </w:rPr>
      </w:pPr>
    </w:p>
    <w:p w14:paraId="07AACC9D" w14:textId="77777777" w:rsidR="00B24162" w:rsidRPr="00F75A3E" w:rsidRDefault="00B24162" w:rsidP="00093CEE"/>
    <w:p w14:paraId="0E35303E" w14:textId="77777777" w:rsidR="00093CEE" w:rsidRPr="00F75A3E" w:rsidRDefault="00093CEE" w:rsidP="00093CEE">
      <w:pPr>
        <w:spacing w:after="160" w:line="259" w:lineRule="auto"/>
      </w:pPr>
      <w:r w:rsidRPr="00F75A3E">
        <w:br w:type="page"/>
      </w:r>
    </w:p>
    <w:p w14:paraId="3E29F6A8" w14:textId="77777777" w:rsidR="00093CEE" w:rsidRPr="00F75A3E" w:rsidRDefault="00093CEE" w:rsidP="00093CEE">
      <w:pPr>
        <w:pStyle w:val="Kop2geennummering"/>
        <w:sectPr w:rsidR="00093CEE" w:rsidRPr="00F75A3E" w:rsidSect="00093CEE">
          <w:footerReference w:type="even" r:id="rId15"/>
          <w:footerReference w:type="default" r:id="rId16"/>
          <w:footerReference w:type="first" r:id="rId17"/>
          <w:pgSz w:w="11906" w:h="16838" w:code="9"/>
          <w:pgMar w:top="2211" w:right="1559" w:bottom="1418" w:left="2410" w:header="425" w:footer="388" w:gutter="0"/>
          <w:cols w:space="708"/>
          <w:titlePg/>
          <w:docGrid w:linePitch="360"/>
        </w:sectPr>
      </w:pPr>
    </w:p>
    <w:p w14:paraId="256322DF" w14:textId="77777777" w:rsidR="008E5D67" w:rsidRPr="007D4964" w:rsidRDefault="008E5D67" w:rsidP="008E4E47"/>
    <w:p w14:paraId="673D83F3" w14:textId="77777777" w:rsidR="008E4E47" w:rsidRPr="007D4964" w:rsidRDefault="008E4E47" w:rsidP="008E4E47"/>
    <w:p w14:paraId="0564B94B" w14:textId="77777777" w:rsidR="00C3107F" w:rsidRPr="00F22866" w:rsidRDefault="00C3107F" w:rsidP="00C3107F">
      <w:pPr>
        <w:rPr>
          <w:b/>
          <w:lang w:val="en-US"/>
        </w:rPr>
      </w:pPr>
    </w:p>
    <w:sectPr w:rsidR="00C3107F" w:rsidRPr="00F22866" w:rsidSect="00BF5FCC">
      <w:headerReference w:type="default" r:id="rId18"/>
      <w:footerReference w:type="default" r:id="rId19"/>
      <w:headerReference w:type="first" r:id="rId20"/>
      <w:pgSz w:w="11906" w:h="16838" w:code="9"/>
      <w:pgMar w:top="1559" w:right="851" w:bottom="1418" w:left="192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03306" w14:textId="77777777" w:rsidR="00FF0615" w:rsidRDefault="00FF0615">
      <w:r>
        <w:separator/>
      </w:r>
    </w:p>
  </w:endnote>
  <w:endnote w:type="continuationSeparator" w:id="0">
    <w:p w14:paraId="0BABA91C" w14:textId="77777777" w:rsidR="00FF0615" w:rsidRDefault="00FF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C6D8" w14:textId="52821015" w:rsidR="00093CEE" w:rsidRPr="0095221D" w:rsidRDefault="00570A43" w:rsidP="00221758">
    <w:pPr>
      <w:jc w:val="center"/>
      <w:rPr>
        <w:sz w:val="14"/>
        <w:szCs w:val="14"/>
      </w:rPr>
    </w:pPr>
    <w:r>
      <w:rPr>
        <w:sz w:val="14"/>
        <w:szCs w:val="14"/>
      </w:rPr>
      <w:t>Blad</w:t>
    </w:r>
    <w:r w:rsidR="00093CEE">
      <w:rPr>
        <w:sz w:val="14"/>
        <w:szCs w:val="14"/>
      </w:rPr>
      <w:t xml:space="preserve"> </w:t>
    </w:r>
    <w:r w:rsidR="00093CEE">
      <w:rPr>
        <w:sz w:val="14"/>
        <w:szCs w:val="14"/>
      </w:rPr>
      <w:fldChar w:fldCharType="begin"/>
    </w:r>
    <w:r w:rsidR="00093CEE" w:rsidRPr="00FB4D3F">
      <w:rPr>
        <w:sz w:val="14"/>
        <w:szCs w:val="14"/>
      </w:rPr>
      <w:instrText xml:space="preserve"> PAGE </w:instrText>
    </w:r>
    <w:r w:rsidR="00093CEE">
      <w:rPr>
        <w:sz w:val="14"/>
        <w:szCs w:val="14"/>
      </w:rPr>
      <w:fldChar w:fldCharType="separate"/>
    </w:r>
    <w:r w:rsidR="00093CEE">
      <w:rPr>
        <w:noProof/>
        <w:sz w:val="14"/>
        <w:szCs w:val="14"/>
      </w:rPr>
      <w:t>15</w:t>
    </w:r>
    <w:r w:rsidR="00093CEE">
      <w:rPr>
        <w:sz w:val="14"/>
        <w:szCs w:val="14"/>
      </w:rPr>
      <w:fldChar w:fldCharType="end"/>
    </w:r>
    <w:r w:rsidR="00093CEE">
      <w:rPr>
        <w:sz w:val="14"/>
        <w:szCs w:val="14"/>
      </w:rPr>
      <w:t xml:space="preserve"> </w:t>
    </w:r>
    <w:r>
      <w:rPr>
        <w:sz w:val="14"/>
        <w:szCs w:val="14"/>
      </w:rPr>
      <w:t xml:space="preserve"> van </w:t>
    </w:r>
    <w:r w:rsidR="00093CEE">
      <w:rPr>
        <w:sz w:val="14"/>
        <w:szCs w:val="14"/>
      </w:rPr>
      <w:fldChar w:fldCharType="begin"/>
    </w:r>
    <w:r w:rsidR="00093CEE" w:rsidRPr="00FB4D3F">
      <w:rPr>
        <w:sz w:val="14"/>
        <w:szCs w:val="14"/>
      </w:rPr>
      <w:instrText xml:space="preserve"> = </w:instrText>
    </w:r>
    <w:r w:rsidR="00093CEE" w:rsidRPr="00FB4D3F">
      <w:rPr>
        <w:sz w:val="14"/>
        <w:szCs w:val="14"/>
      </w:rPr>
      <w:fldChar w:fldCharType="begin"/>
    </w:r>
    <w:r w:rsidR="00093CEE" w:rsidRPr="00FB4D3F">
      <w:rPr>
        <w:sz w:val="14"/>
        <w:szCs w:val="14"/>
      </w:rPr>
      <w:instrText xml:space="preserve"> NUMPAGES </w:instrText>
    </w:r>
    <w:r w:rsidR="00093CEE" w:rsidRPr="00FB4D3F">
      <w:rPr>
        <w:sz w:val="14"/>
        <w:szCs w:val="14"/>
      </w:rPr>
      <w:fldChar w:fldCharType="separate"/>
    </w:r>
    <w:r w:rsidR="00337E6F">
      <w:rPr>
        <w:noProof/>
        <w:sz w:val="14"/>
        <w:szCs w:val="14"/>
      </w:rPr>
      <w:instrText>5</w:instrText>
    </w:r>
    <w:r w:rsidR="00093CEE" w:rsidRPr="00FB4D3F">
      <w:rPr>
        <w:sz w:val="14"/>
        <w:szCs w:val="14"/>
      </w:rPr>
      <w:fldChar w:fldCharType="end"/>
    </w:r>
    <w:r w:rsidR="00093CEE">
      <w:rPr>
        <w:sz w:val="14"/>
        <w:szCs w:val="14"/>
      </w:rPr>
      <w:instrText xml:space="preserve"> - 15</w:instrText>
    </w:r>
    <w:r w:rsidR="00093CEE" w:rsidRPr="00FB4D3F">
      <w:rPr>
        <w:sz w:val="14"/>
        <w:szCs w:val="14"/>
      </w:rPr>
      <w:instrText xml:space="preserve"> </w:instrText>
    </w:r>
    <w:r w:rsidR="00093CEE">
      <w:rPr>
        <w:sz w:val="14"/>
        <w:szCs w:val="14"/>
      </w:rPr>
      <w:fldChar w:fldCharType="separate"/>
    </w:r>
    <w:r w:rsidR="00337E6F">
      <w:rPr>
        <w:noProof/>
        <w:sz w:val="14"/>
        <w:szCs w:val="14"/>
      </w:rPr>
      <w:t>-10</w:t>
    </w:r>
    <w:r w:rsidR="00093CEE">
      <w:rPr>
        <w:sz w:val="14"/>
        <w:szCs w:val="14"/>
      </w:rPr>
      <w:fldChar w:fldCharType="end"/>
    </w:r>
  </w:p>
  <w:p w14:paraId="0E584745" w14:textId="77777777" w:rsidR="00093CEE" w:rsidRDefault="00093CEE" w:rsidP="00A83FD2"/>
  <w:p w14:paraId="6BB2E187" w14:textId="77777777" w:rsidR="00093CEE" w:rsidRDefault="00093C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C5B6" w14:textId="177E5962" w:rsidR="00093CEE" w:rsidRPr="0095221D" w:rsidRDefault="00093CEE" w:rsidP="00A83FD2">
    <w:pPr>
      <w:jc w:val="center"/>
      <w:rPr>
        <w:sz w:val="14"/>
        <w:szCs w:val="14"/>
      </w:rPr>
    </w:pPr>
    <w:r>
      <w:rPr>
        <w:sz w:val="14"/>
        <w:szCs w:val="14"/>
      </w:rPr>
      <w:fldChar w:fldCharType="begin"/>
    </w:r>
    <w:r w:rsidRPr="00FB4D3F">
      <w:rPr>
        <w:sz w:val="14"/>
        <w:szCs w:val="14"/>
      </w:rPr>
      <w:instrText xml:space="preserve"> DOCVARIABLE Blad_vertaal \* FirstCap </w:instrText>
    </w:r>
    <w:r>
      <w:rPr>
        <w:sz w:val="14"/>
        <w:szCs w:val="14"/>
      </w:rPr>
      <w:fldChar w:fldCharType="separate"/>
    </w:r>
    <w:r w:rsidR="00D10D80">
      <w:rPr>
        <w:b/>
        <w:bCs/>
        <w:sz w:val="14"/>
        <w:szCs w:val="14"/>
      </w:rPr>
      <w:t>Fout! De documentvariabele ontbreekt.</w:t>
    </w:r>
    <w:r>
      <w:rPr>
        <w:sz w:val="14"/>
        <w:szCs w:val="14"/>
      </w:rPr>
      <w:fldChar w:fldCharType="end"/>
    </w:r>
    <w:r>
      <w:rPr>
        <w:sz w:val="14"/>
        <w:szCs w:val="14"/>
      </w:rPr>
      <w:t xml:space="preserve"> </w:t>
    </w:r>
    <w:r>
      <w:rPr>
        <w:sz w:val="14"/>
        <w:szCs w:val="14"/>
      </w:rPr>
      <w:fldChar w:fldCharType="begin"/>
    </w:r>
    <w:r w:rsidRPr="00FB4D3F">
      <w:rPr>
        <w:sz w:val="14"/>
        <w:szCs w:val="14"/>
      </w:rPr>
      <w:instrText xml:space="preserve"> PAGE </w:instrText>
    </w:r>
    <w:r>
      <w:rPr>
        <w:sz w:val="14"/>
        <w:szCs w:val="14"/>
      </w:rPr>
      <w:fldChar w:fldCharType="separate"/>
    </w:r>
    <w:r>
      <w:rPr>
        <w:noProof/>
        <w:sz w:val="14"/>
        <w:szCs w:val="14"/>
      </w:rPr>
      <w:t>1</w:t>
    </w:r>
    <w:r>
      <w:rPr>
        <w:sz w:val="14"/>
        <w:szCs w:val="14"/>
      </w:rPr>
      <w:fldChar w:fldCharType="end"/>
    </w:r>
    <w:r>
      <w:rPr>
        <w:sz w:val="14"/>
        <w:szCs w:val="14"/>
      </w:rPr>
      <w:t xml:space="preserve"> </w:t>
    </w:r>
    <w:r>
      <w:rPr>
        <w:sz w:val="14"/>
        <w:szCs w:val="14"/>
      </w:rPr>
      <w:fldChar w:fldCharType="begin"/>
    </w:r>
    <w:r w:rsidRPr="00FB4D3F">
      <w:rPr>
        <w:sz w:val="14"/>
        <w:szCs w:val="14"/>
      </w:rPr>
      <w:instrText xml:space="preserve"> DOCVARIABLE Van_vertaal </w:instrText>
    </w:r>
    <w:r>
      <w:rPr>
        <w:sz w:val="14"/>
        <w:szCs w:val="14"/>
      </w:rPr>
      <w:fldChar w:fldCharType="separate"/>
    </w:r>
    <w:r w:rsidR="00D10D80">
      <w:rPr>
        <w:b/>
        <w:bCs/>
        <w:sz w:val="14"/>
        <w:szCs w:val="14"/>
      </w:rPr>
      <w:t>Fout! De documentvariabele ontbreekt.</w:t>
    </w:r>
    <w:r>
      <w:rPr>
        <w:sz w:val="14"/>
        <w:szCs w:val="14"/>
      </w:rPr>
      <w:fldChar w:fldCharType="end"/>
    </w:r>
    <w:r>
      <w:rPr>
        <w:sz w:val="14"/>
        <w:szCs w:val="14"/>
      </w:rPr>
      <w:t xml:space="preserve"> </w:t>
    </w:r>
    <w:r>
      <w:rPr>
        <w:sz w:val="14"/>
        <w:szCs w:val="14"/>
      </w:rPr>
      <w:fldChar w:fldCharType="begin"/>
    </w:r>
    <w:r w:rsidRPr="00FB4D3F">
      <w:rPr>
        <w:sz w:val="14"/>
        <w:szCs w:val="14"/>
      </w:rPr>
      <w:instrText xml:space="preserve"> = </w:instrText>
    </w:r>
    <w:r w:rsidRPr="00FB4D3F">
      <w:rPr>
        <w:sz w:val="14"/>
        <w:szCs w:val="14"/>
      </w:rPr>
      <w:fldChar w:fldCharType="begin"/>
    </w:r>
    <w:r w:rsidRPr="00FB4D3F">
      <w:rPr>
        <w:sz w:val="14"/>
        <w:szCs w:val="14"/>
      </w:rPr>
      <w:instrText xml:space="preserve"> NUMPAGES </w:instrText>
    </w:r>
    <w:r w:rsidRPr="00FB4D3F">
      <w:rPr>
        <w:sz w:val="14"/>
        <w:szCs w:val="14"/>
      </w:rPr>
      <w:fldChar w:fldCharType="separate"/>
    </w:r>
    <w:r w:rsidR="00337E6F">
      <w:rPr>
        <w:noProof/>
        <w:sz w:val="14"/>
        <w:szCs w:val="14"/>
      </w:rPr>
      <w:instrText>5</w:instrText>
    </w:r>
    <w:r w:rsidRPr="00FB4D3F">
      <w:rPr>
        <w:sz w:val="14"/>
        <w:szCs w:val="14"/>
      </w:rPr>
      <w:fldChar w:fldCharType="end"/>
    </w:r>
    <w:r w:rsidRPr="00FB4D3F">
      <w:rPr>
        <w:sz w:val="14"/>
        <w:szCs w:val="14"/>
      </w:rPr>
      <w:instrText xml:space="preserve"> - 6 </w:instrText>
    </w:r>
    <w:r>
      <w:rPr>
        <w:sz w:val="14"/>
        <w:szCs w:val="14"/>
      </w:rPr>
      <w:fldChar w:fldCharType="separate"/>
    </w:r>
    <w:r w:rsidR="00337E6F">
      <w:rPr>
        <w:noProof/>
        <w:sz w:val="14"/>
        <w:szCs w:val="14"/>
      </w:rPr>
      <w:t>-1</w:t>
    </w:r>
    <w:r>
      <w:rPr>
        <w:sz w:val="14"/>
        <w:szCs w:val="14"/>
      </w:rPr>
      <w:fldChar w:fldCharType="end"/>
    </w:r>
  </w:p>
  <w:p w14:paraId="5C4CC57C" w14:textId="77777777" w:rsidR="00093CEE" w:rsidRDefault="00093CEE" w:rsidP="00A83FD2"/>
  <w:p w14:paraId="0841153F" w14:textId="77777777" w:rsidR="00093CEE" w:rsidRDefault="00093CEE" w:rsidP="00CF27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93AC" w14:textId="77777777" w:rsidR="00093CEE" w:rsidRPr="00F75A3E" w:rsidRDefault="00093CEE" w:rsidP="00F75A3E">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9E35" w14:textId="77777777" w:rsidR="00093CEE" w:rsidRPr="00F75A3E" w:rsidRDefault="00093CEE" w:rsidP="00F75A3E">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9F49" w14:textId="77777777" w:rsidR="00093CEE" w:rsidRPr="00F75A3E" w:rsidRDefault="00093CEE" w:rsidP="00F75A3E">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55BA" w14:textId="77777777" w:rsidR="00C3107F" w:rsidRPr="007D4964" w:rsidRDefault="002A539F" w:rsidP="00937545">
    <w:pPr>
      <w:pStyle w:val="Voettekst"/>
      <w:rPr>
        <w:noProof w:val="0"/>
      </w:rPr>
    </w:pPr>
    <w:r w:rsidRPr="007D4964">
      <mc:AlternateContent>
        <mc:Choice Requires="wps">
          <w:drawing>
            <wp:anchor distT="0" distB="0" distL="114300" distR="114300" simplePos="0" relativeHeight="251658245" behindDoc="0" locked="0" layoutInCell="1" allowOverlap="1" wp14:anchorId="256653E5" wp14:editId="61AD430B">
              <wp:simplePos x="0" y="0"/>
              <wp:positionH relativeFrom="page">
                <wp:posOffset>5328920</wp:posOffset>
              </wp:positionH>
              <wp:positionV relativeFrom="page">
                <wp:posOffset>7021195</wp:posOffset>
              </wp:positionV>
              <wp:extent cx="1926000" cy="1710000"/>
              <wp:effectExtent l="0" t="0" r="0" b="10160"/>
              <wp:wrapNone/>
              <wp:docPr id="50" name="Text Box 50"/>
              <wp:cNvGraphicFramePr/>
              <a:graphic xmlns:a="http://schemas.openxmlformats.org/drawingml/2006/main">
                <a:graphicData uri="http://schemas.microsoft.com/office/word/2010/wordprocessingShape">
                  <wps:wsp>
                    <wps:cNvSpPr txBox="1"/>
                    <wps:spPr>
                      <a:xfrm>
                        <a:off x="0" y="0"/>
                        <a:ext cx="1926000" cy="1710000"/>
                      </a:xfrm>
                      <a:prstGeom prst="rect">
                        <a:avLst/>
                      </a:prstGeom>
                      <a:noFill/>
                      <a:ln w="6350">
                        <a:noFill/>
                      </a:ln>
                    </wps:spPr>
                    <wps:txbx>
                      <w:txbxContent>
                        <w:p w14:paraId="77F9152A" w14:textId="77777777" w:rsidR="00586560" w:rsidRDefault="00586560" w:rsidP="00586560">
                          <w:pPr>
                            <w:pStyle w:val="AGAboutHeading"/>
                          </w:pPr>
                          <w:bookmarkStart w:id="38" w:name="dpContactData"/>
                          <w:r>
                            <w:t>Contactgegevens</w:t>
                          </w:r>
                        </w:p>
                        <w:p w14:paraId="0F2D29DD" w14:textId="77777777" w:rsidR="00586560" w:rsidRDefault="00586560" w:rsidP="00586560">
                          <w:pPr>
                            <w:pStyle w:val="AGAboutText"/>
                          </w:pPr>
                          <w:r>
                            <w:t>Beneluxweg 125</w:t>
                          </w:r>
                        </w:p>
                        <w:p w14:paraId="20DCC506" w14:textId="77777777" w:rsidR="00586560" w:rsidRDefault="00586560" w:rsidP="00586560">
                          <w:pPr>
                            <w:pStyle w:val="AGAboutText"/>
                          </w:pPr>
                          <w:r>
                            <w:t>4904 SJ Oosterhout</w:t>
                          </w:r>
                        </w:p>
                        <w:p w14:paraId="3A159AE2" w14:textId="77777777" w:rsidR="00586560" w:rsidRDefault="00586560" w:rsidP="00586560">
                          <w:pPr>
                            <w:pStyle w:val="AGAboutText"/>
                          </w:pPr>
                          <w:r>
                            <w:t>Postbus 40</w:t>
                          </w:r>
                        </w:p>
                        <w:p w14:paraId="5EDE6A01" w14:textId="77777777" w:rsidR="00586560" w:rsidRDefault="00586560" w:rsidP="00586560">
                          <w:pPr>
                            <w:pStyle w:val="AGAboutText"/>
                          </w:pPr>
                          <w:r>
                            <w:t>4900 AA Oosterhout</w:t>
                          </w:r>
                        </w:p>
                        <w:bookmarkEnd w:id="38"/>
                        <w:p w14:paraId="2CE7F9B9" w14:textId="69E3AFDC" w:rsidR="009E4A7D" w:rsidRPr="007D4964" w:rsidRDefault="009E4A7D" w:rsidP="00843BF3">
                          <w:pPr>
                            <w:pStyle w:val="AGAboutText"/>
                            <w:rPr>
                              <w:noProof w:val="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56653E5" id="_x0000_t202" coordsize="21600,21600" o:spt="202" path="m,l,21600r21600,l21600,xe">
              <v:stroke joinstyle="miter"/>
              <v:path gradientshapeok="t" o:connecttype="rect"/>
            </v:shapetype>
            <v:shape id="Text Box 50" o:spid="_x0000_s1028" type="#_x0000_t202" style="position:absolute;margin-left:419.6pt;margin-top:552.85pt;width:151.65pt;height:134.6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" filled="f" stroked="f" strokeweight=".5pt">
              <v:textbox style="mso-fit-shape-to-text:t" inset="0,0,0,0">
                <w:txbxContent>
                  <w:p w14:paraId="77F9152A" w14:textId="77777777" w:rsidR="00586560" w:rsidRDefault="00586560" w:rsidP="00586560">
                    <w:pPr>
                      <w:pStyle w:val="AGAboutHeading"/>
                    </w:pPr>
                    <w:bookmarkStart w:id="39" w:name="dpContactData"/>
                    <w:r>
                      <w:t>Contactgegevens</w:t>
                    </w:r>
                  </w:p>
                  <w:p w14:paraId="0F2D29DD" w14:textId="77777777" w:rsidR="00586560" w:rsidRDefault="00586560" w:rsidP="00586560">
                    <w:pPr>
                      <w:pStyle w:val="AGAboutText"/>
                    </w:pPr>
                    <w:r>
                      <w:t>Beneluxweg 125</w:t>
                    </w:r>
                  </w:p>
                  <w:p w14:paraId="20DCC506" w14:textId="77777777" w:rsidR="00586560" w:rsidRDefault="00586560" w:rsidP="00586560">
                    <w:pPr>
                      <w:pStyle w:val="AGAboutText"/>
                    </w:pPr>
                    <w:r>
                      <w:t>4904 SJ Oosterhout</w:t>
                    </w:r>
                  </w:p>
                  <w:p w14:paraId="3A159AE2" w14:textId="77777777" w:rsidR="00586560" w:rsidRDefault="00586560" w:rsidP="00586560">
                    <w:pPr>
                      <w:pStyle w:val="AGAboutText"/>
                    </w:pPr>
                    <w:r>
                      <w:t>Postbus 40</w:t>
                    </w:r>
                  </w:p>
                  <w:p w14:paraId="5EDE6A01" w14:textId="77777777" w:rsidR="00586560" w:rsidRDefault="00586560" w:rsidP="00586560">
                    <w:pPr>
                      <w:pStyle w:val="AGAboutText"/>
                    </w:pPr>
                    <w:r>
                      <w:t>4900 AA Oosterhout</w:t>
                    </w:r>
                  </w:p>
                  <w:bookmarkEnd w:id="39"/>
                  <w:p w14:paraId="2CE7F9B9" w14:textId="69E3AFDC" w:rsidR="009E4A7D" w:rsidRPr="007D4964" w:rsidRDefault="009E4A7D" w:rsidP="00843BF3">
                    <w:pPr>
                      <w:pStyle w:val="AGAboutText"/>
                      <w:rPr>
                        <w:noProof w:val="0"/>
                      </w:rPr>
                    </w:pPr>
                  </w:p>
                </w:txbxContent>
              </v:textbox>
              <w10:wrap anchorx="page" anchory="page"/>
            </v:shape>
          </w:pict>
        </mc:Fallback>
      </mc:AlternateContent>
    </w:r>
    <w:r w:rsidR="00C3107F" w:rsidRPr="007D4964">
      <mc:AlternateContent>
        <mc:Choice Requires="wps">
          <w:drawing>
            <wp:anchor distT="0" distB="0" distL="114300" distR="114300" simplePos="0" relativeHeight="251658242" behindDoc="0" locked="1" layoutInCell="1" allowOverlap="1" wp14:anchorId="4EF1E871" wp14:editId="316F2306">
              <wp:simplePos x="0" y="0"/>
              <wp:positionH relativeFrom="page">
                <wp:posOffset>5328920</wp:posOffset>
              </wp:positionH>
              <wp:positionV relativeFrom="page">
                <wp:posOffset>10117455</wp:posOffset>
              </wp:positionV>
              <wp:extent cx="2062800" cy="446400"/>
              <wp:effectExtent l="0" t="0" r="0" b="10160"/>
              <wp:wrapNone/>
              <wp:docPr id="45" name="Rectangle 45"/>
              <wp:cNvGraphicFramePr/>
              <a:graphic xmlns:a="http://schemas.openxmlformats.org/drawingml/2006/main">
                <a:graphicData uri="http://schemas.microsoft.com/office/word/2010/wordprocessingShape">
                  <wps:wsp>
                    <wps:cNvSpPr/>
                    <wps:spPr>
                      <a:xfrm>
                        <a:off x="0" y="0"/>
                        <a:ext cx="2062800" cy="446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7C29BA" w14:textId="0CB6966F" w:rsidR="00C3107F" w:rsidRPr="007D4964" w:rsidRDefault="00D10D80" w:rsidP="00C3107F">
                          <w:pPr>
                            <w:pStyle w:val="AGCoverURL"/>
                          </w:pPr>
                          <w:r>
                            <w:fldChar w:fldCharType="begin"/>
                          </w:r>
                          <w:r>
                            <w:instrText xml:space="preserve"> REF dvWebsite </w:instrText>
                          </w:r>
                          <w:r>
                            <w:fldChar w:fldCharType="separate"/>
                          </w:r>
                          <w:r>
                            <w:t>www.anteagroup.nl</w:t>
                          </w:r>
                          <w: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EF1E871" id="Rectangle 45" o:spid="_x0000_s1029" style="position:absolute;margin-left:419.6pt;margin-top:796.65pt;width:162.4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" filled="f" stroked="f" strokeweight="1pt">
              <v:textbox style="mso-fit-shape-to-text:t" inset="0,0,0,0">
                <w:txbxContent>
                  <w:p w14:paraId="477C29BA" w14:textId="0CB6966F" w:rsidR="00C3107F" w:rsidRPr="007D4964" w:rsidRDefault="00D10D80" w:rsidP="00C3107F">
                    <w:pPr>
                      <w:pStyle w:val="AGCoverURL"/>
                    </w:pPr>
                    <w:r>
                      <w:fldChar w:fldCharType="begin"/>
                    </w:r>
                    <w:r>
                      <w:instrText xml:space="preserve"> REF dvWebsite </w:instrText>
                    </w:r>
                    <w:r>
                      <w:fldChar w:fldCharType="separate"/>
                    </w:r>
                    <w:r>
                      <w:t>www.anteagroup.nl</w:t>
                    </w:r>
                    <w:r>
                      <w:fldChar w:fldCharType="end"/>
                    </w:r>
                  </w:p>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CED84" w14:textId="77777777" w:rsidR="00FF0615" w:rsidRDefault="00FF0615">
      <w:r>
        <w:separator/>
      </w:r>
    </w:p>
  </w:footnote>
  <w:footnote w:type="continuationSeparator" w:id="0">
    <w:p w14:paraId="27F59235" w14:textId="77777777" w:rsidR="00FF0615" w:rsidRDefault="00FF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E0ED" w14:textId="48E6CC0E" w:rsidR="00093CEE" w:rsidRPr="008570B9" w:rsidRDefault="00093CEE" w:rsidP="006C49B0">
    <w:pPr>
      <w:pStyle w:val="Titelkoptekst"/>
    </w:pPr>
    <w:r w:rsidRPr="0045775E">
      <w:drawing>
        <wp:anchor distT="0" distB="0" distL="114300" distR="114300" simplePos="0" relativeHeight="251658248" behindDoc="0" locked="0" layoutInCell="1" allowOverlap="1" wp14:anchorId="31B1C383" wp14:editId="0BA63489">
          <wp:simplePos x="0" y="0"/>
          <wp:positionH relativeFrom="page">
            <wp:posOffset>6532245</wp:posOffset>
          </wp:positionH>
          <wp:positionV relativeFrom="page">
            <wp:posOffset>330200</wp:posOffset>
          </wp:positionV>
          <wp:extent cx="694800" cy="374400"/>
          <wp:effectExtent l="0" t="0" r="0" b="6985"/>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00766EEB" w:rsidRPr="0045775E">
      <w:t>Restauratie</w:t>
    </w:r>
    <w:r w:rsidR="00766EEB">
      <w:t xml:space="preserve"> Stadhuis Middelburg</w:t>
    </w:r>
  </w:p>
  <w:p w14:paraId="5FDCC8E0" w14:textId="57486131" w:rsidR="00093CEE" w:rsidRPr="007B4ECF" w:rsidRDefault="0049494A" w:rsidP="00A66894">
    <w:pPr>
      <w:pStyle w:val="Datumkoptekst"/>
    </w:pPr>
    <w:r w:rsidRPr="007B4ECF">
      <w:t>B</w:t>
    </w:r>
    <w:r w:rsidR="00093CEE" w:rsidRPr="007B4ECF">
      <w:t>esteknummer</w:t>
    </w:r>
    <w:r w:rsidRPr="007B4ECF">
      <w:t xml:space="preserve"> </w:t>
    </w:r>
    <w:r w:rsidR="000D7E76" w:rsidRPr="007B4ECF">
      <w:t>21030</w:t>
    </w:r>
  </w:p>
  <w:p w14:paraId="5C984259" w14:textId="32E28D52" w:rsidR="00093CEE" w:rsidRPr="007B4ECF" w:rsidRDefault="00D10D80" w:rsidP="007F4B6D">
    <w:pPr>
      <w:pStyle w:val="Datumkoptekst"/>
    </w:pPr>
    <w:r>
      <w:t xml:space="preserve">04 augustus </w:t>
    </w:r>
    <w:r w:rsidR="00570A43">
      <w:t>v1.0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DF80" w14:textId="7F2FB399" w:rsidR="00093CEE" w:rsidRPr="008570B9" w:rsidRDefault="00093CEE" w:rsidP="006C49B0">
    <w:pPr>
      <w:pStyle w:val="Titelkoptekst"/>
    </w:pPr>
    <w:r w:rsidRPr="008F00D6">
      <w:drawing>
        <wp:anchor distT="0" distB="0" distL="114300" distR="114300" simplePos="0" relativeHeight="251658249" behindDoc="0" locked="0" layoutInCell="1" allowOverlap="1" wp14:anchorId="629A3BD1" wp14:editId="51F5B4F4">
          <wp:simplePos x="0" y="0"/>
          <wp:positionH relativeFrom="page">
            <wp:posOffset>6532245</wp:posOffset>
          </wp:positionH>
          <wp:positionV relativeFrom="page">
            <wp:posOffset>330200</wp:posOffset>
          </wp:positionV>
          <wp:extent cx="694800" cy="374400"/>
          <wp:effectExtent l="0" t="0" r="0" b="6985"/>
          <wp:wrapNone/>
          <wp:docPr id="846122472" name="Afbeelding 846122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0051723F" w:rsidRPr="008F00D6">
      <w:t xml:space="preserve">Restauratie </w:t>
    </w:r>
    <w:r w:rsidR="008F00D6" w:rsidRPr="008F00D6">
      <w:t>Stadhuis Middelburg</w:t>
    </w:r>
  </w:p>
  <w:p w14:paraId="768C0F91" w14:textId="77777777" w:rsidR="00936864" w:rsidRPr="00936864" w:rsidRDefault="00936864" w:rsidP="00936864">
    <w:pPr>
      <w:pStyle w:val="Datumkoptekst"/>
    </w:pPr>
    <w:r w:rsidRPr="00936864">
      <w:t>Besteknummer 21030</w:t>
    </w:r>
  </w:p>
  <w:p w14:paraId="1CBA2C20" w14:textId="55699074" w:rsidR="00093CEE" w:rsidRPr="00005149" w:rsidRDefault="00936864" w:rsidP="004A7B4D">
    <w:pPr>
      <w:pStyle w:val="Koptekst"/>
      <w:rPr>
        <w:sz w:val="16"/>
        <w:szCs w:val="16"/>
        <w:highlight w:val="yellow"/>
      </w:rPr>
    </w:pPr>
    <w:r w:rsidRPr="00E076F0">
      <w:rPr>
        <w:sz w:val="16"/>
        <w:szCs w:val="16"/>
      </w:rPr>
      <w:fldChar w:fldCharType="begin"/>
    </w:r>
    <w:r w:rsidRPr="00936864">
      <w:rPr>
        <w:sz w:val="16"/>
        <w:szCs w:val="16"/>
      </w:rPr>
      <w:instrText xml:space="preserve"> DOCVARIABLE Datum </w:instrText>
    </w:r>
    <w:r w:rsidRPr="00E076F0">
      <w:rPr>
        <w:sz w:val="16"/>
        <w:szCs w:val="16"/>
      </w:rPr>
      <w:fldChar w:fldCharType="separate"/>
    </w:r>
    <w:r w:rsidRPr="00E076F0">
      <w:rPr>
        <w:sz w:val="16"/>
        <w:szCs w:val="16"/>
      </w:rPr>
      <w:fldChar w:fldCharType="end"/>
    </w:r>
    <w:r w:rsidR="004A7B4D">
      <w:rPr>
        <w:sz w:val="16"/>
        <w:szCs w:val="16"/>
      </w:rPr>
      <w:t>04 augustus v1.0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32DF" w14:textId="77777777" w:rsidR="00C3107F" w:rsidRPr="007D4964" w:rsidRDefault="002A539F" w:rsidP="00C3107F">
    <w:pPr>
      <w:pStyle w:val="Koptekst"/>
      <w:rPr>
        <w:noProof w:val="0"/>
      </w:rPr>
    </w:pPr>
    <w:r w:rsidRPr="007D4964">
      <mc:AlternateContent>
        <mc:Choice Requires="wps">
          <w:drawing>
            <wp:anchor distT="0" distB="0" distL="114300" distR="114300" simplePos="0" relativeHeight="251658244" behindDoc="0" locked="0" layoutInCell="1" allowOverlap="1" wp14:anchorId="122637B2" wp14:editId="5F335572">
              <wp:simplePos x="0" y="0"/>
              <wp:positionH relativeFrom="page">
                <wp:posOffset>5324475</wp:posOffset>
              </wp:positionH>
              <wp:positionV relativeFrom="page">
                <wp:posOffset>828675</wp:posOffset>
              </wp:positionV>
              <wp:extent cx="1836000" cy="3027600"/>
              <wp:effectExtent l="0" t="0" r="12065" b="3810"/>
              <wp:wrapNone/>
              <wp:docPr id="48" name="Text Box 48"/>
              <wp:cNvGraphicFramePr/>
              <a:graphic xmlns:a="http://schemas.openxmlformats.org/drawingml/2006/main">
                <a:graphicData uri="http://schemas.microsoft.com/office/word/2010/wordprocessingShape">
                  <wps:wsp>
                    <wps:cNvSpPr txBox="1"/>
                    <wps:spPr>
                      <a:xfrm>
                        <a:off x="0" y="0"/>
                        <a:ext cx="1836000" cy="3027600"/>
                      </a:xfrm>
                      <a:prstGeom prst="rect">
                        <a:avLst/>
                      </a:prstGeom>
                      <a:noFill/>
                      <a:ln w="6350">
                        <a:noFill/>
                      </a:ln>
                    </wps:spPr>
                    <wps:txbx>
                      <w:txbxContent>
                        <w:p w14:paraId="24C3ECD1" w14:textId="4F89EFA1" w:rsidR="00DF1892" w:rsidRPr="007D4964" w:rsidRDefault="00586560" w:rsidP="00DF1892">
                          <w:pPr>
                            <w:pStyle w:val="AGAboutHeading"/>
                            <w:rPr>
                              <w:noProof w:val="0"/>
                            </w:rPr>
                          </w:pPr>
                          <w:bookmarkStart w:id="32" w:name="dtAboutUsHeading"/>
                          <w:r>
                            <w:rPr>
                              <w:noProof w:val="0"/>
                            </w:rPr>
                            <w:t>Over Antea Group</w:t>
                          </w:r>
                          <w:bookmarkEnd w:id="32"/>
                        </w:p>
                        <w:p w14:paraId="0B60CCF2" w14:textId="4B1AE550" w:rsidR="00DF1892" w:rsidRPr="007D4964" w:rsidRDefault="00586560" w:rsidP="00D34E1F">
                          <w:pPr>
                            <w:pStyle w:val="AGAboutText"/>
                            <w:rPr>
                              <w:noProof w:val="0"/>
                            </w:rPr>
                          </w:pPr>
                          <w:bookmarkStart w:id="33" w:name="dtAboutUs"/>
                          <w:r>
                            <w:rPr>
                              <w:noProof w:val="0"/>
                            </w:rPr>
                            <w:t xml:space="preserve">Antea Group is het thuis van 1800 trotse ingenieurs en adviseurs. Samen bouwen wij elke dag aan een veilige, gezonde en toekomstbestendige leefomgeving. Je vindt bij ons de allerbeste vakspecialisten van Nederland, maar ook innovatieve oplossingen op het gebied van data, </w:t>
                          </w:r>
                          <w:proofErr w:type="spellStart"/>
                          <w:r>
                            <w:rPr>
                              <w:noProof w:val="0"/>
                            </w:rPr>
                            <w:t>sensoring</w:t>
                          </w:r>
                          <w:proofErr w:type="spellEnd"/>
                          <w:r>
                            <w:rPr>
                              <w:noProof w:val="0"/>
                            </w:rPr>
                            <w:t xml:space="preserve"> en IT. Hiermee dragen wij bij aan de ontwikkeling van infra, woonwijken of waterwerken. Maar ook aan vraagstukken rondom klimaatadaptatie, energietransitie en de vervangingsopgave. Van onderzoek tot ontwerp, van realisatie tot beheer: voor elke opgave brengen wij de juiste kennis aan tafel. Wij denken kritisch mee en altijd vanuit de </w:t>
                          </w:r>
                          <w:proofErr w:type="spellStart"/>
                          <w:r>
                            <w:rPr>
                              <w:noProof w:val="0"/>
                            </w:rPr>
                            <w:t>mindset</w:t>
                          </w:r>
                          <w:proofErr w:type="spellEnd"/>
                          <w:r>
                            <w:rPr>
                              <w:noProof w:val="0"/>
                            </w:rPr>
                            <w:t xml:space="preserve"> om samen voor het beste resultaat te gaan. Op deze manier anticiperen wij op de vragen van vandaag en de oplossingen voor morgen. Al 70 jaar.</w:t>
                          </w:r>
                          <w:bookmarkEnd w:id="3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22637B2" id="_x0000_t202" coordsize="21600,21600" o:spt="202" path="m,l,21600r21600,l21600,xe">
              <v:stroke joinstyle="miter"/>
              <v:path gradientshapeok="t" o:connecttype="rect"/>
            </v:shapetype>
            <v:shape id="Text Box 48" o:spid="_x0000_s1026" type="#_x0000_t202" style="position:absolute;margin-left:419.25pt;margin-top:65.25pt;width:144.55pt;height:238.4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" filled="f" stroked="f" strokeweight=".5pt">
              <v:textbox style="mso-fit-shape-to-text:t" inset="0,0,0,0">
                <w:txbxContent>
                  <w:p w14:paraId="24C3ECD1" w14:textId="4F89EFA1" w:rsidR="00DF1892" w:rsidRPr="007D4964" w:rsidRDefault="00586560" w:rsidP="00DF1892">
                    <w:pPr>
                      <w:pStyle w:val="AGAboutHeading"/>
                      <w:rPr>
                        <w:noProof w:val="0"/>
                      </w:rPr>
                    </w:pPr>
                    <w:bookmarkStart w:id="34" w:name="dtAboutUsHeading"/>
                    <w:r>
                      <w:rPr>
                        <w:noProof w:val="0"/>
                      </w:rPr>
                      <w:t>Over Antea Group</w:t>
                    </w:r>
                    <w:bookmarkEnd w:id="34"/>
                  </w:p>
                  <w:p w14:paraId="0B60CCF2" w14:textId="4B1AE550" w:rsidR="00DF1892" w:rsidRPr="007D4964" w:rsidRDefault="00586560" w:rsidP="00D34E1F">
                    <w:pPr>
                      <w:pStyle w:val="AGAboutText"/>
                      <w:rPr>
                        <w:noProof w:val="0"/>
                      </w:rPr>
                    </w:pPr>
                    <w:bookmarkStart w:id="35" w:name="dtAboutUs"/>
                    <w:r>
                      <w:rPr>
                        <w:noProof w:val="0"/>
                      </w:rPr>
                      <w:t xml:space="preserve">Antea Group is het thuis van 1800 trotse ingenieurs en adviseurs. Samen bouwen wij elke dag aan een veilige, gezonde en toekomstbestendige leefomgeving. Je vindt bij ons de allerbeste vakspecialisten van Nederland, maar ook innovatieve oplossingen op het gebied van data, </w:t>
                    </w:r>
                    <w:proofErr w:type="spellStart"/>
                    <w:r>
                      <w:rPr>
                        <w:noProof w:val="0"/>
                      </w:rPr>
                      <w:t>sensoring</w:t>
                    </w:r>
                    <w:proofErr w:type="spellEnd"/>
                    <w:r>
                      <w:rPr>
                        <w:noProof w:val="0"/>
                      </w:rPr>
                      <w:t xml:space="preserve"> en IT. Hiermee dragen wij bij aan de ontwikkeling van infra, woonwijken of waterwerken. Maar ook aan vraagstukken rondom klimaatadaptatie, energietransitie en de vervangingsopgave. Van onderzoek tot ontwerp, van realisatie tot beheer: voor elke opgave brengen wij de juiste kennis aan tafel. Wij denken kritisch mee en altijd vanuit de </w:t>
                    </w:r>
                    <w:proofErr w:type="spellStart"/>
                    <w:r>
                      <w:rPr>
                        <w:noProof w:val="0"/>
                      </w:rPr>
                      <w:t>mindset</w:t>
                    </w:r>
                    <w:proofErr w:type="spellEnd"/>
                    <w:r>
                      <w:rPr>
                        <w:noProof w:val="0"/>
                      </w:rPr>
                      <w:t xml:space="preserve"> om samen voor het beste resultaat te gaan. Op deze manier anticiperen wij op de vragen van vandaag en de oplossingen voor morgen. Al 70 jaar.</w:t>
                    </w:r>
                    <w:bookmarkEnd w:id="35"/>
                  </w:p>
                </w:txbxContent>
              </v:textbox>
              <w10:wrap anchorx="page" anchory="page"/>
            </v:shape>
          </w:pict>
        </mc:Fallback>
      </mc:AlternateContent>
    </w:r>
    <w:r w:rsidR="001307E7" w:rsidRPr="007D4964">
      <mc:AlternateContent>
        <mc:Choice Requires="wps">
          <w:drawing>
            <wp:anchor distT="0" distB="0" distL="114300" distR="114300" simplePos="0" relativeHeight="251658243" behindDoc="1" locked="0" layoutInCell="1" allowOverlap="1" wp14:anchorId="4F61CF94" wp14:editId="76654072">
              <wp:simplePos x="0" y="0"/>
              <wp:positionH relativeFrom="page">
                <wp:posOffset>180340</wp:posOffset>
              </wp:positionH>
              <wp:positionV relativeFrom="page">
                <wp:posOffset>180340</wp:posOffset>
              </wp:positionV>
              <wp:extent cx="4860000" cy="10332000"/>
              <wp:effectExtent l="0" t="0" r="0" b="0"/>
              <wp:wrapNone/>
              <wp:docPr id="47" name="Rectangle 47"/>
              <wp:cNvGraphicFramePr/>
              <a:graphic xmlns:a="http://schemas.openxmlformats.org/drawingml/2006/main">
                <a:graphicData uri="http://schemas.microsoft.com/office/word/2010/wordprocessingShape">
                  <wps:wsp>
                    <wps:cNvSpPr/>
                    <wps:spPr>
                      <a:xfrm>
                        <a:off x="0" y="0"/>
                        <a:ext cx="4860000" cy="103320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CA24E8" w14:textId="77777777" w:rsidR="001307E7" w:rsidRPr="007D4964" w:rsidRDefault="002A539F" w:rsidP="001307E7">
                          <w:pPr>
                            <w:pStyle w:val="AGCopyrightHeading"/>
                          </w:pPr>
                          <w:r w:rsidRPr="007D4964">
                            <w:t xml:space="preserve">Copyright </w:t>
                          </w:r>
                          <w:r w:rsidRPr="007D4964">
                            <w:rPr>
                              <w:rFonts w:cstheme="minorHAnsi"/>
                            </w:rPr>
                            <w:t>©</w:t>
                          </w:r>
                        </w:p>
                        <w:p w14:paraId="6611A6EC" w14:textId="77777777" w:rsidR="00586560" w:rsidRDefault="00586560" w:rsidP="00813BF7">
                          <w:pPr>
                            <w:pStyle w:val="AGCopyrightText"/>
                          </w:pPr>
                          <w:bookmarkStart w:id="36" w:name="dtCopyrightText"/>
                          <w:r>
                            <w:t>Niets uit deze uitgave mag worden verveelvoudigd en/of openbaar worden gemaakt door middel van druk, fotokopie, elektronisch of op welke wijze dan ook, zonder schriftelijke toestemming van de auteurs.</w:t>
                          </w:r>
                        </w:p>
                        <w:p w14:paraId="2CC0C178" w14:textId="77777777" w:rsidR="00586560" w:rsidRDefault="00586560" w:rsidP="00813BF7">
                          <w:pPr>
                            <w:pStyle w:val="AGCopyrightText"/>
                          </w:pPr>
                        </w:p>
                        <w:p w14:paraId="1C7CE4F4" w14:textId="1BCDA39E" w:rsidR="001307E7" w:rsidRPr="007D4964" w:rsidRDefault="00586560" w:rsidP="00813BF7">
                          <w:pPr>
                            <w:pStyle w:val="AGCopyrightText"/>
                          </w:pPr>
                          <w:r>
                            <w:t>De informatie die in dit rapport is opgenomen is uitsluitend bestemd voor geadresseerde(n) en kan persoonlijke of vertrouwelijke informatie bevatten. Gebruik van deze informatie, door anderen dan de geadresseerde(n) en gebruik door hen die niet gerechtigd zijn van deze informatie kennis te nemen, is niet toegestaan. De informatie is uitsluitend bestemd om te worden gebruikt door de geadresseerde, voor het doel waarvoor dit rapport is vervaardigd. Indien u niet de geadresseerde bent of niet gerechtigd bent tot kennisneming, is openbaarmaking, vermenigvuldiging, verspreiding en/of verstrekking van deze informatie aan derden niet toegestaan, tenzij na schriftelijke toestemming door Antea Group en wordt u verzocht de gegevens te verwijderen en direct een melding te maken bij security@antegroup.nl. Derden, zij die niet geadresseerd zijn, kunnen geen rechten aan dit rapport ontlenen, tenzij na schriftelijke toestemming door Antea Group.</w:t>
                          </w:r>
                          <w:bookmarkEnd w:id="36"/>
                        </w:p>
                      </w:txbxContent>
                    </wps:txbx>
                    <wps:bodyPr rot="0" spcFirstLastPara="0" vertOverflow="overflow" horzOverflow="overflow" vert="horz" wrap="square" lIns="180000" tIns="0" rIns="180000" bIns="1440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F61CF94" id="Rectangle 47" o:spid="_x0000_s1027" style="position:absolute;margin-left:14.2pt;margin-top:14.2pt;width:382.7pt;height:813.5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" fillcolor="#bfd5de [3206]" stroked="f" strokeweight="1pt">
              <v:textbox inset="5mm,0,5mm,4mm">
                <w:txbxContent>
                  <w:p w14:paraId="58CA24E8" w14:textId="77777777" w:rsidR="001307E7" w:rsidRPr="007D4964" w:rsidRDefault="002A539F" w:rsidP="001307E7">
                    <w:pPr>
                      <w:pStyle w:val="AGCopyrightHeading"/>
                    </w:pPr>
                    <w:r w:rsidRPr="007D4964">
                      <w:t xml:space="preserve">Copyright </w:t>
                    </w:r>
                    <w:r w:rsidRPr="007D4964">
                      <w:rPr>
                        <w:rFonts w:cstheme="minorHAnsi"/>
                      </w:rPr>
                      <w:t>©</w:t>
                    </w:r>
                  </w:p>
                  <w:p w14:paraId="6611A6EC" w14:textId="77777777" w:rsidR="00586560" w:rsidRDefault="00586560" w:rsidP="00813BF7">
                    <w:pPr>
                      <w:pStyle w:val="AGCopyrightText"/>
                    </w:pPr>
                    <w:bookmarkStart w:id="37" w:name="dtCopyrightText"/>
                    <w:r>
                      <w:t>Niets uit deze uitgave mag worden verveelvoudigd en/of openbaar worden gemaakt door middel van druk, fotokopie, elektronisch of op welke wijze dan ook, zonder schriftelijke toestemming van de auteurs.</w:t>
                    </w:r>
                  </w:p>
                  <w:p w14:paraId="2CC0C178" w14:textId="77777777" w:rsidR="00586560" w:rsidRDefault="00586560" w:rsidP="00813BF7">
                    <w:pPr>
                      <w:pStyle w:val="AGCopyrightText"/>
                    </w:pPr>
                  </w:p>
                  <w:p w14:paraId="1C7CE4F4" w14:textId="1BCDA39E" w:rsidR="001307E7" w:rsidRPr="007D4964" w:rsidRDefault="00586560" w:rsidP="00813BF7">
                    <w:pPr>
                      <w:pStyle w:val="AGCopyrightText"/>
                    </w:pPr>
                    <w:r>
                      <w:t>De informatie die in dit rapport is opgenomen is uitsluitend bestemd voor geadresseerde(n) en kan persoonlijke of vertrouwelijke informatie bevatten. Gebruik van deze informatie, door anderen dan de geadresseerde(n) en gebruik door hen die niet gerechtigd zijn van deze informatie kennis te nemen, is niet toegestaan. De informatie is uitsluitend bestemd om te worden gebruikt door de geadresseerde, voor het doel waarvoor dit rapport is vervaardigd. Indien u niet de geadresseerde bent of niet gerechtigd bent tot kennisneming, is openbaarmaking, vermenigvuldiging, verspreiding en/of verstrekking van deze informatie aan derden niet toegestaan, tenzij na schriftelijke toestemming door Antea Group en wordt u verzocht de gegevens te verwijderen en direct een melding te maken bij security@antegroup.nl. Derden, zij die niet geadresseerd zijn, kunnen geen rechten aan dit rapport ontlenen, tenzij na schriftelijke toestemming door Antea Group.</w:t>
                    </w:r>
                    <w:bookmarkEnd w:id="37"/>
                  </w:p>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BD06" w14:textId="77777777" w:rsidR="00C3107F" w:rsidRPr="00586560" w:rsidRDefault="00C3107F" w:rsidP="005865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8B2"/>
    <w:multiLevelType w:val="hybridMultilevel"/>
    <w:tmpl w:val="FB6ADB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AA0285"/>
    <w:multiLevelType w:val="multilevel"/>
    <w:tmpl w:val="ED72D95E"/>
    <w:styleLink w:val="AGListNumberTemplate"/>
    <w:lvl w:ilvl="0">
      <w:start w:val="1"/>
      <w:numFmt w:val="decimal"/>
      <w:pStyle w:val="AGListNumber"/>
      <w:lvlText w:val="%1."/>
      <w:lvlJc w:val="left"/>
      <w:pPr>
        <w:ind w:left="397" w:hanging="397"/>
      </w:pPr>
      <w:rPr>
        <w:rFonts w:hint="default"/>
      </w:rPr>
    </w:lvl>
    <w:lvl w:ilvl="1">
      <w:start w:val="1"/>
      <w:numFmt w:val="upperLetter"/>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upperLetter"/>
      <w:lvlText w:val="%4."/>
      <w:lvlJc w:val="left"/>
      <w:pPr>
        <w:ind w:left="1588" w:hanging="397"/>
      </w:pPr>
      <w:rPr>
        <w:rFonts w:hint="default"/>
      </w:rPr>
    </w:lvl>
    <w:lvl w:ilvl="4">
      <w:start w:val="1"/>
      <w:numFmt w:val="decimal"/>
      <w:lvlText w:val="%5."/>
      <w:lvlJc w:val="left"/>
      <w:pPr>
        <w:ind w:left="1984" w:hanging="397"/>
      </w:pPr>
      <w:rPr>
        <w:rFonts w:hint="default"/>
      </w:rPr>
    </w:lvl>
    <w:lvl w:ilvl="5">
      <w:start w:val="1"/>
      <w:numFmt w:val="upperLetter"/>
      <w:lvlText w:val="%6."/>
      <w:lvlJc w:val="left"/>
      <w:pPr>
        <w:ind w:left="2381" w:hanging="397"/>
      </w:pPr>
      <w:rPr>
        <w:rFonts w:hint="default"/>
      </w:rPr>
    </w:lvl>
    <w:lvl w:ilvl="6">
      <w:start w:val="1"/>
      <w:numFmt w:val="decimal"/>
      <w:lvlText w:val="%7."/>
      <w:lvlJc w:val="left"/>
      <w:pPr>
        <w:ind w:left="2778" w:hanging="397"/>
      </w:pPr>
      <w:rPr>
        <w:rFonts w:hint="default"/>
      </w:rPr>
    </w:lvl>
    <w:lvl w:ilvl="7">
      <w:start w:val="1"/>
      <w:numFmt w:val="upperLetter"/>
      <w:lvlText w:val="%8."/>
      <w:lvlJc w:val="left"/>
      <w:pPr>
        <w:ind w:left="3175" w:hanging="397"/>
      </w:pPr>
      <w:rPr>
        <w:rFonts w:hint="default"/>
      </w:rPr>
    </w:lvl>
    <w:lvl w:ilvl="8">
      <w:start w:val="1"/>
      <w:numFmt w:val="decimal"/>
      <w:lvlText w:val="%9."/>
      <w:lvlJc w:val="left"/>
      <w:pPr>
        <w:ind w:left="3572" w:hanging="397"/>
      </w:pPr>
      <w:rPr>
        <w:rFonts w:hint="default"/>
      </w:rPr>
    </w:lvl>
  </w:abstractNum>
  <w:abstractNum w:abstractNumId="2" w15:restartNumberingAfterBreak="0">
    <w:nsid w:val="077129C7"/>
    <w:multiLevelType w:val="hybridMultilevel"/>
    <w:tmpl w:val="E91A3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A45AD1"/>
    <w:multiLevelType w:val="multilevel"/>
    <w:tmpl w:val="76CE55F4"/>
    <w:styleLink w:val="AGListLetterTemplate"/>
    <w:lvl w:ilvl="0">
      <w:start w:val="1"/>
      <w:numFmt w:val="upperLetter"/>
      <w:pStyle w:val="AGListLetter"/>
      <w:lvlText w:val="%1."/>
      <w:lvlJc w:val="left"/>
      <w:pPr>
        <w:ind w:left="397" w:hanging="397"/>
      </w:pPr>
      <w:rPr>
        <w:rFonts w:hint="default"/>
        <w:color w:val="auto"/>
      </w:rPr>
    </w:lvl>
    <w:lvl w:ilvl="1">
      <w:start w:val="1"/>
      <w:numFmt w:val="decimal"/>
      <w:lvlText w:val="%2."/>
      <w:lvlJc w:val="left"/>
      <w:pPr>
        <w:ind w:left="794" w:hanging="397"/>
      </w:pPr>
      <w:rPr>
        <w:rFonts w:hint="default"/>
      </w:rPr>
    </w:lvl>
    <w:lvl w:ilvl="2">
      <w:start w:val="1"/>
      <w:numFmt w:val="upperLetter"/>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upperLetter"/>
      <w:lvlText w:val="%5."/>
      <w:lvlJc w:val="left"/>
      <w:pPr>
        <w:ind w:left="1984" w:hanging="397"/>
      </w:pPr>
      <w:rPr>
        <w:rFonts w:hint="default"/>
      </w:rPr>
    </w:lvl>
    <w:lvl w:ilvl="5">
      <w:start w:val="1"/>
      <w:numFmt w:val="decimal"/>
      <w:lvlText w:val="%6."/>
      <w:lvlJc w:val="left"/>
      <w:pPr>
        <w:ind w:left="2381" w:hanging="397"/>
      </w:pPr>
      <w:rPr>
        <w:rFonts w:hint="default"/>
      </w:rPr>
    </w:lvl>
    <w:lvl w:ilvl="6">
      <w:start w:val="1"/>
      <w:numFmt w:val="upperLetter"/>
      <w:lvlText w:val="%7."/>
      <w:lvlJc w:val="left"/>
      <w:pPr>
        <w:ind w:left="2778" w:hanging="397"/>
      </w:pPr>
      <w:rPr>
        <w:rFonts w:hint="default"/>
      </w:rPr>
    </w:lvl>
    <w:lvl w:ilvl="7">
      <w:start w:val="1"/>
      <w:numFmt w:val="decimal"/>
      <w:lvlText w:val="%8."/>
      <w:lvlJc w:val="left"/>
      <w:pPr>
        <w:ind w:left="3175" w:hanging="397"/>
      </w:pPr>
      <w:rPr>
        <w:rFonts w:hint="default"/>
      </w:rPr>
    </w:lvl>
    <w:lvl w:ilvl="8">
      <w:start w:val="1"/>
      <w:numFmt w:val="upperLetter"/>
      <w:lvlText w:val="%9."/>
      <w:lvlJc w:val="left"/>
      <w:pPr>
        <w:ind w:left="3572" w:hanging="397"/>
      </w:pPr>
      <w:rPr>
        <w:rFonts w:hint="default"/>
      </w:rPr>
    </w:lvl>
  </w:abstractNum>
  <w:abstractNum w:abstractNumId="4" w15:restartNumberingAfterBreak="0">
    <w:nsid w:val="0E521F96"/>
    <w:multiLevelType w:val="hybridMultilevel"/>
    <w:tmpl w:val="CB56185A"/>
    <w:lvl w:ilvl="0" w:tplc="04130003">
      <w:start w:val="1"/>
      <w:numFmt w:val="bullet"/>
      <w:lvlText w:val="o"/>
      <w:lvlJc w:val="left"/>
      <w:pPr>
        <w:ind w:left="1429" w:hanging="360"/>
      </w:pPr>
      <w:rPr>
        <w:rFonts w:ascii="Courier New" w:hAnsi="Courier New" w:cs="Courier New"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5" w15:restartNumberingAfterBreak="0">
    <w:nsid w:val="196E55DB"/>
    <w:multiLevelType w:val="multilevel"/>
    <w:tmpl w:val="6DE67F6C"/>
    <w:styleLink w:val="AGListHeadingTemplate"/>
    <w:lvl w:ilvl="0">
      <w:start w:val="1"/>
      <w:numFmt w:val="decimal"/>
      <w:pStyle w:val="Kop1"/>
      <w:lvlText w:val="%1."/>
      <w:lvlJc w:val="left"/>
      <w:pPr>
        <w:ind w:left="0" w:hanging="851"/>
      </w:pPr>
      <w:rPr>
        <w:rFonts w:hint="default"/>
      </w:rPr>
    </w:lvl>
    <w:lvl w:ilvl="1">
      <w:start w:val="1"/>
      <w:numFmt w:val="decimal"/>
      <w:pStyle w:val="Kop2"/>
      <w:lvlText w:val="%1.%2"/>
      <w:lvlJc w:val="left"/>
      <w:pPr>
        <w:ind w:left="0" w:hanging="851"/>
      </w:pPr>
      <w:rPr>
        <w:rFonts w:hint="default"/>
      </w:rPr>
    </w:lvl>
    <w:lvl w:ilvl="2">
      <w:start w:val="1"/>
      <w:numFmt w:val="decimal"/>
      <w:pStyle w:val="Kop3"/>
      <w:lvlText w:val="%1.%2.%3"/>
      <w:lvlJc w:val="left"/>
      <w:pPr>
        <w:ind w:left="0" w:hanging="851"/>
      </w:pPr>
      <w:rPr>
        <w:rFonts w:hint="default"/>
      </w:rPr>
    </w:lvl>
    <w:lvl w:ilvl="3">
      <w:start w:val="1"/>
      <w:numFmt w:val="decimal"/>
      <w:pStyle w:val="Kop4"/>
      <w:lvlText w:val="%1.%2.%3.%4"/>
      <w:lvlJc w:val="left"/>
      <w:pPr>
        <w:ind w:left="0" w:hanging="851"/>
      </w:pPr>
      <w:rPr>
        <w:rFonts w:hint="default"/>
      </w:rPr>
    </w:lvl>
    <w:lvl w:ilvl="4">
      <w:start w:val="1"/>
      <w:numFmt w:val="decimal"/>
      <w:pStyle w:val="Kop5"/>
      <w:lvlText w:val=""/>
      <w:lvlJc w:val="left"/>
      <w:pPr>
        <w:ind w:left="0" w:firstLine="0"/>
      </w:pPr>
      <w:rPr>
        <w:rFonts w:hint="default"/>
      </w:rPr>
    </w:lvl>
    <w:lvl w:ilvl="5">
      <w:start w:val="1"/>
      <w:numFmt w:val="decimal"/>
      <w:pStyle w:val="Kop6"/>
      <w:lvlText w:val=""/>
      <w:lvlJc w:val="left"/>
      <w:pPr>
        <w:ind w:left="0" w:firstLine="0"/>
      </w:pPr>
      <w:rPr>
        <w:rFonts w:hint="default"/>
      </w:rPr>
    </w:lvl>
    <w:lvl w:ilvl="6">
      <w:start w:val="1"/>
      <w:numFmt w:val="decimal"/>
      <w:pStyle w:val="Kop7"/>
      <w:lvlText w:val=""/>
      <w:lvlJc w:val="left"/>
      <w:pPr>
        <w:ind w:left="0" w:firstLine="0"/>
      </w:pPr>
      <w:rPr>
        <w:rFonts w:hint="default"/>
      </w:rPr>
    </w:lvl>
    <w:lvl w:ilvl="7">
      <w:start w:val="1"/>
      <w:numFmt w:val="decimal"/>
      <w:pStyle w:val="Kop8"/>
      <w:lvlText w:val=""/>
      <w:lvlJc w:val="left"/>
      <w:pPr>
        <w:ind w:left="0" w:firstLine="0"/>
      </w:pPr>
      <w:rPr>
        <w:rFonts w:hint="default"/>
      </w:rPr>
    </w:lvl>
    <w:lvl w:ilvl="8">
      <w:start w:val="1"/>
      <w:numFmt w:val="decimal"/>
      <w:pStyle w:val="Kop9"/>
      <w:lvlText w:val=""/>
      <w:lvlJc w:val="left"/>
      <w:pPr>
        <w:ind w:left="0" w:firstLine="0"/>
      </w:pPr>
      <w:rPr>
        <w:rFonts w:hint="default"/>
      </w:rPr>
    </w:lvl>
  </w:abstractNum>
  <w:abstractNum w:abstractNumId="6" w15:restartNumberingAfterBreak="0">
    <w:nsid w:val="1BE83BFC"/>
    <w:multiLevelType w:val="hybridMultilevel"/>
    <w:tmpl w:val="D0F004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C70E1D"/>
    <w:multiLevelType w:val="hybridMultilevel"/>
    <w:tmpl w:val="67AA4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4A4DB3"/>
    <w:multiLevelType w:val="hybridMultilevel"/>
    <w:tmpl w:val="D01AF56A"/>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C250AD"/>
    <w:multiLevelType w:val="hybridMultilevel"/>
    <w:tmpl w:val="7946F880"/>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3211642B"/>
    <w:multiLevelType w:val="hybridMultilevel"/>
    <w:tmpl w:val="3EE2EB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374BB1"/>
    <w:multiLevelType w:val="multilevel"/>
    <w:tmpl w:val="4BE2A844"/>
    <w:styleLink w:val="AGListDashTemplate"/>
    <w:lvl w:ilvl="0">
      <w:start w:val="1"/>
      <w:numFmt w:val="bullet"/>
      <w:pStyle w:val="AGListDash"/>
      <w:lvlText w:val="-"/>
      <w:lvlJc w:val="left"/>
      <w:pPr>
        <w:ind w:left="397" w:hanging="397"/>
      </w:pPr>
      <w:rPr>
        <w:rFonts w:hint="default"/>
      </w:rPr>
    </w:lvl>
    <w:lvl w:ilvl="1">
      <w:start w:val="1"/>
      <w:numFmt w:val="bullet"/>
      <w:lvlText w:val="•"/>
      <w:lvlJc w:val="left"/>
      <w:pPr>
        <w:ind w:left="794" w:hanging="397"/>
      </w:pPr>
      <w:rPr>
        <w:rFonts w:hint="default"/>
      </w:rPr>
    </w:lvl>
    <w:lvl w:ilvl="2">
      <w:start w:val="1"/>
      <w:numFmt w:val="bullet"/>
      <w:lvlText w:val="-"/>
      <w:lvlJc w:val="left"/>
      <w:pPr>
        <w:ind w:left="1191" w:hanging="397"/>
      </w:pPr>
      <w:rPr>
        <w:rFonts w:hint="default"/>
      </w:rPr>
    </w:lvl>
    <w:lvl w:ilvl="3">
      <w:start w:val="1"/>
      <w:numFmt w:val="bullet"/>
      <w:lvlText w:val="•"/>
      <w:lvlJc w:val="left"/>
      <w:pPr>
        <w:ind w:left="1588" w:hanging="397"/>
      </w:pPr>
      <w:rPr>
        <w:rFonts w:hint="default"/>
      </w:rPr>
    </w:lvl>
    <w:lvl w:ilvl="4">
      <w:start w:val="1"/>
      <w:numFmt w:val="bullet"/>
      <w:lvlText w:val="-"/>
      <w:lvlJc w:val="left"/>
      <w:pPr>
        <w:ind w:left="1984" w:hanging="397"/>
      </w:pPr>
      <w:rPr>
        <w:rFonts w:hint="default"/>
      </w:rPr>
    </w:lvl>
    <w:lvl w:ilvl="5">
      <w:start w:val="1"/>
      <w:numFmt w:val="bullet"/>
      <w:lvlText w:val="•"/>
      <w:lvlJc w:val="left"/>
      <w:pPr>
        <w:ind w:left="2381" w:hanging="397"/>
      </w:pPr>
      <w:rPr>
        <w:rFonts w:hint="default"/>
      </w:rPr>
    </w:lvl>
    <w:lvl w:ilvl="6">
      <w:start w:val="1"/>
      <w:numFmt w:val="bullet"/>
      <w:lvlText w:val="-"/>
      <w:lvlJc w:val="left"/>
      <w:pPr>
        <w:ind w:left="2778" w:hanging="397"/>
      </w:pPr>
      <w:rPr>
        <w:rFonts w:hint="default"/>
      </w:rPr>
    </w:lvl>
    <w:lvl w:ilvl="7">
      <w:start w:val="1"/>
      <w:numFmt w:val="bullet"/>
      <w:lvlText w:val="•"/>
      <w:lvlJc w:val="left"/>
      <w:pPr>
        <w:ind w:left="3175" w:hanging="397"/>
      </w:pPr>
      <w:rPr>
        <w:rFonts w:hint="default"/>
      </w:rPr>
    </w:lvl>
    <w:lvl w:ilvl="8">
      <w:start w:val="1"/>
      <w:numFmt w:val="bullet"/>
      <w:lvlText w:val="-"/>
      <w:lvlJc w:val="left"/>
      <w:pPr>
        <w:ind w:left="3572" w:hanging="397"/>
      </w:pPr>
      <w:rPr>
        <w:rFonts w:hint="default"/>
      </w:rPr>
    </w:lvl>
  </w:abstractNum>
  <w:abstractNum w:abstractNumId="12" w15:restartNumberingAfterBreak="0">
    <w:nsid w:val="35F82B6B"/>
    <w:multiLevelType w:val="multilevel"/>
    <w:tmpl w:val="ED72D95E"/>
    <w:numStyleLink w:val="AGListNumberTemplate"/>
  </w:abstractNum>
  <w:abstractNum w:abstractNumId="13" w15:restartNumberingAfterBreak="0">
    <w:nsid w:val="36E3669C"/>
    <w:multiLevelType w:val="hybridMultilevel"/>
    <w:tmpl w:val="A98A93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96771A"/>
    <w:multiLevelType w:val="multilevel"/>
    <w:tmpl w:val="2A9887F0"/>
    <w:numStyleLink w:val="AGListBulletTemplate"/>
  </w:abstractNum>
  <w:abstractNum w:abstractNumId="15" w15:restartNumberingAfterBreak="0">
    <w:nsid w:val="421C7816"/>
    <w:multiLevelType w:val="hybridMultilevel"/>
    <w:tmpl w:val="70468F2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45627B9B"/>
    <w:multiLevelType w:val="hybridMultilevel"/>
    <w:tmpl w:val="97B8F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0E1405"/>
    <w:multiLevelType w:val="hybridMultilevel"/>
    <w:tmpl w:val="681A2ED2"/>
    <w:lvl w:ilvl="0" w:tplc="756AD44A">
      <w:start w:val="1"/>
      <w:numFmt w:val="decimal"/>
      <w:lvlText w:val="%1."/>
      <w:lvlJc w:val="left"/>
      <w:pPr>
        <w:ind w:left="1020" w:hanging="360"/>
      </w:pPr>
    </w:lvl>
    <w:lvl w:ilvl="1" w:tplc="C20E322A">
      <w:start w:val="1"/>
      <w:numFmt w:val="decimal"/>
      <w:lvlText w:val="%2."/>
      <w:lvlJc w:val="left"/>
      <w:pPr>
        <w:ind w:left="1020" w:hanging="360"/>
      </w:pPr>
    </w:lvl>
    <w:lvl w:ilvl="2" w:tplc="E86E49D8">
      <w:start w:val="1"/>
      <w:numFmt w:val="decimal"/>
      <w:lvlText w:val="%3."/>
      <w:lvlJc w:val="left"/>
      <w:pPr>
        <w:ind w:left="1020" w:hanging="360"/>
      </w:pPr>
    </w:lvl>
    <w:lvl w:ilvl="3" w:tplc="337A4BB4">
      <w:start w:val="1"/>
      <w:numFmt w:val="decimal"/>
      <w:lvlText w:val="%4."/>
      <w:lvlJc w:val="left"/>
      <w:pPr>
        <w:ind w:left="1020" w:hanging="360"/>
      </w:pPr>
    </w:lvl>
    <w:lvl w:ilvl="4" w:tplc="B21A0B98">
      <w:start w:val="1"/>
      <w:numFmt w:val="decimal"/>
      <w:lvlText w:val="%5."/>
      <w:lvlJc w:val="left"/>
      <w:pPr>
        <w:ind w:left="1020" w:hanging="360"/>
      </w:pPr>
    </w:lvl>
    <w:lvl w:ilvl="5" w:tplc="115085E0">
      <w:start w:val="1"/>
      <w:numFmt w:val="decimal"/>
      <w:lvlText w:val="%6."/>
      <w:lvlJc w:val="left"/>
      <w:pPr>
        <w:ind w:left="1020" w:hanging="360"/>
      </w:pPr>
    </w:lvl>
    <w:lvl w:ilvl="6" w:tplc="532A0B30">
      <w:start w:val="1"/>
      <w:numFmt w:val="decimal"/>
      <w:lvlText w:val="%7."/>
      <w:lvlJc w:val="left"/>
      <w:pPr>
        <w:ind w:left="1020" w:hanging="360"/>
      </w:pPr>
    </w:lvl>
    <w:lvl w:ilvl="7" w:tplc="76DE8164">
      <w:start w:val="1"/>
      <w:numFmt w:val="decimal"/>
      <w:lvlText w:val="%8."/>
      <w:lvlJc w:val="left"/>
      <w:pPr>
        <w:ind w:left="1020" w:hanging="360"/>
      </w:pPr>
    </w:lvl>
    <w:lvl w:ilvl="8" w:tplc="3EDE3D96">
      <w:start w:val="1"/>
      <w:numFmt w:val="decimal"/>
      <w:lvlText w:val="%9."/>
      <w:lvlJc w:val="left"/>
      <w:pPr>
        <w:ind w:left="1020" w:hanging="360"/>
      </w:pPr>
    </w:lvl>
  </w:abstractNum>
  <w:abstractNum w:abstractNumId="18" w15:restartNumberingAfterBreak="0">
    <w:nsid w:val="4EC40715"/>
    <w:multiLevelType w:val="hybridMultilevel"/>
    <w:tmpl w:val="A9AE050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232E8D"/>
    <w:multiLevelType w:val="hybridMultilevel"/>
    <w:tmpl w:val="019C40DE"/>
    <w:lvl w:ilvl="0" w:tplc="04130001">
      <w:start w:val="1"/>
      <w:numFmt w:val="bullet"/>
      <w:lvlText w:val=""/>
      <w:lvlJc w:val="left"/>
      <w:pPr>
        <w:ind w:left="1440" w:hanging="360"/>
      </w:pPr>
      <w:rPr>
        <w:rFonts w:ascii="Symbol" w:hAnsi="Symbol" w:hint="default"/>
      </w:rPr>
    </w:lvl>
    <w:lvl w:ilvl="1" w:tplc="053ABD34">
      <w:numFmt w:val="bullet"/>
      <w:lvlText w:val="-"/>
      <w:lvlJc w:val="left"/>
      <w:pPr>
        <w:ind w:left="2505" w:hanging="705"/>
      </w:pPr>
      <w:rPr>
        <w:rFonts w:ascii="Calibri" w:eastAsiaTheme="minorHAnsi" w:hAnsi="Calibri" w:cs="Calibri"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552B2BE4"/>
    <w:multiLevelType w:val="multilevel"/>
    <w:tmpl w:val="76CE55F4"/>
    <w:numStyleLink w:val="AGListLetterTemplate"/>
  </w:abstractNum>
  <w:abstractNum w:abstractNumId="21" w15:restartNumberingAfterBreak="0">
    <w:nsid w:val="56B35648"/>
    <w:multiLevelType w:val="hybridMultilevel"/>
    <w:tmpl w:val="AB347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A9836AC"/>
    <w:multiLevelType w:val="multilevel"/>
    <w:tmpl w:val="6DE67F6C"/>
    <w:numStyleLink w:val="AGListHeadingTemplate"/>
  </w:abstractNum>
  <w:abstractNum w:abstractNumId="23"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24" w15:restartNumberingAfterBreak="0">
    <w:nsid w:val="5AB5172B"/>
    <w:multiLevelType w:val="hybridMultilevel"/>
    <w:tmpl w:val="2146C6BE"/>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5" w15:restartNumberingAfterBreak="0">
    <w:nsid w:val="5E175B28"/>
    <w:multiLevelType w:val="hybridMultilevel"/>
    <w:tmpl w:val="68588A1A"/>
    <w:lvl w:ilvl="0" w:tplc="A89C110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F3A77BE"/>
    <w:multiLevelType w:val="multilevel"/>
    <w:tmpl w:val="4BE2A844"/>
    <w:numStyleLink w:val="AGListDashTemplate"/>
  </w:abstractNum>
  <w:abstractNum w:abstractNumId="27" w15:restartNumberingAfterBreak="0">
    <w:nsid w:val="62B17634"/>
    <w:multiLevelType w:val="hybridMultilevel"/>
    <w:tmpl w:val="F752B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54E24BF"/>
    <w:multiLevelType w:val="hybridMultilevel"/>
    <w:tmpl w:val="B56ED8D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5D30EC0"/>
    <w:multiLevelType w:val="hybridMultilevel"/>
    <w:tmpl w:val="FE2C7AC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C97685"/>
    <w:multiLevelType w:val="multilevel"/>
    <w:tmpl w:val="7362065A"/>
    <w:numStyleLink w:val="OpmaakprofielMetopsommingstekens1"/>
  </w:abstractNum>
  <w:abstractNum w:abstractNumId="31" w15:restartNumberingAfterBreak="0">
    <w:nsid w:val="72BF46F9"/>
    <w:multiLevelType w:val="multilevel"/>
    <w:tmpl w:val="7362065A"/>
    <w:numStyleLink w:val="OpmaakprofielMetopsommingstekens1"/>
  </w:abstractNum>
  <w:abstractNum w:abstractNumId="32" w15:restartNumberingAfterBreak="0">
    <w:nsid w:val="734B4763"/>
    <w:multiLevelType w:val="multilevel"/>
    <w:tmpl w:val="23248C1A"/>
    <w:styleLink w:val="AGAttachmentHeadingList"/>
    <w:lvl w:ilvl="0">
      <w:start w:val="1"/>
      <w:numFmt w:val="decimal"/>
      <w:pStyle w:val="AGAppendixTitle"/>
      <w:suff w:val="space"/>
      <w:lvlText w:val="Bijlage %1"/>
      <w:lvlJc w:val="left"/>
      <w:pPr>
        <w:ind w:left="0" w:firstLine="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76E50C61"/>
    <w:multiLevelType w:val="hybridMultilevel"/>
    <w:tmpl w:val="5B52EBFA"/>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78A4E59"/>
    <w:multiLevelType w:val="hybridMultilevel"/>
    <w:tmpl w:val="C6AAE9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DB43AA4"/>
    <w:multiLevelType w:val="hybridMultilevel"/>
    <w:tmpl w:val="C978A5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FD32092"/>
    <w:multiLevelType w:val="multilevel"/>
    <w:tmpl w:val="2A9887F0"/>
    <w:styleLink w:val="AGListBulletTemplate"/>
    <w:lvl w:ilvl="0">
      <w:start w:val="1"/>
      <w:numFmt w:val="bullet"/>
      <w:pStyle w:val="AGListBullet"/>
      <w:lvlText w:val="•"/>
      <w:lvlJc w:val="left"/>
      <w:pPr>
        <w:ind w:left="397" w:hanging="397"/>
      </w:pPr>
      <w:rPr>
        <w:rFonts w:cs="Times New Roman" w:hint="default"/>
      </w:rPr>
    </w:lvl>
    <w:lvl w:ilvl="1">
      <w:start w:val="1"/>
      <w:numFmt w:val="bullet"/>
      <w:lvlText w:val="-"/>
      <w:lvlJc w:val="left"/>
      <w:pPr>
        <w:ind w:left="794" w:hanging="397"/>
      </w:pPr>
      <w:rPr>
        <w:rFonts w:hint="default"/>
      </w:rPr>
    </w:lvl>
    <w:lvl w:ilvl="2">
      <w:start w:val="1"/>
      <w:numFmt w:val="bullet"/>
      <w:lvlText w:val="◦"/>
      <w:lvlJc w:val="left"/>
      <w:pPr>
        <w:ind w:left="1191" w:hanging="397"/>
      </w:pPr>
      <w:rPr>
        <w:rFonts w:ascii="Verdana" w:hAnsi="Verdana" w:cs="Times New Roman" w:hint="default"/>
      </w:rPr>
    </w:lvl>
    <w:lvl w:ilvl="3">
      <w:start w:val="1"/>
      <w:numFmt w:val="bullet"/>
      <w:lvlText w:val="-"/>
      <w:lvlJc w:val="left"/>
      <w:pPr>
        <w:ind w:left="1588" w:hanging="397"/>
      </w:pPr>
      <w:rPr>
        <w:rFonts w:hint="default"/>
      </w:rPr>
    </w:lvl>
    <w:lvl w:ilvl="4">
      <w:start w:val="1"/>
      <w:numFmt w:val="bullet"/>
      <w:lvlText w:val="•"/>
      <w:lvlJc w:val="left"/>
      <w:pPr>
        <w:ind w:left="1984" w:hanging="397"/>
      </w:pPr>
      <w:rPr>
        <w:rFonts w:hint="default"/>
      </w:rPr>
    </w:lvl>
    <w:lvl w:ilvl="5">
      <w:start w:val="1"/>
      <w:numFmt w:val="bullet"/>
      <w:lvlText w:val="-"/>
      <w:lvlJc w:val="left"/>
      <w:pPr>
        <w:ind w:left="2381" w:hanging="397"/>
      </w:pPr>
      <w:rPr>
        <w:rFonts w:hint="default"/>
      </w:rPr>
    </w:lvl>
    <w:lvl w:ilvl="6">
      <w:start w:val="1"/>
      <w:numFmt w:val="bullet"/>
      <w:lvlText w:val="•"/>
      <w:lvlJc w:val="left"/>
      <w:pPr>
        <w:ind w:left="2778" w:hanging="397"/>
      </w:pPr>
      <w:rPr>
        <w:rFonts w:hint="default"/>
      </w:rPr>
    </w:lvl>
    <w:lvl w:ilvl="7">
      <w:start w:val="1"/>
      <w:numFmt w:val="bullet"/>
      <w:lvlText w:val="-"/>
      <w:lvlJc w:val="left"/>
      <w:pPr>
        <w:ind w:left="3175" w:hanging="397"/>
      </w:pPr>
      <w:rPr>
        <w:rFonts w:hint="default"/>
      </w:rPr>
    </w:lvl>
    <w:lvl w:ilvl="8">
      <w:start w:val="1"/>
      <w:numFmt w:val="bullet"/>
      <w:lvlText w:val="•"/>
      <w:lvlJc w:val="left"/>
      <w:pPr>
        <w:ind w:left="3572" w:hanging="397"/>
      </w:pPr>
      <w:rPr>
        <w:rFonts w:hint="default"/>
      </w:rPr>
    </w:lvl>
  </w:abstractNum>
  <w:num w:numId="1" w16cid:durableId="900944274">
    <w:abstractNumId w:val="36"/>
  </w:num>
  <w:num w:numId="2" w16cid:durableId="1343244440">
    <w:abstractNumId w:val="11"/>
  </w:num>
  <w:num w:numId="3" w16cid:durableId="1617180942">
    <w:abstractNumId w:val="1"/>
  </w:num>
  <w:num w:numId="4" w16cid:durableId="1448357189">
    <w:abstractNumId w:val="3"/>
  </w:num>
  <w:num w:numId="5" w16cid:durableId="125783034">
    <w:abstractNumId w:val="26"/>
  </w:num>
  <w:num w:numId="6" w16cid:durableId="1077902226">
    <w:abstractNumId w:val="12"/>
  </w:num>
  <w:num w:numId="7" w16cid:durableId="132526258">
    <w:abstractNumId w:val="5"/>
  </w:num>
  <w:num w:numId="8" w16cid:durableId="565071617">
    <w:abstractNumId w:val="20"/>
  </w:num>
  <w:num w:numId="9" w16cid:durableId="1160851720">
    <w:abstractNumId w:val="22"/>
  </w:num>
  <w:num w:numId="10" w16cid:durableId="843400075">
    <w:abstractNumId w:val="14"/>
  </w:num>
  <w:num w:numId="11" w16cid:durableId="128867978">
    <w:abstractNumId w:val="32"/>
  </w:num>
  <w:num w:numId="12" w16cid:durableId="1637758746">
    <w:abstractNumId w:val="19"/>
  </w:num>
  <w:num w:numId="13" w16cid:durableId="1867403131">
    <w:abstractNumId w:val="23"/>
  </w:num>
  <w:num w:numId="14" w16cid:durableId="1764187328">
    <w:abstractNumId w:val="21"/>
  </w:num>
  <w:num w:numId="15" w16cid:durableId="1851413524">
    <w:abstractNumId w:val="31"/>
  </w:num>
  <w:num w:numId="16" w16cid:durableId="732121057">
    <w:abstractNumId w:val="30"/>
  </w:num>
  <w:num w:numId="17" w16cid:durableId="1522741257">
    <w:abstractNumId w:val="25"/>
  </w:num>
  <w:num w:numId="18" w16cid:durableId="832990036">
    <w:abstractNumId w:val="18"/>
  </w:num>
  <w:num w:numId="19" w16cid:durableId="1647204913">
    <w:abstractNumId w:val="6"/>
  </w:num>
  <w:num w:numId="20" w16cid:durableId="1121991632">
    <w:abstractNumId w:val="0"/>
  </w:num>
  <w:num w:numId="21" w16cid:durableId="290937457">
    <w:abstractNumId w:val="29"/>
  </w:num>
  <w:num w:numId="22" w16cid:durableId="1451047001">
    <w:abstractNumId w:val="7"/>
  </w:num>
  <w:num w:numId="23" w16cid:durableId="1320230400">
    <w:abstractNumId w:val="24"/>
  </w:num>
  <w:num w:numId="24" w16cid:durableId="288511337">
    <w:abstractNumId w:val="8"/>
  </w:num>
  <w:num w:numId="25" w16cid:durableId="995379325">
    <w:abstractNumId w:val="10"/>
  </w:num>
  <w:num w:numId="26" w16cid:durableId="267197248">
    <w:abstractNumId w:val="4"/>
  </w:num>
  <w:num w:numId="27" w16cid:durableId="1987513010">
    <w:abstractNumId w:val="35"/>
  </w:num>
  <w:num w:numId="28" w16cid:durableId="1544639472">
    <w:abstractNumId w:val="27"/>
  </w:num>
  <w:num w:numId="29" w16cid:durableId="1457142994">
    <w:abstractNumId w:val="28"/>
  </w:num>
  <w:num w:numId="30" w16cid:durableId="114642298">
    <w:abstractNumId w:val="34"/>
  </w:num>
  <w:num w:numId="31" w16cid:durableId="60062648">
    <w:abstractNumId w:val="2"/>
  </w:num>
  <w:num w:numId="32" w16cid:durableId="1523324950">
    <w:abstractNumId w:val="16"/>
  </w:num>
  <w:num w:numId="33" w16cid:durableId="1584293772">
    <w:abstractNumId w:val="13"/>
  </w:num>
  <w:num w:numId="34" w16cid:durableId="321852475">
    <w:abstractNumId w:val="17"/>
  </w:num>
  <w:num w:numId="35" w16cid:durableId="244270615">
    <w:abstractNumId w:val="33"/>
  </w:num>
  <w:num w:numId="36" w16cid:durableId="1349794286">
    <w:abstractNumId w:val="9"/>
  </w:num>
  <w:num w:numId="37" w16cid:durableId="365104957">
    <w:abstractNumId w:val="15"/>
  </w:num>
  <w:num w:numId="38" w16cid:durableId="360589270">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efaultTableStyle w:val="Tabelraster"/>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ThemeVersion" w:val="2"/>
    <w:docVar w:name="eDbsDocumentInfo" w:val="&lt;?xml version=&quot;1.0&quot; encoding=&quot;utf-16&quot;?&gt;_x000d__x000a_&lt;documentinfo version=&quot;1.0&quot; projectname=&quot;anteagroup&quot; projectid=&quot;ecf0bacd-a70e-43d4-b850-645938c5c157&quot; pagemasterid=&quot;00000000-0000-0000-0000-000000000000&quot; documentid=&quot;0a9058fdcedb47df80e7580a27f6893c&quot; profileid=&quot;00000000-0000-0000-0000-000000000000&quot; culture=&quot;nl-NL&quot;&gt;_x000d__x000a_  &lt;content&gt;_x000d__x000a_    &lt;document sourcepath=&quot;\Word\Rapport Staand&quot; sourceid=&quot;571cbdc2-ee55-43b7-89f0-0d9d327db942&quot;&gt;_x000d__x000a_      &lt;variables&gt;_x000d__x000a_        &lt;Titel&gt;Aannemerselectie Restauratie Stadhuis Middelburg&lt;/Titel&gt;_x000d__x000a_        &lt;Projectnummer&gt;0495563.100&lt;/Projectnummer&gt;_x000d__x000a_        &lt;Subtitel&gt;Selectieleidraad Europese niet-openbare procedure&lt;/Subtitel&gt;_x000d__x000a_        &lt;OrganisatieNaam&gt;Antea Nederland B.V.&lt;/OrganisatieNaam&gt;_x000d__x000a_        &lt;OrganisatieId&gt;530d48c7-bded-4852-b9a5-c26bf027b416&lt;/OrganisatieId&gt;_x000d__x000a_        &lt;Documentnr /&gt;_x000d__x000a_        &lt;Project&gt;PL Renovatie Stadh Middelburg&lt;/Project&gt;_x000d__x000a_        &lt;Status&gt;definitief&lt;/Status&gt;_x000d__x000a_        &lt;Revisienummer /&gt;_x000d__x000a_        &lt;Auteurs&gt;Ralph Backer_x000d__x000a_Bert Verhoofstad&lt;/Auteurs&gt;_x000d__x000a_        &lt;Gecontroleerd&gt;Ralph Backer&lt;/Gecontroleerd&gt;_x000d__x000a_        &lt;Email&gt;Bert.Verhoofstad@AnteaGroup.nl&lt;/Email&gt;_x000d__x000a_        &lt;MobieleNummer&gt;+31 6 51 47 96 79&lt;/MobieleNummer&gt;_x000d__x000a_        &lt;OpdrachtgeverNaam&gt;Gemeente Middelburg&lt;/OpdrachtgeverNaam&gt;_x000d__x000a_        &lt;Straat&gt;Postbus 6000&lt;/Straat&gt;_x000d__x000a_        &lt;Postcode&gt;4330 LA&lt;/Postcode&gt;_x000d__x000a_        &lt;Plaats&gt;MIDDELBURG&lt;/Plaats&gt;_x000d__x000a_        &lt;Datum&gt;7-7-2025 00:00:00&lt;/Datum&gt;_x000d__x000a_        &lt;Beschrijving /&gt;_x000d__x000a_        &lt;Vrijgave /&gt;_x000d__x000a_        &lt;LocatieNaam&gt;Oosterhout&lt;/LocatieNaam&gt;_x000d__x000a_        &lt;Tav /&gt;_x000d__x000a_        &lt;Projectgroep /&gt;_x000d__x000a_        &lt;Tekstbijdragen /&gt;_x000d__x000a_        &lt;Fotografie /&gt;_x000d__x000a_        &lt;Vormgeving /&gt;_x000d__x000a_        &lt;LocatieId&gt;5bebaa79-b049-4ea0-823b-0cbec6a07636&lt;/LocatieId&gt;_x000d__x000a_        &lt;Projectleider&gt;Bert Verhoofstad&lt;/Projectleider&gt;_x000d__x000a_        &lt;Projectmanager&gt;Ralph Backer&lt;/Projectmanager&gt;_x000d__x000a_        &lt;KVK&gt;51041510&lt;/KVK&gt;_x000d__x000a_        &lt;BTW&gt;&lt;/BTW&gt;_x000d__x000a_        &lt;BezoekStraat&gt;Kanaalweg 3&lt;/BezoekStraat&gt;_x000d__x000a_        &lt;BezoekPostcode&gt;4337 PA&lt;/BezoekPostcode&gt;_x000d__x000a_        &lt;BezoekPlaats&gt;MIDDELBURG&lt;/BezoekPlaats&gt;_x000d__x000a_      &lt;/variables&gt;_x000d__x000a_    &lt;/document&gt;_x000d__x000a_  &lt;/content&gt;_x000d__x000a_&lt;/documentinfo&gt;"/>
    <w:docVar w:name="eDbsFilename" w:val="250707-0495563.100-Aannemerselectie Restauratie Stadhuis Middelburg.docx"/>
    <w:docVar w:name="eDbsPath" w:val="\Word\Rapport Staand"/>
    <w:docVar w:name="IsRapport" w:val="Ja"/>
    <w:docVar w:name="Page" w:val="blad"/>
    <w:docVar w:name="PageOf" w:val="van"/>
    <w:docVar w:name="TemplateVersion" w:val="4"/>
    <w:docVar w:name="Titelblad" w:val="Ja"/>
  </w:docVars>
  <w:rsids>
    <w:rsidRoot w:val="001046C7"/>
    <w:rsid w:val="00000A58"/>
    <w:rsid w:val="00002D77"/>
    <w:rsid w:val="00005ED0"/>
    <w:rsid w:val="000103FE"/>
    <w:rsid w:val="00010F6F"/>
    <w:rsid w:val="0001360D"/>
    <w:rsid w:val="00014EFB"/>
    <w:rsid w:val="00015F9A"/>
    <w:rsid w:val="00017269"/>
    <w:rsid w:val="00020575"/>
    <w:rsid w:val="000240BE"/>
    <w:rsid w:val="00027717"/>
    <w:rsid w:val="00030B7F"/>
    <w:rsid w:val="00034FB2"/>
    <w:rsid w:val="000364CB"/>
    <w:rsid w:val="00037835"/>
    <w:rsid w:val="00042228"/>
    <w:rsid w:val="0004277B"/>
    <w:rsid w:val="00043E64"/>
    <w:rsid w:val="0004593A"/>
    <w:rsid w:val="00046A48"/>
    <w:rsid w:val="000507B4"/>
    <w:rsid w:val="00051761"/>
    <w:rsid w:val="000546CA"/>
    <w:rsid w:val="00057335"/>
    <w:rsid w:val="0005795C"/>
    <w:rsid w:val="00060B33"/>
    <w:rsid w:val="000612BA"/>
    <w:rsid w:val="00066552"/>
    <w:rsid w:val="000678CC"/>
    <w:rsid w:val="000714C8"/>
    <w:rsid w:val="00071965"/>
    <w:rsid w:val="00071C5D"/>
    <w:rsid w:val="00077066"/>
    <w:rsid w:val="00082CB9"/>
    <w:rsid w:val="00085708"/>
    <w:rsid w:val="000901D2"/>
    <w:rsid w:val="00091313"/>
    <w:rsid w:val="00091C03"/>
    <w:rsid w:val="00091F33"/>
    <w:rsid w:val="00092501"/>
    <w:rsid w:val="00092F69"/>
    <w:rsid w:val="00093065"/>
    <w:rsid w:val="00093CEE"/>
    <w:rsid w:val="000A4649"/>
    <w:rsid w:val="000A51FD"/>
    <w:rsid w:val="000A7043"/>
    <w:rsid w:val="000B1302"/>
    <w:rsid w:val="000B2584"/>
    <w:rsid w:val="000B2B8E"/>
    <w:rsid w:val="000B667D"/>
    <w:rsid w:val="000C00BE"/>
    <w:rsid w:val="000C376C"/>
    <w:rsid w:val="000C5517"/>
    <w:rsid w:val="000C74AD"/>
    <w:rsid w:val="000D14B8"/>
    <w:rsid w:val="000D201B"/>
    <w:rsid w:val="000D285A"/>
    <w:rsid w:val="000D2978"/>
    <w:rsid w:val="000D464C"/>
    <w:rsid w:val="000D4E52"/>
    <w:rsid w:val="000D5119"/>
    <w:rsid w:val="000D6C08"/>
    <w:rsid w:val="000D6E5A"/>
    <w:rsid w:val="000D7764"/>
    <w:rsid w:val="000D7E76"/>
    <w:rsid w:val="000E0515"/>
    <w:rsid w:val="000E2151"/>
    <w:rsid w:val="000E5AAF"/>
    <w:rsid w:val="000E7D86"/>
    <w:rsid w:val="000F2CA9"/>
    <w:rsid w:val="000F4C34"/>
    <w:rsid w:val="000F52F3"/>
    <w:rsid w:val="000F6A92"/>
    <w:rsid w:val="001027B2"/>
    <w:rsid w:val="001046C7"/>
    <w:rsid w:val="00104FBB"/>
    <w:rsid w:val="001110A8"/>
    <w:rsid w:val="00115B51"/>
    <w:rsid w:val="0011786D"/>
    <w:rsid w:val="00117DE5"/>
    <w:rsid w:val="001201DA"/>
    <w:rsid w:val="001206A8"/>
    <w:rsid w:val="00121907"/>
    <w:rsid w:val="00121B39"/>
    <w:rsid w:val="001267F7"/>
    <w:rsid w:val="00127C3D"/>
    <w:rsid w:val="001307E7"/>
    <w:rsid w:val="00130DD0"/>
    <w:rsid w:val="00135472"/>
    <w:rsid w:val="00136BF7"/>
    <w:rsid w:val="00140125"/>
    <w:rsid w:val="00145F29"/>
    <w:rsid w:val="00154C59"/>
    <w:rsid w:val="001564AE"/>
    <w:rsid w:val="0015702D"/>
    <w:rsid w:val="001640E7"/>
    <w:rsid w:val="0016442A"/>
    <w:rsid w:val="00165008"/>
    <w:rsid w:val="00165D02"/>
    <w:rsid w:val="00166E16"/>
    <w:rsid w:val="00171D2B"/>
    <w:rsid w:val="00173752"/>
    <w:rsid w:val="001803EC"/>
    <w:rsid w:val="00182E80"/>
    <w:rsid w:val="00186673"/>
    <w:rsid w:val="00187794"/>
    <w:rsid w:val="00192843"/>
    <w:rsid w:val="001933B4"/>
    <w:rsid w:val="00194DBE"/>
    <w:rsid w:val="00197545"/>
    <w:rsid w:val="001A6404"/>
    <w:rsid w:val="001A76A7"/>
    <w:rsid w:val="001B32B3"/>
    <w:rsid w:val="001B4AB7"/>
    <w:rsid w:val="001B4EA6"/>
    <w:rsid w:val="001B572D"/>
    <w:rsid w:val="001B6611"/>
    <w:rsid w:val="001B7D6F"/>
    <w:rsid w:val="001C07E7"/>
    <w:rsid w:val="001C114E"/>
    <w:rsid w:val="001C16FA"/>
    <w:rsid w:val="001C567B"/>
    <w:rsid w:val="001C694F"/>
    <w:rsid w:val="001D06B7"/>
    <w:rsid w:val="001D22CF"/>
    <w:rsid w:val="001D2EC0"/>
    <w:rsid w:val="001D3082"/>
    <w:rsid w:val="001E02D4"/>
    <w:rsid w:val="001E7F6C"/>
    <w:rsid w:val="001F1E18"/>
    <w:rsid w:val="001F63F2"/>
    <w:rsid w:val="001F699E"/>
    <w:rsid w:val="001F7669"/>
    <w:rsid w:val="001F7CAA"/>
    <w:rsid w:val="002001A7"/>
    <w:rsid w:val="002037DF"/>
    <w:rsid w:val="002104C8"/>
    <w:rsid w:val="002107A4"/>
    <w:rsid w:val="00217059"/>
    <w:rsid w:val="00221837"/>
    <w:rsid w:val="002219E6"/>
    <w:rsid w:val="0022295F"/>
    <w:rsid w:val="00223E71"/>
    <w:rsid w:val="00232BD8"/>
    <w:rsid w:val="00233FED"/>
    <w:rsid w:val="002364CB"/>
    <w:rsid w:val="002377EE"/>
    <w:rsid w:val="00237D17"/>
    <w:rsid w:val="00247870"/>
    <w:rsid w:val="0025002D"/>
    <w:rsid w:val="002508FC"/>
    <w:rsid w:val="00253FA4"/>
    <w:rsid w:val="00256DD7"/>
    <w:rsid w:val="002604F3"/>
    <w:rsid w:val="00260D36"/>
    <w:rsid w:val="00261198"/>
    <w:rsid w:val="0026422C"/>
    <w:rsid w:val="00264896"/>
    <w:rsid w:val="002658AB"/>
    <w:rsid w:val="00275253"/>
    <w:rsid w:val="00277732"/>
    <w:rsid w:val="002821C5"/>
    <w:rsid w:val="00286571"/>
    <w:rsid w:val="00294D54"/>
    <w:rsid w:val="002A539F"/>
    <w:rsid w:val="002A59AB"/>
    <w:rsid w:val="002A59B1"/>
    <w:rsid w:val="002A611D"/>
    <w:rsid w:val="002A6C54"/>
    <w:rsid w:val="002B0664"/>
    <w:rsid w:val="002B4265"/>
    <w:rsid w:val="002B6228"/>
    <w:rsid w:val="002B719F"/>
    <w:rsid w:val="002C0B20"/>
    <w:rsid w:val="002C31EF"/>
    <w:rsid w:val="002C3F52"/>
    <w:rsid w:val="002D0467"/>
    <w:rsid w:val="002D0CBC"/>
    <w:rsid w:val="002D0D7A"/>
    <w:rsid w:val="002D3920"/>
    <w:rsid w:val="002D393F"/>
    <w:rsid w:val="002D403E"/>
    <w:rsid w:val="002D410D"/>
    <w:rsid w:val="002E290A"/>
    <w:rsid w:val="002E4334"/>
    <w:rsid w:val="002E44E4"/>
    <w:rsid w:val="002E5E64"/>
    <w:rsid w:val="002F01C5"/>
    <w:rsid w:val="002F0A0A"/>
    <w:rsid w:val="002F0DAD"/>
    <w:rsid w:val="002F0E26"/>
    <w:rsid w:val="00301EB3"/>
    <w:rsid w:val="003032C9"/>
    <w:rsid w:val="00307E12"/>
    <w:rsid w:val="00310C04"/>
    <w:rsid w:val="003115EB"/>
    <w:rsid w:val="00315765"/>
    <w:rsid w:val="00315A5C"/>
    <w:rsid w:val="003220BB"/>
    <w:rsid w:val="003246F7"/>
    <w:rsid w:val="00331364"/>
    <w:rsid w:val="00332AC0"/>
    <w:rsid w:val="00337E6F"/>
    <w:rsid w:val="003405BC"/>
    <w:rsid w:val="003430AF"/>
    <w:rsid w:val="00354032"/>
    <w:rsid w:val="00355030"/>
    <w:rsid w:val="00355650"/>
    <w:rsid w:val="0035578D"/>
    <w:rsid w:val="003565D8"/>
    <w:rsid w:val="00356A77"/>
    <w:rsid w:val="00356D85"/>
    <w:rsid w:val="00361F01"/>
    <w:rsid w:val="00365058"/>
    <w:rsid w:val="003705B3"/>
    <w:rsid w:val="003722C8"/>
    <w:rsid w:val="0037347F"/>
    <w:rsid w:val="00374D8B"/>
    <w:rsid w:val="003775ED"/>
    <w:rsid w:val="00380560"/>
    <w:rsid w:val="003820EE"/>
    <w:rsid w:val="00382CC0"/>
    <w:rsid w:val="00385A81"/>
    <w:rsid w:val="00385C94"/>
    <w:rsid w:val="00390B55"/>
    <w:rsid w:val="003A1B24"/>
    <w:rsid w:val="003A22B6"/>
    <w:rsid w:val="003A34FB"/>
    <w:rsid w:val="003B0487"/>
    <w:rsid w:val="003B2BC2"/>
    <w:rsid w:val="003B4121"/>
    <w:rsid w:val="003B5744"/>
    <w:rsid w:val="003B57A3"/>
    <w:rsid w:val="003B5908"/>
    <w:rsid w:val="003B5966"/>
    <w:rsid w:val="003B6E36"/>
    <w:rsid w:val="003B711C"/>
    <w:rsid w:val="003B7314"/>
    <w:rsid w:val="003C4E9A"/>
    <w:rsid w:val="003C79D2"/>
    <w:rsid w:val="003D0543"/>
    <w:rsid w:val="003D07A2"/>
    <w:rsid w:val="003D0A3F"/>
    <w:rsid w:val="003D23EE"/>
    <w:rsid w:val="003D247E"/>
    <w:rsid w:val="003D2FF4"/>
    <w:rsid w:val="003D3018"/>
    <w:rsid w:val="003D37D3"/>
    <w:rsid w:val="003D6E86"/>
    <w:rsid w:val="003D7188"/>
    <w:rsid w:val="003D7506"/>
    <w:rsid w:val="003E04AB"/>
    <w:rsid w:val="003E1660"/>
    <w:rsid w:val="003E1FF3"/>
    <w:rsid w:val="003E38F7"/>
    <w:rsid w:val="003E40D2"/>
    <w:rsid w:val="003E4B1E"/>
    <w:rsid w:val="003E6512"/>
    <w:rsid w:val="003F0394"/>
    <w:rsid w:val="0040021D"/>
    <w:rsid w:val="00400B68"/>
    <w:rsid w:val="00406531"/>
    <w:rsid w:val="0041390A"/>
    <w:rsid w:val="00413AA2"/>
    <w:rsid w:val="00417F6E"/>
    <w:rsid w:val="004236D9"/>
    <w:rsid w:val="00425AF1"/>
    <w:rsid w:val="00426C28"/>
    <w:rsid w:val="00427055"/>
    <w:rsid w:val="0042767B"/>
    <w:rsid w:val="00430627"/>
    <w:rsid w:val="00433341"/>
    <w:rsid w:val="00434B98"/>
    <w:rsid w:val="00436B88"/>
    <w:rsid w:val="00443EFF"/>
    <w:rsid w:val="00444B4C"/>
    <w:rsid w:val="0044558F"/>
    <w:rsid w:val="0044687D"/>
    <w:rsid w:val="0045775E"/>
    <w:rsid w:val="0046061C"/>
    <w:rsid w:val="004618F5"/>
    <w:rsid w:val="00461AFA"/>
    <w:rsid w:val="00465B28"/>
    <w:rsid w:val="00470758"/>
    <w:rsid w:val="00471BAE"/>
    <w:rsid w:val="004727FE"/>
    <w:rsid w:val="00475359"/>
    <w:rsid w:val="00476644"/>
    <w:rsid w:val="00483B41"/>
    <w:rsid w:val="00485D6F"/>
    <w:rsid w:val="0048769B"/>
    <w:rsid w:val="00487CA9"/>
    <w:rsid w:val="00490D2D"/>
    <w:rsid w:val="00491A6D"/>
    <w:rsid w:val="00491F74"/>
    <w:rsid w:val="00492342"/>
    <w:rsid w:val="0049494A"/>
    <w:rsid w:val="0049778D"/>
    <w:rsid w:val="004A02D7"/>
    <w:rsid w:val="004A3AB5"/>
    <w:rsid w:val="004A6617"/>
    <w:rsid w:val="004A7B4D"/>
    <w:rsid w:val="004A7C98"/>
    <w:rsid w:val="004B1DCB"/>
    <w:rsid w:val="004B4C9C"/>
    <w:rsid w:val="004C25B3"/>
    <w:rsid w:val="004C4527"/>
    <w:rsid w:val="004C4D1F"/>
    <w:rsid w:val="004C7D57"/>
    <w:rsid w:val="004D2215"/>
    <w:rsid w:val="004D255F"/>
    <w:rsid w:val="004D323C"/>
    <w:rsid w:val="004D7BBA"/>
    <w:rsid w:val="004E0062"/>
    <w:rsid w:val="004E03F1"/>
    <w:rsid w:val="004E35D5"/>
    <w:rsid w:val="004E4119"/>
    <w:rsid w:val="004F1377"/>
    <w:rsid w:val="004F56BC"/>
    <w:rsid w:val="004F62B1"/>
    <w:rsid w:val="004F6EC5"/>
    <w:rsid w:val="004F7673"/>
    <w:rsid w:val="00501443"/>
    <w:rsid w:val="005040A1"/>
    <w:rsid w:val="00510498"/>
    <w:rsid w:val="00512299"/>
    <w:rsid w:val="005124C5"/>
    <w:rsid w:val="00514F31"/>
    <w:rsid w:val="0051723F"/>
    <w:rsid w:val="00521407"/>
    <w:rsid w:val="00523182"/>
    <w:rsid w:val="005233A4"/>
    <w:rsid w:val="00523631"/>
    <w:rsid w:val="0052591D"/>
    <w:rsid w:val="00532F9E"/>
    <w:rsid w:val="00533720"/>
    <w:rsid w:val="0053537E"/>
    <w:rsid w:val="00535911"/>
    <w:rsid w:val="00536845"/>
    <w:rsid w:val="00537E03"/>
    <w:rsid w:val="00540473"/>
    <w:rsid w:val="00540601"/>
    <w:rsid w:val="00541159"/>
    <w:rsid w:val="00544D20"/>
    <w:rsid w:val="005460D6"/>
    <w:rsid w:val="005462A2"/>
    <w:rsid w:val="005509D0"/>
    <w:rsid w:val="0056042C"/>
    <w:rsid w:val="00560DA3"/>
    <w:rsid w:val="00563B77"/>
    <w:rsid w:val="00564386"/>
    <w:rsid w:val="0056510E"/>
    <w:rsid w:val="00565E18"/>
    <w:rsid w:val="00570A43"/>
    <w:rsid w:val="00571D5B"/>
    <w:rsid w:val="005720F4"/>
    <w:rsid w:val="005757C4"/>
    <w:rsid w:val="00580D4D"/>
    <w:rsid w:val="00581A25"/>
    <w:rsid w:val="00581A7F"/>
    <w:rsid w:val="00582052"/>
    <w:rsid w:val="00582407"/>
    <w:rsid w:val="005838C5"/>
    <w:rsid w:val="00584578"/>
    <w:rsid w:val="00586560"/>
    <w:rsid w:val="00591934"/>
    <w:rsid w:val="00591EF6"/>
    <w:rsid w:val="00595E39"/>
    <w:rsid w:val="005A151C"/>
    <w:rsid w:val="005A1BE8"/>
    <w:rsid w:val="005A3F24"/>
    <w:rsid w:val="005B0EAE"/>
    <w:rsid w:val="005B2F40"/>
    <w:rsid w:val="005B3658"/>
    <w:rsid w:val="005B3D71"/>
    <w:rsid w:val="005B44D3"/>
    <w:rsid w:val="005B6F9C"/>
    <w:rsid w:val="005B7B03"/>
    <w:rsid w:val="005C2686"/>
    <w:rsid w:val="005C5973"/>
    <w:rsid w:val="005C7DE4"/>
    <w:rsid w:val="005D0B30"/>
    <w:rsid w:val="005D11F5"/>
    <w:rsid w:val="005D13EF"/>
    <w:rsid w:val="005D2766"/>
    <w:rsid w:val="005D2A8C"/>
    <w:rsid w:val="005D2E7D"/>
    <w:rsid w:val="005D581D"/>
    <w:rsid w:val="005D6450"/>
    <w:rsid w:val="005D6480"/>
    <w:rsid w:val="005E298A"/>
    <w:rsid w:val="005E2D65"/>
    <w:rsid w:val="005E374C"/>
    <w:rsid w:val="005E3A8F"/>
    <w:rsid w:val="005E6E23"/>
    <w:rsid w:val="005F159D"/>
    <w:rsid w:val="005F6A56"/>
    <w:rsid w:val="005F6F1E"/>
    <w:rsid w:val="0060784A"/>
    <w:rsid w:val="00607C5E"/>
    <w:rsid w:val="006102B4"/>
    <w:rsid w:val="006153EA"/>
    <w:rsid w:val="0061688B"/>
    <w:rsid w:val="006247BD"/>
    <w:rsid w:val="0062575A"/>
    <w:rsid w:val="00627FEA"/>
    <w:rsid w:val="00630E3F"/>
    <w:rsid w:val="006366C8"/>
    <w:rsid w:val="00636938"/>
    <w:rsid w:val="0064668C"/>
    <w:rsid w:val="0065598B"/>
    <w:rsid w:val="00655DB6"/>
    <w:rsid w:val="006610B5"/>
    <w:rsid w:val="00661B79"/>
    <w:rsid w:val="00663744"/>
    <w:rsid w:val="006646C7"/>
    <w:rsid w:val="006667F0"/>
    <w:rsid w:val="00670EEE"/>
    <w:rsid w:val="00674D6D"/>
    <w:rsid w:val="006754C9"/>
    <w:rsid w:val="00675E74"/>
    <w:rsid w:val="006807BF"/>
    <w:rsid w:val="00683FD3"/>
    <w:rsid w:val="006845B6"/>
    <w:rsid w:val="00684830"/>
    <w:rsid w:val="00690079"/>
    <w:rsid w:val="006947FC"/>
    <w:rsid w:val="00695336"/>
    <w:rsid w:val="006A73A7"/>
    <w:rsid w:val="006A79F8"/>
    <w:rsid w:val="006A7DBA"/>
    <w:rsid w:val="006B1A24"/>
    <w:rsid w:val="006B1B84"/>
    <w:rsid w:val="006B40A9"/>
    <w:rsid w:val="006B7230"/>
    <w:rsid w:val="006C056E"/>
    <w:rsid w:val="006C09F6"/>
    <w:rsid w:val="006C49B0"/>
    <w:rsid w:val="006C5401"/>
    <w:rsid w:val="006C6BD8"/>
    <w:rsid w:val="006D7A8F"/>
    <w:rsid w:val="006E16BE"/>
    <w:rsid w:val="006E21DF"/>
    <w:rsid w:val="006E3313"/>
    <w:rsid w:val="006E5572"/>
    <w:rsid w:val="006E7732"/>
    <w:rsid w:val="006E7949"/>
    <w:rsid w:val="006E7C81"/>
    <w:rsid w:val="006F15E9"/>
    <w:rsid w:val="006F29E8"/>
    <w:rsid w:val="006F4E6E"/>
    <w:rsid w:val="006F5EB0"/>
    <w:rsid w:val="006F7A77"/>
    <w:rsid w:val="007012DF"/>
    <w:rsid w:val="007034FA"/>
    <w:rsid w:val="00706304"/>
    <w:rsid w:val="007103E7"/>
    <w:rsid w:val="00714032"/>
    <w:rsid w:val="007150B8"/>
    <w:rsid w:val="00715CAB"/>
    <w:rsid w:val="00715ED6"/>
    <w:rsid w:val="007200B8"/>
    <w:rsid w:val="0072506E"/>
    <w:rsid w:val="007258B6"/>
    <w:rsid w:val="0072705B"/>
    <w:rsid w:val="00727307"/>
    <w:rsid w:val="00730780"/>
    <w:rsid w:val="00731360"/>
    <w:rsid w:val="00732059"/>
    <w:rsid w:val="00732347"/>
    <w:rsid w:val="0073421C"/>
    <w:rsid w:val="0073528C"/>
    <w:rsid w:val="00736156"/>
    <w:rsid w:val="007457CD"/>
    <w:rsid w:val="00747BEA"/>
    <w:rsid w:val="007528FB"/>
    <w:rsid w:val="00752EBA"/>
    <w:rsid w:val="007538F6"/>
    <w:rsid w:val="00757210"/>
    <w:rsid w:val="00757BAD"/>
    <w:rsid w:val="00762D4A"/>
    <w:rsid w:val="00766876"/>
    <w:rsid w:val="00766EEB"/>
    <w:rsid w:val="00770910"/>
    <w:rsid w:val="007719CF"/>
    <w:rsid w:val="007763A7"/>
    <w:rsid w:val="0077754C"/>
    <w:rsid w:val="00781246"/>
    <w:rsid w:val="007812F1"/>
    <w:rsid w:val="007813CC"/>
    <w:rsid w:val="00783261"/>
    <w:rsid w:val="00783F94"/>
    <w:rsid w:val="00783FEF"/>
    <w:rsid w:val="00784613"/>
    <w:rsid w:val="007857B2"/>
    <w:rsid w:val="00787D59"/>
    <w:rsid w:val="00792722"/>
    <w:rsid w:val="007A01CB"/>
    <w:rsid w:val="007A23A6"/>
    <w:rsid w:val="007A3B26"/>
    <w:rsid w:val="007A4EE8"/>
    <w:rsid w:val="007A5B37"/>
    <w:rsid w:val="007B1F92"/>
    <w:rsid w:val="007B4ECF"/>
    <w:rsid w:val="007B55A8"/>
    <w:rsid w:val="007B7C96"/>
    <w:rsid w:val="007D16A2"/>
    <w:rsid w:val="007D2824"/>
    <w:rsid w:val="007D4964"/>
    <w:rsid w:val="007D4BE9"/>
    <w:rsid w:val="007D6CD4"/>
    <w:rsid w:val="007D73E1"/>
    <w:rsid w:val="007E0EC7"/>
    <w:rsid w:val="007E4249"/>
    <w:rsid w:val="007E6FEC"/>
    <w:rsid w:val="007F0B58"/>
    <w:rsid w:val="007F0CCF"/>
    <w:rsid w:val="007F5967"/>
    <w:rsid w:val="007F7DAA"/>
    <w:rsid w:val="007F7DCF"/>
    <w:rsid w:val="0080139D"/>
    <w:rsid w:val="00801E5E"/>
    <w:rsid w:val="0080546F"/>
    <w:rsid w:val="00810505"/>
    <w:rsid w:val="008105E8"/>
    <w:rsid w:val="00811D04"/>
    <w:rsid w:val="00811F83"/>
    <w:rsid w:val="00812894"/>
    <w:rsid w:val="00812E36"/>
    <w:rsid w:val="00813BF7"/>
    <w:rsid w:val="00813DF2"/>
    <w:rsid w:val="0081611F"/>
    <w:rsid w:val="00835F47"/>
    <w:rsid w:val="00836EDF"/>
    <w:rsid w:val="00843BF3"/>
    <w:rsid w:val="00847106"/>
    <w:rsid w:val="00850595"/>
    <w:rsid w:val="00850772"/>
    <w:rsid w:val="00853769"/>
    <w:rsid w:val="00857405"/>
    <w:rsid w:val="008577B0"/>
    <w:rsid w:val="008579A9"/>
    <w:rsid w:val="00857D0D"/>
    <w:rsid w:val="008626E9"/>
    <w:rsid w:val="00864CC3"/>
    <w:rsid w:val="008669F6"/>
    <w:rsid w:val="00870720"/>
    <w:rsid w:val="008710E5"/>
    <w:rsid w:val="00872990"/>
    <w:rsid w:val="008733EF"/>
    <w:rsid w:val="00881260"/>
    <w:rsid w:val="00881C05"/>
    <w:rsid w:val="00882A80"/>
    <w:rsid w:val="0088500A"/>
    <w:rsid w:val="00886E71"/>
    <w:rsid w:val="0088761B"/>
    <w:rsid w:val="00896BA9"/>
    <w:rsid w:val="00897065"/>
    <w:rsid w:val="008A366A"/>
    <w:rsid w:val="008A372E"/>
    <w:rsid w:val="008A46FF"/>
    <w:rsid w:val="008A6505"/>
    <w:rsid w:val="008A6E55"/>
    <w:rsid w:val="008A7881"/>
    <w:rsid w:val="008B0D9D"/>
    <w:rsid w:val="008B306C"/>
    <w:rsid w:val="008B320E"/>
    <w:rsid w:val="008B3354"/>
    <w:rsid w:val="008B34B7"/>
    <w:rsid w:val="008B3CC4"/>
    <w:rsid w:val="008B6012"/>
    <w:rsid w:val="008B6ED4"/>
    <w:rsid w:val="008C0C60"/>
    <w:rsid w:val="008C4069"/>
    <w:rsid w:val="008C46DE"/>
    <w:rsid w:val="008C75EC"/>
    <w:rsid w:val="008D0937"/>
    <w:rsid w:val="008D48E1"/>
    <w:rsid w:val="008D4C52"/>
    <w:rsid w:val="008D7FBE"/>
    <w:rsid w:val="008E24B8"/>
    <w:rsid w:val="008E3028"/>
    <w:rsid w:val="008E48A3"/>
    <w:rsid w:val="008E4E47"/>
    <w:rsid w:val="008E5A34"/>
    <w:rsid w:val="008E5D67"/>
    <w:rsid w:val="008F00D6"/>
    <w:rsid w:val="008F0636"/>
    <w:rsid w:val="008F3870"/>
    <w:rsid w:val="008F5B6C"/>
    <w:rsid w:val="008F5E03"/>
    <w:rsid w:val="008F7457"/>
    <w:rsid w:val="00900D06"/>
    <w:rsid w:val="00903AEC"/>
    <w:rsid w:val="00906FD0"/>
    <w:rsid w:val="009074DC"/>
    <w:rsid w:val="009078A0"/>
    <w:rsid w:val="00907C7D"/>
    <w:rsid w:val="009102E7"/>
    <w:rsid w:val="00910377"/>
    <w:rsid w:val="0091175E"/>
    <w:rsid w:val="0091421E"/>
    <w:rsid w:val="009159D2"/>
    <w:rsid w:val="00915B76"/>
    <w:rsid w:val="009174D9"/>
    <w:rsid w:val="009204AB"/>
    <w:rsid w:val="00920A50"/>
    <w:rsid w:val="00921AD0"/>
    <w:rsid w:val="00925415"/>
    <w:rsid w:val="0092674B"/>
    <w:rsid w:val="00931776"/>
    <w:rsid w:val="00934524"/>
    <w:rsid w:val="00935447"/>
    <w:rsid w:val="00936864"/>
    <w:rsid w:val="00937545"/>
    <w:rsid w:val="00937CCA"/>
    <w:rsid w:val="00942288"/>
    <w:rsid w:val="009422D1"/>
    <w:rsid w:val="00952820"/>
    <w:rsid w:val="00953A35"/>
    <w:rsid w:val="00956736"/>
    <w:rsid w:val="00963D74"/>
    <w:rsid w:val="009726C5"/>
    <w:rsid w:val="00973B27"/>
    <w:rsid w:val="0097607F"/>
    <w:rsid w:val="00976F19"/>
    <w:rsid w:val="00981A1F"/>
    <w:rsid w:val="00985624"/>
    <w:rsid w:val="00990F22"/>
    <w:rsid w:val="00992458"/>
    <w:rsid w:val="009939F6"/>
    <w:rsid w:val="00993C6C"/>
    <w:rsid w:val="009940B5"/>
    <w:rsid w:val="0099757A"/>
    <w:rsid w:val="009A24E7"/>
    <w:rsid w:val="009A6ADF"/>
    <w:rsid w:val="009A6F32"/>
    <w:rsid w:val="009B156A"/>
    <w:rsid w:val="009B37BF"/>
    <w:rsid w:val="009B55A4"/>
    <w:rsid w:val="009C5ACC"/>
    <w:rsid w:val="009D1FD2"/>
    <w:rsid w:val="009D3AAB"/>
    <w:rsid w:val="009D3FAA"/>
    <w:rsid w:val="009D4542"/>
    <w:rsid w:val="009D6A67"/>
    <w:rsid w:val="009D6E3A"/>
    <w:rsid w:val="009D7E31"/>
    <w:rsid w:val="009E1532"/>
    <w:rsid w:val="009E20F8"/>
    <w:rsid w:val="009E2B93"/>
    <w:rsid w:val="009E4A7D"/>
    <w:rsid w:val="009E52A8"/>
    <w:rsid w:val="009E52A9"/>
    <w:rsid w:val="009E6A15"/>
    <w:rsid w:val="009F0BBA"/>
    <w:rsid w:val="009F1F9E"/>
    <w:rsid w:val="009F34B6"/>
    <w:rsid w:val="009F55F5"/>
    <w:rsid w:val="00A01835"/>
    <w:rsid w:val="00A02F17"/>
    <w:rsid w:val="00A10D0D"/>
    <w:rsid w:val="00A12CDC"/>
    <w:rsid w:val="00A13EC8"/>
    <w:rsid w:val="00A14176"/>
    <w:rsid w:val="00A15F66"/>
    <w:rsid w:val="00A2008A"/>
    <w:rsid w:val="00A21E26"/>
    <w:rsid w:val="00A2364E"/>
    <w:rsid w:val="00A23F99"/>
    <w:rsid w:val="00A31E33"/>
    <w:rsid w:val="00A3357A"/>
    <w:rsid w:val="00A3775C"/>
    <w:rsid w:val="00A41BCA"/>
    <w:rsid w:val="00A42277"/>
    <w:rsid w:val="00A433A9"/>
    <w:rsid w:val="00A44CEB"/>
    <w:rsid w:val="00A537B9"/>
    <w:rsid w:val="00A538E8"/>
    <w:rsid w:val="00A53C44"/>
    <w:rsid w:val="00A5572A"/>
    <w:rsid w:val="00A5604C"/>
    <w:rsid w:val="00A57492"/>
    <w:rsid w:val="00A60ED7"/>
    <w:rsid w:val="00A660A1"/>
    <w:rsid w:val="00A70452"/>
    <w:rsid w:val="00A749E6"/>
    <w:rsid w:val="00A74E65"/>
    <w:rsid w:val="00A77F40"/>
    <w:rsid w:val="00A821F5"/>
    <w:rsid w:val="00A8609B"/>
    <w:rsid w:val="00A86F22"/>
    <w:rsid w:val="00A92943"/>
    <w:rsid w:val="00AA15E7"/>
    <w:rsid w:val="00AA4ACD"/>
    <w:rsid w:val="00AA6E16"/>
    <w:rsid w:val="00AA72CC"/>
    <w:rsid w:val="00AA7ACC"/>
    <w:rsid w:val="00AA7B42"/>
    <w:rsid w:val="00AB6A7A"/>
    <w:rsid w:val="00AB7806"/>
    <w:rsid w:val="00AC19BB"/>
    <w:rsid w:val="00AC312E"/>
    <w:rsid w:val="00AC40F9"/>
    <w:rsid w:val="00AD1379"/>
    <w:rsid w:val="00AD1582"/>
    <w:rsid w:val="00AD2A78"/>
    <w:rsid w:val="00AD3006"/>
    <w:rsid w:val="00AD3166"/>
    <w:rsid w:val="00AD4F94"/>
    <w:rsid w:val="00AD7158"/>
    <w:rsid w:val="00AE0861"/>
    <w:rsid w:val="00AE3560"/>
    <w:rsid w:val="00AF1522"/>
    <w:rsid w:val="00AF3458"/>
    <w:rsid w:val="00AF4209"/>
    <w:rsid w:val="00AF42F3"/>
    <w:rsid w:val="00B005BC"/>
    <w:rsid w:val="00B0387C"/>
    <w:rsid w:val="00B0450F"/>
    <w:rsid w:val="00B054CA"/>
    <w:rsid w:val="00B14CA1"/>
    <w:rsid w:val="00B21649"/>
    <w:rsid w:val="00B24162"/>
    <w:rsid w:val="00B24732"/>
    <w:rsid w:val="00B274D3"/>
    <w:rsid w:val="00B27958"/>
    <w:rsid w:val="00B30FDB"/>
    <w:rsid w:val="00B31D48"/>
    <w:rsid w:val="00B37F4E"/>
    <w:rsid w:val="00B40C72"/>
    <w:rsid w:val="00B40E1A"/>
    <w:rsid w:val="00B43B75"/>
    <w:rsid w:val="00B4527C"/>
    <w:rsid w:val="00B46618"/>
    <w:rsid w:val="00B46671"/>
    <w:rsid w:val="00B50B43"/>
    <w:rsid w:val="00B5261C"/>
    <w:rsid w:val="00B56CA2"/>
    <w:rsid w:val="00B571B2"/>
    <w:rsid w:val="00B6187A"/>
    <w:rsid w:val="00B66B62"/>
    <w:rsid w:val="00B718B4"/>
    <w:rsid w:val="00B726AB"/>
    <w:rsid w:val="00B747D6"/>
    <w:rsid w:val="00B753D2"/>
    <w:rsid w:val="00B75D6A"/>
    <w:rsid w:val="00B77C50"/>
    <w:rsid w:val="00B82431"/>
    <w:rsid w:val="00B829BF"/>
    <w:rsid w:val="00B8387B"/>
    <w:rsid w:val="00B84B0A"/>
    <w:rsid w:val="00B853C4"/>
    <w:rsid w:val="00B864F1"/>
    <w:rsid w:val="00B90253"/>
    <w:rsid w:val="00B9305E"/>
    <w:rsid w:val="00BA267D"/>
    <w:rsid w:val="00BA2EC9"/>
    <w:rsid w:val="00BA39DB"/>
    <w:rsid w:val="00BA74CB"/>
    <w:rsid w:val="00BB255A"/>
    <w:rsid w:val="00BB5239"/>
    <w:rsid w:val="00BC2F3E"/>
    <w:rsid w:val="00BC4B65"/>
    <w:rsid w:val="00BC54D2"/>
    <w:rsid w:val="00BD0F31"/>
    <w:rsid w:val="00BD18EC"/>
    <w:rsid w:val="00BD296F"/>
    <w:rsid w:val="00BD3785"/>
    <w:rsid w:val="00BD58A7"/>
    <w:rsid w:val="00BE5B1D"/>
    <w:rsid w:val="00BF3724"/>
    <w:rsid w:val="00BF5FCC"/>
    <w:rsid w:val="00BF7114"/>
    <w:rsid w:val="00BF772E"/>
    <w:rsid w:val="00C000C2"/>
    <w:rsid w:val="00C032E4"/>
    <w:rsid w:val="00C07196"/>
    <w:rsid w:val="00C0756D"/>
    <w:rsid w:val="00C10D26"/>
    <w:rsid w:val="00C115E6"/>
    <w:rsid w:val="00C11D1E"/>
    <w:rsid w:val="00C17405"/>
    <w:rsid w:val="00C17E49"/>
    <w:rsid w:val="00C22BAB"/>
    <w:rsid w:val="00C3102D"/>
    <w:rsid w:val="00C3107F"/>
    <w:rsid w:val="00C321B0"/>
    <w:rsid w:val="00C3570E"/>
    <w:rsid w:val="00C3589E"/>
    <w:rsid w:val="00C40708"/>
    <w:rsid w:val="00C446C4"/>
    <w:rsid w:val="00C458DE"/>
    <w:rsid w:val="00C47793"/>
    <w:rsid w:val="00C514FE"/>
    <w:rsid w:val="00C547D8"/>
    <w:rsid w:val="00C61EA0"/>
    <w:rsid w:val="00C629DC"/>
    <w:rsid w:val="00C63306"/>
    <w:rsid w:val="00C648C0"/>
    <w:rsid w:val="00C6583F"/>
    <w:rsid w:val="00C65992"/>
    <w:rsid w:val="00C66426"/>
    <w:rsid w:val="00C67E58"/>
    <w:rsid w:val="00C7516F"/>
    <w:rsid w:val="00C77613"/>
    <w:rsid w:val="00C803AD"/>
    <w:rsid w:val="00C812B3"/>
    <w:rsid w:val="00C821E6"/>
    <w:rsid w:val="00C82A25"/>
    <w:rsid w:val="00C83BDB"/>
    <w:rsid w:val="00C84D19"/>
    <w:rsid w:val="00C852CE"/>
    <w:rsid w:val="00C92F42"/>
    <w:rsid w:val="00C9415F"/>
    <w:rsid w:val="00C95AD0"/>
    <w:rsid w:val="00C97747"/>
    <w:rsid w:val="00CA3291"/>
    <w:rsid w:val="00CA3300"/>
    <w:rsid w:val="00CA3656"/>
    <w:rsid w:val="00CA378A"/>
    <w:rsid w:val="00CA43EB"/>
    <w:rsid w:val="00CA4888"/>
    <w:rsid w:val="00CA74A7"/>
    <w:rsid w:val="00CA7B3D"/>
    <w:rsid w:val="00CB063D"/>
    <w:rsid w:val="00CB28AD"/>
    <w:rsid w:val="00CB40EC"/>
    <w:rsid w:val="00CB4554"/>
    <w:rsid w:val="00CB4F6C"/>
    <w:rsid w:val="00CB7748"/>
    <w:rsid w:val="00CC0125"/>
    <w:rsid w:val="00CC149C"/>
    <w:rsid w:val="00CD3DC5"/>
    <w:rsid w:val="00CD465B"/>
    <w:rsid w:val="00CD505D"/>
    <w:rsid w:val="00CD7692"/>
    <w:rsid w:val="00CD7ACB"/>
    <w:rsid w:val="00CE13FD"/>
    <w:rsid w:val="00CE1E45"/>
    <w:rsid w:val="00CE21C5"/>
    <w:rsid w:val="00CE3EEB"/>
    <w:rsid w:val="00CF0F00"/>
    <w:rsid w:val="00CF2A69"/>
    <w:rsid w:val="00CF2BD7"/>
    <w:rsid w:val="00CF5316"/>
    <w:rsid w:val="00CF6ABC"/>
    <w:rsid w:val="00CF6AEC"/>
    <w:rsid w:val="00CF6FB5"/>
    <w:rsid w:val="00CF7573"/>
    <w:rsid w:val="00CF7AAB"/>
    <w:rsid w:val="00D10D80"/>
    <w:rsid w:val="00D13F7C"/>
    <w:rsid w:val="00D17447"/>
    <w:rsid w:val="00D26287"/>
    <w:rsid w:val="00D3068A"/>
    <w:rsid w:val="00D31745"/>
    <w:rsid w:val="00D34253"/>
    <w:rsid w:val="00D34B18"/>
    <w:rsid w:val="00D34E1F"/>
    <w:rsid w:val="00D34E76"/>
    <w:rsid w:val="00D41DC9"/>
    <w:rsid w:val="00D455CB"/>
    <w:rsid w:val="00D45FEA"/>
    <w:rsid w:val="00D47D9D"/>
    <w:rsid w:val="00D506F8"/>
    <w:rsid w:val="00D5073D"/>
    <w:rsid w:val="00D53AF9"/>
    <w:rsid w:val="00D5466C"/>
    <w:rsid w:val="00D57AFB"/>
    <w:rsid w:val="00D62D19"/>
    <w:rsid w:val="00D669C1"/>
    <w:rsid w:val="00D728AF"/>
    <w:rsid w:val="00D73610"/>
    <w:rsid w:val="00D736C6"/>
    <w:rsid w:val="00D779C8"/>
    <w:rsid w:val="00D817D9"/>
    <w:rsid w:val="00D84F69"/>
    <w:rsid w:val="00D9109F"/>
    <w:rsid w:val="00D92579"/>
    <w:rsid w:val="00D92BAE"/>
    <w:rsid w:val="00D94981"/>
    <w:rsid w:val="00D9604A"/>
    <w:rsid w:val="00DA19AA"/>
    <w:rsid w:val="00DA2119"/>
    <w:rsid w:val="00DA2995"/>
    <w:rsid w:val="00DA63B7"/>
    <w:rsid w:val="00DA7D25"/>
    <w:rsid w:val="00DB04EF"/>
    <w:rsid w:val="00DB1BDA"/>
    <w:rsid w:val="00DB2398"/>
    <w:rsid w:val="00DB70F5"/>
    <w:rsid w:val="00DB74AB"/>
    <w:rsid w:val="00DD1449"/>
    <w:rsid w:val="00DD1AFA"/>
    <w:rsid w:val="00DD38AA"/>
    <w:rsid w:val="00DD6E3E"/>
    <w:rsid w:val="00DD71A1"/>
    <w:rsid w:val="00DD7BAF"/>
    <w:rsid w:val="00DE0E24"/>
    <w:rsid w:val="00DE40B3"/>
    <w:rsid w:val="00DE63BD"/>
    <w:rsid w:val="00DE655F"/>
    <w:rsid w:val="00DE7B4A"/>
    <w:rsid w:val="00DE7CE7"/>
    <w:rsid w:val="00DF1892"/>
    <w:rsid w:val="00DF3923"/>
    <w:rsid w:val="00DF7701"/>
    <w:rsid w:val="00DF79D7"/>
    <w:rsid w:val="00E0315C"/>
    <w:rsid w:val="00E076F0"/>
    <w:rsid w:val="00E102B5"/>
    <w:rsid w:val="00E22A6A"/>
    <w:rsid w:val="00E258A6"/>
    <w:rsid w:val="00E25B57"/>
    <w:rsid w:val="00E266C1"/>
    <w:rsid w:val="00E30686"/>
    <w:rsid w:val="00E30A6C"/>
    <w:rsid w:val="00E33D55"/>
    <w:rsid w:val="00E44207"/>
    <w:rsid w:val="00E447B6"/>
    <w:rsid w:val="00E452D4"/>
    <w:rsid w:val="00E52F0F"/>
    <w:rsid w:val="00E539FB"/>
    <w:rsid w:val="00E55D2B"/>
    <w:rsid w:val="00E56287"/>
    <w:rsid w:val="00E571B7"/>
    <w:rsid w:val="00E60109"/>
    <w:rsid w:val="00E61979"/>
    <w:rsid w:val="00E6685E"/>
    <w:rsid w:val="00E73579"/>
    <w:rsid w:val="00E7682D"/>
    <w:rsid w:val="00E82D60"/>
    <w:rsid w:val="00E8518E"/>
    <w:rsid w:val="00E90955"/>
    <w:rsid w:val="00E93B7E"/>
    <w:rsid w:val="00EA1905"/>
    <w:rsid w:val="00EA4E47"/>
    <w:rsid w:val="00EA6B4D"/>
    <w:rsid w:val="00EB1C81"/>
    <w:rsid w:val="00EB243D"/>
    <w:rsid w:val="00EB6359"/>
    <w:rsid w:val="00EC2D23"/>
    <w:rsid w:val="00ED10D8"/>
    <w:rsid w:val="00ED6F49"/>
    <w:rsid w:val="00ED713A"/>
    <w:rsid w:val="00EE10AA"/>
    <w:rsid w:val="00EE19BD"/>
    <w:rsid w:val="00EE2E23"/>
    <w:rsid w:val="00EE66A9"/>
    <w:rsid w:val="00EE6FDB"/>
    <w:rsid w:val="00EF10A1"/>
    <w:rsid w:val="00EF26D8"/>
    <w:rsid w:val="00EF37C0"/>
    <w:rsid w:val="00EF3D98"/>
    <w:rsid w:val="00EF62AA"/>
    <w:rsid w:val="00F040BF"/>
    <w:rsid w:val="00F10C93"/>
    <w:rsid w:val="00F1324D"/>
    <w:rsid w:val="00F17974"/>
    <w:rsid w:val="00F17FA6"/>
    <w:rsid w:val="00F22866"/>
    <w:rsid w:val="00F244BF"/>
    <w:rsid w:val="00F25771"/>
    <w:rsid w:val="00F259B0"/>
    <w:rsid w:val="00F27A49"/>
    <w:rsid w:val="00F35794"/>
    <w:rsid w:val="00F36CEE"/>
    <w:rsid w:val="00F4219C"/>
    <w:rsid w:val="00F45B63"/>
    <w:rsid w:val="00F474A9"/>
    <w:rsid w:val="00F51914"/>
    <w:rsid w:val="00F52FD0"/>
    <w:rsid w:val="00F5482E"/>
    <w:rsid w:val="00F57480"/>
    <w:rsid w:val="00F60118"/>
    <w:rsid w:val="00F6239A"/>
    <w:rsid w:val="00F63574"/>
    <w:rsid w:val="00F642A6"/>
    <w:rsid w:val="00F6775B"/>
    <w:rsid w:val="00F71374"/>
    <w:rsid w:val="00F72DF4"/>
    <w:rsid w:val="00F73061"/>
    <w:rsid w:val="00F73FC4"/>
    <w:rsid w:val="00F74FC9"/>
    <w:rsid w:val="00F76456"/>
    <w:rsid w:val="00F76FB4"/>
    <w:rsid w:val="00F80272"/>
    <w:rsid w:val="00F80A80"/>
    <w:rsid w:val="00F82C80"/>
    <w:rsid w:val="00F85837"/>
    <w:rsid w:val="00F86220"/>
    <w:rsid w:val="00F86DFD"/>
    <w:rsid w:val="00FA053E"/>
    <w:rsid w:val="00FA1858"/>
    <w:rsid w:val="00FA391C"/>
    <w:rsid w:val="00FA488D"/>
    <w:rsid w:val="00FB008D"/>
    <w:rsid w:val="00FB1F03"/>
    <w:rsid w:val="00FB351A"/>
    <w:rsid w:val="00FB4D2F"/>
    <w:rsid w:val="00FB7EDF"/>
    <w:rsid w:val="00FC0C55"/>
    <w:rsid w:val="00FC68DC"/>
    <w:rsid w:val="00FC6F81"/>
    <w:rsid w:val="00FD1542"/>
    <w:rsid w:val="00FD238C"/>
    <w:rsid w:val="00FD4D08"/>
    <w:rsid w:val="00FD58B8"/>
    <w:rsid w:val="00FD5D08"/>
    <w:rsid w:val="00FD6217"/>
    <w:rsid w:val="00FE17CC"/>
    <w:rsid w:val="00FE24D1"/>
    <w:rsid w:val="00FE2766"/>
    <w:rsid w:val="00FE3546"/>
    <w:rsid w:val="00FE3896"/>
    <w:rsid w:val="00FE5C17"/>
    <w:rsid w:val="00FF0615"/>
    <w:rsid w:val="00FF0E8F"/>
    <w:rsid w:val="00FF45EE"/>
    <w:rsid w:val="00FF7AD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82166"/>
  <w15:chartTrackingRefBased/>
  <w15:docId w15:val="{94CF53C1-D877-4D4D-B6E4-0996EFFB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D6217"/>
  </w:style>
  <w:style w:type="paragraph" w:styleId="Kop1">
    <w:name w:val="heading 1"/>
    <w:aliases w:val="Hoofdstukkop,Hoofdstuk,hoofdstuk,TbsKop 1,Kop 1 Char1,Kop 1 Char Char"/>
    <w:basedOn w:val="Standaard"/>
    <w:next w:val="Standaard"/>
    <w:link w:val="Kop1Char"/>
    <w:uiPriority w:val="9"/>
    <w:qFormat/>
    <w:rsid w:val="008C0C60"/>
    <w:pPr>
      <w:keepNext/>
      <w:keepLines/>
      <w:numPr>
        <w:numId w:val="9"/>
      </w:numPr>
      <w:spacing w:after="240"/>
      <w:outlineLvl w:val="0"/>
    </w:pPr>
    <w:rPr>
      <w:rFonts w:asciiTheme="majorHAnsi" w:eastAsiaTheme="majorEastAsia" w:hAnsiTheme="majorHAnsi" w:cstheme="majorBidi"/>
      <w:b/>
      <w:color w:val="00587C" w:themeColor="accent1"/>
      <w:sz w:val="40"/>
      <w:szCs w:val="32"/>
    </w:rPr>
  </w:style>
  <w:style w:type="paragraph" w:styleId="Kop2">
    <w:name w:val="heading 2"/>
    <w:aliases w:val="Heading 2 Char1,Paragraaf"/>
    <w:basedOn w:val="Standaard"/>
    <w:next w:val="Standaard"/>
    <w:link w:val="Kop2Char"/>
    <w:uiPriority w:val="9"/>
    <w:unhideWhenUsed/>
    <w:qFormat/>
    <w:rsid w:val="008C0C60"/>
    <w:pPr>
      <w:keepNext/>
      <w:keepLines/>
      <w:numPr>
        <w:ilvl w:val="1"/>
        <w:numId w:val="9"/>
      </w:numPr>
      <w:spacing w:before="240" w:after="240"/>
      <w:outlineLvl w:val="1"/>
    </w:pPr>
    <w:rPr>
      <w:rFonts w:asciiTheme="majorHAnsi" w:eastAsiaTheme="majorEastAsia" w:hAnsiTheme="majorHAnsi" w:cstheme="majorBidi"/>
      <w:b/>
      <w:color w:val="00587C" w:themeColor="accent1"/>
      <w:sz w:val="24"/>
      <w:szCs w:val="26"/>
    </w:rPr>
  </w:style>
  <w:style w:type="paragraph" w:styleId="Kop3">
    <w:name w:val="heading 3"/>
    <w:aliases w:val="Subparagraaf,Heading 3 Char"/>
    <w:basedOn w:val="Standaard"/>
    <w:next w:val="Standaard"/>
    <w:link w:val="Kop3Char"/>
    <w:uiPriority w:val="9"/>
    <w:unhideWhenUsed/>
    <w:qFormat/>
    <w:rsid w:val="008C0C60"/>
    <w:pPr>
      <w:keepNext/>
      <w:keepLines/>
      <w:numPr>
        <w:ilvl w:val="2"/>
        <w:numId w:val="9"/>
      </w:numPr>
      <w:spacing w:before="240" w:after="240"/>
      <w:outlineLvl w:val="2"/>
    </w:pPr>
    <w:rPr>
      <w:rFonts w:asciiTheme="majorHAnsi" w:eastAsiaTheme="majorEastAsia" w:hAnsiTheme="majorHAnsi" w:cstheme="majorBidi"/>
      <w:b/>
      <w:color w:val="00587C" w:themeColor="accent1"/>
      <w:sz w:val="24"/>
      <w:szCs w:val="24"/>
    </w:rPr>
  </w:style>
  <w:style w:type="paragraph" w:styleId="Kop4">
    <w:name w:val="heading 4"/>
    <w:basedOn w:val="Standaard"/>
    <w:next w:val="Standaard"/>
    <w:link w:val="Kop4Char"/>
    <w:uiPriority w:val="9"/>
    <w:unhideWhenUsed/>
    <w:qFormat/>
    <w:rsid w:val="008C0C60"/>
    <w:pPr>
      <w:keepNext/>
      <w:keepLines/>
      <w:numPr>
        <w:ilvl w:val="3"/>
        <w:numId w:val="9"/>
      </w:numPr>
      <w:spacing w:before="240" w:after="240"/>
      <w:outlineLvl w:val="3"/>
    </w:pPr>
    <w:rPr>
      <w:rFonts w:asciiTheme="majorHAnsi" w:eastAsiaTheme="majorEastAsia" w:hAnsiTheme="majorHAnsi" w:cstheme="majorBidi"/>
      <w:b/>
      <w:iCs/>
      <w:color w:val="00587C" w:themeColor="accent1"/>
      <w:sz w:val="24"/>
    </w:rPr>
  </w:style>
  <w:style w:type="paragraph" w:styleId="Kop5">
    <w:name w:val="heading 5"/>
    <w:aliases w:val="TbsKop 5"/>
    <w:basedOn w:val="Standaard"/>
    <w:next w:val="Standaard"/>
    <w:link w:val="Kop5Char"/>
    <w:uiPriority w:val="9"/>
    <w:unhideWhenUsed/>
    <w:rsid w:val="008C0C60"/>
    <w:pPr>
      <w:keepNext/>
      <w:keepLines/>
      <w:numPr>
        <w:ilvl w:val="4"/>
        <w:numId w:val="9"/>
      </w:numPr>
      <w:spacing w:before="40"/>
      <w:outlineLvl w:val="4"/>
    </w:pPr>
    <w:rPr>
      <w:rFonts w:asciiTheme="majorHAnsi" w:eastAsiaTheme="majorEastAsia" w:hAnsiTheme="majorHAnsi" w:cstheme="majorBidi"/>
      <w:color w:val="00415C" w:themeColor="accent1" w:themeShade="BF"/>
    </w:rPr>
  </w:style>
  <w:style w:type="paragraph" w:styleId="Kop6">
    <w:name w:val="heading 6"/>
    <w:aliases w:val="Tussenkop 1"/>
    <w:basedOn w:val="Standaard"/>
    <w:next w:val="Standaard"/>
    <w:link w:val="Kop6Char"/>
    <w:uiPriority w:val="9"/>
    <w:unhideWhenUsed/>
    <w:rsid w:val="008C0C60"/>
    <w:pPr>
      <w:keepNext/>
      <w:keepLines/>
      <w:numPr>
        <w:ilvl w:val="5"/>
        <w:numId w:val="9"/>
      </w:numPr>
      <w:spacing w:before="40"/>
      <w:outlineLvl w:val="5"/>
    </w:pPr>
    <w:rPr>
      <w:rFonts w:asciiTheme="majorHAnsi" w:eastAsiaTheme="majorEastAsia" w:hAnsiTheme="majorHAnsi" w:cstheme="majorBidi"/>
      <w:color w:val="002B3D" w:themeColor="accent1" w:themeShade="7F"/>
    </w:rPr>
  </w:style>
  <w:style w:type="paragraph" w:styleId="Kop7">
    <w:name w:val="heading 7"/>
    <w:aliases w:val="Tussenkop 2"/>
    <w:basedOn w:val="Standaard"/>
    <w:next w:val="Standaard"/>
    <w:link w:val="Kop7Char"/>
    <w:uiPriority w:val="9"/>
    <w:unhideWhenUsed/>
    <w:qFormat/>
    <w:rsid w:val="008C0C60"/>
    <w:pPr>
      <w:keepNext/>
      <w:keepLines/>
      <w:numPr>
        <w:ilvl w:val="6"/>
        <w:numId w:val="9"/>
      </w:numPr>
      <w:spacing w:before="40"/>
      <w:outlineLvl w:val="6"/>
    </w:pPr>
    <w:rPr>
      <w:rFonts w:asciiTheme="majorHAnsi" w:eastAsiaTheme="majorEastAsia" w:hAnsiTheme="majorHAnsi" w:cstheme="majorBidi"/>
      <w:i/>
      <w:iCs/>
      <w:color w:val="002B3D" w:themeColor="accent1" w:themeShade="7F"/>
    </w:rPr>
  </w:style>
  <w:style w:type="paragraph" w:styleId="Kop8">
    <w:name w:val="heading 8"/>
    <w:aliases w:val="Tussenkop 3"/>
    <w:basedOn w:val="Standaard"/>
    <w:next w:val="Standaard"/>
    <w:link w:val="Kop8Char"/>
    <w:uiPriority w:val="9"/>
    <w:unhideWhenUsed/>
    <w:qFormat/>
    <w:rsid w:val="008C0C60"/>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aliases w:val="Tabelkop 1"/>
    <w:basedOn w:val="Standaard"/>
    <w:next w:val="Standaard"/>
    <w:link w:val="Kop9Char"/>
    <w:uiPriority w:val="9"/>
    <w:unhideWhenUsed/>
    <w:qFormat/>
    <w:rsid w:val="008C0C60"/>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Hoofdstuk Char,hoofdstuk Char,TbsKop 1 Char,Kop 1 Char1 Char,Kop 1 Char Char Char"/>
    <w:basedOn w:val="Standaardalinea-lettertype"/>
    <w:link w:val="Kop1"/>
    <w:uiPriority w:val="9"/>
    <w:rsid w:val="004D323C"/>
    <w:rPr>
      <w:rFonts w:asciiTheme="majorHAnsi" w:eastAsiaTheme="majorEastAsia" w:hAnsiTheme="majorHAnsi" w:cstheme="majorBidi"/>
      <w:b/>
      <w:color w:val="00587C" w:themeColor="accent1"/>
      <w:sz w:val="40"/>
      <w:szCs w:val="32"/>
    </w:rPr>
  </w:style>
  <w:style w:type="character" w:customStyle="1" w:styleId="Kop2Char">
    <w:name w:val="Kop 2 Char"/>
    <w:aliases w:val="Heading 2 Char1 Char,Paragraaf Char"/>
    <w:basedOn w:val="Standaardalinea-lettertype"/>
    <w:link w:val="Kop2"/>
    <w:uiPriority w:val="9"/>
    <w:rsid w:val="00042228"/>
    <w:rPr>
      <w:rFonts w:asciiTheme="majorHAnsi" w:eastAsiaTheme="majorEastAsia" w:hAnsiTheme="majorHAnsi" w:cstheme="majorBidi"/>
      <w:b/>
      <w:color w:val="00587C" w:themeColor="accent1"/>
      <w:sz w:val="24"/>
      <w:szCs w:val="26"/>
    </w:rPr>
  </w:style>
  <w:style w:type="character" w:customStyle="1" w:styleId="Kop3Char">
    <w:name w:val="Kop 3 Char"/>
    <w:aliases w:val="Subparagraaf Char,Heading 3 Char Char"/>
    <w:basedOn w:val="Standaardalinea-lettertype"/>
    <w:link w:val="Kop3"/>
    <w:uiPriority w:val="9"/>
    <w:rsid w:val="00042228"/>
    <w:rPr>
      <w:rFonts w:asciiTheme="majorHAnsi" w:eastAsiaTheme="majorEastAsia" w:hAnsiTheme="majorHAnsi" w:cstheme="majorBidi"/>
      <w:b/>
      <w:color w:val="00587C" w:themeColor="accent1"/>
      <w:sz w:val="24"/>
      <w:szCs w:val="24"/>
    </w:rPr>
  </w:style>
  <w:style w:type="character" w:customStyle="1" w:styleId="Kop4Char">
    <w:name w:val="Kop 4 Char"/>
    <w:basedOn w:val="Standaardalinea-lettertype"/>
    <w:link w:val="Kop4"/>
    <w:uiPriority w:val="9"/>
    <w:rsid w:val="00042228"/>
    <w:rPr>
      <w:rFonts w:asciiTheme="majorHAnsi" w:eastAsiaTheme="majorEastAsia" w:hAnsiTheme="majorHAnsi" w:cstheme="majorBidi"/>
      <w:b/>
      <w:iCs/>
      <w:color w:val="00587C" w:themeColor="accent1"/>
      <w:sz w:val="24"/>
    </w:rPr>
  </w:style>
  <w:style w:type="character" w:customStyle="1" w:styleId="Kop5Char">
    <w:name w:val="Kop 5 Char"/>
    <w:aliases w:val="TbsKop 5 Char"/>
    <w:basedOn w:val="Standaardalinea-lettertype"/>
    <w:link w:val="Kop5"/>
    <w:uiPriority w:val="9"/>
    <w:rsid w:val="00D13F7C"/>
    <w:rPr>
      <w:rFonts w:asciiTheme="majorHAnsi" w:eastAsiaTheme="majorEastAsia" w:hAnsiTheme="majorHAnsi" w:cstheme="majorBidi"/>
      <w:color w:val="00415C" w:themeColor="accent1" w:themeShade="BF"/>
    </w:rPr>
  </w:style>
  <w:style w:type="character" w:customStyle="1" w:styleId="Kop6Char">
    <w:name w:val="Kop 6 Char"/>
    <w:aliases w:val="Tussenkop 1 Char"/>
    <w:basedOn w:val="Standaardalinea-lettertype"/>
    <w:link w:val="Kop6"/>
    <w:uiPriority w:val="9"/>
    <w:rsid w:val="00D13F7C"/>
    <w:rPr>
      <w:rFonts w:asciiTheme="majorHAnsi" w:eastAsiaTheme="majorEastAsia" w:hAnsiTheme="majorHAnsi" w:cstheme="majorBidi"/>
      <w:color w:val="002B3D" w:themeColor="accent1" w:themeShade="7F"/>
    </w:rPr>
  </w:style>
  <w:style w:type="character" w:customStyle="1" w:styleId="Kop7Char">
    <w:name w:val="Kop 7 Char"/>
    <w:aliases w:val="Tussenkop 2 Char"/>
    <w:basedOn w:val="Standaardalinea-lettertype"/>
    <w:link w:val="Kop7"/>
    <w:uiPriority w:val="9"/>
    <w:rsid w:val="00D13F7C"/>
    <w:rPr>
      <w:rFonts w:asciiTheme="majorHAnsi" w:eastAsiaTheme="majorEastAsia" w:hAnsiTheme="majorHAnsi" w:cstheme="majorBidi"/>
      <w:i/>
      <w:iCs/>
      <w:color w:val="002B3D" w:themeColor="accent1" w:themeShade="7F"/>
    </w:rPr>
  </w:style>
  <w:style w:type="character" w:customStyle="1" w:styleId="Kop8Char">
    <w:name w:val="Kop 8 Char"/>
    <w:aliases w:val="Tussenkop 3 Char"/>
    <w:basedOn w:val="Standaardalinea-lettertype"/>
    <w:link w:val="Kop8"/>
    <w:uiPriority w:val="9"/>
    <w:rsid w:val="00D13F7C"/>
    <w:rPr>
      <w:rFonts w:asciiTheme="majorHAnsi" w:eastAsiaTheme="majorEastAsia" w:hAnsiTheme="majorHAnsi" w:cstheme="majorBidi"/>
      <w:color w:val="272727" w:themeColor="text1" w:themeTint="D8"/>
      <w:sz w:val="21"/>
      <w:szCs w:val="21"/>
    </w:rPr>
  </w:style>
  <w:style w:type="character" w:customStyle="1" w:styleId="Kop9Char">
    <w:name w:val="Kop 9 Char"/>
    <w:aliases w:val="Tabelkop 1 Char"/>
    <w:basedOn w:val="Standaardalinea-lettertype"/>
    <w:link w:val="Kop9"/>
    <w:uiPriority w:val="9"/>
    <w:rsid w:val="00D13F7C"/>
    <w:rPr>
      <w:rFonts w:asciiTheme="majorHAnsi" w:eastAsiaTheme="majorEastAsia" w:hAnsiTheme="majorHAnsi" w:cstheme="majorBidi"/>
      <w:i/>
      <w:iCs/>
      <w:color w:val="272727" w:themeColor="text1" w:themeTint="D8"/>
      <w:sz w:val="21"/>
      <w:szCs w:val="21"/>
    </w:rPr>
  </w:style>
  <w:style w:type="numbering" w:customStyle="1" w:styleId="AGListBulletTemplate">
    <w:name w:val="AG_ListBulletTemplate"/>
    <w:basedOn w:val="Geenlijst"/>
    <w:uiPriority w:val="99"/>
    <w:rsid w:val="009E52A9"/>
    <w:pPr>
      <w:numPr>
        <w:numId w:val="1"/>
      </w:numPr>
    </w:pPr>
  </w:style>
  <w:style w:type="paragraph" w:styleId="Lijstalinea">
    <w:name w:val="List Paragraph"/>
    <w:basedOn w:val="Standaard"/>
    <w:link w:val="LijstalineaChar"/>
    <w:uiPriority w:val="34"/>
    <w:qFormat/>
    <w:rsid w:val="00D13F7C"/>
    <w:pPr>
      <w:ind w:left="720"/>
      <w:contextualSpacing/>
    </w:pPr>
  </w:style>
  <w:style w:type="numbering" w:customStyle="1" w:styleId="AGListDashTemplate">
    <w:name w:val="AG_ListDashTemplate"/>
    <w:basedOn w:val="AGListBulletTemplate"/>
    <w:uiPriority w:val="99"/>
    <w:rsid w:val="005D581D"/>
    <w:pPr>
      <w:numPr>
        <w:numId w:val="2"/>
      </w:numPr>
    </w:pPr>
  </w:style>
  <w:style w:type="numbering" w:customStyle="1" w:styleId="AGListNumberTemplate">
    <w:name w:val="AG_ListNumberTemplate"/>
    <w:basedOn w:val="AGListDashTemplate"/>
    <w:uiPriority w:val="99"/>
    <w:rsid w:val="005D581D"/>
    <w:pPr>
      <w:numPr>
        <w:numId w:val="3"/>
      </w:numPr>
    </w:pPr>
  </w:style>
  <w:style w:type="numbering" w:customStyle="1" w:styleId="AGListLetterTemplate">
    <w:name w:val="AG_ListLetterTemplate"/>
    <w:basedOn w:val="AGListDashTemplate"/>
    <w:uiPriority w:val="99"/>
    <w:rsid w:val="00CA3656"/>
    <w:pPr>
      <w:numPr>
        <w:numId w:val="4"/>
      </w:numPr>
    </w:pPr>
  </w:style>
  <w:style w:type="paragraph" w:customStyle="1" w:styleId="AGListBullet">
    <w:name w:val="AG_ListBullet"/>
    <w:basedOn w:val="Standaard"/>
    <w:link w:val="AGListBulletChar"/>
    <w:qFormat/>
    <w:rsid w:val="009E52A9"/>
    <w:pPr>
      <w:numPr>
        <w:numId w:val="10"/>
      </w:numPr>
    </w:pPr>
  </w:style>
  <w:style w:type="character" w:customStyle="1" w:styleId="AGListBulletChar">
    <w:name w:val="AG_ListBullet Char"/>
    <w:basedOn w:val="Kop7Char"/>
    <w:link w:val="AGListBullet"/>
    <w:rsid w:val="000D4E52"/>
    <w:rPr>
      <w:rFonts w:asciiTheme="majorHAnsi" w:eastAsiaTheme="majorEastAsia" w:hAnsiTheme="majorHAnsi" w:cstheme="majorBidi"/>
      <w:i w:val="0"/>
      <w:iCs w:val="0"/>
      <w:color w:val="002B3D" w:themeColor="accent1" w:themeShade="7F"/>
    </w:rPr>
  </w:style>
  <w:style w:type="paragraph" w:customStyle="1" w:styleId="AGListDash">
    <w:name w:val="AG_ListDash"/>
    <w:basedOn w:val="Standaard"/>
    <w:link w:val="AGListDashChar"/>
    <w:qFormat/>
    <w:rsid w:val="000D4E52"/>
    <w:pPr>
      <w:numPr>
        <w:numId w:val="5"/>
      </w:numPr>
    </w:pPr>
  </w:style>
  <w:style w:type="character" w:customStyle="1" w:styleId="AGListDashChar">
    <w:name w:val="AG_ListDash Char"/>
    <w:basedOn w:val="Kop7Char"/>
    <w:link w:val="AGListDash"/>
    <w:rsid w:val="000D4E52"/>
    <w:rPr>
      <w:rFonts w:asciiTheme="majorHAnsi" w:eastAsiaTheme="majorEastAsia" w:hAnsiTheme="majorHAnsi" w:cstheme="majorBidi"/>
      <w:i w:val="0"/>
      <w:iCs w:val="0"/>
      <w:color w:val="002B3D" w:themeColor="accent1" w:themeShade="7F"/>
    </w:rPr>
  </w:style>
  <w:style w:type="paragraph" w:customStyle="1" w:styleId="AGListLetter">
    <w:name w:val="AG_ListLetter"/>
    <w:basedOn w:val="Standaard"/>
    <w:link w:val="AGListLetterChar"/>
    <w:qFormat/>
    <w:rsid w:val="000D4E52"/>
    <w:pPr>
      <w:numPr>
        <w:numId w:val="8"/>
      </w:numPr>
    </w:pPr>
  </w:style>
  <w:style w:type="character" w:customStyle="1" w:styleId="AGListLetterChar">
    <w:name w:val="AG_ListLetter Char"/>
    <w:basedOn w:val="Kop7Char"/>
    <w:link w:val="AGListLetter"/>
    <w:rsid w:val="000D4E52"/>
    <w:rPr>
      <w:rFonts w:asciiTheme="majorHAnsi" w:eastAsiaTheme="majorEastAsia" w:hAnsiTheme="majorHAnsi" w:cstheme="majorBidi"/>
      <w:i w:val="0"/>
      <w:iCs w:val="0"/>
      <w:color w:val="002B3D" w:themeColor="accent1" w:themeShade="7F"/>
    </w:rPr>
  </w:style>
  <w:style w:type="paragraph" w:customStyle="1" w:styleId="AGListNumber">
    <w:name w:val="AG_ListNumber"/>
    <w:basedOn w:val="Standaard"/>
    <w:link w:val="AGListNumberChar"/>
    <w:qFormat/>
    <w:rsid w:val="000D4E52"/>
    <w:pPr>
      <w:numPr>
        <w:numId w:val="6"/>
      </w:numPr>
    </w:pPr>
  </w:style>
  <w:style w:type="paragraph" w:styleId="Titel">
    <w:name w:val="Title"/>
    <w:basedOn w:val="Standaard"/>
    <w:next w:val="Standaard"/>
    <w:link w:val="TitelChar"/>
    <w:uiPriority w:val="10"/>
    <w:rsid w:val="00A77F40"/>
    <w:pPr>
      <w:spacing w:line="440" w:lineRule="exact"/>
      <w:contextualSpacing/>
      <w:jc w:val="right"/>
    </w:pPr>
    <w:rPr>
      <w:rFonts w:asciiTheme="majorHAnsi" w:eastAsiaTheme="majorEastAsia" w:hAnsiTheme="majorHAnsi" w:cstheme="majorBidi"/>
      <w:b/>
      <w:color w:val="FFFFFF" w:themeColor="background1"/>
      <w:sz w:val="42"/>
      <w:szCs w:val="56"/>
    </w:rPr>
  </w:style>
  <w:style w:type="character" w:customStyle="1" w:styleId="AGListNumberChar">
    <w:name w:val="AG_ListNumber Char"/>
    <w:basedOn w:val="Kop7Char"/>
    <w:link w:val="AGListNumber"/>
    <w:rsid w:val="000D4E52"/>
    <w:rPr>
      <w:rFonts w:asciiTheme="majorHAnsi" w:eastAsiaTheme="majorEastAsia" w:hAnsiTheme="majorHAnsi" w:cstheme="majorBidi"/>
      <w:i w:val="0"/>
      <w:iCs w:val="0"/>
      <w:color w:val="002B3D" w:themeColor="accent1" w:themeShade="7F"/>
    </w:rPr>
  </w:style>
  <w:style w:type="character" w:customStyle="1" w:styleId="TitelChar">
    <w:name w:val="Titel Char"/>
    <w:basedOn w:val="Standaardalinea-lettertype"/>
    <w:link w:val="Titel"/>
    <w:uiPriority w:val="10"/>
    <w:rsid w:val="00A77F40"/>
    <w:rPr>
      <w:rFonts w:asciiTheme="majorHAnsi" w:eastAsiaTheme="majorEastAsia" w:hAnsiTheme="majorHAnsi" w:cstheme="majorBidi"/>
      <w:b/>
      <w:color w:val="FFFFFF" w:themeColor="background1"/>
      <w:sz w:val="42"/>
      <w:szCs w:val="56"/>
    </w:rPr>
  </w:style>
  <w:style w:type="paragraph" w:customStyle="1" w:styleId="AGFooterDisclaimer">
    <w:name w:val="AG_FooterDisclaimer"/>
    <w:basedOn w:val="Voettekst"/>
    <w:rsid w:val="000714C8"/>
    <w:rPr>
      <w:sz w:val="16"/>
    </w:rPr>
  </w:style>
  <w:style w:type="character" w:customStyle="1" w:styleId="Onopgelostemelding1">
    <w:name w:val="Onopgeloste melding1"/>
    <w:basedOn w:val="Standaardalinea-lettertype"/>
    <w:uiPriority w:val="99"/>
    <w:semiHidden/>
    <w:unhideWhenUsed/>
    <w:rsid w:val="009E52A9"/>
    <w:rPr>
      <w:color w:val="605E5C"/>
      <w:shd w:val="clear" w:color="auto" w:fill="E1DFDD"/>
    </w:rPr>
  </w:style>
  <w:style w:type="table" w:styleId="Tabelraster">
    <w:name w:val="Table Grid"/>
    <w:basedOn w:val="Standaardtabel"/>
    <w:uiPriority w:val="39"/>
    <w:rsid w:val="00000A58"/>
    <w:rPr>
      <w:color w:val="00587C" w:themeColor="accent1"/>
      <w:sz w:val="16"/>
    </w:rPr>
    <w:tblPr>
      <w:tblBorders>
        <w:top w:val="single" w:sz="4" w:space="0" w:color="00587C" w:themeColor="accent1"/>
        <w:left w:val="single" w:sz="4" w:space="0" w:color="00587C" w:themeColor="accent1"/>
        <w:bottom w:val="single" w:sz="4" w:space="0" w:color="00587C" w:themeColor="accent1"/>
        <w:right w:val="single" w:sz="4" w:space="0" w:color="00587C" w:themeColor="accent1"/>
        <w:insideH w:val="single" w:sz="4" w:space="0" w:color="00587C" w:themeColor="accent1"/>
        <w:insideV w:val="single" w:sz="4" w:space="0" w:color="00587C" w:themeColor="accent1"/>
      </w:tblBorders>
      <w:tblCellMar>
        <w:top w:w="28" w:type="dxa"/>
        <w:left w:w="85" w:type="dxa"/>
        <w:bottom w:w="28" w:type="dxa"/>
        <w:right w:w="85" w:type="dxa"/>
      </w:tblCellMar>
    </w:tblPr>
    <w:tblStylePr w:type="firstRow">
      <w:rPr>
        <w:b w:val="0"/>
        <w:color w:val="FFFFFF" w:themeColor="background1"/>
      </w:rPr>
      <w:tblPr/>
      <w:tcPr>
        <w:tcBorders>
          <w:top w:val="single" w:sz="4" w:space="0" w:color="00587C" w:themeColor="accent1"/>
          <w:left w:val="single" w:sz="4" w:space="0" w:color="00587C" w:themeColor="accent1"/>
          <w:bottom w:val="single" w:sz="4" w:space="0" w:color="00587C" w:themeColor="accent1"/>
          <w:right w:val="single" w:sz="4" w:space="0" w:color="00587C" w:themeColor="accent1"/>
          <w:insideH w:val="single" w:sz="4" w:space="0" w:color="00587C" w:themeColor="accent1"/>
          <w:insideV w:val="single" w:sz="4" w:space="0" w:color="00587C" w:themeColor="accent1"/>
          <w:tl2br w:val="nil"/>
          <w:tr2bl w:val="nil"/>
        </w:tcBorders>
        <w:shd w:val="clear" w:color="auto" w:fill="00587C" w:themeFill="accent1"/>
      </w:tcPr>
    </w:tblStylePr>
  </w:style>
  <w:style w:type="paragraph" w:styleId="Voettekst">
    <w:name w:val="footer"/>
    <w:basedOn w:val="Standaard"/>
    <w:link w:val="VoettekstChar"/>
    <w:uiPriority w:val="99"/>
    <w:unhideWhenUsed/>
    <w:rsid w:val="00731360"/>
    <w:pPr>
      <w:tabs>
        <w:tab w:val="center" w:pos="4536"/>
        <w:tab w:val="right" w:pos="9072"/>
      </w:tabs>
    </w:pPr>
    <w:rPr>
      <w:noProof/>
      <w:sz w:val="12"/>
    </w:rPr>
  </w:style>
  <w:style w:type="character" w:customStyle="1" w:styleId="VoettekstChar">
    <w:name w:val="Voettekst Char"/>
    <w:basedOn w:val="Standaardalinea-lettertype"/>
    <w:link w:val="Voettekst"/>
    <w:uiPriority w:val="99"/>
    <w:rsid w:val="00731360"/>
    <w:rPr>
      <w:noProof/>
      <w:sz w:val="12"/>
    </w:rPr>
  </w:style>
  <w:style w:type="paragraph" w:styleId="Koptekst">
    <w:name w:val="header"/>
    <w:basedOn w:val="Standaard"/>
    <w:link w:val="KoptekstChar"/>
    <w:uiPriority w:val="99"/>
    <w:unhideWhenUsed/>
    <w:rsid w:val="00636938"/>
    <w:pPr>
      <w:tabs>
        <w:tab w:val="center" w:pos="4536"/>
        <w:tab w:val="right" w:pos="9072"/>
      </w:tabs>
    </w:pPr>
    <w:rPr>
      <w:noProof/>
    </w:rPr>
  </w:style>
  <w:style w:type="character" w:customStyle="1" w:styleId="KoptekstChar">
    <w:name w:val="Koptekst Char"/>
    <w:basedOn w:val="Standaardalinea-lettertype"/>
    <w:link w:val="Koptekst"/>
    <w:uiPriority w:val="99"/>
    <w:rsid w:val="00636938"/>
    <w:rPr>
      <w:noProof/>
    </w:rPr>
  </w:style>
  <w:style w:type="numbering" w:customStyle="1" w:styleId="AGListHeadingTemplate">
    <w:name w:val="AG_ListHeadingTemplate"/>
    <w:basedOn w:val="Geenlijst"/>
    <w:uiPriority w:val="99"/>
    <w:rsid w:val="008C0C60"/>
    <w:pPr>
      <w:numPr>
        <w:numId w:val="7"/>
      </w:numPr>
    </w:pPr>
  </w:style>
  <w:style w:type="character" w:styleId="Intensieveverwijzing">
    <w:name w:val="Intense Reference"/>
    <w:basedOn w:val="Standaardalinea-lettertype"/>
    <w:uiPriority w:val="32"/>
    <w:rsid w:val="004C25B3"/>
    <w:rPr>
      <w:b/>
      <w:bCs/>
      <w:smallCaps/>
      <w:color w:val="00587C" w:themeColor="accent1"/>
      <w:spacing w:val="5"/>
    </w:rPr>
  </w:style>
  <w:style w:type="character" w:styleId="Subtieleverwijzing">
    <w:name w:val="Subtle Reference"/>
    <w:basedOn w:val="Standaardalinea-lettertype"/>
    <w:uiPriority w:val="31"/>
    <w:rsid w:val="004C25B3"/>
    <w:rPr>
      <w:smallCaps/>
      <w:color w:val="5A5A5A" w:themeColor="text1" w:themeTint="A5"/>
    </w:rPr>
  </w:style>
  <w:style w:type="paragraph" w:styleId="Duidelijkcitaat">
    <w:name w:val="Intense Quote"/>
    <w:basedOn w:val="Standaard"/>
    <w:next w:val="Standaard"/>
    <w:link w:val="DuidelijkcitaatChar"/>
    <w:uiPriority w:val="30"/>
    <w:rsid w:val="004C25B3"/>
    <w:pPr>
      <w:pBdr>
        <w:top w:val="single" w:sz="4" w:space="10" w:color="00587C" w:themeColor="accent1"/>
        <w:bottom w:val="single" w:sz="4" w:space="10" w:color="00587C" w:themeColor="accent1"/>
      </w:pBdr>
      <w:spacing w:before="360" w:after="360"/>
      <w:ind w:left="864" w:right="864"/>
      <w:jc w:val="center"/>
    </w:pPr>
    <w:rPr>
      <w:i/>
      <w:iCs/>
      <w:color w:val="00587C" w:themeColor="accent1"/>
    </w:rPr>
  </w:style>
  <w:style w:type="character" w:customStyle="1" w:styleId="DuidelijkcitaatChar">
    <w:name w:val="Duidelijk citaat Char"/>
    <w:basedOn w:val="Standaardalinea-lettertype"/>
    <w:link w:val="Duidelijkcitaat"/>
    <w:uiPriority w:val="30"/>
    <w:rsid w:val="004C25B3"/>
    <w:rPr>
      <w:i/>
      <w:iCs/>
      <w:color w:val="00587C" w:themeColor="accent1"/>
    </w:rPr>
  </w:style>
  <w:style w:type="paragraph" w:styleId="Citaat">
    <w:name w:val="Quote"/>
    <w:basedOn w:val="Standaard"/>
    <w:next w:val="Standaard"/>
    <w:link w:val="CitaatChar"/>
    <w:uiPriority w:val="29"/>
    <w:rsid w:val="004C25B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C25B3"/>
    <w:rPr>
      <w:i/>
      <w:iCs/>
      <w:color w:val="404040" w:themeColor="text1" w:themeTint="BF"/>
    </w:rPr>
  </w:style>
  <w:style w:type="character" w:styleId="Zwaar">
    <w:name w:val="Strong"/>
    <w:basedOn w:val="Standaardalinea-lettertype"/>
    <w:uiPriority w:val="22"/>
    <w:rsid w:val="004C25B3"/>
    <w:rPr>
      <w:b/>
      <w:bCs/>
    </w:rPr>
  </w:style>
  <w:style w:type="character" w:styleId="Hyperlink">
    <w:name w:val="Hyperlink"/>
    <w:basedOn w:val="Standaardalinea-lettertype"/>
    <w:uiPriority w:val="99"/>
    <w:unhideWhenUsed/>
    <w:rsid w:val="00275253"/>
    <w:rPr>
      <w:color w:val="auto"/>
    </w:rPr>
  </w:style>
  <w:style w:type="character" w:styleId="GevolgdeHyperlink">
    <w:name w:val="FollowedHyperlink"/>
    <w:basedOn w:val="Standaardalinea-lettertype"/>
    <w:uiPriority w:val="99"/>
    <w:semiHidden/>
    <w:unhideWhenUsed/>
    <w:rsid w:val="004C25B3"/>
    <w:rPr>
      <w:color w:val="267190" w:themeColor="followedHyperlink"/>
      <w:u w:val="single"/>
    </w:rPr>
  </w:style>
  <w:style w:type="table" w:customStyle="1" w:styleId="AGTableClean">
    <w:name w:val="AG_TableClean"/>
    <w:basedOn w:val="Standaardtabel"/>
    <w:uiPriority w:val="99"/>
    <w:rsid w:val="007F7DAA"/>
    <w:rPr>
      <w:color w:val="000000" w:themeColor="text1"/>
    </w:rPr>
    <w:tblPr>
      <w:tblCellMar>
        <w:left w:w="0" w:type="dxa"/>
      </w:tblCellMar>
    </w:tblPr>
  </w:style>
  <w:style w:type="paragraph" w:customStyle="1" w:styleId="AGDocumentInfoHeading">
    <w:name w:val="AG_DocumentInfoHeading"/>
    <w:basedOn w:val="Standaard"/>
    <w:rsid w:val="002377EE"/>
    <w:rPr>
      <w:b/>
      <w:sz w:val="16"/>
    </w:rPr>
  </w:style>
  <w:style w:type="paragraph" w:customStyle="1" w:styleId="AGNAW">
    <w:name w:val="AG_NAW"/>
    <w:basedOn w:val="Standaard"/>
    <w:rsid w:val="00B77C50"/>
    <w:pPr>
      <w:jc w:val="right"/>
    </w:pPr>
    <w:rPr>
      <w:sz w:val="12"/>
    </w:rPr>
  </w:style>
  <w:style w:type="paragraph" w:styleId="Bijschrift">
    <w:name w:val="caption"/>
    <w:basedOn w:val="Standaard"/>
    <w:next w:val="Standaard"/>
    <w:uiPriority w:val="35"/>
    <w:rsid w:val="00523182"/>
    <w:pPr>
      <w:spacing w:after="200"/>
    </w:pPr>
    <w:rPr>
      <w:iCs/>
      <w:sz w:val="16"/>
      <w:szCs w:val="18"/>
    </w:rPr>
  </w:style>
  <w:style w:type="paragraph" w:styleId="Ondertitel">
    <w:name w:val="Subtitle"/>
    <w:basedOn w:val="Standaard"/>
    <w:next w:val="Standaard"/>
    <w:link w:val="OndertitelChar"/>
    <w:uiPriority w:val="11"/>
    <w:rsid w:val="008577B0"/>
    <w:pPr>
      <w:numPr>
        <w:ilvl w:val="1"/>
      </w:numPr>
      <w:spacing w:line="360" w:lineRule="exact"/>
      <w:jc w:val="right"/>
    </w:pPr>
    <w:rPr>
      <w:color w:val="BFD5DE" w:themeColor="accent3"/>
      <w:sz w:val="34"/>
    </w:rPr>
  </w:style>
  <w:style w:type="character" w:customStyle="1" w:styleId="OndertitelChar">
    <w:name w:val="Ondertitel Char"/>
    <w:basedOn w:val="Standaardalinea-lettertype"/>
    <w:link w:val="Ondertitel"/>
    <w:uiPriority w:val="11"/>
    <w:rsid w:val="008577B0"/>
    <w:rPr>
      <w:color w:val="BFD5DE" w:themeColor="accent3"/>
      <w:sz w:val="34"/>
    </w:rPr>
  </w:style>
  <w:style w:type="paragraph" w:customStyle="1" w:styleId="AGCoverURL">
    <w:name w:val="AG_CoverURL"/>
    <w:basedOn w:val="Standaard"/>
    <w:rsid w:val="001933B4"/>
    <w:rPr>
      <w:color w:val="00587C" w:themeColor="accent1"/>
      <w:sz w:val="28"/>
    </w:rPr>
  </w:style>
  <w:style w:type="paragraph" w:customStyle="1" w:styleId="AGColofonHeading">
    <w:name w:val="AG_ColofonHeading"/>
    <w:basedOn w:val="Standaard"/>
    <w:next w:val="Standaard"/>
    <w:rsid w:val="0004277B"/>
    <w:pPr>
      <w:spacing w:beforeLines="200" w:before="200" w:afterLines="200" w:after="200"/>
    </w:pPr>
    <w:rPr>
      <w:b/>
      <w:color w:val="00587C" w:themeColor="accent1"/>
      <w:sz w:val="28"/>
    </w:rPr>
  </w:style>
  <w:style w:type="paragraph" w:customStyle="1" w:styleId="AGColofonItem">
    <w:name w:val="AG_ColofonItem"/>
    <w:basedOn w:val="Standaard"/>
    <w:next w:val="Standaard"/>
    <w:rsid w:val="006F7A77"/>
    <w:rPr>
      <w:b/>
      <w:color w:val="00587C" w:themeColor="accent1"/>
      <w:sz w:val="24"/>
    </w:rPr>
  </w:style>
  <w:style w:type="paragraph" w:styleId="Kopvaninhoudsopgave">
    <w:name w:val="TOC Heading"/>
    <w:basedOn w:val="Kop1"/>
    <w:next w:val="Standaard"/>
    <w:uiPriority w:val="39"/>
    <w:unhideWhenUsed/>
    <w:qFormat/>
    <w:rsid w:val="00444B4C"/>
    <w:pPr>
      <w:numPr>
        <w:numId w:val="0"/>
      </w:numPr>
      <w:outlineLvl w:val="9"/>
    </w:pPr>
    <w:rPr>
      <w:sz w:val="32"/>
    </w:rPr>
  </w:style>
  <w:style w:type="paragraph" w:styleId="Inhopg1">
    <w:name w:val="toc 1"/>
    <w:basedOn w:val="Standaard"/>
    <w:next w:val="Standaard"/>
    <w:autoRedefine/>
    <w:uiPriority w:val="39"/>
    <w:unhideWhenUsed/>
    <w:rsid w:val="00523182"/>
    <w:pPr>
      <w:tabs>
        <w:tab w:val="left" w:pos="0"/>
        <w:tab w:val="right" w:pos="9129"/>
      </w:tabs>
      <w:spacing w:beforeLines="100" w:before="100"/>
      <w:ind w:hanging="851"/>
    </w:pPr>
    <w:rPr>
      <w:b/>
      <w:color w:val="00587C" w:themeColor="accent1"/>
      <w:sz w:val="24"/>
    </w:rPr>
  </w:style>
  <w:style w:type="paragraph" w:styleId="Inhopg2">
    <w:name w:val="toc 2"/>
    <w:basedOn w:val="Standaard"/>
    <w:next w:val="Standaard"/>
    <w:autoRedefine/>
    <w:uiPriority w:val="39"/>
    <w:unhideWhenUsed/>
    <w:rsid w:val="001C07E7"/>
    <w:pPr>
      <w:tabs>
        <w:tab w:val="left" w:pos="0"/>
        <w:tab w:val="right" w:pos="9129"/>
      </w:tabs>
      <w:ind w:hanging="851"/>
    </w:pPr>
  </w:style>
  <w:style w:type="paragraph" w:styleId="Inhopg3">
    <w:name w:val="toc 3"/>
    <w:basedOn w:val="Standaard"/>
    <w:next w:val="Standaard"/>
    <w:autoRedefine/>
    <w:uiPriority w:val="39"/>
    <w:unhideWhenUsed/>
    <w:rsid w:val="007034FA"/>
    <w:pPr>
      <w:tabs>
        <w:tab w:val="left" w:pos="0"/>
        <w:tab w:val="right" w:pos="9129"/>
      </w:tabs>
      <w:ind w:hanging="851"/>
    </w:pPr>
  </w:style>
  <w:style w:type="paragraph" w:customStyle="1" w:styleId="AGCopyrightHeading">
    <w:name w:val="AG_CopyrightHeading"/>
    <w:basedOn w:val="Standaard"/>
    <w:next w:val="Standaard"/>
    <w:rsid w:val="006E5572"/>
    <w:pPr>
      <w:spacing w:line="220" w:lineRule="exact"/>
    </w:pPr>
    <w:rPr>
      <w:b/>
      <w:color w:val="00587C" w:themeColor="accent1"/>
      <w:sz w:val="16"/>
    </w:rPr>
  </w:style>
  <w:style w:type="paragraph" w:customStyle="1" w:styleId="AGCopyrightText">
    <w:name w:val="AG_CopyrightText"/>
    <w:basedOn w:val="Standaard"/>
    <w:rsid w:val="006E5572"/>
    <w:pPr>
      <w:spacing w:line="220" w:lineRule="exact"/>
    </w:pPr>
    <w:rPr>
      <w:color w:val="00587C" w:themeColor="accent1"/>
      <w:sz w:val="16"/>
    </w:rPr>
  </w:style>
  <w:style w:type="paragraph" w:customStyle="1" w:styleId="AGAboutHeading">
    <w:name w:val="AG_AboutHeading"/>
    <w:basedOn w:val="Standaard"/>
    <w:next w:val="Standaard"/>
    <w:rsid w:val="00DF1892"/>
    <w:pPr>
      <w:spacing w:after="240"/>
    </w:pPr>
    <w:rPr>
      <w:b/>
      <w:noProof/>
      <w:color w:val="00587C" w:themeColor="accent1"/>
    </w:rPr>
  </w:style>
  <w:style w:type="paragraph" w:customStyle="1" w:styleId="AGAboutText">
    <w:name w:val="AG_AboutText"/>
    <w:basedOn w:val="Standaard"/>
    <w:rsid w:val="00DF1892"/>
    <w:pPr>
      <w:spacing w:line="220" w:lineRule="exact"/>
    </w:pPr>
    <w:rPr>
      <w:noProof/>
      <w:color w:val="00587C" w:themeColor="accent1"/>
      <w:sz w:val="16"/>
    </w:rPr>
  </w:style>
  <w:style w:type="paragraph" w:customStyle="1" w:styleId="AGTitleBlue">
    <w:name w:val="AG_TitleBlue"/>
    <w:basedOn w:val="Standaard"/>
    <w:rsid w:val="00C07196"/>
    <w:pPr>
      <w:spacing w:after="240" w:line="440" w:lineRule="exact"/>
    </w:pPr>
    <w:rPr>
      <w:b/>
      <w:color w:val="00587C" w:themeColor="accent1"/>
      <w:sz w:val="40"/>
    </w:rPr>
  </w:style>
  <w:style w:type="paragraph" w:customStyle="1" w:styleId="AGSubtitleBlue">
    <w:name w:val="AG_SubtitleBlue"/>
    <w:basedOn w:val="Standaard"/>
    <w:next w:val="Standaard"/>
    <w:rsid w:val="00C07196"/>
    <w:pPr>
      <w:spacing w:after="240" w:line="360" w:lineRule="exact"/>
    </w:pPr>
    <w:rPr>
      <w:b/>
      <w:color w:val="00587C" w:themeColor="accent1"/>
      <w:sz w:val="24"/>
    </w:rPr>
  </w:style>
  <w:style w:type="paragraph" w:customStyle="1" w:styleId="AGCoverDocmentInfo">
    <w:name w:val="AG_CoverDocmentInfo"/>
    <w:basedOn w:val="Standaard"/>
    <w:rsid w:val="00B84B0A"/>
    <w:pPr>
      <w:spacing w:line="260" w:lineRule="exact"/>
    </w:pPr>
    <w:rPr>
      <w:noProof/>
      <w:color w:val="00587C" w:themeColor="accent1"/>
      <w:sz w:val="18"/>
    </w:rPr>
  </w:style>
  <w:style w:type="paragraph" w:customStyle="1" w:styleId="AGAppendixTitle">
    <w:name w:val="AG_AppendixTitle"/>
    <w:basedOn w:val="Standaard"/>
    <w:next w:val="Standaard"/>
    <w:rsid w:val="00A53C44"/>
    <w:pPr>
      <w:numPr>
        <w:numId w:val="11"/>
      </w:numPr>
      <w:spacing w:after="240"/>
      <w:outlineLvl w:val="0"/>
    </w:pPr>
    <w:rPr>
      <w:rFonts w:asciiTheme="majorHAnsi" w:hAnsiTheme="majorHAnsi"/>
      <w:b/>
      <w:color w:val="00587C" w:themeColor="accent1"/>
      <w:sz w:val="40"/>
    </w:rPr>
  </w:style>
  <w:style w:type="numbering" w:customStyle="1" w:styleId="AGAttachmentHeadingList">
    <w:name w:val="AG_AttachmentHeadingList"/>
    <w:basedOn w:val="Geenlijst"/>
    <w:uiPriority w:val="99"/>
    <w:rsid w:val="007F5967"/>
    <w:pPr>
      <w:numPr>
        <w:numId w:val="11"/>
      </w:numPr>
    </w:pPr>
  </w:style>
  <w:style w:type="paragraph" w:customStyle="1" w:styleId="AGAppendixSubtitle">
    <w:name w:val="AG_AppendixSubtitle"/>
    <w:basedOn w:val="Standaard"/>
    <w:rsid w:val="00607C5E"/>
    <w:pPr>
      <w:spacing w:before="960"/>
      <w:jc w:val="right"/>
    </w:pPr>
    <w:rPr>
      <w:rFonts w:asciiTheme="majorHAnsi" w:hAnsiTheme="majorHAnsi"/>
      <w:b/>
      <w:color w:val="000000" w:themeColor="text1"/>
      <w:sz w:val="24"/>
    </w:rPr>
  </w:style>
  <w:style w:type="paragraph" w:customStyle="1" w:styleId="AGAppendixTitleLink">
    <w:name w:val="AG_AppendixTitleLink"/>
    <w:basedOn w:val="Standaard"/>
    <w:rsid w:val="00FE17CC"/>
    <w:pPr>
      <w:jc w:val="right"/>
    </w:pPr>
    <w:rPr>
      <w:rFonts w:asciiTheme="majorHAnsi" w:hAnsiTheme="majorHAnsi"/>
      <w:b/>
      <w:color w:val="00587C" w:themeColor="accent1"/>
      <w:sz w:val="40"/>
    </w:rPr>
  </w:style>
  <w:style w:type="paragraph" w:customStyle="1" w:styleId="AGDocumentInfo">
    <w:name w:val="AG_DocumentInfo"/>
    <w:basedOn w:val="AGDocumentInfoHeading"/>
    <w:rsid w:val="00F6239A"/>
    <w:rPr>
      <w:b w:val="0"/>
      <w:bCs/>
      <w:color w:val="000000" w:themeColor="text1"/>
    </w:rPr>
  </w:style>
  <w:style w:type="table" w:styleId="Tabelrasterlicht">
    <w:name w:val="Grid Table Light"/>
    <w:basedOn w:val="Standaardtabel"/>
    <w:uiPriority w:val="40"/>
    <w:rsid w:val="007F7D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opongenummerd1">
    <w:name w:val="Kop ongenummerd 1"/>
    <w:basedOn w:val="Standaard"/>
    <w:next w:val="Standaard"/>
    <w:qFormat/>
    <w:rsid w:val="0088500A"/>
    <w:pPr>
      <w:keepNext/>
      <w:keepLines/>
    </w:pPr>
    <w:rPr>
      <w:b/>
      <w:color w:val="00587C" w:themeColor="accent1"/>
      <w:sz w:val="40"/>
      <w:lang w:val="en-US"/>
    </w:rPr>
  </w:style>
  <w:style w:type="paragraph" w:customStyle="1" w:styleId="Kopongenummerd2">
    <w:name w:val="Kop ongenummerd 2"/>
    <w:basedOn w:val="Standaard"/>
    <w:next w:val="Standaard"/>
    <w:qFormat/>
    <w:rsid w:val="0088500A"/>
    <w:pPr>
      <w:keepNext/>
      <w:keepLines/>
      <w:spacing w:before="240"/>
    </w:pPr>
    <w:rPr>
      <w:b/>
      <w:color w:val="00587C" w:themeColor="accent1"/>
      <w:sz w:val="24"/>
    </w:rPr>
  </w:style>
  <w:style w:type="paragraph" w:customStyle="1" w:styleId="Titelbladtitel">
    <w:name w:val="Titelblad titel"/>
    <w:basedOn w:val="Standaard"/>
    <w:link w:val="TitelbladtitelChar"/>
    <w:unhideWhenUsed/>
    <w:rsid w:val="00093CEE"/>
    <w:pPr>
      <w:spacing w:line="264" w:lineRule="auto"/>
      <w:jc w:val="right"/>
    </w:pPr>
    <w:rPr>
      <w:rFonts w:eastAsiaTheme="minorHAnsi"/>
      <w:b/>
      <w:color w:val="669BB0" w:themeColor="accent2"/>
      <w:sz w:val="44"/>
      <w:szCs w:val="44"/>
      <w:lang w:eastAsia="en-US"/>
    </w:rPr>
  </w:style>
  <w:style w:type="paragraph" w:customStyle="1" w:styleId="Titelbladsubtitel">
    <w:name w:val="Titelblad subtitel"/>
    <w:basedOn w:val="Standaard"/>
    <w:link w:val="TitelbladsubtitelChar"/>
    <w:rsid w:val="00093CEE"/>
    <w:pPr>
      <w:ind w:right="-6"/>
      <w:jc w:val="right"/>
    </w:pPr>
    <w:rPr>
      <w:rFonts w:eastAsiaTheme="minorHAnsi"/>
      <w:b/>
      <w:spacing w:val="-6"/>
      <w:sz w:val="28"/>
      <w:lang w:eastAsia="en-US"/>
    </w:rPr>
  </w:style>
  <w:style w:type="character" w:customStyle="1" w:styleId="TitelbladtitelChar">
    <w:name w:val="Titelblad titel Char"/>
    <w:basedOn w:val="Standaardalinea-lettertype"/>
    <w:link w:val="Titelbladtitel"/>
    <w:rsid w:val="00093CEE"/>
    <w:rPr>
      <w:rFonts w:eastAsiaTheme="minorHAnsi"/>
      <w:b/>
      <w:color w:val="669BB0" w:themeColor="accent2"/>
      <w:sz w:val="44"/>
      <w:szCs w:val="44"/>
      <w:lang w:eastAsia="en-US"/>
    </w:rPr>
  </w:style>
  <w:style w:type="paragraph" w:customStyle="1" w:styleId="Titelkoptekst">
    <w:name w:val="Titel koptekst"/>
    <w:basedOn w:val="Koptekst"/>
    <w:next w:val="Datumkoptekst"/>
    <w:link w:val="TitelkoptekstChar"/>
    <w:rsid w:val="00093CEE"/>
    <w:pPr>
      <w:tabs>
        <w:tab w:val="clear" w:pos="4536"/>
        <w:tab w:val="clear" w:pos="9072"/>
        <w:tab w:val="right" w:pos="7937"/>
      </w:tabs>
    </w:pPr>
    <w:rPr>
      <w:rFonts w:eastAsiaTheme="minorHAnsi"/>
      <w:b/>
      <w:sz w:val="14"/>
      <w:szCs w:val="14"/>
    </w:rPr>
  </w:style>
  <w:style w:type="character" w:customStyle="1" w:styleId="TitelbladsubtitelChar">
    <w:name w:val="Titelblad subtitel Char"/>
    <w:basedOn w:val="Standaardalinea-lettertype"/>
    <w:link w:val="Titelbladsubtitel"/>
    <w:rsid w:val="00093CEE"/>
    <w:rPr>
      <w:rFonts w:eastAsiaTheme="minorHAnsi"/>
      <w:b/>
      <w:spacing w:val="-6"/>
      <w:sz w:val="28"/>
      <w:lang w:eastAsia="en-US"/>
    </w:rPr>
  </w:style>
  <w:style w:type="paragraph" w:customStyle="1" w:styleId="Datumkoptekst">
    <w:name w:val="Datum koptekst"/>
    <w:basedOn w:val="Titelkoptekst"/>
    <w:link w:val="DatumkoptekstChar"/>
    <w:rsid w:val="00093CEE"/>
    <w:rPr>
      <w:b w:val="0"/>
    </w:rPr>
  </w:style>
  <w:style w:type="character" w:customStyle="1" w:styleId="TitelkoptekstChar">
    <w:name w:val="Titel koptekst Char"/>
    <w:basedOn w:val="KoptekstChar"/>
    <w:link w:val="Titelkoptekst"/>
    <w:rsid w:val="00093CEE"/>
    <w:rPr>
      <w:rFonts w:eastAsiaTheme="minorHAnsi"/>
      <w:b/>
      <w:noProof/>
      <w:sz w:val="14"/>
      <w:szCs w:val="14"/>
    </w:rPr>
  </w:style>
  <w:style w:type="character" w:customStyle="1" w:styleId="DatumkoptekstChar">
    <w:name w:val="Datum koptekst Char"/>
    <w:basedOn w:val="TitelkoptekstChar"/>
    <w:link w:val="Datumkoptekst"/>
    <w:rsid w:val="00093CEE"/>
    <w:rPr>
      <w:rFonts w:eastAsiaTheme="minorHAnsi"/>
      <w:b w:val="0"/>
      <w:noProof/>
      <w:sz w:val="14"/>
      <w:szCs w:val="14"/>
    </w:rPr>
  </w:style>
  <w:style w:type="paragraph" w:styleId="Geenafstand">
    <w:name w:val="No Spacing"/>
    <w:basedOn w:val="Standaard"/>
    <w:uiPriority w:val="1"/>
    <w:qFormat/>
    <w:rsid w:val="00093CEE"/>
    <w:rPr>
      <w:rFonts w:eastAsiaTheme="minorHAnsi"/>
      <w:lang w:eastAsia="en-US"/>
    </w:rPr>
  </w:style>
  <w:style w:type="paragraph" w:customStyle="1" w:styleId="Kop1geennummering">
    <w:name w:val="Kop1 geen nummering"/>
    <w:basedOn w:val="Kop1"/>
    <w:link w:val="Kop1geennummeringChar"/>
    <w:rsid w:val="00093CEE"/>
    <w:pPr>
      <w:keepNext w:val="0"/>
      <w:keepLines w:val="0"/>
      <w:numPr>
        <w:numId w:val="0"/>
      </w:numPr>
      <w:tabs>
        <w:tab w:val="right" w:pos="7937"/>
      </w:tabs>
      <w:spacing w:before="240"/>
      <w:contextualSpacing/>
    </w:pPr>
    <w:rPr>
      <w:rFonts w:eastAsiaTheme="minorHAnsi"/>
      <w:color w:val="669BB0" w:themeColor="accent2"/>
      <w:szCs w:val="40"/>
      <w:lang w:eastAsia="en-US"/>
    </w:rPr>
  </w:style>
  <w:style w:type="paragraph" w:customStyle="1" w:styleId="Kop2geennummering">
    <w:name w:val="Kop 2 geen nummering"/>
    <w:basedOn w:val="Standaard"/>
    <w:next w:val="Standaard"/>
    <w:link w:val="Kop2geennummeringChar"/>
    <w:rsid w:val="00093CEE"/>
    <w:rPr>
      <w:rFonts w:eastAsiaTheme="minorHAnsi"/>
      <w:b/>
      <w:color w:val="669BB0" w:themeColor="accent2"/>
      <w:sz w:val="24"/>
      <w:szCs w:val="24"/>
      <w:lang w:eastAsia="en-US"/>
    </w:rPr>
  </w:style>
  <w:style w:type="character" w:customStyle="1" w:styleId="Kop1geennummeringChar">
    <w:name w:val="Kop1 geen nummering Char"/>
    <w:basedOn w:val="Kop1Char"/>
    <w:link w:val="Kop1geennummering"/>
    <w:rsid w:val="00093CEE"/>
    <w:rPr>
      <w:rFonts w:asciiTheme="majorHAnsi" w:eastAsiaTheme="minorHAnsi" w:hAnsiTheme="majorHAnsi" w:cstheme="majorBidi"/>
      <w:b/>
      <w:color w:val="669BB0" w:themeColor="accent2"/>
      <w:sz w:val="40"/>
      <w:szCs w:val="40"/>
      <w:lang w:eastAsia="en-US"/>
    </w:rPr>
  </w:style>
  <w:style w:type="character" w:customStyle="1" w:styleId="Kop2geennummeringChar">
    <w:name w:val="Kop 2 geen nummering Char"/>
    <w:basedOn w:val="Standaardalinea-lettertype"/>
    <w:link w:val="Kop2geennummering"/>
    <w:rsid w:val="00093CEE"/>
    <w:rPr>
      <w:rFonts w:eastAsiaTheme="minorHAnsi"/>
      <w:b/>
      <w:color w:val="669BB0" w:themeColor="accent2"/>
      <w:sz w:val="24"/>
      <w:szCs w:val="24"/>
      <w:lang w:eastAsia="en-US"/>
    </w:rPr>
  </w:style>
  <w:style w:type="paragraph" w:customStyle="1" w:styleId="Inhoud">
    <w:name w:val="Inhoud"/>
    <w:basedOn w:val="Standaard"/>
    <w:link w:val="InhoudChar"/>
    <w:rsid w:val="00093CEE"/>
    <w:rPr>
      <w:rFonts w:eastAsiaTheme="minorHAnsi"/>
      <w:b/>
      <w:color w:val="669BB0" w:themeColor="accent2"/>
      <w:sz w:val="48"/>
      <w:szCs w:val="48"/>
      <w:lang w:eastAsia="en-US"/>
    </w:rPr>
  </w:style>
  <w:style w:type="character" w:customStyle="1" w:styleId="InhoudChar">
    <w:name w:val="Inhoud Char"/>
    <w:basedOn w:val="Standaardalinea-lettertype"/>
    <w:link w:val="Inhoud"/>
    <w:rsid w:val="00093CEE"/>
    <w:rPr>
      <w:rFonts w:eastAsiaTheme="minorHAnsi"/>
      <w:b/>
      <w:color w:val="669BB0" w:themeColor="accent2"/>
      <w:sz w:val="48"/>
      <w:szCs w:val="48"/>
      <w:lang w:eastAsia="en-US"/>
    </w:rPr>
  </w:style>
  <w:style w:type="paragraph" w:customStyle="1" w:styleId="Bijlage">
    <w:name w:val="Bijlage"/>
    <w:basedOn w:val="Kop1geennummering"/>
    <w:next w:val="Standaard"/>
    <w:link w:val="BijlageChar"/>
    <w:rsid w:val="00093CEE"/>
    <w:pPr>
      <w:jc w:val="right"/>
      <w:outlineLvl w:val="4"/>
    </w:pPr>
  </w:style>
  <w:style w:type="character" w:customStyle="1" w:styleId="BijlageChar">
    <w:name w:val="Bijlage Char"/>
    <w:basedOn w:val="Kop1geennummeringChar"/>
    <w:link w:val="Bijlage"/>
    <w:rsid w:val="00093CEE"/>
    <w:rPr>
      <w:rFonts w:asciiTheme="majorHAnsi" w:eastAsiaTheme="minorHAnsi" w:hAnsiTheme="majorHAnsi" w:cstheme="majorBidi"/>
      <w:b/>
      <w:color w:val="669BB0" w:themeColor="accent2"/>
      <w:sz w:val="40"/>
      <w:szCs w:val="40"/>
      <w:lang w:eastAsia="en-US"/>
    </w:rPr>
  </w:style>
  <w:style w:type="paragraph" w:customStyle="1" w:styleId="Tabbladtitel">
    <w:name w:val="Tabblad titel"/>
    <w:basedOn w:val="Kop1"/>
    <w:link w:val="TabbladtitelChar"/>
    <w:rsid w:val="00093CEE"/>
    <w:pPr>
      <w:keepNext w:val="0"/>
      <w:keepLines w:val="0"/>
      <w:pageBreakBefore/>
      <w:numPr>
        <w:numId w:val="0"/>
      </w:numPr>
      <w:tabs>
        <w:tab w:val="right" w:pos="7937"/>
      </w:tabs>
      <w:spacing w:before="240" w:after="0"/>
      <w:ind w:right="-6"/>
      <w:contextualSpacing/>
      <w:jc w:val="right"/>
    </w:pPr>
    <w:rPr>
      <w:rFonts w:eastAsiaTheme="minorHAnsi"/>
      <w:noProof/>
      <w:color w:val="669BB0" w:themeColor="accent2"/>
      <w:szCs w:val="40"/>
      <w:lang w:eastAsia="en-US"/>
    </w:rPr>
  </w:style>
  <w:style w:type="character" w:customStyle="1" w:styleId="TabbladtitelChar">
    <w:name w:val="Tabblad titel Char"/>
    <w:basedOn w:val="Kop1Char"/>
    <w:link w:val="Tabbladtitel"/>
    <w:rsid w:val="00093CEE"/>
    <w:rPr>
      <w:rFonts w:asciiTheme="majorHAnsi" w:eastAsiaTheme="minorHAnsi" w:hAnsiTheme="majorHAnsi" w:cstheme="majorBidi"/>
      <w:b/>
      <w:noProof/>
      <w:color w:val="669BB0" w:themeColor="accent2"/>
      <w:sz w:val="40"/>
      <w:szCs w:val="40"/>
      <w:lang w:eastAsia="en-US"/>
    </w:rPr>
  </w:style>
  <w:style w:type="paragraph" w:customStyle="1" w:styleId="Alineakop">
    <w:name w:val="Alineakop"/>
    <w:basedOn w:val="Standaard"/>
    <w:next w:val="Standaard"/>
    <w:link w:val="AlineakopChar"/>
    <w:rsid w:val="00093CEE"/>
    <w:rPr>
      <w:rFonts w:eastAsiaTheme="minorHAnsi"/>
      <w:b/>
      <w:lang w:eastAsia="en-US"/>
    </w:rPr>
  </w:style>
  <w:style w:type="character" w:customStyle="1" w:styleId="AlineakopChar">
    <w:name w:val="Alineakop Char"/>
    <w:basedOn w:val="Standaardalinea-lettertype"/>
    <w:link w:val="Alineakop"/>
    <w:rsid w:val="00093CEE"/>
    <w:rPr>
      <w:rFonts w:eastAsiaTheme="minorHAnsi"/>
      <w:b/>
      <w:lang w:eastAsia="en-US"/>
    </w:rPr>
  </w:style>
  <w:style w:type="paragraph" w:customStyle="1" w:styleId="Onderschrifttekst">
    <w:name w:val="Onderschrift tekst"/>
    <w:basedOn w:val="Standaard"/>
    <w:next w:val="Standaard"/>
    <w:link w:val="OnderschrifttekstChar"/>
    <w:rsid w:val="00093CEE"/>
    <w:pPr>
      <w:spacing w:before="60" w:after="40"/>
    </w:pPr>
    <w:rPr>
      <w:rFonts w:eastAsiaTheme="minorHAnsi"/>
      <w:b/>
      <w:sz w:val="16"/>
      <w:szCs w:val="16"/>
      <w:lang w:val="en-US" w:eastAsia="en-US"/>
    </w:rPr>
  </w:style>
  <w:style w:type="character" w:customStyle="1" w:styleId="OnderschrifttekstChar">
    <w:name w:val="Onderschrift tekst Char"/>
    <w:basedOn w:val="Standaardalinea-lettertype"/>
    <w:link w:val="Onderschrifttekst"/>
    <w:rsid w:val="00093CEE"/>
    <w:rPr>
      <w:rFonts w:eastAsiaTheme="minorHAnsi"/>
      <w:b/>
      <w:sz w:val="16"/>
      <w:szCs w:val="16"/>
      <w:lang w:val="en-US" w:eastAsia="en-US"/>
    </w:rPr>
  </w:style>
  <w:style w:type="paragraph" w:customStyle="1" w:styleId="ColofonInhoud">
    <w:name w:val="ColofonInhoud"/>
    <w:basedOn w:val="Standaard"/>
    <w:link w:val="ColofonInhoudChar"/>
    <w:rsid w:val="00093CEE"/>
    <w:pPr>
      <w:spacing w:line="20" w:lineRule="exact"/>
    </w:pPr>
    <w:rPr>
      <w:rFonts w:eastAsiaTheme="minorHAnsi"/>
      <w:color w:val="FFFFFF" w:themeColor="background1"/>
      <w:lang w:eastAsia="en-US"/>
    </w:rPr>
  </w:style>
  <w:style w:type="character" w:customStyle="1" w:styleId="ColofonInhoudChar">
    <w:name w:val="ColofonInhoud Char"/>
    <w:basedOn w:val="Standaardalinea-lettertype"/>
    <w:link w:val="ColofonInhoud"/>
    <w:rsid w:val="00093CEE"/>
    <w:rPr>
      <w:rFonts w:eastAsiaTheme="minorHAnsi"/>
      <w:color w:val="FFFFFF" w:themeColor="background1"/>
      <w:lang w:eastAsia="en-US"/>
    </w:rPr>
  </w:style>
  <w:style w:type="paragraph" w:styleId="Inhopg5">
    <w:name w:val="toc 5"/>
    <w:basedOn w:val="Standaard"/>
    <w:next w:val="Standaard"/>
    <w:uiPriority w:val="39"/>
    <w:rsid w:val="00093CEE"/>
    <w:pPr>
      <w:tabs>
        <w:tab w:val="right" w:pos="7938"/>
      </w:tabs>
      <w:spacing w:before="304" w:after="100" w:line="262" w:lineRule="auto"/>
      <w:contextualSpacing/>
    </w:pPr>
    <w:rPr>
      <w:rFonts w:eastAsiaTheme="minorHAnsi"/>
      <w:b/>
      <w:noProof/>
      <w:color w:val="669BB0" w:themeColor="accent2"/>
      <w:sz w:val="24"/>
      <w:szCs w:val="24"/>
      <w:lang w:eastAsia="en-US"/>
    </w:rPr>
  </w:style>
  <w:style w:type="paragraph" w:customStyle="1" w:styleId="Vrijgave">
    <w:name w:val="Vrijgave"/>
    <w:basedOn w:val="Standaard"/>
    <w:link w:val="VrijgaveChar"/>
    <w:rsid w:val="00093CEE"/>
    <w:rPr>
      <w:rFonts w:eastAsiaTheme="minorHAnsi"/>
      <w:sz w:val="16"/>
      <w:szCs w:val="16"/>
      <w:lang w:eastAsia="en-US"/>
    </w:rPr>
  </w:style>
  <w:style w:type="character" w:customStyle="1" w:styleId="VrijgaveChar">
    <w:name w:val="Vrijgave Char"/>
    <w:basedOn w:val="Standaardalinea-lettertype"/>
    <w:link w:val="Vrijgave"/>
    <w:rsid w:val="00093CEE"/>
    <w:rPr>
      <w:rFonts w:eastAsiaTheme="minorHAnsi"/>
      <w:sz w:val="16"/>
      <w:szCs w:val="16"/>
      <w:lang w:eastAsia="en-US"/>
    </w:rPr>
  </w:style>
  <w:style w:type="paragraph" w:styleId="Voetnoottekst">
    <w:name w:val="footnote text"/>
    <w:basedOn w:val="Standaard"/>
    <w:link w:val="VoetnoottekstChar"/>
    <w:semiHidden/>
    <w:unhideWhenUsed/>
    <w:rsid w:val="00093CEE"/>
    <w:rPr>
      <w:rFonts w:ascii="Calibri" w:eastAsiaTheme="minorHAnsi" w:hAnsi="Calibri" w:cs="Calibri"/>
      <w:szCs w:val="20"/>
      <w:lang w:eastAsia="en-US"/>
    </w:rPr>
  </w:style>
  <w:style w:type="character" w:customStyle="1" w:styleId="VoetnoottekstChar">
    <w:name w:val="Voetnoottekst Char"/>
    <w:basedOn w:val="Standaardalinea-lettertype"/>
    <w:link w:val="Voetnoottekst"/>
    <w:semiHidden/>
    <w:rsid w:val="00093CEE"/>
    <w:rPr>
      <w:rFonts w:ascii="Calibri" w:eastAsiaTheme="minorHAnsi" w:hAnsi="Calibri" w:cs="Calibri"/>
      <w:szCs w:val="20"/>
      <w:lang w:eastAsia="en-US"/>
    </w:rPr>
  </w:style>
  <w:style w:type="paragraph" w:customStyle="1" w:styleId="1pt">
    <w:name w:val="1pt"/>
    <w:basedOn w:val="Standaard"/>
    <w:link w:val="1ptChar"/>
    <w:rsid w:val="00093CEE"/>
    <w:pPr>
      <w:spacing w:line="20" w:lineRule="exact"/>
    </w:pPr>
    <w:rPr>
      <w:rFonts w:eastAsiaTheme="minorHAnsi"/>
      <w:color w:val="FFFFFF"/>
      <w:lang w:eastAsia="en-US"/>
    </w:rPr>
  </w:style>
  <w:style w:type="character" w:customStyle="1" w:styleId="1ptChar">
    <w:name w:val="1pt Char"/>
    <w:basedOn w:val="Standaardalinea-lettertype"/>
    <w:link w:val="1pt"/>
    <w:rsid w:val="00093CEE"/>
    <w:rPr>
      <w:rFonts w:eastAsiaTheme="minorHAnsi"/>
      <w:color w:val="FFFFFF"/>
      <w:lang w:eastAsia="en-US"/>
    </w:rPr>
  </w:style>
  <w:style w:type="paragraph" w:customStyle="1" w:styleId="Tabelkop">
    <w:name w:val="Tabelkop"/>
    <w:basedOn w:val="Standaard"/>
    <w:link w:val="TabelkopChar"/>
    <w:rsid w:val="00093CEE"/>
    <w:rPr>
      <w:rFonts w:eastAsiaTheme="minorHAnsi"/>
      <w:b/>
      <w:color w:val="669BB0" w:themeColor="accent2"/>
      <w:sz w:val="16"/>
      <w:lang w:eastAsia="en-US"/>
    </w:rPr>
  </w:style>
  <w:style w:type="character" w:customStyle="1" w:styleId="TabelkopChar">
    <w:name w:val="Tabelkop Char"/>
    <w:basedOn w:val="Standaardalinea-lettertype"/>
    <w:link w:val="Tabelkop"/>
    <w:rsid w:val="00093CEE"/>
    <w:rPr>
      <w:rFonts w:eastAsiaTheme="minorHAnsi"/>
      <w:b/>
      <w:color w:val="669BB0" w:themeColor="accent2"/>
      <w:sz w:val="16"/>
      <w:lang w:eastAsia="en-US"/>
    </w:rPr>
  </w:style>
  <w:style w:type="paragraph" w:customStyle="1" w:styleId="Tabeltekst">
    <w:name w:val="Tabeltekst"/>
    <w:basedOn w:val="Standaard"/>
    <w:link w:val="TabeltekstChar"/>
    <w:rsid w:val="00093CEE"/>
    <w:rPr>
      <w:rFonts w:eastAsiaTheme="minorHAnsi"/>
      <w:sz w:val="16"/>
      <w:szCs w:val="16"/>
      <w:lang w:eastAsia="en-US"/>
    </w:rPr>
  </w:style>
  <w:style w:type="character" w:customStyle="1" w:styleId="TabeltekstChar">
    <w:name w:val="Tabeltekst Char"/>
    <w:basedOn w:val="Standaardalinea-lettertype"/>
    <w:link w:val="Tabeltekst"/>
    <w:rsid w:val="00093CEE"/>
    <w:rPr>
      <w:rFonts w:eastAsiaTheme="minorHAnsi"/>
      <w:sz w:val="16"/>
      <w:szCs w:val="16"/>
      <w:lang w:eastAsia="en-US"/>
    </w:rPr>
  </w:style>
  <w:style w:type="paragraph" w:customStyle="1" w:styleId="Tabbladsubtitel">
    <w:name w:val="Tabblad subtitel"/>
    <w:basedOn w:val="Titelbladsubtitel"/>
    <w:link w:val="TabbladsubtitelChar"/>
    <w:rsid w:val="00093CEE"/>
  </w:style>
  <w:style w:type="character" w:customStyle="1" w:styleId="TabbladsubtitelChar">
    <w:name w:val="Tabblad subtitel Char"/>
    <w:basedOn w:val="TitelbladsubtitelChar"/>
    <w:link w:val="Tabbladsubtitel"/>
    <w:rsid w:val="00093CEE"/>
    <w:rPr>
      <w:rFonts w:eastAsiaTheme="minorHAnsi"/>
      <w:b/>
      <w:spacing w:val="-6"/>
      <w:sz w:val="28"/>
      <w:lang w:eastAsia="en-US"/>
    </w:rPr>
  </w:style>
  <w:style w:type="paragraph" w:customStyle="1" w:styleId="Pag2Titel">
    <w:name w:val="Pag2 Titel"/>
    <w:basedOn w:val="Kop1geennummering"/>
    <w:next w:val="Kop2geennummering"/>
    <w:link w:val="Pag2TitelChar"/>
    <w:rsid w:val="00093CEE"/>
    <w:pPr>
      <w:pageBreakBefore/>
      <w:spacing w:after="0"/>
    </w:pPr>
  </w:style>
  <w:style w:type="character" w:customStyle="1" w:styleId="Pag2TitelChar">
    <w:name w:val="Pag2 Titel Char"/>
    <w:basedOn w:val="Kop1geennummeringChar"/>
    <w:link w:val="Pag2Titel"/>
    <w:rsid w:val="00093CEE"/>
    <w:rPr>
      <w:rFonts w:asciiTheme="majorHAnsi" w:eastAsiaTheme="minorHAnsi" w:hAnsiTheme="majorHAnsi" w:cstheme="majorBidi"/>
      <w:b/>
      <w:color w:val="669BB0" w:themeColor="accent2"/>
      <w:sz w:val="40"/>
      <w:szCs w:val="40"/>
      <w:lang w:eastAsia="en-US"/>
    </w:rPr>
  </w:style>
  <w:style w:type="paragraph" w:customStyle="1" w:styleId="Colofon">
    <w:name w:val="Colofon"/>
    <w:basedOn w:val="Standaard"/>
    <w:link w:val="ColofonChar"/>
    <w:rsid w:val="00093CEE"/>
    <w:rPr>
      <w:rFonts w:eastAsiaTheme="minorHAnsi"/>
      <w:b/>
      <w:color w:val="669BB0" w:themeColor="accent2"/>
      <w:sz w:val="28"/>
      <w:szCs w:val="28"/>
      <w:lang w:eastAsia="en-US"/>
    </w:rPr>
  </w:style>
  <w:style w:type="character" w:customStyle="1" w:styleId="ColofonChar">
    <w:name w:val="Colofon Char"/>
    <w:basedOn w:val="Standaardalinea-lettertype"/>
    <w:link w:val="Colofon"/>
    <w:rsid w:val="00093CEE"/>
    <w:rPr>
      <w:rFonts w:eastAsiaTheme="minorHAnsi"/>
      <w:b/>
      <w:color w:val="669BB0" w:themeColor="accent2"/>
      <w:sz w:val="28"/>
      <w:szCs w:val="28"/>
      <w:lang w:eastAsia="en-US"/>
    </w:rPr>
  </w:style>
  <w:style w:type="paragraph" w:customStyle="1" w:styleId="OverAnteaGroupKop">
    <w:name w:val="OverAnteaGroupKop"/>
    <w:basedOn w:val="Standaard"/>
    <w:link w:val="OverAnteaGroupKopChar"/>
    <w:rsid w:val="00093CEE"/>
    <w:rPr>
      <w:rFonts w:ascii="Calibri" w:eastAsiaTheme="minorHAnsi" w:hAnsi="Calibri"/>
      <w:b/>
      <w:color w:val="BFD5DE" w:themeColor="accent3"/>
      <w:sz w:val="22"/>
      <w:szCs w:val="21"/>
      <w:lang w:eastAsia="en-US"/>
    </w:rPr>
  </w:style>
  <w:style w:type="character" w:customStyle="1" w:styleId="OverAnteaGroupKopChar">
    <w:name w:val="OverAnteaGroupKop Char"/>
    <w:basedOn w:val="Standaardalinea-lettertype"/>
    <w:link w:val="OverAnteaGroupKop"/>
    <w:rsid w:val="00093CEE"/>
    <w:rPr>
      <w:rFonts w:ascii="Calibri" w:eastAsiaTheme="minorHAnsi" w:hAnsi="Calibri"/>
      <w:b/>
      <w:color w:val="BFD5DE" w:themeColor="accent3"/>
      <w:sz w:val="22"/>
      <w:szCs w:val="21"/>
      <w:lang w:eastAsia="en-US"/>
    </w:rPr>
  </w:style>
  <w:style w:type="paragraph" w:customStyle="1" w:styleId="OverAnteaGroupTekst">
    <w:name w:val="OverAnteaGroupTekst"/>
    <w:basedOn w:val="Standaard"/>
    <w:rsid w:val="00093CEE"/>
    <w:pPr>
      <w:spacing w:line="220" w:lineRule="atLeast"/>
    </w:pPr>
    <w:rPr>
      <w:rFonts w:eastAsiaTheme="minorHAnsi" w:cstheme="minorHAnsi"/>
      <w:color w:val="BFD5DE" w:themeColor="accent3"/>
      <w:sz w:val="16"/>
      <w:szCs w:val="16"/>
      <w:lang w:eastAsia="en-US"/>
    </w:rPr>
  </w:style>
  <w:style w:type="paragraph" w:styleId="Inhopg4">
    <w:name w:val="toc 4"/>
    <w:basedOn w:val="Inhopg3"/>
    <w:next w:val="Standaard"/>
    <w:uiPriority w:val="39"/>
    <w:semiHidden/>
    <w:unhideWhenUsed/>
    <w:rsid w:val="00093CEE"/>
    <w:pPr>
      <w:tabs>
        <w:tab w:val="clear" w:pos="0"/>
        <w:tab w:val="clear" w:pos="9129"/>
        <w:tab w:val="right" w:pos="7937"/>
      </w:tabs>
      <w:spacing w:after="3" w:line="262" w:lineRule="auto"/>
      <w:ind w:hanging="1004"/>
    </w:pPr>
    <w:rPr>
      <w:rFonts w:eastAsiaTheme="minorHAnsi"/>
      <w:noProof/>
      <w:lang w:val="en-US" w:eastAsia="en-US"/>
    </w:rPr>
  </w:style>
  <w:style w:type="paragraph" w:customStyle="1" w:styleId="Titelblad2subtitel">
    <w:name w:val="Titelblad2 subtitel"/>
    <w:basedOn w:val="Standaard"/>
    <w:rsid w:val="00093CEE"/>
    <w:pPr>
      <w:spacing w:line="280" w:lineRule="exact"/>
      <w:jc w:val="right"/>
    </w:pPr>
    <w:rPr>
      <w:rFonts w:eastAsiaTheme="minorHAnsi"/>
      <w:b/>
      <w:bCs/>
      <w:color w:val="FFFFFF" w:themeColor="background1"/>
      <w:sz w:val="28"/>
      <w:szCs w:val="28"/>
      <w:lang w:eastAsia="en-US"/>
    </w:rPr>
  </w:style>
  <w:style w:type="paragraph" w:customStyle="1" w:styleId="Titelblad2rechts">
    <w:name w:val="Titelblad2 rechts"/>
    <w:basedOn w:val="Standaard"/>
    <w:rsid w:val="00093CEE"/>
    <w:pPr>
      <w:spacing w:line="280" w:lineRule="exact"/>
    </w:pPr>
    <w:rPr>
      <w:rFonts w:eastAsiaTheme="minorHAnsi"/>
      <w:color w:val="E87722" w:themeColor="accent4"/>
      <w:sz w:val="22"/>
      <w:lang w:eastAsia="en-US"/>
    </w:rPr>
  </w:style>
  <w:style w:type="numbering" w:customStyle="1" w:styleId="OpmaakprofielMetopsommingstekens1">
    <w:name w:val="Opmaakprofiel Met opsommingstekens1"/>
    <w:basedOn w:val="Geenlijst"/>
    <w:rsid w:val="00093CEE"/>
    <w:pPr>
      <w:numPr>
        <w:numId w:val="13"/>
      </w:numPr>
    </w:pPr>
  </w:style>
  <w:style w:type="character" w:styleId="Verwijzingopmerking">
    <w:name w:val="annotation reference"/>
    <w:uiPriority w:val="99"/>
    <w:semiHidden/>
    <w:rsid w:val="00093CEE"/>
    <w:rPr>
      <w:sz w:val="16"/>
      <w:szCs w:val="16"/>
    </w:rPr>
  </w:style>
  <w:style w:type="paragraph" w:styleId="Tekstopmerking">
    <w:name w:val="annotation text"/>
    <w:basedOn w:val="Standaard"/>
    <w:link w:val="TekstopmerkingChar"/>
    <w:uiPriority w:val="99"/>
    <w:semiHidden/>
    <w:rsid w:val="00093CEE"/>
    <w:pPr>
      <w:ind w:left="1134"/>
    </w:pPr>
    <w:rPr>
      <w:rFonts w:ascii="Calibri" w:eastAsia="Times New Roman" w:hAnsi="Calibri" w:cs="Times New Roman"/>
      <w:szCs w:val="20"/>
    </w:rPr>
  </w:style>
  <w:style w:type="character" w:customStyle="1" w:styleId="TekstopmerkingChar">
    <w:name w:val="Tekst opmerking Char"/>
    <w:basedOn w:val="Standaardalinea-lettertype"/>
    <w:link w:val="Tekstopmerking"/>
    <w:uiPriority w:val="99"/>
    <w:semiHidden/>
    <w:rsid w:val="00093CEE"/>
    <w:rPr>
      <w:rFonts w:ascii="Calibri" w:eastAsia="Times New Roman" w:hAnsi="Calibri" w:cs="Times New Roman"/>
      <w:szCs w:val="20"/>
    </w:rPr>
  </w:style>
  <w:style w:type="paragraph" w:styleId="Normaalweb">
    <w:name w:val="Normal (Web)"/>
    <w:basedOn w:val="Standaard"/>
    <w:uiPriority w:val="99"/>
    <w:rsid w:val="00093CEE"/>
    <w:pPr>
      <w:spacing w:before="100" w:beforeAutospacing="1" w:after="100" w:afterAutospacing="1"/>
    </w:pPr>
    <w:rPr>
      <w:rFonts w:ascii="Times New Roman" w:eastAsia="Times New Roman" w:hAnsi="Times New Roman" w:cs="Times New Roman"/>
      <w:sz w:val="24"/>
      <w:szCs w:val="24"/>
      <w:lang w:val="en-US" w:eastAsia="en-US"/>
    </w:rPr>
  </w:style>
  <w:style w:type="paragraph" w:styleId="Ballontekst">
    <w:name w:val="Balloon Text"/>
    <w:basedOn w:val="Standaard"/>
    <w:link w:val="BallontekstChar"/>
    <w:uiPriority w:val="99"/>
    <w:semiHidden/>
    <w:unhideWhenUsed/>
    <w:rsid w:val="00093CEE"/>
    <w:rPr>
      <w:rFonts w:ascii="Segoe UI" w:eastAsiaTheme="minorHAnsi" w:hAnsi="Segoe UI" w:cs="Segoe UI"/>
      <w:sz w:val="18"/>
      <w:szCs w:val="18"/>
      <w:lang w:eastAsia="en-US"/>
    </w:rPr>
  </w:style>
  <w:style w:type="character" w:customStyle="1" w:styleId="BallontekstChar">
    <w:name w:val="Ballontekst Char"/>
    <w:basedOn w:val="Standaardalinea-lettertype"/>
    <w:link w:val="Ballontekst"/>
    <w:uiPriority w:val="99"/>
    <w:semiHidden/>
    <w:rsid w:val="00093CEE"/>
    <w:rPr>
      <w:rFonts w:ascii="Segoe UI" w:eastAsiaTheme="minorHAnsi" w:hAnsi="Segoe UI" w:cs="Segoe UI"/>
      <w:sz w:val="18"/>
      <w:szCs w:val="18"/>
      <w:lang w:eastAsia="en-US"/>
    </w:rPr>
  </w:style>
  <w:style w:type="paragraph" w:styleId="Onderwerpvanopmerking">
    <w:name w:val="annotation subject"/>
    <w:basedOn w:val="Tekstopmerking"/>
    <w:next w:val="Tekstopmerking"/>
    <w:link w:val="OnderwerpvanopmerkingChar"/>
    <w:uiPriority w:val="99"/>
    <w:semiHidden/>
    <w:unhideWhenUsed/>
    <w:rsid w:val="00093CEE"/>
    <w:pPr>
      <w:ind w:left="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93CEE"/>
    <w:rPr>
      <w:rFonts w:ascii="Calibri" w:eastAsiaTheme="minorHAnsi" w:hAnsi="Calibri" w:cs="Times New Roman"/>
      <w:b/>
      <w:bCs/>
      <w:szCs w:val="20"/>
      <w:lang w:eastAsia="en-US"/>
    </w:rPr>
  </w:style>
  <w:style w:type="character" w:customStyle="1" w:styleId="normaltextrun">
    <w:name w:val="normaltextrun"/>
    <w:basedOn w:val="Standaardalinea-lettertype"/>
    <w:rsid w:val="00093CEE"/>
  </w:style>
  <w:style w:type="character" w:customStyle="1" w:styleId="LijstalineaChar">
    <w:name w:val="Lijstalinea Char"/>
    <w:link w:val="Lijstalinea"/>
    <w:uiPriority w:val="34"/>
    <w:locked/>
    <w:rsid w:val="00093CEE"/>
  </w:style>
  <w:style w:type="character" w:styleId="Voetnootmarkering">
    <w:name w:val="footnote reference"/>
    <w:semiHidden/>
    <w:rsid w:val="00B24162"/>
    <w:rPr>
      <w:position w:val="6"/>
      <w:sz w:val="16"/>
    </w:rPr>
  </w:style>
  <w:style w:type="character" w:styleId="Vermelding">
    <w:name w:val="Mention"/>
    <w:basedOn w:val="Standaardalinea-lettertype"/>
    <w:uiPriority w:val="99"/>
    <w:rsid w:val="00CB4554"/>
    <w:rPr>
      <w:color w:val="2B579A"/>
      <w:shd w:val="clear" w:color="auto" w:fill="E1DFDD"/>
    </w:rPr>
  </w:style>
  <w:style w:type="paragraph" w:styleId="Revisie">
    <w:name w:val="Revision"/>
    <w:hidden/>
    <w:uiPriority w:val="99"/>
    <w:semiHidden/>
    <w:rsid w:val="00FA488D"/>
  </w:style>
  <w:style w:type="character" w:styleId="Onopgelostemelding">
    <w:name w:val="Unresolved Mention"/>
    <w:basedOn w:val="Standaardalinea-lettertype"/>
    <w:uiPriority w:val="99"/>
    <w:rsid w:val="00046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90879">
      <w:bodyDiv w:val="1"/>
      <w:marLeft w:val="0"/>
      <w:marRight w:val="0"/>
      <w:marTop w:val="0"/>
      <w:marBottom w:val="0"/>
      <w:divBdr>
        <w:top w:val="none" w:sz="0" w:space="0" w:color="auto"/>
        <w:left w:val="none" w:sz="0" w:space="0" w:color="auto"/>
        <w:bottom w:val="none" w:sz="0" w:space="0" w:color="auto"/>
        <w:right w:val="none" w:sz="0" w:space="0" w:color="auto"/>
      </w:divBdr>
    </w:div>
    <w:div w:id="194433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Antea Group Nieuw">
      <a:dk1>
        <a:sysClr val="windowText" lastClr="000000"/>
      </a:dk1>
      <a:lt1>
        <a:sysClr val="window" lastClr="FFFFFF"/>
      </a:lt1>
      <a:dk2>
        <a:srgbClr val="123D50"/>
      </a:dk2>
      <a:lt2>
        <a:srgbClr val="E7E6E6"/>
      </a:lt2>
      <a:accent1>
        <a:srgbClr val="00587C"/>
      </a:accent1>
      <a:accent2>
        <a:srgbClr val="669BB0"/>
      </a:accent2>
      <a:accent3>
        <a:srgbClr val="BFD5DE"/>
      </a:accent3>
      <a:accent4>
        <a:srgbClr val="E87722"/>
      </a:accent4>
      <a:accent5>
        <a:srgbClr val="6FA088"/>
      </a:accent5>
      <a:accent6>
        <a:srgbClr val="00ACF0"/>
      </a:accent6>
      <a:hlink>
        <a:srgbClr val="52ABD1"/>
      </a:hlink>
      <a:folHlink>
        <a:srgbClr val="267190"/>
      </a:folHlink>
    </a:clrScheme>
    <a:fontScheme name="Antea Group">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09F72F329DD644FBA84C6526FE5535B" ma:contentTypeVersion="4" ma:contentTypeDescription="Create a new document." ma:contentTypeScope="" ma:versionID="d46a0aeaeb09213d76f12492fabd394d">
  <xsd:schema xmlns:xsd="http://www.w3.org/2001/XMLSchema" xmlns:xs="http://www.w3.org/2001/XMLSchema" xmlns:p="http://schemas.microsoft.com/office/2006/metadata/properties" xmlns:ns2="c5e5bc96-91c5-47b6-bdfb-303ea208c2e9" targetNamespace="http://schemas.microsoft.com/office/2006/metadata/properties" ma:root="true" ma:fieldsID="609e5721b196e28484b499a3751f8fa2" ns2:_="">
    <xsd:import namespace="c5e5bc96-91c5-47b6-bdfb-303ea208c2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5bc96-91c5-47b6-bdfb-303ea208c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2065C-E369-4B09-B250-0D9FBD0E25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B78CD5-9434-45E8-B48F-CD6373D3C2FC}">
  <ds:schemaRefs>
    <ds:schemaRef ds:uri="http://schemas.openxmlformats.org/officeDocument/2006/bibliography"/>
  </ds:schemaRefs>
</ds:datastoreItem>
</file>

<file path=customXml/itemProps3.xml><?xml version="1.0" encoding="utf-8"?>
<ds:datastoreItem xmlns:ds="http://schemas.openxmlformats.org/officeDocument/2006/customXml" ds:itemID="{8A5D97E2-4500-42F6-829D-5B52018F7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5bc96-91c5-47b6-bdfb-303ea208c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445C21-8030-4F2C-B35D-5939C82A7FC2}">
  <ds:schemaRefs>
    <ds:schemaRef ds:uri="http://schemas.microsoft.com/sharepoint/v3/contenttype/forms"/>
  </ds:schemaRefs>
</ds:datastoreItem>
</file>

<file path=docMetadata/LabelInfo.xml><?xml version="1.0" encoding="utf-8"?>
<clbl:labelList xmlns:clbl="http://schemas.microsoft.com/office/2020/mipLabelMetadata">
  <clbl:label id="{89bf691e-28e2-4dbc-9709-02294a8c1bf5}" enabled="0" method="" siteId="{89bf691e-28e2-4dbc-9709-02294a8c1bf5}"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592</Words>
  <Characters>3257</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 Verhoofstad</dc:creator>
  <cp:lastModifiedBy>Ralph Backer</cp:lastModifiedBy>
  <cp:revision>4</cp:revision>
  <cp:lastPrinted>2021-11-16T15:49:00Z</cp:lastPrinted>
  <dcterms:created xsi:type="dcterms:W3CDTF">2025-09-17T10:17:00Z</dcterms:created>
  <dcterms:modified xsi:type="dcterms:W3CDTF">2025-09-17T10:19:00Z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0x010100209F72F329DD644FBA84C6526FE5535B</vt:lpwstr>
  </property>
  <property fmtid="{D5CDD505-2E9C-101B-9397-08002B2CF9AE}" pid="3" name="MediaServiceImageTags">
    <vt:lpwstr/>
  </property>
</Properties>
</file>