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2A75CC73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665D11">
        <w:rPr>
          <w:sz w:val="32"/>
          <w:szCs w:val="36"/>
        </w:rPr>
        <w:t>1</w:t>
      </w:r>
      <w:r w:rsidRPr="00001AB1">
        <w:rPr>
          <w:sz w:val="32"/>
          <w:szCs w:val="36"/>
        </w:rPr>
        <w:t xml:space="preserve"> | </w:t>
      </w:r>
      <w:r w:rsidR="00665D11">
        <w:rPr>
          <w:sz w:val="32"/>
          <w:szCs w:val="36"/>
        </w:rPr>
        <w:t>Controlelijst</w:t>
      </w:r>
      <w:r w:rsidR="006B6C0B">
        <w:rPr>
          <w:sz w:val="32"/>
          <w:szCs w:val="36"/>
        </w:rPr>
        <w:t xml:space="preserve"> 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4394"/>
      </w:tblGrid>
      <w:tr w:rsidR="00665D11" w14:paraId="38A71D79" w14:textId="77777777" w:rsidTr="005E176C">
        <w:trPr>
          <w:trHeight w:hRule="exact" w:val="596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6B1F1AA9" w14:textId="221FB36E" w:rsidR="00665D11" w:rsidRPr="004D49EE" w:rsidRDefault="001C117B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 c.q. te leveren bewijsstukken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242C5D"/>
            <w:vAlign w:val="center"/>
          </w:tcPr>
          <w:p w14:paraId="234EBA23" w14:textId="595C7875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Bijlagenummer bij Bestek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1E478431" w14:textId="02728052" w:rsidR="00665D11" w:rsidRPr="004D49EE" w:rsidRDefault="001C117B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Wanneer aanleveren</w:t>
            </w:r>
          </w:p>
        </w:tc>
      </w:tr>
      <w:tr w:rsidR="001C117B" w14:paraId="34F3525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7E228458" w14:textId="0BBF2478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Controlelijst</w:t>
            </w:r>
            <w:r w:rsidR="002222D4">
              <w:rPr>
                <w:rFonts w:cs="Calibri Light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D3C1890" w14:textId="7B923E4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Bijlage 1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586F1B3" w14:textId="0FE8FCA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- </w:t>
            </w:r>
          </w:p>
        </w:tc>
      </w:tr>
      <w:tr w:rsidR="001C117B" w14:paraId="2961F89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75ABC107" w14:textId="0B11403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Uniform Europees Aanbestedingsdocument </w:t>
            </w:r>
            <w:r w:rsidR="00952DFE">
              <w:rPr>
                <w:rFonts w:cs="Calibri Light"/>
                <w:szCs w:val="20"/>
              </w:rPr>
              <w:t>(UEA)</w:t>
            </w:r>
            <w:r w:rsidR="002D284C">
              <w:rPr>
                <w:rFonts w:cs="Calibri Light"/>
                <w:szCs w:val="20"/>
              </w:rPr>
              <w:t xml:space="preserve"> (van inschrijver en eventuele derden waarop een b</w:t>
            </w:r>
            <w:r w:rsidR="00337B1B">
              <w:rPr>
                <w:rFonts w:cs="Calibri Light"/>
                <w:szCs w:val="20"/>
              </w:rPr>
              <w:t>e</w:t>
            </w:r>
            <w:r w:rsidR="002D284C">
              <w:rPr>
                <w:rFonts w:cs="Calibri Light"/>
                <w:szCs w:val="20"/>
              </w:rPr>
              <w:t>roep wordt gedaan)</w:t>
            </w:r>
          </w:p>
        </w:tc>
        <w:tc>
          <w:tcPr>
            <w:tcW w:w="1560" w:type="dxa"/>
            <w:shd w:val="clear" w:color="auto" w:fill="FEDBA8"/>
          </w:tcPr>
          <w:p w14:paraId="5919246D" w14:textId="3A4A7DD2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2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4973F3E" w14:textId="45456CD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12AD00E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E8B05F0" w14:textId="151F931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Referentieverklaring</w:t>
            </w:r>
          </w:p>
        </w:tc>
        <w:tc>
          <w:tcPr>
            <w:tcW w:w="1560" w:type="dxa"/>
          </w:tcPr>
          <w:p w14:paraId="266F816F" w14:textId="11F7AB5D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3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1EC55079" w14:textId="1BD338BF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DC007BE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12099589" w14:textId="122F6D66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Formulier Verklaring Beroep Derde c.q. Onderaannemer</w:t>
            </w:r>
          </w:p>
        </w:tc>
        <w:tc>
          <w:tcPr>
            <w:tcW w:w="1560" w:type="dxa"/>
            <w:shd w:val="clear" w:color="auto" w:fill="FEDBA8"/>
          </w:tcPr>
          <w:p w14:paraId="14BA71E7" w14:textId="7492D483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4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4FB0692F" w14:textId="1AC6E229" w:rsidR="001C117B" w:rsidRDefault="009C4F92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3021270A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AF5CB6F" w14:textId="5F2A3309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Verklaring hoofdelijke aansprakelijkheid c.q. garantstelling</w:t>
            </w:r>
          </w:p>
        </w:tc>
        <w:tc>
          <w:tcPr>
            <w:tcW w:w="1560" w:type="dxa"/>
          </w:tcPr>
          <w:p w14:paraId="128A18C6" w14:textId="68AC836C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5</w:t>
            </w: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56E5274A" w14:textId="2875531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1C117B" w14:paraId="52027F74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02E3665B" w14:textId="4737AB95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Prijs</w:t>
            </w:r>
          </w:p>
        </w:tc>
        <w:tc>
          <w:tcPr>
            <w:tcW w:w="1560" w:type="dxa"/>
            <w:shd w:val="clear" w:color="auto" w:fill="FEDBA8"/>
          </w:tcPr>
          <w:p w14:paraId="68DA5B9E" w14:textId="1209B1CE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B13487">
              <w:rPr>
                <w:rFonts w:cs="Calibri Light"/>
                <w:szCs w:val="20"/>
              </w:rPr>
              <w:t xml:space="preserve">Bijlage </w:t>
            </w:r>
            <w:r>
              <w:rPr>
                <w:rFonts w:cs="Calibri Light"/>
                <w:szCs w:val="20"/>
              </w:rPr>
              <w:t>6</w:t>
            </w: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1BF99CD6" w14:textId="5002C8D4" w:rsidR="001C117B" w:rsidRDefault="001C117B" w:rsidP="001C117B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6A5636" w14:paraId="7E401DAC" w14:textId="77777777" w:rsidTr="00753930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2A60B742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Dienstverleningsplan </w:t>
            </w:r>
          </w:p>
          <w:p w14:paraId="44E06A72" w14:textId="5B6328DB" w:rsidR="006A5636" w:rsidRPr="009C226D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(conform paragraaf 6.2 van Bestek)</w:t>
            </w:r>
          </w:p>
        </w:tc>
        <w:tc>
          <w:tcPr>
            <w:tcW w:w="1560" w:type="dxa"/>
            <w:vAlign w:val="center"/>
          </w:tcPr>
          <w:p w14:paraId="70606111" w14:textId="06233726" w:rsidR="006A5636" w:rsidRPr="009C226D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3C78B838" w14:textId="0544E47F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Bij Inschrijving</w:t>
            </w:r>
          </w:p>
        </w:tc>
      </w:tr>
      <w:tr w:rsidR="006A5636" w:rsidRPr="000E49E8" w14:paraId="3457289F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47E95F6C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Bewijs rechtsgeldige vertegenwoordiging </w:t>
            </w:r>
          </w:p>
          <w:p w14:paraId="7CBF4DCF" w14:textId="5EFE83C1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(uittreksel handelsregister)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521907FE" w14:textId="69922D66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2554769D" w14:textId="69BFA4ED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940784">
              <w:rPr>
                <w:rFonts w:cs="Calibri Light"/>
                <w:szCs w:val="20"/>
              </w:rPr>
              <w:t>Bij Inschrijving</w:t>
            </w:r>
          </w:p>
        </w:tc>
      </w:tr>
      <w:tr w:rsidR="006A5636" w:rsidRPr="000E49E8" w14:paraId="1140E6F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</w:tcPr>
          <w:p w14:paraId="0EBE2F76" w14:textId="0CA2ED41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Gedragsverklaring aanbesteden (GVA)</w:t>
            </w:r>
          </w:p>
        </w:tc>
        <w:tc>
          <w:tcPr>
            <w:tcW w:w="1560" w:type="dxa"/>
            <w:vAlign w:val="center"/>
          </w:tcPr>
          <w:p w14:paraId="312F7139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</w:tcPr>
          <w:p w14:paraId="041769C2" w14:textId="505DD4F5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6A5636" w:rsidRPr="000E49E8" w14:paraId="0FF018B5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24690D9D" w14:textId="61A440D0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Bewijs betaling belasting en sociale premies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6D3C0CFC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33CB0E4B" w14:textId="33052FF3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6A5636" w:rsidRPr="000E49E8" w14:paraId="2E0FCC57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FFFFF" w:themeFill="background1"/>
          </w:tcPr>
          <w:p w14:paraId="01EA0B2C" w14:textId="3DB783E2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Jaarrekeningen over de laatste drie afgesloten boekjaren waaruit de solvabiliteit kan worden afgeleid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ABB3E40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4C4FD79F" w14:textId="192E7912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6A5636" w:rsidRPr="000E49E8" w14:paraId="60C64B3C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69D881DC" w14:textId="13FA815F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Kopie van een geldig verzekeringscertificaat AVB of verklaring verzekeringstussenpersoon conform paragraaf 5.3 van Bestek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31FAB98D" w14:textId="77777777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7AAD2DE3" w14:textId="53679753" w:rsidR="006A5636" w:rsidRDefault="006A5636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103DE" w:rsidRPr="000E49E8" w14:paraId="328BA3DB" w14:textId="77777777" w:rsidTr="00E103DE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auto"/>
          </w:tcPr>
          <w:p w14:paraId="43874BB6" w14:textId="79AA87BB" w:rsidR="00E103DE" w:rsidRDefault="00E103DE" w:rsidP="00850119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 xml:space="preserve">Kopie van een geldig verzekeringscertificaat </w:t>
            </w:r>
            <w:r>
              <w:rPr>
                <w:rFonts w:cs="Calibri Light"/>
                <w:szCs w:val="20"/>
              </w:rPr>
              <w:t>Beroepsaansprakelijkheid o</w:t>
            </w:r>
            <w:r>
              <w:rPr>
                <w:rFonts w:cs="Calibri Light"/>
                <w:szCs w:val="20"/>
              </w:rPr>
              <w:t>f verklaring verzekeringstussenpersoon conform paragraaf 5.3 van Bestek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704EC6" w14:textId="77777777" w:rsidR="00E103DE" w:rsidRDefault="00E103DE" w:rsidP="00850119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auto"/>
          </w:tcPr>
          <w:p w14:paraId="478ACA9C" w14:textId="77777777" w:rsidR="00E103DE" w:rsidRDefault="00E103DE" w:rsidP="00850119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  <w:tr w:rsidR="00E103DE" w:rsidRPr="000E49E8" w14:paraId="20F3C989" w14:textId="77777777" w:rsidTr="005E176C">
        <w:trPr>
          <w:trHeight w:val="340"/>
        </w:trPr>
        <w:tc>
          <w:tcPr>
            <w:tcW w:w="3402" w:type="dxa"/>
            <w:tcBorders>
              <w:left w:val="single" w:sz="12" w:space="0" w:color="auto"/>
            </w:tcBorders>
            <w:shd w:val="clear" w:color="auto" w:fill="FEDBA8"/>
          </w:tcPr>
          <w:p w14:paraId="3549AD29" w14:textId="574C0E13" w:rsidR="00E103DE" w:rsidRDefault="00E103DE" w:rsidP="006A5636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ISO 27001 certificaat</w:t>
            </w:r>
          </w:p>
        </w:tc>
        <w:tc>
          <w:tcPr>
            <w:tcW w:w="1560" w:type="dxa"/>
            <w:shd w:val="clear" w:color="auto" w:fill="FEDBA8"/>
            <w:vAlign w:val="center"/>
          </w:tcPr>
          <w:p w14:paraId="6684BDA8" w14:textId="77777777" w:rsidR="00E103DE" w:rsidRDefault="00E103DE" w:rsidP="006A5636">
            <w:pPr>
              <w:spacing w:line="276" w:lineRule="auto"/>
              <w:rPr>
                <w:rFonts w:cs="Calibri Light"/>
                <w:szCs w:val="20"/>
              </w:rPr>
            </w:pPr>
          </w:p>
        </w:tc>
        <w:tc>
          <w:tcPr>
            <w:tcW w:w="4394" w:type="dxa"/>
            <w:tcBorders>
              <w:right w:val="single" w:sz="12" w:space="0" w:color="auto"/>
            </w:tcBorders>
            <w:shd w:val="clear" w:color="auto" w:fill="FEDBA8"/>
          </w:tcPr>
          <w:p w14:paraId="0D6CC5FA" w14:textId="64E9178F" w:rsidR="00E103DE" w:rsidRPr="00360F3F" w:rsidRDefault="00E103DE" w:rsidP="006A5636">
            <w:pPr>
              <w:spacing w:line="276" w:lineRule="auto"/>
              <w:rPr>
                <w:rFonts w:cs="Calibri Light"/>
                <w:szCs w:val="20"/>
              </w:rPr>
            </w:pPr>
            <w:r w:rsidRPr="00360F3F">
              <w:rPr>
                <w:rFonts w:cs="Calibri Light"/>
                <w:szCs w:val="20"/>
              </w:rPr>
              <w:t>Binnen 10 kalenderdagen na gunningsbeslissing</w:t>
            </w:r>
          </w:p>
        </w:tc>
      </w:tr>
    </w:tbl>
    <w:p w14:paraId="4374F3C4" w14:textId="79F8C980" w:rsidR="00D13331" w:rsidRDefault="00D13331" w:rsidP="00DC2395"/>
    <w:sectPr w:rsidR="00D13331" w:rsidSect="00585568">
      <w:headerReference w:type="default" r:id="rId9"/>
      <w:footerReference w:type="default" r:id="rId10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A873" w14:textId="77777777" w:rsidR="001C4797" w:rsidRDefault="001C4797" w:rsidP="00EF4510">
      <w:pPr>
        <w:spacing w:line="240" w:lineRule="auto"/>
      </w:pPr>
      <w:r>
        <w:separator/>
      </w:r>
    </w:p>
  </w:endnote>
  <w:endnote w:type="continuationSeparator" w:id="0">
    <w:p w14:paraId="6C8EC39D" w14:textId="77777777" w:rsidR="001C4797" w:rsidRDefault="001C4797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B2D9EDB" w14:textId="77777777" w:rsidR="0013418C" w:rsidRPr="00B06AC6" w:rsidRDefault="0013418C" w:rsidP="0013418C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 | Accountantsdiensten | 2024-230</w:t>
                              </w:r>
                            </w:p>
                            <w:p w14:paraId="79976E0C" w14:textId="500A034E" w:rsidR="00EF4510" w:rsidRPr="00B06AC6" w:rsidRDefault="00EF4510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2B2D9EDB" w14:textId="77777777" w:rsidR="0013418C" w:rsidRPr="00B06AC6" w:rsidRDefault="0013418C" w:rsidP="0013418C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 | Accountantsdiensten | 2024-230</w:t>
                        </w:r>
                      </w:p>
                      <w:p w14:paraId="79976E0C" w14:textId="500A034E" w:rsidR="00EF4510" w:rsidRPr="00B06AC6" w:rsidRDefault="00EF4510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3BF4F" w14:textId="77777777" w:rsidR="001C4797" w:rsidRDefault="001C4797" w:rsidP="00EF4510">
      <w:pPr>
        <w:spacing w:line="240" w:lineRule="auto"/>
      </w:pPr>
      <w:r>
        <w:separator/>
      </w:r>
    </w:p>
  </w:footnote>
  <w:footnote w:type="continuationSeparator" w:id="0">
    <w:p w14:paraId="632B7FB1" w14:textId="77777777" w:rsidR="001C4797" w:rsidRDefault="001C4797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02B20A08" w:rsidR="00EF4510" w:rsidRDefault="00D437F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5408" behindDoc="1" locked="0" layoutInCell="1" allowOverlap="1" wp14:anchorId="033785B0" wp14:editId="3794D154">
          <wp:simplePos x="0" y="0"/>
          <wp:positionH relativeFrom="column">
            <wp:posOffset>4667250</wp:posOffset>
          </wp:positionH>
          <wp:positionV relativeFrom="paragraph">
            <wp:posOffset>-388620</wp:posOffset>
          </wp:positionV>
          <wp:extent cx="752475" cy="931512"/>
          <wp:effectExtent l="0" t="0" r="0" b="2540"/>
          <wp:wrapNone/>
          <wp:docPr id="1" name="Afbeelding 1" descr="Erg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rgon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58" t="9638" r="15662" b="3856"/>
                  <a:stretch/>
                </pic:blipFill>
                <pic:spPr bwMode="auto">
                  <a:xfrm>
                    <a:off x="0" y="0"/>
                    <a:ext cx="752475" cy="9315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A4409"/>
    <w:rsid w:val="000E49E8"/>
    <w:rsid w:val="001321D5"/>
    <w:rsid w:val="0013418C"/>
    <w:rsid w:val="001C117B"/>
    <w:rsid w:val="001C4797"/>
    <w:rsid w:val="002222D4"/>
    <w:rsid w:val="002B2974"/>
    <w:rsid w:val="002D25E8"/>
    <w:rsid w:val="002D284C"/>
    <w:rsid w:val="00325CB2"/>
    <w:rsid w:val="00337B1B"/>
    <w:rsid w:val="003B0774"/>
    <w:rsid w:val="004C7D69"/>
    <w:rsid w:val="00585568"/>
    <w:rsid w:val="005B77A4"/>
    <w:rsid w:val="005E176C"/>
    <w:rsid w:val="005E3411"/>
    <w:rsid w:val="006059FF"/>
    <w:rsid w:val="00665D11"/>
    <w:rsid w:val="006A5636"/>
    <w:rsid w:val="006B6C0B"/>
    <w:rsid w:val="007357D3"/>
    <w:rsid w:val="00952DFE"/>
    <w:rsid w:val="00980B4C"/>
    <w:rsid w:val="009C226D"/>
    <w:rsid w:val="009C4F92"/>
    <w:rsid w:val="00AB3773"/>
    <w:rsid w:val="00AB44A3"/>
    <w:rsid w:val="00AE5E25"/>
    <w:rsid w:val="00C60BB1"/>
    <w:rsid w:val="00D13331"/>
    <w:rsid w:val="00D437FB"/>
    <w:rsid w:val="00D43B56"/>
    <w:rsid w:val="00DC2395"/>
    <w:rsid w:val="00DF2271"/>
    <w:rsid w:val="00DF5991"/>
    <w:rsid w:val="00E103DE"/>
    <w:rsid w:val="00E20135"/>
    <w:rsid w:val="00E41E31"/>
    <w:rsid w:val="00E454E3"/>
    <w:rsid w:val="00E86222"/>
    <w:rsid w:val="00EE12FB"/>
    <w:rsid w:val="00EF421F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66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172B8-630F-44CD-9B28-A4F127059B3B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6FC69AC7-E600-4F61-9A93-8F83B30D1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F22D5-21F6-4A35-8571-48C9A7BCE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Erik de Kroon</cp:lastModifiedBy>
  <cp:revision>15</cp:revision>
  <dcterms:created xsi:type="dcterms:W3CDTF">2024-04-02T14:38:00Z</dcterms:created>
  <dcterms:modified xsi:type="dcterms:W3CDTF">2025-08-05T11:51:00Z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