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6084F1A8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0F0E84">
        <w:rPr>
          <w:rFonts w:ascii="Century Gothic" w:hAnsi="Century Gothic"/>
        </w:rPr>
        <w:t xml:space="preserve">met een opslag van </w:t>
      </w:r>
      <w:r w:rsidR="000F0E84" w:rsidRPr="000F0E84">
        <w:rPr>
          <w:rFonts w:ascii="Century Gothic" w:hAnsi="Century Gothic"/>
        </w:rPr>
        <w:t>1</w:t>
      </w:r>
      <w:r w:rsidRPr="000F0E84">
        <w:rPr>
          <w:rFonts w:ascii="Century Gothic" w:hAnsi="Century Gothic"/>
        </w:rPr>
        <w:t>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0F0E84"/>
    <w:rsid w:val="001000FA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545EF5"/>
    <w:rsid w:val="005A65C0"/>
    <w:rsid w:val="006141E4"/>
    <w:rsid w:val="006A6D9A"/>
    <w:rsid w:val="006B198B"/>
    <w:rsid w:val="00721C40"/>
    <w:rsid w:val="007345F8"/>
    <w:rsid w:val="00776BF8"/>
    <w:rsid w:val="00782B29"/>
    <w:rsid w:val="00795D09"/>
    <w:rsid w:val="007A5F71"/>
    <w:rsid w:val="00811E8A"/>
    <w:rsid w:val="00816873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