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542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2A3923">
        <w:tc>
          <w:tcPr>
            <w:tcW w:w="3507"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5424"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2A3923">
        <w:tc>
          <w:tcPr>
            <w:tcW w:w="3507"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5424"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09263501"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2A3923">
        <w:trPr>
          <w:trHeight w:val="897"/>
        </w:trPr>
        <w:tc>
          <w:tcPr>
            <w:tcW w:w="3507"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424"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2A3923">
        <w:tc>
          <w:tcPr>
            <w:tcW w:w="3507" w:type="dxa"/>
            <w:shd w:val="clear" w:color="auto" w:fill="auto"/>
          </w:tcPr>
          <w:p w14:paraId="52EA76F9" w14:textId="77777777" w:rsidR="00534647" w:rsidRDefault="00534647" w:rsidP="004305C4">
            <w:pPr>
              <w:spacing w:line="360" w:lineRule="auto"/>
              <w:rPr>
                <w:rFonts w:ascii="Arial" w:hAnsi="Arial" w:cs="Arial"/>
                <w:b/>
                <w:bCs/>
                <w:sz w:val="22"/>
                <w:szCs w:val="22"/>
              </w:rPr>
            </w:pPr>
            <w:r w:rsidRPr="002A3923">
              <w:rPr>
                <w:rFonts w:ascii="Arial" w:hAnsi="Arial" w:cs="Arial"/>
                <w:sz w:val="22"/>
                <w:szCs w:val="22"/>
              </w:rPr>
              <w:t xml:space="preserve">Beschrijving van de opdracht zodat daaruit ook blijkt dat de referentie opdracht betrekking heeft op </w:t>
            </w:r>
            <w:r w:rsidR="002A3923" w:rsidRPr="002A3923">
              <w:rPr>
                <w:rFonts w:ascii="Arial" w:hAnsi="Arial" w:cs="Arial"/>
                <w:b/>
                <w:bCs/>
                <w:sz w:val="22"/>
                <w:szCs w:val="22"/>
              </w:rPr>
              <w:t xml:space="preserve">Kerncompetentie 1: </w:t>
            </w:r>
          </w:p>
          <w:p w14:paraId="2961FB88" w14:textId="05892F63" w:rsidR="004305C4" w:rsidRPr="004305C4" w:rsidRDefault="001E48B0" w:rsidP="004305C4">
            <w:pPr>
              <w:spacing w:line="360" w:lineRule="auto"/>
              <w:rPr>
                <w:rFonts w:ascii="Arial" w:hAnsi="Arial" w:cs="Arial"/>
                <w:sz w:val="22"/>
                <w:szCs w:val="22"/>
              </w:rPr>
            </w:pPr>
            <w:r w:rsidRPr="001E48B0">
              <w:rPr>
                <w:rFonts w:ascii="Arial" w:hAnsi="Arial" w:cs="Arial"/>
                <w:sz w:val="22"/>
                <w:szCs w:val="22"/>
              </w:rPr>
              <w:t xml:space="preserve">Inschrijver heeft in de afgelopen drie jaar aantoonbare ervaring met: Het verstrekken en administreren van brandstofpassen en het factureren van het verbruik van verschillende brandstoffen (benzine, diesel én CNG) én </w:t>
            </w:r>
            <w:r w:rsidRPr="001E48B0">
              <w:rPr>
                <w:rFonts w:ascii="Arial" w:hAnsi="Arial" w:cs="Arial"/>
                <w:sz w:val="22"/>
                <w:szCs w:val="22"/>
              </w:rPr>
              <w:lastRenderedPageBreak/>
              <w:t>elektrisch opladen door middel van een verzamelfactuur. Uit de referentie moet blijken dat de inschrijver in staat is van minimaal 60 tankpassen de gegevens te administreren betreffende het verbruik en deze in een verzamelfactuur te factureren. De referentie heeft op de datum van sluiting van de inschrijvingen een minimale looptijd van 24 maanden.</w:t>
            </w:r>
          </w:p>
        </w:tc>
        <w:tc>
          <w:tcPr>
            <w:tcW w:w="5424"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534647" w:rsidRPr="000630F2" w14:paraId="46A81AD4" w14:textId="77777777" w:rsidTr="002A3923">
        <w:tc>
          <w:tcPr>
            <w:tcW w:w="3507"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424"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2A3923">
        <w:tc>
          <w:tcPr>
            <w:tcW w:w="3507"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5424"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EA42D1" w:rsidRPr="000630F2" w14:paraId="22D8F785" w14:textId="77777777" w:rsidTr="002A3923">
        <w:tc>
          <w:tcPr>
            <w:tcW w:w="3507" w:type="dxa"/>
            <w:shd w:val="clear" w:color="auto" w:fill="auto"/>
          </w:tcPr>
          <w:p w14:paraId="3ECD772F" w14:textId="18C446A0" w:rsidR="004305C4" w:rsidRPr="002A3923" w:rsidRDefault="00EA42D1" w:rsidP="004305C4">
            <w:pPr>
              <w:spacing w:line="360" w:lineRule="auto"/>
              <w:rPr>
                <w:rFonts w:ascii="Arial" w:hAnsi="Arial" w:cs="Arial"/>
                <w:bCs/>
                <w:sz w:val="22"/>
                <w:szCs w:val="22"/>
              </w:rPr>
            </w:pPr>
            <w:bookmarkStart w:id="0" w:name="_Hlk167792538"/>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002A3923" w:rsidRPr="002A3923">
              <w:rPr>
                <w:rFonts w:ascii="Arial" w:hAnsi="Arial" w:cs="Arial"/>
                <w:b/>
                <w:sz w:val="22"/>
                <w:szCs w:val="22"/>
              </w:rPr>
              <w:t xml:space="preserve">Kerncompetentie 2: </w:t>
            </w:r>
          </w:p>
          <w:p w14:paraId="53B29A6C" w14:textId="77777777" w:rsidR="001E48B0" w:rsidRPr="001E48B0" w:rsidRDefault="001E48B0" w:rsidP="001E48B0">
            <w:pPr>
              <w:spacing w:line="360" w:lineRule="auto"/>
              <w:rPr>
                <w:rFonts w:ascii="Arial" w:hAnsi="Arial" w:cs="Arial"/>
                <w:sz w:val="22"/>
                <w:szCs w:val="22"/>
              </w:rPr>
            </w:pPr>
            <w:r w:rsidRPr="001E48B0">
              <w:rPr>
                <w:rFonts w:ascii="Arial" w:hAnsi="Arial" w:cs="Arial"/>
                <w:sz w:val="22"/>
                <w:szCs w:val="22"/>
              </w:rPr>
              <w:t>Inschrijver heeft in de afgelopen drie jaar aantoonbare ervaring met:</w:t>
            </w:r>
          </w:p>
          <w:p w14:paraId="05DB14A1" w14:textId="77777777" w:rsidR="001E48B0" w:rsidRPr="001E48B0" w:rsidRDefault="001E48B0" w:rsidP="001E48B0">
            <w:pPr>
              <w:spacing w:line="360" w:lineRule="auto"/>
              <w:rPr>
                <w:rFonts w:ascii="Arial" w:hAnsi="Arial" w:cs="Arial"/>
                <w:sz w:val="22"/>
                <w:szCs w:val="22"/>
              </w:rPr>
            </w:pPr>
            <w:r w:rsidRPr="001E48B0">
              <w:rPr>
                <w:rFonts w:ascii="Arial" w:hAnsi="Arial" w:cs="Arial"/>
                <w:sz w:val="22"/>
                <w:szCs w:val="22"/>
              </w:rPr>
              <w:lastRenderedPageBreak/>
              <w:t>Het beschikken over de mogelijkheid om opdrachtgevers online inzicht te geven in facturen en opties. Uit de referentie moet blijken dat de opdrachtgever opties voor gebruik</w:t>
            </w:r>
          </w:p>
          <w:p w14:paraId="3553556F" w14:textId="2F5C06E1" w:rsidR="00EA42D1" w:rsidRDefault="001E48B0" w:rsidP="001E48B0">
            <w:pPr>
              <w:spacing w:line="360" w:lineRule="auto"/>
              <w:rPr>
                <w:rFonts w:ascii="Arial" w:hAnsi="Arial" w:cs="Arial"/>
                <w:sz w:val="22"/>
                <w:szCs w:val="22"/>
              </w:rPr>
            </w:pPr>
            <w:r w:rsidRPr="001E48B0">
              <w:rPr>
                <w:rFonts w:ascii="Arial" w:hAnsi="Arial" w:cs="Arial"/>
                <w:sz w:val="22"/>
                <w:szCs w:val="22"/>
              </w:rPr>
              <w:t>van de tankpas aan of uit kan zetten en gegevens over verbruik en facturering op kan zoeken (zie o.a. PE1</w:t>
            </w:r>
            <w:r w:rsidR="005B158C">
              <w:rPr>
                <w:rFonts w:ascii="Arial" w:hAnsi="Arial" w:cs="Arial"/>
                <w:sz w:val="22"/>
                <w:szCs w:val="22"/>
              </w:rPr>
              <w:t>8</w:t>
            </w:r>
            <w:r w:rsidRPr="001E48B0">
              <w:rPr>
                <w:rFonts w:ascii="Arial" w:hAnsi="Arial" w:cs="Arial"/>
                <w:sz w:val="22"/>
                <w:szCs w:val="22"/>
              </w:rPr>
              <w:t>, PE2</w:t>
            </w:r>
            <w:r w:rsidR="005B158C">
              <w:rPr>
                <w:rFonts w:ascii="Arial" w:hAnsi="Arial" w:cs="Arial"/>
                <w:sz w:val="22"/>
                <w:szCs w:val="22"/>
              </w:rPr>
              <w:t>0</w:t>
            </w:r>
            <w:r w:rsidRPr="001E48B0">
              <w:rPr>
                <w:rFonts w:ascii="Arial" w:hAnsi="Arial" w:cs="Arial"/>
                <w:sz w:val="22"/>
                <w:szCs w:val="22"/>
              </w:rPr>
              <w:t xml:space="preserve"> en PE2</w:t>
            </w:r>
            <w:r w:rsidR="005B158C">
              <w:rPr>
                <w:rFonts w:ascii="Arial" w:hAnsi="Arial" w:cs="Arial"/>
                <w:sz w:val="22"/>
                <w:szCs w:val="22"/>
              </w:rPr>
              <w:t>4</w:t>
            </w:r>
            <w:r w:rsidRPr="001E48B0">
              <w:rPr>
                <w:rFonts w:ascii="Arial" w:hAnsi="Arial" w:cs="Arial"/>
                <w:sz w:val="22"/>
                <w:szCs w:val="22"/>
              </w:rPr>
              <w:t xml:space="preserve"> van het Programma van Eisen). De referentie heeft op de datum van sluiting van de inschrijvingen een minimale looptijd van 24 maanden.</w:t>
            </w:r>
          </w:p>
        </w:tc>
        <w:tc>
          <w:tcPr>
            <w:tcW w:w="5424" w:type="dxa"/>
            <w:shd w:val="clear" w:color="auto" w:fill="auto"/>
          </w:tcPr>
          <w:p w14:paraId="590152F9" w14:textId="08BE8B17" w:rsidR="00EA42D1" w:rsidRDefault="00EA42D1" w:rsidP="00EA42D1">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EA42D1" w:rsidRPr="000630F2" w14:paraId="27636794" w14:textId="77777777" w:rsidTr="002A3923">
        <w:tc>
          <w:tcPr>
            <w:tcW w:w="3507" w:type="dxa"/>
            <w:shd w:val="clear" w:color="auto" w:fill="auto"/>
          </w:tcPr>
          <w:p w14:paraId="10EAB192" w14:textId="77777777" w:rsidR="00EA42D1" w:rsidRPr="000630F2" w:rsidRDefault="00EA42D1" w:rsidP="00EA42D1">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274181AD" w14:textId="16AAFB11" w:rsidR="00EA42D1" w:rsidRDefault="00EA42D1" w:rsidP="00EA42D1">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424" w:type="dxa"/>
            <w:shd w:val="clear" w:color="auto" w:fill="auto"/>
          </w:tcPr>
          <w:p w14:paraId="386E8A87" w14:textId="77777777" w:rsidR="00EA42D1" w:rsidRPr="000630F2" w:rsidRDefault="00EA42D1" w:rsidP="00EA42D1">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03C51E3C" w14:textId="77777777" w:rsidR="00EA42D1" w:rsidRPr="000630F2" w:rsidRDefault="00EA42D1" w:rsidP="00EA42D1">
            <w:pPr>
              <w:spacing w:line="360" w:lineRule="auto"/>
              <w:rPr>
                <w:rFonts w:ascii="Arial" w:hAnsi="Arial" w:cs="Arial"/>
                <w:sz w:val="22"/>
                <w:szCs w:val="22"/>
              </w:rPr>
            </w:pPr>
          </w:p>
          <w:p w14:paraId="3C259852" w14:textId="77777777" w:rsidR="00EA42D1" w:rsidRPr="000630F2" w:rsidRDefault="00EA42D1" w:rsidP="00EA42D1">
            <w:pPr>
              <w:spacing w:line="360" w:lineRule="auto"/>
              <w:rPr>
                <w:rFonts w:ascii="Arial" w:hAnsi="Arial" w:cs="Arial"/>
                <w:sz w:val="22"/>
                <w:szCs w:val="22"/>
              </w:rPr>
            </w:pPr>
          </w:p>
          <w:p w14:paraId="1718A44A" w14:textId="0951684B" w:rsidR="00EA42D1" w:rsidRDefault="00EA42D1" w:rsidP="00EA42D1">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EA42D1" w:rsidRPr="000630F2" w14:paraId="74732C7D" w14:textId="77777777" w:rsidTr="002A3923">
        <w:tc>
          <w:tcPr>
            <w:tcW w:w="3507" w:type="dxa"/>
            <w:shd w:val="clear" w:color="auto" w:fill="auto"/>
          </w:tcPr>
          <w:p w14:paraId="131ACB4F" w14:textId="77777777" w:rsidR="00EA42D1" w:rsidRDefault="00EA42D1" w:rsidP="00EA42D1">
            <w:pPr>
              <w:spacing w:line="360" w:lineRule="auto"/>
              <w:rPr>
                <w:rFonts w:ascii="Arial" w:hAnsi="Arial" w:cs="Arial"/>
                <w:sz w:val="22"/>
                <w:szCs w:val="22"/>
              </w:rPr>
            </w:pPr>
            <w:r>
              <w:rPr>
                <w:rFonts w:ascii="Arial" w:hAnsi="Arial" w:cs="Arial"/>
                <w:sz w:val="22"/>
                <w:szCs w:val="22"/>
              </w:rPr>
              <w:t>Tevredenheidsverklaring:</w:t>
            </w:r>
          </w:p>
          <w:p w14:paraId="05F642CF" w14:textId="77777777" w:rsidR="00EA42D1" w:rsidRDefault="00EA42D1" w:rsidP="00EA42D1">
            <w:pPr>
              <w:spacing w:line="360" w:lineRule="auto"/>
              <w:rPr>
                <w:rFonts w:ascii="Arial" w:hAnsi="Arial" w:cs="Arial"/>
                <w:sz w:val="22"/>
                <w:szCs w:val="22"/>
              </w:rPr>
            </w:pPr>
          </w:p>
          <w:p w14:paraId="536DC003" w14:textId="77777777" w:rsidR="00EA42D1" w:rsidRDefault="00EA42D1" w:rsidP="00EA42D1">
            <w:pPr>
              <w:spacing w:line="360" w:lineRule="auto"/>
              <w:rPr>
                <w:rFonts w:ascii="Arial" w:hAnsi="Arial" w:cs="Arial"/>
                <w:sz w:val="22"/>
                <w:szCs w:val="22"/>
              </w:rPr>
            </w:pPr>
          </w:p>
          <w:p w14:paraId="7BBAD9CD" w14:textId="77777777" w:rsidR="00EA42D1" w:rsidRDefault="00EA42D1" w:rsidP="00EA42D1">
            <w:pPr>
              <w:spacing w:line="360" w:lineRule="auto"/>
              <w:rPr>
                <w:rFonts w:ascii="Arial" w:hAnsi="Arial" w:cs="Arial"/>
                <w:sz w:val="22"/>
                <w:szCs w:val="22"/>
              </w:rPr>
            </w:pPr>
          </w:p>
        </w:tc>
        <w:tc>
          <w:tcPr>
            <w:tcW w:w="5424" w:type="dxa"/>
            <w:shd w:val="clear" w:color="auto" w:fill="auto"/>
          </w:tcPr>
          <w:p w14:paraId="346C1180" w14:textId="77777777" w:rsidR="00EA42D1" w:rsidRDefault="00EA42D1" w:rsidP="00EA42D1">
            <w:pPr>
              <w:spacing w:line="360" w:lineRule="auto"/>
              <w:rPr>
                <w:rFonts w:ascii="Arial" w:hAnsi="Arial" w:cs="Arial"/>
                <w:sz w:val="22"/>
                <w:szCs w:val="22"/>
              </w:rPr>
            </w:pPr>
            <w:r>
              <w:rPr>
                <w:rFonts w:ascii="Arial" w:hAnsi="Arial" w:cs="Arial"/>
                <w:sz w:val="22"/>
                <w:szCs w:val="22"/>
              </w:rPr>
              <w:t>De opdracht is naar tevredenheid uitgevoerd.</w:t>
            </w:r>
          </w:p>
          <w:p w14:paraId="4A42819C" w14:textId="30E8303F" w:rsidR="00EA42D1" w:rsidRDefault="00EA42D1" w:rsidP="00EA42D1">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bookmarkEnd w:id="0"/>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De gemeente Venlo behoudt zich het recht voor om de juistheid van alle verstrekte informatie omtrent de referentie(s) te verifiëren (bij de referent) en/of nadere </w:t>
      </w:r>
      <w:r w:rsidRPr="000630F2">
        <w:rPr>
          <w:rFonts w:ascii="Arial" w:hAnsi="Arial" w:cs="Arial"/>
        </w:rPr>
        <w:lastRenderedPageBreak/>
        <w:t>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17A8749D"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650939">
        <w:rPr>
          <w:rFonts w:ascii="Arial" w:hAnsi="Arial" w:cs="Arial"/>
        </w:rPr>
        <w:t xml:space="preserve">3.4.3 </w:t>
      </w:r>
      <w:r w:rsidRPr="000630F2">
        <w:rPr>
          <w:rFonts w:ascii="Arial" w:hAnsi="Arial" w:cs="Arial"/>
        </w:rPr>
        <w:t xml:space="preserve">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5B9F0" w14:textId="77777777" w:rsidR="00812896" w:rsidRDefault="00812896" w:rsidP="00A6702B">
      <w:r>
        <w:separator/>
      </w:r>
    </w:p>
  </w:endnote>
  <w:endnote w:type="continuationSeparator" w:id="0">
    <w:p w14:paraId="6509E191" w14:textId="77777777" w:rsidR="00812896" w:rsidRDefault="00812896"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A3FDA" w14:textId="77777777" w:rsidR="00812896" w:rsidRDefault="00812896" w:rsidP="00A6702B">
      <w:r>
        <w:separator/>
      </w:r>
    </w:p>
  </w:footnote>
  <w:footnote w:type="continuationSeparator" w:id="0">
    <w:p w14:paraId="0596FE53" w14:textId="77777777" w:rsidR="00812896" w:rsidRDefault="00812896"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7AA5" w14:textId="0A737875" w:rsidR="002A3923" w:rsidRDefault="002A3923">
    <w:pPr>
      <w:pStyle w:val="Koptekst"/>
    </w:pPr>
    <w:r w:rsidRPr="002A3923">
      <w:t xml:space="preserve">Europese openbare aanbestedingsprocedure ‘Raamovereenkomst </w:t>
    </w:r>
    <w:r w:rsidR="004305C4">
      <w:t>Tankpassen’</w:t>
    </w:r>
    <w:r w:rsidRPr="002A3923">
      <w:t xml:space="preserve"> gemeente Venlo</w:t>
    </w:r>
  </w:p>
  <w:p w14:paraId="593B5103" w14:textId="6C852A7A" w:rsidR="00A6702B" w:rsidRDefault="00A6702B">
    <w:pPr>
      <w:pStyle w:val="Koptekst"/>
    </w:pPr>
    <w:r>
      <w:t>Referentienummer</w:t>
    </w:r>
    <w:r w:rsidR="000D0A9C">
      <w:t xml:space="preserve"> </w:t>
    </w:r>
    <w:r w:rsidR="004305C4" w:rsidRPr="004305C4">
      <w:t>266653</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092314142">
    <w:abstractNumId w:val="3"/>
  </w:num>
  <w:num w:numId="2" w16cid:durableId="615792334">
    <w:abstractNumId w:val="4"/>
  </w:num>
  <w:num w:numId="3" w16cid:durableId="1787235951">
    <w:abstractNumId w:val="1"/>
  </w:num>
  <w:num w:numId="4" w16cid:durableId="694767025">
    <w:abstractNumId w:val="0"/>
  </w:num>
  <w:num w:numId="5" w16cid:durableId="204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1E48B0"/>
    <w:rsid w:val="00270046"/>
    <w:rsid w:val="002A3923"/>
    <w:rsid w:val="004305C4"/>
    <w:rsid w:val="004A64F7"/>
    <w:rsid w:val="004E49BE"/>
    <w:rsid w:val="00534647"/>
    <w:rsid w:val="005B158C"/>
    <w:rsid w:val="00650939"/>
    <w:rsid w:val="007E33D3"/>
    <w:rsid w:val="00812896"/>
    <w:rsid w:val="008210F4"/>
    <w:rsid w:val="0085665C"/>
    <w:rsid w:val="0094311C"/>
    <w:rsid w:val="00A6702B"/>
    <w:rsid w:val="00A747EA"/>
    <w:rsid w:val="00CF021F"/>
    <w:rsid w:val="00E20A8A"/>
    <w:rsid w:val="00E43906"/>
    <w:rsid w:val="00EA42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d377c9d-9e61-4786-9868-ad5e699e2c75" ContentTypeId="0x0101006AEE41F936ACAA4288B163F9CA8106A00107" PreviousValue="false"/>
</file>

<file path=customXml/item5.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4.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5.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4789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Kessels, Luc (LWJ)</cp:lastModifiedBy>
  <cp:revision>2</cp:revision>
  <dcterms:created xsi:type="dcterms:W3CDTF">2025-03-05T11:34:00Z</dcterms:created>
  <dcterms:modified xsi:type="dcterms:W3CDTF">2025-03-05T11:34:00Z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