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63FB" w14:textId="77777777" w:rsidR="004D772F" w:rsidRDefault="004D772F" w:rsidP="004D772F">
      <w:pPr>
        <w:pStyle w:val="Titel"/>
        <w:spacing w:before="120" w:after="0"/>
        <w:rPr>
          <w14:ligatures w14:val="none"/>
        </w:rPr>
      </w:pPr>
    </w:p>
    <w:p w14:paraId="6923D421" w14:textId="77777777" w:rsidR="004D772F" w:rsidRDefault="004D772F" w:rsidP="004D772F">
      <w:pPr>
        <w:pStyle w:val="Titel"/>
        <w:spacing w:before="120" w:after="0"/>
        <w:rPr>
          <w14:ligatures w14:val="none"/>
        </w:rPr>
      </w:pPr>
    </w:p>
    <w:p w14:paraId="3E7B3B3F" w14:textId="3BD157D8" w:rsidR="004D772F" w:rsidRPr="004D772F" w:rsidRDefault="004D772F" w:rsidP="004D772F">
      <w:pPr>
        <w:pStyle w:val="Titel"/>
        <w:spacing w:before="120" w:after="0"/>
        <w:rPr>
          <w14:ligatures w14:val="none"/>
        </w:rPr>
      </w:pPr>
      <w:r w:rsidRPr="004D772F">
        <w:rPr>
          <w14:ligatures w14:val="none"/>
        </w:rPr>
        <w:t xml:space="preserve">Markconsultatie </w:t>
      </w:r>
    </w:p>
    <w:p w14:paraId="19EA6740" w14:textId="61E3A5A3" w:rsidR="004D772F" w:rsidRPr="004D772F" w:rsidRDefault="004D772F" w:rsidP="004D772F">
      <w:pPr>
        <w:pStyle w:val="Titel"/>
        <w:spacing w:before="120" w:after="0"/>
        <w:rPr>
          <w14:ligatures w14:val="none"/>
        </w:rPr>
      </w:pPr>
      <w:r w:rsidRPr="004D772F">
        <w:rPr>
          <w14:ligatures w14:val="none"/>
        </w:rPr>
        <w:t>Externe vergader- en trainingsruimtes</w:t>
      </w:r>
      <w:r w:rsidRPr="004D772F">
        <w:rPr>
          <w14:ligatures w14:val="none"/>
        </w:rPr>
        <w:br/>
      </w:r>
      <w:r w:rsidRPr="004D772F">
        <w:rPr>
          <w14:ligatures w14:val="none"/>
        </w:rPr>
        <w:br w:type="page"/>
      </w:r>
    </w:p>
    <w:p w14:paraId="406B5DF5" w14:textId="2AEC8BFD" w:rsidR="0CD98753" w:rsidRDefault="0CD98753"/>
    <w:p w14:paraId="22192F65" w14:textId="6119F6D1" w:rsidR="0CD98753" w:rsidRDefault="00722D29" w:rsidP="00CE783A">
      <w:pPr>
        <w:pStyle w:val="Kop1"/>
      </w:pPr>
      <w:r>
        <w:t>Inleiding</w:t>
      </w:r>
    </w:p>
    <w:p w14:paraId="6AB62AA0" w14:textId="43DE455E" w:rsidR="00264715" w:rsidRDefault="00264715" w:rsidP="0020442B">
      <w:pPr>
        <w:pStyle w:val="Kop2"/>
        <w:numPr>
          <w:ilvl w:val="1"/>
          <w:numId w:val="12"/>
        </w:numPr>
      </w:pPr>
      <w:r w:rsidRPr="00DE6D2B">
        <w:t>Organisatie</w:t>
      </w:r>
    </w:p>
    <w:p w14:paraId="5E26B24F" w14:textId="7D3F626E" w:rsidR="00264715" w:rsidRDefault="00264715" w:rsidP="7063BF9F">
      <w:r w:rsidRPr="7063BF9F">
        <w:t>Stichting Nidos</w:t>
      </w:r>
      <w:r w:rsidRPr="7063BF9F">
        <w:rPr>
          <w:spacing w:val="-1"/>
        </w:rPr>
        <w:t xml:space="preserve"> (hierna Nidos) </w:t>
      </w:r>
      <w:r w:rsidRPr="7063BF9F">
        <w:t>treedt</w:t>
      </w:r>
      <w:r w:rsidRPr="7063BF9F">
        <w:rPr>
          <w:spacing w:val="-2"/>
        </w:rPr>
        <w:t xml:space="preserve"> </w:t>
      </w:r>
      <w:r w:rsidRPr="7063BF9F">
        <w:t>op</w:t>
      </w:r>
      <w:r w:rsidRPr="7063BF9F">
        <w:rPr>
          <w:spacing w:val="-3"/>
        </w:rPr>
        <w:t xml:space="preserve"> </w:t>
      </w:r>
      <w:r w:rsidRPr="7063BF9F">
        <w:t>als</w:t>
      </w:r>
      <w:r w:rsidRPr="7063BF9F">
        <w:rPr>
          <w:spacing w:val="-3"/>
        </w:rPr>
        <w:t xml:space="preserve"> </w:t>
      </w:r>
      <w:r w:rsidRPr="7063BF9F">
        <w:t>Aanbestedende</w:t>
      </w:r>
      <w:r w:rsidRPr="7063BF9F">
        <w:rPr>
          <w:spacing w:val="-4"/>
        </w:rPr>
        <w:t xml:space="preserve"> </w:t>
      </w:r>
      <w:r w:rsidRPr="7063BF9F">
        <w:t>dienst</w:t>
      </w:r>
      <w:r w:rsidRPr="7063BF9F">
        <w:rPr>
          <w:spacing w:val="-3"/>
        </w:rPr>
        <w:t xml:space="preserve"> </w:t>
      </w:r>
      <w:r w:rsidRPr="7063BF9F">
        <w:t>voor</w:t>
      </w:r>
      <w:r w:rsidRPr="7063BF9F">
        <w:rPr>
          <w:spacing w:val="-5"/>
        </w:rPr>
        <w:t xml:space="preserve"> </w:t>
      </w:r>
      <w:r w:rsidRPr="7063BF9F">
        <w:t xml:space="preserve">deze </w:t>
      </w:r>
      <w:r w:rsidRPr="7063BF9F">
        <w:rPr>
          <w:spacing w:val="-2"/>
        </w:rPr>
        <w:t xml:space="preserve">aanbesteding. </w:t>
      </w:r>
      <w:r w:rsidRPr="7063BF9F">
        <w:t xml:space="preserve">Nidos voert de voogdijtaak uit voor alleenstaande minderjarige vreemdelingen in opdracht van het Ministerie van </w:t>
      </w:r>
      <w:r w:rsidR="6577BC62" w:rsidRPr="7063BF9F">
        <w:t>Asiel en Migratie</w:t>
      </w:r>
      <w:r w:rsidRPr="7063BF9F">
        <w:t>. In deze paragraaf is meer informatie over Nidos opgenomen.</w:t>
      </w:r>
    </w:p>
    <w:p w14:paraId="10FED1AA" w14:textId="3E42EF89" w:rsidR="006C7635" w:rsidRPr="00FB7416" w:rsidRDefault="006C7635" w:rsidP="006C7635">
      <w:pPr>
        <w:spacing w:line="256" w:lineRule="auto"/>
        <w:rPr>
          <w:rFonts w:eastAsiaTheme="minorEastAsia" w:cstheme="minorHAnsi"/>
        </w:rPr>
      </w:pPr>
      <w:r w:rsidRPr="00FB7416">
        <w:rPr>
          <w:rFonts w:eastAsiaTheme="minorEastAsia" w:cstheme="minorHAnsi"/>
        </w:rPr>
        <w:t>Nidos is al meer dan veertig jaar de enige voogdij- en opvangorganisatie in Nederland voor alleenstaande minderjarige vreemdelingen (</w:t>
      </w:r>
      <w:proofErr w:type="spellStart"/>
      <w:r w:rsidRPr="00FB7416">
        <w:rPr>
          <w:rFonts w:eastAsiaTheme="minorEastAsia" w:cstheme="minorHAnsi"/>
        </w:rPr>
        <w:t>amv’s</w:t>
      </w:r>
      <w:proofErr w:type="spellEnd"/>
      <w:r w:rsidRPr="00FB7416">
        <w:rPr>
          <w:rFonts w:eastAsiaTheme="minorEastAsia" w:cstheme="minorHAnsi"/>
        </w:rPr>
        <w:t>). Dit zijn kinderen en jongeren die zonder ouders hun thuisland zijn ontvlucht, bijvoorbeeld door oorlog of armoede. Zodra ze in Nederland zijn, neemt Nidos het tijdelijke voogdijschap op zich en regelt opvang. Daarna blijft Nidos bij deze jongeren betrokken door ze te helpen bij hun ontwikkeling naar zelfstandigheid, ze te begeleiden bij het omarmen van het alledaagse leven in Nederland of samen naar een veilige terugkeer te werken.</w:t>
      </w:r>
    </w:p>
    <w:p w14:paraId="0B06D5B4" w14:textId="187A1C46" w:rsidR="006C7635" w:rsidRPr="00FB7416" w:rsidRDefault="006C7635" w:rsidP="006C7635">
      <w:pPr>
        <w:spacing w:line="256" w:lineRule="auto"/>
        <w:rPr>
          <w:rFonts w:eastAsiaTheme="minorEastAsia" w:cstheme="minorHAnsi"/>
        </w:rPr>
      </w:pPr>
      <w:r w:rsidRPr="00FB7416">
        <w:rPr>
          <w:rFonts w:eastAsiaTheme="minorEastAsia" w:cstheme="minorHAnsi"/>
        </w:rPr>
        <w:t xml:space="preserve">Bij Nidos werken professionals die elke dag klaar staan om alleenstaande minderjarige vreemdelingen te begeleiden. Ze combineren hun expertise met oog voor ieders culturele achtergrond, en hart voor elk individueel kind. </w:t>
      </w:r>
    </w:p>
    <w:p w14:paraId="508F2AF4" w14:textId="56BEBC89" w:rsidR="00264715" w:rsidRPr="0023484C" w:rsidRDefault="006C7635" w:rsidP="0023484C">
      <w:pPr>
        <w:spacing w:line="256" w:lineRule="auto"/>
        <w:rPr>
          <w:rFonts w:eastAsiaTheme="minorEastAsia" w:cstheme="minorHAnsi"/>
        </w:rPr>
      </w:pPr>
      <w:r w:rsidRPr="00FB7416">
        <w:rPr>
          <w:rFonts w:eastAsiaTheme="minorEastAsia" w:cstheme="minorHAnsi"/>
        </w:rPr>
        <w:t xml:space="preserve">Het beschermen van het belang van alleenstaande minderjarige vluchtelingen staat bij Nidos altijd voorop. De vier kernwaarden, betrokken, veilig, veerkrachtig en inclusief weerspiegelen de drijfveren en geven richting aan hoe er binnen Nidos wordt samengewerkt met elkaar en met partners. </w:t>
      </w:r>
    </w:p>
    <w:p w14:paraId="5224446A" w14:textId="45F9E620" w:rsidR="00722D29" w:rsidRDefault="00722D29" w:rsidP="7063BF9F">
      <w:pPr>
        <w:pStyle w:val="Kop2"/>
      </w:pPr>
      <w:r>
        <w:t>Scope</w:t>
      </w:r>
    </w:p>
    <w:p w14:paraId="7AE88540" w14:textId="70B46629" w:rsidR="00287F9A" w:rsidRPr="00287F9A" w:rsidRDefault="00287F9A" w:rsidP="00287F9A">
      <w:r>
        <w:t>Stichting Nidos is de landelijke voogdij en opvangorganisatie voor alleenstaande minderjarige vreemdelingen (</w:t>
      </w:r>
      <w:proofErr w:type="spellStart"/>
      <w:r>
        <w:t>AMV’s</w:t>
      </w:r>
      <w:proofErr w:type="spellEnd"/>
      <w:r>
        <w:t>). De stichting heeft een netwerk van medewerkers verspreid over het hele land en organiseert regelmatig interne vergaderingen,</w:t>
      </w:r>
      <w:r w:rsidR="69B966A4">
        <w:t xml:space="preserve"> (verplichte)</w:t>
      </w:r>
      <w:r>
        <w:t xml:space="preserve"> trainingen en bijeenkomsten op verschillende</w:t>
      </w:r>
      <w:r w:rsidR="0383D603">
        <w:t xml:space="preserve"> locaties door het hele land</w:t>
      </w:r>
      <w:r>
        <w:t xml:space="preserve">. </w:t>
      </w:r>
      <w:r w:rsidR="556B8553">
        <w:t>Nidos</w:t>
      </w:r>
      <w:r w:rsidR="768464D2">
        <w:t xml:space="preserve"> onderzoekt de mogelijkheden voor het afnemen van externe vergader- en trainingsruimtes via een centraal boekingsplatform of alternatief reserveringssysteem. </w:t>
      </w:r>
      <w:r w:rsidR="40E2C3BB">
        <w:t>Het d</w:t>
      </w:r>
      <w:r w:rsidR="768464D2">
        <w:t>oel is om een gebruiksvriendelijk, efficiënt en landelijk dekkend systeem te selecteren dat aansluit op de behoefte van de organisatie aan externe ruimtes.</w:t>
      </w:r>
      <w:r w:rsidR="093BF31E">
        <w:t xml:space="preserve"> </w:t>
      </w:r>
      <w:r>
        <w:t>Om een eventuele aanbesteding goed voor te bereiden wil Nidos het aanbod, de voorzieningen en de prijs–kwaliteitverhouding van externe vergader</w:t>
      </w:r>
      <w:r w:rsidR="309CC208">
        <w:t>-</w:t>
      </w:r>
      <w:r>
        <w:t xml:space="preserve"> en trainingslocaties</w:t>
      </w:r>
      <w:r w:rsidR="6C6FB296">
        <w:t xml:space="preserve"> en een dergelijk reserveringsysteem</w:t>
      </w:r>
      <w:r>
        <w:t xml:space="preserve"> in kaart brengen. Deze marktconsultatie dient alleen om informatie op te halen en verplicht Nidos niet tot het uitzetten van een opdracht.</w:t>
      </w:r>
    </w:p>
    <w:p w14:paraId="2D26F699" w14:textId="413B081F" w:rsidR="00722D29" w:rsidRDefault="00722D29" w:rsidP="7063BF9F">
      <w:pPr>
        <w:pStyle w:val="Kop2"/>
      </w:pPr>
      <w:r>
        <w:t>Doel marktconsultatie</w:t>
      </w:r>
    </w:p>
    <w:p w14:paraId="02F4C199" w14:textId="00EFC75D" w:rsidR="00722D29" w:rsidRDefault="35F4D16C" w:rsidP="7063BF9F">
      <w:pPr>
        <w:spacing w:after="0"/>
      </w:pPr>
      <w:r>
        <w:t>Het doel van deze marktconsultatie is om inzicht te verkrijgen in de beschikbare oplossingen en concepten binnen de markt voor het reserveren van vergader- en traini</w:t>
      </w:r>
      <w:r w:rsidR="4FD24A7B">
        <w:t>n</w:t>
      </w:r>
      <w:r>
        <w:t>gslocaties met landelijke dekking. Stichting Nidos wil in contact komen met marktpartijen die een flexibel, schaalbaar en ontzorgend platform of systeem aanbieden, of alternatieve dienstverlening die hierin voorziet. D</w:t>
      </w:r>
      <w:r w:rsidR="22204DCA">
        <w:t xml:space="preserve">e opgehaalde informatie wordt gebruikt om de behoefte van Nidos te concretiseren, de haalbaarheid van verschillende oplossingsrichtingen te toetsen en input te verzamelen voor een mogelijke aanbesteding of offerteaanvraag. </w:t>
      </w:r>
    </w:p>
    <w:p w14:paraId="0274E3E1" w14:textId="126DA8B4" w:rsidR="00722D29" w:rsidRDefault="00722D29" w:rsidP="7063BF9F">
      <w:pPr>
        <w:pStyle w:val="Kop1"/>
        <w:spacing w:after="0"/>
      </w:pPr>
      <w:r>
        <w:lastRenderedPageBreak/>
        <w:t>Procedure Marktconsultatie</w:t>
      </w:r>
    </w:p>
    <w:p w14:paraId="63C7FB9E" w14:textId="1CE88899" w:rsidR="0020442B" w:rsidRPr="0020442B" w:rsidRDefault="0020442B" w:rsidP="0020442B">
      <w:pPr>
        <w:pStyle w:val="Kop2"/>
        <w:numPr>
          <w:ilvl w:val="0"/>
          <w:numId w:val="0"/>
        </w:numPr>
        <w:ind w:firstLine="360"/>
      </w:pPr>
      <w:proofErr w:type="gramStart"/>
      <w:r>
        <w:t xml:space="preserve">2.1 </w:t>
      </w:r>
      <w:r w:rsidR="002F03A5">
        <w:t xml:space="preserve"> Algemeen</w:t>
      </w:r>
      <w:proofErr w:type="gramEnd"/>
    </w:p>
    <w:p w14:paraId="401F6382" w14:textId="2279648D" w:rsidR="005F1F69" w:rsidRDefault="005F1F69" w:rsidP="005F1F69">
      <w:r>
        <w:t>U wordt uitgenodigd om mee te denken met Nidos. Daarnaast kunt u nog andere informatie verstrekken waarvan u denkt dat deze van belang is voor ons om te weten om ons doel te kunnen bereiken. Deze marktconsultatie is nog geen aanbestedingsprocedure</w:t>
      </w:r>
      <w:r w:rsidR="037834C4">
        <w:t xml:space="preserve"> en kunnen geen rechten aan ontleend worden</w:t>
      </w:r>
      <w:r>
        <w:t xml:space="preserve">. Verkregen inzichten uit de marktconsultatie kan </w:t>
      </w:r>
      <w:r w:rsidR="0023484C">
        <w:t>Nidos</w:t>
      </w:r>
      <w:r>
        <w:t xml:space="preserve"> (waar relevant) gebruiken in de voorbereiding van de aanbesteding en de aanbestedingsstukken. Deelnemen aan deze marktconsulatie geeft geen voordeel of nadeel bij een eventuele aanbestedingsprocedure welke hieruit voortvloeit. Aan alle deelnemers aan de marktconsultatie zal een samenvatting ter beschikking worden gesteld na afloop van deze consultatie. Deze samenvatting zal ook bij de aanbesteding worden gepubliceerd.</w:t>
      </w:r>
    </w:p>
    <w:p w14:paraId="4C599705" w14:textId="26DADCFC" w:rsidR="000F3475" w:rsidRDefault="000F3475" w:rsidP="000F3475">
      <w:pPr>
        <w:pStyle w:val="Kop2"/>
        <w:numPr>
          <w:ilvl w:val="1"/>
          <w:numId w:val="9"/>
        </w:numPr>
      </w:pPr>
      <w:r w:rsidRPr="000F3475">
        <w:t xml:space="preserve">Opzet marktconsultatie </w:t>
      </w:r>
    </w:p>
    <w:p w14:paraId="6512964D" w14:textId="77777777" w:rsidR="00A15F5B" w:rsidRDefault="000F3475" w:rsidP="000F3475">
      <w:r w:rsidRPr="000F3475">
        <w:t>De opzet van de consultatie ziet er als volgt uit:</w:t>
      </w:r>
    </w:p>
    <w:p w14:paraId="3CB2616D" w14:textId="77777777" w:rsidR="00A15F5B" w:rsidRDefault="000F3475" w:rsidP="00A15F5B">
      <w:pPr>
        <w:pStyle w:val="Lijstalinea"/>
        <w:numPr>
          <w:ilvl w:val="0"/>
          <w:numId w:val="14"/>
        </w:numPr>
      </w:pPr>
      <w:r w:rsidRPr="000F3475">
        <w:t xml:space="preserve">Publicatie van dit document op </w:t>
      </w:r>
      <w:proofErr w:type="spellStart"/>
      <w:r w:rsidRPr="000F3475">
        <w:t>TenderNed</w:t>
      </w:r>
      <w:proofErr w:type="spellEnd"/>
      <w:r w:rsidRPr="000F3475">
        <w:t xml:space="preserve">. </w:t>
      </w:r>
    </w:p>
    <w:p w14:paraId="5CC9A0D0" w14:textId="77777777" w:rsidR="00A15F5B" w:rsidRDefault="000F3475" w:rsidP="000F3475">
      <w:pPr>
        <w:pStyle w:val="Lijstalinea"/>
        <w:numPr>
          <w:ilvl w:val="0"/>
          <w:numId w:val="14"/>
        </w:numPr>
      </w:pPr>
      <w:r w:rsidRPr="000F3475">
        <w:t xml:space="preserve">De uitnodiging aan de markt om te reageren op de vragen die worden gesteld (zie bijlage A vragenlijst). </w:t>
      </w:r>
    </w:p>
    <w:p w14:paraId="26D17AE7" w14:textId="7B3AD5E3" w:rsidR="00A15F5B" w:rsidRDefault="000F3475" w:rsidP="000F3475">
      <w:pPr>
        <w:pStyle w:val="Lijstalinea"/>
        <w:numPr>
          <w:ilvl w:val="0"/>
          <w:numId w:val="14"/>
        </w:numPr>
      </w:pPr>
      <w:r w:rsidRPr="000F3475">
        <w:t xml:space="preserve">Publicatie samenvatting van deze marktconsultatie aan alle partijen die deelgenomen hebben. </w:t>
      </w:r>
    </w:p>
    <w:p w14:paraId="4786166F" w14:textId="62865759" w:rsidR="00A15F5B" w:rsidRDefault="000F3475" w:rsidP="000F3475">
      <w:r w:rsidRPr="000F3475">
        <w:t xml:space="preserve">Marktpartijen kunnen zich aan de hand van dit document en bijbehorende bijlage een beeld vormen van de behoefte en van een aantal specifieke overwegingen die </w:t>
      </w:r>
      <w:r w:rsidR="00A15F5B">
        <w:t>Nidos</w:t>
      </w:r>
      <w:r w:rsidRPr="000F3475">
        <w:t xml:space="preserve"> nu wenst te toetsen. </w:t>
      </w:r>
      <w:r w:rsidR="00A15F5B">
        <w:t xml:space="preserve">Nidos </w:t>
      </w:r>
      <w:r w:rsidRPr="000F3475">
        <w:t xml:space="preserve">heeft een aantal vragen geformuleerd. Deze vragen zijn opgenomen in bijlage A bij dit document. Deze bijlage is </w:t>
      </w:r>
      <w:proofErr w:type="gramStart"/>
      <w:r w:rsidRPr="000F3475">
        <w:t>tevens</w:t>
      </w:r>
      <w:proofErr w:type="gramEnd"/>
      <w:r w:rsidRPr="000F3475">
        <w:t xml:space="preserve"> het antwoordformulier waarmee marktpartijen op deze vragen kunnen reageren. Partijen die hebben gereageerd op de gestelde vragen, kunnen door </w:t>
      </w:r>
      <w:r w:rsidR="00A15F5B">
        <w:t xml:space="preserve">Nidos </w:t>
      </w:r>
      <w:r w:rsidRPr="000F3475">
        <w:t xml:space="preserve">worden uitgenodigd voor een bilateraal consultatiegesprek. Na afloop van dit gesprek wordt afgestemd wat </w:t>
      </w:r>
      <w:r w:rsidR="00A15F5B">
        <w:t xml:space="preserve">Nidos </w:t>
      </w:r>
      <w:r w:rsidRPr="000F3475">
        <w:t xml:space="preserve">meeneemt in de verdere voorbereiding van de aanbesteding en het contract. </w:t>
      </w:r>
      <w:proofErr w:type="gramStart"/>
      <w:r w:rsidRPr="000F3475">
        <w:t>Tevens</w:t>
      </w:r>
      <w:proofErr w:type="gramEnd"/>
      <w:r w:rsidRPr="000F3475">
        <w:t xml:space="preserve"> wordt afgestemd welke informatie als commercieel vertrouwelijk wordt bestempeld door de betreffende marktpartij en daarmee niet in de samenvatting opgenomen zal worden. </w:t>
      </w:r>
      <w:r w:rsidR="00A15F5B">
        <w:t xml:space="preserve">Nidos </w:t>
      </w:r>
      <w:r w:rsidRPr="000F3475">
        <w:t xml:space="preserve">waardeert elke inspanning van partijen om aan deze consultatie deel te nemen. Het kan echter zijn dat wij niet op iedere individuele inzending kunnen reageren. </w:t>
      </w:r>
    </w:p>
    <w:p w14:paraId="0E72C974" w14:textId="6FA986C2" w:rsidR="00A15F5B" w:rsidRDefault="000F3475" w:rsidP="00A15F5B">
      <w:pPr>
        <w:pStyle w:val="Kop2"/>
        <w:numPr>
          <w:ilvl w:val="1"/>
          <w:numId w:val="9"/>
        </w:numPr>
      </w:pPr>
      <w:r w:rsidRPr="000F3475">
        <w:t xml:space="preserve">Communicatie en indienen antwoorden marktconsultatie </w:t>
      </w:r>
    </w:p>
    <w:p w14:paraId="74CAC013" w14:textId="1CACF465" w:rsidR="000F3475" w:rsidRPr="005F1F69" w:rsidRDefault="000F3475" w:rsidP="00A15F5B">
      <w:r w:rsidRPr="000F3475">
        <w:t xml:space="preserve">Wij verzoeken u vriendelijk alle communicatie met betrekking tot deze procedure te laten verlopen via </w:t>
      </w:r>
      <w:proofErr w:type="spellStart"/>
      <w:r w:rsidRPr="000F3475">
        <w:t>TenderNed</w:t>
      </w:r>
      <w:proofErr w:type="spellEnd"/>
      <w:r w:rsidRPr="000F3475">
        <w:t xml:space="preserve">. De communicatie geschiedt </w:t>
      </w:r>
      <w:proofErr w:type="gramStart"/>
      <w:r w:rsidRPr="000F3475">
        <w:t>middels</w:t>
      </w:r>
      <w:proofErr w:type="gramEnd"/>
      <w:r w:rsidRPr="000F3475">
        <w:t xml:space="preserve"> de berichtenmodule van 5 Marktconsultatie </w:t>
      </w:r>
      <w:r w:rsidR="00A15F5B" w:rsidRPr="00A15F5B">
        <w:t>Externe vergader- en trainingsruimtes</w:t>
      </w:r>
    </w:p>
    <w:p w14:paraId="689D8D13" w14:textId="611BF35D" w:rsidR="5EBF79E8" w:rsidRDefault="00722D29" w:rsidP="00DD1366">
      <w:pPr>
        <w:pStyle w:val="Kop2"/>
        <w:numPr>
          <w:ilvl w:val="1"/>
          <w:numId w:val="9"/>
        </w:numPr>
      </w:pPr>
      <w:r>
        <w:t>Planning</w:t>
      </w:r>
    </w:p>
    <w:tbl>
      <w:tblPr>
        <w:tblStyle w:val="Tabelraster"/>
        <w:tblW w:w="0" w:type="auto"/>
        <w:tblLook w:val="04A0" w:firstRow="1" w:lastRow="0" w:firstColumn="1" w:lastColumn="0" w:noHBand="0" w:noVBand="1"/>
      </w:tblPr>
      <w:tblGrid>
        <w:gridCol w:w="4531"/>
        <w:gridCol w:w="4531"/>
      </w:tblGrid>
      <w:tr w:rsidR="00D70DEE" w14:paraId="31EAADA8" w14:textId="77777777" w:rsidTr="7063BF9F">
        <w:tc>
          <w:tcPr>
            <w:tcW w:w="4531" w:type="dxa"/>
          </w:tcPr>
          <w:p w14:paraId="06378339" w14:textId="5906EB50" w:rsidR="00D70DEE" w:rsidRPr="00A431CE" w:rsidRDefault="00D70DEE" w:rsidP="002634FA">
            <w:pPr>
              <w:rPr>
                <w:b/>
                <w:bCs/>
              </w:rPr>
            </w:pPr>
            <w:r w:rsidRPr="00A431CE">
              <w:rPr>
                <w:b/>
                <w:bCs/>
              </w:rPr>
              <w:t>Datum</w:t>
            </w:r>
          </w:p>
        </w:tc>
        <w:tc>
          <w:tcPr>
            <w:tcW w:w="4531" w:type="dxa"/>
          </w:tcPr>
          <w:p w14:paraId="1AB1CBF8" w14:textId="0715F96C" w:rsidR="00D70DEE" w:rsidRPr="00A431CE" w:rsidRDefault="00D70DEE" w:rsidP="002634FA">
            <w:pPr>
              <w:rPr>
                <w:b/>
                <w:bCs/>
              </w:rPr>
            </w:pPr>
            <w:r w:rsidRPr="00A431CE">
              <w:rPr>
                <w:b/>
                <w:bCs/>
              </w:rPr>
              <w:t>Actie</w:t>
            </w:r>
          </w:p>
        </w:tc>
      </w:tr>
      <w:tr w:rsidR="00D70DEE" w14:paraId="6E61C8AE" w14:textId="77777777" w:rsidTr="7063BF9F">
        <w:tc>
          <w:tcPr>
            <w:tcW w:w="4531" w:type="dxa"/>
          </w:tcPr>
          <w:p w14:paraId="1314C13A" w14:textId="6981D33E" w:rsidR="00D70DEE" w:rsidRDefault="4FA5EBB8" w:rsidP="002634FA">
            <w:r>
              <w:t>3</w:t>
            </w:r>
            <w:r w:rsidR="25900710">
              <w:t>1</w:t>
            </w:r>
            <w:r>
              <w:t>-07-2025</w:t>
            </w:r>
          </w:p>
        </w:tc>
        <w:tc>
          <w:tcPr>
            <w:tcW w:w="4531" w:type="dxa"/>
          </w:tcPr>
          <w:p w14:paraId="1E459495" w14:textId="425A78A8" w:rsidR="00D70DEE" w:rsidRDefault="00D70DEE" w:rsidP="002634FA">
            <w:r>
              <w:t xml:space="preserve">Publicatie </w:t>
            </w:r>
            <w:r w:rsidR="004843B1">
              <w:t>marktconsultatie</w:t>
            </w:r>
          </w:p>
        </w:tc>
      </w:tr>
      <w:tr w:rsidR="00D70DEE" w14:paraId="794AF596" w14:textId="77777777" w:rsidTr="7063BF9F">
        <w:tc>
          <w:tcPr>
            <w:tcW w:w="4531" w:type="dxa"/>
          </w:tcPr>
          <w:p w14:paraId="385CB006" w14:textId="104487CD" w:rsidR="00D70DEE" w:rsidRDefault="20AD8ECB" w:rsidP="002634FA">
            <w:r>
              <w:t>0</w:t>
            </w:r>
            <w:r w:rsidR="68B58F0D">
              <w:t>8</w:t>
            </w:r>
            <w:r>
              <w:t>-08-2025</w:t>
            </w:r>
          </w:p>
        </w:tc>
        <w:tc>
          <w:tcPr>
            <w:tcW w:w="4531" w:type="dxa"/>
          </w:tcPr>
          <w:p w14:paraId="56D9B6E9" w14:textId="639E2F00" w:rsidR="00D70DEE" w:rsidRDefault="004843B1" w:rsidP="002634FA">
            <w:r>
              <w:t>Uiterste datum stellen vragen marktconsultatie</w:t>
            </w:r>
          </w:p>
        </w:tc>
      </w:tr>
      <w:tr w:rsidR="00D70DEE" w14:paraId="7ACF4B98" w14:textId="77777777" w:rsidTr="7063BF9F">
        <w:tc>
          <w:tcPr>
            <w:tcW w:w="4531" w:type="dxa"/>
          </w:tcPr>
          <w:p w14:paraId="4BBC7FBE" w14:textId="43D969C6" w:rsidR="00D70DEE" w:rsidRDefault="7EF4206F" w:rsidP="002634FA">
            <w:r>
              <w:t>12-08-2025</w:t>
            </w:r>
          </w:p>
        </w:tc>
        <w:tc>
          <w:tcPr>
            <w:tcW w:w="4531" w:type="dxa"/>
          </w:tcPr>
          <w:p w14:paraId="197D666E" w14:textId="12AD2871" w:rsidR="00D70DEE" w:rsidRDefault="004843B1" w:rsidP="002634FA">
            <w:r>
              <w:t xml:space="preserve">Verzenden antwoorden </w:t>
            </w:r>
            <w:r w:rsidR="00A431CE">
              <w:t>op de gestelde vragen</w:t>
            </w:r>
          </w:p>
        </w:tc>
      </w:tr>
      <w:tr w:rsidR="7063BF9F" w14:paraId="658A72C1" w14:textId="77777777" w:rsidTr="7063BF9F">
        <w:trPr>
          <w:trHeight w:val="300"/>
        </w:trPr>
        <w:tc>
          <w:tcPr>
            <w:tcW w:w="4531" w:type="dxa"/>
          </w:tcPr>
          <w:p w14:paraId="3DE385F2" w14:textId="71D07A1C" w:rsidR="7EBB1E12" w:rsidRDefault="7EBB1E12" w:rsidP="7063BF9F">
            <w:r>
              <w:t>19-08-2025</w:t>
            </w:r>
          </w:p>
        </w:tc>
        <w:tc>
          <w:tcPr>
            <w:tcW w:w="4531" w:type="dxa"/>
          </w:tcPr>
          <w:p w14:paraId="6C8F7C30" w14:textId="699EC703" w:rsidR="7EBB1E12" w:rsidRDefault="7EBB1E12" w:rsidP="7063BF9F">
            <w:r>
              <w:t>Deadline inleveren antwoorden</w:t>
            </w:r>
          </w:p>
        </w:tc>
      </w:tr>
      <w:tr w:rsidR="00D70DEE" w14:paraId="76E3050E" w14:textId="77777777" w:rsidTr="7063BF9F">
        <w:tc>
          <w:tcPr>
            <w:tcW w:w="4531" w:type="dxa"/>
          </w:tcPr>
          <w:p w14:paraId="7D940AEA" w14:textId="320C547D" w:rsidR="00D70DEE" w:rsidRDefault="3598D0EE" w:rsidP="002634FA">
            <w:r>
              <w:t>27-</w:t>
            </w:r>
            <w:r w:rsidR="4671272F">
              <w:t>08-2025</w:t>
            </w:r>
          </w:p>
        </w:tc>
        <w:tc>
          <w:tcPr>
            <w:tcW w:w="4531" w:type="dxa"/>
          </w:tcPr>
          <w:p w14:paraId="3373A739" w14:textId="20591741" w:rsidR="00D70DEE" w:rsidRDefault="00A431CE" w:rsidP="002634FA">
            <w:r>
              <w:t>Publicatie samenvatting marktconsultatie</w:t>
            </w:r>
          </w:p>
        </w:tc>
      </w:tr>
    </w:tbl>
    <w:p w14:paraId="09589284" w14:textId="77777777" w:rsidR="002634FA" w:rsidRPr="002634FA" w:rsidRDefault="002634FA" w:rsidP="002634FA"/>
    <w:p w14:paraId="5C02FEF4" w14:textId="2E88E845" w:rsidR="00722D29" w:rsidRDefault="00722D29" w:rsidP="002D6561">
      <w:pPr>
        <w:pStyle w:val="Kop2"/>
        <w:numPr>
          <w:ilvl w:val="1"/>
          <w:numId w:val="9"/>
        </w:numPr>
      </w:pPr>
      <w:r w:rsidRPr="00264715">
        <w:t>Resultaten en vertrouwelijkheid van de marktconsultatie</w:t>
      </w:r>
    </w:p>
    <w:p w14:paraId="6D4DD4C8" w14:textId="0946A0F5" w:rsidR="002D6561" w:rsidRPr="002D6561" w:rsidRDefault="002D6561" w:rsidP="002D6561">
      <w:r>
        <w:t xml:space="preserve">Nidos </w:t>
      </w:r>
      <w:r w:rsidRPr="002D6561">
        <w:t>wil de informatie die verzameld is naar aanleiding van deze marktconsultatie gebruiken bij het opstellen van een eventuele opdracht. Houdt u er daarom rekening mee dat informatie (in geanonimiseerde vorm) openbaar kan worden gemaakt in de samenvatting van de marktconsultatie. Als specifieke informatie in het kader van uw commercieel belang niet opgenomen mag worden in de samenvatting, vragen wij u dit bij de beantwoording te vermelden.</w:t>
      </w:r>
    </w:p>
    <w:p w14:paraId="1348E706" w14:textId="3002FC37" w:rsidR="00722D29" w:rsidRPr="00264715" w:rsidRDefault="00722D29" w:rsidP="00DD1366">
      <w:pPr>
        <w:pStyle w:val="Kop1"/>
      </w:pPr>
      <w:r w:rsidRPr="00264715">
        <w:t>Voorwaarden</w:t>
      </w:r>
    </w:p>
    <w:p w14:paraId="10A86E2D" w14:textId="77777777" w:rsidR="0017674E" w:rsidRDefault="0017674E" w:rsidP="030C9B27">
      <w:pPr>
        <w:rPr>
          <w:rFonts w:ascii="Aptos" w:eastAsia="Aptos" w:hAnsi="Aptos" w:cs="Aptos"/>
        </w:rPr>
      </w:pPr>
      <w:r w:rsidRPr="0017674E">
        <w:rPr>
          <w:rFonts w:ascii="Aptos" w:eastAsia="Aptos" w:hAnsi="Aptos" w:cs="Aptos"/>
        </w:rPr>
        <w:t>Op deze marktconsultatie zijn de volgende voorwaarden van toepassing:</w:t>
      </w:r>
    </w:p>
    <w:p w14:paraId="50E3CB7C" w14:textId="77777777" w:rsidR="0017674E" w:rsidRDefault="0017674E" w:rsidP="0017674E">
      <w:pPr>
        <w:pStyle w:val="Lijstalinea"/>
        <w:numPr>
          <w:ilvl w:val="0"/>
          <w:numId w:val="15"/>
        </w:numPr>
        <w:rPr>
          <w:rFonts w:ascii="Aptos" w:eastAsia="Aptos" w:hAnsi="Aptos" w:cs="Aptos"/>
        </w:rPr>
      </w:pPr>
      <w:r w:rsidRPr="0017674E">
        <w:rPr>
          <w:rFonts w:ascii="Aptos" w:eastAsia="Aptos" w:hAnsi="Aptos" w:cs="Aptos"/>
        </w:rPr>
        <w:t xml:space="preserve">De marktconsultatie is voor betrokkenen vrijblijvend. </w:t>
      </w:r>
    </w:p>
    <w:p w14:paraId="66B763C8" w14:textId="77777777" w:rsidR="00CF792B" w:rsidRDefault="0017674E" w:rsidP="0017674E">
      <w:pPr>
        <w:pStyle w:val="Lijstalinea"/>
        <w:numPr>
          <w:ilvl w:val="0"/>
          <w:numId w:val="15"/>
        </w:numPr>
        <w:rPr>
          <w:rFonts w:ascii="Aptos" w:eastAsia="Aptos" w:hAnsi="Aptos" w:cs="Aptos"/>
        </w:rPr>
      </w:pPr>
      <w:r w:rsidRPr="0017674E">
        <w:rPr>
          <w:rFonts w:ascii="Aptos" w:eastAsia="Aptos" w:hAnsi="Aptos" w:cs="Aptos"/>
        </w:rPr>
        <w:t xml:space="preserve">Deelname heeft geen effect op de positie van deelnemers in een eventueel te houden aanbestedingsprocedure. </w:t>
      </w:r>
    </w:p>
    <w:p w14:paraId="3D2CF074" w14:textId="77777777" w:rsidR="00CF792B" w:rsidRDefault="0017674E" w:rsidP="0017674E">
      <w:pPr>
        <w:pStyle w:val="Lijstalinea"/>
        <w:numPr>
          <w:ilvl w:val="0"/>
          <w:numId w:val="15"/>
        </w:numPr>
        <w:rPr>
          <w:rFonts w:ascii="Aptos" w:eastAsia="Aptos" w:hAnsi="Aptos" w:cs="Aptos"/>
        </w:rPr>
      </w:pPr>
      <w:r w:rsidRPr="0017674E">
        <w:rPr>
          <w:rFonts w:ascii="Aptos" w:eastAsia="Aptos" w:hAnsi="Aptos" w:cs="Aptos"/>
        </w:rPr>
        <w:t>Deelname zal ook niet leiden tot uitsluiting in een dergelijke procedure.</w:t>
      </w:r>
    </w:p>
    <w:p w14:paraId="5D27FF25" w14:textId="77777777" w:rsidR="00CF792B" w:rsidRDefault="0017674E" w:rsidP="0017674E">
      <w:pPr>
        <w:pStyle w:val="Lijstalinea"/>
        <w:numPr>
          <w:ilvl w:val="0"/>
          <w:numId w:val="15"/>
        </w:numPr>
        <w:rPr>
          <w:rFonts w:ascii="Aptos" w:eastAsia="Aptos" w:hAnsi="Aptos" w:cs="Aptos"/>
        </w:rPr>
      </w:pPr>
      <w:r w:rsidRPr="0017674E">
        <w:rPr>
          <w:rFonts w:ascii="Aptos" w:eastAsia="Aptos" w:hAnsi="Aptos" w:cs="Aptos"/>
        </w:rPr>
        <w:t>Marktpartijen kunnen geen rechten ontlenen aan de informatie die ten behoeve van de marktconsultatie is verstrekt of aan deelname aan de marktconsultatie.</w:t>
      </w:r>
    </w:p>
    <w:p w14:paraId="71AB58F3" w14:textId="77777777" w:rsidR="00CF792B" w:rsidRDefault="0017674E" w:rsidP="0017674E">
      <w:pPr>
        <w:pStyle w:val="Lijstalinea"/>
        <w:numPr>
          <w:ilvl w:val="0"/>
          <w:numId w:val="15"/>
        </w:numPr>
        <w:rPr>
          <w:rFonts w:ascii="Aptos" w:eastAsia="Aptos" w:hAnsi="Aptos" w:cs="Aptos"/>
        </w:rPr>
      </w:pPr>
      <w:r w:rsidRPr="0017674E">
        <w:rPr>
          <w:rFonts w:ascii="Aptos" w:eastAsia="Aptos" w:hAnsi="Aptos" w:cs="Aptos"/>
        </w:rPr>
        <w:t xml:space="preserve">Verstrekte informatie in het kader van de marktconsultatie kan afwijken van in de aanbestedingsprocedure te verstrekken informatie. </w:t>
      </w:r>
    </w:p>
    <w:p w14:paraId="3D90E5B9" w14:textId="77777777" w:rsidR="00CF792B" w:rsidRDefault="00CF792B" w:rsidP="0017674E">
      <w:pPr>
        <w:pStyle w:val="Lijstalinea"/>
        <w:numPr>
          <w:ilvl w:val="0"/>
          <w:numId w:val="15"/>
        </w:numPr>
        <w:rPr>
          <w:rFonts w:ascii="Aptos" w:eastAsia="Aptos" w:hAnsi="Aptos" w:cs="Aptos"/>
        </w:rPr>
      </w:pPr>
      <w:r>
        <w:rPr>
          <w:rFonts w:ascii="Aptos" w:eastAsia="Aptos" w:hAnsi="Aptos" w:cs="Aptos"/>
        </w:rPr>
        <w:t xml:space="preserve">Nidos </w:t>
      </w:r>
      <w:r w:rsidR="0017674E" w:rsidRPr="0017674E">
        <w:rPr>
          <w:rFonts w:ascii="Aptos" w:eastAsia="Aptos" w:hAnsi="Aptos" w:cs="Aptos"/>
        </w:rPr>
        <w:t xml:space="preserve">is niet gebonden aan de uitkomsten van de marktconsultatie. </w:t>
      </w:r>
    </w:p>
    <w:p w14:paraId="50E70F71" w14:textId="77777777" w:rsidR="00CF792B" w:rsidRDefault="0017674E" w:rsidP="0017674E">
      <w:pPr>
        <w:pStyle w:val="Lijstalinea"/>
        <w:numPr>
          <w:ilvl w:val="0"/>
          <w:numId w:val="15"/>
        </w:numPr>
        <w:rPr>
          <w:rFonts w:ascii="Aptos" w:eastAsia="Aptos" w:hAnsi="Aptos" w:cs="Aptos"/>
        </w:rPr>
      </w:pPr>
      <w:r w:rsidRPr="0017674E">
        <w:rPr>
          <w:rFonts w:ascii="Aptos" w:eastAsia="Aptos" w:hAnsi="Aptos" w:cs="Aptos"/>
        </w:rPr>
        <w:t xml:space="preserve">Gegeven het vrijblijvende karakter van de marktconsultatie zal geen vergoeding worden toegekend aan de deelnemers. </w:t>
      </w:r>
    </w:p>
    <w:p w14:paraId="249F8AE1" w14:textId="0EDF2663" w:rsidR="00F01E72" w:rsidRDefault="0017674E" w:rsidP="0017674E">
      <w:pPr>
        <w:pStyle w:val="Lijstalinea"/>
        <w:numPr>
          <w:ilvl w:val="0"/>
          <w:numId w:val="15"/>
        </w:numPr>
        <w:rPr>
          <w:rFonts w:ascii="Aptos" w:eastAsia="Aptos" w:hAnsi="Aptos" w:cs="Aptos"/>
        </w:rPr>
      </w:pPr>
      <w:r w:rsidRPr="0017674E">
        <w:rPr>
          <w:rFonts w:ascii="Aptos" w:eastAsia="Aptos" w:hAnsi="Aptos" w:cs="Aptos"/>
        </w:rPr>
        <w:t xml:space="preserve">Dit marktconsultatiedocument is uitsluitend geschreven in het kader van de marktconsultatie voor </w:t>
      </w:r>
      <w:r w:rsidR="00F01E72">
        <w:rPr>
          <w:rFonts w:ascii="Aptos" w:eastAsia="Aptos" w:hAnsi="Aptos" w:cs="Aptos"/>
        </w:rPr>
        <w:t>e</w:t>
      </w:r>
      <w:r w:rsidR="00F01E72" w:rsidRPr="00F01E72">
        <w:rPr>
          <w:rFonts w:ascii="Aptos" w:eastAsia="Aptos" w:hAnsi="Aptos" w:cs="Aptos"/>
        </w:rPr>
        <w:t>xterne vergader- en trainingsruimtes</w:t>
      </w:r>
      <w:r w:rsidR="00F01E72">
        <w:rPr>
          <w:rFonts w:ascii="Aptos" w:eastAsia="Aptos" w:hAnsi="Aptos" w:cs="Aptos"/>
        </w:rPr>
        <w:t>.</w:t>
      </w:r>
    </w:p>
    <w:p w14:paraId="62C37420" w14:textId="77777777" w:rsidR="00F01E72" w:rsidRDefault="0017674E" w:rsidP="0017674E">
      <w:pPr>
        <w:pStyle w:val="Lijstalinea"/>
        <w:numPr>
          <w:ilvl w:val="0"/>
          <w:numId w:val="15"/>
        </w:numPr>
        <w:rPr>
          <w:rFonts w:ascii="Aptos" w:eastAsia="Aptos" w:hAnsi="Aptos" w:cs="Aptos"/>
        </w:rPr>
      </w:pPr>
      <w:r w:rsidRPr="0017674E">
        <w:rPr>
          <w:rFonts w:ascii="Aptos" w:eastAsia="Aptos" w:hAnsi="Aptos" w:cs="Aptos"/>
        </w:rPr>
        <w:t>De marktconsultatie staat los van een eventueel te houden aanbesteding van het project.</w:t>
      </w:r>
    </w:p>
    <w:p w14:paraId="2942EE4C" w14:textId="63AEB256" w:rsidR="030C9B27" w:rsidRPr="0017674E" w:rsidRDefault="0017674E" w:rsidP="0017674E">
      <w:pPr>
        <w:pStyle w:val="Lijstalinea"/>
        <w:numPr>
          <w:ilvl w:val="0"/>
          <w:numId w:val="15"/>
        </w:numPr>
        <w:rPr>
          <w:rFonts w:ascii="Aptos" w:eastAsia="Aptos" w:hAnsi="Aptos" w:cs="Aptos"/>
        </w:rPr>
      </w:pPr>
      <w:r w:rsidRPr="7063BF9F">
        <w:rPr>
          <w:rFonts w:ascii="Aptos" w:eastAsia="Aptos" w:hAnsi="Aptos" w:cs="Aptos"/>
        </w:rPr>
        <w:t>Dit document, deelname of bijdrage aan de marktconsultatie gelden niet als uitnodiging tot inschrijving op de aanbesteding voor het onderhavige project, noch kunnen daaraan rechten worden ontleend.</w:t>
      </w:r>
    </w:p>
    <w:p w14:paraId="546FFF54" w14:textId="77777777" w:rsidR="00F01E72" w:rsidRDefault="00F01E72" w:rsidP="030C9B27">
      <w:pPr>
        <w:rPr>
          <w:rFonts w:ascii="Aptos" w:eastAsia="Aptos" w:hAnsi="Aptos" w:cs="Aptos"/>
        </w:rPr>
      </w:pPr>
    </w:p>
    <w:p w14:paraId="516EA57E" w14:textId="129B2101" w:rsidR="7063BF9F" w:rsidRDefault="7063BF9F" w:rsidP="7063BF9F">
      <w:r>
        <w:br w:type="page"/>
      </w:r>
    </w:p>
    <w:p w14:paraId="0E3107A4" w14:textId="57FE02FC" w:rsidR="0CD98753" w:rsidRPr="00F01E72" w:rsidRDefault="00722D29" w:rsidP="7063BF9F">
      <w:pPr>
        <w:pStyle w:val="Kop1"/>
        <w:numPr>
          <w:ilvl w:val="0"/>
          <w:numId w:val="0"/>
        </w:numPr>
        <w:ind w:left="360"/>
        <w:rPr>
          <w:rFonts w:asciiTheme="minorHAnsi" w:eastAsiaTheme="minorEastAsia" w:hAnsiTheme="minorHAnsi" w:cstheme="minorBidi"/>
        </w:rPr>
      </w:pPr>
      <w:r w:rsidRPr="7063BF9F">
        <w:rPr>
          <w:rFonts w:asciiTheme="minorHAnsi" w:eastAsiaTheme="minorEastAsia" w:hAnsiTheme="minorHAnsi" w:cstheme="minorBidi"/>
        </w:rPr>
        <w:lastRenderedPageBreak/>
        <w:t>Bijlage A Vragenlijst</w:t>
      </w:r>
    </w:p>
    <w:p w14:paraId="3AC4956E" w14:textId="0A87EA1C" w:rsidR="0CD98753" w:rsidRDefault="10390CE1" w:rsidP="7063BF9F">
      <w:pPr>
        <w:pStyle w:val="Lijstalinea"/>
        <w:numPr>
          <w:ilvl w:val="0"/>
          <w:numId w:val="3"/>
        </w:numPr>
        <w:rPr>
          <w:rFonts w:eastAsiaTheme="minorEastAsia"/>
          <w:b/>
          <w:bCs/>
        </w:rPr>
      </w:pPr>
      <w:r w:rsidRPr="7063BF9F">
        <w:rPr>
          <w:rFonts w:eastAsiaTheme="minorEastAsia"/>
          <w:b/>
          <w:bCs/>
        </w:rPr>
        <w:t>Algemene informatie</w:t>
      </w:r>
    </w:p>
    <w:p w14:paraId="65B12644" w14:textId="7D8A999B" w:rsidR="000DA437" w:rsidRDefault="000DA437" w:rsidP="7063BF9F">
      <w:pPr>
        <w:shd w:val="clear" w:color="auto" w:fill="FFFFFF" w:themeFill="background1"/>
        <w:spacing w:after="0"/>
        <w:rPr>
          <w:rFonts w:eastAsiaTheme="minorEastAsia"/>
        </w:rPr>
      </w:pPr>
      <w:r w:rsidRPr="7063BF9F">
        <w:rPr>
          <w:rFonts w:eastAsiaTheme="minorEastAsia"/>
        </w:rPr>
        <w:t>Met het oog op het doel van stichting Nidos en de gewenste landelijke dekking onderzoekt de opdrachtgever nog alternatieve mogelijkheden om het reserveren van externe vergaderlocaties efficiënt en gebruiksvriendelijk te organiseren.</w:t>
      </w:r>
    </w:p>
    <w:p w14:paraId="4CA2A652" w14:textId="7A3E849A" w:rsidR="000DA437" w:rsidRDefault="000DA437" w:rsidP="7063BF9F">
      <w:pPr>
        <w:shd w:val="clear" w:color="auto" w:fill="FFFFFF" w:themeFill="background1"/>
        <w:spacing w:after="0"/>
        <w:rPr>
          <w:rFonts w:eastAsiaTheme="minorEastAsia"/>
        </w:rPr>
      </w:pPr>
      <w:r w:rsidRPr="7063BF9F">
        <w:rPr>
          <w:rFonts w:eastAsiaTheme="minorEastAsia"/>
        </w:rPr>
        <w:t>Het streven is dat alle benodigde faciliteiten via één reserveringssysteem kunnen worden geregeld, op een locatie of in een regio naar keuze van de opdrachtgever. Daarbij dient het facturatieproces efficiënt te verlopen en goed aansluitend te zijn op de gemaakte reserveringen.</w:t>
      </w:r>
    </w:p>
    <w:p w14:paraId="4986BED0" w14:textId="0D0204D6" w:rsidR="000DA437" w:rsidRDefault="000DA437" w:rsidP="7063BF9F">
      <w:pPr>
        <w:shd w:val="clear" w:color="auto" w:fill="FFFFFF" w:themeFill="background1"/>
        <w:spacing w:after="0"/>
        <w:rPr>
          <w:rFonts w:eastAsiaTheme="minorEastAsia"/>
        </w:rPr>
      </w:pPr>
      <w:r w:rsidRPr="7063BF9F">
        <w:rPr>
          <w:rFonts w:eastAsiaTheme="minorEastAsia"/>
        </w:rPr>
        <w:t xml:space="preserve">Daarnaast wordt overwogen om het reserveringsproces te voorzien van een mandatering, en wordt onderzocht of het mogelijk is om voorkeurslocaties toe te voegen aan de reserveringstool.  </w:t>
      </w:r>
    </w:p>
    <w:p w14:paraId="25CB9E92" w14:textId="7272BFB3" w:rsidR="000DA437" w:rsidRDefault="000DA437" w:rsidP="7063BF9F">
      <w:pPr>
        <w:shd w:val="clear" w:color="auto" w:fill="FFFFFF" w:themeFill="background1"/>
        <w:spacing w:after="0"/>
        <w:rPr>
          <w:rFonts w:eastAsiaTheme="minorEastAsia"/>
        </w:rPr>
      </w:pPr>
      <w:r w:rsidRPr="7063BF9F">
        <w:rPr>
          <w:rFonts w:eastAsiaTheme="minorEastAsia"/>
        </w:rPr>
        <w:t xml:space="preserve">1.1 Gelet op het </w:t>
      </w:r>
      <w:proofErr w:type="gramStart"/>
      <w:r w:rsidRPr="7063BF9F">
        <w:rPr>
          <w:rFonts w:eastAsiaTheme="minorEastAsia"/>
        </w:rPr>
        <w:t>beoogde doel</w:t>
      </w:r>
      <w:proofErr w:type="gramEnd"/>
      <w:r w:rsidRPr="7063BF9F">
        <w:rPr>
          <w:rFonts w:eastAsiaTheme="minorEastAsia"/>
        </w:rPr>
        <w:t>, welke mogelijkheden kunt u stichting Nidos aanbieden?</w:t>
      </w:r>
    </w:p>
    <w:p w14:paraId="53029F0B" w14:textId="4205E8C6" w:rsidR="000DA437" w:rsidRDefault="000DA437" w:rsidP="7063BF9F">
      <w:pPr>
        <w:shd w:val="clear" w:color="auto" w:fill="FFFFFF" w:themeFill="background1"/>
        <w:spacing w:after="0"/>
        <w:rPr>
          <w:rFonts w:eastAsiaTheme="minorEastAsia"/>
        </w:rPr>
      </w:pPr>
      <w:r w:rsidRPr="7063BF9F">
        <w:rPr>
          <w:rFonts w:eastAsiaTheme="minorEastAsia"/>
        </w:rPr>
        <w:t>1.2 Kunt u een korte beschrijving geven van uw organisatie en uw ervaring met boekingssystemen voor vergader- en trainingsruimtes?</w:t>
      </w:r>
    </w:p>
    <w:p w14:paraId="7DC0A733" w14:textId="371598CB" w:rsidR="000DA437" w:rsidRDefault="000DA437" w:rsidP="7063BF9F">
      <w:pPr>
        <w:shd w:val="clear" w:color="auto" w:fill="FFFFFF" w:themeFill="background1"/>
        <w:spacing w:after="0"/>
        <w:rPr>
          <w:rFonts w:eastAsiaTheme="minorEastAsia"/>
        </w:rPr>
      </w:pPr>
      <w:r w:rsidRPr="7063BF9F">
        <w:rPr>
          <w:rFonts w:eastAsiaTheme="minorEastAsia"/>
        </w:rPr>
        <w:t>1.3 Welke (type) klanten maken gebruik van uw platform (bijv. overheid, onderwijs, bedrijfsleven)?</w:t>
      </w:r>
    </w:p>
    <w:p w14:paraId="26419B7D" w14:textId="2C132896" w:rsidR="2022AC66" w:rsidRDefault="2022AC66" w:rsidP="7063BF9F">
      <w:pPr>
        <w:shd w:val="clear" w:color="auto" w:fill="FFFFFF" w:themeFill="background1"/>
        <w:spacing w:after="0"/>
        <w:rPr>
          <w:rFonts w:eastAsiaTheme="minorEastAsia"/>
        </w:rPr>
      </w:pPr>
      <w:r w:rsidRPr="7063BF9F">
        <w:rPr>
          <w:rFonts w:eastAsiaTheme="minorEastAsia"/>
        </w:rPr>
        <w:t xml:space="preserve">1.4 </w:t>
      </w:r>
      <w:r w:rsidR="000DA437" w:rsidRPr="7063BF9F">
        <w:rPr>
          <w:rFonts w:eastAsiaTheme="minorEastAsia"/>
        </w:rPr>
        <w:t>Kunt u voorbeelden geven van vergelijkbare - implementaties bij (semi-)publieke organisaties?</w:t>
      </w:r>
    </w:p>
    <w:p w14:paraId="3ADC37D4" w14:textId="0B2538F8" w:rsidR="000DA437" w:rsidRDefault="000DA437" w:rsidP="7063BF9F">
      <w:pPr>
        <w:shd w:val="clear" w:color="auto" w:fill="FFFFFF" w:themeFill="background1"/>
        <w:spacing w:after="0"/>
        <w:rPr>
          <w:rFonts w:eastAsiaTheme="minorEastAsia"/>
        </w:rPr>
      </w:pPr>
      <w:r w:rsidRPr="7063BF9F">
        <w:rPr>
          <w:rFonts w:eastAsiaTheme="minorEastAsia"/>
        </w:rPr>
        <w:t>1.</w:t>
      </w:r>
      <w:r w:rsidR="13731977" w:rsidRPr="7063BF9F">
        <w:rPr>
          <w:rFonts w:eastAsiaTheme="minorEastAsia"/>
        </w:rPr>
        <w:t xml:space="preserve">5 </w:t>
      </w:r>
      <w:r w:rsidRPr="7063BF9F">
        <w:rPr>
          <w:rFonts w:eastAsiaTheme="minorEastAsia"/>
        </w:rPr>
        <w:t>Welke toekomstige ontwikkelingen voorziet u in de markt voor vergaderruimtes die van invloed kunnen zijn op de inzet van vergaderruimtes?</w:t>
      </w:r>
    </w:p>
    <w:p w14:paraId="451C2D66" w14:textId="7263BF38" w:rsidR="000DA437" w:rsidRDefault="000DA437" w:rsidP="7063BF9F">
      <w:pPr>
        <w:shd w:val="clear" w:color="auto" w:fill="FFFFFF" w:themeFill="background1"/>
        <w:spacing w:after="0"/>
        <w:rPr>
          <w:rFonts w:eastAsiaTheme="minorEastAsia"/>
        </w:rPr>
      </w:pPr>
      <w:r w:rsidRPr="7063BF9F">
        <w:rPr>
          <w:rFonts w:eastAsiaTheme="minorEastAsia"/>
        </w:rPr>
        <w:t>1.</w:t>
      </w:r>
      <w:r w:rsidR="280848A9" w:rsidRPr="7063BF9F">
        <w:rPr>
          <w:rFonts w:eastAsiaTheme="minorEastAsia"/>
        </w:rPr>
        <w:t>6</w:t>
      </w:r>
      <w:r w:rsidRPr="7063BF9F">
        <w:rPr>
          <w:rFonts w:eastAsiaTheme="minorEastAsia"/>
        </w:rPr>
        <w:t xml:space="preserve"> Heeft u nog aanvullende informatie of suggesties die voor ons relevant kunnen zijn?</w:t>
      </w:r>
    </w:p>
    <w:p w14:paraId="2A812B38" w14:textId="764A7721" w:rsidR="7063BF9F" w:rsidRDefault="7063BF9F" w:rsidP="7063BF9F">
      <w:pPr>
        <w:rPr>
          <w:rFonts w:eastAsiaTheme="minorEastAsia"/>
          <w:b/>
          <w:bCs/>
        </w:rPr>
      </w:pPr>
    </w:p>
    <w:p w14:paraId="42FF7192" w14:textId="77749532" w:rsidR="5E07C470" w:rsidRDefault="5E07C470" w:rsidP="7063BF9F">
      <w:pPr>
        <w:pStyle w:val="Lijstalinea"/>
        <w:numPr>
          <w:ilvl w:val="0"/>
          <w:numId w:val="3"/>
        </w:numPr>
        <w:rPr>
          <w:rFonts w:eastAsiaTheme="minorEastAsia"/>
          <w:b/>
          <w:bCs/>
        </w:rPr>
      </w:pPr>
      <w:r w:rsidRPr="7063BF9F">
        <w:rPr>
          <w:rFonts w:eastAsiaTheme="minorEastAsia"/>
          <w:b/>
          <w:bCs/>
        </w:rPr>
        <w:t>Functionele eisen</w:t>
      </w:r>
    </w:p>
    <w:p w14:paraId="10409EF1" w14:textId="42416B4E" w:rsidR="3EEAD3FF" w:rsidRDefault="3EEAD3FF" w:rsidP="7063BF9F">
      <w:pPr>
        <w:shd w:val="clear" w:color="auto" w:fill="FFFFFF" w:themeFill="background1"/>
        <w:spacing w:after="0"/>
        <w:rPr>
          <w:rFonts w:eastAsiaTheme="minorEastAsia"/>
        </w:rPr>
      </w:pPr>
      <w:r w:rsidRPr="7063BF9F">
        <w:rPr>
          <w:rFonts w:eastAsiaTheme="minorEastAsia"/>
        </w:rPr>
        <w:t>2.1 Biedt uw platform landelijke dekking van vergader- en trainingslocaties? Zo ja, hoe groot is het netwerk en welke regio's zijn inbegrepen?</w:t>
      </w:r>
    </w:p>
    <w:p w14:paraId="78E65AF2" w14:textId="67370AAB" w:rsidR="3EEAD3FF" w:rsidRDefault="3EEAD3FF" w:rsidP="7063BF9F">
      <w:pPr>
        <w:shd w:val="clear" w:color="auto" w:fill="FFFFFF" w:themeFill="background1"/>
        <w:spacing w:after="0"/>
        <w:rPr>
          <w:rFonts w:eastAsiaTheme="minorEastAsia"/>
        </w:rPr>
      </w:pPr>
      <w:r w:rsidRPr="7063BF9F">
        <w:rPr>
          <w:rFonts w:eastAsiaTheme="minorEastAsia"/>
        </w:rPr>
        <w:t>2.2 Kunnen gebruikers zelf een ruimte selecteren op basis van criteria zoals locatie, capaciteit, faciliteiten, prijs en beschikbaarheid?</w:t>
      </w:r>
    </w:p>
    <w:p w14:paraId="4DFA90D5" w14:textId="14F40B11" w:rsidR="3EEAD3FF" w:rsidRPr="0098344B" w:rsidRDefault="3EEAD3FF" w:rsidP="7063BF9F">
      <w:pPr>
        <w:shd w:val="clear" w:color="auto" w:fill="FFFFFF" w:themeFill="background1"/>
        <w:spacing w:after="0"/>
        <w:rPr>
          <w:rFonts w:eastAsiaTheme="minorEastAsia"/>
        </w:rPr>
      </w:pPr>
      <w:r w:rsidRPr="7063BF9F">
        <w:rPr>
          <w:rFonts w:eastAsiaTheme="minorEastAsia"/>
        </w:rPr>
        <w:t xml:space="preserve">2.3 Ondersteunt uw systeem het boeken van extra diensten (bijv. catering, audiovisuele middelen, parkeergelegenheid </w:t>
      </w:r>
      <w:r w:rsidRPr="0098344B">
        <w:rPr>
          <w:rFonts w:eastAsiaTheme="minorEastAsia"/>
        </w:rPr>
        <w:t>of opnamefaciliteiten t.b.v. e-learning doeleinden</w:t>
      </w:r>
    </w:p>
    <w:p w14:paraId="62B35423" w14:textId="7F0997E7" w:rsidR="3EEAD3FF" w:rsidRDefault="3EEAD3FF" w:rsidP="7063BF9F">
      <w:pPr>
        <w:shd w:val="clear" w:color="auto" w:fill="FFFFFF" w:themeFill="background1"/>
        <w:spacing w:after="0"/>
        <w:rPr>
          <w:rFonts w:eastAsiaTheme="minorEastAsia"/>
        </w:rPr>
      </w:pPr>
      <w:r w:rsidRPr="7063BF9F">
        <w:rPr>
          <w:rFonts w:eastAsiaTheme="minorEastAsia"/>
        </w:rPr>
        <w:t>)?</w:t>
      </w:r>
    </w:p>
    <w:p w14:paraId="7B52217E" w14:textId="736451F7" w:rsidR="3EEAD3FF" w:rsidRDefault="3EEAD3FF" w:rsidP="7063BF9F">
      <w:pPr>
        <w:shd w:val="clear" w:color="auto" w:fill="FFFFFF" w:themeFill="background1"/>
        <w:spacing w:after="0"/>
        <w:rPr>
          <w:rFonts w:eastAsiaTheme="minorEastAsia"/>
        </w:rPr>
      </w:pPr>
      <w:r w:rsidRPr="7063BF9F">
        <w:rPr>
          <w:rFonts w:eastAsiaTheme="minorEastAsia"/>
        </w:rPr>
        <w:t>2.4 Is het mogelijk om boekingsvoorwaarden en annuleringsbeleid te standaardiseren of per locatie aan te passen?</w:t>
      </w:r>
    </w:p>
    <w:p w14:paraId="28B35F76" w14:textId="1D0EC065" w:rsidR="3EEAD3FF" w:rsidRDefault="3EEAD3FF" w:rsidP="7063BF9F">
      <w:pPr>
        <w:shd w:val="clear" w:color="auto" w:fill="FFFFFF" w:themeFill="background1"/>
        <w:spacing w:after="0"/>
        <w:rPr>
          <w:rFonts w:eastAsiaTheme="minorEastAsia"/>
        </w:rPr>
      </w:pPr>
      <w:r w:rsidRPr="7063BF9F">
        <w:rPr>
          <w:rFonts w:eastAsiaTheme="minorEastAsia"/>
        </w:rPr>
        <w:t>2.5 Wat is de gemiddelde capaciteit van uw vergaderlocaties?</w:t>
      </w:r>
    </w:p>
    <w:p w14:paraId="0E78DD32" w14:textId="45D9C08B" w:rsidR="3EEAD3FF" w:rsidRDefault="3EEAD3FF" w:rsidP="7063BF9F">
      <w:pPr>
        <w:shd w:val="clear" w:color="auto" w:fill="FFFFFF" w:themeFill="background1"/>
        <w:spacing w:after="0"/>
        <w:rPr>
          <w:rFonts w:eastAsiaTheme="minorEastAsia"/>
        </w:rPr>
      </w:pPr>
      <w:r w:rsidRPr="7063BF9F">
        <w:rPr>
          <w:rFonts w:eastAsiaTheme="minorEastAsia"/>
        </w:rPr>
        <w:t>2.6 Welke typen ruimtes biedt u aan (vergaderen, training, hybride sessies, creatieve sessies, etc.) en zijn deze standaard of modulair in te richten?</w:t>
      </w:r>
    </w:p>
    <w:p w14:paraId="476A6E97" w14:textId="691B61EC" w:rsidR="7063BF9F" w:rsidRDefault="7063BF9F" w:rsidP="7063BF9F">
      <w:pPr>
        <w:rPr>
          <w:rFonts w:eastAsiaTheme="minorEastAsia"/>
          <w:b/>
          <w:bCs/>
        </w:rPr>
      </w:pPr>
    </w:p>
    <w:p w14:paraId="56ABBD44" w14:textId="00ED5257" w:rsidR="1C6209EC" w:rsidRDefault="1C6209EC" w:rsidP="7063BF9F">
      <w:pPr>
        <w:pStyle w:val="Lijstalinea"/>
        <w:numPr>
          <w:ilvl w:val="0"/>
          <w:numId w:val="3"/>
        </w:numPr>
        <w:rPr>
          <w:rFonts w:eastAsiaTheme="minorEastAsia"/>
          <w:b/>
          <w:bCs/>
        </w:rPr>
      </w:pPr>
      <w:r w:rsidRPr="7063BF9F">
        <w:rPr>
          <w:rFonts w:eastAsiaTheme="minorEastAsia"/>
          <w:b/>
          <w:bCs/>
        </w:rPr>
        <w:t xml:space="preserve"> Zoeken &amp; Filteren</w:t>
      </w:r>
    </w:p>
    <w:p w14:paraId="0F676D7A" w14:textId="6E2A37F3" w:rsidR="53BEB7F8" w:rsidRDefault="53BEB7F8" w:rsidP="7063BF9F">
      <w:pPr>
        <w:shd w:val="clear" w:color="auto" w:fill="FFFFFF" w:themeFill="background1"/>
        <w:spacing w:after="0"/>
        <w:rPr>
          <w:rFonts w:eastAsiaTheme="minorEastAsia"/>
        </w:rPr>
      </w:pPr>
      <w:r w:rsidRPr="7063BF9F">
        <w:rPr>
          <w:rFonts w:eastAsiaTheme="minorEastAsia"/>
        </w:rPr>
        <w:t>3.1 Welke zoek- en filtermogelijkheden biedt het platform? Denk aan:</w:t>
      </w:r>
    </w:p>
    <w:p w14:paraId="303FEFA3" w14:textId="2A1D7BA2" w:rsidR="53BEB7F8" w:rsidRDefault="53BEB7F8" w:rsidP="7063BF9F">
      <w:pPr>
        <w:shd w:val="clear" w:color="auto" w:fill="FFFFFF" w:themeFill="background1"/>
        <w:spacing w:after="0"/>
        <w:rPr>
          <w:rFonts w:eastAsiaTheme="minorEastAsia"/>
        </w:rPr>
      </w:pPr>
      <w:r w:rsidRPr="7063BF9F">
        <w:rPr>
          <w:rFonts w:eastAsiaTheme="minorEastAsia"/>
        </w:rPr>
        <w:t>Locatie op kaart (GPS)</w:t>
      </w:r>
    </w:p>
    <w:p w14:paraId="7FD1943E" w14:textId="4364F225" w:rsidR="53BEB7F8" w:rsidRDefault="53BEB7F8" w:rsidP="7063BF9F">
      <w:pPr>
        <w:shd w:val="clear" w:color="auto" w:fill="FFFFFF" w:themeFill="background1"/>
        <w:spacing w:after="0"/>
        <w:rPr>
          <w:rFonts w:eastAsiaTheme="minorEastAsia"/>
        </w:rPr>
      </w:pPr>
      <w:r w:rsidRPr="7063BF9F">
        <w:rPr>
          <w:rFonts w:eastAsiaTheme="minorEastAsia"/>
        </w:rPr>
        <w:t>Aantal personen/capaciteit</w:t>
      </w:r>
    </w:p>
    <w:p w14:paraId="4EB8BAA0" w14:textId="5D1B8CC5" w:rsidR="53BEB7F8" w:rsidRDefault="53BEB7F8" w:rsidP="7063BF9F">
      <w:pPr>
        <w:shd w:val="clear" w:color="auto" w:fill="FFFFFF" w:themeFill="background1"/>
        <w:spacing w:after="0"/>
        <w:rPr>
          <w:rFonts w:eastAsiaTheme="minorEastAsia"/>
        </w:rPr>
      </w:pPr>
      <w:r w:rsidRPr="7063BF9F">
        <w:rPr>
          <w:rFonts w:eastAsiaTheme="minorEastAsia"/>
        </w:rPr>
        <w:t>Opstelling (u-vorm, theater, klaslokaal)</w:t>
      </w:r>
    </w:p>
    <w:p w14:paraId="6EB5E572" w14:textId="16C11121" w:rsidR="53BEB7F8" w:rsidRDefault="53BEB7F8" w:rsidP="7063BF9F">
      <w:pPr>
        <w:shd w:val="clear" w:color="auto" w:fill="FFFFFF" w:themeFill="background1"/>
        <w:spacing w:after="0"/>
        <w:rPr>
          <w:rFonts w:eastAsiaTheme="minorEastAsia"/>
        </w:rPr>
      </w:pPr>
      <w:r w:rsidRPr="7063BF9F">
        <w:rPr>
          <w:rFonts w:eastAsiaTheme="minorEastAsia"/>
        </w:rPr>
        <w:t>Beschikbaarheid op datum/tijd</w:t>
      </w:r>
    </w:p>
    <w:p w14:paraId="0D7FC524" w14:textId="161A99DC" w:rsidR="53BEB7F8" w:rsidRDefault="53BEB7F8" w:rsidP="7063BF9F">
      <w:pPr>
        <w:shd w:val="clear" w:color="auto" w:fill="FFFFFF" w:themeFill="background1"/>
        <w:spacing w:after="0"/>
        <w:rPr>
          <w:rFonts w:eastAsiaTheme="minorEastAsia"/>
        </w:rPr>
      </w:pPr>
      <w:r w:rsidRPr="7063BF9F">
        <w:rPr>
          <w:rFonts w:eastAsiaTheme="minorEastAsia"/>
        </w:rPr>
        <w:t xml:space="preserve">Faciliteiten (wifi, </w:t>
      </w:r>
      <w:proofErr w:type="spellStart"/>
      <w:r w:rsidRPr="7063BF9F">
        <w:rPr>
          <w:rFonts w:eastAsiaTheme="minorEastAsia"/>
        </w:rPr>
        <w:t>beamers</w:t>
      </w:r>
      <w:proofErr w:type="spellEnd"/>
      <w:r w:rsidRPr="7063BF9F">
        <w:rPr>
          <w:rFonts w:eastAsiaTheme="minorEastAsia"/>
        </w:rPr>
        <w:t>, whiteboards, catering, rolstoeltoegankelijkheid)</w:t>
      </w:r>
    </w:p>
    <w:p w14:paraId="303B832B" w14:textId="02671C43" w:rsidR="53BEB7F8" w:rsidRDefault="53BEB7F8" w:rsidP="7063BF9F">
      <w:pPr>
        <w:shd w:val="clear" w:color="auto" w:fill="FFFFFF" w:themeFill="background1"/>
        <w:spacing w:after="0"/>
        <w:rPr>
          <w:rFonts w:eastAsiaTheme="minorEastAsia"/>
        </w:rPr>
      </w:pPr>
      <w:r w:rsidRPr="7063BF9F">
        <w:rPr>
          <w:rFonts w:eastAsiaTheme="minorEastAsia"/>
        </w:rPr>
        <w:t>Prijs per uur/dagdeel/dag</w:t>
      </w:r>
    </w:p>
    <w:p w14:paraId="44C3786F" w14:textId="5C8C1347" w:rsidR="7063BF9F" w:rsidRDefault="7063BF9F" w:rsidP="7063BF9F">
      <w:pPr>
        <w:shd w:val="clear" w:color="auto" w:fill="FFFFFF" w:themeFill="background1"/>
        <w:spacing w:after="0"/>
        <w:rPr>
          <w:rFonts w:eastAsiaTheme="minorEastAsia"/>
          <w:color w:val="333333"/>
          <w:sz w:val="18"/>
          <w:szCs w:val="18"/>
        </w:rPr>
      </w:pPr>
    </w:p>
    <w:p w14:paraId="303F0ECA" w14:textId="734DB474" w:rsidR="43B9161A" w:rsidRDefault="43B9161A" w:rsidP="7063BF9F">
      <w:pPr>
        <w:pStyle w:val="Lijstalinea"/>
        <w:numPr>
          <w:ilvl w:val="0"/>
          <w:numId w:val="3"/>
        </w:numPr>
        <w:rPr>
          <w:rFonts w:eastAsiaTheme="minorEastAsia"/>
          <w:b/>
          <w:bCs/>
        </w:rPr>
      </w:pPr>
      <w:r w:rsidRPr="7063BF9F">
        <w:rPr>
          <w:rFonts w:eastAsiaTheme="minorEastAsia"/>
          <w:b/>
          <w:bCs/>
        </w:rPr>
        <w:lastRenderedPageBreak/>
        <w:t>Boekingsproces</w:t>
      </w:r>
    </w:p>
    <w:p w14:paraId="506D3BF6" w14:textId="6E0B8BD8" w:rsidR="53EA3DFE" w:rsidRDefault="53EA3DFE" w:rsidP="7063BF9F">
      <w:pPr>
        <w:shd w:val="clear" w:color="auto" w:fill="FFFFFF" w:themeFill="background1"/>
        <w:spacing w:after="0"/>
        <w:rPr>
          <w:rFonts w:eastAsiaTheme="minorEastAsia"/>
        </w:rPr>
      </w:pPr>
      <w:r w:rsidRPr="7063BF9F">
        <w:rPr>
          <w:rFonts w:eastAsiaTheme="minorEastAsia"/>
        </w:rPr>
        <w:t>4.1 Kan de gebruiker direct boeken of is er altijd goedkeuring van</w:t>
      </w:r>
      <w:r w:rsidR="7B4B2BF5" w:rsidRPr="7063BF9F">
        <w:rPr>
          <w:rFonts w:eastAsiaTheme="minorEastAsia"/>
        </w:rPr>
        <w:t xml:space="preserve"> een</w:t>
      </w:r>
      <w:r w:rsidRPr="7063BF9F">
        <w:rPr>
          <w:rFonts w:eastAsiaTheme="minorEastAsia"/>
        </w:rPr>
        <w:t xml:space="preserve"> locatiebeheerder nodig?</w:t>
      </w:r>
    </w:p>
    <w:p w14:paraId="5A5B4696" w14:textId="7C9F6D88" w:rsidR="53EA3DFE" w:rsidRDefault="53EA3DFE" w:rsidP="7063BF9F">
      <w:pPr>
        <w:shd w:val="clear" w:color="auto" w:fill="FFFFFF" w:themeFill="background1"/>
        <w:spacing w:after="0"/>
        <w:rPr>
          <w:rFonts w:eastAsiaTheme="minorEastAsia"/>
        </w:rPr>
      </w:pPr>
      <w:r w:rsidRPr="7063BF9F">
        <w:rPr>
          <w:rFonts w:eastAsiaTheme="minorEastAsia"/>
        </w:rPr>
        <w:t>4.2 Hoe wordt de beschikbaarheid van ruimtes real-time beheerd?</w:t>
      </w:r>
    </w:p>
    <w:p w14:paraId="44DE9FC9" w14:textId="7BF55BDC" w:rsidR="53EA3DFE" w:rsidRDefault="53EA3DFE" w:rsidP="7063BF9F">
      <w:pPr>
        <w:shd w:val="clear" w:color="auto" w:fill="FFFFFF" w:themeFill="background1"/>
        <w:spacing w:after="0"/>
        <w:rPr>
          <w:rFonts w:eastAsiaTheme="minorEastAsia"/>
        </w:rPr>
      </w:pPr>
      <w:r w:rsidRPr="7063BF9F">
        <w:rPr>
          <w:rFonts w:eastAsiaTheme="minorEastAsia"/>
        </w:rPr>
        <w:t>4.3 Is het mogelijk om meerdere ruimtes tegelijk te boeken (bijvoorbeeld voor een training met subgroepen</w:t>
      </w:r>
      <w:r w:rsidR="0A0EC733" w:rsidRPr="7063BF9F">
        <w:rPr>
          <w:rFonts w:eastAsiaTheme="minorEastAsia"/>
        </w:rPr>
        <w:t>/break-out rooms</w:t>
      </w:r>
      <w:r w:rsidRPr="7063BF9F">
        <w:rPr>
          <w:rFonts w:eastAsiaTheme="minorEastAsia"/>
        </w:rPr>
        <w:t>)?</w:t>
      </w:r>
    </w:p>
    <w:p w14:paraId="795044E8" w14:textId="0E3E43F2" w:rsidR="53EA3DFE" w:rsidRDefault="53EA3DFE" w:rsidP="7063BF9F">
      <w:pPr>
        <w:shd w:val="clear" w:color="auto" w:fill="FFFFFF" w:themeFill="background1"/>
        <w:spacing w:after="0"/>
        <w:rPr>
          <w:rFonts w:eastAsiaTheme="minorEastAsia"/>
        </w:rPr>
      </w:pPr>
      <w:r w:rsidRPr="7063BF9F">
        <w:rPr>
          <w:rFonts w:eastAsiaTheme="minorEastAsia"/>
        </w:rPr>
        <w:t>4.4 Kunnen boekingen herhaald worden (terugkerende vergaderingen)?</w:t>
      </w:r>
    </w:p>
    <w:p w14:paraId="5C05296C" w14:textId="0D83C9AC" w:rsidR="53EA3DFE" w:rsidRDefault="53EA3DFE" w:rsidP="7063BF9F">
      <w:pPr>
        <w:shd w:val="clear" w:color="auto" w:fill="FFFFFF" w:themeFill="background1"/>
        <w:spacing w:after="0"/>
        <w:rPr>
          <w:rFonts w:eastAsiaTheme="minorEastAsia"/>
        </w:rPr>
      </w:pPr>
      <w:r w:rsidRPr="7063BF9F">
        <w:rPr>
          <w:rFonts w:eastAsiaTheme="minorEastAsia"/>
        </w:rPr>
        <w:t>4.5 Kan het systeem een autorisatieflow instellen?</w:t>
      </w:r>
    </w:p>
    <w:p w14:paraId="65A3D8CB" w14:textId="4DF748D7" w:rsidR="53EA3DFE" w:rsidRDefault="53EA3DFE" w:rsidP="7063BF9F">
      <w:pPr>
        <w:shd w:val="clear" w:color="auto" w:fill="FFFFFF" w:themeFill="background1"/>
        <w:spacing w:after="0"/>
        <w:rPr>
          <w:rFonts w:eastAsiaTheme="minorEastAsia"/>
        </w:rPr>
      </w:pPr>
      <w:r w:rsidRPr="7063BF9F">
        <w:rPr>
          <w:rFonts w:eastAsiaTheme="minorEastAsia"/>
        </w:rPr>
        <w:t>4.6 Toe hoe ver van tevoren kan er geboekt en geannuleerd worden?</w:t>
      </w:r>
    </w:p>
    <w:p w14:paraId="156EF704" w14:textId="5B9AADB8" w:rsidR="7063BF9F" w:rsidRDefault="7063BF9F" w:rsidP="7063BF9F">
      <w:pPr>
        <w:rPr>
          <w:rFonts w:eastAsiaTheme="minorEastAsia"/>
          <w:b/>
          <w:bCs/>
        </w:rPr>
      </w:pPr>
    </w:p>
    <w:p w14:paraId="5F72E9AA" w14:textId="673CE95A" w:rsidR="0A0063D1" w:rsidRDefault="0A0063D1" w:rsidP="7063BF9F">
      <w:pPr>
        <w:pStyle w:val="Lijstalinea"/>
        <w:numPr>
          <w:ilvl w:val="0"/>
          <w:numId w:val="3"/>
        </w:numPr>
        <w:rPr>
          <w:rFonts w:eastAsiaTheme="minorEastAsia"/>
          <w:b/>
          <w:bCs/>
        </w:rPr>
      </w:pPr>
      <w:r w:rsidRPr="7063BF9F">
        <w:rPr>
          <w:rFonts w:eastAsiaTheme="minorEastAsia"/>
          <w:b/>
          <w:bCs/>
        </w:rPr>
        <w:t>Technische aspecten</w:t>
      </w:r>
    </w:p>
    <w:p w14:paraId="1ED308AB" w14:textId="0197BF39" w:rsidR="73C1287E" w:rsidRDefault="73C1287E" w:rsidP="7063BF9F">
      <w:pPr>
        <w:shd w:val="clear" w:color="auto" w:fill="FFFFFF" w:themeFill="background1"/>
        <w:spacing w:after="0"/>
        <w:rPr>
          <w:rFonts w:eastAsiaTheme="minorEastAsia"/>
        </w:rPr>
      </w:pPr>
      <w:r w:rsidRPr="7063BF9F">
        <w:rPr>
          <w:rFonts w:eastAsiaTheme="minorEastAsia"/>
        </w:rPr>
        <w:t xml:space="preserve">5.1 Is het platform </w:t>
      </w:r>
      <w:proofErr w:type="spellStart"/>
      <w:r w:rsidRPr="7063BF9F">
        <w:rPr>
          <w:rFonts w:eastAsiaTheme="minorEastAsia"/>
        </w:rPr>
        <w:t>webbased</w:t>
      </w:r>
      <w:proofErr w:type="spellEnd"/>
      <w:r w:rsidRPr="7063BF9F">
        <w:rPr>
          <w:rFonts w:eastAsiaTheme="minorEastAsia"/>
        </w:rPr>
        <w:t>, en is er ook een mobiele applicatie beschikbaar?</w:t>
      </w:r>
    </w:p>
    <w:p w14:paraId="5E7AF147" w14:textId="5CCE159D" w:rsidR="73C1287E" w:rsidRDefault="73C1287E" w:rsidP="7063BF9F">
      <w:pPr>
        <w:shd w:val="clear" w:color="auto" w:fill="FFFFFF" w:themeFill="background1"/>
        <w:spacing w:after="0"/>
        <w:rPr>
          <w:rFonts w:eastAsiaTheme="minorEastAsia"/>
        </w:rPr>
      </w:pPr>
      <w:r w:rsidRPr="7063BF9F">
        <w:rPr>
          <w:rFonts w:eastAsiaTheme="minorEastAsia"/>
        </w:rPr>
        <w:t xml:space="preserve">5.2 Ondersteunt het platform koppelingen met interne systemen (bijv. agenda’s, </w:t>
      </w:r>
      <w:proofErr w:type="spellStart"/>
      <w:r w:rsidRPr="7063BF9F">
        <w:rPr>
          <w:rFonts w:eastAsiaTheme="minorEastAsia"/>
        </w:rPr>
        <w:t>identity</w:t>
      </w:r>
      <w:proofErr w:type="spellEnd"/>
      <w:r w:rsidRPr="7063BF9F">
        <w:rPr>
          <w:rFonts w:eastAsiaTheme="minorEastAsia"/>
        </w:rPr>
        <w:t xml:space="preserve"> management,</w:t>
      </w:r>
      <w:r w:rsidR="0F731CB7" w:rsidRPr="7063BF9F">
        <w:rPr>
          <w:rFonts w:eastAsiaTheme="minorEastAsia"/>
        </w:rPr>
        <w:t xml:space="preserve"> Microsoft </w:t>
      </w:r>
      <w:proofErr w:type="spellStart"/>
      <w:r w:rsidR="0F731CB7" w:rsidRPr="7063BF9F">
        <w:rPr>
          <w:rFonts w:eastAsiaTheme="minorEastAsia"/>
        </w:rPr>
        <w:t>entra</w:t>
      </w:r>
      <w:proofErr w:type="spellEnd"/>
      <w:r w:rsidR="0F731CB7" w:rsidRPr="7063BF9F">
        <w:rPr>
          <w:rFonts w:eastAsiaTheme="minorEastAsia"/>
        </w:rPr>
        <w:t xml:space="preserve"> ID,</w:t>
      </w:r>
      <w:r w:rsidR="7D8550EA" w:rsidRPr="7063BF9F">
        <w:rPr>
          <w:rFonts w:eastAsiaTheme="minorEastAsia"/>
        </w:rPr>
        <w:t xml:space="preserve"> OCI-koppeling </w:t>
      </w:r>
      <w:r w:rsidRPr="7063BF9F">
        <w:rPr>
          <w:rFonts w:eastAsiaTheme="minorEastAsia"/>
        </w:rPr>
        <w:t>of financiële systemen)?</w:t>
      </w:r>
    </w:p>
    <w:p w14:paraId="69ABB72F" w14:textId="208D06CC" w:rsidR="73C1287E" w:rsidRDefault="73C1287E" w:rsidP="7063BF9F">
      <w:pPr>
        <w:shd w:val="clear" w:color="auto" w:fill="FFFFFF" w:themeFill="background1"/>
        <w:spacing w:after="0"/>
        <w:rPr>
          <w:rFonts w:eastAsiaTheme="minorEastAsia"/>
        </w:rPr>
      </w:pPr>
      <w:r w:rsidRPr="7063BF9F">
        <w:rPr>
          <w:rFonts w:eastAsiaTheme="minorEastAsia"/>
        </w:rPr>
        <w:t>5.3 Welke typen gebruikersrollen zijn beschikbaar (bijv. eindgebruiker, accounthouder, beheerder)?</w:t>
      </w:r>
    </w:p>
    <w:p w14:paraId="044160B3" w14:textId="189C191B" w:rsidR="73C1287E" w:rsidRDefault="73C1287E" w:rsidP="7063BF9F">
      <w:pPr>
        <w:shd w:val="clear" w:color="auto" w:fill="FFFFFF" w:themeFill="background1"/>
        <w:spacing w:after="0"/>
        <w:rPr>
          <w:rFonts w:eastAsiaTheme="minorEastAsia"/>
        </w:rPr>
      </w:pPr>
      <w:r w:rsidRPr="7063BF9F">
        <w:rPr>
          <w:rFonts w:eastAsiaTheme="minorEastAsia"/>
        </w:rPr>
        <w:t xml:space="preserve">5.4 Kan gebruikersbeheer gekoppeld worden aan Single </w:t>
      </w:r>
      <w:proofErr w:type="spellStart"/>
      <w:r w:rsidRPr="7063BF9F">
        <w:rPr>
          <w:rFonts w:eastAsiaTheme="minorEastAsia"/>
        </w:rPr>
        <w:t>Sign</w:t>
      </w:r>
      <w:proofErr w:type="spellEnd"/>
      <w:r w:rsidRPr="7063BF9F">
        <w:rPr>
          <w:rFonts w:eastAsiaTheme="minorEastAsia"/>
        </w:rPr>
        <w:t xml:space="preserve">-On (SSO) en/of federatief inloggen </w:t>
      </w:r>
    </w:p>
    <w:p w14:paraId="2A19ABEB" w14:textId="5C0EA45D" w:rsidR="73C1287E" w:rsidRDefault="73C1287E" w:rsidP="7063BF9F">
      <w:pPr>
        <w:shd w:val="clear" w:color="auto" w:fill="FFFFFF" w:themeFill="background1"/>
        <w:spacing w:after="0"/>
        <w:rPr>
          <w:rFonts w:eastAsiaTheme="minorEastAsia"/>
        </w:rPr>
      </w:pPr>
      <w:r w:rsidRPr="7063BF9F">
        <w:rPr>
          <w:rFonts w:eastAsiaTheme="minorEastAsia"/>
        </w:rPr>
        <w:t>5.5 Welke ICT voorzieningen moeten er intern</w:t>
      </w:r>
      <w:r w:rsidR="4D19074F" w:rsidRPr="7063BF9F">
        <w:rPr>
          <w:rFonts w:eastAsiaTheme="minorEastAsia"/>
        </w:rPr>
        <w:t xml:space="preserve"> </w:t>
      </w:r>
      <w:r w:rsidRPr="7063BF9F">
        <w:rPr>
          <w:rFonts w:eastAsiaTheme="minorEastAsia"/>
        </w:rPr>
        <w:t>bij Nidos geregeld worden om het reserveringssysteem te kunnen gebruiken?</w:t>
      </w:r>
    </w:p>
    <w:p w14:paraId="686B88E1" w14:textId="15019C8D" w:rsidR="7063BF9F" w:rsidRDefault="7063BF9F" w:rsidP="7063BF9F">
      <w:pPr>
        <w:rPr>
          <w:rFonts w:eastAsiaTheme="minorEastAsia"/>
          <w:b/>
          <w:bCs/>
        </w:rPr>
      </w:pPr>
    </w:p>
    <w:p w14:paraId="5B7349C8" w14:textId="18EDF633" w:rsidR="7BAA345E" w:rsidRDefault="7BAA345E" w:rsidP="7063BF9F">
      <w:pPr>
        <w:pStyle w:val="Lijstalinea"/>
        <w:numPr>
          <w:ilvl w:val="0"/>
          <w:numId w:val="3"/>
        </w:numPr>
        <w:rPr>
          <w:rFonts w:eastAsiaTheme="minorEastAsia"/>
          <w:b/>
          <w:bCs/>
        </w:rPr>
      </w:pPr>
      <w:r w:rsidRPr="7063BF9F">
        <w:rPr>
          <w:rFonts w:eastAsiaTheme="minorEastAsia"/>
          <w:b/>
          <w:bCs/>
        </w:rPr>
        <w:t>Informatiebeveiliging</w:t>
      </w:r>
    </w:p>
    <w:p w14:paraId="0CF449AB" w14:textId="052E2DF2" w:rsidR="0F4FC066" w:rsidRDefault="0F4FC066" w:rsidP="7063BF9F">
      <w:pPr>
        <w:shd w:val="clear" w:color="auto" w:fill="FFFFFF" w:themeFill="background1"/>
        <w:spacing w:after="0"/>
        <w:rPr>
          <w:rFonts w:eastAsiaTheme="minorEastAsia"/>
        </w:rPr>
      </w:pPr>
      <w:r w:rsidRPr="7063BF9F">
        <w:rPr>
          <w:rFonts w:eastAsiaTheme="minorEastAsia"/>
        </w:rPr>
        <w:t>6.1 Beschikt uw organisatie over certificeringen op het gebied van informatiebeveiliging (bijv. ISO 27001, NEN 7510)?</w:t>
      </w:r>
    </w:p>
    <w:p w14:paraId="3FA803A5" w14:textId="7178F047" w:rsidR="0F4FC066" w:rsidRDefault="0F4FC066" w:rsidP="7063BF9F">
      <w:pPr>
        <w:shd w:val="clear" w:color="auto" w:fill="FFFFFF" w:themeFill="background1"/>
        <w:spacing w:after="0"/>
        <w:rPr>
          <w:rFonts w:eastAsiaTheme="minorEastAsia"/>
        </w:rPr>
      </w:pPr>
      <w:r w:rsidRPr="7063BF9F">
        <w:rPr>
          <w:rFonts w:eastAsiaTheme="minorEastAsia"/>
        </w:rPr>
        <w:t xml:space="preserve">6.2 Hoe worden persoonsgegevens beveiligd? (Encryptie, toegangsbeheer, </w:t>
      </w:r>
      <w:proofErr w:type="spellStart"/>
      <w:r w:rsidRPr="7063BF9F">
        <w:rPr>
          <w:rFonts w:eastAsiaTheme="minorEastAsia"/>
        </w:rPr>
        <w:t>logging</w:t>
      </w:r>
      <w:proofErr w:type="spellEnd"/>
      <w:r w:rsidRPr="7063BF9F">
        <w:rPr>
          <w:rFonts w:eastAsiaTheme="minorEastAsia"/>
        </w:rPr>
        <w:t>)</w:t>
      </w:r>
    </w:p>
    <w:p w14:paraId="19D6B4DD" w14:textId="351A86D6" w:rsidR="0F4FC066" w:rsidRDefault="0F4FC066" w:rsidP="7063BF9F">
      <w:pPr>
        <w:shd w:val="clear" w:color="auto" w:fill="FFFFFF" w:themeFill="background1"/>
        <w:spacing w:after="0"/>
        <w:rPr>
          <w:rFonts w:eastAsiaTheme="minorEastAsia"/>
        </w:rPr>
      </w:pPr>
      <w:r w:rsidRPr="7063BF9F">
        <w:rPr>
          <w:rFonts w:eastAsiaTheme="minorEastAsia"/>
        </w:rPr>
        <w:t>6.3 Is het platform volledig AVG/GDPR-compliant?</w:t>
      </w:r>
    </w:p>
    <w:p w14:paraId="294AE53E" w14:textId="3F9615FF" w:rsidR="7063BF9F" w:rsidRDefault="7063BF9F" w:rsidP="7063BF9F">
      <w:pPr>
        <w:rPr>
          <w:rFonts w:eastAsiaTheme="minorEastAsia"/>
          <w:b/>
          <w:bCs/>
        </w:rPr>
      </w:pPr>
    </w:p>
    <w:p w14:paraId="72A3BFC9" w14:textId="27A41B1E" w:rsidR="5344EC5E" w:rsidRDefault="5344EC5E" w:rsidP="7063BF9F">
      <w:pPr>
        <w:pStyle w:val="Lijstalinea"/>
        <w:numPr>
          <w:ilvl w:val="0"/>
          <w:numId w:val="3"/>
        </w:numPr>
        <w:rPr>
          <w:rFonts w:eastAsiaTheme="minorEastAsia"/>
          <w:b/>
          <w:bCs/>
        </w:rPr>
      </w:pPr>
      <w:r w:rsidRPr="7063BF9F">
        <w:rPr>
          <w:rFonts w:eastAsiaTheme="minorEastAsia"/>
          <w:b/>
          <w:bCs/>
        </w:rPr>
        <w:t>Beheer en ondersteuning</w:t>
      </w:r>
    </w:p>
    <w:p w14:paraId="19C9331C" w14:textId="35DD815A" w:rsidR="0C78EE3D" w:rsidRDefault="0C78EE3D" w:rsidP="7063BF9F">
      <w:pPr>
        <w:shd w:val="clear" w:color="auto" w:fill="FFFFFF" w:themeFill="background1"/>
        <w:spacing w:after="0"/>
        <w:rPr>
          <w:rFonts w:eastAsiaTheme="minorEastAsia"/>
        </w:rPr>
      </w:pPr>
      <w:r w:rsidRPr="7063BF9F">
        <w:rPr>
          <w:rFonts w:eastAsiaTheme="minorEastAsia"/>
        </w:rPr>
        <w:t>7.1 Hoe wordt het beheer van het platform ingericht? - Is dit selfservice of biedt u beheerondersteuning?</w:t>
      </w:r>
    </w:p>
    <w:p w14:paraId="5D68098F" w14:textId="7EF1DF7C" w:rsidR="0C78EE3D" w:rsidRDefault="0C78EE3D" w:rsidP="7063BF9F">
      <w:pPr>
        <w:shd w:val="clear" w:color="auto" w:fill="FFFFFF" w:themeFill="background1"/>
        <w:spacing w:after="0"/>
        <w:rPr>
          <w:rFonts w:eastAsiaTheme="minorEastAsia"/>
        </w:rPr>
      </w:pPr>
      <w:r w:rsidRPr="7063BF9F">
        <w:rPr>
          <w:rFonts w:eastAsiaTheme="minorEastAsia"/>
        </w:rPr>
        <w:t>7.2 Welke support- en servicedeskfaciliteiten zijn beschikbaar voor gebruikers?</w:t>
      </w:r>
    </w:p>
    <w:p w14:paraId="1582617D" w14:textId="2AE152D8" w:rsidR="39D573ED" w:rsidRDefault="39D573ED" w:rsidP="7063BF9F">
      <w:pPr>
        <w:shd w:val="clear" w:color="auto" w:fill="FFFFFF" w:themeFill="background1"/>
        <w:spacing w:after="0"/>
        <w:rPr>
          <w:rFonts w:eastAsiaTheme="minorEastAsia"/>
        </w:rPr>
      </w:pPr>
      <w:r w:rsidRPr="7063BF9F">
        <w:rPr>
          <w:rFonts w:eastAsiaTheme="minorEastAsia"/>
        </w:rPr>
        <w:t>7.3 Hoe is de klantenservice van het platform ingericht?</w:t>
      </w:r>
    </w:p>
    <w:p w14:paraId="1A74FA03" w14:textId="53B1A893" w:rsidR="7063BF9F" w:rsidRDefault="7063BF9F" w:rsidP="7063BF9F">
      <w:pPr>
        <w:rPr>
          <w:rFonts w:eastAsiaTheme="minorEastAsia"/>
          <w:b/>
          <w:bCs/>
        </w:rPr>
      </w:pPr>
    </w:p>
    <w:p w14:paraId="57CFF3E5" w14:textId="1AC654F3" w:rsidR="17EFF080" w:rsidRDefault="17EFF080" w:rsidP="7063BF9F">
      <w:pPr>
        <w:pStyle w:val="Lijstalinea"/>
        <w:numPr>
          <w:ilvl w:val="0"/>
          <w:numId w:val="3"/>
        </w:numPr>
        <w:rPr>
          <w:rFonts w:eastAsiaTheme="minorEastAsia"/>
          <w:b/>
          <w:bCs/>
        </w:rPr>
      </w:pPr>
      <w:r w:rsidRPr="7063BF9F">
        <w:rPr>
          <w:rFonts w:eastAsiaTheme="minorEastAsia"/>
          <w:b/>
          <w:bCs/>
        </w:rPr>
        <w:t xml:space="preserve"> Rapportage &amp; Inzicht</w:t>
      </w:r>
    </w:p>
    <w:p w14:paraId="7A616FDF" w14:textId="769B52E1" w:rsidR="421E9D6A" w:rsidRDefault="421E9D6A" w:rsidP="7063BF9F">
      <w:pPr>
        <w:shd w:val="clear" w:color="auto" w:fill="FFFFFF" w:themeFill="background1"/>
        <w:spacing w:after="0"/>
        <w:rPr>
          <w:rFonts w:eastAsiaTheme="minorEastAsia"/>
        </w:rPr>
      </w:pPr>
      <w:r w:rsidRPr="7063BF9F">
        <w:rPr>
          <w:rFonts w:eastAsiaTheme="minorEastAsia"/>
        </w:rPr>
        <w:t>8.1 Welke standaard rapportages zijn beschikbaar voor beheerders (bijv. gebruik per afdeling, kosten per maand, bezettingsgraad)?</w:t>
      </w:r>
    </w:p>
    <w:p w14:paraId="76809702" w14:textId="0448724D" w:rsidR="421E9D6A" w:rsidRDefault="421E9D6A" w:rsidP="7063BF9F">
      <w:pPr>
        <w:shd w:val="clear" w:color="auto" w:fill="FFFFFF" w:themeFill="background1"/>
        <w:spacing w:after="0"/>
        <w:rPr>
          <w:rFonts w:eastAsiaTheme="minorEastAsia"/>
        </w:rPr>
      </w:pPr>
      <w:r w:rsidRPr="7063BF9F">
        <w:rPr>
          <w:rFonts w:eastAsiaTheme="minorEastAsia"/>
        </w:rPr>
        <w:t>8.2 Is het mogelijk om maatwerkdashboards te creëren? Wordt er gebruik gemaakt van BI-tools (bijv. Power BI, Tableau)?</w:t>
      </w:r>
    </w:p>
    <w:p w14:paraId="11BE9406" w14:textId="58E7E390" w:rsidR="421E9D6A" w:rsidRDefault="421E9D6A" w:rsidP="7063BF9F">
      <w:pPr>
        <w:shd w:val="clear" w:color="auto" w:fill="FFFFFF" w:themeFill="background1"/>
        <w:spacing w:after="0"/>
        <w:rPr>
          <w:rFonts w:eastAsiaTheme="minorEastAsia"/>
        </w:rPr>
      </w:pPr>
      <w:r w:rsidRPr="7063BF9F">
        <w:rPr>
          <w:rFonts w:eastAsiaTheme="minorEastAsia"/>
        </w:rPr>
        <w:t>8.3 Kunnen rapportages automatisch geëxporteerd worden naar e-mail of gekoppelde systemen?</w:t>
      </w:r>
    </w:p>
    <w:p w14:paraId="1B1A418A" w14:textId="3776EB9B" w:rsidR="7063BF9F" w:rsidRDefault="7063BF9F" w:rsidP="7063BF9F">
      <w:pPr>
        <w:rPr>
          <w:rFonts w:eastAsiaTheme="minorEastAsia"/>
          <w:b/>
          <w:bCs/>
        </w:rPr>
      </w:pPr>
    </w:p>
    <w:p w14:paraId="0CE83859" w14:textId="158DFCFF" w:rsidR="163DB8BC" w:rsidRDefault="163DB8BC" w:rsidP="7063BF9F">
      <w:pPr>
        <w:pStyle w:val="Lijstalinea"/>
        <w:numPr>
          <w:ilvl w:val="0"/>
          <w:numId w:val="3"/>
        </w:numPr>
        <w:rPr>
          <w:rFonts w:eastAsiaTheme="minorEastAsia"/>
          <w:b/>
          <w:bCs/>
        </w:rPr>
      </w:pPr>
      <w:r w:rsidRPr="7063BF9F">
        <w:rPr>
          <w:rFonts w:eastAsiaTheme="minorEastAsia"/>
          <w:b/>
          <w:bCs/>
        </w:rPr>
        <w:t xml:space="preserve"> Contractuele en financiële aspecten</w:t>
      </w:r>
    </w:p>
    <w:p w14:paraId="26F3A00F" w14:textId="34B3A615" w:rsidR="163DB8BC" w:rsidRDefault="163DB8BC" w:rsidP="7063BF9F">
      <w:pPr>
        <w:shd w:val="clear" w:color="auto" w:fill="FFFFFF" w:themeFill="background1"/>
        <w:spacing w:after="0"/>
        <w:rPr>
          <w:rFonts w:eastAsiaTheme="minorEastAsia"/>
        </w:rPr>
      </w:pPr>
      <w:r w:rsidRPr="7063BF9F">
        <w:rPr>
          <w:rFonts w:eastAsiaTheme="minorEastAsia"/>
        </w:rPr>
        <w:lastRenderedPageBreak/>
        <w:t>9.1 Wat is het prijsmodel voor het gebruik van uw platform (bijv. abonnement, commissie per boeking, licentie)?</w:t>
      </w:r>
    </w:p>
    <w:p w14:paraId="138AC5AB" w14:textId="21A29D9D" w:rsidR="163DB8BC" w:rsidRDefault="163DB8BC" w:rsidP="7063BF9F">
      <w:pPr>
        <w:shd w:val="clear" w:color="auto" w:fill="FFFFFF" w:themeFill="background1"/>
        <w:spacing w:after="0"/>
        <w:rPr>
          <w:rFonts w:eastAsiaTheme="minorEastAsia"/>
        </w:rPr>
      </w:pPr>
      <w:r w:rsidRPr="7063BF9F">
        <w:rPr>
          <w:rFonts w:eastAsiaTheme="minorEastAsia"/>
        </w:rPr>
        <w:t>9.2 Zijn er instapkosten, implementatiekosten of overige verborgen kosten?</w:t>
      </w:r>
    </w:p>
    <w:p w14:paraId="1EBA5311" w14:textId="67F3F8DF" w:rsidR="163DB8BC" w:rsidRDefault="163DB8BC" w:rsidP="7063BF9F">
      <w:pPr>
        <w:shd w:val="clear" w:color="auto" w:fill="FFFFFF" w:themeFill="background1"/>
        <w:spacing w:after="0"/>
        <w:rPr>
          <w:rFonts w:eastAsiaTheme="minorEastAsia"/>
        </w:rPr>
      </w:pPr>
      <w:r w:rsidRPr="7063BF9F">
        <w:rPr>
          <w:rFonts w:eastAsiaTheme="minorEastAsia"/>
        </w:rPr>
        <w:t>9.3 Welke contractduur en opzegmogelijkheden hanteert u?</w:t>
      </w:r>
    </w:p>
    <w:p w14:paraId="7D0C2CE1" w14:textId="39F0C93A" w:rsidR="163DB8BC" w:rsidRDefault="163DB8BC" w:rsidP="7063BF9F">
      <w:pPr>
        <w:shd w:val="clear" w:color="auto" w:fill="FFFFFF" w:themeFill="background1"/>
        <w:spacing w:after="0"/>
        <w:rPr>
          <w:rFonts w:eastAsiaTheme="minorEastAsia"/>
        </w:rPr>
      </w:pPr>
      <w:r w:rsidRPr="7063BF9F">
        <w:rPr>
          <w:rFonts w:eastAsiaTheme="minorEastAsia"/>
        </w:rPr>
        <w:t>9.4 Zijn er kosten verbonden aan annuleringen, no-shows of wijzigingen?</w:t>
      </w:r>
    </w:p>
    <w:p w14:paraId="15F41204" w14:textId="6808DDF3" w:rsidR="163DB8BC" w:rsidRDefault="163DB8BC" w:rsidP="7063BF9F">
      <w:pPr>
        <w:shd w:val="clear" w:color="auto" w:fill="FFFFFF" w:themeFill="background1"/>
        <w:spacing w:after="0"/>
        <w:rPr>
          <w:rFonts w:eastAsiaTheme="minorEastAsia"/>
        </w:rPr>
      </w:pPr>
      <w:r w:rsidRPr="7063BF9F">
        <w:rPr>
          <w:rFonts w:eastAsiaTheme="minorEastAsia"/>
        </w:rPr>
        <w:t xml:space="preserve">9.5 Hoe ziet </w:t>
      </w:r>
      <w:r w:rsidR="2DF95475" w:rsidRPr="7063BF9F">
        <w:rPr>
          <w:rFonts w:eastAsiaTheme="minorEastAsia"/>
        </w:rPr>
        <w:t xml:space="preserve">de </w:t>
      </w:r>
      <w:r w:rsidRPr="7063BF9F">
        <w:rPr>
          <w:rFonts w:eastAsiaTheme="minorEastAsia"/>
        </w:rPr>
        <w:t>facturatie eruit? En hoe is deze opgebouwd?</w:t>
      </w:r>
    </w:p>
    <w:p w14:paraId="26E0F527" w14:textId="41E01906" w:rsidR="163DB8BC" w:rsidRDefault="163DB8BC" w:rsidP="7063BF9F">
      <w:pPr>
        <w:shd w:val="clear" w:color="auto" w:fill="FFFFFF" w:themeFill="background1"/>
        <w:spacing w:after="0"/>
        <w:rPr>
          <w:rFonts w:eastAsiaTheme="minorEastAsia"/>
        </w:rPr>
      </w:pPr>
      <w:r w:rsidRPr="7063BF9F">
        <w:rPr>
          <w:rFonts w:eastAsiaTheme="minorEastAsia"/>
        </w:rPr>
        <w:t>9.6 Kunt u een prijsindicatie per dagdeel geven van de zaalhuur voor 10,</w:t>
      </w:r>
      <w:r w:rsidR="79D47905" w:rsidRPr="7063BF9F">
        <w:rPr>
          <w:rFonts w:eastAsiaTheme="minorEastAsia"/>
        </w:rPr>
        <w:t xml:space="preserve"> </w:t>
      </w:r>
      <w:r w:rsidRPr="7063BF9F">
        <w:rPr>
          <w:rFonts w:eastAsiaTheme="minorEastAsia"/>
        </w:rPr>
        <w:t>15,</w:t>
      </w:r>
      <w:r w:rsidR="798AB48F" w:rsidRPr="7063BF9F">
        <w:rPr>
          <w:rFonts w:eastAsiaTheme="minorEastAsia"/>
        </w:rPr>
        <w:t xml:space="preserve"> </w:t>
      </w:r>
      <w:r w:rsidRPr="7063BF9F">
        <w:rPr>
          <w:rFonts w:eastAsiaTheme="minorEastAsia"/>
        </w:rPr>
        <w:t>20 en 30 personen?</w:t>
      </w:r>
    </w:p>
    <w:p w14:paraId="039788DC" w14:textId="133F3966" w:rsidR="7063BF9F" w:rsidRDefault="7063BF9F" w:rsidP="7063BF9F">
      <w:pPr>
        <w:shd w:val="clear" w:color="auto" w:fill="FFFFFF" w:themeFill="background1"/>
        <w:spacing w:after="0"/>
        <w:rPr>
          <w:rFonts w:eastAsiaTheme="minorEastAsia"/>
        </w:rPr>
      </w:pPr>
    </w:p>
    <w:p w14:paraId="21F801D4" w14:textId="5D597385" w:rsidR="25708190" w:rsidRDefault="25708190" w:rsidP="7063BF9F">
      <w:pPr>
        <w:pStyle w:val="Lijstalinea"/>
        <w:numPr>
          <w:ilvl w:val="0"/>
          <w:numId w:val="3"/>
        </w:numPr>
        <w:shd w:val="clear" w:color="auto" w:fill="FFFFFF" w:themeFill="background1"/>
        <w:spacing w:after="0"/>
        <w:rPr>
          <w:rFonts w:eastAsiaTheme="minorEastAsia"/>
          <w:b/>
          <w:bCs/>
        </w:rPr>
      </w:pPr>
      <w:r w:rsidRPr="7063BF9F">
        <w:rPr>
          <w:rFonts w:eastAsiaTheme="minorEastAsia"/>
          <w:b/>
          <w:bCs/>
        </w:rPr>
        <w:t>Duurzaamheid en MVO</w:t>
      </w:r>
    </w:p>
    <w:p w14:paraId="0C397FC3" w14:textId="561BC6D0" w:rsidR="25708190" w:rsidRDefault="25708190" w:rsidP="7063BF9F">
      <w:pPr>
        <w:shd w:val="clear" w:color="auto" w:fill="FFFFFF" w:themeFill="background1"/>
        <w:spacing w:after="0"/>
        <w:rPr>
          <w:rFonts w:eastAsiaTheme="minorEastAsia"/>
        </w:rPr>
      </w:pPr>
      <w:r w:rsidRPr="7063BF9F">
        <w:rPr>
          <w:rFonts w:eastAsiaTheme="minorEastAsia"/>
        </w:rPr>
        <w:t>10.1 Op welke wijze draagt uw platform bij aan duurzame keuzes (bijv. CO₂-informatie, milieucertificering van locaties)?</w:t>
      </w:r>
    </w:p>
    <w:p w14:paraId="1999CD47" w14:textId="2791FF5D" w:rsidR="25708190" w:rsidRDefault="25708190" w:rsidP="7063BF9F">
      <w:pPr>
        <w:shd w:val="clear" w:color="auto" w:fill="FFFFFF" w:themeFill="background1"/>
        <w:spacing w:after="0"/>
        <w:rPr>
          <w:rFonts w:eastAsiaTheme="minorEastAsia"/>
        </w:rPr>
      </w:pPr>
      <w:r w:rsidRPr="7063BF9F">
        <w:rPr>
          <w:rFonts w:eastAsiaTheme="minorEastAsia"/>
        </w:rPr>
        <w:t>10.2 Werkt u met locaties die sociaal ondernemerschap of inclusiviteit bevorderen?</w:t>
      </w:r>
    </w:p>
    <w:p w14:paraId="594C2E2F" w14:textId="5B67DF80" w:rsidR="7063BF9F" w:rsidRDefault="7063BF9F" w:rsidP="7063BF9F">
      <w:pPr>
        <w:shd w:val="clear" w:color="auto" w:fill="FFFFFF" w:themeFill="background1"/>
        <w:spacing w:after="0"/>
        <w:rPr>
          <w:rFonts w:eastAsiaTheme="minorEastAsia"/>
          <w:b/>
          <w:bCs/>
        </w:rPr>
      </w:pPr>
    </w:p>
    <w:p w14:paraId="53A87BE1" w14:textId="463CD2FE" w:rsidR="25708190" w:rsidRDefault="25708190" w:rsidP="7063BF9F">
      <w:pPr>
        <w:pStyle w:val="Lijstalinea"/>
        <w:numPr>
          <w:ilvl w:val="0"/>
          <w:numId w:val="3"/>
        </w:numPr>
        <w:shd w:val="clear" w:color="auto" w:fill="FFFFFF" w:themeFill="background1"/>
        <w:spacing w:after="0"/>
        <w:rPr>
          <w:rFonts w:eastAsiaTheme="minorEastAsia"/>
          <w:b/>
          <w:bCs/>
        </w:rPr>
      </w:pPr>
      <w:r w:rsidRPr="7063BF9F">
        <w:rPr>
          <w:rFonts w:eastAsiaTheme="minorEastAsia"/>
          <w:b/>
          <w:bCs/>
        </w:rPr>
        <w:t>Implementatie &amp; Beheer</w:t>
      </w:r>
    </w:p>
    <w:p w14:paraId="36CC8BB1" w14:textId="5226AB89" w:rsidR="25708190" w:rsidRDefault="25708190" w:rsidP="7063BF9F">
      <w:pPr>
        <w:shd w:val="clear" w:color="auto" w:fill="FFFFFF" w:themeFill="background1"/>
        <w:spacing w:after="0"/>
        <w:rPr>
          <w:rFonts w:eastAsiaTheme="minorEastAsia"/>
        </w:rPr>
      </w:pPr>
      <w:r w:rsidRPr="7063BF9F">
        <w:rPr>
          <w:rFonts w:eastAsiaTheme="minorEastAsia"/>
        </w:rPr>
        <w:t>11.1 Hoe verloopt een standaard implementatietraject vanaf start tot livegang? Geef een tijdspad.</w:t>
      </w:r>
    </w:p>
    <w:p w14:paraId="3CB68317" w14:textId="056FC3C9" w:rsidR="25708190" w:rsidRDefault="25708190" w:rsidP="7063BF9F">
      <w:pPr>
        <w:shd w:val="clear" w:color="auto" w:fill="FFFFFF" w:themeFill="background1"/>
        <w:spacing w:after="0"/>
        <w:rPr>
          <w:rFonts w:eastAsiaTheme="minorEastAsia"/>
        </w:rPr>
      </w:pPr>
      <w:r w:rsidRPr="7063BF9F">
        <w:rPr>
          <w:rFonts w:eastAsiaTheme="minorEastAsia"/>
        </w:rPr>
        <w:t>11.2 Wordt er ondersteuning geboden bij:</w:t>
      </w:r>
    </w:p>
    <w:p w14:paraId="58374E2C" w14:textId="39B7746D" w:rsidR="25708190" w:rsidRDefault="25708190" w:rsidP="7063BF9F">
      <w:pPr>
        <w:shd w:val="clear" w:color="auto" w:fill="FFFFFF" w:themeFill="background1"/>
        <w:spacing w:after="0"/>
        <w:rPr>
          <w:rFonts w:eastAsiaTheme="minorEastAsia"/>
        </w:rPr>
      </w:pPr>
      <w:r w:rsidRPr="7063BF9F">
        <w:rPr>
          <w:rFonts w:eastAsiaTheme="minorEastAsia"/>
        </w:rPr>
        <w:t>Inrichting gebruikersbeheer</w:t>
      </w:r>
    </w:p>
    <w:p w14:paraId="6C5EAA42" w14:textId="6351BDE1" w:rsidR="25708190" w:rsidRDefault="25708190" w:rsidP="7063BF9F">
      <w:pPr>
        <w:shd w:val="clear" w:color="auto" w:fill="FFFFFF" w:themeFill="background1"/>
        <w:spacing w:after="0"/>
        <w:rPr>
          <w:rFonts w:eastAsiaTheme="minorEastAsia"/>
        </w:rPr>
      </w:pPr>
      <w:r w:rsidRPr="7063BF9F">
        <w:rPr>
          <w:rFonts w:eastAsiaTheme="minorEastAsia"/>
        </w:rPr>
        <w:t>Training van eindgebruikers en beheerders</w:t>
      </w:r>
    </w:p>
    <w:p w14:paraId="4B716DC5" w14:textId="75C57C86" w:rsidR="25708190" w:rsidRDefault="25708190" w:rsidP="7063BF9F">
      <w:pPr>
        <w:shd w:val="clear" w:color="auto" w:fill="FFFFFF" w:themeFill="background1"/>
        <w:spacing w:after="0"/>
        <w:rPr>
          <w:rFonts w:eastAsiaTheme="minorEastAsia"/>
        </w:rPr>
      </w:pPr>
      <w:r w:rsidRPr="7063BF9F">
        <w:rPr>
          <w:rFonts w:eastAsiaTheme="minorEastAsia"/>
        </w:rPr>
        <w:t xml:space="preserve">Inrichten van </w:t>
      </w:r>
      <w:proofErr w:type="spellStart"/>
      <w:r w:rsidRPr="7063BF9F">
        <w:rPr>
          <w:rFonts w:eastAsiaTheme="minorEastAsia"/>
        </w:rPr>
        <w:t>workflows</w:t>
      </w:r>
      <w:proofErr w:type="spellEnd"/>
      <w:r w:rsidRPr="7063BF9F">
        <w:rPr>
          <w:rFonts w:eastAsiaTheme="minorEastAsia"/>
        </w:rPr>
        <w:t>, autorisaties en rapportages</w:t>
      </w:r>
    </w:p>
    <w:p w14:paraId="20991BB9" w14:textId="4F7DC4B6" w:rsidR="25708190" w:rsidRDefault="25708190" w:rsidP="7063BF9F">
      <w:pPr>
        <w:shd w:val="clear" w:color="auto" w:fill="FFFFFF" w:themeFill="background1"/>
        <w:spacing w:after="0"/>
        <w:rPr>
          <w:rFonts w:eastAsiaTheme="minorEastAsia"/>
        </w:rPr>
      </w:pPr>
      <w:r w:rsidRPr="7063BF9F">
        <w:rPr>
          <w:rFonts w:eastAsiaTheme="minorEastAsia"/>
        </w:rPr>
        <w:t>11.3 Hoe wordt het functioneel en technisch beheer georganiseerd?</w:t>
      </w:r>
    </w:p>
    <w:p w14:paraId="342A8412" w14:textId="528EBC74" w:rsidR="26579EBE" w:rsidRDefault="26579EBE" w:rsidP="7063BF9F">
      <w:pPr>
        <w:shd w:val="clear" w:color="auto" w:fill="FFFFFF" w:themeFill="background1"/>
        <w:spacing w:after="0"/>
        <w:rPr>
          <w:rFonts w:eastAsiaTheme="minorEastAsia"/>
        </w:rPr>
      </w:pPr>
      <w:r w:rsidRPr="7063BF9F">
        <w:rPr>
          <w:rFonts w:eastAsiaTheme="minorEastAsia"/>
        </w:rPr>
        <w:t xml:space="preserve">11.4 </w:t>
      </w:r>
      <w:r w:rsidR="25708190" w:rsidRPr="7063BF9F">
        <w:rPr>
          <w:rFonts w:eastAsiaTheme="minorEastAsia"/>
        </w:rPr>
        <w:t xml:space="preserve">Wat is de reactietijd van uw </w:t>
      </w:r>
      <w:r w:rsidR="12C12069" w:rsidRPr="7063BF9F">
        <w:rPr>
          <w:rFonts w:eastAsiaTheme="minorEastAsia"/>
        </w:rPr>
        <w:t>klantenservice</w:t>
      </w:r>
      <w:r w:rsidR="25708190" w:rsidRPr="7063BF9F">
        <w:rPr>
          <w:rFonts w:eastAsiaTheme="minorEastAsia"/>
        </w:rPr>
        <w:t xml:space="preserve"> bij incidenten</w:t>
      </w:r>
      <w:r w:rsidR="05C1A308" w:rsidRPr="7063BF9F">
        <w:rPr>
          <w:rFonts w:eastAsiaTheme="minorEastAsia"/>
        </w:rPr>
        <w:t xml:space="preserve">, </w:t>
      </w:r>
      <w:r w:rsidR="25708190" w:rsidRPr="7063BF9F">
        <w:rPr>
          <w:rFonts w:eastAsiaTheme="minorEastAsia"/>
        </w:rPr>
        <w:t>vragen</w:t>
      </w:r>
      <w:r w:rsidR="6EA072EB" w:rsidRPr="7063BF9F">
        <w:rPr>
          <w:rFonts w:eastAsiaTheme="minorEastAsia"/>
        </w:rPr>
        <w:t xml:space="preserve"> of spoedaanvragen</w:t>
      </w:r>
      <w:r w:rsidR="25708190" w:rsidRPr="7063BF9F">
        <w:rPr>
          <w:rFonts w:eastAsiaTheme="minorEastAsia"/>
        </w:rPr>
        <w:t>?</w:t>
      </w:r>
    </w:p>
    <w:p w14:paraId="6BE949A3" w14:textId="60A0C9A6" w:rsidR="25708190" w:rsidRDefault="25708190" w:rsidP="7063BF9F">
      <w:pPr>
        <w:shd w:val="clear" w:color="auto" w:fill="FFFFFF" w:themeFill="background1"/>
        <w:spacing w:after="0"/>
        <w:rPr>
          <w:rFonts w:eastAsiaTheme="minorEastAsia"/>
        </w:rPr>
      </w:pPr>
      <w:r w:rsidRPr="7063BF9F">
        <w:rPr>
          <w:rFonts w:eastAsiaTheme="minorEastAsia"/>
        </w:rPr>
        <w:t>11.4 Hoe garandeert u capaciteit tijdens piekmomenten?</w:t>
      </w:r>
    </w:p>
    <w:p w14:paraId="008C3111" w14:textId="4FC5A301" w:rsidR="7063BF9F" w:rsidRDefault="7063BF9F" w:rsidP="7063BF9F">
      <w:pPr>
        <w:rPr>
          <w:rFonts w:eastAsiaTheme="minorEastAsia"/>
          <w:b/>
          <w:bCs/>
          <w:sz w:val="24"/>
          <w:szCs w:val="24"/>
        </w:rPr>
      </w:pPr>
    </w:p>
    <w:sectPr w:rsidR="7063BF9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5C15" w14:textId="77777777" w:rsidR="000E5FF3" w:rsidRDefault="000E5FF3" w:rsidP="004D772F">
      <w:pPr>
        <w:spacing w:after="0" w:line="240" w:lineRule="auto"/>
      </w:pPr>
      <w:r>
        <w:separator/>
      </w:r>
    </w:p>
  </w:endnote>
  <w:endnote w:type="continuationSeparator" w:id="0">
    <w:p w14:paraId="49AAF4BF" w14:textId="77777777" w:rsidR="000E5FF3" w:rsidRDefault="000E5FF3" w:rsidP="004D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9F18" w14:textId="77777777" w:rsidR="004D772F" w:rsidRPr="00D1516F" w:rsidRDefault="004D772F" w:rsidP="004D772F">
    <w:pPr>
      <w:rPr>
        <w:rStyle w:val="Sjabloontekst"/>
      </w:rPr>
    </w:pPr>
    <w:r w:rsidRPr="00871648">
      <w:rPr>
        <w:noProof/>
      </w:rPr>
      <mc:AlternateContent>
        <mc:Choice Requires="wps">
          <w:drawing>
            <wp:anchor distT="0" distB="0" distL="114300" distR="114300" simplePos="0" relativeHeight="251658241" behindDoc="0" locked="0" layoutInCell="1" allowOverlap="1" wp14:anchorId="69FAE525" wp14:editId="5935B2FA">
              <wp:simplePos x="0" y="0"/>
              <wp:positionH relativeFrom="column">
                <wp:posOffset>2667</wp:posOffset>
              </wp:positionH>
              <wp:positionV relativeFrom="paragraph">
                <wp:posOffset>-27356</wp:posOffset>
              </wp:positionV>
              <wp:extent cx="4166362"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9865EC">
            <v:shape id="Vrije vorm: vorm 7" style="position:absolute;margin-left:.2pt;margin-top:-2.15pt;width:328.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spid="_x0000_s1026" fillcolor="black" stroked="f" path="m,l,4667r4168140,l4174141,285r,-285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w14:anchorId="77234976">
              <v:stroke joinstyle="miter"/>
              <v:path arrowok="t" o:connecttype="custom" o:connectlocs="0,0;0,213370573;4162557,213370573;4168550,13029915;4168550,0" o:connectangles="0,0,0,0,0"/>
            </v:shape>
          </w:pict>
        </mc:Fallback>
      </mc:AlternateContent>
    </w:r>
    <w:r w:rsidR="7063BF9F">
      <w:t>Nidos</w:t>
    </w:r>
  </w:p>
  <w:p w14:paraId="57BC32EF" w14:textId="2A5428DE" w:rsidR="004D772F" w:rsidRDefault="004D772F" w:rsidP="004D772F">
    <w:pPr>
      <w:pStyle w:val="Voettekst"/>
      <w:tabs>
        <w:tab w:val="clear" w:pos="9072"/>
        <w:tab w:val="right" w:pos="8362"/>
      </w:tabs>
    </w:pPr>
    <w:r>
      <w:t xml:space="preserve">Marktconsultatie </w:t>
    </w:r>
    <w:r w:rsidRPr="00582707">
      <w:t xml:space="preserve"> </w:t>
    </w:r>
    <w:r w:rsidRPr="00582707">
      <w:fldChar w:fldCharType="begin"/>
    </w:r>
    <w:r w:rsidRPr="00582707">
      <w:instrText>PAGE  \* Arabic  \* MERGEFORMAT</w:instrText>
    </w:r>
    <w:r w:rsidRPr="00582707">
      <w:fldChar w:fldCharType="separate"/>
    </w:r>
    <w:r>
      <w:t>1</w:t>
    </w:r>
    <w:r w:rsidRPr="00582707">
      <w:fldChar w:fldCharType="end"/>
    </w:r>
    <w:r w:rsidRPr="00582707">
      <w:t xml:space="preserve"> van </w:t>
    </w:r>
    <w:fldSimple w:instr="NUMPAGES  \* Arabic  \* MERGEFORMAT">
      <w:r>
        <w:t>17</w:t>
      </w:r>
    </w:fldSimple>
  </w:p>
  <w:p w14:paraId="1B843371" w14:textId="77777777" w:rsidR="004D772F" w:rsidRDefault="004D7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BD76" w14:textId="77777777" w:rsidR="000E5FF3" w:rsidRDefault="000E5FF3" w:rsidP="004D772F">
      <w:pPr>
        <w:spacing w:after="0" w:line="240" w:lineRule="auto"/>
      </w:pPr>
      <w:r>
        <w:separator/>
      </w:r>
    </w:p>
  </w:footnote>
  <w:footnote w:type="continuationSeparator" w:id="0">
    <w:p w14:paraId="633C7D13" w14:textId="77777777" w:rsidR="000E5FF3" w:rsidRDefault="000E5FF3" w:rsidP="004D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EB7A" w14:textId="2382D1E9" w:rsidR="004D772F" w:rsidRDefault="004D772F">
    <w:pPr>
      <w:pStyle w:val="Koptekst"/>
    </w:pPr>
    <w:r w:rsidRPr="008934CC">
      <w:rPr>
        <w:rFonts w:ascii="Times New Roman" w:eastAsia="Times New Roman" w:hAnsi="Times New Roman" w:cs="Times New Roman"/>
        <w:noProof/>
        <w:sz w:val="24"/>
        <w:szCs w:val="24"/>
        <w:lang w:eastAsia="nl-NL"/>
      </w:rPr>
      <w:drawing>
        <wp:anchor distT="0" distB="0" distL="114300" distR="114300" simplePos="0" relativeHeight="251658242" behindDoc="0" locked="0" layoutInCell="1" allowOverlap="1" wp14:anchorId="6CBB97B5" wp14:editId="75819E3F">
          <wp:simplePos x="0" y="0"/>
          <wp:positionH relativeFrom="margin">
            <wp:posOffset>3663950</wp:posOffset>
          </wp:positionH>
          <wp:positionV relativeFrom="paragraph">
            <wp:posOffset>-299085</wp:posOffset>
          </wp:positionV>
          <wp:extent cx="2314461" cy="502920"/>
          <wp:effectExtent l="0" t="0" r="0" b="0"/>
          <wp:wrapSquare wrapText="bothSides"/>
          <wp:docPr id="1452482955" name="Afbeelding 1" descr="logo 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d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461" cy="5029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E928"/>
    <w:multiLevelType w:val="hybridMultilevel"/>
    <w:tmpl w:val="B14A0C90"/>
    <w:lvl w:ilvl="0" w:tplc="75F0F656">
      <w:start w:val="1"/>
      <w:numFmt w:val="bullet"/>
      <w:lvlText w:val=""/>
      <w:lvlJc w:val="left"/>
      <w:pPr>
        <w:ind w:left="720" w:hanging="360"/>
      </w:pPr>
      <w:rPr>
        <w:rFonts w:ascii="Symbol" w:hAnsi="Symbol" w:hint="default"/>
      </w:rPr>
    </w:lvl>
    <w:lvl w:ilvl="1" w:tplc="E766DA68">
      <w:start w:val="1"/>
      <w:numFmt w:val="bullet"/>
      <w:lvlText w:val="o"/>
      <w:lvlJc w:val="left"/>
      <w:pPr>
        <w:ind w:left="1440" w:hanging="360"/>
      </w:pPr>
      <w:rPr>
        <w:rFonts w:ascii="Courier New" w:hAnsi="Courier New" w:hint="default"/>
      </w:rPr>
    </w:lvl>
    <w:lvl w:ilvl="2" w:tplc="5EBAA1FE">
      <w:start w:val="1"/>
      <w:numFmt w:val="bullet"/>
      <w:lvlText w:val=""/>
      <w:lvlJc w:val="left"/>
      <w:pPr>
        <w:ind w:left="2160" w:hanging="360"/>
      </w:pPr>
      <w:rPr>
        <w:rFonts w:ascii="Wingdings" w:hAnsi="Wingdings" w:hint="default"/>
      </w:rPr>
    </w:lvl>
    <w:lvl w:ilvl="3" w:tplc="2CBCA210">
      <w:start w:val="1"/>
      <w:numFmt w:val="bullet"/>
      <w:lvlText w:val=""/>
      <w:lvlJc w:val="left"/>
      <w:pPr>
        <w:ind w:left="2880" w:hanging="360"/>
      </w:pPr>
      <w:rPr>
        <w:rFonts w:ascii="Symbol" w:hAnsi="Symbol" w:hint="default"/>
      </w:rPr>
    </w:lvl>
    <w:lvl w:ilvl="4" w:tplc="BE3ECAEC">
      <w:start w:val="1"/>
      <w:numFmt w:val="bullet"/>
      <w:lvlText w:val="o"/>
      <w:lvlJc w:val="left"/>
      <w:pPr>
        <w:ind w:left="3600" w:hanging="360"/>
      </w:pPr>
      <w:rPr>
        <w:rFonts w:ascii="Courier New" w:hAnsi="Courier New" w:hint="default"/>
      </w:rPr>
    </w:lvl>
    <w:lvl w:ilvl="5" w:tplc="50E243F0">
      <w:start w:val="1"/>
      <w:numFmt w:val="bullet"/>
      <w:lvlText w:val=""/>
      <w:lvlJc w:val="left"/>
      <w:pPr>
        <w:ind w:left="4320" w:hanging="360"/>
      </w:pPr>
      <w:rPr>
        <w:rFonts w:ascii="Wingdings" w:hAnsi="Wingdings" w:hint="default"/>
      </w:rPr>
    </w:lvl>
    <w:lvl w:ilvl="6" w:tplc="9958662E">
      <w:start w:val="1"/>
      <w:numFmt w:val="bullet"/>
      <w:lvlText w:val=""/>
      <w:lvlJc w:val="left"/>
      <w:pPr>
        <w:ind w:left="5040" w:hanging="360"/>
      </w:pPr>
      <w:rPr>
        <w:rFonts w:ascii="Symbol" w:hAnsi="Symbol" w:hint="default"/>
      </w:rPr>
    </w:lvl>
    <w:lvl w:ilvl="7" w:tplc="50C85726">
      <w:start w:val="1"/>
      <w:numFmt w:val="bullet"/>
      <w:lvlText w:val="o"/>
      <w:lvlJc w:val="left"/>
      <w:pPr>
        <w:ind w:left="5760" w:hanging="360"/>
      </w:pPr>
      <w:rPr>
        <w:rFonts w:ascii="Courier New" w:hAnsi="Courier New" w:hint="default"/>
      </w:rPr>
    </w:lvl>
    <w:lvl w:ilvl="8" w:tplc="A90A636E">
      <w:start w:val="1"/>
      <w:numFmt w:val="bullet"/>
      <w:lvlText w:val=""/>
      <w:lvlJc w:val="left"/>
      <w:pPr>
        <w:ind w:left="6480" w:hanging="360"/>
      </w:pPr>
      <w:rPr>
        <w:rFonts w:ascii="Wingdings" w:hAnsi="Wingdings" w:hint="default"/>
      </w:rPr>
    </w:lvl>
  </w:abstractNum>
  <w:abstractNum w:abstractNumId="1" w15:restartNumberingAfterBreak="0">
    <w:nsid w:val="0873535F"/>
    <w:multiLevelType w:val="hybridMultilevel"/>
    <w:tmpl w:val="3E9E7D1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0C9E42E2"/>
    <w:multiLevelType w:val="hybridMultilevel"/>
    <w:tmpl w:val="4612B136"/>
    <w:lvl w:ilvl="0" w:tplc="1B667026">
      <w:start w:val="1"/>
      <w:numFmt w:val="decimal"/>
      <w:pStyle w:val="Kop2"/>
      <w:lvlText w:val="%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C81142"/>
    <w:multiLevelType w:val="multilevel"/>
    <w:tmpl w:val="23E08E40"/>
    <w:lvl w:ilvl="0">
      <w:start w:val="1"/>
      <w:numFmt w:val="decimal"/>
      <w:pStyle w:val="Kop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0024B13"/>
    <w:multiLevelType w:val="hybridMultilevel"/>
    <w:tmpl w:val="9BEE6D3A"/>
    <w:lvl w:ilvl="0" w:tplc="631A3CFA">
      <w:start w:val="1"/>
      <w:numFmt w:val="decimal"/>
      <w:pStyle w:val="Kop3"/>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BB3322"/>
    <w:multiLevelType w:val="hybridMultilevel"/>
    <w:tmpl w:val="4DA63F1C"/>
    <w:lvl w:ilvl="0" w:tplc="6E1240A8">
      <w:start w:val="1"/>
      <w:numFmt w:val="decimal"/>
      <w:lvlText w:val="%1."/>
      <w:lvlJc w:val="left"/>
      <w:pPr>
        <w:ind w:left="720" w:hanging="360"/>
      </w:pPr>
    </w:lvl>
    <w:lvl w:ilvl="1" w:tplc="BC0C8EE8">
      <w:start w:val="1"/>
      <w:numFmt w:val="lowerLetter"/>
      <w:lvlText w:val="%2."/>
      <w:lvlJc w:val="left"/>
      <w:pPr>
        <w:ind w:left="1440" w:hanging="360"/>
      </w:pPr>
    </w:lvl>
    <w:lvl w:ilvl="2" w:tplc="ED82497C">
      <w:start w:val="1"/>
      <w:numFmt w:val="lowerRoman"/>
      <w:lvlText w:val="%3."/>
      <w:lvlJc w:val="right"/>
      <w:pPr>
        <w:ind w:left="2160" w:hanging="180"/>
      </w:pPr>
    </w:lvl>
    <w:lvl w:ilvl="3" w:tplc="9448301E">
      <w:start w:val="1"/>
      <w:numFmt w:val="decimal"/>
      <w:lvlText w:val="%4."/>
      <w:lvlJc w:val="left"/>
      <w:pPr>
        <w:ind w:left="2880" w:hanging="360"/>
      </w:pPr>
    </w:lvl>
    <w:lvl w:ilvl="4" w:tplc="3A94CEEE">
      <w:start w:val="1"/>
      <w:numFmt w:val="lowerLetter"/>
      <w:lvlText w:val="%5."/>
      <w:lvlJc w:val="left"/>
      <w:pPr>
        <w:ind w:left="3600" w:hanging="360"/>
      </w:pPr>
    </w:lvl>
    <w:lvl w:ilvl="5" w:tplc="35EE36BE">
      <w:start w:val="1"/>
      <w:numFmt w:val="lowerRoman"/>
      <w:lvlText w:val="%6."/>
      <w:lvlJc w:val="right"/>
      <w:pPr>
        <w:ind w:left="4320" w:hanging="180"/>
      </w:pPr>
    </w:lvl>
    <w:lvl w:ilvl="6" w:tplc="5F22040A">
      <w:start w:val="1"/>
      <w:numFmt w:val="decimal"/>
      <w:lvlText w:val="%7."/>
      <w:lvlJc w:val="left"/>
      <w:pPr>
        <w:ind w:left="5040" w:hanging="360"/>
      </w:pPr>
    </w:lvl>
    <w:lvl w:ilvl="7" w:tplc="678A8AE6">
      <w:start w:val="1"/>
      <w:numFmt w:val="lowerLetter"/>
      <w:lvlText w:val="%8."/>
      <w:lvlJc w:val="left"/>
      <w:pPr>
        <w:ind w:left="5760" w:hanging="360"/>
      </w:pPr>
    </w:lvl>
    <w:lvl w:ilvl="8" w:tplc="3CB8DDAC">
      <w:start w:val="1"/>
      <w:numFmt w:val="lowerRoman"/>
      <w:lvlText w:val="%9."/>
      <w:lvlJc w:val="right"/>
      <w:pPr>
        <w:ind w:left="6480" w:hanging="180"/>
      </w:pPr>
    </w:lvl>
  </w:abstractNum>
  <w:abstractNum w:abstractNumId="6" w15:restartNumberingAfterBreak="0">
    <w:nsid w:val="56777120"/>
    <w:multiLevelType w:val="multilevel"/>
    <w:tmpl w:val="C5086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1C4456"/>
    <w:multiLevelType w:val="hybridMultilevel"/>
    <w:tmpl w:val="8AFEB6B6"/>
    <w:lvl w:ilvl="0" w:tplc="D6646992">
      <w:start w:val="1"/>
      <w:numFmt w:val="decimal"/>
      <w:lvlText w:val="%1."/>
      <w:lvlJc w:val="left"/>
      <w:pPr>
        <w:ind w:left="720" w:hanging="360"/>
      </w:pPr>
    </w:lvl>
    <w:lvl w:ilvl="1" w:tplc="9DB472D2">
      <w:start w:val="1"/>
      <w:numFmt w:val="lowerLetter"/>
      <w:lvlText w:val="%2."/>
      <w:lvlJc w:val="left"/>
      <w:pPr>
        <w:ind w:left="1440" w:hanging="360"/>
      </w:pPr>
    </w:lvl>
    <w:lvl w:ilvl="2" w:tplc="443625DA">
      <w:start w:val="1"/>
      <w:numFmt w:val="lowerRoman"/>
      <w:lvlText w:val="%3."/>
      <w:lvlJc w:val="right"/>
      <w:pPr>
        <w:ind w:left="2160" w:hanging="180"/>
      </w:pPr>
    </w:lvl>
    <w:lvl w:ilvl="3" w:tplc="9A94ACD2">
      <w:start w:val="1"/>
      <w:numFmt w:val="decimal"/>
      <w:lvlText w:val="%4."/>
      <w:lvlJc w:val="left"/>
      <w:pPr>
        <w:ind w:left="2880" w:hanging="360"/>
      </w:pPr>
    </w:lvl>
    <w:lvl w:ilvl="4" w:tplc="63C8553C">
      <w:start w:val="1"/>
      <w:numFmt w:val="lowerLetter"/>
      <w:lvlText w:val="%5."/>
      <w:lvlJc w:val="left"/>
      <w:pPr>
        <w:ind w:left="3600" w:hanging="360"/>
      </w:pPr>
    </w:lvl>
    <w:lvl w:ilvl="5" w:tplc="6BD43302">
      <w:start w:val="1"/>
      <w:numFmt w:val="lowerRoman"/>
      <w:lvlText w:val="%6."/>
      <w:lvlJc w:val="right"/>
      <w:pPr>
        <w:ind w:left="4320" w:hanging="180"/>
      </w:pPr>
    </w:lvl>
    <w:lvl w:ilvl="6" w:tplc="53BA726E">
      <w:start w:val="1"/>
      <w:numFmt w:val="decimal"/>
      <w:lvlText w:val="%7."/>
      <w:lvlJc w:val="left"/>
      <w:pPr>
        <w:ind w:left="5040" w:hanging="360"/>
      </w:pPr>
    </w:lvl>
    <w:lvl w:ilvl="7" w:tplc="3FA4021E">
      <w:start w:val="1"/>
      <w:numFmt w:val="lowerLetter"/>
      <w:lvlText w:val="%8."/>
      <w:lvlJc w:val="left"/>
      <w:pPr>
        <w:ind w:left="5760" w:hanging="360"/>
      </w:pPr>
    </w:lvl>
    <w:lvl w:ilvl="8" w:tplc="95FC5DDA">
      <w:start w:val="1"/>
      <w:numFmt w:val="lowerRoman"/>
      <w:lvlText w:val="%9."/>
      <w:lvlJc w:val="right"/>
      <w:pPr>
        <w:ind w:left="6480" w:hanging="180"/>
      </w:pPr>
    </w:lvl>
  </w:abstractNum>
  <w:abstractNum w:abstractNumId="8" w15:restartNumberingAfterBreak="0">
    <w:nsid w:val="681D7E40"/>
    <w:multiLevelType w:val="multilevel"/>
    <w:tmpl w:val="4A68D4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B82CC87"/>
    <w:multiLevelType w:val="hybridMultilevel"/>
    <w:tmpl w:val="0CAEE17E"/>
    <w:lvl w:ilvl="0" w:tplc="5E1CB922">
      <w:start w:val="1"/>
      <w:numFmt w:val="decimal"/>
      <w:lvlText w:val="%1."/>
      <w:lvlJc w:val="left"/>
      <w:pPr>
        <w:ind w:left="720" w:hanging="360"/>
      </w:pPr>
    </w:lvl>
    <w:lvl w:ilvl="1" w:tplc="E85823AA">
      <w:start w:val="1"/>
      <w:numFmt w:val="lowerLetter"/>
      <w:lvlText w:val="%2."/>
      <w:lvlJc w:val="left"/>
      <w:pPr>
        <w:ind w:left="1440" w:hanging="360"/>
      </w:pPr>
    </w:lvl>
    <w:lvl w:ilvl="2" w:tplc="BA664EB6">
      <w:start w:val="1"/>
      <w:numFmt w:val="lowerRoman"/>
      <w:lvlText w:val="%3."/>
      <w:lvlJc w:val="right"/>
      <w:pPr>
        <w:ind w:left="2160" w:hanging="180"/>
      </w:pPr>
    </w:lvl>
    <w:lvl w:ilvl="3" w:tplc="F1AE55E2">
      <w:start w:val="1"/>
      <w:numFmt w:val="decimal"/>
      <w:lvlText w:val="%4."/>
      <w:lvlJc w:val="left"/>
      <w:pPr>
        <w:ind w:left="2880" w:hanging="360"/>
      </w:pPr>
    </w:lvl>
    <w:lvl w:ilvl="4" w:tplc="4E30E0C2">
      <w:start w:val="1"/>
      <w:numFmt w:val="lowerLetter"/>
      <w:lvlText w:val="%5."/>
      <w:lvlJc w:val="left"/>
      <w:pPr>
        <w:ind w:left="3600" w:hanging="360"/>
      </w:pPr>
    </w:lvl>
    <w:lvl w:ilvl="5" w:tplc="073CFDEC">
      <w:start w:val="1"/>
      <w:numFmt w:val="lowerRoman"/>
      <w:lvlText w:val="%6."/>
      <w:lvlJc w:val="right"/>
      <w:pPr>
        <w:ind w:left="4320" w:hanging="180"/>
      </w:pPr>
    </w:lvl>
    <w:lvl w:ilvl="6" w:tplc="DF7E90F4">
      <w:start w:val="1"/>
      <w:numFmt w:val="decimal"/>
      <w:lvlText w:val="%7."/>
      <w:lvlJc w:val="left"/>
      <w:pPr>
        <w:ind w:left="5040" w:hanging="360"/>
      </w:pPr>
    </w:lvl>
    <w:lvl w:ilvl="7" w:tplc="86F4B972">
      <w:start w:val="1"/>
      <w:numFmt w:val="lowerLetter"/>
      <w:lvlText w:val="%8."/>
      <w:lvlJc w:val="left"/>
      <w:pPr>
        <w:ind w:left="5760" w:hanging="360"/>
      </w:pPr>
    </w:lvl>
    <w:lvl w:ilvl="8" w:tplc="FAFE6B36">
      <w:start w:val="1"/>
      <w:numFmt w:val="lowerRoman"/>
      <w:lvlText w:val="%9."/>
      <w:lvlJc w:val="right"/>
      <w:pPr>
        <w:ind w:left="6480" w:hanging="180"/>
      </w:pPr>
    </w:lvl>
  </w:abstractNum>
  <w:abstractNum w:abstractNumId="10" w15:restartNumberingAfterBreak="0">
    <w:nsid w:val="6C7C1171"/>
    <w:multiLevelType w:val="hybridMultilevel"/>
    <w:tmpl w:val="96EA3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4799E5"/>
    <w:multiLevelType w:val="hybridMultilevel"/>
    <w:tmpl w:val="7936A844"/>
    <w:lvl w:ilvl="0" w:tplc="D940F734">
      <w:start w:val="1"/>
      <w:numFmt w:val="decimal"/>
      <w:lvlText w:val="%1."/>
      <w:lvlJc w:val="left"/>
      <w:pPr>
        <w:ind w:left="720" w:hanging="360"/>
      </w:pPr>
    </w:lvl>
    <w:lvl w:ilvl="1" w:tplc="306E7538">
      <w:start w:val="1"/>
      <w:numFmt w:val="lowerLetter"/>
      <w:lvlText w:val="%2."/>
      <w:lvlJc w:val="left"/>
      <w:pPr>
        <w:ind w:left="1440" w:hanging="360"/>
      </w:pPr>
    </w:lvl>
    <w:lvl w:ilvl="2" w:tplc="427031AC">
      <w:start w:val="1"/>
      <w:numFmt w:val="lowerRoman"/>
      <w:lvlText w:val="%3."/>
      <w:lvlJc w:val="right"/>
      <w:pPr>
        <w:ind w:left="2160" w:hanging="180"/>
      </w:pPr>
    </w:lvl>
    <w:lvl w:ilvl="3" w:tplc="1780CA34">
      <w:start w:val="1"/>
      <w:numFmt w:val="decimal"/>
      <w:lvlText w:val="%4."/>
      <w:lvlJc w:val="left"/>
      <w:pPr>
        <w:ind w:left="2880" w:hanging="360"/>
      </w:pPr>
    </w:lvl>
    <w:lvl w:ilvl="4" w:tplc="A7E20348">
      <w:start w:val="1"/>
      <w:numFmt w:val="lowerLetter"/>
      <w:lvlText w:val="%5."/>
      <w:lvlJc w:val="left"/>
      <w:pPr>
        <w:ind w:left="3600" w:hanging="360"/>
      </w:pPr>
    </w:lvl>
    <w:lvl w:ilvl="5" w:tplc="5ABE8922">
      <w:start w:val="1"/>
      <w:numFmt w:val="lowerRoman"/>
      <w:lvlText w:val="%6."/>
      <w:lvlJc w:val="right"/>
      <w:pPr>
        <w:ind w:left="4320" w:hanging="180"/>
      </w:pPr>
    </w:lvl>
    <w:lvl w:ilvl="6" w:tplc="5B96F64A">
      <w:start w:val="1"/>
      <w:numFmt w:val="decimal"/>
      <w:lvlText w:val="%7."/>
      <w:lvlJc w:val="left"/>
      <w:pPr>
        <w:ind w:left="5040" w:hanging="360"/>
      </w:pPr>
    </w:lvl>
    <w:lvl w:ilvl="7" w:tplc="2DC8C922">
      <w:start w:val="1"/>
      <w:numFmt w:val="lowerLetter"/>
      <w:lvlText w:val="%8."/>
      <w:lvlJc w:val="left"/>
      <w:pPr>
        <w:ind w:left="5760" w:hanging="360"/>
      </w:pPr>
    </w:lvl>
    <w:lvl w:ilvl="8" w:tplc="C8BC71A2">
      <w:start w:val="1"/>
      <w:numFmt w:val="lowerRoman"/>
      <w:lvlText w:val="%9."/>
      <w:lvlJc w:val="right"/>
      <w:pPr>
        <w:ind w:left="6480" w:hanging="180"/>
      </w:pPr>
    </w:lvl>
  </w:abstractNum>
  <w:abstractNum w:abstractNumId="12" w15:restartNumberingAfterBreak="0">
    <w:nsid w:val="7C7851D8"/>
    <w:multiLevelType w:val="hybridMultilevel"/>
    <w:tmpl w:val="41F0FC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7EAF053F"/>
    <w:multiLevelType w:val="hybridMultilevel"/>
    <w:tmpl w:val="3C166222"/>
    <w:lvl w:ilvl="0" w:tplc="47807FE6">
      <w:start w:val="1"/>
      <w:numFmt w:val="decimal"/>
      <w:lvlText w:val="%1."/>
      <w:lvlJc w:val="left"/>
      <w:pPr>
        <w:ind w:left="720" w:hanging="360"/>
      </w:pPr>
    </w:lvl>
    <w:lvl w:ilvl="1" w:tplc="081670B2">
      <w:start w:val="1"/>
      <w:numFmt w:val="lowerLetter"/>
      <w:lvlText w:val="%2."/>
      <w:lvlJc w:val="left"/>
      <w:pPr>
        <w:ind w:left="1440" w:hanging="360"/>
      </w:pPr>
    </w:lvl>
    <w:lvl w:ilvl="2" w:tplc="C4D243E0">
      <w:start w:val="1"/>
      <w:numFmt w:val="lowerRoman"/>
      <w:lvlText w:val="%3."/>
      <w:lvlJc w:val="right"/>
      <w:pPr>
        <w:ind w:left="2160" w:hanging="180"/>
      </w:pPr>
    </w:lvl>
    <w:lvl w:ilvl="3" w:tplc="5F222CA6">
      <w:start w:val="1"/>
      <w:numFmt w:val="decimal"/>
      <w:lvlText w:val="%4."/>
      <w:lvlJc w:val="left"/>
      <w:pPr>
        <w:ind w:left="2880" w:hanging="360"/>
      </w:pPr>
    </w:lvl>
    <w:lvl w:ilvl="4" w:tplc="538C7320">
      <w:start w:val="1"/>
      <w:numFmt w:val="lowerLetter"/>
      <w:lvlText w:val="%5."/>
      <w:lvlJc w:val="left"/>
      <w:pPr>
        <w:ind w:left="3600" w:hanging="360"/>
      </w:pPr>
    </w:lvl>
    <w:lvl w:ilvl="5" w:tplc="1792C2F4">
      <w:start w:val="1"/>
      <w:numFmt w:val="lowerRoman"/>
      <w:lvlText w:val="%6."/>
      <w:lvlJc w:val="right"/>
      <w:pPr>
        <w:ind w:left="4320" w:hanging="180"/>
      </w:pPr>
    </w:lvl>
    <w:lvl w:ilvl="6" w:tplc="9AE4AA54">
      <w:start w:val="1"/>
      <w:numFmt w:val="decimal"/>
      <w:lvlText w:val="%7."/>
      <w:lvlJc w:val="left"/>
      <w:pPr>
        <w:ind w:left="5040" w:hanging="360"/>
      </w:pPr>
    </w:lvl>
    <w:lvl w:ilvl="7" w:tplc="EF682348">
      <w:start w:val="1"/>
      <w:numFmt w:val="lowerLetter"/>
      <w:lvlText w:val="%8."/>
      <w:lvlJc w:val="left"/>
      <w:pPr>
        <w:ind w:left="5760" w:hanging="360"/>
      </w:pPr>
    </w:lvl>
    <w:lvl w:ilvl="8" w:tplc="FC90BEDA">
      <w:start w:val="1"/>
      <w:numFmt w:val="lowerRoman"/>
      <w:lvlText w:val="%9."/>
      <w:lvlJc w:val="right"/>
      <w:pPr>
        <w:ind w:left="6480" w:hanging="180"/>
      </w:pPr>
    </w:lvl>
  </w:abstractNum>
  <w:num w:numId="1" w16cid:durableId="592519989">
    <w:abstractNumId w:val="6"/>
  </w:num>
  <w:num w:numId="2" w16cid:durableId="1901019500">
    <w:abstractNumId w:val="9"/>
  </w:num>
  <w:num w:numId="3" w16cid:durableId="1350642691">
    <w:abstractNumId w:val="7"/>
  </w:num>
  <w:num w:numId="4" w16cid:durableId="1413046207">
    <w:abstractNumId w:val="0"/>
  </w:num>
  <w:num w:numId="5" w16cid:durableId="1067074452">
    <w:abstractNumId w:val="11"/>
  </w:num>
  <w:num w:numId="6" w16cid:durableId="440343762">
    <w:abstractNumId w:val="13"/>
  </w:num>
  <w:num w:numId="7" w16cid:durableId="412122978">
    <w:abstractNumId w:val="5"/>
  </w:num>
  <w:num w:numId="8" w16cid:durableId="1425036310">
    <w:abstractNumId w:val="2"/>
  </w:num>
  <w:num w:numId="9" w16cid:durableId="774790668">
    <w:abstractNumId w:val="3"/>
  </w:num>
  <w:num w:numId="10" w16cid:durableId="1333293959">
    <w:abstractNumId w:val="4"/>
  </w:num>
  <w:num w:numId="11" w16cid:durableId="2015765404">
    <w:abstractNumId w:val="8"/>
  </w:num>
  <w:num w:numId="12" w16cid:durableId="1755469396">
    <w:abstractNumId w:val="3"/>
    <w:lvlOverride w:ilvl="0"/>
    <w:lvlOverride w:ilvl="1">
      <w:startOverride w:val="1"/>
    </w:lvlOverride>
  </w:num>
  <w:num w:numId="13" w16cid:durableId="2051223011">
    <w:abstractNumId w:val="1"/>
  </w:num>
  <w:num w:numId="14" w16cid:durableId="1033383511">
    <w:abstractNumId w:val="12"/>
  </w:num>
  <w:num w:numId="15" w16cid:durableId="367875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14"/>
    <w:rsid w:val="00060F01"/>
    <w:rsid w:val="000823AA"/>
    <w:rsid w:val="000DA437"/>
    <w:rsid w:val="000E5FF3"/>
    <w:rsid w:val="000F3475"/>
    <w:rsid w:val="0010257C"/>
    <w:rsid w:val="0017674E"/>
    <w:rsid w:val="001A56D5"/>
    <w:rsid w:val="0020442B"/>
    <w:rsid w:val="0023484C"/>
    <w:rsid w:val="002634FA"/>
    <w:rsid w:val="00264715"/>
    <w:rsid w:val="00287F9A"/>
    <w:rsid w:val="002D6561"/>
    <w:rsid w:val="002F03A5"/>
    <w:rsid w:val="003E3B9D"/>
    <w:rsid w:val="003F6CF7"/>
    <w:rsid w:val="004065F3"/>
    <w:rsid w:val="004843B1"/>
    <w:rsid w:val="004B2F14"/>
    <w:rsid w:val="004D772F"/>
    <w:rsid w:val="00534DB7"/>
    <w:rsid w:val="005D1500"/>
    <w:rsid w:val="005F1F69"/>
    <w:rsid w:val="00696DD5"/>
    <w:rsid w:val="006C7635"/>
    <w:rsid w:val="00722D29"/>
    <w:rsid w:val="007545BE"/>
    <w:rsid w:val="007578CB"/>
    <w:rsid w:val="007814FC"/>
    <w:rsid w:val="007E9920"/>
    <w:rsid w:val="008432F1"/>
    <w:rsid w:val="008464BA"/>
    <w:rsid w:val="0098344B"/>
    <w:rsid w:val="0098771A"/>
    <w:rsid w:val="009F66C5"/>
    <w:rsid w:val="00A15F5B"/>
    <w:rsid w:val="00A431CE"/>
    <w:rsid w:val="00B276D9"/>
    <w:rsid w:val="00B9179C"/>
    <w:rsid w:val="00C141C5"/>
    <w:rsid w:val="00C62C3F"/>
    <w:rsid w:val="00C950BA"/>
    <w:rsid w:val="00CD7C6B"/>
    <w:rsid w:val="00CE783A"/>
    <w:rsid w:val="00CF792B"/>
    <w:rsid w:val="00D23A55"/>
    <w:rsid w:val="00D24254"/>
    <w:rsid w:val="00D70DEE"/>
    <w:rsid w:val="00DD1366"/>
    <w:rsid w:val="00DE6D2B"/>
    <w:rsid w:val="00E70912"/>
    <w:rsid w:val="00ED167B"/>
    <w:rsid w:val="00F01E72"/>
    <w:rsid w:val="0101E860"/>
    <w:rsid w:val="013DF627"/>
    <w:rsid w:val="016C0DFD"/>
    <w:rsid w:val="01D4AB31"/>
    <w:rsid w:val="030C9B27"/>
    <w:rsid w:val="0355A070"/>
    <w:rsid w:val="037834C4"/>
    <w:rsid w:val="0383D603"/>
    <w:rsid w:val="048DB0AB"/>
    <w:rsid w:val="05555F91"/>
    <w:rsid w:val="05C1A308"/>
    <w:rsid w:val="06E4C227"/>
    <w:rsid w:val="0784F3B4"/>
    <w:rsid w:val="085B4B3A"/>
    <w:rsid w:val="08BAF70E"/>
    <w:rsid w:val="093BF31E"/>
    <w:rsid w:val="099A3BDE"/>
    <w:rsid w:val="09E03D8A"/>
    <w:rsid w:val="0A0063D1"/>
    <w:rsid w:val="0A0EC733"/>
    <w:rsid w:val="0AD49A84"/>
    <w:rsid w:val="0C5125C9"/>
    <w:rsid w:val="0C78EE3D"/>
    <w:rsid w:val="0CD98753"/>
    <w:rsid w:val="0D86EFCD"/>
    <w:rsid w:val="0DB4E6C2"/>
    <w:rsid w:val="0E42A2DC"/>
    <w:rsid w:val="0F244BB5"/>
    <w:rsid w:val="0F359CE2"/>
    <w:rsid w:val="0F4FC066"/>
    <w:rsid w:val="0F731CB7"/>
    <w:rsid w:val="0FA087FF"/>
    <w:rsid w:val="0FC89735"/>
    <w:rsid w:val="0FE4AF15"/>
    <w:rsid w:val="10390CE1"/>
    <w:rsid w:val="10BBFD0C"/>
    <w:rsid w:val="10E42724"/>
    <w:rsid w:val="124A0C22"/>
    <w:rsid w:val="12C12069"/>
    <w:rsid w:val="13731977"/>
    <w:rsid w:val="13C49ECD"/>
    <w:rsid w:val="163DB8BC"/>
    <w:rsid w:val="16B0730B"/>
    <w:rsid w:val="17296999"/>
    <w:rsid w:val="17EFF080"/>
    <w:rsid w:val="1B0F5A37"/>
    <w:rsid w:val="1BFAC5ED"/>
    <w:rsid w:val="1C16FDE4"/>
    <w:rsid w:val="1C288F5B"/>
    <w:rsid w:val="1C6209EC"/>
    <w:rsid w:val="1CB7514A"/>
    <w:rsid w:val="1E296DDE"/>
    <w:rsid w:val="1E635249"/>
    <w:rsid w:val="1EA280D2"/>
    <w:rsid w:val="2022AC66"/>
    <w:rsid w:val="20AD8ECB"/>
    <w:rsid w:val="20EBBA0E"/>
    <w:rsid w:val="214F60BA"/>
    <w:rsid w:val="218A4626"/>
    <w:rsid w:val="21A9DD0B"/>
    <w:rsid w:val="22204DCA"/>
    <w:rsid w:val="22757983"/>
    <w:rsid w:val="23B2C861"/>
    <w:rsid w:val="24261DCF"/>
    <w:rsid w:val="24D9CE2C"/>
    <w:rsid w:val="25708190"/>
    <w:rsid w:val="257AD09C"/>
    <w:rsid w:val="25900710"/>
    <w:rsid w:val="26579EBE"/>
    <w:rsid w:val="26A8B7A1"/>
    <w:rsid w:val="26EC1319"/>
    <w:rsid w:val="2726F07B"/>
    <w:rsid w:val="280848A9"/>
    <w:rsid w:val="2860624F"/>
    <w:rsid w:val="28C72543"/>
    <w:rsid w:val="29578820"/>
    <w:rsid w:val="29938188"/>
    <w:rsid w:val="2A06C119"/>
    <w:rsid w:val="2A6E5F70"/>
    <w:rsid w:val="2D024A89"/>
    <w:rsid w:val="2D8B5763"/>
    <w:rsid w:val="2DF95475"/>
    <w:rsid w:val="309CC208"/>
    <w:rsid w:val="312A25AD"/>
    <w:rsid w:val="31D0E003"/>
    <w:rsid w:val="31F4EBF0"/>
    <w:rsid w:val="3228094C"/>
    <w:rsid w:val="32770614"/>
    <w:rsid w:val="32E3B6CB"/>
    <w:rsid w:val="335F54C9"/>
    <w:rsid w:val="3598D0EE"/>
    <w:rsid w:val="35F4D16C"/>
    <w:rsid w:val="36CB1DB2"/>
    <w:rsid w:val="3802CCB3"/>
    <w:rsid w:val="39D573ED"/>
    <w:rsid w:val="3A26A22F"/>
    <w:rsid w:val="3BAAC355"/>
    <w:rsid w:val="3D44B537"/>
    <w:rsid w:val="3D8FBC8B"/>
    <w:rsid w:val="3EEAD3FF"/>
    <w:rsid w:val="3F60317F"/>
    <w:rsid w:val="3FB6A2AB"/>
    <w:rsid w:val="40E2C3BB"/>
    <w:rsid w:val="411F38BD"/>
    <w:rsid w:val="421E9D6A"/>
    <w:rsid w:val="43B9161A"/>
    <w:rsid w:val="44215B98"/>
    <w:rsid w:val="447AEF1B"/>
    <w:rsid w:val="449693B0"/>
    <w:rsid w:val="45C75B54"/>
    <w:rsid w:val="45F84DC5"/>
    <w:rsid w:val="4671272F"/>
    <w:rsid w:val="46BF92E6"/>
    <w:rsid w:val="46F9DB1F"/>
    <w:rsid w:val="47FAE809"/>
    <w:rsid w:val="4838C48B"/>
    <w:rsid w:val="484CD890"/>
    <w:rsid w:val="49551476"/>
    <w:rsid w:val="49C1D9FD"/>
    <w:rsid w:val="4A1FE23E"/>
    <w:rsid w:val="4D19074F"/>
    <w:rsid w:val="4D60360F"/>
    <w:rsid w:val="4E394472"/>
    <w:rsid w:val="4FA5EBB8"/>
    <w:rsid w:val="4FD24A7B"/>
    <w:rsid w:val="4FD7E5EF"/>
    <w:rsid w:val="50DA7370"/>
    <w:rsid w:val="5344EC5E"/>
    <w:rsid w:val="53BEB7F8"/>
    <w:rsid w:val="53EA3DFE"/>
    <w:rsid w:val="53F16BCE"/>
    <w:rsid w:val="556B8553"/>
    <w:rsid w:val="55BC1ABD"/>
    <w:rsid w:val="56D7ACC6"/>
    <w:rsid w:val="592927B3"/>
    <w:rsid w:val="59B20DE9"/>
    <w:rsid w:val="5B50CED6"/>
    <w:rsid w:val="5CB95730"/>
    <w:rsid w:val="5CDB9D7F"/>
    <w:rsid w:val="5E07C470"/>
    <w:rsid w:val="5E1EB460"/>
    <w:rsid w:val="5EBF79E8"/>
    <w:rsid w:val="5FEFE451"/>
    <w:rsid w:val="6206789E"/>
    <w:rsid w:val="6291C509"/>
    <w:rsid w:val="62E416A5"/>
    <w:rsid w:val="639FDDEA"/>
    <w:rsid w:val="6577BC62"/>
    <w:rsid w:val="66F7D02D"/>
    <w:rsid w:val="68B58F0D"/>
    <w:rsid w:val="68E11D2C"/>
    <w:rsid w:val="694F673C"/>
    <w:rsid w:val="69B966A4"/>
    <w:rsid w:val="6B67F217"/>
    <w:rsid w:val="6C6FB296"/>
    <w:rsid w:val="6CF0649B"/>
    <w:rsid w:val="6D1DD2CB"/>
    <w:rsid w:val="6E0A8978"/>
    <w:rsid w:val="6EA072EB"/>
    <w:rsid w:val="7063BF9F"/>
    <w:rsid w:val="73C1287E"/>
    <w:rsid w:val="763FC3A5"/>
    <w:rsid w:val="768464D2"/>
    <w:rsid w:val="76D9B013"/>
    <w:rsid w:val="770888EB"/>
    <w:rsid w:val="7944AC8F"/>
    <w:rsid w:val="798AB48F"/>
    <w:rsid w:val="79D47905"/>
    <w:rsid w:val="7B0DD38C"/>
    <w:rsid w:val="7B4B2BF5"/>
    <w:rsid w:val="7BA48ACB"/>
    <w:rsid w:val="7BAA345E"/>
    <w:rsid w:val="7C711E5E"/>
    <w:rsid w:val="7D592BF0"/>
    <w:rsid w:val="7D8550EA"/>
    <w:rsid w:val="7DC8D445"/>
    <w:rsid w:val="7EBB1E12"/>
    <w:rsid w:val="7EC78A88"/>
    <w:rsid w:val="7EF42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99F9"/>
  <w15:chartTrackingRefBased/>
  <w15:docId w15:val="{C0776110-BE4A-4B1E-BCAE-B2EAE1D6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42B"/>
    <w:pPr>
      <w:keepNext/>
      <w:keepLines/>
      <w:numPr>
        <w:numId w:val="9"/>
      </w:numPr>
      <w:spacing w:before="360" w:after="80"/>
      <w:ind w:left="360"/>
      <w:outlineLvl w:val="0"/>
    </w:pPr>
    <w:rPr>
      <w:rFonts w:asciiTheme="majorHAnsi" w:eastAsiaTheme="majorEastAsia" w:hAnsiTheme="majorHAnsi" w:cstheme="majorBidi"/>
      <w:color w:val="0F4761" w:themeColor="accent1" w:themeShade="BF"/>
      <w:sz w:val="32"/>
      <w:szCs w:val="40"/>
    </w:rPr>
  </w:style>
  <w:style w:type="paragraph" w:styleId="Kop2">
    <w:name w:val="heading 2"/>
    <w:basedOn w:val="Standaard"/>
    <w:next w:val="Standaard"/>
    <w:link w:val="Kop2Char"/>
    <w:uiPriority w:val="9"/>
    <w:unhideWhenUsed/>
    <w:qFormat/>
    <w:rsid w:val="0010257C"/>
    <w:pPr>
      <w:keepNext/>
      <w:keepLines/>
      <w:numPr>
        <w:numId w:val="8"/>
      </w:numPr>
      <w:spacing w:before="160" w:after="80"/>
      <w:outlineLvl w:val="1"/>
    </w:pPr>
    <w:rPr>
      <w:rFonts w:asciiTheme="majorHAnsi" w:eastAsiaTheme="majorEastAsia" w:hAnsiTheme="majorHAnsi" w:cstheme="majorBidi"/>
      <w:color w:val="0F4761" w:themeColor="accent1" w:themeShade="BF"/>
      <w:sz w:val="28"/>
      <w:szCs w:val="32"/>
    </w:rPr>
  </w:style>
  <w:style w:type="paragraph" w:styleId="Kop3">
    <w:name w:val="heading 3"/>
    <w:basedOn w:val="Kop2"/>
    <w:next w:val="Standaard"/>
    <w:link w:val="Kop3Char"/>
    <w:uiPriority w:val="9"/>
    <w:unhideWhenUsed/>
    <w:qFormat/>
    <w:rsid w:val="00DE6D2B"/>
    <w:pPr>
      <w:numPr>
        <w:numId w:val="10"/>
      </w:numPr>
      <w:outlineLvl w:val="2"/>
    </w:pPr>
    <w:rPr>
      <w:sz w:val="24"/>
    </w:rPr>
  </w:style>
  <w:style w:type="paragraph" w:styleId="Kop4">
    <w:name w:val="heading 4"/>
    <w:basedOn w:val="Standaard"/>
    <w:next w:val="Standaard"/>
    <w:link w:val="Kop4Char"/>
    <w:uiPriority w:val="9"/>
    <w:semiHidden/>
    <w:unhideWhenUsed/>
    <w:qFormat/>
    <w:rsid w:val="004B2F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2F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2F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F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F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F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42B"/>
    <w:rPr>
      <w:rFonts w:asciiTheme="majorHAnsi" w:eastAsiaTheme="majorEastAsia" w:hAnsiTheme="majorHAnsi" w:cstheme="majorBidi"/>
      <w:color w:val="0F4761" w:themeColor="accent1" w:themeShade="BF"/>
      <w:sz w:val="32"/>
      <w:szCs w:val="40"/>
    </w:rPr>
  </w:style>
  <w:style w:type="character" w:customStyle="1" w:styleId="Kop2Char">
    <w:name w:val="Kop 2 Char"/>
    <w:basedOn w:val="Standaardalinea-lettertype"/>
    <w:link w:val="Kop2"/>
    <w:uiPriority w:val="9"/>
    <w:rsid w:val="00DE6D2B"/>
    <w:rPr>
      <w:rFonts w:asciiTheme="majorHAnsi" w:eastAsiaTheme="majorEastAsia" w:hAnsiTheme="majorHAnsi" w:cstheme="majorBidi"/>
      <w:color w:val="0F4761" w:themeColor="accent1" w:themeShade="BF"/>
      <w:sz w:val="28"/>
      <w:szCs w:val="32"/>
    </w:rPr>
  </w:style>
  <w:style w:type="character" w:customStyle="1" w:styleId="Kop3Char">
    <w:name w:val="Kop 3 Char"/>
    <w:basedOn w:val="Standaardalinea-lettertype"/>
    <w:link w:val="Kop3"/>
    <w:uiPriority w:val="9"/>
    <w:rsid w:val="00DE6D2B"/>
    <w:rPr>
      <w:rFonts w:asciiTheme="majorHAnsi" w:eastAsiaTheme="majorEastAsia" w:hAnsiTheme="majorHAnsi" w:cstheme="majorBidi"/>
      <w:color w:val="0F4761" w:themeColor="accent1" w:themeShade="BF"/>
      <w:sz w:val="24"/>
      <w:szCs w:val="32"/>
    </w:rPr>
  </w:style>
  <w:style w:type="character" w:customStyle="1" w:styleId="Kop4Char">
    <w:name w:val="Kop 4 Char"/>
    <w:basedOn w:val="Standaardalinea-lettertype"/>
    <w:link w:val="Kop4"/>
    <w:uiPriority w:val="9"/>
    <w:semiHidden/>
    <w:rsid w:val="004B2F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F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F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F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F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F14"/>
    <w:rPr>
      <w:rFonts w:eastAsiaTheme="majorEastAsia" w:cstheme="majorBidi"/>
      <w:color w:val="272727" w:themeColor="text1" w:themeTint="D8"/>
    </w:rPr>
  </w:style>
  <w:style w:type="paragraph" w:styleId="Titel">
    <w:name w:val="Title"/>
    <w:basedOn w:val="Standaard"/>
    <w:next w:val="Standaard"/>
    <w:link w:val="TitelChar"/>
    <w:uiPriority w:val="10"/>
    <w:qFormat/>
    <w:rsid w:val="004B2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F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F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F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F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F14"/>
    <w:rPr>
      <w:i/>
      <w:iCs/>
      <w:color w:val="404040" w:themeColor="text1" w:themeTint="BF"/>
    </w:rPr>
  </w:style>
  <w:style w:type="paragraph" w:styleId="Lijstalinea">
    <w:name w:val="List Paragraph"/>
    <w:basedOn w:val="Standaard"/>
    <w:uiPriority w:val="34"/>
    <w:qFormat/>
    <w:rsid w:val="004B2F14"/>
    <w:pPr>
      <w:ind w:left="720"/>
      <w:contextualSpacing/>
    </w:pPr>
  </w:style>
  <w:style w:type="character" w:styleId="Intensievebenadrukking">
    <w:name w:val="Intense Emphasis"/>
    <w:basedOn w:val="Standaardalinea-lettertype"/>
    <w:uiPriority w:val="21"/>
    <w:qFormat/>
    <w:rsid w:val="004B2F14"/>
    <w:rPr>
      <w:i/>
      <w:iCs/>
      <w:color w:val="0F4761" w:themeColor="accent1" w:themeShade="BF"/>
    </w:rPr>
  </w:style>
  <w:style w:type="paragraph" w:styleId="Duidelijkcitaat">
    <w:name w:val="Intense Quote"/>
    <w:basedOn w:val="Standaard"/>
    <w:next w:val="Standaard"/>
    <w:link w:val="DuidelijkcitaatChar"/>
    <w:uiPriority w:val="30"/>
    <w:qFormat/>
    <w:rsid w:val="004B2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2F14"/>
    <w:rPr>
      <w:i/>
      <w:iCs/>
      <w:color w:val="0F4761" w:themeColor="accent1" w:themeShade="BF"/>
    </w:rPr>
  </w:style>
  <w:style w:type="character" w:styleId="Intensieveverwijzing">
    <w:name w:val="Intense Reference"/>
    <w:basedOn w:val="Standaardalinea-lettertype"/>
    <w:uiPriority w:val="32"/>
    <w:qFormat/>
    <w:rsid w:val="004B2F14"/>
    <w:rPr>
      <w:b/>
      <w:bCs/>
      <w:smallCaps/>
      <w:color w:val="0F4761" w:themeColor="accent1" w:themeShade="BF"/>
      <w:spacing w:val="5"/>
    </w:rPr>
  </w:style>
  <w:style w:type="paragraph" w:styleId="Koptekst">
    <w:name w:val="header"/>
    <w:basedOn w:val="Standaard"/>
    <w:link w:val="KoptekstChar"/>
    <w:uiPriority w:val="99"/>
    <w:unhideWhenUsed/>
    <w:rsid w:val="004D77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772F"/>
  </w:style>
  <w:style w:type="paragraph" w:styleId="Voettekst">
    <w:name w:val="footer"/>
    <w:basedOn w:val="Standaard"/>
    <w:link w:val="VoettekstChar"/>
    <w:uiPriority w:val="99"/>
    <w:unhideWhenUsed/>
    <w:rsid w:val="004D77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772F"/>
  </w:style>
  <w:style w:type="character" w:customStyle="1" w:styleId="Sjabloontekst">
    <w:name w:val="Sjabloontekst"/>
    <w:basedOn w:val="Standaardalinea-lettertype"/>
    <w:uiPriority w:val="1"/>
    <w:qFormat/>
    <w:rsid w:val="004D772F"/>
    <w:rPr>
      <w:bdr w:val="none" w:sz="0" w:space="0" w:color="auto"/>
      <w:shd w:val="clear" w:color="auto" w:fill="CCCC00"/>
    </w:rPr>
  </w:style>
  <w:style w:type="character" w:styleId="Verwijzingopmerking">
    <w:name w:val="annotation reference"/>
    <w:basedOn w:val="Standaardalinea-lettertype"/>
    <w:uiPriority w:val="99"/>
    <w:semiHidden/>
    <w:unhideWhenUsed/>
    <w:rsid w:val="00B9179C"/>
    <w:rPr>
      <w:sz w:val="16"/>
      <w:szCs w:val="16"/>
    </w:rPr>
  </w:style>
  <w:style w:type="paragraph" w:styleId="Tekstopmerking">
    <w:name w:val="annotation text"/>
    <w:basedOn w:val="Standaard"/>
    <w:link w:val="TekstopmerkingChar"/>
    <w:uiPriority w:val="99"/>
    <w:unhideWhenUsed/>
    <w:rsid w:val="00B9179C"/>
    <w:pPr>
      <w:spacing w:line="240" w:lineRule="auto"/>
    </w:pPr>
    <w:rPr>
      <w:sz w:val="20"/>
      <w:szCs w:val="20"/>
    </w:rPr>
  </w:style>
  <w:style w:type="character" w:customStyle="1" w:styleId="TekstopmerkingChar">
    <w:name w:val="Tekst opmerking Char"/>
    <w:basedOn w:val="Standaardalinea-lettertype"/>
    <w:link w:val="Tekstopmerking"/>
    <w:uiPriority w:val="99"/>
    <w:rsid w:val="00B9179C"/>
    <w:rPr>
      <w:sz w:val="20"/>
      <w:szCs w:val="20"/>
    </w:rPr>
  </w:style>
  <w:style w:type="paragraph" w:styleId="Onderwerpvanopmerking">
    <w:name w:val="annotation subject"/>
    <w:basedOn w:val="Tekstopmerking"/>
    <w:next w:val="Tekstopmerking"/>
    <w:link w:val="OnderwerpvanopmerkingChar"/>
    <w:uiPriority w:val="99"/>
    <w:semiHidden/>
    <w:unhideWhenUsed/>
    <w:rsid w:val="00B9179C"/>
    <w:rPr>
      <w:b/>
      <w:bCs/>
    </w:rPr>
  </w:style>
  <w:style w:type="character" w:customStyle="1" w:styleId="OnderwerpvanopmerkingChar">
    <w:name w:val="Onderwerp van opmerking Char"/>
    <w:basedOn w:val="TekstopmerkingChar"/>
    <w:link w:val="Onderwerpvanopmerking"/>
    <w:uiPriority w:val="99"/>
    <w:semiHidden/>
    <w:rsid w:val="00B9179C"/>
    <w:rPr>
      <w:b/>
      <w:bCs/>
      <w:sz w:val="20"/>
      <w:szCs w:val="20"/>
    </w:rPr>
  </w:style>
  <w:style w:type="table" w:styleId="Tabelraster">
    <w:name w:val="Table Grid"/>
    <w:basedOn w:val="Standaardtabel"/>
    <w:uiPriority w:val="39"/>
    <w:rsid w:val="00D7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b4918c-ae08-4675-b3b6-f59c1a5ce314" xsi:nil="true"/>
    <lcf76f155ced4ddcb4097134ff3c332f xmlns="21df20f2-8844-4393-adda-8290740aa7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643445D0FD6448BD8B06F644BDE0F8" ma:contentTypeVersion="15" ma:contentTypeDescription="Create a new document." ma:contentTypeScope="" ma:versionID="09c1e079f60eac8150e2fcea6d441731">
  <xsd:schema xmlns:xsd="http://www.w3.org/2001/XMLSchema" xmlns:xs="http://www.w3.org/2001/XMLSchema" xmlns:p="http://schemas.microsoft.com/office/2006/metadata/properties" xmlns:ns2="21df20f2-8844-4393-adda-8290740aa78f" xmlns:ns3="75b4918c-ae08-4675-b3b6-f59c1a5ce314" targetNamespace="http://schemas.microsoft.com/office/2006/metadata/properties" ma:root="true" ma:fieldsID="c627d9484cd63ef3f026aac920057dab" ns2:_="" ns3:_="">
    <xsd:import namespace="21df20f2-8844-4393-adda-8290740aa78f"/>
    <xsd:import namespace="75b4918c-ae08-4675-b3b6-f59c1a5ce3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f20f2-8844-4393-adda-8290740aa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f309f3-0864-46ec-b755-e895a974a6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918c-ae08-4675-b3b6-f59c1a5ce3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ca32ce7-9f96-47d9-9d0e-85d146cc9102}" ma:internalName="TaxCatchAll" ma:showField="CatchAllData" ma:web="75b4918c-ae08-4675-b3b6-f59c1a5ce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88056-BDC2-4D2A-9189-37DB840B265B}">
  <ds:schemaRefs>
    <ds:schemaRef ds:uri="http://schemas.microsoft.com/office/2006/metadata/properties"/>
    <ds:schemaRef ds:uri="http://schemas.microsoft.com/office/infopath/2007/PartnerControls"/>
    <ds:schemaRef ds:uri="a374c010-84b2-41aa-9f70-829eca1e20e5"/>
    <ds:schemaRef ds:uri="58136303-e262-4c30-89d9-d9f80385de94"/>
    <ds:schemaRef ds:uri="75b4918c-ae08-4675-b3b6-f59c1a5ce314"/>
    <ds:schemaRef ds:uri="21df20f2-8844-4393-adda-8290740aa78f"/>
  </ds:schemaRefs>
</ds:datastoreItem>
</file>

<file path=customXml/itemProps2.xml><?xml version="1.0" encoding="utf-8"?>
<ds:datastoreItem xmlns:ds="http://schemas.openxmlformats.org/officeDocument/2006/customXml" ds:itemID="{01EA4A76-3B9D-4128-A72C-DC0AE8AD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f20f2-8844-4393-adda-8290740aa78f"/>
    <ds:schemaRef ds:uri="75b4918c-ae08-4675-b3b6-f59c1a5ce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CE77E-9DC3-4910-AC85-9D6C84AEF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11121</Characters>
  <Application>Microsoft Office Word</Application>
  <DocSecurity>0</DocSecurity>
  <Lines>92</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Aleida Torensma | HIP</dc:creator>
  <cp:keywords/>
  <dc:description/>
  <cp:lastModifiedBy>Aleida Torensma | HIP</cp:lastModifiedBy>
  <cp:revision>2</cp:revision>
  <dcterms:created xsi:type="dcterms:W3CDTF">2025-07-31T09:11:00Z</dcterms:created>
  <dcterms:modified xsi:type="dcterms:W3CDTF">2025-07-31T09:11:00Z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0x01010087643445D0FD6448BD8B06F644BDE0F8</vt:lpwstr>
  </property>
  <property fmtid="{D5CDD505-2E9C-101B-9397-08002B2CF9AE}" pid="3" name="MediaServiceImageTags">
    <vt:lpwstr/>
  </property>
</Properties>
</file>