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738F9E36" w:rsidR="00DF6CDE" w:rsidRPr="004D4307" w:rsidRDefault="00782194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>B.</w:t>
      </w:r>
      <w:r w:rsidR="008E5CE2" w:rsidRPr="00053955">
        <w:rPr>
          <w:color w:val="00B050"/>
          <w:sz w:val="40"/>
          <w:szCs w:val="40"/>
        </w:rPr>
        <w:t xml:space="preserve"> </w:t>
      </w:r>
      <w:r w:rsidR="008F510C">
        <w:rPr>
          <w:sz w:val="40"/>
          <w:szCs w:val="40"/>
        </w:rPr>
        <w:t>Referenties</w:t>
      </w:r>
    </w:p>
    <w:p w14:paraId="6B6346AB" w14:textId="335EB1D8" w:rsidR="00DF6CDE" w:rsidRPr="00053955" w:rsidRDefault="00DF6CDE" w:rsidP="00DF6CDE">
      <w:pPr>
        <w:pStyle w:val="Titel"/>
        <w:spacing w:after="0"/>
        <w:rPr>
          <w:color w:val="00B050"/>
          <w:sz w:val="24"/>
          <w:szCs w:val="24"/>
        </w:rPr>
      </w:pPr>
      <w:r w:rsidRPr="004D4307">
        <w:rPr>
          <w:sz w:val="24"/>
          <w:szCs w:val="24"/>
        </w:rPr>
        <w:t>Behorende bij</w:t>
      </w:r>
      <w:r w:rsidR="00357043">
        <w:rPr>
          <w:sz w:val="24"/>
          <w:szCs w:val="24"/>
        </w:rPr>
        <w:t xml:space="preserve"> aanbesteding</w:t>
      </w:r>
      <w:r w:rsidRPr="004D4307">
        <w:rPr>
          <w:sz w:val="24"/>
          <w:szCs w:val="24"/>
        </w:rPr>
        <w:t xml:space="preserve"> </w:t>
      </w:r>
      <w:r w:rsidR="0076590A" w:rsidRPr="0076590A">
        <w:rPr>
          <w:sz w:val="24"/>
          <w:szCs w:val="24"/>
        </w:rPr>
        <w:t xml:space="preserve">Levering </w:t>
      </w:r>
      <w:proofErr w:type="spellStart"/>
      <w:r w:rsidR="0076590A" w:rsidRPr="0076590A">
        <w:rPr>
          <w:sz w:val="24"/>
          <w:szCs w:val="24"/>
        </w:rPr>
        <w:t>Branstoffen</w:t>
      </w:r>
      <w:proofErr w:type="spellEnd"/>
    </w:p>
    <w:p w14:paraId="5A9B0255" w14:textId="18371E18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>Kenmerk</w:t>
      </w:r>
      <w:r w:rsidR="0076590A">
        <w:rPr>
          <w:sz w:val="24"/>
          <w:szCs w:val="24"/>
        </w:rPr>
        <w:t xml:space="preserve"> </w:t>
      </w:r>
      <w:r w:rsidR="00357043" w:rsidRPr="00357043">
        <w:rPr>
          <w:sz w:val="24"/>
          <w:szCs w:val="24"/>
        </w:rPr>
        <w:t>59530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1F4B7F0B" w14:textId="149D5EE6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</w:t>
      </w:r>
      <w:r w:rsidR="00DB04CB">
        <w:rPr>
          <w:rFonts w:cs="Arial"/>
          <w:szCs w:val="18"/>
        </w:rPr>
        <w:t>de referentie</w:t>
      </w:r>
      <w:r w:rsidRPr="002A12FC">
        <w:rPr>
          <w:rFonts w:cs="Arial"/>
          <w:szCs w:val="18"/>
        </w:rPr>
        <w:t xml:space="preserve"> aan te tonen te beschikken over </w:t>
      </w:r>
      <w:r w:rsidR="00DB04CB">
        <w:rPr>
          <w:rFonts w:cs="Arial"/>
          <w:szCs w:val="18"/>
        </w:rPr>
        <w:t xml:space="preserve">de </w:t>
      </w:r>
      <w:r w:rsidRPr="00EA65D1">
        <w:rPr>
          <w:rFonts w:cs="Arial"/>
          <w:szCs w:val="18"/>
        </w:rPr>
        <w:t xml:space="preserve">kerncompetentie die cruciaal </w:t>
      </w:r>
      <w:r w:rsidR="00DB04CB">
        <w:rPr>
          <w:rFonts w:cs="Arial"/>
          <w:szCs w:val="18"/>
        </w:rPr>
        <w:t>is</w:t>
      </w:r>
      <w:r w:rsidRPr="00EA65D1">
        <w:rPr>
          <w:rFonts w:cs="Arial"/>
          <w:szCs w:val="18"/>
        </w:rPr>
        <w:t xml:space="preserve"> voor het uitvoeren van de opdracht.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76105A39" w14:textId="22942632" w:rsidR="00EA65D1" w:rsidRPr="00053955" w:rsidRDefault="00EA65D1" w:rsidP="00053955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B050"/>
        </w:rPr>
      </w:pPr>
      <w:r w:rsidRPr="00D01F28">
        <w:rPr>
          <w:rFonts w:eastAsia="Times New Roman" w:cs="Arial"/>
          <w:szCs w:val="18"/>
          <w:lang w:eastAsia="nl-NL"/>
        </w:rPr>
        <w:t xml:space="preserve">Kerncompetentie: </w:t>
      </w:r>
      <w:r w:rsidR="00704EC1" w:rsidRPr="00704EC1">
        <w:rPr>
          <w:rFonts w:eastAsia="Times New Roman" w:cs="Arial"/>
          <w:szCs w:val="18"/>
          <w:lang w:eastAsia="nl-NL"/>
        </w:rPr>
        <w:t>Aantoonbare ervaring met een vergelijkbare levering van minimaal 50.000 liter HVO100 per jaar aan één opdrachtgever. U toont deze competentie aan door één referentieopdracht  te overleggen waarin u deze leveringen heeft uitgevoerd.</w:t>
      </w:r>
    </w:p>
    <w:p w14:paraId="782037A3" w14:textId="07036460" w:rsidR="00820217" w:rsidRPr="00357043" w:rsidRDefault="00820217" w:rsidP="00357043">
      <w:pPr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44E4A36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referentie:</w:t>
      </w:r>
    </w:p>
    <w:p w14:paraId="7753129C" w14:textId="6C586600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 xml:space="preserve">De referentie moet </w:t>
      </w:r>
      <w:r w:rsidR="00DB04CB">
        <w:rPr>
          <w:rFonts w:cs="Arial"/>
          <w:szCs w:val="18"/>
        </w:rPr>
        <w:t xml:space="preserve">een </w:t>
      </w:r>
      <w:r w:rsidRPr="0016281B">
        <w:rPr>
          <w:rFonts w:cs="Arial"/>
          <w:szCs w:val="18"/>
        </w:rPr>
        <w:t>opdracht betreffen die gedurende de afgelopen drie jaar terug te rekenen vanaf de sluitingsdatum van onderhavige aanbesteding, werd verricht.</w:t>
      </w:r>
    </w:p>
    <w:p w14:paraId="48FDE22F" w14:textId="4DF63285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 moet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7777777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</w:p>
          <w:p w14:paraId="17DAABC3" w14:textId="0D8589B4" w:rsidR="00D7072B" w:rsidRPr="00D7072B" w:rsidRDefault="00DB04CB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DB04CB">
              <w:rPr>
                <w:b/>
                <w:color w:val="FFFFFF"/>
                <w:sz w:val="20"/>
                <w:szCs w:val="20"/>
              </w:rPr>
              <w:t>Aantoonbare ervaring met een vergelijkbare levering van minimaal 50.000 liter HVO100 per jaar aan één opdrachtgever. U toont deze competentie aan door één referentieopdracht  te overleggen waarin u deze leveringen heeft uitgevoerd.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12929307" w:rsidR="009619DA" w:rsidRDefault="00F01C17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Handtekening inschrijver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504EEACA" w:rsidR="00C107E7" w:rsidRDefault="00C107E7">
      <w:pPr>
        <w:spacing w:line="276" w:lineRule="auto"/>
        <w:rPr>
          <w:szCs w:val="18"/>
        </w:rPr>
      </w:pPr>
    </w:p>
    <w:sectPr w:rsidR="00C107E7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963" w14:textId="77777777" w:rsidR="00156EC4" w:rsidRDefault="00156EC4" w:rsidP="0011289D">
      <w:pPr>
        <w:spacing w:after="0" w:line="240" w:lineRule="auto"/>
      </w:pPr>
      <w:r>
        <w:separator/>
      </w:r>
    </w:p>
  </w:endnote>
  <w:endnote w:type="continuationSeparator" w:id="0">
    <w:p w14:paraId="18EBB271" w14:textId="77777777" w:rsidR="00156EC4" w:rsidRDefault="00156EC4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43F92168" w:rsidR="00F52322" w:rsidRPr="00053955" w:rsidRDefault="003050F8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proofErr w:type="spellStart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Formulier</w:t>
              </w:r>
              <w:proofErr w:type="spellEnd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053955" w:rsidRPr="00053955">
                <w:rPr>
                  <w:rFonts w:eastAsiaTheme="majorEastAsia" w:cstheme="majorBidi"/>
                  <w:b/>
                  <w:color w:val="00B050"/>
                  <w:sz w:val="16"/>
                  <w:szCs w:val="16"/>
                  <w:lang w:val="en-GB"/>
                </w:rPr>
                <w:t>&lt;A/B/C&gt;</w:t>
              </w:r>
              <w:r w:rsidR="00C107E7" w:rsidRPr="00053955">
                <w:rPr>
                  <w:rFonts w:eastAsiaTheme="majorEastAsia" w:cstheme="majorBidi"/>
                  <w:b/>
                  <w:color w:val="00B050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referenties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0B9A" w14:textId="77777777" w:rsidR="00156EC4" w:rsidRDefault="00156EC4" w:rsidP="0011289D">
      <w:pPr>
        <w:spacing w:after="0" w:line="240" w:lineRule="auto"/>
      </w:pPr>
      <w:r>
        <w:separator/>
      </w:r>
    </w:p>
  </w:footnote>
  <w:footnote w:type="continuationSeparator" w:id="0">
    <w:p w14:paraId="49E37BE5" w14:textId="77777777" w:rsidR="00156EC4" w:rsidRDefault="00156EC4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8"/>
  </w:num>
  <w:num w:numId="3" w16cid:durableId="484976600">
    <w:abstractNumId w:val="12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4"/>
  </w:num>
  <w:num w:numId="7" w16cid:durableId="1521623168">
    <w:abstractNumId w:val="11"/>
  </w:num>
  <w:num w:numId="8" w16cid:durableId="199325005">
    <w:abstractNumId w:val="9"/>
  </w:num>
  <w:num w:numId="9" w16cid:durableId="1538467685">
    <w:abstractNumId w:val="8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7"/>
  </w:num>
  <w:num w:numId="13" w16cid:durableId="1743327918">
    <w:abstractNumId w:val="2"/>
  </w:num>
  <w:num w:numId="14" w16cid:durableId="750153888">
    <w:abstractNumId w:val="16"/>
  </w:num>
  <w:num w:numId="15" w16cid:durableId="480923186">
    <w:abstractNumId w:val="10"/>
  </w:num>
  <w:num w:numId="16" w16cid:durableId="1966886882">
    <w:abstractNumId w:val="15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3"/>
  </w:num>
  <w:num w:numId="20" w16cid:durableId="1000885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1C6B00"/>
    <w:rsid w:val="00220E0C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57043"/>
    <w:rsid w:val="00364A36"/>
    <w:rsid w:val="0037787D"/>
    <w:rsid w:val="003C649C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C678D"/>
    <w:rsid w:val="004E2D0B"/>
    <w:rsid w:val="005051C3"/>
    <w:rsid w:val="005211FB"/>
    <w:rsid w:val="00537324"/>
    <w:rsid w:val="00541C8A"/>
    <w:rsid w:val="0056606A"/>
    <w:rsid w:val="005734D9"/>
    <w:rsid w:val="005B5E9D"/>
    <w:rsid w:val="005D3C83"/>
    <w:rsid w:val="005E022E"/>
    <w:rsid w:val="005F12A0"/>
    <w:rsid w:val="005F568F"/>
    <w:rsid w:val="00650253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4EC1"/>
    <w:rsid w:val="00706BB5"/>
    <w:rsid w:val="00713FEA"/>
    <w:rsid w:val="0076590A"/>
    <w:rsid w:val="00776A9D"/>
    <w:rsid w:val="00781705"/>
    <w:rsid w:val="00782194"/>
    <w:rsid w:val="007A474F"/>
    <w:rsid w:val="008021EF"/>
    <w:rsid w:val="00804501"/>
    <w:rsid w:val="00820217"/>
    <w:rsid w:val="00842C20"/>
    <w:rsid w:val="00850AD7"/>
    <w:rsid w:val="00856B89"/>
    <w:rsid w:val="008714C2"/>
    <w:rsid w:val="00892E8A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A11078"/>
    <w:rsid w:val="00A51228"/>
    <w:rsid w:val="00A62970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294A"/>
    <w:rsid w:val="00BC3EF0"/>
    <w:rsid w:val="00BC468D"/>
    <w:rsid w:val="00BF0B87"/>
    <w:rsid w:val="00C066AD"/>
    <w:rsid w:val="00C107E7"/>
    <w:rsid w:val="00C365AF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B04CB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6CEF"/>
    <w:rsid w:val="00F01C17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308aa-db02-4ac6-bb36-6b57f44deb2e">
      <Terms xmlns="http://schemas.microsoft.com/office/infopath/2007/PartnerControls"/>
    </lcf76f155ced4ddcb4097134ff3c332f>
    <TaxCatchAll xmlns="cb41307c-ab04-4da2-970a-9e9f01f6d7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E233B8127442BF5D0996DD1B95B3" ma:contentTypeVersion="15" ma:contentTypeDescription="Create a new document." ma:contentTypeScope="" ma:versionID="b82d28cece573f5be1182132149d857f">
  <xsd:schema xmlns:xsd="http://www.w3.org/2001/XMLSchema" xmlns:xs="http://www.w3.org/2001/XMLSchema" xmlns:p="http://schemas.microsoft.com/office/2006/metadata/properties" xmlns:ns2="dd3308aa-db02-4ac6-bb36-6b57f44deb2e" xmlns:ns3="cb41307c-ab04-4da2-970a-9e9f01f6d794" targetNamespace="http://schemas.microsoft.com/office/2006/metadata/properties" ma:root="true" ma:fieldsID="91a65df3f913def60075e5f3f7e117e1" ns2:_="" ns3:_="">
    <xsd:import namespace="dd3308aa-db02-4ac6-bb36-6b57f44deb2e"/>
    <xsd:import namespace="cb41307c-ab04-4da2-970a-9e9f01f6d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08aa-db02-4ac6-bb36-6b57f44de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c87035-6d85-4d4c-aa36-5af99d30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1307c-ab04-4da2-970a-9e9f01f6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6f6c7b-2f6f-42e5-9d9e-d0342db5d972}" ma:internalName="TaxCatchAll" ma:showField="CatchAllData" ma:web="cb41307c-ab04-4da2-970a-9e9f01f6d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C825F-0C2A-49DD-AD91-406EAFBDF875}">
  <ds:schemaRefs>
    <ds:schemaRef ds:uri="dd3308aa-db02-4ac6-bb36-6b57f44deb2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b41307c-ab04-4da2-970a-9e9f01f6d79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A525A0-8794-42A5-AF3F-7C99064C5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Anne-Marie Louwers</cp:lastModifiedBy>
  <cp:revision>33</cp:revision>
  <dcterms:created xsi:type="dcterms:W3CDTF">2023-06-29T12:48:00Z</dcterms:created>
  <dcterms:modified xsi:type="dcterms:W3CDTF">2025-07-17T14:08:00Z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0x0101008D3AE233B8127442BF5D0996DD1B95B3</vt:lpwstr>
  </property>
  <property fmtid="{D5CDD505-2E9C-101B-9397-08002B2CF9AE}" pid="3" name="Order">
    <vt:r8>7501000</vt:r8>
  </property>
  <property fmtid="{D5CDD505-2E9C-101B-9397-08002B2CF9AE}" pid="4" name="MediaServiceImageTags">
    <vt:lpwstr/>
  </property>
</Properties>
</file>