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1"/>
        <w:tblpPr w:leftFromText="141" w:rightFromText="141" w:vertAnchor="page" w:horzAnchor="margin" w:tblpY="2686"/>
        <w:tblW w:w="14488" w:type="dxa"/>
        <w:tblLook w:val="04A0" w:firstRow="1" w:lastRow="0" w:firstColumn="1" w:lastColumn="0" w:noHBand="0" w:noVBand="1"/>
      </w:tblPr>
      <w:tblGrid>
        <w:gridCol w:w="493"/>
        <w:gridCol w:w="3506"/>
        <w:gridCol w:w="1984"/>
        <w:gridCol w:w="2126"/>
        <w:gridCol w:w="2835"/>
        <w:gridCol w:w="3544"/>
      </w:tblGrid>
      <w:tr w:rsidR="0094548F" w:rsidRPr="009B7786" w14:paraId="2C1DECC1" w14:textId="77777777" w:rsidTr="009454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14488" w:type="dxa"/>
            <w:gridSpan w:val="6"/>
            <w:noWrap/>
            <w:hideMark/>
          </w:tcPr>
          <w:p w14:paraId="44D3C944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ascii="Calibri" w:hAnsi="Calibri" w:cs="Calibri"/>
                <w:bCs/>
                <w:sz w:val="22"/>
                <w:lang w:val="nl"/>
              </w:rPr>
            </w:pPr>
            <w:bookmarkStart w:id="0" w:name="_GoBack"/>
            <w:bookmarkEnd w:id="0"/>
            <w:r w:rsidRPr="009B7786">
              <w:rPr>
                <w:rFonts w:ascii="Calibri" w:hAnsi="Calibri" w:cs="Calibri"/>
                <w:bCs/>
                <w:sz w:val="22"/>
                <w:lang w:val="nl"/>
              </w:rPr>
              <w:t> </w:t>
            </w:r>
          </w:p>
          <w:p w14:paraId="0BDD20DB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bCs/>
                <w:sz w:val="22"/>
                <w:lang w:val="nl"/>
              </w:rPr>
            </w:pPr>
            <w:r w:rsidRPr="009B7786">
              <w:rPr>
                <w:rFonts w:cs="Calibri"/>
                <w:bCs/>
                <w:sz w:val="22"/>
                <w:lang w:val="nl"/>
              </w:rPr>
              <w:t xml:space="preserve">Inschrijvingsstaat </w:t>
            </w:r>
          </w:p>
          <w:p w14:paraId="3D421B4B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ascii="Calibri" w:hAnsi="Calibri" w:cs="Calibri"/>
                <w:bCs/>
                <w:sz w:val="22"/>
                <w:lang w:val="nl"/>
              </w:rPr>
            </w:pPr>
          </w:p>
        </w:tc>
      </w:tr>
      <w:tr w:rsidR="0094548F" w:rsidRPr="009B7786" w14:paraId="602DCC13" w14:textId="77777777" w:rsidTr="0094548F">
        <w:trPr>
          <w:trHeight w:val="300"/>
        </w:trPr>
        <w:tc>
          <w:tcPr>
            <w:tcW w:w="14488" w:type="dxa"/>
            <w:gridSpan w:val="6"/>
            <w:shd w:val="clear" w:color="auto" w:fill="D9D9D9"/>
            <w:noWrap/>
          </w:tcPr>
          <w:p w14:paraId="13108028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bCs/>
                <w:sz w:val="20"/>
                <w:lang w:val="nl"/>
              </w:rPr>
            </w:pPr>
            <w:r w:rsidRPr="009B7786">
              <w:rPr>
                <w:rFonts w:cs="Calibri"/>
                <w:bCs/>
                <w:sz w:val="20"/>
                <w:lang w:val="nl"/>
              </w:rPr>
              <w:t>Betaalposten van de vaste scope van de Opdracht:</w:t>
            </w:r>
          </w:p>
          <w:p w14:paraId="7B11426A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ascii="Calibri" w:hAnsi="Calibri" w:cs="Calibri"/>
                <w:bCs/>
                <w:sz w:val="22"/>
                <w:lang w:val="nl"/>
              </w:rPr>
            </w:pPr>
            <w:r w:rsidRPr="009B7786">
              <w:rPr>
                <w:rFonts w:cs="Calibri"/>
                <w:bCs/>
                <w:sz w:val="16"/>
                <w:lang w:val="nl"/>
              </w:rPr>
              <w:t>Elke afzonderlijke regel (dus A1, A2, B1, etc.) is een betaalpost</w:t>
            </w:r>
          </w:p>
        </w:tc>
      </w:tr>
      <w:tr w:rsidR="0094548F" w:rsidRPr="009B7786" w14:paraId="494C3D90" w14:textId="77777777" w:rsidTr="0094548F">
        <w:trPr>
          <w:trHeight w:val="300"/>
        </w:trPr>
        <w:tc>
          <w:tcPr>
            <w:tcW w:w="493" w:type="dxa"/>
            <w:noWrap/>
            <w:hideMark/>
          </w:tcPr>
          <w:p w14:paraId="57FAE093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b/>
                <w:bCs/>
                <w:szCs w:val="14"/>
                <w:lang w:val="nl"/>
              </w:rPr>
            </w:pPr>
            <w:r w:rsidRPr="009B7786">
              <w:rPr>
                <w:rFonts w:cs="Calibri"/>
                <w:b/>
                <w:bCs/>
                <w:szCs w:val="14"/>
                <w:lang w:val="nl"/>
              </w:rPr>
              <w:t>A</w:t>
            </w:r>
          </w:p>
        </w:tc>
        <w:tc>
          <w:tcPr>
            <w:tcW w:w="3506" w:type="dxa"/>
            <w:hideMark/>
          </w:tcPr>
          <w:p w14:paraId="4E8641EA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b/>
                <w:bCs/>
                <w:szCs w:val="14"/>
                <w:lang w:val="nl"/>
              </w:rPr>
            </w:pPr>
            <w:r w:rsidRPr="009B7786">
              <w:rPr>
                <w:rFonts w:cs="Calibri"/>
                <w:b/>
                <w:bCs/>
                <w:szCs w:val="14"/>
                <w:lang w:val="nl"/>
              </w:rPr>
              <w:t>Project Management &amp; Beheersing</w:t>
            </w:r>
          </w:p>
        </w:tc>
        <w:tc>
          <w:tcPr>
            <w:tcW w:w="1984" w:type="dxa"/>
            <w:noWrap/>
            <w:hideMark/>
          </w:tcPr>
          <w:p w14:paraId="0F9B9809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b/>
                <w:szCs w:val="14"/>
                <w:lang w:val="nl"/>
              </w:rPr>
            </w:pPr>
            <w:r w:rsidRPr="009B7786">
              <w:rPr>
                <w:rFonts w:cs="Calibri"/>
                <w:b/>
                <w:bCs/>
                <w:szCs w:val="14"/>
                <w:lang w:val="nl"/>
              </w:rPr>
              <w:t>Aantal eenheden</w:t>
            </w:r>
          </w:p>
        </w:tc>
        <w:tc>
          <w:tcPr>
            <w:tcW w:w="2126" w:type="dxa"/>
            <w:noWrap/>
            <w:hideMark/>
          </w:tcPr>
          <w:p w14:paraId="5F244591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b/>
                <w:szCs w:val="14"/>
                <w:lang w:val="nl"/>
              </w:rPr>
            </w:pPr>
            <w:r w:rsidRPr="009B7786">
              <w:rPr>
                <w:rFonts w:cs="Calibri"/>
                <w:b/>
                <w:bCs/>
                <w:szCs w:val="14"/>
                <w:lang w:val="nl"/>
              </w:rPr>
              <w:t>Prijs per eenheid</w:t>
            </w:r>
          </w:p>
        </w:tc>
        <w:tc>
          <w:tcPr>
            <w:tcW w:w="2835" w:type="dxa"/>
            <w:noWrap/>
            <w:hideMark/>
          </w:tcPr>
          <w:p w14:paraId="0D8DC3A4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b/>
                <w:szCs w:val="14"/>
                <w:lang w:val="nl"/>
              </w:rPr>
            </w:pPr>
            <w:r w:rsidRPr="009B7786">
              <w:rPr>
                <w:rFonts w:cs="Calibri"/>
                <w:b/>
                <w:bCs/>
                <w:szCs w:val="14"/>
                <w:lang w:val="nl"/>
              </w:rPr>
              <w:t>Prijs totaal</w:t>
            </w:r>
          </w:p>
        </w:tc>
        <w:tc>
          <w:tcPr>
            <w:tcW w:w="3544" w:type="dxa"/>
          </w:tcPr>
          <w:p w14:paraId="129716A4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b/>
                <w:bCs/>
                <w:szCs w:val="14"/>
                <w:lang w:val="nl"/>
              </w:rPr>
            </w:pPr>
            <w:r w:rsidRPr="009B7786">
              <w:rPr>
                <w:rFonts w:cs="Calibri"/>
                <w:b/>
                <w:bCs/>
                <w:szCs w:val="14"/>
                <w:lang w:val="nl"/>
              </w:rPr>
              <w:t>Betaling op: product of planning</w:t>
            </w:r>
          </w:p>
        </w:tc>
      </w:tr>
      <w:tr w:rsidR="0094548F" w:rsidRPr="009B7786" w14:paraId="59619D51" w14:textId="77777777" w:rsidTr="0094548F">
        <w:trPr>
          <w:trHeight w:val="288"/>
        </w:trPr>
        <w:tc>
          <w:tcPr>
            <w:tcW w:w="493" w:type="dxa"/>
            <w:noWrap/>
            <w:hideMark/>
          </w:tcPr>
          <w:p w14:paraId="0CE288B2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9B7786">
              <w:rPr>
                <w:rFonts w:cs="Calibri"/>
                <w:szCs w:val="14"/>
                <w:lang w:val="nl"/>
              </w:rPr>
              <w:t>1</w:t>
            </w:r>
          </w:p>
        </w:tc>
        <w:tc>
          <w:tcPr>
            <w:tcW w:w="3506" w:type="dxa"/>
            <w:hideMark/>
          </w:tcPr>
          <w:p w14:paraId="69A2BDCC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9B7786">
              <w:rPr>
                <w:rFonts w:cs="Calibri"/>
                <w:szCs w:val="14"/>
                <w:lang w:val="nl"/>
              </w:rPr>
              <w:t>Plan van Aanpak</w:t>
            </w:r>
            <w:r w:rsidRPr="009B7786">
              <w:rPr>
                <w:rFonts w:cs="Calibri"/>
                <w:szCs w:val="14"/>
                <w:lang w:val="nl"/>
              </w:rPr>
              <w:br/>
            </w:r>
            <w:r w:rsidRPr="009B7786">
              <w:rPr>
                <w:rFonts w:cs="Calibri"/>
                <w:bCs/>
                <w:szCs w:val="14"/>
                <w:lang w:val="nl"/>
              </w:rPr>
              <w:t>* Conform vraagspecificatie</w:t>
            </w:r>
          </w:p>
        </w:tc>
        <w:tc>
          <w:tcPr>
            <w:tcW w:w="1984" w:type="dxa"/>
            <w:noWrap/>
            <w:hideMark/>
          </w:tcPr>
          <w:p w14:paraId="23583099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9B7786">
              <w:rPr>
                <w:rFonts w:cs="Calibri"/>
                <w:szCs w:val="14"/>
                <w:lang w:val="nl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094D303B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9B7786">
              <w:rPr>
                <w:rFonts w:cs="Calibri"/>
                <w:szCs w:val="14"/>
                <w:lang w:val="nl"/>
              </w:rPr>
              <w:t xml:space="preserve">€                     -   </w:t>
            </w:r>
          </w:p>
        </w:tc>
        <w:tc>
          <w:tcPr>
            <w:tcW w:w="2835" w:type="dxa"/>
            <w:noWrap/>
            <w:hideMark/>
          </w:tcPr>
          <w:p w14:paraId="71400852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9B7786">
              <w:rPr>
                <w:rFonts w:cs="Calibri"/>
                <w:szCs w:val="14"/>
                <w:lang w:val="nl"/>
              </w:rPr>
              <w:t xml:space="preserve">€                     -   </w:t>
            </w:r>
          </w:p>
        </w:tc>
        <w:tc>
          <w:tcPr>
            <w:tcW w:w="3544" w:type="dxa"/>
          </w:tcPr>
          <w:p w14:paraId="408C172B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9B7786">
              <w:rPr>
                <w:rFonts w:cs="Calibri"/>
                <w:szCs w:val="14"/>
                <w:lang w:val="nl"/>
              </w:rPr>
              <w:t>product</w:t>
            </w:r>
          </w:p>
        </w:tc>
      </w:tr>
      <w:tr w:rsidR="0094548F" w:rsidRPr="009B7786" w14:paraId="15AB612C" w14:textId="77777777" w:rsidTr="0094548F">
        <w:trPr>
          <w:trHeight w:val="288"/>
        </w:trPr>
        <w:tc>
          <w:tcPr>
            <w:tcW w:w="493" w:type="dxa"/>
            <w:noWrap/>
            <w:hideMark/>
          </w:tcPr>
          <w:p w14:paraId="10DD1E52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9B7786">
              <w:rPr>
                <w:rFonts w:cs="Calibri"/>
                <w:szCs w:val="14"/>
                <w:lang w:val="nl"/>
              </w:rPr>
              <w:t>2</w:t>
            </w:r>
          </w:p>
        </w:tc>
        <w:tc>
          <w:tcPr>
            <w:tcW w:w="3506" w:type="dxa"/>
            <w:hideMark/>
          </w:tcPr>
          <w:p w14:paraId="0DE0E6DD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bCs/>
                <w:szCs w:val="14"/>
                <w:lang w:val="nl"/>
              </w:rPr>
            </w:pPr>
            <w:r w:rsidRPr="009B7786">
              <w:rPr>
                <w:rFonts w:cs="Calibri"/>
                <w:bCs/>
                <w:szCs w:val="14"/>
                <w:lang w:val="nl"/>
              </w:rPr>
              <w:t>Algemene kosten (eenheid = maand)</w:t>
            </w:r>
          </w:p>
          <w:p w14:paraId="0805732C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1"/>
              <w:textAlignment w:val="baseline"/>
              <w:rPr>
                <w:rFonts w:cs="Times New Roman"/>
                <w:color w:val="auto"/>
                <w:szCs w:val="14"/>
                <w:lang w:val="nl"/>
              </w:rPr>
            </w:pPr>
            <w:r w:rsidRPr="009B7786">
              <w:rPr>
                <w:rFonts w:ascii="Calibri" w:hAnsi="Calibri" w:cs="Calibri"/>
                <w:bCs/>
                <w:szCs w:val="14"/>
                <w:lang w:val="nl"/>
              </w:rPr>
              <w:t>*</w:t>
            </w:r>
            <w:r w:rsidRPr="009B7786">
              <w:rPr>
                <w:rFonts w:cs="Times New Roman"/>
                <w:color w:val="auto"/>
                <w:szCs w:val="14"/>
                <w:lang w:val="nl"/>
              </w:rPr>
              <w:t xml:space="preserve"> Onder algemene kosten worden de indirectie kosten verstaan waaronder: Projectmanagement, kwaliteitsmanagement, veiligheidsmanagement, organisatie, voorgangsrapportages, projectoverleg, samenwerking, risicomanagement. Etcetera.</w:t>
            </w:r>
          </w:p>
        </w:tc>
        <w:tc>
          <w:tcPr>
            <w:tcW w:w="1984" w:type="dxa"/>
            <w:noWrap/>
            <w:hideMark/>
          </w:tcPr>
          <w:p w14:paraId="54200C04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9B7786">
              <w:rPr>
                <w:rFonts w:cs="Calibri"/>
                <w:szCs w:val="14"/>
                <w:lang w:val="nl"/>
              </w:rPr>
              <w:t>N (aantal eenheden volgt uit artikel 4 Projectvoorwaarden)</w:t>
            </w:r>
          </w:p>
        </w:tc>
        <w:tc>
          <w:tcPr>
            <w:tcW w:w="2126" w:type="dxa"/>
            <w:noWrap/>
            <w:hideMark/>
          </w:tcPr>
          <w:p w14:paraId="6C79D5A9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9B7786">
              <w:rPr>
                <w:rFonts w:cs="Calibri"/>
                <w:szCs w:val="14"/>
                <w:lang w:val="nl"/>
              </w:rPr>
              <w:t xml:space="preserve">€                     -   </w:t>
            </w:r>
          </w:p>
        </w:tc>
        <w:tc>
          <w:tcPr>
            <w:tcW w:w="2835" w:type="dxa"/>
            <w:noWrap/>
            <w:hideMark/>
          </w:tcPr>
          <w:p w14:paraId="190696EE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9B7786">
              <w:rPr>
                <w:rFonts w:cs="Calibri"/>
                <w:szCs w:val="14"/>
                <w:lang w:val="nl"/>
              </w:rPr>
              <w:t xml:space="preserve">€                     -   </w:t>
            </w:r>
          </w:p>
        </w:tc>
        <w:tc>
          <w:tcPr>
            <w:tcW w:w="3544" w:type="dxa"/>
          </w:tcPr>
          <w:p w14:paraId="2CD8D68B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9B7786">
              <w:rPr>
                <w:rFonts w:cs="Calibri"/>
                <w:szCs w:val="14"/>
                <w:lang w:val="nl"/>
              </w:rPr>
              <w:t>Vast bedrag per maand</w:t>
            </w:r>
          </w:p>
        </w:tc>
      </w:tr>
      <w:tr w:rsidR="0094548F" w:rsidRPr="009B7786" w14:paraId="3A6947D5" w14:textId="77777777" w:rsidTr="0094548F">
        <w:trPr>
          <w:trHeight w:val="300"/>
        </w:trPr>
        <w:tc>
          <w:tcPr>
            <w:tcW w:w="493" w:type="dxa"/>
            <w:noWrap/>
            <w:hideMark/>
          </w:tcPr>
          <w:p w14:paraId="6ABBA42E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b/>
                <w:bCs/>
                <w:sz w:val="16"/>
                <w:szCs w:val="16"/>
                <w:lang w:val="nl"/>
              </w:rPr>
            </w:pPr>
            <w:r w:rsidRPr="009B7786">
              <w:rPr>
                <w:rFonts w:cs="Calibri"/>
                <w:b/>
                <w:bCs/>
                <w:sz w:val="16"/>
                <w:szCs w:val="16"/>
                <w:lang w:val="nl"/>
              </w:rPr>
              <w:t>B</w:t>
            </w:r>
          </w:p>
        </w:tc>
        <w:tc>
          <w:tcPr>
            <w:tcW w:w="3506" w:type="dxa"/>
            <w:hideMark/>
          </w:tcPr>
          <w:p w14:paraId="3B9678B0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9B7786">
              <w:rPr>
                <w:rFonts w:cs="Calibri"/>
                <w:szCs w:val="14"/>
                <w:lang w:val="nl"/>
              </w:rPr>
              <w:t>Diensten welke worden betaald op product</w:t>
            </w:r>
          </w:p>
          <w:p w14:paraId="16A0DB12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1"/>
              <w:textAlignment w:val="baseline"/>
              <w:rPr>
                <w:rFonts w:cs="Calibri"/>
                <w:bCs/>
                <w:szCs w:val="14"/>
                <w:lang w:val="nl"/>
              </w:rPr>
            </w:pPr>
            <w:r w:rsidRPr="009B7786">
              <w:rPr>
                <w:rFonts w:cs="Times New Roman"/>
                <w:color w:val="auto"/>
                <w:szCs w:val="14"/>
                <w:lang w:val="nl"/>
              </w:rPr>
              <w:t>* Alleen de directe kosten dienen verwerkt te worden in deze betaalpost (de indirecte kosten vallen onder de betaalpost algemene kosten).</w:t>
            </w:r>
          </w:p>
        </w:tc>
        <w:tc>
          <w:tcPr>
            <w:tcW w:w="1984" w:type="dxa"/>
            <w:noWrap/>
            <w:hideMark/>
          </w:tcPr>
          <w:p w14:paraId="340100EE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b/>
                <w:bCs/>
                <w:szCs w:val="14"/>
                <w:lang w:val="nl"/>
              </w:rPr>
            </w:pPr>
            <w:r w:rsidRPr="009B7786">
              <w:rPr>
                <w:rFonts w:cs="Calibri"/>
                <w:b/>
                <w:bCs/>
                <w:szCs w:val="14"/>
                <w:lang w:val="nl"/>
              </w:rPr>
              <w:t>Aantal eenheden</w:t>
            </w:r>
          </w:p>
          <w:p w14:paraId="258D7790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b/>
                <w:szCs w:val="14"/>
                <w:lang w:val="nl"/>
              </w:rPr>
            </w:pPr>
          </w:p>
        </w:tc>
        <w:tc>
          <w:tcPr>
            <w:tcW w:w="2126" w:type="dxa"/>
            <w:noWrap/>
            <w:hideMark/>
          </w:tcPr>
          <w:p w14:paraId="3F30A5A1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b/>
                <w:szCs w:val="14"/>
                <w:lang w:val="nl"/>
              </w:rPr>
            </w:pPr>
            <w:r w:rsidRPr="009B7786">
              <w:rPr>
                <w:rFonts w:cs="Calibri"/>
                <w:b/>
                <w:bCs/>
                <w:szCs w:val="14"/>
                <w:lang w:val="nl"/>
              </w:rPr>
              <w:t>Prijs per eenheid</w:t>
            </w:r>
          </w:p>
        </w:tc>
        <w:tc>
          <w:tcPr>
            <w:tcW w:w="2835" w:type="dxa"/>
            <w:noWrap/>
            <w:hideMark/>
          </w:tcPr>
          <w:p w14:paraId="484EF4EB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b/>
                <w:szCs w:val="14"/>
                <w:lang w:val="nl"/>
              </w:rPr>
            </w:pPr>
            <w:r w:rsidRPr="009B7786">
              <w:rPr>
                <w:rFonts w:cs="Calibri"/>
                <w:b/>
                <w:szCs w:val="14"/>
                <w:lang w:val="nl"/>
              </w:rPr>
              <w:t>Prijs totaal</w:t>
            </w:r>
          </w:p>
        </w:tc>
        <w:tc>
          <w:tcPr>
            <w:tcW w:w="3544" w:type="dxa"/>
          </w:tcPr>
          <w:p w14:paraId="1816B6A3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</w:p>
        </w:tc>
      </w:tr>
      <w:tr w:rsidR="0094548F" w:rsidRPr="009B7786" w14:paraId="1C8430EA" w14:textId="77777777" w:rsidTr="0094548F">
        <w:trPr>
          <w:trHeight w:val="288"/>
        </w:trPr>
        <w:tc>
          <w:tcPr>
            <w:tcW w:w="493" w:type="dxa"/>
            <w:noWrap/>
            <w:hideMark/>
          </w:tcPr>
          <w:p w14:paraId="73F58E31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 w:val="16"/>
                <w:szCs w:val="16"/>
                <w:lang w:val="nl"/>
              </w:rPr>
            </w:pPr>
            <w:r w:rsidRPr="009B7786">
              <w:rPr>
                <w:rFonts w:cs="Calibri"/>
                <w:sz w:val="16"/>
                <w:szCs w:val="16"/>
                <w:lang w:val="nl"/>
              </w:rPr>
              <w:t>1</w:t>
            </w:r>
          </w:p>
        </w:tc>
        <w:tc>
          <w:tcPr>
            <w:tcW w:w="3506" w:type="dxa"/>
            <w:hideMark/>
          </w:tcPr>
          <w:p w14:paraId="2E5CE982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603497">
              <w:rPr>
                <w:rFonts w:cs="Calibri"/>
                <w:szCs w:val="14"/>
                <w:lang w:val="nl"/>
              </w:rPr>
              <w:t>Product 1: een KLIC Oriëntatieverzoek het benoemen van alle belanghebbende netbeheerders binnen een (plan)ontwerp of projectafbakening</w:t>
            </w:r>
          </w:p>
        </w:tc>
        <w:tc>
          <w:tcPr>
            <w:tcW w:w="1984" w:type="dxa"/>
            <w:noWrap/>
            <w:hideMark/>
          </w:tcPr>
          <w:p w14:paraId="3D76F5DF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9B7786">
              <w:rPr>
                <w:rFonts w:cs="Calibri"/>
                <w:szCs w:val="14"/>
                <w:lang w:val="nl"/>
              </w:rPr>
              <w:t> </w:t>
            </w:r>
          </w:p>
        </w:tc>
        <w:tc>
          <w:tcPr>
            <w:tcW w:w="2126" w:type="dxa"/>
            <w:noWrap/>
            <w:hideMark/>
          </w:tcPr>
          <w:p w14:paraId="17C33718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9B7786">
              <w:rPr>
                <w:rFonts w:cs="Calibri"/>
                <w:szCs w:val="14"/>
                <w:lang w:val="nl"/>
              </w:rPr>
              <w:t xml:space="preserve">€                     -   </w:t>
            </w:r>
          </w:p>
        </w:tc>
        <w:tc>
          <w:tcPr>
            <w:tcW w:w="2835" w:type="dxa"/>
            <w:noWrap/>
            <w:hideMark/>
          </w:tcPr>
          <w:p w14:paraId="37254758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9B7786">
              <w:rPr>
                <w:rFonts w:cs="Calibri"/>
                <w:szCs w:val="14"/>
                <w:lang w:val="nl"/>
              </w:rPr>
              <w:t xml:space="preserve">€                     -   </w:t>
            </w:r>
          </w:p>
        </w:tc>
        <w:tc>
          <w:tcPr>
            <w:tcW w:w="3544" w:type="dxa"/>
          </w:tcPr>
          <w:p w14:paraId="2C2EDA94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9B7786">
              <w:rPr>
                <w:rFonts w:cs="Calibri"/>
                <w:szCs w:val="14"/>
                <w:lang w:val="nl"/>
              </w:rPr>
              <w:t>product</w:t>
            </w:r>
          </w:p>
        </w:tc>
      </w:tr>
      <w:tr w:rsidR="0094548F" w:rsidRPr="009B7786" w14:paraId="0A3BCAEF" w14:textId="77777777" w:rsidTr="0094548F">
        <w:trPr>
          <w:trHeight w:val="288"/>
        </w:trPr>
        <w:tc>
          <w:tcPr>
            <w:tcW w:w="493" w:type="dxa"/>
            <w:noWrap/>
            <w:hideMark/>
          </w:tcPr>
          <w:p w14:paraId="16554FFC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 w:val="16"/>
                <w:szCs w:val="16"/>
                <w:lang w:val="nl"/>
              </w:rPr>
            </w:pPr>
            <w:r w:rsidRPr="009B7786">
              <w:rPr>
                <w:rFonts w:cs="Calibri"/>
                <w:sz w:val="16"/>
                <w:szCs w:val="16"/>
                <w:lang w:val="nl"/>
              </w:rPr>
              <w:t>2</w:t>
            </w:r>
          </w:p>
        </w:tc>
        <w:tc>
          <w:tcPr>
            <w:tcW w:w="3506" w:type="dxa"/>
            <w:hideMark/>
          </w:tcPr>
          <w:p w14:paraId="61EA3B41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603497">
              <w:rPr>
                <w:rFonts w:cs="Calibri"/>
                <w:szCs w:val="14"/>
                <w:lang w:val="nl"/>
              </w:rPr>
              <w:t>Product 2: een gedetailleerd overzicht van de relevante informatie over de kabels en leidingen (K&amp;L) binnen het gegeven (plan)ontwerp of projectafbakening</w:t>
            </w:r>
          </w:p>
        </w:tc>
        <w:tc>
          <w:tcPr>
            <w:tcW w:w="1984" w:type="dxa"/>
            <w:noWrap/>
            <w:hideMark/>
          </w:tcPr>
          <w:p w14:paraId="71F01C1B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jc w:val="right"/>
              <w:textAlignment w:val="baseline"/>
              <w:rPr>
                <w:rFonts w:cs="Calibri"/>
                <w:szCs w:val="14"/>
                <w:lang w:val="nl"/>
              </w:rPr>
            </w:pPr>
          </w:p>
        </w:tc>
        <w:tc>
          <w:tcPr>
            <w:tcW w:w="2126" w:type="dxa"/>
            <w:noWrap/>
            <w:hideMark/>
          </w:tcPr>
          <w:p w14:paraId="23731C70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9B7786">
              <w:rPr>
                <w:rFonts w:cs="Calibri"/>
                <w:szCs w:val="14"/>
                <w:lang w:val="nl"/>
              </w:rPr>
              <w:t xml:space="preserve">€                     -   </w:t>
            </w:r>
          </w:p>
        </w:tc>
        <w:tc>
          <w:tcPr>
            <w:tcW w:w="2835" w:type="dxa"/>
            <w:noWrap/>
            <w:hideMark/>
          </w:tcPr>
          <w:p w14:paraId="1216CC6F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9B7786">
              <w:rPr>
                <w:rFonts w:cs="Calibri"/>
                <w:szCs w:val="14"/>
                <w:lang w:val="nl"/>
              </w:rPr>
              <w:t xml:space="preserve">€                     -   </w:t>
            </w:r>
          </w:p>
        </w:tc>
        <w:tc>
          <w:tcPr>
            <w:tcW w:w="3544" w:type="dxa"/>
          </w:tcPr>
          <w:p w14:paraId="0FAD6657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9B7786">
              <w:rPr>
                <w:rFonts w:cs="Calibri"/>
                <w:szCs w:val="14"/>
                <w:lang w:val="nl"/>
              </w:rPr>
              <w:t>product</w:t>
            </w:r>
          </w:p>
        </w:tc>
      </w:tr>
      <w:tr w:rsidR="0094548F" w:rsidRPr="009B7786" w14:paraId="75E3F748" w14:textId="77777777" w:rsidTr="0094548F">
        <w:trPr>
          <w:trHeight w:val="288"/>
        </w:trPr>
        <w:tc>
          <w:tcPr>
            <w:tcW w:w="493" w:type="dxa"/>
            <w:noWrap/>
            <w:hideMark/>
          </w:tcPr>
          <w:p w14:paraId="32E4F68F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 w:val="16"/>
                <w:szCs w:val="16"/>
                <w:lang w:val="nl"/>
              </w:rPr>
            </w:pPr>
            <w:r w:rsidRPr="009B7786">
              <w:rPr>
                <w:rFonts w:cs="Calibri"/>
                <w:sz w:val="16"/>
                <w:szCs w:val="16"/>
                <w:lang w:val="nl"/>
              </w:rPr>
              <w:t>3</w:t>
            </w:r>
          </w:p>
        </w:tc>
        <w:tc>
          <w:tcPr>
            <w:tcW w:w="3506" w:type="dxa"/>
            <w:hideMark/>
          </w:tcPr>
          <w:p w14:paraId="14D3AD95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603497">
              <w:rPr>
                <w:rFonts w:cs="Calibri"/>
                <w:szCs w:val="14"/>
                <w:lang w:val="nl"/>
              </w:rPr>
              <w:t xml:space="preserve">Product 3: </w:t>
            </w:r>
            <w:r w:rsidRPr="00603497">
              <w:rPr>
                <w:szCs w:val="14"/>
              </w:rPr>
              <w:t>Het inzichtelijk maken van de knelpunten en advies geven over de oplossingsmogelijkheden voor de kabels en leidingen derden in relatie tot het (plan)ontwerp of projectafbakening</w:t>
            </w:r>
          </w:p>
        </w:tc>
        <w:tc>
          <w:tcPr>
            <w:tcW w:w="1984" w:type="dxa"/>
            <w:noWrap/>
            <w:hideMark/>
          </w:tcPr>
          <w:p w14:paraId="17B6FA9C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jc w:val="right"/>
              <w:textAlignment w:val="baseline"/>
              <w:rPr>
                <w:rFonts w:cs="Calibri"/>
                <w:szCs w:val="14"/>
                <w:lang w:val="nl"/>
              </w:rPr>
            </w:pPr>
          </w:p>
        </w:tc>
        <w:tc>
          <w:tcPr>
            <w:tcW w:w="2126" w:type="dxa"/>
            <w:noWrap/>
            <w:hideMark/>
          </w:tcPr>
          <w:p w14:paraId="61B8DF1A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9B7786">
              <w:rPr>
                <w:rFonts w:cs="Calibri"/>
                <w:szCs w:val="14"/>
                <w:lang w:val="nl"/>
              </w:rPr>
              <w:t xml:space="preserve">€                     -   </w:t>
            </w:r>
          </w:p>
        </w:tc>
        <w:tc>
          <w:tcPr>
            <w:tcW w:w="2835" w:type="dxa"/>
            <w:noWrap/>
            <w:hideMark/>
          </w:tcPr>
          <w:p w14:paraId="0C53DDA3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9B7786">
              <w:rPr>
                <w:rFonts w:cs="Calibri"/>
                <w:szCs w:val="14"/>
                <w:lang w:val="nl"/>
              </w:rPr>
              <w:t xml:space="preserve">€                     -   </w:t>
            </w:r>
          </w:p>
        </w:tc>
        <w:tc>
          <w:tcPr>
            <w:tcW w:w="3544" w:type="dxa"/>
          </w:tcPr>
          <w:p w14:paraId="086A6CFE" w14:textId="77777777" w:rsidR="0094548F" w:rsidRPr="009B7786" w:rsidRDefault="0094548F" w:rsidP="0094548F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Calibri"/>
                <w:szCs w:val="14"/>
                <w:lang w:val="nl"/>
              </w:rPr>
            </w:pPr>
            <w:r w:rsidRPr="009B7786">
              <w:rPr>
                <w:rFonts w:cs="Calibri"/>
                <w:szCs w:val="14"/>
                <w:lang w:val="nl"/>
              </w:rPr>
              <w:t>product</w:t>
            </w:r>
          </w:p>
        </w:tc>
      </w:tr>
    </w:tbl>
    <w:p w14:paraId="2C6DBB40" w14:textId="77777777" w:rsidR="0094548F" w:rsidRDefault="0094548F" w:rsidP="0094548F">
      <w:pPr>
        <w:pStyle w:val="Kop1"/>
        <w:spacing w:after="343"/>
        <w:ind w:left="579"/>
      </w:pPr>
      <w:r>
        <w:t xml:space="preserve">Bijlage I Format inschrijvingsstaat </w:t>
      </w:r>
    </w:p>
    <w:p w14:paraId="08B558AD" w14:textId="77777777" w:rsidR="0094548F" w:rsidRDefault="0094548F" w:rsidP="0094548F">
      <w:pPr>
        <w:spacing w:after="3" w:line="259" w:lineRule="auto"/>
        <w:ind w:left="1702" w:firstLine="0"/>
      </w:pPr>
      <w:r>
        <w:t xml:space="preserve"> </w:t>
      </w:r>
    </w:p>
    <w:p w14:paraId="6DBDEFFE" w14:textId="77777777" w:rsidR="0094548F" w:rsidRPr="009B7786" w:rsidRDefault="0094548F" w:rsidP="0094548F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textAlignment w:val="baseline"/>
        <w:rPr>
          <w:rFonts w:eastAsia="Times New Roman" w:cs="Times New Roman"/>
          <w:color w:val="auto"/>
          <w:kern w:val="0"/>
          <w:sz w:val="20"/>
          <w:szCs w:val="20"/>
          <w:lang w:val="nl" w:eastAsia="en-US"/>
          <w14:ligatures w14:val="none"/>
        </w:rPr>
      </w:pPr>
      <w:r w:rsidRPr="009B7786">
        <w:rPr>
          <w:rFonts w:eastAsia="Times New Roman" w:cs="Times New Roman"/>
          <w:color w:val="auto"/>
          <w:kern w:val="0"/>
          <w:sz w:val="20"/>
          <w:szCs w:val="20"/>
          <w:lang w:val="nl" w:eastAsia="en-US"/>
          <w14:ligatures w14:val="none"/>
        </w:rPr>
        <w:tab/>
      </w:r>
      <w:r w:rsidRPr="009B7786">
        <w:rPr>
          <w:rFonts w:eastAsia="Times New Roman" w:cs="Times New Roman"/>
          <w:color w:val="auto"/>
          <w:kern w:val="0"/>
          <w:sz w:val="20"/>
          <w:szCs w:val="20"/>
          <w:lang w:val="nl" w:eastAsia="en-US"/>
          <w14:ligatures w14:val="none"/>
        </w:rPr>
        <w:tab/>
      </w:r>
      <w:r w:rsidRPr="009B7786">
        <w:rPr>
          <w:rFonts w:eastAsia="Times New Roman" w:cs="Times New Roman"/>
          <w:color w:val="auto"/>
          <w:kern w:val="0"/>
          <w:sz w:val="20"/>
          <w:szCs w:val="20"/>
          <w:lang w:val="nl" w:eastAsia="en-US"/>
          <w14:ligatures w14:val="none"/>
        </w:rPr>
        <w:tab/>
      </w:r>
      <w:r w:rsidRPr="009B7786">
        <w:rPr>
          <w:rFonts w:eastAsia="Times New Roman" w:cs="Times New Roman"/>
          <w:color w:val="auto"/>
          <w:kern w:val="0"/>
          <w:sz w:val="20"/>
          <w:szCs w:val="20"/>
          <w:lang w:val="nl" w:eastAsia="en-US"/>
          <w14:ligatures w14:val="none"/>
        </w:rPr>
        <w:tab/>
      </w:r>
      <w:r w:rsidRPr="009B7786">
        <w:rPr>
          <w:rFonts w:eastAsia="Times New Roman" w:cs="Times New Roman"/>
          <w:color w:val="auto"/>
          <w:kern w:val="0"/>
          <w:sz w:val="20"/>
          <w:szCs w:val="20"/>
          <w:lang w:val="nl" w:eastAsia="en-US"/>
          <w14:ligatures w14:val="none"/>
        </w:rPr>
        <w:tab/>
      </w:r>
      <w:r w:rsidRPr="009B7786">
        <w:rPr>
          <w:rFonts w:eastAsia="Times New Roman" w:cs="Times New Roman"/>
          <w:color w:val="auto"/>
          <w:kern w:val="0"/>
          <w:sz w:val="20"/>
          <w:szCs w:val="20"/>
          <w:lang w:val="nl" w:eastAsia="en-US"/>
          <w14:ligatures w14:val="none"/>
        </w:rPr>
        <w:tab/>
      </w:r>
    </w:p>
    <w:p w14:paraId="2811167F" w14:textId="77777777" w:rsidR="0094548F" w:rsidRDefault="0094548F" w:rsidP="00BC4421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overflowPunct w:val="0"/>
        <w:autoSpaceDE w:val="0"/>
        <w:autoSpaceDN w:val="0"/>
        <w:adjustRightInd w:val="0"/>
        <w:spacing w:after="0" w:line="240" w:lineRule="exact"/>
        <w:ind w:left="0" w:firstLine="0"/>
        <w:textAlignment w:val="baseline"/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rPr>
          <w:rFonts w:cs="Times New Roman"/>
          <w:b/>
          <w:color w:val="auto"/>
          <w:sz w:val="16"/>
          <w:lang w:val="nl"/>
        </w:rPr>
        <w:sectPr w:rsidR="0094548F" w:rsidSect="0094548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417" w:right="1417" w:bottom="1417" w:left="1417" w:header="709" w:footer="709" w:gutter="0"/>
          <w:cols w:space="708"/>
          <w:docGrid w:linePitch="360"/>
        </w:sectPr>
      </w:pPr>
    </w:p>
    <w:p w14:paraId="3298C0F5" w14:textId="77777777" w:rsidR="0094548F" w:rsidRDefault="0094548F" w:rsidP="00BC4421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overflowPunct w:val="0"/>
        <w:autoSpaceDE w:val="0"/>
        <w:autoSpaceDN w:val="0"/>
        <w:adjustRightInd w:val="0"/>
        <w:spacing w:after="0" w:line="240" w:lineRule="exact"/>
        <w:ind w:left="0" w:firstLine="0"/>
        <w:textAlignment w:val="baseline"/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rPr>
          <w:rFonts w:cs="Times New Roman"/>
          <w:b/>
          <w:color w:val="auto"/>
          <w:sz w:val="16"/>
          <w:lang w:val="nl"/>
        </w:rPr>
        <w:sectPr w:rsidR="0094548F" w:rsidSect="0094548F">
          <w:type w:val="continuous"/>
          <w:pgSz w:w="16838" w:h="11906" w:orient="landscape"/>
          <w:pgMar w:top="1417" w:right="1417" w:bottom="1417" w:left="1417" w:header="709" w:footer="709" w:gutter="0"/>
          <w:cols w:space="708"/>
          <w:docGrid w:linePitch="360"/>
        </w:sectPr>
      </w:pPr>
    </w:p>
    <w:tbl>
      <w:tblPr>
        <w:tblStyle w:val="Tabelraster1"/>
        <w:tblpPr w:leftFromText="141" w:rightFromText="141" w:vertAnchor="text" w:horzAnchor="margin" w:tblpY="14"/>
        <w:tblW w:w="0" w:type="auto"/>
        <w:tblLook w:val="04A0" w:firstRow="1" w:lastRow="0" w:firstColumn="1" w:lastColumn="0" w:noHBand="0" w:noVBand="1"/>
      </w:tblPr>
      <w:tblGrid>
        <w:gridCol w:w="4820"/>
        <w:gridCol w:w="5403"/>
      </w:tblGrid>
      <w:tr w:rsidR="0094548F" w:rsidRPr="009B7786" w14:paraId="7D5DBC31" w14:textId="77777777" w:rsidTr="009454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820" w:type="dxa"/>
          </w:tcPr>
          <w:p w14:paraId="2E11EE77" w14:textId="77777777" w:rsidR="0094548F" w:rsidRPr="009B7786" w:rsidRDefault="0094548F" w:rsidP="0094548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Times New Roman"/>
                <w:color w:val="auto"/>
                <w:sz w:val="16"/>
                <w:lang w:val="nl"/>
              </w:rPr>
            </w:pPr>
            <w:r w:rsidRPr="009B7786">
              <w:rPr>
                <w:rFonts w:cs="Times New Roman"/>
                <w:color w:val="auto"/>
                <w:sz w:val="16"/>
                <w:lang w:val="nl"/>
              </w:rPr>
              <w:lastRenderedPageBreak/>
              <w:t>Totaal Inschrijvingssom vaste scope A+B</w:t>
            </w:r>
          </w:p>
        </w:tc>
        <w:tc>
          <w:tcPr>
            <w:tcW w:w="5403" w:type="dxa"/>
          </w:tcPr>
          <w:p w14:paraId="00F62107" w14:textId="77777777" w:rsidR="0094548F" w:rsidRPr="009B7786" w:rsidRDefault="0094548F" w:rsidP="0094548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Times New Roman"/>
                <w:color w:val="auto"/>
                <w:sz w:val="16"/>
                <w:lang w:val="nl"/>
              </w:rPr>
            </w:pPr>
            <w:r w:rsidRPr="009B7786">
              <w:rPr>
                <w:rFonts w:cs="Times New Roman"/>
                <w:color w:val="auto"/>
                <w:sz w:val="16"/>
                <w:lang w:val="nl"/>
              </w:rPr>
              <w:t>€ -</w:t>
            </w:r>
          </w:p>
        </w:tc>
      </w:tr>
      <w:tr w:rsidR="0094548F" w:rsidRPr="009B7786" w14:paraId="6942EE6B" w14:textId="77777777" w:rsidTr="0094548F"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0099BEA" w14:textId="77777777" w:rsidR="0094548F" w:rsidRPr="009B7786" w:rsidRDefault="0094548F" w:rsidP="0094548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Times New Roman"/>
                <w:b/>
                <w:color w:val="auto"/>
                <w:sz w:val="16"/>
                <w:lang w:val="nl"/>
              </w:rPr>
            </w:pPr>
            <w:r w:rsidRPr="009B7786">
              <w:rPr>
                <w:rFonts w:cs="Times New Roman"/>
                <w:b/>
                <w:color w:val="auto"/>
                <w:sz w:val="16"/>
                <w:lang w:val="nl"/>
              </w:rPr>
              <w:t xml:space="preserve">Totaal Inschrijvingssom </w:t>
            </w:r>
          </w:p>
        </w:tc>
        <w:tc>
          <w:tcPr>
            <w:tcW w:w="54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AF259D" w14:textId="77777777" w:rsidR="0094548F" w:rsidRPr="009B7786" w:rsidRDefault="0094548F" w:rsidP="0094548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overflowPunct w:val="0"/>
              <w:autoSpaceDE w:val="0"/>
              <w:autoSpaceDN w:val="0"/>
              <w:adjustRightInd w:val="0"/>
              <w:spacing w:after="0" w:line="240" w:lineRule="exact"/>
              <w:ind w:left="0" w:firstLine="0"/>
              <w:textAlignment w:val="baseline"/>
              <w:rPr>
                <w:rFonts w:cs="Times New Roman"/>
                <w:color w:val="auto"/>
                <w:sz w:val="16"/>
                <w:lang w:val="nl"/>
              </w:rPr>
            </w:pPr>
            <w:r w:rsidRPr="009B7786">
              <w:rPr>
                <w:rFonts w:cs="Times New Roman"/>
                <w:color w:val="auto"/>
                <w:sz w:val="16"/>
                <w:lang w:val="nl"/>
              </w:rPr>
              <w:t>€ -</w:t>
            </w:r>
          </w:p>
        </w:tc>
      </w:tr>
    </w:tbl>
    <w:p w14:paraId="10AADAE1" w14:textId="77777777" w:rsidR="0094548F" w:rsidRDefault="0094548F" w:rsidP="0094548F">
      <w:pPr>
        <w:spacing w:after="3" w:line="259" w:lineRule="auto"/>
        <w:ind w:left="1702" w:firstLine="0"/>
      </w:pPr>
    </w:p>
    <w:p w14:paraId="059B91FB" w14:textId="77777777" w:rsidR="0094548F" w:rsidRDefault="0094548F" w:rsidP="0094548F">
      <w:pPr>
        <w:spacing w:after="3" w:line="259" w:lineRule="auto"/>
        <w:ind w:left="1702" w:firstLine="0"/>
      </w:pPr>
    </w:p>
    <w:p w14:paraId="3C3BEC0D" w14:textId="77777777" w:rsidR="0094548F" w:rsidRDefault="0094548F" w:rsidP="0094548F">
      <w:pPr>
        <w:spacing w:after="3" w:line="259" w:lineRule="auto"/>
        <w:ind w:left="1702" w:firstLine="0"/>
      </w:pPr>
    </w:p>
    <w:p w14:paraId="61DB8C75" w14:textId="77777777" w:rsidR="0094548F" w:rsidRDefault="0094548F" w:rsidP="0094548F">
      <w:pPr>
        <w:spacing w:after="3" w:line="259" w:lineRule="auto"/>
        <w:ind w:left="1702" w:firstLine="0"/>
      </w:pPr>
    </w:p>
    <w:p w14:paraId="308B119F" w14:textId="77777777" w:rsidR="003F5EB0" w:rsidRPr="003F5EB0" w:rsidRDefault="003F5EB0" w:rsidP="003F5EB0"/>
    <w:sectPr w:rsidR="003F5EB0" w:rsidRPr="003F5EB0" w:rsidSect="0094548F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41EA9D" w14:textId="77777777" w:rsidR="0094548F" w:rsidRDefault="0094548F" w:rsidP="0088501B">
      <w:r>
        <w:separator/>
      </w:r>
    </w:p>
  </w:endnote>
  <w:endnote w:type="continuationSeparator" w:id="0">
    <w:p w14:paraId="4B9BD16C" w14:textId="77777777" w:rsidR="0094548F" w:rsidRDefault="0094548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E8D7EC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75FF61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ACE729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1E74E6" w14:textId="77777777" w:rsidR="0094548F" w:rsidRDefault="0094548F" w:rsidP="0088501B">
      <w:r>
        <w:separator/>
      </w:r>
    </w:p>
  </w:footnote>
  <w:footnote w:type="continuationSeparator" w:id="0">
    <w:p w14:paraId="4E1564DE" w14:textId="77777777" w:rsidR="0094548F" w:rsidRDefault="0094548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6D47DB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62546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912883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652CED"/>
    <w:multiLevelType w:val="hybridMultilevel"/>
    <w:tmpl w:val="8BD86592"/>
    <w:lvl w:ilvl="0" w:tplc="279CF50A">
      <w:start w:val="1"/>
      <w:numFmt w:val="decimal"/>
      <w:lvlText w:val="%1."/>
      <w:lvlJc w:val="left"/>
      <w:pPr>
        <w:ind w:left="147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6FCD0EA">
      <w:start w:val="1"/>
      <w:numFmt w:val="lowerLetter"/>
      <w:lvlText w:val="%2"/>
      <w:lvlJc w:val="left"/>
      <w:pPr>
        <w:ind w:left="22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4AC4FAC">
      <w:start w:val="1"/>
      <w:numFmt w:val="lowerRoman"/>
      <w:lvlText w:val="%3"/>
      <w:lvlJc w:val="left"/>
      <w:pPr>
        <w:ind w:left="29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076AC9E">
      <w:start w:val="1"/>
      <w:numFmt w:val="decimal"/>
      <w:lvlText w:val="%4"/>
      <w:lvlJc w:val="left"/>
      <w:pPr>
        <w:ind w:left="36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57CD236">
      <w:start w:val="1"/>
      <w:numFmt w:val="lowerLetter"/>
      <w:lvlText w:val="%5"/>
      <w:lvlJc w:val="left"/>
      <w:pPr>
        <w:ind w:left="437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C863510">
      <w:start w:val="1"/>
      <w:numFmt w:val="lowerRoman"/>
      <w:lvlText w:val="%6"/>
      <w:lvlJc w:val="left"/>
      <w:pPr>
        <w:ind w:left="50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E1EB444">
      <w:start w:val="1"/>
      <w:numFmt w:val="decimal"/>
      <w:lvlText w:val="%7"/>
      <w:lvlJc w:val="left"/>
      <w:pPr>
        <w:ind w:left="58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E902B52">
      <w:start w:val="1"/>
      <w:numFmt w:val="lowerLetter"/>
      <w:lvlText w:val="%8"/>
      <w:lvlJc w:val="left"/>
      <w:pPr>
        <w:ind w:left="653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1AA0AFC">
      <w:start w:val="1"/>
      <w:numFmt w:val="lowerRoman"/>
      <w:lvlText w:val="%9"/>
      <w:lvlJc w:val="left"/>
      <w:pPr>
        <w:ind w:left="725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986399927">
    <w:abstractNumId w:val="9"/>
  </w:num>
  <w:num w:numId="2" w16cid:durableId="257256886">
    <w:abstractNumId w:val="11"/>
  </w:num>
  <w:num w:numId="3" w16cid:durableId="918101347">
    <w:abstractNumId w:val="27"/>
  </w:num>
  <w:num w:numId="4" w16cid:durableId="441267754">
    <w:abstractNumId w:val="10"/>
  </w:num>
  <w:num w:numId="5" w16cid:durableId="683825843">
    <w:abstractNumId w:val="15"/>
  </w:num>
  <w:num w:numId="6" w16cid:durableId="527452454">
    <w:abstractNumId w:val="18"/>
  </w:num>
  <w:num w:numId="7" w16cid:durableId="232741931">
    <w:abstractNumId w:val="2"/>
  </w:num>
  <w:num w:numId="8" w16cid:durableId="708803690">
    <w:abstractNumId w:val="1"/>
  </w:num>
  <w:num w:numId="9" w16cid:durableId="692725462">
    <w:abstractNumId w:val="0"/>
  </w:num>
  <w:num w:numId="10" w16cid:durableId="819613864">
    <w:abstractNumId w:val="7"/>
  </w:num>
  <w:num w:numId="11" w16cid:durableId="1295335112">
    <w:abstractNumId w:val="5"/>
  </w:num>
  <w:num w:numId="12" w16cid:durableId="1064060029">
    <w:abstractNumId w:val="5"/>
  </w:num>
  <w:num w:numId="13" w16cid:durableId="1858226017">
    <w:abstractNumId w:val="28"/>
  </w:num>
  <w:num w:numId="14" w16cid:durableId="702902952">
    <w:abstractNumId w:val="3"/>
  </w:num>
  <w:num w:numId="15" w16cid:durableId="564805835">
    <w:abstractNumId w:val="16"/>
  </w:num>
  <w:num w:numId="16" w16cid:durableId="1758018100">
    <w:abstractNumId w:val="22"/>
  </w:num>
  <w:num w:numId="17" w16cid:durableId="735856759">
    <w:abstractNumId w:val="8"/>
  </w:num>
  <w:num w:numId="18" w16cid:durableId="723214804">
    <w:abstractNumId w:val="19"/>
  </w:num>
  <w:num w:numId="19" w16cid:durableId="86392509">
    <w:abstractNumId w:val="30"/>
  </w:num>
  <w:num w:numId="20" w16cid:durableId="1585064929">
    <w:abstractNumId w:val="12"/>
  </w:num>
  <w:num w:numId="21" w16cid:durableId="1450515151">
    <w:abstractNumId w:val="21"/>
  </w:num>
  <w:num w:numId="22" w16cid:durableId="1122305921">
    <w:abstractNumId w:val="24"/>
  </w:num>
  <w:num w:numId="23" w16cid:durableId="2013291419">
    <w:abstractNumId w:val="17"/>
  </w:num>
  <w:num w:numId="24" w16cid:durableId="215511569">
    <w:abstractNumId w:val="26"/>
  </w:num>
  <w:num w:numId="25" w16cid:durableId="1813404589">
    <w:abstractNumId w:val="25"/>
  </w:num>
  <w:num w:numId="26" w16cid:durableId="1649633169">
    <w:abstractNumId w:val="6"/>
  </w:num>
  <w:num w:numId="27" w16cid:durableId="402416421">
    <w:abstractNumId w:val="14"/>
  </w:num>
  <w:num w:numId="28" w16cid:durableId="642154487">
    <w:abstractNumId w:val="20"/>
  </w:num>
  <w:num w:numId="29" w16cid:durableId="624777156">
    <w:abstractNumId w:val="4"/>
  </w:num>
  <w:num w:numId="30" w16cid:durableId="664478576">
    <w:abstractNumId w:val="13"/>
  </w:num>
  <w:num w:numId="31" w16cid:durableId="2002000466">
    <w:abstractNumId w:val="23"/>
  </w:num>
  <w:num w:numId="32" w16cid:durableId="190953762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48F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4548F"/>
    <w:rsid w:val="009C5CF5"/>
    <w:rsid w:val="00A32591"/>
    <w:rsid w:val="00A77ABF"/>
    <w:rsid w:val="00A863E9"/>
    <w:rsid w:val="00AE1D29"/>
    <w:rsid w:val="00B022C4"/>
    <w:rsid w:val="00B559E9"/>
    <w:rsid w:val="00B72222"/>
    <w:rsid w:val="00B80650"/>
    <w:rsid w:val="00C36FAA"/>
    <w:rsid w:val="00C51A74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DF01B0"/>
  <w15:chartTrackingRefBased/>
  <w15:docId w15:val="{D194086B-C41A-403D-8B35-2D6F9F4AA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4548F"/>
    <w:pPr>
      <w:spacing w:after="7" w:line="260" w:lineRule="auto"/>
      <w:ind w:left="1801" w:hanging="8"/>
    </w:pPr>
    <w:rPr>
      <w:rFonts w:ascii="Verdana" w:eastAsia="Verdana" w:hAnsi="Verdana" w:cs="Verdana"/>
      <w:color w:val="000000"/>
      <w:kern w:val="2"/>
      <w:szCs w:val="22"/>
      <w:lang w:eastAsia="nl-NL"/>
      <w14:ligatures w14:val="standardContextual"/>
    </w:rPr>
  </w:style>
  <w:style w:type="paragraph" w:styleId="Kop1">
    <w:name w:val="heading 1"/>
    <w:basedOn w:val="Standaard"/>
    <w:next w:val="Standaard"/>
    <w:link w:val="Kop1Char"/>
    <w:uiPriority w:val="9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  <w:ind w:left="1801" w:hanging="8"/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table" w:customStyle="1" w:styleId="Tabelraster1">
    <w:name w:val="Tabelraster1"/>
    <w:basedOn w:val="Standaardtabel"/>
    <w:next w:val="Tabelraster"/>
    <w:uiPriority w:val="59"/>
    <w:rsid w:val="0094548F"/>
    <w:pPr>
      <w:spacing w:line="240" w:lineRule="exact"/>
    </w:pPr>
    <w:rPr>
      <w:rFonts w:ascii="Verdana" w:eastAsia="Verdana" w:hAnsi="Verdana" w:cs="Times New Roman"/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Antohi, Iliyas (RWS PPO)</dc:creator>
  <cp:keywords/>
  <dc:description/>
  <cp:lastModifiedBy>Antohi, Iliyas (RWS PPO)</cp:lastModifiedBy>
  <cp:revision>1</cp:revision>
  <dcterms:created xsi:type="dcterms:W3CDTF">2024-09-09T12:36:00Z</dcterms:created>
  <dcterms:modified xsi:type="dcterms:W3CDTF">2024-09-09T12:38:00Z</dcterms:modified>
</cp:coreProperties>
</file>