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7096" w14:textId="2EFC9B40" w:rsidR="002C32A4" w:rsidRPr="00E44703" w:rsidRDefault="002C32A4" w:rsidP="00F40C8E">
      <w:pPr>
        <w:pStyle w:val="BodytextUniversiteitUtrecht"/>
        <w:rPr>
          <w:b/>
          <w:bCs/>
        </w:rPr>
      </w:pPr>
      <w:r w:rsidRPr="00E44703">
        <w:rPr>
          <w:b/>
          <w:bCs/>
        </w:rPr>
        <w:t xml:space="preserve">Bijlage 1 – Vragenlijst </w:t>
      </w:r>
      <w:r w:rsidR="00C62EF8">
        <w:rPr>
          <w:b/>
          <w:bCs/>
        </w:rPr>
        <w:t>Herontwikkeling kassencomplex</w:t>
      </w:r>
    </w:p>
    <w:p w14:paraId="1C8DB1AD" w14:textId="77777777" w:rsidR="002C32A4" w:rsidRDefault="002C32A4" w:rsidP="002C32A4">
      <w:pPr>
        <w:pStyle w:val="BodytextUniversiteitUtrecht"/>
        <w:rPr>
          <w:sz w:val="18"/>
          <w:szCs w:val="18"/>
          <w:lang w:val="nl-N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828"/>
        <w:gridCol w:w="3685"/>
      </w:tblGrid>
      <w:tr w:rsidR="002C32A4" w14:paraId="52E407AE" w14:textId="77777777" w:rsidTr="002C32A4">
        <w:tc>
          <w:tcPr>
            <w:tcW w:w="1696" w:type="dxa"/>
          </w:tcPr>
          <w:p w14:paraId="7804E41F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Ons kenmerk</w:t>
            </w:r>
          </w:p>
          <w:p w14:paraId="6EB06262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Datum</w:t>
            </w:r>
          </w:p>
          <w:p w14:paraId="7FBB43CE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Onderwerp</w:t>
            </w:r>
          </w:p>
          <w:p w14:paraId="4E253FEE" w14:textId="77777777" w:rsidR="002C32A4" w:rsidRDefault="002C32A4" w:rsidP="00A84AFC">
            <w:pPr>
              <w:pStyle w:val="BodytextUniversiteitUtrecht"/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14:paraId="06125E50" w14:textId="15EA9CEC" w:rsidR="002C32A4" w:rsidRPr="002C32A4" w:rsidRDefault="00B9092E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VC.</w:t>
            </w:r>
            <w:r w:rsidR="0072079D">
              <w:rPr>
                <w:sz w:val="18"/>
                <w:szCs w:val="18"/>
                <w:lang w:val="nl-NL"/>
              </w:rPr>
              <w:t>000611</w:t>
            </w:r>
          </w:p>
          <w:p w14:paraId="09B8D62B" w14:textId="5747A918" w:rsidR="002C32A4" w:rsidRPr="002C32A4" w:rsidRDefault="00D01DE1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22</w:t>
            </w:r>
            <w:r w:rsidR="00024583">
              <w:rPr>
                <w:sz w:val="18"/>
                <w:szCs w:val="18"/>
                <w:lang w:val="nl-NL"/>
              </w:rPr>
              <w:t xml:space="preserve"> juli 2025</w:t>
            </w:r>
          </w:p>
          <w:p w14:paraId="12FCDE74" w14:textId="6A60EC77" w:rsidR="002C32A4" w:rsidRPr="00C62EF8" w:rsidRDefault="002C32A4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2C32A4">
              <w:rPr>
                <w:sz w:val="18"/>
                <w:szCs w:val="18"/>
                <w:lang w:val="nl-NL"/>
              </w:rPr>
              <w:t xml:space="preserve">Marktconsultatie </w:t>
            </w:r>
            <w:r w:rsidR="00C62EF8">
              <w:rPr>
                <w:sz w:val="18"/>
                <w:szCs w:val="18"/>
                <w:lang w:val="nl-NL"/>
              </w:rPr>
              <w:t>Herontwikkeling kassencomplex</w:t>
            </w:r>
          </w:p>
        </w:tc>
        <w:tc>
          <w:tcPr>
            <w:tcW w:w="3685" w:type="dxa"/>
          </w:tcPr>
          <w:p w14:paraId="09EECFC7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Afzender</w:t>
            </w:r>
          </w:p>
          <w:p w14:paraId="29A5AB49" w14:textId="77777777" w:rsidR="002C32A4" w:rsidRPr="002C32A4" w:rsidRDefault="002C32A4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2C32A4">
              <w:rPr>
                <w:sz w:val="18"/>
                <w:szCs w:val="18"/>
                <w:lang w:val="nl-NL"/>
              </w:rPr>
              <w:t>Directie Campus &amp; Facilities</w:t>
            </w:r>
          </w:p>
          <w:p w14:paraId="53A8C684" w14:textId="77777777" w:rsidR="002C32A4" w:rsidRPr="002C32A4" w:rsidRDefault="002C32A4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CD49C3C" w14:textId="77777777" w:rsidR="002C32A4" w:rsidRPr="002C32A4" w:rsidRDefault="002C32A4" w:rsidP="00A84AFC">
            <w:pPr>
              <w:pStyle w:val="BodytextUniversiteitUtrecht"/>
              <w:rPr>
                <w:b/>
                <w:sz w:val="18"/>
                <w:szCs w:val="18"/>
                <w:lang w:val="nl-NL"/>
              </w:rPr>
            </w:pPr>
            <w:r w:rsidRPr="002C32A4">
              <w:rPr>
                <w:b/>
                <w:sz w:val="18"/>
                <w:szCs w:val="18"/>
                <w:lang w:val="nl-NL"/>
              </w:rPr>
              <w:t>Bezoekadres</w:t>
            </w:r>
          </w:p>
          <w:p w14:paraId="2A7D3B4B" w14:textId="77777777" w:rsidR="009F2D22" w:rsidRDefault="009F2D22" w:rsidP="00A84AF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9F2D22">
              <w:rPr>
                <w:sz w:val="18"/>
                <w:szCs w:val="18"/>
                <w:lang w:val="nl-NL"/>
              </w:rPr>
              <w:t>Heidelberglaan 8,</w:t>
            </w:r>
          </w:p>
          <w:p w14:paraId="5277A439" w14:textId="5B39B5E1" w:rsidR="002C32A4" w:rsidRPr="009F2D22" w:rsidRDefault="009F2D22" w:rsidP="009F2D22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9F2D22">
              <w:rPr>
                <w:sz w:val="18"/>
                <w:szCs w:val="18"/>
                <w:lang w:val="nl-NL"/>
              </w:rPr>
              <w:t>3584 CS Utrecht</w:t>
            </w:r>
          </w:p>
        </w:tc>
      </w:tr>
    </w:tbl>
    <w:p w14:paraId="11078A69" w14:textId="77777777" w:rsidR="002C32A4" w:rsidRDefault="002C32A4" w:rsidP="002C32A4">
      <w:pPr>
        <w:pStyle w:val="BodytextUniversiteitUtrecht"/>
        <w:rPr>
          <w:sz w:val="18"/>
          <w:szCs w:val="18"/>
          <w:lang w:val="nl-NL"/>
        </w:rPr>
      </w:pPr>
    </w:p>
    <w:p w14:paraId="4634D6D4" w14:textId="77777777" w:rsidR="00C47F26" w:rsidRDefault="00C47F26" w:rsidP="002C32A4">
      <w:pPr>
        <w:pStyle w:val="BodytextUniversiteitUtrecht"/>
        <w:rPr>
          <w:sz w:val="18"/>
          <w:szCs w:val="18"/>
          <w:lang w:val="nl-NL"/>
        </w:rPr>
      </w:pPr>
    </w:p>
    <w:p w14:paraId="13162182" w14:textId="027B404F" w:rsidR="00826A70" w:rsidRPr="00826A70" w:rsidRDefault="00826A70" w:rsidP="00826A70">
      <w:pPr>
        <w:pStyle w:val="BodytextUniversiteitUtrecht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De Universiteit van Utrecht is voornemens een botanische- en onderzoekkas met werkruimte te gaan realiseren op de locatie Utrecht.</w:t>
      </w:r>
      <w:r>
        <w:rPr>
          <w:sz w:val="18"/>
          <w:szCs w:val="18"/>
          <w:lang w:val="nl-NL"/>
        </w:rPr>
        <w:t xml:space="preserve"> </w:t>
      </w:r>
      <w:r w:rsidRPr="00826A70">
        <w:rPr>
          <w:sz w:val="18"/>
          <w:szCs w:val="18"/>
          <w:lang w:val="nl-NL"/>
        </w:rPr>
        <w:t>De Universiteit door middel van marktconsulatie informatie inwinnen bij marktpartijen om meer inzicht te krijgen over de mogelijkheden van de bouw en de ervaringen van een botanische kas.</w:t>
      </w:r>
    </w:p>
    <w:p w14:paraId="5310457A" w14:textId="77777777" w:rsidR="00826A70" w:rsidRPr="00826A70" w:rsidRDefault="00826A70" w:rsidP="00826A70">
      <w:pPr>
        <w:pStyle w:val="BodytextUniversiteitUtrecht"/>
        <w:rPr>
          <w:sz w:val="18"/>
          <w:szCs w:val="18"/>
          <w:lang w:val="nl-NL"/>
        </w:rPr>
      </w:pPr>
    </w:p>
    <w:p w14:paraId="32463D93" w14:textId="357698D3" w:rsidR="00826A70" w:rsidRPr="00826A70" w:rsidRDefault="00290753" w:rsidP="00826A70">
      <w:pPr>
        <w:pStyle w:val="BodytextUniversiteitUtrech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Beeldvorming te realiseren </w:t>
      </w:r>
      <w:r w:rsidR="00826A70" w:rsidRPr="00826A70">
        <w:rPr>
          <w:sz w:val="18"/>
          <w:szCs w:val="18"/>
          <w:lang w:val="nl-NL"/>
        </w:rPr>
        <w:t>kas:</w:t>
      </w:r>
    </w:p>
    <w:p w14:paraId="4BB50B97" w14:textId="6F942FBD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 xml:space="preserve">Oppervlakte ca </w:t>
      </w:r>
      <w:r w:rsidR="00F85FB4">
        <w:rPr>
          <w:sz w:val="18"/>
          <w:szCs w:val="18"/>
          <w:lang w:val="nl-NL"/>
        </w:rPr>
        <w:t>5</w:t>
      </w:r>
      <w:r w:rsidRPr="00826A70">
        <w:rPr>
          <w:sz w:val="18"/>
          <w:szCs w:val="18"/>
          <w:lang w:val="nl-NL"/>
        </w:rPr>
        <w:t>.</w:t>
      </w:r>
      <w:r w:rsidR="00E873A9">
        <w:rPr>
          <w:sz w:val="18"/>
          <w:szCs w:val="18"/>
          <w:lang w:val="nl-NL"/>
        </w:rPr>
        <w:t>0</w:t>
      </w:r>
      <w:r w:rsidRPr="00826A70">
        <w:rPr>
          <w:sz w:val="18"/>
          <w:szCs w:val="18"/>
          <w:lang w:val="nl-NL"/>
        </w:rPr>
        <w:t xml:space="preserve">00 m², </w:t>
      </w:r>
      <w:r w:rsidR="00F85FB4">
        <w:rPr>
          <w:sz w:val="18"/>
          <w:szCs w:val="18"/>
          <w:lang w:val="nl-NL"/>
        </w:rPr>
        <w:t>totaal</w:t>
      </w:r>
      <w:r w:rsidR="00805BFA">
        <w:rPr>
          <w:sz w:val="18"/>
          <w:szCs w:val="18"/>
          <w:lang w:val="nl-NL"/>
        </w:rPr>
        <w:t>;</w:t>
      </w:r>
    </w:p>
    <w:p w14:paraId="7B8A7BDD" w14:textId="2AD3AA37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4 klimaatzones</w:t>
      </w:r>
      <w:r w:rsidR="00CF3AC4">
        <w:rPr>
          <w:sz w:val="18"/>
          <w:szCs w:val="18"/>
          <w:lang w:val="nl-NL"/>
        </w:rPr>
        <w:t xml:space="preserve"> in </w:t>
      </w:r>
      <w:r w:rsidR="00EF3550">
        <w:rPr>
          <w:sz w:val="18"/>
          <w:szCs w:val="18"/>
          <w:lang w:val="nl-NL"/>
        </w:rPr>
        <w:t xml:space="preserve">het deel van </w:t>
      </w:r>
      <w:r w:rsidR="00CF3AC4">
        <w:rPr>
          <w:sz w:val="18"/>
          <w:szCs w:val="18"/>
          <w:lang w:val="nl-NL"/>
        </w:rPr>
        <w:t>de botanische collectie</w:t>
      </w:r>
      <w:r w:rsidR="00805BFA">
        <w:rPr>
          <w:sz w:val="18"/>
          <w:szCs w:val="18"/>
          <w:lang w:val="nl-NL"/>
        </w:rPr>
        <w:t>;</w:t>
      </w:r>
    </w:p>
    <w:p w14:paraId="0ABECF97" w14:textId="49AAF03C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Gewenste goothoogte ca 1</w:t>
      </w:r>
      <w:r w:rsidR="005807AC">
        <w:rPr>
          <w:sz w:val="18"/>
          <w:szCs w:val="18"/>
          <w:lang w:val="nl-NL"/>
        </w:rPr>
        <w:t>5</w:t>
      </w:r>
      <w:r w:rsidRPr="00826A70">
        <w:rPr>
          <w:sz w:val="18"/>
          <w:szCs w:val="18"/>
          <w:lang w:val="nl-NL"/>
        </w:rPr>
        <w:t xml:space="preserve"> m. en nokhoogte ca. 1</w:t>
      </w:r>
      <w:r w:rsidR="008B30A2">
        <w:rPr>
          <w:sz w:val="18"/>
          <w:szCs w:val="18"/>
          <w:lang w:val="nl-NL"/>
        </w:rPr>
        <w:t>7</w:t>
      </w:r>
      <w:r w:rsidRPr="00826A70">
        <w:rPr>
          <w:sz w:val="18"/>
          <w:szCs w:val="18"/>
          <w:lang w:val="nl-NL"/>
        </w:rPr>
        <w:t xml:space="preserve"> m</w:t>
      </w:r>
      <w:r w:rsidR="00805BFA">
        <w:rPr>
          <w:sz w:val="18"/>
          <w:szCs w:val="18"/>
          <w:lang w:val="nl-NL"/>
        </w:rPr>
        <w:t>;</w:t>
      </w:r>
    </w:p>
    <w:p w14:paraId="552E8289" w14:textId="49E92F73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Tropisch klimaat met temperaturen tot 30°C en een RV van 90%</w:t>
      </w:r>
      <w:r w:rsidR="00805BFA">
        <w:rPr>
          <w:sz w:val="18"/>
          <w:szCs w:val="18"/>
          <w:lang w:val="nl-NL"/>
        </w:rPr>
        <w:t>;</w:t>
      </w:r>
    </w:p>
    <w:p w14:paraId="4E8D1F31" w14:textId="2AB74111" w:rsidR="00F54382" w:rsidRPr="00826A70" w:rsidRDefault="00F54382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PKM 2 </w:t>
      </w:r>
      <w:r w:rsidR="002D728B">
        <w:rPr>
          <w:sz w:val="18"/>
          <w:szCs w:val="18"/>
          <w:lang w:val="nl-NL"/>
        </w:rPr>
        <w:t xml:space="preserve">niveau </w:t>
      </w:r>
      <w:r w:rsidR="00EF3550">
        <w:rPr>
          <w:sz w:val="18"/>
          <w:szCs w:val="18"/>
          <w:lang w:val="nl-NL"/>
        </w:rPr>
        <w:t xml:space="preserve">in het </w:t>
      </w:r>
      <w:r w:rsidR="002D728B">
        <w:rPr>
          <w:sz w:val="18"/>
          <w:szCs w:val="18"/>
          <w:lang w:val="nl-NL"/>
        </w:rPr>
        <w:t>onderzoeks</w:t>
      </w:r>
      <w:r w:rsidR="00EF3550">
        <w:rPr>
          <w:sz w:val="18"/>
          <w:szCs w:val="18"/>
          <w:lang w:val="nl-NL"/>
        </w:rPr>
        <w:t xml:space="preserve">deel van de </w:t>
      </w:r>
      <w:r w:rsidR="002D728B">
        <w:rPr>
          <w:sz w:val="18"/>
          <w:szCs w:val="18"/>
          <w:lang w:val="nl-NL"/>
        </w:rPr>
        <w:t>kas</w:t>
      </w:r>
      <w:r w:rsidR="00805BFA">
        <w:rPr>
          <w:sz w:val="18"/>
          <w:szCs w:val="18"/>
          <w:lang w:val="nl-NL"/>
        </w:rPr>
        <w:t>;</w:t>
      </w:r>
    </w:p>
    <w:p w14:paraId="7452A1D3" w14:textId="0A3E7DEF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Kasdek met veel natuurlijk daglicht, waarbij de lichtdoorlaat in het blauwe gebied van cruciaal belang is om bepaalde planten in bloei te krijgen</w:t>
      </w:r>
      <w:r w:rsidR="00805BFA">
        <w:rPr>
          <w:sz w:val="18"/>
          <w:szCs w:val="18"/>
          <w:lang w:val="nl-NL"/>
        </w:rPr>
        <w:t>;</w:t>
      </w:r>
    </w:p>
    <w:p w14:paraId="2117169D" w14:textId="5B671FCA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Geïsoleerd dek</w:t>
      </w:r>
      <w:r w:rsidR="00E029F9">
        <w:rPr>
          <w:sz w:val="18"/>
          <w:szCs w:val="18"/>
          <w:lang w:val="nl-NL"/>
        </w:rPr>
        <w:t>;</w:t>
      </w:r>
      <w:r w:rsidRPr="00826A70">
        <w:rPr>
          <w:sz w:val="18"/>
          <w:szCs w:val="18"/>
          <w:lang w:val="nl-NL"/>
        </w:rPr>
        <w:t xml:space="preserve"> </w:t>
      </w:r>
    </w:p>
    <w:p w14:paraId="0DCB3B5D" w14:textId="6B6CC5C0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Geïsoleerde gevels</w:t>
      </w:r>
      <w:r w:rsidR="00E029F9">
        <w:rPr>
          <w:sz w:val="18"/>
          <w:szCs w:val="18"/>
          <w:lang w:val="nl-NL"/>
        </w:rPr>
        <w:t>;</w:t>
      </w:r>
    </w:p>
    <w:p w14:paraId="48B10659" w14:textId="4B237B07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Dak- en gevelluchtramen</w:t>
      </w:r>
      <w:r w:rsidR="00E029F9">
        <w:rPr>
          <w:sz w:val="18"/>
          <w:szCs w:val="18"/>
          <w:lang w:val="nl-NL"/>
        </w:rPr>
        <w:t>;</w:t>
      </w:r>
    </w:p>
    <w:p w14:paraId="4A4D5A93" w14:textId="76AE6E7C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Geschikt voor publiek</w:t>
      </w:r>
      <w:r w:rsidR="00E029F9">
        <w:rPr>
          <w:sz w:val="18"/>
          <w:szCs w:val="18"/>
          <w:lang w:val="nl-NL"/>
        </w:rPr>
        <w:t>;</w:t>
      </w:r>
    </w:p>
    <w:p w14:paraId="149895DE" w14:textId="2B45A5B0" w:rsidR="00826A70" w:rsidRP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Duurzaamheid en schoonhouden en onderhoud</w:t>
      </w:r>
      <w:r w:rsidR="00E029F9">
        <w:rPr>
          <w:sz w:val="18"/>
          <w:szCs w:val="18"/>
          <w:lang w:val="nl-NL"/>
        </w:rPr>
        <w:t>;</w:t>
      </w:r>
      <w:r w:rsidRPr="00826A70">
        <w:rPr>
          <w:sz w:val="18"/>
          <w:szCs w:val="18"/>
          <w:lang w:val="nl-NL"/>
        </w:rPr>
        <w:t xml:space="preserve"> </w:t>
      </w:r>
    </w:p>
    <w:p w14:paraId="6B72B9A0" w14:textId="37498D33" w:rsidR="00826A70" w:rsidRDefault="00826A70" w:rsidP="00826A70">
      <w:pPr>
        <w:pStyle w:val="BodytextUniversiteitUtrecht"/>
        <w:numPr>
          <w:ilvl w:val="0"/>
          <w:numId w:val="39"/>
        </w:numPr>
        <w:ind w:left="284" w:hanging="284"/>
        <w:rPr>
          <w:sz w:val="18"/>
          <w:szCs w:val="18"/>
          <w:lang w:val="nl-NL"/>
        </w:rPr>
      </w:pPr>
      <w:r w:rsidRPr="00826A70">
        <w:rPr>
          <w:sz w:val="18"/>
          <w:szCs w:val="18"/>
          <w:lang w:val="nl-NL"/>
        </w:rPr>
        <w:t>Veiligheid bij aanleg en onderhoud</w:t>
      </w:r>
      <w:r w:rsidR="00E029F9">
        <w:rPr>
          <w:sz w:val="18"/>
          <w:szCs w:val="18"/>
          <w:lang w:val="nl-NL"/>
        </w:rPr>
        <w:t>.</w:t>
      </w:r>
    </w:p>
    <w:p w14:paraId="07B10CD5" w14:textId="77777777" w:rsidR="00826A70" w:rsidRPr="009F2D22" w:rsidRDefault="00826A70" w:rsidP="002C32A4">
      <w:pPr>
        <w:pStyle w:val="BodytextUniversiteitUtrecht"/>
        <w:rPr>
          <w:sz w:val="18"/>
          <w:szCs w:val="1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8634"/>
      </w:tblGrid>
      <w:tr w:rsidR="00E44703" w:rsidRPr="00B01875" w14:paraId="15666122" w14:textId="77777777" w:rsidTr="00E249FE">
        <w:tc>
          <w:tcPr>
            <w:tcW w:w="987" w:type="dxa"/>
            <w:shd w:val="clear" w:color="auto" w:fill="FFE166" w:themeFill="accent1" w:themeFillTint="99"/>
          </w:tcPr>
          <w:p w14:paraId="5723F04D" w14:textId="49D042AF" w:rsidR="00E44703" w:rsidRPr="00B01875" w:rsidRDefault="00E44703" w:rsidP="002C32A4">
            <w:pPr>
              <w:pStyle w:val="BodytextUniversiteitUtrecht"/>
              <w:rPr>
                <w:b/>
                <w:bCs/>
                <w:sz w:val="18"/>
                <w:szCs w:val="18"/>
              </w:rPr>
            </w:pPr>
            <w:r w:rsidRPr="00B01875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18C6959D" w14:textId="7C2505D0" w:rsidR="00E44703" w:rsidRPr="00B01875" w:rsidRDefault="00B731AA" w:rsidP="002C32A4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Opening</w:t>
            </w:r>
          </w:p>
        </w:tc>
      </w:tr>
      <w:tr w:rsidR="00E44703" w:rsidRPr="00B01875" w14:paraId="40EDD8D2" w14:textId="77777777" w:rsidTr="00E249FE">
        <w:tc>
          <w:tcPr>
            <w:tcW w:w="987" w:type="dxa"/>
          </w:tcPr>
          <w:p w14:paraId="3AC45998" w14:textId="5136B167" w:rsidR="00E44703" w:rsidRPr="00B01875" w:rsidRDefault="0003002C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3768566E" w14:textId="5DED0A69" w:rsidR="00E44703" w:rsidRPr="00B01875" w:rsidRDefault="00E44703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In </w:t>
            </w:r>
            <w:r w:rsidR="00826A70">
              <w:rPr>
                <w:sz w:val="18"/>
                <w:szCs w:val="18"/>
                <w:lang w:val="nl-NL"/>
              </w:rPr>
              <w:t>de uitnodiging vindt u meer informatie over het te realiseren kassencomplex</w:t>
            </w:r>
            <w:r w:rsidRPr="00B01875">
              <w:rPr>
                <w:sz w:val="18"/>
                <w:szCs w:val="18"/>
                <w:lang w:val="nl-NL"/>
              </w:rPr>
              <w:t>. Zou een project als deze voor u</w:t>
            </w:r>
            <w:r w:rsidR="00770813" w:rsidRPr="00B01875">
              <w:rPr>
                <w:sz w:val="18"/>
                <w:szCs w:val="18"/>
                <w:lang w:val="nl-NL"/>
              </w:rPr>
              <w:t xml:space="preserve"> (als </w:t>
            </w:r>
            <w:r w:rsidR="00841D41">
              <w:rPr>
                <w:sz w:val="18"/>
                <w:szCs w:val="18"/>
                <w:lang w:val="nl-NL"/>
              </w:rPr>
              <w:t>kassenbouwer</w:t>
            </w:r>
            <w:r w:rsidR="00770813" w:rsidRPr="00B01875">
              <w:rPr>
                <w:sz w:val="18"/>
                <w:szCs w:val="18"/>
                <w:lang w:val="nl-NL"/>
              </w:rPr>
              <w:t>)</w:t>
            </w:r>
            <w:r w:rsidRPr="00B01875">
              <w:rPr>
                <w:sz w:val="18"/>
                <w:szCs w:val="18"/>
                <w:lang w:val="nl-NL"/>
              </w:rPr>
              <w:t xml:space="preserve"> interessant zijn?</w:t>
            </w:r>
          </w:p>
          <w:p w14:paraId="329B44FE" w14:textId="01B555A3" w:rsidR="00E44703" w:rsidRPr="00B01875" w:rsidRDefault="00E44703" w:rsidP="00E44703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Zo ja, waarom?</w:t>
            </w:r>
            <w:r w:rsidR="009D1E05" w:rsidRPr="00B01875">
              <w:rPr>
                <w:sz w:val="18"/>
                <w:szCs w:val="18"/>
                <w:lang w:val="nl-NL"/>
              </w:rPr>
              <w:t xml:space="preserve"> Wat kunnen wij doen om deze opdracht nog interessanter te maken?</w:t>
            </w:r>
          </w:p>
          <w:p w14:paraId="19ADF071" w14:textId="1CE95073" w:rsidR="0003002C" w:rsidRPr="00B01875" w:rsidRDefault="00E44703" w:rsidP="009D1E05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Zo nee, waar ligt dit aan?</w:t>
            </w:r>
            <w:r w:rsidR="009D1E05" w:rsidRPr="00B01875">
              <w:rPr>
                <w:sz w:val="18"/>
                <w:szCs w:val="18"/>
                <w:lang w:val="nl-NL"/>
              </w:rPr>
              <w:t xml:space="preserve"> Wat kunnen wij doen om deze opdracht interessanter te maken?</w:t>
            </w:r>
          </w:p>
        </w:tc>
      </w:tr>
      <w:tr w:rsidR="00E44703" w:rsidRPr="00B01875" w14:paraId="6A5DCEA6" w14:textId="77777777" w:rsidTr="00E249FE">
        <w:tc>
          <w:tcPr>
            <w:tcW w:w="987" w:type="dxa"/>
          </w:tcPr>
          <w:p w14:paraId="11F1E746" w14:textId="3A409822" w:rsidR="00E44703" w:rsidRPr="00B01875" w:rsidRDefault="0003002C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30B30720" w14:textId="77777777" w:rsidR="00E44703" w:rsidRDefault="00E44703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842164A" w14:textId="77777777" w:rsidR="000C5882" w:rsidRPr="00B01875" w:rsidRDefault="000C5882" w:rsidP="002C32A4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B2687F" w:rsidRPr="00B01875" w14:paraId="7CC1A786" w14:textId="77777777" w:rsidTr="00FE2CC5">
        <w:tc>
          <w:tcPr>
            <w:tcW w:w="987" w:type="dxa"/>
            <w:shd w:val="clear" w:color="auto" w:fill="FFE166" w:themeFill="accent1" w:themeFillTint="99"/>
          </w:tcPr>
          <w:p w14:paraId="33BD5B68" w14:textId="27A556CC" w:rsidR="00B2687F" w:rsidRPr="00B01875" w:rsidRDefault="00B2687F" w:rsidP="00B2687F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2.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0268779E" w14:textId="662571FA" w:rsidR="00B2687F" w:rsidRPr="00E92A5C" w:rsidRDefault="00E92A5C" w:rsidP="00B2687F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E92A5C">
              <w:rPr>
                <w:b/>
                <w:bCs/>
                <w:sz w:val="18"/>
                <w:szCs w:val="18"/>
                <w:lang w:val="nl-NL"/>
              </w:rPr>
              <w:t>Uitvoering</w:t>
            </w:r>
            <w:r w:rsidR="00955DD8">
              <w:rPr>
                <w:b/>
                <w:bCs/>
                <w:sz w:val="18"/>
                <w:szCs w:val="18"/>
                <w:lang w:val="nl-NL"/>
              </w:rPr>
              <w:t xml:space="preserve"> en techniek</w:t>
            </w:r>
          </w:p>
        </w:tc>
      </w:tr>
      <w:tr w:rsidR="00B2687F" w:rsidRPr="00B01875" w14:paraId="0597A5D4" w14:textId="77777777" w:rsidTr="00E249FE">
        <w:tc>
          <w:tcPr>
            <w:tcW w:w="987" w:type="dxa"/>
          </w:tcPr>
          <w:p w14:paraId="120FBBAD" w14:textId="4A4685A8" w:rsidR="00B2687F" w:rsidRPr="00B01875" w:rsidRDefault="00946430" w:rsidP="00B2687F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009F9805" w14:textId="76FD2758" w:rsidR="00B2687F" w:rsidRPr="00B01875" w:rsidRDefault="00FD5A54" w:rsidP="00B2687F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FD5A54">
              <w:rPr>
                <w:sz w:val="18"/>
                <w:szCs w:val="18"/>
                <w:lang w:val="nl-NL"/>
              </w:rPr>
              <w:t>Welke technische innovaties ziet u momenteel in de markt voor botanische kassen?</w:t>
            </w:r>
          </w:p>
        </w:tc>
      </w:tr>
      <w:tr w:rsidR="00B2687F" w:rsidRPr="00B01875" w14:paraId="65C76343" w14:textId="77777777" w:rsidTr="00E249FE">
        <w:tc>
          <w:tcPr>
            <w:tcW w:w="987" w:type="dxa"/>
          </w:tcPr>
          <w:p w14:paraId="704D6D11" w14:textId="0E825D6B" w:rsidR="00B2687F" w:rsidRPr="00B01875" w:rsidRDefault="00946430" w:rsidP="00B2687F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2E4B933A" w14:textId="77777777" w:rsidR="00B2687F" w:rsidRDefault="00B2687F" w:rsidP="00B2687F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655E17E4" w14:textId="77777777" w:rsidR="000C5882" w:rsidRPr="00B01875" w:rsidRDefault="000C5882" w:rsidP="00B2687F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1320C7F5" w14:textId="77777777" w:rsidTr="00E249FE">
        <w:tc>
          <w:tcPr>
            <w:tcW w:w="987" w:type="dxa"/>
          </w:tcPr>
          <w:p w14:paraId="24F699B3" w14:textId="4AA31C5C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2373235F" w14:textId="5189BF4F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EA6C71">
              <w:rPr>
                <w:sz w:val="18"/>
                <w:szCs w:val="18"/>
                <w:lang w:val="nl-NL"/>
              </w:rPr>
              <w:t>Welke ruimtelijke, klimatologische en functionele eisen zijn volgens u essentieel voor een moderne botanische kas in een academische context?</w:t>
            </w:r>
          </w:p>
        </w:tc>
      </w:tr>
      <w:tr w:rsidR="00D72E4C" w:rsidRPr="00B01875" w14:paraId="508ACEE1" w14:textId="77777777" w:rsidTr="00E249FE">
        <w:tc>
          <w:tcPr>
            <w:tcW w:w="987" w:type="dxa"/>
          </w:tcPr>
          <w:p w14:paraId="6B35C253" w14:textId="6E83CAC3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lastRenderedPageBreak/>
              <w:t>A</w:t>
            </w:r>
          </w:p>
        </w:tc>
        <w:tc>
          <w:tcPr>
            <w:tcW w:w="8634" w:type="dxa"/>
          </w:tcPr>
          <w:p w14:paraId="3608F229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86CC9EA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674ED245" w14:textId="77777777" w:rsidTr="00E249FE">
        <w:tc>
          <w:tcPr>
            <w:tcW w:w="987" w:type="dxa"/>
          </w:tcPr>
          <w:p w14:paraId="07F62CD4" w14:textId="7BA36625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0A22777E" w14:textId="2B405AAC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017925">
              <w:rPr>
                <w:sz w:val="18"/>
                <w:szCs w:val="18"/>
                <w:lang w:val="nl-NL"/>
              </w:rPr>
              <w:t>Heeft u vergelijkbare projecten uitgevoerd? Zo ja, welke lessen heeft u daaruit geleerd die relevant zijn voor deze opgave?</w:t>
            </w:r>
          </w:p>
        </w:tc>
      </w:tr>
      <w:tr w:rsidR="00D72E4C" w:rsidRPr="00B01875" w14:paraId="7714E4E3" w14:textId="77777777" w:rsidTr="00E249FE">
        <w:tc>
          <w:tcPr>
            <w:tcW w:w="987" w:type="dxa"/>
          </w:tcPr>
          <w:p w14:paraId="5CCB1CAE" w14:textId="46928A22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54EF8E72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77183778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1DC920AE" w14:textId="77777777" w:rsidTr="00E249FE">
        <w:tc>
          <w:tcPr>
            <w:tcW w:w="987" w:type="dxa"/>
          </w:tcPr>
          <w:p w14:paraId="3172AA58" w14:textId="798EF621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6FDB302" w14:textId="02FC10F7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 xml:space="preserve">Dakconstructie: </w:t>
            </w:r>
            <w:r w:rsidRPr="00F171A6">
              <w:rPr>
                <w:sz w:val="18"/>
                <w:szCs w:val="18"/>
                <w:lang w:val="nl-NL"/>
              </w:rPr>
              <w:t>Is een standaard 4 m. “Venlo” kap met dubbelwandig EFTE folie (F-clean), door u realiseerbaar?</w:t>
            </w:r>
          </w:p>
        </w:tc>
      </w:tr>
      <w:tr w:rsidR="00D72E4C" w:rsidRPr="00B01875" w14:paraId="4D9CC7AE" w14:textId="77777777" w:rsidTr="00E249FE">
        <w:tc>
          <w:tcPr>
            <w:tcW w:w="987" w:type="dxa"/>
          </w:tcPr>
          <w:p w14:paraId="4C0B8CA8" w14:textId="7C854732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67E097CE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721FEB8F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0319E764" w14:textId="77777777" w:rsidTr="00E249FE">
        <w:tc>
          <w:tcPr>
            <w:tcW w:w="987" w:type="dxa"/>
          </w:tcPr>
          <w:p w14:paraId="4EBFA7BD" w14:textId="212735BB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2992E2F7" w14:textId="4380661A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Dakconstructie:</w:t>
            </w:r>
            <w:r w:rsidRPr="00E91E61">
              <w:rPr>
                <w:sz w:val="18"/>
                <w:szCs w:val="18"/>
                <w:lang w:val="nl-NL"/>
              </w:rPr>
              <w:t xml:space="preserve"> Tot welke hoogte is deze kas op een veilige, duurzame en betaalbare manier uit te voeren?</w:t>
            </w:r>
            <w:r w:rsidR="00D22C58">
              <w:rPr>
                <w:sz w:val="18"/>
                <w:szCs w:val="18"/>
                <w:lang w:val="nl-NL"/>
              </w:rPr>
              <w:t xml:space="preserve"> </w:t>
            </w:r>
            <w:r w:rsidR="001001E9">
              <w:rPr>
                <w:sz w:val="18"/>
                <w:szCs w:val="18"/>
                <w:lang w:val="nl-NL"/>
              </w:rPr>
              <w:t>Kunt u e</w:t>
            </w:r>
            <w:r w:rsidR="005103A8">
              <w:rPr>
                <w:sz w:val="18"/>
                <w:szCs w:val="18"/>
                <w:lang w:val="nl-NL"/>
              </w:rPr>
              <w:t xml:space="preserve">en kas op tot de beschreven hoogte </w:t>
            </w:r>
            <w:r w:rsidR="00564BB5">
              <w:rPr>
                <w:sz w:val="18"/>
                <w:szCs w:val="18"/>
                <w:lang w:val="nl-NL"/>
              </w:rPr>
              <w:t xml:space="preserve">(17m) </w:t>
            </w:r>
            <w:r w:rsidR="005103A8">
              <w:rPr>
                <w:sz w:val="18"/>
                <w:szCs w:val="18"/>
                <w:lang w:val="nl-NL"/>
              </w:rPr>
              <w:t>realiseren?</w:t>
            </w:r>
          </w:p>
        </w:tc>
      </w:tr>
      <w:tr w:rsidR="00D72E4C" w:rsidRPr="00B01875" w14:paraId="6A8EC218" w14:textId="77777777" w:rsidTr="00E249FE">
        <w:tc>
          <w:tcPr>
            <w:tcW w:w="987" w:type="dxa"/>
          </w:tcPr>
          <w:p w14:paraId="30C1B5BD" w14:textId="784517B4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0143AD57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1265E855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56FCE344" w14:textId="77777777" w:rsidTr="00E249FE">
        <w:tc>
          <w:tcPr>
            <w:tcW w:w="987" w:type="dxa"/>
          </w:tcPr>
          <w:p w14:paraId="28785863" w14:textId="1A31C92C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2BE3A34F" w14:textId="1B239898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 xml:space="preserve">Dakconstructie: </w:t>
            </w:r>
            <w:r w:rsidRPr="00BB05A6">
              <w:rPr>
                <w:sz w:val="18"/>
                <w:szCs w:val="18"/>
                <w:lang w:val="nl-NL"/>
              </w:rPr>
              <w:t>Heeft u een gelijkwaardig alternatief voor een dakconstructie die voldoet aan te lichttransmissie en isolatie-eis en kan u met argumenten aangeven wat uw voorkeur is?</w:t>
            </w:r>
          </w:p>
        </w:tc>
      </w:tr>
      <w:tr w:rsidR="00D72E4C" w:rsidRPr="00B01875" w14:paraId="09ED9C2C" w14:textId="77777777" w:rsidTr="00E249FE">
        <w:tc>
          <w:tcPr>
            <w:tcW w:w="987" w:type="dxa"/>
          </w:tcPr>
          <w:p w14:paraId="6F01BC85" w14:textId="02FF58DB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4CC0DBE6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30AA222B" w14:textId="77777777" w:rsidR="000C5882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0B9538E7" w14:textId="77777777" w:rsidTr="00E249FE">
        <w:tc>
          <w:tcPr>
            <w:tcW w:w="987" w:type="dxa"/>
          </w:tcPr>
          <w:p w14:paraId="653EE798" w14:textId="0DBC01AA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39479E6B" w14:textId="5E8A6DC9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0943BE">
              <w:rPr>
                <w:sz w:val="18"/>
                <w:szCs w:val="18"/>
                <w:lang w:val="nl-NL"/>
              </w:rPr>
              <w:t>Welke typen dek (glas, diffuus glas, veiligheidsglas, kunststof, folie, ETFE, etc.) zijn volgens u het meest geschikt voor dit project, rekening houdend met botanisch gebruik, onderzoek en uitstraling?</w:t>
            </w:r>
          </w:p>
        </w:tc>
      </w:tr>
      <w:tr w:rsidR="00D72E4C" w:rsidRPr="00B01875" w14:paraId="0C18D156" w14:textId="77777777" w:rsidTr="00E249FE">
        <w:tc>
          <w:tcPr>
            <w:tcW w:w="987" w:type="dxa"/>
          </w:tcPr>
          <w:p w14:paraId="5FA512D6" w14:textId="0098819F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0A15D3C9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5AD08205" w14:textId="77777777" w:rsidR="000C5882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3158A33B" w14:textId="77777777" w:rsidTr="00E249FE">
        <w:tc>
          <w:tcPr>
            <w:tcW w:w="987" w:type="dxa"/>
          </w:tcPr>
          <w:p w14:paraId="65727928" w14:textId="47DF8299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739EE233" w14:textId="34E84D8E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711BF7">
              <w:rPr>
                <w:sz w:val="18"/>
                <w:szCs w:val="18"/>
                <w:lang w:val="nl-NL"/>
              </w:rPr>
              <w:t>Wat zijn de voor- en nadelen van de verschillende dektypen met betrekking tot lichtdoorlatendheid (PAR-licht, UV-licht), diffuusheid en lichtveroudering over tijd?</w:t>
            </w:r>
          </w:p>
        </w:tc>
      </w:tr>
      <w:tr w:rsidR="00D72E4C" w:rsidRPr="00B01875" w14:paraId="355CDA56" w14:textId="77777777" w:rsidTr="00E249FE">
        <w:tc>
          <w:tcPr>
            <w:tcW w:w="987" w:type="dxa"/>
          </w:tcPr>
          <w:p w14:paraId="17434A4D" w14:textId="64A1F222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483CE066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B862C44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7ECF534B" w14:textId="77777777" w:rsidTr="00E249FE">
        <w:tc>
          <w:tcPr>
            <w:tcW w:w="987" w:type="dxa"/>
            <w:shd w:val="clear" w:color="auto" w:fill="FFE166" w:themeFill="accent1" w:themeFillTint="99"/>
          </w:tcPr>
          <w:p w14:paraId="6FB22088" w14:textId="24C5AE9F" w:rsidR="00D72E4C" w:rsidRPr="00B01875" w:rsidRDefault="00D72E4C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>
              <w:rPr>
                <w:b/>
                <w:bCs/>
                <w:sz w:val="18"/>
                <w:szCs w:val="18"/>
                <w:lang w:val="nl-NL"/>
              </w:rPr>
              <w:t>3</w:t>
            </w:r>
            <w:r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1F96FF5D" w14:textId="4E0C2A07" w:rsidR="00D72E4C" w:rsidRPr="00B01875" w:rsidRDefault="00D72E4C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>
              <w:rPr>
                <w:b/>
                <w:bCs/>
                <w:sz w:val="18"/>
                <w:szCs w:val="18"/>
                <w:lang w:val="nl-NL"/>
              </w:rPr>
              <w:t>Aanbestedingsp</w:t>
            </w:r>
            <w:r w:rsidRPr="00B01875">
              <w:rPr>
                <w:b/>
                <w:bCs/>
                <w:sz w:val="18"/>
                <w:szCs w:val="18"/>
                <w:lang w:val="nl-NL"/>
              </w:rPr>
              <w:t>rocedure</w:t>
            </w:r>
          </w:p>
        </w:tc>
      </w:tr>
      <w:tr w:rsidR="00D72E4C" w:rsidRPr="00B01875" w14:paraId="665383D3" w14:textId="77777777" w:rsidTr="00E249FE">
        <w:tc>
          <w:tcPr>
            <w:tcW w:w="987" w:type="dxa"/>
          </w:tcPr>
          <w:p w14:paraId="3D1E4ADF" w14:textId="0D20ABE4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79A6EB97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Bent u bekend met Europese aanbesteden?</w:t>
            </w:r>
          </w:p>
          <w:p w14:paraId="5A0E2C56" w14:textId="77777777" w:rsidR="00D72E4C" w:rsidRDefault="00D72E4C" w:rsidP="00D72E4C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Zo ja, wat zijn uw ervaringen?</w:t>
            </w:r>
          </w:p>
          <w:p w14:paraId="4E2B1864" w14:textId="3B38ADBF" w:rsidR="00D72E4C" w:rsidRPr="00B01875" w:rsidRDefault="00D72E4C" w:rsidP="00D72E4C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Zo nee, bent u bereid om ook bij een Europese aanbesteding in te schrijven?</w:t>
            </w:r>
          </w:p>
        </w:tc>
      </w:tr>
      <w:tr w:rsidR="00D72E4C" w:rsidRPr="00B01875" w14:paraId="131EA924" w14:textId="77777777" w:rsidTr="00E249FE">
        <w:tc>
          <w:tcPr>
            <w:tcW w:w="987" w:type="dxa"/>
          </w:tcPr>
          <w:p w14:paraId="3EE2BFDD" w14:textId="715A54D0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684F4E81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1BE74A6B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4412B6B3" w14:textId="77777777" w:rsidTr="00E249FE">
        <w:tc>
          <w:tcPr>
            <w:tcW w:w="987" w:type="dxa"/>
          </w:tcPr>
          <w:p w14:paraId="6588D5BE" w14:textId="402B88EF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6131088C" w14:textId="77777777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Gezien de waarde van de opdracht moet het werk Europees aanbesteed worden. Welke </w:t>
            </w:r>
            <w:hyperlink r:id="rId11" w:history="1">
              <w:r w:rsidRPr="00B01875">
                <w:rPr>
                  <w:rStyle w:val="Hyperlink"/>
                  <w:szCs w:val="18"/>
                  <w:lang w:val="nl-NL"/>
                </w:rPr>
                <w:t>aanbestedingsprocedure</w:t>
              </w:r>
            </w:hyperlink>
            <w:r w:rsidRPr="00B01875">
              <w:rPr>
                <w:sz w:val="18"/>
                <w:szCs w:val="18"/>
                <w:lang w:val="nl-NL"/>
              </w:rPr>
              <w:t xml:space="preserve"> is volgens u (perspectief aannemer) het meest geschikt om dit werk aan te besteden? Denk hierbij aan:</w:t>
            </w:r>
          </w:p>
          <w:p w14:paraId="3121C6E4" w14:textId="77777777" w:rsidR="00D72E4C" w:rsidRPr="00B01875" w:rsidRDefault="00D72E4C" w:rsidP="00D72E4C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Openbare procedure (zonder selectiefase);</w:t>
            </w:r>
          </w:p>
          <w:p w14:paraId="77D7DF1C" w14:textId="77777777" w:rsidR="00D72E4C" w:rsidRPr="00B01875" w:rsidRDefault="00D72E4C" w:rsidP="00D72E4C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Niet-openbare procedure (met selectiefase);</w:t>
            </w:r>
          </w:p>
          <w:p w14:paraId="2F971D8C" w14:textId="77777777" w:rsidR="00D72E4C" w:rsidRPr="00B01875" w:rsidRDefault="00D72E4C" w:rsidP="00D72E4C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Mededingingsprocedure met onderhandeling (met selectiefase, daarna dialoog, daarna onderhandeling, daarna indienen definitieve inschrijving);</w:t>
            </w:r>
          </w:p>
          <w:p w14:paraId="4D7CB403" w14:textId="53555EBF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Concurrentiegerichte dialoog (met selectiefase, daarna dialoog, daarna indienen definitieve inschrijving).</w:t>
            </w:r>
          </w:p>
        </w:tc>
      </w:tr>
      <w:tr w:rsidR="00D72E4C" w:rsidRPr="00B01875" w14:paraId="7A3815B9" w14:textId="77777777" w:rsidTr="00E249FE">
        <w:tc>
          <w:tcPr>
            <w:tcW w:w="987" w:type="dxa"/>
          </w:tcPr>
          <w:p w14:paraId="072E5E76" w14:textId="650AEA47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669724BC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7555D6F" w14:textId="77777777" w:rsidR="000C5882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18EA93E2" w14:textId="77777777" w:rsidR="00F26A4D" w:rsidRPr="00B01875" w:rsidRDefault="00F26A4D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5693EE93" w14:textId="77777777" w:rsidTr="00E249FE">
        <w:tc>
          <w:tcPr>
            <w:tcW w:w="987" w:type="dxa"/>
          </w:tcPr>
          <w:p w14:paraId="5CB31230" w14:textId="0E210F7D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lastRenderedPageBreak/>
              <w:t>Q</w:t>
            </w:r>
          </w:p>
        </w:tc>
        <w:tc>
          <w:tcPr>
            <w:tcW w:w="8634" w:type="dxa"/>
          </w:tcPr>
          <w:p w14:paraId="5CCD99D9" w14:textId="3D21DC67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aanbestedingsprocedures die u doen besluiten om niet deel te nemen aan de aanbesteding? Zo ja, graag toelichten.</w:t>
            </w:r>
          </w:p>
        </w:tc>
      </w:tr>
      <w:tr w:rsidR="00D72E4C" w:rsidRPr="00B01875" w14:paraId="122BAA54" w14:textId="77777777" w:rsidTr="00E249FE">
        <w:tc>
          <w:tcPr>
            <w:tcW w:w="987" w:type="dxa"/>
          </w:tcPr>
          <w:p w14:paraId="1BB8A07D" w14:textId="255BED21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1138BE91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14F18FF0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68CF835D" w14:textId="77777777" w:rsidTr="00E249FE">
        <w:tc>
          <w:tcPr>
            <w:tcW w:w="987" w:type="dxa"/>
          </w:tcPr>
          <w:p w14:paraId="15FCAC41" w14:textId="57530E29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968E96C" w14:textId="28532C1D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Indien u de mededingingsprocedure of concurrentiegerichte dialoog het meest geschikt acht, welke onderwerpen zou u dan graag willen bespreken tijdens de dialoogsessie(s)?</w:t>
            </w:r>
          </w:p>
        </w:tc>
      </w:tr>
      <w:tr w:rsidR="00D72E4C" w:rsidRPr="00B01875" w14:paraId="5D070CEF" w14:textId="77777777" w:rsidTr="00E249FE">
        <w:tc>
          <w:tcPr>
            <w:tcW w:w="987" w:type="dxa"/>
          </w:tcPr>
          <w:p w14:paraId="7EC8BAF5" w14:textId="19D0199F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4011DE73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75B933D9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2D01C0D4" w14:textId="77777777" w:rsidTr="00E249FE">
        <w:tc>
          <w:tcPr>
            <w:tcW w:w="987" w:type="dxa"/>
            <w:shd w:val="clear" w:color="auto" w:fill="FFE166" w:themeFill="accent1" w:themeFillTint="99"/>
          </w:tcPr>
          <w:p w14:paraId="486D753D" w14:textId="0971D7E9" w:rsidR="00D72E4C" w:rsidRPr="00B01875" w:rsidRDefault="00D72E4C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>
              <w:rPr>
                <w:b/>
                <w:bCs/>
                <w:sz w:val="18"/>
                <w:szCs w:val="18"/>
                <w:lang w:val="nl-NL"/>
              </w:rPr>
              <w:t>4</w:t>
            </w:r>
            <w:r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2A3777F5" w14:textId="6AFC7032" w:rsidR="00D72E4C" w:rsidRPr="00B01875" w:rsidRDefault="00D72E4C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Perceelindeling</w:t>
            </w:r>
          </w:p>
        </w:tc>
      </w:tr>
      <w:tr w:rsidR="00D72E4C" w:rsidRPr="00B01875" w14:paraId="4B22BACF" w14:textId="77777777" w:rsidTr="00E249FE">
        <w:tc>
          <w:tcPr>
            <w:tcW w:w="987" w:type="dxa"/>
          </w:tcPr>
          <w:p w14:paraId="74D92392" w14:textId="2C0CE621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43E436C1" w14:textId="086E5886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Graag horen wij wat uw visie is op het gebied van perceelindeling. Wat is volgens u de meest geschikte perceelindeling? Denk hierbij aan:</w:t>
            </w:r>
          </w:p>
          <w:p w14:paraId="2805D178" w14:textId="31CEF277" w:rsidR="00D72E4C" w:rsidRPr="00B01875" w:rsidRDefault="00D72E4C" w:rsidP="00D72E4C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1 perceelindeling</w:t>
            </w:r>
            <w:r>
              <w:rPr>
                <w:sz w:val="18"/>
                <w:szCs w:val="18"/>
                <w:lang w:val="nl-NL"/>
              </w:rPr>
              <w:t xml:space="preserve"> (</w:t>
            </w:r>
            <w:r w:rsidR="031D46FA" w:rsidRPr="6CDDF255">
              <w:rPr>
                <w:sz w:val="18"/>
                <w:szCs w:val="18"/>
                <w:lang w:val="nl-NL"/>
              </w:rPr>
              <w:t xml:space="preserve">sloop, </w:t>
            </w:r>
            <w:r w:rsidR="4CF003FF" w:rsidRPr="6CDDF255">
              <w:rPr>
                <w:sz w:val="18"/>
                <w:szCs w:val="18"/>
                <w:lang w:val="nl-NL"/>
              </w:rPr>
              <w:t>fundering</w:t>
            </w:r>
            <w:r w:rsidR="328A4872" w:rsidRPr="6CDDF255">
              <w:rPr>
                <w:sz w:val="18"/>
                <w:szCs w:val="18"/>
                <w:lang w:val="nl-NL"/>
              </w:rPr>
              <w:t xml:space="preserve"> </w:t>
            </w:r>
            <w:r w:rsidR="4CF003FF" w:rsidRPr="6CDDF255">
              <w:rPr>
                <w:sz w:val="18"/>
                <w:szCs w:val="18"/>
                <w:lang w:val="nl-NL"/>
              </w:rPr>
              <w:t>glas</w:t>
            </w:r>
            <w:r w:rsidRPr="6CDDF255">
              <w:rPr>
                <w:sz w:val="18"/>
                <w:szCs w:val="18"/>
                <w:lang w:val="nl-NL"/>
              </w:rPr>
              <w:t xml:space="preserve"> en </w:t>
            </w:r>
            <w:r w:rsidR="4CF003FF" w:rsidRPr="6CDDF255">
              <w:rPr>
                <w:sz w:val="18"/>
                <w:szCs w:val="18"/>
                <w:lang w:val="nl-NL"/>
              </w:rPr>
              <w:t>constructie, installaties</w:t>
            </w:r>
            <w:r w:rsidR="30239CF1" w:rsidRPr="6CDDF255">
              <w:rPr>
                <w:sz w:val="18"/>
                <w:szCs w:val="18"/>
                <w:lang w:val="nl-NL"/>
              </w:rPr>
              <w:t>, utiliteitsbouw in de kas</w:t>
            </w:r>
            <w:r w:rsidR="66787618" w:rsidRPr="6CDDF255">
              <w:rPr>
                <w:sz w:val="18"/>
                <w:szCs w:val="18"/>
                <w:lang w:val="nl-NL"/>
              </w:rPr>
              <w:t xml:space="preserve"> en inrichting</w:t>
            </w:r>
            <w:r>
              <w:rPr>
                <w:sz w:val="18"/>
                <w:szCs w:val="18"/>
                <w:lang w:val="nl-NL"/>
              </w:rPr>
              <w:t xml:space="preserve"> wordt onder de verantwoordelijkheid van een kassenbouwer uitgevoerd)</w:t>
            </w:r>
          </w:p>
          <w:p w14:paraId="493681EA" w14:textId="4455D079" w:rsidR="00D72E4C" w:rsidRPr="00B01875" w:rsidRDefault="00D72E4C" w:rsidP="00D72E4C">
            <w:pPr>
              <w:pStyle w:val="BodytextUniversiteitUtrecht"/>
              <w:numPr>
                <w:ilvl w:val="0"/>
                <w:numId w:val="36"/>
              </w:numPr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Meerdere perceelindelingen, bijvoorbeeld een los perceel voor </w:t>
            </w:r>
            <w:r w:rsidR="186E4D0C" w:rsidRPr="6CDDF255">
              <w:rPr>
                <w:sz w:val="18"/>
                <w:szCs w:val="18"/>
                <w:lang w:val="nl-NL"/>
              </w:rPr>
              <w:t>fundering</w:t>
            </w:r>
            <w:r w:rsidR="37FB6713" w:rsidRPr="6CDDF255">
              <w:rPr>
                <w:sz w:val="18"/>
                <w:szCs w:val="18"/>
                <w:lang w:val="nl-NL"/>
              </w:rPr>
              <w:t xml:space="preserve"> glas en constructie</w:t>
            </w:r>
            <w:r w:rsidRPr="00B01875">
              <w:rPr>
                <w:sz w:val="18"/>
                <w:szCs w:val="18"/>
                <w:lang w:val="nl-NL"/>
              </w:rPr>
              <w:t xml:space="preserve">, een los perceel voor </w:t>
            </w:r>
            <w:r w:rsidR="154FE617" w:rsidRPr="6CDDF255">
              <w:rPr>
                <w:sz w:val="18"/>
                <w:szCs w:val="18"/>
                <w:lang w:val="nl-NL"/>
              </w:rPr>
              <w:t>installaties</w:t>
            </w:r>
            <w:r w:rsidRPr="00B01875">
              <w:rPr>
                <w:sz w:val="18"/>
                <w:szCs w:val="18"/>
                <w:lang w:val="nl-NL"/>
              </w:rPr>
              <w:t xml:space="preserve"> en een los perceel voor </w:t>
            </w:r>
            <w:r w:rsidR="7092279B" w:rsidRPr="6CDDF255">
              <w:rPr>
                <w:sz w:val="18"/>
                <w:szCs w:val="18"/>
                <w:lang w:val="nl-NL"/>
              </w:rPr>
              <w:t>sloop, los perceel utiliteitsbouw in de kas</w:t>
            </w:r>
            <w:r w:rsidR="6A4EEFB8" w:rsidRPr="6CDDF255">
              <w:rPr>
                <w:sz w:val="18"/>
                <w:szCs w:val="18"/>
                <w:lang w:val="nl-NL"/>
              </w:rPr>
              <w:t>, een los perceel inrichting</w:t>
            </w:r>
            <w:r w:rsidRPr="6CDDF255">
              <w:rPr>
                <w:sz w:val="18"/>
                <w:szCs w:val="18"/>
                <w:lang w:val="nl-NL"/>
              </w:rPr>
              <w:t>.</w:t>
            </w:r>
            <w:r w:rsidRPr="00B01875">
              <w:rPr>
                <w:sz w:val="18"/>
                <w:szCs w:val="18"/>
                <w:lang w:val="nl-NL"/>
              </w:rPr>
              <w:t xml:space="preserve"> Ook andere combinaties zijn mogelijk (bijv. verdere splitsing van percelen of meer clustering van percelen). </w:t>
            </w:r>
          </w:p>
        </w:tc>
      </w:tr>
      <w:tr w:rsidR="00D72E4C" w:rsidRPr="00B01875" w14:paraId="304EDB2E" w14:textId="77777777" w:rsidTr="00E249FE">
        <w:tc>
          <w:tcPr>
            <w:tcW w:w="987" w:type="dxa"/>
          </w:tcPr>
          <w:p w14:paraId="1FF9278F" w14:textId="05E544A0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0E4B407F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346F63A7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6030D78D" w14:textId="77777777" w:rsidTr="00E249FE">
        <w:tc>
          <w:tcPr>
            <w:tcW w:w="987" w:type="dxa"/>
          </w:tcPr>
          <w:p w14:paraId="21DC696B" w14:textId="24C0FADD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FC4E924" w14:textId="62B44601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 xml:space="preserve">Wat zijn volgens u (perspectief </w:t>
            </w:r>
            <w:r>
              <w:rPr>
                <w:sz w:val="18"/>
                <w:szCs w:val="18"/>
                <w:lang w:val="nl-NL"/>
              </w:rPr>
              <w:t>kassenbouwer</w:t>
            </w:r>
            <w:r w:rsidRPr="00B01875">
              <w:rPr>
                <w:sz w:val="18"/>
                <w:szCs w:val="18"/>
                <w:lang w:val="nl-NL"/>
              </w:rPr>
              <w:t>) de kansen en risico’s bij het splitsen/clusteren van het werk in meerdere percelen?</w:t>
            </w:r>
          </w:p>
        </w:tc>
      </w:tr>
      <w:tr w:rsidR="00D72E4C" w:rsidRPr="00B01875" w14:paraId="3FC871CD" w14:textId="77777777" w:rsidTr="00E249FE">
        <w:tc>
          <w:tcPr>
            <w:tcW w:w="987" w:type="dxa"/>
          </w:tcPr>
          <w:p w14:paraId="7400DA02" w14:textId="1A64C661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31163AFA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5FB8635B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79C01C6C" w14:textId="77777777" w:rsidTr="00E249FE">
        <w:tc>
          <w:tcPr>
            <w:tcW w:w="987" w:type="dxa"/>
          </w:tcPr>
          <w:p w14:paraId="480C375A" w14:textId="45F60F3E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7B444CD" w14:textId="5E2FDA67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perceelindelingen die u doen besluiten om niet deel te nemen aan de aanbesteding? Zo ja, graag toelichten.</w:t>
            </w:r>
          </w:p>
        </w:tc>
      </w:tr>
      <w:tr w:rsidR="00D72E4C" w:rsidRPr="00B01875" w14:paraId="2ECCE8AB" w14:textId="77777777" w:rsidTr="00E249FE">
        <w:tc>
          <w:tcPr>
            <w:tcW w:w="987" w:type="dxa"/>
          </w:tcPr>
          <w:p w14:paraId="1CBC8527" w14:textId="03EADAA7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2D8CFF54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74CF7D9" w14:textId="77777777" w:rsidR="000C5882" w:rsidRPr="00B01875" w:rsidRDefault="000C5882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548BBEC5" w14:textId="77777777" w:rsidTr="00E249FE">
        <w:tc>
          <w:tcPr>
            <w:tcW w:w="987" w:type="dxa"/>
            <w:shd w:val="clear" w:color="auto" w:fill="FFE166" w:themeFill="accent1" w:themeFillTint="99"/>
          </w:tcPr>
          <w:p w14:paraId="39D65B13" w14:textId="74E17D2F" w:rsidR="00D72E4C" w:rsidRPr="00B01875" w:rsidRDefault="00D72E4C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>
              <w:rPr>
                <w:b/>
                <w:bCs/>
                <w:sz w:val="18"/>
                <w:szCs w:val="18"/>
                <w:lang w:val="nl-NL"/>
              </w:rPr>
              <w:t>5</w:t>
            </w:r>
            <w:r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6F70C6E9" w14:textId="41F3EDEC" w:rsidR="00D72E4C" w:rsidRPr="00B01875" w:rsidRDefault="00D72E4C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Contractvorm en contractvoorwaarden</w:t>
            </w:r>
          </w:p>
        </w:tc>
      </w:tr>
      <w:tr w:rsidR="00273D1A" w:rsidRPr="00B01875" w14:paraId="7B3ED34C" w14:textId="77777777" w:rsidTr="00E249FE">
        <w:tc>
          <w:tcPr>
            <w:tcW w:w="987" w:type="dxa"/>
          </w:tcPr>
          <w:p w14:paraId="0AB9959F" w14:textId="343D03EB" w:rsidR="00273D1A" w:rsidRPr="00B01875" w:rsidRDefault="00273D1A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0CAD9BCE" w14:textId="2F1F9086" w:rsidR="00273D1A" w:rsidRPr="00B01875" w:rsidRDefault="00273D1A" w:rsidP="00A31CE0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Bent u beken</w:t>
            </w:r>
            <w:r w:rsidR="00105846">
              <w:rPr>
                <w:sz w:val="18"/>
                <w:szCs w:val="18"/>
                <w:lang w:val="nl-NL"/>
              </w:rPr>
              <w:t>d</w:t>
            </w:r>
            <w:r w:rsidR="00A31CE0"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sz w:val="18"/>
                <w:szCs w:val="18"/>
                <w:lang w:val="nl-NL"/>
              </w:rPr>
              <w:t xml:space="preserve">met de UAV 2012 versie 2025? </w:t>
            </w:r>
            <w:r w:rsidR="00FA0139">
              <w:rPr>
                <w:sz w:val="18"/>
                <w:szCs w:val="18"/>
                <w:lang w:val="nl-NL"/>
              </w:rPr>
              <w:t xml:space="preserve">Zo ja, vindt u deze voorwaarden geschikt </w:t>
            </w:r>
            <w:r w:rsidR="00A31CE0">
              <w:rPr>
                <w:sz w:val="18"/>
                <w:szCs w:val="18"/>
                <w:lang w:val="nl-NL"/>
              </w:rPr>
              <w:t>als basis voor de te sluiten overeenkomst</w:t>
            </w:r>
            <w:r w:rsidR="00542387">
              <w:rPr>
                <w:sz w:val="18"/>
                <w:szCs w:val="18"/>
                <w:lang w:val="nl-NL"/>
              </w:rPr>
              <w:t>?</w:t>
            </w:r>
          </w:p>
        </w:tc>
      </w:tr>
      <w:tr w:rsidR="00273D1A" w:rsidRPr="00B01875" w14:paraId="26C9F8A9" w14:textId="77777777" w:rsidTr="00E249FE">
        <w:tc>
          <w:tcPr>
            <w:tcW w:w="987" w:type="dxa"/>
          </w:tcPr>
          <w:p w14:paraId="408E81FD" w14:textId="23CC2B36" w:rsidR="00273D1A" w:rsidRPr="00B01875" w:rsidRDefault="00273D1A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6A2CDBEC" w14:textId="77777777" w:rsidR="00273D1A" w:rsidRDefault="00273D1A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361D8D7E" w14:textId="77777777" w:rsidR="00F26A4D" w:rsidRPr="00B01875" w:rsidRDefault="00F26A4D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031BDD72" w14:textId="77777777" w:rsidTr="00E249FE">
        <w:tc>
          <w:tcPr>
            <w:tcW w:w="987" w:type="dxa"/>
          </w:tcPr>
          <w:p w14:paraId="6F187C95" w14:textId="68F0BCF4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19704536" w14:textId="004F938D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contractvormen die u doen besluiten om niet deel te nemen aan de aanbesteding? Zo ja, graag toelichten.</w:t>
            </w:r>
          </w:p>
        </w:tc>
      </w:tr>
      <w:tr w:rsidR="00D72E4C" w:rsidRPr="00B01875" w14:paraId="6BB59A07" w14:textId="77777777" w:rsidTr="00E249FE">
        <w:tc>
          <w:tcPr>
            <w:tcW w:w="987" w:type="dxa"/>
          </w:tcPr>
          <w:p w14:paraId="7DCA42D3" w14:textId="2207F750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7C6AD5C2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53728719" w14:textId="77777777" w:rsidR="00F26A4D" w:rsidRPr="00B01875" w:rsidRDefault="00F26A4D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2F744DD1" w14:textId="77777777" w:rsidTr="00E249FE">
        <w:tc>
          <w:tcPr>
            <w:tcW w:w="987" w:type="dxa"/>
            <w:shd w:val="clear" w:color="auto" w:fill="FFE166" w:themeFill="accent1" w:themeFillTint="99"/>
          </w:tcPr>
          <w:p w14:paraId="2A3DEB5F" w14:textId="2E1090CC" w:rsidR="00D72E4C" w:rsidRPr="00B01875" w:rsidRDefault="00D83F97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>
              <w:rPr>
                <w:b/>
                <w:bCs/>
                <w:sz w:val="18"/>
                <w:szCs w:val="18"/>
                <w:lang w:val="nl-NL"/>
              </w:rPr>
              <w:t>6</w:t>
            </w:r>
            <w:r w:rsidR="00D72E4C" w:rsidRPr="00B01875">
              <w:rPr>
                <w:b/>
                <w:bCs/>
                <w:sz w:val="18"/>
                <w:szCs w:val="18"/>
                <w:lang w:val="nl-NL"/>
              </w:rPr>
              <w:t>.</w:t>
            </w:r>
          </w:p>
        </w:tc>
        <w:tc>
          <w:tcPr>
            <w:tcW w:w="8634" w:type="dxa"/>
            <w:shd w:val="clear" w:color="auto" w:fill="FFE166" w:themeFill="accent1" w:themeFillTint="99"/>
          </w:tcPr>
          <w:p w14:paraId="247B7640" w14:textId="43E808DF" w:rsidR="00D72E4C" w:rsidRPr="00B01875" w:rsidRDefault="00D72E4C" w:rsidP="00D72E4C">
            <w:pPr>
              <w:pStyle w:val="BodytextUniversiteitUtrecht"/>
              <w:rPr>
                <w:b/>
                <w:bCs/>
                <w:sz w:val="18"/>
                <w:szCs w:val="18"/>
                <w:lang w:val="nl-NL"/>
              </w:rPr>
            </w:pPr>
            <w:r w:rsidRPr="00B01875">
              <w:rPr>
                <w:b/>
                <w:bCs/>
                <w:sz w:val="18"/>
                <w:szCs w:val="18"/>
                <w:lang w:val="nl-NL"/>
              </w:rPr>
              <w:t>Slot</w:t>
            </w:r>
          </w:p>
        </w:tc>
      </w:tr>
      <w:tr w:rsidR="00D72E4C" w:rsidRPr="00B01875" w14:paraId="4075A7E6" w14:textId="77777777" w:rsidTr="00F122D9">
        <w:tc>
          <w:tcPr>
            <w:tcW w:w="987" w:type="dxa"/>
          </w:tcPr>
          <w:p w14:paraId="161D4EBD" w14:textId="1E1A90C0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7D625577" w14:textId="2D469310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Waar zit volgens u de complexiteit van de opdracht en welke risico’s ziet u bij dit werk graag door ons gemitigeerd worden? Graag toelichten.</w:t>
            </w:r>
          </w:p>
        </w:tc>
      </w:tr>
      <w:tr w:rsidR="00D72E4C" w:rsidRPr="00B01875" w14:paraId="4EC58E52" w14:textId="77777777" w:rsidTr="00F122D9">
        <w:tc>
          <w:tcPr>
            <w:tcW w:w="987" w:type="dxa"/>
          </w:tcPr>
          <w:p w14:paraId="02EF0985" w14:textId="2CEB6A0D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32B0A6C9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274CF7A7" w14:textId="57F4AA44" w:rsidR="00F26A4D" w:rsidRPr="00B01875" w:rsidRDefault="00F26A4D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B01875" w14:paraId="0EBA7D41" w14:textId="77777777" w:rsidTr="00E249FE">
        <w:tc>
          <w:tcPr>
            <w:tcW w:w="987" w:type="dxa"/>
          </w:tcPr>
          <w:p w14:paraId="43DC4BEE" w14:textId="1E0C9208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lastRenderedPageBreak/>
              <w:t>Q</w:t>
            </w:r>
          </w:p>
        </w:tc>
        <w:tc>
          <w:tcPr>
            <w:tcW w:w="8634" w:type="dxa"/>
          </w:tcPr>
          <w:p w14:paraId="7559BD27" w14:textId="4EBD9A49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Zijn er nog specifieke aspecten die u heeft gemist in de marktconsultatie? Zo ja, welke aspecten. Graag toelichten.</w:t>
            </w:r>
          </w:p>
        </w:tc>
      </w:tr>
      <w:tr w:rsidR="00D72E4C" w:rsidRPr="00B01875" w14:paraId="76A11E19" w14:textId="77777777" w:rsidTr="00E249FE">
        <w:tc>
          <w:tcPr>
            <w:tcW w:w="987" w:type="dxa"/>
          </w:tcPr>
          <w:p w14:paraId="34CBBF4E" w14:textId="73ADAFB4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6B1F5FFF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0776E0F7" w14:textId="77777777" w:rsidR="00F26A4D" w:rsidRPr="00B01875" w:rsidRDefault="00F26A4D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  <w:tr w:rsidR="00D72E4C" w:rsidRPr="00E44703" w14:paraId="664C04DF" w14:textId="77777777" w:rsidTr="00E249FE">
        <w:tc>
          <w:tcPr>
            <w:tcW w:w="987" w:type="dxa"/>
          </w:tcPr>
          <w:p w14:paraId="03DE656F" w14:textId="3D87A4C4" w:rsidR="00D72E4C" w:rsidRPr="00B01875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Q</w:t>
            </w:r>
          </w:p>
        </w:tc>
        <w:tc>
          <w:tcPr>
            <w:tcW w:w="8634" w:type="dxa"/>
          </w:tcPr>
          <w:p w14:paraId="05E611F8" w14:textId="0E5AA724" w:rsidR="00D72E4C" w:rsidRDefault="00D72E4C" w:rsidP="00D72E4C">
            <w:pPr>
              <w:pStyle w:val="Geenafstand"/>
              <w:rPr>
                <w:sz w:val="18"/>
                <w:szCs w:val="18"/>
                <w:lang w:val="nl-NL"/>
              </w:rPr>
            </w:pPr>
            <w:r w:rsidRPr="00B01875">
              <w:rPr>
                <w:sz w:val="18"/>
                <w:szCs w:val="18"/>
                <w:lang w:val="nl-NL"/>
              </w:rPr>
              <w:t>Staat u open om deel te nemen aan een (1 op 1) toelichtingsgesprek? Zo ja, graag contactpersoon benoemen (e-mailadres en telefoonnummer) NB: het initiatief en de keuze ten aanzien van de uit te nodigen partijen ligt bij de Universiteit Utrecht.</w:t>
            </w:r>
          </w:p>
        </w:tc>
      </w:tr>
      <w:tr w:rsidR="00D72E4C" w:rsidRPr="00E44703" w14:paraId="2C651948" w14:textId="77777777" w:rsidTr="00E249FE">
        <w:tc>
          <w:tcPr>
            <w:tcW w:w="987" w:type="dxa"/>
          </w:tcPr>
          <w:p w14:paraId="5199B10A" w14:textId="33501E7F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A</w:t>
            </w:r>
          </w:p>
        </w:tc>
        <w:tc>
          <w:tcPr>
            <w:tcW w:w="8634" w:type="dxa"/>
          </w:tcPr>
          <w:p w14:paraId="3C6520B8" w14:textId="77777777" w:rsidR="00D72E4C" w:rsidRDefault="00D72E4C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  <w:p w14:paraId="1029BDDA" w14:textId="77777777" w:rsidR="00F26A4D" w:rsidRDefault="00F26A4D" w:rsidP="00D72E4C">
            <w:pPr>
              <w:pStyle w:val="BodytextUniversiteitUtrecht"/>
              <w:rPr>
                <w:sz w:val="18"/>
                <w:szCs w:val="18"/>
                <w:lang w:val="nl-NL"/>
              </w:rPr>
            </w:pPr>
          </w:p>
        </w:tc>
      </w:tr>
    </w:tbl>
    <w:p w14:paraId="60E65B52" w14:textId="77777777" w:rsidR="00E44703" w:rsidRPr="002C32A4" w:rsidRDefault="00E44703" w:rsidP="002C32A4">
      <w:pPr>
        <w:pStyle w:val="BodytextUniversiteitUtrecht"/>
        <w:rPr>
          <w:sz w:val="18"/>
          <w:szCs w:val="18"/>
          <w:lang w:val="nl-NL"/>
        </w:rPr>
      </w:pPr>
    </w:p>
    <w:p w14:paraId="455587BD" w14:textId="5BD73DF3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 xml:space="preserve">Wij zien uw antwoorden op de gestelde vragen uiterlijk </w:t>
      </w:r>
      <w:r w:rsidR="00CA23BE">
        <w:rPr>
          <w:sz w:val="18"/>
          <w:szCs w:val="18"/>
          <w:lang w:val="nl-NL"/>
        </w:rPr>
        <w:t>26 augustus</w:t>
      </w:r>
      <w:r w:rsidRPr="001B7759">
        <w:rPr>
          <w:sz w:val="18"/>
          <w:szCs w:val="18"/>
          <w:lang w:val="nl-NL"/>
        </w:rPr>
        <w:t xml:space="preserve"> tegemoet via TenderNed.</w:t>
      </w:r>
    </w:p>
    <w:p w14:paraId="7D454535" w14:textId="77777777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</w:p>
    <w:p w14:paraId="07FC5272" w14:textId="402773D5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 xml:space="preserve">Bedrijfsnaam     </w:t>
      </w:r>
      <w:r w:rsidR="00DD639A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>………………………………</w:t>
      </w:r>
    </w:p>
    <w:p w14:paraId="75F38613" w14:textId="6940CB7E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Plaats</w:t>
      </w:r>
      <w:r w:rsidRPr="001B7759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ab/>
        <w:t>………………………………</w:t>
      </w:r>
    </w:p>
    <w:p w14:paraId="1A6B7C9E" w14:textId="72F621F4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Datum</w:t>
      </w:r>
      <w:r w:rsidRPr="001B7759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ab/>
        <w:t>………………………………</w:t>
      </w:r>
    </w:p>
    <w:p w14:paraId="28987AAA" w14:textId="4BB323FF" w:rsidR="001B7759" w:rsidRPr="001B7759" w:rsidRDefault="001B7759" w:rsidP="001B7759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Naam</w:t>
      </w:r>
      <w:r w:rsidRPr="001B7759">
        <w:rPr>
          <w:sz w:val="18"/>
          <w:szCs w:val="18"/>
          <w:lang w:val="nl-NL"/>
        </w:rPr>
        <w:tab/>
      </w:r>
      <w:r w:rsidRPr="001B7759">
        <w:rPr>
          <w:sz w:val="18"/>
          <w:szCs w:val="18"/>
          <w:lang w:val="nl-NL"/>
        </w:rPr>
        <w:tab/>
        <w:t>………………………………</w:t>
      </w:r>
    </w:p>
    <w:p w14:paraId="69559CB5" w14:textId="727BDF77" w:rsidR="002C32A4" w:rsidRPr="002C32A4" w:rsidRDefault="001B7759" w:rsidP="002C32A4">
      <w:pPr>
        <w:pStyle w:val="BodytextUniversiteitUtrecht"/>
        <w:rPr>
          <w:sz w:val="18"/>
          <w:szCs w:val="18"/>
          <w:lang w:val="nl-NL"/>
        </w:rPr>
      </w:pPr>
      <w:r w:rsidRPr="001B7759">
        <w:rPr>
          <w:sz w:val="18"/>
          <w:szCs w:val="18"/>
          <w:lang w:val="nl-NL"/>
        </w:rPr>
        <w:t>Handtekening</w:t>
      </w:r>
      <w:r w:rsidRPr="001B7759">
        <w:rPr>
          <w:sz w:val="18"/>
          <w:szCs w:val="18"/>
          <w:lang w:val="nl-NL"/>
        </w:rPr>
        <w:tab/>
        <w:t>………………………………</w:t>
      </w:r>
    </w:p>
    <w:sectPr w:rsidR="002C32A4" w:rsidRPr="002C32A4" w:rsidSect="00F40C8E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608" w:right="851" w:bottom="1418" w:left="1418" w:header="0" w:footer="6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017B2" w14:textId="77777777" w:rsidR="00844606" w:rsidRDefault="00844606" w:rsidP="007910B2">
      <w:pPr>
        <w:spacing w:line="240" w:lineRule="auto"/>
      </w:pPr>
      <w:r>
        <w:separator/>
      </w:r>
    </w:p>
  </w:endnote>
  <w:endnote w:type="continuationSeparator" w:id="0">
    <w:p w14:paraId="539BE687" w14:textId="77777777" w:rsidR="00844606" w:rsidRDefault="00844606" w:rsidP="007910B2">
      <w:pPr>
        <w:spacing w:line="240" w:lineRule="auto"/>
      </w:pPr>
      <w:r>
        <w:continuationSeparator/>
      </w:r>
    </w:p>
  </w:endnote>
  <w:endnote w:type="continuationNotice" w:id="1">
    <w:p w14:paraId="36FECE2C" w14:textId="77777777" w:rsidR="00844606" w:rsidRDefault="008446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FrutigerLTStd-Roma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470594647"/>
      <w:docPartObj>
        <w:docPartGallery w:val="Page Numbers (Bottom of Page)"/>
        <w:docPartUnique/>
      </w:docPartObj>
    </w:sdtPr>
    <w:sdtContent>
      <w:p w14:paraId="7323FBEB" w14:textId="77777777" w:rsidR="00322D79" w:rsidRDefault="00322D79" w:rsidP="00A84AFC">
        <w:pPr>
          <w:pStyle w:val="Voet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6844D3F" w14:textId="77777777" w:rsidR="00322D79" w:rsidRDefault="00322D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BAE1E" w14:textId="5189BD78" w:rsidR="00DB4A67" w:rsidRPr="00683FEA" w:rsidRDefault="00DB4A67" w:rsidP="00BC7FA7">
    <w:pPr>
      <w:pStyle w:val="Voettekst"/>
      <w:rPr>
        <w:lang w:val="nl-NL"/>
      </w:rPr>
    </w:pPr>
    <w:r w:rsidRPr="00683FEA">
      <w:rPr>
        <w:lang w:val="nl-NL"/>
      </w:rPr>
      <w:t>Ons kenmerk</w:t>
    </w:r>
    <w:r w:rsidR="00907FD3">
      <w:rPr>
        <w:lang w:val="nl-NL"/>
      </w:rPr>
      <w:t xml:space="preserve"> VC.</w:t>
    </w:r>
    <w:r w:rsidR="0072079D">
      <w:rPr>
        <w:lang w:val="nl-NL"/>
      </w:rPr>
      <w:t>000611</w:t>
    </w:r>
    <w:r w:rsidRPr="00683FEA">
      <w:rPr>
        <w:lang w:val="nl-NL"/>
      </w:rPr>
      <w:tab/>
      <w:t xml:space="preserve">Pagina </w:t>
    </w:r>
    <w:r w:rsidRPr="00BC7FA7">
      <w:fldChar w:fldCharType="begin"/>
    </w:r>
    <w:r w:rsidRPr="00683FEA">
      <w:rPr>
        <w:lang w:val="nl-NL"/>
      </w:rPr>
      <w:instrText xml:space="preserve"> PAGE  \* Arabic  \* MERGEFORMAT </w:instrText>
    </w:r>
    <w:r w:rsidRPr="00BC7FA7">
      <w:fldChar w:fldCharType="separate"/>
    </w:r>
    <w:r w:rsidRPr="00683FEA">
      <w:rPr>
        <w:lang w:val="nl-NL"/>
      </w:rPr>
      <w:t>1</w:t>
    </w:r>
    <w:r w:rsidRPr="00BC7FA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0B4D" w14:textId="77777777" w:rsidR="00DB4A67" w:rsidRPr="00DB4A67" w:rsidRDefault="00DB4A67" w:rsidP="00DB4A67">
    <w:pPr>
      <w:pStyle w:val="Voettekst"/>
      <w:tabs>
        <w:tab w:val="right" w:pos="9498"/>
      </w:tabs>
      <w:ind w:right="360"/>
      <w:rPr>
        <w:rFonts w:ascii="Arial" w:hAnsi="Arial" w:cs="Arial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A8798" w14:textId="77777777" w:rsidR="00844606" w:rsidRDefault="00844606" w:rsidP="007910B2">
      <w:pPr>
        <w:spacing w:line="240" w:lineRule="auto"/>
      </w:pPr>
      <w:r>
        <w:separator/>
      </w:r>
    </w:p>
  </w:footnote>
  <w:footnote w:type="continuationSeparator" w:id="0">
    <w:p w14:paraId="124E7F81" w14:textId="77777777" w:rsidR="00844606" w:rsidRDefault="00844606" w:rsidP="007910B2">
      <w:pPr>
        <w:spacing w:line="240" w:lineRule="auto"/>
      </w:pPr>
      <w:r>
        <w:continuationSeparator/>
      </w:r>
    </w:p>
  </w:footnote>
  <w:footnote w:type="continuationNotice" w:id="1">
    <w:p w14:paraId="4DB89E9A" w14:textId="77777777" w:rsidR="00844606" w:rsidRDefault="008446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DFB1" w14:textId="77777777" w:rsidR="003570D0" w:rsidRPr="003570D0" w:rsidRDefault="00167906" w:rsidP="003570D0">
    <w:pPr>
      <w:pStyle w:val="BodytextUniversiteitUtrecht"/>
    </w:pPr>
    <w:r>
      <w:rPr>
        <w:noProof/>
        <w:lang w:val="en-US"/>
      </w:rPr>
      <w:drawing>
        <wp:anchor distT="0" distB="0" distL="114300" distR="114300" simplePos="0" relativeHeight="251658240" behindDoc="0" locked="1" layoutInCell="1" allowOverlap="0" wp14:anchorId="0B659F91" wp14:editId="54A72E87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3654000" cy="1436400"/>
          <wp:effectExtent l="0" t="0" r="0" b="0"/>
          <wp:wrapNone/>
          <wp:docPr id="928972172" name="Afbeelding 1" descr="Afbeelding met geel, vuurw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287662" name="Afbeelding 1" descr="Afbeelding met geel, vuurwerk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40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2732" w14:textId="77777777" w:rsidR="00FB18A5" w:rsidRDefault="00FB18A5">
    <w:pPr>
      <w:pStyle w:val="Koptekst"/>
    </w:pPr>
    <w:r>
      <w:rPr>
        <w:noProof/>
        <w:lang w:val="en-US"/>
      </w:rPr>
      <w:drawing>
        <wp:anchor distT="0" distB="0" distL="114300" distR="114300" simplePos="0" relativeHeight="251658241" behindDoc="0" locked="1" layoutInCell="1" allowOverlap="0" wp14:anchorId="2CB0DB5E" wp14:editId="17DC755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3654000" cy="1436400"/>
          <wp:effectExtent l="0" t="0" r="0" b="0"/>
          <wp:wrapNone/>
          <wp:docPr id="1435434310" name="Afbeelding 1" descr="Afbeelding met geel, vuurw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287662" name="Afbeelding 1" descr="Afbeelding met geel, vuurwerk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4000" cy="143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A46B8B"/>
    <w:multiLevelType w:val="multilevel"/>
    <w:tmpl w:val="9954A694"/>
    <w:styleLink w:val="ListletterUniversiteitUtrecht"/>
    <w:lvl w:ilvl="0">
      <w:start w:val="1"/>
      <w:numFmt w:val="lowerLetter"/>
      <w:pStyle w:val="Listletter1stlevelUniversiteitUtrech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Listletter2ndlevelUniversiteitUtrech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Listletter3rdlevelUniversiteitUtrech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80F6594"/>
    <w:multiLevelType w:val="multilevel"/>
    <w:tmpl w:val="70365BE4"/>
    <w:numStyleLink w:val="HeadingnumberingUniversiteitUtrecht"/>
  </w:abstractNum>
  <w:abstractNum w:abstractNumId="12" w15:restartNumberingAfterBreak="0">
    <w:nsid w:val="0B2409CB"/>
    <w:multiLevelType w:val="multilevel"/>
    <w:tmpl w:val="766EFBCE"/>
    <w:numStyleLink w:val="AppendixnumberingUniversiteitUtrecht"/>
  </w:abstractNum>
  <w:abstractNum w:abstractNumId="13" w15:restartNumberingAfterBreak="0">
    <w:nsid w:val="0BC24928"/>
    <w:multiLevelType w:val="multilevel"/>
    <w:tmpl w:val="B4BACAD8"/>
    <w:styleLink w:val="ListdashUniversiteitUtrecht"/>
    <w:lvl w:ilvl="0">
      <w:start w:val="1"/>
      <w:numFmt w:val="bullet"/>
      <w:pStyle w:val="Listdash1stlevelUniversiteitUtrecht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UniversiteitUtrecht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UniversiteitUtrecht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0EE06B0D"/>
    <w:multiLevelType w:val="multilevel"/>
    <w:tmpl w:val="766EFBCE"/>
    <w:numStyleLink w:val="AppendixnumberingUniversiteitUtrecht"/>
  </w:abstractNum>
  <w:abstractNum w:abstractNumId="15" w15:restartNumberingAfterBreak="0">
    <w:nsid w:val="13E86A68"/>
    <w:multiLevelType w:val="multilevel"/>
    <w:tmpl w:val="4E06C6A6"/>
    <w:styleLink w:val="AgendaitemlistUniversiteitUtrecht"/>
    <w:lvl w:ilvl="0">
      <w:start w:val="1"/>
      <w:numFmt w:val="decimal"/>
      <w:pStyle w:val="AgendaitemUniversiteitUtrech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4390266"/>
    <w:multiLevelType w:val="hybridMultilevel"/>
    <w:tmpl w:val="5AACE622"/>
    <w:lvl w:ilvl="0" w:tplc="504E4862">
      <w:numFmt w:val="bullet"/>
      <w:lvlText w:val="-"/>
      <w:lvlJc w:val="left"/>
      <w:pPr>
        <w:ind w:left="1428" w:hanging="708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4C13B6C"/>
    <w:multiLevelType w:val="multilevel"/>
    <w:tmpl w:val="A798DE02"/>
    <w:styleLink w:val="ListnumberUniversiteitUtrecht"/>
    <w:lvl w:ilvl="0">
      <w:start w:val="1"/>
      <w:numFmt w:val="decimal"/>
      <w:pStyle w:val="Listnumber1stlevelUniversiteitUtrecht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ndlevelUniversiteitUtrecht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number3rdlevelUniversiteitUtrecht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7994F45"/>
    <w:multiLevelType w:val="multilevel"/>
    <w:tmpl w:val="766EFBCE"/>
    <w:styleLink w:val="AppendixnumberingUniversiteitUtrecht"/>
    <w:lvl w:ilvl="0">
      <w:start w:val="1"/>
      <w:numFmt w:val="decimal"/>
      <w:lvlText w:val="Appendix %1."/>
      <w:lvlJc w:val="left"/>
      <w:pPr>
        <w:ind w:left="2400" w:hanging="2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924F4C"/>
    <w:multiLevelType w:val="multilevel"/>
    <w:tmpl w:val="40960E5A"/>
    <w:numStyleLink w:val="ListbulletUniversiteitUtrecht"/>
  </w:abstractNum>
  <w:abstractNum w:abstractNumId="20" w15:restartNumberingAfterBreak="0">
    <w:nsid w:val="2AFF36EE"/>
    <w:multiLevelType w:val="multilevel"/>
    <w:tmpl w:val="D52A2774"/>
    <w:styleLink w:val="Artikelsectie"/>
    <w:lvl w:ilvl="0">
      <w:start w:val="1"/>
      <w:numFmt w:val="upperRoman"/>
      <w:lvlText w:val="Article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1" w15:restartNumberingAfterBreak="0">
    <w:nsid w:val="2DAA0AAC"/>
    <w:multiLevelType w:val="multilevel"/>
    <w:tmpl w:val="A798DE02"/>
    <w:numStyleLink w:val="ListnumberUniversiteitUtrecht"/>
  </w:abstractNum>
  <w:abstractNum w:abstractNumId="22" w15:restartNumberingAfterBreak="0">
    <w:nsid w:val="3697700B"/>
    <w:multiLevelType w:val="multilevel"/>
    <w:tmpl w:val="766EFBCE"/>
    <w:numStyleLink w:val="AppendixnumberingUniversiteitUtrecht"/>
  </w:abstractNum>
  <w:abstractNum w:abstractNumId="23" w15:restartNumberingAfterBreak="0">
    <w:nsid w:val="40C45A3F"/>
    <w:multiLevelType w:val="multilevel"/>
    <w:tmpl w:val="766EFBCE"/>
    <w:numStyleLink w:val="AppendixnumberingUniversiteitUtrecht"/>
  </w:abstractNum>
  <w:abstractNum w:abstractNumId="24" w15:restartNumberingAfterBreak="0">
    <w:nsid w:val="42974A1A"/>
    <w:multiLevelType w:val="hybridMultilevel"/>
    <w:tmpl w:val="12E4FB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EB159B"/>
    <w:multiLevelType w:val="multilevel"/>
    <w:tmpl w:val="766EFBCE"/>
    <w:numStyleLink w:val="AppendixnumberingUniversiteitUtrecht"/>
  </w:abstractNum>
  <w:abstractNum w:abstractNumId="27" w15:restartNumberingAfterBreak="0">
    <w:nsid w:val="53221547"/>
    <w:multiLevelType w:val="multilevel"/>
    <w:tmpl w:val="4E06C6A6"/>
    <w:numStyleLink w:val="AgendaitemlistUniversiteitUtrecht"/>
  </w:abstractNum>
  <w:abstractNum w:abstractNumId="28" w15:restartNumberingAfterBreak="0">
    <w:nsid w:val="538C59E4"/>
    <w:multiLevelType w:val="hybridMultilevel"/>
    <w:tmpl w:val="ACAE1B2C"/>
    <w:lvl w:ilvl="0" w:tplc="C1126E56">
      <w:start w:val="1"/>
      <w:numFmt w:val="decimal"/>
      <w:pStyle w:val="ListreferencesUniversiteitUtrech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F17D3"/>
    <w:multiLevelType w:val="hybridMultilevel"/>
    <w:tmpl w:val="A75ACAAE"/>
    <w:lvl w:ilvl="0" w:tplc="276A8F5E">
      <w:start w:val="1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A21EA"/>
    <w:multiLevelType w:val="multilevel"/>
    <w:tmpl w:val="9954A694"/>
    <w:numStyleLink w:val="ListletterUniversiteitUtrecht"/>
  </w:abstractNum>
  <w:abstractNum w:abstractNumId="31" w15:restartNumberingAfterBreak="0">
    <w:nsid w:val="63F335A0"/>
    <w:multiLevelType w:val="multilevel"/>
    <w:tmpl w:val="8D0228AC"/>
    <w:styleLink w:val="ListstandardUniversiteitUtrecht"/>
    <w:lvl w:ilvl="0">
      <w:start w:val="1"/>
      <w:numFmt w:val="bullet"/>
      <w:pStyle w:val="Liststandard1stlevelUniversiteitUtrecht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standard2ndlevelUniversiteitUtrecht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UniversiteitUtrecht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32" w15:restartNumberingAfterBreak="0">
    <w:nsid w:val="64222887"/>
    <w:multiLevelType w:val="multilevel"/>
    <w:tmpl w:val="B4BACAD8"/>
    <w:numStyleLink w:val="ListdashUniversiteitUtrecht"/>
  </w:abstractNum>
  <w:abstractNum w:abstractNumId="33" w15:restartNumberingAfterBreak="0">
    <w:nsid w:val="6CA11D32"/>
    <w:multiLevelType w:val="multilevel"/>
    <w:tmpl w:val="70365BE4"/>
    <w:styleLink w:val="HeadingnumberingUniversiteitUtrecht"/>
    <w:lvl w:ilvl="0">
      <w:start w:val="1"/>
      <w:numFmt w:val="decimal"/>
      <w:pStyle w:val="Kop1"/>
      <w:lvlText w:val="%1."/>
      <w:lvlJc w:val="left"/>
      <w:pPr>
        <w:ind w:left="840" w:hanging="840"/>
      </w:pPr>
      <w:rPr>
        <w:rFonts w:hint="default"/>
        <w:sz w:val="32"/>
      </w:rPr>
    </w:lvl>
    <w:lvl w:ilvl="1">
      <w:start w:val="1"/>
      <w:numFmt w:val="decimal"/>
      <w:pStyle w:val="Kop2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40" w:hanging="8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840" w:hanging="8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840" w:hanging="84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840" w:hanging="8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840" w:hanging="840"/>
      </w:pPr>
      <w:rPr>
        <w:rFonts w:hint="default"/>
      </w:rPr>
    </w:lvl>
  </w:abstractNum>
  <w:abstractNum w:abstractNumId="34" w15:restartNumberingAfterBreak="0">
    <w:nsid w:val="6F485B10"/>
    <w:multiLevelType w:val="multilevel"/>
    <w:tmpl w:val="766EFBCE"/>
    <w:numStyleLink w:val="AppendixnumberingUniversiteitUtrecht"/>
  </w:abstractNum>
  <w:abstractNum w:abstractNumId="35" w15:restartNumberingAfterBreak="0">
    <w:nsid w:val="70537629"/>
    <w:multiLevelType w:val="hybridMultilevel"/>
    <w:tmpl w:val="2AE28F16"/>
    <w:lvl w:ilvl="0" w:tplc="504E4862">
      <w:numFmt w:val="bullet"/>
      <w:lvlText w:val="-"/>
      <w:lvlJc w:val="left"/>
      <w:pPr>
        <w:ind w:left="1068" w:hanging="708"/>
      </w:pPr>
      <w:rPr>
        <w:rFonts w:ascii="Open Sans" w:eastAsia="Times New Roma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025EE"/>
    <w:multiLevelType w:val="multilevel"/>
    <w:tmpl w:val="8D0228AC"/>
    <w:numStyleLink w:val="ListstandardUniversiteitUtrecht"/>
  </w:abstractNum>
  <w:abstractNum w:abstractNumId="37" w15:restartNumberingAfterBreak="0">
    <w:nsid w:val="782B5E2C"/>
    <w:multiLevelType w:val="multilevel"/>
    <w:tmpl w:val="40960E5A"/>
    <w:styleLink w:val="ListbulletUniversiteitUtrecht"/>
    <w:lvl w:ilvl="0">
      <w:start w:val="1"/>
      <w:numFmt w:val="bullet"/>
      <w:pStyle w:val="Listbullet1stlevelUniversiteitUtrech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ndlevelUniversiteitUtrecht"/>
      <w:lvlText w:val="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pStyle w:val="Listbullet3rdlevelUniversiteitUtrecht"/>
      <w:lvlText w:val=""/>
      <w:lvlJc w:val="left"/>
      <w:pPr>
        <w:ind w:left="852" w:hanging="284"/>
      </w:pPr>
      <w:rPr>
        <w:rFonts w:ascii="Symbol" w:hAnsi="Symbol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6851723">
    <w:abstractNumId w:val="9"/>
  </w:num>
  <w:num w:numId="2" w16cid:durableId="1152721227">
    <w:abstractNumId w:val="7"/>
  </w:num>
  <w:num w:numId="3" w16cid:durableId="1849245029">
    <w:abstractNumId w:val="6"/>
  </w:num>
  <w:num w:numId="4" w16cid:durableId="2060475715">
    <w:abstractNumId w:val="5"/>
  </w:num>
  <w:num w:numId="5" w16cid:durableId="258220507">
    <w:abstractNumId w:val="4"/>
  </w:num>
  <w:num w:numId="6" w16cid:durableId="1995836498">
    <w:abstractNumId w:val="8"/>
  </w:num>
  <w:num w:numId="7" w16cid:durableId="1400400226">
    <w:abstractNumId w:val="3"/>
  </w:num>
  <w:num w:numId="8" w16cid:durableId="287779387">
    <w:abstractNumId w:val="2"/>
  </w:num>
  <w:num w:numId="9" w16cid:durableId="1701977412">
    <w:abstractNumId w:val="1"/>
  </w:num>
  <w:num w:numId="10" w16cid:durableId="1613053596">
    <w:abstractNumId w:val="0"/>
  </w:num>
  <w:num w:numId="11" w16cid:durableId="566693055">
    <w:abstractNumId w:val="37"/>
  </w:num>
  <w:num w:numId="12" w16cid:durableId="1050497504">
    <w:abstractNumId w:val="13"/>
  </w:num>
  <w:num w:numId="13" w16cid:durableId="1147893949">
    <w:abstractNumId w:val="31"/>
  </w:num>
  <w:num w:numId="14" w16cid:durableId="1274705622">
    <w:abstractNumId w:val="18"/>
  </w:num>
  <w:num w:numId="15" w16cid:durableId="1114985378">
    <w:abstractNumId w:val="33"/>
  </w:num>
  <w:num w:numId="16" w16cid:durableId="1192841391">
    <w:abstractNumId w:val="17"/>
  </w:num>
  <w:num w:numId="17" w16cid:durableId="172036016">
    <w:abstractNumId w:val="10"/>
  </w:num>
  <w:num w:numId="18" w16cid:durableId="38289782">
    <w:abstractNumId w:val="38"/>
  </w:num>
  <w:num w:numId="19" w16cid:durableId="2145614728">
    <w:abstractNumId w:val="25"/>
  </w:num>
  <w:num w:numId="20" w16cid:durableId="1662463718">
    <w:abstractNumId w:val="20"/>
  </w:num>
  <w:num w:numId="21" w16cid:durableId="1588806581">
    <w:abstractNumId w:val="15"/>
  </w:num>
  <w:num w:numId="22" w16cid:durableId="855654671">
    <w:abstractNumId w:val="27"/>
  </w:num>
  <w:num w:numId="23" w16cid:durableId="555354274">
    <w:abstractNumId w:val="32"/>
  </w:num>
  <w:num w:numId="24" w16cid:durableId="1488670216">
    <w:abstractNumId w:val="36"/>
  </w:num>
  <w:num w:numId="25" w16cid:durableId="1390230614">
    <w:abstractNumId w:val="21"/>
  </w:num>
  <w:num w:numId="26" w16cid:durableId="1839493083">
    <w:abstractNumId w:val="30"/>
  </w:num>
  <w:num w:numId="27" w16cid:durableId="2126584018">
    <w:abstractNumId w:val="11"/>
  </w:num>
  <w:num w:numId="28" w16cid:durableId="1582521991">
    <w:abstractNumId w:val="19"/>
  </w:num>
  <w:num w:numId="29" w16cid:durableId="730150645">
    <w:abstractNumId w:val="28"/>
  </w:num>
  <w:num w:numId="30" w16cid:durableId="631640602">
    <w:abstractNumId w:val="34"/>
  </w:num>
  <w:num w:numId="31" w16cid:durableId="664405390">
    <w:abstractNumId w:val="12"/>
  </w:num>
  <w:num w:numId="32" w16cid:durableId="1195772675">
    <w:abstractNumId w:val="26"/>
  </w:num>
  <w:num w:numId="33" w16cid:durableId="385107315">
    <w:abstractNumId w:val="23"/>
  </w:num>
  <w:num w:numId="34" w16cid:durableId="504246816">
    <w:abstractNumId w:val="14"/>
  </w:num>
  <w:num w:numId="35" w16cid:durableId="773093799">
    <w:abstractNumId w:val="22"/>
  </w:num>
  <w:num w:numId="36" w16cid:durableId="1305433040">
    <w:abstractNumId w:val="29"/>
  </w:num>
  <w:num w:numId="37" w16cid:durableId="1047992332">
    <w:abstractNumId w:val="24"/>
  </w:num>
  <w:num w:numId="38" w16cid:durableId="116265098">
    <w:abstractNumId w:val="35"/>
  </w:num>
  <w:num w:numId="39" w16cid:durableId="889269541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2A4"/>
    <w:rsid w:val="0000108E"/>
    <w:rsid w:val="00003830"/>
    <w:rsid w:val="000054BF"/>
    <w:rsid w:val="00011440"/>
    <w:rsid w:val="00012022"/>
    <w:rsid w:val="00012547"/>
    <w:rsid w:val="00013A06"/>
    <w:rsid w:val="00017925"/>
    <w:rsid w:val="00024583"/>
    <w:rsid w:val="0002741B"/>
    <w:rsid w:val="0003002C"/>
    <w:rsid w:val="000300F6"/>
    <w:rsid w:val="00030C96"/>
    <w:rsid w:val="000311C9"/>
    <w:rsid w:val="00031234"/>
    <w:rsid w:val="000318A7"/>
    <w:rsid w:val="0003271B"/>
    <w:rsid w:val="00036C37"/>
    <w:rsid w:val="0004043A"/>
    <w:rsid w:val="000406AB"/>
    <w:rsid w:val="00042376"/>
    <w:rsid w:val="0004383D"/>
    <w:rsid w:val="00044D0E"/>
    <w:rsid w:val="00055A36"/>
    <w:rsid w:val="000566AD"/>
    <w:rsid w:val="00056EAA"/>
    <w:rsid w:val="00063201"/>
    <w:rsid w:val="0006348C"/>
    <w:rsid w:val="00064451"/>
    <w:rsid w:val="00067F53"/>
    <w:rsid w:val="000738A1"/>
    <w:rsid w:val="000744BF"/>
    <w:rsid w:val="00075571"/>
    <w:rsid w:val="00076AC5"/>
    <w:rsid w:val="0007758F"/>
    <w:rsid w:val="0007799E"/>
    <w:rsid w:val="00080BA9"/>
    <w:rsid w:val="00081B9B"/>
    <w:rsid w:val="00083C5B"/>
    <w:rsid w:val="00087144"/>
    <w:rsid w:val="000878B0"/>
    <w:rsid w:val="00090E48"/>
    <w:rsid w:val="000943BE"/>
    <w:rsid w:val="00095BB2"/>
    <w:rsid w:val="000972E4"/>
    <w:rsid w:val="000975D9"/>
    <w:rsid w:val="00097F31"/>
    <w:rsid w:val="000A23FC"/>
    <w:rsid w:val="000A311A"/>
    <w:rsid w:val="000A3729"/>
    <w:rsid w:val="000B2020"/>
    <w:rsid w:val="000B380A"/>
    <w:rsid w:val="000B7804"/>
    <w:rsid w:val="000C4C32"/>
    <w:rsid w:val="000C5882"/>
    <w:rsid w:val="000D00FF"/>
    <w:rsid w:val="000D15A6"/>
    <w:rsid w:val="000D48D0"/>
    <w:rsid w:val="000D64B4"/>
    <w:rsid w:val="000D7142"/>
    <w:rsid w:val="000E0658"/>
    <w:rsid w:val="000E1F46"/>
    <w:rsid w:val="000E228C"/>
    <w:rsid w:val="000E2BB2"/>
    <w:rsid w:val="000E2BC7"/>
    <w:rsid w:val="000E48A4"/>
    <w:rsid w:val="000F09BA"/>
    <w:rsid w:val="000F0A79"/>
    <w:rsid w:val="000F197C"/>
    <w:rsid w:val="000F3299"/>
    <w:rsid w:val="000F5DAB"/>
    <w:rsid w:val="000F656A"/>
    <w:rsid w:val="001001E9"/>
    <w:rsid w:val="00101450"/>
    <w:rsid w:val="00105846"/>
    <w:rsid w:val="00110C6A"/>
    <w:rsid w:val="00115166"/>
    <w:rsid w:val="00117916"/>
    <w:rsid w:val="00117C6B"/>
    <w:rsid w:val="00122664"/>
    <w:rsid w:val="001270BD"/>
    <w:rsid w:val="0012797B"/>
    <w:rsid w:val="00127ADD"/>
    <w:rsid w:val="00135CA5"/>
    <w:rsid w:val="00136F4E"/>
    <w:rsid w:val="00143E8B"/>
    <w:rsid w:val="001476E8"/>
    <w:rsid w:val="0015169F"/>
    <w:rsid w:val="0015204B"/>
    <w:rsid w:val="001537CA"/>
    <w:rsid w:val="00155107"/>
    <w:rsid w:val="0015752E"/>
    <w:rsid w:val="0015794E"/>
    <w:rsid w:val="00157C06"/>
    <w:rsid w:val="00167630"/>
    <w:rsid w:val="00167906"/>
    <w:rsid w:val="00170217"/>
    <w:rsid w:val="00171A4F"/>
    <w:rsid w:val="0017352B"/>
    <w:rsid w:val="00173754"/>
    <w:rsid w:val="001741B5"/>
    <w:rsid w:val="0017619E"/>
    <w:rsid w:val="001777F4"/>
    <w:rsid w:val="00181B4A"/>
    <w:rsid w:val="0018477B"/>
    <w:rsid w:val="00184BB4"/>
    <w:rsid w:val="00185CE6"/>
    <w:rsid w:val="00186FB2"/>
    <w:rsid w:val="00190242"/>
    <w:rsid w:val="001924F1"/>
    <w:rsid w:val="001928F3"/>
    <w:rsid w:val="00192A09"/>
    <w:rsid w:val="001946CE"/>
    <w:rsid w:val="00195DE1"/>
    <w:rsid w:val="00196A9B"/>
    <w:rsid w:val="001A0AA3"/>
    <w:rsid w:val="001A3F50"/>
    <w:rsid w:val="001A63A7"/>
    <w:rsid w:val="001A6697"/>
    <w:rsid w:val="001B0D01"/>
    <w:rsid w:val="001B10F3"/>
    <w:rsid w:val="001B1D0E"/>
    <w:rsid w:val="001B3521"/>
    <w:rsid w:val="001B36D2"/>
    <w:rsid w:val="001B3F33"/>
    <w:rsid w:val="001B60BA"/>
    <w:rsid w:val="001B7042"/>
    <w:rsid w:val="001B7759"/>
    <w:rsid w:val="001C1B87"/>
    <w:rsid w:val="001C44A9"/>
    <w:rsid w:val="001C66E4"/>
    <w:rsid w:val="001C73DC"/>
    <w:rsid w:val="001C73E1"/>
    <w:rsid w:val="001D1380"/>
    <w:rsid w:val="001D1E00"/>
    <w:rsid w:val="001D6A1E"/>
    <w:rsid w:val="001D7E3F"/>
    <w:rsid w:val="001E2D1E"/>
    <w:rsid w:val="001E3E4F"/>
    <w:rsid w:val="001E4A14"/>
    <w:rsid w:val="001F116E"/>
    <w:rsid w:val="001F1281"/>
    <w:rsid w:val="001F4212"/>
    <w:rsid w:val="001F455D"/>
    <w:rsid w:val="001F7BAF"/>
    <w:rsid w:val="001F7E4A"/>
    <w:rsid w:val="00200DC2"/>
    <w:rsid w:val="002018E6"/>
    <w:rsid w:val="00202ED4"/>
    <w:rsid w:val="00204F95"/>
    <w:rsid w:val="00216F46"/>
    <w:rsid w:val="00222A3B"/>
    <w:rsid w:val="00226CC3"/>
    <w:rsid w:val="002270D7"/>
    <w:rsid w:val="002270F1"/>
    <w:rsid w:val="00227670"/>
    <w:rsid w:val="00227F4F"/>
    <w:rsid w:val="0023149E"/>
    <w:rsid w:val="002320DD"/>
    <w:rsid w:val="00234A61"/>
    <w:rsid w:val="00235D5F"/>
    <w:rsid w:val="00236945"/>
    <w:rsid w:val="00236965"/>
    <w:rsid w:val="00240362"/>
    <w:rsid w:val="00242151"/>
    <w:rsid w:val="00242D4C"/>
    <w:rsid w:val="00250854"/>
    <w:rsid w:val="00252FF6"/>
    <w:rsid w:val="00254CCB"/>
    <w:rsid w:val="00261E67"/>
    <w:rsid w:val="00261EB0"/>
    <w:rsid w:val="00262CEC"/>
    <w:rsid w:val="00265C58"/>
    <w:rsid w:val="00273D1A"/>
    <w:rsid w:val="0027472A"/>
    <w:rsid w:val="00282E38"/>
    <w:rsid w:val="00284757"/>
    <w:rsid w:val="00284FFE"/>
    <w:rsid w:val="0028524C"/>
    <w:rsid w:val="00287B95"/>
    <w:rsid w:val="00290753"/>
    <w:rsid w:val="00293787"/>
    <w:rsid w:val="00293CD1"/>
    <w:rsid w:val="00293EE4"/>
    <w:rsid w:val="00295A2A"/>
    <w:rsid w:val="00297BD1"/>
    <w:rsid w:val="002A1082"/>
    <w:rsid w:val="002A1BA8"/>
    <w:rsid w:val="002A342F"/>
    <w:rsid w:val="002A4EBC"/>
    <w:rsid w:val="002A58F2"/>
    <w:rsid w:val="002B0D44"/>
    <w:rsid w:val="002B39A3"/>
    <w:rsid w:val="002B5933"/>
    <w:rsid w:val="002B6444"/>
    <w:rsid w:val="002C1504"/>
    <w:rsid w:val="002C25E9"/>
    <w:rsid w:val="002C32A4"/>
    <w:rsid w:val="002C49BD"/>
    <w:rsid w:val="002C7D88"/>
    <w:rsid w:val="002D02C8"/>
    <w:rsid w:val="002D31D7"/>
    <w:rsid w:val="002D4751"/>
    <w:rsid w:val="002D6326"/>
    <w:rsid w:val="002D728B"/>
    <w:rsid w:val="002E0FAE"/>
    <w:rsid w:val="002E156B"/>
    <w:rsid w:val="002E3479"/>
    <w:rsid w:val="002E7CC6"/>
    <w:rsid w:val="002E7D14"/>
    <w:rsid w:val="002F03A0"/>
    <w:rsid w:val="002F1846"/>
    <w:rsid w:val="002F1B65"/>
    <w:rsid w:val="002F2869"/>
    <w:rsid w:val="002F31EA"/>
    <w:rsid w:val="002F5489"/>
    <w:rsid w:val="003012D6"/>
    <w:rsid w:val="00301D21"/>
    <w:rsid w:val="00301D57"/>
    <w:rsid w:val="003021DF"/>
    <w:rsid w:val="0030298F"/>
    <w:rsid w:val="00303482"/>
    <w:rsid w:val="003040CF"/>
    <w:rsid w:val="003056FC"/>
    <w:rsid w:val="00306BBF"/>
    <w:rsid w:val="0030756B"/>
    <w:rsid w:val="0031037E"/>
    <w:rsid w:val="0031085F"/>
    <w:rsid w:val="00311DFC"/>
    <w:rsid w:val="003125EB"/>
    <w:rsid w:val="003155E9"/>
    <w:rsid w:val="003200AF"/>
    <w:rsid w:val="00320C9F"/>
    <w:rsid w:val="0032102D"/>
    <w:rsid w:val="003215C7"/>
    <w:rsid w:val="00321F8F"/>
    <w:rsid w:val="00322D79"/>
    <w:rsid w:val="003278E4"/>
    <w:rsid w:val="00333CEE"/>
    <w:rsid w:val="00342270"/>
    <w:rsid w:val="0034499A"/>
    <w:rsid w:val="00346A5B"/>
    <w:rsid w:val="003515BD"/>
    <w:rsid w:val="00351A42"/>
    <w:rsid w:val="003522C9"/>
    <w:rsid w:val="003528D0"/>
    <w:rsid w:val="00353896"/>
    <w:rsid w:val="003567FE"/>
    <w:rsid w:val="003570D0"/>
    <w:rsid w:val="0036050C"/>
    <w:rsid w:val="00361678"/>
    <w:rsid w:val="0036296E"/>
    <w:rsid w:val="00365EC5"/>
    <w:rsid w:val="00370561"/>
    <w:rsid w:val="0037074C"/>
    <w:rsid w:val="00380D6C"/>
    <w:rsid w:val="003828A2"/>
    <w:rsid w:val="00383919"/>
    <w:rsid w:val="00391315"/>
    <w:rsid w:val="00393FE6"/>
    <w:rsid w:val="00396FFE"/>
    <w:rsid w:val="003A0EAC"/>
    <w:rsid w:val="003A1561"/>
    <w:rsid w:val="003A2252"/>
    <w:rsid w:val="003A3E52"/>
    <w:rsid w:val="003A44C1"/>
    <w:rsid w:val="003A63DA"/>
    <w:rsid w:val="003A7853"/>
    <w:rsid w:val="003B271B"/>
    <w:rsid w:val="003B282A"/>
    <w:rsid w:val="003B7303"/>
    <w:rsid w:val="003C3705"/>
    <w:rsid w:val="003C577B"/>
    <w:rsid w:val="003C7BBE"/>
    <w:rsid w:val="003C7DAD"/>
    <w:rsid w:val="003D01F1"/>
    <w:rsid w:val="003D0548"/>
    <w:rsid w:val="003D10F4"/>
    <w:rsid w:val="003D10F8"/>
    <w:rsid w:val="003D2BE3"/>
    <w:rsid w:val="003D3161"/>
    <w:rsid w:val="003D5C1B"/>
    <w:rsid w:val="003D5CB5"/>
    <w:rsid w:val="003E1735"/>
    <w:rsid w:val="003E2BA8"/>
    <w:rsid w:val="003E7187"/>
    <w:rsid w:val="003E75BB"/>
    <w:rsid w:val="003E7B01"/>
    <w:rsid w:val="003E7D42"/>
    <w:rsid w:val="003F2A8B"/>
    <w:rsid w:val="003F3152"/>
    <w:rsid w:val="003F4160"/>
    <w:rsid w:val="003F41B7"/>
    <w:rsid w:val="004045DE"/>
    <w:rsid w:val="00404B9B"/>
    <w:rsid w:val="00411763"/>
    <w:rsid w:val="00412633"/>
    <w:rsid w:val="00413232"/>
    <w:rsid w:val="00413D73"/>
    <w:rsid w:val="004149B4"/>
    <w:rsid w:val="00414E41"/>
    <w:rsid w:val="00416A7B"/>
    <w:rsid w:val="00417AC2"/>
    <w:rsid w:val="00425284"/>
    <w:rsid w:val="004322F4"/>
    <w:rsid w:val="00432DDB"/>
    <w:rsid w:val="00437119"/>
    <w:rsid w:val="00443456"/>
    <w:rsid w:val="004449BC"/>
    <w:rsid w:val="00445708"/>
    <w:rsid w:val="0044647C"/>
    <w:rsid w:val="00447C5F"/>
    <w:rsid w:val="00454252"/>
    <w:rsid w:val="0045742B"/>
    <w:rsid w:val="00460349"/>
    <w:rsid w:val="00461D19"/>
    <w:rsid w:val="0046495A"/>
    <w:rsid w:val="004656C8"/>
    <w:rsid w:val="00466257"/>
    <w:rsid w:val="004725BE"/>
    <w:rsid w:val="004732A8"/>
    <w:rsid w:val="004747A6"/>
    <w:rsid w:val="0047632D"/>
    <w:rsid w:val="004768B0"/>
    <w:rsid w:val="00480B9F"/>
    <w:rsid w:val="00484230"/>
    <w:rsid w:val="00487A46"/>
    <w:rsid w:val="00491BD6"/>
    <w:rsid w:val="00494BD7"/>
    <w:rsid w:val="004A0CEC"/>
    <w:rsid w:val="004A22BE"/>
    <w:rsid w:val="004A40AA"/>
    <w:rsid w:val="004A60A9"/>
    <w:rsid w:val="004B1823"/>
    <w:rsid w:val="004B3DB4"/>
    <w:rsid w:val="004B63B8"/>
    <w:rsid w:val="004B7E42"/>
    <w:rsid w:val="004C4CB5"/>
    <w:rsid w:val="004C5073"/>
    <w:rsid w:val="004C5273"/>
    <w:rsid w:val="004D13FB"/>
    <w:rsid w:val="004D1670"/>
    <w:rsid w:val="004E13D9"/>
    <w:rsid w:val="004E1ECD"/>
    <w:rsid w:val="004E2C17"/>
    <w:rsid w:val="004E6618"/>
    <w:rsid w:val="004F0071"/>
    <w:rsid w:val="00500FE0"/>
    <w:rsid w:val="005067A8"/>
    <w:rsid w:val="005103A8"/>
    <w:rsid w:val="00512FBF"/>
    <w:rsid w:val="00521BD1"/>
    <w:rsid w:val="005252E5"/>
    <w:rsid w:val="005267FB"/>
    <w:rsid w:val="00532543"/>
    <w:rsid w:val="0053254D"/>
    <w:rsid w:val="00532636"/>
    <w:rsid w:val="0053269F"/>
    <w:rsid w:val="0053449B"/>
    <w:rsid w:val="00542387"/>
    <w:rsid w:val="005459AF"/>
    <w:rsid w:val="00547221"/>
    <w:rsid w:val="0055102F"/>
    <w:rsid w:val="00553A3A"/>
    <w:rsid w:val="0055470A"/>
    <w:rsid w:val="005558CF"/>
    <w:rsid w:val="00557E04"/>
    <w:rsid w:val="005619D1"/>
    <w:rsid w:val="00561B39"/>
    <w:rsid w:val="00564BB5"/>
    <w:rsid w:val="00565EA7"/>
    <w:rsid w:val="00566336"/>
    <w:rsid w:val="00567A6D"/>
    <w:rsid w:val="00570397"/>
    <w:rsid w:val="00572604"/>
    <w:rsid w:val="00572F0A"/>
    <w:rsid w:val="005801D7"/>
    <w:rsid w:val="005807AC"/>
    <w:rsid w:val="0058191F"/>
    <w:rsid w:val="0058419E"/>
    <w:rsid w:val="005874D8"/>
    <w:rsid w:val="0059166A"/>
    <w:rsid w:val="00591C86"/>
    <w:rsid w:val="00593C48"/>
    <w:rsid w:val="00594167"/>
    <w:rsid w:val="005959FF"/>
    <w:rsid w:val="005A40B4"/>
    <w:rsid w:val="005A6870"/>
    <w:rsid w:val="005B14A7"/>
    <w:rsid w:val="005B3783"/>
    <w:rsid w:val="005B645B"/>
    <w:rsid w:val="005B734A"/>
    <w:rsid w:val="005B7E5F"/>
    <w:rsid w:val="005C432A"/>
    <w:rsid w:val="005C4433"/>
    <w:rsid w:val="005D17DB"/>
    <w:rsid w:val="005D2165"/>
    <w:rsid w:val="005D54CC"/>
    <w:rsid w:val="005D628C"/>
    <w:rsid w:val="005D6750"/>
    <w:rsid w:val="005D676C"/>
    <w:rsid w:val="005E1A46"/>
    <w:rsid w:val="005E238D"/>
    <w:rsid w:val="005E4DD0"/>
    <w:rsid w:val="005E56F4"/>
    <w:rsid w:val="005E77C3"/>
    <w:rsid w:val="005E7E4A"/>
    <w:rsid w:val="005F140E"/>
    <w:rsid w:val="005F3069"/>
    <w:rsid w:val="005F3BC4"/>
    <w:rsid w:val="005F3D38"/>
    <w:rsid w:val="005F6A13"/>
    <w:rsid w:val="00600DC1"/>
    <w:rsid w:val="006019BA"/>
    <w:rsid w:val="00602497"/>
    <w:rsid w:val="00605413"/>
    <w:rsid w:val="00606557"/>
    <w:rsid w:val="00616806"/>
    <w:rsid w:val="006168FE"/>
    <w:rsid w:val="006171CE"/>
    <w:rsid w:val="00620D3D"/>
    <w:rsid w:val="00622071"/>
    <w:rsid w:val="006228C2"/>
    <w:rsid w:val="00623F0C"/>
    <w:rsid w:val="00624D24"/>
    <w:rsid w:val="00630409"/>
    <w:rsid w:val="00632CF8"/>
    <w:rsid w:val="006346EE"/>
    <w:rsid w:val="00635687"/>
    <w:rsid w:val="00636F5B"/>
    <w:rsid w:val="0063736E"/>
    <w:rsid w:val="00641340"/>
    <w:rsid w:val="00642098"/>
    <w:rsid w:val="00642E34"/>
    <w:rsid w:val="0064649A"/>
    <w:rsid w:val="00646F24"/>
    <w:rsid w:val="00650EE6"/>
    <w:rsid w:val="006525C5"/>
    <w:rsid w:val="0065302F"/>
    <w:rsid w:val="006545DA"/>
    <w:rsid w:val="0065553C"/>
    <w:rsid w:val="00661B35"/>
    <w:rsid w:val="00665536"/>
    <w:rsid w:val="00665E8A"/>
    <w:rsid w:val="00666451"/>
    <w:rsid w:val="006665EA"/>
    <w:rsid w:val="00666FE3"/>
    <w:rsid w:val="00667BDD"/>
    <w:rsid w:val="00673F81"/>
    <w:rsid w:val="00674F6A"/>
    <w:rsid w:val="006750EF"/>
    <w:rsid w:val="00676350"/>
    <w:rsid w:val="006813F2"/>
    <w:rsid w:val="0068156D"/>
    <w:rsid w:val="006824F1"/>
    <w:rsid w:val="00683432"/>
    <w:rsid w:val="00683FEA"/>
    <w:rsid w:val="00684B14"/>
    <w:rsid w:val="00685333"/>
    <w:rsid w:val="006855E7"/>
    <w:rsid w:val="00685B5D"/>
    <w:rsid w:val="00691A09"/>
    <w:rsid w:val="006920A5"/>
    <w:rsid w:val="0069544E"/>
    <w:rsid w:val="0069798A"/>
    <w:rsid w:val="006A030B"/>
    <w:rsid w:val="006A1272"/>
    <w:rsid w:val="006A57BB"/>
    <w:rsid w:val="006A617D"/>
    <w:rsid w:val="006A64E0"/>
    <w:rsid w:val="006A6F64"/>
    <w:rsid w:val="006B5CAE"/>
    <w:rsid w:val="006B6036"/>
    <w:rsid w:val="006B7B6B"/>
    <w:rsid w:val="006C27A1"/>
    <w:rsid w:val="006C32D0"/>
    <w:rsid w:val="006C3486"/>
    <w:rsid w:val="006C35A4"/>
    <w:rsid w:val="006C7509"/>
    <w:rsid w:val="006D0C73"/>
    <w:rsid w:val="006D3E63"/>
    <w:rsid w:val="006D6EF9"/>
    <w:rsid w:val="006D765B"/>
    <w:rsid w:val="006E04F6"/>
    <w:rsid w:val="006E0D0F"/>
    <w:rsid w:val="006E1C5C"/>
    <w:rsid w:val="006E50B5"/>
    <w:rsid w:val="006F16B0"/>
    <w:rsid w:val="006F62F8"/>
    <w:rsid w:val="00701E0B"/>
    <w:rsid w:val="0070232D"/>
    <w:rsid w:val="00702372"/>
    <w:rsid w:val="00711BE2"/>
    <w:rsid w:val="00711BF7"/>
    <w:rsid w:val="00714012"/>
    <w:rsid w:val="0071652A"/>
    <w:rsid w:val="007179AB"/>
    <w:rsid w:val="0072079D"/>
    <w:rsid w:val="0072148A"/>
    <w:rsid w:val="0072170E"/>
    <w:rsid w:val="00723260"/>
    <w:rsid w:val="0072359A"/>
    <w:rsid w:val="00725D40"/>
    <w:rsid w:val="00731FF8"/>
    <w:rsid w:val="007323A4"/>
    <w:rsid w:val="00732878"/>
    <w:rsid w:val="0073489F"/>
    <w:rsid w:val="00736B4A"/>
    <w:rsid w:val="0074008E"/>
    <w:rsid w:val="007409C6"/>
    <w:rsid w:val="007424DC"/>
    <w:rsid w:val="007429F5"/>
    <w:rsid w:val="00753482"/>
    <w:rsid w:val="00754181"/>
    <w:rsid w:val="00756FAA"/>
    <w:rsid w:val="00761B26"/>
    <w:rsid w:val="007628FF"/>
    <w:rsid w:val="00762AF7"/>
    <w:rsid w:val="00762F3C"/>
    <w:rsid w:val="007637A8"/>
    <w:rsid w:val="00763CBE"/>
    <w:rsid w:val="00767DC9"/>
    <w:rsid w:val="00770813"/>
    <w:rsid w:val="00773AD7"/>
    <w:rsid w:val="007768AE"/>
    <w:rsid w:val="00780082"/>
    <w:rsid w:val="00781513"/>
    <w:rsid w:val="00782919"/>
    <w:rsid w:val="0078597E"/>
    <w:rsid w:val="007910B2"/>
    <w:rsid w:val="0079443B"/>
    <w:rsid w:val="0079631E"/>
    <w:rsid w:val="00797D60"/>
    <w:rsid w:val="007A3128"/>
    <w:rsid w:val="007A3C4B"/>
    <w:rsid w:val="007A429E"/>
    <w:rsid w:val="007B4213"/>
    <w:rsid w:val="007B6930"/>
    <w:rsid w:val="007C0464"/>
    <w:rsid w:val="007C10E3"/>
    <w:rsid w:val="007C138E"/>
    <w:rsid w:val="007C48FC"/>
    <w:rsid w:val="007C5F08"/>
    <w:rsid w:val="007C6719"/>
    <w:rsid w:val="007D04BF"/>
    <w:rsid w:val="007D1D5A"/>
    <w:rsid w:val="007D267A"/>
    <w:rsid w:val="007D3EF8"/>
    <w:rsid w:val="007D619C"/>
    <w:rsid w:val="007D61D0"/>
    <w:rsid w:val="007D6B87"/>
    <w:rsid w:val="007D7AE6"/>
    <w:rsid w:val="007E0A6A"/>
    <w:rsid w:val="007E0DAF"/>
    <w:rsid w:val="007E1CAF"/>
    <w:rsid w:val="007F03CD"/>
    <w:rsid w:val="007F1D0C"/>
    <w:rsid w:val="007F6FD7"/>
    <w:rsid w:val="0080067D"/>
    <w:rsid w:val="008040FD"/>
    <w:rsid w:val="00805BFA"/>
    <w:rsid w:val="00806F85"/>
    <w:rsid w:val="00807F0D"/>
    <w:rsid w:val="00810AC3"/>
    <w:rsid w:val="00811E75"/>
    <w:rsid w:val="008124B7"/>
    <w:rsid w:val="0081703F"/>
    <w:rsid w:val="00822F26"/>
    <w:rsid w:val="00824F4E"/>
    <w:rsid w:val="008252A1"/>
    <w:rsid w:val="008252A2"/>
    <w:rsid w:val="00826757"/>
    <w:rsid w:val="00826A70"/>
    <w:rsid w:val="00833302"/>
    <w:rsid w:val="008341FB"/>
    <w:rsid w:val="00834323"/>
    <w:rsid w:val="00837BE9"/>
    <w:rsid w:val="0084070A"/>
    <w:rsid w:val="00841D41"/>
    <w:rsid w:val="008421B4"/>
    <w:rsid w:val="00842357"/>
    <w:rsid w:val="008430FC"/>
    <w:rsid w:val="0084340A"/>
    <w:rsid w:val="008435C6"/>
    <w:rsid w:val="00843DB0"/>
    <w:rsid w:val="00844606"/>
    <w:rsid w:val="00845154"/>
    <w:rsid w:val="00847E0A"/>
    <w:rsid w:val="00851337"/>
    <w:rsid w:val="008555D3"/>
    <w:rsid w:val="0086013B"/>
    <w:rsid w:val="00860C86"/>
    <w:rsid w:val="00863184"/>
    <w:rsid w:val="0086558C"/>
    <w:rsid w:val="00865C04"/>
    <w:rsid w:val="00866615"/>
    <w:rsid w:val="00866756"/>
    <w:rsid w:val="008667F4"/>
    <w:rsid w:val="00867BAC"/>
    <w:rsid w:val="008705FA"/>
    <w:rsid w:val="0087172D"/>
    <w:rsid w:val="00871A94"/>
    <w:rsid w:val="00873A12"/>
    <w:rsid w:val="008747BD"/>
    <w:rsid w:val="00875509"/>
    <w:rsid w:val="00880366"/>
    <w:rsid w:val="008809AC"/>
    <w:rsid w:val="00884D50"/>
    <w:rsid w:val="00892D6E"/>
    <w:rsid w:val="00895AB4"/>
    <w:rsid w:val="008972F7"/>
    <w:rsid w:val="00897742"/>
    <w:rsid w:val="008A0A31"/>
    <w:rsid w:val="008A6740"/>
    <w:rsid w:val="008A6A1D"/>
    <w:rsid w:val="008A7454"/>
    <w:rsid w:val="008B12F3"/>
    <w:rsid w:val="008B1B24"/>
    <w:rsid w:val="008B30A2"/>
    <w:rsid w:val="008C0543"/>
    <w:rsid w:val="008C0E3C"/>
    <w:rsid w:val="008C5038"/>
    <w:rsid w:val="008C798C"/>
    <w:rsid w:val="008D304F"/>
    <w:rsid w:val="008D33D2"/>
    <w:rsid w:val="008D477B"/>
    <w:rsid w:val="008D4D8B"/>
    <w:rsid w:val="008D5F6F"/>
    <w:rsid w:val="008D6C76"/>
    <w:rsid w:val="008D7D13"/>
    <w:rsid w:val="008E0FB5"/>
    <w:rsid w:val="008E3662"/>
    <w:rsid w:val="008E368C"/>
    <w:rsid w:val="008E3901"/>
    <w:rsid w:val="008E53C6"/>
    <w:rsid w:val="008E59F1"/>
    <w:rsid w:val="008E5DE0"/>
    <w:rsid w:val="008F11D7"/>
    <w:rsid w:val="008F310D"/>
    <w:rsid w:val="008F4C18"/>
    <w:rsid w:val="008F5648"/>
    <w:rsid w:val="008F7C59"/>
    <w:rsid w:val="0090169B"/>
    <w:rsid w:val="00907315"/>
    <w:rsid w:val="009075FD"/>
    <w:rsid w:val="00907FD3"/>
    <w:rsid w:val="009130A7"/>
    <w:rsid w:val="00913478"/>
    <w:rsid w:val="00913484"/>
    <w:rsid w:val="009151B7"/>
    <w:rsid w:val="00925208"/>
    <w:rsid w:val="009259A7"/>
    <w:rsid w:val="0092732C"/>
    <w:rsid w:val="00930391"/>
    <w:rsid w:val="00930573"/>
    <w:rsid w:val="00933B58"/>
    <w:rsid w:val="009352EC"/>
    <w:rsid w:val="00936071"/>
    <w:rsid w:val="00936849"/>
    <w:rsid w:val="009378D9"/>
    <w:rsid w:val="009437A1"/>
    <w:rsid w:val="00943B7F"/>
    <w:rsid w:val="00944DD6"/>
    <w:rsid w:val="00946430"/>
    <w:rsid w:val="00951C9C"/>
    <w:rsid w:val="00952DB9"/>
    <w:rsid w:val="00954AB5"/>
    <w:rsid w:val="00954FB0"/>
    <w:rsid w:val="00955DD8"/>
    <w:rsid w:val="0095616E"/>
    <w:rsid w:val="00964070"/>
    <w:rsid w:val="00965536"/>
    <w:rsid w:val="009742D7"/>
    <w:rsid w:val="009743EF"/>
    <w:rsid w:val="009745D9"/>
    <w:rsid w:val="00976206"/>
    <w:rsid w:val="00980E21"/>
    <w:rsid w:val="0098182F"/>
    <w:rsid w:val="0098452D"/>
    <w:rsid w:val="009858B5"/>
    <w:rsid w:val="00985F18"/>
    <w:rsid w:val="0098636F"/>
    <w:rsid w:val="009913A8"/>
    <w:rsid w:val="009943F8"/>
    <w:rsid w:val="009A241D"/>
    <w:rsid w:val="009A5A9C"/>
    <w:rsid w:val="009A649B"/>
    <w:rsid w:val="009A64A2"/>
    <w:rsid w:val="009A71F6"/>
    <w:rsid w:val="009B1264"/>
    <w:rsid w:val="009B175C"/>
    <w:rsid w:val="009B6A23"/>
    <w:rsid w:val="009B6B97"/>
    <w:rsid w:val="009B7845"/>
    <w:rsid w:val="009B7F57"/>
    <w:rsid w:val="009C25D5"/>
    <w:rsid w:val="009C38FC"/>
    <w:rsid w:val="009C7BAC"/>
    <w:rsid w:val="009D0A1A"/>
    <w:rsid w:val="009D0FAE"/>
    <w:rsid w:val="009D1041"/>
    <w:rsid w:val="009D1DDF"/>
    <w:rsid w:val="009D1E05"/>
    <w:rsid w:val="009D445A"/>
    <w:rsid w:val="009D4791"/>
    <w:rsid w:val="009D74CE"/>
    <w:rsid w:val="009D766F"/>
    <w:rsid w:val="009E12E8"/>
    <w:rsid w:val="009E4D0C"/>
    <w:rsid w:val="009E5136"/>
    <w:rsid w:val="009E612F"/>
    <w:rsid w:val="009E63E6"/>
    <w:rsid w:val="009E65E2"/>
    <w:rsid w:val="009E6FC4"/>
    <w:rsid w:val="009E7D18"/>
    <w:rsid w:val="009F0FE2"/>
    <w:rsid w:val="009F2D22"/>
    <w:rsid w:val="009F40A3"/>
    <w:rsid w:val="009F42F3"/>
    <w:rsid w:val="009F59F9"/>
    <w:rsid w:val="00A00C43"/>
    <w:rsid w:val="00A011FB"/>
    <w:rsid w:val="00A01D04"/>
    <w:rsid w:val="00A022B3"/>
    <w:rsid w:val="00A03E62"/>
    <w:rsid w:val="00A12D57"/>
    <w:rsid w:val="00A1619C"/>
    <w:rsid w:val="00A21A80"/>
    <w:rsid w:val="00A22016"/>
    <w:rsid w:val="00A22AB9"/>
    <w:rsid w:val="00A23616"/>
    <w:rsid w:val="00A251C7"/>
    <w:rsid w:val="00A25DD1"/>
    <w:rsid w:val="00A270F2"/>
    <w:rsid w:val="00A30A69"/>
    <w:rsid w:val="00A31CE0"/>
    <w:rsid w:val="00A33CC0"/>
    <w:rsid w:val="00A4393D"/>
    <w:rsid w:val="00A444CA"/>
    <w:rsid w:val="00A45A62"/>
    <w:rsid w:val="00A465E3"/>
    <w:rsid w:val="00A476F5"/>
    <w:rsid w:val="00A47A03"/>
    <w:rsid w:val="00A522A6"/>
    <w:rsid w:val="00A575B8"/>
    <w:rsid w:val="00A63182"/>
    <w:rsid w:val="00A654BC"/>
    <w:rsid w:val="00A7209A"/>
    <w:rsid w:val="00A72A81"/>
    <w:rsid w:val="00A73DFB"/>
    <w:rsid w:val="00A80CA0"/>
    <w:rsid w:val="00A835E6"/>
    <w:rsid w:val="00A84AFC"/>
    <w:rsid w:val="00A84E50"/>
    <w:rsid w:val="00A8630E"/>
    <w:rsid w:val="00A87068"/>
    <w:rsid w:val="00A87B3A"/>
    <w:rsid w:val="00A91286"/>
    <w:rsid w:val="00A91C1C"/>
    <w:rsid w:val="00A95DFD"/>
    <w:rsid w:val="00A9703A"/>
    <w:rsid w:val="00A9711C"/>
    <w:rsid w:val="00AA3294"/>
    <w:rsid w:val="00AA54BC"/>
    <w:rsid w:val="00AB1864"/>
    <w:rsid w:val="00AB77F2"/>
    <w:rsid w:val="00AC0541"/>
    <w:rsid w:val="00AC0B4F"/>
    <w:rsid w:val="00AC5915"/>
    <w:rsid w:val="00AC5A80"/>
    <w:rsid w:val="00AC76CB"/>
    <w:rsid w:val="00AD25C3"/>
    <w:rsid w:val="00AD487F"/>
    <w:rsid w:val="00AD5B02"/>
    <w:rsid w:val="00AD7F79"/>
    <w:rsid w:val="00AE7D6D"/>
    <w:rsid w:val="00AF1D74"/>
    <w:rsid w:val="00AF2E89"/>
    <w:rsid w:val="00AF4896"/>
    <w:rsid w:val="00AF67E9"/>
    <w:rsid w:val="00AF76BF"/>
    <w:rsid w:val="00B01875"/>
    <w:rsid w:val="00B01883"/>
    <w:rsid w:val="00B01D4F"/>
    <w:rsid w:val="00B03006"/>
    <w:rsid w:val="00B14D6F"/>
    <w:rsid w:val="00B167FA"/>
    <w:rsid w:val="00B17C70"/>
    <w:rsid w:val="00B209A3"/>
    <w:rsid w:val="00B20B6F"/>
    <w:rsid w:val="00B22E5E"/>
    <w:rsid w:val="00B2687F"/>
    <w:rsid w:val="00B27295"/>
    <w:rsid w:val="00B27594"/>
    <w:rsid w:val="00B277BB"/>
    <w:rsid w:val="00B41BAA"/>
    <w:rsid w:val="00B41E6E"/>
    <w:rsid w:val="00B433F3"/>
    <w:rsid w:val="00B4438D"/>
    <w:rsid w:val="00B44444"/>
    <w:rsid w:val="00B44CFF"/>
    <w:rsid w:val="00B454E0"/>
    <w:rsid w:val="00B45768"/>
    <w:rsid w:val="00B45E84"/>
    <w:rsid w:val="00B54270"/>
    <w:rsid w:val="00B55014"/>
    <w:rsid w:val="00B55B83"/>
    <w:rsid w:val="00B56E7C"/>
    <w:rsid w:val="00B606AF"/>
    <w:rsid w:val="00B60994"/>
    <w:rsid w:val="00B60D94"/>
    <w:rsid w:val="00B61695"/>
    <w:rsid w:val="00B6367D"/>
    <w:rsid w:val="00B6638D"/>
    <w:rsid w:val="00B67383"/>
    <w:rsid w:val="00B67CFD"/>
    <w:rsid w:val="00B71659"/>
    <w:rsid w:val="00B731AA"/>
    <w:rsid w:val="00B84278"/>
    <w:rsid w:val="00B846DD"/>
    <w:rsid w:val="00B868B1"/>
    <w:rsid w:val="00B9092E"/>
    <w:rsid w:val="00B911B6"/>
    <w:rsid w:val="00B94C4B"/>
    <w:rsid w:val="00B95C75"/>
    <w:rsid w:val="00BA1B3E"/>
    <w:rsid w:val="00BA69B7"/>
    <w:rsid w:val="00BA764A"/>
    <w:rsid w:val="00BB03DB"/>
    <w:rsid w:val="00BB05A6"/>
    <w:rsid w:val="00BC44B7"/>
    <w:rsid w:val="00BC4DB2"/>
    <w:rsid w:val="00BC7FA7"/>
    <w:rsid w:val="00BD2D5D"/>
    <w:rsid w:val="00BD5816"/>
    <w:rsid w:val="00BD5991"/>
    <w:rsid w:val="00BD69A8"/>
    <w:rsid w:val="00BE03BA"/>
    <w:rsid w:val="00BE07D1"/>
    <w:rsid w:val="00BE32CF"/>
    <w:rsid w:val="00BE367B"/>
    <w:rsid w:val="00BE3EF4"/>
    <w:rsid w:val="00BE64DE"/>
    <w:rsid w:val="00BF0C7A"/>
    <w:rsid w:val="00BF0F23"/>
    <w:rsid w:val="00BF4946"/>
    <w:rsid w:val="00BF613D"/>
    <w:rsid w:val="00BF6CCD"/>
    <w:rsid w:val="00BF6DDF"/>
    <w:rsid w:val="00BF705A"/>
    <w:rsid w:val="00BF7EFE"/>
    <w:rsid w:val="00C01383"/>
    <w:rsid w:val="00C04872"/>
    <w:rsid w:val="00C0603E"/>
    <w:rsid w:val="00C07984"/>
    <w:rsid w:val="00C1081A"/>
    <w:rsid w:val="00C12E0E"/>
    <w:rsid w:val="00C136AE"/>
    <w:rsid w:val="00C17703"/>
    <w:rsid w:val="00C202B5"/>
    <w:rsid w:val="00C22FB1"/>
    <w:rsid w:val="00C24807"/>
    <w:rsid w:val="00C24A3A"/>
    <w:rsid w:val="00C25965"/>
    <w:rsid w:val="00C30507"/>
    <w:rsid w:val="00C30569"/>
    <w:rsid w:val="00C31BAF"/>
    <w:rsid w:val="00C340CA"/>
    <w:rsid w:val="00C358D8"/>
    <w:rsid w:val="00C40AF3"/>
    <w:rsid w:val="00C45C73"/>
    <w:rsid w:val="00C479BF"/>
    <w:rsid w:val="00C47F26"/>
    <w:rsid w:val="00C52556"/>
    <w:rsid w:val="00C52810"/>
    <w:rsid w:val="00C57E51"/>
    <w:rsid w:val="00C57F59"/>
    <w:rsid w:val="00C61DFE"/>
    <w:rsid w:val="00C62EF8"/>
    <w:rsid w:val="00C65D34"/>
    <w:rsid w:val="00C667F6"/>
    <w:rsid w:val="00C66A9A"/>
    <w:rsid w:val="00C74126"/>
    <w:rsid w:val="00C74956"/>
    <w:rsid w:val="00C7574A"/>
    <w:rsid w:val="00C81C32"/>
    <w:rsid w:val="00C853BF"/>
    <w:rsid w:val="00C85538"/>
    <w:rsid w:val="00C900BA"/>
    <w:rsid w:val="00C9251C"/>
    <w:rsid w:val="00C9339F"/>
    <w:rsid w:val="00C95037"/>
    <w:rsid w:val="00C952F8"/>
    <w:rsid w:val="00CA23BE"/>
    <w:rsid w:val="00CA390D"/>
    <w:rsid w:val="00CA3F6F"/>
    <w:rsid w:val="00CA43FF"/>
    <w:rsid w:val="00CB04C7"/>
    <w:rsid w:val="00CB11DB"/>
    <w:rsid w:val="00CB1B31"/>
    <w:rsid w:val="00CB29DD"/>
    <w:rsid w:val="00CB56A6"/>
    <w:rsid w:val="00CB7014"/>
    <w:rsid w:val="00CB75E0"/>
    <w:rsid w:val="00CB7927"/>
    <w:rsid w:val="00CC0730"/>
    <w:rsid w:val="00CC3BB1"/>
    <w:rsid w:val="00CC4E4D"/>
    <w:rsid w:val="00CC58AF"/>
    <w:rsid w:val="00CC6D73"/>
    <w:rsid w:val="00CD2D16"/>
    <w:rsid w:val="00CD63C6"/>
    <w:rsid w:val="00CD64E5"/>
    <w:rsid w:val="00CD6CEE"/>
    <w:rsid w:val="00CD7927"/>
    <w:rsid w:val="00CD79C2"/>
    <w:rsid w:val="00CD7DC8"/>
    <w:rsid w:val="00CE2624"/>
    <w:rsid w:val="00CE6378"/>
    <w:rsid w:val="00CF193D"/>
    <w:rsid w:val="00CF366D"/>
    <w:rsid w:val="00CF3AC4"/>
    <w:rsid w:val="00CF5007"/>
    <w:rsid w:val="00D01DE1"/>
    <w:rsid w:val="00D02A7E"/>
    <w:rsid w:val="00D03A66"/>
    <w:rsid w:val="00D05EB7"/>
    <w:rsid w:val="00D076B5"/>
    <w:rsid w:val="00D07CFF"/>
    <w:rsid w:val="00D11BEB"/>
    <w:rsid w:val="00D15C4A"/>
    <w:rsid w:val="00D20024"/>
    <w:rsid w:val="00D20225"/>
    <w:rsid w:val="00D22C58"/>
    <w:rsid w:val="00D25F1E"/>
    <w:rsid w:val="00D25F75"/>
    <w:rsid w:val="00D278A0"/>
    <w:rsid w:val="00D3040C"/>
    <w:rsid w:val="00D305F9"/>
    <w:rsid w:val="00D32FDF"/>
    <w:rsid w:val="00D37741"/>
    <w:rsid w:val="00D44E74"/>
    <w:rsid w:val="00D456F9"/>
    <w:rsid w:val="00D474B8"/>
    <w:rsid w:val="00D476AD"/>
    <w:rsid w:val="00D47B7C"/>
    <w:rsid w:val="00D5499A"/>
    <w:rsid w:val="00D55AE2"/>
    <w:rsid w:val="00D631B1"/>
    <w:rsid w:val="00D63FE9"/>
    <w:rsid w:val="00D6458E"/>
    <w:rsid w:val="00D6504B"/>
    <w:rsid w:val="00D65845"/>
    <w:rsid w:val="00D67AA2"/>
    <w:rsid w:val="00D70FD9"/>
    <w:rsid w:val="00D71A06"/>
    <w:rsid w:val="00D71AB3"/>
    <w:rsid w:val="00D72E09"/>
    <w:rsid w:val="00D72E4C"/>
    <w:rsid w:val="00D7449E"/>
    <w:rsid w:val="00D76595"/>
    <w:rsid w:val="00D7679B"/>
    <w:rsid w:val="00D77091"/>
    <w:rsid w:val="00D77E3F"/>
    <w:rsid w:val="00D83198"/>
    <w:rsid w:val="00D83F76"/>
    <w:rsid w:val="00D83F97"/>
    <w:rsid w:val="00D8407C"/>
    <w:rsid w:val="00D8617D"/>
    <w:rsid w:val="00D86E6A"/>
    <w:rsid w:val="00D90272"/>
    <w:rsid w:val="00D905AA"/>
    <w:rsid w:val="00D940F7"/>
    <w:rsid w:val="00D94F82"/>
    <w:rsid w:val="00D95269"/>
    <w:rsid w:val="00DA3B35"/>
    <w:rsid w:val="00DA6DCC"/>
    <w:rsid w:val="00DB1060"/>
    <w:rsid w:val="00DB4A67"/>
    <w:rsid w:val="00DB566A"/>
    <w:rsid w:val="00DB7053"/>
    <w:rsid w:val="00DC3DE8"/>
    <w:rsid w:val="00DC7D88"/>
    <w:rsid w:val="00DD2516"/>
    <w:rsid w:val="00DD2B33"/>
    <w:rsid w:val="00DD2DE2"/>
    <w:rsid w:val="00DD639A"/>
    <w:rsid w:val="00DE001C"/>
    <w:rsid w:val="00DE4FA7"/>
    <w:rsid w:val="00DE5CAC"/>
    <w:rsid w:val="00DE64F1"/>
    <w:rsid w:val="00DF0229"/>
    <w:rsid w:val="00DF0C71"/>
    <w:rsid w:val="00DF1E1E"/>
    <w:rsid w:val="00DF4E82"/>
    <w:rsid w:val="00DF5DA1"/>
    <w:rsid w:val="00DF686F"/>
    <w:rsid w:val="00DF6B36"/>
    <w:rsid w:val="00E029F9"/>
    <w:rsid w:val="00E07DE9"/>
    <w:rsid w:val="00E11582"/>
    <w:rsid w:val="00E1335D"/>
    <w:rsid w:val="00E13D9A"/>
    <w:rsid w:val="00E2016C"/>
    <w:rsid w:val="00E21CA2"/>
    <w:rsid w:val="00E249FE"/>
    <w:rsid w:val="00E32294"/>
    <w:rsid w:val="00E32D63"/>
    <w:rsid w:val="00E3638B"/>
    <w:rsid w:val="00E41F71"/>
    <w:rsid w:val="00E4218D"/>
    <w:rsid w:val="00E44703"/>
    <w:rsid w:val="00E448D0"/>
    <w:rsid w:val="00E521E2"/>
    <w:rsid w:val="00E53BD7"/>
    <w:rsid w:val="00E5630D"/>
    <w:rsid w:val="00E57B84"/>
    <w:rsid w:val="00E61B1B"/>
    <w:rsid w:val="00E67EEE"/>
    <w:rsid w:val="00E73407"/>
    <w:rsid w:val="00E747CB"/>
    <w:rsid w:val="00E75E5F"/>
    <w:rsid w:val="00E76C49"/>
    <w:rsid w:val="00E8072E"/>
    <w:rsid w:val="00E85522"/>
    <w:rsid w:val="00E86D3D"/>
    <w:rsid w:val="00E86EF0"/>
    <w:rsid w:val="00E873A9"/>
    <w:rsid w:val="00E87552"/>
    <w:rsid w:val="00E87B52"/>
    <w:rsid w:val="00E91E61"/>
    <w:rsid w:val="00E92A5C"/>
    <w:rsid w:val="00EA1D6F"/>
    <w:rsid w:val="00EA26A3"/>
    <w:rsid w:val="00EA2B66"/>
    <w:rsid w:val="00EA2F0F"/>
    <w:rsid w:val="00EA3867"/>
    <w:rsid w:val="00EA40BA"/>
    <w:rsid w:val="00EA4517"/>
    <w:rsid w:val="00EA6C71"/>
    <w:rsid w:val="00EB0BFE"/>
    <w:rsid w:val="00EB0E7E"/>
    <w:rsid w:val="00EB2E73"/>
    <w:rsid w:val="00EB5456"/>
    <w:rsid w:val="00EB6872"/>
    <w:rsid w:val="00EC0D1A"/>
    <w:rsid w:val="00EC2807"/>
    <w:rsid w:val="00EC3A14"/>
    <w:rsid w:val="00EC4FA9"/>
    <w:rsid w:val="00EC58A3"/>
    <w:rsid w:val="00EC6FBD"/>
    <w:rsid w:val="00ED0154"/>
    <w:rsid w:val="00ED30A3"/>
    <w:rsid w:val="00ED3373"/>
    <w:rsid w:val="00ED41B1"/>
    <w:rsid w:val="00ED7DCF"/>
    <w:rsid w:val="00EE12C8"/>
    <w:rsid w:val="00EE1714"/>
    <w:rsid w:val="00EE3F1B"/>
    <w:rsid w:val="00EE5002"/>
    <w:rsid w:val="00EE681E"/>
    <w:rsid w:val="00EE77B7"/>
    <w:rsid w:val="00EF1573"/>
    <w:rsid w:val="00EF3550"/>
    <w:rsid w:val="00EF7D68"/>
    <w:rsid w:val="00F001A6"/>
    <w:rsid w:val="00F01327"/>
    <w:rsid w:val="00F02335"/>
    <w:rsid w:val="00F02AF4"/>
    <w:rsid w:val="00F03178"/>
    <w:rsid w:val="00F122D9"/>
    <w:rsid w:val="00F13B84"/>
    <w:rsid w:val="00F171A6"/>
    <w:rsid w:val="00F175C0"/>
    <w:rsid w:val="00F21145"/>
    <w:rsid w:val="00F21461"/>
    <w:rsid w:val="00F22D44"/>
    <w:rsid w:val="00F23B7F"/>
    <w:rsid w:val="00F23CC2"/>
    <w:rsid w:val="00F24A3C"/>
    <w:rsid w:val="00F25050"/>
    <w:rsid w:val="00F25619"/>
    <w:rsid w:val="00F25BD8"/>
    <w:rsid w:val="00F26329"/>
    <w:rsid w:val="00F26A4D"/>
    <w:rsid w:val="00F27CF4"/>
    <w:rsid w:val="00F31BA4"/>
    <w:rsid w:val="00F32461"/>
    <w:rsid w:val="00F36804"/>
    <w:rsid w:val="00F40C8E"/>
    <w:rsid w:val="00F419AF"/>
    <w:rsid w:val="00F431FF"/>
    <w:rsid w:val="00F433C7"/>
    <w:rsid w:val="00F43B56"/>
    <w:rsid w:val="00F47B99"/>
    <w:rsid w:val="00F54128"/>
    <w:rsid w:val="00F54382"/>
    <w:rsid w:val="00F54822"/>
    <w:rsid w:val="00F62D9F"/>
    <w:rsid w:val="00F6311B"/>
    <w:rsid w:val="00F66311"/>
    <w:rsid w:val="00F70004"/>
    <w:rsid w:val="00F72062"/>
    <w:rsid w:val="00F72206"/>
    <w:rsid w:val="00F7324A"/>
    <w:rsid w:val="00F739D3"/>
    <w:rsid w:val="00F7755D"/>
    <w:rsid w:val="00F81A5E"/>
    <w:rsid w:val="00F83693"/>
    <w:rsid w:val="00F84D0B"/>
    <w:rsid w:val="00F84DE7"/>
    <w:rsid w:val="00F85FB4"/>
    <w:rsid w:val="00F873DC"/>
    <w:rsid w:val="00F87678"/>
    <w:rsid w:val="00F93378"/>
    <w:rsid w:val="00F95658"/>
    <w:rsid w:val="00FA0139"/>
    <w:rsid w:val="00FA0248"/>
    <w:rsid w:val="00FA239C"/>
    <w:rsid w:val="00FA448F"/>
    <w:rsid w:val="00FA52C6"/>
    <w:rsid w:val="00FA5AF2"/>
    <w:rsid w:val="00FA5D38"/>
    <w:rsid w:val="00FA674F"/>
    <w:rsid w:val="00FA6BCC"/>
    <w:rsid w:val="00FB1146"/>
    <w:rsid w:val="00FB18A5"/>
    <w:rsid w:val="00FB39A0"/>
    <w:rsid w:val="00FB5D73"/>
    <w:rsid w:val="00FB608C"/>
    <w:rsid w:val="00FC06DE"/>
    <w:rsid w:val="00FC2FF9"/>
    <w:rsid w:val="00FC3A60"/>
    <w:rsid w:val="00FC3B5E"/>
    <w:rsid w:val="00FC542D"/>
    <w:rsid w:val="00FD0676"/>
    <w:rsid w:val="00FD297A"/>
    <w:rsid w:val="00FD2BD2"/>
    <w:rsid w:val="00FD2F01"/>
    <w:rsid w:val="00FD36A8"/>
    <w:rsid w:val="00FD39A0"/>
    <w:rsid w:val="00FD4A46"/>
    <w:rsid w:val="00FD5A54"/>
    <w:rsid w:val="00FD60DF"/>
    <w:rsid w:val="00FE1BDA"/>
    <w:rsid w:val="00FE2CC5"/>
    <w:rsid w:val="00FE6E6B"/>
    <w:rsid w:val="00FE7696"/>
    <w:rsid w:val="00FE7906"/>
    <w:rsid w:val="00FE7FF8"/>
    <w:rsid w:val="00FF20AA"/>
    <w:rsid w:val="00FF2E59"/>
    <w:rsid w:val="00FF2E7A"/>
    <w:rsid w:val="00FF5264"/>
    <w:rsid w:val="031D46FA"/>
    <w:rsid w:val="052FCE9D"/>
    <w:rsid w:val="05781D0E"/>
    <w:rsid w:val="0EE16DE0"/>
    <w:rsid w:val="13C9785C"/>
    <w:rsid w:val="154FE617"/>
    <w:rsid w:val="186E4D0C"/>
    <w:rsid w:val="1BEC397E"/>
    <w:rsid w:val="30239CF1"/>
    <w:rsid w:val="328A4872"/>
    <w:rsid w:val="37FB6713"/>
    <w:rsid w:val="429FB0D0"/>
    <w:rsid w:val="444D812E"/>
    <w:rsid w:val="4CF003FF"/>
    <w:rsid w:val="60D1D5A0"/>
    <w:rsid w:val="6218C21A"/>
    <w:rsid w:val="65CA3A6F"/>
    <w:rsid w:val="66787618"/>
    <w:rsid w:val="68AA711F"/>
    <w:rsid w:val="6A4EEFB8"/>
    <w:rsid w:val="6B07566F"/>
    <w:rsid w:val="6CDDF255"/>
    <w:rsid w:val="6F890B5B"/>
    <w:rsid w:val="7092279B"/>
    <w:rsid w:val="7CBA9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FCAE9F"/>
  <w15:chartTrackingRefBased/>
  <w15:docId w15:val="{B5B6628C-7E01-421D-846D-7358D732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Times New Roman" w:hAnsi="Open Sans" w:cs="Open Sans"/>
        <w:sz w:val="22"/>
        <w:szCs w:val="22"/>
        <w:lang w:val="en-GB" w:eastAsia="en-GB" w:bidi="en-GB"/>
      </w:rPr>
    </w:rPrDefault>
    <w:pPrDefault>
      <w:pPr>
        <w:spacing w:after="3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5" w:qFormat="1"/>
    <w:lsdException w:name="heading 3" w:semiHidden="1" w:uiPriority="6" w:qFormat="1"/>
    <w:lsdException w:name="heading 4" w:semiHidden="1" w:uiPriority="7" w:qFormat="1"/>
    <w:lsdException w:name="heading 5" w:semiHidden="1" w:uiPriority="8" w:qFormat="1"/>
    <w:lsdException w:name="heading 6" w:semiHidden="1" w:uiPriority="9" w:qFormat="1"/>
    <w:lsdException w:name="heading 7" w:semiHidden="1" w:uiPriority="98"/>
    <w:lsdException w:name="heading 8" w:semiHidden="1" w:uiPriority="98"/>
    <w:lsdException w:name="heading 9" w:semiHidden="1" w:uiPriority="98"/>
    <w:lsdException w:name="index 1" w:uiPriority="98"/>
    <w:lsdException w:name="index 2" w:uiPriority="98"/>
    <w:lsdException w:name="index 3" w:uiPriority="98"/>
    <w:lsdException w:name="index 4" w:uiPriority="98"/>
    <w:lsdException w:name="index 5" w:uiPriority="98"/>
    <w:lsdException w:name="index 6" w:uiPriority="98"/>
    <w:lsdException w:name="index 7" w:uiPriority="98"/>
    <w:lsdException w:name="index 8" w:uiPriority="98"/>
    <w:lsdException w:name="index 9" w:uiPriority="98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98"/>
    <w:lsdException w:name="toc 7" w:uiPriority="98"/>
    <w:lsdException w:name="toc 8" w:uiPriority="98"/>
    <w:lsdException w:name="toc 9" w:uiPriority="98"/>
    <w:lsdException w:name="Normal Indent" w:uiPriority="98"/>
    <w:lsdException w:name="footnote text" w:uiPriority="36"/>
    <w:lsdException w:name="annotation text" w:semiHidden="1" w:uiPriority="98"/>
    <w:lsdException w:name="header" w:uiPriority="98"/>
    <w:lsdException w:name="index heading" w:uiPriority="98"/>
    <w:lsdException w:name="caption" w:semiHidden="1" w:uiPriority="32" w:qFormat="1"/>
    <w:lsdException w:name="table of figures" w:uiPriority="98"/>
    <w:lsdException w:name="envelope address" w:semiHidden="1" w:uiPriority="98"/>
    <w:lsdException w:name="envelope return" w:semiHidden="1" w:uiPriority="98"/>
    <w:lsdException w:name="footnote reference" w:uiPriority="35"/>
    <w:lsdException w:name="annotation reference" w:semiHidden="1" w:uiPriority="98"/>
    <w:lsdException w:name="line number" w:uiPriority="98"/>
    <w:lsdException w:name="page number" w:semiHidden="1" w:uiPriority="98"/>
    <w:lsdException w:name="endnote reference" w:uiPriority="33"/>
    <w:lsdException w:name="endnote text" w:uiPriority="34"/>
    <w:lsdException w:name="table of authorities" w:semiHidden="1" w:uiPriority="98"/>
    <w:lsdException w:name="macro" w:semiHidden="1" w:uiPriority="98"/>
    <w:lsdException w:name="toa heading" w:semiHidden="1" w:uiPriority="98"/>
    <w:lsdException w:name="List" w:semiHidden="1" w:uiPriority="98"/>
    <w:lsdException w:name="List Bullet" w:semiHidden="1" w:uiPriority="98"/>
    <w:lsdException w:name="List Number" w:semiHidden="1" w:uiPriority="98"/>
    <w:lsdException w:name="List 2" w:semiHidden="1" w:uiPriority="98"/>
    <w:lsdException w:name="List 3" w:semiHidden="1" w:uiPriority="98"/>
    <w:lsdException w:name="List 4" w:semiHidden="1" w:uiPriority="98"/>
    <w:lsdException w:name="List 5" w:semiHidden="1" w:uiPriority="98"/>
    <w:lsdException w:name="List Bullet 2" w:semiHidden="1" w:uiPriority="98"/>
    <w:lsdException w:name="List Bullet 3" w:semiHidden="1" w:uiPriority="98"/>
    <w:lsdException w:name="List Bullet 4" w:semiHidden="1" w:uiPriority="98"/>
    <w:lsdException w:name="List Bullet 5" w:semiHidden="1" w:uiPriority="98"/>
    <w:lsdException w:name="List Number 2" w:semiHidden="1" w:uiPriority="98"/>
    <w:lsdException w:name="List Number 3" w:semiHidden="1" w:uiPriority="98"/>
    <w:lsdException w:name="List Number 4" w:semiHidden="1" w:uiPriority="98"/>
    <w:lsdException w:name="List Number 5" w:semiHidden="1" w:uiPriority="98"/>
    <w:lsdException w:name="Title" w:semiHidden="1" w:uiPriority="98"/>
    <w:lsdException w:name="Closing" w:semiHidden="1" w:uiPriority="98"/>
    <w:lsdException w:name="Signature" w:semiHidden="1" w:uiPriority="98"/>
    <w:lsdException w:name="Default Paragraph Font" w:uiPriority="98"/>
    <w:lsdException w:name="Body Text" w:semiHidden="1" w:uiPriority="98"/>
    <w:lsdException w:name="Body Text Indent" w:semiHidden="1" w:uiPriority="98"/>
    <w:lsdException w:name="List Continue" w:semiHidden="1" w:uiPriority="98"/>
    <w:lsdException w:name="List Continue 2" w:semiHidden="1" w:uiPriority="98"/>
    <w:lsdException w:name="List Continue 3" w:semiHidden="1" w:uiPriority="98"/>
    <w:lsdException w:name="List Continue 4" w:semiHidden="1" w:uiPriority="98"/>
    <w:lsdException w:name="List Continue 5" w:semiHidden="1" w:uiPriority="98"/>
    <w:lsdException w:name="Message Header" w:semiHidden="1" w:uiPriority="98"/>
    <w:lsdException w:name="Subtitle" w:semiHidden="1" w:uiPriority="98"/>
    <w:lsdException w:name="Salutation" w:semiHidden="1" w:uiPriority="98"/>
    <w:lsdException w:name="Date" w:semiHidden="1" w:uiPriority="98"/>
    <w:lsdException w:name="Body Text First Indent" w:semiHidden="1" w:uiPriority="98"/>
    <w:lsdException w:name="Body Text First Indent 2" w:semiHidden="1" w:uiPriority="98"/>
    <w:lsdException w:name="Note Heading" w:semiHidden="1" w:uiPriority="98"/>
    <w:lsdException w:name="Body Text 2" w:semiHidden="1" w:uiPriority="98"/>
    <w:lsdException w:name="Body Text 3" w:semiHidden="1" w:uiPriority="98"/>
    <w:lsdException w:name="Body Text Indent 2" w:semiHidden="1" w:uiPriority="98"/>
    <w:lsdException w:name="Body Text Indent 3" w:semiHidden="1" w:uiPriority="98"/>
    <w:lsdException w:name="Block Text" w:semiHidden="1" w:uiPriority="98"/>
    <w:lsdException w:name="FollowedHyperlink" w:uiPriority="98"/>
    <w:lsdException w:name="Strong" w:semiHidden="1" w:uiPriority="98"/>
    <w:lsdException w:name="Emphasis" w:semiHidden="1" w:uiPriority="98"/>
    <w:lsdException w:name="Document Map" w:semiHidden="1" w:uiPriority="98"/>
    <w:lsdException w:name="Plain Text" w:semiHidden="1" w:uiPriority="98"/>
    <w:lsdException w:name="E-mail Signature" w:semiHidden="1" w:uiPriority="98"/>
    <w:lsdException w:name="HTML Top of Form" w:uiPriority="0"/>
    <w:lsdException w:name="HTML Bottom of Form" w:uiPriority="0"/>
    <w:lsdException w:name="Normal (Web)" w:semiHidden="1" w:uiPriority="98"/>
    <w:lsdException w:name="HTML Acronym" w:semiHidden="1" w:uiPriority="98"/>
    <w:lsdException w:name="HTML Address" w:semiHidden="1" w:uiPriority="98"/>
    <w:lsdException w:name="HTML Cite" w:semiHidden="1" w:uiPriority="98"/>
    <w:lsdException w:name="HTML Code" w:semiHidden="1" w:uiPriority="98"/>
    <w:lsdException w:name="HTML Definition" w:semiHidden="1" w:uiPriority="98"/>
    <w:lsdException w:name="HTML Keyboard" w:semiHidden="1" w:uiPriority="98"/>
    <w:lsdException w:name="HTML Preformatted" w:semiHidden="1" w:uiPriority="98"/>
    <w:lsdException w:name="HTML Sample" w:semiHidden="1" w:uiPriority="98"/>
    <w:lsdException w:name="HTML Typewriter" w:semiHidden="1" w:uiPriority="98"/>
    <w:lsdException w:name="HTML Variable" w:semiHidden="1" w:uiPriority="98"/>
    <w:lsdException w:name="Normal Table" w:semiHidden="1" w:unhideWhenUsed="1"/>
    <w:lsdException w:name="annotation subject" w:semiHidden="1" w:uiPriority="98"/>
    <w:lsdException w:name="No List" w:uiPriority="98"/>
    <w:lsdException w:name="Outline List 1" w:uiPriority="98"/>
    <w:lsdException w:name="Outline List 2" w:uiPriority="98"/>
    <w:lsdException w:name="Outline List 3" w:uiPriority="98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8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98"/>
    <w:lsdException w:name="Quote" w:semiHidden="1" w:uiPriority="12" w:qFormat="1"/>
    <w:lsdException w:name="Intense Quote" w:semiHidden="1" w:uiPriority="98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iPriority="98"/>
    <w:lsdException w:name="Intense Emphasis" w:semiHidden="1" w:uiPriority="98"/>
    <w:lsdException w:name="Subtle Reference" w:semiHidden="1" w:uiPriority="98"/>
    <w:lsdException w:name="Intense Reference" w:semiHidden="1" w:uiPriority="98"/>
    <w:lsdException w:name="Book Title" w:semiHidden="1" w:uiPriority="98"/>
    <w:lsdException w:name="Bibliography" w:semiHidden="1" w:uiPriority="98"/>
    <w:lsdException w:name="TOC Heading" w:semiHidden="1" w:uiPriority="98"/>
    <w:lsdException w:name="Mention" w:semiHidden="1" w:uiPriority="98"/>
    <w:lsdException w:name="Smart Hyperlink" w:semiHidden="1" w:uiPriority="98"/>
    <w:lsdException w:name="Hashtag" w:semiHidden="1" w:uiPriority="98"/>
    <w:lsdException w:name="Unresolved Mention" w:semiHidden="1" w:uiPriority="98"/>
    <w:lsdException w:name="Smart Link" w:semiHidden="1" w:uiPriority="98"/>
  </w:latentStyles>
  <w:style w:type="paragraph" w:default="1" w:styleId="Standaard">
    <w:name w:val="Normal"/>
    <w:aliases w:val="Normal Universiteit Utrecht"/>
    <w:qFormat/>
    <w:rsid w:val="001B7759"/>
    <w:pPr>
      <w:spacing w:after="0" w:line="360" w:lineRule="auto"/>
    </w:pPr>
    <w:rPr>
      <w:rFonts w:ascii="Arial" w:hAnsi="Arial" w:cs="Times New Roman"/>
      <w:sz w:val="20"/>
      <w:szCs w:val="20"/>
      <w:lang w:val="nl-NL" w:eastAsia="en-US" w:bidi="ar-SA"/>
    </w:rPr>
  </w:style>
  <w:style w:type="paragraph" w:styleId="Kop1">
    <w:name w:val="heading 1"/>
    <w:aliases w:val="Heading 1 Universiteit Utrecht"/>
    <w:basedOn w:val="ZsysbasisUniversiteitUtrecht"/>
    <w:next w:val="BodytextUniversiteitUtrecht"/>
    <w:link w:val="Kop1Char"/>
    <w:uiPriority w:val="3"/>
    <w:qFormat/>
    <w:rsid w:val="0086558C"/>
    <w:pPr>
      <w:keepNext/>
      <w:keepLines/>
      <w:pageBreakBefore/>
      <w:numPr>
        <w:numId w:val="27"/>
      </w:numPr>
      <w:spacing w:after="114" w:line="455" w:lineRule="atLeast"/>
      <w:outlineLvl w:val="0"/>
    </w:pPr>
    <w:rPr>
      <w:rFonts w:ascii="Merriweather Light" w:hAnsi="Merriweather Light"/>
      <w:bCs/>
      <w:sz w:val="34"/>
      <w:szCs w:val="34"/>
    </w:rPr>
  </w:style>
  <w:style w:type="paragraph" w:styleId="Kop2">
    <w:name w:val="heading 2"/>
    <w:aliases w:val="Heading 2 Universiteit Utrecht"/>
    <w:basedOn w:val="ZsysbasisUniversiteitUtrecht"/>
    <w:next w:val="BodytextUniversiteitUtrecht"/>
    <w:link w:val="Kop2Char"/>
    <w:uiPriority w:val="5"/>
    <w:qFormat/>
    <w:rsid w:val="00A654BC"/>
    <w:pPr>
      <w:keepNext/>
      <w:keepLines/>
      <w:numPr>
        <w:ilvl w:val="1"/>
        <w:numId w:val="27"/>
      </w:numPr>
      <w:spacing w:before="320" w:after="60" w:line="300" w:lineRule="exact"/>
      <w:outlineLvl w:val="1"/>
    </w:pPr>
    <w:rPr>
      <w:rFonts w:ascii="Merriweather" w:hAnsi="Merriweather"/>
      <w:bCs/>
      <w:iCs/>
      <w:szCs w:val="28"/>
    </w:rPr>
  </w:style>
  <w:style w:type="paragraph" w:styleId="Kop3">
    <w:name w:val="heading 3"/>
    <w:aliases w:val="Heading 3 Universiteit Utrecht"/>
    <w:basedOn w:val="ZsysbasisUniversiteitUtrecht"/>
    <w:next w:val="BodytextUniversiteitUtrecht"/>
    <w:link w:val="Kop3Char"/>
    <w:uiPriority w:val="6"/>
    <w:qFormat/>
    <w:rsid w:val="00A654BC"/>
    <w:pPr>
      <w:keepNext/>
      <w:keepLines/>
      <w:numPr>
        <w:ilvl w:val="2"/>
        <w:numId w:val="27"/>
      </w:numPr>
      <w:spacing w:before="310" w:after="50" w:line="322" w:lineRule="atLeast"/>
      <w:outlineLvl w:val="2"/>
    </w:pPr>
    <w:rPr>
      <w:rFonts w:ascii="Merriweather Light" w:hAnsi="Merriweather Light"/>
      <w:i/>
      <w:iCs/>
    </w:rPr>
  </w:style>
  <w:style w:type="paragraph" w:styleId="Kop4">
    <w:name w:val="heading 4"/>
    <w:aliases w:val="Heading 4 Universiteit Utrecht"/>
    <w:basedOn w:val="ZsysbasisUniversiteitUtrecht"/>
    <w:next w:val="BodytextUniversiteitUtrecht"/>
    <w:link w:val="Kop4Char"/>
    <w:uiPriority w:val="7"/>
    <w:qFormat/>
    <w:rsid w:val="00A654BC"/>
    <w:pPr>
      <w:keepNext/>
      <w:keepLines/>
      <w:numPr>
        <w:ilvl w:val="3"/>
        <w:numId w:val="27"/>
      </w:numPr>
      <w:spacing w:before="310" w:after="50" w:line="322" w:lineRule="atLeast"/>
      <w:outlineLvl w:val="3"/>
    </w:pPr>
    <w:rPr>
      <w:rFonts w:ascii="Merriweather Light" w:hAnsi="Merriweather Light"/>
      <w:bCs/>
      <w:i/>
    </w:rPr>
  </w:style>
  <w:style w:type="paragraph" w:styleId="Kop5">
    <w:name w:val="heading 5"/>
    <w:aliases w:val="Heading 5 Universiteit Utrecht"/>
    <w:basedOn w:val="ZsysbasisUniversiteitUtrecht"/>
    <w:next w:val="BodytextUniversiteitUtrecht"/>
    <w:link w:val="Kop5Char"/>
    <w:uiPriority w:val="8"/>
    <w:qFormat/>
    <w:rsid w:val="00CD7927"/>
    <w:pPr>
      <w:keepNext/>
      <w:keepLines/>
      <w:numPr>
        <w:ilvl w:val="4"/>
        <w:numId w:val="27"/>
      </w:numPr>
      <w:spacing w:before="310" w:after="50" w:line="322" w:lineRule="atLeast"/>
      <w:ind w:left="1000" w:hanging="1000"/>
      <w:outlineLvl w:val="4"/>
    </w:pPr>
    <w:rPr>
      <w:rFonts w:ascii="Merriweather Light" w:hAnsi="Merriweather Light"/>
      <w:bCs/>
      <w:i/>
      <w:iCs/>
    </w:rPr>
  </w:style>
  <w:style w:type="paragraph" w:styleId="Kop6">
    <w:name w:val="heading 6"/>
    <w:aliases w:val="Heading 6 Universiteit Utrecht"/>
    <w:basedOn w:val="ZsysbasisUniversiteitUtrecht"/>
    <w:next w:val="BodytextUniversiteitUtrecht"/>
    <w:link w:val="Kop6Char"/>
    <w:uiPriority w:val="9"/>
    <w:qFormat/>
    <w:rsid w:val="00CD7927"/>
    <w:pPr>
      <w:keepNext/>
      <w:keepLines/>
      <w:numPr>
        <w:ilvl w:val="5"/>
        <w:numId w:val="27"/>
      </w:numPr>
      <w:spacing w:before="310" w:after="50" w:line="322" w:lineRule="atLeast"/>
      <w:ind w:left="1160" w:hanging="1160"/>
      <w:outlineLvl w:val="5"/>
    </w:pPr>
    <w:rPr>
      <w:rFonts w:ascii="Merriweather Light" w:hAnsi="Merriweather Light"/>
      <w:bCs/>
      <w:i/>
      <w:iCs/>
    </w:rPr>
  </w:style>
  <w:style w:type="paragraph" w:styleId="Kop7">
    <w:name w:val="heading 7"/>
    <w:aliases w:val="Heading 7 Universiteit Utrecht"/>
    <w:basedOn w:val="ZsysbasisUniversiteitUtrecht"/>
    <w:next w:val="BodytextUniversiteitUtrecht"/>
    <w:link w:val="Kop7Char"/>
    <w:uiPriority w:val="98"/>
    <w:semiHidden/>
    <w:rsid w:val="00A654BC"/>
    <w:pPr>
      <w:keepNext/>
      <w:keepLines/>
      <w:numPr>
        <w:ilvl w:val="6"/>
        <w:numId w:val="27"/>
      </w:numPr>
      <w:spacing w:after="0"/>
      <w:outlineLvl w:val="6"/>
    </w:pPr>
    <w:rPr>
      <w:bCs/>
      <w:szCs w:val="20"/>
    </w:rPr>
  </w:style>
  <w:style w:type="paragraph" w:styleId="Kop8">
    <w:name w:val="heading 8"/>
    <w:aliases w:val="Heading 8 Universiteit Utrecht"/>
    <w:basedOn w:val="ZsysbasisUniversiteitUtrecht"/>
    <w:next w:val="BodytextUniversiteitUtrecht"/>
    <w:link w:val="Kop8Char"/>
    <w:uiPriority w:val="98"/>
    <w:semiHidden/>
    <w:rsid w:val="00A654BC"/>
    <w:pPr>
      <w:keepNext/>
      <w:keepLines/>
      <w:numPr>
        <w:ilvl w:val="7"/>
        <w:numId w:val="27"/>
      </w:numPr>
      <w:spacing w:after="0"/>
      <w:outlineLvl w:val="7"/>
    </w:pPr>
    <w:rPr>
      <w:iCs/>
      <w:szCs w:val="20"/>
    </w:rPr>
  </w:style>
  <w:style w:type="paragraph" w:styleId="Kop9">
    <w:name w:val="heading 9"/>
    <w:aliases w:val="Heading 9 Universiteit Utrecht"/>
    <w:basedOn w:val="ZsysbasisUniversiteitUtrecht"/>
    <w:next w:val="BodytextUniversiteitUtrecht"/>
    <w:link w:val="Kop9Char"/>
    <w:uiPriority w:val="98"/>
    <w:semiHidden/>
    <w:rsid w:val="00A654BC"/>
    <w:pPr>
      <w:keepNext/>
      <w:keepLines/>
      <w:numPr>
        <w:ilvl w:val="8"/>
        <w:numId w:val="27"/>
      </w:numPr>
      <w:spacing w:after="0"/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UniversiteitUtrecht">
    <w:name w:val="Zsysbasis Universiteit Utrecht"/>
    <w:next w:val="BodytextUniversiteitUtrecht"/>
    <w:link w:val="ZsysbasisUniversiteitUtrechtChar"/>
    <w:uiPriority w:val="98"/>
    <w:semiHidden/>
    <w:rsid w:val="00ED41B1"/>
  </w:style>
  <w:style w:type="character" w:customStyle="1" w:styleId="ZsysbasisUniversiteitUtrechtChar">
    <w:name w:val="Zsysbasis Universiteit Utrecht Char"/>
    <w:basedOn w:val="Standaardalinea-lettertype"/>
    <w:link w:val="ZsysbasisUniversiteitUtrecht"/>
    <w:uiPriority w:val="96"/>
    <w:semiHidden/>
    <w:rsid w:val="00ED41B1"/>
    <w:rPr>
      <w:sz w:val="22"/>
    </w:rPr>
  </w:style>
  <w:style w:type="paragraph" w:customStyle="1" w:styleId="AddressboxUniversiteitUtrecht">
    <w:name w:val="Address box Universiteit Utrecht"/>
    <w:basedOn w:val="ZsysbasisUniversiteitUtrecht"/>
    <w:uiPriority w:val="98"/>
    <w:semiHidden/>
    <w:rsid w:val="009B7845"/>
    <w:pPr>
      <w:spacing w:after="0"/>
    </w:pPr>
    <w:rPr>
      <w:noProof/>
    </w:rPr>
  </w:style>
  <w:style w:type="paragraph" w:customStyle="1" w:styleId="SenderinformationheadingUniversiteitUtrecht">
    <w:name w:val="Sender information heading Universiteit Utrecht"/>
    <w:basedOn w:val="ZsysbasisdocumentdataUniversiteitUtrecht"/>
    <w:uiPriority w:val="98"/>
    <w:semiHidden/>
    <w:rsid w:val="001D7E3F"/>
  </w:style>
  <w:style w:type="paragraph" w:customStyle="1" w:styleId="SenderinformationUniversiteitUtrecht">
    <w:name w:val="Sender information Universiteit Utrecht"/>
    <w:basedOn w:val="ZsysbasisdocumentdataUniversiteitUtrecht"/>
    <w:uiPriority w:val="98"/>
    <w:semiHidden/>
    <w:rsid w:val="001D7E3F"/>
  </w:style>
  <w:style w:type="paragraph" w:customStyle="1" w:styleId="AgendaitemUniversiteitUtrecht">
    <w:name w:val="Agenda item Universiteit Utrecht"/>
    <w:basedOn w:val="ZsysbasisUniversiteitUtrecht"/>
    <w:uiPriority w:val="98"/>
    <w:semiHidden/>
    <w:rsid w:val="009B7845"/>
    <w:pPr>
      <w:numPr>
        <w:numId w:val="22"/>
      </w:numPr>
      <w:spacing w:after="0"/>
    </w:pPr>
  </w:style>
  <w:style w:type="paragraph" w:customStyle="1" w:styleId="ParagraphforpictureUniversiteitUtrecht">
    <w:name w:val="Paragraph for picture Universiteit Utrecht"/>
    <w:basedOn w:val="ZsysbasisUniversiteitUtrecht"/>
    <w:next w:val="BodytextUniversiteitUtrecht"/>
    <w:uiPriority w:val="98"/>
    <w:semiHidden/>
    <w:rsid w:val="00B433F3"/>
    <w:pPr>
      <w:spacing w:after="0"/>
    </w:pPr>
  </w:style>
  <w:style w:type="paragraph" w:customStyle="1" w:styleId="BodytextUniversiteitUtrecht">
    <w:name w:val="Body text Universiteit Utrecht"/>
    <w:basedOn w:val="ZsysbasisUniversiteitUtrecht"/>
    <w:qFormat/>
    <w:rsid w:val="00B20B6F"/>
    <w:pPr>
      <w:spacing w:after="0"/>
    </w:pPr>
  </w:style>
  <w:style w:type="paragraph" w:customStyle="1" w:styleId="Appendixheading1UniversiteitUtrecht">
    <w:name w:val="Appendix heading 1 Universiteit Utrecht"/>
    <w:basedOn w:val="ZsysbasisUniversiteitUtrecht"/>
    <w:next w:val="BodytextUniversiteitUtrecht"/>
    <w:uiPriority w:val="10"/>
    <w:qFormat/>
    <w:rsid w:val="00C65D34"/>
    <w:pPr>
      <w:keepNext/>
      <w:keepLines/>
      <w:pageBreakBefore/>
      <w:spacing w:after="114" w:line="455" w:lineRule="atLeast"/>
      <w:ind w:left="2400" w:hanging="2400"/>
      <w:outlineLvl w:val="0"/>
    </w:pPr>
    <w:rPr>
      <w:rFonts w:ascii="Merriweather Light" w:hAnsi="Merriweather Light"/>
      <w:bCs/>
      <w:sz w:val="34"/>
      <w:szCs w:val="34"/>
    </w:rPr>
  </w:style>
  <w:style w:type="paragraph" w:customStyle="1" w:styleId="Appendixheading2UniversiteitUtrecht">
    <w:name w:val="Appendix heading 2 Universiteit Utrecht"/>
    <w:basedOn w:val="ZsysbasisUniversiteitUtrecht"/>
    <w:next w:val="BodytextUniversiteitUtrecht"/>
    <w:uiPriority w:val="11"/>
    <w:qFormat/>
    <w:rsid w:val="00C65D34"/>
    <w:pPr>
      <w:keepNext/>
      <w:keepLines/>
      <w:spacing w:before="320" w:after="60" w:line="300" w:lineRule="exact"/>
      <w:ind w:left="840" w:hanging="840"/>
      <w:outlineLvl w:val="1"/>
    </w:pPr>
    <w:rPr>
      <w:rFonts w:ascii="Merriweather" w:hAnsi="Merriweather"/>
      <w:bCs/>
      <w:iCs/>
      <w:szCs w:val="28"/>
    </w:rPr>
  </w:style>
  <w:style w:type="paragraph" w:styleId="Bijschrift">
    <w:name w:val="caption"/>
    <w:aliases w:val="Caption Universiteit Utrecht"/>
    <w:basedOn w:val="ZsysbasisUniversiteitUtrecht"/>
    <w:next w:val="BodytextUniversiteitUtrecht"/>
    <w:uiPriority w:val="32"/>
    <w:qFormat/>
    <w:rsid w:val="0079443B"/>
    <w:pPr>
      <w:spacing w:before="120" w:after="200" w:line="240" w:lineRule="atLeast"/>
    </w:pPr>
    <w:rPr>
      <w:rFonts w:ascii="Open Sans Light" w:hAnsi="Open Sans Light" w:cs="Open Sans Light"/>
      <w:i/>
      <w:sz w:val="18"/>
    </w:rPr>
  </w:style>
  <w:style w:type="paragraph" w:customStyle="1" w:styleId="DocumentdataheadingUniversiteitUtrecht">
    <w:name w:val="Document data heading Universiteit Utrecht"/>
    <w:basedOn w:val="ZsysbasisdocumentdataUniversiteitUtrecht"/>
    <w:uiPriority w:val="98"/>
    <w:semiHidden/>
    <w:rsid w:val="001D7E3F"/>
  </w:style>
  <w:style w:type="paragraph" w:customStyle="1" w:styleId="DocumentdataUniversiteitUtrecht">
    <w:name w:val="Document data Universiteit Utrecht"/>
    <w:basedOn w:val="ZsysbasisdocumentdataUniversiteitUtrecht"/>
    <w:uiPriority w:val="31"/>
    <w:qFormat/>
    <w:rsid w:val="001D7E3F"/>
  </w:style>
  <w:style w:type="paragraph" w:customStyle="1" w:styleId="DocumentnameUniversiteitUtrecht">
    <w:name w:val="Document name Universiteit Utrecht"/>
    <w:basedOn w:val="ZsysbasisUniversiteitUtrecht"/>
    <w:next w:val="BodytextUniversiteitUtrecht"/>
    <w:uiPriority w:val="98"/>
    <w:semiHidden/>
    <w:rsid w:val="009B7845"/>
    <w:pPr>
      <w:spacing w:after="0"/>
    </w:pPr>
  </w:style>
  <w:style w:type="character" w:styleId="Eindnootmarkering">
    <w:name w:val="endnote reference"/>
    <w:aliases w:val="End note reference Universiteit Utrecht"/>
    <w:basedOn w:val="Standaardalinea-lettertype"/>
    <w:uiPriority w:val="33"/>
    <w:rsid w:val="001D7E3F"/>
    <w:rPr>
      <w:vertAlign w:val="superscript"/>
    </w:rPr>
  </w:style>
  <w:style w:type="paragraph" w:styleId="Eindnoottekst">
    <w:name w:val="endnote text"/>
    <w:aliases w:val="End note text Universiteit Utrecht"/>
    <w:basedOn w:val="ZsysbasisUniversiteitUtrecht"/>
    <w:next w:val="BodytextUniversiteitUtrecht"/>
    <w:link w:val="EindnoottekstChar"/>
    <w:uiPriority w:val="34"/>
    <w:rsid w:val="009B7845"/>
    <w:pPr>
      <w:spacing w:after="0"/>
    </w:pPr>
  </w:style>
  <w:style w:type="character" w:customStyle="1" w:styleId="EindnoottekstChar">
    <w:name w:val="Eindnoottekst Char"/>
    <w:aliases w:val="End note text Universiteit Utrecht Char"/>
    <w:basedOn w:val="Standaardalinea-lettertype"/>
    <w:link w:val="Eindnoottekst"/>
    <w:uiPriority w:val="97"/>
    <w:rsid w:val="009B7845"/>
  </w:style>
  <w:style w:type="character" w:styleId="GevolgdeHyperlink">
    <w:name w:val="FollowedHyperlink"/>
    <w:aliases w:val="FollowedHyperlink Universiteit Utrecht"/>
    <w:basedOn w:val="Standaardalinea-lettertype"/>
    <w:uiPriority w:val="98"/>
    <w:semiHidden/>
    <w:rsid w:val="001D7E3F"/>
    <w:rPr>
      <w:color w:val="auto"/>
      <w:u w:val="single"/>
    </w:rPr>
  </w:style>
  <w:style w:type="character" w:styleId="Hyperlink">
    <w:name w:val="Hyperlink"/>
    <w:aliases w:val="Hyperlink Universiteit Utrecht"/>
    <w:basedOn w:val="Standaardalinea-lettertype"/>
    <w:uiPriority w:val="99"/>
    <w:rsid w:val="00E13D9A"/>
    <w:rPr>
      <w:rFonts w:ascii="Open Sans" w:hAnsi="Open Sans"/>
      <w:color w:val="0030AF" w:themeColor="accent4" w:themeTint="BF"/>
      <w:sz w:val="18"/>
      <w:u w:val="single"/>
    </w:rPr>
  </w:style>
  <w:style w:type="paragraph" w:styleId="Inhopg1">
    <w:name w:val="toc 1"/>
    <w:aliases w:val="TOC 1 Universiteit Utrecht"/>
    <w:basedOn w:val="ZsysbasistocUniversiteitUtrecht"/>
    <w:next w:val="BodytextUniversiteitUtrecht"/>
    <w:uiPriority w:val="39"/>
    <w:rsid w:val="00725D40"/>
    <w:pPr>
      <w:ind w:left="480" w:hanging="480"/>
    </w:pPr>
    <w:rPr>
      <w:rFonts w:eastAsiaTheme="minorHAnsi" w:cstheme="minorBidi"/>
    </w:rPr>
  </w:style>
  <w:style w:type="paragraph" w:styleId="Inhopg2">
    <w:name w:val="toc 2"/>
    <w:aliases w:val="TOC 2 Universiteit Utrecht"/>
    <w:basedOn w:val="ZsysbasistocUniversiteitUtrecht"/>
    <w:next w:val="BodytextUniversiteitUtrecht"/>
    <w:uiPriority w:val="39"/>
    <w:rsid w:val="008E3901"/>
    <w:pPr>
      <w:ind w:left="1200" w:hanging="720"/>
    </w:pPr>
    <w:rPr>
      <w:rFonts w:eastAsiaTheme="minorHAnsi" w:cstheme="minorBidi"/>
    </w:rPr>
  </w:style>
  <w:style w:type="paragraph" w:styleId="Inhopg3">
    <w:name w:val="toc 3"/>
    <w:aliases w:val="TOC 3 Universiteit Utrecht"/>
    <w:basedOn w:val="ZsysbasistocUniversiteitUtrecht"/>
    <w:next w:val="BodytextUniversiteitUtrecht"/>
    <w:uiPriority w:val="39"/>
    <w:rsid w:val="00F419AF"/>
    <w:pPr>
      <w:ind w:left="1680" w:hanging="960"/>
    </w:pPr>
    <w:rPr>
      <w:rFonts w:eastAsiaTheme="minorHAnsi" w:cstheme="minorBidi"/>
    </w:rPr>
  </w:style>
  <w:style w:type="paragraph" w:styleId="Inhopg4">
    <w:name w:val="toc 4"/>
    <w:aliases w:val="TOC 4 Universiteit Utrecht"/>
    <w:basedOn w:val="ZsysbasistocUniversiteitUtrecht"/>
    <w:next w:val="BodytextUniversiteitUtrecht"/>
    <w:uiPriority w:val="39"/>
    <w:rsid w:val="00B44444"/>
    <w:pPr>
      <w:ind w:left="1920" w:hanging="960"/>
    </w:pPr>
    <w:rPr>
      <w:rFonts w:eastAsiaTheme="minorHAnsi" w:cstheme="minorBidi"/>
    </w:rPr>
  </w:style>
  <w:style w:type="paragraph" w:styleId="Inhopg5">
    <w:name w:val="toc 5"/>
    <w:aliases w:val="TOC 5 Universiteit Utrecht"/>
    <w:basedOn w:val="ZsysbasistocUniversiteitUtrecht"/>
    <w:next w:val="BodytextUniversiteitUtrecht"/>
    <w:uiPriority w:val="39"/>
    <w:rsid w:val="00DA3B35"/>
    <w:pPr>
      <w:ind w:left="1920" w:hanging="960"/>
    </w:pPr>
    <w:rPr>
      <w:rFonts w:eastAsiaTheme="minorHAnsi" w:cstheme="minorBidi"/>
    </w:rPr>
  </w:style>
  <w:style w:type="paragraph" w:styleId="Inhopg6">
    <w:name w:val="toc 6"/>
    <w:aliases w:val="TOC 6 Universiteit Utrecht"/>
    <w:basedOn w:val="ZsysbasistocUniversiteitUtrecht"/>
    <w:next w:val="BodytextUniversiteitUtrecht"/>
    <w:uiPriority w:val="98"/>
    <w:semiHidden/>
    <w:rsid w:val="008809AC"/>
    <w:pPr>
      <w:ind w:left="0" w:firstLine="0"/>
    </w:pPr>
    <w:rPr>
      <w:rFonts w:eastAsiaTheme="minorHAnsi" w:cstheme="minorBidi"/>
    </w:rPr>
  </w:style>
  <w:style w:type="paragraph" w:styleId="Inhopg7">
    <w:name w:val="toc 7"/>
    <w:aliases w:val="TOC 7 Universiteit Utrecht"/>
    <w:basedOn w:val="ZsysbasistocUniversiteitUtrecht"/>
    <w:next w:val="BodytextUniversiteitUtrecht"/>
    <w:uiPriority w:val="98"/>
    <w:semiHidden/>
    <w:rsid w:val="006545DA"/>
    <w:pPr>
      <w:ind w:left="1200" w:hanging="1200"/>
    </w:pPr>
    <w:rPr>
      <w:rFonts w:eastAsiaTheme="minorHAnsi" w:cstheme="minorBidi"/>
    </w:rPr>
  </w:style>
  <w:style w:type="paragraph" w:styleId="Inhopg8">
    <w:name w:val="toc 8"/>
    <w:aliases w:val="TOC 8 Universiteit Utrecht"/>
    <w:basedOn w:val="ZsysbasistocUniversiteitUtrecht"/>
    <w:next w:val="BodytextUniversiteitUtrecht"/>
    <w:uiPriority w:val="98"/>
    <w:semiHidden/>
    <w:rsid w:val="00CD63C6"/>
    <w:pPr>
      <w:ind w:left="1200" w:hanging="720"/>
    </w:pPr>
    <w:rPr>
      <w:rFonts w:eastAsiaTheme="minorHAnsi" w:cstheme="minorBidi"/>
    </w:rPr>
  </w:style>
  <w:style w:type="paragraph" w:styleId="Inhopg9">
    <w:name w:val="toc 9"/>
    <w:aliases w:val="TOC 9 Universiteit Utrecht"/>
    <w:basedOn w:val="ZsysbasistocUniversiteitUtrecht"/>
    <w:next w:val="BodytextUniversiteitUtrecht"/>
    <w:uiPriority w:val="98"/>
    <w:semiHidden/>
    <w:rsid w:val="008809AC"/>
    <w:rPr>
      <w:rFonts w:eastAsiaTheme="minorHAnsi" w:cstheme="minorBidi"/>
    </w:rPr>
  </w:style>
  <w:style w:type="paragraph" w:customStyle="1" w:styleId="Heading1nonumberUniversiteitUtrecht">
    <w:name w:val="Heading 1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pageBreakBefore/>
      <w:spacing w:after="114" w:line="455" w:lineRule="atLeast"/>
      <w:outlineLvl w:val="0"/>
    </w:pPr>
    <w:rPr>
      <w:rFonts w:ascii="Merriweather Light" w:hAnsi="Merriweather Light"/>
      <w:bCs/>
      <w:sz w:val="34"/>
      <w:szCs w:val="34"/>
    </w:rPr>
  </w:style>
  <w:style w:type="character" w:customStyle="1" w:styleId="Kop1Char">
    <w:name w:val="Kop 1 Char"/>
    <w:aliases w:val="Heading 1 Universiteit Utrecht Char"/>
    <w:basedOn w:val="Standaardalinea-lettertype"/>
    <w:link w:val="Kop1"/>
    <w:uiPriority w:val="2"/>
    <w:rsid w:val="0086558C"/>
    <w:rPr>
      <w:rFonts w:ascii="Merriweather Light" w:hAnsi="Merriweather Light"/>
      <w:bCs/>
      <w:sz w:val="34"/>
      <w:szCs w:val="34"/>
    </w:rPr>
  </w:style>
  <w:style w:type="paragraph" w:customStyle="1" w:styleId="Heading2nonumberUniversiteitUtrecht">
    <w:name w:val="Heading 2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spacing w:before="320" w:after="60" w:line="300" w:lineRule="exact"/>
      <w:outlineLvl w:val="1"/>
    </w:pPr>
    <w:rPr>
      <w:rFonts w:ascii="Merriweather" w:hAnsi="Merriweather"/>
      <w:bCs/>
      <w:iCs/>
      <w:szCs w:val="28"/>
    </w:rPr>
  </w:style>
  <w:style w:type="character" w:customStyle="1" w:styleId="Kop2Char">
    <w:name w:val="Kop 2 Char"/>
    <w:aliases w:val="Heading 2 Universiteit Utrecht Char"/>
    <w:basedOn w:val="Standaardalinea-lettertype"/>
    <w:link w:val="Kop2"/>
    <w:uiPriority w:val="5"/>
    <w:rsid w:val="00DF4E82"/>
    <w:rPr>
      <w:rFonts w:ascii="Merriweather" w:hAnsi="Merriweather"/>
      <w:bCs/>
      <w:iCs/>
      <w:szCs w:val="28"/>
    </w:rPr>
  </w:style>
  <w:style w:type="paragraph" w:customStyle="1" w:styleId="Heading3nonumberUniversiteitUtrecht">
    <w:name w:val="Heading 3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spacing w:before="310" w:after="50" w:line="322" w:lineRule="atLeast"/>
      <w:outlineLvl w:val="2"/>
    </w:pPr>
    <w:rPr>
      <w:rFonts w:ascii="Merriweather Light" w:hAnsi="Merriweather Light"/>
      <w:i/>
      <w:iCs/>
    </w:rPr>
  </w:style>
  <w:style w:type="character" w:customStyle="1" w:styleId="Kop3Char">
    <w:name w:val="Kop 3 Char"/>
    <w:aliases w:val="Heading 3 Universiteit Utrecht Char"/>
    <w:basedOn w:val="Standaardalinea-lettertype"/>
    <w:link w:val="Kop3"/>
    <w:uiPriority w:val="7"/>
    <w:rsid w:val="006665EA"/>
    <w:rPr>
      <w:rFonts w:ascii="Merriweather Light" w:hAnsi="Merriweather Light"/>
      <w:i/>
      <w:iCs/>
    </w:rPr>
  </w:style>
  <w:style w:type="paragraph" w:customStyle="1" w:styleId="Heading4nonumberUniversiteitUtrecht">
    <w:name w:val="Heading 4 no number Universiteit Utrecht"/>
    <w:basedOn w:val="ZsysbasisUniversiteitUtrecht"/>
    <w:next w:val="BodytextUniversiteitUtrecht"/>
    <w:uiPriority w:val="98"/>
    <w:semiHidden/>
    <w:rsid w:val="009B7845"/>
    <w:pPr>
      <w:keepNext/>
      <w:keepLines/>
      <w:spacing w:before="310" w:after="50" w:line="322" w:lineRule="atLeast"/>
      <w:outlineLvl w:val="3"/>
    </w:pPr>
    <w:rPr>
      <w:rFonts w:ascii="Merriweather Light" w:hAnsi="Merriweather Light"/>
      <w:bCs/>
      <w:i/>
    </w:rPr>
  </w:style>
  <w:style w:type="character" w:customStyle="1" w:styleId="Kop4Char">
    <w:name w:val="Kop 4 Char"/>
    <w:aliases w:val="Heading 4 Universiteit Utrecht Char"/>
    <w:basedOn w:val="Standaardalinea-lettertype"/>
    <w:link w:val="Kop4"/>
    <w:uiPriority w:val="9"/>
    <w:rsid w:val="00C01383"/>
    <w:rPr>
      <w:rFonts w:ascii="Merriweather Light" w:hAnsi="Merriweather Light"/>
      <w:bCs/>
      <w:i/>
      <w:szCs w:val="24"/>
    </w:rPr>
  </w:style>
  <w:style w:type="character" w:customStyle="1" w:styleId="Kop5Char">
    <w:name w:val="Kop 5 Char"/>
    <w:aliases w:val="Heading 5 Universiteit Utrecht Char"/>
    <w:basedOn w:val="Standaardalinea-lettertype"/>
    <w:link w:val="Kop5"/>
    <w:uiPriority w:val="8"/>
    <w:rsid w:val="00CD7927"/>
    <w:rPr>
      <w:rFonts w:ascii="Merriweather Light" w:hAnsi="Merriweather Light"/>
      <w:bCs/>
      <w:i/>
      <w:iCs/>
    </w:rPr>
  </w:style>
  <w:style w:type="character" w:customStyle="1" w:styleId="Kop6Char">
    <w:name w:val="Kop 6 Char"/>
    <w:aliases w:val="Heading 6 Universiteit Utrecht Char"/>
    <w:basedOn w:val="Standaardalinea-lettertype"/>
    <w:link w:val="Kop6"/>
    <w:uiPriority w:val="97"/>
    <w:semiHidden/>
    <w:rsid w:val="00CD7927"/>
    <w:rPr>
      <w:rFonts w:ascii="Merriweather Light" w:hAnsi="Merriweather Light"/>
      <w:bCs/>
      <w:i/>
      <w:iCs/>
    </w:rPr>
  </w:style>
  <w:style w:type="character" w:customStyle="1" w:styleId="Kop7Char">
    <w:name w:val="Kop 7 Char"/>
    <w:aliases w:val="Heading 7 Universiteit Utrecht Char"/>
    <w:basedOn w:val="Standaardalinea-lettertype"/>
    <w:link w:val="Kop7"/>
    <w:uiPriority w:val="97"/>
    <w:rsid w:val="00C66A9A"/>
    <w:rPr>
      <w:bCs/>
      <w:szCs w:val="20"/>
    </w:rPr>
  </w:style>
  <w:style w:type="character" w:customStyle="1" w:styleId="Kop8Char">
    <w:name w:val="Kop 8 Char"/>
    <w:aliases w:val="Heading 8 Universiteit Utrecht Char"/>
    <w:basedOn w:val="Standaardalinea-lettertype"/>
    <w:link w:val="Kop8"/>
    <w:uiPriority w:val="97"/>
    <w:rsid w:val="00C66A9A"/>
    <w:rPr>
      <w:iCs/>
      <w:szCs w:val="20"/>
    </w:rPr>
  </w:style>
  <w:style w:type="character" w:customStyle="1" w:styleId="Kop9Char">
    <w:name w:val="Kop 9 Char"/>
    <w:aliases w:val="Heading 9 Universiteit Utrecht Char"/>
    <w:basedOn w:val="Standaardalinea-lettertype"/>
    <w:link w:val="Kop9"/>
    <w:uiPriority w:val="97"/>
    <w:rsid w:val="009B7845"/>
    <w:rPr>
      <w:bCs/>
    </w:rPr>
  </w:style>
  <w:style w:type="paragraph" w:customStyle="1" w:styleId="HeadertextUniversiteitUtrecht">
    <w:name w:val="Header text Universiteit Utrecht"/>
    <w:basedOn w:val="ZsysbasisUniversiteitUtrecht"/>
    <w:uiPriority w:val="98"/>
    <w:semiHidden/>
    <w:rsid w:val="00925208"/>
    <w:pPr>
      <w:spacing w:after="0" w:line="240" w:lineRule="exact"/>
    </w:pPr>
    <w:rPr>
      <w:rFonts w:ascii="Open Sans Light" w:hAnsi="Open Sans Light" w:cs="Open Sans Light"/>
      <w:sz w:val="18"/>
    </w:rPr>
  </w:style>
  <w:style w:type="paragraph" w:styleId="Lijstmetafbeeldingen">
    <w:name w:val="table of figures"/>
    <w:aliases w:val="Table of Figures Universiteit Utrecht"/>
    <w:basedOn w:val="ZsysbasisUniversiteitUtrecht"/>
    <w:next w:val="BodytextUniversiteitUtrecht"/>
    <w:uiPriority w:val="98"/>
    <w:semiHidden/>
    <w:rsid w:val="009E63E6"/>
    <w:pPr>
      <w:contextualSpacing/>
    </w:pPr>
  </w:style>
  <w:style w:type="paragraph" w:customStyle="1" w:styleId="Listbullet1stlevelUniversiteitUtrecht">
    <w:name w:val="List bullet 1st level Universiteit Utrecht"/>
    <w:basedOn w:val="ZsysbasisUniversiteitUtrecht"/>
    <w:uiPriority w:val="17"/>
    <w:qFormat/>
    <w:rsid w:val="00646F24"/>
    <w:pPr>
      <w:numPr>
        <w:numId w:val="28"/>
      </w:numPr>
      <w:spacing w:after="0"/>
    </w:pPr>
  </w:style>
  <w:style w:type="paragraph" w:customStyle="1" w:styleId="Listbullet2ndlevelUniversiteitUtrecht">
    <w:name w:val="List bullet 2nd level Universiteit Utrecht"/>
    <w:basedOn w:val="ZsysbasisUniversiteitUtrecht"/>
    <w:uiPriority w:val="18"/>
    <w:qFormat/>
    <w:rsid w:val="00646F24"/>
    <w:pPr>
      <w:numPr>
        <w:ilvl w:val="1"/>
        <w:numId w:val="28"/>
      </w:numPr>
      <w:spacing w:after="0"/>
    </w:pPr>
  </w:style>
  <w:style w:type="paragraph" w:customStyle="1" w:styleId="Listbullet3rdlevelUniversiteitUtrecht">
    <w:name w:val="List bullet 3rd level Universiteit Utrecht"/>
    <w:basedOn w:val="ZsysbasisUniversiteitUtrecht"/>
    <w:uiPriority w:val="19"/>
    <w:qFormat/>
    <w:rsid w:val="00646F24"/>
    <w:pPr>
      <w:numPr>
        <w:ilvl w:val="2"/>
        <w:numId w:val="28"/>
      </w:numPr>
      <w:spacing w:after="0"/>
    </w:pPr>
  </w:style>
  <w:style w:type="numbering" w:customStyle="1" w:styleId="ListbulletUniversiteitUtrecht">
    <w:name w:val="List bullet Universiteit Utrecht"/>
    <w:uiPriority w:val="98"/>
    <w:semiHidden/>
    <w:rsid w:val="00646F24"/>
    <w:pPr>
      <w:numPr>
        <w:numId w:val="11"/>
      </w:numPr>
    </w:pPr>
  </w:style>
  <w:style w:type="paragraph" w:customStyle="1" w:styleId="Listletter1stlevelUniversiteitUtrecht">
    <w:name w:val="List letter 1st level Universiteit Utrecht"/>
    <w:basedOn w:val="ZsysbasisUniversiteitUtrecht"/>
    <w:uiPriority w:val="20"/>
    <w:qFormat/>
    <w:rsid w:val="00A476F5"/>
    <w:pPr>
      <w:numPr>
        <w:numId w:val="26"/>
      </w:numPr>
      <w:spacing w:after="0"/>
    </w:pPr>
  </w:style>
  <w:style w:type="paragraph" w:customStyle="1" w:styleId="Listletter2ndlevelUniversiteitUtrecht">
    <w:name w:val="List letter 2nd level Universiteit Utrecht"/>
    <w:basedOn w:val="ZsysbasisUniversiteitUtrecht"/>
    <w:uiPriority w:val="21"/>
    <w:qFormat/>
    <w:rsid w:val="00A476F5"/>
    <w:pPr>
      <w:numPr>
        <w:ilvl w:val="1"/>
        <w:numId w:val="26"/>
      </w:numPr>
      <w:spacing w:after="0"/>
    </w:pPr>
  </w:style>
  <w:style w:type="paragraph" w:customStyle="1" w:styleId="Listletter3rdlevelUniversiteitUtrecht">
    <w:name w:val="List letter 3rd level Universiteit Utrecht"/>
    <w:basedOn w:val="ZsysbasisUniversiteitUtrecht"/>
    <w:uiPriority w:val="22"/>
    <w:qFormat/>
    <w:rsid w:val="00A476F5"/>
    <w:pPr>
      <w:numPr>
        <w:ilvl w:val="2"/>
        <w:numId w:val="26"/>
      </w:numPr>
      <w:spacing w:after="0"/>
    </w:pPr>
  </w:style>
  <w:style w:type="paragraph" w:customStyle="1" w:styleId="Listnumber1stlevelUniversiteitUtrecht">
    <w:name w:val="List number 1st level Universiteit Utrecht"/>
    <w:basedOn w:val="ZsysbasisUniversiteitUtrecht"/>
    <w:uiPriority w:val="23"/>
    <w:qFormat/>
    <w:rsid w:val="00A476F5"/>
    <w:pPr>
      <w:numPr>
        <w:numId w:val="25"/>
      </w:numPr>
      <w:spacing w:after="0"/>
    </w:pPr>
  </w:style>
  <w:style w:type="paragraph" w:customStyle="1" w:styleId="Listnumber2ndlevelUniversiteitUtrecht">
    <w:name w:val="List number 2nd level Universiteit Utrecht"/>
    <w:basedOn w:val="ZsysbasisUniversiteitUtrecht"/>
    <w:uiPriority w:val="24"/>
    <w:qFormat/>
    <w:rsid w:val="00A476F5"/>
    <w:pPr>
      <w:numPr>
        <w:ilvl w:val="1"/>
        <w:numId w:val="25"/>
      </w:numPr>
      <w:spacing w:after="0"/>
    </w:pPr>
  </w:style>
  <w:style w:type="paragraph" w:customStyle="1" w:styleId="Listnumber3rdlevelUniversiteitUtrecht">
    <w:name w:val="List number 3rd level Universiteit Utrecht"/>
    <w:basedOn w:val="ZsysbasisUniversiteitUtrecht"/>
    <w:uiPriority w:val="25"/>
    <w:qFormat/>
    <w:rsid w:val="00A476F5"/>
    <w:pPr>
      <w:numPr>
        <w:ilvl w:val="2"/>
        <w:numId w:val="25"/>
      </w:numPr>
      <w:spacing w:after="0"/>
      <w:ind w:left="851"/>
    </w:pPr>
  </w:style>
  <w:style w:type="numbering" w:customStyle="1" w:styleId="ListletterUniversiteitUtrecht">
    <w:name w:val="List letter Universiteit Utrecht"/>
    <w:uiPriority w:val="98"/>
    <w:semiHidden/>
    <w:rsid w:val="00C66A9A"/>
    <w:pPr>
      <w:numPr>
        <w:numId w:val="17"/>
      </w:numPr>
    </w:pPr>
  </w:style>
  <w:style w:type="paragraph" w:customStyle="1" w:styleId="Listdash1stlevelUniversiteitUtrecht">
    <w:name w:val="List dash 1st level Universiteit Utrecht"/>
    <w:basedOn w:val="ZsysbasisUniversiteitUtrecht"/>
    <w:uiPriority w:val="26"/>
    <w:qFormat/>
    <w:rsid w:val="00A476F5"/>
    <w:pPr>
      <w:numPr>
        <w:numId w:val="23"/>
      </w:numPr>
      <w:spacing w:after="0"/>
    </w:pPr>
  </w:style>
  <w:style w:type="paragraph" w:customStyle="1" w:styleId="Listdash2ndlevelUniversiteitUtrecht">
    <w:name w:val="List dash 2nd level Universiteit Utrecht"/>
    <w:basedOn w:val="ZsysbasisUniversiteitUtrecht"/>
    <w:uiPriority w:val="27"/>
    <w:qFormat/>
    <w:rsid w:val="00A476F5"/>
    <w:pPr>
      <w:numPr>
        <w:ilvl w:val="1"/>
        <w:numId w:val="23"/>
      </w:numPr>
      <w:spacing w:after="0"/>
    </w:pPr>
  </w:style>
  <w:style w:type="paragraph" w:customStyle="1" w:styleId="Listdash3rdlevelUniversiteitUtrecht">
    <w:name w:val="List dash 3rd level Universiteit Utrecht"/>
    <w:basedOn w:val="ZsysbasisUniversiteitUtrecht"/>
    <w:uiPriority w:val="28"/>
    <w:qFormat/>
    <w:rsid w:val="00A476F5"/>
    <w:pPr>
      <w:numPr>
        <w:ilvl w:val="2"/>
        <w:numId w:val="23"/>
      </w:numPr>
      <w:spacing w:after="0"/>
      <w:ind w:left="851"/>
    </w:pPr>
  </w:style>
  <w:style w:type="numbering" w:customStyle="1" w:styleId="ListdashUniversiteitUtrecht">
    <w:name w:val="List dash Universiteit Utrecht"/>
    <w:uiPriority w:val="98"/>
    <w:semiHidden/>
    <w:rsid w:val="001D7E3F"/>
    <w:pPr>
      <w:numPr>
        <w:numId w:val="12"/>
      </w:numPr>
    </w:pPr>
  </w:style>
  <w:style w:type="paragraph" w:customStyle="1" w:styleId="Liststandard1stlevelUniversiteitUtrecht">
    <w:name w:val="List standard 1st level Universiteit Utrecht"/>
    <w:basedOn w:val="ZsysbasisUniversiteitUtrecht"/>
    <w:uiPriority w:val="98"/>
    <w:semiHidden/>
    <w:rsid w:val="00A476F5"/>
    <w:pPr>
      <w:numPr>
        <w:numId w:val="24"/>
      </w:numPr>
      <w:spacing w:after="0"/>
    </w:pPr>
  </w:style>
  <w:style w:type="paragraph" w:customStyle="1" w:styleId="Liststandard2ndlevelUniversiteitUtrecht">
    <w:name w:val="List standard 2nd level Universiteit Utrecht"/>
    <w:basedOn w:val="ZsysbasisUniversiteitUtrecht"/>
    <w:uiPriority w:val="98"/>
    <w:semiHidden/>
    <w:rsid w:val="00A476F5"/>
    <w:pPr>
      <w:numPr>
        <w:ilvl w:val="1"/>
        <w:numId w:val="24"/>
      </w:numPr>
      <w:spacing w:after="0"/>
    </w:pPr>
  </w:style>
  <w:style w:type="paragraph" w:customStyle="1" w:styleId="Liststandard3rdlevelUniversiteitUtrecht">
    <w:name w:val="List standard 3rd level Universiteit Utrecht"/>
    <w:basedOn w:val="ZsysbasisUniversiteitUtrecht"/>
    <w:uiPriority w:val="98"/>
    <w:semiHidden/>
    <w:rsid w:val="00A476F5"/>
    <w:pPr>
      <w:numPr>
        <w:ilvl w:val="2"/>
        <w:numId w:val="24"/>
      </w:numPr>
      <w:spacing w:after="0"/>
      <w:ind w:left="851"/>
    </w:pPr>
  </w:style>
  <w:style w:type="numbering" w:customStyle="1" w:styleId="ListstandardUniversiteitUtrecht">
    <w:name w:val="List standard Universiteit Utrecht"/>
    <w:uiPriority w:val="98"/>
    <w:semiHidden/>
    <w:rsid w:val="001D7E3F"/>
    <w:pPr>
      <w:numPr>
        <w:numId w:val="13"/>
      </w:numPr>
    </w:pPr>
  </w:style>
  <w:style w:type="paragraph" w:customStyle="1" w:styleId="PagenumberUniversiteitUtrecht">
    <w:name w:val="Page number Universiteit Utrecht"/>
    <w:basedOn w:val="ZsysbasisUniversiteitUtrecht"/>
    <w:uiPriority w:val="98"/>
    <w:semiHidden/>
    <w:rsid w:val="00044D0E"/>
    <w:pPr>
      <w:spacing w:after="0" w:line="240" w:lineRule="exact"/>
      <w:jc w:val="center"/>
    </w:pPr>
    <w:rPr>
      <w:rFonts w:ascii="Open Sans Light" w:hAnsi="Open Sans Light" w:cs="Open Sans Light"/>
      <w:sz w:val="18"/>
    </w:rPr>
  </w:style>
  <w:style w:type="paragraph" w:customStyle="1" w:styleId="SubtitleUniversiteitUtrecht">
    <w:name w:val="Subtitle Universiteit Utrecht"/>
    <w:basedOn w:val="ZsysbasisUniversiteitUtrecht"/>
    <w:uiPriority w:val="30"/>
    <w:qFormat/>
    <w:rsid w:val="00D63FE9"/>
    <w:pPr>
      <w:keepLines/>
      <w:spacing w:after="240" w:line="460" w:lineRule="atLeast"/>
    </w:pPr>
    <w:rPr>
      <w:rFonts w:ascii="Merriweather Light" w:hAnsi="Merriweather Light"/>
      <w:i/>
      <w:sz w:val="34"/>
    </w:rPr>
  </w:style>
  <w:style w:type="paragraph" w:customStyle="1" w:styleId="TitleUniversiteitUtrecht">
    <w:name w:val="Title Universiteit Utrecht"/>
    <w:basedOn w:val="ZsysbasisUniversiteitUtrecht"/>
    <w:uiPriority w:val="29"/>
    <w:qFormat/>
    <w:rsid w:val="00D63FE9"/>
    <w:pPr>
      <w:keepLines/>
      <w:spacing w:before="1860" w:after="164" w:line="653" w:lineRule="exact"/>
    </w:pPr>
    <w:rPr>
      <w:rFonts w:ascii="Open Sans Light" w:hAnsi="Open Sans Light" w:cs="Open Sans Light"/>
      <w:sz w:val="56"/>
    </w:rPr>
  </w:style>
  <w:style w:type="character" w:styleId="Voetnootmarkering">
    <w:name w:val="footnote reference"/>
    <w:aliases w:val="Footnote reference Universiteit Utrecht"/>
    <w:basedOn w:val="Standaardalinea-lettertype"/>
    <w:uiPriority w:val="35"/>
    <w:rsid w:val="001D7E3F"/>
    <w:rPr>
      <w:vertAlign w:val="superscript"/>
    </w:rPr>
  </w:style>
  <w:style w:type="paragraph" w:styleId="Voetnoottekst">
    <w:name w:val="footnote text"/>
    <w:aliases w:val="Footnote text Universiteit Utrecht"/>
    <w:basedOn w:val="ZsysbasisUniversiteitUtrecht"/>
    <w:link w:val="VoetnoottekstChar"/>
    <w:uiPriority w:val="36"/>
    <w:rsid w:val="009E63E6"/>
    <w:pPr>
      <w:spacing w:after="0"/>
    </w:pPr>
    <w:rPr>
      <w:sz w:val="15"/>
    </w:rPr>
  </w:style>
  <w:style w:type="character" w:customStyle="1" w:styleId="VoetnoottekstChar">
    <w:name w:val="Voetnoottekst Char"/>
    <w:aliases w:val="Footnote text Universiteit Utrecht Char"/>
    <w:basedOn w:val="Standaardalinea-lettertype"/>
    <w:link w:val="Voetnoottekst"/>
    <w:uiPriority w:val="97"/>
    <w:rsid w:val="009E63E6"/>
    <w:rPr>
      <w:sz w:val="15"/>
    </w:rPr>
  </w:style>
  <w:style w:type="paragraph" w:customStyle="1" w:styleId="FootertextUniversiteitUtrecht">
    <w:name w:val="Footer text Universiteit Utrecht"/>
    <w:basedOn w:val="ZsysbasisdocumentdataUniversiteitUtrecht"/>
    <w:uiPriority w:val="98"/>
    <w:semiHidden/>
    <w:rsid w:val="00044D0E"/>
    <w:pPr>
      <w:spacing w:line="240" w:lineRule="exact"/>
      <w:jc w:val="right"/>
    </w:pPr>
    <w:rPr>
      <w:rFonts w:ascii="Open Sans Light" w:hAnsi="Open Sans Light" w:cs="Open Sans Light"/>
      <w:sz w:val="18"/>
    </w:rPr>
  </w:style>
  <w:style w:type="paragraph" w:customStyle="1" w:styleId="ZsysbasisdocumentdataUniversiteitUtrecht">
    <w:name w:val="Zsysbasis document data Universiteit Utrecht"/>
    <w:basedOn w:val="ZsysbasisUniversiteitUtrecht"/>
    <w:next w:val="BodytextUniversiteitUtrecht"/>
    <w:uiPriority w:val="98"/>
    <w:semiHidden/>
    <w:rsid w:val="00117916"/>
    <w:pPr>
      <w:spacing w:after="0" w:line="290" w:lineRule="exact"/>
    </w:pPr>
    <w:rPr>
      <w:noProof/>
    </w:rPr>
  </w:style>
  <w:style w:type="paragraph" w:customStyle="1" w:styleId="ZsysbasistocUniversiteitUtrecht">
    <w:name w:val="Zsysbasis toc Universiteit Utrecht"/>
    <w:basedOn w:val="ZsysbasisUniversiteitUtrecht"/>
    <w:next w:val="BodytextUniversiteitUtrecht"/>
    <w:uiPriority w:val="98"/>
    <w:semiHidden/>
    <w:rsid w:val="007D6B87"/>
    <w:pPr>
      <w:tabs>
        <w:tab w:val="left" w:pos="8660"/>
      </w:tabs>
      <w:spacing w:after="0" w:line="360" w:lineRule="atLeast"/>
      <w:ind w:left="709" w:right="567" w:hanging="709"/>
    </w:pPr>
    <w:rPr>
      <w:rFonts w:ascii="Open Sans Light" w:hAnsi="Open Sans Light" w:cs="Open Sans Light"/>
      <w:sz w:val="20"/>
    </w:rPr>
  </w:style>
  <w:style w:type="paragraph" w:customStyle="1" w:styleId="ZsysbasisonepointUniversiteitUtrecht">
    <w:name w:val="Zsysbasis one point Universiteit Utrecht"/>
    <w:basedOn w:val="ZsysbasisUniversiteitUtrecht"/>
    <w:uiPriority w:val="98"/>
    <w:semiHidden/>
    <w:rsid w:val="009B7845"/>
    <w:pPr>
      <w:spacing w:after="0" w:line="20" w:lineRule="exact"/>
    </w:pPr>
    <w:rPr>
      <w:sz w:val="2"/>
    </w:rPr>
  </w:style>
  <w:style w:type="paragraph" w:customStyle="1" w:styleId="Zsysframepag11UniversiteitUtrecht">
    <w:name w:val="Zsysframepag1_1 Universiteit Utrecht"/>
    <w:basedOn w:val="ZsysbasisUniversiteitUtrecht"/>
    <w:next w:val="BodytextUniversiteitUtrecht"/>
    <w:uiPriority w:val="98"/>
    <w:semiHidden/>
    <w:rsid w:val="009B7845"/>
    <w:pPr>
      <w:framePr w:w="9072" w:h="1701" w:hRule="exact" w:wrap="around" w:vAnchor="page" w:hAnchor="margin" w:yAlign="bottom"/>
      <w:spacing w:after="0"/>
    </w:pPr>
  </w:style>
  <w:style w:type="table" w:customStyle="1" w:styleId="TablewithoutformattingUniversiteitUtrecht">
    <w:name w:val="Table without formatting Universiteit Utrecht"/>
    <w:basedOn w:val="Standaardtabel"/>
    <w:uiPriority w:val="99"/>
    <w:qFormat/>
    <w:rsid w:val="001D7E3F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zsysFldUniversiteitUtrecht">
    <w:name w:val="zsysFld Universiteit Utrecht"/>
    <w:basedOn w:val="Standaardalinea-lettertype"/>
    <w:uiPriority w:val="98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Universiteit Utrecht"/>
    <w:basedOn w:val="zsysFldUniversiteitUtrecht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0274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UniversiteitUtrecht"/>
    <w:next w:val="BodytextUniversiteitUtrecht"/>
    <w:link w:val="KoptekstChar"/>
    <w:uiPriority w:val="98"/>
    <w:semiHidden/>
    <w:rsid w:val="00D07CFF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D07CFF"/>
  </w:style>
  <w:style w:type="paragraph" w:styleId="Voettekst">
    <w:name w:val="footer"/>
    <w:basedOn w:val="ZsysbasisUniversiteitUtrecht"/>
    <w:next w:val="BodytextUniversiteitUtrecht"/>
    <w:link w:val="VoettekstChar"/>
    <w:uiPriority w:val="99"/>
    <w:rsid w:val="00BC7FA7"/>
    <w:pPr>
      <w:tabs>
        <w:tab w:val="right" w:pos="9356"/>
      </w:tabs>
      <w:spacing w:after="0" w:line="240" w:lineRule="auto"/>
      <w:jc w:val="both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7FA7"/>
    <w:rPr>
      <w:sz w:val="14"/>
    </w:rPr>
  </w:style>
  <w:style w:type="paragraph" w:styleId="Index1">
    <w:name w:val="index 1"/>
    <w:basedOn w:val="ZsysbasisUniversiteitUtrecht"/>
    <w:next w:val="BodytextUniversiteitUtrecht"/>
    <w:uiPriority w:val="98"/>
    <w:semiHidden/>
    <w:rsid w:val="001A63A7"/>
  </w:style>
  <w:style w:type="paragraph" w:styleId="Index2">
    <w:name w:val="index 2"/>
    <w:basedOn w:val="ZsysbasisUniversiteitUtrecht"/>
    <w:next w:val="BodytextUniversiteitUtrecht"/>
    <w:uiPriority w:val="98"/>
    <w:semiHidden/>
    <w:rsid w:val="001A63A7"/>
  </w:style>
  <w:style w:type="paragraph" w:styleId="Index3">
    <w:name w:val="index 3"/>
    <w:basedOn w:val="ZsysbasisUniversiteitUtrecht"/>
    <w:next w:val="BodytextUniversiteitUtrecht"/>
    <w:uiPriority w:val="98"/>
    <w:semiHidden/>
    <w:rsid w:val="001A63A7"/>
  </w:style>
  <w:style w:type="paragraph" w:styleId="Index4">
    <w:name w:val="index 4"/>
    <w:basedOn w:val="ZsysbasisUniversiteitUtrecht"/>
    <w:next w:val="BodytextUniversiteitUtrecht"/>
    <w:uiPriority w:val="98"/>
    <w:semiHidden/>
    <w:rsid w:val="001A63A7"/>
    <w:pPr>
      <w:ind w:left="720" w:hanging="181"/>
    </w:pPr>
  </w:style>
  <w:style w:type="paragraph" w:styleId="Index5">
    <w:name w:val="index 5"/>
    <w:basedOn w:val="ZsysbasisUniversiteitUtrecht"/>
    <w:next w:val="BodytextUniversiteitUtrecht"/>
    <w:uiPriority w:val="98"/>
    <w:semiHidden/>
    <w:rsid w:val="001A63A7"/>
    <w:pPr>
      <w:ind w:left="901" w:hanging="181"/>
    </w:pPr>
  </w:style>
  <w:style w:type="paragraph" w:styleId="Index6">
    <w:name w:val="index 6"/>
    <w:basedOn w:val="ZsysbasisUniversiteitUtrecht"/>
    <w:next w:val="BodytextUniversiteitUtrecht"/>
    <w:uiPriority w:val="98"/>
    <w:semiHidden/>
    <w:rsid w:val="001A63A7"/>
    <w:pPr>
      <w:ind w:left="1083" w:hanging="181"/>
    </w:pPr>
  </w:style>
  <w:style w:type="paragraph" w:styleId="Index7">
    <w:name w:val="index 7"/>
    <w:basedOn w:val="ZsysbasisUniversiteitUtrecht"/>
    <w:next w:val="BodytextUniversiteitUtrecht"/>
    <w:uiPriority w:val="98"/>
    <w:semiHidden/>
    <w:rsid w:val="001A63A7"/>
    <w:pPr>
      <w:ind w:left="1258" w:hanging="181"/>
    </w:pPr>
  </w:style>
  <w:style w:type="paragraph" w:styleId="Index8">
    <w:name w:val="index 8"/>
    <w:basedOn w:val="ZsysbasisUniversiteitUtrecht"/>
    <w:next w:val="BodytextUniversiteitUtrecht"/>
    <w:uiPriority w:val="98"/>
    <w:semiHidden/>
    <w:rsid w:val="001A63A7"/>
    <w:pPr>
      <w:ind w:left="1440" w:hanging="181"/>
    </w:pPr>
  </w:style>
  <w:style w:type="paragraph" w:styleId="Index9">
    <w:name w:val="index 9"/>
    <w:basedOn w:val="ZsysbasisUniversiteitUtrecht"/>
    <w:next w:val="BodytextUniversiteitUtrecht"/>
    <w:uiPriority w:val="98"/>
    <w:semiHidden/>
    <w:rsid w:val="001A63A7"/>
    <w:pPr>
      <w:ind w:left="1621" w:hanging="181"/>
    </w:pPr>
  </w:style>
  <w:style w:type="paragraph" w:styleId="Indexkop">
    <w:name w:val="index heading"/>
    <w:basedOn w:val="ZsysbasisUniversiteitUtrecht"/>
    <w:next w:val="BodytextUniversiteitUtrecht"/>
    <w:uiPriority w:val="98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8"/>
    <w:semiHidden/>
    <w:rsid w:val="007910B2"/>
  </w:style>
  <w:style w:type="paragraph" w:styleId="Standaardinspringing">
    <w:name w:val="Normal Indent"/>
    <w:basedOn w:val="ZsysbasisUniversiteitUtrecht"/>
    <w:next w:val="BodytextUniversiteitUtrecht"/>
    <w:uiPriority w:val="98"/>
    <w:semiHidden/>
    <w:rsid w:val="007910B2"/>
    <w:pPr>
      <w:ind w:left="708"/>
    </w:pPr>
  </w:style>
  <w:style w:type="paragraph" w:styleId="Aanhef">
    <w:name w:val="Salutation"/>
    <w:basedOn w:val="ZsysbasisUniversiteitUtrecht"/>
    <w:next w:val="BodytextUniversiteitUtrecht"/>
    <w:link w:val="AanhefChar"/>
    <w:uiPriority w:val="98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UniversiteitUtrecht"/>
    <w:next w:val="BodytextUniversiteitUtrecht"/>
    <w:uiPriority w:val="98"/>
    <w:semiHidden/>
    <w:rsid w:val="003A63DA"/>
    <w:rPr>
      <w:rFonts w:eastAsiaTheme="majorEastAsia" w:cstheme="majorBidi"/>
    </w:rPr>
  </w:style>
  <w:style w:type="paragraph" w:styleId="Afsluiting">
    <w:name w:val="Closing"/>
    <w:basedOn w:val="ZsysbasisUniversiteitUtrecht"/>
    <w:next w:val="BodytextUniversiteitUtrecht"/>
    <w:link w:val="AfsluitingChar"/>
    <w:uiPriority w:val="98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UniversiteitUtrecht"/>
    <w:next w:val="BodytextUniversiteitUtrecht"/>
    <w:uiPriority w:val="98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UniversiteitUtrecht"/>
    <w:next w:val="BodytextUniversiteitUtrecht"/>
    <w:link w:val="BallontekstChar"/>
    <w:uiPriority w:val="98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UniversiteitUtrecht"/>
    <w:next w:val="BodytextUniversiteitUtrecht"/>
    <w:link w:val="BerichtkopChar"/>
    <w:uiPriority w:val="98"/>
    <w:semiHidden/>
    <w:rsid w:val="00E448D0"/>
    <w:rPr>
      <w:rFonts w:eastAsiaTheme="majorEastAsia" w:cstheme="majorBidi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UniversiteitUtrecht"/>
    <w:next w:val="BodytextUniversiteitUtrecht"/>
    <w:uiPriority w:val="98"/>
    <w:semiHidden/>
    <w:rsid w:val="00630409"/>
  </w:style>
  <w:style w:type="paragraph" w:styleId="Bloktekst">
    <w:name w:val="Block Text"/>
    <w:basedOn w:val="ZsysbasisUniversiteitUtrecht"/>
    <w:next w:val="BodytextUniversiteitUtrecht"/>
    <w:uiPriority w:val="98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UniversiteitUtrecht"/>
    <w:next w:val="BodytextUniversiteitUtrecht"/>
    <w:uiPriority w:val="98"/>
    <w:semiHidden/>
    <w:rsid w:val="00E448D0"/>
  </w:style>
  <w:style w:type="paragraph" w:styleId="Citaat">
    <w:name w:val="Quote"/>
    <w:aliases w:val="Quote Universiteit Utrecht"/>
    <w:basedOn w:val="ZsysbasisUniversiteitUtrecht"/>
    <w:next w:val="BodytextUniversiteitUtrecht"/>
    <w:link w:val="CitaatChar"/>
    <w:uiPriority w:val="12"/>
    <w:qFormat/>
    <w:rsid w:val="00952DB9"/>
    <w:pPr>
      <w:pBdr>
        <w:top w:val="single" w:sz="4" w:space="10" w:color="FFCD00" w:themeColor="accent1"/>
        <w:bottom w:val="single" w:sz="4" w:space="11" w:color="FFCD00" w:themeColor="accent1"/>
      </w:pBdr>
      <w:spacing w:before="640" w:after="640" w:line="280" w:lineRule="exact"/>
      <w:ind w:left="860" w:right="860"/>
      <w:jc w:val="center"/>
    </w:pPr>
    <w:rPr>
      <w:i/>
      <w:noProof/>
    </w:rPr>
  </w:style>
  <w:style w:type="character" w:customStyle="1" w:styleId="CitaatChar">
    <w:name w:val="Citaat Char"/>
    <w:aliases w:val="Quote Universiteit Utrecht Char"/>
    <w:basedOn w:val="Standaardalinea-lettertype"/>
    <w:link w:val="Citaat"/>
    <w:uiPriority w:val="99"/>
    <w:semiHidden/>
    <w:rsid w:val="00952DB9"/>
    <w:rPr>
      <w:i/>
      <w:noProof/>
    </w:rPr>
  </w:style>
  <w:style w:type="paragraph" w:styleId="Datum">
    <w:name w:val="Date"/>
    <w:basedOn w:val="ZsysbasisUniversiteitUtrecht"/>
    <w:next w:val="BodytextUniversiteitUtrecht"/>
    <w:link w:val="DatumChar"/>
    <w:uiPriority w:val="98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UniversiteitUtrecht"/>
    <w:next w:val="BodytextUniversiteitUtrecht"/>
    <w:link w:val="DocumentstructuurChar"/>
    <w:uiPriority w:val="98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UniversiteitUtrecht"/>
    <w:next w:val="BodytextUniversiteitUtrecht"/>
    <w:link w:val="DuidelijkcitaatChar"/>
    <w:uiPriority w:val="98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UniversiteitUtrecht"/>
    <w:link w:val="E-mailhandtekeningChar"/>
    <w:uiPriority w:val="98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link w:val="GeenafstandChar"/>
    <w:uiPriority w:val="1"/>
    <w:qFormat/>
    <w:rsid w:val="00630409"/>
    <w:pPr>
      <w:spacing w:line="240" w:lineRule="auto"/>
    </w:pPr>
  </w:style>
  <w:style w:type="paragraph" w:styleId="Handtekening">
    <w:name w:val="Signature"/>
    <w:basedOn w:val="ZsysbasisUniversiteitUtrecht"/>
    <w:next w:val="BodytextUniversiteitUtrecht"/>
    <w:link w:val="HandtekeningChar"/>
    <w:uiPriority w:val="98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8"/>
    <w:semiHidden/>
    <w:rsid w:val="00630409"/>
    <w:pPr>
      <w:spacing w:after="300" w:line="240" w:lineRule="auto"/>
    </w:pPr>
    <w:rPr>
      <w:rFonts w:ascii="Consolas" w:hAnsi="Consolas" w:cs="Open Sans"/>
      <w:sz w:val="22"/>
      <w:lang w:val="en-GB" w:eastAsia="en-GB" w:bidi="en-GB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630409"/>
  </w:style>
  <w:style w:type="paragraph" w:styleId="HTML-adres">
    <w:name w:val="HTML Address"/>
    <w:basedOn w:val="Standaard"/>
    <w:link w:val="HTML-adresChar"/>
    <w:uiPriority w:val="98"/>
    <w:semiHidden/>
    <w:rsid w:val="00630409"/>
    <w:pPr>
      <w:spacing w:after="300" w:line="240" w:lineRule="auto"/>
    </w:pPr>
    <w:rPr>
      <w:rFonts w:ascii="Open Sans" w:hAnsi="Open Sans" w:cs="Open Sans"/>
      <w:i/>
      <w:iCs/>
      <w:sz w:val="22"/>
      <w:szCs w:val="22"/>
      <w:lang w:val="en-GB" w:eastAsia="en-GB" w:bidi="en-GB"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8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8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8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UniversiteitUtrecht"/>
    <w:next w:val="BodytextUniversiteitUtrecht"/>
    <w:uiPriority w:val="98"/>
    <w:semiHidden/>
    <w:rsid w:val="001A63A7"/>
    <w:rPr>
      <w:rFonts w:eastAsiaTheme="majorEastAsia" w:cstheme="majorBidi"/>
      <w:bCs/>
    </w:rPr>
  </w:style>
  <w:style w:type="paragraph" w:styleId="Kopvaninhoudsopgave">
    <w:name w:val="TOC Heading"/>
    <w:basedOn w:val="Kop1"/>
    <w:next w:val="BodytextUniversiteitUtrecht"/>
    <w:uiPriority w:val="98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UniversiteitUtrecht"/>
    <w:next w:val="BodytextUniversiteitUtrecht"/>
    <w:uiPriority w:val="98"/>
    <w:semiHidden/>
    <w:rsid w:val="00B454E0"/>
    <w:pPr>
      <w:ind w:left="284" w:hanging="284"/>
      <w:contextualSpacing/>
    </w:pPr>
  </w:style>
  <w:style w:type="paragraph" w:styleId="Lijst2">
    <w:name w:val="List 2"/>
    <w:basedOn w:val="ZsysbasisUniversiteitUtrecht"/>
    <w:next w:val="BodytextUniversiteitUtrecht"/>
    <w:uiPriority w:val="98"/>
    <w:semiHidden/>
    <w:rsid w:val="00B454E0"/>
    <w:pPr>
      <w:ind w:left="568" w:hanging="284"/>
      <w:contextualSpacing/>
    </w:pPr>
  </w:style>
  <w:style w:type="paragraph" w:styleId="Lijst3">
    <w:name w:val="List 3"/>
    <w:basedOn w:val="ZsysbasisUniversiteitUtrecht"/>
    <w:next w:val="BodytextUniversiteitUtrecht"/>
    <w:uiPriority w:val="98"/>
    <w:semiHidden/>
    <w:rsid w:val="00630409"/>
    <w:pPr>
      <w:ind w:left="849" w:hanging="283"/>
      <w:contextualSpacing/>
    </w:pPr>
  </w:style>
  <w:style w:type="paragraph" w:styleId="Lijst4">
    <w:name w:val="List 4"/>
    <w:basedOn w:val="ZsysbasisUniversiteitUtrecht"/>
    <w:next w:val="BodytextUniversiteitUtrecht"/>
    <w:uiPriority w:val="98"/>
    <w:semiHidden/>
    <w:rsid w:val="00630409"/>
    <w:pPr>
      <w:ind w:left="1132" w:hanging="283"/>
      <w:contextualSpacing/>
    </w:pPr>
  </w:style>
  <w:style w:type="paragraph" w:styleId="Lijst5">
    <w:name w:val="List 5"/>
    <w:basedOn w:val="ZsysbasisUniversiteitUtrecht"/>
    <w:next w:val="BodytextUniversiteitUtrecht"/>
    <w:uiPriority w:val="98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UniversiteitUtrecht"/>
    <w:next w:val="BodytextUniversiteitUtrecht"/>
    <w:uiPriority w:val="98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UniversiteitUtrecht"/>
    <w:next w:val="BodytextUniversiteitUtrecht"/>
    <w:uiPriority w:val="98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UniversiteitUtrecht"/>
    <w:next w:val="BodytextUniversiteitUtrecht"/>
    <w:uiPriority w:val="98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UniversiteitUtrecht"/>
    <w:next w:val="BodytextUniversiteitUtrecht"/>
    <w:uiPriority w:val="98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UniversiteitUtrecht"/>
    <w:next w:val="BodytextUniversiteitUtrecht"/>
    <w:uiPriority w:val="98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UniversiteitUtrecht"/>
    <w:next w:val="BodytextUniversiteitUtrecht"/>
    <w:uiPriority w:val="98"/>
    <w:semiHidden/>
    <w:rsid w:val="00630409"/>
    <w:pPr>
      <w:ind w:left="720"/>
      <w:contextualSpacing/>
    </w:pPr>
  </w:style>
  <w:style w:type="paragraph" w:styleId="Lijstnummering">
    <w:name w:val="List Number"/>
    <w:basedOn w:val="ZsysbasisUniversiteitUtrecht"/>
    <w:next w:val="BodytextUniversiteitUtrecht"/>
    <w:uiPriority w:val="98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UniversiteitUtrecht"/>
    <w:next w:val="BodytextUniversiteitUtrecht"/>
    <w:uiPriority w:val="98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UniversiteitUtrecht"/>
    <w:next w:val="BodytextUniversiteitUtrecht"/>
    <w:uiPriority w:val="98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UniversiteitUtrecht"/>
    <w:next w:val="BodytextUniversiteitUtrecht"/>
    <w:uiPriority w:val="98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UniversiteitUtrecht"/>
    <w:next w:val="BodytextUniversiteitUtrecht"/>
    <w:uiPriority w:val="98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UniversiteitUtrecht"/>
    <w:next w:val="BodytextUniversiteitUtrecht"/>
    <w:uiPriority w:val="98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UniversiteitUtrecht"/>
    <w:next w:val="BodytextUniversiteitUtrecht"/>
    <w:uiPriority w:val="98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UniversiteitUtrecht"/>
    <w:next w:val="BodytextUniversiteitUtrecht"/>
    <w:uiPriority w:val="98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UniversiteitUtrecht"/>
    <w:next w:val="BodytextUniversiteitUtrecht"/>
    <w:uiPriority w:val="98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UniversiteitUtrecht"/>
    <w:next w:val="BodytextUniversiteitUtrecht"/>
    <w:uiPriority w:val="98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UniversiteitUtrecht"/>
    <w:next w:val="BodytextUniversiteitUtrecht"/>
    <w:link w:val="MacrotekstChar"/>
    <w:uiPriority w:val="98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8"/>
    <w:semiHidden/>
    <w:rsid w:val="00630409"/>
    <w:rPr>
      <w:i/>
      <w:iCs/>
    </w:rPr>
  </w:style>
  <w:style w:type="paragraph" w:styleId="Normaalweb">
    <w:name w:val="Normal (Web)"/>
    <w:basedOn w:val="ZsysbasisUniversiteitUtrecht"/>
    <w:next w:val="BodytextUniversiteitUtrecht"/>
    <w:uiPriority w:val="98"/>
    <w:semiHidden/>
    <w:rsid w:val="00C9251C"/>
    <w:rPr>
      <w:rFonts w:cs="Times New Roman"/>
    </w:rPr>
  </w:style>
  <w:style w:type="paragraph" w:styleId="Notitiekop">
    <w:name w:val="Note Heading"/>
    <w:basedOn w:val="ZsysbasisUniversiteitUtrecht"/>
    <w:next w:val="BodytextUniversiteitUtrecht"/>
    <w:link w:val="NotitiekopChar"/>
    <w:uiPriority w:val="98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UniversiteitUtrecht"/>
    <w:next w:val="BodytextUniversiteitUtrecht"/>
    <w:link w:val="OndertitelChar"/>
    <w:uiPriority w:val="98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UniversiteitUtrecht"/>
    <w:next w:val="BodytextUniversiteitUtrecht"/>
    <w:link w:val="TekstopmerkingChar"/>
    <w:uiPriority w:val="98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8"/>
    <w:semiHidden/>
    <w:rsid w:val="000878B0"/>
    <w:rPr>
      <w:szCs w:val="20"/>
    </w:rPr>
  </w:style>
  <w:style w:type="paragraph" w:styleId="Onderwerpvanopmerking">
    <w:name w:val="annotation subject"/>
    <w:basedOn w:val="ZsysbasisUniversiteitUtrecht"/>
    <w:next w:val="BodytextUniversiteitUtrecht"/>
    <w:link w:val="OnderwerpvanopmerkingChar"/>
    <w:uiPriority w:val="98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8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8"/>
    <w:semiHidden/>
    <w:rsid w:val="00630409"/>
  </w:style>
  <w:style w:type="paragraph" w:styleId="Plattetekst">
    <w:name w:val="Body Text"/>
    <w:basedOn w:val="ZsysbasisUniversiteitUtrecht"/>
    <w:next w:val="BodytextUniversiteitUtrecht"/>
    <w:link w:val="PlattetekstChar"/>
    <w:uiPriority w:val="98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UniversiteitUtrecht"/>
    <w:next w:val="BodytextUniversiteitUtrecht"/>
    <w:link w:val="Plattetekst2Char"/>
    <w:uiPriority w:val="98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UniversiteitUtrecht"/>
    <w:next w:val="BodytextUniversiteitUtrecht"/>
    <w:link w:val="Plattetekst3Char"/>
    <w:uiPriority w:val="98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UniversiteitUtrecht"/>
    <w:next w:val="BodytextUniversiteitUtrecht"/>
    <w:link w:val="PlatteteksteersteinspringingChar"/>
    <w:uiPriority w:val="98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UniversiteitUtrecht"/>
    <w:next w:val="BodytextUniversiteitUtrecht"/>
    <w:link w:val="PlattetekstinspringenChar"/>
    <w:uiPriority w:val="98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UniversiteitUtrecht"/>
    <w:next w:val="BodytextUniversiteitUtrecht"/>
    <w:link w:val="Platteteksteersteinspringing2Char"/>
    <w:uiPriority w:val="98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UniversiteitUtrecht"/>
    <w:next w:val="BodytextUniversiteitUtrecht"/>
    <w:link w:val="Plattetekstinspringen2Char"/>
    <w:uiPriority w:val="98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UniversiteitUtrecht"/>
    <w:next w:val="BodytextUniversiteitUtrecht"/>
    <w:link w:val="Plattetekstinspringen3Char"/>
    <w:uiPriority w:val="98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8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8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8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8"/>
    <w:semiHidden/>
    <w:rsid w:val="000878B0"/>
    <w:rPr>
      <w:smallCaps/>
      <w:color w:val="auto"/>
    </w:rPr>
  </w:style>
  <w:style w:type="paragraph" w:styleId="Tekstzonderopmaak">
    <w:name w:val="Plain Text"/>
    <w:basedOn w:val="ZsysbasisUniversiteitUtrecht"/>
    <w:next w:val="BodytextUniversiteitUtrecht"/>
    <w:link w:val="TekstzonderopmaakChar"/>
    <w:uiPriority w:val="98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UniversiteitUtrecht"/>
    <w:next w:val="BodytextUniversiteitUtrecht"/>
    <w:link w:val="TitelChar"/>
    <w:uiPriority w:val="98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8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8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8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8"/>
    <w:semiHidden/>
    <w:rsid w:val="000878B0"/>
    <w:rPr>
      <w:b w:val="0"/>
      <w:bCs/>
    </w:rPr>
  </w:style>
  <w:style w:type="numbering" w:customStyle="1" w:styleId="AppendixnumberingUniversiteitUtrecht">
    <w:name w:val="Appendix numbering Universiteit Utrecht"/>
    <w:uiPriority w:val="98"/>
    <w:semiHidden/>
    <w:rsid w:val="00C65D34"/>
    <w:pPr>
      <w:numPr>
        <w:numId w:val="14"/>
      </w:numPr>
    </w:pPr>
  </w:style>
  <w:style w:type="numbering" w:customStyle="1" w:styleId="HeadingnumberingUniversiteitUtrecht">
    <w:name w:val="Heading numbering Universiteit Utrecht"/>
    <w:uiPriority w:val="98"/>
    <w:semiHidden/>
    <w:rsid w:val="00A654BC"/>
    <w:pPr>
      <w:numPr>
        <w:numId w:val="15"/>
      </w:numPr>
    </w:pPr>
  </w:style>
  <w:style w:type="numbering" w:customStyle="1" w:styleId="ListnumberUniversiteitUtrecht">
    <w:name w:val="List number Universiteit Utrecht"/>
    <w:uiPriority w:val="98"/>
    <w:semiHidden/>
    <w:rsid w:val="00C66A9A"/>
    <w:pPr>
      <w:numPr>
        <w:numId w:val="16"/>
      </w:numPr>
    </w:pPr>
  </w:style>
  <w:style w:type="numbering" w:styleId="111111">
    <w:name w:val="Outline List 2"/>
    <w:basedOn w:val="Geenlijst"/>
    <w:uiPriority w:val="98"/>
    <w:semiHidden/>
    <w:rsid w:val="001D6A1E"/>
    <w:pPr>
      <w:numPr>
        <w:numId w:val="18"/>
      </w:numPr>
    </w:pPr>
  </w:style>
  <w:style w:type="numbering" w:styleId="1ai">
    <w:name w:val="Outline List 1"/>
    <w:basedOn w:val="Geenlijst"/>
    <w:uiPriority w:val="98"/>
    <w:semiHidden/>
    <w:rsid w:val="001D6A1E"/>
    <w:pPr>
      <w:numPr>
        <w:numId w:val="19"/>
      </w:numPr>
    </w:pPr>
  </w:style>
  <w:style w:type="numbering" w:styleId="Artikelsectie">
    <w:name w:val="Outline List 3"/>
    <w:basedOn w:val="Geenlijst"/>
    <w:uiPriority w:val="98"/>
    <w:semiHidden/>
    <w:rsid w:val="006D6EF9"/>
    <w:pPr>
      <w:numPr>
        <w:numId w:val="20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D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6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00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0A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051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072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072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72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0727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21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10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318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318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18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1861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24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8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D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D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D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D2F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287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426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649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649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49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649D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4A79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34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B7D6E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B7D6E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D6E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B7D6E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D940" w:themeColor="accent1" w:themeTint="BF"/>
        <w:left w:val="single" w:sz="8" w:space="0" w:color="FFD940" w:themeColor="accent1" w:themeTint="BF"/>
        <w:bottom w:val="single" w:sz="8" w:space="0" w:color="FFD940" w:themeColor="accent1" w:themeTint="BF"/>
        <w:right w:val="single" w:sz="8" w:space="0" w:color="FFD940" w:themeColor="accent1" w:themeTint="BF"/>
        <w:insideH w:val="single" w:sz="8" w:space="0" w:color="FFD940" w:themeColor="accent1" w:themeTint="BF"/>
        <w:insideV w:val="single" w:sz="8" w:space="0" w:color="FFD940" w:themeColor="accent1" w:themeTint="BF"/>
      </w:tblBorders>
    </w:tblPr>
    <w:tcPr>
      <w:shd w:val="clear" w:color="auto" w:fill="FFF2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9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80" w:themeFill="accent1" w:themeFillTint="7F"/>
      </w:tcPr>
    </w:tblStylePr>
    <w:tblStylePr w:type="band1Horz">
      <w:tblPr/>
      <w:tcPr>
        <w:shd w:val="clear" w:color="auto" w:fill="FFE680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32354" w:themeColor="accent2" w:themeTint="BF"/>
        <w:left w:val="single" w:sz="8" w:space="0" w:color="F32354" w:themeColor="accent2" w:themeTint="BF"/>
        <w:bottom w:val="single" w:sz="8" w:space="0" w:color="F32354" w:themeColor="accent2" w:themeTint="BF"/>
        <w:right w:val="single" w:sz="8" w:space="0" w:color="F32354" w:themeColor="accent2" w:themeTint="BF"/>
        <w:insideH w:val="single" w:sz="8" w:space="0" w:color="F32354" w:themeColor="accent2" w:themeTint="BF"/>
        <w:insideV w:val="single" w:sz="8" w:space="0" w:color="F32354" w:themeColor="accent2" w:themeTint="BF"/>
      </w:tblBorders>
    </w:tblPr>
    <w:tcPr>
      <w:shd w:val="clear" w:color="auto" w:fill="FBB6C6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235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6C8D" w:themeFill="accent2" w:themeFillTint="7F"/>
      </w:tcPr>
    </w:tblStylePr>
    <w:tblStylePr w:type="band1Horz">
      <w:tblPr/>
      <w:tcPr>
        <w:shd w:val="clear" w:color="auto" w:fill="F76C8D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8B32C7" w:themeColor="accent3" w:themeTint="BF"/>
        <w:left w:val="single" w:sz="8" w:space="0" w:color="8B32C7" w:themeColor="accent3" w:themeTint="BF"/>
        <w:bottom w:val="single" w:sz="8" w:space="0" w:color="8B32C7" w:themeColor="accent3" w:themeTint="BF"/>
        <w:right w:val="single" w:sz="8" w:space="0" w:color="8B32C7" w:themeColor="accent3" w:themeTint="BF"/>
        <w:insideH w:val="single" w:sz="8" w:space="0" w:color="8B32C7" w:themeColor="accent3" w:themeTint="BF"/>
        <w:insideV w:val="single" w:sz="8" w:space="0" w:color="8B32C7" w:themeColor="accent3" w:themeTint="BF"/>
      </w:tblBorders>
    </w:tblPr>
    <w:tcPr>
      <w:shd w:val="clear" w:color="auto" w:fill="D8B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B32C7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75DC" w:themeFill="accent3" w:themeFillTint="7F"/>
      </w:tcPr>
    </w:tblStylePr>
    <w:tblStylePr w:type="band1Horz">
      <w:tblPr/>
      <w:tcPr>
        <w:shd w:val="clear" w:color="auto" w:fill="B275D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30AF" w:themeColor="accent4" w:themeTint="BF"/>
        <w:left w:val="single" w:sz="8" w:space="0" w:color="0030AF" w:themeColor="accent4" w:themeTint="BF"/>
        <w:bottom w:val="single" w:sz="8" w:space="0" w:color="0030AF" w:themeColor="accent4" w:themeTint="BF"/>
        <w:right w:val="single" w:sz="8" w:space="0" w:color="0030AF" w:themeColor="accent4" w:themeTint="BF"/>
        <w:insideH w:val="single" w:sz="8" w:space="0" w:color="0030AF" w:themeColor="accent4" w:themeTint="BF"/>
        <w:insideV w:val="single" w:sz="8" w:space="0" w:color="0030AF" w:themeColor="accent4" w:themeTint="BF"/>
      </w:tblBorders>
    </w:tblPr>
    <w:tcPr>
      <w:shd w:val="clear" w:color="auto" w:fill="90AF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0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05EFF" w:themeFill="accent4" w:themeFillTint="7F"/>
      </w:tcPr>
    </w:tblStylePr>
    <w:tblStylePr w:type="band1Horz">
      <w:tblPr/>
      <w:tcPr>
        <w:shd w:val="clear" w:color="auto" w:fill="205EFF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7DA4D4" w:themeColor="accent5" w:themeTint="BF"/>
        <w:left w:val="single" w:sz="8" w:space="0" w:color="7DA4D4" w:themeColor="accent5" w:themeTint="BF"/>
        <w:bottom w:val="single" w:sz="8" w:space="0" w:color="7DA4D4" w:themeColor="accent5" w:themeTint="BF"/>
        <w:right w:val="single" w:sz="8" w:space="0" w:color="7DA4D4" w:themeColor="accent5" w:themeTint="BF"/>
        <w:insideH w:val="single" w:sz="8" w:space="0" w:color="7DA4D4" w:themeColor="accent5" w:themeTint="BF"/>
        <w:insideV w:val="single" w:sz="8" w:space="0" w:color="7DA4D4" w:themeColor="accent5" w:themeTint="BF"/>
      </w:tblBorders>
    </w:tblPr>
    <w:tcPr>
      <w:shd w:val="clear" w:color="auto" w:fill="D4E1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DA4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C3E2" w:themeFill="accent5" w:themeFillTint="7F"/>
      </w:tcPr>
    </w:tblStylePr>
    <w:tblStylePr w:type="band1Horz">
      <w:tblPr/>
      <w:tcPr>
        <w:shd w:val="clear" w:color="auto" w:fill="A8C3E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1D6BF" w:themeColor="accent6" w:themeTint="BF"/>
        <w:left w:val="single" w:sz="8" w:space="0" w:color="41D6BF" w:themeColor="accent6" w:themeTint="BF"/>
        <w:bottom w:val="single" w:sz="8" w:space="0" w:color="41D6BF" w:themeColor="accent6" w:themeTint="BF"/>
        <w:right w:val="single" w:sz="8" w:space="0" w:color="41D6BF" w:themeColor="accent6" w:themeTint="BF"/>
        <w:insideH w:val="single" w:sz="8" w:space="0" w:color="41D6BF" w:themeColor="accent6" w:themeTint="BF"/>
        <w:insideV w:val="single" w:sz="8" w:space="0" w:color="41D6BF" w:themeColor="accent6" w:themeTint="BF"/>
      </w:tblBorders>
    </w:tblPr>
    <w:tcPr>
      <w:shd w:val="clear" w:color="auto" w:fill="C0F1E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1D6B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E4D4" w:themeFill="accent6" w:themeFillTint="7F"/>
      </w:tcPr>
    </w:tblStylePr>
    <w:tblStylePr w:type="band1Horz">
      <w:tblPr/>
      <w:tcPr>
        <w:shd w:val="clear" w:color="auto" w:fill="81E4D4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  <w:insideH w:val="single" w:sz="8" w:space="0" w:color="FFCD00" w:themeColor="accent1"/>
        <w:insideV w:val="single" w:sz="8" w:space="0" w:color="FFCD00" w:themeColor="accent1"/>
      </w:tblBorders>
    </w:tblPr>
    <w:tcPr>
      <w:shd w:val="clear" w:color="auto" w:fill="FFF2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CC" w:themeFill="accent1" w:themeFillTint="33"/>
      </w:tcPr>
    </w:tblStylePr>
    <w:tblStylePr w:type="band1Vert">
      <w:tblPr/>
      <w:tcPr>
        <w:shd w:val="clear" w:color="auto" w:fill="FFE680" w:themeFill="accent1" w:themeFillTint="7F"/>
      </w:tcPr>
    </w:tblStylePr>
    <w:tblStylePr w:type="band1Horz">
      <w:tblPr/>
      <w:tcPr>
        <w:tcBorders>
          <w:insideH w:val="single" w:sz="6" w:space="0" w:color="FFCD00" w:themeColor="accent1"/>
          <w:insideV w:val="single" w:sz="6" w:space="0" w:color="FFCD00" w:themeColor="accent1"/>
        </w:tcBorders>
        <w:shd w:val="clear" w:color="auto" w:fill="FFE6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  <w:insideH w:val="single" w:sz="8" w:space="0" w:color="C00A35" w:themeColor="accent2"/>
        <w:insideV w:val="single" w:sz="8" w:space="0" w:color="C00A35" w:themeColor="accent2"/>
      </w:tblBorders>
    </w:tblPr>
    <w:tcPr>
      <w:shd w:val="clear" w:color="auto" w:fill="FBB6C6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E2E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4D1" w:themeFill="accent2" w:themeFillTint="33"/>
      </w:tcPr>
    </w:tblStylePr>
    <w:tblStylePr w:type="band1Vert">
      <w:tblPr/>
      <w:tcPr>
        <w:shd w:val="clear" w:color="auto" w:fill="F76C8D" w:themeFill="accent2" w:themeFillTint="7F"/>
      </w:tcPr>
    </w:tblStylePr>
    <w:tblStylePr w:type="band1Horz">
      <w:tblPr/>
      <w:tcPr>
        <w:tcBorders>
          <w:insideH w:val="single" w:sz="6" w:space="0" w:color="C00A35" w:themeColor="accent2"/>
          <w:insideV w:val="single" w:sz="6" w:space="0" w:color="C00A35" w:themeColor="accent2"/>
        </w:tcBorders>
        <w:shd w:val="clear" w:color="auto" w:fill="F76C8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  <w:insideH w:val="single" w:sz="8" w:space="0" w:color="5B2182" w:themeColor="accent3"/>
        <w:insideV w:val="single" w:sz="8" w:space="0" w:color="5B2182" w:themeColor="accent3"/>
      </w:tblBorders>
    </w:tblPr>
    <w:tcPr>
      <w:shd w:val="clear" w:color="auto" w:fill="D8B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3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C7F1" w:themeFill="accent3" w:themeFillTint="33"/>
      </w:tcPr>
    </w:tblStylePr>
    <w:tblStylePr w:type="band1Vert">
      <w:tblPr/>
      <w:tcPr>
        <w:shd w:val="clear" w:color="auto" w:fill="B275DC" w:themeFill="accent3" w:themeFillTint="7F"/>
      </w:tcPr>
    </w:tblStylePr>
    <w:tblStylePr w:type="band1Horz">
      <w:tblPr/>
      <w:tcPr>
        <w:tcBorders>
          <w:insideH w:val="single" w:sz="6" w:space="0" w:color="5B2182" w:themeColor="accent3"/>
          <w:insideV w:val="single" w:sz="6" w:space="0" w:color="5B2182" w:themeColor="accent3"/>
        </w:tcBorders>
        <w:shd w:val="clear" w:color="auto" w:fill="B275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  <w:insideH w:val="single" w:sz="8" w:space="0" w:color="001240" w:themeColor="accent4"/>
        <w:insideV w:val="single" w:sz="8" w:space="0" w:color="001240" w:themeColor="accent4"/>
      </w:tblBorders>
    </w:tblPr>
    <w:tcPr>
      <w:shd w:val="clear" w:color="auto" w:fill="90AF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3DF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BEFF" w:themeFill="accent4" w:themeFillTint="33"/>
      </w:tcPr>
    </w:tblStylePr>
    <w:tblStylePr w:type="band1Vert">
      <w:tblPr/>
      <w:tcPr>
        <w:shd w:val="clear" w:color="auto" w:fill="205EFF" w:themeFill="accent4" w:themeFillTint="7F"/>
      </w:tcPr>
    </w:tblStylePr>
    <w:tblStylePr w:type="band1Horz">
      <w:tblPr/>
      <w:tcPr>
        <w:tcBorders>
          <w:insideH w:val="single" w:sz="6" w:space="0" w:color="001240" w:themeColor="accent4"/>
          <w:insideV w:val="single" w:sz="6" w:space="0" w:color="001240" w:themeColor="accent4"/>
        </w:tcBorders>
        <w:shd w:val="clear" w:color="auto" w:fill="205E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  <w:insideH w:val="single" w:sz="8" w:space="0" w:color="5287C6" w:themeColor="accent5"/>
        <w:insideV w:val="single" w:sz="8" w:space="0" w:color="5287C6" w:themeColor="accent5"/>
      </w:tblBorders>
    </w:tblPr>
    <w:tcPr>
      <w:shd w:val="clear" w:color="auto" w:fill="D4E1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3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E6F3" w:themeFill="accent5" w:themeFillTint="33"/>
      </w:tcPr>
    </w:tblStylePr>
    <w:tblStylePr w:type="band1Vert">
      <w:tblPr/>
      <w:tcPr>
        <w:shd w:val="clear" w:color="auto" w:fill="A8C3E2" w:themeFill="accent5" w:themeFillTint="7F"/>
      </w:tcPr>
    </w:tblStylePr>
    <w:tblStylePr w:type="band1Horz">
      <w:tblPr/>
      <w:tcPr>
        <w:tcBorders>
          <w:insideH w:val="single" w:sz="6" w:space="0" w:color="5287C6" w:themeColor="accent5"/>
          <w:insideV w:val="single" w:sz="6" w:space="0" w:color="5287C6" w:themeColor="accent5"/>
        </w:tcBorders>
        <w:shd w:val="clear" w:color="auto" w:fill="A8C3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  <w:insideH w:val="single" w:sz="8" w:space="0" w:color="24A793" w:themeColor="accent6"/>
        <w:insideV w:val="single" w:sz="8" w:space="0" w:color="24A793" w:themeColor="accent6"/>
      </w:tblBorders>
    </w:tblPr>
    <w:tcPr>
      <w:shd w:val="clear" w:color="auto" w:fill="C0F1E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F9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4EE" w:themeFill="accent6" w:themeFillTint="33"/>
      </w:tcPr>
    </w:tblStylePr>
    <w:tblStylePr w:type="band1Vert">
      <w:tblPr/>
      <w:tcPr>
        <w:shd w:val="clear" w:color="auto" w:fill="81E4D4" w:themeFill="accent6" w:themeFillTint="7F"/>
      </w:tcPr>
    </w:tblStylePr>
    <w:tblStylePr w:type="band1Horz">
      <w:tblPr/>
      <w:tcPr>
        <w:tcBorders>
          <w:insideH w:val="single" w:sz="6" w:space="0" w:color="24A793" w:themeColor="accent6"/>
          <w:insideV w:val="single" w:sz="6" w:space="0" w:color="24A793" w:themeColor="accent6"/>
        </w:tcBorders>
        <w:shd w:val="clear" w:color="auto" w:fill="81E4D4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2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D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D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D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D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6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680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6C6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A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0A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0A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0A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6C8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6C8D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B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21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21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21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21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75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75D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0AF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24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24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24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24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05E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05EFF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E1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87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287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287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287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C3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C3E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F1E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79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4A79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4A79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4A79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E4D4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E4D4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D940" w:themeColor="accent1" w:themeTint="BF"/>
        <w:left w:val="single" w:sz="8" w:space="0" w:color="FFD940" w:themeColor="accent1" w:themeTint="BF"/>
        <w:bottom w:val="single" w:sz="8" w:space="0" w:color="FFD940" w:themeColor="accent1" w:themeTint="BF"/>
        <w:right w:val="single" w:sz="8" w:space="0" w:color="FFD940" w:themeColor="accent1" w:themeTint="BF"/>
        <w:insideH w:val="single" w:sz="8" w:space="0" w:color="FFD9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940" w:themeColor="accent1" w:themeTint="BF"/>
          <w:left w:val="single" w:sz="8" w:space="0" w:color="FFD940" w:themeColor="accent1" w:themeTint="BF"/>
          <w:bottom w:val="single" w:sz="8" w:space="0" w:color="FFD940" w:themeColor="accent1" w:themeTint="BF"/>
          <w:right w:val="single" w:sz="8" w:space="0" w:color="FFD940" w:themeColor="accent1" w:themeTint="BF"/>
          <w:insideH w:val="nil"/>
          <w:insideV w:val="nil"/>
        </w:tcBorders>
        <w:shd w:val="clear" w:color="auto" w:fill="FFCD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940" w:themeColor="accent1" w:themeTint="BF"/>
          <w:left w:val="single" w:sz="8" w:space="0" w:color="FFD940" w:themeColor="accent1" w:themeTint="BF"/>
          <w:bottom w:val="single" w:sz="8" w:space="0" w:color="FFD940" w:themeColor="accent1" w:themeTint="BF"/>
          <w:right w:val="single" w:sz="8" w:space="0" w:color="FFD9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2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32354" w:themeColor="accent2" w:themeTint="BF"/>
        <w:left w:val="single" w:sz="8" w:space="0" w:color="F32354" w:themeColor="accent2" w:themeTint="BF"/>
        <w:bottom w:val="single" w:sz="8" w:space="0" w:color="F32354" w:themeColor="accent2" w:themeTint="BF"/>
        <w:right w:val="single" w:sz="8" w:space="0" w:color="F32354" w:themeColor="accent2" w:themeTint="BF"/>
        <w:insideH w:val="single" w:sz="8" w:space="0" w:color="F3235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2354" w:themeColor="accent2" w:themeTint="BF"/>
          <w:left w:val="single" w:sz="8" w:space="0" w:color="F32354" w:themeColor="accent2" w:themeTint="BF"/>
          <w:bottom w:val="single" w:sz="8" w:space="0" w:color="F32354" w:themeColor="accent2" w:themeTint="BF"/>
          <w:right w:val="single" w:sz="8" w:space="0" w:color="F32354" w:themeColor="accent2" w:themeTint="BF"/>
          <w:insideH w:val="nil"/>
          <w:insideV w:val="nil"/>
        </w:tcBorders>
        <w:shd w:val="clear" w:color="auto" w:fill="C00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2354" w:themeColor="accent2" w:themeTint="BF"/>
          <w:left w:val="single" w:sz="8" w:space="0" w:color="F32354" w:themeColor="accent2" w:themeTint="BF"/>
          <w:bottom w:val="single" w:sz="8" w:space="0" w:color="F32354" w:themeColor="accent2" w:themeTint="BF"/>
          <w:right w:val="single" w:sz="8" w:space="0" w:color="F3235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6C6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6C6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8B32C7" w:themeColor="accent3" w:themeTint="BF"/>
        <w:left w:val="single" w:sz="8" w:space="0" w:color="8B32C7" w:themeColor="accent3" w:themeTint="BF"/>
        <w:bottom w:val="single" w:sz="8" w:space="0" w:color="8B32C7" w:themeColor="accent3" w:themeTint="BF"/>
        <w:right w:val="single" w:sz="8" w:space="0" w:color="8B32C7" w:themeColor="accent3" w:themeTint="BF"/>
        <w:insideH w:val="single" w:sz="8" w:space="0" w:color="8B32C7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B32C7" w:themeColor="accent3" w:themeTint="BF"/>
          <w:left w:val="single" w:sz="8" w:space="0" w:color="8B32C7" w:themeColor="accent3" w:themeTint="BF"/>
          <w:bottom w:val="single" w:sz="8" w:space="0" w:color="8B32C7" w:themeColor="accent3" w:themeTint="BF"/>
          <w:right w:val="single" w:sz="8" w:space="0" w:color="8B32C7" w:themeColor="accent3" w:themeTint="BF"/>
          <w:insideH w:val="nil"/>
          <w:insideV w:val="nil"/>
        </w:tcBorders>
        <w:shd w:val="clear" w:color="auto" w:fill="5B21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32C7" w:themeColor="accent3" w:themeTint="BF"/>
          <w:left w:val="single" w:sz="8" w:space="0" w:color="8B32C7" w:themeColor="accent3" w:themeTint="BF"/>
          <w:bottom w:val="single" w:sz="8" w:space="0" w:color="8B32C7" w:themeColor="accent3" w:themeTint="BF"/>
          <w:right w:val="single" w:sz="8" w:space="0" w:color="8B32C7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B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30AF" w:themeColor="accent4" w:themeTint="BF"/>
        <w:left w:val="single" w:sz="8" w:space="0" w:color="0030AF" w:themeColor="accent4" w:themeTint="BF"/>
        <w:bottom w:val="single" w:sz="8" w:space="0" w:color="0030AF" w:themeColor="accent4" w:themeTint="BF"/>
        <w:right w:val="single" w:sz="8" w:space="0" w:color="0030AF" w:themeColor="accent4" w:themeTint="BF"/>
        <w:insideH w:val="single" w:sz="8" w:space="0" w:color="0030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0AF" w:themeColor="accent4" w:themeTint="BF"/>
          <w:left w:val="single" w:sz="8" w:space="0" w:color="0030AF" w:themeColor="accent4" w:themeTint="BF"/>
          <w:bottom w:val="single" w:sz="8" w:space="0" w:color="0030AF" w:themeColor="accent4" w:themeTint="BF"/>
          <w:right w:val="single" w:sz="8" w:space="0" w:color="0030AF" w:themeColor="accent4" w:themeTint="BF"/>
          <w:insideH w:val="nil"/>
          <w:insideV w:val="nil"/>
        </w:tcBorders>
        <w:shd w:val="clear" w:color="auto" w:fill="0012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0AF" w:themeColor="accent4" w:themeTint="BF"/>
          <w:left w:val="single" w:sz="8" w:space="0" w:color="0030AF" w:themeColor="accent4" w:themeTint="BF"/>
          <w:bottom w:val="single" w:sz="8" w:space="0" w:color="0030AF" w:themeColor="accent4" w:themeTint="BF"/>
          <w:right w:val="single" w:sz="8" w:space="0" w:color="0030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0AF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0AF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7DA4D4" w:themeColor="accent5" w:themeTint="BF"/>
        <w:left w:val="single" w:sz="8" w:space="0" w:color="7DA4D4" w:themeColor="accent5" w:themeTint="BF"/>
        <w:bottom w:val="single" w:sz="8" w:space="0" w:color="7DA4D4" w:themeColor="accent5" w:themeTint="BF"/>
        <w:right w:val="single" w:sz="8" w:space="0" w:color="7DA4D4" w:themeColor="accent5" w:themeTint="BF"/>
        <w:insideH w:val="single" w:sz="8" w:space="0" w:color="7DA4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DA4D4" w:themeColor="accent5" w:themeTint="BF"/>
          <w:left w:val="single" w:sz="8" w:space="0" w:color="7DA4D4" w:themeColor="accent5" w:themeTint="BF"/>
          <w:bottom w:val="single" w:sz="8" w:space="0" w:color="7DA4D4" w:themeColor="accent5" w:themeTint="BF"/>
          <w:right w:val="single" w:sz="8" w:space="0" w:color="7DA4D4" w:themeColor="accent5" w:themeTint="BF"/>
          <w:insideH w:val="nil"/>
          <w:insideV w:val="nil"/>
        </w:tcBorders>
        <w:shd w:val="clear" w:color="auto" w:fill="5287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A4D4" w:themeColor="accent5" w:themeTint="BF"/>
          <w:left w:val="single" w:sz="8" w:space="0" w:color="7DA4D4" w:themeColor="accent5" w:themeTint="BF"/>
          <w:bottom w:val="single" w:sz="8" w:space="0" w:color="7DA4D4" w:themeColor="accent5" w:themeTint="BF"/>
          <w:right w:val="single" w:sz="8" w:space="0" w:color="7DA4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1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E1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1D6BF" w:themeColor="accent6" w:themeTint="BF"/>
        <w:left w:val="single" w:sz="8" w:space="0" w:color="41D6BF" w:themeColor="accent6" w:themeTint="BF"/>
        <w:bottom w:val="single" w:sz="8" w:space="0" w:color="41D6BF" w:themeColor="accent6" w:themeTint="BF"/>
        <w:right w:val="single" w:sz="8" w:space="0" w:color="41D6BF" w:themeColor="accent6" w:themeTint="BF"/>
        <w:insideH w:val="single" w:sz="8" w:space="0" w:color="41D6B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1D6BF" w:themeColor="accent6" w:themeTint="BF"/>
          <w:left w:val="single" w:sz="8" w:space="0" w:color="41D6BF" w:themeColor="accent6" w:themeTint="BF"/>
          <w:bottom w:val="single" w:sz="8" w:space="0" w:color="41D6BF" w:themeColor="accent6" w:themeTint="BF"/>
          <w:right w:val="single" w:sz="8" w:space="0" w:color="41D6BF" w:themeColor="accent6" w:themeTint="BF"/>
          <w:insideH w:val="nil"/>
          <w:insideV w:val="nil"/>
        </w:tcBorders>
        <w:shd w:val="clear" w:color="auto" w:fill="24A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D6BF" w:themeColor="accent6" w:themeTint="BF"/>
          <w:left w:val="single" w:sz="8" w:space="0" w:color="41D6BF" w:themeColor="accent6" w:themeTint="BF"/>
          <w:bottom w:val="single" w:sz="8" w:space="0" w:color="41D6BF" w:themeColor="accent6" w:themeTint="BF"/>
          <w:right w:val="single" w:sz="8" w:space="0" w:color="41D6B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1E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1E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D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D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D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A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0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0A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21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21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21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24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2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24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87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287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287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79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4A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4A79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D00" w:themeColor="accent1"/>
        <w:bottom w:val="single" w:sz="8" w:space="0" w:color="FFCD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D00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CD00" w:themeColor="accent1"/>
          <w:bottom w:val="single" w:sz="8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D00" w:themeColor="accent1"/>
          <w:bottom w:val="single" w:sz="8" w:space="0" w:color="FFCD00" w:themeColor="accent1"/>
        </w:tcBorders>
      </w:tcPr>
    </w:tblStylePr>
    <w:tblStylePr w:type="band1Vert">
      <w:tblPr/>
      <w:tcPr>
        <w:shd w:val="clear" w:color="auto" w:fill="FFF2C0" w:themeFill="accent1" w:themeFillTint="3F"/>
      </w:tcPr>
    </w:tblStylePr>
    <w:tblStylePr w:type="band1Horz">
      <w:tblPr/>
      <w:tcPr>
        <w:shd w:val="clear" w:color="auto" w:fill="FFF2C0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0A35" w:themeColor="accent2"/>
        <w:bottom w:val="single" w:sz="8" w:space="0" w:color="C00A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0A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00A35" w:themeColor="accent2"/>
          <w:bottom w:val="single" w:sz="8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0A35" w:themeColor="accent2"/>
          <w:bottom w:val="single" w:sz="8" w:space="0" w:color="C00A35" w:themeColor="accent2"/>
        </w:tcBorders>
      </w:tcPr>
    </w:tblStylePr>
    <w:tblStylePr w:type="band1Vert">
      <w:tblPr/>
      <w:tcPr>
        <w:shd w:val="clear" w:color="auto" w:fill="FBB6C6" w:themeFill="accent2" w:themeFillTint="3F"/>
      </w:tcPr>
    </w:tblStylePr>
    <w:tblStylePr w:type="band1Horz">
      <w:tblPr/>
      <w:tcPr>
        <w:shd w:val="clear" w:color="auto" w:fill="FBB6C6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2182" w:themeColor="accent3"/>
        <w:bottom w:val="single" w:sz="8" w:space="0" w:color="5B21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21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B2182" w:themeColor="accent3"/>
          <w:bottom w:val="single" w:sz="8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2182" w:themeColor="accent3"/>
          <w:bottom w:val="single" w:sz="8" w:space="0" w:color="5B2182" w:themeColor="accent3"/>
        </w:tcBorders>
      </w:tcPr>
    </w:tblStylePr>
    <w:tblStylePr w:type="band1Vert">
      <w:tblPr/>
      <w:tcPr>
        <w:shd w:val="clear" w:color="auto" w:fill="D8BAED" w:themeFill="accent3" w:themeFillTint="3F"/>
      </w:tcPr>
    </w:tblStylePr>
    <w:tblStylePr w:type="band1Horz">
      <w:tblPr/>
      <w:tcPr>
        <w:shd w:val="clear" w:color="auto" w:fill="D8BAED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1240" w:themeColor="accent4"/>
        <w:bottom w:val="single" w:sz="8" w:space="0" w:color="00124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24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1240" w:themeColor="accent4"/>
          <w:bottom w:val="single" w:sz="8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240" w:themeColor="accent4"/>
          <w:bottom w:val="single" w:sz="8" w:space="0" w:color="001240" w:themeColor="accent4"/>
        </w:tcBorders>
      </w:tcPr>
    </w:tblStylePr>
    <w:tblStylePr w:type="band1Vert">
      <w:tblPr/>
      <w:tcPr>
        <w:shd w:val="clear" w:color="auto" w:fill="90AFFF" w:themeFill="accent4" w:themeFillTint="3F"/>
      </w:tcPr>
    </w:tblStylePr>
    <w:tblStylePr w:type="band1Horz">
      <w:tblPr/>
      <w:tcPr>
        <w:shd w:val="clear" w:color="auto" w:fill="90AFFF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287C6" w:themeColor="accent5"/>
        <w:bottom w:val="single" w:sz="8" w:space="0" w:color="5287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287C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287C6" w:themeColor="accent5"/>
          <w:bottom w:val="single" w:sz="8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287C6" w:themeColor="accent5"/>
          <w:bottom w:val="single" w:sz="8" w:space="0" w:color="5287C6" w:themeColor="accent5"/>
        </w:tcBorders>
      </w:tcPr>
    </w:tblStylePr>
    <w:tblStylePr w:type="band1Vert">
      <w:tblPr/>
      <w:tcPr>
        <w:shd w:val="clear" w:color="auto" w:fill="D4E1F1" w:themeFill="accent5" w:themeFillTint="3F"/>
      </w:tcPr>
    </w:tblStylePr>
    <w:tblStylePr w:type="band1Horz">
      <w:tblPr/>
      <w:tcPr>
        <w:shd w:val="clear" w:color="auto" w:fill="D4E1F1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4A793" w:themeColor="accent6"/>
        <w:bottom w:val="single" w:sz="8" w:space="0" w:color="24A79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4A79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4A793" w:themeColor="accent6"/>
          <w:bottom w:val="single" w:sz="8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4A793" w:themeColor="accent6"/>
          <w:bottom w:val="single" w:sz="8" w:space="0" w:color="24A793" w:themeColor="accent6"/>
        </w:tcBorders>
      </w:tcPr>
    </w:tblStylePr>
    <w:tblStylePr w:type="band1Vert">
      <w:tblPr/>
      <w:tcPr>
        <w:shd w:val="clear" w:color="auto" w:fill="C0F1EA" w:themeFill="accent6" w:themeFillTint="3F"/>
      </w:tcPr>
    </w:tblStylePr>
    <w:tblStylePr w:type="band1Horz">
      <w:tblPr/>
      <w:tcPr>
        <w:shd w:val="clear" w:color="auto" w:fill="C0F1EA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D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D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D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D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2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0A35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0A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0A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6C6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21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21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21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21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B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2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24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24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24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0AF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287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287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287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287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E1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4A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4A79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4A79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4A79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1E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5CC" w:themeFill="accent1" w:themeFillTint="33"/>
    </w:tcPr>
    <w:tblStylePr w:type="firstRow">
      <w:rPr>
        <w:b/>
        <w:bCs/>
      </w:rPr>
      <w:tblPr/>
      <w:tcPr>
        <w:shd w:val="clear" w:color="auto" w:fill="FFEB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B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99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9900" w:themeFill="accent1" w:themeFillShade="BF"/>
      </w:tcPr>
    </w:tblStylePr>
    <w:tblStylePr w:type="band1Vert">
      <w:tblPr/>
      <w:tcPr>
        <w:shd w:val="clear" w:color="auto" w:fill="FFE680" w:themeFill="accent1" w:themeFillTint="7F"/>
      </w:tcPr>
    </w:tblStylePr>
    <w:tblStylePr w:type="band1Horz">
      <w:tblPr/>
      <w:tcPr>
        <w:shd w:val="clear" w:color="auto" w:fill="FFE680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4D1" w:themeFill="accent2" w:themeFillTint="33"/>
    </w:tcPr>
    <w:tblStylePr w:type="firstRow">
      <w:rPr>
        <w:b/>
        <w:bCs/>
      </w:rPr>
      <w:tblPr/>
      <w:tcPr>
        <w:shd w:val="clear" w:color="auto" w:fill="F989A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9A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F072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F0727" w:themeFill="accent2" w:themeFillShade="BF"/>
      </w:tcPr>
    </w:tblStylePr>
    <w:tblStylePr w:type="band1Vert">
      <w:tblPr/>
      <w:tcPr>
        <w:shd w:val="clear" w:color="auto" w:fill="F76C8D" w:themeFill="accent2" w:themeFillTint="7F"/>
      </w:tcPr>
    </w:tblStylePr>
    <w:tblStylePr w:type="band1Horz">
      <w:tblPr/>
      <w:tcPr>
        <w:shd w:val="clear" w:color="auto" w:fill="F76C8D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C7F1" w:themeFill="accent3" w:themeFillTint="33"/>
    </w:tcPr>
    <w:tblStylePr w:type="firstRow">
      <w:rPr>
        <w:b/>
        <w:bCs/>
      </w:rPr>
      <w:tblPr/>
      <w:tcPr>
        <w:shd w:val="clear" w:color="auto" w:fill="C190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90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318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31861" w:themeFill="accent3" w:themeFillShade="BF"/>
      </w:tcPr>
    </w:tblStylePr>
    <w:tblStylePr w:type="band1Vert">
      <w:tblPr/>
      <w:tcPr>
        <w:shd w:val="clear" w:color="auto" w:fill="B275DC" w:themeFill="accent3" w:themeFillTint="7F"/>
      </w:tcPr>
    </w:tblStylePr>
    <w:tblStylePr w:type="band1Horz">
      <w:tblPr/>
      <w:tcPr>
        <w:shd w:val="clear" w:color="auto" w:fill="B275D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5BEFF" w:themeFill="accent4" w:themeFillTint="33"/>
    </w:tcPr>
    <w:tblStylePr w:type="firstRow">
      <w:rPr>
        <w:b/>
        <w:bCs/>
      </w:rPr>
      <w:tblPr/>
      <w:tcPr>
        <w:shd w:val="clear" w:color="auto" w:fill="4C7E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4C7E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0D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0D2F" w:themeFill="accent4" w:themeFillShade="BF"/>
      </w:tcPr>
    </w:tblStylePr>
    <w:tblStylePr w:type="band1Vert">
      <w:tblPr/>
      <w:tcPr>
        <w:shd w:val="clear" w:color="auto" w:fill="205EFF" w:themeFill="accent4" w:themeFillTint="7F"/>
      </w:tcPr>
    </w:tblStylePr>
    <w:tblStylePr w:type="band1Horz">
      <w:tblPr/>
      <w:tcPr>
        <w:shd w:val="clear" w:color="auto" w:fill="205EFF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E6F3" w:themeFill="accent5" w:themeFillTint="33"/>
    </w:tcPr>
    <w:tblStylePr w:type="firstRow">
      <w:rPr>
        <w:b/>
        <w:bCs/>
      </w:rPr>
      <w:tblPr/>
      <w:tcPr>
        <w:shd w:val="clear" w:color="auto" w:fill="B9CE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CE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4649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4649D" w:themeFill="accent5" w:themeFillShade="BF"/>
      </w:tcPr>
    </w:tblStylePr>
    <w:tblStylePr w:type="band1Vert">
      <w:tblPr/>
      <w:tcPr>
        <w:shd w:val="clear" w:color="auto" w:fill="A8C3E2" w:themeFill="accent5" w:themeFillTint="7F"/>
      </w:tcPr>
    </w:tblStylePr>
    <w:tblStylePr w:type="band1Horz">
      <w:tblPr/>
      <w:tcPr>
        <w:shd w:val="clear" w:color="auto" w:fill="A8C3E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4EE" w:themeFill="accent6" w:themeFillTint="33"/>
    </w:tcPr>
    <w:tblStylePr w:type="firstRow">
      <w:rPr>
        <w:b/>
        <w:bCs/>
      </w:rPr>
      <w:tblPr/>
      <w:tcPr>
        <w:shd w:val="clear" w:color="auto" w:fill="99E9D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9D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B7D6E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B7D6E" w:themeFill="accent6" w:themeFillShade="BF"/>
      </w:tcPr>
    </w:tblStylePr>
    <w:tblStylePr w:type="band1Vert">
      <w:tblPr/>
      <w:tcPr>
        <w:shd w:val="clear" w:color="auto" w:fill="81E4D4" w:themeFill="accent6" w:themeFillTint="7F"/>
      </w:tcPr>
    </w:tblStylePr>
    <w:tblStylePr w:type="band1Horz">
      <w:tblPr/>
      <w:tcPr>
        <w:shd w:val="clear" w:color="auto" w:fill="81E4D4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0A3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0A35" w:themeColor="accent2"/>
        <w:left w:val="single" w:sz="4" w:space="0" w:color="FFCD00" w:themeColor="accent1"/>
        <w:bottom w:val="single" w:sz="4" w:space="0" w:color="FFCD00" w:themeColor="accent1"/>
        <w:right w:val="single" w:sz="4" w:space="0" w:color="FFCD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B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B00" w:themeColor="accent1" w:themeShade="99"/>
          <w:insideV w:val="nil"/>
        </w:tcBorders>
        <w:shd w:val="clear" w:color="auto" w:fill="997B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B00" w:themeFill="accent1" w:themeFillShade="99"/>
      </w:tcPr>
    </w:tblStylePr>
    <w:tblStylePr w:type="band1Vert">
      <w:tblPr/>
      <w:tcPr>
        <w:shd w:val="clear" w:color="auto" w:fill="FFEB99" w:themeFill="accent1" w:themeFillTint="66"/>
      </w:tcPr>
    </w:tblStylePr>
    <w:tblStylePr w:type="band1Horz">
      <w:tblPr/>
      <w:tcPr>
        <w:shd w:val="clear" w:color="auto" w:fill="FFE6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0A35" w:themeColor="accent2"/>
        <w:left w:val="single" w:sz="4" w:space="0" w:color="C00A35" w:themeColor="accent2"/>
        <w:bottom w:val="single" w:sz="4" w:space="0" w:color="C00A35" w:themeColor="accent2"/>
        <w:right w:val="single" w:sz="4" w:space="0" w:color="C00A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2E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0A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061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061F" w:themeColor="accent2" w:themeShade="99"/>
          <w:insideV w:val="nil"/>
        </w:tcBorders>
        <w:shd w:val="clear" w:color="auto" w:fill="72061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61F" w:themeFill="accent2" w:themeFillShade="99"/>
      </w:tcPr>
    </w:tblStylePr>
    <w:tblStylePr w:type="band1Vert">
      <w:tblPr/>
      <w:tcPr>
        <w:shd w:val="clear" w:color="auto" w:fill="F989A3" w:themeFill="accent2" w:themeFillTint="66"/>
      </w:tcPr>
    </w:tblStylePr>
    <w:tblStylePr w:type="band1Horz">
      <w:tblPr/>
      <w:tcPr>
        <w:shd w:val="clear" w:color="auto" w:fill="F76C8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1240" w:themeColor="accent4"/>
        <w:left w:val="single" w:sz="4" w:space="0" w:color="5B2182" w:themeColor="accent3"/>
        <w:bottom w:val="single" w:sz="4" w:space="0" w:color="5B2182" w:themeColor="accent3"/>
        <w:right w:val="single" w:sz="4" w:space="0" w:color="5B21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124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1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134D" w:themeColor="accent3" w:themeShade="99"/>
          <w:insideV w:val="nil"/>
        </w:tcBorders>
        <w:shd w:val="clear" w:color="auto" w:fill="361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134D" w:themeFill="accent3" w:themeFillShade="99"/>
      </w:tcPr>
    </w:tblStylePr>
    <w:tblStylePr w:type="band1Vert">
      <w:tblPr/>
      <w:tcPr>
        <w:shd w:val="clear" w:color="auto" w:fill="C190E3" w:themeFill="accent3" w:themeFillTint="66"/>
      </w:tcPr>
    </w:tblStylePr>
    <w:tblStylePr w:type="band1Horz">
      <w:tblPr/>
      <w:tcPr>
        <w:shd w:val="clear" w:color="auto" w:fill="B275D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2182" w:themeColor="accent3"/>
        <w:left w:val="single" w:sz="4" w:space="0" w:color="001240" w:themeColor="accent4"/>
        <w:bottom w:val="single" w:sz="4" w:space="0" w:color="001240" w:themeColor="accent4"/>
        <w:right w:val="single" w:sz="4" w:space="0" w:color="00124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F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21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A26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A26" w:themeColor="accent4" w:themeShade="99"/>
          <w:insideV w:val="nil"/>
        </w:tcBorders>
        <w:shd w:val="clear" w:color="auto" w:fill="000A26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A26" w:themeFill="accent4" w:themeFillShade="99"/>
      </w:tcPr>
    </w:tblStylePr>
    <w:tblStylePr w:type="band1Vert">
      <w:tblPr/>
      <w:tcPr>
        <w:shd w:val="clear" w:color="auto" w:fill="4C7EFF" w:themeFill="accent4" w:themeFillTint="66"/>
      </w:tcPr>
    </w:tblStylePr>
    <w:tblStylePr w:type="band1Horz">
      <w:tblPr/>
      <w:tcPr>
        <w:shd w:val="clear" w:color="auto" w:fill="205E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4A793" w:themeColor="accent6"/>
        <w:left w:val="single" w:sz="4" w:space="0" w:color="5287C6" w:themeColor="accent5"/>
        <w:bottom w:val="single" w:sz="4" w:space="0" w:color="5287C6" w:themeColor="accent5"/>
        <w:right w:val="single" w:sz="4" w:space="0" w:color="5287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3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4A79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507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507E" w:themeColor="accent5" w:themeShade="99"/>
          <w:insideV w:val="nil"/>
        </w:tcBorders>
        <w:shd w:val="clear" w:color="auto" w:fill="29507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07E" w:themeFill="accent5" w:themeFillShade="99"/>
      </w:tcPr>
    </w:tblStylePr>
    <w:tblStylePr w:type="band1Vert">
      <w:tblPr/>
      <w:tcPr>
        <w:shd w:val="clear" w:color="auto" w:fill="B9CEE8" w:themeFill="accent5" w:themeFillTint="66"/>
      </w:tcPr>
    </w:tblStylePr>
    <w:tblStylePr w:type="band1Horz">
      <w:tblPr/>
      <w:tcPr>
        <w:shd w:val="clear" w:color="auto" w:fill="A8C3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287C6" w:themeColor="accent5"/>
        <w:left w:val="single" w:sz="4" w:space="0" w:color="24A793" w:themeColor="accent6"/>
        <w:bottom w:val="single" w:sz="4" w:space="0" w:color="24A793" w:themeColor="accent6"/>
        <w:right w:val="single" w:sz="4" w:space="0" w:color="24A79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9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287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645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6458" w:themeColor="accent6" w:themeShade="99"/>
          <w:insideV w:val="nil"/>
        </w:tcBorders>
        <w:shd w:val="clear" w:color="auto" w:fill="15645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458" w:themeFill="accent6" w:themeFillShade="99"/>
      </w:tcPr>
    </w:tblStylePr>
    <w:tblStylePr w:type="band1Vert">
      <w:tblPr/>
      <w:tcPr>
        <w:shd w:val="clear" w:color="auto" w:fill="99E9DD" w:themeFill="accent6" w:themeFillTint="66"/>
      </w:tcPr>
    </w:tblStylePr>
    <w:tblStylePr w:type="band1Horz">
      <w:tblPr/>
      <w:tcPr>
        <w:shd w:val="clear" w:color="auto" w:fill="81E4D4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82A" w:themeFill="accent2" w:themeFillShade="CC"/>
      </w:tcPr>
    </w:tblStylePr>
    <w:tblStylePr w:type="lastRow">
      <w:rPr>
        <w:b/>
        <w:bCs/>
        <w:color w:val="9908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82A" w:themeFill="accent2" w:themeFillShade="CC"/>
      </w:tcPr>
    </w:tblStylePr>
    <w:tblStylePr w:type="lastRow">
      <w:rPr>
        <w:b/>
        <w:bCs/>
        <w:color w:val="9908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2E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9082A" w:themeFill="accent2" w:themeFillShade="CC"/>
      </w:tcPr>
    </w:tblStylePr>
    <w:tblStylePr w:type="lastRow">
      <w:rPr>
        <w:b/>
        <w:bCs/>
        <w:color w:val="99082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3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E33" w:themeFill="accent4" w:themeFillShade="CC"/>
      </w:tcPr>
    </w:tblStylePr>
    <w:tblStylePr w:type="lastRow">
      <w:rPr>
        <w:b/>
        <w:bCs/>
        <w:color w:val="000E3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3DF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1A67" w:themeFill="accent3" w:themeFillShade="CC"/>
      </w:tcPr>
    </w:tblStylePr>
    <w:tblStylePr w:type="lastRow">
      <w:rPr>
        <w:b/>
        <w:bCs/>
        <w:color w:val="481A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3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575" w:themeFill="accent6" w:themeFillShade="CC"/>
      </w:tcPr>
    </w:tblStylePr>
    <w:tblStylePr w:type="lastRow">
      <w:rPr>
        <w:b/>
        <w:bCs/>
        <w:color w:val="1C857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F9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76AA8" w:themeFill="accent5" w:themeFillShade="CC"/>
      </w:tcPr>
    </w:tblStylePr>
    <w:tblStylePr w:type="lastRow">
      <w:rPr>
        <w:b/>
        <w:bCs/>
        <w:color w:val="376AA8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  <w:insideH w:val="single" w:sz="8" w:space="0" w:color="FFCD00" w:themeColor="accent1"/>
        <w:insideV w:val="single" w:sz="8" w:space="0" w:color="FFCD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18" w:space="0" w:color="FFCD00" w:themeColor="accent1"/>
          <w:right w:val="single" w:sz="8" w:space="0" w:color="FFCD00" w:themeColor="accent1"/>
          <w:insideH w:val="nil"/>
          <w:insideV w:val="single" w:sz="8" w:space="0" w:color="FFCD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  <w:insideH w:val="nil"/>
          <w:insideV w:val="single" w:sz="8" w:space="0" w:color="FFCD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  <w:tblStylePr w:type="band1Vert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  <w:shd w:val="clear" w:color="auto" w:fill="FFF2C0" w:themeFill="accent1" w:themeFillTint="3F"/>
      </w:tcPr>
    </w:tblStylePr>
    <w:tblStylePr w:type="band1Horz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  <w:insideV w:val="single" w:sz="8" w:space="0" w:color="FFCD00" w:themeColor="accent1"/>
        </w:tcBorders>
        <w:shd w:val="clear" w:color="auto" w:fill="FFF2C0" w:themeFill="accent1" w:themeFillTint="3F"/>
      </w:tcPr>
    </w:tblStylePr>
    <w:tblStylePr w:type="band2Horz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  <w:insideV w:val="single" w:sz="8" w:space="0" w:color="FFCD00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  <w:insideH w:val="single" w:sz="8" w:space="0" w:color="C00A35" w:themeColor="accent2"/>
        <w:insideV w:val="single" w:sz="8" w:space="0" w:color="C00A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18" w:space="0" w:color="C00A35" w:themeColor="accent2"/>
          <w:right w:val="single" w:sz="8" w:space="0" w:color="C00A35" w:themeColor="accent2"/>
          <w:insideH w:val="nil"/>
          <w:insideV w:val="single" w:sz="8" w:space="0" w:color="C00A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  <w:insideH w:val="nil"/>
          <w:insideV w:val="single" w:sz="8" w:space="0" w:color="C00A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  <w:tblStylePr w:type="band1Vert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  <w:shd w:val="clear" w:color="auto" w:fill="FBB6C6" w:themeFill="accent2" w:themeFillTint="3F"/>
      </w:tcPr>
    </w:tblStylePr>
    <w:tblStylePr w:type="band1Horz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  <w:insideV w:val="single" w:sz="8" w:space="0" w:color="C00A35" w:themeColor="accent2"/>
        </w:tcBorders>
        <w:shd w:val="clear" w:color="auto" w:fill="FBB6C6" w:themeFill="accent2" w:themeFillTint="3F"/>
      </w:tcPr>
    </w:tblStylePr>
    <w:tblStylePr w:type="band2Horz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  <w:insideV w:val="single" w:sz="8" w:space="0" w:color="C00A35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  <w:insideH w:val="single" w:sz="8" w:space="0" w:color="5B2182" w:themeColor="accent3"/>
        <w:insideV w:val="single" w:sz="8" w:space="0" w:color="5B21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18" w:space="0" w:color="5B2182" w:themeColor="accent3"/>
          <w:right w:val="single" w:sz="8" w:space="0" w:color="5B2182" w:themeColor="accent3"/>
          <w:insideH w:val="nil"/>
          <w:insideV w:val="single" w:sz="8" w:space="0" w:color="5B21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  <w:insideH w:val="nil"/>
          <w:insideV w:val="single" w:sz="8" w:space="0" w:color="5B21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  <w:tblStylePr w:type="band1Vert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  <w:shd w:val="clear" w:color="auto" w:fill="D8BAED" w:themeFill="accent3" w:themeFillTint="3F"/>
      </w:tcPr>
    </w:tblStylePr>
    <w:tblStylePr w:type="band1Horz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  <w:insideV w:val="single" w:sz="8" w:space="0" w:color="5B2182" w:themeColor="accent3"/>
        </w:tcBorders>
        <w:shd w:val="clear" w:color="auto" w:fill="D8BAED" w:themeFill="accent3" w:themeFillTint="3F"/>
      </w:tcPr>
    </w:tblStylePr>
    <w:tblStylePr w:type="band2Horz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  <w:insideV w:val="single" w:sz="8" w:space="0" w:color="5B2182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  <w:insideH w:val="single" w:sz="8" w:space="0" w:color="001240" w:themeColor="accent4"/>
        <w:insideV w:val="single" w:sz="8" w:space="0" w:color="00124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18" w:space="0" w:color="001240" w:themeColor="accent4"/>
          <w:right w:val="single" w:sz="8" w:space="0" w:color="001240" w:themeColor="accent4"/>
          <w:insideH w:val="nil"/>
          <w:insideV w:val="single" w:sz="8" w:space="0" w:color="00124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  <w:insideH w:val="nil"/>
          <w:insideV w:val="single" w:sz="8" w:space="0" w:color="00124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  <w:tblStylePr w:type="band1Vert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  <w:shd w:val="clear" w:color="auto" w:fill="90AFFF" w:themeFill="accent4" w:themeFillTint="3F"/>
      </w:tcPr>
    </w:tblStylePr>
    <w:tblStylePr w:type="band1Horz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  <w:insideV w:val="single" w:sz="8" w:space="0" w:color="001240" w:themeColor="accent4"/>
        </w:tcBorders>
        <w:shd w:val="clear" w:color="auto" w:fill="90AFFF" w:themeFill="accent4" w:themeFillTint="3F"/>
      </w:tcPr>
    </w:tblStylePr>
    <w:tblStylePr w:type="band2Horz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  <w:insideV w:val="single" w:sz="8" w:space="0" w:color="00124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  <w:insideH w:val="single" w:sz="8" w:space="0" w:color="5287C6" w:themeColor="accent5"/>
        <w:insideV w:val="single" w:sz="8" w:space="0" w:color="5287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18" w:space="0" w:color="5287C6" w:themeColor="accent5"/>
          <w:right w:val="single" w:sz="8" w:space="0" w:color="5287C6" w:themeColor="accent5"/>
          <w:insideH w:val="nil"/>
          <w:insideV w:val="single" w:sz="8" w:space="0" w:color="5287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  <w:insideH w:val="nil"/>
          <w:insideV w:val="single" w:sz="8" w:space="0" w:color="5287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  <w:tblStylePr w:type="band1Vert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  <w:shd w:val="clear" w:color="auto" w:fill="D4E1F1" w:themeFill="accent5" w:themeFillTint="3F"/>
      </w:tcPr>
    </w:tblStylePr>
    <w:tblStylePr w:type="band1Horz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  <w:insideV w:val="single" w:sz="8" w:space="0" w:color="5287C6" w:themeColor="accent5"/>
        </w:tcBorders>
        <w:shd w:val="clear" w:color="auto" w:fill="D4E1F1" w:themeFill="accent5" w:themeFillTint="3F"/>
      </w:tcPr>
    </w:tblStylePr>
    <w:tblStylePr w:type="band2Horz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  <w:insideV w:val="single" w:sz="8" w:space="0" w:color="5287C6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  <w:insideH w:val="single" w:sz="8" w:space="0" w:color="24A793" w:themeColor="accent6"/>
        <w:insideV w:val="single" w:sz="8" w:space="0" w:color="24A79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18" w:space="0" w:color="24A793" w:themeColor="accent6"/>
          <w:right w:val="single" w:sz="8" w:space="0" w:color="24A793" w:themeColor="accent6"/>
          <w:insideH w:val="nil"/>
          <w:insideV w:val="single" w:sz="8" w:space="0" w:color="24A79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  <w:insideH w:val="nil"/>
          <w:insideV w:val="single" w:sz="8" w:space="0" w:color="24A79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  <w:tblStylePr w:type="band1Vert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  <w:shd w:val="clear" w:color="auto" w:fill="C0F1EA" w:themeFill="accent6" w:themeFillTint="3F"/>
      </w:tcPr>
    </w:tblStylePr>
    <w:tblStylePr w:type="band1Horz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  <w:insideV w:val="single" w:sz="8" w:space="0" w:color="24A793" w:themeColor="accent6"/>
        </w:tcBorders>
        <w:shd w:val="clear" w:color="auto" w:fill="C0F1EA" w:themeFill="accent6" w:themeFillTint="3F"/>
      </w:tcPr>
    </w:tblStylePr>
    <w:tblStylePr w:type="band2Horz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  <w:insideV w:val="single" w:sz="8" w:space="0" w:color="24A793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8" w:space="0" w:color="FFCD00" w:themeColor="accent1"/>
        <w:bottom w:val="single" w:sz="8" w:space="0" w:color="FFCD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D00" w:themeColor="accent1"/>
          <w:left w:val="nil"/>
          <w:bottom w:val="single" w:sz="8" w:space="0" w:color="FFCD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D00" w:themeColor="accent1"/>
          <w:left w:val="nil"/>
          <w:bottom w:val="single" w:sz="8" w:space="0" w:color="FFCD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2C0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8" w:space="0" w:color="C00A35" w:themeColor="accent2"/>
        <w:bottom w:val="single" w:sz="8" w:space="0" w:color="C00A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A35" w:themeColor="accent2"/>
          <w:left w:val="nil"/>
          <w:bottom w:val="single" w:sz="8" w:space="0" w:color="C00A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0A35" w:themeColor="accent2"/>
          <w:left w:val="nil"/>
          <w:bottom w:val="single" w:sz="8" w:space="0" w:color="C00A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6C6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8" w:space="0" w:color="5B2182" w:themeColor="accent3"/>
        <w:bottom w:val="single" w:sz="8" w:space="0" w:color="5B21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2182" w:themeColor="accent3"/>
          <w:left w:val="nil"/>
          <w:bottom w:val="single" w:sz="8" w:space="0" w:color="5B21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2182" w:themeColor="accent3"/>
          <w:left w:val="nil"/>
          <w:bottom w:val="single" w:sz="8" w:space="0" w:color="5B21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BAED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8" w:space="0" w:color="001240" w:themeColor="accent4"/>
        <w:bottom w:val="single" w:sz="8" w:space="0" w:color="00124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240" w:themeColor="accent4"/>
          <w:left w:val="nil"/>
          <w:bottom w:val="single" w:sz="8" w:space="0" w:color="00124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240" w:themeColor="accent4"/>
          <w:left w:val="nil"/>
          <w:bottom w:val="single" w:sz="8" w:space="0" w:color="00124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0AFFF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8" w:space="0" w:color="5287C6" w:themeColor="accent5"/>
        <w:bottom w:val="single" w:sz="8" w:space="0" w:color="5287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87C6" w:themeColor="accent5"/>
          <w:left w:val="nil"/>
          <w:bottom w:val="single" w:sz="8" w:space="0" w:color="5287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287C6" w:themeColor="accent5"/>
          <w:left w:val="nil"/>
          <w:bottom w:val="single" w:sz="8" w:space="0" w:color="5287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E1F1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8" w:space="0" w:color="24A793" w:themeColor="accent6"/>
        <w:bottom w:val="single" w:sz="8" w:space="0" w:color="24A79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793" w:themeColor="accent6"/>
          <w:left w:val="nil"/>
          <w:bottom w:val="single" w:sz="8" w:space="0" w:color="24A79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4A793" w:themeColor="accent6"/>
          <w:left w:val="nil"/>
          <w:bottom w:val="single" w:sz="8" w:space="0" w:color="24A79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1EA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CD00" w:themeColor="accent1"/>
        <w:left w:val="single" w:sz="8" w:space="0" w:color="FFCD00" w:themeColor="accent1"/>
        <w:bottom w:val="single" w:sz="8" w:space="0" w:color="FFCD00" w:themeColor="accent1"/>
        <w:right w:val="single" w:sz="8" w:space="0" w:color="FFCD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D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  <w:tblStylePr w:type="band1Horz">
      <w:tblPr/>
      <w:tcPr>
        <w:tcBorders>
          <w:top w:val="single" w:sz="8" w:space="0" w:color="FFCD00" w:themeColor="accent1"/>
          <w:left w:val="single" w:sz="8" w:space="0" w:color="FFCD00" w:themeColor="accent1"/>
          <w:bottom w:val="single" w:sz="8" w:space="0" w:color="FFCD00" w:themeColor="accent1"/>
          <w:right w:val="single" w:sz="8" w:space="0" w:color="FFCD00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C00A35" w:themeColor="accent2"/>
        <w:left w:val="single" w:sz="8" w:space="0" w:color="C00A35" w:themeColor="accent2"/>
        <w:bottom w:val="single" w:sz="8" w:space="0" w:color="C00A35" w:themeColor="accent2"/>
        <w:right w:val="single" w:sz="8" w:space="0" w:color="C00A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0A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  <w:tblStylePr w:type="band1Horz">
      <w:tblPr/>
      <w:tcPr>
        <w:tcBorders>
          <w:top w:val="single" w:sz="8" w:space="0" w:color="C00A35" w:themeColor="accent2"/>
          <w:left w:val="single" w:sz="8" w:space="0" w:color="C00A35" w:themeColor="accent2"/>
          <w:bottom w:val="single" w:sz="8" w:space="0" w:color="C00A35" w:themeColor="accent2"/>
          <w:right w:val="single" w:sz="8" w:space="0" w:color="C00A35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B2182" w:themeColor="accent3"/>
        <w:left w:val="single" w:sz="8" w:space="0" w:color="5B2182" w:themeColor="accent3"/>
        <w:bottom w:val="single" w:sz="8" w:space="0" w:color="5B2182" w:themeColor="accent3"/>
        <w:right w:val="single" w:sz="8" w:space="0" w:color="5B21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21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  <w:tblStylePr w:type="band1Horz">
      <w:tblPr/>
      <w:tcPr>
        <w:tcBorders>
          <w:top w:val="single" w:sz="8" w:space="0" w:color="5B2182" w:themeColor="accent3"/>
          <w:left w:val="single" w:sz="8" w:space="0" w:color="5B2182" w:themeColor="accent3"/>
          <w:bottom w:val="single" w:sz="8" w:space="0" w:color="5B2182" w:themeColor="accent3"/>
          <w:right w:val="single" w:sz="8" w:space="0" w:color="5B2182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1240" w:themeColor="accent4"/>
        <w:left w:val="single" w:sz="8" w:space="0" w:color="001240" w:themeColor="accent4"/>
        <w:bottom w:val="single" w:sz="8" w:space="0" w:color="001240" w:themeColor="accent4"/>
        <w:right w:val="single" w:sz="8" w:space="0" w:color="00124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24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  <w:tblStylePr w:type="band1Horz">
      <w:tblPr/>
      <w:tcPr>
        <w:tcBorders>
          <w:top w:val="single" w:sz="8" w:space="0" w:color="001240" w:themeColor="accent4"/>
          <w:left w:val="single" w:sz="8" w:space="0" w:color="001240" w:themeColor="accent4"/>
          <w:bottom w:val="single" w:sz="8" w:space="0" w:color="001240" w:themeColor="accent4"/>
          <w:right w:val="single" w:sz="8" w:space="0" w:color="00124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5287C6" w:themeColor="accent5"/>
        <w:left w:val="single" w:sz="8" w:space="0" w:color="5287C6" w:themeColor="accent5"/>
        <w:bottom w:val="single" w:sz="8" w:space="0" w:color="5287C6" w:themeColor="accent5"/>
        <w:right w:val="single" w:sz="8" w:space="0" w:color="5287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87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  <w:tblStylePr w:type="band1Horz">
      <w:tblPr/>
      <w:tcPr>
        <w:tcBorders>
          <w:top w:val="single" w:sz="8" w:space="0" w:color="5287C6" w:themeColor="accent5"/>
          <w:left w:val="single" w:sz="8" w:space="0" w:color="5287C6" w:themeColor="accent5"/>
          <w:bottom w:val="single" w:sz="8" w:space="0" w:color="5287C6" w:themeColor="accent5"/>
          <w:right w:val="single" w:sz="8" w:space="0" w:color="5287C6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4A793" w:themeColor="accent6"/>
        <w:left w:val="single" w:sz="8" w:space="0" w:color="24A793" w:themeColor="accent6"/>
        <w:bottom w:val="single" w:sz="8" w:space="0" w:color="24A793" w:themeColor="accent6"/>
        <w:right w:val="single" w:sz="8" w:space="0" w:color="24A79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4A79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  <w:tblStylePr w:type="band1Horz">
      <w:tblPr/>
      <w:tcPr>
        <w:tcBorders>
          <w:top w:val="single" w:sz="8" w:space="0" w:color="24A793" w:themeColor="accent6"/>
          <w:left w:val="single" w:sz="8" w:space="0" w:color="24A793" w:themeColor="accent6"/>
          <w:bottom w:val="single" w:sz="8" w:space="0" w:color="24A793" w:themeColor="accent6"/>
          <w:right w:val="single" w:sz="8" w:space="0" w:color="24A793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1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4F7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58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43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B6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DE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bottom w:val="single" w:sz="4" w:space="0" w:color="FFE166" w:themeColor="accent1" w:themeTint="99"/>
        <w:insideH w:val="single" w:sz="4" w:space="0" w:color="FFE1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bottom w:val="single" w:sz="4" w:space="0" w:color="F54F76" w:themeColor="accent2" w:themeTint="99"/>
        <w:insideH w:val="single" w:sz="4" w:space="0" w:color="F54F7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bottom w:val="single" w:sz="4" w:space="0" w:color="A258D4" w:themeColor="accent3" w:themeTint="99"/>
        <w:insideH w:val="single" w:sz="4" w:space="0" w:color="A258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bottom w:val="single" w:sz="4" w:space="0" w:color="0043F2" w:themeColor="accent4" w:themeTint="99"/>
        <w:insideH w:val="single" w:sz="4" w:space="0" w:color="0043F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bottom w:val="single" w:sz="4" w:space="0" w:color="97B6DC" w:themeColor="accent5" w:themeTint="99"/>
        <w:insideH w:val="single" w:sz="4" w:space="0" w:color="97B6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bottom w:val="single" w:sz="4" w:space="0" w:color="67DECC" w:themeColor="accent6" w:themeTint="99"/>
        <w:insideH w:val="single" w:sz="4" w:space="0" w:color="67DEC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CD00" w:themeColor="accent1"/>
        <w:left w:val="single" w:sz="4" w:space="0" w:color="FFCD00" w:themeColor="accent1"/>
        <w:bottom w:val="single" w:sz="4" w:space="0" w:color="FFCD00" w:themeColor="accent1"/>
        <w:right w:val="single" w:sz="4" w:space="0" w:color="FFCD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D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D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D00" w:themeColor="accent1"/>
          <w:right w:val="single" w:sz="4" w:space="0" w:color="FFCD00" w:themeColor="accent1"/>
        </w:tcBorders>
      </w:tcPr>
    </w:tblStylePr>
    <w:tblStylePr w:type="band1Horz">
      <w:tblPr/>
      <w:tcPr>
        <w:tcBorders>
          <w:top w:val="single" w:sz="4" w:space="0" w:color="FFCD00" w:themeColor="accent1"/>
          <w:bottom w:val="single" w:sz="4" w:space="0" w:color="FFCD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D00" w:themeColor="accent1"/>
          <w:left w:val="nil"/>
        </w:tcBorders>
      </w:tcPr>
    </w:tblStylePr>
    <w:tblStylePr w:type="swCell">
      <w:tblPr/>
      <w:tcPr>
        <w:tcBorders>
          <w:top w:val="double" w:sz="4" w:space="0" w:color="FFCD00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C00A35" w:themeColor="accent2"/>
        <w:left w:val="single" w:sz="4" w:space="0" w:color="C00A35" w:themeColor="accent2"/>
        <w:bottom w:val="single" w:sz="4" w:space="0" w:color="C00A35" w:themeColor="accent2"/>
        <w:right w:val="single" w:sz="4" w:space="0" w:color="C00A3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0A35" w:themeFill="accent2"/>
      </w:tcPr>
    </w:tblStylePr>
    <w:tblStylePr w:type="lastRow">
      <w:rPr>
        <w:b/>
        <w:bCs/>
      </w:rPr>
      <w:tblPr/>
      <w:tcPr>
        <w:tcBorders>
          <w:top w:val="double" w:sz="4" w:space="0" w:color="C00A3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0A35" w:themeColor="accent2"/>
          <w:right w:val="single" w:sz="4" w:space="0" w:color="C00A35" w:themeColor="accent2"/>
        </w:tcBorders>
      </w:tcPr>
    </w:tblStylePr>
    <w:tblStylePr w:type="band1Horz">
      <w:tblPr/>
      <w:tcPr>
        <w:tcBorders>
          <w:top w:val="single" w:sz="4" w:space="0" w:color="C00A35" w:themeColor="accent2"/>
          <w:bottom w:val="single" w:sz="4" w:space="0" w:color="C00A3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0A35" w:themeColor="accent2"/>
          <w:left w:val="nil"/>
        </w:tcBorders>
      </w:tcPr>
    </w:tblStylePr>
    <w:tblStylePr w:type="swCell">
      <w:tblPr/>
      <w:tcPr>
        <w:tcBorders>
          <w:top w:val="double" w:sz="4" w:space="0" w:color="C00A35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B2182" w:themeColor="accent3"/>
        <w:left w:val="single" w:sz="4" w:space="0" w:color="5B2182" w:themeColor="accent3"/>
        <w:bottom w:val="single" w:sz="4" w:space="0" w:color="5B2182" w:themeColor="accent3"/>
        <w:right w:val="single" w:sz="4" w:space="0" w:color="5B218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2182" w:themeFill="accent3"/>
      </w:tcPr>
    </w:tblStylePr>
    <w:tblStylePr w:type="lastRow">
      <w:rPr>
        <w:b/>
        <w:bCs/>
      </w:rPr>
      <w:tblPr/>
      <w:tcPr>
        <w:tcBorders>
          <w:top w:val="double" w:sz="4" w:space="0" w:color="5B218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2182" w:themeColor="accent3"/>
          <w:right w:val="single" w:sz="4" w:space="0" w:color="5B2182" w:themeColor="accent3"/>
        </w:tcBorders>
      </w:tcPr>
    </w:tblStylePr>
    <w:tblStylePr w:type="band1Horz">
      <w:tblPr/>
      <w:tcPr>
        <w:tcBorders>
          <w:top w:val="single" w:sz="4" w:space="0" w:color="5B2182" w:themeColor="accent3"/>
          <w:bottom w:val="single" w:sz="4" w:space="0" w:color="5B218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2182" w:themeColor="accent3"/>
          <w:left w:val="nil"/>
        </w:tcBorders>
      </w:tcPr>
    </w:tblStylePr>
    <w:tblStylePr w:type="swCell">
      <w:tblPr/>
      <w:tcPr>
        <w:tcBorders>
          <w:top w:val="double" w:sz="4" w:space="0" w:color="5B2182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1240" w:themeColor="accent4"/>
        <w:left w:val="single" w:sz="4" w:space="0" w:color="001240" w:themeColor="accent4"/>
        <w:bottom w:val="single" w:sz="4" w:space="0" w:color="001240" w:themeColor="accent4"/>
        <w:right w:val="single" w:sz="4" w:space="0" w:color="00124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240" w:themeFill="accent4"/>
      </w:tcPr>
    </w:tblStylePr>
    <w:tblStylePr w:type="lastRow">
      <w:rPr>
        <w:b/>
        <w:bCs/>
      </w:rPr>
      <w:tblPr/>
      <w:tcPr>
        <w:tcBorders>
          <w:top w:val="double" w:sz="4" w:space="0" w:color="00124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240" w:themeColor="accent4"/>
          <w:right w:val="single" w:sz="4" w:space="0" w:color="001240" w:themeColor="accent4"/>
        </w:tcBorders>
      </w:tcPr>
    </w:tblStylePr>
    <w:tblStylePr w:type="band1Horz">
      <w:tblPr/>
      <w:tcPr>
        <w:tcBorders>
          <w:top w:val="single" w:sz="4" w:space="0" w:color="001240" w:themeColor="accent4"/>
          <w:bottom w:val="single" w:sz="4" w:space="0" w:color="00124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240" w:themeColor="accent4"/>
          <w:left w:val="nil"/>
        </w:tcBorders>
      </w:tcPr>
    </w:tblStylePr>
    <w:tblStylePr w:type="swCell">
      <w:tblPr/>
      <w:tcPr>
        <w:tcBorders>
          <w:top w:val="double" w:sz="4" w:space="0" w:color="00124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287C6" w:themeColor="accent5"/>
        <w:left w:val="single" w:sz="4" w:space="0" w:color="5287C6" w:themeColor="accent5"/>
        <w:bottom w:val="single" w:sz="4" w:space="0" w:color="5287C6" w:themeColor="accent5"/>
        <w:right w:val="single" w:sz="4" w:space="0" w:color="5287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287C6" w:themeFill="accent5"/>
      </w:tcPr>
    </w:tblStylePr>
    <w:tblStylePr w:type="lastRow">
      <w:rPr>
        <w:b/>
        <w:bCs/>
      </w:rPr>
      <w:tblPr/>
      <w:tcPr>
        <w:tcBorders>
          <w:top w:val="double" w:sz="4" w:space="0" w:color="5287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287C6" w:themeColor="accent5"/>
          <w:right w:val="single" w:sz="4" w:space="0" w:color="5287C6" w:themeColor="accent5"/>
        </w:tcBorders>
      </w:tcPr>
    </w:tblStylePr>
    <w:tblStylePr w:type="band1Horz">
      <w:tblPr/>
      <w:tcPr>
        <w:tcBorders>
          <w:top w:val="single" w:sz="4" w:space="0" w:color="5287C6" w:themeColor="accent5"/>
          <w:bottom w:val="single" w:sz="4" w:space="0" w:color="5287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287C6" w:themeColor="accent5"/>
          <w:left w:val="nil"/>
        </w:tcBorders>
      </w:tcPr>
    </w:tblStylePr>
    <w:tblStylePr w:type="swCell">
      <w:tblPr/>
      <w:tcPr>
        <w:tcBorders>
          <w:top w:val="double" w:sz="4" w:space="0" w:color="5287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4A793" w:themeColor="accent6"/>
        <w:left w:val="single" w:sz="4" w:space="0" w:color="24A793" w:themeColor="accent6"/>
        <w:bottom w:val="single" w:sz="4" w:space="0" w:color="24A793" w:themeColor="accent6"/>
        <w:right w:val="single" w:sz="4" w:space="0" w:color="24A79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4A793" w:themeFill="accent6"/>
      </w:tcPr>
    </w:tblStylePr>
    <w:tblStylePr w:type="lastRow">
      <w:rPr>
        <w:b/>
        <w:bCs/>
      </w:rPr>
      <w:tblPr/>
      <w:tcPr>
        <w:tcBorders>
          <w:top w:val="double" w:sz="4" w:space="0" w:color="24A79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4A793" w:themeColor="accent6"/>
          <w:right w:val="single" w:sz="4" w:space="0" w:color="24A793" w:themeColor="accent6"/>
        </w:tcBorders>
      </w:tcPr>
    </w:tblStylePr>
    <w:tblStylePr w:type="band1Horz">
      <w:tblPr/>
      <w:tcPr>
        <w:tcBorders>
          <w:top w:val="single" w:sz="4" w:space="0" w:color="24A793" w:themeColor="accent6"/>
          <w:bottom w:val="single" w:sz="4" w:space="0" w:color="24A79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4A793" w:themeColor="accent6"/>
          <w:left w:val="nil"/>
        </w:tcBorders>
      </w:tcPr>
    </w:tblStylePr>
    <w:tblStylePr w:type="swCell">
      <w:tblPr/>
      <w:tcPr>
        <w:tcBorders>
          <w:top w:val="double" w:sz="4" w:space="0" w:color="24A793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D00" w:themeColor="accent1"/>
          <w:left w:val="single" w:sz="4" w:space="0" w:color="FFCD00" w:themeColor="accent1"/>
          <w:bottom w:val="single" w:sz="4" w:space="0" w:color="FFCD00" w:themeColor="accent1"/>
          <w:right w:val="single" w:sz="4" w:space="0" w:color="FFCD00" w:themeColor="accent1"/>
          <w:insideH w:val="nil"/>
        </w:tcBorders>
        <w:shd w:val="clear" w:color="auto" w:fill="FFCD00" w:themeFill="accent1"/>
      </w:tcPr>
    </w:tblStylePr>
    <w:tblStylePr w:type="lastRow">
      <w:rPr>
        <w:b/>
        <w:bCs/>
      </w:rPr>
      <w:tblPr/>
      <w:tcPr>
        <w:tcBorders>
          <w:top w:val="double" w:sz="4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A35" w:themeColor="accent2"/>
          <w:left w:val="single" w:sz="4" w:space="0" w:color="C00A35" w:themeColor="accent2"/>
          <w:bottom w:val="single" w:sz="4" w:space="0" w:color="C00A35" w:themeColor="accent2"/>
          <w:right w:val="single" w:sz="4" w:space="0" w:color="C00A35" w:themeColor="accent2"/>
          <w:insideH w:val="nil"/>
        </w:tcBorders>
        <w:shd w:val="clear" w:color="auto" w:fill="C00A35" w:themeFill="accent2"/>
      </w:tcPr>
    </w:tblStylePr>
    <w:tblStylePr w:type="lastRow">
      <w:rPr>
        <w:b/>
        <w:bCs/>
      </w:rPr>
      <w:tblPr/>
      <w:tcPr>
        <w:tcBorders>
          <w:top w:val="double" w:sz="4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2182" w:themeColor="accent3"/>
          <w:left w:val="single" w:sz="4" w:space="0" w:color="5B2182" w:themeColor="accent3"/>
          <w:bottom w:val="single" w:sz="4" w:space="0" w:color="5B2182" w:themeColor="accent3"/>
          <w:right w:val="single" w:sz="4" w:space="0" w:color="5B2182" w:themeColor="accent3"/>
          <w:insideH w:val="nil"/>
        </w:tcBorders>
        <w:shd w:val="clear" w:color="auto" w:fill="5B2182" w:themeFill="accent3"/>
      </w:tcPr>
    </w:tblStylePr>
    <w:tblStylePr w:type="lastRow">
      <w:rPr>
        <w:b/>
        <w:bCs/>
      </w:rPr>
      <w:tblPr/>
      <w:tcPr>
        <w:tcBorders>
          <w:top w:val="double" w:sz="4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240" w:themeColor="accent4"/>
          <w:left w:val="single" w:sz="4" w:space="0" w:color="001240" w:themeColor="accent4"/>
          <w:bottom w:val="single" w:sz="4" w:space="0" w:color="001240" w:themeColor="accent4"/>
          <w:right w:val="single" w:sz="4" w:space="0" w:color="001240" w:themeColor="accent4"/>
          <w:insideH w:val="nil"/>
        </w:tcBorders>
        <w:shd w:val="clear" w:color="auto" w:fill="001240" w:themeFill="accent4"/>
      </w:tcPr>
    </w:tblStylePr>
    <w:tblStylePr w:type="lastRow">
      <w:rPr>
        <w:b/>
        <w:bCs/>
      </w:rPr>
      <w:tblPr/>
      <w:tcPr>
        <w:tcBorders>
          <w:top w:val="double" w:sz="4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87C6" w:themeColor="accent5"/>
          <w:left w:val="single" w:sz="4" w:space="0" w:color="5287C6" w:themeColor="accent5"/>
          <w:bottom w:val="single" w:sz="4" w:space="0" w:color="5287C6" w:themeColor="accent5"/>
          <w:right w:val="single" w:sz="4" w:space="0" w:color="5287C6" w:themeColor="accent5"/>
          <w:insideH w:val="nil"/>
        </w:tcBorders>
        <w:shd w:val="clear" w:color="auto" w:fill="5287C6" w:themeFill="accent5"/>
      </w:tcPr>
    </w:tblStylePr>
    <w:tblStylePr w:type="lastRow">
      <w:rPr>
        <w:b/>
        <w:bCs/>
      </w:rPr>
      <w:tblPr/>
      <w:tcPr>
        <w:tcBorders>
          <w:top w:val="double" w:sz="4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793" w:themeColor="accent6"/>
          <w:left w:val="single" w:sz="4" w:space="0" w:color="24A793" w:themeColor="accent6"/>
          <w:bottom w:val="single" w:sz="4" w:space="0" w:color="24A793" w:themeColor="accent6"/>
          <w:right w:val="single" w:sz="4" w:space="0" w:color="24A793" w:themeColor="accent6"/>
          <w:insideH w:val="nil"/>
        </w:tcBorders>
        <w:shd w:val="clear" w:color="auto" w:fill="24A793" w:themeFill="accent6"/>
      </w:tcPr>
    </w:tblStylePr>
    <w:tblStylePr w:type="lastRow">
      <w:rPr>
        <w:b/>
        <w:bCs/>
      </w:rPr>
      <w:tblPr/>
      <w:tcPr>
        <w:tcBorders>
          <w:top w:val="double" w:sz="4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D00" w:themeColor="accent1"/>
        <w:left w:val="single" w:sz="24" w:space="0" w:color="FFCD00" w:themeColor="accent1"/>
        <w:bottom w:val="single" w:sz="24" w:space="0" w:color="FFCD00" w:themeColor="accent1"/>
        <w:right w:val="single" w:sz="24" w:space="0" w:color="FFCD00" w:themeColor="accent1"/>
      </w:tblBorders>
    </w:tblPr>
    <w:tcPr>
      <w:shd w:val="clear" w:color="auto" w:fill="FFCD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0A35" w:themeColor="accent2"/>
        <w:left w:val="single" w:sz="24" w:space="0" w:color="C00A35" w:themeColor="accent2"/>
        <w:bottom w:val="single" w:sz="24" w:space="0" w:color="C00A35" w:themeColor="accent2"/>
        <w:right w:val="single" w:sz="24" w:space="0" w:color="C00A35" w:themeColor="accent2"/>
      </w:tblBorders>
    </w:tblPr>
    <w:tcPr>
      <w:shd w:val="clear" w:color="auto" w:fill="C00A3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2182" w:themeColor="accent3"/>
        <w:left w:val="single" w:sz="24" w:space="0" w:color="5B2182" w:themeColor="accent3"/>
        <w:bottom w:val="single" w:sz="24" w:space="0" w:color="5B2182" w:themeColor="accent3"/>
        <w:right w:val="single" w:sz="24" w:space="0" w:color="5B2182" w:themeColor="accent3"/>
      </w:tblBorders>
    </w:tblPr>
    <w:tcPr>
      <w:shd w:val="clear" w:color="auto" w:fill="5B218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240" w:themeColor="accent4"/>
        <w:left w:val="single" w:sz="24" w:space="0" w:color="001240" w:themeColor="accent4"/>
        <w:bottom w:val="single" w:sz="24" w:space="0" w:color="001240" w:themeColor="accent4"/>
        <w:right w:val="single" w:sz="24" w:space="0" w:color="001240" w:themeColor="accent4"/>
      </w:tblBorders>
    </w:tblPr>
    <w:tcPr>
      <w:shd w:val="clear" w:color="auto" w:fill="00124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287C6" w:themeColor="accent5"/>
        <w:left w:val="single" w:sz="24" w:space="0" w:color="5287C6" w:themeColor="accent5"/>
        <w:bottom w:val="single" w:sz="24" w:space="0" w:color="5287C6" w:themeColor="accent5"/>
        <w:right w:val="single" w:sz="24" w:space="0" w:color="5287C6" w:themeColor="accent5"/>
      </w:tblBorders>
    </w:tblPr>
    <w:tcPr>
      <w:shd w:val="clear" w:color="auto" w:fill="5287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4A793" w:themeColor="accent6"/>
        <w:left w:val="single" w:sz="24" w:space="0" w:color="24A793" w:themeColor="accent6"/>
        <w:bottom w:val="single" w:sz="24" w:space="0" w:color="24A793" w:themeColor="accent6"/>
        <w:right w:val="single" w:sz="24" w:space="0" w:color="24A793" w:themeColor="accent6"/>
      </w:tblBorders>
    </w:tblPr>
    <w:tcPr>
      <w:shd w:val="clear" w:color="auto" w:fill="24A79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4" w:space="0" w:color="FFCD00" w:themeColor="accent1"/>
        <w:bottom w:val="single" w:sz="4" w:space="0" w:color="FFCD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CD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4" w:space="0" w:color="C00A35" w:themeColor="accent2"/>
        <w:bottom w:val="single" w:sz="4" w:space="0" w:color="C00A3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0A3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4" w:space="0" w:color="5B2182" w:themeColor="accent3"/>
        <w:bottom w:val="single" w:sz="4" w:space="0" w:color="5B218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218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4" w:space="0" w:color="001240" w:themeColor="accent4"/>
        <w:bottom w:val="single" w:sz="4" w:space="0" w:color="00124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124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4" w:space="0" w:color="5287C6" w:themeColor="accent5"/>
        <w:bottom w:val="single" w:sz="4" w:space="0" w:color="5287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287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4" w:space="0" w:color="24A793" w:themeColor="accent6"/>
        <w:bottom w:val="single" w:sz="4" w:space="0" w:color="24A79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4A79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D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D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D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D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0A3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0A3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0A3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0A3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218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218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218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218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24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24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24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24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287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287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287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287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4A79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4A79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4A79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4A79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B99" w:themeColor="accent1" w:themeTint="66"/>
        <w:left w:val="single" w:sz="4" w:space="0" w:color="FFEB99" w:themeColor="accent1" w:themeTint="66"/>
        <w:bottom w:val="single" w:sz="4" w:space="0" w:color="FFEB99" w:themeColor="accent1" w:themeTint="66"/>
        <w:right w:val="single" w:sz="4" w:space="0" w:color="FFEB99" w:themeColor="accent1" w:themeTint="66"/>
        <w:insideH w:val="single" w:sz="4" w:space="0" w:color="FFEB99" w:themeColor="accent1" w:themeTint="66"/>
        <w:insideV w:val="single" w:sz="4" w:space="0" w:color="FFEB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E1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9A3" w:themeColor="accent2" w:themeTint="66"/>
        <w:left w:val="single" w:sz="4" w:space="0" w:color="F989A3" w:themeColor="accent2" w:themeTint="66"/>
        <w:bottom w:val="single" w:sz="4" w:space="0" w:color="F989A3" w:themeColor="accent2" w:themeTint="66"/>
        <w:right w:val="single" w:sz="4" w:space="0" w:color="F989A3" w:themeColor="accent2" w:themeTint="66"/>
        <w:insideH w:val="single" w:sz="4" w:space="0" w:color="F989A3" w:themeColor="accent2" w:themeTint="66"/>
        <w:insideV w:val="single" w:sz="4" w:space="0" w:color="F989A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54F7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C190E3" w:themeColor="accent3" w:themeTint="66"/>
        <w:left w:val="single" w:sz="4" w:space="0" w:color="C190E3" w:themeColor="accent3" w:themeTint="66"/>
        <w:bottom w:val="single" w:sz="4" w:space="0" w:color="C190E3" w:themeColor="accent3" w:themeTint="66"/>
        <w:right w:val="single" w:sz="4" w:space="0" w:color="C190E3" w:themeColor="accent3" w:themeTint="66"/>
        <w:insideH w:val="single" w:sz="4" w:space="0" w:color="C190E3" w:themeColor="accent3" w:themeTint="66"/>
        <w:insideV w:val="single" w:sz="4" w:space="0" w:color="C190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258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4C7EFF" w:themeColor="accent4" w:themeTint="66"/>
        <w:left w:val="single" w:sz="4" w:space="0" w:color="4C7EFF" w:themeColor="accent4" w:themeTint="66"/>
        <w:bottom w:val="single" w:sz="4" w:space="0" w:color="4C7EFF" w:themeColor="accent4" w:themeTint="66"/>
        <w:right w:val="single" w:sz="4" w:space="0" w:color="4C7EFF" w:themeColor="accent4" w:themeTint="66"/>
        <w:insideH w:val="single" w:sz="4" w:space="0" w:color="4C7EFF" w:themeColor="accent4" w:themeTint="66"/>
        <w:insideV w:val="single" w:sz="4" w:space="0" w:color="4C7E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0043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9CEE8" w:themeColor="accent5" w:themeTint="66"/>
        <w:left w:val="single" w:sz="4" w:space="0" w:color="B9CEE8" w:themeColor="accent5" w:themeTint="66"/>
        <w:bottom w:val="single" w:sz="4" w:space="0" w:color="B9CEE8" w:themeColor="accent5" w:themeTint="66"/>
        <w:right w:val="single" w:sz="4" w:space="0" w:color="B9CEE8" w:themeColor="accent5" w:themeTint="66"/>
        <w:insideH w:val="single" w:sz="4" w:space="0" w:color="B9CEE8" w:themeColor="accent5" w:themeTint="66"/>
        <w:insideV w:val="single" w:sz="4" w:space="0" w:color="B9CE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B6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E9DD" w:themeColor="accent6" w:themeTint="66"/>
        <w:left w:val="single" w:sz="4" w:space="0" w:color="99E9DD" w:themeColor="accent6" w:themeTint="66"/>
        <w:bottom w:val="single" w:sz="4" w:space="0" w:color="99E9DD" w:themeColor="accent6" w:themeTint="66"/>
        <w:right w:val="single" w:sz="4" w:space="0" w:color="99E9DD" w:themeColor="accent6" w:themeTint="66"/>
        <w:insideH w:val="single" w:sz="4" w:space="0" w:color="99E9DD" w:themeColor="accent6" w:themeTint="66"/>
        <w:insideV w:val="single" w:sz="4" w:space="0" w:color="99E9D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DE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E166" w:themeColor="accent1" w:themeTint="99"/>
        <w:bottom w:val="single" w:sz="2" w:space="0" w:color="FFE166" w:themeColor="accent1" w:themeTint="99"/>
        <w:insideH w:val="single" w:sz="2" w:space="0" w:color="FFE166" w:themeColor="accent1" w:themeTint="99"/>
        <w:insideV w:val="single" w:sz="2" w:space="0" w:color="FFE1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1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1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54F76" w:themeColor="accent2" w:themeTint="99"/>
        <w:bottom w:val="single" w:sz="2" w:space="0" w:color="F54F76" w:themeColor="accent2" w:themeTint="99"/>
        <w:insideH w:val="single" w:sz="2" w:space="0" w:color="F54F76" w:themeColor="accent2" w:themeTint="99"/>
        <w:insideV w:val="single" w:sz="2" w:space="0" w:color="F54F7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4F7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4F7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A258D4" w:themeColor="accent3" w:themeTint="99"/>
        <w:bottom w:val="single" w:sz="2" w:space="0" w:color="A258D4" w:themeColor="accent3" w:themeTint="99"/>
        <w:insideH w:val="single" w:sz="2" w:space="0" w:color="A258D4" w:themeColor="accent3" w:themeTint="99"/>
        <w:insideV w:val="single" w:sz="2" w:space="0" w:color="A258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58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58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0043F2" w:themeColor="accent4" w:themeTint="99"/>
        <w:bottom w:val="single" w:sz="2" w:space="0" w:color="0043F2" w:themeColor="accent4" w:themeTint="99"/>
        <w:insideH w:val="single" w:sz="2" w:space="0" w:color="0043F2" w:themeColor="accent4" w:themeTint="99"/>
        <w:insideV w:val="single" w:sz="2" w:space="0" w:color="0043F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43F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43F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97B6DC" w:themeColor="accent5" w:themeTint="99"/>
        <w:bottom w:val="single" w:sz="2" w:space="0" w:color="97B6DC" w:themeColor="accent5" w:themeTint="99"/>
        <w:insideH w:val="single" w:sz="2" w:space="0" w:color="97B6DC" w:themeColor="accent5" w:themeTint="99"/>
        <w:insideV w:val="single" w:sz="2" w:space="0" w:color="97B6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B6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B6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7DECC" w:themeColor="accent6" w:themeTint="99"/>
        <w:bottom w:val="single" w:sz="2" w:space="0" w:color="67DECC" w:themeColor="accent6" w:themeTint="99"/>
        <w:insideH w:val="single" w:sz="2" w:space="0" w:color="67DECC" w:themeColor="accent6" w:themeTint="99"/>
        <w:insideV w:val="single" w:sz="2" w:space="0" w:color="67DEC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DEC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DEC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  <w:tblStylePr w:type="neCell">
      <w:tblPr/>
      <w:tcPr>
        <w:tcBorders>
          <w:bottom w:val="single" w:sz="4" w:space="0" w:color="FFE166" w:themeColor="accent1" w:themeTint="99"/>
        </w:tcBorders>
      </w:tcPr>
    </w:tblStylePr>
    <w:tblStylePr w:type="nwCell">
      <w:tblPr/>
      <w:tcPr>
        <w:tcBorders>
          <w:bottom w:val="single" w:sz="4" w:space="0" w:color="FFE166" w:themeColor="accent1" w:themeTint="99"/>
        </w:tcBorders>
      </w:tcPr>
    </w:tblStylePr>
    <w:tblStylePr w:type="seCell">
      <w:tblPr/>
      <w:tcPr>
        <w:tcBorders>
          <w:top w:val="single" w:sz="4" w:space="0" w:color="FFE166" w:themeColor="accent1" w:themeTint="99"/>
        </w:tcBorders>
      </w:tcPr>
    </w:tblStylePr>
    <w:tblStylePr w:type="swCell">
      <w:tblPr/>
      <w:tcPr>
        <w:tcBorders>
          <w:top w:val="single" w:sz="4" w:space="0" w:color="FFE166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  <w:tblStylePr w:type="neCell">
      <w:tblPr/>
      <w:tcPr>
        <w:tcBorders>
          <w:bottom w:val="single" w:sz="4" w:space="0" w:color="F54F76" w:themeColor="accent2" w:themeTint="99"/>
        </w:tcBorders>
      </w:tcPr>
    </w:tblStylePr>
    <w:tblStylePr w:type="nwCell">
      <w:tblPr/>
      <w:tcPr>
        <w:tcBorders>
          <w:bottom w:val="single" w:sz="4" w:space="0" w:color="F54F76" w:themeColor="accent2" w:themeTint="99"/>
        </w:tcBorders>
      </w:tcPr>
    </w:tblStylePr>
    <w:tblStylePr w:type="seCell">
      <w:tblPr/>
      <w:tcPr>
        <w:tcBorders>
          <w:top w:val="single" w:sz="4" w:space="0" w:color="F54F76" w:themeColor="accent2" w:themeTint="99"/>
        </w:tcBorders>
      </w:tcPr>
    </w:tblStylePr>
    <w:tblStylePr w:type="swCell">
      <w:tblPr/>
      <w:tcPr>
        <w:tcBorders>
          <w:top w:val="single" w:sz="4" w:space="0" w:color="F54F76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  <w:tblStylePr w:type="neCell">
      <w:tblPr/>
      <w:tcPr>
        <w:tcBorders>
          <w:bottom w:val="single" w:sz="4" w:space="0" w:color="A258D4" w:themeColor="accent3" w:themeTint="99"/>
        </w:tcBorders>
      </w:tcPr>
    </w:tblStylePr>
    <w:tblStylePr w:type="nwCell">
      <w:tblPr/>
      <w:tcPr>
        <w:tcBorders>
          <w:bottom w:val="single" w:sz="4" w:space="0" w:color="A258D4" w:themeColor="accent3" w:themeTint="99"/>
        </w:tcBorders>
      </w:tcPr>
    </w:tblStylePr>
    <w:tblStylePr w:type="seCell">
      <w:tblPr/>
      <w:tcPr>
        <w:tcBorders>
          <w:top w:val="single" w:sz="4" w:space="0" w:color="A258D4" w:themeColor="accent3" w:themeTint="99"/>
        </w:tcBorders>
      </w:tcPr>
    </w:tblStylePr>
    <w:tblStylePr w:type="swCell">
      <w:tblPr/>
      <w:tcPr>
        <w:tcBorders>
          <w:top w:val="single" w:sz="4" w:space="0" w:color="A258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  <w:tblStylePr w:type="neCell">
      <w:tblPr/>
      <w:tcPr>
        <w:tcBorders>
          <w:bottom w:val="single" w:sz="4" w:space="0" w:color="0043F2" w:themeColor="accent4" w:themeTint="99"/>
        </w:tcBorders>
      </w:tcPr>
    </w:tblStylePr>
    <w:tblStylePr w:type="nwCell">
      <w:tblPr/>
      <w:tcPr>
        <w:tcBorders>
          <w:bottom w:val="single" w:sz="4" w:space="0" w:color="0043F2" w:themeColor="accent4" w:themeTint="99"/>
        </w:tcBorders>
      </w:tcPr>
    </w:tblStylePr>
    <w:tblStylePr w:type="seCell">
      <w:tblPr/>
      <w:tcPr>
        <w:tcBorders>
          <w:top w:val="single" w:sz="4" w:space="0" w:color="0043F2" w:themeColor="accent4" w:themeTint="99"/>
        </w:tcBorders>
      </w:tcPr>
    </w:tblStylePr>
    <w:tblStylePr w:type="swCell">
      <w:tblPr/>
      <w:tcPr>
        <w:tcBorders>
          <w:top w:val="single" w:sz="4" w:space="0" w:color="0043F2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  <w:tblStylePr w:type="neCell">
      <w:tblPr/>
      <w:tcPr>
        <w:tcBorders>
          <w:bottom w:val="single" w:sz="4" w:space="0" w:color="97B6DC" w:themeColor="accent5" w:themeTint="99"/>
        </w:tcBorders>
      </w:tcPr>
    </w:tblStylePr>
    <w:tblStylePr w:type="nwCell">
      <w:tblPr/>
      <w:tcPr>
        <w:tcBorders>
          <w:bottom w:val="single" w:sz="4" w:space="0" w:color="97B6DC" w:themeColor="accent5" w:themeTint="99"/>
        </w:tcBorders>
      </w:tcPr>
    </w:tblStylePr>
    <w:tblStylePr w:type="seCell">
      <w:tblPr/>
      <w:tcPr>
        <w:tcBorders>
          <w:top w:val="single" w:sz="4" w:space="0" w:color="97B6DC" w:themeColor="accent5" w:themeTint="99"/>
        </w:tcBorders>
      </w:tcPr>
    </w:tblStylePr>
    <w:tblStylePr w:type="swCell">
      <w:tblPr/>
      <w:tcPr>
        <w:tcBorders>
          <w:top w:val="single" w:sz="4" w:space="0" w:color="97B6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  <w:tblStylePr w:type="neCell">
      <w:tblPr/>
      <w:tcPr>
        <w:tcBorders>
          <w:bottom w:val="single" w:sz="4" w:space="0" w:color="67DECC" w:themeColor="accent6" w:themeTint="99"/>
        </w:tcBorders>
      </w:tcPr>
    </w:tblStylePr>
    <w:tblStylePr w:type="nwCell">
      <w:tblPr/>
      <w:tcPr>
        <w:tcBorders>
          <w:bottom w:val="single" w:sz="4" w:space="0" w:color="67DECC" w:themeColor="accent6" w:themeTint="99"/>
        </w:tcBorders>
      </w:tcPr>
    </w:tblStylePr>
    <w:tblStylePr w:type="seCell">
      <w:tblPr/>
      <w:tcPr>
        <w:tcBorders>
          <w:top w:val="single" w:sz="4" w:space="0" w:color="67DECC" w:themeColor="accent6" w:themeTint="99"/>
        </w:tcBorders>
      </w:tcPr>
    </w:tblStylePr>
    <w:tblStylePr w:type="swCell">
      <w:tblPr/>
      <w:tcPr>
        <w:tcBorders>
          <w:top w:val="single" w:sz="4" w:space="0" w:color="67DEC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D00" w:themeColor="accent1"/>
          <w:left w:val="single" w:sz="4" w:space="0" w:color="FFCD00" w:themeColor="accent1"/>
          <w:bottom w:val="single" w:sz="4" w:space="0" w:color="FFCD00" w:themeColor="accent1"/>
          <w:right w:val="single" w:sz="4" w:space="0" w:color="FFCD00" w:themeColor="accent1"/>
          <w:insideH w:val="nil"/>
          <w:insideV w:val="nil"/>
        </w:tcBorders>
        <w:shd w:val="clear" w:color="auto" w:fill="FFCD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D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0A35" w:themeColor="accent2"/>
          <w:left w:val="single" w:sz="4" w:space="0" w:color="C00A35" w:themeColor="accent2"/>
          <w:bottom w:val="single" w:sz="4" w:space="0" w:color="C00A35" w:themeColor="accent2"/>
          <w:right w:val="single" w:sz="4" w:space="0" w:color="C00A35" w:themeColor="accent2"/>
          <w:insideH w:val="nil"/>
          <w:insideV w:val="nil"/>
        </w:tcBorders>
        <w:shd w:val="clear" w:color="auto" w:fill="C00A35" w:themeFill="accent2"/>
      </w:tcPr>
    </w:tblStylePr>
    <w:tblStylePr w:type="lastRow">
      <w:rPr>
        <w:b/>
        <w:bCs/>
      </w:rPr>
      <w:tblPr/>
      <w:tcPr>
        <w:tcBorders>
          <w:top w:val="double" w:sz="4" w:space="0" w:color="C00A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2182" w:themeColor="accent3"/>
          <w:left w:val="single" w:sz="4" w:space="0" w:color="5B2182" w:themeColor="accent3"/>
          <w:bottom w:val="single" w:sz="4" w:space="0" w:color="5B2182" w:themeColor="accent3"/>
          <w:right w:val="single" w:sz="4" w:space="0" w:color="5B2182" w:themeColor="accent3"/>
          <w:insideH w:val="nil"/>
          <w:insideV w:val="nil"/>
        </w:tcBorders>
        <w:shd w:val="clear" w:color="auto" w:fill="5B2182" w:themeFill="accent3"/>
      </w:tcPr>
    </w:tblStylePr>
    <w:tblStylePr w:type="lastRow">
      <w:rPr>
        <w:b/>
        <w:bCs/>
      </w:rPr>
      <w:tblPr/>
      <w:tcPr>
        <w:tcBorders>
          <w:top w:val="double" w:sz="4" w:space="0" w:color="5B21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240" w:themeColor="accent4"/>
          <w:left w:val="single" w:sz="4" w:space="0" w:color="001240" w:themeColor="accent4"/>
          <w:bottom w:val="single" w:sz="4" w:space="0" w:color="001240" w:themeColor="accent4"/>
          <w:right w:val="single" w:sz="4" w:space="0" w:color="001240" w:themeColor="accent4"/>
          <w:insideH w:val="nil"/>
          <w:insideV w:val="nil"/>
        </w:tcBorders>
        <w:shd w:val="clear" w:color="auto" w:fill="001240" w:themeFill="accent4"/>
      </w:tcPr>
    </w:tblStylePr>
    <w:tblStylePr w:type="lastRow">
      <w:rPr>
        <w:b/>
        <w:bCs/>
      </w:rPr>
      <w:tblPr/>
      <w:tcPr>
        <w:tcBorders>
          <w:top w:val="double" w:sz="4" w:space="0" w:color="00124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287C6" w:themeColor="accent5"/>
          <w:left w:val="single" w:sz="4" w:space="0" w:color="5287C6" w:themeColor="accent5"/>
          <w:bottom w:val="single" w:sz="4" w:space="0" w:color="5287C6" w:themeColor="accent5"/>
          <w:right w:val="single" w:sz="4" w:space="0" w:color="5287C6" w:themeColor="accent5"/>
          <w:insideH w:val="nil"/>
          <w:insideV w:val="nil"/>
        </w:tcBorders>
        <w:shd w:val="clear" w:color="auto" w:fill="5287C6" w:themeFill="accent5"/>
      </w:tcPr>
    </w:tblStylePr>
    <w:tblStylePr w:type="lastRow">
      <w:rPr>
        <w:b/>
        <w:bCs/>
      </w:rPr>
      <w:tblPr/>
      <w:tcPr>
        <w:tcBorders>
          <w:top w:val="double" w:sz="4" w:space="0" w:color="5287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4A793" w:themeColor="accent6"/>
          <w:left w:val="single" w:sz="4" w:space="0" w:color="24A793" w:themeColor="accent6"/>
          <w:bottom w:val="single" w:sz="4" w:space="0" w:color="24A793" w:themeColor="accent6"/>
          <w:right w:val="single" w:sz="4" w:space="0" w:color="24A793" w:themeColor="accent6"/>
          <w:insideH w:val="nil"/>
          <w:insideV w:val="nil"/>
        </w:tcBorders>
        <w:shd w:val="clear" w:color="auto" w:fill="24A793" w:themeFill="accent6"/>
      </w:tcPr>
    </w:tblStylePr>
    <w:tblStylePr w:type="lastRow">
      <w:rPr>
        <w:b/>
        <w:bCs/>
      </w:rPr>
      <w:tblPr/>
      <w:tcPr>
        <w:tcBorders>
          <w:top w:val="double" w:sz="4" w:space="0" w:color="24A79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D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D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D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D00" w:themeFill="accent1"/>
      </w:tcPr>
    </w:tblStylePr>
    <w:tblStylePr w:type="band1Vert">
      <w:tblPr/>
      <w:tcPr>
        <w:shd w:val="clear" w:color="auto" w:fill="FFEB99" w:themeFill="accent1" w:themeFillTint="66"/>
      </w:tcPr>
    </w:tblStylePr>
    <w:tblStylePr w:type="band1Horz">
      <w:tblPr/>
      <w:tcPr>
        <w:shd w:val="clear" w:color="auto" w:fill="FFEB99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4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A3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0A3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0A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0A35" w:themeFill="accent2"/>
      </w:tcPr>
    </w:tblStylePr>
    <w:tblStylePr w:type="band1Vert">
      <w:tblPr/>
      <w:tcPr>
        <w:shd w:val="clear" w:color="auto" w:fill="F989A3" w:themeFill="accent2" w:themeFillTint="66"/>
      </w:tcPr>
    </w:tblStylePr>
    <w:tblStylePr w:type="band1Horz">
      <w:tblPr/>
      <w:tcPr>
        <w:shd w:val="clear" w:color="auto" w:fill="F989A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C7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218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218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21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2182" w:themeFill="accent3"/>
      </w:tcPr>
    </w:tblStylePr>
    <w:tblStylePr w:type="band1Vert">
      <w:tblPr/>
      <w:tcPr>
        <w:shd w:val="clear" w:color="auto" w:fill="C190E3" w:themeFill="accent3" w:themeFillTint="66"/>
      </w:tcPr>
    </w:tblStylePr>
    <w:tblStylePr w:type="band1Horz">
      <w:tblPr/>
      <w:tcPr>
        <w:shd w:val="clear" w:color="auto" w:fill="C190E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5BE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24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24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24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240" w:themeFill="accent4"/>
      </w:tcPr>
    </w:tblStylePr>
    <w:tblStylePr w:type="band1Vert">
      <w:tblPr/>
      <w:tcPr>
        <w:shd w:val="clear" w:color="auto" w:fill="4C7EFF" w:themeFill="accent4" w:themeFillTint="66"/>
      </w:tcPr>
    </w:tblStylePr>
    <w:tblStylePr w:type="band1Horz">
      <w:tblPr/>
      <w:tcPr>
        <w:shd w:val="clear" w:color="auto" w:fill="4C7EF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E6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87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287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287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287C6" w:themeFill="accent5"/>
      </w:tcPr>
    </w:tblStylePr>
    <w:tblStylePr w:type="band1Vert">
      <w:tblPr/>
      <w:tcPr>
        <w:shd w:val="clear" w:color="auto" w:fill="B9CEE8" w:themeFill="accent5" w:themeFillTint="66"/>
      </w:tcPr>
    </w:tblStylePr>
    <w:tblStylePr w:type="band1Horz">
      <w:tblPr/>
      <w:tcPr>
        <w:shd w:val="clear" w:color="auto" w:fill="B9CEE8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4EE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79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4A79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4A79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4A793" w:themeFill="accent6"/>
      </w:tcPr>
    </w:tblStylePr>
    <w:tblStylePr w:type="band1Vert">
      <w:tblPr/>
      <w:tcPr>
        <w:shd w:val="clear" w:color="auto" w:fill="99E9DD" w:themeFill="accent6" w:themeFillTint="66"/>
      </w:tcPr>
    </w:tblStylePr>
    <w:tblStylePr w:type="band1Horz">
      <w:tblPr/>
      <w:tcPr>
        <w:shd w:val="clear" w:color="auto" w:fill="99E9DD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E1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1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54F7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4F7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258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58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0043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43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B6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B6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DEC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DEC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BF9900" w:themeColor="accent1" w:themeShade="BF"/>
    </w:rPr>
    <w:tblPr>
      <w:tblStyleRowBandSize w:val="1"/>
      <w:tblStyleColBandSize w:val="1"/>
      <w:tblBorders>
        <w:top w:val="single" w:sz="4" w:space="0" w:color="FFE166" w:themeColor="accent1" w:themeTint="99"/>
        <w:left w:val="single" w:sz="4" w:space="0" w:color="FFE166" w:themeColor="accent1" w:themeTint="99"/>
        <w:bottom w:val="single" w:sz="4" w:space="0" w:color="FFE166" w:themeColor="accent1" w:themeTint="99"/>
        <w:right w:val="single" w:sz="4" w:space="0" w:color="FFE166" w:themeColor="accent1" w:themeTint="99"/>
        <w:insideH w:val="single" w:sz="4" w:space="0" w:color="FFE166" w:themeColor="accent1" w:themeTint="99"/>
        <w:insideV w:val="single" w:sz="4" w:space="0" w:color="FFE1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5CC" w:themeFill="accent1" w:themeFillTint="33"/>
      </w:tcPr>
    </w:tblStylePr>
    <w:tblStylePr w:type="band1Horz">
      <w:tblPr/>
      <w:tcPr>
        <w:shd w:val="clear" w:color="auto" w:fill="FFF5CC" w:themeFill="accent1" w:themeFillTint="33"/>
      </w:tcPr>
    </w:tblStylePr>
    <w:tblStylePr w:type="neCell">
      <w:tblPr/>
      <w:tcPr>
        <w:tcBorders>
          <w:bottom w:val="single" w:sz="4" w:space="0" w:color="FFE166" w:themeColor="accent1" w:themeTint="99"/>
        </w:tcBorders>
      </w:tcPr>
    </w:tblStylePr>
    <w:tblStylePr w:type="nwCell">
      <w:tblPr/>
      <w:tcPr>
        <w:tcBorders>
          <w:bottom w:val="single" w:sz="4" w:space="0" w:color="FFE166" w:themeColor="accent1" w:themeTint="99"/>
        </w:tcBorders>
      </w:tcPr>
    </w:tblStylePr>
    <w:tblStylePr w:type="seCell">
      <w:tblPr/>
      <w:tcPr>
        <w:tcBorders>
          <w:top w:val="single" w:sz="4" w:space="0" w:color="FFE166" w:themeColor="accent1" w:themeTint="99"/>
        </w:tcBorders>
      </w:tcPr>
    </w:tblStylePr>
    <w:tblStylePr w:type="swCell">
      <w:tblPr/>
      <w:tcPr>
        <w:tcBorders>
          <w:top w:val="single" w:sz="4" w:space="0" w:color="FFE166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8F0727" w:themeColor="accent2" w:themeShade="BF"/>
    </w:rPr>
    <w:tblPr>
      <w:tblStyleRowBandSize w:val="1"/>
      <w:tblStyleColBandSize w:val="1"/>
      <w:tblBorders>
        <w:top w:val="single" w:sz="4" w:space="0" w:color="F54F76" w:themeColor="accent2" w:themeTint="99"/>
        <w:left w:val="single" w:sz="4" w:space="0" w:color="F54F76" w:themeColor="accent2" w:themeTint="99"/>
        <w:bottom w:val="single" w:sz="4" w:space="0" w:color="F54F76" w:themeColor="accent2" w:themeTint="99"/>
        <w:right w:val="single" w:sz="4" w:space="0" w:color="F54F76" w:themeColor="accent2" w:themeTint="99"/>
        <w:insideH w:val="single" w:sz="4" w:space="0" w:color="F54F76" w:themeColor="accent2" w:themeTint="99"/>
        <w:insideV w:val="single" w:sz="4" w:space="0" w:color="F54F7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4D1" w:themeFill="accent2" w:themeFillTint="33"/>
      </w:tcPr>
    </w:tblStylePr>
    <w:tblStylePr w:type="band1Horz">
      <w:tblPr/>
      <w:tcPr>
        <w:shd w:val="clear" w:color="auto" w:fill="FCC4D1" w:themeFill="accent2" w:themeFillTint="33"/>
      </w:tcPr>
    </w:tblStylePr>
    <w:tblStylePr w:type="neCell">
      <w:tblPr/>
      <w:tcPr>
        <w:tcBorders>
          <w:bottom w:val="single" w:sz="4" w:space="0" w:color="F54F76" w:themeColor="accent2" w:themeTint="99"/>
        </w:tcBorders>
      </w:tcPr>
    </w:tblStylePr>
    <w:tblStylePr w:type="nwCell">
      <w:tblPr/>
      <w:tcPr>
        <w:tcBorders>
          <w:bottom w:val="single" w:sz="4" w:space="0" w:color="F54F76" w:themeColor="accent2" w:themeTint="99"/>
        </w:tcBorders>
      </w:tcPr>
    </w:tblStylePr>
    <w:tblStylePr w:type="seCell">
      <w:tblPr/>
      <w:tcPr>
        <w:tcBorders>
          <w:top w:val="single" w:sz="4" w:space="0" w:color="F54F76" w:themeColor="accent2" w:themeTint="99"/>
        </w:tcBorders>
      </w:tcPr>
    </w:tblStylePr>
    <w:tblStylePr w:type="swCell">
      <w:tblPr/>
      <w:tcPr>
        <w:tcBorders>
          <w:top w:val="single" w:sz="4" w:space="0" w:color="F54F76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431861" w:themeColor="accent3" w:themeShade="BF"/>
    </w:rPr>
    <w:tblPr>
      <w:tblStyleRowBandSize w:val="1"/>
      <w:tblStyleColBandSize w:val="1"/>
      <w:tblBorders>
        <w:top w:val="single" w:sz="4" w:space="0" w:color="A258D4" w:themeColor="accent3" w:themeTint="99"/>
        <w:left w:val="single" w:sz="4" w:space="0" w:color="A258D4" w:themeColor="accent3" w:themeTint="99"/>
        <w:bottom w:val="single" w:sz="4" w:space="0" w:color="A258D4" w:themeColor="accent3" w:themeTint="99"/>
        <w:right w:val="single" w:sz="4" w:space="0" w:color="A258D4" w:themeColor="accent3" w:themeTint="99"/>
        <w:insideH w:val="single" w:sz="4" w:space="0" w:color="A258D4" w:themeColor="accent3" w:themeTint="99"/>
        <w:insideV w:val="single" w:sz="4" w:space="0" w:color="A258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C7F1" w:themeFill="accent3" w:themeFillTint="33"/>
      </w:tcPr>
    </w:tblStylePr>
    <w:tblStylePr w:type="band1Horz">
      <w:tblPr/>
      <w:tcPr>
        <w:shd w:val="clear" w:color="auto" w:fill="E0C7F1" w:themeFill="accent3" w:themeFillTint="33"/>
      </w:tcPr>
    </w:tblStylePr>
    <w:tblStylePr w:type="neCell">
      <w:tblPr/>
      <w:tcPr>
        <w:tcBorders>
          <w:bottom w:val="single" w:sz="4" w:space="0" w:color="A258D4" w:themeColor="accent3" w:themeTint="99"/>
        </w:tcBorders>
      </w:tcPr>
    </w:tblStylePr>
    <w:tblStylePr w:type="nwCell">
      <w:tblPr/>
      <w:tcPr>
        <w:tcBorders>
          <w:bottom w:val="single" w:sz="4" w:space="0" w:color="A258D4" w:themeColor="accent3" w:themeTint="99"/>
        </w:tcBorders>
      </w:tcPr>
    </w:tblStylePr>
    <w:tblStylePr w:type="seCell">
      <w:tblPr/>
      <w:tcPr>
        <w:tcBorders>
          <w:top w:val="single" w:sz="4" w:space="0" w:color="A258D4" w:themeColor="accent3" w:themeTint="99"/>
        </w:tcBorders>
      </w:tcPr>
    </w:tblStylePr>
    <w:tblStylePr w:type="swCell">
      <w:tblPr/>
      <w:tcPr>
        <w:tcBorders>
          <w:top w:val="single" w:sz="4" w:space="0" w:color="A258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00D2F" w:themeColor="accent4" w:themeShade="BF"/>
    </w:rPr>
    <w:tblPr>
      <w:tblStyleRowBandSize w:val="1"/>
      <w:tblStyleColBandSize w:val="1"/>
      <w:tblBorders>
        <w:top w:val="single" w:sz="4" w:space="0" w:color="0043F2" w:themeColor="accent4" w:themeTint="99"/>
        <w:left w:val="single" w:sz="4" w:space="0" w:color="0043F2" w:themeColor="accent4" w:themeTint="99"/>
        <w:bottom w:val="single" w:sz="4" w:space="0" w:color="0043F2" w:themeColor="accent4" w:themeTint="99"/>
        <w:right w:val="single" w:sz="4" w:space="0" w:color="0043F2" w:themeColor="accent4" w:themeTint="99"/>
        <w:insideH w:val="single" w:sz="4" w:space="0" w:color="0043F2" w:themeColor="accent4" w:themeTint="99"/>
        <w:insideV w:val="single" w:sz="4" w:space="0" w:color="0043F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5BEFF" w:themeFill="accent4" w:themeFillTint="33"/>
      </w:tcPr>
    </w:tblStylePr>
    <w:tblStylePr w:type="band1Horz">
      <w:tblPr/>
      <w:tcPr>
        <w:shd w:val="clear" w:color="auto" w:fill="A5BEFF" w:themeFill="accent4" w:themeFillTint="33"/>
      </w:tcPr>
    </w:tblStylePr>
    <w:tblStylePr w:type="neCell">
      <w:tblPr/>
      <w:tcPr>
        <w:tcBorders>
          <w:bottom w:val="single" w:sz="4" w:space="0" w:color="0043F2" w:themeColor="accent4" w:themeTint="99"/>
        </w:tcBorders>
      </w:tcPr>
    </w:tblStylePr>
    <w:tblStylePr w:type="nwCell">
      <w:tblPr/>
      <w:tcPr>
        <w:tcBorders>
          <w:bottom w:val="single" w:sz="4" w:space="0" w:color="0043F2" w:themeColor="accent4" w:themeTint="99"/>
        </w:tcBorders>
      </w:tcPr>
    </w:tblStylePr>
    <w:tblStylePr w:type="seCell">
      <w:tblPr/>
      <w:tcPr>
        <w:tcBorders>
          <w:top w:val="single" w:sz="4" w:space="0" w:color="0043F2" w:themeColor="accent4" w:themeTint="99"/>
        </w:tcBorders>
      </w:tcPr>
    </w:tblStylePr>
    <w:tblStylePr w:type="swCell">
      <w:tblPr/>
      <w:tcPr>
        <w:tcBorders>
          <w:top w:val="single" w:sz="4" w:space="0" w:color="0043F2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34649D" w:themeColor="accent5" w:themeShade="BF"/>
    </w:rPr>
    <w:tblPr>
      <w:tblStyleRowBandSize w:val="1"/>
      <w:tblStyleColBandSize w:val="1"/>
      <w:tblBorders>
        <w:top w:val="single" w:sz="4" w:space="0" w:color="97B6DC" w:themeColor="accent5" w:themeTint="99"/>
        <w:left w:val="single" w:sz="4" w:space="0" w:color="97B6DC" w:themeColor="accent5" w:themeTint="99"/>
        <w:bottom w:val="single" w:sz="4" w:space="0" w:color="97B6DC" w:themeColor="accent5" w:themeTint="99"/>
        <w:right w:val="single" w:sz="4" w:space="0" w:color="97B6DC" w:themeColor="accent5" w:themeTint="99"/>
        <w:insideH w:val="single" w:sz="4" w:space="0" w:color="97B6DC" w:themeColor="accent5" w:themeTint="99"/>
        <w:insideV w:val="single" w:sz="4" w:space="0" w:color="97B6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E6F3" w:themeFill="accent5" w:themeFillTint="33"/>
      </w:tcPr>
    </w:tblStylePr>
    <w:tblStylePr w:type="band1Horz">
      <w:tblPr/>
      <w:tcPr>
        <w:shd w:val="clear" w:color="auto" w:fill="DCE6F3" w:themeFill="accent5" w:themeFillTint="33"/>
      </w:tcPr>
    </w:tblStylePr>
    <w:tblStylePr w:type="neCell">
      <w:tblPr/>
      <w:tcPr>
        <w:tcBorders>
          <w:bottom w:val="single" w:sz="4" w:space="0" w:color="97B6DC" w:themeColor="accent5" w:themeTint="99"/>
        </w:tcBorders>
      </w:tcPr>
    </w:tblStylePr>
    <w:tblStylePr w:type="nwCell">
      <w:tblPr/>
      <w:tcPr>
        <w:tcBorders>
          <w:bottom w:val="single" w:sz="4" w:space="0" w:color="97B6DC" w:themeColor="accent5" w:themeTint="99"/>
        </w:tcBorders>
      </w:tcPr>
    </w:tblStylePr>
    <w:tblStylePr w:type="seCell">
      <w:tblPr/>
      <w:tcPr>
        <w:tcBorders>
          <w:top w:val="single" w:sz="4" w:space="0" w:color="97B6DC" w:themeColor="accent5" w:themeTint="99"/>
        </w:tcBorders>
      </w:tcPr>
    </w:tblStylePr>
    <w:tblStylePr w:type="swCell">
      <w:tblPr/>
      <w:tcPr>
        <w:tcBorders>
          <w:top w:val="single" w:sz="4" w:space="0" w:color="97B6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1B7D6E" w:themeColor="accent6" w:themeShade="BF"/>
    </w:rPr>
    <w:tblPr>
      <w:tblStyleRowBandSize w:val="1"/>
      <w:tblStyleColBandSize w:val="1"/>
      <w:tblBorders>
        <w:top w:val="single" w:sz="4" w:space="0" w:color="67DECC" w:themeColor="accent6" w:themeTint="99"/>
        <w:left w:val="single" w:sz="4" w:space="0" w:color="67DECC" w:themeColor="accent6" w:themeTint="99"/>
        <w:bottom w:val="single" w:sz="4" w:space="0" w:color="67DECC" w:themeColor="accent6" w:themeTint="99"/>
        <w:right w:val="single" w:sz="4" w:space="0" w:color="67DECC" w:themeColor="accent6" w:themeTint="99"/>
        <w:insideH w:val="single" w:sz="4" w:space="0" w:color="67DECC" w:themeColor="accent6" w:themeTint="99"/>
        <w:insideV w:val="single" w:sz="4" w:space="0" w:color="67DEC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4EE" w:themeFill="accent6" w:themeFillTint="33"/>
      </w:tcPr>
    </w:tblStylePr>
    <w:tblStylePr w:type="band1Horz">
      <w:tblPr/>
      <w:tcPr>
        <w:shd w:val="clear" w:color="auto" w:fill="CCF4EE" w:themeFill="accent6" w:themeFillTint="33"/>
      </w:tcPr>
    </w:tblStylePr>
    <w:tblStylePr w:type="neCell">
      <w:tblPr/>
      <w:tcPr>
        <w:tcBorders>
          <w:bottom w:val="single" w:sz="4" w:space="0" w:color="67DECC" w:themeColor="accent6" w:themeTint="99"/>
        </w:tcBorders>
      </w:tcPr>
    </w:tblStylePr>
    <w:tblStylePr w:type="nwCell">
      <w:tblPr/>
      <w:tcPr>
        <w:tcBorders>
          <w:bottom w:val="single" w:sz="4" w:space="0" w:color="67DECC" w:themeColor="accent6" w:themeTint="99"/>
        </w:tcBorders>
      </w:tcPr>
    </w:tblStylePr>
    <w:tblStylePr w:type="seCell">
      <w:tblPr/>
      <w:tcPr>
        <w:tcBorders>
          <w:top w:val="single" w:sz="4" w:space="0" w:color="67DECC" w:themeColor="accent6" w:themeTint="99"/>
        </w:tcBorders>
      </w:tcPr>
    </w:tblStylePr>
    <w:tblStylePr w:type="swCell">
      <w:tblPr/>
      <w:tcPr>
        <w:tcBorders>
          <w:top w:val="single" w:sz="4" w:space="0" w:color="67DEC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UniversiteitUtrecht">
    <w:name w:val="Agenda item (list) Universiteit Utrecht"/>
    <w:uiPriority w:val="98"/>
    <w:semiHidden/>
    <w:rsid w:val="002E0FAE"/>
    <w:pPr>
      <w:numPr>
        <w:numId w:val="21"/>
      </w:numPr>
    </w:pPr>
  </w:style>
  <w:style w:type="paragraph" w:customStyle="1" w:styleId="Heading1nonumbernotintocUniversiteitUtrecht">
    <w:name w:val="Heading 1 no number (not in toc) Universiteit Utrecht"/>
    <w:basedOn w:val="ZsysbasisUniversiteitUtrecht"/>
    <w:next w:val="BodytextUniversiteitUtrecht"/>
    <w:uiPriority w:val="98"/>
    <w:semiHidden/>
    <w:rsid w:val="00200DC2"/>
    <w:pPr>
      <w:keepNext/>
      <w:keepLines/>
      <w:spacing w:after="0"/>
      <w:outlineLvl w:val="0"/>
    </w:pPr>
    <w:rPr>
      <w:b/>
      <w:szCs w:val="32"/>
    </w:rPr>
  </w:style>
  <w:style w:type="paragraph" w:customStyle="1" w:styleId="BodytextnospaceUniversiteitUtrecht">
    <w:name w:val="Body text no space Universiteit Utrecht"/>
    <w:basedOn w:val="ZsysbasisUniversiteitUtrecht"/>
    <w:uiPriority w:val="1"/>
    <w:qFormat/>
    <w:rsid w:val="001E3E4F"/>
    <w:pPr>
      <w:spacing w:after="0"/>
    </w:pPr>
  </w:style>
  <w:style w:type="paragraph" w:customStyle="1" w:styleId="ChaptersubtitleUniversiteitUtrecht">
    <w:name w:val="Chapter subtitle Universiteit Utrecht"/>
    <w:basedOn w:val="ZsysbasisUniversiteitUtrecht"/>
    <w:next w:val="BodytextUniversiteitUtrecht"/>
    <w:uiPriority w:val="4"/>
    <w:qFormat/>
    <w:rsid w:val="00443456"/>
    <w:pPr>
      <w:spacing w:after="340" w:line="340" w:lineRule="atLeast"/>
      <w:ind w:left="860"/>
    </w:pPr>
    <w:rPr>
      <w:rFonts w:ascii="Merriweather Light" w:hAnsi="Merriweather Light"/>
      <w:sz w:val="26"/>
      <w:szCs w:val="26"/>
    </w:rPr>
  </w:style>
  <w:style w:type="paragraph" w:customStyle="1" w:styleId="CodeUniversiteitUtrecht">
    <w:name w:val="Code Universiteit Utrecht"/>
    <w:basedOn w:val="ZsysbasisdocumentdataUniversiteitUtrecht"/>
    <w:uiPriority w:val="14"/>
    <w:qFormat/>
    <w:rsid w:val="00CD2D16"/>
    <w:pPr>
      <w:spacing w:after="228" w:line="228" w:lineRule="atLeast"/>
      <w:contextualSpacing/>
    </w:pPr>
    <w:rPr>
      <w:rFonts w:ascii="Courier New" w:hAnsi="Courier New"/>
      <w:sz w:val="20"/>
    </w:rPr>
  </w:style>
  <w:style w:type="paragraph" w:customStyle="1" w:styleId="TextboxUniversiteitUtrecht">
    <w:name w:val="Text box Universiteit Utrecht"/>
    <w:basedOn w:val="ZsysbasisUniversiteitUtrecht"/>
    <w:uiPriority w:val="13"/>
    <w:qFormat/>
    <w:rsid w:val="00443456"/>
    <w:pPr>
      <w:shd w:val="clear" w:color="auto" w:fill="F2F2F2"/>
      <w:contextualSpacing/>
    </w:pPr>
  </w:style>
  <w:style w:type="paragraph" w:customStyle="1" w:styleId="HeadingTOCUniversiteitUtrecht">
    <w:name w:val="Heading TOC Universiteit Utrecht"/>
    <w:basedOn w:val="ZsysbasisUniversiteitUtrecht"/>
    <w:next w:val="BodytextUniversiteitUtrecht"/>
    <w:uiPriority w:val="98"/>
    <w:semiHidden/>
    <w:rsid w:val="005B645B"/>
    <w:pPr>
      <w:pageBreakBefore/>
      <w:spacing w:before="40" w:after="834" w:line="460" w:lineRule="atLeast"/>
      <w:outlineLvl w:val="0"/>
    </w:pPr>
    <w:rPr>
      <w:rFonts w:ascii="Open Sans Light" w:hAnsi="Open Sans Light" w:cs="Open Sans Light"/>
      <w:sz w:val="32"/>
    </w:rPr>
  </w:style>
  <w:style w:type="paragraph" w:customStyle="1" w:styleId="IntroductionUniversiteitUtrecht">
    <w:name w:val="Introduction Universiteit Utrecht"/>
    <w:basedOn w:val="ZsysbasisUniversiteitUtrecht"/>
    <w:next w:val="BodytextUniversiteitUtrecht"/>
    <w:uiPriority w:val="2"/>
    <w:qFormat/>
    <w:rsid w:val="00117916"/>
    <w:rPr>
      <w:rFonts w:ascii="Open Sans Semibold" w:hAnsi="Open Sans Semibold" w:cs="Open Sans Semibold"/>
    </w:rPr>
  </w:style>
  <w:style w:type="character" w:customStyle="1" w:styleId="zsysVeldMarkering">
    <w:name w:val="zsysVeldMarkering"/>
    <w:basedOn w:val="Standaardalinea-lettertype"/>
    <w:uiPriority w:val="98"/>
    <w:semiHidden/>
    <w:rsid w:val="00756FAA"/>
    <w:rPr>
      <w:bdr w:val="none" w:sz="0" w:space="0" w:color="auto"/>
      <w:shd w:val="clear" w:color="auto" w:fill="FFB15B"/>
      <w:lang w:val="en-US"/>
    </w:rPr>
  </w:style>
  <w:style w:type="table" w:customStyle="1" w:styleId="TableformattedUniversiteitUtrecht">
    <w:name w:val="Table formatted Universiteit Utrecht"/>
    <w:basedOn w:val="Standaardtabel"/>
    <w:uiPriority w:val="99"/>
    <w:rsid w:val="000311C9"/>
    <w:pPr>
      <w:spacing w:after="0"/>
    </w:pPr>
    <w:tblPr>
      <w:tblStyleRowBandSize w:val="1"/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rPr>
      <w:cantSplit/>
    </w:trPr>
    <w:tcPr>
      <w:shd w:val="clear" w:color="auto" w:fill="FFFFFF" w:themeFill="background1"/>
    </w:tcPr>
    <w:tblStylePr w:type="firstRow">
      <w:rPr>
        <w:rFonts w:ascii="Open Sans Semibold" w:hAnsi="Open Sans Semibold"/>
        <w:sz w:val="24"/>
      </w:rPr>
      <w:tblPr/>
      <w:trPr>
        <w:tblHeader/>
      </w:trPr>
    </w:tblStylePr>
    <w:tblStylePr w:type="firstCol">
      <w:rPr>
        <w:rFonts w:ascii="Open Sans Semibold" w:hAnsi="Open Sans Semibold"/>
        <w:sz w:val="24"/>
      </w:rPr>
    </w:tblStylePr>
    <w:tblStylePr w:type="band2Horz">
      <w:tblPr/>
      <w:tcPr>
        <w:tc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single" w:sz="4" w:space="0" w:color="808080" w:themeColor="background1" w:themeShade="80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customStyle="1" w:styleId="ListreferencesUniversiteitUtrecht">
    <w:name w:val="List references Universiteit Utrecht"/>
    <w:basedOn w:val="ZsysbasisUniversiteitUtrecht"/>
    <w:uiPriority w:val="15"/>
    <w:qFormat/>
    <w:rsid w:val="00F26329"/>
    <w:pPr>
      <w:numPr>
        <w:numId w:val="29"/>
      </w:numPr>
      <w:spacing w:after="245" w:line="245" w:lineRule="atLeast"/>
      <w:ind w:left="360"/>
      <w:contextualSpacing/>
    </w:pPr>
    <w:rPr>
      <w:rFonts w:ascii="Open Sans Light" w:hAnsi="Open Sans Light" w:cs="Open Sans Light"/>
      <w:sz w:val="18"/>
    </w:rPr>
  </w:style>
  <w:style w:type="paragraph" w:customStyle="1" w:styleId="NoteUniversiteitUtrecht">
    <w:name w:val="Note Universiteit Utrecht"/>
    <w:basedOn w:val="ZsysbasisUniversiteitUtrecht"/>
    <w:next w:val="BodytextUniversiteitUtrecht"/>
    <w:uiPriority w:val="16"/>
    <w:qFormat/>
    <w:rsid w:val="008E368C"/>
    <w:pPr>
      <w:spacing w:after="240" w:line="245" w:lineRule="atLeast"/>
    </w:pPr>
    <w:rPr>
      <w:sz w:val="18"/>
    </w:rPr>
  </w:style>
  <w:style w:type="paragraph" w:customStyle="1" w:styleId="0brood">
    <w:name w:val="0 brood"/>
    <w:basedOn w:val="Standaard"/>
    <w:uiPriority w:val="99"/>
    <w:rsid w:val="00083C5B"/>
    <w:pPr>
      <w:widowControl w:val="0"/>
      <w:suppressAutoHyphens/>
      <w:autoSpaceDE w:val="0"/>
      <w:autoSpaceDN w:val="0"/>
      <w:adjustRightInd w:val="0"/>
      <w:spacing w:line="220" w:lineRule="atLeast"/>
      <w:textAlignment w:val="center"/>
    </w:pPr>
    <w:rPr>
      <w:rFonts w:ascii="FrutigerLTStd-Roman" w:eastAsia="Verdana" w:hAnsi="FrutigerLTStd-Roman" w:cs="FrutigerLTStd-Roman"/>
      <w:color w:val="000000"/>
      <w:sz w:val="16"/>
      <w:szCs w:val="16"/>
      <w:lang w:val="en-GB" w:eastAsia="nl-NL"/>
    </w:rPr>
  </w:style>
  <w:style w:type="paragraph" w:customStyle="1" w:styleId="NAWgegevensenkenmerkklein">
    <w:name w:val="NAW gegevens en kenmerk klein"/>
    <w:basedOn w:val="Standaard"/>
    <w:uiPriority w:val="98"/>
    <w:rsid w:val="001928F3"/>
    <w:pPr>
      <w:framePr w:wrap="around" w:vAnchor="page" w:hAnchor="margin" w:y="2598"/>
      <w:tabs>
        <w:tab w:val="left" w:pos="709"/>
      </w:tabs>
      <w:spacing w:line="240" w:lineRule="exact"/>
    </w:pPr>
    <w:rPr>
      <w:rFonts w:ascii="Open Sans" w:eastAsia="Verdana" w:hAnsi="Open Sans" w:cs="Arial"/>
      <w:sz w:val="18"/>
      <w:szCs w:val="24"/>
    </w:rPr>
  </w:style>
  <w:style w:type="paragraph" w:customStyle="1" w:styleId="Opsommingkopjeklein">
    <w:name w:val="Opsomming kopje klein"/>
    <w:basedOn w:val="Standaard"/>
    <w:qFormat/>
    <w:rsid w:val="001928F3"/>
    <w:pPr>
      <w:spacing w:line="240" w:lineRule="exact"/>
    </w:pPr>
    <w:rPr>
      <w:rFonts w:ascii="Open Sans" w:eastAsia="Verdana" w:hAnsi="Open Sans"/>
      <w:b/>
      <w:sz w:val="15"/>
      <w:szCs w:val="24"/>
    </w:rPr>
  </w:style>
  <w:style w:type="paragraph" w:customStyle="1" w:styleId="BasicParagraph">
    <w:name w:val="[Basic Paragraph]"/>
    <w:basedOn w:val="Standaard"/>
    <w:uiPriority w:val="99"/>
    <w:rsid w:val="00C7495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Verdana" w:hAnsi="MinionPro-Regular" w:cs="MinionPro-Regular"/>
      <w:color w:val="000000"/>
      <w:sz w:val="24"/>
      <w:szCs w:val="24"/>
      <w:lang w:val="en-GB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87144"/>
  </w:style>
  <w:style w:type="paragraph" w:styleId="Revisie">
    <w:name w:val="Revision"/>
    <w:hidden/>
    <w:uiPriority w:val="99"/>
    <w:semiHidden/>
    <w:rsid w:val="006A6F64"/>
    <w:pPr>
      <w:spacing w:after="0" w:line="240" w:lineRule="auto"/>
    </w:pPr>
    <w:rPr>
      <w:rFonts w:ascii="Arial" w:hAnsi="Arial" w:cs="Times New Roman"/>
      <w:sz w:val="20"/>
      <w:szCs w:val="20"/>
      <w:lang w:val="nl-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ianoo.nl/nl/inkoopproces/aanbestedingsprocedur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le0004\Downloads\UU%20briefpapier%20sjabloon%20met%20logo%20NL(1).dotx" TargetMode="External"/></Relationships>
</file>

<file path=word/theme/theme1.xml><?xml version="1.0" encoding="utf-8"?>
<a:theme xmlns:a="http://schemas.openxmlformats.org/drawingml/2006/main" name="Kantoorthema">
  <a:themeElements>
    <a:clrScheme name="Colors Universiteit Utrecht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FFCD00"/>
      </a:accent1>
      <a:accent2>
        <a:srgbClr val="C00A35"/>
      </a:accent2>
      <a:accent3>
        <a:srgbClr val="5B2182"/>
      </a:accent3>
      <a:accent4>
        <a:srgbClr val="001240"/>
      </a:accent4>
      <a:accent5>
        <a:srgbClr val="5287C6"/>
      </a:accent5>
      <a:accent6>
        <a:srgbClr val="24A793"/>
      </a:accent6>
      <a:hlink>
        <a:srgbClr val="000000"/>
      </a:hlink>
      <a:folHlink>
        <a:srgbClr val="000000"/>
      </a:folHlink>
    </a:clrScheme>
    <a:fontScheme name="Fonts Universiteit Utrecht">
      <a:majorFont>
        <a:latin typeface="Merriweather Light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Bruin">
      <a:srgbClr val="6E3B23"/>
    </a:custClr>
    <a:custClr name="Bordeaux Rood">
      <a:srgbClr val="AA1555"/>
    </a:custClr>
    <a:custClr name="Oranje">
      <a:srgbClr val="F3965E"/>
    </a:custClr>
    <a:custClr name="Creme">
      <a:srgbClr val="FAE6AB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ju xmlns="http://www.joulesunlimited.com/ccmappings">
  <Title/>
  <Date/>
</ju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a3f1ab163522faf42724f95bee6e64d4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ad81160a16c4d12b008e550435ae719e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Props1.xml><?xml version="1.0" encoding="utf-8"?>
<ds:datastoreItem xmlns:ds="http://schemas.openxmlformats.org/officeDocument/2006/customXml" ds:itemID="{9F46712A-5747-4E75-8C94-FB357BAB85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AEF6C8-C695-46C0-856A-D773CF6996CB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46DF77E9-5D23-4F93-9B5E-778FD4EC0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cc6be-37eb-40c4-8e54-be2fbd8e5fca"/>
    <ds:schemaRef ds:uri="451df542-0bd1-4052-a3c8-5cb9fdd3bc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B1717C-3759-4F6B-A8BD-AFC35089B65C}">
  <ds:schemaRefs>
    <ds:schemaRef ds:uri="http://schemas.microsoft.com/office/2006/metadata/properties"/>
    <ds:schemaRef ds:uri="http://schemas.microsoft.com/office/infopath/2007/PartnerControls"/>
    <ds:schemaRef ds:uri="0facc6be-37eb-40c4-8e54-be2fbd8e5fca"/>
    <ds:schemaRef ds:uri="451df542-0bd1-4052-a3c8-5cb9fdd3bc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UU briefpapier sjabloon met logo NL(1)</Template>
  <TotalTime>0</TotalTime>
  <Pages>4</Pages>
  <Words>901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Universiteit Utrecht</Company>
  <LinksUpToDate>false</LinksUpToDate>
  <CharactersWithSpaces>5846</CharactersWithSpaces>
  <SharedDoc>false</SharedDoc>
  <HyperlinkBase/>
  <HLinks>
    <vt:vector size="6" baseType="variant">
      <vt:variant>
        <vt:i4>4456526</vt:i4>
      </vt:variant>
      <vt:variant>
        <vt:i4>0</vt:i4>
      </vt:variant>
      <vt:variant>
        <vt:i4>0</vt:i4>
      </vt:variant>
      <vt:variant>
        <vt:i4>5</vt:i4>
      </vt:variant>
      <vt:variant>
        <vt:lpwstr>https://www.pianoo.nl/nl/inkoopproces/aanbestedingsprocedures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Kole, J.A. (Jeroen)</dc:creator>
  <cp:keywords/>
  <dc:description>Sjabloonversie 1.0 - 8 maart 2024_x000d_
Ontwikkeling sjabloon en macro's:_x000d_
www.JoulesUnlimited.com</dc:description>
  <cp:lastModifiedBy>Kole, J.A. (Jeroen)</cp:lastModifiedBy>
  <cp:revision>145</cp:revision>
  <cp:lastPrinted>2024-03-09T07:04:00Z</cp:lastPrinted>
  <dcterms:created xsi:type="dcterms:W3CDTF">2025-04-17T00:28:00Z</dcterms:created>
  <dcterms:modified xsi:type="dcterms:W3CDTF">2025-07-22T08:36:00Z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</Properties>
</file>