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F9E9" w14:textId="66F0513D" w:rsidR="006B3B43" w:rsidRPr="00770526" w:rsidRDefault="006B3B43" w:rsidP="009F545B">
      <w:pPr>
        <w:pStyle w:val="Titel12pt"/>
        <w:spacing w:line="240" w:lineRule="auto"/>
        <w:rPr>
          <w:sz w:val="18"/>
          <w:szCs w:val="18"/>
        </w:rPr>
      </w:pPr>
    </w:p>
    <w:p w14:paraId="47360DF4" w14:textId="77777777" w:rsidR="006B3B43" w:rsidRPr="00770526" w:rsidRDefault="006B3B43" w:rsidP="009F545B">
      <w:pPr>
        <w:pStyle w:val="Titel12pt"/>
        <w:spacing w:line="240" w:lineRule="auto"/>
        <w:rPr>
          <w:sz w:val="18"/>
          <w:szCs w:val="18"/>
        </w:rPr>
      </w:pPr>
    </w:p>
    <w:p w14:paraId="7FC21DD9" w14:textId="77777777" w:rsidR="006B3B43" w:rsidRPr="00770526" w:rsidRDefault="006B3B43" w:rsidP="009F545B">
      <w:pPr>
        <w:pStyle w:val="Titel12pt"/>
        <w:spacing w:line="240" w:lineRule="auto"/>
        <w:rPr>
          <w:sz w:val="18"/>
          <w:szCs w:val="18"/>
        </w:rPr>
      </w:pPr>
    </w:p>
    <w:p w14:paraId="5500050B" w14:textId="77777777" w:rsidR="006B3B43" w:rsidRPr="00770526" w:rsidRDefault="006B3B43" w:rsidP="009F545B">
      <w:pPr>
        <w:pStyle w:val="Titel12pt"/>
        <w:spacing w:line="240" w:lineRule="auto"/>
        <w:rPr>
          <w:sz w:val="18"/>
          <w:szCs w:val="18"/>
        </w:rPr>
      </w:pPr>
    </w:p>
    <w:p w14:paraId="7CCE5088" w14:textId="77777777" w:rsidR="006B3B43" w:rsidRPr="00B16866" w:rsidRDefault="006B3B43" w:rsidP="009F545B">
      <w:pPr>
        <w:pStyle w:val="Titel12pt"/>
        <w:spacing w:line="240" w:lineRule="auto"/>
      </w:pPr>
    </w:p>
    <w:p w14:paraId="18BE1FF9" w14:textId="72AD6BEB" w:rsidR="00B16866" w:rsidRPr="00B16866" w:rsidRDefault="00B16866" w:rsidP="00B16866">
      <w:pPr>
        <w:pStyle w:val="Titel12pt"/>
        <w:spacing w:line="240" w:lineRule="auto"/>
        <w:ind w:left="0"/>
      </w:pPr>
      <w:r w:rsidRPr="00B16866">
        <w:t xml:space="preserve">Bijlage </w:t>
      </w:r>
      <w:r w:rsidR="00CF0E3C">
        <w:t xml:space="preserve">J </w:t>
      </w:r>
      <w:r w:rsidR="00CF0E3C" w:rsidRPr="00CF0E3C">
        <w:t>Radar aanbiedingsformulier</w:t>
      </w:r>
    </w:p>
    <w:p w14:paraId="51A7C998" w14:textId="77777777" w:rsidR="00B16866" w:rsidRDefault="00B16866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p w14:paraId="27D35991" w14:textId="026B4FB4" w:rsidR="00B16866" w:rsidRPr="00EB0062" w:rsidRDefault="00B16866" w:rsidP="00EB0062">
      <w:pPr>
        <w:pStyle w:val="Titel12pt"/>
        <w:spacing w:line="240" w:lineRule="auto"/>
        <w:ind w:left="0"/>
        <w:jc w:val="both"/>
        <w:rPr>
          <w:b w:val="0"/>
          <w:bCs w:val="0"/>
          <w:sz w:val="18"/>
          <w:szCs w:val="18"/>
        </w:rPr>
      </w:pPr>
      <w:r w:rsidRPr="00EB0062">
        <w:rPr>
          <w:b w:val="0"/>
          <w:bCs w:val="0"/>
          <w:sz w:val="18"/>
          <w:szCs w:val="18"/>
        </w:rPr>
        <w:t>Bijlage bij Beschrijvend Document Europese aanbesteding volgens de openbare procedure voor de levering en inbedrijfstelling van nautische radars / Project: Landelijke Inkoop Nautische Radars, zaaknummer 31211138</w:t>
      </w:r>
    </w:p>
    <w:p w14:paraId="30497280" w14:textId="77777777" w:rsidR="00CE1858" w:rsidRDefault="00CE1858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p w14:paraId="1DA9B17C" w14:textId="55CDD848" w:rsidR="00F732A1" w:rsidRDefault="00F732A1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Vul alle blauwe velden in.</w:t>
      </w:r>
    </w:p>
    <w:p w14:paraId="4D0F0178" w14:textId="5F87E413" w:rsidR="00B16866" w:rsidRDefault="00B16866" w:rsidP="00B16866">
      <w:pPr>
        <w:pStyle w:val="Kop2"/>
      </w:pPr>
      <w:r>
        <w:t>Aan te leveren specificatie</w:t>
      </w:r>
    </w:p>
    <w:p w14:paraId="3873D47C" w14:textId="6B3FE73F" w:rsidR="00B16866" w:rsidRDefault="00582290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  <w:r w:rsidRPr="00582290">
        <w:rPr>
          <w:b w:val="0"/>
          <w:bCs w:val="0"/>
          <w:sz w:val="18"/>
          <w:szCs w:val="18"/>
        </w:rPr>
        <w:t xml:space="preserve">Aan te leveren gegevens conform </w:t>
      </w:r>
      <w:r w:rsidR="00F06732" w:rsidRPr="00F06732">
        <w:rPr>
          <w:b w:val="0"/>
          <w:bCs w:val="0"/>
          <w:sz w:val="18"/>
          <w:szCs w:val="18"/>
        </w:rPr>
        <w:t xml:space="preserve">Beschrijvend Document </w:t>
      </w:r>
      <w:r w:rsidRPr="00582290">
        <w:rPr>
          <w:b w:val="0"/>
          <w:bCs w:val="0"/>
          <w:sz w:val="18"/>
          <w:szCs w:val="18"/>
        </w:rPr>
        <w:t>p</w:t>
      </w:r>
      <w:r w:rsidR="00B16866">
        <w:rPr>
          <w:b w:val="0"/>
          <w:bCs w:val="0"/>
          <w:sz w:val="18"/>
          <w:szCs w:val="18"/>
        </w:rPr>
        <w:t>aragraaf 7.22.1</w:t>
      </w:r>
    </w:p>
    <w:p w14:paraId="356B1CFE" w14:textId="77777777" w:rsidR="009631B5" w:rsidRDefault="009631B5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p w14:paraId="7CFEF8A0" w14:textId="38123687" w:rsidR="00900245" w:rsidRDefault="00900245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Eerste aangeboden radar:</w:t>
      </w:r>
    </w:p>
    <w:p w14:paraId="5B21328A" w14:textId="77777777" w:rsidR="00900245" w:rsidRDefault="00900245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63310C" w14:paraId="585B0621" w14:textId="77777777" w:rsidTr="00CE1858">
        <w:trPr>
          <w:trHeight w:val="284"/>
        </w:trPr>
        <w:tc>
          <w:tcPr>
            <w:tcW w:w="2405" w:type="dxa"/>
          </w:tcPr>
          <w:p w14:paraId="762997EE" w14:textId="521189E9" w:rsidR="0063310C" w:rsidRPr="0063310C" w:rsidRDefault="0063310C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Categorie</w:t>
            </w:r>
            <w:r w:rsidR="00900245">
              <w:rPr>
                <w:rStyle w:val="Voetnootmarkering"/>
                <w:sz w:val="18"/>
                <w:szCs w:val="18"/>
              </w:rPr>
              <w:footnoteReference w:id="2"/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34B6800B" w14:textId="6E2131C8" w:rsidR="0063310C" w:rsidRDefault="0063310C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3310C" w14:paraId="223FBBD0" w14:textId="77777777" w:rsidTr="00CE1858">
        <w:trPr>
          <w:trHeight w:val="284"/>
        </w:trPr>
        <w:tc>
          <w:tcPr>
            <w:tcW w:w="2405" w:type="dxa"/>
          </w:tcPr>
          <w:p w14:paraId="3706FB8D" w14:textId="1883C8CB" w:rsidR="0063310C" w:rsidRPr="0063310C" w:rsidRDefault="0063310C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Frequenties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21ED28B7" w14:textId="77777777" w:rsidR="0063310C" w:rsidRDefault="0063310C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3310C" w14:paraId="1190F120" w14:textId="77777777" w:rsidTr="00CE1858">
        <w:trPr>
          <w:trHeight w:val="284"/>
        </w:trPr>
        <w:tc>
          <w:tcPr>
            <w:tcW w:w="2405" w:type="dxa"/>
          </w:tcPr>
          <w:p w14:paraId="0214F169" w14:textId="6BE4D23E" w:rsidR="0063310C" w:rsidRPr="0063310C" w:rsidRDefault="0063310C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Polarisatie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787DEA42" w14:textId="77777777" w:rsidR="0063310C" w:rsidRDefault="0063310C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3310C" w14:paraId="61B66489" w14:textId="77777777" w:rsidTr="00CE1858">
        <w:trPr>
          <w:trHeight w:val="284"/>
        </w:trPr>
        <w:tc>
          <w:tcPr>
            <w:tcW w:w="2405" w:type="dxa"/>
          </w:tcPr>
          <w:p w14:paraId="007F0882" w14:textId="5895FE17" w:rsidR="0063310C" w:rsidRPr="0063310C" w:rsidRDefault="0063310C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Piekvermogen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24761954" w14:textId="77777777" w:rsidR="0063310C" w:rsidRDefault="0063310C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3310C" w14:paraId="7F93C3D8" w14:textId="77777777" w:rsidTr="00CE1858">
        <w:trPr>
          <w:trHeight w:val="284"/>
        </w:trPr>
        <w:tc>
          <w:tcPr>
            <w:tcW w:w="2405" w:type="dxa"/>
          </w:tcPr>
          <w:p w14:paraId="2D3BC9E1" w14:textId="7ABF1A80" w:rsidR="0063310C" w:rsidRPr="0063310C" w:rsidRDefault="0063310C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Gain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69BC8052" w14:textId="77777777" w:rsidR="0063310C" w:rsidRDefault="0063310C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3310C" w14:paraId="52651A98" w14:textId="77777777" w:rsidTr="00CE1858">
        <w:trPr>
          <w:trHeight w:val="284"/>
        </w:trPr>
        <w:tc>
          <w:tcPr>
            <w:tcW w:w="2405" w:type="dxa"/>
          </w:tcPr>
          <w:p w14:paraId="1D99BB0B" w14:textId="24C8B016" w:rsidR="0063310C" w:rsidRPr="0063310C" w:rsidRDefault="0063310C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Zendvermogen EIRP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2DA94913" w14:textId="77777777" w:rsidR="0063310C" w:rsidRDefault="0063310C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2633DF0E" w14:textId="77777777" w:rsidR="009631B5" w:rsidRDefault="009631B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1560"/>
        <w:gridCol w:w="1573"/>
      </w:tblGrid>
      <w:tr w:rsidR="0063310C" w14:paraId="63598BE5" w14:textId="77777777" w:rsidTr="00C7547A">
        <w:trPr>
          <w:trHeight w:val="284"/>
        </w:trPr>
        <w:tc>
          <w:tcPr>
            <w:tcW w:w="2405" w:type="dxa"/>
          </w:tcPr>
          <w:p w14:paraId="0224DDF5" w14:textId="15EEEB98" w:rsidR="0063310C" w:rsidRPr="0063310C" w:rsidRDefault="0063310C" w:rsidP="00B16866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Onderdeel</w:t>
            </w:r>
            <w:r w:rsidR="00900245">
              <w:rPr>
                <w:rStyle w:val="Voetnootmarkering"/>
                <w:sz w:val="18"/>
                <w:szCs w:val="18"/>
              </w:rPr>
              <w:footnoteReference w:id="3"/>
            </w:r>
          </w:p>
        </w:tc>
        <w:tc>
          <w:tcPr>
            <w:tcW w:w="3260" w:type="dxa"/>
          </w:tcPr>
          <w:p w14:paraId="27C0B345" w14:textId="124BCD53" w:rsidR="0063310C" w:rsidRPr="0063310C" w:rsidRDefault="0063310C" w:rsidP="00B16866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 / model</w:t>
            </w:r>
          </w:p>
        </w:tc>
        <w:tc>
          <w:tcPr>
            <w:tcW w:w="1560" w:type="dxa"/>
          </w:tcPr>
          <w:p w14:paraId="5B63A0AC" w14:textId="70E85655" w:rsidR="0063310C" w:rsidRPr="0063310C" w:rsidRDefault="0063310C" w:rsidP="00B16866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Massa</w:t>
            </w:r>
          </w:p>
        </w:tc>
        <w:tc>
          <w:tcPr>
            <w:tcW w:w="1573" w:type="dxa"/>
          </w:tcPr>
          <w:p w14:paraId="42FFFADF" w14:textId="614C51B2" w:rsidR="0063310C" w:rsidRPr="0063310C" w:rsidRDefault="0063310C" w:rsidP="00B16866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H x B x D</w:t>
            </w:r>
            <w:r w:rsidR="009631B5">
              <w:rPr>
                <w:sz w:val="18"/>
                <w:szCs w:val="18"/>
              </w:rPr>
              <w:t xml:space="preserve"> </w:t>
            </w:r>
          </w:p>
        </w:tc>
      </w:tr>
      <w:tr w:rsidR="0063310C" w14:paraId="39C6CACF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5A7541D6" w14:textId="699863E3" w:rsidR="0063310C" w:rsidRPr="00B16866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66728787" w14:textId="77777777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5F6B9910" w14:textId="26AA184A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DAEEF3" w:themeFill="accent5" w:themeFillTint="33"/>
          </w:tcPr>
          <w:p w14:paraId="751D40D0" w14:textId="77777777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3310C" w14:paraId="22D73EA5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7D58AA67" w14:textId="163CEC76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17995D91" w14:textId="77777777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4D8E25EE" w14:textId="52C62C2B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DAEEF3" w:themeFill="accent5" w:themeFillTint="33"/>
          </w:tcPr>
          <w:p w14:paraId="5467949B" w14:textId="77777777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63310C" w14:paraId="0A633B96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368AF5F7" w14:textId="3A481B0C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391DCC45" w14:textId="77777777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0C0ADD26" w14:textId="71A74563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DAEEF3" w:themeFill="accent5" w:themeFillTint="33"/>
          </w:tcPr>
          <w:p w14:paraId="7BF678E3" w14:textId="77777777" w:rsidR="0063310C" w:rsidRDefault="0063310C" w:rsidP="00B16866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2CEA1512" w14:textId="77777777" w:rsidR="00B16866" w:rsidRDefault="00B16866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p w14:paraId="298E09F2" w14:textId="2DC29BA8" w:rsidR="00900245" w:rsidRDefault="00900245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Tweede aangeboden radar:</w:t>
      </w:r>
    </w:p>
    <w:p w14:paraId="77B63799" w14:textId="77777777" w:rsidR="00900245" w:rsidRDefault="00900245" w:rsidP="00B1686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900245" w14:paraId="25641301" w14:textId="77777777" w:rsidTr="00CE1858">
        <w:trPr>
          <w:trHeight w:val="284"/>
        </w:trPr>
        <w:tc>
          <w:tcPr>
            <w:tcW w:w="2405" w:type="dxa"/>
          </w:tcPr>
          <w:p w14:paraId="55AC0DD6" w14:textId="189FC894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Categorie</w:t>
            </w:r>
            <w:r w:rsidR="00EB0062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449BBB0F" w14:textId="0A7FC63D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00245" w14:paraId="5C3A020A" w14:textId="77777777" w:rsidTr="00CE1858">
        <w:trPr>
          <w:trHeight w:val="284"/>
        </w:trPr>
        <w:tc>
          <w:tcPr>
            <w:tcW w:w="2405" w:type="dxa"/>
          </w:tcPr>
          <w:p w14:paraId="0B39DE11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Frequenties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4608D757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00245" w14:paraId="205D4D90" w14:textId="77777777" w:rsidTr="00CE1858">
        <w:trPr>
          <w:trHeight w:val="284"/>
        </w:trPr>
        <w:tc>
          <w:tcPr>
            <w:tcW w:w="2405" w:type="dxa"/>
          </w:tcPr>
          <w:p w14:paraId="386D26E1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Polarisatie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4E795922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00245" w14:paraId="695788CA" w14:textId="77777777" w:rsidTr="00CE1858">
        <w:trPr>
          <w:trHeight w:val="284"/>
        </w:trPr>
        <w:tc>
          <w:tcPr>
            <w:tcW w:w="2405" w:type="dxa"/>
          </w:tcPr>
          <w:p w14:paraId="3675497B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Piekvermogen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4C90C80D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00245" w14:paraId="051F992A" w14:textId="77777777" w:rsidTr="00CE1858">
        <w:trPr>
          <w:trHeight w:val="284"/>
        </w:trPr>
        <w:tc>
          <w:tcPr>
            <w:tcW w:w="2405" w:type="dxa"/>
          </w:tcPr>
          <w:p w14:paraId="5E27A711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Gain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3241106B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00245" w14:paraId="22C51403" w14:textId="77777777" w:rsidTr="00CE1858">
        <w:trPr>
          <w:trHeight w:val="284"/>
        </w:trPr>
        <w:tc>
          <w:tcPr>
            <w:tcW w:w="2405" w:type="dxa"/>
          </w:tcPr>
          <w:p w14:paraId="28438DE4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Zendvermogen EIRP</w:t>
            </w:r>
          </w:p>
        </w:tc>
        <w:tc>
          <w:tcPr>
            <w:tcW w:w="6379" w:type="dxa"/>
            <w:shd w:val="clear" w:color="auto" w:fill="DAEEF3" w:themeFill="accent5" w:themeFillTint="33"/>
          </w:tcPr>
          <w:p w14:paraId="42A72F0E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7D9D8E74" w14:textId="77777777" w:rsidR="00900245" w:rsidRDefault="00900245" w:rsidP="0090024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3260"/>
        <w:gridCol w:w="1560"/>
        <w:gridCol w:w="1573"/>
      </w:tblGrid>
      <w:tr w:rsidR="00900245" w14:paraId="7C8B99A1" w14:textId="77777777" w:rsidTr="00DC586E">
        <w:trPr>
          <w:trHeight w:val="284"/>
        </w:trPr>
        <w:tc>
          <w:tcPr>
            <w:tcW w:w="2405" w:type="dxa"/>
          </w:tcPr>
          <w:p w14:paraId="206EF067" w14:textId="4CBFBC10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Onderdeel</w:t>
            </w:r>
            <w:r w:rsidR="00EB0062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60" w:type="dxa"/>
          </w:tcPr>
          <w:p w14:paraId="5B09676C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 / model</w:t>
            </w:r>
          </w:p>
        </w:tc>
        <w:tc>
          <w:tcPr>
            <w:tcW w:w="1560" w:type="dxa"/>
          </w:tcPr>
          <w:p w14:paraId="12D1896E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Massa</w:t>
            </w:r>
          </w:p>
        </w:tc>
        <w:tc>
          <w:tcPr>
            <w:tcW w:w="1573" w:type="dxa"/>
          </w:tcPr>
          <w:p w14:paraId="0B9209B8" w14:textId="77777777" w:rsidR="00900245" w:rsidRPr="0063310C" w:rsidRDefault="00900245" w:rsidP="00DC586E">
            <w:pPr>
              <w:pStyle w:val="Titel12pt"/>
              <w:ind w:left="0"/>
              <w:rPr>
                <w:sz w:val="18"/>
                <w:szCs w:val="18"/>
              </w:rPr>
            </w:pPr>
            <w:r w:rsidRPr="0063310C">
              <w:rPr>
                <w:sz w:val="18"/>
                <w:szCs w:val="18"/>
              </w:rPr>
              <w:t>H x B x 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00245" w14:paraId="30306354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1291A1C3" w14:textId="77777777" w:rsidR="00900245" w:rsidRPr="00B16866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77F77B72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6C47BACC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DAEEF3" w:themeFill="accent5" w:themeFillTint="33"/>
          </w:tcPr>
          <w:p w14:paraId="16D62404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00245" w14:paraId="5DE0D658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4B5F57FE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23BF9A3F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088D16BE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DAEEF3" w:themeFill="accent5" w:themeFillTint="33"/>
          </w:tcPr>
          <w:p w14:paraId="27AE1ED0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900245" w14:paraId="223816A7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158BE46F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AEEF3" w:themeFill="accent5" w:themeFillTint="33"/>
          </w:tcPr>
          <w:p w14:paraId="32C73078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AEEF3" w:themeFill="accent5" w:themeFillTint="33"/>
          </w:tcPr>
          <w:p w14:paraId="1E9B43A3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73" w:type="dxa"/>
            <w:shd w:val="clear" w:color="auto" w:fill="DAEEF3" w:themeFill="accent5" w:themeFillTint="33"/>
          </w:tcPr>
          <w:p w14:paraId="457E881A" w14:textId="77777777" w:rsidR="00900245" w:rsidRDefault="00900245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8696C7B" w14:textId="77777777" w:rsidR="00900245" w:rsidRDefault="00900245" w:rsidP="009F545B">
      <w:pPr>
        <w:spacing w:line="240" w:lineRule="auto"/>
        <w:rPr>
          <w:rFonts w:ascii="Verdana" w:hAnsi="Verdana"/>
          <w:szCs w:val="18"/>
        </w:rPr>
      </w:pPr>
    </w:p>
    <w:p w14:paraId="344B9E5C" w14:textId="77777777" w:rsidR="00AD1E4C" w:rsidRDefault="00AD1E4C">
      <w:pPr>
        <w:rPr>
          <w:rFonts w:ascii="Verdana" w:eastAsiaTheme="majorEastAsia" w:hAnsi="Verdana" w:cstheme="majorBidi"/>
          <w:b/>
          <w:bCs/>
          <w:sz w:val="20"/>
          <w:szCs w:val="26"/>
        </w:rPr>
      </w:pPr>
      <w:r>
        <w:br w:type="page"/>
      </w:r>
    </w:p>
    <w:p w14:paraId="6B8F89BD" w14:textId="0561F2B8" w:rsidR="005B00AA" w:rsidRPr="00DA69A9" w:rsidRDefault="00AD1E4C" w:rsidP="005B00AA">
      <w:pPr>
        <w:pStyle w:val="Kop2"/>
        <w:rPr>
          <w:color w:val="4F81BD" w:themeColor="accent1"/>
          <w:u w:val="single"/>
        </w:rPr>
      </w:pPr>
      <w:r w:rsidRPr="00DA69A9">
        <w:rPr>
          <w:color w:val="4F81BD" w:themeColor="accent1"/>
          <w:u w:val="single"/>
        </w:rPr>
        <w:lastRenderedPageBreak/>
        <w:t xml:space="preserve">Aan te leveren </w:t>
      </w:r>
      <w:r w:rsidR="002D3706" w:rsidRPr="00DA69A9">
        <w:rPr>
          <w:color w:val="4F81BD" w:themeColor="accent1"/>
          <w:u w:val="single"/>
        </w:rPr>
        <w:t>operational environment requirements</w:t>
      </w:r>
    </w:p>
    <w:p w14:paraId="1FC29C8C" w14:textId="1006D638" w:rsidR="00F732A1" w:rsidRPr="00DA69A9" w:rsidRDefault="00AD1E4C" w:rsidP="00AD1E4C">
      <w:pPr>
        <w:pStyle w:val="Titel12pt"/>
        <w:spacing w:line="240" w:lineRule="auto"/>
        <w:ind w:left="0"/>
        <w:rPr>
          <w:b w:val="0"/>
          <w:bCs w:val="0"/>
          <w:color w:val="4F81BD" w:themeColor="accent1"/>
          <w:sz w:val="18"/>
          <w:szCs w:val="18"/>
          <w:u w:val="single"/>
        </w:rPr>
      </w:pPr>
      <w:r w:rsidRPr="00DA69A9">
        <w:rPr>
          <w:b w:val="0"/>
          <w:bCs w:val="0"/>
          <w:color w:val="4F81BD" w:themeColor="accent1"/>
          <w:sz w:val="18"/>
          <w:szCs w:val="18"/>
          <w:u w:val="single"/>
        </w:rPr>
        <w:t xml:space="preserve">Aan te leveren gegevens conform </w:t>
      </w:r>
      <w:r w:rsidR="002D3706" w:rsidRPr="00DA69A9">
        <w:rPr>
          <w:b w:val="0"/>
          <w:bCs w:val="0"/>
          <w:color w:val="4F81BD" w:themeColor="accent1"/>
          <w:sz w:val="18"/>
          <w:szCs w:val="18"/>
          <w:u w:val="single"/>
        </w:rPr>
        <w:t>antwoord 97 nota van inlichtingen</w:t>
      </w:r>
      <w:r w:rsidR="005B00AA" w:rsidRPr="00DA69A9">
        <w:rPr>
          <w:b w:val="0"/>
          <w:bCs w:val="0"/>
          <w:color w:val="4F81BD" w:themeColor="accent1"/>
          <w:sz w:val="18"/>
          <w:szCs w:val="18"/>
          <w:u w:val="single"/>
        </w:rPr>
        <w:t>. Geef hieronder voor alle onderdelen van beide radars zoals benoemd op de vorige pagina de bestandsnamen van de documenten waarin de operational environment requirements zijn gespecificeerd. Vo</w:t>
      </w:r>
      <w:r w:rsidR="006052B2" w:rsidRPr="00DA69A9">
        <w:rPr>
          <w:b w:val="0"/>
          <w:bCs w:val="0"/>
          <w:color w:val="4F81BD" w:themeColor="accent1"/>
          <w:sz w:val="18"/>
          <w:szCs w:val="18"/>
          <w:u w:val="single"/>
        </w:rPr>
        <w:t>eg</w:t>
      </w:r>
      <w:r w:rsidR="005B00AA" w:rsidRPr="00DA69A9">
        <w:rPr>
          <w:b w:val="0"/>
          <w:bCs w:val="0"/>
          <w:color w:val="4F81BD" w:themeColor="accent1"/>
          <w:sz w:val="18"/>
          <w:szCs w:val="18"/>
          <w:u w:val="single"/>
        </w:rPr>
        <w:t xml:space="preserve"> deze documenten toe </w:t>
      </w:r>
      <w:r w:rsidR="006052B2" w:rsidRPr="00DA69A9">
        <w:rPr>
          <w:b w:val="0"/>
          <w:bCs w:val="0"/>
          <w:color w:val="4F81BD" w:themeColor="accent1"/>
          <w:sz w:val="18"/>
          <w:szCs w:val="18"/>
          <w:u w:val="single"/>
        </w:rPr>
        <w:t xml:space="preserve">bij de inschrijving. De </w:t>
      </w:r>
      <w:r w:rsidR="006052B2" w:rsidRPr="00DA69A9">
        <w:rPr>
          <w:b w:val="0"/>
          <w:bCs w:val="0"/>
          <w:color w:val="4F81BD" w:themeColor="accent1"/>
          <w:sz w:val="18"/>
          <w:szCs w:val="18"/>
          <w:u w:val="single"/>
        </w:rPr>
        <w:t>operational environment requirements</w:t>
      </w:r>
      <w:r w:rsidR="006052B2" w:rsidRPr="00DA69A9">
        <w:rPr>
          <w:b w:val="0"/>
          <w:bCs w:val="0"/>
          <w:color w:val="4F81BD" w:themeColor="accent1"/>
          <w:sz w:val="18"/>
          <w:szCs w:val="18"/>
          <w:u w:val="single"/>
        </w:rPr>
        <w:t xml:space="preserve"> betreffen ten minste: temperatuur</w:t>
      </w:r>
      <w:r w:rsidR="00DA69A9" w:rsidRPr="00DA69A9">
        <w:rPr>
          <w:b w:val="0"/>
          <w:bCs w:val="0"/>
          <w:color w:val="4F81BD" w:themeColor="accent1"/>
          <w:sz w:val="18"/>
          <w:szCs w:val="18"/>
          <w:u w:val="single"/>
        </w:rPr>
        <w:t xml:space="preserve"> en</w:t>
      </w:r>
      <w:r w:rsidR="006052B2" w:rsidRPr="00DA69A9">
        <w:rPr>
          <w:b w:val="0"/>
          <w:bCs w:val="0"/>
          <w:color w:val="4F81BD" w:themeColor="accent1"/>
          <w:sz w:val="18"/>
          <w:szCs w:val="18"/>
          <w:u w:val="single"/>
        </w:rPr>
        <w:t xml:space="preserve"> ingress protection-klasse</w:t>
      </w:r>
      <w:r w:rsidR="00DA69A9" w:rsidRPr="00DA69A9">
        <w:rPr>
          <w:b w:val="0"/>
          <w:bCs w:val="0"/>
          <w:color w:val="4F81BD" w:themeColor="accent1"/>
          <w:sz w:val="18"/>
          <w:szCs w:val="18"/>
          <w:u w:val="single"/>
        </w:rPr>
        <w:t xml:space="preserve"> conform IEC 60529.</w:t>
      </w:r>
    </w:p>
    <w:p w14:paraId="3CB8DC1A" w14:textId="77777777" w:rsidR="005B00AA" w:rsidRDefault="005B00AA" w:rsidP="00AD1E4C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F732A1" w:rsidRPr="0063310C" w14:paraId="0563BB50" w14:textId="77777777" w:rsidTr="00F732A1">
        <w:trPr>
          <w:trHeight w:val="284"/>
        </w:trPr>
        <w:tc>
          <w:tcPr>
            <w:tcW w:w="2405" w:type="dxa"/>
          </w:tcPr>
          <w:p w14:paraId="01798E26" w14:textId="405EFD55" w:rsidR="00F732A1" w:rsidRPr="00DA69A9" w:rsidRDefault="00561067" w:rsidP="00DC586E">
            <w:pPr>
              <w:pStyle w:val="Titel12pt"/>
              <w:ind w:left="0"/>
              <w:rPr>
                <w:color w:val="4F81BD" w:themeColor="accent1"/>
                <w:sz w:val="18"/>
                <w:szCs w:val="18"/>
                <w:u w:val="single"/>
                <w:vertAlign w:val="superscript"/>
              </w:rPr>
            </w:pPr>
            <w:r>
              <w:rPr>
                <w:color w:val="4F81BD" w:themeColor="accent1"/>
                <w:sz w:val="18"/>
                <w:szCs w:val="18"/>
                <w:u w:val="single"/>
              </w:rPr>
              <w:t>Categorie/</w:t>
            </w:r>
            <w:r w:rsidR="002D3706" w:rsidRPr="00DA69A9">
              <w:rPr>
                <w:color w:val="4F81BD" w:themeColor="accent1"/>
                <w:sz w:val="18"/>
                <w:szCs w:val="18"/>
                <w:u w:val="single"/>
              </w:rPr>
              <w:t>Onderdeel</w:t>
            </w:r>
          </w:p>
        </w:tc>
        <w:tc>
          <w:tcPr>
            <w:tcW w:w="6379" w:type="dxa"/>
          </w:tcPr>
          <w:p w14:paraId="2F4F0446" w14:textId="497B3840" w:rsidR="00F732A1" w:rsidRPr="00DA69A9" w:rsidRDefault="00EB0062" w:rsidP="00DC586E">
            <w:pPr>
              <w:pStyle w:val="Titel12pt"/>
              <w:ind w:left="0"/>
              <w:rPr>
                <w:color w:val="4F81BD" w:themeColor="accent1"/>
                <w:sz w:val="18"/>
                <w:szCs w:val="18"/>
                <w:u w:val="single"/>
              </w:rPr>
            </w:pPr>
            <w:r w:rsidRPr="00DA69A9">
              <w:rPr>
                <w:color w:val="4F81BD" w:themeColor="accent1"/>
                <w:sz w:val="18"/>
                <w:szCs w:val="18"/>
                <w:u w:val="single"/>
              </w:rPr>
              <w:t>Bestandsnaam</w:t>
            </w:r>
            <w:r w:rsidR="0068114A" w:rsidRPr="00DA69A9">
              <w:rPr>
                <w:color w:val="4F81BD" w:themeColor="accent1"/>
                <w:sz w:val="18"/>
                <w:szCs w:val="18"/>
                <w:u w:val="single"/>
              </w:rPr>
              <w:t>(en)</w:t>
            </w:r>
          </w:p>
        </w:tc>
      </w:tr>
      <w:tr w:rsidR="00F732A1" w14:paraId="0E86DEF1" w14:textId="77777777" w:rsidTr="00F732A1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5E15AEC9" w14:textId="77777777" w:rsidR="00F732A1" w:rsidRPr="00DA69A9" w:rsidRDefault="00F732A1" w:rsidP="00DC586E">
            <w:pPr>
              <w:pStyle w:val="Titel12pt"/>
              <w:ind w:left="0"/>
              <w:rPr>
                <w:b w:val="0"/>
                <w:bCs w:val="0"/>
                <w:color w:val="4F81BD" w:themeColor="accent1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DAEEF3" w:themeFill="accent5" w:themeFillTint="33"/>
          </w:tcPr>
          <w:p w14:paraId="00DF387E" w14:textId="77777777" w:rsidR="00F732A1" w:rsidRPr="00DA69A9" w:rsidRDefault="00F732A1" w:rsidP="00DC586E">
            <w:pPr>
              <w:pStyle w:val="Titel12pt"/>
              <w:ind w:left="0"/>
              <w:rPr>
                <w:b w:val="0"/>
                <w:bCs w:val="0"/>
                <w:color w:val="4F81BD" w:themeColor="accent1"/>
                <w:sz w:val="18"/>
                <w:szCs w:val="18"/>
                <w:u w:val="single"/>
              </w:rPr>
            </w:pPr>
          </w:p>
        </w:tc>
      </w:tr>
      <w:tr w:rsidR="00F732A1" w14:paraId="1FB3433C" w14:textId="77777777" w:rsidTr="00F732A1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67237A9F" w14:textId="77777777" w:rsidR="00F732A1" w:rsidRPr="00DA69A9" w:rsidRDefault="00F732A1" w:rsidP="00DC586E">
            <w:pPr>
              <w:pStyle w:val="Titel12pt"/>
              <w:ind w:left="0"/>
              <w:rPr>
                <w:b w:val="0"/>
                <w:bCs w:val="0"/>
                <w:color w:val="4F81BD" w:themeColor="accent1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shd w:val="clear" w:color="auto" w:fill="DAEEF3" w:themeFill="accent5" w:themeFillTint="33"/>
          </w:tcPr>
          <w:p w14:paraId="57241E82" w14:textId="77777777" w:rsidR="00F732A1" w:rsidRPr="00DA69A9" w:rsidRDefault="00F732A1" w:rsidP="00DC586E">
            <w:pPr>
              <w:pStyle w:val="Titel12pt"/>
              <w:ind w:left="0"/>
              <w:rPr>
                <w:b w:val="0"/>
                <w:bCs w:val="0"/>
                <w:color w:val="4F81BD" w:themeColor="accent1"/>
                <w:sz w:val="18"/>
                <w:szCs w:val="18"/>
                <w:u w:val="single"/>
              </w:rPr>
            </w:pPr>
          </w:p>
        </w:tc>
      </w:tr>
    </w:tbl>
    <w:p w14:paraId="3A1D49EA" w14:textId="77777777" w:rsidR="005B00AA" w:rsidRDefault="005B00AA" w:rsidP="002D3706">
      <w:pPr>
        <w:pStyle w:val="Kop2"/>
      </w:pPr>
    </w:p>
    <w:p w14:paraId="7DC346DD" w14:textId="1AE0B8C6" w:rsidR="002D3706" w:rsidRDefault="002D3706" w:rsidP="002D3706">
      <w:pPr>
        <w:pStyle w:val="Kop2"/>
      </w:pPr>
      <w:r w:rsidRPr="00AD1E4C">
        <w:t>Aan te leveren testresultaten voor VSE-100</w:t>
      </w:r>
    </w:p>
    <w:p w14:paraId="47828AC4" w14:textId="77777777" w:rsidR="002D3706" w:rsidRDefault="002D3706" w:rsidP="002D370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  <w:r w:rsidRPr="00582290">
        <w:rPr>
          <w:b w:val="0"/>
          <w:bCs w:val="0"/>
          <w:sz w:val="18"/>
          <w:szCs w:val="18"/>
        </w:rPr>
        <w:t xml:space="preserve">Aan te leveren gegevens conform </w:t>
      </w:r>
      <w:r w:rsidRPr="00F06732">
        <w:rPr>
          <w:b w:val="0"/>
          <w:bCs w:val="0"/>
          <w:sz w:val="18"/>
          <w:szCs w:val="18"/>
        </w:rPr>
        <w:t xml:space="preserve">Beschrijvend Document </w:t>
      </w:r>
      <w:r w:rsidRPr="00582290">
        <w:rPr>
          <w:b w:val="0"/>
          <w:bCs w:val="0"/>
          <w:sz w:val="18"/>
          <w:szCs w:val="18"/>
        </w:rPr>
        <w:t>p</w:t>
      </w:r>
      <w:r>
        <w:rPr>
          <w:b w:val="0"/>
          <w:bCs w:val="0"/>
          <w:sz w:val="18"/>
          <w:szCs w:val="18"/>
        </w:rPr>
        <w:t>aragraaf 7.22.2</w:t>
      </w:r>
    </w:p>
    <w:p w14:paraId="76124C0E" w14:textId="77777777" w:rsidR="002D3706" w:rsidRDefault="002D3706" w:rsidP="002D3706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379"/>
      </w:tblGrid>
      <w:tr w:rsidR="002D3706" w:rsidRPr="0063310C" w14:paraId="7621B200" w14:textId="77777777" w:rsidTr="006D396F">
        <w:trPr>
          <w:trHeight w:val="284"/>
        </w:trPr>
        <w:tc>
          <w:tcPr>
            <w:tcW w:w="2405" w:type="dxa"/>
          </w:tcPr>
          <w:p w14:paraId="36FCA089" w14:textId="77777777" w:rsidR="002D3706" w:rsidRPr="00EB0062" w:rsidRDefault="002D3706" w:rsidP="006D396F">
            <w:pPr>
              <w:pStyle w:val="Titel12pt"/>
              <w:ind w:left="0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Categorie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379" w:type="dxa"/>
          </w:tcPr>
          <w:p w14:paraId="14A76D88" w14:textId="77777777" w:rsidR="002D3706" w:rsidRPr="0063310C" w:rsidRDefault="002D3706" w:rsidP="006D396F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Bestandsnaam(en)</w:t>
            </w:r>
          </w:p>
        </w:tc>
      </w:tr>
      <w:tr w:rsidR="002D3706" w14:paraId="135C4C0A" w14:textId="77777777" w:rsidTr="006D396F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05B6A1AA" w14:textId="77777777" w:rsidR="002D3706" w:rsidRPr="00B16866" w:rsidRDefault="002D3706" w:rsidP="006D396F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DAEEF3" w:themeFill="accent5" w:themeFillTint="33"/>
          </w:tcPr>
          <w:p w14:paraId="4A64AD61" w14:textId="77777777" w:rsidR="002D3706" w:rsidRDefault="002D3706" w:rsidP="006D396F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2D3706" w14:paraId="78E4C32D" w14:textId="77777777" w:rsidTr="006D396F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56DDE164" w14:textId="77777777" w:rsidR="002D3706" w:rsidRDefault="002D3706" w:rsidP="006D396F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DAEEF3" w:themeFill="accent5" w:themeFillTint="33"/>
          </w:tcPr>
          <w:p w14:paraId="191C974A" w14:textId="77777777" w:rsidR="002D3706" w:rsidRDefault="002D3706" w:rsidP="006D396F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215B4A49" w14:textId="77777777" w:rsidR="00EB0062" w:rsidRDefault="00EB0062" w:rsidP="00EB0062">
      <w:pPr>
        <w:pStyle w:val="Kop2"/>
      </w:pPr>
    </w:p>
    <w:p w14:paraId="1FB3DDD1" w14:textId="1F948FBF" w:rsidR="00EB0062" w:rsidRDefault="00EB0062" w:rsidP="00EB0062">
      <w:pPr>
        <w:pStyle w:val="Kop2"/>
      </w:pPr>
      <w:r w:rsidRPr="00AD1E4C">
        <w:t xml:space="preserve">Aan te leveren </w:t>
      </w:r>
      <w:r>
        <w:t>voorbeeldbestanden ASTERIX</w:t>
      </w:r>
    </w:p>
    <w:p w14:paraId="5251657B" w14:textId="56769DE7" w:rsidR="00EB0062" w:rsidRDefault="00EB0062" w:rsidP="00EB0062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  <w:r w:rsidRPr="00582290">
        <w:rPr>
          <w:b w:val="0"/>
          <w:bCs w:val="0"/>
          <w:sz w:val="18"/>
          <w:szCs w:val="18"/>
        </w:rPr>
        <w:t xml:space="preserve">Aan te leveren gegevens conform </w:t>
      </w:r>
      <w:r w:rsidRPr="00F06732">
        <w:rPr>
          <w:b w:val="0"/>
          <w:bCs w:val="0"/>
          <w:sz w:val="18"/>
          <w:szCs w:val="18"/>
        </w:rPr>
        <w:t xml:space="preserve">Beschrijvend Document </w:t>
      </w:r>
      <w:r w:rsidRPr="00582290">
        <w:rPr>
          <w:b w:val="0"/>
          <w:bCs w:val="0"/>
          <w:sz w:val="18"/>
          <w:szCs w:val="18"/>
        </w:rPr>
        <w:t>p</w:t>
      </w:r>
      <w:r>
        <w:rPr>
          <w:b w:val="0"/>
          <w:bCs w:val="0"/>
          <w:sz w:val="18"/>
          <w:szCs w:val="18"/>
        </w:rPr>
        <w:t>aragraaf 7.22.3</w:t>
      </w:r>
    </w:p>
    <w:p w14:paraId="17AEEF43" w14:textId="77777777" w:rsidR="00EB0062" w:rsidRDefault="00EB0062" w:rsidP="00EB0062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3189"/>
        <w:gridCol w:w="3190"/>
      </w:tblGrid>
      <w:tr w:rsidR="00EB0062" w:rsidRPr="0063310C" w14:paraId="2D23DF71" w14:textId="77777777" w:rsidTr="00D54302">
        <w:trPr>
          <w:trHeight w:val="284"/>
        </w:trPr>
        <w:tc>
          <w:tcPr>
            <w:tcW w:w="2405" w:type="dxa"/>
          </w:tcPr>
          <w:p w14:paraId="2D1D8D12" w14:textId="7E25E5E4" w:rsidR="00EB0062" w:rsidRPr="0063310C" w:rsidRDefault="00EB0062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Categorie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89" w:type="dxa"/>
          </w:tcPr>
          <w:p w14:paraId="10F4D505" w14:textId="77777777" w:rsidR="00EB0062" w:rsidRPr="0063310C" w:rsidRDefault="00EB0062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Bestandsnaam</w:t>
            </w:r>
          </w:p>
        </w:tc>
        <w:tc>
          <w:tcPr>
            <w:tcW w:w="3190" w:type="dxa"/>
          </w:tcPr>
          <w:p w14:paraId="61B9BA10" w14:textId="1C0CE936" w:rsidR="00EB0062" w:rsidRPr="0063310C" w:rsidRDefault="00EB0062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Locatie radar</w:t>
            </w:r>
            <w:r>
              <w:rPr>
                <w:rStyle w:val="Voetnootmarkering"/>
                <w:sz w:val="18"/>
                <w:szCs w:val="18"/>
              </w:rPr>
              <w:footnoteReference w:id="4"/>
            </w:r>
          </w:p>
        </w:tc>
      </w:tr>
      <w:tr w:rsidR="00EB0062" w14:paraId="3329712C" w14:textId="77777777" w:rsidTr="00D54302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543FAD8B" w14:textId="77777777" w:rsidR="00EB0062" w:rsidRPr="00B16866" w:rsidRDefault="00EB0062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DAEEF3" w:themeFill="accent5" w:themeFillTint="33"/>
          </w:tcPr>
          <w:p w14:paraId="7D239638" w14:textId="77777777" w:rsidR="00EB0062" w:rsidRDefault="00EB0062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DAEEF3" w:themeFill="accent5" w:themeFillTint="33"/>
          </w:tcPr>
          <w:p w14:paraId="29F18FE1" w14:textId="7FA8787F" w:rsidR="00EB0062" w:rsidRDefault="00EB0062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EB0062" w14:paraId="25574DFA" w14:textId="77777777" w:rsidTr="00D54302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57E774EF" w14:textId="77777777" w:rsidR="00EB0062" w:rsidRDefault="00EB0062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DAEEF3" w:themeFill="accent5" w:themeFillTint="33"/>
          </w:tcPr>
          <w:p w14:paraId="4C2D4477" w14:textId="77777777" w:rsidR="00EB0062" w:rsidRDefault="00EB0062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DAEEF3" w:themeFill="accent5" w:themeFillTint="33"/>
          </w:tcPr>
          <w:p w14:paraId="657DC765" w14:textId="5868EBDC" w:rsidR="00EB0062" w:rsidRDefault="00EB0062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215732F5" w14:textId="77777777" w:rsidR="00EB0062" w:rsidRDefault="00EB0062" w:rsidP="00EB0062">
      <w:pPr>
        <w:pStyle w:val="Kop2"/>
      </w:pPr>
    </w:p>
    <w:p w14:paraId="3C028FAD" w14:textId="66D3904D" w:rsidR="00B16866" w:rsidRDefault="00582290" w:rsidP="00582290">
      <w:pPr>
        <w:pStyle w:val="Kop2"/>
      </w:pPr>
      <w:r>
        <w:t>On Site Demonstration</w:t>
      </w:r>
    </w:p>
    <w:p w14:paraId="306D4536" w14:textId="20104C5B" w:rsidR="00582290" w:rsidRDefault="00582290" w:rsidP="00B16866">
      <w:pPr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 xml:space="preserve">Aan te leveren gegevens conform </w:t>
      </w:r>
      <w:r w:rsidR="00F06732">
        <w:rPr>
          <w:rFonts w:ascii="Verdana" w:hAnsi="Verdana"/>
          <w:szCs w:val="18"/>
        </w:rPr>
        <w:t xml:space="preserve">Beschrijvend Document </w:t>
      </w:r>
      <w:r>
        <w:rPr>
          <w:rFonts w:ascii="Verdana" w:hAnsi="Verdana"/>
          <w:szCs w:val="18"/>
        </w:rPr>
        <w:t>paragraaf 7.23</w:t>
      </w:r>
    </w:p>
    <w:p w14:paraId="53A46A60" w14:textId="77777777" w:rsidR="00582290" w:rsidRDefault="00582290" w:rsidP="00B16866">
      <w:pPr>
        <w:rPr>
          <w:rFonts w:ascii="Verdana" w:hAnsi="Verdana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413"/>
        <w:gridCol w:w="2413"/>
        <w:gridCol w:w="1567"/>
      </w:tblGrid>
      <w:tr w:rsidR="00C7547A" w14:paraId="6C584B28" w14:textId="77777777" w:rsidTr="00900245">
        <w:trPr>
          <w:trHeight w:val="284"/>
        </w:trPr>
        <w:tc>
          <w:tcPr>
            <w:tcW w:w="2405" w:type="dxa"/>
          </w:tcPr>
          <w:p w14:paraId="5FD147B6" w14:textId="0EF15A3C" w:rsidR="00C7547A" w:rsidRPr="0063310C" w:rsidRDefault="00C7547A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Categorie</w:t>
            </w:r>
            <w:r w:rsidR="00EB0062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13" w:type="dxa"/>
          </w:tcPr>
          <w:p w14:paraId="7AB8F13F" w14:textId="37EAFCAE" w:rsidR="00C7547A" w:rsidRPr="0063310C" w:rsidRDefault="00C7547A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  <w:r w:rsidR="00CE1858">
              <w:rPr>
                <w:rStyle w:val="Voetnootmarkering"/>
                <w:sz w:val="18"/>
                <w:szCs w:val="18"/>
              </w:rPr>
              <w:footnoteReference w:id="5"/>
            </w:r>
          </w:p>
        </w:tc>
        <w:tc>
          <w:tcPr>
            <w:tcW w:w="2413" w:type="dxa"/>
          </w:tcPr>
          <w:p w14:paraId="240BFFD0" w14:textId="0A812CC9" w:rsidR="00C7547A" w:rsidRPr="0063310C" w:rsidRDefault="00C7547A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Locatie</w:t>
            </w:r>
            <w:r w:rsidR="00900245">
              <w:rPr>
                <w:sz w:val="18"/>
                <w:szCs w:val="18"/>
              </w:rPr>
              <w:t xml:space="preserve"> radar</w:t>
            </w:r>
            <w:r w:rsidR="00EB0062" w:rsidRPr="00EB006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67" w:type="dxa"/>
          </w:tcPr>
          <w:p w14:paraId="7B61A733" w14:textId="29358589" w:rsidR="00C7547A" w:rsidRPr="0063310C" w:rsidRDefault="00C7547A" w:rsidP="00DC586E">
            <w:pPr>
              <w:pStyle w:val="Titel12p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</w:t>
            </w:r>
            <w:r w:rsidR="00CE1858">
              <w:rPr>
                <w:rStyle w:val="Voetnootmarkering"/>
                <w:sz w:val="18"/>
                <w:szCs w:val="18"/>
              </w:rPr>
              <w:footnoteReference w:id="6"/>
            </w:r>
          </w:p>
        </w:tc>
      </w:tr>
      <w:tr w:rsidR="00C7547A" w14:paraId="01FAE685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124832A6" w14:textId="77777777" w:rsidR="00C7547A" w:rsidRPr="00B16866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76CBBA2E" w14:textId="77777777" w:rsidR="00C7547A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00B2798A" w14:textId="77777777" w:rsidR="00C7547A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AEEF3" w:themeFill="accent5" w:themeFillTint="33"/>
          </w:tcPr>
          <w:p w14:paraId="59ED5C4D" w14:textId="77777777" w:rsidR="00C7547A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7547A" w14:paraId="5825FD1C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116A3484" w14:textId="77777777" w:rsidR="00C7547A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326D6846" w14:textId="77777777" w:rsidR="00C7547A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2A461861" w14:textId="77777777" w:rsidR="00C7547A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AEEF3" w:themeFill="accent5" w:themeFillTint="33"/>
          </w:tcPr>
          <w:p w14:paraId="5E21F7A2" w14:textId="77777777" w:rsidR="00C7547A" w:rsidRDefault="00C7547A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A38E4" w14:paraId="68C57ACC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6344CEE2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61C1A624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5D0F9E73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AEEF3" w:themeFill="accent5" w:themeFillTint="33"/>
          </w:tcPr>
          <w:p w14:paraId="3B3E86C8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A38E4" w14:paraId="78EF5A7D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6BCDBB94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4EA2091D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39446A30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AEEF3" w:themeFill="accent5" w:themeFillTint="33"/>
          </w:tcPr>
          <w:p w14:paraId="10AA8650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A38E4" w14:paraId="0CFED234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22A3758F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73E1AF29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3409AB49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AEEF3" w:themeFill="accent5" w:themeFillTint="33"/>
          </w:tcPr>
          <w:p w14:paraId="71FCDEDE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1A38E4" w14:paraId="0A8CB74B" w14:textId="77777777" w:rsidTr="00CE1858">
        <w:trPr>
          <w:trHeight w:val="284"/>
        </w:trPr>
        <w:tc>
          <w:tcPr>
            <w:tcW w:w="2405" w:type="dxa"/>
            <w:shd w:val="clear" w:color="auto" w:fill="DAEEF3" w:themeFill="accent5" w:themeFillTint="33"/>
          </w:tcPr>
          <w:p w14:paraId="15D80B38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1C33146D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13" w:type="dxa"/>
            <w:shd w:val="clear" w:color="auto" w:fill="DAEEF3" w:themeFill="accent5" w:themeFillTint="33"/>
          </w:tcPr>
          <w:p w14:paraId="6EA34C19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AEEF3" w:themeFill="accent5" w:themeFillTint="33"/>
          </w:tcPr>
          <w:p w14:paraId="09AB4542" w14:textId="77777777" w:rsidR="001A38E4" w:rsidRDefault="001A38E4" w:rsidP="00DC586E">
            <w:pPr>
              <w:pStyle w:val="Titel12pt"/>
              <w:ind w:left="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2605E4DB" w14:textId="77777777" w:rsidR="00582290" w:rsidRDefault="00582290" w:rsidP="00B16866">
      <w:pPr>
        <w:rPr>
          <w:rFonts w:ascii="Verdana" w:hAnsi="Verdana"/>
          <w:szCs w:val="18"/>
        </w:rPr>
      </w:pPr>
    </w:p>
    <w:p w14:paraId="78DB5B20" w14:textId="4EE0F391" w:rsidR="00CC7A45" w:rsidRPr="00770526" w:rsidRDefault="00CC7A45" w:rsidP="00B16866">
      <w:pPr>
        <w:rPr>
          <w:rFonts w:ascii="Verdana" w:hAnsi="Verdana"/>
          <w:szCs w:val="18"/>
        </w:rPr>
      </w:pPr>
    </w:p>
    <w:sectPr w:rsidR="00CC7A45" w:rsidRPr="00770526" w:rsidSect="00C56EA1">
      <w:headerReference w:type="default" r:id="rId12"/>
      <w:footerReference w:type="default" r:id="rId13"/>
      <w:headerReference w:type="first" r:id="rId14"/>
      <w:pgSz w:w="11907" w:h="16839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6D71" w14:textId="77777777" w:rsidR="00860864" w:rsidRDefault="00860864"/>
  </w:endnote>
  <w:endnote w:type="continuationSeparator" w:id="0">
    <w:p w14:paraId="3D685EDC" w14:textId="77777777" w:rsidR="00860864" w:rsidRDefault="00860864"/>
  </w:endnote>
  <w:endnote w:type="continuationNotice" w:id="1">
    <w:p w14:paraId="2D5DDA4A" w14:textId="77777777" w:rsidR="00860864" w:rsidRDefault="00860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1113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7E243D" w14:textId="7E9103E2" w:rsidR="00B8538B" w:rsidRDefault="00B8538B" w:rsidP="006B3B43">
            <w:pPr>
              <w:pStyle w:val="Voettekst"/>
            </w:pPr>
            <w:r w:rsidRPr="006D0B7C">
              <w:rPr>
                <w:rFonts w:ascii="Verdana" w:hAnsi="Verdana"/>
                <w:sz w:val="14"/>
                <w:szCs w:val="14"/>
              </w:rPr>
              <w:t>RWS</w:t>
            </w:r>
            <w:r w:rsidR="006D0B7C">
              <w:rPr>
                <w:rFonts w:ascii="Verdana" w:hAnsi="Verdana"/>
                <w:sz w:val="14"/>
                <w:szCs w:val="14"/>
              </w:rPr>
              <w:t xml:space="preserve"> Informatie</w:t>
            </w:r>
            <w:r w:rsidRPr="0076366A">
              <w:rPr>
                <w:sz w:val="14"/>
                <w:szCs w:val="14"/>
              </w:rPr>
              <w:tab/>
            </w:r>
            <w:r w:rsidRPr="0076366A">
              <w:rPr>
                <w:sz w:val="14"/>
                <w:szCs w:val="14"/>
              </w:rPr>
              <w:tab/>
            </w:r>
            <w:r w:rsidRPr="0076366A">
              <w:rPr>
                <w:rFonts w:ascii="Verdana" w:hAnsi="Verdana"/>
                <w:sz w:val="14"/>
                <w:szCs w:val="14"/>
              </w:rPr>
              <w:t xml:space="preserve">Pagina </w:t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8E23CC">
              <w:rPr>
                <w:rFonts w:ascii="Verdana" w:hAnsi="Verdana"/>
                <w:bCs/>
                <w:noProof/>
                <w:sz w:val="14"/>
                <w:szCs w:val="14"/>
              </w:rPr>
              <w:t>29</w:t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76366A">
              <w:rPr>
                <w:rFonts w:ascii="Verdana" w:hAnsi="Verdana"/>
                <w:sz w:val="14"/>
                <w:szCs w:val="14"/>
              </w:rPr>
              <w:t xml:space="preserve"> van </w:t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8E23CC">
              <w:rPr>
                <w:rFonts w:ascii="Verdana" w:hAnsi="Verdana"/>
                <w:bCs/>
                <w:noProof/>
                <w:sz w:val="14"/>
                <w:szCs w:val="14"/>
              </w:rPr>
              <w:t>34</w:t>
            </w:r>
            <w:r w:rsidRPr="00763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641185F" w14:textId="77777777" w:rsidR="00B8538B" w:rsidRDefault="00B8538B">
    <w:pPr>
      <w:pStyle w:val="Voettekst"/>
    </w:pPr>
  </w:p>
  <w:p w14:paraId="0A50B0AF" w14:textId="77777777" w:rsidR="00B8538B" w:rsidRDefault="00B853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E09C" w14:textId="77777777" w:rsidR="00860864" w:rsidRDefault="00860864" w:rsidP="006B3B43">
      <w:pPr>
        <w:spacing w:line="240" w:lineRule="auto"/>
      </w:pPr>
      <w:r>
        <w:separator/>
      </w:r>
    </w:p>
    <w:p w14:paraId="6A6D7F16" w14:textId="77777777" w:rsidR="00860864" w:rsidRDefault="00860864"/>
  </w:footnote>
  <w:footnote w:type="continuationSeparator" w:id="0">
    <w:p w14:paraId="7F0730BE" w14:textId="77777777" w:rsidR="00860864" w:rsidRDefault="00860864" w:rsidP="006B3B43">
      <w:pPr>
        <w:spacing w:line="240" w:lineRule="auto"/>
      </w:pPr>
      <w:r>
        <w:continuationSeparator/>
      </w:r>
    </w:p>
    <w:p w14:paraId="51E5EDF2" w14:textId="77777777" w:rsidR="00860864" w:rsidRDefault="00860864"/>
  </w:footnote>
  <w:footnote w:type="continuationNotice" w:id="1">
    <w:p w14:paraId="28284C45" w14:textId="77777777" w:rsidR="00860864" w:rsidRDefault="00860864">
      <w:pPr>
        <w:spacing w:line="240" w:lineRule="auto"/>
      </w:pPr>
    </w:p>
  </w:footnote>
  <w:footnote w:id="2">
    <w:p w14:paraId="05E4903B" w14:textId="6C74726D" w:rsidR="00900245" w:rsidRPr="00900245" w:rsidRDefault="00900245">
      <w:pPr>
        <w:pStyle w:val="Voetnoottekst"/>
        <w:rPr>
          <w:sz w:val="18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="00CE1858" w:rsidRPr="00CE1858">
        <w:rPr>
          <w:sz w:val="18"/>
          <w:szCs w:val="18"/>
        </w:rPr>
        <w:t>Categorie</w:t>
      </w:r>
      <w:r w:rsidR="00CE1858">
        <w:rPr>
          <w:sz w:val="18"/>
          <w:szCs w:val="18"/>
        </w:rPr>
        <w:t>:</w:t>
      </w:r>
      <w:r w:rsidR="00CE1858" w:rsidRPr="00CE1858">
        <w:rPr>
          <w:sz w:val="18"/>
          <w:szCs w:val="18"/>
        </w:rPr>
        <w:t xml:space="preserve"> </w:t>
      </w:r>
      <w:r w:rsidRPr="00900245">
        <w:rPr>
          <w:sz w:val="18"/>
          <w:szCs w:val="18"/>
        </w:rPr>
        <w:t>Offshore radar, Coastal radar, Rivier radar of Gapfiller</w:t>
      </w:r>
      <w:r w:rsidR="00CE1858">
        <w:rPr>
          <w:sz w:val="18"/>
          <w:szCs w:val="18"/>
        </w:rPr>
        <w:t>.</w:t>
      </w:r>
    </w:p>
  </w:footnote>
  <w:footnote w:id="3">
    <w:p w14:paraId="09D0E4A3" w14:textId="4867F3EA" w:rsidR="00900245" w:rsidRDefault="0090024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CE1858" w:rsidRPr="00CE1858">
        <w:rPr>
          <w:sz w:val="18"/>
          <w:szCs w:val="18"/>
        </w:rPr>
        <w:t>Onderdeel</w:t>
      </w:r>
      <w:r w:rsidR="00CE1858">
        <w:rPr>
          <w:sz w:val="18"/>
          <w:szCs w:val="18"/>
        </w:rPr>
        <w:t>:</w:t>
      </w:r>
      <w:r w:rsidR="00CE1858" w:rsidRPr="00CE1858">
        <w:rPr>
          <w:sz w:val="18"/>
          <w:szCs w:val="18"/>
        </w:rPr>
        <w:t xml:space="preserve"> </w:t>
      </w:r>
      <w:r w:rsidR="000D6D83">
        <w:rPr>
          <w:sz w:val="18"/>
          <w:szCs w:val="18"/>
        </w:rPr>
        <w:t>t</w:t>
      </w:r>
      <w:r w:rsidRPr="00CE1858">
        <w:rPr>
          <w:sz w:val="18"/>
          <w:szCs w:val="18"/>
        </w:rPr>
        <w:t xml:space="preserve">ransceiver, </w:t>
      </w:r>
      <w:r w:rsidR="000D6D83">
        <w:rPr>
          <w:sz w:val="18"/>
          <w:szCs w:val="18"/>
        </w:rPr>
        <w:t>a</w:t>
      </w:r>
      <w:r w:rsidRPr="00CE1858">
        <w:rPr>
          <w:sz w:val="18"/>
          <w:szCs w:val="18"/>
        </w:rPr>
        <w:t xml:space="preserve">ntenne, </w:t>
      </w:r>
      <w:r w:rsidR="000D6D83">
        <w:rPr>
          <w:sz w:val="18"/>
          <w:szCs w:val="18"/>
        </w:rPr>
        <w:t>t</w:t>
      </w:r>
      <w:r w:rsidRPr="00CE1858">
        <w:rPr>
          <w:sz w:val="18"/>
          <w:szCs w:val="18"/>
        </w:rPr>
        <w:t xml:space="preserve">urning unit </w:t>
      </w:r>
      <w:r w:rsidR="00AD1E4C">
        <w:rPr>
          <w:sz w:val="18"/>
          <w:szCs w:val="18"/>
        </w:rPr>
        <w:t xml:space="preserve">(indien van toepassing) </w:t>
      </w:r>
      <w:r w:rsidRPr="00CE1858">
        <w:rPr>
          <w:sz w:val="18"/>
          <w:szCs w:val="18"/>
        </w:rPr>
        <w:t xml:space="preserve">en andere relevante </w:t>
      </w:r>
      <w:r w:rsidR="00CE1858">
        <w:rPr>
          <w:sz w:val="18"/>
          <w:szCs w:val="18"/>
        </w:rPr>
        <w:t>onderdelen.</w:t>
      </w:r>
    </w:p>
  </w:footnote>
  <w:footnote w:id="4">
    <w:p w14:paraId="365B7125" w14:textId="5920B1BF" w:rsidR="00EB0062" w:rsidRDefault="00EB0062" w:rsidP="00EB006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B0062">
        <w:rPr>
          <w:sz w:val="18"/>
          <w:szCs w:val="18"/>
        </w:rPr>
        <w:t xml:space="preserve">Locatie radar: </w:t>
      </w:r>
      <w:r>
        <w:rPr>
          <w:sz w:val="18"/>
          <w:szCs w:val="18"/>
        </w:rPr>
        <w:t>c</w:t>
      </w:r>
      <w:r w:rsidRPr="00CE1858">
        <w:rPr>
          <w:sz w:val="18"/>
          <w:szCs w:val="18"/>
        </w:rPr>
        <w:t>oördinaten van het opstelpunt</w:t>
      </w:r>
      <w:r>
        <w:rPr>
          <w:sz w:val="18"/>
          <w:szCs w:val="18"/>
        </w:rPr>
        <w:t>.</w:t>
      </w:r>
    </w:p>
  </w:footnote>
  <w:footnote w:id="5">
    <w:p w14:paraId="3DF942F8" w14:textId="3252ACC5" w:rsidR="00CE1858" w:rsidRDefault="00CE185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EB0062" w:rsidRPr="00EB0062">
        <w:rPr>
          <w:sz w:val="18"/>
          <w:szCs w:val="18"/>
        </w:rPr>
        <w:t xml:space="preserve">Organisatie: </w:t>
      </w:r>
      <w:r w:rsidR="00EB0062">
        <w:rPr>
          <w:sz w:val="18"/>
          <w:szCs w:val="18"/>
        </w:rPr>
        <w:t>n</w:t>
      </w:r>
      <w:r w:rsidRPr="00CE1858">
        <w:rPr>
          <w:sz w:val="18"/>
          <w:szCs w:val="18"/>
        </w:rPr>
        <w:t xml:space="preserve">aam van de organisatie die wordt bezocht </w:t>
      </w:r>
      <w:r w:rsidR="00EB0062">
        <w:rPr>
          <w:sz w:val="18"/>
          <w:szCs w:val="18"/>
        </w:rPr>
        <w:t>en het</w:t>
      </w:r>
      <w:r w:rsidRPr="00CE1858">
        <w:rPr>
          <w:sz w:val="18"/>
          <w:szCs w:val="18"/>
        </w:rPr>
        <w:t xml:space="preserve"> bezoekadres</w:t>
      </w:r>
      <w:r>
        <w:rPr>
          <w:sz w:val="18"/>
          <w:szCs w:val="18"/>
        </w:rPr>
        <w:t>.</w:t>
      </w:r>
    </w:p>
  </w:footnote>
  <w:footnote w:id="6">
    <w:p w14:paraId="05509158" w14:textId="4D328706" w:rsidR="00CE1858" w:rsidRDefault="00CE185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EB0062" w:rsidRPr="00EB0062">
        <w:rPr>
          <w:sz w:val="18"/>
          <w:szCs w:val="18"/>
        </w:rPr>
        <w:t xml:space="preserve">Data: </w:t>
      </w:r>
      <w:r w:rsidR="00EB0062">
        <w:rPr>
          <w:sz w:val="18"/>
          <w:szCs w:val="18"/>
        </w:rPr>
        <w:t>t</w:t>
      </w:r>
      <w:r w:rsidRPr="00CE1858">
        <w:rPr>
          <w:sz w:val="18"/>
          <w:szCs w:val="18"/>
        </w:rPr>
        <w:t>wee aaneengesloten dagen</w:t>
      </w:r>
      <w:r>
        <w:rPr>
          <w:sz w:val="18"/>
          <w:szCs w:val="18"/>
        </w:rPr>
        <w:t xml:space="preserve"> binnen de in het Beschrijvend Document </w:t>
      </w:r>
      <w:r w:rsidR="00AD1E4C">
        <w:rPr>
          <w:sz w:val="18"/>
          <w:szCs w:val="18"/>
        </w:rPr>
        <w:t xml:space="preserve">paragraaf 4.1 </w:t>
      </w:r>
      <w:r>
        <w:rPr>
          <w:sz w:val="18"/>
          <w:szCs w:val="18"/>
        </w:rPr>
        <w:t>aangewezen periode,</w:t>
      </w:r>
      <w:r w:rsidRPr="00CE1858">
        <w:rPr>
          <w:sz w:val="18"/>
          <w:szCs w:val="18"/>
        </w:rPr>
        <w:t xml:space="preserve"> waarop de testen kunnen worden uitgevoerd</w:t>
      </w:r>
      <w:r>
        <w:rPr>
          <w:sz w:val="18"/>
          <w:szCs w:val="18"/>
        </w:rPr>
        <w:t>; meerdere opties aanbieden is mogelijk.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5B4F" w14:textId="77777777" w:rsidR="00B8538B" w:rsidRDefault="00B8538B">
    <w:pPr>
      <w:pStyle w:val="Koptekst"/>
    </w:pPr>
  </w:p>
  <w:p w14:paraId="24E4AD08" w14:textId="01AEE709" w:rsidR="00B8538B" w:rsidRDefault="00CE1858">
    <w:pPr>
      <w:pStyle w:val="Koptekst"/>
    </w:pPr>
    <w:r>
      <w:t xml:space="preserve">Bijlage </w:t>
    </w:r>
    <w:r w:rsidR="00CF0E3C">
      <w:t>J</w:t>
    </w:r>
    <w:r w:rsidR="006D0B7C" w:rsidRPr="006D0B7C">
      <w:t xml:space="preserve"> | </w:t>
    </w:r>
    <w:r w:rsidR="006D0B7C" w:rsidRPr="00286EFF">
      <w:t>Zaaknummer: 31</w:t>
    </w:r>
    <w:r w:rsidR="00286EFF" w:rsidRPr="00286EFF">
      <w:t>211138</w:t>
    </w:r>
    <w:r w:rsidR="006D0B7C" w:rsidRPr="006D0B7C">
      <w:t xml:space="preserve"> | </w:t>
    </w:r>
    <w:r w:rsidR="006D0B7C">
      <w:t>Landelijke Inkoop Nautische Radars</w:t>
    </w:r>
  </w:p>
  <w:p w14:paraId="73CEE2BF" w14:textId="77777777" w:rsidR="00B8538B" w:rsidRDefault="00B8538B">
    <w:pPr>
      <w:pStyle w:val="Koptekst"/>
    </w:pPr>
  </w:p>
  <w:p w14:paraId="3D78E5CE" w14:textId="77777777" w:rsidR="00B8538B" w:rsidRDefault="00B85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36D6" w14:textId="77777777" w:rsidR="00B8538B" w:rsidRDefault="00B8538B">
    <w:pPr>
      <w:pStyle w:val="Koptekst"/>
    </w:pPr>
    <w:r w:rsidRPr="00C56EA1"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EB1975F" wp14:editId="5E0911DE">
          <wp:simplePos x="0" y="0"/>
          <wp:positionH relativeFrom="page">
            <wp:posOffset>3752215</wp:posOffset>
          </wp:positionH>
          <wp:positionV relativeFrom="page">
            <wp:posOffset>-1905</wp:posOffset>
          </wp:positionV>
          <wp:extent cx="466725" cy="1579245"/>
          <wp:effectExtent l="0" t="0" r="9525" b="1905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1579245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EA1">
      <w:rPr>
        <w:noProof/>
        <w:lang w:eastAsia="nl-NL"/>
      </w:rPr>
      <w:drawing>
        <wp:anchor distT="0" distB="0" distL="114300" distR="114300" simplePos="0" relativeHeight="251658241" behindDoc="1" locked="0" layoutInCell="1" allowOverlap="1" wp14:anchorId="1CFF633E" wp14:editId="0C8F0317">
          <wp:simplePos x="0" y="0"/>
          <wp:positionH relativeFrom="page">
            <wp:posOffset>4213225</wp:posOffset>
          </wp:positionH>
          <wp:positionV relativeFrom="page">
            <wp:posOffset>560</wp:posOffset>
          </wp:positionV>
          <wp:extent cx="2331085" cy="1576705"/>
          <wp:effectExtent l="0" t="0" r="0" b="4445"/>
          <wp:wrapNone/>
          <wp:docPr id="4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1085" cy="1576705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AA0"/>
    <w:multiLevelType w:val="hybridMultilevel"/>
    <w:tmpl w:val="936AC2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630F"/>
    <w:multiLevelType w:val="multilevel"/>
    <w:tmpl w:val="6FEC46AE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DD58B5"/>
    <w:multiLevelType w:val="multilevel"/>
    <w:tmpl w:val="17EAB0B2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284" w:firstLine="0"/>
      </w:pPr>
      <w:rPr>
        <w:i w:val="0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4120A4"/>
    <w:multiLevelType w:val="hybridMultilevel"/>
    <w:tmpl w:val="93A6B8F4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4601"/>
    <w:multiLevelType w:val="hybridMultilevel"/>
    <w:tmpl w:val="B052AE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1170"/>
    <w:multiLevelType w:val="hybridMultilevel"/>
    <w:tmpl w:val="3C6083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809B0"/>
    <w:multiLevelType w:val="hybridMultilevel"/>
    <w:tmpl w:val="37F040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94538"/>
    <w:multiLevelType w:val="hybridMultilevel"/>
    <w:tmpl w:val="51B6308C"/>
    <w:lvl w:ilvl="0" w:tplc="7B5268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036D"/>
    <w:multiLevelType w:val="multilevel"/>
    <w:tmpl w:val="79D67A98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84" w:hanging="2160"/>
      </w:pPr>
      <w:rPr>
        <w:rFonts w:hint="default"/>
      </w:rPr>
    </w:lvl>
  </w:abstractNum>
  <w:abstractNum w:abstractNumId="9" w15:restartNumberingAfterBreak="0">
    <w:nsid w:val="204D6EDA"/>
    <w:multiLevelType w:val="hybridMultilevel"/>
    <w:tmpl w:val="EEE69FA6"/>
    <w:lvl w:ilvl="0" w:tplc="0413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4825744"/>
    <w:multiLevelType w:val="hybridMultilevel"/>
    <w:tmpl w:val="1264E9B2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3B7D13"/>
    <w:multiLevelType w:val="hybridMultilevel"/>
    <w:tmpl w:val="7B026CF6"/>
    <w:lvl w:ilvl="0" w:tplc="CE6CAB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12691"/>
    <w:multiLevelType w:val="hybridMultilevel"/>
    <w:tmpl w:val="AB1CC66E"/>
    <w:lvl w:ilvl="0" w:tplc="031CA324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1602F"/>
    <w:multiLevelType w:val="hybridMultilevel"/>
    <w:tmpl w:val="7174E85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76179"/>
    <w:multiLevelType w:val="hybridMultilevel"/>
    <w:tmpl w:val="9208C428"/>
    <w:lvl w:ilvl="0" w:tplc="34DC6D40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067DB"/>
    <w:multiLevelType w:val="hybridMultilevel"/>
    <w:tmpl w:val="D054B31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44A46EC"/>
    <w:multiLevelType w:val="hybridMultilevel"/>
    <w:tmpl w:val="36D62242"/>
    <w:lvl w:ilvl="0" w:tplc="C5FE55D2">
      <w:start w:val="1"/>
      <w:numFmt w:val="bullet"/>
      <w:lvlText w:val="-"/>
      <w:lvlJc w:val="left"/>
      <w:pPr>
        <w:ind w:left="14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9AD760">
      <w:start w:val="1"/>
      <w:numFmt w:val="bullet"/>
      <w:lvlText w:val="o"/>
      <w:lvlJc w:val="left"/>
      <w:pPr>
        <w:ind w:left="9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5AC9D0">
      <w:start w:val="1"/>
      <w:numFmt w:val="bullet"/>
      <w:lvlText w:val="▪"/>
      <w:lvlJc w:val="left"/>
      <w:pPr>
        <w:ind w:left="17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D2BB7E">
      <w:start w:val="1"/>
      <w:numFmt w:val="bullet"/>
      <w:lvlText w:val="•"/>
      <w:lvlJc w:val="left"/>
      <w:pPr>
        <w:ind w:left="24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EC7872">
      <w:start w:val="1"/>
      <w:numFmt w:val="bullet"/>
      <w:lvlText w:val="o"/>
      <w:lvlJc w:val="left"/>
      <w:pPr>
        <w:ind w:left="31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E4584">
      <w:start w:val="1"/>
      <w:numFmt w:val="bullet"/>
      <w:lvlText w:val="▪"/>
      <w:lvlJc w:val="left"/>
      <w:pPr>
        <w:ind w:left="38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12552E">
      <w:start w:val="1"/>
      <w:numFmt w:val="bullet"/>
      <w:lvlText w:val="•"/>
      <w:lvlJc w:val="left"/>
      <w:pPr>
        <w:ind w:left="45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9EFDF2">
      <w:start w:val="1"/>
      <w:numFmt w:val="bullet"/>
      <w:lvlText w:val="o"/>
      <w:lvlJc w:val="left"/>
      <w:pPr>
        <w:ind w:left="53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52F9EC">
      <w:start w:val="1"/>
      <w:numFmt w:val="bullet"/>
      <w:lvlText w:val="▪"/>
      <w:lvlJc w:val="left"/>
      <w:pPr>
        <w:ind w:left="60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4972AF"/>
    <w:multiLevelType w:val="hybridMultilevel"/>
    <w:tmpl w:val="DC86B7E8"/>
    <w:lvl w:ilvl="0" w:tplc="041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380E25BE"/>
    <w:multiLevelType w:val="hybridMultilevel"/>
    <w:tmpl w:val="5D946D0E"/>
    <w:lvl w:ilvl="0" w:tplc="873453B6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80AD2"/>
    <w:multiLevelType w:val="hybridMultilevel"/>
    <w:tmpl w:val="4F2E1D74"/>
    <w:lvl w:ilvl="0" w:tplc="4BDA6BB6">
      <w:start w:val="1"/>
      <w:numFmt w:val="decimal"/>
      <w:lvlText w:val="%1.1"/>
      <w:lvlJc w:val="left"/>
      <w:pPr>
        <w:ind w:left="92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01646"/>
    <w:multiLevelType w:val="hybridMultilevel"/>
    <w:tmpl w:val="936AC2C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C1CF3"/>
    <w:multiLevelType w:val="multilevel"/>
    <w:tmpl w:val="5BDA422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5D2C32FF"/>
    <w:multiLevelType w:val="hybridMultilevel"/>
    <w:tmpl w:val="2026B790"/>
    <w:lvl w:ilvl="0" w:tplc="031CA324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451DD"/>
    <w:multiLevelType w:val="hybridMultilevel"/>
    <w:tmpl w:val="2F2AA6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5781C"/>
    <w:multiLevelType w:val="hybridMultilevel"/>
    <w:tmpl w:val="148E1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B4A43"/>
    <w:multiLevelType w:val="hybridMultilevel"/>
    <w:tmpl w:val="5B9CF580"/>
    <w:lvl w:ilvl="0" w:tplc="4A8E7D12">
      <w:start w:val="2013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25908DF"/>
    <w:multiLevelType w:val="hybridMultilevel"/>
    <w:tmpl w:val="121E9024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36E66"/>
    <w:multiLevelType w:val="hybridMultilevel"/>
    <w:tmpl w:val="B1FED77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F2853"/>
    <w:multiLevelType w:val="hybridMultilevel"/>
    <w:tmpl w:val="783AB9E2"/>
    <w:lvl w:ilvl="0" w:tplc="C784A28A">
      <w:start w:val="1"/>
      <w:numFmt w:val="bullet"/>
      <w:pStyle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7706758F"/>
    <w:multiLevelType w:val="hybridMultilevel"/>
    <w:tmpl w:val="8E0CD4B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3798698">
    <w:abstractNumId w:val="8"/>
  </w:num>
  <w:num w:numId="2" w16cid:durableId="3437073">
    <w:abstractNumId w:val="20"/>
  </w:num>
  <w:num w:numId="3" w16cid:durableId="1295209452">
    <w:abstractNumId w:val="8"/>
  </w:num>
  <w:num w:numId="4" w16cid:durableId="1914850697">
    <w:abstractNumId w:val="8"/>
  </w:num>
  <w:num w:numId="5" w16cid:durableId="853298456">
    <w:abstractNumId w:val="8"/>
  </w:num>
  <w:num w:numId="6" w16cid:durableId="597712621">
    <w:abstractNumId w:val="8"/>
  </w:num>
  <w:num w:numId="7" w16cid:durableId="747730268">
    <w:abstractNumId w:val="30"/>
  </w:num>
  <w:num w:numId="8" w16cid:durableId="1730614221">
    <w:abstractNumId w:val="10"/>
  </w:num>
  <w:num w:numId="9" w16cid:durableId="1624922682">
    <w:abstractNumId w:val="29"/>
  </w:num>
  <w:num w:numId="10" w16cid:durableId="648873186">
    <w:abstractNumId w:val="31"/>
  </w:num>
  <w:num w:numId="11" w16cid:durableId="1523664344">
    <w:abstractNumId w:val="13"/>
  </w:num>
  <w:num w:numId="12" w16cid:durableId="208525196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926774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627526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0020904">
    <w:abstractNumId w:val="8"/>
  </w:num>
  <w:num w:numId="16" w16cid:durableId="1232352749">
    <w:abstractNumId w:val="8"/>
  </w:num>
  <w:num w:numId="17" w16cid:durableId="1799952482">
    <w:abstractNumId w:val="3"/>
  </w:num>
  <w:num w:numId="18" w16cid:durableId="124348568">
    <w:abstractNumId w:val="26"/>
  </w:num>
  <w:num w:numId="19" w16cid:durableId="741875861">
    <w:abstractNumId w:val="8"/>
  </w:num>
  <w:num w:numId="20" w16cid:durableId="1276135061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33155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0334941">
    <w:abstractNumId w:val="1"/>
  </w:num>
  <w:num w:numId="23" w16cid:durableId="269970194">
    <w:abstractNumId w:val="15"/>
  </w:num>
  <w:num w:numId="24" w16cid:durableId="1632206172">
    <w:abstractNumId w:val="9"/>
  </w:num>
  <w:num w:numId="25" w16cid:durableId="1014108901">
    <w:abstractNumId w:val="19"/>
  </w:num>
  <w:num w:numId="26" w16cid:durableId="1915772703">
    <w:abstractNumId w:val="18"/>
  </w:num>
  <w:num w:numId="27" w16cid:durableId="39770405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7930347">
    <w:abstractNumId w:val="5"/>
  </w:num>
  <w:num w:numId="29" w16cid:durableId="1515458545">
    <w:abstractNumId w:val="24"/>
  </w:num>
  <w:num w:numId="30" w16cid:durableId="1839423224">
    <w:abstractNumId w:val="2"/>
  </w:num>
  <w:num w:numId="31" w16cid:durableId="1476294260">
    <w:abstractNumId w:val="28"/>
  </w:num>
  <w:num w:numId="32" w16cid:durableId="1467580388">
    <w:abstractNumId w:val="7"/>
  </w:num>
  <w:num w:numId="33" w16cid:durableId="1552770724">
    <w:abstractNumId w:val="6"/>
  </w:num>
  <w:num w:numId="34" w16cid:durableId="312027752">
    <w:abstractNumId w:val="22"/>
  </w:num>
  <w:num w:numId="35" w16cid:durableId="672998921">
    <w:abstractNumId w:val="27"/>
  </w:num>
  <w:num w:numId="36" w16cid:durableId="1811708947">
    <w:abstractNumId w:val="16"/>
  </w:num>
  <w:num w:numId="37" w16cid:durableId="1182085065">
    <w:abstractNumId w:val="11"/>
  </w:num>
  <w:num w:numId="38" w16cid:durableId="1115060940">
    <w:abstractNumId w:val="21"/>
  </w:num>
  <w:num w:numId="39" w16cid:durableId="883444922">
    <w:abstractNumId w:val="0"/>
  </w:num>
  <w:num w:numId="40" w16cid:durableId="681014005">
    <w:abstractNumId w:val="17"/>
  </w:num>
  <w:num w:numId="41" w16cid:durableId="1068842388">
    <w:abstractNumId w:val="4"/>
  </w:num>
  <w:num w:numId="42" w16cid:durableId="224604767">
    <w:abstractNumId w:val="12"/>
  </w:num>
  <w:num w:numId="43" w16cid:durableId="551501918">
    <w:abstractNumId w:val="23"/>
  </w:num>
  <w:num w:numId="44" w16cid:durableId="1958291435">
    <w:abstractNumId w:val="14"/>
  </w:num>
  <w:num w:numId="45" w16cid:durableId="48563405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43"/>
    <w:rsid w:val="00000705"/>
    <w:rsid w:val="000018A7"/>
    <w:rsid w:val="00002FDD"/>
    <w:rsid w:val="000105F8"/>
    <w:rsid w:val="0001250C"/>
    <w:rsid w:val="00013C6D"/>
    <w:rsid w:val="00015896"/>
    <w:rsid w:val="0001606C"/>
    <w:rsid w:val="00020A7C"/>
    <w:rsid w:val="00032188"/>
    <w:rsid w:val="00034484"/>
    <w:rsid w:val="000346FE"/>
    <w:rsid w:val="00034EEF"/>
    <w:rsid w:val="00034FF3"/>
    <w:rsid w:val="00036957"/>
    <w:rsid w:val="00036CF3"/>
    <w:rsid w:val="00040FD5"/>
    <w:rsid w:val="00043D30"/>
    <w:rsid w:val="00043E52"/>
    <w:rsid w:val="000459B1"/>
    <w:rsid w:val="00051CCD"/>
    <w:rsid w:val="00061C55"/>
    <w:rsid w:val="000636A1"/>
    <w:rsid w:val="00067C2A"/>
    <w:rsid w:val="00071256"/>
    <w:rsid w:val="00071C35"/>
    <w:rsid w:val="000727D3"/>
    <w:rsid w:val="000731C3"/>
    <w:rsid w:val="00073392"/>
    <w:rsid w:val="00077B1C"/>
    <w:rsid w:val="000825A5"/>
    <w:rsid w:val="00083388"/>
    <w:rsid w:val="00084AB2"/>
    <w:rsid w:val="00085CDA"/>
    <w:rsid w:val="000929C2"/>
    <w:rsid w:val="00093B6B"/>
    <w:rsid w:val="00096BC4"/>
    <w:rsid w:val="000A0461"/>
    <w:rsid w:val="000A1CE8"/>
    <w:rsid w:val="000A3631"/>
    <w:rsid w:val="000A7A9F"/>
    <w:rsid w:val="000B1265"/>
    <w:rsid w:val="000B241E"/>
    <w:rsid w:val="000B4824"/>
    <w:rsid w:val="000B58DA"/>
    <w:rsid w:val="000C0F8D"/>
    <w:rsid w:val="000C3637"/>
    <w:rsid w:val="000D16A6"/>
    <w:rsid w:val="000D3EA6"/>
    <w:rsid w:val="000D6D83"/>
    <w:rsid w:val="000E1EB0"/>
    <w:rsid w:val="000E2B98"/>
    <w:rsid w:val="000E35DE"/>
    <w:rsid w:val="000E48FD"/>
    <w:rsid w:val="000F3195"/>
    <w:rsid w:val="000F3245"/>
    <w:rsid w:val="000F396D"/>
    <w:rsid w:val="000F40E4"/>
    <w:rsid w:val="000F555B"/>
    <w:rsid w:val="000F76BD"/>
    <w:rsid w:val="00101DFB"/>
    <w:rsid w:val="001038CA"/>
    <w:rsid w:val="00105694"/>
    <w:rsid w:val="00105C16"/>
    <w:rsid w:val="00111C4A"/>
    <w:rsid w:val="001150A6"/>
    <w:rsid w:val="001156F5"/>
    <w:rsid w:val="0011726E"/>
    <w:rsid w:val="00121098"/>
    <w:rsid w:val="001231D9"/>
    <w:rsid w:val="00123CFA"/>
    <w:rsid w:val="001273CA"/>
    <w:rsid w:val="001274C8"/>
    <w:rsid w:val="00127D5E"/>
    <w:rsid w:val="00133146"/>
    <w:rsid w:val="00134905"/>
    <w:rsid w:val="00135C8B"/>
    <w:rsid w:val="00146BE8"/>
    <w:rsid w:val="00147DAC"/>
    <w:rsid w:val="0015225F"/>
    <w:rsid w:val="001542AA"/>
    <w:rsid w:val="00161A71"/>
    <w:rsid w:val="00163777"/>
    <w:rsid w:val="00165598"/>
    <w:rsid w:val="0016560F"/>
    <w:rsid w:val="0016645A"/>
    <w:rsid w:val="00171F0D"/>
    <w:rsid w:val="001733E1"/>
    <w:rsid w:val="00181D0C"/>
    <w:rsid w:val="001870C5"/>
    <w:rsid w:val="00190159"/>
    <w:rsid w:val="00190289"/>
    <w:rsid w:val="0019071B"/>
    <w:rsid w:val="0019298B"/>
    <w:rsid w:val="0019323A"/>
    <w:rsid w:val="0019607F"/>
    <w:rsid w:val="001973CA"/>
    <w:rsid w:val="00197737"/>
    <w:rsid w:val="001A15F7"/>
    <w:rsid w:val="001A285A"/>
    <w:rsid w:val="001A28DA"/>
    <w:rsid w:val="001A2A1B"/>
    <w:rsid w:val="001A3506"/>
    <w:rsid w:val="001A38E4"/>
    <w:rsid w:val="001A3B82"/>
    <w:rsid w:val="001A418D"/>
    <w:rsid w:val="001A61BF"/>
    <w:rsid w:val="001B04A4"/>
    <w:rsid w:val="001B0C29"/>
    <w:rsid w:val="001B6266"/>
    <w:rsid w:val="001B62AA"/>
    <w:rsid w:val="001B7928"/>
    <w:rsid w:val="001C04CC"/>
    <w:rsid w:val="001C2FA0"/>
    <w:rsid w:val="001C30D6"/>
    <w:rsid w:val="001C32E9"/>
    <w:rsid w:val="001C6017"/>
    <w:rsid w:val="001C64D2"/>
    <w:rsid w:val="001C6EA5"/>
    <w:rsid w:val="001D0CFE"/>
    <w:rsid w:val="001D1BFD"/>
    <w:rsid w:val="001D2BB6"/>
    <w:rsid w:val="001D2DAC"/>
    <w:rsid w:val="001D6B96"/>
    <w:rsid w:val="001D76CF"/>
    <w:rsid w:val="001E1598"/>
    <w:rsid w:val="001E17E5"/>
    <w:rsid w:val="001F2B26"/>
    <w:rsid w:val="001F34F4"/>
    <w:rsid w:val="001F68D0"/>
    <w:rsid w:val="001F7558"/>
    <w:rsid w:val="002039AC"/>
    <w:rsid w:val="00205305"/>
    <w:rsid w:val="00205AF8"/>
    <w:rsid w:val="002073C5"/>
    <w:rsid w:val="00210228"/>
    <w:rsid w:val="002173CE"/>
    <w:rsid w:val="002202FA"/>
    <w:rsid w:val="00222659"/>
    <w:rsid w:val="00223291"/>
    <w:rsid w:val="0022613D"/>
    <w:rsid w:val="002333EC"/>
    <w:rsid w:val="0023384E"/>
    <w:rsid w:val="00240A30"/>
    <w:rsid w:val="00240D69"/>
    <w:rsid w:val="00241413"/>
    <w:rsid w:val="00243126"/>
    <w:rsid w:val="0024462F"/>
    <w:rsid w:val="00244E6B"/>
    <w:rsid w:val="002510BB"/>
    <w:rsid w:val="00251EC1"/>
    <w:rsid w:val="00253C48"/>
    <w:rsid w:val="0026009E"/>
    <w:rsid w:val="00260F92"/>
    <w:rsid w:val="00261FCB"/>
    <w:rsid w:val="0026265F"/>
    <w:rsid w:val="00262E8D"/>
    <w:rsid w:val="002665DE"/>
    <w:rsid w:val="00266A66"/>
    <w:rsid w:val="00267C80"/>
    <w:rsid w:val="002710F0"/>
    <w:rsid w:val="00271B62"/>
    <w:rsid w:val="00272667"/>
    <w:rsid w:val="002735C4"/>
    <w:rsid w:val="00273DA8"/>
    <w:rsid w:val="0027795A"/>
    <w:rsid w:val="00280037"/>
    <w:rsid w:val="002804D7"/>
    <w:rsid w:val="002865F5"/>
    <w:rsid w:val="00286EFF"/>
    <w:rsid w:val="00292588"/>
    <w:rsid w:val="00293FEA"/>
    <w:rsid w:val="00295090"/>
    <w:rsid w:val="002A0004"/>
    <w:rsid w:val="002A441C"/>
    <w:rsid w:val="002A47D9"/>
    <w:rsid w:val="002A5B05"/>
    <w:rsid w:val="002A62FC"/>
    <w:rsid w:val="002A7153"/>
    <w:rsid w:val="002B0BCF"/>
    <w:rsid w:val="002B0F4C"/>
    <w:rsid w:val="002B541C"/>
    <w:rsid w:val="002B5A45"/>
    <w:rsid w:val="002C2B5E"/>
    <w:rsid w:val="002C3132"/>
    <w:rsid w:val="002C3217"/>
    <w:rsid w:val="002C6107"/>
    <w:rsid w:val="002C7A49"/>
    <w:rsid w:val="002D2723"/>
    <w:rsid w:val="002D3706"/>
    <w:rsid w:val="002D5121"/>
    <w:rsid w:val="002E100C"/>
    <w:rsid w:val="002E3956"/>
    <w:rsid w:val="002E5762"/>
    <w:rsid w:val="002E6C83"/>
    <w:rsid w:val="002E7AE4"/>
    <w:rsid w:val="002E7CF7"/>
    <w:rsid w:val="002F0209"/>
    <w:rsid w:val="002F0583"/>
    <w:rsid w:val="002F48B1"/>
    <w:rsid w:val="00300087"/>
    <w:rsid w:val="00300E35"/>
    <w:rsid w:val="00301ABA"/>
    <w:rsid w:val="00302BD9"/>
    <w:rsid w:val="00303B79"/>
    <w:rsid w:val="00305D72"/>
    <w:rsid w:val="00325EDE"/>
    <w:rsid w:val="00327D2F"/>
    <w:rsid w:val="00331779"/>
    <w:rsid w:val="00336CD9"/>
    <w:rsid w:val="00340596"/>
    <w:rsid w:val="00343966"/>
    <w:rsid w:val="00343C3A"/>
    <w:rsid w:val="00343EBF"/>
    <w:rsid w:val="00344CE4"/>
    <w:rsid w:val="0035058F"/>
    <w:rsid w:val="003509CA"/>
    <w:rsid w:val="0035108E"/>
    <w:rsid w:val="00352F6C"/>
    <w:rsid w:val="00355D45"/>
    <w:rsid w:val="00360890"/>
    <w:rsid w:val="0036322C"/>
    <w:rsid w:val="00364FE3"/>
    <w:rsid w:val="00372CC2"/>
    <w:rsid w:val="00373DCC"/>
    <w:rsid w:val="003745DB"/>
    <w:rsid w:val="003747EE"/>
    <w:rsid w:val="00383237"/>
    <w:rsid w:val="0038398B"/>
    <w:rsid w:val="00384FE1"/>
    <w:rsid w:val="0038646A"/>
    <w:rsid w:val="0038768B"/>
    <w:rsid w:val="00387C40"/>
    <w:rsid w:val="0039130E"/>
    <w:rsid w:val="00392ED0"/>
    <w:rsid w:val="00395AC9"/>
    <w:rsid w:val="003976D4"/>
    <w:rsid w:val="003A0BCF"/>
    <w:rsid w:val="003A2E11"/>
    <w:rsid w:val="003A6647"/>
    <w:rsid w:val="003A7B3F"/>
    <w:rsid w:val="003B05BD"/>
    <w:rsid w:val="003B257D"/>
    <w:rsid w:val="003B4568"/>
    <w:rsid w:val="003B6A9E"/>
    <w:rsid w:val="003C04FF"/>
    <w:rsid w:val="003C1E7E"/>
    <w:rsid w:val="003C480C"/>
    <w:rsid w:val="003C5C18"/>
    <w:rsid w:val="003D15D4"/>
    <w:rsid w:val="003E1A2E"/>
    <w:rsid w:val="003E2B45"/>
    <w:rsid w:val="003E3AD4"/>
    <w:rsid w:val="003E407D"/>
    <w:rsid w:val="003F1321"/>
    <w:rsid w:val="003F3B0D"/>
    <w:rsid w:val="003F670B"/>
    <w:rsid w:val="00400265"/>
    <w:rsid w:val="00400DAF"/>
    <w:rsid w:val="00401FA2"/>
    <w:rsid w:val="00403971"/>
    <w:rsid w:val="00404FEF"/>
    <w:rsid w:val="00405257"/>
    <w:rsid w:val="004060F6"/>
    <w:rsid w:val="004121B6"/>
    <w:rsid w:val="00412D17"/>
    <w:rsid w:val="00414185"/>
    <w:rsid w:val="00414851"/>
    <w:rsid w:val="00415C0B"/>
    <w:rsid w:val="00417782"/>
    <w:rsid w:val="00420971"/>
    <w:rsid w:val="00421AEC"/>
    <w:rsid w:val="00425432"/>
    <w:rsid w:val="00431110"/>
    <w:rsid w:val="00431383"/>
    <w:rsid w:val="00431EA2"/>
    <w:rsid w:val="00433FFF"/>
    <w:rsid w:val="00434BB9"/>
    <w:rsid w:val="0043593A"/>
    <w:rsid w:val="00442263"/>
    <w:rsid w:val="004426C4"/>
    <w:rsid w:val="00450B25"/>
    <w:rsid w:val="0045274B"/>
    <w:rsid w:val="00460AB4"/>
    <w:rsid w:val="00460C27"/>
    <w:rsid w:val="00462843"/>
    <w:rsid w:val="00462D15"/>
    <w:rsid w:val="00463CCE"/>
    <w:rsid w:val="004668F4"/>
    <w:rsid w:val="00466CF2"/>
    <w:rsid w:val="0046767C"/>
    <w:rsid w:val="00470753"/>
    <w:rsid w:val="004753F2"/>
    <w:rsid w:val="004808A9"/>
    <w:rsid w:val="00480C04"/>
    <w:rsid w:val="00481FD7"/>
    <w:rsid w:val="00482A6B"/>
    <w:rsid w:val="00482BA0"/>
    <w:rsid w:val="004842C4"/>
    <w:rsid w:val="004877F5"/>
    <w:rsid w:val="00487A36"/>
    <w:rsid w:val="004921F4"/>
    <w:rsid w:val="0049478D"/>
    <w:rsid w:val="004963B4"/>
    <w:rsid w:val="0049708F"/>
    <w:rsid w:val="00497B67"/>
    <w:rsid w:val="004A58FB"/>
    <w:rsid w:val="004A59BF"/>
    <w:rsid w:val="004A5AA4"/>
    <w:rsid w:val="004B075A"/>
    <w:rsid w:val="004B2AB6"/>
    <w:rsid w:val="004B2CB6"/>
    <w:rsid w:val="004B37B6"/>
    <w:rsid w:val="004B799A"/>
    <w:rsid w:val="004C03D8"/>
    <w:rsid w:val="004D3134"/>
    <w:rsid w:val="004D3C1C"/>
    <w:rsid w:val="004D60BE"/>
    <w:rsid w:val="004E186B"/>
    <w:rsid w:val="004E38EC"/>
    <w:rsid w:val="004E5A8A"/>
    <w:rsid w:val="004F3FA4"/>
    <w:rsid w:val="004F5D2F"/>
    <w:rsid w:val="004F6256"/>
    <w:rsid w:val="004F63DC"/>
    <w:rsid w:val="004F69B8"/>
    <w:rsid w:val="00502789"/>
    <w:rsid w:val="005166F9"/>
    <w:rsid w:val="00516B85"/>
    <w:rsid w:val="00520439"/>
    <w:rsid w:val="00521FA8"/>
    <w:rsid w:val="005235BD"/>
    <w:rsid w:val="00523828"/>
    <w:rsid w:val="0052489C"/>
    <w:rsid w:val="005274AA"/>
    <w:rsid w:val="00530205"/>
    <w:rsid w:val="00532217"/>
    <w:rsid w:val="005349E3"/>
    <w:rsid w:val="00535031"/>
    <w:rsid w:val="00535704"/>
    <w:rsid w:val="00535F34"/>
    <w:rsid w:val="005363A0"/>
    <w:rsid w:val="00540AEB"/>
    <w:rsid w:val="005506C9"/>
    <w:rsid w:val="00551A66"/>
    <w:rsid w:val="00556941"/>
    <w:rsid w:val="00561067"/>
    <w:rsid w:val="00563340"/>
    <w:rsid w:val="00563F9F"/>
    <w:rsid w:val="00563FDC"/>
    <w:rsid w:val="005746BF"/>
    <w:rsid w:val="00574FAD"/>
    <w:rsid w:val="00582290"/>
    <w:rsid w:val="00582F7B"/>
    <w:rsid w:val="00583E4C"/>
    <w:rsid w:val="00584B0B"/>
    <w:rsid w:val="00585FA0"/>
    <w:rsid w:val="00587ACC"/>
    <w:rsid w:val="005941E8"/>
    <w:rsid w:val="00594603"/>
    <w:rsid w:val="005970AA"/>
    <w:rsid w:val="005A4459"/>
    <w:rsid w:val="005B00AA"/>
    <w:rsid w:val="005B1881"/>
    <w:rsid w:val="005B36AC"/>
    <w:rsid w:val="005B455E"/>
    <w:rsid w:val="005B45F1"/>
    <w:rsid w:val="005B5E0C"/>
    <w:rsid w:val="005C175A"/>
    <w:rsid w:val="005C21A7"/>
    <w:rsid w:val="005D2EB3"/>
    <w:rsid w:val="005D39E4"/>
    <w:rsid w:val="005D68F8"/>
    <w:rsid w:val="005E4CCF"/>
    <w:rsid w:val="005E58AC"/>
    <w:rsid w:val="005E6661"/>
    <w:rsid w:val="005F18C1"/>
    <w:rsid w:val="005F1DA1"/>
    <w:rsid w:val="005F2DEE"/>
    <w:rsid w:val="005F2FC0"/>
    <w:rsid w:val="005F5112"/>
    <w:rsid w:val="0060268C"/>
    <w:rsid w:val="006052B2"/>
    <w:rsid w:val="00610DC8"/>
    <w:rsid w:val="006123B3"/>
    <w:rsid w:val="00612E87"/>
    <w:rsid w:val="006132E5"/>
    <w:rsid w:val="00615D6A"/>
    <w:rsid w:val="00617BC4"/>
    <w:rsid w:val="00625CB4"/>
    <w:rsid w:val="00626333"/>
    <w:rsid w:val="006309BB"/>
    <w:rsid w:val="00632678"/>
    <w:rsid w:val="006327E2"/>
    <w:rsid w:val="0063310C"/>
    <w:rsid w:val="006333E5"/>
    <w:rsid w:val="006361A4"/>
    <w:rsid w:val="00637077"/>
    <w:rsid w:val="006379BC"/>
    <w:rsid w:val="00637FC2"/>
    <w:rsid w:val="00646510"/>
    <w:rsid w:val="0065010B"/>
    <w:rsid w:val="0065326B"/>
    <w:rsid w:val="0065562F"/>
    <w:rsid w:val="00655C72"/>
    <w:rsid w:val="00657AC5"/>
    <w:rsid w:val="006659FF"/>
    <w:rsid w:val="00665F93"/>
    <w:rsid w:val="006707AE"/>
    <w:rsid w:val="0067137C"/>
    <w:rsid w:val="00671FA0"/>
    <w:rsid w:val="006721E6"/>
    <w:rsid w:val="00672FF7"/>
    <w:rsid w:val="00673319"/>
    <w:rsid w:val="0068114A"/>
    <w:rsid w:val="006833EC"/>
    <w:rsid w:val="00683E8B"/>
    <w:rsid w:val="0068614D"/>
    <w:rsid w:val="00692058"/>
    <w:rsid w:val="006938F0"/>
    <w:rsid w:val="00693B49"/>
    <w:rsid w:val="00694E3B"/>
    <w:rsid w:val="00695943"/>
    <w:rsid w:val="00696884"/>
    <w:rsid w:val="006A29A4"/>
    <w:rsid w:val="006A2F5C"/>
    <w:rsid w:val="006A7B15"/>
    <w:rsid w:val="006B2BDC"/>
    <w:rsid w:val="006B3B43"/>
    <w:rsid w:val="006B4C22"/>
    <w:rsid w:val="006B5D43"/>
    <w:rsid w:val="006B6B87"/>
    <w:rsid w:val="006C0C4A"/>
    <w:rsid w:val="006C2876"/>
    <w:rsid w:val="006C30AE"/>
    <w:rsid w:val="006C6DE1"/>
    <w:rsid w:val="006D0B7C"/>
    <w:rsid w:val="006D2820"/>
    <w:rsid w:val="006D45AE"/>
    <w:rsid w:val="006D4AAD"/>
    <w:rsid w:val="006E34B9"/>
    <w:rsid w:val="006E525A"/>
    <w:rsid w:val="006E63EF"/>
    <w:rsid w:val="006F0F54"/>
    <w:rsid w:val="006F1283"/>
    <w:rsid w:val="006F166C"/>
    <w:rsid w:val="006F4E9D"/>
    <w:rsid w:val="0070286E"/>
    <w:rsid w:val="00706E0C"/>
    <w:rsid w:val="00716117"/>
    <w:rsid w:val="0071762E"/>
    <w:rsid w:val="00723D24"/>
    <w:rsid w:val="0073125B"/>
    <w:rsid w:val="00740E1B"/>
    <w:rsid w:val="00742754"/>
    <w:rsid w:val="00745513"/>
    <w:rsid w:val="0074613B"/>
    <w:rsid w:val="007513EF"/>
    <w:rsid w:val="00757069"/>
    <w:rsid w:val="0076366A"/>
    <w:rsid w:val="00763E3B"/>
    <w:rsid w:val="00766E62"/>
    <w:rsid w:val="00770526"/>
    <w:rsid w:val="007707FF"/>
    <w:rsid w:val="00773456"/>
    <w:rsid w:val="00774359"/>
    <w:rsid w:val="007763E5"/>
    <w:rsid w:val="00780208"/>
    <w:rsid w:val="00780F47"/>
    <w:rsid w:val="007832D0"/>
    <w:rsid w:val="00785BB7"/>
    <w:rsid w:val="00785DF8"/>
    <w:rsid w:val="00786364"/>
    <w:rsid w:val="00787CF1"/>
    <w:rsid w:val="007911BD"/>
    <w:rsid w:val="00795613"/>
    <w:rsid w:val="007A15BF"/>
    <w:rsid w:val="007A24C5"/>
    <w:rsid w:val="007A6366"/>
    <w:rsid w:val="007A63F1"/>
    <w:rsid w:val="007A6DFB"/>
    <w:rsid w:val="007B3A05"/>
    <w:rsid w:val="007B7182"/>
    <w:rsid w:val="007C0573"/>
    <w:rsid w:val="007C0795"/>
    <w:rsid w:val="007C6739"/>
    <w:rsid w:val="007C6F19"/>
    <w:rsid w:val="007D35E3"/>
    <w:rsid w:val="007D53DF"/>
    <w:rsid w:val="007D642B"/>
    <w:rsid w:val="007E2B05"/>
    <w:rsid w:val="007F2648"/>
    <w:rsid w:val="007F29E9"/>
    <w:rsid w:val="007F414E"/>
    <w:rsid w:val="007F4260"/>
    <w:rsid w:val="007F5A53"/>
    <w:rsid w:val="007F5EED"/>
    <w:rsid w:val="007F5FE6"/>
    <w:rsid w:val="00800B86"/>
    <w:rsid w:val="0080199D"/>
    <w:rsid w:val="00802378"/>
    <w:rsid w:val="00803058"/>
    <w:rsid w:val="00803965"/>
    <w:rsid w:val="0080723D"/>
    <w:rsid w:val="00810219"/>
    <w:rsid w:val="00813A25"/>
    <w:rsid w:val="00815432"/>
    <w:rsid w:val="00821DDC"/>
    <w:rsid w:val="00822C0C"/>
    <w:rsid w:val="0082545C"/>
    <w:rsid w:val="008257AD"/>
    <w:rsid w:val="00825C5E"/>
    <w:rsid w:val="00826400"/>
    <w:rsid w:val="008267BE"/>
    <w:rsid w:val="008312A3"/>
    <w:rsid w:val="00831912"/>
    <w:rsid w:val="0083347A"/>
    <w:rsid w:val="008366F6"/>
    <w:rsid w:val="00840AAB"/>
    <w:rsid w:val="0084151C"/>
    <w:rsid w:val="00841652"/>
    <w:rsid w:val="00843375"/>
    <w:rsid w:val="008469FA"/>
    <w:rsid w:val="00847AD9"/>
    <w:rsid w:val="00850504"/>
    <w:rsid w:val="0085061C"/>
    <w:rsid w:val="00850903"/>
    <w:rsid w:val="00850F64"/>
    <w:rsid w:val="00851A07"/>
    <w:rsid w:val="00852AE5"/>
    <w:rsid w:val="0085573E"/>
    <w:rsid w:val="00856322"/>
    <w:rsid w:val="0086014F"/>
    <w:rsid w:val="008602C7"/>
    <w:rsid w:val="008605BF"/>
    <w:rsid w:val="00860864"/>
    <w:rsid w:val="00860A5A"/>
    <w:rsid w:val="0086168B"/>
    <w:rsid w:val="00862D36"/>
    <w:rsid w:val="008666D8"/>
    <w:rsid w:val="00873103"/>
    <w:rsid w:val="0087411A"/>
    <w:rsid w:val="00875C6A"/>
    <w:rsid w:val="00880545"/>
    <w:rsid w:val="008806CF"/>
    <w:rsid w:val="00881347"/>
    <w:rsid w:val="00881B29"/>
    <w:rsid w:val="00884D90"/>
    <w:rsid w:val="008865DA"/>
    <w:rsid w:val="00886A48"/>
    <w:rsid w:val="008904F7"/>
    <w:rsid w:val="00890707"/>
    <w:rsid w:val="0089347E"/>
    <w:rsid w:val="00896651"/>
    <w:rsid w:val="00896F36"/>
    <w:rsid w:val="0089733F"/>
    <w:rsid w:val="00897FE7"/>
    <w:rsid w:val="008A1F5B"/>
    <w:rsid w:val="008A30A8"/>
    <w:rsid w:val="008A3437"/>
    <w:rsid w:val="008A77A9"/>
    <w:rsid w:val="008A7B73"/>
    <w:rsid w:val="008B0812"/>
    <w:rsid w:val="008B0FEE"/>
    <w:rsid w:val="008B11F5"/>
    <w:rsid w:val="008B2ED6"/>
    <w:rsid w:val="008B2EE9"/>
    <w:rsid w:val="008B6BA6"/>
    <w:rsid w:val="008C3F99"/>
    <w:rsid w:val="008C6699"/>
    <w:rsid w:val="008C7237"/>
    <w:rsid w:val="008D0969"/>
    <w:rsid w:val="008D515F"/>
    <w:rsid w:val="008D636A"/>
    <w:rsid w:val="008E16C8"/>
    <w:rsid w:val="008E23CC"/>
    <w:rsid w:val="008E3E4C"/>
    <w:rsid w:val="008E3ED1"/>
    <w:rsid w:val="008F019A"/>
    <w:rsid w:val="008F098A"/>
    <w:rsid w:val="008F0F42"/>
    <w:rsid w:val="008F150C"/>
    <w:rsid w:val="008F26C8"/>
    <w:rsid w:val="008F2EAA"/>
    <w:rsid w:val="008F757F"/>
    <w:rsid w:val="00900245"/>
    <w:rsid w:val="00902D82"/>
    <w:rsid w:val="00902E39"/>
    <w:rsid w:val="00904E1B"/>
    <w:rsid w:val="00906A75"/>
    <w:rsid w:val="0090722B"/>
    <w:rsid w:val="00912D85"/>
    <w:rsid w:val="00914088"/>
    <w:rsid w:val="00914BA8"/>
    <w:rsid w:val="00915CAE"/>
    <w:rsid w:val="0092464D"/>
    <w:rsid w:val="00927EA2"/>
    <w:rsid w:val="00930574"/>
    <w:rsid w:val="00930DBB"/>
    <w:rsid w:val="00934DF4"/>
    <w:rsid w:val="0093511C"/>
    <w:rsid w:val="0093684D"/>
    <w:rsid w:val="00945E4E"/>
    <w:rsid w:val="009524CE"/>
    <w:rsid w:val="00960563"/>
    <w:rsid w:val="009617AD"/>
    <w:rsid w:val="009631B5"/>
    <w:rsid w:val="00964CD7"/>
    <w:rsid w:val="009665D6"/>
    <w:rsid w:val="009670CA"/>
    <w:rsid w:val="009674AC"/>
    <w:rsid w:val="00972D44"/>
    <w:rsid w:val="00973FD7"/>
    <w:rsid w:val="00974CC9"/>
    <w:rsid w:val="00975211"/>
    <w:rsid w:val="009753D3"/>
    <w:rsid w:val="00980646"/>
    <w:rsid w:val="00980E94"/>
    <w:rsid w:val="00981AA6"/>
    <w:rsid w:val="00982911"/>
    <w:rsid w:val="009860FD"/>
    <w:rsid w:val="00987644"/>
    <w:rsid w:val="0099352F"/>
    <w:rsid w:val="0099567E"/>
    <w:rsid w:val="00997CAE"/>
    <w:rsid w:val="009A14C2"/>
    <w:rsid w:val="009A235A"/>
    <w:rsid w:val="009A2FA6"/>
    <w:rsid w:val="009A563E"/>
    <w:rsid w:val="009A6C20"/>
    <w:rsid w:val="009A7CBF"/>
    <w:rsid w:val="009A7EED"/>
    <w:rsid w:val="009B250D"/>
    <w:rsid w:val="009B6E45"/>
    <w:rsid w:val="009C29ED"/>
    <w:rsid w:val="009C51AB"/>
    <w:rsid w:val="009C58AB"/>
    <w:rsid w:val="009C6F38"/>
    <w:rsid w:val="009C794A"/>
    <w:rsid w:val="009D1778"/>
    <w:rsid w:val="009D1A9F"/>
    <w:rsid w:val="009D1C98"/>
    <w:rsid w:val="009D33E1"/>
    <w:rsid w:val="009D7882"/>
    <w:rsid w:val="009E47C7"/>
    <w:rsid w:val="009E67A2"/>
    <w:rsid w:val="009E79AC"/>
    <w:rsid w:val="009F0079"/>
    <w:rsid w:val="009F07B0"/>
    <w:rsid w:val="009F2E41"/>
    <w:rsid w:val="009F3F82"/>
    <w:rsid w:val="009F545B"/>
    <w:rsid w:val="009F5FB5"/>
    <w:rsid w:val="009F638C"/>
    <w:rsid w:val="009F7EA8"/>
    <w:rsid w:val="00A07412"/>
    <w:rsid w:val="00A113EA"/>
    <w:rsid w:val="00A165C4"/>
    <w:rsid w:val="00A17905"/>
    <w:rsid w:val="00A20CBF"/>
    <w:rsid w:val="00A2317F"/>
    <w:rsid w:val="00A23647"/>
    <w:rsid w:val="00A24CAF"/>
    <w:rsid w:val="00A25DEC"/>
    <w:rsid w:val="00A27300"/>
    <w:rsid w:val="00A27470"/>
    <w:rsid w:val="00A3369F"/>
    <w:rsid w:val="00A3528C"/>
    <w:rsid w:val="00A35CBE"/>
    <w:rsid w:val="00A36CC9"/>
    <w:rsid w:val="00A423BC"/>
    <w:rsid w:val="00A428EB"/>
    <w:rsid w:val="00A440FE"/>
    <w:rsid w:val="00A45742"/>
    <w:rsid w:val="00A47866"/>
    <w:rsid w:val="00A50B39"/>
    <w:rsid w:val="00A525B0"/>
    <w:rsid w:val="00A53A21"/>
    <w:rsid w:val="00A5410E"/>
    <w:rsid w:val="00A573B2"/>
    <w:rsid w:val="00A5772C"/>
    <w:rsid w:val="00A608B6"/>
    <w:rsid w:val="00A62E92"/>
    <w:rsid w:val="00A65E1C"/>
    <w:rsid w:val="00A66080"/>
    <w:rsid w:val="00A673BF"/>
    <w:rsid w:val="00A67DCD"/>
    <w:rsid w:val="00A67FE8"/>
    <w:rsid w:val="00A71531"/>
    <w:rsid w:val="00A73B40"/>
    <w:rsid w:val="00A73B69"/>
    <w:rsid w:val="00A80230"/>
    <w:rsid w:val="00A814D7"/>
    <w:rsid w:val="00A84324"/>
    <w:rsid w:val="00A87C36"/>
    <w:rsid w:val="00A90D58"/>
    <w:rsid w:val="00A91735"/>
    <w:rsid w:val="00A92F1F"/>
    <w:rsid w:val="00A96AF9"/>
    <w:rsid w:val="00AA321E"/>
    <w:rsid w:val="00AA33D3"/>
    <w:rsid w:val="00AA3789"/>
    <w:rsid w:val="00AA3A04"/>
    <w:rsid w:val="00AA3C1E"/>
    <w:rsid w:val="00AA6046"/>
    <w:rsid w:val="00AB2CE1"/>
    <w:rsid w:val="00AB3520"/>
    <w:rsid w:val="00AB4631"/>
    <w:rsid w:val="00AC0A31"/>
    <w:rsid w:val="00AC0F8A"/>
    <w:rsid w:val="00AC3DFC"/>
    <w:rsid w:val="00AC589D"/>
    <w:rsid w:val="00AD05FB"/>
    <w:rsid w:val="00AD0B1B"/>
    <w:rsid w:val="00AD1E4C"/>
    <w:rsid w:val="00AD5168"/>
    <w:rsid w:val="00AD5A83"/>
    <w:rsid w:val="00AD74AD"/>
    <w:rsid w:val="00AE079A"/>
    <w:rsid w:val="00AE084D"/>
    <w:rsid w:val="00AE08E8"/>
    <w:rsid w:val="00AE1A1D"/>
    <w:rsid w:val="00AE7D9C"/>
    <w:rsid w:val="00AF0070"/>
    <w:rsid w:val="00AF042F"/>
    <w:rsid w:val="00AF2964"/>
    <w:rsid w:val="00AF5AB4"/>
    <w:rsid w:val="00AF7848"/>
    <w:rsid w:val="00B02E17"/>
    <w:rsid w:val="00B15E63"/>
    <w:rsid w:val="00B16866"/>
    <w:rsid w:val="00B16E54"/>
    <w:rsid w:val="00B228BA"/>
    <w:rsid w:val="00B3152B"/>
    <w:rsid w:val="00B31A00"/>
    <w:rsid w:val="00B32518"/>
    <w:rsid w:val="00B34E5A"/>
    <w:rsid w:val="00B353FD"/>
    <w:rsid w:val="00B35BBD"/>
    <w:rsid w:val="00B372B7"/>
    <w:rsid w:val="00B372C7"/>
    <w:rsid w:val="00B4369E"/>
    <w:rsid w:val="00B475C9"/>
    <w:rsid w:val="00B57B7B"/>
    <w:rsid w:val="00B6282D"/>
    <w:rsid w:val="00B635AF"/>
    <w:rsid w:val="00B66CEE"/>
    <w:rsid w:val="00B67802"/>
    <w:rsid w:val="00B703F3"/>
    <w:rsid w:val="00B705F6"/>
    <w:rsid w:val="00B75177"/>
    <w:rsid w:val="00B81209"/>
    <w:rsid w:val="00B84B2B"/>
    <w:rsid w:val="00B851CE"/>
    <w:rsid w:val="00B8538B"/>
    <w:rsid w:val="00B8713B"/>
    <w:rsid w:val="00B87183"/>
    <w:rsid w:val="00B900A9"/>
    <w:rsid w:val="00B90701"/>
    <w:rsid w:val="00B9259D"/>
    <w:rsid w:val="00B927F7"/>
    <w:rsid w:val="00B93D7F"/>
    <w:rsid w:val="00B95F2C"/>
    <w:rsid w:val="00BA0457"/>
    <w:rsid w:val="00BA159B"/>
    <w:rsid w:val="00BA29C7"/>
    <w:rsid w:val="00BB036B"/>
    <w:rsid w:val="00BB66C6"/>
    <w:rsid w:val="00BB79AB"/>
    <w:rsid w:val="00BC05AC"/>
    <w:rsid w:val="00BC2724"/>
    <w:rsid w:val="00BC28EF"/>
    <w:rsid w:val="00BC3A32"/>
    <w:rsid w:val="00BD7CAA"/>
    <w:rsid w:val="00BE1FC5"/>
    <w:rsid w:val="00BE3A25"/>
    <w:rsid w:val="00BF1838"/>
    <w:rsid w:val="00BF2469"/>
    <w:rsid w:val="00BF4B85"/>
    <w:rsid w:val="00C05EAC"/>
    <w:rsid w:val="00C06660"/>
    <w:rsid w:val="00C13E58"/>
    <w:rsid w:val="00C239E5"/>
    <w:rsid w:val="00C23D00"/>
    <w:rsid w:val="00C254C8"/>
    <w:rsid w:val="00C308E0"/>
    <w:rsid w:val="00C435C7"/>
    <w:rsid w:val="00C4378E"/>
    <w:rsid w:val="00C44F50"/>
    <w:rsid w:val="00C460DC"/>
    <w:rsid w:val="00C52186"/>
    <w:rsid w:val="00C5292A"/>
    <w:rsid w:val="00C52A09"/>
    <w:rsid w:val="00C52A1C"/>
    <w:rsid w:val="00C52C46"/>
    <w:rsid w:val="00C52F68"/>
    <w:rsid w:val="00C537C5"/>
    <w:rsid w:val="00C53E9D"/>
    <w:rsid w:val="00C53F23"/>
    <w:rsid w:val="00C56EA1"/>
    <w:rsid w:val="00C66623"/>
    <w:rsid w:val="00C66BE0"/>
    <w:rsid w:val="00C7476F"/>
    <w:rsid w:val="00C7547A"/>
    <w:rsid w:val="00C77C2A"/>
    <w:rsid w:val="00C800CA"/>
    <w:rsid w:val="00C8042C"/>
    <w:rsid w:val="00C82315"/>
    <w:rsid w:val="00C91223"/>
    <w:rsid w:val="00C9204C"/>
    <w:rsid w:val="00C935D8"/>
    <w:rsid w:val="00C94B79"/>
    <w:rsid w:val="00C94FF1"/>
    <w:rsid w:val="00CA2AE7"/>
    <w:rsid w:val="00CA3EB1"/>
    <w:rsid w:val="00CA3FA8"/>
    <w:rsid w:val="00CA614D"/>
    <w:rsid w:val="00CB0A13"/>
    <w:rsid w:val="00CB3EB7"/>
    <w:rsid w:val="00CB5D81"/>
    <w:rsid w:val="00CB5E23"/>
    <w:rsid w:val="00CB7065"/>
    <w:rsid w:val="00CB79A9"/>
    <w:rsid w:val="00CC2B62"/>
    <w:rsid w:val="00CC4BD4"/>
    <w:rsid w:val="00CC51CE"/>
    <w:rsid w:val="00CC5DED"/>
    <w:rsid w:val="00CC7A45"/>
    <w:rsid w:val="00CC7C2F"/>
    <w:rsid w:val="00CC7CDA"/>
    <w:rsid w:val="00CE0BBD"/>
    <w:rsid w:val="00CE0D1A"/>
    <w:rsid w:val="00CE1115"/>
    <w:rsid w:val="00CE1858"/>
    <w:rsid w:val="00CE6050"/>
    <w:rsid w:val="00CE7A8D"/>
    <w:rsid w:val="00CF0E3C"/>
    <w:rsid w:val="00CF72A3"/>
    <w:rsid w:val="00CF7B25"/>
    <w:rsid w:val="00D007F8"/>
    <w:rsid w:val="00D05F16"/>
    <w:rsid w:val="00D06CC1"/>
    <w:rsid w:val="00D06D40"/>
    <w:rsid w:val="00D07FA6"/>
    <w:rsid w:val="00D10954"/>
    <w:rsid w:val="00D1313D"/>
    <w:rsid w:val="00D1409C"/>
    <w:rsid w:val="00D15A3A"/>
    <w:rsid w:val="00D15D08"/>
    <w:rsid w:val="00D200F0"/>
    <w:rsid w:val="00D20CB7"/>
    <w:rsid w:val="00D234BB"/>
    <w:rsid w:val="00D2708D"/>
    <w:rsid w:val="00D324AA"/>
    <w:rsid w:val="00D32B11"/>
    <w:rsid w:val="00D35A93"/>
    <w:rsid w:val="00D36D34"/>
    <w:rsid w:val="00D41F90"/>
    <w:rsid w:val="00D4289B"/>
    <w:rsid w:val="00D42F0B"/>
    <w:rsid w:val="00D46764"/>
    <w:rsid w:val="00D479D3"/>
    <w:rsid w:val="00D52D57"/>
    <w:rsid w:val="00D53FDF"/>
    <w:rsid w:val="00D57988"/>
    <w:rsid w:val="00D6229E"/>
    <w:rsid w:val="00D629FD"/>
    <w:rsid w:val="00D62DA6"/>
    <w:rsid w:val="00D7214D"/>
    <w:rsid w:val="00D734CC"/>
    <w:rsid w:val="00D82FDC"/>
    <w:rsid w:val="00D836EF"/>
    <w:rsid w:val="00D84B5F"/>
    <w:rsid w:val="00D864EC"/>
    <w:rsid w:val="00D92683"/>
    <w:rsid w:val="00D952CF"/>
    <w:rsid w:val="00D9646B"/>
    <w:rsid w:val="00DA1147"/>
    <w:rsid w:val="00DA5640"/>
    <w:rsid w:val="00DA69A9"/>
    <w:rsid w:val="00DB0111"/>
    <w:rsid w:val="00DB1C7A"/>
    <w:rsid w:val="00DB5A5F"/>
    <w:rsid w:val="00DB6461"/>
    <w:rsid w:val="00DB6652"/>
    <w:rsid w:val="00DB7E9D"/>
    <w:rsid w:val="00DC04F4"/>
    <w:rsid w:val="00DC0CF3"/>
    <w:rsid w:val="00DC153B"/>
    <w:rsid w:val="00DC16D3"/>
    <w:rsid w:val="00DC22AB"/>
    <w:rsid w:val="00DC7063"/>
    <w:rsid w:val="00DC7668"/>
    <w:rsid w:val="00DD75E5"/>
    <w:rsid w:val="00DD7B72"/>
    <w:rsid w:val="00DE0464"/>
    <w:rsid w:val="00DE11AA"/>
    <w:rsid w:val="00DE19BB"/>
    <w:rsid w:val="00DE487A"/>
    <w:rsid w:val="00DE4A38"/>
    <w:rsid w:val="00DE4AC9"/>
    <w:rsid w:val="00DE520E"/>
    <w:rsid w:val="00DF5531"/>
    <w:rsid w:val="00DF63A8"/>
    <w:rsid w:val="00E0117E"/>
    <w:rsid w:val="00E0211D"/>
    <w:rsid w:val="00E042D6"/>
    <w:rsid w:val="00E12722"/>
    <w:rsid w:val="00E12B69"/>
    <w:rsid w:val="00E12DD8"/>
    <w:rsid w:val="00E13ED6"/>
    <w:rsid w:val="00E14C7D"/>
    <w:rsid w:val="00E1624E"/>
    <w:rsid w:val="00E16BBA"/>
    <w:rsid w:val="00E16DC0"/>
    <w:rsid w:val="00E20FA9"/>
    <w:rsid w:val="00E218E4"/>
    <w:rsid w:val="00E226E9"/>
    <w:rsid w:val="00E233DF"/>
    <w:rsid w:val="00E238B2"/>
    <w:rsid w:val="00E26711"/>
    <w:rsid w:val="00E26E6B"/>
    <w:rsid w:val="00E277D7"/>
    <w:rsid w:val="00E30C86"/>
    <w:rsid w:val="00E328BB"/>
    <w:rsid w:val="00E348AB"/>
    <w:rsid w:val="00E354C9"/>
    <w:rsid w:val="00E37C08"/>
    <w:rsid w:val="00E4096C"/>
    <w:rsid w:val="00E4340D"/>
    <w:rsid w:val="00E47CAA"/>
    <w:rsid w:val="00E51C9F"/>
    <w:rsid w:val="00E565BB"/>
    <w:rsid w:val="00E60F99"/>
    <w:rsid w:val="00E634CC"/>
    <w:rsid w:val="00E65155"/>
    <w:rsid w:val="00E654B0"/>
    <w:rsid w:val="00E725BB"/>
    <w:rsid w:val="00E74474"/>
    <w:rsid w:val="00E75D6A"/>
    <w:rsid w:val="00E8068C"/>
    <w:rsid w:val="00E81422"/>
    <w:rsid w:val="00E81CA8"/>
    <w:rsid w:val="00E83409"/>
    <w:rsid w:val="00E83F9F"/>
    <w:rsid w:val="00E84F00"/>
    <w:rsid w:val="00E872DE"/>
    <w:rsid w:val="00E87A43"/>
    <w:rsid w:val="00E912E9"/>
    <w:rsid w:val="00E93220"/>
    <w:rsid w:val="00E965C4"/>
    <w:rsid w:val="00EA3294"/>
    <w:rsid w:val="00EA3F11"/>
    <w:rsid w:val="00EA4665"/>
    <w:rsid w:val="00EA5AB5"/>
    <w:rsid w:val="00EA6736"/>
    <w:rsid w:val="00EA6C9A"/>
    <w:rsid w:val="00EA7A5E"/>
    <w:rsid w:val="00EB0062"/>
    <w:rsid w:val="00EB01FC"/>
    <w:rsid w:val="00EB0A45"/>
    <w:rsid w:val="00EB16D2"/>
    <w:rsid w:val="00EB230F"/>
    <w:rsid w:val="00EB46B8"/>
    <w:rsid w:val="00EB7A34"/>
    <w:rsid w:val="00EC1CAB"/>
    <w:rsid w:val="00EC2E80"/>
    <w:rsid w:val="00ED138B"/>
    <w:rsid w:val="00ED2065"/>
    <w:rsid w:val="00ED230F"/>
    <w:rsid w:val="00ED2D44"/>
    <w:rsid w:val="00ED3BEF"/>
    <w:rsid w:val="00ED77D5"/>
    <w:rsid w:val="00EE0FB1"/>
    <w:rsid w:val="00EE133D"/>
    <w:rsid w:val="00EE3E97"/>
    <w:rsid w:val="00EE5EE0"/>
    <w:rsid w:val="00EE7895"/>
    <w:rsid w:val="00EF2064"/>
    <w:rsid w:val="00EF4E70"/>
    <w:rsid w:val="00EF5BFA"/>
    <w:rsid w:val="00EF606E"/>
    <w:rsid w:val="00EF6A6F"/>
    <w:rsid w:val="00EF7420"/>
    <w:rsid w:val="00EF743F"/>
    <w:rsid w:val="00EF7DB4"/>
    <w:rsid w:val="00F0599E"/>
    <w:rsid w:val="00F06732"/>
    <w:rsid w:val="00F07C00"/>
    <w:rsid w:val="00F13E3B"/>
    <w:rsid w:val="00F147A6"/>
    <w:rsid w:val="00F149A7"/>
    <w:rsid w:val="00F15137"/>
    <w:rsid w:val="00F166F3"/>
    <w:rsid w:val="00F21F4B"/>
    <w:rsid w:val="00F25577"/>
    <w:rsid w:val="00F259A5"/>
    <w:rsid w:val="00F263AE"/>
    <w:rsid w:val="00F310DC"/>
    <w:rsid w:val="00F324F7"/>
    <w:rsid w:val="00F32DAE"/>
    <w:rsid w:val="00F370DC"/>
    <w:rsid w:val="00F3725F"/>
    <w:rsid w:val="00F404CC"/>
    <w:rsid w:val="00F43878"/>
    <w:rsid w:val="00F43AF5"/>
    <w:rsid w:val="00F47804"/>
    <w:rsid w:val="00F51DEC"/>
    <w:rsid w:val="00F51E2D"/>
    <w:rsid w:val="00F52B87"/>
    <w:rsid w:val="00F536DA"/>
    <w:rsid w:val="00F53DA1"/>
    <w:rsid w:val="00F541F4"/>
    <w:rsid w:val="00F560D2"/>
    <w:rsid w:val="00F56DC4"/>
    <w:rsid w:val="00F6170E"/>
    <w:rsid w:val="00F63C26"/>
    <w:rsid w:val="00F643AC"/>
    <w:rsid w:val="00F67B78"/>
    <w:rsid w:val="00F71389"/>
    <w:rsid w:val="00F732A1"/>
    <w:rsid w:val="00F75110"/>
    <w:rsid w:val="00F761F3"/>
    <w:rsid w:val="00F779D6"/>
    <w:rsid w:val="00F8384F"/>
    <w:rsid w:val="00F870B4"/>
    <w:rsid w:val="00F92786"/>
    <w:rsid w:val="00F92F5A"/>
    <w:rsid w:val="00F93228"/>
    <w:rsid w:val="00F9415C"/>
    <w:rsid w:val="00F95D36"/>
    <w:rsid w:val="00F97673"/>
    <w:rsid w:val="00F97675"/>
    <w:rsid w:val="00FA27E8"/>
    <w:rsid w:val="00FA68E4"/>
    <w:rsid w:val="00FB3B83"/>
    <w:rsid w:val="00FB5F0E"/>
    <w:rsid w:val="00FC21AB"/>
    <w:rsid w:val="00FC2A3B"/>
    <w:rsid w:val="00FC3BD8"/>
    <w:rsid w:val="00FC7B5D"/>
    <w:rsid w:val="00FD0647"/>
    <w:rsid w:val="00FD6B01"/>
    <w:rsid w:val="00FD6FC8"/>
    <w:rsid w:val="00FE0861"/>
    <w:rsid w:val="00FE0B35"/>
    <w:rsid w:val="00FE3C3B"/>
    <w:rsid w:val="00FE4201"/>
    <w:rsid w:val="00FE591D"/>
    <w:rsid w:val="00FF16B8"/>
    <w:rsid w:val="00FF2A18"/>
    <w:rsid w:val="00FF6BB5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9E86B"/>
  <w15:docId w15:val="{29417676-1488-46C9-94C1-3123B24C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7CBF"/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165C4"/>
    <w:pPr>
      <w:keepNext/>
      <w:keepLines/>
      <w:numPr>
        <w:numId w:val="5"/>
      </w:numPr>
      <w:spacing w:before="480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Kop2">
    <w:name w:val="heading 2"/>
    <w:aliases w:val="2scr"/>
    <w:basedOn w:val="Standaard"/>
    <w:next w:val="Standaard"/>
    <w:link w:val="Kop2Char"/>
    <w:unhideWhenUsed/>
    <w:qFormat/>
    <w:rsid w:val="00D07FA6"/>
    <w:pPr>
      <w:keepNext/>
      <w:keepLines/>
      <w:spacing w:before="200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D7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65C4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Kop2Char">
    <w:name w:val="Kop 2 Char"/>
    <w:aliases w:val="2scr Char"/>
    <w:basedOn w:val="Standaardalinea-lettertype"/>
    <w:link w:val="Kop2"/>
    <w:rsid w:val="00D07FA6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ED77D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atumstatusvoorblad">
    <w:name w:val="Datum/status voorblad"/>
    <w:basedOn w:val="Standaard"/>
    <w:rsid w:val="006B3B43"/>
    <w:pPr>
      <w:ind w:left="3232"/>
    </w:pPr>
    <w:rPr>
      <w:rFonts w:ascii="Verdana" w:eastAsia="Times New Roman" w:hAnsi="Verdana" w:cs="Times New Roman"/>
      <w:szCs w:val="24"/>
      <w:lang w:eastAsia="nl-NL"/>
    </w:rPr>
  </w:style>
  <w:style w:type="paragraph" w:customStyle="1" w:styleId="Titel12pt">
    <w:name w:val="Titel + 12 pt"/>
    <w:basedOn w:val="Standaard"/>
    <w:rsid w:val="006B3B43"/>
    <w:pPr>
      <w:ind w:left="3232"/>
    </w:pPr>
    <w:rPr>
      <w:rFonts w:ascii="Verdana" w:eastAsia="Times New Roman" w:hAnsi="Verdana" w:cs="Times New Roman"/>
      <w:b/>
      <w:bCs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6B3B4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3B43"/>
  </w:style>
  <w:style w:type="paragraph" w:styleId="Voettekst">
    <w:name w:val="footer"/>
    <w:basedOn w:val="Standaard"/>
    <w:link w:val="VoettekstChar"/>
    <w:uiPriority w:val="99"/>
    <w:unhideWhenUsed/>
    <w:rsid w:val="006B3B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3B43"/>
  </w:style>
  <w:style w:type="paragraph" w:styleId="Kopvaninhoudsopgave">
    <w:name w:val="TOC Heading"/>
    <w:basedOn w:val="Kop1"/>
    <w:next w:val="Standaard"/>
    <w:uiPriority w:val="39"/>
    <w:unhideWhenUsed/>
    <w:qFormat/>
    <w:rsid w:val="006B3B43"/>
    <w:pPr>
      <w:spacing w:line="276" w:lineRule="auto"/>
      <w:outlineLvl w:val="9"/>
    </w:pPr>
    <w:rPr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B3B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B3B43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rsid w:val="006B3B43"/>
    <w:rPr>
      <w:sz w:val="16"/>
    </w:rPr>
  </w:style>
  <w:style w:type="paragraph" w:styleId="Tekstopmerking">
    <w:name w:val="annotation text"/>
    <w:basedOn w:val="Standaard"/>
    <w:link w:val="TekstopmerkingChar"/>
    <w:autoRedefine/>
    <w:uiPriority w:val="99"/>
    <w:rsid w:val="002E5762"/>
    <w:pPr>
      <w:spacing w:line="260" w:lineRule="atLeast"/>
    </w:pPr>
    <w:rPr>
      <w:rFonts w:ascii="Verdana" w:eastAsia="Times New Roman" w:hAnsi="Verdana" w:cs="Times New Roman"/>
      <w:kern w:val="14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5762"/>
    <w:rPr>
      <w:rFonts w:ascii="Verdana" w:eastAsia="Times New Roman" w:hAnsi="Verdana" w:cs="Times New Roman"/>
      <w:kern w:val="14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4E9D"/>
    <w:pPr>
      <w:spacing w:line="240" w:lineRule="auto"/>
    </w:pPr>
    <w:rPr>
      <w:rFonts w:asciiTheme="minorHAnsi" w:eastAsiaTheme="minorHAnsi" w:hAnsiTheme="minorHAnsi" w:cstheme="minorBidi"/>
      <w:b/>
      <w:bCs/>
      <w:kern w:val="0"/>
      <w:szCs w:val="20"/>
      <w:lang w:val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4E9D"/>
    <w:rPr>
      <w:rFonts w:ascii="Verdana" w:eastAsia="Times New Roman" w:hAnsi="Verdana" w:cs="Times New Roman"/>
      <w:b/>
      <w:bCs/>
      <w:kern w:val="14"/>
      <w:sz w:val="18"/>
      <w:szCs w:val="20"/>
      <w:lang w:val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165C4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A165C4"/>
    <w:rPr>
      <w:color w:val="0000FF" w:themeColor="hyperlink"/>
      <w:u w:val="single"/>
    </w:rPr>
  </w:style>
  <w:style w:type="paragraph" w:styleId="Inhopg2">
    <w:name w:val="toc 2"/>
    <w:basedOn w:val="Standaard"/>
    <w:next w:val="Standaard"/>
    <w:autoRedefine/>
    <w:uiPriority w:val="39"/>
    <w:unhideWhenUsed/>
    <w:rsid w:val="00C56EA1"/>
    <w:pPr>
      <w:tabs>
        <w:tab w:val="left" w:pos="880"/>
        <w:tab w:val="right" w:leader="dot" w:pos="9017"/>
      </w:tabs>
      <w:spacing w:after="100" w:line="240" w:lineRule="auto"/>
      <w:ind w:left="220"/>
    </w:pPr>
  </w:style>
  <w:style w:type="paragraph" w:styleId="Geenafstand">
    <w:name w:val="No Spacing"/>
    <w:uiPriority w:val="1"/>
    <w:qFormat/>
    <w:rsid w:val="00325EDE"/>
    <w:pPr>
      <w:spacing w:line="240" w:lineRule="auto"/>
    </w:pPr>
  </w:style>
  <w:style w:type="paragraph" w:customStyle="1" w:styleId="Eis11">
    <w:name w:val="Eis 1.1"/>
    <w:basedOn w:val="Standaard"/>
    <w:autoRedefine/>
    <w:rsid w:val="00ED77D5"/>
    <w:pPr>
      <w:spacing w:after="120"/>
    </w:pPr>
    <w:rPr>
      <w:rFonts w:ascii="Verdana" w:eastAsia="Times New Roman" w:hAnsi="Verdana" w:cs="Times New Roman"/>
      <w:szCs w:val="24"/>
      <w:lang w:eastAsia="nl-NL"/>
    </w:rPr>
  </w:style>
  <w:style w:type="table" w:styleId="Tabelraster">
    <w:name w:val="Table Grid"/>
    <w:basedOn w:val="Standaardtabel"/>
    <w:uiPriority w:val="59"/>
    <w:rsid w:val="00ED77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67DCD"/>
    <w:pPr>
      <w:ind w:left="720"/>
      <w:contextualSpacing/>
    </w:pPr>
    <w:rPr>
      <w:rFonts w:ascii="Verdana" w:eastAsia="Times New Roman" w:hAnsi="Verdana" w:cs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67DCD"/>
    <w:rPr>
      <w:b/>
      <w:bCs/>
    </w:rPr>
  </w:style>
  <w:style w:type="paragraph" w:customStyle="1" w:styleId="Bullet">
    <w:name w:val="Bullet"/>
    <w:basedOn w:val="Standaard"/>
    <w:link w:val="BulletChar"/>
    <w:autoRedefine/>
    <w:rsid w:val="004D60BE"/>
    <w:pPr>
      <w:widowControl w:val="0"/>
      <w:numPr>
        <w:numId w:val="9"/>
      </w:numPr>
      <w:spacing w:line="240" w:lineRule="auto"/>
      <w:ind w:left="357" w:hanging="357"/>
    </w:pPr>
    <w:rPr>
      <w:rFonts w:ascii="Verdana" w:eastAsia="Times New Roman" w:hAnsi="Verdana" w:cs="Times New Roman"/>
      <w:szCs w:val="20"/>
      <w:lang w:val="nl" w:eastAsia="nl-NL"/>
    </w:rPr>
  </w:style>
  <w:style w:type="character" w:customStyle="1" w:styleId="BulletChar">
    <w:name w:val="Bullet Char"/>
    <w:link w:val="Bullet"/>
    <w:rsid w:val="004D60BE"/>
    <w:rPr>
      <w:rFonts w:ascii="Verdana" w:eastAsia="Times New Roman" w:hAnsi="Verdana" w:cs="Times New Roman"/>
      <w:sz w:val="18"/>
      <w:szCs w:val="20"/>
      <w:lang w:val="nl" w:eastAsia="nl-NL"/>
    </w:rPr>
  </w:style>
  <w:style w:type="character" w:customStyle="1" w:styleId="OpmaakprofielVerwijzingopmerkingAgrofont">
    <w:name w:val="Opmaakprofiel Verwijzing opmerking + Agrofont"/>
    <w:rsid w:val="0087411A"/>
    <w:rPr>
      <w:rFonts w:ascii="Verdana" w:hAnsi="Verdana"/>
      <w:kern w:val="14"/>
      <w:sz w:val="16"/>
    </w:rPr>
  </w:style>
  <w:style w:type="paragraph" w:styleId="Lijstopsomteken">
    <w:name w:val="List Bullet"/>
    <w:basedOn w:val="Standaard"/>
    <w:rsid w:val="00AA3C1E"/>
    <w:pPr>
      <w:numPr>
        <w:numId w:val="17"/>
      </w:numPr>
    </w:pPr>
    <w:rPr>
      <w:rFonts w:ascii="Verdana" w:eastAsia="Times New Roman" w:hAnsi="Verdana" w:cs="Times New Roman"/>
      <w:noProof/>
      <w:szCs w:val="24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1038CA"/>
    <w:pPr>
      <w:spacing w:after="100" w:line="276" w:lineRule="auto"/>
      <w:ind w:left="440"/>
    </w:pPr>
    <w:rPr>
      <w:rFonts w:eastAsiaTheme="minorEastAsia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1038CA"/>
    <w:pPr>
      <w:spacing w:after="100" w:line="276" w:lineRule="auto"/>
      <w:ind w:left="660"/>
    </w:pPr>
    <w:rPr>
      <w:rFonts w:eastAsiaTheme="minorEastAsia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1038CA"/>
    <w:pPr>
      <w:spacing w:after="100" w:line="276" w:lineRule="auto"/>
      <w:ind w:left="880"/>
    </w:pPr>
    <w:rPr>
      <w:rFonts w:eastAsiaTheme="minorEastAsia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1038CA"/>
    <w:pPr>
      <w:spacing w:after="100" w:line="276" w:lineRule="auto"/>
      <w:ind w:left="1100"/>
    </w:pPr>
    <w:rPr>
      <w:rFonts w:eastAsiaTheme="minorEastAsia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1038CA"/>
    <w:pPr>
      <w:spacing w:after="100" w:line="276" w:lineRule="auto"/>
      <w:ind w:left="1320"/>
    </w:pPr>
    <w:rPr>
      <w:rFonts w:eastAsiaTheme="minorEastAsia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1038CA"/>
    <w:pPr>
      <w:spacing w:after="100" w:line="276" w:lineRule="auto"/>
      <w:ind w:left="1540"/>
    </w:pPr>
    <w:rPr>
      <w:rFonts w:eastAsiaTheme="minorEastAsia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1038CA"/>
    <w:pPr>
      <w:spacing w:after="100" w:line="276" w:lineRule="auto"/>
      <w:ind w:left="1760"/>
    </w:pPr>
    <w:rPr>
      <w:rFonts w:eastAsiaTheme="minorEastAsia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3152B"/>
    <w:rPr>
      <w:color w:val="800080" w:themeColor="followedHyperlink"/>
      <w:u w:val="single"/>
    </w:rPr>
  </w:style>
  <w:style w:type="paragraph" w:customStyle="1" w:styleId="GenummerdHoofdstuk">
    <w:name w:val="GenummerdHoofdstuk"/>
    <w:basedOn w:val="Standaard"/>
    <w:next w:val="Standaard"/>
    <w:rsid w:val="005D2EB3"/>
    <w:pPr>
      <w:pageBreakBefore/>
      <w:numPr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rFonts w:ascii="Verdana" w:eastAsia="DejaVu Sans" w:hAnsi="Verdana" w:cs="Times New Roman"/>
      <w:sz w:val="24"/>
      <w:szCs w:val="20"/>
      <w:lang w:eastAsia="nl-NL"/>
    </w:rPr>
  </w:style>
  <w:style w:type="paragraph" w:customStyle="1" w:styleId="Paragraaf">
    <w:name w:val="Paragraaf"/>
    <w:basedOn w:val="Standaard"/>
    <w:next w:val="Standaard"/>
    <w:link w:val="ParagraafChar"/>
    <w:qFormat/>
    <w:rsid w:val="005D2EB3"/>
    <w:pPr>
      <w:numPr>
        <w:ilvl w:val="1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rFonts w:ascii="Verdana" w:eastAsia="DejaVu Sans" w:hAnsi="Verdana" w:cs="Times New Roman"/>
      <w:b/>
      <w:szCs w:val="20"/>
      <w:lang w:eastAsia="nl-NL"/>
    </w:rPr>
  </w:style>
  <w:style w:type="paragraph" w:customStyle="1" w:styleId="Subparagraaf">
    <w:name w:val="Subparagraaf"/>
    <w:basedOn w:val="Standaard"/>
    <w:next w:val="Standaard"/>
    <w:link w:val="SubparagraafChar"/>
    <w:qFormat/>
    <w:rsid w:val="005D2EB3"/>
    <w:pPr>
      <w:numPr>
        <w:ilvl w:val="2"/>
        <w:numId w:val="22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rFonts w:ascii="Verdana" w:eastAsia="DejaVu Sans" w:hAnsi="Verdana" w:cs="Times New Roman"/>
      <w:i/>
      <w:szCs w:val="20"/>
      <w:lang w:eastAsia="nl-NL"/>
    </w:rPr>
  </w:style>
  <w:style w:type="character" w:customStyle="1" w:styleId="SubparagraafChar">
    <w:name w:val="Subparagraaf Char"/>
    <w:link w:val="Subparagraaf"/>
    <w:locked/>
    <w:rsid w:val="005D2EB3"/>
    <w:rPr>
      <w:rFonts w:ascii="Verdana" w:eastAsia="DejaVu Sans" w:hAnsi="Verdana" w:cs="Times New Roman"/>
      <w:i/>
      <w:sz w:val="18"/>
      <w:szCs w:val="20"/>
      <w:lang w:eastAsia="nl-NL"/>
    </w:rPr>
  </w:style>
  <w:style w:type="paragraph" w:customStyle="1" w:styleId="broodtekst">
    <w:name w:val="broodtekst"/>
    <w:basedOn w:val="Standaard"/>
    <w:link w:val="broodtekstChar3"/>
    <w:uiPriority w:val="99"/>
    <w:rsid w:val="00EB0A4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Verdana" w:eastAsia="DejaVu Sans" w:hAnsi="Verdana" w:cs="Times New Roman"/>
      <w:szCs w:val="20"/>
      <w:lang w:eastAsia="nl-NL"/>
    </w:rPr>
  </w:style>
  <w:style w:type="character" w:customStyle="1" w:styleId="broodtekstChar3">
    <w:name w:val="broodtekst Char3"/>
    <w:link w:val="broodtekst"/>
    <w:uiPriority w:val="99"/>
    <w:locked/>
    <w:rsid w:val="00EB0A45"/>
    <w:rPr>
      <w:rFonts w:ascii="Verdana" w:eastAsia="DejaVu Sans" w:hAnsi="Verdana" w:cs="Times New Roman"/>
      <w:sz w:val="18"/>
      <w:szCs w:val="20"/>
      <w:lang w:val="nl-NL" w:eastAsia="nl-NL"/>
    </w:rPr>
  </w:style>
  <w:style w:type="character" w:customStyle="1" w:styleId="LijstalineaChar">
    <w:name w:val="Lijstalinea Char"/>
    <w:link w:val="Lijstalinea"/>
    <w:uiPriority w:val="34"/>
    <w:rsid w:val="00EB0A45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ParagraafChar">
    <w:name w:val="Paragraaf Char"/>
    <w:link w:val="Paragraaf"/>
    <w:locked/>
    <w:rsid w:val="00AD74AD"/>
    <w:rPr>
      <w:rFonts w:ascii="Verdana" w:eastAsia="DejaVu Sans" w:hAnsi="Verdana" w:cs="Times New Roman"/>
      <w:b/>
      <w:sz w:val="18"/>
      <w:szCs w:val="20"/>
      <w:lang w:eastAsia="nl-NL"/>
    </w:rPr>
  </w:style>
  <w:style w:type="paragraph" w:styleId="Normaalweb">
    <w:name w:val="Normal (Web)"/>
    <w:basedOn w:val="Standaard"/>
    <w:uiPriority w:val="99"/>
    <w:semiHidden/>
    <w:rsid w:val="009D33E1"/>
    <w:rPr>
      <w:rFonts w:ascii="Times New Roman" w:eastAsia="DejaVu Sans" w:hAnsi="Times New Roman" w:cs="Times New Roman"/>
      <w:sz w:val="24"/>
      <w:szCs w:val="24"/>
      <w:lang w:eastAsia="nl-NL"/>
    </w:rPr>
  </w:style>
  <w:style w:type="paragraph" w:customStyle="1" w:styleId="tabeltekst">
    <w:name w:val="tabeltekst"/>
    <w:basedOn w:val="Standaard"/>
    <w:link w:val="tabeltekstChar"/>
    <w:rsid w:val="00240D69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19"/>
      <w:szCs w:val="20"/>
      <w:lang w:eastAsia="nl-NL"/>
    </w:rPr>
  </w:style>
  <w:style w:type="character" w:customStyle="1" w:styleId="tabeltekstChar">
    <w:name w:val="tabeltekst Char"/>
    <w:link w:val="tabeltekst"/>
    <w:rsid w:val="00240D69"/>
    <w:rPr>
      <w:rFonts w:ascii="Arial" w:eastAsia="Times New Roman" w:hAnsi="Arial" w:cs="Times New Roman"/>
      <w:sz w:val="19"/>
      <w:szCs w:val="20"/>
      <w:lang w:val="nl-NL"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77052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052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70526"/>
    <w:rPr>
      <w:vertAlign w:val="superscript"/>
    </w:rPr>
  </w:style>
  <w:style w:type="paragraph" w:styleId="Revisie">
    <w:name w:val="Revision"/>
    <w:hidden/>
    <w:uiPriority w:val="99"/>
    <w:semiHidden/>
    <w:rsid w:val="0026265F"/>
    <w:pPr>
      <w:spacing w:line="240" w:lineRule="auto"/>
    </w:pPr>
    <w:rPr>
      <w:sz w:val="18"/>
    </w:rPr>
  </w:style>
  <w:style w:type="paragraph" w:customStyle="1" w:styleId="Huisstijl-Kop1">
    <w:name w:val="Huisstijl - Kop 1"/>
    <w:basedOn w:val="Standaard"/>
    <w:next w:val="Standaard"/>
    <w:uiPriority w:val="1"/>
    <w:qFormat/>
    <w:rsid w:val="007D642B"/>
    <w:pPr>
      <w:numPr>
        <w:numId w:val="30"/>
      </w:numPr>
      <w:tabs>
        <w:tab w:val="left" w:pos="0"/>
      </w:tabs>
      <w:autoSpaceDN w:val="0"/>
      <w:spacing w:after="720" w:line="300" w:lineRule="exact"/>
      <w:textAlignment w:val="baseline"/>
    </w:pPr>
    <w:rPr>
      <w:rFonts w:ascii="Verdana" w:eastAsia="DejaVu Sans" w:hAnsi="Verdana" w:cs="Lohit Hindi"/>
      <w:color w:val="000000"/>
      <w:sz w:val="24"/>
      <w:szCs w:val="24"/>
      <w:lang w:eastAsia="nl-NL"/>
    </w:rPr>
  </w:style>
  <w:style w:type="paragraph" w:customStyle="1" w:styleId="Huisstijl-Kop2">
    <w:name w:val="Huisstijl - Kop 2"/>
    <w:basedOn w:val="Standaard"/>
    <w:next w:val="Standaard"/>
    <w:uiPriority w:val="1"/>
    <w:qFormat/>
    <w:rsid w:val="007D642B"/>
    <w:pPr>
      <w:numPr>
        <w:ilvl w:val="1"/>
        <w:numId w:val="30"/>
      </w:numPr>
      <w:tabs>
        <w:tab w:val="left" w:pos="0"/>
      </w:tabs>
      <w:autoSpaceDN w:val="0"/>
      <w:spacing w:before="240" w:line="240" w:lineRule="exact"/>
      <w:textAlignment w:val="baseline"/>
    </w:pPr>
    <w:rPr>
      <w:rFonts w:ascii="Verdana" w:eastAsia="DejaVu Sans" w:hAnsi="Verdana" w:cs="Lohit Hindi"/>
      <w:b/>
      <w:color w:val="000000"/>
      <w:szCs w:val="18"/>
      <w:lang w:eastAsia="nl-NL"/>
    </w:rPr>
  </w:style>
  <w:style w:type="paragraph" w:customStyle="1" w:styleId="Huisstijl-Kop3">
    <w:name w:val="Huisstijl - Kop 3"/>
    <w:basedOn w:val="Standaard"/>
    <w:next w:val="Standaard"/>
    <w:uiPriority w:val="1"/>
    <w:qFormat/>
    <w:rsid w:val="007D642B"/>
    <w:pPr>
      <w:numPr>
        <w:ilvl w:val="2"/>
        <w:numId w:val="30"/>
      </w:numPr>
      <w:tabs>
        <w:tab w:val="left" w:pos="0"/>
      </w:tabs>
      <w:autoSpaceDN w:val="0"/>
      <w:spacing w:before="240" w:line="240" w:lineRule="exact"/>
      <w:textAlignment w:val="baseline"/>
    </w:pPr>
    <w:rPr>
      <w:rFonts w:ascii="Verdana" w:eastAsia="DejaVu Sans" w:hAnsi="Verdana" w:cs="Lohit Hindi"/>
      <w:i/>
      <w:color w:val="000000"/>
      <w:szCs w:val="18"/>
      <w:lang w:eastAsia="nl-NL"/>
    </w:rPr>
  </w:style>
  <w:style w:type="paragraph" w:customStyle="1" w:styleId="Huisstijl-Kop4">
    <w:name w:val="Huisstijl - Kop 4"/>
    <w:basedOn w:val="Standaard"/>
    <w:next w:val="Standaard"/>
    <w:uiPriority w:val="1"/>
    <w:qFormat/>
    <w:rsid w:val="007D642B"/>
    <w:pPr>
      <w:numPr>
        <w:ilvl w:val="3"/>
        <w:numId w:val="30"/>
      </w:numPr>
      <w:tabs>
        <w:tab w:val="left" w:pos="0"/>
      </w:tabs>
      <w:autoSpaceDN w:val="0"/>
      <w:spacing w:before="240" w:line="240" w:lineRule="exact"/>
      <w:textAlignment w:val="baseline"/>
    </w:pPr>
    <w:rPr>
      <w:rFonts w:ascii="Verdana" w:eastAsia="DejaVu Sans" w:hAnsi="Verdana" w:cs="Lohit Hindi"/>
      <w:color w:val="000000"/>
      <w:szCs w:val="18"/>
      <w:lang w:eastAsia="nl-NL"/>
    </w:rPr>
  </w:style>
  <w:style w:type="paragraph" w:customStyle="1" w:styleId="Default">
    <w:name w:val="Default"/>
    <w:rsid w:val="00CC4BD4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3388"/>
    <w:rPr>
      <w:color w:val="605E5C"/>
      <w:shd w:val="clear" w:color="auto" w:fill="E1DFDD"/>
    </w:rPr>
  </w:style>
  <w:style w:type="paragraph" w:customStyle="1" w:styleId="Broodtekst0">
    <w:name w:val="Broodtekst"/>
    <w:basedOn w:val="Standaard"/>
    <w:qFormat/>
    <w:rsid w:val="00271B6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ascii="Verdana" w:eastAsia="DejaVu Sans" w:hAnsi="Verdana" w:cs="Times New Roman"/>
      <w:szCs w:val="18"/>
      <w:lang w:eastAsia="nl-NL"/>
    </w:rPr>
  </w:style>
  <w:style w:type="paragraph" w:customStyle="1" w:styleId="Verborgentekst">
    <w:name w:val="Verborgen tekst"/>
    <w:basedOn w:val="Standaard"/>
    <w:uiPriority w:val="16"/>
    <w:qFormat/>
    <w:rsid w:val="00271B62"/>
    <w:rPr>
      <w:rFonts w:ascii="Verdana" w:eastAsia="DejaVu Sans" w:hAnsi="Verdana" w:cs="Times New Roman"/>
      <w:b/>
      <w:i/>
      <w:vanish/>
      <w:color w:val="3366FF"/>
      <w:sz w:val="16"/>
      <w:lang w:eastAsia="nl-NL"/>
    </w:rPr>
  </w:style>
  <w:style w:type="paragraph" w:customStyle="1" w:styleId="TussenkopCursief">
    <w:name w:val="TussenkopCursief"/>
    <w:basedOn w:val="Broodtekst0"/>
    <w:next w:val="Broodtekst0"/>
    <w:uiPriority w:val="6"/>
    <w:qFormat/>
    <w:rsid w:val="008A30A8"/>
    <w:pPr>
      <w:spacing w:before="240"/>
      <w:ind w:left="454" w:hanging="454"/>
    </w:pPr>
    <w:rPr>
      <w:i/>
    </w:rPr>
  </w:style>
  <w:style w:type="paragraph" w:customStyle="1" w:styleId="TussenkopVet">
    <w:name w:val="TussenkopVet"/>
    <w:basedOn w:val="TussenkopCursief"/>
    <w:next w:val="Broodtekst0"/>
    <w:uiPriority w:val="5"/>
    <w:qFormat/>
    <w:rsid w:val="008A30A8"/>
    <w:rPr>
      <w:b/>
      <w:i w:val="0"/>
    </w:rPr>
  </w:style>
  <w:style w:type="paragraph" w:customStyle="1" w:styleId="Lijstalinea1">
    <w:name w:val="Lijstalinea1"/>
    <w:basedOn w:val="Standaard"/>
    <w:semiHidden/>
    <w:rsid w:val="00C05EAC"/>
    <w:pPr>
      <w:numPr>
        <w:numId w:val="36"/>
      </w:numPr>
      <w:spacing w:line="240" w:lineRule="auto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PersistId xmlns="11ac331d-776b-440d-872a-f19703fac4db" xsi:nil="true"/>
    <_dlc_DocId xmlns="11ac331d-776b-440d-872a-f19703fac4db">SW00-2021062755-954</_dlc_DocId>
    <_dlc_DocIdUrl xmlns="11ac331d-776b-440d-872a-f19703fac4db">
      <Url>https://samenwerken.sp01.intranet.rws.nl/sites/M240401250/_layouts/15/DocIdRedir.aspx?ID=SW00-2021062755-954</Url>
      <Description>SW00-2021062755-954</Description>
    </_dlc_DocIdUrl>
    <TaxCatchAll xmlns="cb665cb2-4c1b-4338-95f1-4dd7cd771ce0">
      <Value>3</Value>
    </TaxCatchAll>
    <Connect-Status xmlns="cb665cb2-4c1b-4338-95f1-4dd7cd771ce0">Concept</Connect-Status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ka142704ec404179bc6dc96ce8d3373c xmlns="cb665cb2-4c1b-4338-95f1-4dd7cd771ce0">
      <Terms xmlns="http://schemas.microsoft.com/office/infopath/2007/PartnerControls"/>
    </ka142704ec404179bc6dc96ce8d3373c>
    <Connect-Archiefwaardig xmlns="cb665cb2-4c1b-4338-95f1-4dd7cd771ce0">Ja</Connect-Archiefwaardi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86EFD2979B848A2719F20C36979F1" ma:contentTypeVersion="10" ma:contentTypeDescription="Een nieuw document maken." ma:contentTypeScope="" ma:versionID="056cd78101a048f4bbe09fdedf737bd8">
  <xsd:schema xmlns:xsd="http://www.w3.org/2001/XMLSchema" xmlns:xs="http://www.w3.org/2001/XMLSchema" xmlns:p="http://schemas.microsoft.com/office/2006/metadata/properties" xmlns:ns2="11ac331d-776b-440d-872a-f19703fac4db" xmlns:ns3="cb665cb2-4c1b-4338-95f1-4dd7cd771ce0" targetNamespace="http://schemas.microsoft.com/office/2006/metadata/properties" ma:root="true" ma:fieldsID="7118f37afc2b793e7fc55d9535274717" ns2:_="" ns3:_="">
    <xsd:import namespace="11ac331d-776b-440d-872a-f19703fac4db"/>
    <xsd:import namespace="cb665cb2-4c1b-4338-95f1-4dd7cd771c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Connect-Archiefwaardig" minOccurs="0"/>
                <xsd:element ref="ns3:ka142704ec404179bc6dc96ce8d3373c" minOccurs="0"/>
                <xsd:element ref="ns3:TaxCatchAll" minOccurs="0"/>
                <xsd:element ref="ns3:Connect-Status" minOccurs="0"/>
                <xsd:element ref="ns3:jbd8c863d0e84969b217bbeafdb7545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c331d-776b-440d-872a-f19703fac4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Archiefwaardig" ma:index="13" nillable="true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ka142704ec404179bc6dc96ce8d3373c" ma:index="15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deaefd93-84a8-47ce-b90d-ea585710f8d5}" ma:internalName="TaxCatchAll" ma:showField="CatchAllData" ma:web="11ac331d-776b-440d-872a-f19703fac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nect-Status" ma:index="17" nillable="true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jbd8c863d0e84969b217bbeafdb75459" ma:index="19" nillable="true" ma:taxonomy="true" ma:internalName="jbd8c863d0e84969b217bbeafdb75459" ma:taxonomyFieldName="Connect_x002d_Vertrouwelijkheid" ma:displayName="Vertrouwelijkheid" ma:readOnly="false" ma:default="3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6AB8-6D09-4F4A-A9D8-7A80B08A054E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cb665cb2-4c1b-4338-95f1-4dd7cd771ce0"/>
    <ds:schemaRef ds:uri="11ac331d-776b-440d-872a-f19703fac4d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BB89665-1E5C-4B1D-93B5-A2EE7AA4D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c331d-776b-440d-872a-f19703fac4db"/>
    <ds:schemaRef ds:uri="cb665cb2-4c1b-4338-95f1-4dd7cd771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D6B74-4450-46CA-856A-7C59CC660F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8B6069-20DF-40E5-92F3-A0752979C7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716833E-AB05-4623-85C5-5F9D637776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J</vt:lpstr>
    </vt:vector>
  </TitlesOfParts>
  <Company>RWS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J</dc:title>
  <dc:creator>Sütmuller, Jaap (RWS CIV)</dc:creator>
  <cp:keywords/>
  <dc:description>Zaaknummer 31211138</dc:description>
  <cp:lastModifiedBy>Sütmuller, Jaap (RWS CIV)</cp:lastModifiedBy>
  <cp:revision>5</cp:revision>
  <cp:lastPrinted>2019-08-06T07:45:00Z</cp:lastPrinted>
  <dcterms:created xsi:type="dcterms:W3CDTF">2025-09-17T13:21:00Z</dcterms:created>
  <dcterms:modified xsi:type="dcterms:W3CDTF">2025-09-17T14:05:00Z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0x010100B8086EFD2979B848A2719F20C36979F1</vt:lpwstr>
  </property>
  <property fmtid="{D5CDD505-2E9C-101B-9397-08002B2CF9AE}" pid="3" name="Connect-Documenttype">
    <vt:lpwstr/>
  </property>
  <property fmtid="{D5CDD505-2E9C-101B-9397-08002B2CF9AE}" pid="4" name="Connect-Vertrouwelijkheid">
    <vt:lpwstr>3;#RWS Bedrijfsvertrouwelijk/geen|1523f3d8-a3f5-4033-a4d4-a04bf7d6d8cc</vt:lpwstr>
  </property>
  <property fmtid="{D5CDD505-2E9C-101B-9397-08002B2CF9AE}" pid="5" name="_dlc_DocIdItemGuid">
    <vt:lpwstr>cbb2dad5-486b-4146-8085-a523f5876412</vt:lpwstr>
  </property>
</Properties>
</file>