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D3DBE" w14:textId="77777777" w:rsidR="004C521D" w:rsidRDefault="004C521D" w:rsidP="004C521D">
      <w:bookmarkStart w:id="0" w:name="_Hlk24545338"/>
    </w:p>
    <w:p w14:paraId="7F168C1E" w14:textId="77777777" w:rsidR="004C521D" w:rsidRDefault="004C521D" w:rsidP="004C521D">
      <w:pPr>
        <w:jc w:val="right"/>
      </w:pPr>
      <w:r>
        <w:rPr>
          <w:noProof/>
          <w:lang w:eastAsia="nl-NL"/>
        </w:rPr>
        <w:drawing>
          <wp:inline distT="0" distB="0" distL="0" distR="0" wp14:anchorId="772F3358" wp14:editId="68D1B179">
            <wp:extent cx="1409700" cy="1409700"/>
            <wp:effectExtent l="0" t="0" r="0" b="0"/>
            <wp:docPr id="3" name="Afbeelding 3" descr="Afbeeldingsresultaat voor swb gilde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swb gildeb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noProof/>
          <w:lang w:eastAsia="nl-NL"/>
        </w:rPr>
        <w:drawing>
          <wp:inline distT="0" distB="0" distL="0" distR="0" wp14:anchorId="4F926E8F" wp14:editId="119130F0">
            <wp:extent cx="1409700" cy="1409700"/>
            <wp:effectExtent l="0" t="0" r="0" b="0"/>
            <wp:docPr id="4" name="Afbeelding 4"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F0A62E5" w14:textId="77777777" w:rsidR="004C521D" w:rsidRDefault="004C521D" w:rsidP="004C521D"/>
    <w:p w14:paraId="6C80B8BD" w14:textId="77777777" w:rsidR="004C521D" w:rsidRDefault="004C521D" w:rsidP="004C521D"/>
    <w:p w14:paraId="213C2ACA" w14:textId="77777777" w:rsidR="004C521D" w:rsidRDefault="004C521D" w:rsidP="004C521D"/>
    <w:p w14:paraId="1C42523D" w14:textId="77777777" w:rsidR="004C521D" w:rsidRDefault="004C521D" w:rsidP="004C521D"/>
    <w:p w14:paraId="3759B33F" w14:textId="77777777" w:rsidR="004C521D" w:rsidRDefault="004C521D" w:rsidP="004C521D"/>
    <w:p w14:paraId="073E3D80" w14:textId="77777777" w:rsidR="004C521D" w:rsidRPr="009966B0" w:rsidRDefault="004C521D" w:rsidP="004C521D">
      <w:pPr>
        <w:rPr>
          <w:rStyle w:val="Titelvanboek1"/>
          <w:rFonts w:cs="Arial"/>
          <w:bCs/>
          <w:i w:val="0"/>
          <w:sz w:val="44"/>
          <w:szCs w:val="44"/>
        </w:rPr>
      </w:pPr>
    </w:p>
    <w:p w14:paraId="79CA0128" w14:textId="77777777" w:rsidR="004C521D" w:rsidRPr="00B44D35" w:rsidRDefault="004C521D" w:rsidP="004C521D"/>
    <w:p w14:paraId="559B5B6F" w14:textId="0DFF4B5B" w:rsidR="004C521D" w:rsidRPr="00C04309" w:rsidRDefault="00785D8B" w:rsidP="004C521D">
      <w:pPr>
        <w:jc w:val="center"/>
        <w:rPr>
          <w:b/>
          <w:sz w:val="32"/>
          <w:szCs w:val="32"/>
        </w:rPr>
      </w:pPr>
      <w:r>
        <w:rPr>
          <w:b/>
          <w:sz w:val="32"/>
          <w:szCs w:val="32"/>
        </w:rPr>
        <w:t xml:space="preserve">(Concept) </w:t>
      </w:r>
      <w:r w:rsidR="004C521D">
        <w:rPr>
          <w:b/>
          <w:sz w:val="32"/>
          <w:szCs w:val="32"/>
        </w:rPr>
        <w:t>Raamovereenkomst</w:t>
      </w:r>
    </w:p>
    <w:p w14:paraId="440F8D90" w14:textId="77777777" w:rsidR="004C521D" w:rsidRPr="00C04309" w:rsidRDefault="004C521D" w:rsidP="004C521D">
      <w:pPr>
        <w:jc w:val="center"/>
        <w:rPr>
          <w:b/>
          <w:sz w:val="32"/>
          <w:szCs w:val="32"/>
        </w:rPr>
      </w:pPr>
    </w:p>
    <w:p w14:paraId="23B697CB" w14:textId="77777777" w:rsidR="004C521D" w:rsidRPr="00C04309" w:rsidRDefault="004C521D" w:rsidP="004C521D">
      <w:pPr>
        <w:jc w:val="center"/>
        <w:rPr>
          <w:b/>
          <w:sz w:val="32"/>
          <w:szCs w:val="32"/>
        </w:rPr>
      </w:pPr>
    </w:p>
    <w:p w14:paraId="645BC9E8" w14:textId="77777777" w:rsidR="004C521D" w:rsidRPr="00C04309" w:rsidRDefault="004C521D" w:rsidP="004C521D">
      <w:pPr>
        <w:rPr>
          <w:b/>
          <w:sz w:val="32"/>
          <w:szCs w:val="32"/>
        </w:rPr>
      </w:pPr>
    </w:p>
    <w:p w14:paraId="541DC779" w14:textId="13C8076F" w:rsidR="004C521D" w:rsidRPr="0095255E" w:rsidRDefault="004C521D" w:rsidP="77EB1F24">
      <w:pPr>
        <w:jc w:val="center"/>
        <w:rPr>
          <w:b/>
          <w:bCs/>
          <w:sz w:val="40"/>
          <w:szCs w:val="40"/>
        </w:rPr>
      </w:pPr>
      <w:r w:rsidRPr="77EB1F24">
        <w:rPr>
          <w:b/>
          <w:bCs/>
          <w:sz w:val="40"/>
          <w:szCs w:val="40"/>
        </w:rPr>
        <w:t>“</w:t>
      </w:r>
      <w:bookmarkStart w:id="1" w:name="_Hlk189136442"/>
      <w:r w:rsidR="003A33A9">
        <w:rPr>
          <w:b/>
          <w:sz w:val="40"/>
          <w:szCs w:val="40"/>
        </w:rPr>
        <w:t xml:space="preserve">Levering </w:t>
      </w:r>
      <w:bookmarkEnd w:id="1"/>
      <w:r w:rsidR="003A769A">
        <w:rPr>
          <w:b/>
          <w:sz w:val="40"/>
          <w:szCs w:val="40"/>
        </w:rPr>
        <w:t xml:space="preserve">van </w:t>
      </w:r>
      <w:r w:rsidR="00317EE7">
        <w:rPr>
          <w:b/>
          <w:sz w:val="40"/>
          <w:szCs w:val="40"/>
        </w:rPr>
        <w:t xml:space="preserve">materialen en </w:t>
      </w:r>
      <w:r w:rsidR="003A769A">
        <w:rPr>
          <w:b/>
          <w:sz w:val="40"/>
          <w:szCs w:val="40"/>
        </w:rPr>
        <w:t>gereedschappen</w:t>
      </w:r>
      <w:r w:rsidRPr="77EB1F24">
        <w:rPr>
          <w:b/>
          <w:bCs/>
          <w:sz w:val="40"/>
          <w:szCs w:val="40"/>
        </w:rPr>
        <w:t>”</w:t>
      </w:r>
    </w:p>
    <w:p w14:paraId="157A3D22" w14:textId="77777777" w:rsidR="004C521D" w:rsidRPr="00C04309" w:rsidRDefault="004C521D" w:rsidP="004C521D">
      <w:pPr>
        <w:jc w:val="center"/>
        <w:rPr>
          <w:b/>
          <w:sz w:val="32"/>
          <w:szCs w:val="32"/>
        </w:rPr>
      </w:pPr>
    </w:p>
    <w:p w14:paraId="0D880278" w14:textId="77777777" w:rsidR="004C521D" w:rsidRPr="00C04309" w:rsidRDefault="004C521D" w:rsidP="004C521D">
      <w:pPr>
        <w:jc w:val="center"/>
        <w:rPr>
          <w:b/>
          <w:sz w:val="32"/>
          <w:szCs w:val="32"/>
        </w:rPr>
      </w:pPr>
      <w:r w:rsidRPr="00C04309">
        <w:rPr>
          <w:b/>
          <w:sz w:val="32"/>
          <w:szCs w:val="32"/>
        </w:rPr>
        <w:t>t.b.v.</w:t>
      </w:r>
    </w:p>
    <w:p w14:paraId="35D36327" w14:textId="77777777" w:rsidR="004C521D" w:rsidRPr="00C04309" w:rsidRDefault="004C521D" w:rsidP="004C521D">
      <w:pPr>
        <w:jc w:val="center"/>
        <w:rPr>
          <w:b/>
          <w:sz w:val="32"/>
          <w:szCs w:val="32"/>
        </w:rPr>
      </w:pPr>
    </w:p>
    <w:p w14:paraId="098F936E" w14:textId="77D1DCF7" w:rsidR="004C521D" w:rsidRPr="00C04309" w:rsidRDefault="00335E8F" w:rsidP="004C521D">
      <w:pPr>
        <w:jc w:val="center"/>
        <w:rPr>
          <w:b/>
          <w:sz w:val="32"/>
          <w:szCs w:val="32"/>
        </w:rPr>
      </w:pPr>
      <w:r>
        <w:rPr>
          <w:b/>
          <w:sz w:val="32"/>
          <w:szCs w:val="32"/>
        </w:rPr>
        <w:t>Materieeldienst SWB Midden Twente</w:t>
      </w:r>
    </w:p>
    <w:p w14:paraId="6417A8A4" w14:textId="77777777" w:rsidR="004C521D" w:rsidRPr="00C04309" w:rsidRDefault="004C521D" w:rsidP="004C521D">
      <w:pPr>
        <w:rPr>
          <w:b/>
          <w:sz w:val="28"/>
          <w:szCs w:val="28"/>
        </w:rPr>
      </w:pPr>
    </w:p>
    <w:p w14:paraId="7AAD98EE" w14:textId="77777777" w:rsidR="004C521D" w:rsidRPr="00B44D35" w:rsidRDefault="004C521D" w:rsidP="004C521D"/>
    <w:p w14:paraId="70D0DE3D" w14:textId="77777777" w:rsidR="004C521D" w:rsidRPr="00B44D35" w:rsidRDefault="004C521D" w:rsidP="004C521D"/>
    <w:p w14:paraId="17EACD10" w14:textId="77777777" w:rsidR="004C521D" w:rsidRPr="00B44D35" w:rsidRDefault="004C521D" w:rsidP="004C521D"/>
    <w:p w14:paraId="25C99EE1" w14:textId="77777777" w:rsidR="004C521D" w:rsidRDefault="004C521D" w:rsidP="004C521D"/>
    <w:p w14:paraId="42E0DCD4" w14:textId="77777777" w:rsidR="004C521D" w:rsidRDefault="004C521D" w:rsidP="004C521D"/>
    <w:p w14:paraId="4784889B" w14:textId="77777777" w:rsidR="004C521D" w:rsidRDefault="004C521D" w:rsidP="004C521D"/>
    <w:p w14:paraId="4279891C" w14:textId="77777777" w:rsidR="004C521D" w:rsidRDefault="004C521D" w:rsidP="004C521D"/>
    <w:p w14:paraId="4B8DD91A" w14:textId="77777777" w:rsidR="004C521D" w:rsidRDefault="004C521D" w:rsidP="004C521D"/>
    <w:p w14:paraId="5F936DDD" w14:textId="77777777" w:rsidR="00845DCF" w:rsidRDefault="00845DCF" w:rsidP="004C521D"/>
    <w:p w14:paraId="35EAB251" w14:textId="77777777" w:rsidR="00845DCF" w:rsidRDefault="00845DCF" w:rsidP="004C521D"/>
    <w:p w14:paraId="07C7B102" w14:textId="77777777" w:rsidR="00845DCF" w:rsidRDefault="00845DCF" w:rsidP="004C521D"/>
    <w:p w14:paraId="12DE5C91" w14:textId="77777777" w:rsidR="00845DCF" w:rsidRPr="00B44D35" w:rsidRDefault="00845DCF" w:rsidP="004C521D"/>
    <w:p w14:paraId="1BCEA3CC" w14:textId="77777777" w:rsidR="004C521D" w:rsidRPr="00B44D35" w:rsidRDefault="004C521D" w:rsidP="004C521D"/>
    <w:p w14:paraId="616E8B6B" w14:textId="00E823A2" w:rsidR="004C521D" w:rsidRPr="00C94254" w:rsidRDefault="004C521D" w:rsidP="004C521D">
      <w:pPr>
        <w:rPr>
          <w:color w:val="000000" w:themeColor="text1"/>
        </w:rPr>
      </w:pPr>
      <w:r>
        <w:t xml:space="preserve">Versie: </w:t>
      </w:r>
      <w:r>
        <w:tab/>
      </w:r>
      <w:r>
        <w:tab/>
      </w:r>
      <w:r w:rsidR="3CECB870" w:rsidRPr="00C94254">
        <w:rPr>
          <w:color w:val="000000" w:themeColor="text1"/>
        </w:rPr>
        <w:t>0.</w:t>
      </w:r>
      <w:r w:rsidR="00374AB8" w:rsidRPr="00C94254">
        <w:rPr>
          <w:color w:val="000000" w:themeColor="text1"/>
        </w:rPr>
        <w:t>1</w:t>
      </w:r>
      <w:r w:rsidR="3724B328" w:rsidRPr="00C94254">
        <w:rPr>
          <w:color w:val="000000" w:themeColor="text1"/>
        </w:rPr>
        <w:t xml:space="preserve"> </w:t>
      </w:r>
    </w:p>
    <w:p w14:paraId="68E77E8E" w14:textId="71DA4782" w:rsidR="004C521D" w:rsidRPr="00C94254" w:rsidRDefault="004C521D" w:rsidP="004C521D">
      <w:pPr>
        <w:rPr>
          <w:color w:val="000000" w:themeColor="text1"/>
        </w:rPr>
      </w:pPr>
      <w:r w:rsidRPr="00C94254">
        <w:rPr>
          <w:color w:val="000000" w:themeColor="text1"/>
        </w:rPr>
        <w:t xml:space="preserve">Datum: </w:t>
      </w:r>
      <w:r w:rsidRPr="00C94254">
        <w:rPr>
          <w:color w:val="000000" w:themeColor="text1"/>
        </w:rPr>
        <w:tab/>
      </w:r>
      <w:r w:rsidRPr="00C94254">
        <w:rPr>
          <w:color w:val="000000" w:themeColor="text1"/>
        </w:rPr>
        <w:tab/>
      </w:r>
      <w:r w:rsidR="001A26B1" w:rsidRPr="000111A1">
        <w:rPr>
          <w:color w:val="000000" w:themeColor="text1"/>
        </w:rPr>
        <w:t>1</w:t>
      </w:r>
      <w:r w:rsidR="006C2644" w:rsidRPr="000111A1">
        <w:rPr>
          <w:color w:val="000000" w:themeColor="text1"/>
        </w:rPr>
        <w:t>6</w:t>
      </w:r>
      <w:r w:rsidR="001A26B1" w:rsidRPr="000111A1">
        <w:rPr>
          <w:color w:val="000000" w:themeColor="text1"/>
        </w:rPr>
        <w:t xml:space="preserve"> </w:t>
      </w:r>
      <w:r w:rsidR="006C2644" w:rsidRPr="000111A1">
        <w:rPr>
          <w:color w:val="000000" w:themeColor="text1"/>
        </w:rPr>
        <w:t>juli</w:t>
      </w:r>
      <w:r w:rsidR="003A769A" w:rsidRPr="000111A1">
        <w:rPr>
          <w:color w:val="000000" w:themeColor="text1"/>
        </w:rPr>
        <w:t xml:space="preserve"> 2025</w:t>
      </w:r>
      <w:r w:rsidR="1E461639" w:rsidRPr="00C94254">
        <w:rPr>
          <w:color w:val="000000" w:themeColor="text1"/>
        </w:rPr>
        <w:t xml:space="preserve"> </w:t>
      </w:r>
    </w:p>
    <w:p w14:paraId="47CED8F1" w14:textId="5DF643CE" w:rsidR="033B8335" w:rsidRPr="00C94254" w:rsidRDefault="18E8DE28">
      <w:pPr>
        <w:rPr>
          <w:color w:val="000000" w:themeColor="text1"/>
        </w:rPr>
      </w:pPr>
      <w:r w:rsidRPr="00C94254">
        <w:rPr>
          <w:color w:val="000000" w:themeColor="text1"/>
        </w:rPr>
        <w:t>Referentie</w:t>
      </w:r>
      <w:r w:rsidR="5A003DAF" w:rsidRPr="00C94254">
        <w:rPr>
          <w:color w:val="000000" w:themeColor="text1"/>
        </w:rPr>
        <w:t xml:space="preserve">: </w:t>
      </w:r>
      <w:r w:rsidR="033B8335" w:rsidRPr="00C94254">
        <w:rPr>
          <w:color w:val="000000" w:themeColor="text1"/>
        </w:rPr>
        <w:tab/>
      </w:r>
      <w:r w:rsidR="033B8335" w:rsidRPr="00C94254">
        <w:rPr>
          <w:color w:val="000000" w:themeColor="text1"/>
        </w:rPr>
        <w:tab/>
      </w:r>
      <w:r w:rsidR="7FC17753" w:rsidRPr="000111A1">
        <w:rPr>
          <w:color w:val="000000" w:themeColor="text1"/>
        </w:rPr>
        <w:t>SF-</w:t>
      </w:r>
      <w:r w:rsidR="003A769A" w:rsidRPr="000111A1">
        <w:rPr>
          <w:color w:val="000000" w:themeColor="text1"/>
        </w:rPr>
        <w:t>2</w:t>
      </w:r>
      <w:r w:rsidR="00DF763C" w:rsidRPr="000111A1">
        <w:rPr>
          <w:color w:val="000000" w:themeColor="text1"/>
        </w:rPr>
        <w:t>4-484</w:t>
      </w:r>
    </w:p>
    <w:p w14:paraId="4A1B545D" w14:textId="1D20E22A" w:rsidR="00297F24" w:rsidRPr="00E37B26" w:rsidRDefault="056261C1" w:rsidP="77EB1F24">
      <w:pPr>
        <w:spacing w:line="280" w:lineRule="exact"/>
        <w:rPr>
          <w:rFonts w:cs="Arial"/>
          <w:b/>
          <w:bCs/>
          <w:color w:val="000000" w:themeColor="text1"/>
          <w:sz w:val="20"/>
          <w:lang w:eastAsia="en-US"/>
        </w:rPr>
      </w:pPr>
      <w:proofErr w:type="spellStart"/>
      <w:r>
        <w:t>TenderNed</w:t>
      </w:r>
      <w:proofErr w:type="spellEnd"/>
      <w:r>
        <w:t xml:space="preserve"> </w:t>
      </w:r>
      <w:r w:rsidRPr="00FF1F18">
        <w:rPr>
          <w:color w:val="000000" w:themeColor="text1"/>
        </w:rPr>
        <w:t>kenmerk:</w:t>
      </w:r>
      <w:r w:rsidRPr="00FF1F18">
        <w:rPr>
          <w:color w:val="000000" w:themeColor="text1"/>
        </w:rPr>
        <w:tab/>
      </w:r>
      <w:r w:rsidR="00D2402A">
        <w:rPr>
          <w:color w:val="000000" w:themeColor="text1"/>
        </w:rPr>
        <w:t>TN535410</w:t>
      </w:r>
    </w:p>
    <w:p w14:paraId="472B644B" w14:textId="28AB7F45" w:rsidR="00297F24" w:rsidRPr="00E37B26" w:rsidRDefault="00297F24" w:rsidP="00DD252D">
      <w:pPr>
        <w:spacing w:line="280" w:lineRule="exact"/>
      </w:pPr>
    </w:p>
    <w:p w14:paraId="37E1E780" w14:textId="68D6B4A4" w:rsidR="00297F24" w:rsidRPr="00E37B26" w:rsidRDefault="00297F24" w:rsidP="00DD252D">
      <w:pPr>
        <w:spacing w:line="280" w:lineRule="exact"/>
        <w:rPr>
          <w:rFonts w:cs="Arial"/>
          <w:b/>
          <w:bCs/>
          <w:color w:val="000000"/>
          <w:sz w:val="20"/>
          <w:lang w:eastAsia="en-US"/>
        </w:rPr>
      </w:pPr>
      <w:r w:rsidRPr="16C0E60A">
        <w:rPr>
          <w:rFonts w:cs="Arial"/>
          <w:b/>
          <w:bCs/>
          <w:color w:val="000000" w:themeColor="text1"/>
          <w:sz w:val="20"/>
          <w:lang w:eastAsia="en-US"/>
        </w:rPr>
        <w:br w:type="page"/>
      </w:r>
      <w:r w:rsidRPr="16C0E60A">
        <w:rPr>
          <w:rFonts w:cs="Arial"/>
          <w:b/>
          <w:color w:val="000000" w:themeColor="text1"/>
          <w:sz w:val="20"/>
          <w:lang w:eastAsia="en-US"/>
        </w:rPr>
        <w:lastRenderedPageBreak/>
        <w:t>De ondergetekenden:</w:t>
      </w:r>
    </w:p>
    <w:p w14:paraId="707ADBA9" w14:textId="77777777" w:rsidR="00297F24" w:rsidRPr="008E73DC" w:rsidRDefault="00297F24" w:rsidP="00DD252D">
      <w:pPr>
        <w:spacing w:line="280" w:lineRule="exact"/>
        <w:rPr>
          <w:rFonts w:ascii="Calibri" w:hAnsi="Calibri" w:cs="Arial"/>
        </w:rPr>
      </w:pPr>
    </w:p>
    <w:p w14:paraId="3449CB25" w14:textId="002DC692" w:rsidR="00297F24" w:rsidRPr="00BA6022" w:rsidRDefault="5730CCBD" w:rsidP="007329D2">
      <w:pPr>
        <w:pStyle w:val="Lijstalinea"/>
        <w:numPr>
          <w:ilvl w:val="0"/>
          <w:numId w:val="1"/>
        </w:numPr>
        <w:tabs>
          <w:tab w:val="left" w:pos="550"/>
          <w:tab w:val="left" w:pos="1100"/>
        </w:tabs>
        <w:spacing w:line="280" w:lineRule="exact"/>
        <w:rPr>
          <w:rFonts w:cs="Arial"/>
          <w:color w:val="000000"/>
        </w:rPr>
      </w:pPr>
      <w:r w:rsidRPr="77EB1F24">
        <w:rPr>
          <w:rFonts w:cs="Arial"/>
          <w:b/>
          <w:bCs/>
        </w:rPr>
        <w:t>J.</w:t>
      </w:r>
      <w:r w:rsidR="50697291" w:rsidRPr="77EB1F24">
        <w:rPr>
          <w:rFonts w:cs="Arial"/>
          <w:b/>
          <w:bCs/>
        </w:rPr>
        <w:t>H.</w:t>
      </w:r>
      <w:r w:rsidRPr="77EB1F24">
        <w:rPr>
          <w:rFonts w:cs="Arial"/>
          <w:b/>
          <w:bCs/>
        </w:rPr>
        <w:t xml:space="preserve"> te</w:t>
      </w:r>
      <w:r w:rsidR="63CE1E3D" w:rsidRPr="77EB1F24">
        <w:rPr>
          <w:rFonts w:cs="Arial"/>
          <w:b/>
          <w:bCs/>
        </w:rPr>
        <w:t>r</w:t>
      </w:r>
      <w:r w:rsidRPr="77EB1F24">
        <w:rPr>
          <w:rFonts w:cs="Arial"/>
          <w:b/>
          <w:bCs/>
        </w:rPr>
        <w:t xml:space="preserve"> </w:t>
      </w:r>
      <w:proofErr w:type="spellStart"/>
      <w:r w:rsidRPr="77EB1F24">
        <w:rPr>
          <w:rFonts w:cs="Arial"/>
          <w:b/>
          <w:bCs/>
        </w:rPr>
        <w:t>Hofte</w:t>
      </w:r>
      <w:proofErr w:type="spellEnd"/>
      <w:r w:rsidR="07C15606" w:rsidRPr="77EB1F24">
        <w:rPr>
          <w:rFonts w:cs="Arial"/>
          <w:b/>
          <w:bCs/>
        </w:rPr>
        <w:t xml:space="preserve"> - Visser</w:t>
      </w:r>
      <w:r w:rsidRPr="77EB1F24">
        <w:rPr>
          <w:rFonts w:cs="Arial"/>
          <w:b/>
          <w:bCs/>
        </w:rPr>
        <w:t xml:space="preserve"> </w:t>
      </w:r>
      <w:r w:rsidR="00297F24" w:rsidRPr="77EB1F24">
        <w:rPr>
          <w:rFonts w:cs="Arial"/>
        </w:rPr>
        <w:t>,</w:t>
      </w:r>
      <w:r w:rsidR="00297F24" w:rsidRPr="77EB1F24">
        <w:rPr>
          <w:rFonts w:cs="Arial"/>
          <w:color w:val="000000" w:themeColor="text1"/>
        </w:rPr>
        <w:t xml:space="preserve"> te dezen handelend in zijn/haar hoedanigheid van </w:t>
      </w:r>
      <w:r w:rsidR="00C85190" w:rsidRPr="77EB1F24">
        <w:rPr>
          <w:rFonts w:cs="Arial"/>
          <w:color w:val="000000" w:themeColor="text1"/>
        </w:rPr>
        <w:t>directeur</w:t>
      </w:r>
      <w:r w:rsidR="00297F24" w:rsidRPr="77EB1F24">
        <w:rPr>
          <w:rFonts w:cs="Arial"/>
          <w:color w:val="000000" w:themeColor="text1"/>
        </w:rPr>
        <w:t xml:space="preserve"> van de publiekrechtelijke rechtspersoon </w:t>
      </w:r>
      <w:r w:rsidR="00297F24" w:rsidRPr="77EB1F24">
        <w:rPr>
          <w:rFonts w:cs="Arial"/>
          <w:b/>
          <w:bCs/>
          <w:color w:val="000000" w:themeColor="text1"/>
          <w:u w:val="single"/>
        </w:rPr>
        <w:t>SWB Midden Twente</w:t>
      </w:r>
      <w:r w:rsidR="00297F24" w:rsidRPr="77EB1F24">
        <w:rPr>
          <w:rFonts w:cs="Arial"/>
          <w:color w:val="000000" w:themeColor="text1"/>
        </w:rPr>
        <w:t xml:space="preserve">, statutair gevestigd te Hengelo aan de </w:t>
      </w:r>
      <w:proofErr w:type="spellStart"/>
      <w:r w:rsidR="00297F24" w:rsidRPr="77EB1F24">
        <w:rPr>
          <w:rFonts w:cs="Arial"/>
          <w:color w:val="000000" w:themeColor="text1"/>
        </w:rPr>
        <w:t>Wegterweg</w:t>
      </w:r>
      <w:proofErr w:type="spellEnd"/>
      <w:r w:rsidR="00297F24" w:rsidRPr="77EB1F24">
        <w:rPr>
          <w:rFonts w:cs="Arial"/>
          <w:color w:val="000000" w:themeColor="text1"/>
        </w:rPr>
        <w:t xml:space="preserve"> 14 (7556 BR), correspondentieadres: Postbus </w:t>
      </w:r>
      <w:r w:rsidR="00297F24" w:rsidRPr="77EB1F24">
        <w:rPr>
          <w:rFonts w:cs="Arial"/>
        </w:rPr>
        <w:t>122</w:t>
      </w:r>
      <w:r w:rsidR="00297F24" w:rsidRPr="77EB1F24">
        <w:rPr>
          <w:rFonts w:cs="Arial"/>
          <w:color w:val="000000" w:themeColor="text1"/>
        </w:rPr>
        <w:t>, 7550 AC Hengelo, SWB Midden Twente rechtsgeldig vertegenwoordigend</w:t>
      </w:r>
      <w:r w:rsidR="00C85190" w:rsidRPr="77EB1F24">
        <w:rPr>
          <w:rFonts w:cs="Arial"/>
          <w:color w:val="000000" w:themeColor="text1"/>
        </w:rPr>
        <w:t>,</w:t>
      </w:r>
      <w:r>
        <w:br/>
      </w:r>
    </w:p>
    <w:p w14:paraId="0E0321E3" w14:textId="4C89F507" w:rsidR="00297F24" w:rsidRPr="00C65FF3" w:rsidRDefault="00313942" w:rsidP="00DD252D">
      <w:pPr>
        <w:tabs>
          <w:tab w:val="left" w:pos="-1440"/>
          <w:tab w:val="left" w:pos="-720"/>
          <w:tab w:val="left" w:pos="0"/>
        </w:tabs>
        <w:spacing w:line="280" w:lineRule="exact"/>
        <w:ind w:left="550" w:hanging="550"/>
        <w:rPr>
          <w:b/>
          <w:u w:val="single"/>
        </w:rPr>
      </w:pPr>
      <w:r>
        <w:rPr>
          <w:rFonts w:cs="Arial"/>
          <w:color w:val="000000"/>
          <w:sz w:val="20"/>
        </w:rPr>
        <w:t>SWB Midden Twente</w:t>
      </w:r>
      <w:r w:rsidR="00297F24" w:rsidRPr="00BA6022">
        <w:rPr>
          <w:rFonts w:cs="Arial"/>
          <w:color w:val="000000"/>
          <w:sz w:val="20"/>
        </w:rPr>
        <w:t xml:space="preserve">, hierna ook te noemen: </w:t>
      </w:r>
      <w:r w:rsidR="00297F24" w:rsidRPr="00C65FF3">
        <w:rPr>
          <w:b/>
          <w:u w:val="single"/>
        </w:rPr>
        <w:t>“Opdrachtgever”</w:t>
      </w:r>
    </w:p>
    <w:p w14:paraId="2937B3F8" w14:textId="77777777" w:rsidR="00297F24" w:rsidRPr="008E73DC" w:rsidRDefault="00297F24" w:rsidP="00DD252D">
      <w:pPr>
        <w:spacing w:line="280" w:lineRule="exact"/>
        <w:rPr>
          <w:rFonts w:ascii="Calibri" w:hAnsi="Calibri" w:cs="Arial"/>
          <w:sz w:val="20"/>
        </w:rPr>
      </w:pPr>
    </w:p>
    <w:p w14:paraId="58FFF4E7" w14:textId="77777777" w:rsidR="00297F24" w:rsidRPr="006724E2" w:rsidRDefault="00297F24" w:rsidP="00DD252D">
      <w:pPr>
        <w:tabs>
          <w:tab w:val="left" w:pos="-1440"/>
          <w:tab w:val="left" w:pos="-720"/>
          <w:tab w:val="left" w:pos="0"/>
        </w:tabs>
        <w:spacing w:line="280" w:lineRule="exact"/>
        <w:ind w:left="550" w:hanging="550"/>
        <w:rPr>
          <w:rFonts w:cs="Arial"/>
          <w:color w:val="000000"/>
          <w:sz w:val="20"/>
        </w:rPr>
      </w:pPr>
      <w:r w:rsidRPr="006724E2">
        <w:rPr>
          <w:rFonts w:cs="Arial"/>
          <w:color w:val="000000"/>
          <w:sz w:val="20"/>
        </w:rPr>
        <w:t>en</w:t>
      </w:r>
    </w:p>
    <w:p w14:paraId="6E632A84" w14:textId="77777777" w:rsidR="00297F24" w:rsidRPr="008E73DC" w:rsidRDefault="00297F24" w:rsidP="00DD252D">
      <w:pPr>
        <w:spacing w:line="280" w:lineRule="exact"/>
        <w:rPr>
          <w:rFonts w:ascii="Calibri" w:hAnsi="Calibri" w:cs="Arial"/>
          <w:sz w:val="20"/>
        </w:rPr>
      </w:pPr>
    </w:p>
    <w:p w14:paraId="7A860023" w14:textId="4B8A1711" w:rsidR="005B0B76" w:rsidRPr="00BA6022" w:rsidRDefault="7B426808" w:rsidP="007329D2">
      <w:pPr>
        <w:pStyle w:val="Lijstalinea"/>
        <w:numPr>
          <w:ilvl w:val="0"/>
          <w:numId w:val="1"/>
        </w:numPr>
        <w:tabs>
          <w:tab w:val="left" w:pos="550"/>
          <w:tab w:val="left" w:pos="1100"/>
        </w:tabs>
        <w:spacing w:line="280" w:lineRule="exact"/>
        <w:rPr>
          <w:rFonts w:cs="Arial"/>
          <w:color w:val="000000"/>
        </w:rPr>
      </w:pPr>
      <w:r w:rsidRPr="77EB1F24">
        <w:rPr>
          <w:rFonts w:cs="Arial"/>
          <w:b/>
          <w:bCs/>
          <w:color w:val="000000" w:themeColor="text1"/>
          <w:highlight w:val="yellow"/>
        </w:rPr>
        <w:t>&lt;</w:t>
      </w:r>
      <w:r w:rsidR="35810F1F" w:rsidRPr="77EB1F24">
        <w:rPr>
          <w:rFonts w:cs="Arial"/>
          <w:b/>
          <w:bCs/>
          <w:color w:val="000000" w:themeColor="text1"/>
          <w:highlight w:val="yellow"/>
        </w:rPr>
        <w:t>N</w:t>
      </w:r>
      <w:r w:rsidRPr="77EB1F24">
        <w:rPr>
          <w:rFonts w:cs="Arial"/>
          <w:b/>
          <w:bCs/>
          <w:color w:val="000000" w:themeColor="text1"/>
          <w:highlight w:val="yellow"/>
        </w:rPr>
        <w:t xml:space="preserve">aam </w:t>
      </w:r>
      <w:r w:rsidR="516F0352" w:rsidRPr="77EB1F24">
        <w:rPr>
          <w:rFonts w:cs="Arial"/>
          <w:b/>
          <w:bCs/>
          <w:color w:val="000000" w:themeColor="text1"/>
          <w:highlight w:val="yellow"/>
        </w:rPr>
        <w:t xml:space="preserve">tekenbevoegde namens </w:t>
      </w:r>
      <w:r w:rsidRPr="77EB1F24">
        <w:rPr>
          <w:rFonts w:cs="Arial"/>
          <w:b/>
          <w:bCs/>
          <w:color w:val="000000" w:themeColor="text1"/>
          <w:highlight w:val="yellow"/>
        </w:rPr>
        <w:t>Opdrachtnemer&gt;</w:t>
      </w:r>
      <w:r w:rsidR="005B0B76" w:rsidRPr="77EB1F24">
        <w:rPr>
          <w:rFonts w:cs="Arial"/>
          <w:color w:val="000000" w:themeColor="text1"/>
        </w:rPr>
        <w:t xml:space="preserve"> te dezen handelend als zelfstandig vertegenwoordigingsbevoegd directeur van </w:t>
      </w:r>
      <w:r w:rsidR="5E340D4C" w:rsidRPr="77EB1F24">
        <w:rPr>
          <w:rFonts w:cs="Arial"/>
          <w:b/>
          <w:bCs/>
          <w:color w:val="000000" w:themeColor="text1"/>
          <w:highlight w:val="yellow"/>
        </w:rPr>
        <w:t>&lt;naam Opdrachtnemer</w:t>
      </w:r>
      <w:r w:rsidR="6A466F66" w:rsidRPr="77EB1F24">
        <w:rPr>
          <w:rFonts w:cs="Arial"/>
          <w:b/>
          <w:bCs/>
          <w:color w:val="000000" w:themeColor="text1"/>
          <w:highlight w:val="yellow"/>
        </w:rPr>
        <w:t>&gt;</w:t>
      </w:r>
      <w:r w:rsidR="005B0B76" w:rsidRPr="77EB1F24">
        <w:rPr>
          <w:rFonts w:cs="Arial"/>
          <w:color w:val="000000" w:themeColor="text1"/>
        </w:rPr>
        <w:t xml:space="preserve">, statutair gevestigd te </w:t>
      </w:r>
      <w:r w:rsidR="2AA2AE7C" w:rsidRPr="77EB1F24">
        <w:rPr>
          <w:rFonts w:cs="Arial"/>
          <w:color w:val="000000" w:themeColor="text1"/>
          <w:highlight w:val="yellow"/>
        </w:rPr>
        <w:t>&lt;plaatsnaam&gt;</w:t>
      </w:r>
      <w:r w:rsidR="005B0B76" w:rsidRPr="77EB1F24">
        <w:rPr>
          <w:rFonts w:cs="Arial"/>
          <w:color w:val="000000" w:themeColor="text1"/>
        </w:rPr>
        <w:t xml:space="preserve">, kantoorhoudende </w:t>
      </w:r>
      <w:r w:rsidR="00277989" w:rsidRPr="77EB1F24">
        <w:rPr>
          <w:rFonts w:cs="Arial"/>
          <w:color w:val="000000" w:themeColor="text1"/>
        </w:rPr>
        <w:t xml:space="preserve">aan de </w:t>
      </w:r>
      <w:r w:rsidR="447737A8" w:rsidRPr="77EB1F24">
        <w:rPr>
          <w:rFonts w:cs="Arial"/>
          <w:color w:val="000000" w:themeColor="text1"/>
          <w:highlight w:val="yellow"/>
        </w:rPr>
        <w:t>&lt;adres&gt;</w:t>
      </w:r>
      <w:r w:rsidR="447737A8" w:rsidRPr="77EB1F24">
        <w:rPr>
          <w:rFonts w:cs="Arial"/>
          <w:color w:val="000000" w:themeColor="text1"/>
        </w:rPr>
        <w:t xml:space="preserve"> </w:t>
      </w:r>
      <w:r w:rsidR="005B0B76" w:rsidRPr="77EB1F24">
        <w:rPr>
          <w:rFonts w:cs="Arial"/>
          <w:color w:val="000000" w:themeColor="text1"/>
        </w:rPr>
        <w:t>, ingeschreven in het handelsregister van de Kam</w:t>
      </w:r>
      <w:r w:rsidR="0095255E" w:rsidRPr="77EB1F24">
        <w:rPr>
          <w:rFonts w:cs="Arial"/>
          <w:color w:val="000000" w:themeColor="text1"/>
        </w:rPr>
        <w:t>ers van Koophandel onder nummer</w:t>
      </w:r>
      <w:r w:rsidR="00277989" w:rsidRPr="77EB1F24">
        <w:rPr>
          <w:rFonts w:cs="Arial"/>
          <w:color w:val="000000" w:themeColor="text1"/>
        </w:rPr>
        <w:t xml:space="preserve"> </w:t>
      </w:r>
      <w:r w:rsidR="766D65AB" w:rsidRPr="77EB1F24">
        <w:rPr>
          <w:rFonts w:cs="Arial"/>
          <w:color w:val="000000" w:themeColor="text1"/>
          <w:highlight w:val="yellow"/>
        </w:rPr>
        <w:t>&lt;KvK nummer Opdrachtnemer&gt;</w:t>
      </w:r>
      <w:r w:rsidR="005B0B76" w:rsidRPr="77EB1F24">
        <w:rPr>
          <w:rFonts w:cs="Arial"/>
          <w:color w:val="000000" w:themeColor="text1"/>
        </w:rPr>
        <w:t>,</w:t>
      </w:r>
    </w:p>
    <w:p w14:paraId="09110EBC" w14:textId="77777777" w:rsidR="00297F24" w:rsidRPr="00BA6022" w:rsidRDefault="00297F24" w:rsidP="00DD252D">
      <w:pPr>
        <w:tabs>
          <w:tab w:val="left" w:pos="-1440"/>
          <w:tab w:val="left" w:pos="-720"/>
          <w:tab w:val="left" w:pos="0"/>
        </w:tabs>
        <w:spacing w:line="280" w:lineRule="exact"/>
        <w:ind w:left="550" w:hanging="550"/>
        <w:rPr>
          <w:rFonts w:cs="Arial"/>
          <w:color w:val="000000"/>
          <w:sz w:val="20"/>
        </w:rPr>
      </w:pPr>
      <w:r w:rsidRPr="00BA6022">
        <w:rPr>
          <w:rFonts w:cs="Arial"/>
          <w:color w:val="000000"/>
          <w:sz w:val="20"/>
        </w:rPr>
        <w:tab/>
      </w:r>
    </w:p>
    <w:p w14:paraId="6E6EEE47" w14:textId="21776E13" w:rsidR="00297F24" w:rsidRPr="00BA6022" w:rsidRDefault="00277989" w:rsidP="00277989">
      <w:pPr>
        <w:tabs>
          <w:tab w:val="left" w:pos="-1440"/>
          <w:tab w:val="left" w:pos="-720"/>
          <w:tab w:val="left" w:pos="0"/>
        </w:tabs>
        <w:spacing w:line="280" w:lineRule="exact"/>
        <w:rPr>
          <w:rFonts w:cs="Arial"/>
          <w:sz w:val="20"/>
        </w:rPr>
      </w:pPr>
      <w:r>
        <w:rPr>
          <w:rFonts w:cs="Arial"/>
          <w:color w:val="000000"/>
          <w:sz w:val="20"/>
        </w:rPr>
        <w:tab/>
        <w:t xml:space="preserve">    </w:t>
      </w:r>
      <w:r w:rsidR="00297F24" w:rsidRPr="00BA6022">
        <w:rPr>
          <w:rFonts w:cs="Arial"/>
          <w:color w:val="000000"/>
          <w:sz w:val="20"/>
        </w:rPr>
        <w:t xml:space="preserve">hierna ook te noemen: </w:t>
      </w:r>
      <w:r w:rsidR="00297F24" w:rsidRPr="00C65FF3">
        <w:rPr>
          <w:b/>
          <w:u w:val="single"/>
        </w:rPr>
        <w:t>“Opdrachtnemer”</w:t>
      </w:r>
    </w:p>
    <w:p w14:paraId="30B80B89" w14:textId="77777777" w:rsidR="00297F24" w:rsidRPr="008E73DC" w:rsidRDefault="00297F24" w:rsidP="00DD252D">
      <w:pPr>
        <w:tabs>
          <w:tab w:val="left" w:pos="0"/>
          <w:tab w:val="left" w:pos="709"/>
        </w:tabs>
        <w:spacing w:line="280" w:lineRule="exact"/>
        <w:ind w:left="709" w:hanging="709"/>
        <w:rPr>
          <w:rFonts w:ascii="Calibri" w:hAnsi="Calibri" w:cs="Arial"/>
          <w:sz w:val="20"/>
        </w:rPr>
      </w:pPr>
      <w:r w:rsidRPr="008E73DC">
        <w:rPr>
          <w:rFonts w:ascii="Calibri" w:hAnsi="Calibri" w:cs="Arial"/>
          <w:sz w:val="20"/>
        </w:rPr>
        <w:tab/>
      </w:r>
    </w:p>
    <w:p w14:paraId="3EC323EF" w14:textId="25292AE6" w:rsidR="00297F24" w:rsidRPr="00580889" w:rsidRDefault="00297F24" w:rsidP="00580889">
      <w:pPr>
        <w:tabs>
          <w:tab w:val="left" w:pos="550"/>
          <w:tab w:val="left" w:pos="1100"/>
        </w:tabs>
        <w:spacing w:line="280" w:lineRule="exact"/>
        <w:ind w:left="550" w:hanging="550"/>
        <w:rPr>
          <w:rFonts w:cs="Arial"/>
          <w:color w:val="000000"/>
          <w:sz w:val="20"/>
        </w:rPr>
      </w:pPr>
      <w:r w:rsidRPr="00BA6022">
        <w:rPr>
          <w:rFonts w:cs="Arial"/>
          <w:color w:val="000000"/>
          <w:sz w:val="20"/>
        </w:rPr>
        <w:t xml:space="preserve">Opdrachtgever en </w:t>
      </w:r>
      <w:r w:rsidRPr="00BA6022">
        <w:rPr>
          <w:rFonts w:cs="Arial"/>
          <w:sz w:val="20"/>
        </w:rPr>
        <w:t>Opdrachtnemer</w:t>
      </w:r>
      <w:r w:rsidRPr="00BA6022">
        <w:rPr>
          <w:rFonts w:cs="Arial"/>
          <w:color w:val="000000"/>
          <w:sz w:val="20"/>
        </w:rPr>
        <w:t xml:space="preserve"> hierna ook te noemen: “</w:t>
      </w:r>
      <w:r w:rsidRPr="00BA6022">
        <w:rPr>
          <w:b/>
          <w:u w:val="single"/>
        </w:rPr>
        <w:t>Partijen</w:t>
      </w:r>
      <w:r w:rsidRPr="00BA6022">
        <w:rPr>
          <w:rFonts w:cs="Arial"/>
          <w:color w:val="000000"/>
          <w:sz w:val="20"/>
        </w:rPr>
        <w:t>”,</w:t>
      </w:r>
    </w:p>
    <w:p w14:paraId="5F46523A" w14:textId="77777777" w:rsidR="00297F24" w:rsidRPr="008E73DC" w:rsidRDefault="00297F24" w:rsidP="00297F24">
      <w:pPr>
        <w:rPr>
          <w:rFonts w:ascii="Calibri" w:hAnsi="Calibri" w:cs="Arial"/>
        </w:rPr>
      </w:pPr>
    </w:p>
    <w:p w14:paraId="27CD6313" w14:textId="77777777" w:rsidR="00297F24" w:rsidRPr="008E73DC" w:rsidRDefault="00297F24" w:rsidP="00297F24">
      <w:pPr>
        <w:rPr>
          <w:rFonts w:ascii="Calibri" w:hAnsi="Calibri" w:cs="Arial"/>
          <w:b/>
        </w:rPr>
      </w:pPr>
      <w:r w:rsidRPr="00BA6022">
        <w:rPr>
          <w:rFonts w:cs="Arial"/>
          <w:b/>
          <w:caps/>
        </w:rPr>
        <w:t>OVERWEGENDE DAT</w:t>
      </w:r>
      <w:r w:rsidRPr="008E73DC">
        <w:rPr>
          <w:rFonts w:ascii="Calibri" w:hAnsi="Calibri" w:cs="Arial"/>
          <w:b/>
        </w:rPr>
        <w:t>:</w:t>
      </w:r>
    </w:p>
    <w:p w14:paraId="0D5E87E1" w14:textId="77777777" w:rsidR="005D26D3" w:rsidRDefault="005D26D3" w:rsidP="00DD252D">
      <w:pPr>
        <w:spacing w:line="280" w:lineRule="exact"/>
      </w:pPr>
    </w:p>
    <w:p w14:paraId="7E8F6A26" w14:textId="56D07158" w:rsidR="00EC1DAB" w:rsidRPr="00F75851" w:rsidRDefault="00EC1DAB" w:rsidP="007329D2">
      <w:pPr>
        <w:pStyle w:val="Lijstalinea"/>
        <w:numPr>
          <w:ilvl w:val="0"/>
          <w:numId w:val="2"/>
        </w:numPr>
        <w:spacing w:line="280" w:lineRule="exact"/>
        <w:rPr>
          <w:highlight w:val="yellow"/>
        </w:rPr>
      </w:pPr>
      <w:r w:rsidRPr="00771370">
        <w:t>Opdrachtgever</w:t>
      </w:r>
      <w:r>
        <w:t xml:space="preserve"> voor de </w:t>
      </w:r>
      <w:r w:rsidR="00374AB8">
        <w:t xml:space="preserve">koop van </w:t>
      </w:r>
      <w:r w:rsidR="00F318D7">
        <w:t>materialen en gereedschappen</w:t>
      </w:r>
      <w:r w:rsidR="007214F2">
        <w:t>,</w:t>
      </w:r>
      <w:r>
        <w:t xml:space="preserve"> een </w:t>
      </w:r>
      <w:r w:rsidR="0DC3EFB6">
        <w:t>openbare Europes</w:t>
      </w:r>
      <w:r w:rsidR="7CCF85EA">
        <w:t>e</w:t>
      </w:r>
      <w:r w:rsidR="00BC6699">
        <w:t xml:space="preserve"> </w:t>
      </w:r>
      <w:r>
        <w:t>aanbested</w:t>
      </w:r>
      <w:r w:rsidR="00BC6699">
        <w:t xml:space="preserve">ing volgens de </w:t>
      </w:r>
      <w:r>
        <w:t xml:space="preserve">procedure onder de Aanbestedingswet 2016 (Wet van 1 november 2012 als gewijzigd bij Aanbestedingsrichtlijnen 2014/23/EU, 2014/24/EU en 2014/25/EU en in werking getreden op 1 juli 2016) heeft uitgeschreven met </w:t>
      </w:r>
      <w:proofErr w:type="spellStart"/>
      <w:r w:rsidR="00374AB8">
        <w:t>TenderNed</w:t>
      </w:r>
      <w:proofErr w:type="spellEnd"/>
      <w:r w:rsidR="00374AB8">
        <w:t xml:space="preserve"> </w:t>
      </w:r>
      <w:r w:rsidR="00374AB8" w:rsidRPr="00B0763F">
        <w:t>kenmerk</w:t>
      </w:r>
      <w:r w:rsidR="00B908D3" w:rsidRPr="00B0763F">
        <w:t xml:space="preserve"> </w:t>
      </w:r>
      <w:smartTag w:uri="urn:schemas-microsoft-com:office:smarttags" w:element="metricconverter"/>
      <w:r w:rsidR="00B0763F" w:rsidRPr="00B0763F">
        <w:t>TN535410</w:t>
      </w:r>
      <w:r w:rsidR="00F75851" w:rsidRPr="00B0763F">
        <w:t>.</w:t>
      </w:r>
    </w:p>
    <w:p w14:paraId="58D4B765" w14:textId="4AE474AE" w:rsidR="00845DCF" w:rsidRPr="00155831" w:rsidRDefault="00E30BE3" w:rsidP="007329D2">
      <w:pPr>
        <w:pStyle w:val="Lijstalinea"/>
        <w:numPr>
          <w:ilvl w:val="0"/>
          <w:numId w:val="2"/>
        </w:numPr>
        <w:spacing w:line="280" w:lineRule="exact"/>
      </w:pPr>
      <w:r>
        <w:t>Opdrachtgever een exclusieve Raamovereenkomst wenst te sluiten met</w:t>
      </w:r>
      <w:r w:rsidR="00E640A0">
        <w:t xml:space="preserve"> één</w:t>
      </w:r>
      <w:r>
        <w:t xml:space="preserve"> Opdrachtnemer voor </w:t>
      </w:r>
      <w:r w:rsidR="00374AB8">
        <w:t>de l</w:t>
      </w:r>
      <w:r w:rsidR="00374AB8" w:rsidRPr="00374AB8">
        <w:t xml:space="preserve">evering </w:t>
      </w:r>
      <w:r w:rsidR="00374AB8">
        <w:t xml:space="preserve">van </w:t>
      </w:r>
      <w:r w:rsidR="00E640A0">
        <w:t xml:space="preserve">materialen en </w:t>
      </w:r>
      <w:r w:rsidR="00F75851">
        <w:t>gereedschappen</w:t>
      </w:r>
      <w:r>
        <w:t>;</w:t>
      </w:r>
    </w:p>
    <w:p w14:paraId="2B537CFB" w14:textId="42CB6CBD" w:rsidR="00845DCF" w:rsidRPr="00EA0EFF" w:rsidRDefault="3C57481D" w:rsidP="007329D2">
      <w:pPr>
        <w:pStyle w:val="Lijstalinea"/>
        <w:numPr>
          <w:ilvl w:val="0"/>
          <w:numId w:val="2"/>
        </w:numPr>
        <w:spacing w:line="280" w:lineRule="exact"/>
        <w:ind w:left="709"/>
      </w:pPr>
      <w:r>
        <w:t>I</w:t>
      </w:r>
      <w:r w:rsidR="001644CA">
        <w:t xml:space="preserve">n deze Raamovereenkomst de voorwaarden zijn vastgelegd </w:t>
      </w:r>
      <w:r w:rsidR="00E30BE3">
        <w:t>op grond waarvan Opdrachtnemer zich verbindt Nadere Opdrachten uit te voeren betreffende de levering</w:t>
      </w:r>
      <w:r w:rsidR="00374AB8">
        <w:t xml:space="preserve"> van </w:t>
      </w:r>
      <w:r w:rsidR="00F318D7">
        <w:t>materialen en gereedschappen</w:t>
      </w:r>
      <w:r w:rsidR="00EA0EFF">
        <w:t>;</w:t>
      </w:r>
    </w:p>
    <w:p w14:paraId="5EE82279" w14:textId="67E72136" w:rsidR="00EC1DAB" w:rsidRDefault="00EC1DAB" w:rsidP="007329D2">
      <w:pPr>
        <w:pStyle w:val="Lijstalinea"/>
        <w:numPr>
          <w:ilvl w:val="0"/>
          <w:numId w:val="2"/>
        </w:numPr>
        <w:spacing w:line="280" w:lineRule="exact"/>
      </w:pPr>
      <w:r>
        <w:t xml:space="preserve">Opdrachtnemer in het kader van voormelde </w:t>
      </w:r>
      <w:r w:rsidR="1F7910F5">
        <w:t xml:space="preserve">Europese aanbesteding </w:t>
      </w:r>
      <w:r>
        <w:t xml:space="preserve">op </w:t>
      </w:r>
      <w:r w:rsidR="67B026D8" w:rsidRPr="7185AD79">
        <w:rPr>
          <w:highlight w:val="yellow"/>
        </w:rPr>
        <w:t>&lt;datum indienen winnende inschrijving&gt;</w:t>
      </w:r>
      <w:r w:rsidR="00277989">
        <w:t xml:space="preserve"> </w:t>
      </w:r>
      <w:r>
        <w:t>een inschrijving heeft ingediend</w:t>
      </w:r>
      <w:r w:rsidR="00383A07">
        <w:t xml:space="preserve">, </w:t>
      </w:r>
      <w:r>
        <w:t>welke na evaluatie is aangemerkt als de economisch meest voordelige inschrijving op basis van</w:t>
      </w:r>
      <w:r w:rsidRPr="7185AD79">
        <w:rPr>
          <w:lang w:eastAsia="nl-NL"/>
        </w:rPr>
        <w:t xml:space="preserve"> d</w:t>
      </w:r>
      <w:r>
        <w:t xml:space="preserve">e </w:t>
      </w:r>
      <w:r w:rsidR="36BA66C8">
        <w:t>beste prijs/kwaliteitverhouding</w:t>
      </w:r>
      <w:r w:rsidR="3C0391C7">
        <w:t>.</w:t>
      </w:r>
    </w:p>
    <w:p w14:paraId="0A7F60BD" w14:textId="28F20456" w:rsidR="00EC1DAB" w:rsidRPr="00652156" w:rsidRDefault="00EC1DAB" w:rsidP="007329D2">
      <w:pPr>
        <w:numPr>
          <w:ilvl w:val="0"/>
          <w:numId w:val="2"/>
        </w:numPr>
        <w:tabs>
          <w:tab w:val="left" w:pos="1298"/>
          <w:tab w:val="left" w:pos="1797"/>
        </w:tabs>
        <w:spacing w:line="280" w:lineRule="exact"/>
        <w:rPr>
          <w:rFonts w:cs="Arial"/>
          <w:color w:val="000000"/>
          <w:sz w:val="20"/>
          <w:lang w:eastAsia="en-US"/>
        </w:rPr>
      </w:pPr>
      <w:r>
        <w:rPr>
          <w:rFonts w:cs="Arial"/>
          <w:color w:val="000000"/>
          <w:sz w:val="20"/>
          <w:lang w:eastAsia="en-US"/>
        </w:rPr>
        <w:t>Opdrachtnemer zich uitgebreid heeft georiënteerd omtrent de eisen, wensen en doelstellingen die Opdrachtgever dienaangaande stelt en Opdrachtnemer zich dientengevolge bereid heeft verklaard om de</w:t>
      </w:r>
      <w:r w:rsidR="0070000B">
        <w:rPr>
          <w:rFonts w:cs="Arial"/>
          <w:color w:val="000000"/>
          <w:sz w:val="20"/>
          <w:lang w:eastAsia="en-US"/>
        </w:rPr>
        <w:t>ze Raamovereenkomst</w:t>
      </w:r>
      <w:r>
        <w:rPr>
          <w:rFonts w:cs="Arial"/>
          <w:color w:val="000000"/>
          <w:sz w:val="20"/>
          <w:lang w:eastAsia="en-US"/>
        </w:rPr>
        <w:t xml:space="preserve"> overeenkomstig uit te voeren;</w:t>
      </w:r>
    </w:p>
    <w:p w14:paraId="2E5B0631" w14:textId="6612F2E2" w:rsidR="00C415C6" w:rsidRDefault="4CAB1DBC" w:rsidP="007329D2">
      <w:pPr>
        <w:numPr>
          <w:ilvl w:val="0"/>
          <w:numId w:val="2"/>
        </w:numPr>
        <w:spacing w:line="280" w:lineRule="exact"/>
      </w:pPr>
      <w:r w:rsidRPr="77EB1F24">
        <w:rPr>
          <w:sz w:val="20"/>
        </w:rPr>
        <w:t>D</w:t>
      </w:r>
      <w:r w:rsidR="00C415C6" w:rsidRPr="77EB1F24">
        <w:rPr>
          <w:sz w:val="20"/>
        </w:rPr>
        <w:t>e levering van</w:t>
      </w:r>
      <w:r w:rsidR="3222BC6D" w:rsidRPr="77EB1F24">
        <w:rPr>
          <w:sz w:val="20"/>
        </w:rPr>
        <w:t xml:space="preserve">uit deze Raamovereenkomst </w:t>
      </w:r>
      <w:r w:rsidR="00C415C6" w:rsidRPr="77EB1F24">
        <w:rPr>
          <w:sz w:val="20"/>
        </w:rPr>
        <w:t>op afroep zal plaatsvinden;</w:t>
      </w:r>
    </w:p>
    <w:p w14:paraId="23F25BCF" w14:textId="03BF03C1" w:rsidR="00580889" w:rsidRPr="00EC1DAB" w:rsidRDefault="00C415C6" w:rsidP="007329D2">
      <w:pPr>
        <w:pStyle w:val="Lijstalinea"/>
        <w:numPr>
          <w:ilvl w:val="0"/>
          <w:numId w:val="2"/>
        </w:numPr>
        <w:spacing w:line="280" w:lineRule="exact"/>
      </w:pPr>
      <w:r>
        <w:t>Partijen hun afspraken ter zake wensen vast te leggen in deze Raamovereenkomst</w:t>
      </w:r>
    </w:p>
    <w:p w14:paraId="5C752C65" w14:textId="626E4E8B" w:rsidR="00DD252D" w:rsidRPr="00E30BE3" w:rsidRDefault="00DD252D" w:rsidP="77EB1F24">
      <w:pPr>
        <w:spacing w:line="280" w:lineRule="exact"/>
      </w:pPr>
    </w:p>
    <w:p w14:paraId="58760861" w14:textId="3292168B" w:rsidR="00DD252D" w:rsidRPr="00E30BE3" w:rsidRDefault="00DD252D" w:rsidP="77EB1F24">
      <w:pPr>
        <w:spacing w:line="280" w:lineRule="exact"/>
      </w:pPr>
    </w:p>
    <w:p w14:paraId="7EC5B31A" w14:textId="32F0DB33" w:rsidR="00DD252D" w:rsidRPr="00E30BE3" w:rsidRDefault="00DD252D" w:rsidP="77EB1F24">
      <w:pPr>
        <w:spacing w:line="280" w:lineRule="exact"/>
        <w:rPr>
          <w:rFonts w:cs="Arial"/>
          <w:b/>
          <w:bCs/>
          <w:caps/>
        </w:rPr>
      </w:pPr>
    </w:p>
    <w:p w14:paraId="558340A9" w14:textId="2D0BDC93" w:rsidR="00DD252D" w:rsidRDefault="00DD252D" w:rsidP="77EB1F24">
      <w:pPr>
        <w:spacing w:line="280" w:lineRule="exact"/>
        <w:rPr>
          <w:rFonts w:cs="Arial"/>
          <w:b/>
          <w:bCs/>
          <w:caps/>
        </w:rPr>
      </w:pPr>
    </w:p>
    <w:p w14:paraId="4040265D" w14:textId="77777777" w:rsidR="00563619" w:rsidRDefault="00563619" w:rsidP="77EB1F24">
      <w:pPr>
        <w:spacing w:line="280" w:lineRule="exact"/>
        <w:rPr>
          <w:rFonts w:cs="Arial"/>
          <w:b/>
          <w:bCs/>
          <w:caps/>
        </w:rPr>
      </w:pPr>
    </w:p>
    <w:p w14:paraId="1791963F" w14:textId="77777777" w:rsidR="00563619" w:rsidRDefault="00563619" w:rsidP="77EB1F24">
      <w:pPr>
        <w:spacing w:line="280" w:lineRule="exact"/>
        <w:rPr>
          <w:rFonts w:cs="Arial"/>
          <w:b/>
          <w:bCs/>
          <w:caps/>
        </w:rPr>
      </w:pPr>
    </w:p>
    <w:p w14:paraId="4AE23CC0" w14:textId="77777777" w:rsidR="001262BD" w:rsidRDefault="001262BD" w:rsidP="77EB1F24">
      <w:pPr>
        <w:spacing w:line="280" w:lineRule="exact"/>
        <w:rPr>
          <w:rFonts w:cs="Arial"/>
          <w:b/>
          <w:bCs/>
          <w:caps/>
        </w:rPr>
      </w:pPr>
    </w:p>
    <w:p w14:paraId="036A7FC3" w14:textId="77777777" w:rsidR="00F318D7" w:rsidRDefault="00F318D7" w:rsidP="77EB1F24">
      <w:pPr>
        <w:spacing w:line="280" w:lineRule="exact"/>
        <w:rPr>
          <w:rFonts w:cs="Arial"/>
          <w:b/>
          <w:bCs/>
          <w:caps/>
        </w:rPr>
      </w:pPr>
    </w:p>
    <w:p w14:paraId="6A6EAD53" w14:textId="77777777" w:rsidR="001262BD" w:rsidRPr="00E30BE3" w:rsidRDefault="001262BD" w:rsidP="77EB1F24">
      <w:pPr>
        <w:spacing w:line="280" w:lineRule="exact"/>
        <w:rPr>
          <w:rFonts w:cs="Arial"/>
          <w:b/>
          <w:bCs/>
          <w:caps/>
        </w:rPr>
      </w:pPr>
    </w:p>
    <w:p w14:paraId="502EB88F" w14:textId="25BF7E27" w:rsidR="00DD252D" w:rsidRPr="00E30BE3" w:rsidRDefault="00DD252D" w:rsidP="77EB1F24">
      <w:pPr>
        <w:spacing w:line="280" w:lineRule="exact"/>
        <w:rPr>
          <w:rFonts w:cs="Arial"/>
          <w:b/>
          <w:bCs/>
          <w:caps/>
        </w:rPr>
      </w:pPr>
    </w:p>
    <w:p w14:paraId="77129923" w14:textId="008E4C15" w:rsidR="00DD252D" w:rsidRPr="00E30BE3" w:rsidRDefault="00694F7F" w:rsidP="77EB1F24">
      <w:pPr>
        <w:spacing w:line="280" w:lineRule="exact"/>
        <w:rPr>
          <w:rFonts w:cs="Arial"/>
          <w:b/>
          <w:bCs/>
          <w:caps/>
        </w:rPr>
      </w:pPr>
      <w:r w:rsidRPr="77EB1F24">
        <w:rPr>
          <w:rFonts w:cs="Arial"/>
          <w:b/>
          <w:bCs/>
          <w:caps/>
        </w:rPr>
        <w:lastRenderedPageBreak/>
        <w:t>VERKLAREN TE ZIJN OVEREENGEKOMEN ALS VOLGT:</w:t>
      </w:r>
    </w:p>
    <w:p w14:paraId="682A6764" w14:textId="5A9AAF0B" w:rsidR="00C415C6" w:rsidRPr="00EC094D" w:rsidRDefault="00C415C6" w:rsidP="0014602D">
      <w:pPr>
        <w:pStyle w:val="Kop1"/>
        <w:spacing w:after="40" w:line="276" w:lineRule="auto"/>
        <w:rPr>
          <w:rFonts w:ascii="Arial" w:hAnsi="Arial" w:cs="Arial"/>
          <w:b/>
          <w:bCs/>
          <w:color w:val="auto"/>
          <w:sz w:val="28"/>
          <w:szCs w:val="28"/>
        </w:rPr>
      </w:pPr>
      <w:r w:rsidRPr="00EC094D">
        <w:rPr>
          <w:rFonts w:ascii="Arial" w:hAnsi="Arial" w:cs="Arial"/>
          <w:b/>
          <w:bCs/>
          <w:color w:val="auto"/>
          <w:sz w:val="28"/>
          <w:szCs w:val="28"/>
        </w:rPr>
        <w:t xml:space="preserve">Artikel 1 </w:t>
      </w:r>
      <w:r>
        <w:tab/>
      </w:r>
      <w:r w:rsidRPr="00EC094D">
        <w:rPr>
          <w:rFonts w:ascii="Arial" w:hAnsi="Arial" w:cs="Arial"/>
          <w:b/>
          <w:bCs/>
          <w:color w:val="auto"/>
          <w:sz w:val="28"/>
          <w:szCs w:val="28"/>
        </w:rPr>
        <w:t>Begrippen</w:t>
      </w:r>
    </w:p>
    <w:p w14:paraId="3DCD5F4A" w14:textId="2F6A9CE1" w:rsidR="00C415C6" w:rsidRDefault="00C415C6" w:rsidP="007329D2">
      <w:pPr>
        <w:pStyle w:val="Lijstalinea"/>
        <w:numPr>
          <w:ilvl w:val="1"/>
          <w:numId w:val="3"/>
        </w:numPr>
        <w:spacing w:line="280" w:lineRule="exact"/>
      </w:pPr>
      <w:r w:rsidRPr="77EB1F24">
        <w:rPr>
          <w:u w:val="single"/>
        </w:rPr>
        <w:t>Aflevering:</w:t>
      </w:r>
      <w:r>
        <w:t xml:space="preserve"> Het in overleg met Opdrachtgev</w:t>
      </w:r>
      <w:r w:rsidR="00BC6699">
        <w:t>er</w:t>
      </w:r>
      <w:r>
        <w:t xml:space="preserve"> bezorgen van de </w:t>
      </w:r>
      <w:r w:rsidR="00AB79FD">
        <w:t>Producten</w:t>
      </w:r>
      <w:r w:rsidR="00BC6699">
        <w:t xml:space="preserve"> </w:t>
      </w:r>
      <w:r>
        <w:t>op de Plaats van aflevering</w:t>
      </w:r>
      <w:r w:rsidR="003A33A9">
        <w:t>.</w:t>
      </w:r>
    </w:p>
    <w:p w14:paraId="26F678A1" w14:textId="77777777" w:rsidR="00C82E85" w:rsidRDefault="00C82E85" w:rsidP="00C82E85">
      <w:pPr>
        <w:spacing w:line="280" w:lineRule="exact"/>
      </w:pPr>
    </w:p>
    <w:p w14:paraId="15C1263B" w14:textId="77777777" w:rsidR="00C82E85" w:rsidRDefault="00C82E85" w:rsidP="00C82E85">
      <w:pPr>
        <w:pStyle w:val="Lijstalinea"/>
        <w:numPr>
          <w:ilvl w:val="1"/>
          <w:numId w:val="3"/>
        </w:numPr>
        <w:spacing w:line="280" w:lineRule="exact"/>
      </w:pPr>
      <w:r w:rsidRPr="77EB1F24">
        <w:rPr>
          <w:u w:val="single"/>
        </w:rPr>
        <w:t>Bijlagen:</w:t>
      </w:r>
      <w:r>
        <w:t xml:space="preserve"> Aanhangsels bij deze Raamovereenkomst, welke hiervan integraal deel uitmaken.</w:t>
      </w:r>
    </w:p>
    <w:p w14:paraId="33A60F97" w14:textId="5FD717EC" w:rsidR="77EB1F24" w:rsidRDefault="77EB1F24" w:rsidP="00D77E00">
      <w:pPr>
        <w:spacing w:line="280" w:lineRule="exact"/>
      </w:pPr>
    </w:p>
    <w:p w14:paraId="5FBE1389" w14:textId="35651397" w:rsidR="00C415C6" w:rsidRDefault="00C415C6" w:rsidP="007329D2">
      <w:pPr>
        <w:pStyle w:val="Lijstalinea"/>
        <w:numPr>
          <w:ilvl w:val="1"/>
          <w:numId w:val="3"/>
        </w:numPr>
        <w:spacing w:line="280" w:lineRule="exact"/>
      </w:pPr>
      <w:r w:rsidRPr="77EB1F24">
        <w:rPr>
          <w:u w:val="single"/>
        </w:rPr>
        <w:t>Gebrek(en):</w:t>
      </w:r>
      <w:r>
        <w:t xml:space="preserve"> Het niet dan wel niet volle</w:t>
      </w:r>
      <w:r w:rsidR="005A1DCE">
        <w:t xml:space="preserve">dig voldoen van de </w:t>
      </w:r>
      <w:r w:rsidR="0064699D">
        <w:t xml:space="preserve">Producten en/of Diensten </w:t>
      </w:r>
      <w:r>
        <w:t>aan de daarvoor overeengekomen specificaties of eigenschappen, dan wel het anderszins niet naar behoren f</w:t>
      </w:r>
      <w:r w:rsidR="005A1DCE">
        <w:t xml:space="preserve">unctioneren van de </w:t>
      </w:r>
      <w:r w:rsidR="0064699D">
        <w:t>Producten</w:t>
      </w:r>
      <w:r>
        <w:t xml:space="preserve"> voor zover dit niet is toe te rekenen aan fouten van</w:t>
      </w:r>
      <w:r w:rsidR="005A1DCE">
        <w:t xml:space="preserve"> gebruikers van de </w:t>
      </w:r>
      <w:r w:rsidR="0064699D">
        <w:t>Producten</w:t>
      </w:r>
      <w:r>
        <w:t>.</w:t>
      </w:r>
    </w:p>
    <w:p w14:paraId="1A005606" w14:textId="77777777" w:rsidR="00C415C6" w:rsidRPr="00C415C6" w:rsidRDefault="00C415C6" w:rsidP="0014602D">
      <w:pPr>
        <w:pStyle w:val="Lijstalinea"/>
        <w:spacing w:line="280" w:lineRule="exact"/>
        <w:rPr>
          <w:u w:val="single"/>
        </w:rPr>
      </w:pPr>
    </w:p>
    <w:p w14:paraId="19F0E332" w14:textId="3A87787E" w:rsidR="00C415C6" w:rsidRDefault="00C415C6" w:rsidP="007329D2">
      <w:pPr>
        <w:pStyle w:val="Lijstalinea"/>
        <w:numPr>
          <w:ilvl w:val="1"/>
          <w:numId w:val="3"/>
        </w:numPr>
        <w:spacing w:line="280" w:lineRule="exact"/>
      </w:pPr>
      <w:r w:rsidRPr="77EB1F24">
        <w:rPr>
          <w:u w:val="single"/>
        </w:rPr>
        <w:t>Koopprijs:</w:t>
      </w:r>
      <w:r>
        <w:t xml:space="preserve"> De door Opdrachtgever aan Opdrachtnemer uit hoofde van een Nadere Opdracht voor de </w:t>
      </w:r>
      <w:r w:rsidR="0064699D">
        <w:t>Producten en Diensten</w:t>
      </w:r>
      <w:r>
        <w:t xml:space="preserve"> te betalen vergoeding.</w:t>
      </w:r>
    </w:p>
    <w:p w14:paraId="18E30092" w14:textId="77777777" w:rsidR="00F135D8" w:rsidRDefault="00F135D8" w:rsidP="00F135D8">
      <w:pPr>
        <w:pStyle w:val="Lijstalinea"/>
      </w:pPr>
    </w:p>
    <w:p w14:paraId="1BBCF11C" w14:textId="7D869E54" w:rsidR="00DD252D" w:rsidRPr="00C415C6" w:rsidRDefault="00F135D8" w:rsidP="007329D2">
      <w:pPr>
        <w:pStyle w:val="Lijstalinea"/>
        <w:numPr>
          <w:ilvl w:val="1"/>
          <w:numId w:val="3"/>
        </w:numPr>
        <w:spacing w:line="280" w:lineRule="exact"/>
      </w:pPr>
      <w:r w:rsidRPr="77EB1F24">
        <w:rPr>
          <w:u w:val="single"/>
        </w:rPr>
        <w:t>Inkoopordernummer:</w:t>
      </w:r>
      <w:r>
        <w:t xml:space="preserve"> Het door Opdrachtgever te verstrekken uniek</w:t>
      </w:r>
      <w:r w:rsidR="000016C0">
        <w:t>e</w:t>
      </w:r>
      <w:r>
        <w:t xml:space="preserve"> nummer, dat aanwezig </w:t>
      </w:r>
      <w:r w:rsidRPr="77EB1F24">
        <w:rPr>
          <w:b/>
          <w:bCs/>
        </w:rPr>
        <w:t>moet</w:t>
      </w:r>
      <w:r>
        <w:t xml:space="preserve"> zijn op iedere te plaatsen nadere opdracht. Opdrachtnemer mag een nadere opdracht </w:t>
      </w:r>
      <w:r w:rsidRPr="77EB1F24">
        <w:rPr>
          <w:b/>
          <w:bCs/>
        </w:rPr>
        <w:t>niet</w:t>
      </w:r>
      <w:r>
        <w:t xml:space="preserve"> uitvoeren als er geen inkoopordernummer is vermeld.</w:t>
      </w:r>
    </w:p>
    <w:p w14:paraId="33D12E46" w14:textId="77777777" w:rsidR="003A33A9" w:rsidRDefault="003A33A9" w:rsidP="0069239A">
      <w:pPr>
        <w:spacing w:line="280" w:lineRule="exact"/>
      </w:pPr>
    </w:p>
    <w:p w14:paraId="3A7A85AE" w14:textId="28DA77A6" w:rsidR="00C415C6" w:rsidRDefault="00C415C6" w:rsidP="007329D2">
      <w:pPr>
        <w:pStyle w:val="Lijstalinea"/>
        <w:numPr>
          <w:ilvl w:val="1"/>
          <w:numId w:val="3"/>
        </w:numPr>
        <w:spacing w:line="280" w:lineRule="exact"/>
      </w:pPr>
      <w:r w:rsidRPr="77EB1F24">
        <w:rPr>
          <w:u w:val="single"/>
        </w:rPr>
        <w:t>Nadere Opdracht(en):</w:t>
      </w:r>
      <w:r>
        <w:t xml:space="preserve"> Een nadere bestelopdracht waarmede in aanvulling op en/of afwijking van de bepalingen van deze Raamovereenkomst, door Opdrachtgever een opdracht wordt geplaatst bij Opdrachtnemer met betrekking tot </w:t>
      </w:r>
      <w:r w:rsidR="003A33A9">
        <w:t xml:space="preserve">het leveren van </w:t>
      </w:r>
      <w:r w:rsidR="0BEEEBF3">
        <w:t>Diensten en/of Producten</w:t>
      </w:r>
      <w:r w:rsidR="00DD252D">
        <w:t>.</w:t>
      </w:r>
    </w:p>
    <w:p w14:paraId="08354A62" w14:textId="4F7A54C5" w:rsidR="77EB1F24" w:rsidRDefault="77EB1F24" w:rsidP="77EB1F24">
      <w:pPr>
        <w:pStyle w:val="Lijstalinea"/>
        <w:spacing w:line="280" w:lineRule="exact"/>
      </w:pPr>
    </w:p>
    <w:p w14:paraId="58542F70" w14:textId="528A3640" w:rsidR="00DD252D" w:rsidRDefault="00DD252D" w:rsidP="007329D2">
      <w:pPr>
        <w:pStyle w:val="Lijstalinea"/>
        <w:numPr>
          <w:ilvl w:val="1"/>
          <w:numId w:val="3"/>
        </w:numPr>
        <w:spacing w:line="280" w:lineRule="exact"/>
      </w:pPr>
      <w:r w:rsidRPr="77EB1F24">
        <w:rPr>
          <w:u w:val="single"/>
        </w:rPr>
        <w:t xml:space="preserve">Plaats(en) van </w:t>
      </w:r>
      <w:r w:rsidR="003A33A9">
        <w:rPr>
          <w:u w:val="single"/>
        </w:rPr>
        <w:t>A</w:t>
      </w:r>
      <w:r w:rsidRPr="77EB1F24">
        <w:rPr>
          <w:u w:val="single"/>
        </w:rPr>
        <w:t>flevering:</w:t>
      </w:r>
      <w:r>
        <w:t xml:space="preserve"> De door Opdrachtgever aangewezen </w:t>
      </w:r>
      <w:r w:rsidR="00F135D8">
        <w:t>locatie</w:t>
      </w:r>
      <w:r w:rsidR="005A1DCE">
        <w:t xml:space="preserve">, waar de Aflevering van de </w:t>
      </w:r>
      <w:r w:rsidR="0064699D">
        <w:t>Producten</w:t>
      </w:r>
      <w:r w:rsidR="27D9D24C">
        <w:t xml:space="preserve"> moet</w:t>
      </w:r>
      <w:r>
        <w:t xml:space="preserve"> plaatsvinden.</w:t>
      </w:r>
    </w:p>
    <w:p w14:paraId="5E7AB4D4" w14:textId="77777777" w:rsidR="00C639B4" w:rsidRDefault="00C639B4" w:rsidP="0014602D">
      <w:pPr>
        <w:pStyle w:val="Lijstalinea"/>
        <w:spacing w:line="280" w:lineRule="exact"/>
      </w:pPr>
    </w:p>
    <w:p w14:paraId="73F6CF46" w14:textId="1370EFD0" w:rsidR="00C639B4" w:rsidRPr="00C639B4" w:rsidRDefault="00C639B4" w:rsidP="007329D2">
      <w:pPr>
        <w:pStyle w:val="Lijstalinea"/>
        <w:numPr>
          <w:ilvl w:val="1"/>
          <w:numId w:val="3"/>
        </w:numPr>
        <w:spacing w:line="280" w:lineRule="exact"/>
        <w:rPr>
          <w:u w:val="single"/>
        </w:rPr>
      </w:pPr>
      <w:r w:rsidRPr="77EB1F24">
        <w:rPr>
          <w:u w:val="single"/>
        </w:rPr>
        <w:t>Producten</w:t>
      </w:r>
      <w:r>
        <w:t xml:space="preserve">: </w:t>
      </w:r>
      <w:r w:rsidR="00335E8F">
        <w:t xml:space="preserve">De </w:t>
      </w:r>
      <w:r w:rsidR="25F22D63">
        <w:t xml:space="preserve">door Opdrachtnemer </w:t>
      </w:r>
      <w:r w:rsidR="25F22D63" w:rsidRPr="00A63ACC">
        <w:t xml:space="preserve">uit te voeren Nadere opdrachten </w:t>
      </w:r>
      <w:r w:rsidR="265E2576" w:rsidRPr="00A63ACC">
        <w:t xml:space="preserve">m.b.t. </w:t>
      </w:r>
      <w:r w:rsidR="265E2576" w:rsidRPr="000111A1">
        <w:t xml:space="preserve">het </w:t>
      </w:r>
      <w:r w:rsidR="00335E8F" w:rsidRPr="000111A1">
        <w:t xml:space="preserve">leveren </w:t>
      </w:r>
      <w:r w:rsidR="65C20198" w:rsidRPr="000111A1">
        <w:t xml:space="preserve">van </w:t>
      </w:r>
      <w:r w:rsidR="00F318D7" w:rsidRPr="000111A1">
        <w:t>materialen en gereedschappen</w:t>
      </w:r>
      <w:r w:rsidR="000B5361" w:rsidRPr="00A63ACC">
        <w:t>.</w:t>
      </w:r>
      <w:r w:rsidR="000B5361">
        <w:t xml:space="preserve"> </w:t>
      </w:r>
    </w:p>
    <w:p w14:paraId="59CE35C0" w14:textId="1958B75E" w:rsidR="77EB1F24" w:rsidRDefault="77EB1F24" w:rsidP="77EB1F24">
      <w:pPr>
        <w:pStyle w:val="Lijstalinea"/>
        <w:spacing w:line="280" w:lineRule="exact"/>
      </w:pPr>
    </w:p>
    <w:p w14:paraId="55C3C1B0" w14:textId="4F8FC5C7" w:rsidR="00DD252D" w:rsidRDefault="00DD252D" w:rsidP="007329D2">
      <w:pPr>
        <w:pStyle w:val="Lijstalinea"/>
        <w:numPr>
          <w:ilvl w:val="1"/>
          <w:numId w:val="3"/>
        </w:numPr>
        <w:spacing w:line="280" w:lineRule="exact"/>
      </w:pPr>
      <w:r w:rsidRPr="00DD252D">
        <w:rPr>
          <w:u w:val="single"/>
        </w:rPr>
        <w:t>Schriftelijk</w:t>
      </w:r>
      <w:r w:rsidRPr="00DD252D">
        <w:t>: Elk uit woorden of cijfers bestaand geheel dat kan worden gelezen, gereproduceerd, en vervolgens medegedeeld, dat met elektronische middelen overgebrachte of opgeslagen informatie kan bevatten.</w:t>
      </w:r>
    </w:p>
    <w:p w14:paraId="66A3B090" w14:textId="5A80E068" w:rsidR="00B13AAC" w:rsidRDefault="00B13AAC" w:rsidP="0026009F">
      <w:pPr>
        <w:spacing w:line="280" w:lineRule="exact"/>
      </w:pPr>
    </w:p>
    <w:p w14:paraId="3E67F6B2" w14:textId="5B990BAC" w:rsidR="00B13AAC" w:rsidRPr="00D24DF8" w:rsidRDefault="00B13AAC" w:rsidP="007329D2">
      <w:pPr>
        <w:pStyle w:val="Lijstalinea"/>
        <w:numPr>
          <w:ilvl w:val="1"/>
          <w:numId w:val="3"/>
        </w:numPr>
        <w:spacing w:line="280" w:lineRule="exact"/>
        <w:rPr>
          <w:u w:val="single"/>
        </w:rPr>
      </w:pPr>
      <w:r w:rsidRPr="77EB1F24">
        <w:rPr>
          <w:u w:val="single"/>
        </w:rPr>
        <w:t xml:space="preserve">Werkdagen: </w:t>
      </w:r>
      <w:r>
        <w:t>Kalenderdagen tussen 0</w:t>
      </w:r>
      <w:r w:rsidR="7563E3FD">
        <w:t>7:30</w:t>
      </w:r>
      <w:r>
        <w:t xml:space="preserve"> uur en 1</w:t>
      </w:r>
      <w:r w:rsidR="3D9A6F72">
        <w:t>6:</w:t>
      </w:r>
      <w:r w:rsidR="000A609E">
        <w:t>30</w:t>
      </w:r>
      <w:r>
        <w:t xml:space="preserve"> uur, behoudens weekeinden en algemeen erkende feestdagen.</w:t>
      </w:r>
    </w:p>
    <w:p w14:paraId="736462EA" w14:textId="33C438D2" w:rsidR="000016C0" w:rsidRDefault="000016C0" w:rsidP="77EB1F24">
      <w:pPr>
        <w:pStyle w:val="Kop1"/>
        <w:keepNext w:val="0"/>
        <w:keepLines w:val="0"/>
        <w:tabs>
          <w:tab w:val="num" w:pos="1211"/>
        </w:tabs>
        <w:suppressAutoHyphens w:val="0"/>
        <w:spacing w:after="40" w:line="276" w:lineRule="auto"/>
        <w:rPr>
          <w:rFonts w:ascii="Arial" w:hAnsi="Arial" w:cs="Arial"/>
          <w:b/>
          <w:bCs/>
          <w:color w:val="auto"/>
          <w:sz w:val="20"/>
          <w:szCs w:val="20"/>
        </w:rPr>
      </w:pPr>
    </w:p>
    <w:p w14:paraId="7C47FAA1" w14:textId="77777777" w:rsidR="002F638A" w:rsidRDefault="002F638A" w:rsidP="002F638A"/>
    <w:p w14:paraId="3A1A0F39" w14:textId="77777777" w:rsidR="002F638A" w:rsidRDefault="002F638A" w:rsidP="002F638A"/>
    <w:p w14:paraId="27E98E55" w14:textId="77777777" w:rsidR="002F638A" w:rsidRDefault="002F638A" w:rsidP="002F638A"/>
    <w:p w14:paraId="716AD480" w14:textId="77777777" w:rsidR="002F638A" w:rsidRDefault="002F638A" w:rsidP="002F638A"/>
    <w:p w14:paraId="550DE9C1" w14:textId="77777777" w:rsidR="002F638A" w:rsidRDefault="002F638A" w:rsidP="002F638A"/>
    <w:p w14:paraId="14ABD4DA" w14:textId="77777777" w:rsidR="002F638A" w:rsidRDefault="002F638A" w:rsidP="002F638A"/>
    <w:p w14:paraId="681D7D4B" w14:textId="77777777" w:rsidR="00C11FF9" w:rsidRDefault="00C11FF9" w:rsidP="002F638A"/>
    <w:p w14:paraId="3BB132A2" w14:textId="77777777" w:rsidR="00C11FF9" w:rsidRDefault="00C11FF9" w:rsidP="002F638A"/>
    <w:p w14:paraId="68B97EB8" w14:textId="77777777" w:rsidR="00C11FF9" w:rsidRDefault="00C11FF9" w:rsidP="002F638A"/>
    <w:p w14:paraId="28E3F825" w14:textId="77777777" w:rsidR="00C11FF9" w:rsidRDefault="00C11FF9" w:rsidP="002F638A"/>
    <w:p w14:paraId="62576295" w14:textId="77777777" w:rsidR="00C11FF9" w:rsidRPr="002F638A" w:rsidRDefault="00C11FF9" w:rsidP="002F638A"/>
    <w:p w14:paraId="5CEE9810" w14:textId="0A1C1BD5" w:rsidR="00D24DF8" w:rsidRPr="00D24DF8" w:rsidRDefault="000B02A9" w:rsidP="0014602D">
      <w:pPr>
        <w:pStyle w:val="Kop1"/>
        <w:keepNext w:val="0"/>
        <w:keepLines w:val="0"/>
        <w:tabs>
          <w:tab w:val="num" w:pos="1211"/>
        </w:tabs>
        <w:suppressAutoHyphens w:val="0"/>
        <w:spacing w:after="40" w:line="276" w:lineRule="auto"/>
        <w:ind w:left="1213" w:hanging="1213"/>
        <w:rPr>
          <w:rFonts w:ascii="Arial" w:eastAsia="Times New Roman" w:hAnsi="Arial" w:cs="Arial"/>
          <w:b/>
          <w:bCs/>
          <w:color w:val="auto"/>
          <w:kern w:val="32"/>
          <w:sz w:val="28"/>
          <w:szCs w:val="28"/>
          <w:lang w:eastAsia="en-US" w:bidi="en-US"/>
        </w:rPr>
      </w:pPr>
      <w:r w:rsidRPr="000B02A9">
        <w:rPr>
          <w:rFonts w:ascii="Arial" w:hAnsi="Arial" w:cs="Arial"/>
          <w:b/>
          <w:bCs/>
          <w:color w:val="auto"/>
          <w:sz w:val="28"/>
          <w:szCs w:val="28"/>
        </w:rPr>
        <w:lastRenderedPageBreak/>
        <w:t xml:space="preserve">Artikel 2 </w:t>
      </w:r>
      <w:r w:rsidRPr="000B02A9">
        <w:rPr>
          <w:rFonts w:ascii="Arial" w:hAnsi="Arial" w:cs="Arial"/>
          <w:b/>
          <w:bCs/>
          <w:color w:val="auto"/>
          <w:sz w:val="28"/>
          <w:szCs w:val="28"/>
        </w:rPr>
        <w:tab/>
      </w:r>
      <w:r w:rsidR="00F840CF">
        <w:rPr>
          <w:rFonts w:ascii="Arial" w:hAnsi="Arial" w:cs="Arial"/>
          <w:b/>
          <w:bCs/>
          <w:color w:val="auto"/>
          <w:sz w:val="28"/>
          <w:szCs w:val="28"/>
        </w:rPr>
        <w:t>Opdrachtd</w:t>
      </w:r>
      <w:r w:rsidR="00D24DF8" w:rsidRPr="00D24DF8">
        <w:rPr>
          <w:rFonts w:ascii="Arial" w:eastAsia="Times New Roman" w:hAnsi="Arial" w:cs="Arial"/>
          <w:b/>
          <w:bCs/>
          <w:color w:val="auto"/>
          <w:kern w:val="32"/>
          <w:sz w:val="28"/>
          <w:szCs w:val="28"/>
          <w:lang w:eastAsia="en-US" w:bidi="en-US"/>
        </w:rPr>
        <w:t>oelstellingen</w:t>
      </w:r>
    </w:p>
    <w:p w14:paraId="33869A90" w14:textId="39D0F9FB" w:rsidR="00F840CF" w:rsidRDefault="00D24DF8" w:rsidP="007329D2">
      <w:pPr>
        <w:pStyle w:val="Lijstalinea"/>
        <w:numPr>
          <w:ilvl w:val="1"/>
          <w:numId w:val="6"/>
        </w:numPr>
        <w:spacing w:line="280" w:lineRule="exact"/>
        <w:ind w:left="709" w:hanging="709"/>
        <w:rPr>
          <w:rFonts w:eastAsiaTheme="majorEastAsia"/>
          <w:lang w:bidi="en-US"/>
        </w:rPr>
      </w:pPr>
      <w:bookmarkStart w:id="2" w:name="_Ref497403009"/>
      <w:r w:rsidRPr="00D24DF8">
        <w:rPr>
          <w:rFonts w:eastAsiaTheme="majorEastAsia"/>
          <w:lang w:bidi="en-US"/>
        </w:rPr>
        <w:t xml:space="preserve">Opdrachtgever beoogt met deze </w:t>
      </w:r>
      <w:r w:rsidR="002F638A">
        <w:rPr>
          <w:rFonts w:eastAsiaTheme="majorEastAsia"/>
          <w:lang w:bidi="en-US"/>
        </w:rPr>
        <w:t>Raamo</w:t>
      </w:r>
      <w:r w:rsidRPr="00D24DF8">
        <w:rPr>
          <w:rFonts w:eastAsiaTheme="majorEastAsia"/>
          <w:lang w:bidi="en-US"/>
        </w:rPr>
        <w:t>vereenkomst tenminste de navolgende doelstellingen te realiseren:</w:t>
      </w:r>
    </w:p>
    <w:p w14:paraId="16E48CA1" w14:textId="3724560F" w:rsidR="00E31654" w:rsidRPr="00E31654" w:rsidRDefault="00E31654" w:rsidP="007329D2">
      <w:pPr>
        <w:pStyle w:val="Lijstalinea"/>
        <w:numPr>
          <w:ilvl w:val="0"/>
          <w:numId w:val="4"/>
        </w:numPr>
        <w:spacing w:line="280" w:lineRule="exact"/>
        <w:ind w:left="1616" w:hanging="357"/>
        <w:rPr>
          <w:szCs w:val="18"/>
        </w:rPr>
      </w:pPr>
      <w:r w:rsidRPr="00E31654">
        <w:rPr>
          <w:szCs w:val="18"/>
        </w:rPr>
        <w:t>Rechtmatigheid is een fundamentele inkoopdoelstelling en het rechtmatig inkopen middels aanbestedingen leidt ertoe dat Opdrachtgever aan haar verplichtingen voldoet</w:t>
      </w:r>
      <w:r>
        <w:rPr>
          <w:szCs w:val="18"/>
        </w:rPr>
        <w:t>;</w:t>
      </w:r>
    </w:p>
    <w:p w14:paraId="19E12C53" w14:textId="72DFBFA2" w:rsidR="009A6760" w:rsidRPr="00611BD1" w:rsidRDefault="00E31654" w:rsidP="00611BD1">
      <w:pPr>
        <w:pStyle w:val="Lijstalinea"/>
        <w:numPr>
          <w:ilvl w:val="0"/>
          <w:numId w:val="4"/>
        </w:numPr>
        <w:spacing w:line="280" w:lineRule="exact"/>
        <w:ind w:left="1616" w:hanging="357"/>
        <w:rPr>
          <w:szCs w:val="18"/>
        </w:rPr>
      </w:pPr>
      <w:r w:rsidRPr="00E31654">
        <w:rPr>
          <w:szCs w:val="18"/>
        </w:rPr>
        <w:t xml:space="preserve">Doelmatigheid, </w:t>
      </w:r>
      <w:r w:rsidR="000016C0">
        <w:rPr>
          <w:szCs w:val="18"/>
        </w:rPr>
        <w:t xml:space="preserve">naast het gebruikmaken van de marktwerking, </w:t>
      </w:r>
      <w:r w:rsidRPr="00E31654">
        <w:rPr>
          <w:szCs w:val="18"/>
        </w:rPr>
        <w:t>meer specifiek:</w:t>
      </w:r>
    </w:p>
    <w:p w14:paraId="129D8B35" w14:textId="2F1E28B1" w:rsidR="009A6760" w:rsidRDefault="009A6760" w:rsidP="007329D2">
      <w:pPr>
        <w:pStyle w:val="Lijstalinea"/>
        <w:numPr>
          <w:ilvl w:val="0"/>
          <w:numId w:val="11"/>
        </w:numPr>
        <w:spacing w:line="280" w:lineRule="exact"/>
        <w:rPr>
          <w:szCs w:val="18"/>
        </w:rPr>
      </w:pPr>
      <w:r>
        <w:rPr>
          <w:szCs w:val="18"/>
        </w:rPr>
        <w:t>Het uniformeren en efficiënter inrichten van het bestel, lever- en betaalproces</w:t>
      </w:r>
      <w:r w:rsidR="00C92737">
        <w:rPr>
          <w:szCs w:val="18"/>
        </w:rPr>
        <w:t>;</w:t>
      </w:r>
    </w:p>
    <w:p w14:paraId="70E94D30" w14:textId="30F7D7CA" w:rsidR="009A6760" w:rsidRDefault="009A6760" w:rsidP="007329D2">
      <w:pPr>
        <w:pStyle w:val="Lijstalinea"/>
        <w:numPr>
          <w:ilvl w:val="0"/>
          <w:numId w:val="11"/>
        </w:numPr>
        <w:spacing w:line="280" w:lineRule="exact"/>
        <w:rPr>
          <w:szCs w:val="18"/>
        </w:rPr>
      </w:pPr>
      <w:r>
        <w:rPr>
          <w:szCs w:val="18"/>
        </w:rPr>
        <w:t>Het kunnen beschikken over een goede en duidelijke zoekfunctie binnen de portal</w:t>
      </w:r>
      <w:r w:rsidR="00C92737">
        <w:rPr>
          <w:szCs w:val="18"/>
        </w:rPr>
        <w:t>;</w:t>
      </w:r>
    </w:p>
    <w:p w14:paraId="6E09E9E3" w14:textId="64863F81" w:rsidR="00C92737" w:rsidRDefault="00C92737" w:rsidP="007329D2">
      <w:pPr>
        <w:pStyle w:val="Lijstalinea"/>
        <w:numPr>
          <w:ilvl w:val="0"/>
          <w:numId w:val="11"/>
        </w:numPr>
        <w:spacing w:line="280" w:lineRule="exact"/>
        <w:rPr>
          <w:szCs w:val="18"/>
        </w:rPr>
      </w:pPr>
      <w:r>
        <w:rPr>
          <w:szCs w:val="18"/>
        </w:rPr>
        <w:t>Het kunnen beschikken over een voldoende ruim assortiment, zowel in de breedte als in de diepte</w:t>
      </w:r>
      <w:r w:rsidR="007407E4">
        <w:rPr>
          <w:szCs w:val="18"/>
        </w:rPr>
        <w:t>;</w:t>
      </w:r>
    </w:p>
    <w:p w14:paraId="6FCB9B15" w14:textId="77777777" w:rsidR="00AC2F91" w:rsidRPr="00AC2F91" w:rsidRDefault="00AC2F91" w:rsidP="007329D2">
      <w:pPr>
        <w:pStyle w:val="Lijstalinea"/>
        <w:numPr>
          <w:ilvl w:val="0"/>
          <w:numId w:val="11"/>
        </w:numPr>
        <w:spacing w:line="280" w:lineRule="exact"/>
        <w:rPr>
          <w:szCs w:val="18"/>
        </w:rPr>
      </w:pPr>
      <w:r w:rsidRPr="00AC2F91">
        <w:rPr>
          <w:szCs w:val="18"/>
        </w:rPr>
        <w:t>Het overeenkomen van snelle en betrouwbare leveringen;</w:t>
      </w:r>
    </w:p>
    <w:p w14:paraId="71096B03" w14:textId="77777777" w:rsidR="00AC2F91" w:rsidRPr="00AC2F91" w:rsidRDefault="00AC2F91" w:rsidP="007329D2">
      <w:pPr>
        <w:pStyle w:val="Lijstalinea"/>
        <w:numPr>
          <w:ilvl w:val="0"/>
          <w:numId w:val="11"/>
        </w:numPr>
        <w:spacing w:line="280" w:lineRule="exact"/>
        <w:rPr>
          <w:szCs w:val="18"/>
        </w:rPr>
      </w:pPr>
      <w:r w:rsidRPr="00AC2F91">
        <w:rPr>
          <w:szCs w:val="18"/>
        </w:rPr>
        <w:t>Het borgen van marktconforme tarieven;</w:t>
      </w:r>
    </w:p>
    <w:p w14:paraId="7AF72BDE" w14:textId="79A8D33D" w:rsidR="77EB1F24" w:rsidRDefault="00AC2F91" w:rsidP="007329D2">
      <w:pPr>
        <w:pStyle w:val="Lijstalinea"/>
        <w:numPr>
          <w:ilvl w:val="0"/>
          <w:numId w:val="11"/>
        </w:numPr>
        <w:spacing w:line="280" w:lineRule="exact"/>
        <w:rPr>
          <w:szCs w:val="18"/>
        </w:rPr>
      </w:pPr>
      <w:r w:rsidRPr="00AC2F91">
        <w:rPr>
          <w:szCs w:val="18"/>
        </w:rPr>
        <w:t xml:space="preserve">Het </w:t>
      </w:r>
      <w:r w:rsidR="00E14F59">
        <w:rPr>
          <w:szCs w:val="18"/>
        </w:rPr>
        <w:t>behalen</w:t>
      </w:r>
      <w:r w:rsidRPr="00AC2F91">
        <w:rPr>
          <w:szCs w:val="18"/>
        </w:rPr>
        <w:t xml:space="preserve"> van synergie door samenwerking</w:t>
      </w:r>
      <w:bookmarkEnd w:id="2"/>
      <w:r w:rsidR="00E14F59">
        <w:rPr>
          <w:szCs w:val="18"/>
        </w:rPr>
        <w:t>;</w:t>
      </w:r>
    </w:p>
    <w:p w14:paraId="538A4CAB" w14:textId="7DEB9EBA" w:rsidR="00E14F59" w:rsidRDefault="00695852" w:rsidP="007329D2">
      <w:pPr>
        <w:pStyle w:val="Lijstalinea"/>
        <w:numPr>
          <w:ilvl w:val="0"/>
          <w:numId w:val="11"/>
        </w:numPr>
        <w:spacing w:line="280" w:lineRule="exact"/>
        <w:rPr>
          <w:szCs w:val="18"/>
        </w:rPr>
      </w:pPr>
      <w:r>
        <w:rPr>
          <w:szCs w:val="18"/>
        </w:rPr>
        <w:t>Het kunnen bieden van duidelijke communicatie met betrekking tot en eventuele wijzigingen van leveringen, voorraden en alternatieven;</w:t>
      </w:r>
    </w:p>
    <w:p w14:paraId="6AEB6A40" w14:textId="4D9DF413" w:rsidR="00B72443" w:rsidRDefault="00695852" w:rsidP="002C1E4B">
      <w:pPr>
        <w:pStyle w:val="Lijstalinea"/>
        <w:numPr>
          <w:ilvl w:val="0"/>
          <w:numId w:val="11"/>
        </w:numPr>
        <w:spacing w:line="280" w:lineRule="exact"/>
        <w:rPr>
          <w:szCs w:val="18"/>
        </w:rPr>
      </w:pPr>
      <w:r>
        <w:rPr>
          <w:szCs w:val="18"/>
        </w:rPr>
        <w:t xml:space="preserve">De zichtbaarheid in producten binnen het kernassortiment </w:t>
      </w:r>
      <w:r w:rsidR="003B66B9">
        <w:rPr>
          <w:szCs w:val="18"/>
        </w:rPr>
        <w:t>en producten buiten het kernassortiment</w:t>
      </w:r>
      <w:r w:rsidR="00B72443">
        <w:rPr>
          <w:szCs w:val="18"/>
        </w:rPr>
        <w:t>;</w:t>
      </w:r>
    </w:p>
    <w:p w14:paraId="7583EF49" w14:textId="5EDD7306" w:rsidR="002C1E4B" w:rsidRDefault="00B72443" w:rsidP="007329D2">
      <w:pPr>
        <w:pStyle w:val="Lijstalinea"/>
        <w:numPr>
          <w:ilvl w:val="0"/>
          <w:numId w:val="11"/>
        </w:numPr>
        <w:spacing w:line="280" w:lineRule="exact"/>
        <w:rPr>
          <w:szCs w:val="18"/>
        </w:rPr>
      </w:pPr>
      <w:r>
        <w:rPr>
          <w:szCs w:val="18"/>
        </w:rPr>
        <w:t>De beschikbaarheid van minimaal drie A-merken in gereedschappen en materialen;</w:t>
      </w:r>
    </w:p>
    <w:p w14:paraId="1FF89B51" w14:textId="0A4CDF98" w:rsidR="00B72443" w:rsidRDefault="00B72443" w:rsidP="007329D2">
      <w:pPr>
        <w:pStyle w:val="Lijstalinea"/>
        <w:numPr>
          <w:ilvl w:val="0"/>
          <w:numId w:val="11"/>
        </w:numPr>
        <w:spacing w:line="280" w:lineRule="exact"/>
        <w:rPr>
          <w:szCs w:val="18"/>
        </w:rPr>
      </w:pPr>
      <w:r>
        <w:rPr>
          <w:szCs w:val="18"/>
        </w:rPr>
        <w:t>De mogelijkheid een (extra) magazijnvoorraad aan te houden van (onder andere) de producten vallend onder dit contract.</w:t>
      </w:r>
    </w:p>
    <w:p w14:paraId="56FA1C7D" w14:textId="77777777" w:rsidR="00BD3D6B" w:rsidRPr="00AC2F91" w:rsidRDefault="00BD3D6B" w:rsidP="000111A1">
      <w:pPr>
        <w:ind w:left="1976"/>
        <w:rPr>
          <w:szCs w:val="18"/>
        </w:rPr>
      </w:pPr>
    </w:p>
    <w:p w14:paraId="20E4A81B" w14:textId="11E19E41" w:rsidR="00957BE8" w:rsidRPr="007D6DBE" w:rsidRDefault="00D24DF8" w:rsidP="0014602D">
      <w:pPr>
        <w:pStyle w:val="Kop1"/>
        <w:spacing w:after="40" w:line="276" w:lineRule="auto"/>
        <w:ind w:left="1213" w:hanging="1213"/>
        <w:rPr>
          <w:rFonts w:ascii="Arial" w:hAnsi="Arial" w:cs="Arial"/>
          <w:b/>
          <w:bCs/>
          <w:color w:val="auto"/>
          <w:sz w:val="28"/>
          <w:szCs w:val="28"/>
        </w:rPr>
      </w:pPr>
      <w:r w:rsidRPr="007D6DBE">
        <w:rPr>
          <w:rFonts w:ascii="Arial" w:hAnsi="Arial" w:cs="Arial"/>
          <w:b/>
          <w:bCs/>
          <w:color w:val="auto"/>
          <w:sz w:val="28"/>
          <w:szCs w:val="28"/>
        </w:rPr>
        <w:t xml:space="preserve">Artikel 3 </w:t>
      </w:r>
      <w:r w:rsidR="000B02A9" w:rsidRPr="007D6DBE">
        <w:rPr>
          <w:rFonts w:ascii="Arial" w:hAnsi="Arial" w:cs="Arial"/>
          <w:b/>
          <w:bCs/>
          <w:color w:val="auto"/>
          <w:sz w:val="28"/>
          <w:szCs w:val="28"/>
        </w:rPr>
        <w:t xml:space="preserve">Voorwerp van </w:t>
      </w:r>
      <w:r w:rsidR="00E31654">
        <w:rPr>
          <w:rFonts w:ascii="Arial" w:hAnsi="Arial" w:cs="Arial"/>
          <w:b/>
          <w:bCs/>
          <w:color w:val="auto"/>
          <w:sz w:val="28"/>
          <w:szCs w:val="28"/>
        </w:rPr>
        <w:t>d</w:t>
      </w:r>
      <w:r w:rsidR="000B02A9" w:rsidRPr="007D6DBE">
        <w:rPr>
          <w:rFonts w:ascii="Arial" w:hAnsi="Arial" w:cs="Arial"/>
          <w:b/>
          <w:bCs/>
          <w:color w:val="auto"/>
          <w:sz w:val="28"/>
          <w:szCs w:val="28"/>
        </w:rPr>
        <w:t>e Raamovereenkomst</w:t>
      </w:r>
    </w:p>
    <w:p w14:paraId="03D54FA1" w14:textId="7D1B3C0E" w:rsidR="000B02A9" w:rsidRPr="007D6DBE" w:rsidRDefault="00EC094D" w:rsidP="007329D2">
      <w:pPr>
        <w:pStyle w:val="Lijstalinea"/>
        <w:numPr>
          <w:ilvl w:val="1"/>
          <w:numId w:val="7"/>
        </w:numPr>
        <w:ind w:left="709" w:hanging="709"/>
      </w:pPr>
      <w:r>
        <w:t>D</w:t>
      </w:r>
      <w:r w:rsidR="000B02A9">
        <w:t xml:space="preserve">e voorwaarden van deze Raamovereenkomst zijn van toepassing op alle Nadere Opdrachten die tijdens de looptijd van deze Raamovereenkomst tussen </w:t>
      </w:r>
      <w:r w:rsidR="658B48B3">
        <w:t>Partijen worden overeengekomen</w:t>
      </w:r>
      <w:r w:rsidR="4EE20D38">
        <w:t>.</w:t>
      </w:r>
    </w:p>
    <w:p w14:paraId="596C483A" w14:textId="098C685C" w:rsidR="00BE66AB" w:rsidRDefault="00BE66AB" w:rsidP="007329D2">
      <w:pPr>
        <w:pStyle w:val="Lijstalinea"/>
        <w:numPr>
          <w:ilvl w:val="1"/>
          <w:numId w:val="7"/>
        </w:numPr>
        <w:spacing w:line="280" w:lineRule="exact"/>
        <w:ind w:left="709" w:hanging="709"/>
      </w:pPr>
      <w:r>
        <w:t>De bepalingen van deze Raamovereenkomst hebben gelding behoudens indien en voor zover in een Nadere Opdracht uitdrukkelijk Schriftelijk van deze Raamovereenkomst wordt afgeweken. Opdrachtgever is gerechtigd van Opdrachtnemer te verlangen dat Opdrachtnemer a</w:t>
      </w:r>
      <w:r w:rsidR="002A469D">
        <w:t>lle goederen die behoren tot de</w:t>
      </w:r>
      <w:r>
        <w:t xml:space="preserve"> door Opdrachtnemer aangeboden </w:t>
      </w:r>
      <w:r w:rsidR="24A4E58E">
        <w:t>aanhangwagens</w:t>
      </w:r>
      <w:r w:rsidR="00C233AC">
        <w:t xml:space="preserve"> en desbetreffende groot onderhoud</w:t>
      </w:r>
      <w:r>
        <w:t>, zal aanbieden volgens de voorwaarden die in deze Raamovereenkomst zijn vastgelegd.</w:t>
      </w:r>
    </w:p>
    <w:p w14:paraId="739F1A90" w14:textId="0D1F5909" w:rsidR="00EC094D" w:rsidRPr="00EC094D" w:rsidRDefault="00BE66AB" w:rsidP="007329D2">
      <w:pPr>
        <w:pStyle w:val="Lijstalinea"/>
        <w:numPr>
          <w:ilvl w:val="1"/>
          <w:numId w:val="7"/>
        </w:numPr>
        <w:spacing w:line="280" w:lineRule="exact"/>
        <w:ind w:left="709" w:hanging="709"/>
        <w:rPr>
          <w:szCs w:val="18"/>
        </w:rPr>
      </w:pPr>
      <w:r w:rsidRPr="00BE66AB">
        <w:t>De navolgende Bijlagen maken integraal deel uit van de Raamovereenkomst en zijn dus</w:t>
      </w:r>
      <w:r w:rsidR="00EC094D">
        <w:t xml:space="preserve"> </w:t>
      </w:r>
      <w:r w:rsidRPr="00BE66AB">
        <w:t>gedurende de gehele looptijd van deze Raamovereenkomst van toepassing. Opdrachtnemer gaat daar uitdrukkelijk mee akkoord. Voor zover deze Bijlagen met elkaar in tegenspraak zijn geldt de navolgende rangorde, waarbij het hoger genoemde document prevaleert boven het lagere genoemde:</w:t>
      </w:r>
    </w:p>
    <w:p w14:paraId="03C29860" w14:textId="09705AAE" w:rsidR="00866901" w:rsidRPr="00EC094D" w:rsidRDefault="00BE66AB" w:rsidP="007329D2">
      <w:pPr>
        <w:pStyle w:val="Lijstalinea"/>
        <w:numPr>
          <w:ilvl w:val="1"/>
          <w:numId w:val="8"/>
        </w:numPr>
        <w:ind w:left="1701" w:hanging="425"/>
        <w:rPr>
          <w:szCs w:val="18"/>
        </w:rPr>
      </w:pPr>
      <w:r w:rsidRPr="00EC094D">
        <w:rPr>
          <w:szCs w:val="18"/>
        </w:rPr>
        <w:t>de dwingendrechtelijke regels van overheidswege;</w:t>
      </w:r>
    </w:p>
    <w:p w14:paraId="53D3770C" w14:textId="4C64B832" w:rsidR="00BE66AB" w:rsidRPr="00EC094D" w:rsidRDefault="00866901" w:rsidP="000111A1">
      <w:pPr>
        <w:pStyle w:val="Lijstalinea"/>
        <w:numPr>
          <w:ilvl w:val="1"/>
          <w:numId w:val="8"/>
        </w:numPr>
        <w:ind w:left="1701" w:hanging="425"/>
      </w:pPr>
      <w:r>
        <w:t>nadere door Partijen overeengekomen afwijkingen op deze Raamovereenkomst;</w:t>
      </w:r>
    </w:p>
    <w:p w14:paraId="46742BCA" w14:textId="07EFF7B0" w:rsidR="00570C1A" w:rsidRPr="00F82850" w:rsidRDefault="00BE66AB" w:rsidP="007329D2">
      <w:pPr>
        <w:pStyle w:val="Lijstalinea"/>
        <w:numPr>
          <w:ilvl w:val="1"/>
          <w:numId w:val="8"/>
        </w:numPr>
        <w:spacing w:line="280" w:lineRule="exact"/>
        <w:ind w:left="1701" w:hanging="425"/>
        <w:rPr>
          <w:szCs w:val="18"/>
        </w:rPr>
      </w:pPr>
      <w:r w:rsidRPr="00EC094D">
        <w:rPr>
          <w:szCs w:val="18"/>
        </w:rPr>
        <w:t>de door Partijen overeengekomen Nadere Opdracht</w:t>
      </w:r>
      <w:r w:rsidR="000035FA">
        <w:rPr>
          <w:szCs w:val="18"/>
        </w:rPr>
        <w:t>;</w:t>
      </w:r>
    </w:p>
    <w:p w14:paraId="55BD40E4" w14:textId="7199F90D" w:rsidR="00BE66AB" w:rsidRDefault="00BE66AB" w:rsidP="007329D2">
      <w:pPr>
        <w:pStyle w:val="Lijstalinea"/>
        <w:numPr>
          <w:ilvl w:val="1"/>
          <w:numId w:val="8"/>
        </w:numPr>
        <w:spacing w:line="280" w:lineRule="exact"/>
        <w:ind w:left="1701" w:hanging="425"/>
      </w:pPr>
      <w:r>
        <w:t>de door Partijen ondertekende Raamovereenkomst</w:t>
      </w:r>
      <w:r w:rsidR="000035FA">
        <w:t>;</w:t>
      </w:r>
    </w:p>
    <w:p w14:paraId="51E2FD4E" w14:textId="3AF44EAD" w:rsidR="00570C1A" w:rsidRDefault="00570C1A" w:rsidP="007329D2">
      <w:pPr>
        <w:pStyle w:val="Lijstalinea"/>
        <w:numPr>
          <w:ilvl w:val="1"/>
          <w:numId w:val="8"/>
        </w:numPr>
        <w:spacing w:line="280" w:lineRule="exact"/>
        <w:ind w:left="1701" w:hanging="425"/>
        <w:rPr>
          <w:szCs w:val="18"/>
        </w:rPr>
      </w:pPr>
      <w:r w:rsidRPr="00CA5FD1">
        <w:rPr>
          <w:szCs w:val="18"/>
        </w:rPr>
        <w:t>De nota(’s) van inlichtingen</w:t>
      </w:r>
      <w:r w:rsidR="000035FA">
        <w:rPr>
          <w:szCs w:val="18"/>
        </w:rPr>
        <w:t>;</w:t>
      </w:r>
    </w:p>
    <w:p w14:paraId="2DAE95EF" w14:textId="41D61720" w:rsidR="581CC5E2" w:rsidRDefault="003C10EE" w:rsidP="007329D2">
      <w:pPr>
        <w:pStyle w:val="Lijstalinea"/>
        <w:numPr>
          <w:ilvl w:val="1"/>
          <w:numId w:val="8"/>
        </w:numPr>
        <w:spacing w:line="280" w:lineRule="exact"/>
        <w:ind w:left="1701" w:hanging="425"/>
      </w:pPr>
      <w:r>
        <w:t xml:space="preserve">Het </w:t>
      </w:r>
      <w:r w:rsidRPr="00484BD6">
        <w:t xml:space="preserve">beschrijvend document incl. </w:t>
      </w:r>
      <w:r w:rsidR="00B13F46" w:rsidRPr="00484BD6">
        <w:t>de</w:t>
      </w:r>
      <w:r w:rsidR="581CC5E2" w:rsidRPr="00484BD6">
        <w:t xml:space="preserve"> Programma</w:t>
      </w:r>
      <w:r w:rsidR="00B13F46" w:rsidRPr="00484BD6">
        <w:t>’s</w:t>
      </w:r>
      <w:r w:rsidR="581CC5E2" w:rsidRPr="00484BD6">
        <w:t xml:space="preserve"> van Eisen, </w:t>
      </w:r>
    </w:p>
    <w:p w14:paraId="6A1B0A6D" w14:textId="109B798C" w:rsidR="00ED0089" w:rsidRDefault="00ED0089" w:rsidP="007329D2">
      <w:pPr>
        <w:pStyle w:val="Lijstalinea"/>
        <w:numPr>
          <w:ilvl w:val="1"/>
          <w:numId w:val="8"/>
        </w:numPr>
        <w:spacing w:line="280" w:lineRule="exact"/>
        <w:ind w:left="1701" w:hanging="425"/>
      </w:pPr>
      <w:r>
        <w:lastRenderedPageBreak/>
        <w:t>VNG Model Algemene Inkoopvoorwaarden voor leveringen en diensten SWB Midden Twente</w:t>
      </w:r>
      <w:r w:rsidR="000035FA">
        <w:t>;</w:t>
      </w:r>
    </w:p>
    <w:p w14:paraId="6A2D36DA" w14:textId="33FA618E" w:rsidR="581CC5E2" w:rsidRPr="00484BD6" w:rsidRDefault="581CC5E2" w:rsidP="007329D2">
      <w:pPr>
        <w:pStyle w:val="Lijstalinea"/>
        <w:numPr>
          <w:ilvl w:val="1"/>
          <w:numId w:val="8"/>
        </w:numPr>
        <w:spacing w:line="280" w:lineRule="exact"/>
        <w:ind w:left="1701" w:hanging="425"/>
      </w:pPr>
      <w:r w:rsidRPr="00484BD6">
        <w:t>De inschrijving van Opdrachtnemer, bestaande uit:</w:t>
      </w:r>
    </w:p>
    <w:p w14:paraId="5D879387" w14:textId="041D33D1" w:rsidR="581CC5E2" w:rsidRPr="00484BD6" w:rsidRDefault="00484BD6" w:rsidP="007329D2">
      <w:pPr>
        <w:pStyle w:val="Lijstalinea"/>
        <w:numPr>
          <w:ilvl w:val="2"/>
          <w:numId w:val="8"/>
        </w:numPr>
        <w:spacing w:line="280" w:lineRule="exact"/>
      </w:pPr>
      <w:r w:rsidRPr="00484BD6">
        <w:t>Uitwerking gunningscriteria</w:t>
      </w:r>
    </w:p>
    <w:p w14:paraId="67201681" w14:textId="4EC5B720" w:rsidR="581CC5E2" w:rsidRPr="00484BD6" w:rsidRDefault="581CC5E2" w:rsidP="007329D2">
      <w:pPr>
        <w:pStyle w:val="Lijstalinea"/>
        <w:numPr>
          <w:ilvl w:val="2"/>
          <w:numId w:val="8"/>
        </w:numPr>
        <w:spacing w:line="280" w:lineRule="exact"/>
      </w:pPr>
      <w:r w:rsidRPr="00484BD6">
        <w:t>Het prijzenblad</w:t>
      </w:r>
    </w:p>
    <w:p w14:paraId="6D3F4A5A" w14:textId="77777777" w:rsidR="00570C1A" w:rsidRPr="00EC094D" w:rsidRDefault="00570C1A" w:rsidP="007329D2">
      <w:pPr>
        <w:pStyle w:val="Lijstalinea"/>
        <w:numPr>
          <w:ilvl w:val="1"/>
          <w:numId w:val="7"/>
        </w:numPr>
        <w:spacing w:line="280" w:lineRule="exact"/>
        <w:ind w:left="709" w:hanging="709"/>
        <w:rPr>
          <w:szCs w:val="18"/>
        </w:rPr>
      </w:pPr>
      <w:r w:rsidRPr="00EC094D">
        <w:rPr>
          <w:szCs w:val="18"/>
        </w:rPr>
        <w:t xml:space="preserve">Opdrachtnemer erkent dat zij in voldoende mate op de hoogte is gesteld van de doelstellingen van Opdrachtgever met betrekking tot het doel van deze Raamovereenkomst, van de ten deze relevante organisatie van Opdrachtgever en de processen waarbij de </w:t>
      </w:r>
      <w:r>
        <w:rPr>
          <w:szCs w:val="18"/>
        </w:rPr>
        <w:t>Producten</w:t>
      </w:r>
      <w:r w:rsidRPr="00EC094D">
        <w:rPr>
          <w:szCs w:val="18"/>
        </w:rPr>
        <w:t xml:space="preserve"> zullen worden ingezet. Opdrachtgever heeft Opdrachtnemer daartoe van voldoende en correcte informatie voorzien en zal desgewenst Opdrachtnemer verdere informatie verstrekken voor zover die informatie bi</w:t>
      </w:r>
      <w:r>
        <w:rPr>
          <w:szCs w:val="18"/>
        </w:rPr>
        <w:t>j Opdrachtgever beschikbaar is.</w:t>
      </w:r>
    </w:p>
    <w:p w14:paraId="7C3834BC" w14:textId="73939CDF" w:rsidR="6B9A93B7" w:rsidRDefault="6B9A93B7" w:rsidP="007329D2">
      <w:pPr>
        <w:pStyle w:val="Lijstalinea"/>
        <w:numPr>
          <w:ilvl w:val="1"/>
          <w:numId w:val="7"/>
        </w:numPr>
        <w:ind w:left="709" w:hanging="709"/>
      </w:pPr>
      <w:r>
        <w:t>Opdrachtnemer garandeert dat de geleverde Producten voldoen aan de voorwaarden en specificaties als opgenomen in de documenten genoemd onder 3.3.</w:t>
      </w:r>
    </w:p>
    <w:p w14:paraId="05C70000" w14:textId="397D8EDB" w:rsidR="00BE66AB" w:rsidRDefault="00BE66AB" w:rsidP="007329D2">
      <w:pPr>
        <w:pStyle w:val="Lijstalinea"/>
        <w:numPr>
          <w:ilvl w:val="1"/>
          <w:numId w:val="7"/>
        </w:numPr>
        <w:ind w:left="709" w:hanging="709"/>
      </w:pPr>
      <w:r>
        <w:t xml:space="preserve">Opdrachtnemer is niet gerechtigd om zonder voorafgaande Schriftelijke toestemming van Opdrachtgever andere dan de in de Nadere Opdracht overeengekomen </w:t>
      </w:r>
      <w:r w:rsidR="00C639B4">
        <w:t>Producten</w:t>
      </w:r>
      <w:r>
        <w:t xml:space="preserve"> te leveren, dan wel nieuwe of andere modellen dan wel andere versies van de </w:t>
      </w:r>
      <w:r w:rsidR="00C639B4">
        <w:t>Producten</w:t>
      </w:r>
      <w:r>
        <w:t xml:space="preserve"> te leveren. Opdrachtgever zal zijn toestemming niet onthouden indien door Opdrachtnemer wordt aangetoond dat de door hem voorgestelde nieuwe of andere </w:t>
      </w:r>
      <w:r w:rsidR="00C639B4">
        <w:t>Producten</w:t>
      </w:r>
      <w:r>
        <w:t xml:space="preserve"> aan minimaal dezelfde kwaliteits- en capaciteitseisen voldoet en deze geen beperkingen in gebruik of toepassingsmogelijkheden en/of hogere onderhoudskosten voor de Opdrachtgever met zich brengt en de prijs gelijk of lager is.</w:t>
      </w:r>
    </w:p>
    <w:p w14:paraId="611F5538" w14:textId="3697167F" w:rsidR="00E31654" w:rsidRPr="00E31654" w:rsidRDefault="00E31654" w:rsidP="007329D2">
      <w:pPr>
        <w:pStyle w:val="Lijstalinea"/>
        <w:numPr>
          <w:ilvl w:val="1"/>
          <w:numId w:val="7"/>
        </w:numPr>
        <w:ind w:left="709" w:hanging="709"/>
      </w:pPr>
      <w:r>
        <w:t xml:space="preserve">Opdrachtgever behoudt zich het recht voor </w:t>
      </w:r>
      <w:r w:rsidR="3DAE4757">
        <w:t>P</w:t>
      </w:r>
      <w:r>
        <w:t xml:space="preserve">roducten ergens anders </w:t>
      </w:r>
      <w:r w:rsidR="4F093615">
        <w:t xml:space="preserve">af </w:t>
      </w:r>
      <w:r>
        <w:t>te</w:t>
      </w:r>
      <w:r w:rsidR="15393F05">
        <w:t xml:space="preserve"> nemen</w:t>
      </w:r>
      <w:r>
        <w:t>, onder de volgende omstandigheden:</w:t>
      </w:r>
    </w:p>
    <w:p w14:paraId="0A153058" w14:textId="7F95F352" w:rsidR="00E31654" w:rsidRPr="00E31654" w:rsidRDefault="1487769D" w:rsidP="007329D2">
      <w:pPr>
        <w:pStyle w:val="Lijstalinea"/>
        <w:numPr>
          <w:ilvl w:val="0"/>
          <w:numId w:val="13"/>
        </w:numPr>
        <w:spacing w:line="280" w:lineRule="exact"/>
        <w:ind w:hanging="500"/>
      </w:pPr>
      <w:r>
        <w:t>W</w:t>
      </w:r>
      <w:r w:rsidR="00E31654">
        <w:t xml:space="preserve">anneer het bestelde </w:t>
      </w:r>
      <w:r w:rsidR="0F4121B7">
        <w:t xml:space="preserve">Product </w:t>
      </w:r>
      <w:r w:rsidR="00E31654">
        <w:t xml:space="preserve">niet </w:t>
      </w:r>
      <w:r w:rsidR="00A52ED1">
        <w:t>binnen een maand</w:t>
      </w:r>
      <w:r w:rsidR="00E31654">
        <w:t xml:space="preserve"> geleverd kan worden;</w:t>
      </w:r>
    </w:p>
    <w:p w14:paraId="69EC6221" w14:textId="36A493D7" w:rsidR="00E31654" w:rsidRPr="00E31654" w:rsidRDefault="3674A93B" w:rsidP="007329D2">
      <w:pPr>
        <w:pStyle w:val="Lijstalinea"/>
        <w:numPr>
          <w:ilvl w:val="0"/>
          <w:numId w:val="13"/>
        </w:numPr>
        <w:spacing w:line="280" w:lineRule="exact"/>
        <w:ind w:left="1701" w:hanging="425"/>
      </w:pPr>
      <w:r>
        <w:t>W</w:t>
      </w:r>
      <w:r w:rsidR="00E31654">
        <w:t xml:space="preserve">anneer het bestelde </w:t>
      </w:r>
      <w:r w:rsidR="70617348">
        <w:t xml:space="preserve">Product </w:t>
      </w:r>
      <w:r w:rsidR="00E31654">
        <w:t xml:space="preserve"> niet geleverd kan worden en Opdrachtgever redelijkerwijze niet hoeft in te stemmen met het door Opdrachtnemer geboden alternatief;</w:t>
      </w:r>
    </w:p>
    <w:p w14:paraId="2C7D74BD" w14:textId="4D9ED228" w:rsidR="00E31654" w:rsidRDefault="45D3477C" w:rsidP="007329D2">
      <w:pPr>
        <w:pStyle w:val="Lijstalinea"/>
        <w:numPr>
          <w:ilvl w:val="0"/>
          <w:numId w:val="13"/>
        </w:numPr>
        <w:spacing w:line="280" w:lineRule="exact"/>
        <w:ind w:left="1701" w:hanging="425"/>
      </w:pPr>
      <w:r>
        <w:t>W</w:t>
      </w:r>
      <w:r w:rsidR="00E31654">
        <w:t xml:space="preserve">anneer </w:t>
      </w:r>
      <w:r w:rsidR="0070000B">
        <w:t xml:space="preserve">een </w:t>
      </w:r>
      <w:r w:rsidR="00E31654">
        <w:t>geleverd</w:t>
      </w:r>
      <w:r w:rsidR="0070000B">
        <w:t xml:space="preserve"> product </w:t>
      </w:r>
      <w:r w:rsidR="00E31654">
        <w:t>bij de levering niet word</w:t>
      </w:r>
      <w:r w:rsidR="0070000B">
        <w:t xml:space="preserve">t </w:t>
      </w:r>
      <w:r w:rsidR="00E31654">
        <w:t>geaccepteerd (gronden hiervoor kunnen onder andere zijn: het artikel is kapot, het verkeerde artikel is geleverd, het artikel voldoet niet a</w:t>
      </w:r>
      <w:r w:rsidR="00A52ED1">
        <w:t>an de omschrijving</w:t>
      </w:r>
      <w:r w:rsidR="00E31654">
        <w:t>);</w:t>
      </w:r>
    </w:p>
    <w:p w14:paraId="1B6CCDF8" w14:textId="6CDB89BE" w:rsidR="008D5AD9" w:rsidRPr="00E31654" w:rsidRDefault="008D5AD9" w:rsidP="007329D2">
      <w:pPr>
        <w:pStyle w:val="Lijstalinea"/>
        <w:numPr>
          <w:ilvl w:val="0"/>
          <w:numId w:val="13"/>
        </w:numPr>
        <w:spacing w:line="280" w:lineRule="exact"/>
        <w:ind w:left="1701" w:hanging="425"/>
      </w:pPr>
      <w:r>
        <w:t xml:space="preserve">Wanneer de prijzen van Producten niet conform de Raamovereenkomst zijn. </w:t>
      </w:r>
    </w:p>
    <w:p w14:paraId="7E0515E1" w14:textId="77777777" w:rsidR="00570C1A" w:rsidRPr="00BE66AB" w:rsidRDefault="00570C1A" w:rsidP="00570C1A">
      <w:pPr>
        <w:spacing w:line="280" w:lineRule="exact"/>
      </w:pPr>
    </w:p>
    <w:p w14:paraId="0D98A073" w14:textId="2505175F" w:rsidR="00957BE8" w:rsidRPr="00EC094D" w:rsidRDefault="00CB6356" w:rsidP="0014602D">
      <w:pPr>
        <w:pStyle w:val="Kop1"/>
        <w:spacing w:after="40" w:line="276" w:lineRule="auto"/>
        <w:ind w:left="1213" w:hanging="1213"/>
        <w:rPr>
          <w:rFonts w:ascii="Arial" w:hAnsi="Arial" w:cs="Arial"/>
          <w:b/>
          <w:bCs/>
          <w:color w:val="auto"/>
          <w:sz w:val="28"/>
          <w:szCs w:val="28"/>
        </w:rPr>
      </w:pPr>
      <w:r w:rsidRPr="00E1649D">
        <w:rPr>
          <w:rFonts w:ascii="Arial" w:hAnsi="Arial" w:cs="Arial"/>
          <w:b/>
          <w:bCs/>
          <w:color w:val="auto"/>
          <w:sz w:val="28"/>
          <w:szCs w:val="28"/>
        </w:rPr>
        <w:t xml:space="preserve">Artikel </w:t>
      </w:r>
      <w:r w:rsidR="00EC094D">
        <w:rPr>
          <w:rFonts w:ascii="Arial" w:hAnsi="Arial" w:cs="Arial"/>
          <w:b/>
          <w:bCs/>
          <w:color w:val="auto"/>
          <w:sz w:val="28"/>
          <w:szCs w:val="28"/>
        </w:rPr>
        <w:t>4</w:t>
      </w:r>
      <w:r>
        <w:tab/>
      </w:r>
      <w:r w:rsidRPr="00E1649D">
        <w:rPr>
          <w:rFonts w:ascii="Arial" w:hAnsi="Arial" w:cs="Arial"/>
          <w:b/>
          <w:bCs/>
          <w:color w:val="auto"/>
          <w:sz w:val="28"/>
          <w:szCs w:val="28"/>
        </w:rPr>
        <w:t>Inwerkingtreding en duur van de Raamovereenkomst</w:t>
      </w:r>
    </w:p>
    <w:p w14:paraId="079DC762" w14:textId="1F8E5614" w:rsidR="00CB6356" w:rsidRPr="00EC094D" w:rsidRDefault="00CB6356" w:rsidP="007329D2">
      <w:pPr>
        <w:pStyle w:val="Lijstalinea"/>
        <w:numPr>
          <w:ilvl w:val="1"/>
          <w:numId w:val="12"/>
        </w:numPr>
        <w:spacing w:line="280" w:lineRule="exact"/>
      </w:pPr>
      <w:r>
        <w:t>Deze Raamovereenkomst treedt in</w:t>
      </w:r>
      <w:r w:rsidR="00E85EF7">
        <w:t xml:space="preserve"> werking </w:t>
      </w:r>
      <w:r w:rsidR="474FD24A">
        <w:t xml:space="preserve">vanaf het moment dat de Opdracht </w:t>
      </w:r>
      <w:r w:rsidR="00A06648">
        <w:t>definitief</w:t>
      </w:r>
      <w:r w:rsidR="474FD24A">
        <w:t xml:space="preserve"> is gegund binnen de hiervoor gehouden Europese aanbesteding.</w:t>
      </w:r>
    </w:p>
    <w:p w14:paraId="4AF6A5D6" w14:textId="5872719B" w:rsidR="00CB6356" w:rsidRPr="00E31654" w:rsidRDefault="00CB6356" w:rsidP="007329D2">
      <w:pPr>
        <w:pStyle w:val="Lijstalinea"/>
        <w:numPr>
          <w:ilvl w:val="1"/>
          <w:numId w:val="12"/>
        </w:numPr>
        <w:spacing w:line="280" w:lineRule="exact"/>
      </w:pPr>
      <w:r>
        <w:t xml:space="preserve">De Raamovereenkomst heeft een initiële </w:t>
      </w:r>
      <w:r w:rsidRPr="00A85D5C">
        <w:t>looptijd van twee jaar. Na deze periode van twee jaar bestaat</w:t>
      </w:r>
      <w:r w:rsidR="66A323FE" w:rsidRPr="00A85D5C">
        <w:t xml:space="preserve"> </w:t>
      </w:r>
      <w:r w:rsidRPr="00A85D5C">
        <w:t>de mogelijkheid</w:t>
      </w:r>
      <w:r w:rsidR="0070000B">
        <w:t xml:space="preserve"> voor Opdrachtgever</w:t>
      </w:r>
      <w:r w:rsidRPr="00A85D5C">
        <w:t xml:space="preserve"> om onder gelijkblijvende omstandigheden</w:t>
      </w:r>
      <w:r>
        <w:t xml:space="preserve"> en voorwaarden deze </w:t>
      </w:r>
      <w:r w:rsidR="00C956C4">
        <w:t>Raamo</w:t>
      </w:r>
      <w:r>
        <w:t xml:space="preserve">vereenkomst </w:t>
      </w:r>
      <w:r w:rsidR="005B7E2C">
        <w:t xml:space="preserve">twee maal </w:t>
      </w:r>
      <w:r>
        <w:t xml:space="preserve">te verlengen met </w:t>
      </w:r>
      <w:r w:rsidR="005B7E2C">
        <w:t>steeds</w:t>
      </w:r>
      <w:r w:rsidR="0069176A">
        <w:t xml:space="preserve"> </w:t>
      </w:r>
      <w:r>
        <w:t>één jaar.</w:t>
      </w:r>
      <w:r w:rsidR="0059688A">
        <w:t xml:space="preserve"> De maximale looptijd van deze Raamovereenkomst inclusief verlengingsopties is derhalve vier jaar.</w:t>
      </w:r>
    </w:p>
    <w:p w14:paraId="27DC7DBC" w14:textId="38FEF04E" w:rsidR="00CB6356" w:rsidRPr="000076C4" w:rsidRDefault="00CB6356" w:rsidP="000076C4">
      <w:pPr>
        <w:pStyle w:val="Lijstalinea"/>
        <w:numPr>
          <w:ilvl w:val="1"/>
          <w:numId w:val="12"/>
        </w:numPr>
        <w:spacing w:line="280" w:lineRule="exact"/>
        <w:ind w:left="709" w:hanging="709"/>
        <w:rPr>
          <w:szCs w:val="18"/>
        </w:rPr>
      </w:pPr>
      <w:r>
        <w:t xml:space="preserve">Opdrachtgever zal Opdrachtnemer uiterlijk </w:t>
      </w:r>
      <w:r w:rsidR="00E85EF7">
        <w:t>drie</w:t>
      </w:r>
      <w:r w:rsidR="00E31654">
        <w:t xml:space="preserve"> maanden</w:t>
      </w:r>
      <w:r>
        <w:t xml:space="preserve"> voor het verstrijken van de looptijd van de </w:t>
      </w:r>
      <w:r w:rsidR="0070000B">
        <w:t>Raamo</w:t>
      </w:r>
      <w:r>
        <w:t xml:space="preserve">vereenkomst en/of termijnen Schriftelijk in kennis stellen indien door Opdrachtgever gebruik zal worden gemaakt van één van de verlengingsopties. De </w:t>
      </w:r>
      <w:r w:rsidR="0070000B">
        <w:t>Raamo</w:t>
      </w:r>
      <w:r>
        <w:t>vereenkomst eindigt (door tijdsverloop) van rechtswege na het verstrijken van de termijn(en) (dan wel de termijn en einddatum die geldt na verlenging van de looptijd conform vorenstaande).</w:t>
      </w:r>
    </w:p>
    <w:p w14:paraId="73EE59B5" w14:textId="794DC892" w:rsidR="0059688A" w:rsidRPr="00EC094D" w:rsidRDefault="0059688A" w:rsidP="007329D2">
      <w:pPr>
        <w:pStyle w:val="Lijstalinea"/>
        <w:numPr>
          <w:ilvl w:val="1"/>
          <w:numId w:val="12"/>
        </w:numPr>
        <w:spacing w:line="280" w:lineRule="exact"/>
        <w:ind w:left="709" w:hanging="709"/>
      </w:pPr>
      <w:r>
        <w:lastRenderedPageBreak/>
        <w:t>Indien op het moment waarop deze Raamovereenkomst eindigt nog enige Nadere opdracht en/of andere verplichting van kracht is, zullen alle relevante bepalingen van deze Raamovereenkomst gelden voor de resterende duur van de betreffende Nadere opdracht.</w:t>
      </w:r>
    </w:p>
    <w:p w14:paraId="1D5532A8" w14:textId="77777777" w:rsidR="008F61AC" w:rsidRPr="000111A1" w:rsidRDefault="008F61AC" w:rsidP="000111A1"/>
    <w:p w14:paraId="2F262297" w14:textId="782E9DA0" w:rsidR="00E1649D" w:rsidRPr="00EC094D" w:rsidRDefault="00E1649D" w:rsidP="0014602D">
      <w:pPr>
        <w:pStyle w:val="Kop1"/>
        <w:spacing w:after="40" w:line="276" w:lineRule="auto"/>
        <w:ind w:left="1213" w:hanging="1213"/>
        <w:rPr>
          <w:rFonts w:ascii="Arial" w:hAnsi="Arial" w:cs="Arial"/>
          <w:b/>
          <w:bCs/>
          <w:color w:val="auto"/>
          <w:sz w:val="28"/>
          <w:szCs w:val="28"/>
        </w:rPr>
      </w:pPr>
      <w:r w:rsidRPr="77EB1F24">
        <w:rPr>
          <w:rFonts w:ascii="Arial" w:hAnsi="Arial" w:cs="Arial"/>
          <w:b/>
          <w:bCs/>
          <w:color w:val="auto"/>
          <w:sz w:val="28"/>
          <w:szCs w:val="28"/>
        </w:rPr>
        <w:t xml:space="preserve">Artikel </w:t>
      </w:r>
      <w:r w:rsidR="00EC094D" w:rsidRPr="77EB1F24">
        <w:rPr>
          <w:rFonts w:ascii="Arial" w:hAnsi="Arial" w:cs="Arial"/>
          <w:b/>
          <w:bCs/>
          <w:color w:val="auto"/>
          <w:sz w:val="28"/>
          <w:szCs w:val="28"/>
        </w:rPr>
        <w:t>5</w:t>
      </w:r>
      <w:r w:rsidRPr="77EB1F24">
        <w:rPr>
          <w:rFonts w:ascii="Arial" w:hAnsi="Arial" w:cs="Arial"/>
          <w:b/>
          <w:bCs/>
          <w:color w:val="auto"/>
          <w:sz w:val="28"/>
          <w:szCs w:val="28"/>
        </w:rPr>
        <w:t xml:space="preserve"> </w:t>
      </w:r>
      <w:r>
        <w:tab/>
      </w:r>
      <w:r w:rsidRPr="77EB1F24">
        <w:rPr>
          <w:rFonts w:ascii="Arial" w:hAnsi="Arial" w:cs="Arial"/>
          <w:b/>
          <w:bCs/>
          <w:color w:val="auto"/>
          <w:sz w:val="28"/>
          <w:szCs w:val="28"/>
        </w:rPr>
        <w:t xml:space="preserve">Nadere </w:t>
      </w:r>
      <w:r w:rsidR="2082176F" w:rsidRPr="77EB1F24">
        <w:rPr>
          <w:rFonts w:ascii="Arial" w:hAnsi="Arial" w:cs="Arial"/>
          <w:b/>
          <w:bCs/>
          <w:color w:val="auto"/>
          <w:sz w:val="28"/>
          <w:szCs w:val="28"/>
        </w:rPr>
        <w:t>O</w:t>
      </w:r>
      <w:r w:rsidRPr="77EB1F24">
        <w:rPr>
          <w:rFonts w:ascii="Arial" w:hAnsi="Arial" w:cs="Arial"/>
          <w:b/>
          <w:bCs/>
          <w:color w:val="auto"/>
          <w:sz w:val="28"/>
          <w:szCs w:val="28"/>
        </w:rPr>
        <w:t>pdracht</w:t>
      </w:r>
    </w:p>
    <w:p w14:paraId="0AF87C8C" w14:textId="2755B934" w:rsidR="00E1649D" w:rsidRDefault="00E1649D" w:rsidP="007329D2">
      <w:pPr>
        <w:pStyle w:val="Lijstalinea"/>
        <w:numPr>
          <w:ilvl w:val="1"/>
          <w:numId w:val="9"/>
        </w:numPr>
        <w:spacing w:line="280" w:lineRule="exact"/>
      </w:pPr>
      <w:r>
        <w:t>Opdrachtgever kan op ieder willekeurig moment gedurende de looptijd van de Raamovereenkomst (een) Nadere Opdracht(en) plaatsen ten behoeve van de levering van</w:t>
      </w:r>
      <w:r w:rsidR="00374BD7">
        <w:t xml:space="preserve"> Producten</w:t>
      </w:r>
      <w:r w:rsidR="2B76EA1C">
        <w:t>.</w:t>
      </w:r>
    </w:p>
    <w:p w14:paraId="2BCDD79D" w14:textId="319692A1" w:rsidR="005B7E2C" w:rsidRDefault="005B7E2C" w:rsidP="007329D2">
      <w:pPr>
        <w:pStyle w:val="Lijstalinea"/>
        <w:numPr>
          <w:ilvl w:val="1"/>
          <w:numId w:val="9"/>
        </w:numPr>
        <w:spacing w:line="280" w:lineRule="exact"/>
      </w:pPr>
      <w:r>
        <w:t>Nadere Opdrachten</w:t>
      </w:r>
      <w:r w:rsidR="00E103C7">
        <w:t xml:space="preserve"> zullen onder de voorwaarden en prijzen worden uitgevoerd als hetgeen in deze Raamovereenkomst is geregeld.</w:t>
      </w:r>
    </w:p>
    <w:p w14:paraId="08D27DCF" w14:textId="77777777" w:rsidR="00E1649D" w:rsidRDefault="00E1649D" w:rsidP="007329D2">
      <w:pPr>
        <w:pStyle w:val="Lijstalinea"/>
        <w:numPr>
          <w:ilvl w:val="1"/>
          <w:numId w:val="9"/>
        </w:numPr>
        <w:spacing w:line="280" w:lineRule="exact"/>
      </w:pPr>
      <w:r>
        <w:t>In elke Nadere Opdracht zullen de volgende gegevens worden opgenomen:</w:t>
      </w:r>
    </w:p>
    <w:p w14:paraId="0DEB7B44" w14:textId="7948AD6F" w:rsidR="00E1649D" w:rsidRDefault="00A750E1" w:rsidP="007329D2">
      <w:pPr>
        <w:pStyle w:val="Lijstalinea"/>
        <w:numPr>
          <w:ilvl w:val="0"/>
          <w:numId w:val="5"/>
        </w:numPr>
        <w:spacing w:line="280" w:lineRule="exact"/>
      </w:pPr>
      <w:r>
        <w:t>I</w:t>
      </w:r>
      <w:r w:rsidR="00AE3D71">
        <w:t>nkoopordernummer</w:t>
      </w:r>
      <w:r w:rsidR="00E1649D">
        <w:t xml:space="preserve">; </w:t>
      </w:r>
    </w:p>
    <w:p w14:paraId="1DE48A7D" w14:textId="4F2F6A0C" w:rsidR="00E1649D" w:rsidRDefault="00A750E1" w:rsidP="007329D2">
      <w:pPr>
        <w:pStyle w:val="Lijstalinea"/>
        <w:numPr>
          <w:ilvl w:val="0"/>
          <w:numId w:val="5"/>
        </w:numPr>
        <w:spacing w:line="280" w:lineRule="exact"/>
      </w:pPr>
      <w:r>
        <w:t>A</w:t>
      </w:r>
      <w:r w:rsidR="00AE3D71">
        <w:t>fleveringsadres</w:t>
      </w:r>
      <w:r w:rsidR="00E1649D">
        <w:t xml:space="preserve">; </w:t>
      </w:r>
    </w:p>
    <w:p w14:paraId="63A1AC62" w14:textId="0625BCBE" w:rsidR="00E1649D" w:rsidRDefault="00F9557D" w:rsidP="007329D2">
      <w:pPr>
        <w:pStyle w:val="Lijstalinea"/>
        <w:numPr>
          <w:ilvl w:val="0"/>
          <w:numId w:val="5"/>
        </w:numPr>
        <w:spacing w:line="280" w:lineRule="exact"/>
      </w:pPr>
      <w:r>
        <w:t>F</w:t>
      </w:r>
      <w:r w:rsidR="00E1649D">
        <w:t xml:space="preserve">actuuradres en factuurreferentie; </w:t>
      </w:r>
    </w:p>
    <w:p w14:paraId="4C5F16AC" w14:textId="42D3D00B" w:rsidR="00E1649D" w:rsidRDefault="00F9557D" w:rsidP="007329D2">
      <w:pPr>
        <w:pStyle w:val="Lijstalinea"/>
        <w:numPr>
          <w:ilvl w:val="0"/>
          <w:numId w:val="5"/>
        </w:numPr>
        <w:spacing w:line="280" w:lineRule="exact"/>
      </w:pPr>
      <w:r>
        <w:t>A</w:t>
      </w:r>
      <w:r w:rsidR="00E1649D">
        <w:t xml:space="preserve">ard en omvang </w:t>
      </w:r>
      <w:r w:rsidR="00D2401B">
        <w:t>van de Producten</w:t>
      </w:r>
      <w:r w:rsidR="19E2DCA5">
        <w:t xml:space="preserve"> en/of Diensten</w:t>
      </w:r>
      <w:r w:rsidR="00E1649D">
        <w:t xml:space="preserve">; </w:t>
      </w:r>
    </w:p>
    <w:p w14:paraId="76F5B3FA" w14:textId="77777777" w:rsidR="00E1649D" w:rsidRDefault="00E1649D" w:rsidP="007329D2">
      <w:pPr>
        <w:pStyle w:val="Lijstalinea"/>
        <w:numPr>
          <w:ilvl w:val="0"/>
          <w:numId w:val="5"/>
        </w:numPr>
        <w:spacing w:line="280" w:lineRule="exact"/>
      </w:pPr>
      <w:r>
        <w:t>Koopprijs;</w:t>
      </w:r>
    </w:p>
    <w:p w14:paraId="4B066273" w14:textId="3D8E3C0C" w:rsidR="00E1649D" w:rsidRDefault="00F9557D" w:rsidP="007329D2">
      <w:pPr>
        <w:pStyle w:val="Lijstalinea"/>
        <w:numPr>
          <w:ilvl w:val="0"/>
          <w:numId w:val="5"/>
        </w:numPr>
        <w:spacing w:line="280" w:lineRule="exact"/>
      </w:pPr>
      <w:r>
        <w:t>D</w:t>
      </w:r>
      <w:r w:rsidR="00E1649D">
        <w:t>atum van Aflevering(en);</w:t>
      </w:r>
    </w:p>
    <w:p w14:paraId="4EFBAD85" w14:textId="24641F45" w:rsidR="00E1649D" w:rsidRDefault="00F9557D" w:rsidP="007329D2">
      <w:pPr>
        <w:pStyle w:val="Lijstalinea"/>
        <w:numPr>
          <w:ilvl w:val="0"/>
          <w:numId w:val="5"/>
        </w:numPr>
        <w:spacing w:line="280" w:lineRule="exact"/>
      </w:pPr>
      <w:r>
        <w:t>C</w:t>
      </w:r>
      <w:r w:rsidR="00E1649D">
        <w:t xml:space="preserve">ontactpersoon; </w:t>
      </w:r>
    </w:p>
    <w:p w14:paraId="1EA1316E" w14:textId="018609E1" w:rsidR="00B13AAC" w:rsidRDefault="00F9557D" w:rsidP="007329D2">
      <w:pPr>
        <w:pStyle w:val="Lijstalinea"/>
        <w:numPr>
          <w:ilvl w:val="0"/>
          <w:numId w:val="5"/>
        </w:numPr>
        <w:spacing w:line="280" w:lineRule="exact"/>
      </w:pPr>
      <w:r>
        <w:t>E</w:t>
      </w:r>
      <w:r w:rsidR="00E1649D">
        <w:t xml:space="preserve">en </w:t>
      </w:r>
      <w:r w:rsidR="6C3FD613">
        <w:t xml:space="preserve">heldere </w:t>
      </w:r>
      <w:r w:rsidR="00E1649D">
        <w:t>verwijzing naar deze Raamovereenkomst.</w:t>
      </w:r>
    </w:p>
    <w:p w14:paraId="4C13FE20" w14:textId="689177E9" w:rsidR="77EB1F24" w:rsidRDefault="005B7E2C" w:rsidP="007329D2">
      <w:pPr>
        <w:pStyle w:val="Lijstalinea"/>
        <w:numPr>
          <w:ilvl w:val="1"/>
          <w:numId w:val="9"/>
        </w:numPr>
        <w:spacing w:line="280" w:lineRule="exact"/>
      </w:pPr>
      <w:r w:rsidRPr="00F82850">
        <w:t xml:space="preserve">Opdrachtnemer dient </w:t>
      </w:r>
      <w:r>
        <w:t>een</w:t>
      </w:r>
      <w:r w:rsidRPr="00F82850">
        <w:t xml:space="preserve"> bewijs te </w:t>
      </w:r>
      <w:r>
        <w:t xml:space="preserve">kunnen </w:t>
      </w:r>
      <w:r w:rsidRPr="00F82850">
        <w:t xml:space="preserve">overleggen dat </w:t>
      </w:r>
      <w:r>
        <w:t xml:space="preserve">een </w:t>
      </w:r>
      <w:r w:rsidRPr="00F82850">
        <w:t>Product in bestelling is genomen. Dit bewijs dient minimaal het bestelnummer van de leverancier en de geplande leverdatum</w:t>
      </w:r>
      <w:r>
        <w:t xml:space="preserve"> te bevatten</w:t>
      </w:r>
      <w:r w:rsidRPr="00F82850">
        <w:t>.</w:t>
      </w:r>
    </w:p>
    <w:p w14:paraId="437897CE" w14:textId="77777777" w:rsidR="00215754" w:rsidRDefault="00215754" w:rsidP="00C37156">
      <w:pPr>
        <w:pStyle w:val="Kop1"/>
        <w:spacing w:after="40" w:line="276" w:lineRule="auto"/>
        <w:rPr>
          <w:rFonts w:ascii="Arial" w:hAnsi="Arial" w:cs="Arial"/>
          <w:b/>
          <w:bCs/>
          <w:color w:val="auto"/>
          <w:sz w:val="28"/>
          <w:szCs w:val="28"/>
        </w:rPr>
      </w:pPr>
    </w:p>
    <w:p w14:paraId="10C17DB9" w14:textId="77777777" w:rsidR="00665FC7" w:rsidRPr="00D2401B" w:rsidRDefault="00665FC7" w:rsidP="00665FC7">
      <w:pPr>
        <w:pStyle w:val="Kop1"/>
        <w:spacing w:after="40" w:line="276" w:lineRule="auto"/>
        <w:ind w:left="1213" w:hanging="1213"/>
        <w:rPr>
          <w:rFonts w:ascii="Arial" w:hAnsi="Arial" w:cs="Arial"/>
          <w:b/>
          <w:bCs/>
          <w:color w:val="auto"/>
          <w:sz w:val="28"/>
          <w:szCs w:val="28"/>
        </w:rPr>
      </w:pPr>
      <w:r w:rsidRPr="00957BE8">
        <w:rPr>
          <w:rFonts w:ascii="Arial" w:hAnsi="Arial" w:cs="Arial"/>
          <w:b/>
          <w:bCs/>
          <w:color w:val="auto"/>
          <w:sz w:val="28"/>
          <w:szCs w:val="28"/>
        </w:rPr>
        <w:t xml:space="preserve">Artikel </w:t>
      </w:r>
      <w:r>
        <w:rPr>
          <w:rFonts w:ascii="Arial" w:hAnsi="Arial" w:cs="Arial"/>
          <w:b/>
          <w:bCs/>
          <w:color w:val="auto"/>
          <w:sz w:val="28"/>
          <w:szCs w:val="28"/>
        </w:rPr>
        <w:t>6</w:t>
      </w:r>
      <w:r w:rsidRPr="00957BE8">
        <w:rPr>
          <w:rFonts w:ascii="Arial" w:hAnsi="Arial" w:cs="Arial"/>
          <w:b/>
          <w:bCs/>
          <w:color w:val="auto"/>
          <w:sz w:val="28"/>
          <w:szCs w:val="28"/>
        </w:rPr>
        <w:t xml:space="preserve"> </w:t>
      </w:r>
      <w:r>
        <w:tab/>
      </w:r>
      <w:r w:rsidRPr="00957BE8">
        <w:rPr>
          <w:rFonts w:ascii="Arial" w:hAnsi="Arial" w:cs="Arial"/>
          <w:b/>
          <w:bCs/>
          <w:color w:val="auto"/>
          <w:sz w:val="28"/>
          <w:szCs w:val="28"/>
        </w:rPr>
        <w:t>Aflevering</w:t>
      </w:r>
    </w:p>
    <w:p w14:paraId="6A00D83A" w14:textId="31DF15FA" w:rsidR="00665FC7" w:rsidRPr="00957BE8" w:rsidRDefault="00665FC7" w:rsidP="00665FC7">
      <w:pPr>
        <w:pStyle w:val="Lijstalinea"/>
        <w:numPr>
          <w:ilvl w:val="1"/>
          <w:numId w:val="10"/>
        </w:numPr>
        <w:spacing w:line="280" w:lineRule="exact"/>
      </w:pPr>
      <w:r>
        <w:t>Opdrachtgever is gerechtigd de Plaats(en) van aflevering te wijzigen</w:t>
      </w:r>
      <w:r w:rsidR="00F20472">
        <w:t xml:space="preserve"> gedurende de looptijd van de raamovereenkomst</w:t>
      </w:r>
      <w:r>
        <w:t xml:space="preserve">. De Plaats van aflevering is en blijft gelegen binnen het verzorgingsgebied Opdrachtgever. Afhankelijk van de reisafstand tussen Partijen kan Opdrachtgever ervoor kiezen een logistiek medewerker in te zetten voor het ophalen en brengen van Producten. </w:t>
      </w:r>
    </w:p>
    <w:p w14:paraId="3D7427D9" w14:textId="77777777" w:rsidR="00665FC7" w:rsidRPr="00957BE8" w:rsidRDefault="00665FC7" w:rsidP="00665FC7">
      <w:pPr>
        <w:pStyle w:val="Lijstalinea"/>
        <w:numPr>
          <w:ilvl w:val="1"/>
          <w:numId w:val="10"/>
        </w:numPr>
        <w:spacing w:line="280" w:lineRule="exact"/>
      </w:pPr>
      <w:r>
        <w:t xml:space="preserve">Indien Opdrachtgever binnen twee weken na Aflevering constateert dat de geleverde Producten Gebreken vertoont, dan heeft Opdrachtgever naar keuze: </w:t>
      </w:r>
    </w:p>
    <w:p w14:paraId="2C29968F" w14:textId="77777777" w:rsidR="00665FC7" w:rsidRDefault="00665FC7" w:rsidP="00665FC7">
      <w:pPr>
        <w:pStyle w:val="Lijstalinea"/>
        <w:numPr>
          <w:ilvl w:val="0"/>
          <w:numId w:val="25"/>
        </w:numPr>
        <w:spacing w:line="280" w:lineRule="exact"/>
      </w:pPr>
      <w:r>
        <w:t xml:space="preserve">Hetzij het recht Opdrachtnemer in de gelegenheid te stellen de geconstateerde Gebreken te herstellen binnen vijf Werkdagen; </w:t>
      </w:r>
    </w:p>
    <w:p w14:paraId="5281C6E9" w14:textId="77777777" w:rsidR="00665FC7" w:rsidRPr="00957BE8" w:rsidRDefault="00665FC7" w:rsidP="00665FC7">
      <w:pPr>
        <w:pStyle w:val="Lijstalinea"/>
        <w:numPr>
          <w:ilvl w:val="0"/>
          <w:numId w:val="25"/>
        </w:numPr>
        <w:spacing w:line="280" w:lineRule="exact"/>
      </w:pPr>
      <w:r>
        <w:t>Hetzij het recht op vervanging binnen vijf Werkdagen van het afgeleverde.</w:t>
      </w:r>
    </w:p>
    <w:p w14:paraId="57B8C61D" w14:textId="77777777" w:rsidR="00665FC7" w:rsidRDefault="00665FC7" w:rsidP="00665FC7">
      <w:pPr>
        <w:pStyle w:val="Lijstalinea"/>
        <w:numPr>
          <w:ilvl w:val="1"/>
          <w:numId w:val="10"/>
        </w:numPr>
        <w:spacing w:line="280" w:lineRule="exact"/>
        <w:rPr>
          <w:szCs w:val="16"/>
        </w:rPr>
      </w:pPr>
      <w:r w:rsidRPr="00957BE8">
        <w:rPr>
          <w:szCs w:val="16"/>
        </w:rPr>
        <w:t xml:space="preserve">Indien het </w:t>
      </w:r>
      <w:r>
        <w:rPr>
          <w:szCs w:val="16"/>
        </w:rPr>
        <w:t>Opdrachtnemer</w:t>
      </w:r>
      <w:r w:rsidRPr="00957BE8">
        <w:rPr>
          <w:szCs w:val="16"/>
        </w:rPr>
        <w:t xml:space="preserve"> bekend is dan wel behoort te zijn dan wel verwacht mag/moet worden, dat de Aflevering van de </w:t>
      </w:r>
      <w:r>
        <w:rPr>
          <w:szCs w:val="16"/>
        </w:rPr>
        <w:t>Producten</w:t>
      </w:r>
      <w:r w:rsidRPr="00957BE8">
        <w:rPr>
          <w:szCs w:val="16"/>
        </w:rPr>
        <w:t xml:space="preserve">, of onderdelen daarvan, niet tijdig zal plaatsvinden, zal </w:t>
      </w:r>
      <w:r>
        <w:rPr>
          <w:szCs w:val="16"/>
        </w:rPr>
        <w:t>Opdrachtnemer</w:t>
      </w:r>
      <w:r w:rsidRPr="00957BE8">
        <w:rPr>
          <w:szCs w:val="16"/>
        </w:rPr>
        <w:t xml:space="preserve"> hiervan zo spoedig mogelijk Schriftelijk aan Opdrachtgever melding maken en daarbij aangeven de oorzaak van de vertraging, evenals de door hem voorgestelde maatregelen om de (dreigende) vertraging te voorkomen of ongedaan te maken. Een en ander doet geen afbreuk aan het recht van Opdrachtgever tijdige Aflevering te verlangen.</w:t>
      </w:r>
    </w:p>
    <w:p w14:paraId="66952ED5" w14:textId="77777777" w:rsidR="00665FC7" w:rsidRPr="00064FA0" w:rsidRDefault="00665FC7" w:rsidP="00665FC7">
      <w:pPr>
        <w:pStyle w:val="Lijstalinea"/>
        <w:numPr>
          <w:ilvl w:val="1"/>
          <w:numId w:val="10"/>
        </w:numPr>
        <w:spacing w:line="280" w:lineRule="exact"/>
        <w:rPr>
          <w:szCs w:val="18"/>
        </w:rPr>
      </w:pPr>
      <w:r>
        <w:t>Opdrachtnemer is niet gerechtigd om zonder voorafgaande toestemming van Opdrachtgever andere dan de in de Nadere Opdracht overeengekomen Producten te leveren.</w:t>
      </w:r>
    </w:p>
    <w:p w14:paraId="04329B97" w14:textId="77777777" w:rsidR="00665FC7" w:rsidRPr="001C149B" w:rsidRDefault="00665FC7" w:rsidP="00665FC7">
      <w:pPr>
        <w:pStyle w:val="Kop1"/>
        <w:spacing w:after="40" w:line="274" w:lineRule="auto"/>
        <w:ind w:left="1219" w:hanging="1219"/>
        <w:rPr>
          <w:rFonts w:ascii="Arial" w:hAnsi="Arial" w:cs="Arial"/>
          <w:b/>
          <w:bCs/>
          <w:color w:val="auto"/>
          <w:sz w:val="28"/>
          <w:szCs w:val="28"/>
        </w:rPr>
      </w:pPr>
      <w:r w:rsidRPr="00F94417">
        <w:rPr>
          <w:rFonts w:ascii="Arial" w:hAnsi="Arial" w:cs="Arial"/>
          <w:b/>
          <w:bCs/>
          <w:color w:val="auto"/>
          <w:sz w:val="28"/>
          <w:szCs w:val="28"/>
        </w:rPr>
        <w:lastRenderedPageBreak/>
        <w:t xml:space="preserve">Artikel </w:t>
      </w:r>
      <w:r>
        <w:rPr>
          <w:rFonts w:ascii="Arial" w:hAnsi="Arial" w:cs="Arial"/>
          <w:b/>
          <w:bCs/>
          <w:color w:val="auto"/>
          <w:sz w:val="28"/>
          <w:szCs w:val="28"/>
        </w:rPr>
        <w:t>7</w:t>
      </w:r>
      <w:r w:rsidRPr="00F94417">
        <w:rPr>
          <w:rFonts w:ascii="Arial" w:hAnsi="Arial" w:cs="Arial"/>
          <w:b/>
          <w:bCs/>
          <w:color w:val="auto"/>
          <w:sz w:val="28"/>
          <w:szCs w:val="28"/>
        </w:rPr>
        <w:t xml:space="preserve"> </w:t>
      </w:r>
      <w:bookmarkStart w:id="3" w:name="_Hlk32477970"/>
      <w:r>
        <w:rPr>
          <w:rFonts w:ascii="Arial" w:hAnsi="Arial" w:cs="Arial"/>
          <w:b/>
          <w:bCs/>
          <w:color w:val="auto"/>
          <w:sz w:val="28"/>
          <w:szCs w:val="28"/>
        </w:rPr>
        <w:t>Communicatie en rapportage</w:t>
      </w:r>
    </w:p>
    <w:p w14:paraId="2487AD26" w14:textId="77777777" w:rsidR="00665FC7" w:rsidRPr="008008B3" w:rsidRDefault="00665FC7" w:rsidP="00665FC7">
      <w:pPr>
        <w:pStyle w:val="Lijstalinea"/>
        <w:numPr>
          <w:ilvl w:val="1"/>
          <w:numId w:val="26"/>
        </w:numPr>
        <w:spacing w:line="280" w:lineRule="exact"/>
        <w:ind w:left="709" w:hanging="709"/>
        <w:rPr>
          <w:szCs w:val="18"/>
        </w:rPr>
      </w:pPr>
      <w:bookmarkStart w:id="4" w:name="_Hlk32478294"/>
      <w:r w:rsidRPr="00802693">
        <w:t xml:space="preserve">Beide Partijen </w:t>
      </w:r>
      <w:r>
        <w:t>wijzen</w:t>
      </w:r>
      <w:r w:rsidRPr="00802693">
        <w:t xml:space="preserve"> een contactpersoon en een vervangend contactpersoon aan, die de contacten over de (wijze van) uitvoering van deze Raamovereenkomst en/of Nadere Opdracht(en) zullen onderhouden.</w:t>
      </w:r>
      <w:r>
        <w:t xml:space="preserve"> Partijen informeren elkaar over wie zij als contactpersoon hebben aangewezen.</w:t>
      </w:r>
      <w:r w:rsidRPr="00802693">
        <w:t xml:space="preserve"> Tenzij door de ene partij uitdrukkelijk schriftelijk aan de andere partij van het tegendeel mededeling wordt gedaan, zijn deze contactpersonen bevoegd de partij die hen heeft aangewezen in het kader van de uitvoering van deze Raamovereenkomst en/of Nadere Opdracht(en) te vertegenwoordigen en te binden.</w:t>
      </w:r>
    </w:p>
    <w:p w14:paraId="040A549D" w14:textId="77777777" w:rsidR="00665FC7" w:rsidRPr="00EB4A55" w:rsidRDefault="00665FC7" w:rsidP="00665FC7">
      <w:pPr>
        <w:pStyle w:val="Lijstalinea"/>
        <w:numPr>
          <w:ilvl w:val="1"/>
          <w:numId w:val="26"/>
        </w:numPr>
        <w:spacing w:line="280" w:lineRule="exact"/>
        <w:ind w:left="709" w:hanging="709"/>
        <w:rPr>
          <w:szCs w:val="18"/>
        </w:rPr>
      </w:pPr>
      <w:r w:rsidRPr="00EB4A55">
        <w:rPr>
          <w:szCs w:val="18"/>
        </w:rPr>
        <w:t>Opdrachtgever wijst tevens een contractmanager aan met als taak het contractbeheer zoals verwoord in punt 7.4.</w:t>
      </w:r>
    </w:p>
    <w:p w14:paraId="1B5CBB4B" w14:textId="77777777" w:rsidR="00665FC7" w:rsidRPr="001B13C5" w:rsidRDefault="00665FC7" w:rsidP="00665FC7">
      <w:pPr>
        <w:pStyle w:val="Lijstalinea"/>
        <w:numPr>
          <w:ilvl w:val="1"/>
          <w:numId w:val="26"/>
        </w:numPr>
        <w:spacing w:line="280" w:lineRule="exact"/>
        <w:ind w:left="709" w:hanging="709"/>
        <w:rPr>
          <w:szCs w:val="18"/>
        </w:rPr>
      </w:pPr>
      <w:r w:rsidRPr="001C149B">
        <w:rPr>
          <w:rFonts w:eastAsiaTheme="majorEastAsia"/>
          <w:szCs w:val="18"/>
        </w:rPr>
        <w:t>Opdrachtnemer is slechts gerechtigd tot wijziging van deze contactpersoon na een daartoe strekkend verzoek aan en goedkeuring door Opdrachtgever.</w:t>
      </w:r>
    </w:p>
    <w:p w14:paraId="4F89DED2" w14:textId="77777777" w:rsidR="00665FC7" w:rsidRPr="001B13C5" w:rsidRDefault="00665FC7" w:rsidP="00665FC7">
      <w:pPr>
        <w:pStyle w:val="Lijstalinea"/>
        <w:numPr>
          <w:ilvl w:val="1"/>
          <w:numId w:val="26"/>
        </w:numPr>
        <w:spacing w:line="280" w:lineRule="exact"/>
        <w:ind w:left="709" w:hanging="709"/>
      </w:pPr>
      <w:r>
        <w:t xml:space="preserve">Partijen verplichten zich de wijze waarop deze Raamovereenkomst wordt uitgevoerd minimaal tweemaal per jaar te evalueren. </w:t>
      </w:r>
      <w:r w:rsidRPr="00E175FE">
        <w:rPr>
          <w:rFonts w:eastAsiaTheme="majorEastAsia"/>
        </w:rPr>
        <w:t xml:space="preserve">Afspraken, die in dit overleg door de contactpersonen van Partijen zijn gemaakt zullen Schriftelijk door Opdrachtgever worden vastgelegd, waarna de aandachtspunten als uitgangspunten dienen voor aanpassing en stroomlijning van de samenwerking. Partijen garanderen over en weer dat de personen die namens hen aan dit overleg deelnemen, bevoegd zijn om de betreffende Partij te binden. </w:t>
      </w:r>
    </w:p>
    <w:p w14:paraId="77360F6E" w14:textId="77777777" w:rsidR="00665FC7" w:rsidRPr="001C149B" w:rsidRDefault="00665FC7" w:rsidP="00665FC7">
      <w:pPr>
        <w:pStyle w:val="Lijstalinea"/>
        <w:numPr>
          <w:ilvl w:val="1"/>
          <w:numId w:val="26"/>
        </w:numPr>
        <w:spacing w:line="280" w:lineRule="exact"/>
        <w:ind w:left="709" w:hanging="709"/>
        <w:rPr>
          <w:szCs w:val="18"/>
        </w:rPr>
      </w:pPr>
      <w:r>
        <w:rPr>
          <w:rFonts w:eastAsiaTheme="majorEastAsia"/>
          <w:szCs w:val="18"/>
        </w:rPr>
        <w:t>Alle communicatie tussen Partijen in verband met de uitvoering van de Raamovereenkomst vindt plaats in de Nederlandse taal.</w:t>
      </w:r>
    </w:p>
    <w:p w14:paraId="6FFAD370" w14:textId="77777777" w:rsidR="00665FC7" w:rsidRPr="001C149B" w:rsidRDefault="00665FC7" w:rsidP="00665FC7">
      <w:pPr>
        <w:pStyle w:val="Lijstalinea"/>
        <w:numPr>
          <w:ilvl w:val="1"/>
          <w:numId w:val="26"/>
        </w:numPr>
        <w:spacing w:line="280" w:lineRule="exact"/>
        <w:ind w:left="709" w:hanging="709"/>
        <w:rPr>
          <w:szCs w:val="18"/>
        </w:rPr>
      </w:pPr>
      <w:r w:rsidRPr="001C149B">
        <w:rPr>
          <w:rFonts w:eastAsiaTheme="majorEastAsia"/>
          <w:szCs w:val="18"/>
        </w:rPr>
        <w:t xml:space="preserve">Op verzoek van Opdrachtgever vindt strategisch en-of tactisch overleg plaats. </w:t>
      </w:r>
    </w:p>
    <w:bookmarkEnd w:id="3"/>
    <w:p w14:paraId="048E5FDC" w14:textId="77777777" w:rsidR="00665FC7" w:rsidRPr="00295D2D" w:rsidRDefault="00665FC7" w:rsidP="00665FC7">
      <w:pPr>
        <w:pStyle w:val="Lijstalinea"/>
        <w:numPr>
          <w:ilvl w:val="1"/>
          <w:numId w:val="26"/>
        </w:numPr>
        <w:spacing w:line="280" w:lineRule="exact"/>
        <w:ind w:left="709" w:hanging="709"/>
        <w:rPr>
          <w:szCs w:val="18"/>
        </w:rPr>
      </w:pPr>
      <w:r w:rsidRPr="77EB1F24">
        <w:rPr>
          <w:rFonts w:eastAsiaTheme="majorEastAsia"/>
        </w:rPr>
        <w:t>Partijen dragen ieder de eigen kosten voor de in dit artikel genoemde besprekingen, ook indien op verzoek van één van Partijen extra of frequenter overleg eist en/of wenst.</w:t>
      </w:r>
      <w:bookmarkEnd w:id="4"/>
    </w:p>
    <w:p w14:paraId="65002B40" w14:textId="77777777" w:rsidR="00665FC7" w:rsidRPr="00295D2D" w:rsidRDefault="00665FC7" w:rsidP="00665FC7">
      <w:pPr>
        <w:pStyle w:val="Lijstalinea"/>
        <w:spacing w:line="280" w:lineRule="exact"/>
        <w:ind w:left="709"/>
        <w:rPr>
          <w:szCs w:val="18"/>
        </w:rPr>
      </w:pPr>
    </w:p>
    <w:p w14:paraId="52881628" w14:textId="77777777" w:rsidR="00665FC7" w:rsidRPr="00D2401B" w:rsidRDefault="00665FC7" w:rsidP="00665FC7">
      <w:pPr>
        <w:pStyle w:val="Kop1"/>
        <w:spacing w:after="40" w:line="274" w:lineRule="auto"/>
        <w:ind w:left="1219" w:hanging="1219"/>
        <w:rPr>
          <w:rFonts w:ascii="Arial" w:hAnsi="Arial" w:cs="Arial"/>
          <w:b/>
          <w:bCs/>
          <w:color w:val="auto"/>
          <w:sz w:val="28"/>
          <w:szCs w:val="28"/>
        </w:rPr>
      </w:pPr>
      <w:r>
        <w:rPr>
          <w:rFonts w:ascii="Arial" w:hAnsi="Arial" w:cs="Arial"/>
          <w:b/>
          <w:bCs/>
          <w:color w:val="auto"/>
          <w:sz w:val="28"/>
          <w:szCs w:val="28"/>
        </w:rPr>
        <w:t xml:space="preserve">Artikel 8 </w:t>
      </w:r>
      <w:r w:rsidRPr="00F94417">
        <w:rPr>
          <w:rFonts w:ascii="Arial" w:hAnsi="Arial" w:cs="Arial"/>
          <w:b/>
          <w:bCs/>
          <w:color w:val="auto"/>
          <w:sz w:val="28"/>
          <w:szCs w:val="28"/>
        </w:rPr>
        <w:t>Aansprakelijkheid en verzekering</w:t>
      </w:r>
    </w:p>
    <w:p w14:paraId="49C6E98D" w14:textId="77777777" w:rsidR="00665FC7" w:rsidRDefault="00665FC7" w:rsidP="00665FC7">
      <w:pPr>
        <w:pStyle w:val="Lijstalinea"/>
        <w:numPr>
          <w:ilvl w:val="1"/>
          <w:numId w:val="27"/>
        </w:numPr>
        <w:spacing w:line="280" w:lineRule="exact"/>
      </w:pPr>
      <w:r>
        <w:t xml:space="preserve">Opdrachtnemer, die toerekenbaar tekortkomt in de nakoming van zijn verplichting(en), is tegenover Opdrachtgever, alsmede zijn personeel en door Opdrachtgever ingeschakelde derden, aansprakelijk voor de vergoeding van alle geleden en/of te lijden schade. Deze aansprakelijkheid is, behoudens aanspraken als gevolg van schadevergoeding ten gevolge van dood of letsel en/of opzet- of grove schuld aan de zijde van Opdrachtnemer en/of diens personeel beperkt tot een bedrag van € 1.000.000,- per gebeurtenis met een maximum van </w:t>
      </w:r>
    </w:p>
    <w:p w14:paraId="6EFAAB13" w14:textId="77777777" w:rsidR="00665FC7" w:rsidRPr="00AB0C2A" w:rsidRDefault="00665FC7" w:rsidP="00665FC7">
      <w:pPr>
        <w:pStyle w:val="Lijstalinea"/>
        <w:spacing w:line="280" w:lineRule="exact"/>
        <w:ind w:left="708"/>
      </w:pPr>
      <w:r>
        <w:t>€ 2.000.000,-.per jaar.</w:t>
      </w:r>
    </w:p>
    <w:p w14:paraId="2181E47A" w14:textId="77777777" w:rsidR="00665FC7" w:rsidRPr="001A24D9" w:rsidRDefault="00665FC7" w:rsidP="00665FC7">
      <w:pPr>
        <w:pStyle w:val="Lijstalinea"/>
        <w:numPr>
          <w:ilvl w:val="1"/>
          <w:numId w:val="27"/>
        </w:numPr>
        <w:spacing w:line="280" w:lineRule="exact"/>
      </w:pPr>
      <w:r>
        <w:t>De partij die toerekenbaar tekortschiet in de nakoming van zijn verplichting(en) is tegenover de andere partij aansprakelijk voor vergoeding van de door de andere partij geleden dan wel te lijden schade onder de bovengenoemde aansprakelijkheidsbeperkingen.</w:t>
      </w:r>
    </w:p>
    <w:p w14:paraId="0F26D771" w14:textId="77777777" w:rsidR="00665FC7" w:rsidRPr="00D2401B" w:rsidRDefault="00665FC7" w:rsidP="00665FC7">
      <w:pPr>
        <w:pStyle w:val="Kop1"/>
        <w:spacing w:after="40" w:line="274" w:lineRule="auto"/>
        <w:ind w:left="1219" w:hanging="1219"/>
        <w:rPr>
          <w:rFonts w:ascii="Arial" w:hAnsi="Arial" w:cs="Arial"/>
          <w:b/>
          <w:bCs/>
          <w:color w:val="auto"/>
          <w:sz w:val="28"/>
          <w:szCs w:val="28"/>
        </w:rPr>
      </w:pPr>
      <w:r w:rsidRPr="00E35E8E">
        <w:rPr>
          <w:rFonts w:ascii="Arial" w:hAnsi="Arial" w:cs="Arial"/>
          <w:b/>
          <w:bCs/>
          <w:color w:val="auto"/>
          <w:sz w:val="28"/>
          <w:szCs w:val="28"/>
        </w:rPr>
        <w:t xml:space="preserve">Artikel </w:t>
      </w:r>
      <w:r>
        <w:rPr>
          <w:rFonts w:ascii="Arial" w:hAnsi="Arial" w:cs="Arial"/>
          <w:b/>
          <w:bCs/>
          <w:color w:val="auto"/>
          <w:sz w:val="28"/>
          <w:szCs w:val="28"/>
        </w:rPr>
        <w:t>9</w:t>
      </w:r>
      <w:r>
        <w:tab/>
      </w:r>
      <w:r w:rsidRPr="00E35E8E">
        <w:rPr>
          <w:rFonts w:ascii="Arial" w:hAnsi="Arial" w:cs="Arial"/>
          <w:b/>
          <w:bCs/>
          <w:color w:val="auto"/>
          <w:sz w:val="28"/>
          <w:szCs w:val="28"/>
        </w:rPr>
        <w:t>Prijzen</w:t>
      </w:r>
      <w:r>
        <w:rPr>
          <w:rFonts w:ascii="Arial" w:hAnsi="Arial" w:cs="Arial"/>
          <w:b/>
          <w:bCs/>
          <w:color w:val="auto"/>
          <w:sz w:val="28"/>
          <w:szCs w:val="28"/>
        </w:rPr>
        <w:t>,</w:t>
      </w:r>
      <w:r w:rsidRPr="00E35E8E">
        <w:rPr>
          <w:rFonts w:ascii="Arial" w:hAnsi="Arial" w:cs="Arial"/>
          <w:b/>
          <w:bCs/>
          <w:color w:val="auto"/>
          <w:sz w:val="28"/>
          <w:szCs w:val="28"/>
        </w:rPr>
        <w:t xml:space="preserve"> tarieven</w:t>
      </w:r>
    </w:p>
    <w:p w14:paraId="6023C997" w14:textId="792E78A3" w:rsidR="00665FC7" w:rsidRPr="00EB4A55" w:rsidRDefault="00665FC7" w:rsidP="00665FC7">
      <w:pPr>
        <w:pStyle w:val="Lijstalinea"/>
        <w:numPr>
          <w:ilvl w:val="1"/>
          <w:numId w:val="30"/>
        </w:numPr>
        <w:spacing w:line="280" w:lineRule="exact"/>
        <w:ind w:left="709" w:hanging="709"/>
      </w:pPr>
      <w:r>
        <w:t>De voor de uitvoering van de</w:t>
      </w:r>
      <w:r w:rsidR="0070000B">
        <w:t>ze Raamovereenkomst</w:t>
      </w:r>
      <w:r>
        <w:t xml:space="preserve"> overeengekomen condities met betrekking tot de prijsstelling zijn opgenomen in het prijzenblad welke onderdeel </w:t>
      </w:r>
      <w:r w:rsidR="0070000B">
        <w:t xml:space="preserve">is van </w:t>
      </w:r>
      <w:r>
        <w:t>de inschrijving van Opdrachtnemer.</w:t>
      </w:r>
    </w:p>
    <w:p w14:paraId="57F980E4" w14:textId="77777777" w:rsidR="00665FC7" w:rsidRPr="00EB4A55" w:rsidRDefault="00665FC7" w:rsidP="00665FC7">
      <w:pPr>
        <w:pStyle w:val="Lijstalinea"/>
        <w:numPr>
          <w:ilvl w:val="1"/>
          <w:numId w:val="30"/>
        </w:numPr>
        <w:spacing w:line="280" w:lineRule="exact"/>
        <w:ind w:left="709" w:hanging="709"/>
      </w:pPr>
      <w:r>
        <w:t>De in het prijzenblad opgenomen prijzen zijn inclusief alle overige bijkomende kosten (zoals maar niet beperkt tot administratieve kosten). Bijkomende kosten komen derhalve niet voor vergoeding in aanmerking.</w:t>
      </w:r>
    </w:p>
    <w:p w14:paraId="19D29F45" w14:textId="77777777" w:rsidR="00665FC7" w:rsidRPr="00EB4A55" w:rsidRDefault="00665FC7" w:rsidP="00665FC7">
      <w:pPr>
        <w:pStyle w:val="Lijstalinea"/>
        <w:numPr>
          <w:ilvl w:val="1"/>
          <w:numId w:val="30"/>
        </w:numPr>
        <w:spacing w:line="280" w:lineRule="exact"/>
        <w:ind w:left="709" w:hanging="709"/>
      </w:pPr>
      <w:r>
        <w:t>De overeengekomen prijzen liggen vast gedurende het eerste jaar van de looptijd van de Raamovereenkomst.</w:t>
      </w:r>
    </w:p>
    <w:p w14:paraId="4034D7E2" w14:textId="77777777" w:rsidR="00665FC7" w:rsidRPr="00EB4A55" w:rsidRDefault="00665FC7" w:rsidP="00665FC7">
      <w:pPr>
        <w:pStyle w:val="Lijstalinea"/>
        <w:numPr>
          <w:ilvl w:val="1"/>
          <w:numId w:val="30"/>
        </w:numPr>
        <w:spacing w:line="280" w:lineRule="exact"/>
        <w:ind w:left="709" w:hanging="709"/>
      </w:pPr>
      <w:r>
        <w:t>Na ieder verstreken jaar is er de mogelijkheid de prijzen te indexeren.</w:t>
      </w:r>
    </w:p>
    <w:p w14:paraId="464ACD52" w14:textId="7FCFC472" w:rsidR="00665FC7" w:rsidRDefault="00665FC7" w:rsidP="00665FC7">
      <w:pPr>
        <w:pStyle w:val="Lijstalinea"/>
        <w:numPr>
          <w:ilvl w:val="1"/>
          <w:numId w:val="30"/>
        </w:numPr>
        <w:spacing w:line="280" w:lineRule="exact"/>
        <w:ind w:left="709" w:hanging="709"/>
      </w:pPr>
      <w:r>
        <w:lastRenderedPageBreak/>
        <w:t xml:space="preserve">Indexering vindt plaats op basis van de PPI index: </w:t>
      </w:r>
      <w:r w:rsidR="00BA711B" w:rsidRPr="007F0125">
        <w:rPr>
          <w:rFonts w:cs="Assistant Light"/>
          <w:szCs w:val="20"/>
        </w:rPr>
        <w:t xml:space="preserve">257 </w:t>
      </w:r>
      <w:proofErr w:type="spellStart"/>
      <w:r w:rsidR="00BA711B" w:rsidRPr="007F0125">
        <w:rPr>
          <w:rFonts w:cs="Assistant Light"/>
          <w:szCs w:val="20"/>
        </w:rPr>
        <w:t>Messenmakerswerk</w:t>
      </w:r>
      <w:proofErr w:type="spellEnd"/>
      <w:r w:rsidR="00BA711B" w:rsidRPr="007F0125">
        <w:rPr>
          <w:rFonts w:cs="Assistant Light"/>
          <w:szCs w:val="20"/>
        </w:rPr>
        <w:t xml:space="preserve">, gereedschap en </w:t>
      </w:r>
      <w:r w:rsidR="00BA711B" w:rsidRPr="00BA711B">
        <w:rPr>
          <w:rFonts w:cs="Assistant Light"/>
          <w:szCs w:val="20"/>
        </w:rPr>
        <w:t>IJzerwaren</w:t>
      </w:r>
      <w:r w:rsidR="00BA711B" w:rsidRPr="000111A1">
        <w:t>.</w:t>
      </w:r>
      <w:r w:rsidR="004E6DB6" w:rsidRPr="00BA711B">
        <w:t xml:space="preserve"> </w:t>
      </w:r>
      <w:r w:rsidRPr="00BA711B">
        <w:t>Er</w:t>
      </w:r>
      <w:r>
        <w:t xml:space="preserve"> wordt gebruik gemaakt van de op dat moment meest actuele indexeringsgegevens ten opzichte van dezelfde maand in het voorgaande jaar. </w:t>
      </w:r>
    </w:p>
    <w:p w14:paraId="3EB3A2EC" w14:textId="77777777" w:rsidR="00665FC7" w:rsidRPr="00EB4A55" w:rsidRDefault="00665FC7" w:rsidP="00665FC7">
      <w:pPr>
        <w:pStyle w:val="Lijstalinea"/>
        <w:numPr>
          <w:ilvl w:val="1"/>
          <w:numId w:val="30"/>
        </w:numPr>
        <w:spacing w:line="280" w:lineRule="exact"/>
        <w:ind w:left="709" w:hanging="709"/>
      </w:pPr>
      <w:r>
        <w:t>Een verzoek tot indexatie dient tijdig (uiterlijk 3 maand voorafgaand aan indexering), en voorzien van de onderliggende berekeningen en toelichting voorafgaand aan de ingangsdatum van de prijswijzigingen Bij Opdrachtgever te worden ingediend.</w:t>
      </w:r>
    </w:p>
    <w:p w14:paraId="0C7E134D" w14:textId="77777777" w:rsidR="00665FC7" w:rsidRPr="00EB4A55" w:rsidRDefault="00665FC7" w:rsidP="00665FC7">
      <w:pPr>
        <w:pStyle w:val="Lijstalinea"/>
        <w:numPr>
          <w:ilvl w:val="1"/>
          <w:numId w:val="30"/>
        </w:numPr>
        <w:spacing w:line="280" w:lineRule="exact"/>
        <w:ind w:left="709" w:hanging="709"/>
      </w:pPr>
      <w:r>
        <w:t>Gewijzigde prijzen gaan pas in na schriftelijk akkoord van Opdrachtgever.</w:t>
      </w:r>
    </w:p>
    <w:p w14:paraId="5BB72319" w14:textId="77777777" w:rsidR="00665FC7" w:rsidRDefault="00665FC7" w:rsidP="00665FC7">
      <w:pPr>
        <w:pStyle w:val="Lijstalinea"/>
        <w:numPr>
          <w:ilvl w:val="1"/>
          <w:numId w:val="30"/>
        </w:numPr>
        <w:spacing w:line="280" w:lineRule="exact"/>
        <w:ind w:left="709" w:hanging="709"/>
      </w:pPr>
      <w:r>
        <w:t>De geïndexeerde prijzen gelden voor alle hierna te plaatsen Nadere Opdrachten.</w:t>
      </w:r>
    </w:p>
    <w:p w14:paraId="1BCA63C8" w14:textId="3C9BC7A5" w:rsidR="00665FC7" w:rsidRDefault="00665FC7" w:rsidP="00665FC7">
      <w:pPr>
        <w:pStyle w:val="Lijstalinea"/>
        <w:numPr>
          <w:ilvl w:val="1"/>
          <w:numId w:val="30"/>
        </w:numPr>
        <w:spacing w:line="280" w:lineRule="exact"/>
        <w:ind w:left="709" w:hanging="709"/>
      </w:pPr>
      <w:r>
        <w:t>Opdrachtnemer dient in het kader van Nadere opdrachten marktconforme prijzen te hanteren</w:t>
      </w:r>
      <w:r w:rsidR="0077682E">
        <w:t xml:space="preserve"> voor producten buiten het kernassortiment</w:t>
      </w:r>
      <w:r>
        <w:t>.</w:t>
      </w:r>
    </w:p>
    <w:p w14:paraId="3E62A023" w14:textId="77777777" w:rsidR="00665FC7" w:rsidRPr="00055AFA" w:rsidRDefault="00665FC7" w:rsidP="00665FC7"/>
    <w:p w14:paraId="68A62632" w14:textId="77777777" w:rsidR="00665FC7" w:rsidRDefault="00665FC7" w:rsidP="00665FC7">
      <w:pPr>
        <w:pStyle w:val="Kop1"/>
        <w:spacing w:after="40" w:line="274" w:lineRule="auto"/>
        <w:ind w:left="1219" w:hanging="1219"/>
        <w:rPr>
          <w:rFonts w:ascii="Arial" w:hAnsi="Arial" w:cs="Arial"/>
          <w:b/>
          <w:bCs/>
          <w:color w:val="auto"/>
          <w:sz w:val="28"/>
          <w:szCs w:val="28"/>
        </w:rPr>
      </w:pPr>
      <w:r w:rsidRPr="00C6361E">
        <w:rPr>
          <w:rFonts w:ascii="Arial" w:hAnsi="Arial" w:cs="Arial"/>
          <w:b/>
          <w:bCs/>
          <w:color w:val="auto"/>
          <w:sz w:val="28"/>
          <w:szCs w:val="28"/>
        </w:rPr>
        <w:t xml:space="preserve">Artikel </w:t>
      </w:r>
      <w:r>
        <w:rPr>
          <w:rFonts w:ascii="Arial" w:hAnsi="Arial" w:cs="Arial"/>
          <w:b/>
          <w:bCs/>
          <w:color w:val="auto"/>
          <w:sz w:val="28"/>
          <w:szCs w:val="28"/>
        </w:rPr>
        <w:t>10</w:t>
      </w:r>
      <w:r>
        <w:tab/>
      </w:r>
      <w:r w:rsidRPr="00C6361E">
        <w:rPr>
          <w:rFonts w:ascii="Arial" w:hAnsi="Arial" w:cs="Arial"/>
          <w:b/>
          <w:bCs/>
          <w:color w:val="auto"/>
          <w:sz w:val="28"/>
          <w:szCs w:val="28"/>
        </w:rPr>
        <w:t>Facturering en betaling</w:t>
      </w:r>
    </w:p>
    <w:p w14:paraId="491430F1" w14:textId="2E9E5127" w:rsidR="00665FC7" w:rsidRDefault="00665FC7" w:rsidP="00665FC7">
      <w:pPr>
        <w:pStyle w:val="Lijstalinea"/>
        <w:numPr>
          <w:ilvl w:val="1"/>
          <w:numId w:val="28"/>
        </w:numPr>
        <w:spacing w:line="280" w:lineRule="exact"/>
        <w:ind w:left="709" w:hanging="709"/>
      </w:pPr>
      <w:r>
        <w:t xml:space="preserve">Facturering geschiedt volgens de tussen Opdrachtnemer en Opdrachtgever overeengekomen voorwaarden. </w:t>
      </w:r>
      <w:r w:rsidR="00556B9F">
        <w:t xml:space="preserve">Verdere kleine aanpassingen kunnen overeengekomen worden tussen de financiële administratie en Opdrachtnemer. </w:t>
      </w:r>
    </w:p>
    <w:p w14:paraId="26A67328" w14:textId="0A9C0A2E" w:rsidR="00665FC7" w:rsidRDefault="00665FC7" w:rsidP="00665FC7">
      <w:pPr>
        <w:pStyle w:val="Lijstalinea"/>
        <w:numPr>
          <w:ilvl w:val="1"/>
          <w:numId w:val="28"/>
        </w:numPr>
        <w:spacing w:line="280" w:lineRule="exact"/>
        <w:ind w:left="709" w:hanging="709"/>
      </w:pPr>
      <w:r>
        <w:t xml:space="preserve">Facturering geschiedt via </w:t>
      </w:r>
      <w:hyperlink r:id="rId13">
        <w:r w:rsidRPr="77EB1F24">
          <w:rPr>
            <w:rStyle w:val="Hyperlink"/>
          </w:rPr>
          <w:t>crediteuren@swb.nl</w:t>
        </w:r>
      </w:hyperlink>
      <w:r>
        <w:t>.</w:t>
      </w:r>
    </w:p>
    <w:p w14:paraId="5A9C84B2" w14:textId="77777777" w:rsidR="00665FC7" w:rsidRDefault="00665FC7" w:rsidP="00665FC7">
      <w:pPr>
        <w:pStyle w:val="Lijstalinea"/>
        <w:numPr>
          <w:ilvl w:val="1"/>
          <w:numId w:val="28"/>
        </w:numPr>
        <w:spacing w:line="280" w:lineRule="exact"/>
        <w:ind w:left="709" w:hanging="709"/>
      </w:pPr>
      <w:r>
        <w:t>Facturen dienen maandelijks te worden ingediend.</w:t>
      </w:r>
    </w:p>
    <w:p w14:paraId="419B7F39" w14:textId="77777777" w:rsidR="00665FC7" w:rsidRDefault="00665FC7" w:rsidP="00665FC7">
      <w:pPr>
        <w:pStyle w:val="Lijstalinea"/>
        <w:numPr>
          <w:ilvl w:val="1"/>
          <w:numId w:val="28"/>
        </w:numPr>
        <w:spacing w:line="280" w:lineRule="exact"/>
        <w:ind w:left="709" w:hanging="709"/>
      </w:pPr>
      <w:r>
        <w:t>De betalingstermijn is dertig (30) dagen na factuurdatum.</w:t>
      </w:r>
    </w:p>
    <w:p w14:paraId="056C9064" w14:textId="77777777" w:rsidR="00665FC7" w:rsidRDefault="00665FC7" w:rsidP="00665FC7">
      <w:pPr>
        <w:pStyle w:val="Lijstalinea"/>
        <w:numPr>
          <w:ilvl w:val="1"/>
          <w:numId w:val="28"/>
        </w:numPr>
        <w:spacing w:line="280" w:lineRule="exact"/>
        <w:ind w:left="709" w:hanging="709"/>
      </w:pPr>
      <w:r>
        <w:t xml:space="preserve">Overschrijding van (een) betalingstermijn(en) door Opdrachtgever of niet betaling door Opdrachtgever van (een) </w:t>
      </w:r>
      <w:proofErr w:type="spellStart"/>
      <w:r>
        <w:t>fact</w:t>
      </w:r>
      <w:proofErr w:type="spellEnd"/>
      <w:r>
        <w:t>(u)</w:t>
      </w:r>
      <w:proofErr w:type="spellStart"/>
      <w:r>
        <w:t>ur</w:t>
      </w:r>
      <w:proofErr w:type="spellEnd"/>
      <w:r>
        <w:t xml:space="preserve">(en) op grond van vermoedelijke inhoudelijke onjuistheid van die </w:t>
      </w:r>
      <w:proofErr w:type="spellStart"/>
      <w:r>
        <w:t>fact</w:t>
      </w:r>
      <w:proofErr w:type="spellEnd"/>
      <w:r>
        <w:t>(u)</w:t>
      </w:r>
      <w:proofErr w:type="spellStart"/>
      <w:r>
        <w:t>ur</w:t>
      </w:r>
      <w:proofErr w:type="spellEnd"/>
      <w:r>
        <w:t>(en) of van ondeugdelijkheid van gefactureerde prestaties geeft Opdrachtnemer niet het recht zijn prestaties op te schorten c.q. te beëindigen.</w:t>
      </w:r>
    </w:p>
    <w:p w14:paraId="30EC0846" w14:textId="77777777" w:rsidR="00665FC7" w:rsidRDefault="00665FC7" w:rsidP="00665FC7">
      <w:pPr>
        <w:pStyle w:val="Lijstalinea"/>
        <w:numPr>
          <w:ilvl w:val="1"/>
          <w:numId w:val="28"/>
        </w:numPr>
        <w:spacing w:line="280" w:lineRule="exact"/>
        <w:ind w:left="709" w:hanging="709"/>
      </w:pPr>
      <w:r>
        <w:t>Opdrachtgever geeft binnen de betaaltermijn van de factuur aan, indien de juistheid van de factuur in zijn geheel of gedeeltelijk wordt betwist. Alleen voor het betwiste gedeelte is Opdrachtgever gerechtigd de betaling op te schorten. Het niet betwiste gedeelte van de factuur den binnen de betaaltermijn te zijn voldaan.</w:t>
      </w:r>
    </w:p>
    <w:p w14:paraId="6A0624E4" w14:textId="77777777" w:rsidR="00665FC7" w:rsidRPr="001A24D9" w:rsidRDefault="00665FC7" w:rsidP="00665FC7">
      <w:pPr>
        <w:pStyle w:val="Lijstalinea"/>
        <w:numPr>
          <w:ilvl w:val="1"/>
          <w:numId w:val="28"/>
        </w:numPr>
        <w:spacing w:line="280" w:lineRule="exact"/>
        <w:ind w:left="709" w:hanging="709"/>
      </w:pPr>
      <w:r>
        <w:t>Het is Opdrachtnemer niet toegestaan creditnota’s te verrekenen met debet nota’s, behoudens goedkeuring in onderling overleg.</w:t>
      </w:r>
    </w:p>
    <w:p w14:paraId="08C23944" w14:textId="77777777" w:rsidR="00665FC7" w:rsidRPr="00BB2CD6" w:rsidRDefault="00665FC7" w:rsidP="00665FC7">
      <w:pPr>
        <w:pStyle w:val="Kop1"/>
        <w:spacing w:after="40" w:line="274" w:lineRule="auto"/>
        <w:ind w:left="1219" w:hanging="1219"/>
        <w:rPr>
          <w:rFonts w:ascii="Arial" w:hAnsi="Arial" w:cs="Arial"/>
          <w:b/>
          <w:bCs/>
          <w:color w:val="auto"/>
          <w:sz w:val="28"/>
          <w:szCs w:val="28"/>
        </w:rPr>
      </w:pPr>
      <w:r w:rsidRPr="7185AD79">
        <w:rPr>
          <w:rFonts w:ascii="Arial" w:hAnsi="Arial" w:cs="Arial"/>
          <w:b/>
          <w:bCs/>
          <w:color w:val="auto"/>
          <w:sz w:val="28"/>
          <w:szCs w:val="28"/>
        </w:rPr>
        <w:t>Artikel 11</w:t>
      </w:r>
      <w:r w:rsidRPr="001523DD">
        <w:rPr>
          <w:rFonts w:ascii="Arial" w:hAnsi="Arial" w:cs="Arial"/>
          <w:b/>
          <w:bCs/>
          <w:color w:val="auto"/>
          <w:sz w:val="28"/>
          <w:szCs w:val="28"/>
        </w:rPr>
        <w:tab/>
      </w:r>
      <w:r w:rsidRPr="7185AD79">
        <w:rPr>
          <w:rFonts w:ascii="Arial" w:hAnsi="Arial" w:cs="Arial"/>
          <w:b/>
          <w:bCs/>
          <w:color w:val="auto"/>
          <w:sz w:val="28"/>
          <w:szCs w:val="28"/>
        </w:rPr>
        <w:t>Algemeen</w:t>
      </w:r>
    </w:p>
    <w:p w14:paraId="1E1B918A" w14:textId="77777777" w:rsidR="00665FC7" w:rsidRDefault="00665FC7" w:rsidP="00665FC7">
      <w:pPr>
        <w:pStyle w:val="Lijstalinea"/>
        <w:numPr>
          <w:ilvl w:val="1"/>
          <w:numId w:val="29"/>
        </w:numPr>
        <w:spacing w:line="280" w:lineRule="exact"/>
        <w:ind w:left="709" w:hanging="709"/>
      </w:pPr>
      <w:r>
        <w:t xml:space="preserve">Op deze Raamovereenkomst zijn uitsluitend de Model Algemene Inkoopvoorwaarden voor leveringen en diensten (versie 2020) van toepassing, voor zover daarvan in deze Raamovereenkomst niet wordt afgeweken. De toepasselijkheid van (eventuele) algemene en bijzondere voorwaarden van Opdrachtnemer is uitgesloten. </w:t>
      </w:r>
    </w:p>
    <w:p w14:paraId="22AB1893" w14:textId="77777777" w:rsidR="00665FC7" w:rsidRPr="001523DD" w:rsidRDefault="00665FC7" w:rsidP="00665FC7">
      <w:pPr>
        <w:pStyle w:val="Lijstalinea"/>
        <w:numPr>
          <w:ilvl w:val="1"/>
          <w:numId w:val="29"/>
        </w:numPr>
        <w:spacing w:line="280" w:lineRule="exact"/>
        <w:ind w:left="709" w:hanging="709"/>
      </w:pPr>
      <w:r w:rsidRPr="001523DD">
        <w:t>Indien één of meer bedingen in deze Raamovereenkomst nietig zijn of vernietigd worden, blijven de overige bedingen onverkort volledig van kracht. In geval van nietigheid of vernietiging zullen Opdrachtgever en Opdrachtnemer in overleg treden en waar nodig nadere afspraken vastleggen teneinde nieuwe bepalingen ter vervanging van de nietige en/of vernietigde bedingen overeen te komen, waarbij zoveel mogelijk het doel en de strekking van de nietige of vernietigde bepaling in acht wordt genomen.</w:t>
      </w:r>
    </w:p>
    <w:p w14:paraId="18DA9725" w14:textId="77777777" w:rsidR="00665FC7" w:rsidRPr="00802693" w:rsidRDefault="00665FC7" w:rsidP="00665FC7">
      <w:pPr>
        <w:pStyle w:val="Lijstalinea"/>
        <w:numPr>
          <w:ilvl w:val="1"/>
          <w:numId w:val="29"/>
        </w:numPr>
        <w:spacing w:line="280" w:lineRule="exact"/>
        <w:ind w:left="709" w:hanging="709"/>
      </w:pPr>
      <w:r w:rsidRPr="001523DD">
        <w:t>Mondelinge mededelingen, toezeggingen of afspraken hebben geen rechtskracht tenzij deze Schriftelijk zijn bevestigd.</w:t>
      </w:r>
    </w:p>
    <w:p w14:paraId="14E534D2" w14:textId="77777777" w:rsidR="00665FC7" w:rsidRPr="00802693" w:rsidRDefault="00665FC7" w:rsidP="00665FC7">
      <w:pPr>
        <w:pStyle w:val="Lijstalinea"/>
        <w:numPr>
          <w:ilvl w:val="1"/>
          <w:numId w:val="29"/>
        </w:numPr>
        <w:spacing w:line="280" w:lineRule="exact"/>
        <w:ind w:left="709" w:hanging="709"/>
      </w:pPr>
      <w:r w:rsidRPr="001523DD">
        <w:t>Het nalaten door één van de Partijen om binnen een in de Raamovereenkomst genoemde termijn nakoming van enige bepaling te verlangen, tast het recht om alsnog nakoming te eisen niet aan, tenzij de betreffende partij uitdrukkelijk en Schriftelijk met de niet nakoming akkoord is gegaan.</w:t>
      </w:r>
    </w:p>
    <w:p w14:paraId="38280F9E" w14:textId="77777777" w:rsidR="00665FC7" w:rsidRPr="00802693" w:rsidRDefault="00665FC7" w:rsidP="00665FC7">
      <w:pPr>
        <w:pStyle w:val="Lijstalinea"/>
        <w:numPr>
          <w:ilvl w:val="1"/>
          <w:numId w:val="29"/>
        </w:numPr>
        <w:spacing w:line="280" w:lineRule="exact"/>
        <w:ind w:left="709" w:hanging="709"/>
      </w:pPr>
      <w:r w:rsidRPr="001523DD">
        <w:lastRenderedPageBreak/>
        <w:t>Partijen informeren elkaar over de ontwikkelingen die binnen hun organisatie gaande zijn en relevantie hebben of kunnen hebben voor de uitvoering van de onderhavige Raamovereenkomst.</w:t>
      </w:r>
    </w:p>
    <w:p w14:paraId="73EBE421" w14:textId="77777777" w:rsidR="00665FC7" w:rsidRPr="00802693" w:rsidRDefault="00665FC7" w:rsidP="00665FC7">
      <w:pPr>
        <w:pStyle w:val="Lijstalinea"/>
        <w:numPr>
          <w:ilvl w:val="1"/>
          <w:numId w:val="29"/>
        </w:numPr>
        <w:spacing w:line="280" w:lineRule="exact"/>
        <w:ind w:left="709" w:hanging="709"/>
      </w:pPr>
      <w:r w:rsidRPr="001523DD">
        <w:t>Verplichtingen welke naar hun aard bestemd zijn om ook na beëindiging van deze Raamovereenkomst voort te duren, blijven na beëindiging van deze Raamovereenkomst bestaan. De beëindiging van deze Raamovereenkomst ontslaat Partijen uitdrukkelijk niet van het bepaalde met betrekking tot geheimhouding, aansprakelijkheid, overname, toepasselijk recht en bevoegde rechter.</w:t>
      </w:r>
    </w:p>
    <w:p w14:paraId="3B9BCDFC" w14:textId="77777777" w:rsidR="00665FC7" w:rsidRPr="00802693" w:rsidRDefault="00665FC7" w:rsidP="00665FC7">
      <w:pPr>
        <w:tabs>
          <w:tab w:val="left" w:pos="851"/>
        </w:tabs>
        <w:spacing w:line="280" w:lineRule="exact"/>
        <w:ind w:left="851" w:hanging="851"/>
        <w:rPr>
          <w:sz w:val="20"/>
        </w:rPr>
      </w:pPr>
    </w:p>
    <w:p w14:paraId="633A0A19" w14:textId="77777777" w:rsidR="00665FC7" w:rsidRDefault="00665FC7" w:rsidP="00665FC7">
      <w:pPr>
        <w:spacing w:line="280" w:lineRule="exact"/>
        <w:rPr>
          <w:sz w:val="20"/>
          <w:szCs w:val="16"/>
        </w:rPr>
      </w:pPr>
    </w:p>
    <w:p w14:paraId="44A23AD9" w14:textId="77777777" w:rsidR="00665FC7" w:rsidRDefault="00665FC7" w:rsidP="00665FC7">
      <w:pPr>
        <w:spacing w:line="280" w:lineRule="exact"/>
        <w:rPr>
          <w:sz w:val="20"/>
          <w:szCs w:val="16"/>
        </w:rPr>
      </w:pPr>
    </w:p>
    <w:p w14:paraId="1EB8618A" w14:textId="77777777" w:rsidR="00665FC7" w:rsidRDefault="00665FC7" w:rsidP="00665FC7">
      <w:pPr>
        <w:spacing w:line="280" w:lineRule="exact"/>
        <w:rPr>
          <w:sz w:val="20"/>
          <w:szCs w:val="16"/>
        </w:rPr>
      </w:pPr>
    </w:p>
    <w:p w14:paraId="22A81665" w14:textId="77777777" w:rsidR="008652D0" w:rsidRDefault="008652D0" w:rsidP="00FB49E9">
      <w:pPr>
        <w:spacing w:line="280" w:lineRule="exact"/>
        <w:rPr>
          <w:sz w:val="20"/>
          <w:szCs w:val="16"/>
        </w:rPr>
      </w:pPr>
    </w:p>
    <w:p w14:paraId="0CBC9D8C" w14:textId="77777777" w:rsidR="007329D2" w:rsidRDefault="007329D2" w:rsidP="00FB49E9">
      <w:pPr>
        <w:spacing w:line="280" w:lineRule="exact"/>
        <w:rPr>
          <w:sz w:val="20"/>
          <w:szCs w:val="16"/>
        </w:rPr>
      </w:pPr>
    </w:p>
    <w:p w14:paraId="0F96FDF8" w14:textId="202E1353" w:rsidR="00FB49E9" w:rsidRPr="00FB49E9" w:rsidRDefault="00FB49E9" w:rsidP="00FB49E9">
      <w:pPr>
        <w:spacing w:line="280" w:lineRule="exact"/>
        <w:rPr>
          <w:sz w:val="20"/>
          <w:szCs w:val="16"/>
        </w:rPr>
      </w:pPr>
      <w:r w:rsidRPr="00FB49E9">
        <w:rPr>
          <w:sz w:val="20"/>
          <w:szCs w:val="16"/>
        </w:rPr>
        <w:t xml:space="preserve">Aldus vastgelegd en in tweevoud ondertekend, waarvan één exemplaar bestemd is voor </w:t>
      </w:r>
    </w:p>
    <w:p w14:paraId="2E99C167" w14:textId="77777777" w:rsidR="00FB49E9" w:rsidRDefault="00FB49E9" w:rsidP="00FB49E9">
      <w:pPr>
        <w:spacing w:line="280" w:lineRule="exact"/>
        <w:rPr>
          <w:sz w:val="20"/>
          <w:szCs w:val="16"/>
        </w:rPr>
      </w:pPr>
      <w:r w:rsidRPr="00FB49E9">
        <w:rPr>
          <w:sz w:val="20"/>
          <w:szCs w:val="16"/>
        </w:rPr>
        <w:t xml:space="preserve">Opdrachtgever en één exemplaar voor Opdrachtnemer. </w:t>
      </w:r>
    </w:p>
    <w:p w14:paraId="014671A6" w14:textId="77777777" w:rsidR="007329D2" w:rsidRPr="00FB49E9" w:rsidRDefault="007329D2" w:rsidP="00FB49E9">
      <w:pPr>
        <w:spacing w:line="280" w:lineRule="exact"/>
        <w:rPr>
          <w:sz w:val="20"/>
          <w:szCs w:val="16"/>
        </w:rPr>
      </w:pPr>
    </w:p>
    <w:p w14:paraId="5B9D49A2" w14:textId="77777777" w:rsidR="00FB49E9" w:rsidRPr="00FB49E9" w:rsidRDefault="00FB49E9" w:rsidP="00FB49E9">
      <w:pPr>
        <w:spacing w:line="280" w:lineRule="exact"/>
        <w:rPr>
          <w:sz w:val="20"/>
          <w:szCs w:val="16"/>
        </w:rPr>
      </w:pPr>
    </w:p>
    <w:p w14:paraId="3C1EB50D" w14:textId="77777777" w:rsidR="00FB49E9" w:rsidRPr="00FB49E9" w:rsidRDefault="00FB49E9" w:rsidP="00FB49E9">
      <w:pPr>
        <w:spacing w:line="280" w:lineRule="exact"/>
        <w:rPr>
          <w:b/>
          <w:bCs/>
          <w:sz w:val="20"/>
          <w:szCs w:val="16"/>
        </w:rPr>
      </w:pPr>
      <w:r w:rsidRPr="00FB49E9">
        <w:rPr>
          <w:b/>
          <w:bCs/>
          <w:sz w:val="20"/>
          <w:szCs w:val="16"/>
        </w:rPr>
        <w:t xml:space="preserve">Namens Opdrachtgever </w:t>
      </w:r>
      <w:r w:rsidRPr="00FB49E9">
        <w:rPr>
          <w:sz w:val="20"/>
          <w:szCs w:val="16"/>
        </w:rPr>
        <w:tab/>
      </w:r>
      <w:r w:rsidRPr="00FB49E9">
        <w:rPr>
          <w:sz w:val="20"/>
          <w:szCs w:val="16"/>
        </w:rPr>
        <w:tab/>
      </w:r>
      <w:r w:rsidRPr="00FB49E9">
        <w:rPr>
          <w:sz w:val="20"/>
          <w:szCs w:val="16"/>
        </w:rPr>
        <w:tab/>
      </w:r>
      <w:r w:rsidRPr="00FB49E9">
        <w:rPr>
          <w:sz w:val="20"/>
          <w:szCs w:val="16"/>
        </w:rPr>
        <w:tab/>
      </w:r>
      <w:r w:rsidRPr="00FB49E9">
        <w:rPr>
          <w:sz w:val="20"/>
          <w:szCs w:val="16"/>
        </w:rPr>
        <w:tab/>
      </w:r>
      <w:r w:rsidRPr="00FB49E9">
        <w:rPr>
          <w:b/>
          <w:bCs/>
          <w:sz w:val="20"/>
          <w:szCs w:val="16"/>
        </w:rPr>
        <w:t>Namens Opdrachtnemer</w:t>
      </w:r>
    </w:p>
    <w:p w14:paraId="01148E77" w14:textId="77777777" w:rsidR="00FB49E9" w:rsidRPr="00FB49E9" w:rsidRDefault="00FB49E9" w:rsidP="00FB49E9">
      <w:pPr>
        <w:spacing w:line="280" w:lineRule="exact"/>
        <w:rPr>
          <w:b/>
          <w:bCs/>
          <w:sz w:val="20"/>
          <w:szCs w:val="16"/>
        </w:rPr>
      </w:pPr>
      <w:r w:rsidRPr="00FB49E9">
        <w:rPr>
          <w:b/>
          <w:bCs/>
          <w:sz w:val="20"/>
          <w:szCs w:val="16"/>
        </w:rPr>
        <w:tab/>
      </w:r>
    </w:p>
    <w:p w14:paraId="2375D69B" w14:textId="77777777" w:rsidR="00AA1779" w:rsidRDefault="00FB49E9" w:rsidP="00FB49E9">
      <w:pPr>
        <w:spacing w:line="280" w:lineRule="exact"/>
        <w:rPr>
          <w:sz w:val="20"/>
          <w:szCs w:val="16"/>
        </w:rPr>
      </w:pPr>
      <w:r w:rsidRPr="00FB49E9">
        <w:rPr>
          <w:sz w:val="20"/>
          <w:szCs w:val="16"/>
        </w:rPr>
        <w:tab/>
      </w:r>
    </w:p>
    <w:p w14:paraId="7AB6B273" w14:textId="77777777" w:rsidR="00AA1779" w:rsidRDefault="00AA1779" w:rsidP="00AA1779">
      <w:pPr>
        <w:spacing w:line="280" w:lineRule="exact"/>
        <w:rPr>
          <w:b/>
          <w:bCs/>
          <w:sz w:val="20"/>
          <w:szCs w:val="16"/>
        </w:rPr>
      </w:pPr>
      <w:r w:rsidRPr="001B36DE">
        <w:rPr>
          <w:rFonts w:cs="Arial"/>
        </w:rPr>
        <w:t>_____________________</w:t>
      </w:r>
      <w:r>
        <w:rPr>
          <w:b/>
          <w:bCs/>
          <w:sz w:val="20"/>
          <w:szCs w:val="16"/>
        </w:rPr>
        <w:tab/>
      </w:r>
      <w:r>
        <w:rPr>
          <w:b/>
          <w:bCs/>
          <w:sz w:val="20"/>
          <w:szCs w:val="16"/>
        </w:rPr>
        <w:tab/>
      </w:r>
      <w:r>
        <w:rPr>
          <w:b/>
          <w:bCs/>
          <w:sz w:val="20"/>
          <w:szCs w:val="16"/>
        </w:rPr>
        <w:tab/>
      </w:r>
      <w:r>
        <w:rPr>
          <w:b/>
          <w:bCs/>
          <w:sz w:val="20"/>
          <w:szCs w:val="16"/>
        </w:rPr>
        <w:tab/>
      </w:r>
      <w:r>
        <w:rPr>
          <w:b/>
          <w:bCs/>
          <w:sz w:val="20"/>
          <w:szCs w:val="16"/>
        </w:rPr>
        <w:tab/>
      </w:r>
      <w:r w:rsidRPr="001B36DE">
        <w:rPr>
          <w:rFonts w:cs="Arial"/>
        </w:rPr>
        <w:t>_____________________</w:t>
      </w:r>
    </w:p>
    <w:p w14:paraId="0CAA1D70" w14:textId="6FE72BE3" w:rsidR="00FB49E9" w:rsidRPr="005B0B76" w:rsidRDefault="0AD1FE72" w:rsidP="7185AD79">
      <w:pPr>
        <w:spacing w:line="280" w:lineRule="exact"/>
        <w:rPr>
          <w:sz w:val="20"/>
        </w:rPr>
      </w:pPr>
      <w:r w:rsidRPr="7185AD79">
        <w:rPr>
          <w:sz w:val="20"/>
        </w:rPr>
        <w:t>&lt;</w:t>
      </w:r>
      <w:r w:rsidRPr="7185AD79">
        <w:rPr>
          <w:sz w:val="20"/>
          <w:highlight w:val="yellow"/>
        </w:rPr>
        <w:t>naam</w:t>
      </w:r>
      <w:r w:rsidRPr="7185AD79">
        <w:rPr>
          <w:sz w:val="20"/>
        </w:rPr>
        <w:t>&gt;.</w:t>
      </w:r>
      <w:r w:rsidR="00C85190">
        <w:tab/>
      </w:r>
      <w:r w:rsidR="00C85190">
        <w:tab/>
      </w:r>
      <w:r w:rsidR="00C85190">
        <w:tab/>
      </w:r>
      <w:r w:rsidR="00C85190">
        <w:tab/>
      </w:r>
      <w:r w:rsidR="00C85190">
        <w:tab/>
      </w:r>
      <w:r w:rsidR="00C85190">
        <w:tab/>
      </w:r>
      <w:r w:rsidR="00C85190">
        <w:tab/>
      </w:r>
      <w:r w:rsidR="12E549BB" w:rsidRPr="7185AD79">
        <w:rPr>
          <w:sz w:val="20"/>
        </w:rPr>
        <w:t>&lt;</w:t>
      </w:r>
      <w:r w:rsidR="12E549BB" w:rsidRPr="7185AD79">
        <w:rPr>
          <w:sz w:val="20"/>
          <w:highlight w:val="yellow"/>
        </w:rPr>
        <w:t>naam</w:t>
      </w:r>
      <w:r w:rsidR="12E549BB" w:rsidRPr="7185AD79">
        <w:rPr>
          <w:sz w:val="20"/>
        </w:rPr>
        <w:t>&gt;</w:t>
      </w:r>
    </w:p>
    <w:p w14:paraId="57B8FD63" w14:textId="77777777" w:rsidR="00C85190" w:rsidRPr="005B0B76" w:rsidRDefault="00C85190" w:rsidP="00FB49E9">
      <w:pPr>
        <w:spacing w:line="280" w:lineRule="exact"/>
        <w:rPr>
          <w:sz w:val="20"/>
          <w:szCs w:val="16"/>
        </w:rPr>
      </w:pPr>
    </w:p>
    <w:p w14:paraId="7537F99F" w14:textId="393608C6" w:rsidR="00FB49E9" w:rsidRPr="00FB49E9" w:rsidRDefault="134385A4" w:rsidP="00FB49E9">
      <w:pPr>
        <w:spacing w:line="280" w:lineRule="exact"/>
        <w:rPr>
          <w:sz w:val="20"/>
        </w:rPr>
      </w:pPr>
      <w:r w:rsidRPr="7185AD79">
        <w:rPr>
          <w:sz w:val="20"/>
        </w:rPr>
        <w:t>&lt;</w:t>
      </w:r>
      <w:r w:rsidRPr="7185AD79">
        <w:rPr>
          <w:sz w:val="20"/>
          <w:highlight w:val="yellow"/>
        </w:rPr>
        <w:t>datum</w:t>
      </w:r>
      <w:r w:rsidRPr="7185AD79">
        <w:rPr>
          <w:sz w:val="20"/>
        </w:rPr>
        <w:t>&gt; 2025</w:t>
      </w:r>
      <w:r w:rsidR="00A52ED1">
        <w:tab/>
      </w:r>
      <w:r w:rsidR="00A52ED1">
        <w:tab/>
      </w:r>
      <w:r w:rsidR="00A52ED1">
        <w:tab/>
      </w:r>
      <w:r w:rsidR="00A52ED1">
        <w:tab/>
      </w:r>
      <w:r w:rsidR="00A52ED1">
        <w:tab/>
      </w:r>
      <w:r w:rsidR="00A52ED1">
        <w:tab/>
      </w:r>
      <w:r w:rsidR="00A52ED1">
        <w:tab/>
      </w:r>
      <w:r w:rsidR="579E53C7" w:rsidRPr="7185AD79">
        <w:rPr>
          <w:sz w:val="20"/>
        </w:rPr>
        <w:t>&lt;</w:t>
      </w:r>
      <w:r w:rsidR="579E53C7" w:rsidRPr="7185AD79">
        <w:rPr>
          <w:sz w:val="20"/>
          <w:highlight w:val="yellow"/>
        </w:rPr>
        <w:t>datum</w:t>
      </w:r>
      <w:r w:rsidR="579E53C7" w:rsidRPr="7185AD79">
        <w:rPr>
          <w:sz w:val="20"/>
        </w:rPr>
        <w:t>&gt; 2025</w:t>
      </w:r>
    </w:p>
    <w:p w14:paraId="3D9FD598" w14:textId="3E8D7164" w:rsidR="00BB2CD6" w:rsidRDefault="00630C76" w:rsidP="00BB2CD6">
      <w:pPr>
        <w:spacing w:line="280" w:lineRule="exact"/>
        <w:rPr>
          <w:sz w:val="20"/>
        </w:rPr>
      </w:pPr>
      <w:r w:rsidRPr="7185AD79">
        <w:rPr>
          <w:sz w:val="20"/>
        </w:rPr>
        <w:t>Hengelo</w:t>
      </w:r>
      <w:r>
        <w:tab/>
      </w:r>
      <w:r>
        <w:tab/>
      </w:r>
      <w:r>
        <w:tab/>
      </w:r>
      <w:r>
        <w:tab/>
      </w:r>
      <w:r>
        <w:tab/>
      </w:r>
      <w:r>
        <w:tab/>
      </w:r>
      <w:r>
        <w:tab/>
      </w:r>
      <w:r w:rsidR="4F9476F5" w:rsidRPr="7185AD79">
        <w:rPr>
          <w:sz w:val="20"/>
        </w:rPr>
        <w:t>&lt;</w:t>
      </w:r>
      <w:r w:rsidR="4F9476F5" w:rsidRPr="7185AD79">
        <w:rPr>
          <w:sz w:val="20"/>
          <w:highlight w:val="yellow"/>
        </w:rPr>
        <w:t>Plaats</w:t>
      </w:r>
      <w:r w:rsidR="4F9476F5" w:rsidRPr="7185AD79">
        <w:rPr>
          <w:sz w:val="20"/>
        </w:rPr>
        <w:t>&gt;</w:t>
      </w:r>
    </w:p>
    <w:p w14:paraId="3EC713CF" w14:textId="7235EA80" w:rsidR="00044362" w:rsidRPr="00BB2CD6" w:rsidRDefault="00044362" w:rsidP="7185AD79">
      <w:pPr>
        <w:spacing w:before="480" w:after="160" w:line="259" w:lineRule="auto"/>
        <w:rPr>
          <w:sz w:val="20"/>
        </w:rPr>
      </w:pPr>
      <w:bookmarkStart w:id="5" w:name="_Hlk31188234"/>
      <w:bookmarkEnd w:id="0"/>
      <w:bookmarkEnd w:id="5"/>
    </w:p>
    <w:sectPr w:rsidR="00044362" w:rsidRPr="00BB2CD6" w:rsidSect="00C47B91">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08C9" w14:textId="77777777" w:rsidR="006F2094" w:rsidRDefault="006F2094" w:rsidP="00E37B26">
      <w:r>
        <w:separator/>
      </w:r>
    </w:p>
  </w:endnote>
  <w:endnote w:type="continuationSeparator" w:id="0">
    <w:p w14:paraId="2DF5795F" w14:textId="77777777" w:rsidR="006F2094" w:rsidRDefault="006F2094" w:rsidP="00E37B26">
      <w:r>
        <w:continuationSeparator/>
      </w:r>
    </w:p>
  </w:endnote>
  <w:endnote w:type="continuationNotice" w:id="1">
    <w:p w14:paraId="10D0472A" w14:textId="77777777" w:rsidR="006F2094" w:rsidRDefault="006F20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Assistant Light">
    <w:panose1 w:val="00000000000000000000"/>
    <w:charset w:val="00"/>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485932"/>
      <w:docPartObj>
        <w:docPartGallery w:val="Page Numbers (Bottom of Page)"/>
        <w:docPartUnique/>
      </w:docPartObj>
    </w:sdtPr>
    <w:sdtEndPr/>
    <w:sdtContent>
      <w:p w14:paraId="4D7D5C1D" w14:textId="1C375DC0" w:rsidR="004C521D" w:rsidRDefault="004C521D">
        <w:pPr>
          <w:pStyle w:val="Voettekst"/>
          <w:jc w:val="right"/>
        </w:pPr>
        <w:r>
          <w:fldChar w:fldCharType="begin"/>
        </w:r>
        <w:r>
          <w:instrText>PAGE   \* MERGEFORMAT</w:instrText>
        </w:r>
        <w:r>
          <w:fldChar w:fldCharType="separate"/>
        </w:r>
        <w:r w:rsidR="00C16708">
          <w:rPr>
            <w:noProof/>
          </w:rPr>
          <w:t>2</w:t>
        </w:r>
        <w:r>
          <w:fldChar w:fldCharType="end"/>
        </w:r>
      </w:p>
    </w:sdtContent>
  </w:sdt>
  <w:p w14:paraId="28845251" w14:textId="675F4109" w:rsidR="00580889" w:rsidRDefault="00771370" w:rsidP="00580889">
    <w:pPr>
      <w:pStyle w:val="Voettekst"/>
      <w:rPr>
        <w:sz w:val="18"/>
        <w:szCs w:val="18"/>
      </w:rPr>
    </w:pPr>
    <w:bookmarkStart w:id="6" w:name="_Hlk32477875"/>
    <w:bookmarkStart w:id="7" w:name="_Hlk32477876"/>
    <w:bookmarkStart w:id="8" w:name="_Hlk32478668"/>
    <w:bookmarkStart w:id="9" w:name="_Hlk32478669"/>
    <w:r>
      <w:rPr>
        <w:sz w:val="18"/>
        <w:szCs w:val="18"/>
      </w:rPr>
      <w:t xml:space="preserve">(Concept) </w:t>
    </w:r>
    <w:r w:rsidR="77EB1F24" w:rsidRPr="77EB1F24">
      <w:rPr>
        <w:sz w:val="18"/>
        <w:szCs w:val="18"/>
      </w:rPr>
      <w:t xml:space="preserve">Raamovereenkomst </w:t>
    </w:r>
    <w:r w:rsidR="00AB79FD" w:rsidRPr="00AB79FD">
      <w:rPr>
        <w:sz w:val="18"/>
        <w:szCs w:val="18"/>
      </w:rPr>
      <w:t xml:space="preserve">Levering </w:t>
    </w:r>
    <w:r w:rsidR="00BD2E15">
      <w:rPr>
        <w:sz w:val="18"/>
        <w:szCs w:val="18"/>
      </w:rPr>
      <w:t xml:space="preserve">van </w:t>
    </w:r>
    <w:r w:rsidR="00F318D7">
      <w:rPr>
        <w:sz w:val="18"/>
        <w:szCs w:val="18"/>
      </w:rPr>
      <w:t xml:space="preserve">materialen en </w:t>
    </w:r>
    <w:r w:rsidR="00BD2E15">
      <w:rPr>
        <w:sz w:val="18"/>
        <w:szCs w:val="18"/>
      </w:rPr>
      <w:t>gereedschappe</w:t>
    </w:r>
    <w:r w:rsidR="00F318D7">
      <w:rPr>
        <w:sz w:val="18"/>
        <w:szCs w:val="18"/>
      </w:rPr>
      <w:t>n</w:t>
    </w:r>
  </w:p>
  <w:p w14:paraId="7756C47D" w14:textId="4C4EF679" w:rsidR="00580889" w:rsidRPr="004D2E7B" w:rsidRDefault="77EB1F24" w:rsidP="00580889">
    <w:pPr>
      <w:pStyle w:val="Voettekst"/>
      <w:rPr>
        <w:sz w:val="18"/>
        <w:szCs w:val="18"/>
      </w:rPr>
    </w:pPr>
    <w:r w:rsidRPr="77EB1F24">
      <w:rPr>
        <w:sz w:val="18"/>
        <w:szCs w:val="18"/>
      </w:rPr>
      <w:t>d.</w:t>
    </w:r>
    <w:r w:rsidRPr="00771370">
      <w:rPr>
        <w:sz w:val="18"/>
        <w:szCs w:val="18"/>
      </w:rPr>
      <w:t xml:space="preserve">d. </w:t>
    </w:r>
    <w:r w:rsidR="001A26B1" w:rsidRPr="000111A1">
      <w:rPr>
        <w:sz w:val="18"/>
        <w:szCs w:val="18"/>
      </w:rPr>
      <w:t>1</w:t>
    </w:r>
    <w:r w:rsidR="00771370" w:rsidRPr="000111A1">
      <w:rPr>
        <w:sz w:val="18"/>
        <w:szCs w:val="18"/>
      </w:rPr>
      <w:t>6 juli</w:t>
    </w:r>
    <w:r w:rsidRPr="000111A1">
      <w:rPr>
        <w:sz w:val="18"/>
        <w:szCs w:val="18"/>
      </w:rPr>
      <w:t xml:space="preserve"> 2025</w:t>
    </w:r>
    <w:r w:rsidRPr="00771370">
      <w:rPr>
        <w:sz w:val="18"/>
        <w:szCs w:val="18"/>
      </w:rPr>
      <w:t>;</w:t>
    </w:r>
    <w:r w:rsidRPr="77EB1F24">
      <w:rPr>
        <w:sz w:val="18"/>
        <w:szCs w:val="18"/>
      </w:rPr>
      <w:t xml:space="preserve"> Versie: </w:t>
    </w:r>
    <w:bookmarkEnd w:id="6"/>
    <w:bookmarkEnd w:id="7"/>
    <w:bookmarkEnd w:id="8"/>
    <w:bookmarkEnd w:id="9"/>
    <w:r w:rsidRPr="77EB1F24">
      <w:rPr>
        <w:sz w:val="18"/>
        <w:szCs w:val="18"/>
      </w:rPr>
      <w:t>0.</w:t>
    </w:r>
    <w:r w:rsidR="0064699D">
      <w:rPr>
        <w:sz w:val="18"/>
        <w:szCs w:val="18"/>
      </w:rPr>
      <w:t>1</w:t>
    </w:r>
  </w:p>
  <w:p w14:paraId="5400516B" w14:textId="77777777" w:rsidR="004C521D" w:rsidRDefault="004C52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C0E60A" w14:paraId="7F6F7B52" w14:textId="77777777" w:rsidTr="001523DD">
      <w:trPr>
        <w:trHeight w:val="300"/>
      </w:trPr>
      <w:tc>
        <w:tcPr>
          <w:tcW w:w="3020" w:type="dxa"/>
        </w:tcPr>
        <w:p w14:paraId="58FA9031" w14:textId="2B07DC19" w:rsidR="16C0E60A" w:rsidRDefault="16C0E60A" w:rsidP="001523DD">
          <w:pPr>
            <w:pStyle w:val="Koptekst"/>
            <w:ind w:left="-115"/>
          </w:pPr>
        </w:p>
      </w:tc>
      <w:tc>
        <w:tcPr>
          <w:tcW w:w="3020" w:type="dxa"/>
        </w:tcPr>
        <w:p w14:paraId="14F43B44" w14:textId="342B12D9" w:rsidR="16C0E60A" w:rsidRDefault="16C0E60A" w:rsidP="001523DD">
          <w:pPr>
            <w:pStyle w:val="Koptekst"/>
            <w:jc w:val="center"/>
          </w:pPr>
        </w:p>
      </w:tc>
      <w:tc>
        <w:tcPr>
          <w:tcW w:w="3020" w:type="dxa"/>
        </w:tcPr>
        <w:p w14:paraId="38C7FC91" w14:textId="6B599C2F" w:rsidR="16C0E60A" w:rsidRDefault="16C0E60A" w:rsidP="001523DD">
          <w:pPr>
            <w:pStyle w:val="Koptekst"/>
            <w:ind w:right="-115"/>
            <w:jc w:val="right"/>
          </w:pPr>
        </w:p>
      </w:tc>
    </w:tr>
  </w:tbl>
  <w:p w14:paraId="52F71A61" w14:textId="1D8EAA8D" w:rsidR="00E55475" w:rsidRDefault="00E554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40A24" w14:textId="77777777" w:rsidR="006F2094" w:rsidRDefault="006F2094" w:rsidP="00E37B26">
      <w:r>
        <w:separator/>
      </w:r>
    </w:p>
  </w:footnote>
  <w:footnote w:type="continuationSeparator" w:id="0">
    <w:p w14:paraId="144D7CB4" w14:textId="77777777" w:rsidR="006F2094" w:rsidRDefault="006F2094" w:rsidP="00E37B26">
      <w:r>
        <w:continuationSeparator/>
      </w:r>
    </w:p>
  </w:footnote>
  <w:footnote w:type="continuationNotice" w:id="1">
    <w:p w14:paraId="07539960" w14:textId="77777777" w:rsidR="006F2094" w:rsidRDefault="006F20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C0E60A" w14:paraId="2A3820EF" w14:textId="77777777" w:rsidTr="001523DD">
      <w:trPr>
        <w:trHeight w:val="300"/>
      </w:trPr>
      <w:tc>
        <w:tcPr>
          <w:tcW w:w="3020" w:type="dxa"/>
        </w:tcPr>
        <w:p w14:paraId="1AABE512" w14:textId="4E617EFE" w:rsidR="16C0E60A" w:rsidRDefault="16C0E60A" w:rsidP="001523DD">
          <w:pPr>
            <w:pStyle w:val="Koptekst"/>
            <w:ind w:left="-115"/>
          </w:pPr>
        </w:p>
      </w:tc>
      <w:tc>
        <w:tcPr>
          <w:tcW w:w="3020" w:type="dxa"/>
        </w:tcPr>
        <w:p w14:paraId="0F0EE195" w14:textId="79B918FB" w:rsidR="16C0E60A" w:rsidRDefault="16C0E60A" w:rsidP="001523DD">
          <w:pPr>
            <w:pStyle w:val="Koptekst"/>
            <w:jc w:val="center"/>
          </w:pPr>
        </w:p>
      </w:tc>
      <w:tc>
        <w:tcPr>
          <w:tcW w:w="3020" w:type="dxa"/>
        </w:tcPr>
        <w:p w14:paraId="3FB3246B" w14:textId="445E8E11" w:rsidR="16C0E60A" w:rsidRDefault="16C0E60A" w:rsidP="001523DD">
          <w:pPr>
            <w:pStyle w:val="Koptekst"/>
            <w:ind w:right="-115"/>
            <w:jc w:val="right"/>
          </w:pPr>
        </w:p>
      </w:tc>
    </w:tr>
  </w:tbl>
  <w:p w14:paraId="453BF753" w14:textId="21C5AE9A" w:rsidR="00E55475" w:rsidRDefault="00E554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6C0E60A" w14:paraId="1C4971E2" w14:textId="77777777" w:rsidTr="001523DD">
      <w:trPr>
        <w:trHeight w:val="300"/>
      </w:trPr>
      <w:tc>
        <w:tcPr>
          <w:tcW w:w="3020" w:type="dxa"/>
        </w:tcPr>
        <w:p w14:paraId="7B0D4D54" w14:textId="13D0B9EA" w:rsidR="16C0E60A" w:rsidRDefault="16C0E60A" w:rsidP="77EB1F24">
          <w:pPr>
            <w:pStyle w:val="Koptekst"/>
            <w:ind w:left="-115"/>
          </w:pPr>
        </w:p>
      </w:tc>
      <w:tc>
        <w:tcPr>
          <w:tcW w:w="3020" w:type="dxa"/>
        </w:tcPr>
        <w:p w14:paraId="5A862FE1" w14:textId="7CB0703F" w:rsidR="16C0E60A" w:rsidRDefault="16C0E60A" w:rsidP="001523DD">
          <w:pPr>
            <w:pStyle w:val="Koptekst"/>
            <w:jc w:val="center"/>
          </w:pPr>
        </w:p>
      </w:tc>
      <w:tc>
        <w:tcPr>
          <w:tcW w:w="3020" w:type="dxa"/>
        </w:tcPr>
        <w:p w14:paraId="5784ED11" w14:textId="69C9D53A" w:rsidR="16C0E60A" w:rsidRDefault="16C0E60A" w:rsidP="001523DD">
          <w:pPr>
            <w:pStyle w:val="Koptekst"/>
            <w:ind w:right="-115"/>
            <w:jc w:val="right"/>
          </w:pPr>
        </w:p>
      </w:tc>
    </w:tr>
  </w:tbl>
  <w:p w14:paraId="3188677B" w14:textId="69BAE27C" w:rsidR="00E55475" w:rsidRDefault="00E554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D41"/>
    <w:multiLevelType w:val="multilevel"/>
    <w:tmpl w:val="E9842E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6049E9"/>
    <w:multiLevelType w:val="multilevel"/>
    <w:tmpl w:val="4A82E4AE"/>
    <w:lvl w:ilvl="0">
      <w:start w:val="1"/>
      <w:numFmt w:val="decimal"/>
      <w:lvlText w:val="%1."/>
      <w:lvlJc w:val="left"/>
      <w:pPr>
        <w:ind w:left="1440" w:hanging="360"/>
      </w:pPr>
    </w:lvl>
    <w:lvl w:ilvl="1" w:tentative="1">
      <w:start w:val="1"/>
      <w:numFmt w:val="decimal"/>
      <w:lvlText w:val="%1.%2."/>
      <w:lvlJc w:val="left"/>
      <w:pPr>
        <w:ind w:left="2160" w:hanging="360"/>
      </w:pPr>
    </w:lvl>
    <w:lvl w:ilvl="2" w:tentative="1">
      <w:start w:val="1"/>
      <w:numFmt w:val="decimal"/>
      <w:lvlText w:val="%1.%2.%3."/>
      <w:lvlJc w:val="left"/>
      <w:pPr>
        <w:ind w:left="2880" w:hanging="180"/>
      </w:pPr>
    </w:lvl>
    <w:lvl w:ilvl="3" w:tentative="1">
      <w:start w:val="1"/>
      <w:numFmt w:val="decimal"/>
      <w:lvlText w:val="%1.%2.%3.%4."/>
      <w:lvlJc w:val="left"/>
      <w:pPr>
        <w:ind w:left="3600" w:hanging="360"/>
      </w:pPr>
    </w:lvl>
    <w:lvl w:ilvl="4" w:tentative="1">
      <w:start w:val="1"/>
      <w:numFmt w:val="decimal"/>
      <w:lvlText w:val="%1.%2.%3.%4.%5."/>
      <w:lvlJc w:val="left"/>
      <w:pPr>
        <w:ind w:left="4320" w:hanging="360"/>
      </w:pPr>
    </w:lvl>
    <w:lvl w:ilvl="5" w:tentative="1">
      <w:start w:val="1"/>
      <w:numFmt w:val="decimal"/>
      <w:lvlText w:val="%1.%2.%3.%4.%5.%6."/>
      <w:lvlJc w:val="left"/>
      <w:pPr>
        <w:ind w:left="5040" w:hanging="180"/>
      </w:pPr>
    </w:lvl>
    <w:lvl w:ilvl="6" w:tentative="1">
      <w:start w:val="1"/>
      <w:numFmt w:val="decimal"/>
      <w:lvlText w:val="%1.%2.%3.%4.%5.%6.%7."/>
      <w:lvlJc w:val="left"/>
      <w:pPr>
        <w:ind w:left="5760" w:hanging="360"/>
      </w:pPr>
    </w:lvl>
    <w:lvl w:ilvl="7" w:tentative="1">
      <w:start w:val="1"/>
      <w:numFmt w:val="decimal"/>
      <w:lvlText w:val="%1.%2.%3.%4.%5.%6.%7.%8."/>
      <w:lvlJc w:val="left"/>
      <w:pPr>
        <w:ind w:left="6480" w:hanging="360"/>
      </w:pPr>
    </w:lvl>
    <w:lvl w:ilvl="8" w:tentative="1">
      <w:start w:val="1"/>
      <w:numFmt w:val="decimal"/>
      <w:lvlText w:val="%1.%2.%3.%4.%5.%6.%7.%8.%9."/>
      <w:lvlJc w:val="left"/>
      <w:pPr>
        <w:ind w:left="7200" w:hanging="180"/>
      </w:pPr>
    </w:lvl>
  </w:abstractNum>
  <w:abstractNum w:abstractNumId="2" w15:restartNumberingAfterBreak="0">
    <w:nsid w:val="02727F1A"/>
    <w:multiLevelType w:val="multilevel"/>
    <w:tmpl w:val="D0C4801C"/>
    <w:lvl w:ilvl="0">
      <w:start w:val="1"/>
      <w:numFmt w:val="upperRoman"/>
      <w:lvlText w:val="%1."/>
      <w:lvlJc w:val="right"/>
      <w:pPr>
        <w:ind w:left="144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33C435E"/>
    <w:multiLevelType w:val="multilevel"/>
    <w:tmpl w:val="5F24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1A28AA"/>
    <w:multiLevelType w:val="multilevel"/>
    <w:tmpl w:val="86A047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E117DB"/>
    <w:multiLevelType w:val="multilevel"/>
    <w:tmpl w:val="C0F4FB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4761F"/>
    <w:multiLevelType w:val="multilevel"/>
    <w:tmpl w:val="995621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C2641E"/>
    <w:multiLevelType w:val="multilevel"/>
    <w:tmpl w:val="40649D1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B2420F"/>
    <w:multiLevelType w:val="multilevel"/>
    <w:tmpl w:val="D0C4801C"/>
    <w:lvl w:ilvl="0">
      <w:start w:val="1"/>
      <w:numFmt w:val="upperRoman"/>
      <w:lvlText w:val="%1."/>
      <w:lvlJc w:val="right"/>
      <w:pPr>
        <w:ind w:left="144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F8034DA"/>
    <w:multiLevelType w:val="hybridMultilevel"/>
    <w:tmpl w:val="B0263E1C"/>
    <w:lvl w:ilvl="0" w:tplc="04130001">
      <w:start w:val="1"/>
      <w:numFmt w:val="bullet"/>
      <w:lvlText w:val=""/>
      <w:lvlJc w:val="left"/>
      <w:pPr>
        <w:ind w:left="2336" w:hanging="360"/>
      </w:pPr>
      <w:rPr>
        <w:rFonts w:ascii="Symbol" w:hAnsi="Symbol" w:hint="default"/>
      </w:rPr>
    </w:lvl>
    <w:lvl w:ilvl="1" w:tplc="04130003" w:tentative="1">
      <w:start w:val="1"/>
      <w:numFmt w:val="bullet"/>
      <w:lvlText w:val="o"/>
      <w:lvlJc w:val="left"/>
      <w:pPr>
        <w:ind w:left="3056" w:hanging="360"/>
      </w:pPr>
      <w:rPr>
        <w:rFonts w:ascii="Courier New" w:hAnsi="Courier New" w:cs="Courier New" w:hint="default"/>
      </w:rPr>
    </w:lvl>
    <w:lvl w:ilvl="2" w:tplc="04130005" w:tentative="1">
      <w:start w:val="1"/>
      <w:numFmt w:val="bullet"/>
      <w:lvlText w:val=""/>
      <w:lvlJc w:val="left"/>
      <w:pPr>
        <w:ind w:left="3776" w:hanging="360"/>
      </w:pPr>
      <w:rPr>
        <w:rFonts w:ascii="Wingdings" w:hAnsi="Wingdings" w:hint="default"/>
      </w:rPr>
    </w:lvl>
    <w:lvl w:ilvl="3" w:tplc="04130001" w:tentative="1">
      <w:start w:val="1"/>
      <w:numFmt w:val="bullet"/>
      <w:lvlText w:val=""/>
      <w:lvlJc w:val="left"/>
      <w:pPr>
        <w:ind w:left="4496" w:hanging="360"/>
      </w:pPr>
      <w:rPr>
        <w:rFonts w:ascii="Symbol" w:hAnsi="Symbol" w:hint="default"/>
      </w:rPr>
    </w:lvl>
    <w:lvl w:ilvl="4" w:tplc="04130003" w:tentative="1">
      <w:start w:val="1"/>
      <w:numFmt w:val="bullet"/>
      <w:lvlText w:val="o"/>
      <w:lvlJc w:val="left"/>
      <w:pPr>
        <w:ind w:left="5216" w:hanging="360"/>
      </w:pPr>
      <w:rPr>
        <w:rFonts w:ascii="Courier New" w:hAnsi="Courier New" w:cs="Courier New" w:hint="default"/>
      </w:rPr>
    </w:lvl>
    <w:lvl w:ilvl="5" w:tplc="04130005" w:tentative="1">
      <w:start w:val="1"/>
      <w:numFmt w:val="bullet"/>
      <w:lvlText w:val=""/>
      <w:lvlJc w:val="left"/>
      <w:pPr>
        <w:ind w:left="5936" w:hanging="360"/>
      </w:pPr>
      <w:rPr>
        <w:rFonts w:ascii="Wingdings" w:hAnsi="Wingdings" w:hint="default"/>
      </w:rPr>
    </w:lvl>
    <w:lvl w:ilvl="6" w:tplc="04130001" w:tentative="1">
      <w:start w:val="1"/>
      <w:numFmt w:val="bullet"/>
      <w:lvlText w:val=""/>
      <w:lvlJc w:val="left"/>
      <w:pPr>
        <w:ind w:left="6656" w:hanging="360"/>
      </w:pPr>
      <w:rPr>
        <w:rFonts w:ascii="Symbol" w:hAnsi="Symbol" w:hint="default"/>
      </w:rPr>
    </w:lvl>
    <w:lvl w:ilvl="7" w:tplc="04130003" w:tentative="1">
      <w:start w:val="1"/>
      <w:numFmt w:val="bullet"/>
      <w:lvlText w:val="o"/>
      <w:lvlJc w:val="left"/>
      <w:pPr>
        <w:ind w:left="7376" w:hanging="360"/>
      </w:pPr>
      <w:rPr>
        <w:rFonts w:ascii="Courier New" w:hAnsi="Courier New" w:cs="Courier New" w:hint="default"/>
      </w:rPr>
    </w:lvl>
    <w:lvl w:ilvl="8" w:tplc="04130005" w:tentative="1">
      <w:start w:val="1"/>
      <w:numFmt w:val="bullet"/>
      <w:lvlText w:val=""/>
      <w:lvlJc w:val="left"/>
      <w:pPr>
        <w:ind w:left="8096" w:hanging="360"/>
      </w:pPr>
      <w:rPr>
        <w:rFonts w:ascii="Wingdings" w:hAnsi="Wingdings" w:hint="default"/>
      </w:rPr>
    </w:lvl>
  </w:abstractNum>
  <w:abstractNum w:abstractNumId="10" w15:restartNumberingAfterBreak="0">
    <w:nsid w:val="1FE4217D"/>
    <w:multiLevelType w:val="hybridMultilevel"/>
    <w:tmpl w:val="268AEE6E"/>
    <w:lvl w:ilvl="0" w:tplc="FFFFFFFF">
      <w:start w:val="1"/>
      <w:numFmt w:val="upperRoman"/>
      <w:lvlText w:val="%1."/>
      <w:lvlJc w:val="right"/>
      <w:pPr>
        <w:ind w:left="1776" w:hanging="360"/>
      </w:p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24046917"/>
    <w:multiLevelType w:val="multilevel"/>
    <w:tmpl w:val="C1D69FB4"/>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51191E"/>
    <w:multiLevelType w:val="multilevel"/>
    <w:tmpl w:val="E4DEC15C"/>
    <w:lvl w:ilvl="0">
      <w:start w:val="1"/>
      <w:numFmt w:val="upperRoman"/>
      <w:lvlText w:val="%1."/>
      <w:lvlJc w:val="right"/>
      <w:pPr>
        <w:ind w:left="1440" w:hanging="360"/>
      </w:pPr>
    </w:lvl>
    <w:lvl w:ilvl="1" w:tentative="1">
      <w:start w:val="1"/>
      <w:numFmt w:val="decimal"/>
      <w:lvlText w:val="%1.%2."/>
      <w:lvlJc w:val="left"/>
      <w:pPr>
        <w:ind w:left="2160" w:hanging="360"/>
      </w:pPr>
    </w:lvl>
    <w:lvl w:ilvl="2" w:tentative="1">
      <w:start w:val="1"/>
      <w:numFmt w:val="decimal"/>
      <w:lvlText w:val="%1.%2.%3."/>
      <w:lvlJc w:val="left"/>
      <w:pPr>
        <w:ind w:left="2880" w:hanging="180"/>
      </w:pPr>
    </w:lvl>
    <w:lvl w:ilvl="3" w:tentative="1">
      <w:start w:val="1"/>
      <w:numFmt w:val="decimal"/>
      <w:lvlText w:val="%1.%2.%3.%4."/>
      <w:lvlJc w:val="left"/>
      <w:pPr>
        <w:ind w:left="3600" w:hanging="360"/>
      </w:pPr>
    </w:lvl>
    <w:lvl w:ilvl="4" w:tentative="1">
      <w:start w:val="1"/>
      <w:numFmt w:val="decimal"/>
      <w:lvlText w:val="%1.%2.%3.%4.%5."/>
      <w:lvlJc w:val="left"/>
      <w:pPr>
        <w:ind w:left="4320" w:hanging="360"/>
      </w:pPr>
    </w:lvl>
    <w:lvl w:ilvl="5" w:tentative="1">
      <w:start w:val="1"/>
      <w:numFmt w:val="decimal"/>
      <w:lvlText w:val="%1.%2.%3.%4.%5.%6."/>
      <w:lvlJc w:val="left"/>
      <w:pPr>
        <w:ind w:left="5040" w:hanging="180"/>
      </w:pPr>
    </w:lvl>
    <w:lvl w:ilvl="6" w:tentative="1">
      <w:start w:val="1"/>
      <w:numFmt w:val="decimal"/>
      <w:lvlText w:val="%1.%2.%3.%4.%5.%6.%7."/>
      <w:lvlJc w:val="left"/>
      <w:pPr>
        <w:ind w:left="5760" w:hanging="360"/>
      </w:pPr>
    </w:lvl>
    <w:lvl w:ilvl="7" w:tentative="1">
      <w:start w:val="1"/>
      <w:numFmt w:val="decimal"/>
      <w:lvlText w:val="%1.%2.%3.%4.%5.%6.%7.%8."/>
      <w:lvlJc w:val="left"/>
      <w:pPr>
        <w:ind w:left="6480" w:hanging="360"/>
      </w:pPr>
    </w:lvl>
    <w:lvl w:ilvl="8" w:tentative="1">
      <w:start w:val="1"/>
      <w:numFmt w:val="decimal"/>
      <w:lvlText w:val="%1.%2.%3.%4.%5.%6.%7.%8.%9."/>
      <w:lvlJc w:val="left"/>
      <w:pPr>
        <w:ind w:left="7200" w:hanging="180"/>
      </w:pPr>
    </w:lvl>
  </w:abstractNum>
  <w:abstractNum w:abstractNumId="13" w15:restartNumberingAfterBreak="0">
    <w:nsid w:val="34526580"/>
    <w:multiLevelType w:val="multilevel"/>
    <w:tmpl w:val="403CB0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9479C"/>
    <w:multiLevelType w:val="multilevel"/>
    <w:tmpl w:val="CA48C7E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11486"/>
    <w:multiLevelType w:val="hybridMultilevel"/>
    <w:tmpl w:val="9724BA4A"/>
    <w:lvl w:ilvl="0" w:tplc="173A52F2">
      <w:start w:val="1"/>
      <w:numFmt w:val="upperLetter"/>
      <w:lvlText w:val="%1."/>
      <w:lvlJc w:val="left"/>
      <w:pPr>
        <w:ind w:left="915" w:hanging="555"/>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131306"/>
    <w:multiLevelType w:val="multilevel"/>
    <w:tmpl w:val="27486BA2"/>
    <w:lvl w:ilvl="0">
      <w:start w:val="10"/>
      <w:numFmt w:val="decimal"/>
      <w:lvlText w:val="%1."/>
      <w:lvlJc w:val="left"/>
      <w:pPr>
        <w:ind w:left="444" w:hanging="444"/>
      </w:pPr>
      <w:rPr>
        <w:rFonts w:hint="default"/>
      </w:rPr>
    </w:lvl>
    <w:lvl w:ilvl="1">
      <w:start w:val="1"/>
      <w:numFmt w:val="decimal"/>
      <w:lvlText w:val="%1.%2."/>
      <w:lvlJc w:val="left"/>
      <w:pPr>
        <w:ind w:left="1153" w:hanging="444"/>
      </w:pPr>
    </w:lvl>
    <w:lvl w:ilvl="2">
      <w:start w:val="1"/>
      <w:numFmt w:val="upp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39155C6"/>
    <w:multiLevelType w:val="multilevel"/>
    <w:tmpl w:val="87C4D7D0"/>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FA794F"/>
    <w:multiLevelType w:val="multilevel"/>
    <w:tmpl w:val="20E8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9E5A0F"/>
    <w:multiLevelType w:val="multilevel"/>
    <w:tmpl w:val="75F0D20E"/>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9A6BA9"/>
    <w:multiLevelType w:val="multilevel"/>
    <w:tmpl w:val="E3FE47F8"/>
    <w:lvl w:ilvl="0">
      <w:start w:val="1"/>
      <w:numFmt w:val="upperRoman"/>
      <w:lvlText w:val="%1."/>
      <w:lvlJc w:val="right"/>
      <w:pPr>
        <w:ind w:left="1620"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1" w15:restartNumberingAfterBreak="0">
    <w:nsid w:val="60417059"/>
    <w:multiLevelType w:val="hybridMultilevel"/>
    <w:tmpl w:val="268AEE6E"/>
    <w:lvl w:ilvl="0" w:tplc="FFFFFFFF">
      <w:start w:val="1"/>
      <w:numFmt w:val="upperRoman"/>
      <w:lvlText w:val="%1."/>
      <w:lvlJc w:val="right"/>
      <w:pPr>
        <w:ind w:left="1776" w:hanging="360"/>
      </w:pPr>
    </w:lvl>
    <w:lvl w:ilvl="1" w:tplc="FFFFFFFF">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2" w15:restartNumberingAfterBreak="0">
    <w:nsid w:val="61314F36"/>
    <w:multiLevelType w:val="multilevel"/>
    <w:tmpl w:val="2D50BB9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33012B"/>
    <w:multiLevelType w:val="multilevel"/>
    <w:tmpl w:val="E034D2F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F9566C"/>
    <w:multiLevelType w:val="multilevel"/>
    <w:tmpl w:val="7DCA482A"/>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121C8A"/>
    <w:multiLevelType w:val="hybridMultilevel"/>
    <w:tmpl w:val="3A1CA664"/>
    <w:lvl w:ilvl="0" w:tplc="C24422D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C2051B4"/>
    <w:multiLevelType w:val="multilevel"/>
    <w:tmpl w:val="40649D1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DE11DF0"/>
    <w:multiLevelType w:val="hybridMultilevel"/>
    <w:tmpl w:val="B5308CD2"/>
    <w:lvl w:ilvl="0" w:tplc="04130017">
      <w:start w:val="1"/>
      <w:numFmt w:val="lowerLetter"/>
      <w:lvlText w:val="%1)"/>
      <w:lvlJc w:val="left"/>
      <w:pPr>
        <w:ind w:left="720" w:hanging="360"/>
      </w:pPr>
    </w:lvl>
    <w:lvl w:ilvl="1" w:tplc="FFFFFFFF">
      <w:start w:val="1"/>
      <w:numFmt w:val="upperRoman"/>
      <w:lvlText w:val="%2."/>
      <w:lvlJc w:val="righ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176125B"/>
    <w:multiLevelType w:val="multilevel"/>
    <w:tmpl w:val="C568AD2C"/>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1B8637A"/>
    <w:multiLevelType w:val="multilevel"/>
    <w:tmpl w:val="1C64918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9026B2"/>
    <w:multiLevelType w:val="multilevel"/>
    <w:tmpl w:val="56C88B4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A4F02E9"/>
    <w:multiLevelType w:val="multilevel"/>
    <w:tmpl w:val="C15453F6"/>
    <w:lvl w:ilvl="0">
      <w:start w:val="3"/>
      <w:numFmt w:val="decimal"/>
      <w:lvlText w:val="%1."/>
      <w:lvlJc w:val="left"/>
      <w:pPr>
        <w:ind w:left="360" w:hanging="360"/>
      </w:pPr>
      <w:rPr>
        <w:rFonts w:hint="default"/>
      </w:rPr>
    </w:lvl>
    <w:lvl w:ilvl="1">
      <w:start w:val="1"/>
      <w:numFmt w:val="decimal"/>
      <w:lvlText w:val="%1.%2."/>
      <w:lvlJc w:val="left"/>
      <w:pPr>
        <w:ind w:left="1800" w:hanging="720"/>
      </w:p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831793864">
    <w:abstractNumId w:val="15"/>
  </w:num>
  <w:num w:numId="2" w16cid:durableId="281496938">
    <w:abstractNumId w:val="25"/>
  </w:num>
  <w:num w:numId="3" w16cid:durableId="1235506372">
    <w:abstractNumId w:val="23"/>
  </w:num>
  <w:num w:numId="4" w16cid:durableId="1231233551">
    <w:abstractNumId w:val="20"/>
  </w:num>
  <w:num w:numId="5" w16cid:durableId="1997874877">
    <w:abstractNumId w:val="2"/>
  </w:num>
  <w:num w:numId="6" w16cid:durableId="2142306692">
    <w:abstractNumId w:val="30"/>
  </w:num>
  <w:num w:numId="7" w16cid:durableId="547498200">
    <w:abstractNumId w:val="31"/>
  </w:num>
  <w:num w:numId="8" w16cid:durableId="1206675307">
    <w:abstractNumId w:val="27"/>
  </w:num>
  <w:num w:numId="9" w16cid:durableId="1872456290">
    <w:abstractNumId w:val="7"/>
  </w:num>
  <w:num w:numId="10" w16cid:durableId="1953703059">
    <w:abstractNumId w:val="26"/>
  </w:num>
  <w:num w:numId="11" w16cid:durableId="1085997058">
    <w:abstractNumId w:val="9"/>
  </w:num>
  <w:num w:numId="12" w16cid:durableId="1780562071">
    <w:abstractNumId w:val="0"/>
  </w:num>
  <w:num w:numId="13" w16cid:durableId="2051684234">
    <w:abstractNumId w:val="10"/>
  </w:num>
  <w:num w:numId="14" w16cid:durableId="1417509896">
    <w:abstractNumId w:val="21"/>
  </w:num>
  <w:num w:numId="15" w16cid:durableId="980578512">
    <w:abstractNumId w:val="13"/>
  </w:num>
  <w:num w:numId="16" w16cid:durableId="2142728254">
    <w:abstractNumId w:val="8"/>
  </w:num>
  <w:num w:numId="17" w16cid:durableId="1098523921">
    <w:abstractNumId w:val="22"/>
  </w:num>
  <w:num w:numId="18" w16cid:durableId="1469318069">
    <w:abstractNumId w:val="12"/>
  </w:num>
  <w:num w:numId="19" w16cid:durableId="971329444">
    <w:abstractNumId w:val="4"/>
  </w:num>
  <w:num w:numId="20" w16cid:durableId="858398685">
    <w:abstractNumId w:val="5"/>
  </w:num>
  <w:num w:numId="21" w16cid:durableId="75707844">
    <w:abstractNumId w:val="17"/>
  </w:num>
  <w:num w:numId="22" w16cid:durableId="1843548367">
    <w:abstractNumId w:val="19"/>
  </w:num>
  <w:num w:numId="23" w16cid:durableId="522206524">
    <w:abstractNumId w:val="11"/>
  </w:num>
  <w:num w:numId="24" w16cid:durableId="1633636528">
    <w:abstractNumId w:val="24"/>
  </w:num>
  <w:num w:numId="25" w16cid:durableId="1455979575">
    <w:abstractNumId w:val="1"/>
  </w:num>
  <w:num w:numId="26" w16cid:durableId="2100902322">
    <w:abstractNumId w:val="28"/>
  </w:num>
  <w:num w:numId="27" w16cid:durableId="123544222">
    <w:abstractNumId w:val="14"/>
  </w:num>
  <w:num w:numId="28" w16cid:durableId="1202129048">
    <w:abstractNumId w:val="16"/>
  </w:num>
  <w:num w:numId="29" w16cid:durableId="1175342574">
    <w:abstractNumId w:val="29"/>
  </w:num>
  <w:num w:numId="30" w16cid:durableId="224143044">
    <w:abstractNumId w:val="6"/>
  </w:num>
  <w:num w:numId="31" w16cid:durableId="683752017">
    <w:abstractNumId w:val="18"/>
  </w:num>
  <w:num w:numId="32" w16cid:durableId="926959539">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24"/>
    <w:rsid w:val="000016C0"/>
    <w:rsid w:val="000026F6"/>
    <w:rsid w:val="000035FA"/>
    <w:rsid w:val="000076C4"/>
    <w:rsid w:val="000111A1"/>
    <w:rsid w:val="000114D3"/>
    <w:rsid w:val="00012AA9"/>
    <w:rsid w:val="00014C84"/>
    <w:rsid w:val="00044362"/>
    <w:rsid w:val="000460BB"/>
    <w:rsid w:val="00080B05"/>
    <w:rsid w:val="00094718"/>
    <w:rsid w:val="000A609E"/>
    <w:rsid w:val="000B02A9"/>
    <w:rsid w:val="000B5361"/>
    <w:rsid w:val="000C05B2"/>
    <w:rsid w:val="000D045D"/>
    <w:rsid w:val="000D53CA"/>
    <w:rsid w:val="000E066E"/>
    <w:rsid w:val="00100606"/>
    <w:rsid w:val="0010726B"/>
    <w:rsid w:val="00114509"/>
    <w:rsid w:val="001262BD"/>
    <w:rsid w:val="00131F8A"/>
    <w:rsid w:val="001455BF"/>
    <w:rsid w:val="0014602D"/>
    <w:rsid w:val="001523DD"/>
    <w:rsid w:val="00155831"/>
    <w:rsid w:val="001644CA"/>
    <w:rsid w:val="00180540"/>
    <w:rsid w:val="00182F58"/>
    <w:rsid w:val="0019272E"/>
    <w:rsid w:val="001A1C0D"/>
    <w:rsid w:val="001A26B1"/>
    <w:rsid w:val="001A5C3B"/>
    <w:rsid w:val="001D160E"/>
    <w:rsid w:val="001F1EE6"/>
    <w:rsid w:val="0020790C"/>
    <w:rsid w:val="00215275"/>
    <w:rsid w:val="00215754"/>
    <w:rsid w:val="002378BA"/>
    <w:rsid w:val="0026009F"/>
    <w:rsid w:val="00277989"/>
    <w:rsid w:val="00297F24"/>
    <w:rsid w:val="002A26F3"/>
    <w:rsid w:val="002A469D"/>
    <w:rsid w:val="002B6B54"/>
    <w:rsid w:val="002C1E4B"/>
    <w:rsid w:val="002D69A8"/>
    <w:rsid w:val="002E35DB"/>
    <w:rsid w:val="002F638A"/>
    <w:rsid w:val="00300934"/>
    <w:rsid w:val="00305DE4"/>
    <w:rsid w:val="00313942"/>
    <w:rsid w:val="00317EE7"/>
    <w:rsid w:val="00335E8F"/>
    <w:rsid w:val="003554F8"/>
    <w:rsid w:val="00374AB8"/>
    <w:rsid w:val="00374BD7"/>
    <w:rsid w:val="00382242"/>
    <w:rsid w:val="00383A07"/>
    <w:rsid w:val="003A1278"/>
    <w:rsid w:val="003A33A9"/>
    <w:rsid w:val="003A464C"/>
    <w:rsid w:val="003A769A"/>
    <w:rsid w:val="003B13F5"/>
    <w:rsid w:val="003B66B9"/>
    <w:rsid w:val="003C10EE"/>
    <w:rsid w:val="00436171"/>
    <w:rsid w:val="00477E32"/>
    <w:rsid w:val="00484BD6"/>
    <w:rsid w:val="004C1EDA"/>
    <w:rsid w:val="004C521D"/>
    <w:rsid w:val="004D5061"/>
    <w:rsid w:val="004D7EB8"/>
    <w:rsid w:val="004E6DB6"/>
    <w:rsid w:val="004F71D4"/>
    <w:rsid w:val="005450BA"/>
    <w:rsid w:val="00546436"/>
    <w:rsid w:val="00551698"/>
    <w:rsid w:val="00556B9F"/>
    <w:rsid w:val="00560C32"/>
    <w:rsid w:val="00563619"/>
    <w:rsid w:val="00566C8A"/>
    <w:rsid w:val="00570C1A"/>
    <w:rsid w:val="00580889"/>
    <w:rsid w:val="00585234"/>
    <w:rsid w:val="00586329"/>
    <w:rsid w:val="0059688A"/>
    <w:rsid w:val="005A1DCE"/>
    <w:rsid w:val="005A3B8D"/>
    <w:rsid w:val="005B0B76"/>
    <w:rsid w:val="005B778E"/>
    <w:rsid w:val="005B7E2C"/>
    <w:rsid w:val="005D26D3"/>
    <w:rsid w:val="00611BD1"/>
    <w:rsid w:val="0063089A"/>
    <w:rsid w:val="00630C76"/>
    <w:rsid w:val="0064699D"/>
    <w:rsid w:val="00652A7C"/>
    <w:rsid w:val="00665FA5"/>
    <w:rsid w:val="00665FC7"/>
    <w:rsid w:val="006706DE"/>
    <w:rsid w:val="006815F9"/>
    <w:rsid w:val="0069176A"/>
    <w:rsid w:val="0069239A"/>
    <w:rsid w:val="00694F7F"/>
    <w:rsid w:val="00695852"/>
    <w:rsid w:val="006A00EE"/>
    <w:rsid w:val="006A3C5F"/>
    <w:rsid w:val="006C2644"/>
    <w:rsid w:val="006F2094"/>
    <w:rsid w:val="0070000B"/>
    <w:rsid w:val="00705A11"/>
    <w:rsid w:val="007105C9"/>
    <w:rsid w:val="007173BB"/>
    <w:rsid w:val="0071CB6B"/>
    <w:rsid w:val="007214F2"/>
    <w:rsid w:val="007329D2"/>
    <w:rsid w:val="007407E4"/>
    <w:rsid w:val="00771370"/>
    <w:rsid w:val="0077682E"/>
    <w:rsid w:val="00785D8B"/>
    <w:rsid w:val="00796B80"/>
    <w:rsid w:val="007A1195"/>
    <w:rsid w:val="007D0B6E"/>
    <w:rsid w:val="007D6DBE"/>
    <w:rsid w:val="008008B3"/>
    <w:rsid w:val="00802693"/>
    <w:rsid w:val="00815C7D"/>
    <w:rsid w:val="00821147"/>
    <w:rsid w:val="00823808"/>
    <w:rsid w:val="008456E9"/>
    <w:rsid w:val="00845DCF"/>
    <w:rsid w:val="00852F75"/>
    <w:rsid w:val="008652D0"/>
    <w:rsid w:val="008657D1"/>
    <w:rsid w:val="00866901"/>
    <w:rsid w:val="00874C8B"/>
    <w:rsid w:val="008D5AD9"/>
    <w:rsid w:val="008F0523"/>
    <w:rsid w:val="008F61AC"/>
    <w:rsid w:val="00901F01"/>
    <w:rsid w:val="00914FC2"/>
    <w:rsid w:val="009226FB"/>
    <w:rsid w:val="0095089F"/>
    <w:rsid w:val="0095255E"/>
    <w:rsid w:val="00957BE8"/>
    <w:rsid w:val="0096381B"/>
    <w:rsid w:val="00971425"/>
    <w:rsid w:val="009715D0"/>
    <w:rsid w:val="009973F7"/>
    <w:rsid w:val="009A6760"/>
    <w:rsid w:val="009B2A6E"/>
    <w:rsid w:val="009D756F"/>
    <w:rsid w:val="009E27F2"/>
    <w:rsid w:val="00A0048C"/>
    <w:rsid w:val="00A05C62"/>
    <w:rsid w:val="00A06648"/>
    <w:rsid w:val="00A1091C"/>
    <w:rsid w:val="00A20043"/>
    <w:rsid w:val="00A21D5D"/>
    <w:rsid w:val="00A26F50"/>
    <w:rsid w:val="00A33200"/>
    <w:rsid w:val="00A42DED"/>
    <w:rsid w:val="00A52ED1"/>
    <w:rsid w:val="00A536C9"/>
    <w:rsid w:val="00A63ACC"/>
    <w:rsid w:val="00A750E1"/>
    <w:rsid w:val="00A77852"/>
    <w:rsid w:val="00A85D5C"/>
    <w:rsid w:val="00A91D40"/>
    <w:rsid w:val="00AA1779"/>
    <w:rsid w:val="00AA217D"/>
    <w:rsid w:val="00AB0C2A"/>
    <w:rsid w:val="00AB79FD"/>
    <w:rsid w:val="00AC2F91"/>
    <w:rsid w:val="00AE251F"/>
    <w:rsid w:val="00AE3D71"/>
    <w:rsid w:val="00AE556A"/>
    <w:rsid w:val="00B0763F"/>
    <w:rsid w:val="00B13AAC"/>
    <w:rsid w:val="00B13F46"/>
    <w:rsid w:val="00B47326"/>
    <w:rsid w:val="00B56399"/>
    <w:rsid w:val="00B61C6B"/>
    <w:rsid w:val="00B72443"/>
    <w:rsid w:val="00B80D99"/>
    <w:rsid w:val="00B813FD"/>
    <w:rsid w:val="00B8275D"/>
    <w:rsid w:val="00B908D3"/>
    <w:rsid w:val="00B93A18"/>
    <w:rsid w:val="00B97C54"/>
    <w:rsid w:val="00BA711B"/>
    <w:rsid w:val="00BB2192"/>
    <w:rsid w:val="00BB2CD6"/>
    <w:rsid w:val="00BB5B20"/>
    <w:rsid w:val="00BC6699"/>
    <w:rsid w:val="00BD2E15"/>
    <w:rsid w:val="00BD3D6B"/>
    <w:rsid w:val="00BD4600"/>
    <w:rsid w:val="00BD6267"/>
    <w:rsid w:val="00BE0BD2"/>
    <w:rsid w:val="00BE66AB"/>
    <w:rsid w:val="00C02BBF"/>
    <w:rsid w:val="00C11FF9"/>
    <w:rsid w:val="00C144CC"/>
    <w:rsid w:val="00C16708"/>
    <w:rsid w:val="00C233AC"/>
    <w:rsid w:val="00C2431B"/>
    <w:rsid w:val="00C36BC5"/>
    <w:rsid w:val="00C37156"/>
    <w:rsid w:val="00C415C6"/>
    <w:rsid w:val="00C41CB6"/>
    <w:rsid w:val="00C44560"/>
    <w:rsid w:val="00C47B91"/>
    <w:rsid w:val="00C6361E"/>
    <w:rsid w:val="00C639B4"/>
    <w:rsid w:val="00C82E85"/>
    <w:rsid w:val="00C85190"/>
    <w:rsid w:val="00C92737"/>
    <w:rsid w:val="00C93074"/>
    <w:rsid w:val="00C94254"/>
    <w:rsid w:val="00C956C4"/>
    <w:rsid w:val="00CB6356"/>
    <w:rsid w:val="00CF4613"/>
    <w:rsid w:val="00D06334"/>
    <w:rsid w:val="00D15170"/>
    <w:rsid w:val="00D2401B"/>
    <w:rsid w:val="00D2402A"/>
    <w:rsid w:val="00D24DF8"/>
    <w:rsid w:val="00D73AFD"/>
    <w:rsid w:val="00D77E00"/>
    <w:rsid w:val="00D84918"/>
    <w:rsid w:val="00DB7BD4"/>
    <w:rsid w:val="00DC6979"/>
    <w:rsid w:val="00DD252D"/>
    <w:rsid w:val="00DD6443"/>
    <w:rsid w:val="00DE56EC"/>
    <w:rsid w:val="00DF346A"/>
    <w:rsid w:val="00DF763C"/>
    <w:rsid w:val="00E05DC4"/>
    <w:rsid w:val="00E103C7"/>
    <w:rsid w:val="00E14F59"/>
    <w:rsid w:val="00E1649D"/>
    <w:rsid w:val="00E30BE3"/>
    <w:rsid w:val="00E31654"/>
    <w:rsid w:val="00E35E8E"/>
    <w:rsid w:val="00E37B26"/>
    <w:rsid w:val="00E4375E"/>
    <w:rsid w:val="00E470EF"/>
    <w:rsid w:val="00E55475"/>
    <w:rsid w:val="00E640A0"/>
    <w:rsid w:val="00E67C79"/>
    <w:rsid w:val="00E85EF7"/>
    <w:rsid w:val="00E92951"/>
    <w:rsid w:val="00EA0EFF"/>
    <w:rsid w:val="00EB4A55"/>
    <w:rsid w:val="00EB662B"/>
    <w:rsid w:val="00EB7361"/>
    <w:rsid w:val="00EB7632"/>
    <w:rsid w:val="00EC094D"/>
    <w:rsid w:val="00EC1C34"/>
    <w:rsid w:val="00EC1DAB"/>
    <w:rsid w:val="00ED0089"/>
    <w:rsid w:val="00ED24C5"/>
    <w:rsid w:val="00ED3FED"/>
    <w:rsid w:val="00EE3872"/>
    <w:rsid w:val="00F05047"/>
    <w:rsid w:val="00F135D8"/>
    <w:rsid w:val="00F20472"/>
    <w:rsid w:val="00F24510"/>
    <w:rsid w:val="00F318D7"/>
    <w:rsid w:val="00F62706"/>
    <w:rsid w:val="00F75851"/>
    <w:rsid w:val="00F840CF"/>
    <w:rsid w:val="00F94417"/>
    <w:rsid w:val="00F9557D"/>
    <w:rsid w:val="00FA06A0"/>
    <w:rsid w:val="00FA1C06"/>
    <w:rsid w:val="00FA347D"/>
    <w:rsid w:val="00FB49E9"/>
    <w:rsid w:val="00FB6920"/>
    <w:rsid w:val="00FC3BE4"/>
    <w:rsid w:val="00FD2A3E"/>
    <w:rsid w:val="00FF1F18"/>
    <w:rsid w:val="00FF33BC"/>
    <w:rsid w:val="010934A9"/>
    <w:rsid w:val="01E85B94"/>
    <w:rsid w:val="01EABA9A"/>
    <w:rsid w:val="0301C7AB"/>
    <w:rsid w:val="033B8335"/>
    <w:rsid w:val="03E00F0A"/>
    <w:rsid w:val="040CF8FA"/>
    <w:rsid w:val="0469E16A"/>
    <w:rsid w:val="050F68AB"/>
    <w:rsid w:val="055974A4"/>
    <w:rsid w:val="056261C1"/>
    <w:rsid w:val="05D7F5D9"/>
    <w:rsid w:val="05F0C42A"/>
    <w:rsid w:val="0628E64F"/>
    <w:rsid w:val="066212FA"/>
    <w:rsid w:val="06765814"/>
    <w:rsid w:val="06EBA64D"/>
    <w:rsid w:val="06F939E4"/>
    <w:rsid w:val="07179B07"/>
    <w:rsid w:val="07C15606"/>
    <w:rsid w:val="080956BC"/>
    <w:rsid w:val="08565CD7"/>
    <w:rsid w:val="0894EDD1"/>
    <w:rsid w:val="0A5CD635"/>
    <w:rsid w:val="0A809263"/>
    <w:rsid w:val="0AD1FE72"/>
    <w:rsid w:val="0B15D39A"/>
    <w:rsid w:val="0B2CC8FC"/>
    <w:rsid w:val="0B328DDC"/>
    <w:rsid w:val="0B95FBA9"/>
    <w:rsid w:val="0BEEEBF3"/>
    <w:rsid w:val="0C3A9BA8"/>
    <w:rsid w:val="0C4B920E"/>
    <w:rsid w:val="0CB07670"/>
    <w:rsid w:val="0D7AC9F0"/>
    <w:rsid w:val="0DC3EFB6"/>
    <w:rsid w:val="0F4121B7"/>
    <w:rsid w:val="106A5A53"/>
    <w:rsid w:val="12111CAA"/>
    <w:rsid w:val="127BA0FB"/>
    <w:rsid w:val="12D6201F"/>
    <w:rsid w:val="12E549BB"/>
    <w:rsid w:val="134385A4"/>
    <w:rsid w:val="1371B86C"/>
    <w:rsid w:val="13BF01AB"/>
    <w:rsid w:val="1487769D"/>
    <w:rsid w:val="15393F05"/>
    <w:rsid w:val="160CE78F"/>
    <w:rsid w:val="16C0E60A"/>
    <w:rsid w:val="173E2ACF"/>
    <w:rsid w:val="1820E871"/>
    <w:rsid w:val="18E8DE28"/>
    <w:rsid w:val="19A780D5"/>
    <w:rsid w:val="19E2DCA5"/>
    <w:rsid w:val="1A2EC0F1"/>
    <w:rsid w:val="1B05E8F4"/>
    <w:rsid w:val="1B65CDE0"/>
    <w:rsid w:val="1C1FA594"/>
    <w:rsid w:val="1C365735"/>
    <w:rsid w:val="1C5D2D7C"/>
    <w:rsid w:val="1C929360"/>
    <w:rsid w:val="1E461639"/>
    <w:rsid w:val="1EAD2FCC"/>
    <w:rsid w:val="1EEBC186"/>
    <w:rsid w:val="1F7910F5"/>
    <w:rsid w:val="2082176F"/>
    <w:rsid w:val="20888BFA"/>
    <w:rsid w:val="2110395B"/>
    <w:rsid w:val="225A3B5E"/>
    <w:rsid w:val="22998A82"/>
    <w:rsid w:val="231BD84C"/>
    <w:rsid w:val="2328033D"/>
    <w:rsid w:val="23B92A21"/>
    <w:rsid w:val="2411F89F"/>
    <w:rsid w:val="244C7A32"/>
    <w:rsid w:val="24A4E58E"/>
    <w:rsid w:val="24ABDADF"/>
    <w:rsid w:val="254D3234"/>
    <w:rsid w:val="25F22D63"/>
    <w:rsid w:val="265E2576"/>
    <w:rsid w:val="27444879"/>
    <w:rsid w:val="274F3F26"/>
    <w:rsid w:val="2797B0FD"/>
    <w:rsid w:val="27D9D24C"/>
    <w:rsid w:val="286A7268"/>
    <w:rsid w:val="2A4AC9CC"/>
    <w:rsid w:val="2A8B5520"/>
    <w:rsid w:val="2A9185B5"/>
    <w:rsid w:val="2AA2AE7C"/>
    <w:rsid w:val="2B73B8BB"/>
    <w:rsid w:val="2B76EA1C"/>
    <w:rsid w:val="2B908301"/>
    <w:rsid w:val="2B9A8A40"/>
    <w:rsid w:val="2BF58AB8"/>
    <w:rsid w:val="2CDEE397"/>
    <w:rsid w:val="2D1AC20D"/>
    <w:rsid w:val="2D49FE0D"/>
    <w:rsid w:val="2DA98AC0"/>
    <w:rsid w:val="2E9C9CE6"/>
    <w:rsid w:val="2EDE093E"/>
    <w:rsid w:val="2F8244A3"/>
    <w:rsid w:val="2F87942B"/>
    <w:rsid w:val="31200399"/>
    <w:rsid w:val="312640E3"/>
    <w:rsid w:val="31FB6557"/>
    <w:rsid w:val="3222BC6D"/>
    <w:rsid w:val="335ACB4B"/>
    <w:rsid w:val="33976849"/>
    <w:rsid w:val="34209E79"/>
    <w:rsid w:val="34AEE06E"/>
    <w:rsid w:val="35810F1F"/>
    <w:rsid w:val="35AD39DD"/>
    <w:rsid w:val="35B0E0CE"/>
    <w:rsid w:val="35D5FFDF"/>
    <w:rsid w:val="35E41605"/>
    <w:rsid w:val="3674A93B"/>
    <w:rsid w:val="36813947"/>
    <w:rsid w:val="369CDBF7"/>
    <w:rsid w:val="36A0F6B5"/>
    <w:rsid w:val="36BA66C8"/>
    <w:rsid w:val="3724B328"/>
    <w:rsid w:val="38736EE2"/>
    <w:rsid w:val="3992B7D8"/>
    <w:rsid w:val="39F52F85"/>
    <w:rsid w:val="3B17575E"/>
    <w:rsid w:val="3B1C723B"/>
    <w:rsid w:val="3B985BC4"/>
    <w:rsid w:val="3C0391C7"/>
    <w:rsid w:val="3C57481D"/>
    <w:rsid w:val="3CECB870"/>
    <w:rsid w:val="3D9A6F72"/>
    <w:rsid w:val="3DAE4757"/>
    <w:rsid w:val="3EB3AB18"/>
    <w:rsid w:val="401629FD"/>
    <w:rsid w:val="408F1578"/>
    <w:rsid w:val="41328D84"/>
    <w:rsid w:val="4163B7BF"/>
    <w:rsid w:val="41D1364D"/>
    <w:rsid w:val="43C01437"/>
    <w:rsid w:val="43F554C5"/>
    <w:rsid w:val="447737A8"/>
    <w:rsid w:val="44B251D2"/>
    <w:rsid w:val="4510D609"/>
    <w:rsid w:val="45A88633"/>
    <w:rsid w:val="45D3477C"/>
    <w:rsid w:val="460B104E"/>
    <w:rsid w:val="461479C3"/>
    <w:rsid w:val="4668AB20"/>
    <w:rsid w:val="4670E6E1"/>
    <w:rsid w:val="47011364"/>
    <w:rsid w:val="473EB954"/>
    <w:rsid w:val="474FD24A"/>
    <w:rsid w:val="4874060B"/>
    <w:rsid w:val="488B6017"/>
    <w:rsid w:val="4914C8D0"/>
    <w:rsid w:val="4918A4FD"/>
    <w:rsid w:val="4A095929"/>
    <w:rsid w:val="4A40BB31"/>
    <w:rsid w:val="4ADA74E4"/>
    <w:rsid w:val="4BCCF8EE"/>
    <w:rsid w:val="4CAB1DBC"/>
    <w:rsid w:val="4EE20D38"/>
    <w:rsid w:val="4F093615"/>
    <w:rsid w:val="4F648A9F"/>
    <w:rsid w:val="4F9476F5"/>
    <w:rsid w:val="5020FC5F"/>
    <w:rsid w:val="50697291"/>
    <w:rsid w:val="506B16D2"/>
    <w:rsid w:val="51695398"/>
    <w:rsid w:val="516F0352"/>
    <w:rsid w:val="52710B1A"/>
    <w:rsid w:val="52B41D42"/>
    <w:rsid w:val="52B522F5"/>
    <w:rsid w:val="533FC179"/>
    <w:rsid w:val="5476BD96"/>
    <w:rsid w:val="547FBDFB"/>
    <w:rsid w:val="5491CFE8"/>
    <w:rsid w:val="54B8C346"/>
    <w:rsid w:val="55336165"/>
    <w:rsid w:val="55402467"/>
    <w:rsid w:val="56DB3489"/>
    <w:rsid w:val="5730CCBD"/>
    <w:rsid w:val="573FFB57"/>
    <w:rsid w:val="579E53C7"/>
    <w:rsid w:val="58078447"/>
    <w:rsid w:val="581CC5E2"/>
    <w:rsid w:val="58AEE19F"/>
    <w:rsid w:val="598D8917"/>
    <w:rsid w:val="5A003DAF"/>
    <w:rsid w:val="5B004788"/>
    <w:rsid w:val="5B536B04"/>
    <w:rsid w:val="5B54D8B7"/>
    <w:rsid w:val="5C25092E"/>
    <w:rsid w:val="5C26FB00"/>
    <w:rsid w:val="5C46B324"/>
    <w:rsid w:val="5C94A8C7"/>
    <w:rsid w:val="5D09DE90"/>
    <w:rsid w:val="5D551F31"/>
    <w:rsid w:val="5E1F4A86"/>
    <w:rsid w:val="5E340D4C"/>
    <w:rsid w:val="5E4BD6BA"/>
    <w:rsid w:val="5E84B4AD"/>
    <w:rsid w:val="5FBF63AF"/>
    <w:rsid w:val="602779AC"/>
    <w:rsid w:val="60A05A21"/>
    <w:rsid w:val="61F4AC72"/>
    <w:rsid w:val="6285B455"/>
    <w:rsid w:val="6302D68D"/>
    <w:rsid w:val="63CE1E3D"/>
    <w:rsid w:val="646FA3C3"/>
    <w:rsid w:val="64AD8F70"/>
    <w:rsid w:val="652E4211"/>
    <w:rsid w:val="6569D5F4"/>
    <w:rsid w:val="658B48B3"/>
    <w:rsid w:val="65C20198"/>
    <w:rsid w:val="6612E705"/>
    <w:rsid w:val="66A323FE"/>
    <w:rsid w:val="67B026D8"/>
    <w:rsid w:val="686F89D2"/>
    <w:rsid w:val="68B9B87B"/>
    <w:rsid w:val="6923B2DF"/>
    <w:rsid w:val="69668CBA"/>
    <w:rsid w:val="6A466F66"/>
    <w:rsid w:val="6A7A22D3"/>
    <w:rsid w:val="6A818076"/>
    <w:rsid w:val="6B9A93B7"/>
    <w:rsid w:val="6C3CC677"/>
    <w:rsid w:val="6C3FD613"/>
    <w:rsid w:val="6C438275"/>
    <w:rsid w:val="6C943622"/>
    <w:rsid w:val="6D856E7C"/>
    <w:rsid w:val="6EA44A4C"/>
    <w:rsid w:val="6F32619F"/>
    <w:rsid w:val="6F6905C1"/>
    <w:rsid w:val="705E6922"/>
    <w:rsid w:val="70617348"/>
    <w:rsid w:val="7185AD79"/>
    <w:rsid w:val="72CD42F7"/>
    <w:rsid w:val="7348D559"/>
    <w:rsid w:val="7417C3CF"/>
    <w:rsid w:val="746A7E65"/>
    <w:rsid w:val="748BFD6A"/>
    <w:rsid w:val="74B380A9"/>
    <w:rsid w:val="755F89A7"/>
    <w:rsid w:val="7563E3FD"/>
    <w:rsid w:val="75C77CD1"/>
    <w:rsid w:val="766D65AB"/>
    <w:rsid w:val="76770FDD"/>
    <w:rsid w:val="76E25EFF"/>
    <w:rsid w:val="77856B55"/>
    <w:rsid w:val="77EB1F24"/>
    <w:rsid w:val="7820DF69"/>
    <w:rsid w:val="78B71A94"/>
    <w:rsid w:val="7A345D13"/>
    <w:rsid w:val="7B426808"/>
    <w:rsid w:val="7B7BE266"/>
    <w:rsid w:val="7BDC2FF7"/>
    <w:rsid w:val="7CCF85EA"/>
    <w:rsid w:val="7CDD1B4D"/>
    <w:rsid w:val="7DBDFBE4"/>
    <w:rsid w:val="7FC177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FEF1F2C"/>
  <w15:chartTrackingRefBased/>
  <w15:docId w15:val="{BF3B4F32-BC49-465C-8350-5E15E0C7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7F24"/>
    <w:pPr>
      <w:suppressAutoHyphens/>
      <w:spacing w:after="0" w:line="240" w:lineRule="auto"/>
    </w:pPr>
    <w:rPr>
      <w:rFonts w:ascii="Arial" w:eastAsia="Times New Roman" w:hAnsi="Arial" w:cs="Times New Roman"/>
      <w:szCs w:val="20"/>
      <w:lang w:eastAsia="ar-SA"/>
    </w:rPr>
  </w:style>
  <w:style w:type="paragraph" w:styleId="Kop1">
    <w:name w:val="heading 1"/>
    <w:basedOn w:val="Standaard"/>
    <w:next w:val="Standaard"/>
    <w:link w:val="Kop1Char"/>
    <w:uiPriority w:val="9"/>
    <w:qFormat/>
    <w:rsid w:val="00C415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C415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7">
    <w:name w:val="heading 7"/>
    <w:basedOn w:val="Standaard"/>
    <w:next w:val="Standaard"/>
    <w:link w:val="Kop7Char"/>
    <w:uiPriority w:val="9"/>
    <w:semiHidden/>
    <w:unhideWhenUsed/>
    <w:qFormat/>
    <w:rsid w:val="00D73AFD"/>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97F24"/>
    <w:pPr>
      <w:suppressAutoHyphens w:val="0"/>
      <w:spacing w:line="260" w:lineRule="atLeast"/>
      <w:ind w:left="720"/>
      <w:contextualSpacing/>
    </w:pPr>
    <w:rPr>
      <w:sz w:val="20"/>
      <w:szCs w:val="24"/>
      <w:lang w:eastAsia="en-US"/>
    </w:rPr>
  </w:style>
  <w:style w:type="character" w:customStyle="1" w:styleId="LijstalineaChar">
    <w:name w:val="Lijstalinea Char"/>
    <w:link w:val="Lijstalinea"/>
    <w:uiPriority w:val="34"/>
    <w:locked/>
    <w:rsid w:val="00297F24"/>
    <w:rPr>
      <w:rFonts w:ascii="Arial" w:eastAsia="Times New Roman" w:hAnsi="Arial" w:cs="Times New Roman"/>
      <w:sz w:val="20"/>
      <w:szCs w:val="24"/>
    </w:rPr>
  </w:style>
  <w:style w:type="paragraph" w:styleId="Ballontekst">
    <w:name w:val="Balloon Text"/>
    <w:basedOn w:val="Standaard"/>
    <w:link w:val="BallontekstChar"/>
    <w:uiPriority w:val="99"/>
    <w:semiHidden/>
    <w:unhideWhenUsed/>
    <w:rsid w:val="00694F7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F7F"/>
    <w:rPr>
      <w:rFonts w:ascii="Segoe UI" w:eastAsia="Times New Roman" w:hAnsi="Segoe UI" w:cs="Segoe UI"/>
      <w:sz w:val="18"/>
      <w:szCs w:val="18"/>
      <w:lang w:eastAsia="ar-SA"/>
    </w:rPr>
  </w:style>
  <w:style w:type="paragraph" w:customStyle="1" w:styleId="WW-BodyText2">
    <w:name w:val="WW-Body Text 2"/>
    <w:basedOn w:val="Standaard"/>
    <w:rsid w:val="00EC1DAB"/>
    <w:pPr>
      <w:widowControl w:val="0"/>
      <w:tabs>
        <w:tab w:val="left" w:pos="0"/>
      </w:tabs>
      <w:ind w:left="720" w:hanging="720"/>
    </w:pPr>
    <w:rPr>
      <w:rFonts w:ascii="Univers" w:hAnsi="Univers"/>
      <w:kern w:val="1"/>
    </w:rPr>
  </w:style>
  <w:style w:type="character" w:styleId="Verwijzingopmerking">
    <w:name w:val="annotation reference"/>
    <w:basedOn w:val="Standaardalinea-lettertype"/>
    <w:uiPriority w:val="99"/>
    <w:semiHidden/>
    <w:unhideWhenUsed/>
    <w:rsid w:val="00C415C6"/>
    <w:rPr>
      <w:sz w:val="16"/>
      <w:szCs w:val="16"/>
    </w:rPr>
  </w:style>
  <w:style w:type="paragraph" w:styleId="Tekstopmerking">
    <w:name w:val="annotation text"/>
    <w:basedOn w:val="Standaard"/>
    <w:link w:val="TekstopmerkingChar"/>
    <w:uiPriority w:val="99"/>
    <w:unhideWhenUsed/>
    <w:rsid w:val="00C415C6"/>
    <w:rPr>
      <w:sz w:val="20"/>
    </w:rPr>
  </w:style>
  <w:style w:type="character" w:customStyle="1" w:styleId="TekstopmerkingChar">
    <w:name w:val="Tekst opmerking Char"/>
    <w:basedOn w:val="Standaardalinea-lettertype"/>
    <w:link w:val="Tekstopmerking"/>
    <w:uiPriority w:val="99"/>
    <w:rsid w:val="00C415C6"/>
    <w:rPr>
      <w:rFonts w:ascii="Arial" w:eastAsia="Times New Roman" w:hAnsi="Arial" w:cs="Times New Roman"/>
      <w:sz w:val="20"/>
      <w:szCs w:val="20"/>
      <w:lang w:eastAsia="ar-SA"/>
    </w:rPr>
  </w:style>
  <w:style w:type="paragraph" w:styleId="Onderwerpvanopmerking">
    <w:name w:val="annotation subject"/>
    <w:basedOn w:val="Tekstopmerking"/>
    <w:next w:val="Tekstopmerking"/>
    <w:link w:val="OnderwerpvanopmerkingChar"/>
    <w:uiPriority w:val="99"/>
    <w:semiHidden/>
    <w:unhideWhenUsed/>
    <w:rsid w:val="00C415C6"/>
    <w:rPr>
      <w:b/>
      <w:bCs/>
    </w:rPr>
  </w:style>
  <w:style w:type="character" w:customStyle="1" w:styleId="OnderwerpvanopmerkingChar">
    <w:name w:val="Onderwerp van opmerking Char"/>
    <w:basedOn w:val="TekstopmerkingChar"/>
    <w:link w:val="Onderwerpvanopmerking"/>
    <w:uiPriority w:val="99"/>
    <w:semiHidden/>
    <w:rsid w:val="00C415C6"/>
    <w:rPr>
      <w:rFonts w:ascii="Arial" w:eastAsia="Times New Roman" w:hAnsi="Arial" w:cs="Times New Roman"/>
      <w:b/>
      <w:bCs/>
      <w:sz w:val="20"/>
      <w:szCs w:val="20"/>
      <w:lang w:eastAsia="ar-SA"/>
    </w:rPr>
  </w:style>
  <w:style w:type="character" w:customStyle="1" w:styleId="Kop1Char">
    <w:name w:val="Kop 1 Char"/>
    <w:basedOn w:val="Standaardalinea-lettertype"/>
    <w:link w:val="Kop1"/>
    <w:uiPriority w:val="9"/>
    <w:rsid w:val="00C415C6"/>
    <w:rPr>
      <w:rFonts w:asciiTheme="majorHAnsi" w:eastAsiaTheme="majorEastAsia" w:hAnsiTheme="majorHAnsi" w:cstheme="majorBidi"/>
      <w:color w:val="2F5496" w:themeColor="accent1" w:themeShade="BF"/>
      <w:sz w:val="32"/>
      <w:szCs w:val="32"/>
      <w:lang w:eastAsia="ar-SA"/>
    </w:rPr>
  </w:style>
  <w:style w:type="character" w:customStyle="1" w:styleId="Kop2Char">
    <w:name w:val="Kop 2 Char"/>
    <w:basedOn w:val="Standaardalinea-lettertype"/>
    <w:link w:val="Kop2"/>
    <w:uiPriority w:val="9"/>
    <w:semiHidden/>
    <w:rsid w:val="00C415C6"/>
    <w:rPr>
      <w:rFonts w:asciiTheme="majorHAnsi" w:eastAsiaTheme="majorEastAsia" w:hAnsiTheme="majorHAnsi" w:cstheme="majorBidi"/>
      <w:color w:val="2F5496" w:themeColor="accent1" w:themeShade="BF"/>
      <w:sz w:val="26"/>
      <w:szCs w:val="26"/>
      <w:lang w:eastAsia="ar-SA"/>
    </w:rPr>
  </w:style>
  <w:style w:type="paragraph" w:styleId="Kopvaninhoudsopgave">
    <w:name w:val="TOC Heading"/>
    <w:basedOn w:val="Kop1"/>
    <w:next w:val="Standaard"/>
    <w:uiPriority w:val="39"/>
    <w:unhideWhenUsed/>
    <w:qFormat/>
    <w:rsid w:val="00E37B26"/>
    <w:pPr>
      <w:suppressAutoHyphens w:val="0"/>
      <w:spacing w:line="259" w:lineRule="auto"/>
      <w:outlineLvl w:val="9"/>
    </w:pPr>
    <w:rPr>
      <w:lang w:eastAsia="nl-NL"/>
    </w:rPr>
  </w:style>
  <w:style w:type="paragraph" w:styleId="Inhopg1">
    <w:name w:val="toc 1"/>
    <w:basedOn w:val="Standaard"/>
    <w:next w:val="Standaard"/>
    <w:autoRedefine/>
    <w:uiPriority w:val="39"/>
    <w:unhideWhenUsed/>
    <w:rsid w:val="00815C7D"/>
    <w:pPr>
      <w:tabs>
        <w:tab w:val="left" w:pos="567"/>
        <w:tab w:val="left" w:pos="1134"/>
        <w:tab w:val="right" w:leader="dot" w:pos="9062"/>
      </w:tabs>
      <w:spacing w:after="100"/>
      <w:ind w:left="1134" w:hanging="1134"/>
    </w:pPr>
  </w:style>
  <w:style w:type="character" w:styleId="Hyperlink">
    <w:name w:val="Hyperlink"/>
    <w:basedOn w:val="Standaardalinea-lettertype"/>
    <w:uiPriority w:val="99"/>
    <w:unhideWhenUsed/>
    <w:rsid w:val="00E37B26"/>
    <w:rPr>
      <w:color w:val="0563C1" w:themeColor="hyperlink"/>
      <w:u w:val="single"/>
    </w:rPr>
  </w:style>
  <w:style w:type="paragraph" w:styleId="Koptekst">
    <w:name w:val="header"/>
    <w:basedOn w:val="Standaard"/>
    <w:link w:val="KoptekstChar"/>
    <w:uiPriority w:val="99"/>
    <w:unhideWhenUsed/>
    <w:rsid w:val="00E37B26"/>
    <w:pPr>
      <w:tabs>
        <w:tab w:val="center" w:pos="4536"/>
        <w:tab w:val="right" w:pos="9072"/>
      </w:tabs>
    </w:pPr>
  </w:style>
  <w:style w:type="character" w:customStyle="1" w:styleId="KoptekstChar">
    <w:name w:val="Koptekst Char"/>
    <w:basedOn w:val="Standaardalinea-lettertype"/>
    <w:link w:val="Koptekst"/>
    <w:uiPriority w:val="99"/>
    <w:rsid w:val="00E37B26"/>
    <w:rPr>
      <w:rFonts w:ascii="Arial" w:eastAsia="Times New Roman" w:hAnsi="Arial" w:cs="Times New Roman"/>
      <w:szCs w:val="20"/>
      <w:lang w:eastAsia="ar-SA"/>
    </w:rPr>
  </w:style>
  <w:style w:type="paragraph" w:styleId="Voettekst">
    <w:name w:val="footer"/>
    <w:basedOn w:val="Standaard"/>
    <w:link w:val="VoettekstChar"/>
    <w:uiPriority w:val="99"/>
    <w:unhideWhenUsed/>
    <w:rsid w:val="00E37B26"/>
    <w:pPr>
      <w:tabs>
        <w:tab w:val="center" w:pos="4536"/>
        <w:tab w:val="right" w:pos="9072"/>
      </w:tabs>
    </w:pPr>
  </w:style>
  <w:style w:type="character" w:customStyle="1" w:styleId="VoettekstChar">
    <w:name w:val="Voettekst Char"/>
    <w:basedOn w:val="Standaardalinea-lettertype"/>
    <w:link w:val="Voettekst"/>
    <w:uiPriority w:val="99"/>
    <w:rsid w:val="00E37B26"/>
    <w:rPr>
      <w:rFonts w:ascii="Arial" w:eastAsia="Times New Roman" w:hAnsi="Arial" w:cs="Times New Roman"/>
      <w:szCs w:val="20"/>
      <w:lang w:eastAsia="ar-SA"/>
    </w:rPr>
  </w:style>
  <w:style w:type="character" w:customStyle="1" w:styleId="Titelvanboek1">
    <w:name w:val="Titel van boek1"/>
    <w:rsid w:val="004C521D"/>
    <w:rPr>
      <w:rFonts w:cs="Times New Roman"/>
      <w:b/>
      <w:i/>
      <w:spacing w:val="5"/>
    </w:rPr>
  </w:style>
  <w:style w:type="character" w:customStyle="1" w:styleId="Kop7Char">
    <w:name w:val="Kop 7 Char"/>
    <w:basedOn w:val="Standaardalinea-lettertype"/>
    <w:link w:val="Kop7"/>
    <w:rsid w:val="00D73AFD"/>
    <w:rPr>
      <w:rFonts w:asciiTheme="majorHAnsi" w:eastAsiaTheme="majorEastAsia" w:hAnsiTheme="majorHAnsi" w:cstheme="majorBidi"/>
      <w:i/>
      <w:iCs/>
      <w:color w:val="1F3763" w:themeColor="accent1" w:themeShade="7F"/>
      <w:szCs w:val="20"/>
      <w:lang w:eastAsia="ar-SA"/>
    </w:rPr>
  </w:style>
  <w:style w:type="character" w:customStyle="1" w:styleId="Onopgelostemelding1">
    <w:name w:val="Onopgeloste melding1"/>
    <w:basedOn w:val="Standaardalinea-lettertype"/>
    <w:uiPriority w:val="99"/>
    <w:semiHidden/>
    <w:unhideWhenUsed/>
    <w:rsid w:val="0014602D"/>
    <w:rPr>
      <w:color w:val="605E5C"/>
      <w:shd w:val="clear" w:color="auto" w:fill="E1DFDD"/>
    </w:rPr>
  </w:style>
  <w:style w:type="table" w:styleId="Tabelraster">
    <w:name w:val="Table Grid"/>
    <w:basedOn w:val="Standaardtabel"/>
    <w:uiPriority w:val="59"/>
    <w:rsid w:val="00E554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E55475"/>
    <w:pPr>
      <w:spacing w:after="0" w:line="240" w:lineRule="auto"/>
    </w:pPr>
    <w:rPr>
      <w:rFonts w:ascii="Arial" w:eastAsia="Times New Roman" w:hAnsi="Arial" w:cs="Times New Roman"/>
      <w:szCs w:val="20"/>
      <w:lang w:eastAsia="ar-SA"/>
    </w:rPr>
  </w:style>
  <w:style w:type="paragraph" w:styleId="Titel">
    <w:name w:val="Title"/>
    <w:basedOn w:val="Standaard"/>
    <w:next w:val="Standaard"/>
    <w:link w:val="TitelChar"/>
    <w:uiPriority w:val="10"/>
    <w:qFormat/>
    <w:rsid w:val="003A33A9"/>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3A9"/>
    <w:rPr>
      <w:rFonts w:asciiTheme="majorHAnsi" w:eastAsiaTheme="majorEastAsia" w:hAnsiTheme="majorHAnsi" w:cstheme="majorBidi"/>
      <w:spacing w:val="-10"/>
      <w:kern w:val="28"/>
      <w:sz w:val="56"/>
      <w:szCs w:val="56"/>
      <w:lang w:eastAsia="ar-SA"/>
    </w:rPr>
  </w:style>
  <w:style w:type="character" w:styleId="Onopgelostemelding">
    <w:name w:val="Unresolved Mention"/>
    <w:basedOn w:val="Standaardalinea-lettertype"/>
    <w:uiPriority w:val="99"/>
    <w:semiHidden/>
    <w:unhideWhenUsed/>
    <w:rsid w:val="007329D2"/>
    <w:rPr>
      <w:color w:val="605E5C"/>
      <w:shd w:val="clear" w:color="auto" w:fill="E1DFDD"/>
    </w:rPr>
  </w:style>
  <w:style w:type="paragraph" w:customStyle="1" w:styleId="paragraph">
    <w:name w:val="paragraph"/>
    <w:basedOn w:val="Standaard"/>
    <w:rsid w:val="00BD3D6B"/>
    <w:pPr>
      <w:suppressAutoHyphens w:val="0"/>
      <w:spacing w:before="100" w:beforeAutospacing="1" w:after="100" w:afterAutospacing="1"/>
    </w:pPr>
    <w:rPr>
      <w:rFonts w:ascii="Times New Roman" w:hAnsi="Times New Roman"/>
      <w:sz w:val="24"/>
      <w:szCs w:val="24"/>
      <w:lang w:eastAsia="nl-NL"/>
    </w:rPr>
  </w:style>
  <w:style w:type="character" w:customStyle="1" w:styleId="normaltextrun">
    <w:name w:val="normaltextrun"/>
    <w:basedOn w:val="Standaardalinea-lettertype"/>
    <w:rsid w:val="00BD3D6B"/>
  </w:style>
  <w:style w:type="character" w:customStyle="1" w:styleId="eop">
    <w:name w:val="eop"/>
    <w:basedOn w:val="Standaardalinea-lettertype"/>
    <w:rsid w:val="00BD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7323">
      <w:bodyDiv w:val="1"/>
      <w:marLeft w:val="0"/>
      <w:marRight w:val="0"/>
      <w:marTop w:val="0"/>
      <w:marBottom w:val="0"/>
      <w:divBdr>
        <w:top w:val="none" w:sz="0" w:space="0" w:color="auto"/>
        <w:left w:val="none" w:sz="0" w:space="0" w:color="auto"/>
        <w:bottom w:val="none" w:sz="0" w:space="0" w:color="auto"/>
        <w:right w:val="none" w:sz="0" w:space="0" w:color="auto"/>
      </w:divBdr>
    </w:div>
    <w:div w:id="1401555649">
      <w:bodyDiv w:val="1"/>
      <w:marLeft w:val="0"/>
      <w:marRight w:val="0"/>
      <w:marTop w:val="0"/>
      <w:marBottom w:val="0"/>
      <w:divBdr>
        <w:top w:val="none" w:sz="0" w:space="0" w:color="auto"/>
        <w:left w:val="none" w:sz="0" w:space="0" w:color="auto"/>
        <w:bottom w:val="none" w:sz="0" w:space="0" w:color="auto"/>
        <w:right w:val="none" w:sz="0" w:space="0" w:color="auto"/>
      </w:divBdr>
    </w:div>
    <w:div w:id="1465539819">
      <w:bodyDiv w:val="1"/>
      <w:marLeft w:val="0"/>
      <w:marRight w:val="0"/>
      <w:marTop w:val="0"/>
      <w:marBottom w:val="0"/>
      <w:divBdr>
        <w:top w:val="none" w:sz="0" w:space="0" w:color="auto"/>
        <w:left w:val="none" w:sz="0" w:space="0" w:color="auto"/>
        <w:bottom w:val="none" w:sz="0" w:space="0" w:color="auto"/>
        <w:right w:val="none" w:sz="0" w:space="0" w:color="auto"/>
      </w:divBdr>
    </w:div>
    <w:div w:id="16943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diteuren@swbmiddentwente.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9DD719-1A0B-4D85-98C0-9F1FD13C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97615-3B48-44BA-82BB-313BC9B4553F}">
  <ds:schemaRefs>
    <ds:schemaRef ds:uri="http://schemas.microsoft.com/sharepoint/v3/contenttype/forms"/>
  </ds:schemaRefs>
</ds:datastoreItem>
</file>

<file path=customXml/itemProps3.xml><?xml version="1.0" encoding="utf-8"?>
<ds:datastoreItem xmlns:ds="http://schemas.openxmlformats.org/officeDocument/2006/customXml" ds:itemID="{53ACB307-0B5F-45BB-B18A-AFB41AB47A8C}">
  <ds:schemaRefs>
    <ds:schemaRef ds:uri="http://schemas.openxmlformats.org/officeDocument/2006/bibliography"/>
  </ds:schemaRefs>
</ds:datastoreItem>
</file>

<file path=customXml/itemProps4.xml><?xml version="1.0" encoding="utf-8"?>
<ds:datastoreItem xmlns:ds="http://schemas.openxmlformats.org/officeDocument/2006/customXml" ds:itemID="{0C7A9F00-54C6-48B6-B8C1-07811D4C9E3A}">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3021</Words>
  <Characters>16621</Characters>
  <Application>Microsoft Office Word</Application>
  <DocSecurity>0</DocSecurity>
  <Lines>138</Lines>
  <Paragraphs>39</Paragraphs>
  <ScaleCrop>false</ScaleCrop>
  <Company/>
  <LinksUpToDate>false</LinksUpToDate>
  <CharactersWithSpaces>19603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Tender Services</dc:creator>
  <cp:keywords/>
  <dc:description/>
  <cp:lastModifiedBy>Lynn Huisman</cp:lastModifiedBy>
  <cp:revision>52</cp:revision>
  <cp:lastPrinted>2025-07-16T08:50:00Z</cp:lastPrinted>
  <dcterms:created xsi:type="dcterms:W3CDTF">2025-06-16T14:47:00Z</dcterms:created>
  <dcterms:modified xsi:type="dcterms:W3CDTF">2025-07-16T08:54:00Z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