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63960" w:rsidRDefault="00D63960" w:rsidP="001E517B">
      <w:pPr>
        <w:pStyle w:val="Heading1titel"/>
        <w:rPr>
          <w:sz w:val="22"/>
          <w:szCs w:val="22"/>
        </w:rPr>
      </w:pPr>
    </w:p>
    <w:p w:rsidR="00D63960" w:rsidRDefault="00D63960" w:rsidP="001E517B">
      <w:pPr>
        <w:pStyle w:val="Heading1titel"/>
        <w:rPr>
          <w:sz w:val="22"/>
          <w:szCs w:val="22"/>
        </w:rPr>
      </w:pPr>
      <w:r>
        <w:rPr>
          <w:noProof/>
          <w:sz w:val="22"/>
          <w:szCs w:val="22"/>
        </w:rPr>
        <w:drawing>
          <wp:inline distT="0" distB="0" distL="0" distR="0" wp14:anchorId="2325604D" wp14:editId="6BEC265D">
            <wp:extent cx="2095500" cy="1524000"/>
            <wp:effectExtent l="0" t="0" r="0" b="0"/>
            <wp:docPr id="115188021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95500" cy="1524000"/>
                    </a:xfrm>
                    <a:prstGeom prst="rect">
                      <a:avLst/>
                    </a:prstGeom>
                    <a:noFill/>
                  </pic:spPr>
                </pic:pic>
              </a:graphicData>
            </a:graphic>
          </wp:inline>
        </w:drawing>
      </w:r>
    </w:p>
    <w:p w:rsidR="001E517B" w:rsidRPr="00F76FB4" w:rsidRDefault="001E517B" w:rsidP="001E517B">
      <w:pPr>
        <w:pStyle w:val="Heading1titel"/>
        <w:rPr>
          <w:rFonts w:ascii="Open Sans" w:hAnsi="Open Sans" w:cs="Open Sans"/>
          <w:sz w:val="20"/>
          <w:szCs w:val="20"/>
        </w:rPr>
      </w:pPr>
      <w:r w:rsidRPr="00F76FB4">
        <w:rPr>
          <w:rFonts w:ascii="Open Sans" w:hAnsi="Open Sans" w:cs="Open Sans"/>
          <w:sz w:val="20"/>
          <w:szCs w:val="20"/>
        </w:rPr>
        <w:t xml:space="preserve">Bijlage </w:t>
      </w:r>
      <w:r w:rsidR="00F76FB4" w:rsidRPr="00F76FB4">
        <w:rPr>
          <w:rFonts w:ascii="Open Sans" w:hAnsi="Open Sans" w:cs="Open Sans"/>
          <w:sz w:val="20"/>
          <w:szCs w:val="20"/>
        </w:rPr>
        <w:t>1</w:t>
      </w:r>
      <w:r w:rsidR="00C45999">
        <w:rPr>
          <w:rFonts w:ascii="Open Sans" w:hAnsi="Open Sans" w:cs="Open Sans"/>
          <w:sz w:val="20"/>
          <w:szCs w:val="20"/>
        </w:rPr>
        <w:t>2</w:t>
      </w:r>
      <w:r w:rsidR="00D63960" w:rsidRPr="00F76FB4">
        <w:rPr>
          <w:rFonts w:ascii="Open Sans" w:hAnsi="Open Sans" w:cs="Open Sans"/>
          <w:sz w:val="20"/>
          <w:szCs w:val="20"/>
        </w:rPr>
        <w:t>;</w:t>
      </w:r>
      <w:r w:rsidRPr="00F76FB4">
        <w:rPr>
          <w:rFonts w:ascii="Open Sans" w:hAnsi="Open Sans" w:cs="Open Sans"/>
          <w:sz w:val="20"/>
          <w:szCs w:val="20"/>
        </w:rPr>
        <w:t xml:space="preserve"> Verklaring Kerncompetenties</w:t>
      </w:r>
    </w:p>
    <w:p w:rsidR="001E517B" w:rsidRPr="00F76FB4" w:rsidRDefault="001E517B" w:rsidP="001E517B">
      <w:pPr>
        <w:rPr>
          <w:rFonts w:ascii="Open Sans" w:hAnsi="Open Sans" w:cs="Open Sans"/>
        </w:rPr>
      </w:pPr>
    </w:p>
    <w:p w:rsidR="001E517B" w:rsidRPr="00F76FB4" w:rsidRDefault="001E517B" w:rsidP="001E517B">
      <w:pPr>
        <w:rPr>
          <w:rFonts w:ascii="Open Sans" w:hAnsi="Open Sans" w:cs="Open Sans"/>
        </w:rPr>
      </w:pPr>
      <w:r w:rsidRPr="00F76FB4">
        <w:rPr>
          <w:rFonts w:ascii="Open Sans" w:hAnsi="Open Sans" w:cs="Open Sans"/>
          <w:noProof/>
        </w:rPr>
        <mc:AlternateContent>
          <mc:Choice Requires="wps">
            <w:drawing>
              <wp:inline distT="0" distB="0" distL="0" distR="0">
                <wp:extent cx="5950585" cy="1030605"/>
                <wp:effectExtent l="9525" t="9525" r="12065" b="7620"/>
                <wp:docPr id="789993883"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585" cy="1030605"/>
                        </a:xfrm>
                        <a:prstGeom prst="rect">
                          <a:avLst/>
                        </a:prstGeom>
                        <a:solidFill>
                          <a:srgbClr val="FFFFFF"/>
                        </a:solidFill>
                        <a:ln w="9525">
                          <a:solidFill>
                            <a:srgbClr val="000000"/>
                          </a:solidFill>
                          <a:miter lim="800000"/>
                          <a:headEnd/>
                          <a:tailEnd/>
                        </a:ln>
                      </wps:spPr>
                      <wps:txbx>
                        <w:txbxContent>
                          <w:p w:rsidR="001E517B" w:rsidRDefault="001E517B" w:rsidP="001E517B">
                            <w:pPr>
                              <w:rPr>
                                <w:b/>
                              </w:rPr>
                            </w:pPr>
                            <w:r>
                              <w:rPr>
                                <w:b/>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wps:txbx>
                      <wps:bodyPr rot="0" vert="horz" wrap="square" lIns="91440" tIns="45720" rIns="91440" bIns="45720" anchor="t" anchorCtr="0" upright="1">
                        <a:spAutoFit/>
                      </wps:bodyPr>
                    </wps:wsp>
                  </a:graphicData>
                </a:graphic>
              </wp:inline>
            </w:drawing>
          </mc:Choice>
          <mc:Fallback>
            <w:pict>
              <v:shapetype id="_x0000_t202" coordsize="21600,21600" o:spt="202" path="m,l,21600r21600,l21600,xe">
                <v:stroke joinstyle="miter"/>
                <v:path gradientshapeok="t" o:connecttype="rect"/>
              </v:shapetype>
              <v:shape id="Tekstvak 1" o:spid="_x0000_s1026" type="#_x0000_t202" style="width:468.55pt;height:81.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jvxFgIAACwEAAAOAAAAZHJzL2Uyb0RvYy54bWysU9uO2yAQfa/Uf0C8N3bSeJtYcVbbbFNV&#10;2l6kbT8AY2yjYqADiZ1+fQfsZNPbS1UeEMMMZ2bOHDa3Q6fIUYCTRhd0PkspEZqbSuqmoF8+71+s&#10;KHGe6Yopo0VBT8LR2+3zZ5ve5mJhWqMqAQRBtMt7W9DWe5snieOt6JibGSs0OmsDHfNoQpNUwHpE&#10;71SySNObpDdQWTBcOIe396OTbiN+XQvuP9a1E56ogmJtPu4Q9zLsyXbD8gaYbSWfymD/UEXHpMak&#10;F6h75hk5gPwNqpMcjDO1n3HTJaauJRexB+xmnv7SzWPLrIi9IDnOXmhy/w+Wfzg+2k9A/PDaDDjA&#10;2ISzD4Z/dUSbXct0I+4ATN8KVmHieaAs6a3Lp6eBape7AFL2702FQ2YHbyLQUEMXWME+CaLjAE4X&#10;0sXgCcfLbJ2l2SqjhKNvnr5Mb9Is5mD5+bkF598K05FwKCjgVCM8Oz44H8ph+TkkZHNGyWovlYoG&#10;NOVOATkyVMA+rgn9pzClSV/QdbbIRgb+CpHG9SeITnqUspJdQVeXIJYH3t7oKgrNM6nGM5as9ERk&#10;4G5k0Q/lgIGB0NJUJ6QUzChZ/GJ4aA18p6RHuRbUfTswEJSodxrHsp4vl0Hf0VhmrxZowLWnvPYw&#10;zRGqoJ6S8bjz4584WJBNi5nOQrjDUe5lJPmpqqlulGTkfvo+QfPXdox6+uTbHwAAAP//AwBQSwME&#10;FAAGAAgAAAAhAEWu0nPcAAAABQEAAA8AAABkcnMvZG93bnJldi54bWxMj8FOwzAQRO9I/IO1SNyo&#10;01YUCHEqRNUzpSAhbo69jaPG6xC7acrXs/QCl5FWM5p5WyxH34oB+9gEUjCdZCCQTLAN1Qre39Y3&#10;9yBi0mR1GwgVnDDCsry8KHRuw5FecdimWnAJxVwrcCl1uZTROPQ6TkKHxN4u9F4nPvta2l4fudy3&#10;cpZlC+l1Q7zgdIfPDs1+e/AK4mrz1Zndpto7e/p+WQ235mP9qdT11fj0CCLhmP7C8IvP6FAyUxUO&#10;ZKNoFfAj6azsPczvpiAqDi1mc5BlIf/Tlz8AAAD//wMAUEsBAi0AFAAGAAgAAAAhALaDOJL+AAAA&#10;4QEAABMAAAAAAAAAAAAAAAAAAAAAAFtDb250ZW50X1R5cGVzXS54bWxQSwECLQAUAAYACAAAACEA&#10;OP0h/9YAAACUAQAACwAAAAAAAAAAAAAAAAAvAQAAX3JlbHMvLnJlbHNQSwECLQAUAAYACAAAACEA&#10;nuo78RYCAAAsBAAADgAAAAAAAAAAAAAAAAAuAgAAZHJzL2Uyb0RvYy54bWxQSwECLQAUAAYACAAA&#10;ACEARa7Sc9wAAAAFAQAADwAAAAAAAAAAAAAAAABwBAAAZHJzL2Rvd25yZXYueG1sUEsFBgAAAAAE&#10;AAQA8wAAAHkFAAAAAA==&#10;">
                <v:textbox style="mso-fit-shape-to-text:t">
                  <w:txbxContent>
                    <w:p w:rsidR="001E517B" w:rsidRDefault="001E517B" w:rsidP="001E517B">
                      <w:pPr>
                        <w:rPr>
                          <w:b/>
                        </w:rPr>
                      </w:pPr>
                      <w:r>
                        <w:rPr>
                          <w:b/>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v:textbox>
                <w10:anchorlock/>
              </v:shape>
            </w:pict>
          </mc:Fallback>
        </mc:AlternateContent>
      </w:r>
    </w:p>
    <w:p w:rsidR="001E517B" w:rsidRPr="00F76FB4" w:rsidRDefault="001E517B" w:rsidP="001E517B">
      <w:pPr>
        <w:rPr>
          <w:rFonts w:ascii="Open Sans" w:hAnsi="Open Sans" w:cs="Open Sans"/>
        </w:rPr>
      </w:pPr>
    </w:p>
    <w:p w:rsidR="001E517B" w:rsidRPr="00F76FB4" w:rsidRDefault="001E517B" w:rsidP="001E517B">
      <w:pPr>
        <w:rPr>
          <w:rFonts w:ascii="Open Sans" w:hAnsi="Open Sans" w:cs="Open Sans"/>
        </w:rPr>
      </w:pPr>
      <w:r w:rsidRPr="00F76FB4">
        <w:rPr>
          <w:rFonts w:ascii="Open Sans" w:hAnsi="Open Sans" w:cs="Open Sans"/>
        </w:rPr>
        <w:t>Gevraagde kerncompetenties:</w:t>
      </w:r>
    </w:p>
    <w:p w:rsidR="001E517B" w:rsidRPr="00F76FB4" w:rsidRDefault="001E517B" w:rsidP="001E517B">
      <w:pPr>
        <w:pStyle w:val="Lijstalinea"/>
        <w:numPr>
          <w:ilvl w:val="0"/>
          <w:numId w:val="1"/>
        </w:numPr>
        <w:rPr>
          <w:rFonts w:ascii="Open Sans" w:hAnsi="Open Sans" w:cs="Open Sans"/>
        </w:rPr>
      </w:pPr>
      <w:r w:rsidRPr="00F76FB4">
        <w:rPr>
          <w:rFonts w:ascii="Open Sans" w:hAnsi="Open Sans" w:cs="Open Sans"/>
        </w:rPr>
        <w:t xml:space="preserve">Het leveren, onderhouden en keuren van een </w:t>
      </w:r>
      <w:r w:rsidR="00D63960" w:rsidRPr="00F76FB4">
        <w:rPr>
          <w:rFonts w:ascii="Open Sans" w:hAnsi="Open Sans" w:cs="Open Sans"/>
          <w:color w:val="000000"/>
        </w:rPr>
        <w:t>“Machine met maai arm</w:t>
      </w:r>
      <w:r w:rsidR="00D63960" w:rsidRPr="00F76FB4">
        <w:rPr>
          <w:rFonts w:ascii="Open Sans" w:hAnsi="Open Sans" w:cs="Open Sans"/>
          <w:bCs/>
        </w:rPr>
        <w:t>”.</w:t>
      </w:r>
    </w:p>
    <w:p w:rsidR="001E517B" w:rsidRPr="00F76FB4" w:rsidRDefault="001E517B" w:rsidP="001E517B">
      <w:pPr>
        <w:pStyle w:val="Lijstalinea"/>
        <w:numPr>
          <w:ilvl w:val="0"/>
          <w:numId w:val="1"/>
        </w:numPr>
        <w:rPr>
          <w:rFonts w:ascii="Open Sans" w:hAnsi="Open Sans" w:cs="Open Sans"/>
        </w:rPr>
      </w:pPr>
      <w:r w:rsidRPr="00F76FB4">
        <w:rPr>
          <w:rFonts w:ascii="Open Sans" w:hAnsi="Open Sans" w:cs="Open Sans"/>
        </w:rPr>
        <w:t xml:space="preserve">Het leveren, onderhouden en keuren  </w:t>
      </w:r>
      <w:r w:rsidR="00D63960" w:rsidRPr="00F76FB4">
        <w:rPr>
          <w:rFonts w:ascii="Open Sans" w:hAnsi="Open Sans" w:cs="Open Sans"/>
        </w:rPr>
        <w:t xml:space="preserve">opbouw van een </w:t>
      </w:r>
      <w:bookmarkStart w:id="0" w:name="_Hlk178777457"/>
      <w:r w:rsidR="00D63960" w:rsidRPr="00F76FB4">
        <w:rPr>
          <w:rFonts w:ascii="Open Sans" w:hAnsi="Open Sans" w:cs="Open Sans"/>
          <w:color w:val="000000"/>
        </w:rPr>
        <w:t>“Machine met maai arm</w:t>
      </w:r>
      <w:r w:rsidR="00D63960" w:rsidRPr="00F76FB4">
        <w:rPr>
          <w:rFonts w:ascii="Open Sans" w:hAnsi="Open Sans" w:cs="Open Sans"/>
          <w:bCs/>
        </w:rPr>
        <w:t>”</w:t>
      </w:r>
      <w:bookmarkEnd w:id="0"/>
      <w:r w:rsidR="00D63960" w:rsidRPr="00F76FB4">
        <w:rPr>
          <w:rFonts w:ascii="Open Sans" w:hAnsi="Open Sans" w:cs="Open Sans"/>
        </w:rPr>
        <w:t>.</w:t>
      </w:r>
    </w:p>
    <w:p w:rsidR="001E517B" w:rsidRPr="00F76FB4" w:rsidRDefault="001E517B" w:rsidP="001E517B">
      <w:pPr>
        <w:rPr>
          <w:rFonts w:ascii="Open Sans" w:hAnsi="Open Sans" w:cs="Open Sans"/>
        </w:rPr>
      </w:pPr>
    </w:p>
    <w:p w:rsidR="001E517B" w:rsidRPr="00F76FB4" w:rsidRDefault="001E517B" w:rsidP="001E517B">
      <w:pPr>
        <w:rPr>
          <w:rFonts w:ascii="Open Sans" w:hAnsi="Open Sans" w:cs="Open Sans"/>
        </w:rPr>
      </w:pPr>
      <w:r w:rsidRPr="00F76FB4">
        <w:rPr>
          <w:rFonts w:ascii="Open Sans" w:hAnsi="Open Sans" w:cs="Open Sans"/>
        </w:rPr>
        <w:t xml:space="preserve">Aandachtspunten </w:t>
      </w:r>
    </w:p>
    <w:p w:rsidR="001E517B" w:rsidRPr="00F76FB4" w:rsidRDefault="001E517B" w:rsidP="001E517B">
      <w:pPr>
        <w:pStyle w:val="Lijstalinea"/>
        <w:numPr>
          <w:ilvl w:val="0"/>
          <w:numId w:val="2"/>
        </w:numPr>
        <w:rPr>
          <w:rFonts w:ascii="Open Sans" w:hAnsi="Open Sans" w:cs="Open Sans"/>
        </w:rPr>
      </w:pPr>
      <w:r w:rsidRPr="00F76FB4">
        <w:rPr>
          <w:rFonts w:ascii="Open Sans" w:hAnsi="Open Sans" w:cs="Open Sans"/>
        </w:rPr>
        <w:t xml:space="preserve">Voor de referentie dient Inschrijver gebruik te maken van </w:t>
      </w:r>
      <w:r w:rsidRPr="00F76FB4">
        <w:rPr>
          <w:rFonts w:ascii="Open Sans" w:hAnsi="Open Sans" w:cs="Open Sans"/>
          <w:u w:val="single"/>
        </w:rPr>
        <w:t>deze</w:t>
      </w:r>
      <w:r w:rsidRPr="00F76FB4">
        <w:rPr>
          <w:rFonts w:ascii="Open Sans" w:hAnsi="Open Sans" w:cs="Open Sans"/>
        </w:rPr>
        <w:t xml:space="preserve"> bijlage. Hierop dient inschrijver alle gevraagde gegevens in te vullen. </w:t>
      </w:r>
    </w:p>
    <w:p w:rsidR="001E517B" w:rsidRPr="00F76FB4" w:rsidRDefault="001E517B" w:rsidP="001E517B">
      <w:pPr>
        <w:pStyle w:val="Lijstalinea"/>
        <w:numPr>
          <w:ilvl w:val="0"/>
          <w:numId w:val="2"/>
        </w:numPr>
        <w:rPr>
          <w:rFonts w:ascii="Open Sans" w:hAnsi="Open Sans" w:cs="Open Sans"/>
        </w:rPr>
      </w:pPr>
      <w:r w:rsidRPr="00F76FB4">
        <w:rPr>
          <w:rFonts w:ascii="Open Sans" w:hAnsi="Open Sans" w:cs="Open Sans"/>
        </w:rPr>
        <w:t xml:space="preserve">Inschrijver kan met één referentie meerdere kerncompetenties aantonen, dan wel met één referentie voor iedere kerncompetentie (dus totaal maximaal 3 referenties). </w:t>
      </w:r>
    </w:p>
    <w:p w:rsidR="001E517B" w:rsidRPr="00F76FB4" w:rsidRDefault="001E517B" w:rsidP="001E517B">
      <w:pPr>
        <w:pStyle w:val="Lijstalinea"/>
        <w:numPr>
          <w:ilvl w:val="0"/>
          <w:numId w:val="2"/>
        </w:numPr>
        <w:rPr>
          <w:rFonts w:ascii="Open Sans" w:hAnsi="Open Sans" w:cs="Open Sans"/>
        </w:rPr>
      </w:pPr>
      <w:r w:rsidRPr="00F76FB4">
        <w:rPr>
          <w:rFonts w:ascii="Open Sans" w:hAnsi="Open Sans" w:cs="Open Sans"/>
        </w:rPr>
        <w:t>Inschrijver dient aan te kunnen tonen dat deze opdracht is/wordt uitgevoerd in de afgelopen drie jaren (te rekenen vanaf sluitingsdatum voor indiening inschrijving).</w:t>
      </w:r>
    </w:p>
    <w:p w:rsidR="00D950FF" w:rsidRPr="002A0EB1" w:rsidRDefault="001E517B" w:rsidP="00C421D1">
      <w:pPr>
        <w:pStyle w:val="Lijstalinea"/>
        <w:numPr>
          <w:ilvl w:val="0"/>
          <w:numId w:val="2"/>
        </w:numPr>
        <w:spacing w:line="240" w:lineRule="auto"/>
        <w:rPr>
          <w:rFonts w:ascii="Open Sans" w:hAnsi="Open Sans" w:cs="Open Sans"/>
        </w:rPr>
      </w:pPr>
      <w:r w:rsidRPr="002A0EB1">
        <w:rPr>
          <w:rFonts w:ascii="Open Sans" w:hAnsi="Open Sans" w:cs="Open Sans"/>
        </w:rPr>
        <w:t>Opdrachtgever behoudt zich het recht voor de opgave te controleren bij de opgegeven referentie. Indien uit deze controle wordt geconstateerd, dat de opgave in deze bijlage afwijkt van hetgeen de referentiecontactpersonen melden, kan Opdrachtgever alsnog besluiten tot diskwalificatie van deelname aan deze aanbesteding.</w:t>
      </w:r>
    </w:p>
    <w:sectPr w:rsidR="00D950FF" w:rsidRPr="002A0E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Open Sans">
    <w:panose1 w:val="020B08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E940BE"/>
    <w:multiLevelType w:val="hybridMultilevel"/>
    <w:tmpl w:val="EAE4C0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8580A6F"/>
    <w:multiLevelType w:val="hybridMultilevel"/>
    <w:tmpl w:val="CFF2155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7205167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750892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17B"/>
    <w:rsid w:val="000E08A6"/>
    <w:rsid w:val="001E517B"/>
    <w:rsid w:val="002228DF"/>
    <w:rsid w:val="002A0EB1"/>
    <w:rsid w:val="004E0C4A"/>
    <w:rsid w:val="00606C89"/>
    <w:rsid w:val="007D6366"/>
    <w:rsid w:val="00966C6A"/>
    <w:rsid w:val="00977728"/>
    <w:rsid w:val="00A65BA6"/>
    <w:rsid w:val="00C45999"/>
    <w:rsid w:val="00D46E61"/>
    <w:rsid w:val="00D63960"/>
    <w:rsid w:val="00D950FF"/>
    <w:rsid w:val="00E8723C"/>
    <w:rsid w:val="00F76F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069C8"/>
  <w15:chartTrackingRefBased/>
  <w15:docId w15:val="{686E7CA2-8007-43EE-AC44-4190F49EA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tekst"/>
    <w:qFormat/>
    <w:rsid w:val="001E517B"/>
    <w:pPr>
      <w:spacing w:after="0" w:line="360" w:lineRule="auto"/>
    </w:pPr>
    <w:rPr>
      <w:rFonts w:ascii="Arial" w:eastAsia="Times New Roman" w:hAnsi="Arial" w:cs="Times New Roman"/>
      <w:kern w:val="0"/>
      <w:sz w:val="20"/>
      <w:szCs w:val="20"/>
      <w14:ligatures w14:val="none"/>
    </w:rPr>
  </w:style>
  <w:style w:type="paragraph" w:styleId="Kop1">
    <w:name w:val="heading 1"/>
    <w:basedOn w:val="Standaard"/>
    <w:next w:val="Standaard"/>
    <w:link w:val="Kop1Char"/>
    <w:uiPriority w:val="9"/>
    <w:qFormat/>
    <w:rsid w:val="001E517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E517B"/>
    <w:pPr>
      <w:ind w:left="720"/>
      <w:contextualSpacing/>
    </w:pPr>
  </w:style>
  <w:style w:type="character" w:customStyle="1" w:styleId="Heading1titelChar">
    <w:name w:val="Heading 1 (titel) Char"/>
    <w:basedOn w:val="Standaardalinea-lettertype"/>
    <w:link w:val="Heading1titel"/>
    <w:locked/>
    <w:rsid w:val="001E517B"/>
    <w:rPr>
      <w:rFonts w:ascii="Arial" w:hAnsi="Arial" w:cs="Arial"/>
      <w:b/>
      <w:color w:val="0076A8"/>
      <w:sz w:val="32"/>
      <w:szCs w:val="32"/>
    </w:rPr>
  </w:style>
  <w:style w:type="paragraph" w:customStyle="1" w:styleId="Heading1titel">
    <w:name w:val="Heading 1 (titel)"/>
    <w:basedOn w:val="Kop1"/>
    <w:link w:val="Heading1titelChar"/>
    <w:qFormat/>
    <w:rsid w:val="001E517B"/>
    <w:pPr>
      <w:keepLines w:val="0"/>
      <w:spacing w:before="360"/>
    </w:pPr>
    <w:rPr>
      <w:rFonts w:ascii="Arial" w:eastAsiaTheme="minorHAnsi" w:hAnsi="Arial" w:cs="Arial"/>
      <w:b/>
      <w:color w:val="0076A8"/>
      <w:kern w:val="2"/>
      <w14:ligatures w14:val="standardContextual"/>
    </w:rPr>
  </w:style>
  <w:style w:type="character" w:customStyle="1" w:styleId="Kop1Char">
    <w:name w:val="Kop 1 Char"/>
    <w:basedOn w:val="Standaardalinea-lettertype"/>
    <w:link w:val="Kop1"/>
    <w:uiPriority w:val="9"/>
    <w:rsid w:val="001E517B"/>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1272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157</Words>
  <Characters>864</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Angerman</dc:creator>
  <cp:keywords/>
  <dc:description/>
  <cp:lastModifiedBy>Wim Angerman</cp:lastModifiedBy>
  <cp:revision>8</cp:revision>
  <dcterms:created xsi:type="dcterms:W3CDTF">2024-10-02T13:55:00Z</dcterms:created>
  <dcterms:modified xsi:type="dcterms:W3CDTF">2025-01-13T11:22:00Z</dcterms:modified>
</cp:coreProperties>
</file>