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C20C" w14:textId="4EDED5CD" w:rsidR="00764A67" w:rsidRPr="00B52621" w:rsidRDefault="00764A67" w:rsidP="00764A67">
      <w:pPr>
        <w:pStyle w:val="Bijlage"/>
        <w:spacing w:line="260" w:lineRule="atLeast"/>
        <w:rPr>
          <w:rFonts w:ascii="Arial" w:hAnsi="Arial" w:cs="Arial"/>
          <w:b/>
          <w:sz w:val="20"/>
          <w:szCs w:val="20"/>
        </w:rPr>
      </w:pPr>
      <w:bookmarkStart w:id="0" w:name="_Toc443650640"/>
      <w:bookmarkStart w:id="1" w:name="_Toc475201464"/>
      <w:r w:rsidRPr="00B52621">
        <w:rPr>
          <w:rFonts w:ascii="Arial" w:hAnsi="Arial" w:cs="Arial"/>
          <w:b/>
          <w:sz w:val="20"/>
          <w:szCs w:val="20"/>
        </w:rPr>
        <w:t xml:space="preserve">Bijlage F – </w:t>
      </w:r>
      <w:r w:rsidR="00C64D92">
        <w:rPr>
          <w:rFonts w:ascii="Arial" w:hAnsi="Arial" w:cs="Arial"/>
          <w:b/>
          <w:sz w:val="20"/>
          <w:szCs w:val="20"/>
        </w:rPr>
        <w:t xml:space="preserve">Concept </w:t>
      </w:r>
      <w:r w:rsidR="00BF62E8" w:rsidRPr="00B52621">
        <w:rPr>
          <w:rFonts w:ascii="Arial" w:hAnsi="Arial" w:cs="Arial"/>
          <w:b/>
          <w:sz w:val="20"/>
          <w:szCs w:val="20"/>
        </w:rPr>
        <w:t>O</w:t>
      </w:r>
      <w:r w:rsidRPr="00B52621">
        <w:rPr>
          <w:rFonts w:ascii="Arial" w:hAnsi="Arial" w:cs="Arial"/>
          <w:b/>
          <w:sz w:val="20"/>
          <w:szCs w:val="20"/>
        </w:rPr>
        <w:t>vereenkomst</w:t>
      </w:r>
      <w:bookmarkEnd w:id="0"/>
      <w:bookmarkEnd w:id="1"/>
    </w:p>
    <w:p w14:paraId="6D02316E" w14:textId="77777777" w:rsidR="00764A67" w:rsidRPr="00B52621" w:rsidRDefault="00764A67" w:rsidP="00764A67">
      <w:pPr>
        <w:rPr>
          <w:rFonts w:ascii="Arial" w:hAnsi="Arial" w:cs="Arial"/>
          <w:b/>
          <w:sz w:val="20"/>
          <w:szCs w:val="20"/>
        </w:rPr>
      </w:pPr>
    </w:p>
    <w:tbl>
      <w:tblPr>
        <w:tblW w:w="0" w:type="auto"/>
        <w:tblLayout w:type="fixed"/>
        <w:tblLook w:val="0000" w:firstRow="0" w:lastRow="0" w:firstColumn="0" w:lastColumn="0" w:noHBand="0" w:noVBand="0"/>
      </w:tblPr>
      <w:tblGrid>
        <w:gridCol w:w="8721"/>
      </w:tblGrid>
      <w:tr w:rsidR="00764A67" w:rsidRPr="00B52621" w14:paraId="7F9FFD68" w14:textId="77777777" w:rsidTr="00CC1726">
        <w:trPr>
          <w:trHeight w:val="9915"/>
        </w:trPr>
        <w:tc>
          <w:tcPr>
            <w:tcW w:w="8721" w:type="dxa"/>
            <w:vAlign w:val="center"/>
          </w:tcPr>
          <w:p w14:paraId="082F3875" w14:textId="77777777" w:rsidR="00764A67" w:rsidRPr="00B52621" w:rsidRDefault="00764A67" w:rsidP="00CC1726">
            <w:pPr>
              <w:pStyle w:val="FrontSheetHeader1"/>
              <w:spacing w:line="260" w:lineRule="atLeast"/>
              <w:rPr>
                <w:rFonts w:ascii="Arial" w:hAnsi="Arial" w:cs="Arial"/>
                <w:b/>
                <w:sz w:val="24"/>
                <w:szCs w:val="24"/>
                <w:lang w:val="nl-NL"/>
              </w:rPr>
            </w:pPr>
            <w:r w:rsidRPr="00B52621">
              <w:rPr>
                <w:rFonts w:ascii="Arial" w:hAnsi="Arial" w:cs="Arial"/>
                <w:b/>
                <w:sz w:val="24"/>
                <w:szCs w:val="24"/>
                <w:lang w:val="nl-NL"/>
              </w:rPr>
              <w:t>Raamovereenkomst</w:t>
            </w:r>
          </w:p>
          <w:p w14:paraId="2442CDC4" w14:textId="77777777" w:rsidR="0073321F" w:rsidRPr="00B52621" w:rsidRDefault="0073321F" w:rsidP="0073321F">
            <w:pPr>
              <w:rPr>
                <w:rFonts w:ascii="Arial" w:hAnsi="Arial" w:cs="Arial"/>
                <w:sz w:val="24"/>
              </w:rPr>
            </w:pPr>
          </w:p>
          <w:p w14:paraId="16959EC6" w14:textId="6196519F" w:rsidR="00764A67" w:rsidRPr="00B52621" w:rsidRDefault="00BC44B4" w:rsidP="00CC1726">
            <w:pPr>
              <w:pStyle w:val="FrontSheetHeader1"/>
              <w:spacing w:line="260" w:lineRule="atLeast"/>
              <w:rPr>
                <w:rFonts w:ascii="Arial" w:hAnsi="Arial" w:cs="Arial"/>
                <w:sz w:val="24"/>
                <w:szCs w:val="24"/>
                <w:lang w:val="nl-NL"/>
              </w:rPr>
            </w:pPr>
            <w:r>
              <w:rPr>
                <w:rFonts w:ascii="Arial" w:hAnsi="Arial" w:cs="Arial"/>
                <w:sz w:val="24"/>
                <w:szCs w:val="24"/>
                <w:lang w:val="nl-NL"/>
              </w:rPr>
              <w:t>Touchscreens</w:t>
            </w:r>
          </w:p>
          <w:p w14:paraId="56669C34" w14:textId="77777777" w:rsidR="00764A67" w:rsidRPr="00B52621" w:rsidRDefault="00764A67" w:rsidP="00CC1726">
            <w:pPr>
              <w:rPr>
                <w:rFonts w:ascii="Arial" w:hAnsi="Arial" w:cs="Arial"/>
                <w:sz w:val="24"/>
              </w:rPr>
            </w:pPr>
          </w:p>
          <w:p w14:paraId="398354B4" w14:textId="77777777" w:rsidR="00764A67" w:rsidRPr="00B52621" w:rsidRDefault="00764A67" w:rsidP="00CC1726">
            <w:pPr>
              <w:pStyle w:val="FrontSheetHeader2"/>
              <w:spacing w:line="260" w:lineRule="atLeast"/>
              <w:rPr>
                <w:rFonts w:ascii="Arial" w:hAnsi="Arial" w:cs="Arial"/>
                <w:sz w:val="24"/>
                <w:szCs w:val="24"/>
                <w:lang w:val="nl-NL"/>
              </w:rPr>
            </w:pPr>
            <w:r w:rsidRPr="00B52621">
              <w:rPr>
                <w:rFonts w:ascii="Arial" w:hAnsi="Arial" w:cs="Arial"/>
                <w:sz w:val="24"/>
                <w:szCs w:val="24"/>
                <w:lang w:val="nl-NL"/>
              </w:rPr>
              <w:t>tussen</w:t>
            </w:r>
          </w:p>
          <w:p w14:paraId="7E5540BF" w14:textId="77777777" w:rsidR="00764A67" w:rsidRPr="00B52621" w:rsidRDefault="00764A67" w:rsidP="00CC1726">
            <w:pPr>
              <w:rPr>
                <w:rFonts w:ascii="Arial" w:hAnsi="Arial" w:cs="Arial"/>
                <w:sz w:val="24"/>
              </w:rPr>
            </w:pPr>
          </w:p>
          <w:p w14:paraId="27A1EAE8" w14:textId="3A609697" w:rsidR="00764A67" w:rsidRPr="00B52621" w:rsidRDefault="00CA0C9E" w:rsidP="00CC1726">
            <w:pPr>
              <w:jc w:val="center"/>
              <w:rPr>
                <w:rFonts w:ascii="Arial" w:hAnsi="Arial" w:cs="Arial"/>
                <w:sz w:val="24"/>
              </w:rPr>
            </w:pPr>
            <w:r w:rsidRPr="00B52621">
              <w:rPr>
                <w:rFonts w:ascii="Arial" w:hAnsi="Arial" w:cs="Arial"/>
                <w:sz w:val="24"/>
              </w:rPr>
              <w:t>s</w:t>
            </w:r>
            <w:r w:rsidR="006E429F" w:rsidRPr="00B52621">
              <w:rPr>
                <w:rFonts w:ascii="Arial" w:hAnsi="Arial" w:cs="Arial"/>
                <w:sz w:val="24"/>
              </w:rPr>
              <w:t>tichting BOOR</w:t>
            </w:r>
          </w:p>
          <w:p w14:paraId="09BD8227" w14:textId="77777777" w:rsidR="00764A67" w:rsidRPr="00B52621" w:rsidRDefault="00764A67" w:rsidP="00CC1726">
            <w:pPr>
              <w:pStyle w:val="FrontSheetHeader2"/>
              <w:spacing w:line="260" w:lineRule="atLeast"/>
              <w:rPr>
                <w:rFonts w:ascii="Arial" w:hAnsi="Arial" w:cs="Arial"/>
                <w:sz w:val="24"/>
                <w:szCs w:val="24"/>
                <w:lang w:val="nl-NL"/>
              </w:rPr>
            </w:pPr>
          </w:p>
          <w:p w14:paraId="4636CAAA" w14:textId="77777777" w:rsidR="00764A67" w:rsidRPr="00B52621" w:rsidRDefault="00764A67" w:rsidP="00CC1726">
            <w:pPr>
              <w:pStyle w:val="FrontSheetHeader2"/>
              <w:spacing w:line="260" w:lineRule="atLeast"/>
              <w:rPr>
                <w:rFonts w:ascii="Arial" w:hAnsi="Arial" w:cs="Arial"/>
                <w:sz w:val="24"/>
                <w:szCs w:val="24"/>
                <w:lang w:val="nl-NL"/>
              </w:rPr>
            </w:pPr>
            <w:r w:rsidRPr="00B52621">
              <w:rPr>
                <w:rFonts w:ascii="Arial" w:hAnsi="Arial" w:cs="Arial"/>
                <w:sz w:val="24"/>
                <w:szCs w:val="24"/>
                <w:lang w:val="nl-NL"/>
              </w:rPr>
              <w:t>en</w:t>
            </w:r>
          </w:p>
          <w:p w14:paraId="3F09B3F3" w14:textId="77777777" w:rsidR="00764A67" w:rsidRPr="00B52621" w:rsidRDefault="00764A67" w:rsidP="00CC1726">
            <w:pPr>
              <w:pStyle w:val="FrontSheetHeader2"/>
              <w:spacing w:line="260" w:lineRule="atLeast"/>
              <w:rPr>
                <w:rFonts w:ascii="Arial" w:hAnsi="Arial" w:cs="Arial"/>
                <w:sz w:val="24"/>
                <w:szCs w:val="24"/>
                <w:lang w:val="nl-NL"/>
              </w:rPr>
            </w:pPr>
          </w:p>
          <w:p w14:paraId="72494319" w14:textId="44C7ED7E" w:rsidR="00764A67" w:rsidRPr="00B52621" w:rsidRDefault="00B52621" w:rsidP="00CC1726">
            <w:pPr>
              <w:pStyle w:val="FrontSheetHeader1"/>
              <w:spacing w:line="260" w:lineRule="atLeast"/>
              <w:rPr>
                <w:rFonts w:ascii="Arial" w:hAnsi="Arial" w:cs="Arial"/>
                <w:sz w:val="20"/>
                <w:lang w:val="nl-NL"/>
              </w:rPr>
            </w:pPr>
            <w:r w:rsidRPr="00B52621">
              <w:rPr>
                <w:rFonts w:ascii="Arial" w:hAnsi="Arial" w:cs="Arial"/>
                <w:sz w:val="24"/>
                <w:szCs w:val="24"/>
                <w:lang w:val="nl-NL"/>
              </w:rPr>
              <w:t>&lt;opdrachtnemer&gt;</w:t>
            </w:r>
          </w:p>
        </w:tc>
      </w:tr>
      <w:tr w:rsidR="00764A67" w:rsidRPr="00B52621" w14:paraId="59994AE2" w14:textId="77777777" w:rsidTr="00CC1726">
        <w:tc>
          <w:tcPr>
            <w:tcW w:w="8721" w:type="dxa"/>
            <w:vAlign w:val="bottom"/>
          </w:tcPr>
          <w:p w14:paraId="37C96B34" w14:textId="655ADAD2" w:rsidR="00764A67" w:rsidRPr="00B52621" w:rsidRDefault="00764A67" w:rsidP="00CC1726">
            <w:pPr>
              <w:pStyle w:val="FrontSheetInfo"/>
              <w:spacing w:line="260" w:lineRule="atLeast"/>
              <w:rPr>
                <w:rFonts w:ascii="Arial" w:hAnsi="Arial" w:cs="Arial"/>
                <w:sz w:val="20"/>
                <w:lang w:val="nl-NL"/>
              </w:rPr>
            </w:pPr>
            <w:r w:rsidRPr="00B52621">
              <w:rPr>
                <w:rFonts w:ascii="Arial" w:hAnsi="Arial" w:cs="Arial"/>
                <w:sz w:val="20"/>
                <w:lang w:val="nl-NL"/>
              </w:rPr>
              <w:tab/>
            </w:r>
          </w:p>
          <w:p w14:paraId="45227D70" w14:textId="7FB2E1A7" w:rsidR="00764A67" w:rsidRPr="00B52621" w:rsidRDefault="00764A67" w:rsidP="00CC1726">
            <w:pPr>
              <w:pStyle w:val="FrontSheetInfo"/>
              <w:spacing w:line="260" w:lineRule="atLeast"/>
              <w:rPr>
                <w:rFonts w:ascii="Arial" w:hAnsi="Arial" w:cs="Arial"/>
                <w:sz w:val="20"/>
                <w:lang w:val="nl-NL"/>
              </w:rPr>
            </w:pPr>
            <w:r w:rsidRPr="00B52621">
              <w:rPr>
                <w:rFonts w:ascii="Arial" w:hAnsi="Arial" w:cs="Arial"/>
                <w:sz w:val="20"/>
                <w:lang w:val="nl-NL"/>
              </w:rPr>
              <w:t>Versie:</w:t>
            </w:r>
            <w:r w:rsidR="00BF62E8" w:rsidRPr="00B52621">
              <w:rPr>
                <w:rFonts w:ascii="Arial" w:hAnsi="Arial" w:cs="Arial"/>
                <w:sz w:val="20"/>
                <w:lang w:val="nl-NL"/>
              </w:rPr>
              <w:t xml:space="preserve"> </w:t>
            </w:r>
            <w:r w:rsidR="00B52621">
              <w:rPr>
                <w:rFonts w:ascii="Arial" w:hAnsi="Arial" w:cs="Arial"/>
                <w:sz w:val="20"/>
                <w:lang w:val="nl-NL"/>
              </w:rPr>
              <w:t>0</w:t>
            </w:r>
            <w:r w:rsidR="00BF62E8" w:rsidRPr="00B52621">
              <w:rPr>
                <w:rFonts w:ascii="Arial" w:hAnsi="Arial" w:cs="Arial"/>
                <w:sz w:val="20"/>
                <w:lang w:val="nl-NL"/>
              </w:rPr>
              <w:t>.</w:t>
            </w:r>
            <w:r w:rsidR="00B52621">
              <w:rPr>
                <w:rFonts w:ascii="Arial" w:hAnsi="Arial" w:cs="Arial"/>
                <w:sz w:val="20"/>
                <w:lang w:val="nl-NL"/>
              </w:rPr>
              <w:t>1</w:t>
            </w:r>
          </w:p>
          <w:p w14:paraId="5732F978" w14:textId="46DCEE4B" w:rsidR="00764A67" w:rsidRPr="00B52621" w:rsidRDefault="00764A67" w:rsidP="00CC1726">
            <w:pPr>
              <w:pStyle w:val="FrontSheetInfo"/>
              <w:spacing w:line="260" w:lineRule="atLeast"/>
              <w:rPr>
                <w:rFonts w:ascii="Arial" w:hAnsi="Arial" w:cs="Arial"/>
                <w:sz w:val="20"/>
                <w:lang w:val="nl-NL"/>
              </w:rPr>
            </w:pPr>
            <w:r w:rsidRPr="00B52621">
              <w:rPr>
                <w:rFonts w:ascii="Arial" w:hAnsi="Arial" w:cs="Arial"/>
                <w:sz w:val="20"/>
                <w:lang w:val="nl-NL"/>
              </w:rPr>
              <w:t>Status:</w:t>
            </w:r>
            <w:r w:rsidR="00BF62E8" w:rsidRPr="00B52621">
              <w:rPr>
                <w:rFonts w:ascii="Arial" w:hAnsi="Arial" w:cs="Arial"/>
                <w:sz w:val="20"/>
                <w:lang w:val="nl-NL"/>
              </w:rPr>
              <w:t xml:space="preserve"> </w:t>
            </w:r>
            <w:r w:rsidR="00B52621">
              <w:rPr>
                <w:rFonts w:ascii="Arial" w:hAnsi="Arial" w:cs="Arial"/>
                <w:sz w:val="20"/>
                <w:lang w:val="nl-NL"/>
              </w:rPr>
              <w:t>concept</w:t>
            </w:r>
          </w:p>
        </w:tc>
      </w:tr>
      <w:tr w:rsidR="00764A67" w:rsidRPr="00B52621" w14:paraId="249B6C5F" w14:textId="77777777" w:rsidTr="00CC1726">
        <w:tc>
          <w:tcPr>
            <w:tcW w:w="8721" w:type="dxa"/>
            <w:vAlign w:val="bottom"/>
          </w:tcPr>
          <w:p w14:paraId="68DA9538" w14:textId="77777777" w:rsidR="00764A67" w:rsidRPr="00B52621" w:rsidRDefault="00764A67" w:rsidP="00CC1726">
            <w:pPr>
              <w:pStyle w:val="FrontSheetInfo"/>
              <w:spacing w:line="260" w:lineRule="atLeast"/>
              <w:rPr>
                <w:rFonts w:ascii="Arial" w:hAnsi="Arial" w:cs="Arial"/>
                <w:sz w:val="20"/>
                <w:lang w:val="nl-NL"/>
              </w:rPr>
            </w:pPr>
          </w:p>
        </w:tc>
      </w:tr>
    </w:tbl>
    <w:p w14:paraId="799948FB" w14:textId="77777777" w:rsidR="00764A67" w:rsidRPr="00B52621" w:rsidRDefault="00764A67" w:rsidP="00764A67">
      <w:pPr>
        <w:jc w:val="both"/>
        <w:rPr>
          <w:rFonts w:ascii="Arial" w:hAnsi="Arial" w:cs="Arial"/>
          <w:b/>
          <w:iCs/>
          <w:sz w:val="20"/>
          <w:szCs w:val="20"/>
          <w:u w:val="single"/>
        </w:rPr>
      </w:pPr>
    </w:p>
    <w:p w14:paraId="0891C889" w14:textId="11E155D2" w:rsidR="00764A67" w:rsidRPr="00B52621" w:rsidRDefault="00764A67" w:rsidP="00764A67">
      <w:pPr>
        <w:jc w:val="both"/>
        <w:rPr>
          <w:rFonts w:ascii="Arial" w:hAnsi="Arial" w:cs="Arial"/>
          <w:sz w:val="20"/>
          <w:szCs w:val="20"/>
        </w:rPr>
      </w:pPr>
      <w:r w:rsidRPr="00B52621">
        <w:rPr>
          <w:rFonts w:ascii="Arial" w:hAnsi="Arial" w:cs="Arial"/>
          <w:b/>
          <w:iCs/>
          <w:sz w:val="20"/>
          <w:szCs w:val="20"/>
          <w:u w:val="single"/>
        </w:rPr>
        <w:br w:type="page"/>
      </w:r>
      <w:r w:rsidRPr="00B52621">
        <w:rPr>
          <w:rFonts w:ascii="Arial" w:hAnsi="Arial" w:cs="Arial"/>
          <w:sz w:val="20"/>
          <w:szCs w:val="20"/>
        </w:rPr>
        <w:lastRenderedPageBreak/>
        <w:t>De ondergetekenden:</w:t>
      </w:r>
    </w:p>
    <w:p w14:paraId="7A6FDDE1" w14:textId="77777777" w:rsidR="00764A67" w:rsidRPr="00B52621" w:rsidRDefault="00764A67" w:rsidP="00C8211A">
      <w:pPr>
        <w:tabs>
          <w:tab w:val="left" w:pos="-720"/>
          <w:tab w:val="left" w:pos="0"/>
        </w:tabs>
        <w:rPr>
          <w:rFonts w:ascii="Arial" w:hAnsi="Arial" w:cs="Arial"/>
          <w:kern w:val="2"/>
          <w:sz w:val="20"/>
          <w:szCs w:val="20"/>
        </w:rPr>
      </w:pPr>
    </w:p>
    <w:p w14:paraId="28A8ED0F" w14:textId="054C51FD" w:rsidR="00E2728A" w:rsidRPr="00B52621" w:rsidRDefault="00E2728A" w:rsidP="00C8211A">
      <w:pPr>
        <w:pStyle w:val="ListParagraph"/>
        <w:numPr>
          <w:ilvl w:val="0"/>
          <w:numId w:val="28"/>
        </w:numPr>
        <w:tabs>
          <w:tab w:val="left" w:pos="-720"/>
          <w:tab w:val="num" w:pos="0"/>
        </w:tabs>
        <w:rPr>
          <w:rFonts w:ascii="Arial" w:eastAsia="Arial" w:hAnsi="Arial" w:cs="Arial"/>
          <w:kern w:val="2"/>
          <w:sz w:val="20"/>
          <w:szCs w:val="20"/>
        </w:rPr>
      </w:pPr>
      <w:r w:rsidRPr="00B52621">
        <w:rPr>
          <w:rFonts w:ascii="Arial" w:eastAsia="Arial" w:hAnsi="Arial" w:cs="Arial"/>
          <w:kern w:val="2"/>
          <w:sz w:val="20"/>
          <w:szCs w:val="20"/>
        </w:rPr>
        <w:t xml:space="preserve">Stichting Boor, statutair gevestigd te Rotterdam, en kantoorhoudend aan de Schiekade 34, 3032 AJ te Rotterdam, handelsregisternummer 24424572, rechtsgeldig vertegenwoordigd door de voorzitter van het College van Bestuur de mevrouw R.G.K. Voss en lid van het College van Bestuur </w:t>
      </w:r>
      <w:r w:rsidR="00851964">
        <w:rPr>
          <w:rFonts w:ascii="Arial" w:eastAsia="Arial" w:hAnsi="Arial" w:cs="Arial"/>
          <w:kern w:val="2"/>
          <w:sz w:val="20"/>
          <w:szCs w:val="20"/>
        </w:rPr>
        <w:t>R. P. Zevenbergen</w:t>
      </w:r>
      <w:r w:rsidRPr="00B52621">
        <w:rPr>
          <w:rFonts w:ascii="Arial" w:eastAsia="Arial" w:hAnsi="Arial" w:cs="Arial"/>
          <w:kern w:val="2"/>
          <w:sz w:val="20"/>
          <w:szCs w:val="20"/>
        </w:rPr>
        <w:t>, hierna te noemen: "Opdrachtgever";</w:t>
      </w:r>
    </w:p>
    <w:p w14:paraId="0CF916F8" w14:textId="77777777" w:rsidR="00764A67" w:rsidRPr="00B52621" w:rsidRDefault="00764A67" w:rsidP="00764A67">
      <w:pPr>
        <w:tabs>
          <w:tab w:val="left" w:pos="-720"/>
        </w:tabs>
        <w:rPr>
          <w:rFonts w:ascii="Arial" w:hAnsi="Arial" w:cs="Arial"/>
          <w:sz w:val="20"/>
          <w:szCs w:val="20"/>
        </w:rPr>
      </w:pPr>
    </w:p>
    <w:p w14:paraId="4AF2F233" w14:textId="77777777" w:rsidR="00764A67" w:rsidRPr="00B52621" w:rsidRDefault="00764A67" w:rsidP="00764A67">
      <w:pPr>
        <w:tabs>
          <w:tab w:val="left" w:pos="-720"/>
          <w:tab w:val="left" w:pos="0"/>
          <w:tab w:val="center" w:pos="4536"/>
          <w:tab w:val="right" w:pos="9072"/>
        </w:tabs>
        <w:rPr>
          <w:rFonts w:ascii="Arial" w:hAnsi="Arial" w:cs="Arial"/>
          <w:kern w:val="2"/>
          <w:sz w:val="20"/>
          <w:szCs w:val="20"/>
        </w:rPr>
      </w:pPr>
      <w:r w:rsidRPr="00B52621">
        <w:rPr>
          <w:rFonts w:ascii="Arial" w:hAnsi="Arial" w:cs="Arial"/>
          <w:kern w:val="2"/>
          <w:sz w:val="20"/>
          <w:szCs w:val="20"/>
        </w:rPr>
        <w:t>en</w:t>
      </w:r>
    </w:p>
    <w:p w14:paraId="65425AA7" w14:textId="77777777" w:rsidR="00764A67" w:rsidRPr="00B52621" w:rsidRDefault="00764A67" w:rsidP="00764A67">
      <w:pPr>
        <w:tabs>
          <w:tab w:val="left" w:pos="-720"/>
          <w:tab w:val="num" w:pos="0"/>
        </w:tabs>
        <w:rPr>
          <w:rFonts w:ascii="Arial" w:eastAsia="Arial" w:hAnsi="Arial" w:cs="Arial"/>
          <w:kern w:val="2"/>
          <w:sz w:val="20"/>
          <w:szCs w:val="20"/>
        </w:rPr>
      </w:pPr>
    </w:p>
    <w:p w14:paraId="3DD232B0" w14:textId="1F2F23CF" w:rsidR="00764A67" w:rsidRPr="00B52621" w:rsidRDefault="00C00EE6" w:rsidP="004E54E8">
      <w:pPr>
        <w:pStyle w:val="ListParagraph"/>
        <w:numPr>
          <w:ilvl w:val="0"/>
          <w:numId w:val="28"/>
        </w:numPr>
        <w:tabs>
          <w:tab w:val="left" w:pos="-720"/>
          <w:tab w:val="left" w:pos="0"/>
        </w:tabs>
        <w:rPr>
          <w:rFonts w:ascii="Arial" w:hAnsi="Arial" w:cs="Arial"/>
          <w:kern w:val="2"/>
          <w:sz w:val="20"/>
          <w:szCs w:val="20"/>
        </w:rPr>
      </w:pPr>
      <w:r>
        <w:rPr>
          <w:rFonts w:ascii="Arial" w:eastAsia="Arial" w:hAnsi="Arial" w:cs="Arial"/>
          <w:kern w:val="2"/>
          <w:sz w:val="20"/>
          <w:szCs w:val="20"/>
        </w:rPr>
        <w:t xml:space="preserve">&lt;naam </w:t>
      </w:r>
      <w:proofErr w:type="spellStart"/>
      <w:r>
        <w:rPr>
          <w:rFonts w:ascii="Arial" w:eastAsia="Arial" w:hAnsi="Arial" w:cs="Arial"/>
          <w:kern w:val="2"/>
          <w:sz w:val="20"/>
          <w:szCs w:val="20"/>
        </w:rPr>
        <w:t>oprdrachtnemer</w:t>
      </w:r>
      <w:proofErr w:type="spellEnd"/>
      <w:r>
        <w:rPr>
          <w:rFonts w:ascii="Arial" w:eastAsia="Arial" w:hAnsi="Arial" w:cs="Arial"/>
          <w:kern w:val="2"/>
          <w:sz w:val="20"/>
          <w:szCs w:val="20"/>
        </w:rPr>
        <w:t>&gt;</w:t>
      </w:r>
      <w:r w:rsidR="004E54E8" w:rsidRPr="00B52621">
        <w:rPr>
          <w:rFonts w:ascii="Arial" w:eastAsia="Arial" w:hAnsi="Arial" w:cs="Arial"/>
          <w:kern w:val="2"/>
          <w:sz w:val="20"/>
          <w:szCs w:val="20"/>
        </w:rPr>
        <w:t xml:space="preserve">, </w:t>
      </w:r>
      <w:r w:rsidR="008B0EA0">
        <w:rPr>
          <w:rFonts w:ascii="Arial" w:eastAsia="Arial" w:hAnsi="Arial" w:cs="Arial"/>
          <w:kern w:val="2"/>
          <w:sz w:val="20"/>
          <w:szCs w:val="20"/>
        </w:rPr>
        <w:t>&lt;rechtsvorm&gt;</w:t>
      </w:r>
      <w:r w:rsidR="004E54E8" w:rsidRPr="00B52621">
        <w:rPr>
          <w:rFonts w:ascii="Arial" w:eastAsia="Arial" w:hAnsi="Arial" w:cs="Arial"/>
          <w:kern w:val="2"/>
          <w:sz w:val="20"/>
          <w:szCs w:val="20"/>
        </w:rPr>
        <w:t xml:space="preserve">, statutair gevestigd aan </w:t>
      </w:r>
      <w:r w:rsidR="008B0EA0">
        <w:rPr>
          <w:rFonts w:ascii="Arial" w:eastAsia="Arial" w:hAnsi="Arial" w:cs="Arial"/>
          <w:kern w:val="2"/>
          <w:sz w:val="20"/>
          <w:szCs w:val="20"/>
        </w:rPr>
        <w:t>&lt;adres&gt;</w:t>
      </w:r>
      <w:r w:rsidR="004E54E8" w:rsidRPr="00B52621">
        <w:rPr>
          <w:rFonts w:ascii="Arial" w:eastAsia="Arial" w:hAnsi="Arial" w:cs="Arial"/>
          <w:kern w:val="2"/>
          <w:sz w:val="20"/>
          <w:szCs w:val="20"/>
        </w:rPr>
        <w:t xml:space="preserve">, </w:t>
      </w:r>
      <w:r w:rsidR="008B0EA0">
        <w:rPr>
          <w:rFonts w:ascii="Arial" w:eastAsia="Arial" w:hAnsi="Arial" w:cs="Arial"/>
          <w:kern w:val="2"/>
          <w:sz w:val="20"/>
          <w:szCs w:val="20"/>
        </w:rPr>
        <w:t>&lt;postcode&gt;</w:t>
      </w:r>
      <w:r w:rsidR="004E54E8" w:rsidRPr="00B52621">
        <w:rPr>
          <w:rFonts w:ascii="Arial" w:eastAsia="Arial" w:hAnsi="Arial" w:cs="Arial"/>
          <w:kern w:val="2"/>
          <w:sz w:val="20"/>
          <w:szCs w:val="20"/>
        </w:rPr>
        <w:t xml:space="preserve"> te </w:t>
      </w:r>
      <w:r w:rsidR="008B0EA0">
        <w:rPr>
          <w:rFonts w:ascii="Arial" w:eastAsia="Arial" w:hAnsi="Arial" w:cs="Arial"/>
          <w:kern w:val="2"/>
          <w:sz w:val="20"/>
          <w:szCs w:val="20"/>
        </w:rPr>
        <w:t>&lt;stad&gt;</w:t>
      </w:r>
      <w:r w:rsidR="004E54E8" w:rsidRPr="00B52621">
        <w:rPr>
          <w:rFonts w:ascii="Arial" w:eastAsia="Arial" w:hAnsi="Arial" w:cs="Arial"/>
          <w:kern w:val="2"/>
          <w:sz w:val="20"/>
          <w:szCs w:val="20"/>
        </w:rPr>
        <w:t xml:space="preserve">, handelsregister </w:t>
      </w:r>
      <w:r w:rsidR="008B0EA0">
        <w:rPr>
          <w:rFonts w:ascii="Arial" w:eastAsia="Arial" w:hAnsi="Arial" w:cs="Arial"/>
          <w:kern w:val="2"/>
          <w:sz w:val="20"/>
          <w:szCs w:val="20"/>
        </w:rPr>
        <w:t>&lt;nummer&gt;</w:t>
      </w:r>
      <w:r w:rsidR="004E54E8" w:rsidRPr="00B52621">
        <w:rPr>
          <w:rFonts w:ascii="Arial" w:eastAsia="Arial" w:hAnsi="Arial" w:cs="Arial"/>
          <w:kern w:val="2"/>
          <w:sz w:val="20"/>
          <w:szCs w:val="20"/>
        </w:rPr>
        <w:t xml:space="preserve">, vertegenwoordigd door </w:t>
      </w:r>
      <w:r w:rsidR="008B0EA0">
        <w:rPr>
          <w:rFonts w:ascii="Arial" w:eastAsia="Arial" w:hAnsi="Arial" w:cs="Arial"/>
          <w:kern w:val="2"/>
          <w:sz w:val="20"/>
          <w:szCs w:val="20"/>
        </w:rPr>
        <w:t>&lt;persoon&gt;</w:t>
      </w:r>
      <w:r w:rsidR="004E54E8" w:rsidRPr="00B52621">
        <w:rPr>
          <w:rFonts w:ascii="Arial" w:eastAsia="Arial" w:hAnsi="Arial" w:cs="Arial"/>
          <w:kern w:val="2"/>
          <w:sz w:val="20"/>
          <w:szCs w:val="20"/>
        </w:rPr>
        <w:t>, hierna te noemen "Leverancier";</w:t>
      </w:r>
      <w:r w:rsidR="004E54E8" w:rsidRPr="00B52621">
        <w:rPr>
          <w:rFonts w:ascii="Arial" w:eastAsia="Arial" w:hAnsi="Arial" w:cs="Arial"/>
          <w:kern w:val="2"/>
          <w:sz w:val="20"/>
          <w:szCs w:val="20"/>
        </w:rPr>
        <w:br/>
      </w:r>
    </w:p>
    <w:p w14:paraId="43EF6054" w14:textId="77777777" w:rsidR="00764A67" w:rsidRPr="00B52621" w:rsidRDefault="00764A67" w:rsidP="00764A67">
      <w:pPr>
        <w:rPr>
          <w:rFonts w:ascii="Arial" w:hAnsi="Arial" w:cs="Arial"/>
          <w:sz w:val="20"/>
          <w:szCs w:val="20"/>
        </w:rPr>
      </w:pPr>
      <w:r w:rsidRPr="00B52621">
        <w:rPr>
          <w:rFonts w:ascii="Arial" w:hAnsi="Arial" w:cs="Arial"/>
          <w:sz w:val="20"/>
          <w:szCs w:val="20"/>
        </w:rPr>
        <w:t>A en B hierna gezamenlijk ook te noemen: Partijen</w:t>
      </w:r>
    </w:p>
    <w:p w14:paraId="514F60EA" w14:textId="77777777" w:rsidR="00764A67" w:rsidRPr="00B52621" w:rsidRDefault="00764A67" w:rsidP="00764A67">
      <w:pPr>
        <w:jc w:val="both"/>
        <w:rPr>
          <w:rFonts w:ascii="Arial" w:hAnsi="Arial" w:cs="Arial"/>
          <w:sz w:val="20"/>
          <w:szCs w:val="20"/>
        </w:rPr>
      </w:pPr>
    </w:p>
    <w:p w14:paraId="6D45C826" w14:textId="77777777" w:rsidR="00000444" w:rsidRPr="00FB250C" w:rsidRDefault="00000444" w:rsidP="00000444">
      <w:pPr>
        <w:pStyle w:val="Heading3"/>
        <w:rPr>
          <w:rFonts w:ascii="Arial" w:hAnsi="Arial" w:cs="Arial"/>
          <w:sz w:val="20"/>
          <w:szCs w:val="20"/>
        </w:rPr>
      </w:pPr>
      <w:r w:rsidRPr="00FB250C">
        <w:rPr>
          <w:rFonts w:ascii="Arial" w:hAnsi="Arial" w:cs="Arial"/>
          <w:sz w:val="20"/>
          <w:szCs w:val="20"/>
        </w:rPr>
        <w:t>In aanmerking nemende dat:</w:t>
      </w:r>
    </w:p>
    <w:p w14:paraId="291C3D29" w14:textId="29771E37" w:rsidR="00000444" w:rsidRPr="00FB250C" w:rsidRDefault="00000444" w:rsidP="00000444">
      <w:pPr>
        <w:pStyle w:val="ListParagraph"/>
        <w:widowControl w:val="0"/>
        <w:numPr>
          <w:ilvl w:val="0"/>
          <w:numId w:val="18"/>
        </w:numPr>
        <w:tabs>
          <w:tab w:val="left" w:pos="478"/>
          <w:tab w:val="left" w:pos="479"/>
        </w:tabs>
        <w:autoSpaceDE w:val="0"/>
        <w:autoSpaceDN w:val="0"/>
        <w:spacing w:line="240" w:lineRule="auto"/>
        <w:ind w:hanging="361"/>
        <w:rPr>
          <w:rFonts w:ascii="Arial" w:hAnsi="Arial" w:cs="Arial"/>
          <w:sz w:val="20"/>
          <w:szCs w:val="20"/>
        </w:rPr>
      </w:pPr>
      <w:r w:rsidRPr="00FB250C">
        <w:rPr>
          <w:rFonts w:ascii="Arial" w:hAnsi="Arial" w:cs="Arial"/>
          <w:sz w:val="20"/>
          <w:szCs w:val="20"/>
        </w:rPr>
        <w:t xml:space="preserve">Opdrachtgever een aanbesteding is gestart voor </w:t>
      </w:r>
      <w:r w:rsidR="00BC44B4">
        <w:rPr>
          <w:rFonts w:ascii="Arial" w:hAnsi="Arial" w:cs="Arial"/>
          <w:sz w:val="20"/>
          <w:szCs w:val="20"/>
        </w:rPr>
        <w:t>Touchscreens</w:t>
      </w:r>
      <w:r w:rsidRPr="00FB250C">
        <w:rPr>
          <w:rFonts w:ascii="Arial" w:hAnsi="Arial" w:cs="Arial"/>
          <w:sz w:val="20"/>
          <w:szCs w:val="20"/>
        </w:rPr>
        <w:t xml:space="preserve"> met kenmerk</w:t>
      </w:r>
      <w:r w:rsidRPr="00FB250C">
        <w:rPr>
          <w:rFonts w:ascii="Arial" w:hAnsi="Arial" w:cs="Arial"/>
          <w:spacing w:val="-8"/>
          <w:sz w:val="20"/>
          <w:szCs w:val="20"/>
        </w:rPr>
        <w:t xml:space="preserve"> </w:t>
      </w:r>
      <w:r w:rsidR="00F5423E" w:rsidRPr="00FB250C">
        <w:rPr>
          <w:rFonts w:ascii="Arial" w:hAnsi="Arial" w:cs="Arial"/>
          <w:spacing w:val="-8"/>
          <w:sz w:val="20"/>
          <w:szCs w:val="20"/>
        </w:rPr>
        <w:t>BOOR/202</w:t>
      </w:r>
      <w:r w:rsidR="00FB250C" w:rsidRPr="00FB250C">
        <w:rPr>
          <w:rFonts w:ascii="Arial" w:hAnsi="Arial" w:cs="Arial"/>
          <w:spacing w:val="-8"/>
          <w:sz w:val="20"/>
          <w:szCs w:val="20"/>
        </w:rPr>
        <w:t>5</w:t>
      </w:r>
      <w:r w:rsidR="00F5423E" w:rsidRPr="00FB250C">
        <w:rPr>
          <w:rFonts w:ascii="Arial" w:hAnsi="Arial" w:cs="Arial"/>
          <w:spacing w:val="-8"/>
          <w:sz w:val="20"/>
          <w:szCs w:val="20"/>
        </w:rPr>
        <w:t>/</w:t>
      </w:r>
      <w:r w:rsidR="003A22BE" w:rsidRPr="00FB250C">
        <w:rPr>
          <w:rFonts w:ascii="Arial" w:hAnsi="Arial" w:cs="Arial"/>
          <w:spacing w:val="-8"/>
          <w:sz w:val="20"/>
          <w:szCs w:val="20"/>
        </w:rPr>
        <w:t>0</w:t>
      </w:r>
      <w:r w:rsidR="00FB250C" w:rsidRPr="00FB250C">
        <w:rPr>
          <w:rFonts w:ascii="Arial" w:hAnsi="Arial" w:cs="Arial"/>
          <w:spacing w:val="-8"/>
          <w:sz w:val="20"/>
          <w:szCs w:val="20"/>
        </w:rPr>
        <w:t>7</w:t>
      </w:r>
      <w:r w:rsidR="00BC44B4">
        <w:rPr>
          <w:rFonts w:ascii="Arial" w:hAnsi="Arial" w:cs="Arial"/>
          <w:spacing w:val="-8"/>
          <w:sz w:val="20"/>
          <w:szCs w:val="20"/>
        </w:rPr>
        <w:t>3</w:t>
      </w:r>
    </w:p>
    <w:p w14:paraId="3B632257" w14:textId="59832C65" w:rsidR="00000444" w:rsidRPr="00B52621" w:rsidRDefault="00000444" w:rsidP="00000444">
      <w:pPr>
        <w:pStyle w:val="ListParagraph"/>
        <w:widowControl w:val="0"/>
        <w:numPr>
          <w:ilvl w:val="0"/>
          <w:numId w:val="18"/>
        </w:numPr>
        <w:tabs>
          <w:tab w:val="left" w:pos="478"/>
          <w:tab w:val="left" w:pos="479"/>
        </w:tabs>
        <w:autoSpaceDE w:val="0"/>
        <w:autoSpaceDN w:val="0"/>
        <w:spacing w:line="240" w:lineRule="auto"/>
        <w:ind w:right="698"/>
        <w:rPr>
          <w:rFonts w:ascii="Arial" w:hAnsi="Arial" w:cs="Arial"/>
          <w:sz w:val="20"/>
          <w:szCs w:val="20"/>
        </w:rPr>
      </w:pPr>
      <w:r w:rsidRPr="00B52621">
        <w:rPr>
          <w:rFonts w:ascii="Arial" w:hAnsi="Arial" w:cs="Arial"/>
          <w:sz w:val="20"/>
          <w:szCs w:val="20"/>
        </w:rPr>
        <w:t xml:space="preserve">Op basis van de uitkomsten van de aanbestedingsprocedure de Opdrachtnemer in aanmerking komt voor een Raamovereenkomst </w:t>
      </w:r>
      <w:r w:rsidR="00BC44B4">
        <w:rPr>
          <w:rFonts w:ascii="Arial" w:hAnsi="Arial" w:cs="Arial"/>
          <w:sz w:val="20"/>
          <w:szCs w:val="20"/>
        </w:rPr>
        <w:t>Touchscreens</w:t>
      </w:r>
      <w:r w:rsidRPr="00B52621">
        <w:rPr>
          <w:rFonts w:ascii="Arial" w:hAnsi="Arial" w:cs="Arial"/>
          <w:sz w:val="20"/>
          <w:szCs w:val="20"/>
        </w:rPr>
        <w:t>;</w:t>
      </w:r>
    </w:p>
    <w:p w14:paraId="65293247" w14:textId="376932AB" w:rsidR="00000444" w:rsidRPr="00B52621" w:rsidRDefault="00000444" w:rsidP="00000444">
      <w:pPr>
        <w:pStyle w:val="ListParagraph"/>
        <w:widowControl w:val="0"/>
        <w:numPr>
          <w:ilvl w:val="0"/>
          <w:numId w:val="18"/>
        </w:numPr>
        <w:tabs>
          <w:tab w:val="left" w:pos="478"/>
          <w:tab w:val="left" w:pos="479"/>
        </w:tabs>
        <w:autoSpaceDE w:val="0"/>
        <w:autoSpaceDN w:val="0"/>
        <w:spacing w:line="240" w:lineRule="auto"/>
        <w:ind w:right="782"/>
        <w:rPr>
          <w:rFonts w:ascii="Arial" w:hAnsi="Arial" w:cs="Arial"/>
          <w:sz w:val="20"/>
          <w:szCs w:val="20"/>
        </w:rPr>
      </w:pPr>
      <w:r w:rsidRPr="00B52621">
        <w:rPr>
          <w:rFonts w:ascii="Arial" w:hAnsi="Arial" w:cs="Arial"/>
          <w:sz w:val="20"/>
          <w:szCs w:val="20"/>
        </w:rPr>
        <w:t xml:space="preserve">De Opdrachtnemer in staat is om dienstverlening aangaande </w:t>
      </w:r>
      <w:r w:rsidR="00AE32F2">
        <w:rPr>
          <w:rFonts w:ascii="Arial" w:hAnsi="Arial" w:cs="Arial"/>
          <w:sz w:val="20"/>
          <w:szCs w:val="20"/>
        </w:rPr>
        <w:t>Touchscreens</w:t>
      </w:r>
      <w:r w:rsidRPr="00B52621">
        <w:rPr>
          <w:rFonts w:ascii="Arial" w:hAnsi="Arial" w:cs="Arial"/>
          <w:sz w:val="20"/>
          <w:szCs w:val="20"/>
        </w:rPr>
        <w:t xml:space="preserve"> te leveren zoals beschreven in de aanbestedingsdocumenten;</w:t>
      </w:r>
    </w:p>
    <w:p w14:paraId="787AC35A" w14:textId="5E9CD2BC" w:rsidR="00000444" w:rsidRPr="00B52621" w:rsidRDefault="00000444" w:rsidP="00000444">
      <w:pPr>
        <w:pStyle w:val="ListParagraph"/>
        <w:widowControl w:val="0"/>
        <w:numPr>
          <w:ilvl w:val="0"/>
          <w:numId w:val="18"/>
        </w:numPr>
        <w:tabs>
          <w:tab w:val="left" w:pos="478"/>
          <w:tab w:val="left" w:pos="479"/>
        </w:tabs>
        <w:autoSpaceDE w:val="0"/>
        <w:autoSpaceDN w:val="0"/>
        <w:spacing w:line="240" w:lineRule="auto"/>
        <w:ind w:right="201"/>
        <w:rPr>
          <w:rFonts w:ascii="Arial" w:hAnsi="Arial" w:cs="Arial"/>
          <w:sz w:val="20"/>
          <w:szCs w:val="20"/>
        </w:rPr>
      </w:pPr>
      <w:r w:rsidRPr="00B52621">
        <w:rPr>
          <w:rFonts w:ascii="Arial" w:hAnsi="Arial" w:cs="Arial"/>
          <w:sz w:val="20"/>
          <w:szCs w:val="20"/>
        </w:rPr>
        <w:t xml:space="preserve">Partijen de afspraken met betrekking tot het leveren van dienstverlening aangaande </w:t>
      </w:r>
      <w:r w:rsidR="00AE32F2">
        <w:rPr>
          <w:rFonts w:ascii="Arial" w:hAnsi="Arial" w:cs="Arial"/>
          <w:sz w:val="20"/>
          <w:szCs w:val="20"/>
        </w:rPr>
        <w:t>Touchscreens</w:t>
      </w:r>
      <w:r w:rsidRPr="00B52621">
        <w:rPr>
          <w:rFonts w:ascii="Arial" w:hAnsi="Arial" w:cs="Arial"/>
          <w:sz w:val="20"/>
          <w:szCs w:val="20"/>
        </w:rPr>
        <w:t xml:space="preserve"> willen vastleggen in deze Raamovereenkomst.</w:t>
      </w:r>
    </w:p>
    <w:p w14:paraId="1987D09E" w14:textId="77777777" w:rsidR="00000444" w:rsidRPr="00B52621" w:rsidRDefault="00000444" w:rsidP="00764A67">
      <w:pPr>
        <w:jc w:val="both"/>
        <w:rPr>
          <w:rFonts w:ascii="Arial" w:hAnsi="Arial" w:cs="Arial"/>
          <w:sz w:val="20"/>
          <w:szCs w:val="20"/>
        </w:rPr>
      </w:pPr>
    </w:p>
    <w:p w14:paraId="0A5AFCCB" w14:textId="77777777" w:rsidR="00764A67" w:rsidRDefault="00764A67" w:rsidP="00764A67">
      <w:pPr>
        <w:jc w:val="both"/>
        <w:rPr>
          <w:rFonts w:ascii="Arial" w:hAnsi="Arial" w:cs="Arial"/>
          <w:sz w:val="20"/>
          <w:szCs w:val="20"/>
        </w:rPr>
      </w:pPr>
      <w:r w:rsidRPr="00B52621">
        <w:rPr>
          <w:rFonts w:ascii="Arial" w:hAnsi="Arial" w:cs="Arial"/>
          <w:sz w:val="20"/>
          <w:szCs w:val="20"/>
        </w:rPr>
        <w:t>komen het volgende overeen:</w:t>
      </w:r>
    </w:p>
    <w:p w14:paraId="6E584882" w14:textId="77777777" w:rsidR="000843FC" w:rsidRDefault="000843FC" w:rsidP="00764A67">
      <w:pPr>
        <w:jc w:val="both"/>
        <w:rPr>
          <w:rFonts w:ascii="Arial" w:hAnsi="Arial" w:cs="Arial"/>
          <w:sz w:val="20"/>
          <w:szCs w:val="20"/>
        </w:rPr>
      </w:pPr>
    </w:p>
    <w:p w14:paraId="4F90911F" w14:textId="32841CF0" w:rsidR="000843FC" w:rsidRPr="000843FC" w:rsidRDefault="000843FC" w:rsidP="000843FC">
      <w:pPr>
        <w:rPr>
          <w:rFonts w:ascii="Arial" w:hAnsi="Arial" w:cs="Arial"/>
          <w:b/>
          <w:sz w:val="20"/>
          <w:szCs w:val="20"/>
        </w:rPr>
      </w:pPr>
      <w:r w:rsidRPr="00A774CD">
        <w:rPr>
          <w:rFonts w:ascii="Arial" w:hAnsi="Arial" w:cs="Arial"/>
          <w:b/>
          <w:sz w:val="20"/>
          <w:szCs w:val="20"/>
        </w:rPr>
        <w:t>Artikel 1.</w:t>
      </w:r>
      <w:r w:rsidRPr="00A774CD">
        <w:rPr>
          <w:rFonts w:ascii="Arial" w:hAnsi="Arial" w:cs="Arial"/>
          <w:b/>
          <w:sz w:val="20"/>
          <w:szCs w:val="20"/>
        </w:rPr>
        <w:tab/>
        <w:t>Begripsomschrijvingen</w:t>
      </w:r>
      <w:r w:rsidRPr="00A774CD">
        <w:rPr>
          <w:rFonts w:ascii="Arial" w:hAnsi="Arial" w:cs="Arial"/>
          <w:sz w:val="20"/>
          <w:szCs w:val="20"/>
        </w:rPr>
        <w:br/>
        <w:t>Partijen hanteren in deze overeenkomst de navolgende – in de tekst met een hoofdletter geschreven - begrippen en geven daaraan de betekenis zoals in Bijlage I - Begrippenlijst is omschreven.</w:t>
      </w:r>
    </w:p>
    <w:p w14:paraId="2FECD15E" w14:textId="77777777" w:rsidR="00764A67" w:rsidRPr="00B52621" w:rsidRDefault="00764A67" w:rsidP="00764A67">
      <w:pPr>
        <w:jc w:val="both"/>
        <w:rPr>
          <w:rFonts w:ascii="Arial" w:hAnsi="Arial" w:cs="Arial"/>
          <w:b/>
          <w:sz w:val="20"/>
          <w:szCs w:val="20"/>
        </w:rPr>
      </w:pPr>
    </w:p>
    <w:p w14:paraId="5D5527F4" w14:textId="6C677732" w:rsidR="000843FC" w:rsidRPr="00B52621" w:rsidRDefault="00764A67" w:rsidP="00764A67">
      <w:pPr>
        <w:jc w:val="both"/>
        <w:rPr>
          <w:rFonts w:ascii="Arial" w:hAnsi="Arial" w:cs="Arial"/>
          <w:b/>
          <w:sz w:val="20"/>
          <w:szCs w:val="20"/>
        </w:rPr>
      </w:pPr>
      <w:r w:rsidRPr="00B52621">
        <w:rPr>
          <w:rFonts w:ascii="Arial" w:hAnsi="Arial" w:cs="Arial"/>
          <w:b/>
          <w:sz w:val="20"/>
          <w:szCs w:val="20"/>
        </w:rPr>
        <w:t xml:space="preserve">Artikel </w:t>
      </w:r>
      <w:r w:rsidR="000843FC">
        <w:rPr>
          <w:rFonts w:ascii="Arial" w:hAnsi="Arial" w:cs="Arial"/>
          <w:b/>
          <w:sz w:val="20"/>
          <w:szCs w:val="20"/>
        </w:rPr>
        <w:t>2.</w:t>
      </w:r>
      <w:r w:rsidR="000843FC">
        <w:rPr>
          <w:rFonts w:ascii="Arial" w:hAnsi="Arial" w:cs="Arial"/>
          <w:b/>
          <w:sz w:val="20"/>
          <w:szCs w:val="20"/>
        </w:rPr>
        <w:tab/>
      </w:r>
      <w:r w:rsidRPr="00B52621">
        <w:rPr>
          <w:rFonts w:ascii="Arial" w:hAnsi="Arial" w:cs="Arial"/>
          <w:b/>
          <w:sz w:val="20"/>
          <w:szCs w:val="20"/>
        </w:rPr>
        <w:t>Doel van de Overeenkomst</w:t>
      </w:r>
    </w:p>
    <w:p w14:paraId="5562D93E" w14:textId="63939E57" w:rsidR="00764A67" w:rsidRPr="00B52621" w:rsidRDefault="00764A67" w:rsidP="00764A67">
      <w:pPr>
        <w:pStyle w:val="BodyText"/>
        <w:numPr>
          <w:ilvl w:val="0"/>
          <w:numId w:val="3"/>
        </w:numPr>
        <w:tabs>
          <w:tab w:val="clear" w:pos="720"/>
          <w:tab w:val="num" w:pos="288"/>
        </w:tabs>
        <w:spacing w:line="260" w:lineRule="atLeast"/>
        <w:ind w:left="288" w:hanging="288"/>
        <w:rPr>
          <w:rFonts w:ascii="Arial" w:hAnsi="Arial" w:cs="Arial"/>
          <w:i w:val="0"/>
          <w:color w:val="auto"/>
        </w:rPr>
      </w:pPr>
      <w:r w:rsidRPr="00B52621">
        <w:rPr>
          <w:rFonts w:ascii="Arial" w:hAnsi="Arial" w:cs="Arial"/>
          <w:i w:val="0"/>
          <w:color w:val="auto"/>
        </w:rPr>
        <w:t xml:space="preserve">Op grond van deze Overeenkomst </w:t>
      </w:r>
      <w:r w:rsidR="00DC4C16" w:rsidRPr="00B52621">
        <w:rPr>
          <w:rFonts w:ascii="Arial" w:hAnsi="Arial" w:cs="Arial"/>
          <w:i w:val="0"/>
          <w:color w:val="auto"/>
        </w:rPr>
        <w:t xml:space="preserve">kan Opdrachtgever opdrachten verstrekken </w:t>
      </w:r>
      <w:r w:rsidRPr="00B52621">
        <w:rPr>
          <w:rFonts w:ascii="Arial" w:hAnsi="Arial" w:cs="Arial"/>
          <w:i w:val="0"/>
          <w:color w:val="auto"/>
        </w:rPr>
        <w:t xml:space="preserve">aan Opdrachtnemer om </w:t>
      </w:r>
      <w:r w:rsidR="00DC4C16" w:rsidRPr="00B52621">
        <w:rPr>
          <w:rFonts w:ascii="Arial" w:hAnsi="Arial" w:cs="Arial"/>
          <w:i w:val="0"/>
          <w:color w:val="auto"/>
        </w:rPr>
        <w:t xml:space="preserve">ten behoeve van Opdrachtgever op basis van een Nadere Overeenkomst  </w:t>
      </w:r>
      <w:r w:rsidR="00AE32F2">
        <w:rPr>
          <w:rFonts w:ascii="Arial" w:hAnsi="Arial" w:cs="Arial"/>
          <w:i w:val="0"/>
          <w:color w:val="auto"/>
        </w:rPr>
        <w:t>touchscreens</w:t>
      </w:r>
      <w:r w:rsidR="001D3A94" w:rsidRPr="001D3A94">
        <w:rPr>
          <w:rFonts w:ascii="Arial" w:hAnsi="Arial" w:cs="Arial"/>
          <w:i w:val="0"/>
          <w:color w:val="auto"/>
        </w:rPr>
        <w:t xml:space="preserve"> </w:t>
      </w:r>
      <w:r w:rsidR="00DC4C16" w:rsidRPr="00B52621">
        <w:rPr>
          <w:rFonts w:ascii="Arial" w:hAnsi="Arial" w:cs="Arial"/>
          <w:i w:val="0"/>
          <w:color w:val="auto"/>
        </w:rPr>
        <w:t>te leveren inclusief dienstverlening</w:t>
      </w:r>
      <w:r w:rsidRPr="00B52621">
        <w:rPr>
          <w:rFonts w:ascii="Arial" w:hAnsi="Arial" w:cs="Arial"/>
          <w:i w:val="0"/>
          <w:color w:val="auto"/>
        </w:rPr>
        <w:t>, tegen</w:t>
      </w:r>
      <w:r w:rsidR="00DC4C16" w:rsidRPr="00B52621">
        <w:rPr>
          <w:rFonts w:ascii="Arial" w:hAnsi="Arial" w:cs="Arial"/>
          <w:i w:val="0"/>
          <w:color w:val="auto"/>
        </w:rPr>
        <w:t xml:space="preserve"> de</w:t>
      </w:r>
      <w:r w:rsidRPr="00B52621">
        <w:rPr>
          <w:rFonts w:ascii="Arial" w:hAnsi="Arial" w:cs="Arial"/>
          <w:i w:val="0"/>
          <w:color w:val="auto"/>
        </w:rPr>
        <w:t xml:space="preserve"> in deze Overeenkomst gestelde voorwaarden. </w:t>
      </w:r>
    </w:p>
    <w:p w14:paraId="4C350281" w14:textId="4172A9B2" w:rsidR="00764A67" w:rsidRPr="00B52621" w:rsidRDefault="00764A67" w:rsidP="00764A67">
      <w:pPr>
        <w:pStyle w:val="BodyText"/>
        <w:numPr>
          <w:ilvl w:val="0"/>
          <w:numId w:val="3"/>
        </w:numPr>
        <w:tabs>
          <w:tab w:val="clear" w:pos="720"/>
          <w:tab w:val="num" w:pos="288"/>
        </w:tabs>
        <w:spacing w:line="260" w:lineRule="atLeast"/>
        <w:ind w:left="288" w:hanging="288"/>
        <w:rPr>
          <w:rFonts w:ascii="Arial" w:hAnsi="Arial" w:cs="Arial"/>
          <w:i w:val="0"/>
          <w:color w:val="auto"/>
        </w:rPr>
      </w:pPr>
      <w:r w:rsidRPr="00B52621">
        <w:rPr>
          <w:rFonts w:ascii="Arial" w:hAnsi="Arial" w:cs="Arial"/>
          <w:i w:val="0"/>
          <w:color w:val="auto"/>
        </w:rPr>
        <w:t xml:space="preserve">Opdrachtnemer dient zich bij de uitvoering van deze opdracht te houden aan het bepaalde in het programma van eisen behorende bij </w:t>
      </w:r>
      <w:r w:rsidR="006E429F" w:rsidRPr="00B52621">
        <w:rPr>
          <w:rFonts w:ascii="Arial" w:hAnsi="Arial" w:cs="Arial"/>
          <w:i w:val="0"/>
          <w:color w:val="auto"/>
        </w:rPr>
        <w:t>Aanbestedingsdocumenten</w:t>
      </w:r>
      <w:r w:rsidRPr="00B52621">
        <w:rPr>
          <w:rFonts w:ascii="Arial" w:hAnsi="Arial" w:cs="Arial"/>
          <w:i w:val="0"/>
          <w:color w:val="auto"/>
        </w:rPr>
        <w:t xml:space="preserve"> d.d. </w:t>
      </w:r>
      <w:r w:rsidR="0081296D" w:rsidRPr="0081296D">
        <w:rPr>
          <w:rFonts w:ascii="Arial" w:hAnsi="Arial" w:cs="Arial"/>
          <w:i w:val="0"/>
          <w:color w:val="auto"/>
          <w:highlight w:val="yellow"/>
        </w:rPr>
        <w:t>&lt;datum&gt;</w:t>
      </w:r>
      <w:r w:rsidR="00593AB8" w:rsidRPr="00B52621">
        <w:rPr>
          <w:rFonts w:ascii="Arial" w:hAnsi="Arial" w:cs="Arial"/>
          <w:i w:val="0"/>
          <w:color w:val="auto"/>
        </w:rPr>
        <w:t xml:space="preserve"> </w:t>
      </w:r>
      <w:r w:rsidR="006E429F" w:rsidRPr="00B52621">
        <w:rPr>
          <w:rFonts w:ascii="Arial" w:hAnsi="Arial" w:cs="Arial"/>
          <w:i w:val="0"/>
          <w:color w:val="auto"/>
        </w:rPr>
        <w:t xml:space="preserve">met nummer </w:t>
      </w:r>
      <w:r w:rsidR="006603AB" w:rsidRPr="00B52621">
        <w:rPr>
          <w:rFonts w:ascii="Arial" w:hAnsi="Arial" w:cs="Arial"/>
          <w:i w:val="0"/>
          <w:color w:val="auto"/>
        </w:rPr>
        <w:t>BOOR/202</w:t>
      </w:r>
      <w:r w:rsidR="0081296D">
        <w:rPr>
          <w:rFonts w:ascii="Arial" w:hAnsi="Arial" w:cs="Arial"/>
          <w:i w:val="0"/>
          <w:color w:val="auto"/>
        </w:rPr>
        <w:t>5</w:t>
      </w:r>
      <w:r w:rsidR="006603AB" w:rsidRPr="00B52621">
        <w:rPr>
          <w:rFonts w:ascii="Arial" w:hAnsi="Arial" w:cs="Arial"/>
          <w:i w:val="0"/>
          <w:color w:val="auto"/>
        </w:rPr>
        <w:t>/0</w:t>
      </w:r>
      <w:r w:rsidR="0081296D">
        <w:rPr>
          <w:rFonts w:ascii="Arial" w:hAnsi="Arial" w:cs="Arial"/>
          <w:i w:val="0"/>
          <w:color w:val="auto"/>
        </w:rPr>
        <w:t>7</w:t>
      </w:r>
      <w:r w:rsidR="000843FC">
        <w:rPr>
          <w:rFonts w:ascii="Arial" w:hAnsi="Arial" w:cs="Arial"/>
          <w:i w:val="0"/>
          <w:color w:val="auto"/>
        </w:rPr>
        <w:t>3</w:t>
      </w:r>
      <w:r w:rsidRPr="00B52621">
        <w:rPr>
          <w:rFonts w:ascii="Arial" w:hAnsi="Arial" w:cs="Arial"/>
          <w:i w:val="0"/>
          <w:color w:val="auto"/>
        </w:rPr>
        <w:t>.</w:t>
      </w:r>
    </w:p>
    <w:p w14:paraId="28ADE6AE" w14:textId="77777777" w:rsidR="00764A67" w:rsidRPr="00B52621" w:rsidRDefault="00764A67" w:rsidP="00764A67">
      <w:pPr>
        <w:pStyle w:val="BodyText"/>
        <w:numPr>
          <w:ilvl w:val="0"/>
          <w:numId w:val="3"/>
        </w:numPr>
        <w:tabs>
          <w:tab w:val="clear" w:pos="720"/>
          <w:tab w:val="num" w:pos="288"/>
        </w:tabs>
        <w:spacing w:line="260" w:lineRule="atLeast"/>
        <w:ind w:left="288" w:hanging="288"/>
        <w:rPr>
          <w:rFonts w:ascii="Arial" w:hAnsi="Arial" w:cs="Arial"/>
          <w:i w:val="0"/>
          <w:color w:val="auto"/>
        </w:rPr>
      </w:pPr>
      <w:r w:rsidRPr="00B52621">
        <w:rPr>
          <w:rFonts w:ascii="Arial" w:hAnsi="Arial" w:cs="Arial"/>
          <w:i w:val="0"/>
          <w:color w:val="auto"/>
        </w:rPr>
        <w:t xml:space="preserve">Opdrachtnemer voert de leveranties uit overeenkomstig hetgeen beschreven is in </w:t>
      </w:r>
      <w:r w:rsidR="004130F7" w:rsidRPr="00B52621">
        <w:rPr>
          <w:rFonts w:ascii="Arial" w:hAnsi="Arial" w:cs="Arial"/>
          <w:i w:val="0"/>
          <w:color w:val="auto"/>
        </w:rPr>
        <w:t xml:space="preserve">de aanbestedingsdocumenten en </w:t>
      </w:r>
      <w:r w:rsidRPr="00B52621">
        <w:rPr>
          <w:rFonts w:ascii="Arial" w:hAnsi="Arial" w:cs="Arial"/>
          <w:i w:val="0"/>
          <w:color w:val="auto"/>
        </w:rPr>
        <w:t>zijn Inschrijving, op grond waarvan de opdracht is gegund.</w:t>
      </w:r>
    </w:p>
    <w:p w14:paraId="3277768E" w14:textId="77777777" w:rsidR="00764A67" w:rsidRPr="00B52621" w:rsidRDefault="00764A67" w:rsidP="00764A67">
      <w:pPr>
        <w:pStyle w:val="BodyText"/>
        <w:numPr>
          <w:ilvl w:val="0"/>
          <w:numId w:val="3"/>
        </w:numPr>
        <w:tabs>
          <w:tab w:val="clear" w:pos="720"/>
          <w:tab w:val="num" w:pos="288"/>
        </w:tabs>
        <w:spacing w:line="260" w:lineRule="atLeast"/>
        <w:ind w:left="288" w:hanging="288"/>
        <w:rPr>
          <w:rFonts w:ascii="Arial" w:hAnsi="Arial" w:cs="Arial"/>
          <w:i w:val="0"/>
          <w:color w:val="auto"/>
        </w:rPr>
      </w:pPr>
      <w:r w:rsidRPr="00B52621">
        <w:rPr>
          <w:rFonts w:ascii="Arial" w:hAnsi="Arial" w:cs="Arial"/>
          <w:i w:val="0"/>
          <w:color w:val="auto"/>
        </w:rPr>
        <w:t>Opdrachtnemer garandeert de juistheid van hetgeen in de Inschrijving is omschreven en aanvaardt daarbij volledige aansprakelijkheid voor de uitvoering daarvan.</w:t>
      </w:r>
    </w:p>
    <w:p w14:paraId="2C0BFB28" w14:textId="4D5C5BF8" w:rsidR="00764A67" w:rsidRPr="00B52621" w:rsidRDefault="00F035E2" w:rsidP="00764A67">
      <w:pPr>
        <w:pStyle w:val="BodyText"/>
        <w:numPr>
          <w:ilvl w:val="0"/>
          <w:numId w:val="3"/>
        </w:numPr>
        <w:tabs>
          <w:tab w:val="clear" w:pos="720"/>
          <w:tab w:val="num" w:pos="288"/>
        </w:tabs>
        <w:spacing w:line="260" w:lineRule="atLeast"/>
        <w:ind w:left="288" w:hanging="288"/>
        <w:rPr>
          <w:rFonts w:ascii="Arial" w:hAnsi="Arial" w:cs="Arial"/>
          <w:i w:val="0"/>
          <w:color w:val="auto"/>
        </w:rPr>
      </w:pPr>
      <w:r w:rsidRPr="00B52621">
        <w:rPr>
          <w:rFonts w:ascii="Arial" w:hAnsi="Arial" w:cs="Arial"/>
          <w:i w:val="0"/>
          <w:color w:val="auto"/>
        </w:rPr>
        <w:t>Het aanbestedingsdocument</w:t>
      </w:r>
      <w:r w:rsidR="00764A67" w:rsidRPr="00B52621">
        <w:rPr>
          <w:rFonts w:ascii="Arial" w:hAnsi="Arial" w:cs="Arial"/>
          <w:i w:val="0"/>
          <w:color w:val="auto"/>
        </w:rPr>
        <w:t>, eventuele Nota’s van Inlichtingen en de Inschrijving, inclusief alle bijlagen, maken deel uit van deze Overeenkomst.</w:t>
      </w:r>
    </w:p>
    <w:p w14:paraId="41E74B86" w14:textId="77777777" w:rsidR="00FB259A" w:rsidRPr="00B52621" w:rsidRDefault="00FB259A" w:rsidP="00764A67">
      <w:pPr>
        <w:jc w:val="both"/>
        <w:rPr>
          <w:rFonts w:ascii="Arial" w:hAnsi="Arial" w:cs="Arial"/>
          <w:sz w:val="20"/>
          <w:szCs w:val="20"/>
        </w:rPr>
      </w:pPr>
    </w:p>
    <w:p w14:paraId="6C78FEB0" w14:textId="35D10154" w:rsidR="00764A67" w:rsidRPr="00B52621" w:rsidRDefault="00764A67" w:rsidP="00764A67">
      <w:pPr>
        <w:rPr>
          <w:rFonts w:ascii="Arial" w:hAnsi="Arial" w:cs="Arial"/>
          <w:b/>
          <w:sz w:val="20"/>
          <w:szCs w:val="20"/>
        </w:rPr>
      </w:pPr>
      <w:r w:rsidRPr="00B52621">
        <w:rPr>
          <w:rFonts w:ascii="Arial" w:hAnsi="Arial" w:cs="Arial"/>
          <w:b/>
          <w:sz w:val="20"/>
          <w:szCs w:val="20"/>
        </w:rPr>
        <w:t xml:space="preserve">Artikel </w:t>
      </w:r>
      <w:r w:rsidR="00AA0457">
        <w:rPr>
          <w:rFonts w:ascii="Arial" w:hAnsi="Arial" w:cs="Arial"/>
          <w:b/>
          <w:sz w:val="20"/>
          <w:szCs w:val="20"/>
        </w:rPr>
        <w:t>3.</w:t>
      </w:r>
      <w:r w:rsidR="00AA0457">
        <w:rPr>
          <w:rFonts w:ascii="Arial" w:hAnsi="Arial" w:cs="Arial"/>
          <w:b/>
          <w:sz w:val="20"/>
          <w:szCs w:val="20"/>
        </w:rPr>
        <w:tab/>
      </w:r>
      <w:r w:rsidRPr="00B52621">
        <w:rPr>
          <w:rFonts w:ascii="Arial" w:hAnsi="Arial" w:cs="Arial"/>
          <w:b/>
          <w:sz w:val="20"/>
          <w:szCs w:val="20"/>
        </w:rPr>
        <w:t>Onderwerp</w:t>
      </w:r>
    </w:p>
    <w:p w14:paraId="78CF852B" w14:textId="784EC3D9" w:rsidR="00764A67" w:rsidRPr="00B52621" w:rsidRDefault="00764A67" w:rsidP="00764A67">
      <w:pPr>
        <w:numPr>
          <w:ilvl w:val="0"/>
          <w:numId w:val="1"/>
        </w:numPr>
        <w:rPr>
          <w:rFonts w:ascii="Arial" w:hAnsi="Arial" w:cs="Arial"/>
          <w:sz w:val="20"/>
          <w:szCs w:val="20"/>
        </w:rPr>
      </w:pPr>
      <w:r w:rsidRPr="00B52621">
        <w:rPr>
          <w:rFonts w:ascii="Arial" w:hAnsi="Arial" w:cs="Arial"/>
          <w:sz w:val="20"/>
          <w:szCs w:val="20"/>
        </w:rPr>
        <w:t xml:space="preserve">Opdrachtgever verklaart </w:t>
      </w:r>
      <w:r w:rsidR="00847B90">
        <w:rPr>
          <w:rFonts w:ascii="Arial" w:hAnsi="Arial" w:cs="Arial"/>
          <w:sz w:val="20"/>
          <w:szCs w:val="20"/>
        </w:rPr>
        <w:t>Touchscreens</w:t>
      </w:r>
      <w:r w:rsidRPr="00B52621">
        <w:rPr>
          <w:rFonts w:ascii="Arial" w:hAnsi="Arial" w:cs="Arial"/>
          <w:sz w:val="20"/>
          <w:szCs w:val="20"/>
        </w:rPr>
        <w:t xml:space="preserve">, zoals aangegeven in </w:t>
      </w:r>
      <w:r w:rsidR="006E429F" w:rsidRPr="00B52621">
        <w:rPr>
          <w:rFonts w:ascii="Arial" w:hAnsi="Arial" w:cs="Arial"/>
          <w:sz w:val="20"/>
          <w:szCs w:val="20"/>
        </w:rPr>
        <w:t>het aanbestedingsdocument</w:t>
      </w:r>
      <w:r w:rsidRPr="00B52621">
        <w:rPr>
          <w:rFonts w:ascii="Arial" w:hAnsi="Arial" w:cs="Arial"/>
          <w:sz w:val="20"/>
          <w:szCs w:val="20"/>
        </w:rPr>
        <w:t xml:space="preserve"> d.d. </w:t>
      </w:r>
      <w:r w:rsidR="0083138F" w:rsidRPr="0083138F">
        <w:rPr>
          <w:rFonts w:ascii="Arial" w:hAnsi="Arial" w:cs="Arial"/>
          <w:sz w:val="20"/>
          <w:szCs w:val="20"/>
          <w:highlight w:val="yellow"/>
        </w:rPr>
        <w:t>&lt;datum&gt;</w:t>
      </w:r>
      <w:r w:rsidRPr="00B52621">
        <w:rPr>
          <w:rFonts w:ascii="Arial" w:hAnsi="Arial" w:cs="Arial"/>
          <w:sz w:val="20"/>
          <w:szCs w:val="20"/>
        </w:rPr>
        <w:t xml:space="preserve"> met nummer </w:t>
      </w:r>
      <w:r w:rsidR="0081296D" w:rsidRPr="0081296D">
        <w:rPr>
          <w:rFonts w:ascii="Arial" w:hAnsi="Arial" w:cs="Arial"/>
          <w:sz w:val="20"/>
          <w:szCs w:val="20"/>
        </w:rPr>
        <w:t>BOOR/2025/07</w:t>
      </w:r>
      <w:r w:rsidR="00847B90">
        <w:rPr>
          <w:rFonts w:ascii="Arial" w:hAnsi="Arial" w:cs="Arial"/>
          <w:sz w:val="20"/>
          <w:szCs w:val="20"/>
        </w:rPr>
        <w:t>3</w:t>
      </w:r>
      <w:r w:rsidRPr="00B52621">
        <w:rPr>
          <w:rFonts w:ascii="Arial" w:hAnsi="Arial" w:cs="Arial"/>
          <w:sz w:val="20"/>
          <w:szCs w:val="20"/>
        </w:rPr>
        <w:t xml:space="preserve"> </w:t>
      </w:r>
      <w:r w:rsidR="00DC4C16" w:rsidRPr="00B52621">
        <w:rPr>
          <w:rFonts w:ascii="Arial" w:hAnsi="Arial" w:cs="Arial"/>
          <w:sz w:val="20"/>
          <w:szCs w:val="20"/>
        </w:rPr>
        <w:t xml:space="preserve">op basis van een Nadere Overeenkomst </w:t>
      </w:r>
      <w:r w:rsidRPr="00B52621">
        <w:rPr>
          <w:rFonts w:ascii="Arial" w:hAnsi="Arial" w:cs="Arial"/>
          <w:sz w:val="20"/>
          <w:szCs w:val="20"/>
        </w:rPr>
        <w:t xml:space="preserve">te zullen afnemen. </w:t>
      </w:r>
    </w:p>
    <w:p w14:paraId="1E5F7332" w14:textId="57247680" w:rsidR="00F12624" w:rsidRPr="00847B90" w:rsidRDefault="00764A67" w:rsidP="00847B90">
      <w:pPr>
        <w:numPr>
          <w:ilvl w:val="0"/>
          <w:numId w:val="1"/>
        </w:numPr>
        <w:rPr>
          <w:rFonts w:ascii="Arial" w:hAnsi="Arial" w:cs="Arial"/>
          <w:sz w:val="20"/>
          <w:szCs w:val="20"/>
        </w:rPr>
      </w:pPr>
      <w:r w:rsidRPr="00B52621">
        <w:rPr>
          <w:rFonts w:ascii="Arial" w:hAnsi="Arial" w:cs="Arial"/>
          <w:sz w:val="20"/>
          <w:szCs w:val="20"/>
        </w:rPr>
        <w:t>Opdrachtnemer heeft zich in voldoende mate op de hoogte gesteld van de doelstellingen van de Opdrachtgever met betrekking tot de onderhavige overeenkomst. Opdrachtgever heeft Opdrachtnemer daartoe van voldoende en correcte informatie voorzien, en</w:t>
      </w:r>
      <w:r w:rsidR="00A97269">
        <w:rPr>
          <w:rFonts w:ascii="Arial" w:hAnsi="Arial" w:cs="Arial"/>
          <w:sz w:val="20"/>
          <w:szCs w:val="20"/>
        </w:rPr>
        <w:t xml:space="preserve"> </w:t>
      </w:r>
      <w:r w:rsidRPr="00B52621">
        <w:rPr>
          <w:rFonts w:ascii="Arial" w:hAnsi="Arial" w:cs="Arial"/>
          <w:sz w:val="20"/>
          <w:szCs w:val="20"/>
        </w:rPr>
        <w:t xml:space="preserve">al </w:t>
      </w:r>
      <w:r w:rsidRPr="00B52621">
        <w:rPr>
          <w:rFonts w:ascii="Arial" w:hAnsi="Arial" w:cs="Arial"/>
          <w:sz w:val="20"/>
          <w:szCs w:val="20"/>
        </w:rPr>
        <w:noBreakHyphen/>
        <w:t xml:space="preserve"> desgewenst </w:t>
      </w:r>
      <w:r w:rsidRPr="00B52621">
        <w:rPr>
          <w:rFonts w:ascii="Arial" w:hAnsi="Arial" w:cs="Arial"/>
          <w:sz w:val="20"/>
          <w:szCs w:val="20"/>
        </w:rPr>
        <w:noBreakHyphen/>
        <w:t xml:space="preserve"> Opdrachtnemer verdere informatie verstrekken, voor zover die informatie bij Opdrachtgever beschikbaar is.</w:t>
      </w:r>
    </w:p>
    <w:p w14:paraId="4ED30AD9" w14:textId="2F8D1ACE" w:rsidR="00764A67" w:rsidRPr="00B52621" w:rsidRDefault="00764A67" w:rsidP="00764A67">
      <w:pPr>
        <w:jc w:val="both"/>
        <w:rPr>
          <w:rFonts w:ascii="Arial" w:hAnsi="Arial" w:cs="Arial"/>
          <w:b/>
          <w:sz w:val="20"/>
          <w:szCs w:val="20"/>
        </w:rPr>
      </w:pPr>
      <w:r w:rsidRPr="00B52621">
        <w:rPr>
          <w:rFonts w:ascii="Arial" w:hAnsi="Arial" w:cs="Arial"/>
          <w:b/>
          <w:sz w:val="20"/>
          <w:szCs w:val="20"/>
        </w:rPr>
        <w:lastRenderedPageBreak/>
        <w:t xml:space="preserve">Artikel </w:t>
      </w:r>
      <w:r w:rsidR="00AA0457">
        <w:rPr>
          <w:rFonts w:ascii="Arial" w:hAnsi="Arial" w:cs="Arial"/>
          <w:b/>
          <w:sz w:val="20"/>
          <w:szCs w:val="20"/>
        </w:rPr>
        <w:t>4.</w:t>
      </w:r>
      <w:r w:rsidR="00AA0457">
        <w:rPr>
          <w:rFonts w:ascii="Arial" w:hAnsi="Arial" w:cs="Arial"/>
          <w:b/>
          <w:sz w:val="20"/>
          <w:szCs w:val="20"/>
        </w:rPr>
        <w:tab/>
      </w:r>
      <w:r w:rsidRPr="00B52621">
        <w:rPr>
          <w:rFonts w:ascii="Arial" w:hAnsi="Arial" w:cs="Arial"/>
          <w:b/>
          <w:sz w:val="20"/>
          <w:szCs w:val="20"/>
        </w:rPr>
        <w:t>Reikwijdte van de Overeenkomst</w:t>
      </w:r>
    </w:p>
    <w:p w14:paraId="1153FDD4" w14:textId="06E70D55" w:rsidR="00764A67" w:rsidRPr="00B52621" w:rsidRDefault="00764A67" w:rsidP="00764A67">
      <w:pPr>
        <w:numPr>
          <w:ilvl w:val="0"/>
          <w:numId w:val="9"/>
        </w:numPr>
        <w:rPr>
          <w:rFonts w:ascii="Arial" w:hAnsi="Arial" w:cs="Arial"/>
          <w:sz w:val="20"/>
          <w:szCs w:val="20"/>
        </w:rPr>
      </w:pPr>
      <w:r w:rsidRPr="00B52621">
        <w:rPr>
          <w:rFonts w:ascii="Arial" w:hAnsi="Arial" w:cs="Arial"/>
          <w:sz w:val="20"/>
          <w:szCs w:val="20"/>
        </w:rPr>
        <w:t xml:space="preserve">Opdrachtnemer is bereid op basis van deze Overeenkomst </w:t>
      </w:r>
      <w:r w:rsidR="00F73A8D" w:rsidRPr="00FB250C">
        <w:rPr>
          <w:rFonts w:ascii="Arial" w:hAnsi="Arial" w:cs="Arial"/>
          <w:sz w:val="20"/>
          <w:szCs w:val="20"/>
        </w:rPr>
        <w:t>Afvalinzameling en -verwerking</w:t>
      </w:r>
      <w:r w:rsidR="008F552F" w:rsidRPr="00B52621">
        <w:rPr>
          <w:rFonts w:ascii="Arial" w:hAnsi="Arial" w:cs="Arial"/>
          <w:sz w:val="20"/>
          <w:szCs w:val="20"/>
        </w:rPr>
        <w:t xml:space="preserve"> inclusief dienstverlening</w:t>
      </w:r>
      <w:r w:rsidRPr="00B52621">
        <w:rPr>
          <w:rFonts w:ascii="Arial" w:hAnsi="Arial" w:cs="Arial"/>
          <w:sz w:val="20"/>
          <w:szCs w:val="20"/>
        </w:rPr>
        <w:t xml:space="preserve"> te verzorgen ten behoeve van de Opdrachtgever. In geval van strijdigheid tussen deze Overeenkomst en de daarvan deel uitmakende documenten geldt de volgende rangorde:</w:t>
      </w:r>
    </w:p>
    <w:p w14:paraId="5E3D5D12" w14:textId="77777777" w:rsidR="00764A67" w:rsidRPr="00B52621" w:rsidRDefault="00764A67" w:rsidP="00764A67">
      <w:pPr>
        <w:numPr>
          <w:ilvl w:val="1"/>
          <w:numId w:val="9"/>
        </w:numPr>
        <w:tabs>
          <w:tab w:val="num" w:pos="1440"/>
        </w:tabs>
        <w:ind w:left="1440" w:hanging="360"/>
        <w:rPr>
          <w:rFonts w:ascii="Arial" w:hAnsi="Arial" w:cs="Arial"/>
          <w:sz w:val="20"/>
          <w:szCs w:val="20"/>
        </w:rPr>
      </w:pPr>
      <w:r w:rsidRPr="00B52621">
        <w:rPr>
          <w:rFonts w:ascii="Arial" w:hAnsi="Arial" w:cs="Arial"/>
          <w:sz w:val="20"/>
          <w:szCs w:val="20"/>
        </w:rPr>
        <w:t xml:space="preserve">Onderhavige Overeenkomst </w:t>
      </w:r>
    </w:p>
    <w:p w14:paraId="73285813" w14:textId="78CC77DE" w:rsidR="00764A67" w:rsidRPr="00B52621" w:rsidRDefault="00764A67" w:rsidP="00764A67">
      <w:pPr>
        <w:numPr>
          <w:ilvl w:val="1"/>
          <w:numId w:val="9"/>
        </w:numPr>
        <w:tabs>
          <w:tab w:val="num" w:pos="1440"/>
        </w:tabs>
        <w:ind w:left="1440" w:hanging="360"/>
        <w:rPr>
          <w:rFonts w:ascii="Arial" w:hAnsi="Arial" w:cs="Arial"/>
          <w:sz w:val="20"/>
          <w:szCs w:val="20"/>
        </w:rPr>
      </w:pPr>
      <w:r w:rsidRPr="00B52621">
        <w:rPr>
          <w:rFonts w:ascii="Arial" w:hAnsi="Arial" w:cs="Arial"/>
          <w:sz w:val="20"/>
          <w:szCs w:val="20"/>
        </w:rPr>
        <w:t>Nota van Inlichtingen</w:t>
      </w:r>
      <w:r w:rsidR="00965558" w:rsidRPr="00B52621">
        <w:rPr>
          <w:rFonts w:ascii="Arial" w:hAnsi="Arial" w:cs="Arial"/>
          <w:sz w:val="20"/>
          <w:szCs w:val="20"/>
        </w:rPr>
        <w:t xml:space="preserve"> 1, </w:t>
      </w:r>
      <w:r w:rsidR="006006E1">
        <w:rPr>
          <w:rFonts w:ascii="Arial" w:hAnsi="Arial" w:cs="Arial"/>
          <w:sz w:val="20"/>
          <w:szCs w:val="20"/>
        </w:rPr>
        <w:t>2</w:t>
      </w:r>
      <w:r w:rsidR="008F5A61" w:rsidRPr="00B52621">
        <w:rPr>
          <w:rFonts w:ascii="Arial" w:hAnsi="Arial" w:cs="Arial"/>
          <w:sz w:val="20"/>
          <w:szCs w:val="20"/>
        </w:rPr>
        <w:t>.</w:t>
      </w:r>
    </w:p>
    <w:p w14:paraId="6DC7B740" w14:textId="09CED55B" w:rsidR="00764A67" w:rsidRPr="00B52621" w:rsidRDefault="00F035E2" w:rsidP="00764A67">
      <w:pPr>
        <w:numPr>
          <w:ilvl w:val="1"/>
          <w:numId w:val="9"/>
        </w:numPr>
        <w:tabs>
          <w:tab w:val="num" w:pos="1440"/>
        </w:tabs>
        <w:ind w:left="1440" w:hanging="360"/>
        <w:rPr>
          <w:rFonts w:ascii="Arial" w:hAnsi="Arial" w:cs="Arial"/>
          <w:sz w:val="20"/>
          <w:szCs w:val="20"/>
        </w:rPr>
      </w:pPr>
      <w:r w:rsidRPr="00B52621">
        <w:rPr>
          <w:rFonts w:ascii="Arial" w:hAnsi="Arial" w:cs="Arial"/>
          <w:sz w:val="20"/>
          <w:szCs w:val="20"/>
        </w:rPr>
        <w:t>Het aanbestedingsdocument</w:t>
      </w:r>
      <w:r w:rsidR="00764A67" w:rsidRPr="00B52621">
        <w:rPr>
          <w:rFonts w:ascii="Arial" w:hAnsi="Arial" w:cs="Arial"/>
          <w:sz w:val="20"/>
          <w:szCs w:val="20"/>
        </w:rPr>
        <w:t xml:space="preserve"> inclusief bijlagen d.d. </w:t>
      </w:r>
      <w:r w:rsidR="006006E1" w:rsidRPr="006006E1">
        <w:rPr>
          <w:rFonts w:ascii="Arial" w:hAnsi="Arial" w:cs="Arial"/>
          <w:sz w:val="20"/>
          <w:szCs w:val="20"/>
          <w:highlight w:val="yellow"/>
        </w:rPr>
        <w:t>&lt;datum&gt;</w:t>
      </w:r>
      <w:r w:rsidR="00764A67" w:rsidRPr="00B52621">
        <w:rPr>
          <w:rFonts w:ascii="Arial" w:hAnsi="Arial" w:cs="Arial"/>
          <w:sz w:val="20"/>
          <w:szCs w:val="20"/>
        </w:rPr>
        <w:t xml:space="preserve"> waarin Opdrachtnemer wordt verzocht om een offerte uit te brengen. </w:t>
      </w:r>
    </w:p>
    <w:p w14:paraId="21CE1740" w14:textId="6C9D553F" w:rsidR="00764A67" w:rsidRPr="00B52621" w:rsidRDefault="00764A67" w:rsidP="00764A67">
      <w:pPr>
        <w:numPr>
          <w:ilvl w:val="1"/>
          <w:numId w:val="9"/>
        </w:numPr>
        <w:tabs>
          <w:tab w:val="num" w:pos="1440"/>
        </w:tabs>
        <w:ind w:left="1440" w:hanging="360"/>
        <w:rPr>
          <w:rFonts w:ascii="Arial" w:hAnsi="Arial" w:cs="Arial"/>
          <w:sz w:val="20"/>
          <w:szCs w:val="20"/>
        </w:rPr>
      </w:pPr>
      <w:r w:rsidRPr="00B52621">
        <w:rPr>
          <w:rFonts w:ascii="Arial" w:hAnsi="Arial" w:cs="Arial"/>
          <w:sz w:val="20"/>
          <w:szCs w:val="20"/>
        </w:rPr>
        <w:t xml:space="preserve">De Inschrijving d.d. </w:t>
      </w:r>
      <w:r w:rsidR="006006E1" w:rsidRPr="006006E1">
        <w:rPr>
          <w:rFonts w:ascii="Arial" w:hAnsi="Arial" w:cs="Arial"/>
          <w:sz w:val="20"/>
          <w:szCs w:val="20"/>
          <w:highlight w:val="yellow"/>
        </w:rPr>
        <w:t>&lt;datum&gt;</w:t>
      </w:r>
      <w:r w:rsidRPr="00B52621">
        <w:rPr>
          <w:rFonts w:ascii="Arial" w:hAnsi="Arial" w:cs="Arial"/>
          <w:sz w:val="20"/>
          <w:szCs w:val="20"/>
        </w:rPr>
        <w:t xml:space="preserve"> en de daarbij behorende bijlagen.</w:t>
      </w:r>
    </w:p>
    <w:p w14:paraId="7A5EB59B" w14:textId="5B6345D1" w:rsidR="00764A67" w:rsidRPr="00B52621" w:rsidRDefault="00764A67" w:rsidP="00764A67">
      <w:pPr>
        <w:numPr>
          <w:ilvl w:val="0"/>
          <w:numId w:val="9"/>
        </w:numPr>
        <w:rPr>
          <w:rFonts w:ascii="Arial" w:hAnsi="Arial" w:cs="Arial"/>
          <w:sz w:val="20"/>
          <w:szCs w:val="20"/>
        </w:rPr>
      </w:pPr>
      <w:r w:rsidRPr="00B52621">
        <w:rPr>
          <w:rFonts w:ascii="Arial" w:hAnsi="Arial" w:cs="Arial"/>
          <w:sz w:val="20"/>
          <w:szCs w:val="20"/>
        </w:rPr>
        <w:t>Op deze Overeenkomst zijn de Algemene Inkoopvoorwaarden</w:t>
      </w:r>
      <w:r w:rsidR="0083092D" w:rsidRPr="00B52621">
        <w:rPr>
          <w:rFonts w:ascii="Arial" w:hAnsi="Arial" w:cs="Arial"/>
          <w:sz w:val="20"/>
          <w:szCs w:val="20"/>
        </w:rPr>
        <w:t xml:space="preserve"> </w:t>
      </w:r>
      <w:r w:rsidR="006E429F" w:rsidRPr="00B52621">
        <w:rPr>
          <w:rFonts w:ascii="Arial" w:hAnsi="Arial" w:cs="Arial"/>
          <w:sz w:val="20"/>
          <w:szCs w:val="20"/>
        </w:rPr>
        <w:t xml:space="preserve">Stichting BOOR </w:t>
      </w:r>
      <w:r w:rsidRPr="00B52621">
        <w:rPr>
          <w:rFonts w:ascii="Arial" w:hAnsi="Arial" w:cs="Arial"/>
          <w:sz w:val="20"/>
          <w:szCs w:val="20"/>
        </w:rPr>
        <w:t>van toepassing.</w:t>
      </w:r>
    </w:p>
    <w:p w14:paraId="1E6A06D4" w14:textId="77777777" w:rsidR="00764A67" w:rsidRPr="00B52621" w:rsidRDefault="00764A67" w:rsidP="00764A67">
      <w:pPr>
        <w:numPr>
          <w:ilvl w:val="0"/>
          <w:numId w:val="9"/>
        </w:numPr>
        <w:rPr>
          <w:rFonts w:ascii="Arial" w:hAnsi="Arial" w:cs="Arial"/>
          <w:sz w:val="20"/>
          <w:szCs w:val="20"/>
        </w:rPr>
      </w:pPr>
      <w:r w:rsidRPr="00B52621">
        <w:rPr>
          <w:rFonts w:ascii="Arial" w:hAnsi="Arial" w:cs="Arial"/>
          <w:sz w:val="20"/>
          <w:szCs w:val="20"/>
        </w:rPr>
        <w:t>De algemene voorwaarden van Opdrachtnemer worden in het kader van deze Overeenkomst uitdrukkelijk van de hand gewezen.</w:t>
      </w:r>
    </w:p>
    <w:p w14:paraId="6494AEE2" w14:textId="74C6219C" w:rsidR="00764A67" w:rsidRPr="00B52621" w:rsidRDefault="00764A67" w:rsidP="00764A67">
      <w:pPr>
        <w:numPr>
          <w:ilvl w:val="0"/>
          <w:numId w:val="9"/>
        </w:numPr>
        <w:rPr>
          <w:rFonts w:ascii="Arial" w:hAnsi="Arial" w:cs="Arial"/>
          <w:sz w:val="20"/>
          <w:szCs w:val="20"/>
        </w:rPr>
      </w:pPr>
      <w:r w:rsidRPr="00B52621">
        <w:rPr>
          <w:rFonts w:ascii="Arial" w:hAnsi="Arial" w:cs="Arial"/>
          <w:sz w:val="20"/>
          <w:szCs w:val="20"/>
        </w:rPr>
        <w:t>Voor zover de contractdocumenten met elkaar in tegenspraak zijn geldt de in het</w:t>
      </w:r>
      <w:r w:rsidR="006F575B" w:rsidRPr="00B52621">
        <w:rPr>
          <w:rFonts w:ascii="Arial" w:hAnsi="Arial" w:cs="Arial"/>
          <w:sz w:val="20"/>
          <w:szCs w:val="20"/>
        </w:rPr>
        <w:t xml:space="preserve"> eerste l</w:t>
      </w:r>
      <w:r w:rsidRPr="00B52621">
        <w:rPr>
          <w:rFonts w:ascii="Arial" w:hAnsi="Arial" w:cs="Arial"/>
          <w:sz w:val="20"/>
          <w:szCs w:val="20"/>
        </w:rPr>
        <w:t>id aangegeven rangorde, waarbij het hoger genoemde document prevaleert boven het lager genoemde.</w:t>
      </w:r>
    </w:p>
    <w:p w14:paraId="3705F2F6" w14:textId="77777777" w:rsidR="00764A67" w:rsidRPr="00B52621" w:rsidRDefault="00764A67" w:rsidP="00764A67">
      <w:pPr>
        <w:pStyle w:val="BodyText"/>
        <w:numPr>
          <w:ilvl w:val="0"/>
          <w:numId w:val="9"/>
        </w:numPr>
        <w:spacing w:line="260" w:lineRule="atLeast"/>
        <w:rPr>
          <w:rFonts w:ascii="Arial" w:hAnsi="Arial" w:cs="Arial"/>
          <w:i w:val="0"/>
          <w:color w:val="auto"/>
        </w:rPr>
      </w:pPr>
      <w:r w:rsidRPr="00B52621">
        <w:rPr>
          <w:rFonts w:ascii="Arial" w:hAnsi="Arial" w:cs="Arial"/>
          <w:i w:val="0"/>
          <w:color w:val="auto"/>
        </w:rPr>
        <w:t xml:space="preserve">Afwijkingen van en aanvullingen op de bepalingen van deze Overeenkomst binden partijen slechts indien deze schriftelijk zijn overeengekomen door daartoe bevoegde personen. </w:t>
      </w:r>
    </w:p>
    <w:p w14:paraId="7A469F8E" w14:textId="6266F6FE" w:rsidR="00764A67" w:rsidRPr="00B52621" w:rsidRDefault="00764A67" w:rsidP="00764A67">
      <w:pPr>
        <w:pStyle w:val="BodyText"/>
        <w:numPr>
          <w:ilvl w:val="0"/>
          <w:numId w:val="9"/>
        </w:numPr>
        <w:spacing w:line="260" w:lineRule="atLeast"/>
        <w:rPr>
          <w:rFonts w:ascii="Arial" w:hAnsi="Arial" w:cs="Arial"/>
          <w:i w:val="0"/>
          <w:color w:val="auto"/>
        </w:rPr>
      </w:pPr>
      <w:r w:rsidRPr="00B52621">
        <w:rPr>
          <w:rFonts w:ascii="Arial" w:hAnsi="Arial" w:cs="Arial"/>
          <w:i w:val="0"/>
          <w:color w:val="auto"/>
        </w:rPr>
        <w:t>Indien een bepaling of meerdere bepalingen van deze overeenkomst of van de toepasselijke algemene voorwaarden vernietigbaar is of zijn, dan laat dit de geldigheid van de overige artikelen onverlet. In plaats van het vernietigde of nietige deel geldt alsdan als overeengekomen hetgeen op wettelijk toelaatbare wijze het dichtst komt bij hetgeen partijen overeengekomen zouden zijn, indien zij de nietigheid of vernietigbaarheid gekend zouden zijn.</w:t>
      </w:r>
    </w:p>
    <w:p w14:paraId="026402C6" w14:textId="77777777" w:rsidR="00764A67" w:rsidRPr="00B52621" w:rsidRDefault="00764A67" w:rsidP="00764A67">
      <w:pPr>
        <w:rPr>
          <w:rFonts w:ascii="Arial" w:hAnsi="Arial" w:cs="Arial"/>
          <w:sz w:val="20"/>
          <w:szCs w:val="20"/>
        </w:rPr>
      </w:pPr>
    </w:p>
    <w:p w14:paraId="51CB26E4" w14:textId="6C598487" w:rsidR="00764A67" w:rsidRPr="00B52621" w:rsidRDefault="00764A67" w:rsidP="00764A67">
      <w:pPr>
        <w:rPr>
          <w:rFonts w:ascii="Arial" w:hAnsi="Arial" w:cs="Arial"/>
          <w:b/>
          <w:sz w:val="20"/>
          <w:szCs w:val="20"/>
        </w:rPr>
      </w:pPr>
      <w:r w:rsidRPr="00B52621">
        <w:rPr>
          <w:rFonts w:ascii="Arial" w:hAnsi="Arial" w:cs="Arial"/>
          <w:b/>
          <w:sz w:val="20"/>
          <w:szCs w:val="20"/>
        </w:rPr>
        <w:t xml:space="preserve">Artikel </w:t>
      </w:r>
      <w:r w:rsidR="00AA0457">
        <w:rPr>
          <w:rFonts w:ascii="Arial" w:hAnsi="Arial" w:cs="Arial"/>
          <w:b/>
          <w:sz w:val="20"/>
          <w:szCs w:val="20"/>
        </w:rPr>
        <w:t>5.</w:t>
      </w:r>
      <w:r w:rsidR="00AA0457">
        <w:rPr>
          <w:rFonts w:ascii="Arial" w:hAnsi="Arial" w:cs="Arial"/>
          <w:b/>
          <w:sz w:val="20"/>
          <w:szCs w:val="20"/>
        </w:rPr>
        <w:tab/>
      </w:r>
      <w:r w:rsidRPr="00B52621">
        <w:rPr>
          <w:rFonts w:ascii="Arial" w:hAnsi="Arial" w:cs="Arial"/>
          <w:b/>
          <w:sz w:val="20"/>
          <w:szCs w:val="20"/>
        </w:rPr>
        <w:t>Duur van de Overeenkomst</w:t>
      </w:r>
    </w:p>
    <w:p w14:paraId="799FE52C" w14:textId="437CE6BF" w:rsidR="00764A67" w:rsidRPr="00B52621" w:rsidRDefault="00764A67" w:rsidP="00764A67">
      <w:pPr>
        <w:numPr>
          <w:ilvl w:val="0"/>
          <w:numId w:val="7"/>
        </w:numPr>
        <w:tabs>
          <w:tab w:val="left" w:pos="1800"/>
        </w:tabs>
        <w:rPr>
          <w:rFonts w:ascii="Arial" w:hAnsi="Arial" w:cs="Arial"/>
          <w:sz w:val="20"/>
          <w:szCs w:val="20"/>
        </w:rPr>
      </w:pPr>
      <w:r w:rsidRPr="00B52621">
        <w:rPr>
          <w:rFonts w:ascii="Arial" w:hAnsi="Arial" w:cs="Arial"/>
          <w:sz w:val="20"/>
          <w:szCs w:val="20"/>
        </w:rPr>
        <w:t xml:space="preserve">Deze Raamovereenkomst wordt aangegaan voor een periode van </w:t>
      </w:r>
      <w:r w:rsidR="00FE445C">
        <w:rPr>
          <w:rFonts w:ascii="Arial" w:hAnsi="Arial" w:cs="Arial"/>
          <w:sz w:val="20"/>
          <w:szCs w:val="20"/>
        </w:rPr>
        <w:t>4</w:t>
      </w:r>
      <w:r w:rsidRPr="00B52621">
        <w:rPr>
          <w:rFonts w:ascii="Arial" w:hAnsi="Arial" w:cs="Arial"/>
          <w:sz w:val="20"/>
          <w:szCs w:val="20"/>
        </w:rPr>
        <w:t xml:space="preserve"> (</w:t>
      </w:r>
      <w:r w:rsidR="00FE445C">
        <w:rPr>
          <w:rFonts w:ascii="Arial" w:hAnsi="Arial" w:cs="Arial"/>
          <w:sz w:val="20"/>
          <w:szCs w:val="20"/>
        </w:rPr>
        <w:t>vier</w:t>
      </w:r>
      <w:r w:rsidRPr="00B52621">
        <w:rPr>
          <w:rFonts w:ascii="Arial" w:hAnsi="Arial" w:cs="Arial"/>
          <w:sz w:val="20"/>
          <w:szCs w:val="20"/>
        </w:rPr>
        <w:t>) ja</w:t>
      </w:r>
      <w:r w:rsidR="006F575B" w:rsidRPr="00B52621">
        <w:rPr>
          <w:rFonts w:ascii="Arial" w:hAnsi="Arial" w:cs="Arial"/>
          <w:sz w:val="20"/>
          <w:szCs w:val="20"/>
        </w:rPr>
        <w:t>ren</w:t>
      </w:r>
      <w:r w:rsidRPr="00B52621">
        <w:rPr>
          <w:rFonts w:ascii="Arial" w:hAnsi="Arial" w:cs="Arial"/>
          <w:sz w:val="20"/>
          <w:szCs w:val="20"/>
        </w:rPr>
        <w:t xml:space="preserve"> met </w:t>
      </w:r>
      <w:r w:rsidR="00FE445C">
        <w:rPr>
          <w:rFonts w:ascii="Arial" w:hAnsi="Arial" w:cs="Arial"/>
          <w:sz w:val="20"/>
          <w:szCs w:val="20"/>
        </w:rPr>
        <w:t>drie</w:t>
      </w:r>
      <w:r w:rsidR="009A0770" w:rsidRPr="00B52621">
        <w:rPr>
          <w:rFonts w:ascii="Arial" w:hAnsi="Arial" w:cs="Arial"/>
          <w:sz w:val="20"/>
          <w:szCs w:val="20"/>
        </w:rPr>
        <w:t>maal</w:t>
      </w:r>
      <w:r w:rsidRPr="00B52621">
        <w:rPr>
          <w:rFonts w:ascii="Arial" w:hAnsi="Arial" w:cs="Arial"/>
          <w:sz w:val="20"/>
          <w:szCs w:val="20"/>
        </w:rPr>
        <w:t xml:space="preserve"> een optie tot verlengen van 1 (een) jaar. De Raamovereenkomst zal ingaan op </w:t>
      </w:r>
      <w:r w:rsidR="008B4BD7" w:rsidRPr="00B52621">
        <w:rPr>
          <w:rFonts w:ascii="Arial" w:hAnsi="Arial" w:cs="Arial"/>
          <w:sz w:val="20"/>
          <w:szCs w:val="20"/>
        </w:rPr>
        <w:t xml:space="preserve">1 </w:t>
      </w:r>
      <w:r w:rsidR="00FE445C">
        <w:rPr>
          <w:rFonts w:ascii="Arial" w:hAnsi="Arial" w:cs="Arial"/>
          <w:sz w:val="20"/>
          <w:szCs w:val="20"/>
        </w:rPr>
        <w:t>januari</w:t>
      </w:r>
      <w:r w:rsidR="008B4BD7" w:rsidRPr="00B52621">
        <w:rPr>
          <w:rFonts w:ascii="Arial" w:hAnsi="Arial" w:cs="Arial"/>
          <w:sz w:val="20"/>
          <w:szCs w:val="20"/>
        </w:rPr>
        <w:t xml:space="preserve"> 202</w:t>
      </w:r>
      <w:r w:rsidR="00FE445C">
        <w:rPr>
          <w:rFonts w:ascii="Arial" w:hAnsi="Arial" w:cs="Arial"/>
          <w:sz w:val="20"/>
          <w:szCs w:val="20"/>
        </w:rPr>
        <w:t>6</w:t>
      </w:r>
      <w:r w:rsidR="008B4BD7" w:rsidRPr="00B52621">
        <w:rPr>
          <w:rFonts w:ascii="Arial" w:hAnsi="Arial" w:cs="Arial"/>
          <w:sz w:val="20"/>
          <w:szCs w:val="20"/>
        </w:rPr>
        <w:t>.</w:t>
      </w:r>
      <w:r w:rsidRPr="00B52621">
        <w:rPr>
          <w:rFonts w:ascii="Arial" w:hAnsi="Arial" w:cs="Arial"/>
          <w:sz w:val="20"/>
          <w:szCs w:val="20"/>
        </w:rPr>
        <w:t xml:space="preserve"> </w:t>
      </w:r>
    </w:p>
    <w:p w14:paraId="0627D2DB" w14:textId="57508D3D" w:rsidR="00764A67" w:rsidRDefault="009D1994" w:rsidP="00764A67">
      <w:pPr>
        <w:numPr>
          <w:ilvl w:val="0"/>
          <w:numId w:val="7"/>
        </w:numPr>
        <w:tabs>
          <w:tab w:val="left" w:pos="1800"/>
        </w:tabs>
        <w:rPr>
          <w:rFonts w:ascii="Arial" w:hAnsi="Arial" w:cs="Arial"/>
          <w:sz w:val="20"/>
          <w:szCs w:val="20"/>
        </w:rPr>
      </w:pPr>
      <w:r>
        <w:rPr>
          <w:rFonts w:ascii="Arial" w:hAnsi="Arial" w:cs="Arial"/>
          <w:sz w:val="20"/>
          <w:szCs w:val="20"/>
        </w:rPr>
        <w:t>Drie (</w:t>
      </w:r>
      <w:r w:rsidR="00761139">
        <w:rPr>
          <w:rFonts w:ascii="Arial" w:hAnsi="Arial" w:cs="Arial"/>
          <w:sz w:val="20"/>
          <w:szCs w:val="20"/>
        </w:rPr>
        <w:t>3</w:t>
      </w:r>
      <w:r>
        <w:rPr>
          <w:rFonts w:ascii="Arial" w:hAnsi="Arial" w:cs="Arial"/>
          <w:sz w:val="20"/>
          <w:szCs w:val="20"/>
        </w:rPr>
        <w:t>)</w:t>
      </w:r>
      <w:r w:rsidR="009165E7">
        <w:rPr>
          <w:rFonts w:ascii="Arial" w:hAnsi="Arial" w:cs="Arial"/>
          <w:sz w:val="20"/>
          <w:szCs w:val="20"/>
        </w:rPr>
        <w:t xml:space="preserve"> maanden</w:t>
      </w:r>
      <w:r w:rsidR="00764A67" w:rsidRPr="00B52621">
        <w:rPr>
          <w:rFonts w:ascii="Arial" w:hAnsi="Arial" w:cs="Arial"/>
          <w:sz w:val="20"/>
          <w:szCs w:val="20"/>
        </w:rPr>
        <w:t xml:space="preserve"> voor het aflopen van de eerste </w:t>
      </w:r>
      <w:r w:rsidR="005651C4">
        <w:rPr>
          <w:rFonts w:ascii="Arial" w:hAnsi="Arial" w:cs="Arial"/>
          <w:sz w:val="20"/>
          <w:szCs w:val="20"/>
        </w:rPr>
        <w:t>vier</w:t>
      </w:r>
      <w:r w:rsidR="009A0770" w:rsidRPr="00B52621">
        <w:rPr>
          <w:rFonts w:ascii="Arial" w:hAnsi="Arial" w:cs="Arial"/>
          <w:sz w:val="20"/>
          <w:szCs w:val="20"/>
        </w:rPr>
        <w:t xml:space="preserve"> (</w:t>
      </w:r>
      <w:r w:rsidR="005651C4">
        <w:rPr>
          <w:rFonts w:ascii="Arial" w:hAnsi="Arial" w:cs="Arial"/>
          <w:sz w:val="20"/>
          <w:szCs w:val="20"/>
        </w:rPr>
        <w:t>4</w:t>
      </w:r>
      <w:r w:rsidR="009A0770" w:rsidRPr="00B52621">
        <w:rPr>
          <w:rFonts w:ascii="Arial" w:hAnsi="Arial" w:cs="Arial"/>
          <w:sz w:val="20"/>
          <w:szCs w:val="20"/>
        </w:rPr>
        <w:t>)</w:t>
      </w:r>
      <w:r w:rsidR="00764A67" w:rsidRPr="00B52621">
        <w:rPr>
          <w:rFonts w:ascii="Arial" w:hAnsi="Arial" w:cs="Arial"/>
          <w:sz w:val="20"/>
          <w:szCs w:val="20"/>
        </w:rPr>
        <w:t xml:space="preserve"> contractjaren wordt door Opdrachtgever aangegeven of de Raamovereenkomst al dan niet wordt verlengd voor het eerste optiejaar.</w:t>
      </w:r>
    </w:p>
    <w:p w14:paraId="20493514" w14:textId="1EA1A62C" w:rsidR="00CD54DE" w:rsidRPr="00B52621" w:rsidRDefault="00CD54DE" w:rsidP="00764A67">
      <w:pPr>
        <w:numPr>
          <w:ilvl w:val="0"/>
          <w:numId w:val="7"/>
        </w:numPr>
        <w:tabs>
          <w:tab w:val="left" w:pos="1800"/>
        </w:tabs>
        <w:rPr>
          <w:rFonts w:ascii="Arial" w:hAnsi="Arial" w:cs="Arial"/>
          <w:sz w:val="20"/>
          <w:szCs w:val="20"/>
        </w:rPr>
      </w:pPr>
      <w:r w:rsidRPr="00CD54DE">
        <w:rPr>
          <w:rFonts w:ascii="Arial" w:hAnsi="Arial" w:cs="Arial"/>
          <w:sz w:val="20"/>
          <w:szCs w:val="20"/>
        </w:rPr>
        <w:t>Beide Partijen hebben het recht deze Overeenkomst schriftelijk te beëindigen, met een kennisgevingstermijn van</w:t>
      </w:r>
      <w:r w:rsidR="000C2921">
        <w:rPr>
          <w:rFonts w:ascii="Arial" w:hAnsi="Arial" w:cs="Arial"/>
          <w:sz w:val="20"/>
          <w:szCs w:val="20"/>
        </w:rPr>
        <w:t xml:space="preserve"> 12 maanden.</w:t>
      </w:r>
    </w:p>
    <w:p w14:paraId="40D0D76D" w14:textId="2C4A9FB3" w:rsidR="00764A67" w:rsidRPr="00B52621" w:rsidRDefault="00764A67" w:rsidP="00764A67">
      <w:pPr>
        <w:numPr>
          <w:ilvl w:val="0"/>
          <w:numId w:val="7"/>
        </w:numPr>
        <w:tabs>
          <w:tab w:val="left" w:pos="1800"/>
        </w:tabs>
        <w:rPr>
          <w:rFonts w:ascii="Arial" w:hAnsi="Arial" w:cs="Arial"/>
          <w:sz w:val="20"/>
          <w:szCs w:val="20"/>
        </w:rPr>
      </w:pPr>
      <w:r w:rsidRPr="00B52621">
        <w:rPr>
          <w:rFonts w:ascii="Arial" w:hAnsi="Arial" w:cs="Arial"/>
          <w:sz w:val="20"/>
          <w:szCs w:val="20"/>
        </w:rPr>
        <w:t>De overeenkomst zal automatisch van rechtswege aflopen na de initiële contractperiode indien niet tot verlenging van de Raamovereenkomst wordt overgegaan.</w:t>
      </w:r>
    </w:p>
    <w:p w14:paraId="26E54F75" w14:textId="614923A0" w:rsidR="00764A67" w:rsidRPr="00B52621" w:rsidRDefault="00764A67" w:rsidP="00764A67">
      <w:pPr>
        <w:rPr>
          <w:rFonts w:ascii="Arial" w:hAnsi="Arial" w:cs="Arial"/>
          <w:sz w:val="20"/>
          <w:szCs w:val="20"/>
        </w:rPr>
      </w:pPr>
    </w:p>
    <w:p w14:paraId="7B476E2F" w14:textId="41F24F34" w:rsidR="00764A67" w:rsidRPr="00B52621" w:rsidRDefault="00764A67" w:rsidP="00764A67">
      <w:pPr>
        <w:rPr>
          <w:rFonts w:ascii="Arial" w:hAnsi="Arial" w:cs="Arial"/>
          <w:sz w:val="20"/>
          <w:szCs w:val="20"/>
        </w:rPr>
      </w:pPr>
      <w:bookmarkStart w:id="2" w:name="_Ref394739042"/>
      <w:bookmarkEnd w:id="2"/>
      <w:r w:rsidRPr="00B52621">
        <w:rPr>
          <w:rFonts w:ascii="Arial" w:hAnsi="Arial" w:cs="Arial"/>
          <w:b/>
          <w:sz w:val="20"/>
          <w:szCs w:val="20"/>
        </w:rPr>
        <w:t xml:space="preserve">Artikel </w:t>
      </w:r>
      <w:r w:rsidR="00AA0457">
        <w:rPr>
          <w:rFonts w:ascii="Arial" w:hAnsi="Arial" w:cs="Arial"/>
          <w:b/>
          <w:sz w:val="20"/>
          <w:szCs w:val="20"/>
        </w:rPr>
        <w:t>6.</w:t>
      </w:r>
      <w:r w:rsidR="00AA0457">
        <w:rPr>
          <w:rFonts w:ascii="Arial" w:hAnsi="Arial" w:cs="Arial"/>
          <w:b/>
          <w:sz w:val="20"/>
          <w:szCs w:val="20"/>
        </w:rPr>
        <w:tab/>
      </w:r>
      <w:r w:rsidRPr="00B52621">
        <w:rPr>
          <w:rFonts w:ascii="Arial" w:hAnsi="Arial" w:cs="Arial"/>
          <w:b/>
          <w:sz w:val="20"/>
          <w:szCs w:val="20"/>
        </w:rPr>
        <w:t>Overgang</w:t>
      </w:r>
      <w:r w:rsidR="005121A5" w:rsidRPr="00B52621">
        <w:rPr>
          <w:rFonts w:ascii="Arial" w:hAnsi="Arial" w:cs="Arial"/>
          <w:b/>
          <w:sz w:val="20"/>
          <w:szCs w:val="20"/>
        </w:rPr>
        <w:t>s</w:t>
      </w:r>
      <w:r w:rsidRPr="00B52621">
        <w:rPr>
          <w:rFonts w:ascii="Arial" w:hAnsi="Arial" w:cs="Arial"/>
          <w:b/>
          <w:sz w:val="20"/>
          <w:szCs w:val="20"/>
        </w:rPr>
        <w:t>situatie einde overeenkomst</w:t>
      </w:r>
    </w:p>
    <w:p w14:paraId="7E5AEDCB" w14:textId="77777777" w:rsidR="00764A67" w:rsidRPr="00B52621" w:rsidRDefault="00764A67" w:rsidP="00764A67">
      <w:pPr>
        <w:pStyle w:val="ListParagraph"/>
        <w:numPr>
          <w:ilvl w:val="0"/>
          <w:numId w:val="13"/>
        </w:numPr>
        <w:contextualSpacing/>
        <w:rPr>
          <w:rFonts w:ascii="Arial" w:hAnsi="Arial" w:cs="Arial"/>
          <w:sz w:val="20"/>
          <w:szCs w:val="20"/>
        </w:rPr>
      </w:pPr>
      <w:r w:rsidRPr="00B52621">
        <w:rPr>
          <w:rFonts w:ascii="Arial" w:hAnsi="Arial" w:cs="Arial"/>
          <w:sz w:val="20"/>
          <w:szCs w:val="20"/>
        </w:rPr>
        <w:t>Wanneer de overeenkomst eindigt per einddatum, zal de Opdrachtnemer meewerken tijdens deze fase van overgang naar de nieuwe Opdrachtnemer voor een periode van 6 maanden.</w:t>
      </w:r>
    </w:p>
    <w:p w14:paraId="0161742B" w14:textId="77777777" w:rsidR="00764A67" w:rsidRPr="00B52621" w:rsidRDefault="00764A67" w:rsidP="00764A67">
      <w:pPr>
        <w:pStyle w:val="ListParagraph"/>
        <w:numPr>
          <w:ilvl w:val="0"/>
          <w:numId w:val="13"/>
        </w:numPr>
        <w:contextualSpacing/>
        <w:rPr>
          <w:rFonts w:ascii="Arial" w:hAnsi="Arial" w:cs="Arial"/>
          <w:sz w:val="20"/>
          <w:szCs w:val="20"/>
        </w:rPr>
      </w:pPr>
      <w:r w:rsidRPr="00B52621">
        <w:rPr>
          <w:rFonts w:ascii="Arial" w:hAnsi="Arial" w:cs="Arial"/>
          <w:sz w:val="20"/>
          <w:szCs w:val="20"/>
        </w:rPr>
        <w:t>Deze samenwerking is niet gelimiteerd tot de huidige Opdrachtnemer en Opdrachtgever, maar ook de nieuwe Opdrachtnemer.</w:t>
      </w:r>
    </w:p>
    <w:p w14:paraId="12B24CFF" w14:textId="77777777" w:rsidR="00764A67" w:rsidRPr="00B52621" w:rsidRDefault="00764A67" w:rsidP="00764A67">
      <w:pPr>
        <w:rPr>
          <w:rFonts w:ascii="Arial" w:hAnsi="Arial" w:cs="Arial"/>
          <w:sz w:val="20"/>
          <w:szCs w:val="20"/>
        </w:rPr>
      </w:pPr>
    </w:p>
    <w:p w14:paraId="5D408F07" w14:textId="32643AD6" w:rsidR="00764A67" w:rsidRPr="00B52621" w:rsidRDefault="00764A67" w:rsidP="00764A67">
      <w:pPr>
        <w:rPr>
          <w:rFonts w:ascii="Arial" w:hAnsi="Arial" w:cs="Arial"/>
          <w:sz w:val="20"/>
          <w:szCs w:val="20"/>
        </w:rPr>
      </w:pPr>
      <w:r w:rsidRPr="00B52621">
        <w:rPr>
          <w:rFonts w:ascii="Arial" w:hAnsi="Arial" w:cs="Arial"/>
          <w:b/>
          <w:sz w:val="20"/>
          <w:szCs w:val="20"/>
        </w:rPr>
        <w:t xml:space="preserve">Artikel </w:t>
      </w:r>
      <w:r w:rsidR="00AA0457">
        <w:rPr>
          <w:rFonts w:ascii="Arial" w:hAnsi="Arial" w:cs="Arial"/>
          <w:b/>
          <w:sz w:val="20"/>
          <w:szCs w:val="20"/>
        </w:rPr>
        <w:t>7.</w:t>
      </w:r>
      <w:r w:rsidR="00AA0457">
        <w:rPr>
          <w:rFonts w:ascii="Arial" w:hAnsi="Arial" w:cs="Arial"/>
          <w:b/>
          <w:sz w:val="20"/>
          <w:szCs w:val="20"/>
        </w:rPr>
        <w:tab/>
      </w:r>
      <w:r w:rsidRPr="00B52621">
        <w:rPr>
          <w:rFonts w:ascii="Arial" w:hAnsi="Arial" w:cs="Arial"/>
          <w:b/>
          <w:sz w:val="20"/>
          <w:szCs w:val="20"/>
        </w:rPr>
        <w:t>Geen afstand van recht</w:t>
      </w:r>
    </w:p>
    <w:p w14:paraId="2E36456F" w14:textId="3F9EAC1B" w:rsidR="00764A67" w:rsidRPr="00AA0457" w:rsidRDefault="00764A67" w:rsidP="00AA0457">
      <w:pPr>
        <w:pStyle w:val="ListParagraph"/>
        <w:numPr>
          <w:ilvl w:val="0"/>
          <w:numId w:val="35"/>
        </w:numPr>
        <w:contextualSpacing/>
        <w:rPr>
          <w:rFonts w:ascii="Arial" w:hAnsi="Arial" w:cs="Arial"/>
          <w:sz w:val="20"/>
          <w:szCs w:val="20"/>
        </w:rPr>
      </w:pPr>
      <w:r w:rsidRPr="00B52621">
        <w:rPr>
          <w:rFonts w:ascii="Arial" w:hAnsi="Arial" w:cs="Arial"/>
          <w:sz w:val="20"/>
          <w:szCs w:val="20"/>
        </w:rPr>
        <w:t>Ieder verzuim van partijen om een strikte nakoming van verplichtingen van de andere partij te eisen, dan wel een beroep te doen op het bepaalde in de Nadere overeenkomst of op de voorwaarden zoals opgenomen in deze Overeenkomst houdt geenszins een afstand in van recht, noch ter zake van het bepaalde in de Nadere overeenkomst, noch ter zake van het bepaalde in deze Overeenkomst, noch ter zake van het recht op schadevergoeding in verband met enige tekortkoming of fout aan de zijde van de andere partij.</w:t>
      </w:r>
    </w:p>
    <w:p w14:paraId="0DA3D703" w14:textId="77777777" w:rsidR="00764A67" w:rsidRPr="00B52621" w:rsidRDefault="00764A67" w:rsidP="00764A67">
      <w:pPr>
        <w:rPr>
          <w:rFonts w:ascii="Arial" w:hAnsi="Arial" w:cs="Arial"/>
          <w:sz w:val="20"/>
          <w:szCs w:val="20"/>
        </w:rPr>
      </w:pPr>
      <w:bookmarkStart w:id="3" w:name="_Ref394808610"/>
      <w:bookmarkStart w:id="4" w:name="_Toc394811540"/>
    </w:p>
    <w:bookmarkEnd w:id="3"/>
    <w:bookmarkEnd w:id="4"/>
    <w:p w14:paraId="742DF259" w14:textId="77777777" w:rsidR="00217278" w:rsidRDefault="00217278">
      <w:pPr>
        <w:spacing w:after="160" w:line="259" w:lineRule="auto"/>
        <w:rPr>
          <w:rFonts w:ascii="Arial" w:hAnsi="Arial" w:cs="Arial"/>
          <w:b/>
          <w:sz w:val="20"/>
          <w:szCs w:val="20"/>
        </w:rPr>
      </w:pPr>
      <w:r>
        <w:rPr>
          <w:rFonts w:ascii="Arial" w:hAnsi="Arial" w:cs="Arial"/>
          <w:b/>
          <w:sz w:val="20"/>
          <w:szCs w:val="20"/>
        </w:rPr>
        <w:br w:type="page"/>
      </w:r>
    </w:p>
    <w:p w14:paraId="1E1F26F9" w14:textId="443D0678" w:rsidR="00764A67" w:rsidRPr="00B52621" w:rsidRDefault="00764A67" w:rsidP="00764A67">
      <w:pPr>
        <w:rPr>
          <w:rFonts w:ascii="Arial" w:hAnsi="Arial" w:cs="Arial"/>
          <w:b/>
          <w:sz w:val="20"/>
          <w:szCs w:val="20"/>
        </w:rPr>
      </w:pPr>
      <w:r w:rsidRPr="00B52621">
        <w:rPr>
          <w:rFonts w:ascii="Arial" w:hAnsi="Arial" w:cs="Arial"/>
          <w:b/>
          <w:sz w:val="20"/>
          <w:szCs w:val="20"/>
        </w:rPr>
        <w:lastRenderedPageBreak/>
        <w:t xml:space="preserve">Artikel </w:t>
      </w:r>
      <w:r w:rsidR="00AA0457">
        <w:rPr>
          <w:rFonts w:ascii="Arial" w:hAnsi="Arial" w:cs="Arial"/>
          <w:b/>
          <w:sz w:val="20"/>
          <w:szCs w:val="20"/>
        </w:rPr>
        <w:t>8.</w:t>
      </w:r>
      <w:r w:rsidR="00AA0457">
        <w:rPr>
          <w:rFonts w:ascii="Arial" w:hAnsi="Arial" w:cs="Arial"/>
          <w:b/>
          <w:sz w:val="20"/>
          <w:szCs w:val="20"/>
        </w:rPr>
        <w:tab/>
      </w:r>
      <w:r w:rsidR="008C03F9" w:rsidRPr="00B52621">
        <w:rPr>
          <w:rFonts w:ascii="Arial" w:hAnsi="Arial" w:cs="Arial"/>
          <w:b/>
          <w:sz w:val="20"/>
          <w:szCs w:val="20"/>
        </w:rPr>
        <w:t>Indexatie</w:t>
      </w:r>
      <w:r w:rsidR="6FEFCF9E" w:rsidRPr="00B52621">
        <w:rPr>
          <w:rFonts w:ascii="Arial" w:hAnsi="Arial" w:cs="Arial"/>
          <w:b/>
          <w:bCs/>
          <w:sz w:val="20"/>
          <w:szCs w:val="20"/>
        </w:rPr>
        <w:t xml:space="preserve"> en prijscontrole</w:t>
      </w:r>
    </w:p>
    <w:p w14:paraId="458A39F0" w14:textId="331D81DC" w:rsidR="00000444" w:rsidRPr="00422910" w:rsidRDefault="004F0A08" w:rsidP="00A7118D">
      <w:pPr>
        <w:pStyle w:val="ListParagraph"/>
        <w:numPr>
          <w:ilvl w:val="0"/>
          <w:numId w:val="36"/>
        </w:numPr>
        <w:contextualSpacing/>
        <w:rPr>
          <w:rFonts w:ascii="Arial" w:hAnsi="Arial" w:cs="Arial"/>
          <w:sz w:val="20"/>
          <w:szCs w:val="20"/>
        </w:rPr>
      </w:pPr>
      <w:r w:rsidRPr="004F0A08">
        <w:rPr>
          <w:rFonts w:ascii="Arial" w:hAnsi="Arial" w:cs="Arial"/>
          <w:sz w:val="20"/>
          <w:szCs w:val="20"/>
        </w:rPr>
        <w:t>De overeengekomen maximale tarieven staan in ieder geval vast tot 1 januari 202</w:t>
      </w:r>
      <w:r>
        <w:rPr>
          <w:rFonts w:ascii="Arial" w:hAnsi="Arial" w:cs="Arial"/>
          <w:sz w:val="20"/>
          <w:szCs w:val="20"/>
        </w:rPr>
        <w:t>8</w:t>
      </w:r>
      <w:r w:rsidRPr="004F0A08">
        <w:rPr>
          <w:rFonts w:ascii="Arial" w:hAnsi="Arial" w:cs="Arial"/>
          <w:sz w:val="20"/>
          <w:szCs w:val="20"/>
        </w:rPr>
        <w:t>. Dit tarief kan vanaf 1 januari 202</w:t>
      </w:r>
      <w:r>
        <w:rPr>
          <w:rFonts w:ascii="Arial" w:hAnsi="Arial" w:cs="Arial"/>
          <w:sz w:val="20"/>
          <w:szCs w:val="20"/>
        </w:rPr>
        <w:t>8</w:t>
      </w:r>
      <w:r w:rsidRPr="004F0A08">
        <w:rPr>
          <w:rFonts w:ascii="Arial" w:hAnsi="Arial" w:cs="Arial"/>
          <w:sz w:val="20"/>
          <w:szCs w:val="20"/>
        </w:rPr>
        <w:t xml:space="preserve"> worden geïndexeerd op basis van de CBS: Dienstprijsindex (DPI) zakelijke dienstverlening.  Indexatie vindt slechts éénmaal per jaar plaats per 1 januari van elk kalenderjaar op basis van een schriftelijk verzoek dat minimaal 3 maanden van tevoren is ingediend én op basis van het op dat moment van indiening bekende jaarmutatie (bijvoorbeeld 2e kwartaal 20xx). Bij het schriftelijk verzoek overlegt Opdrachtnemer een lijst van Nadere Overeenkomsten met daarbij het oude tarief en het nieuwe tarief. Indexatie van Nadere Overeenkomsten kan pas plaatsvinden nadat deze een volledige termijn van 12 maanden hebben doorlopen. Indexatie vindt pas plaats nadat Opdrachtgever de indexatie heeft goedgekeurd. Indexering achteraf voor meerdere periodes is niet toegestaan.</w:t>
      </w:r>
      <w:r w:rsidR="00B36194">
        <w:rPr>
          <w:rFonts w:ascii="Arial" w:hAnsi="Arial" w:cs="Arial"/>
          <w:sz w:val="20"/>
          <w:szCs w:val="20"/>
        </w:rPr>
        <w:t xml:space="preserve"> </w:t>
      </w:r>
      <w:r w:rsidR="00000444" w:rsidRPr="00422910">
        <w:rPr>
          <w:rFonts w:ascii="Arial" w:hAnsi="Arial" w:cs="Arial"/>
          <w:sz w:val="20"/>
          <w:szCs w:val="20"/>
        </w:rPr>
        <w:t>Desgevraagd verleent Opdrachtnemer alle redelijkerwijze mogelijke medewerking aan de uitvoering van een controle door de Opdrachtgever. De wijze van uitvoering van de controle is voorbehouden</w:t>
      </w:r>
    </w:p>
    <w:p w14:paraId="62DD8CEB" w14:textId="77777777" w:rsidR="00764A67" w:rsidRPr="00B52621" w:rsidRDefault="00764A67" w:rsidP="00764A67">
      <w:pPr>
        <w:autoSpaceDE w:val="0"/>
        <w:autoSpaceDN w:val="0"/>
        <w:adjustRightInd w:val="0"/>
        <w:rPr>
          <w:rFonts w:ascii="Arial" w:hAnsi="Arial" w:cs="Arial"/>
          <w:sz w:val="20"/>
          <w:szCs w:val="20"/>
        </w:rPr>
      </w:pPr>
    </w:p>
    <w:p w14:paraId="7C6B44C8" w14:textId="37E46BA3" w:rsidR="00764A67" w:rsidRPr="00B52621" w:rsidRDefault="00764A67" w:rsidP="00764A67">
      <w:pPr>
        <w:rPr>
          <w:rFonts w:ascii="Arial" w:hAnsi="Arial" w:cs="Arial"/>
          <w:b/>
          <w:sz w:val="20"/>
          <w:szCs w:val="20"/>
        </w:rPr>
      </w:pPr>
      <w:r w:rsidRPr="00B52621">
        <w:rPr>
          <w:rFonts w:ascii="Arial" w:hAnsi="Arial" w:cs="Arial"/>
          <w:b/>
          <w:sz w:val="20"/>
          <w:szCs w:val="20"/>
        </w:rPr>
        <w:t xml:space="preserve">Artikel </w:t>
      </w:r>
      <w:r w:rsidR="00217278">
        <w:rPr>
          <w:rFonts w:ascii="Arial" w:hAnsi="Arial" w:cs="Arial"/>
          <w:b/>
          <w:sz w:val="20"/>
          <w:szCs w:val="20"/>
        </w:rPr>
        <w:t>9.</w:t>
      </w:r>
      <w:r w:rsidR="00217278">
        <w:rPr>
          <w:rFonts w:ascii="Arial" w:hAnsi="Arial" w:cs="Arial"/>
          <w:b/>
          <w:sz w:val="20"/>
          <w:szCs w:val="20"/>
        </w:rPr>
        <w:tab/>
      </w:r>
      <w:r w:rsidRPr="00B52621">
        <w:rPr>
          <w:rFonts w:ascii="Arial" w:hAnsi="Arial" w:cs="Arial"/>
          <w:b/>
          <w:sz w:val="20"/>
          <w:szCs w:val="20"/>
        </w:rPr>
        <w:t>Facturering en betaling</w:t>
      </w:r>
    </w:p>
    <w:p w14:paraId="14122734" w14:textId="00A7F749" w:rsidR="00D70201" w:rsidRPr="00422910" w:rsidRDefault="00F035E2" w:rsidP="005D1C00">
      <w:pPr>
        <w:pStyle w:val="ListParagraph"/>
        <w:numPr>
          <w:ilvl w:val="0"/>
          <w:numId w:val="23"/>
        </w:numPr>
        <w:tabs>
          <w:tab w:val="left" w:pos="-720"/>
          <w:tab w:val="left" w:pos="0"/>
          <w:tab w:val="left" w:pos="1800"/>
        </w:tabs>
        <w:rPr>
          <w:rFonts w:ascii="Arial" w:hAnsi="Arial" w:cs="Arial"/>
          <w:sz w:val="20"/>
          <w:szCs w:val="20"/>
        </w:rPr>
      </w:pPr>
      <w:r w:rsidRPr="00422910">
        <w:rPr>
          <w:rFonts w:ascii="Arial" w:hAnsi="Arial" w:cs="Arial"/>
          <w:sz w:val="20"/>
          <w:szCs w:val="20"/>
        </w:rPr>
        <w:t xml:space="preserve">Facturatie dient plaats te vinden conform het gestelde in </w:t>
      </w:r>
      <w:r w:rsidR="00BB0B45">
        <w:rPr>
          <w:rFonts w:ascii="Arial" w:hAnsi="Arial" w:cs="Arial"/>
          <w:sz w:val="20"/>
          <w:szCs w:val="20"/>
        </w:rPr>
        <w:t>Bijlage H</w:t>
      </w:r>
      <w:r w:rsidRPr="00422910">
        <w:rPr>
          <w:rFonts w:ascii="Arial" w:hAnsi="Arial" w:cs="Arial"/>
          <w:sz w:val="20"/>
          <w:szCs w:val="20"/>
        </w:rPr>
        <w:t>.</w:t>
      </w:r>
    </w:p>
    <w:p w14:paraId="41C764BB" w14:textId="77777777" w:rsidR="00000444" w:rsidRPr="00B52621" w:rsidRDefault="00000444" w:rsidP="00764A67">
      <w:pPr>
        <w:jc w:val="both"/>
        <w:rPr>
          <w:rFonts w:ascii="Arial" w:eastAsia="Arial Unicode MS" w:hAnsi="Arial" w:cs="Arial"/>
          <w:sz w:val="20"/>
          <w:szCs w:val="20"/>
          <w:lang w:eastAsia="en-US"/>
        </w:rPr>
      </w:pPr>
    </w:p>
    <w:p w14:paraId="197027C9" w14:textId="69E61A3F" w:rsidR="00764A67" w:rsidRPr="00B52621" w:rsidRDefault="00764A67" w:rsidP="00764A67">
      <w:pPr>
        <w:pStyle w:val="BodyText"/>
        <w:spacing w:line="260" w:lineRule="atLeast"/>
        <w:rPr>
          <w:rFonts w:ascii="Arial" w:hAnsi="Arial" w:cs="Arial"/>
          <w:b/>
          <w:i w:val="0"/>
          <w:color w:val="auto"/>
        </w:rPr>
      </w:pPr>
      <w:r w:rsidRPr="00B52621">
        <w:rPr>
          <w:rFonts w:ascii="Arial" w:hAnsi="Arial" w:cs="Arial"/>
          <w:b/>
          <w:i w:val="0"/>
          <w:color w:val="auto"/>
        </w:rPr>
        <w:t xml:space="preserve">Artikel </w:t>
      </w:r>
      <w:r w:rsidR="00217278">
        <w:rPr>
          <w:rFonts w:ascii="Arial" w:hAnsi="Arial" w:cs="Arial"/>
          <w:b/>
          <w:i w:val="0"/>
          <w:color w:val="auto"/>
        </w:rPr>
        <w:t>10.</w:t>
      </w:r>
      <w:r w:rsidR="00217278">
        <w:rPr>
          <w:rFonts w:ascii="Arial" w:hAnsi="Arial" w:cs="Arial"/>
          <w:b/>
          <w:i w:val="0"/>
          <w:color w:val="auto"/>
        </w:rPr>
        <w:tab/>
      </w:r>
      <w:r w:rsidRPr="00B52621">
        <w:rPr>
          <w:rFonts w:ascii="Arial" w:hAnsi="Arial" w:cs="Arial"/>
          <w:b/>
          <w:i w:val="0"/>
          <w:color w:val="auto"/>
        </w:rPr>
        <w:t xml:space="preserve">Tussentijdse evaluatie en overlegcyclus </w:t>
      </w:r>
    </w:p>
    <w:p w14:paraId="7144535F" w14:textId="1D7D8465" w:rsidR="00422910" w:rsidRDefault="00422910" w:rsidP="00422910">
      <w:pPr>
        <w:pStyle w:val="ListParagraph"/>
        <w:numPr>
          <w:ilvl w:val="0"/>
          <w:numId w:val="32"/>
        </w:numPr>
        <w:tabs>
          <w:tab w:val="left" w:pos="-720"/>
          <w:tab w:val="left" w:pos="0"/>
          <w:tab w:val="left" w:pos="1800"/>
        </w:tabs>
        <w:rPr>
          <w:rFonts w:ascii="Arial" w:hAnsi="Arial" w:cs="Arial"/>
          <w:sz w:val="20"/>
          <w:szCs w:val="20"/>
        </w:rPr>
      </w:pPr>
      <w:r>
        <w:rPr>
          <w:rFonts w:ascii="Arial" w:hAnsi="Arial" w:cs="Arial"/>
          <w:sz w:val="20"/>
          <w:szCs w:val="20"/>
        </w:rPr>
        <w:t>Tussentijdse evaluatie en overlegcyclus</w:t>
      </w:r>
      <w:r w:rsidRPr="00422910">
        <w:rPr>
          <w:rFonts w:ascii="Arial" w:hAnsi="Arial" w:cs="Arial"/>
          <w:sz w:val="20"/>
          <w:szCs w:val="20"/>
        </w:rPr>
        <w:t xml:space="preserve"> dient plaats te vinden conform het gestelde in het aanbestedingsdocument.</w:t>
      </w:r>
    </w:p>
    <w:p w14:paraId="2160C541" w14:textId="16FCB2CB" w:rsidR="003022C2" w:rsidRPr="003022C2" w:rsidRDefault="003022C2" w:rsidP="003022C2">
      <w:pPr>
        <w:pStyle w:val="ListParagraph"/>
        <w:numPr>
          <w:ilvl w:val="0"/>
          <w:numId w:val="32"/>
        </w:numPr>
        <w:tabs>
          <w:tab w:val="left" w:pos="-720"/>
          <w:tab w:val="left" w:pos="0"/>
          <w:tab w:val="left" w:pos="1800"/>
        </w:tabs>
        <w:rPr>
          <w:rFonts w:ascii="Arial" w:hAnsi="Arial" w:cs="Arial"/>
          <w:sz w:val="20"/>
          <w:szCs w:val="20"/>
        </w:rPr>
      </w:pPr>
      <w:r w:rsidRPr="003022C2">
        <w:rPr>
          <w:rFonts w:ascii="Arial" w:hAnsi="Arial" w:cs="Arial"/>
          <w:sz w:val="20"/>
          <w:szCs w:val="20"/>
        </w:rPr>
        <w:t xml:space="preserve">Partijen zullen contacten onderhouden betreffende de Overeenkomst. Minimaal éénmaal per kwartaal zal een evaluatie plaatsvinden tussen Opdrachtgever en Inschrijver. Daarvoor zal door Inschrijver management-informatie ter beschikking worden gesteld. De relevante managementinformatie wordt in overleg vastgesteld. </w:t>
      </w:r>
    </w:p>
    <w:p w14:paraId="41C706AE" w14:textId="601C33F6" w:rsidR="003022C2" w:rsidRPr="003022C2" w:rsidRDefault="003022C2" w:rsidP="003022C2">
      <w:pPr>
        <w:pStyle w:val="ListParagraph"/>
        <w:numPr>
          <w:ilvl w:val="0"/>
          <w:numId w:val="32"/>
        </w:numPr>
        <w:tabs>
          <w:tab w:val="left" w:pos="-720"/>
          <w:tab w:val="left" w:pos="0"/>
          <w:tab w:val="left" w:pos="1800"/>
        </w:tabs>
        <w:rPr>
          <w:rFonts w:ascii="Arial" w:hAnsi="Arial" w:cs="Arial"/>
          <w:sz w:val="20"/>
          <w:szCs w:val="20"/>
        </w:rPr>
      </w:pPr>
      <w:r w:rsidRPr="003022C2">
        <w:rPr>
          <w:rFonts w:ascii="Arial" w:hAnsi="Arial" w:cs="Arial"/>
          <w:sz w:val="20"/>
          <w:szCs w:val="20"/>
        </w:rPr>
        <w:t>Van besprekingen waarin concrete (werk)afspraken worden gemaakt, wordt door Inschrijver een gespreksverslag gemaakt dat wordt verzonden naar de Contactpersonen. Pas nadat Partijen het gespreksverslag als correct weergegeven hebben geaccepteerd, staat de inhoud van het verslag onomstotelijk vast tussen Partijen.</w:t>
      </w:r>
    </w:p>
    <w:p w14:paraId="37DE32D4" w14:textId="77777777" w:rsidR="00764A67" w:rsidRPr="00B52621" w:rsidRDefault="00764A67" w:rsidP="00764A67">
      <w:pPr>
        <w:jc w:val="both"/>
        <w:rPr>
          <w:rFonts w:ascii="Arial" w:eastAsia="Arial Unicode MS" w:hAnsi="Arial" w:cs="Arial"/>
          <w:sz w:val="20"/>
          <w:szCs w:val="20"/>
          <w:lang w:eastAsia="en-US"/>
        </w:rPr>
      </w:pPr>
    </w:p>
    <w:p w14:paraId="160B2E13" w14:textId="52260920" w:rsidR="00764A67" w:rsidRPr="00B52621" w:rsidRDefault="00764A67" w:rsidP="00764A67">
      <w:pPr>
        <w:rPr>
          <w:rFonts w:ascii="Arial" w:hAnsi="Arial" w:cs="Arial"/>
          <w:b/>
          <w:sz w:val="20"/>
          <w:szCs w:val="20"/>
        </w:rPr>
      </w:pPr>
      <w:r w:rsidRPr="00B52621">
        <w:rPr>
          <w:rFonts w:ascii="Arial" w:hAnsi="Arial" w:cs="Arial"/>
          <w:b/>
          <w:sz w:val="20"/>
          <w:szCs w:val="20"/>
        </w:rPr>
        <w:t xml:space="preserve">Artikel </w:t>
      </w:r>
      <w:r w:rsidR="00684FB1" w:rsidRPr="00B52621">
        <w:rPr>
          <w:rFonts w:ascii="Arial" w:hAnsi="Arial" w:cs="Arial"/>
          <w:b/>
          <w:sz w:val="20"/>
          <w:szCs w:val="20"/>
        </w:rPr>
        <w:t>1</w:t>
      </w:r>
      <w:r w:rsidR="00217278">
        <w:rPr>
          <w:rFonts w:ascii="Arial" w:hAnsi="Arial" w:cs="Arial"/>
          <w:b/>
          <w:sz w:val="20"/>
          <w:szCs w:val="20"/>
        </w:rPr>
        <w:t>1.</w:t>
      </w:r>
      <w:r w:rsidR="00217278">
        <w:rPr>
          <w:rFonts w:ascii="Arial" w:hAnsi="Arial" w:cs="Arial"/>
          <w:b/>
          <w:sz w:val="20"/>
          <w:szCs w:val="20"/>
        </w:rPr>
        <w:tab/>
      </w:r>
      <w:r w:rsidRPr="00B52621">
        <w:rPr>
          <w:rFonts w:ascii="Arial" w:hAnsi="Arial" w:cs="Arial"/>
          <w:b/>
          <w:sz w:val="20"/>
          <w:szCs w:val="20"/>
        </w:rPr>
        <w:t>Contactpersonen</w:t>
      </w:r>
    </w:p>
    <w:p w14:paraId="45F34A78" w14:textId="77777777" w:rsidR="00764A67" w:rsidRPr="00B52621" w:rsidRDefault="00764A67" w:rsidP="00764A67">
      <w:pPr>
        <w:rPr>
          <w:rFonts w:ascii="Arial" w:hAnsi="Arial" w:cs="Arial"/>
          <w:sz w:val="20"/>
          <w:szCs w:val="20"/>
        </w:rPr>
      </w:pPr>
      <w:r w:rsidRPr="00B52621">
        <w:rPr>
          <w:rFonts w:ascii="Arial" w:hAnsi="Arial" w:cs="Arial"/>
          <w:sz w:val="20"/>
          <w:szCs w:val="20"/>
        </w:rPr>
        <w:t>Mededelingen zijn slechts geldig indien deze aan de volgende personen en adressen worden gericht:</w:t>
      </w:r>
    </w:p>
    <w:p w14:paraId="217CC6F2" w14:textId="77777777" w:rsidR="00764A67" w:rsidRPr="00B52621" w:rsidRDefault="00764A67" w:rsidP="00764A67">
      <w:pPr>
        <w:rPr>
          <w:rFonts w:ascii="Arial"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678"/>
      </w:tblGrid>
      <w:tr w:rsidR="00764A67" w:rsidRPr="00B52621" w14:paraId="65EE2564" w14:textId="77777777" w:rsidTr="00B32A34">
        <w:tc>
          <w:tcPr>
            <w:tcW w:w="9493" w:type="dxa"/>
            <w:gridSpan w:val="2"/>
          </w:tcPr>
          <w:p w14:paraId="4AE8F43A" w14:textId="0C3CFC3B" w:rsidR="00764A67" w:rsidRPr="00B52621" w:rsidRDefault="00764A67" w:rsidP="00B949E6">
            <w:pPr>
              <w:rPr>
                <w:rFonts w:ascii="Arial" w:hAnsi="Arial" w:cs="Arial"/>
                <w:sz w:val="20"/>
                <w:szCs w:val="20"/>
              </w:rPr>
            </w:pPr>
            <w:r w:rsidRPr="00B52621">
              <w:rPr>
                <w:rFonts w:ascii="Arial" w:hAnsi="Arial" w:cs="Arial"/>
                <w:sz w:val="20"/>
                <w:szCs w:val="20"/>
              </w:rPr>
              <w:t xml:space="preserve">Voor commerciële en operationele zaken </w:t>
            </w:r>
          </w:p>
        </w:tc>
      </w:tr>
      <w:tr w:rsidR="00764A67" w:rsidRPr="00B52621" w14:paraId="0E61DEB4" w14:textId="77777777" w:rsidTr="00B32A34">
        <w:tc>
          <w:tcPr>
            <w:tcW w:w="9493" w:type="dxa"/>
            <w:gridSpan w:val="2"/>
          </w:tcPr>
          <w:p w14:paraId="7C1D62BD" w14:textId="4DA8962D" w:rsidR="00A95D5F" w:rsidRPr="00B52621" w:rsidRDefault="00A95D5F" w:rsidP="005108A2">
            <w:pPr>
              <w:rPr>
                <w:rFonts w:ascii="Arial" w:hAnsi="Arial" w:cs="Arial"/>
                <w:sz w:val="20"/>
                <w:szCs w:val="20"/>
              </w:rPr>
            </w:pPr>
          </w:p>
        </w:tc>
      </w:tr>
      <w:tr w:rsidR="00764A67" w:rsidRPr="00B52621" w14:paraId="22802161" w14:textId="77777777" w:rsidTr="00B32A34">
        <w:tc>
          <w:tcPr>
            <w:tcW w:w="4815" w:type="dxa"/>
          </w:tcPr>
          <w:p w14:paraId="5BA9648C" w14:textId="77777777" w:rsidR="00764A67" w:rsidRPr="00B52621" w:rsidRDefault="00764A67" w:rsidP="00CC1726">
            <w:pPr>
              <w:rPr>
                <w:rFonts w:ascii="Arial" w:hAnsi="Arial" w:cs="Arial"/>
                <w:sz w:val="20"/>
                <w:szCs w:val="20"/>
              </w:rPr>
            </w:pPr>
            <w:r w:rsidRPr="00B52621">
              <w:rPr>
                <w:rFonts w:ascii="Arial" w:hAnsi="Arial" w:cs="Arial"/>
                <w:sz w:val="20"/>
                <w:szCs w:val="20"/>
              </w:rPr>
              <w:t>Voor commerciële zaken Opdrachtnemer</w:t>
            </w:r>
          </w:p>
        </w:tc>
        <w:tc>
          <w:tcPr>
            <w:tcW w:w="4678" w:type="dxa"/>
          </w:tcPr>
          <w:p w14:paraId="0C8341CE" w14:textId="77777777" w:rsidR="00764A67" w:rsidRPr="00B52621" w:rsidRDefault="00764A67" w:rsidP="00CC1726">
            <w:pPr>
              <w:rPr>
                <w:rFonts w:ascii="Arial" w:hAnsi="Arial" w:cs="Arial"/>
                <w:sz w:val="20"/>
                <w:szCs w:val="20"/>
              </w:rPr>
            </w:pPr>
            <w:r w:rsidRPr="00B52621">
              <w:rPr>
                <w:rFonts w:ascii="Arial" w:hAnsi="Arial" w:cs="Arial"/>
                <w:sz w:val="20"/>
                <w:szCs w:val="20"/>
              </w:rPr>
              <w:t>Voor operationele zaken Opdrachtnemer</w:t>
            </w:r>
          </w:p>
        </w:tc>
      </w:tr>
      <w:tr w:rsidR="00764A67" w:rsidRPr="00B52621" w14:paraId="5CD13A47" w14:textId="77777777" w:rsidTr="00B32A34">
        <w:tc>
          <w:tcPr>
            <w:tcW w:w="4815" w:type="dxa"/>
          </w:tcPr>
          <w:p w14:paraId="19D1F854" w14:textId="53570481" w:rsidR="00B77A7C" w:rsidRPr="00B52621" w:rsidRDefault="00B77A7C" w:rsidP="00B77A7C">
            <w:pPr>
              <w:rPr>
                <w:rFonts w:ascii="Arial" w:hAnsi="Arial" w:cs="Arial"/>
                <w:sz w:val="20"/>
                <w:szCs w:val="20"/>
              </w:rPr>
            </w:pPr>
            <w:r w:rsidRPr="00B52621">
              <w:rPr>
                <w:rFonts w:ascii="Arial" w:hAnsi="Arial" w:cs="Arial"/>
                <w:sz w:val="20"/>
                <w:szCs w:val="20"/>
              </w:rPr>
              <w:t>Naam Opdrachtnemer:</w:t>
            </w:r>
          </w:p>
          <w:p w14:paraId="27307C38" w14:textId="2E043952" w:rsidR="00B77A7C" w:rsidRPr="00B52621" w:rsidRDefault="00B77A7C" w:rsidP="00B77A7C">
            <w:pPr>
              <w:rPr>
                <w:rFonts w:ascii="Arial" w:hAnsi="Arial" w:cs="Arial"/>
                <w:sz w:val="20"/>
                <w:szCs w:val="20"/>
              </w:rPr>
            </w:pPr>
            <w:r w:rsidRPr="00B52621">
              <w:rPr>
                <w:rFonts w:ascii="Arial" w:hAnsi="Arial" w:cs="Arial"/>
                <w:sz w:val="20"/>
                <w:szCs w:val="20"/>
              </w:rPr>
              <w:t xml:space="preserve">Naam contactpersoon: </w:t>
            </w:r>
          </w:p>
          <w:p w14:paraId="0A1A31AF" w14:textId="7F8B14DB" w:rsidR="00B77A7C" w:rsidRPr="00B52621" w:rsidRDefault="00B77A7C" w:rsidP="00B77A7C">
            <w:pPr>
              <w:rPr>
                <w:rFonts w:ascii="Arial" w:hAnsi="Arial" w:cs="Arial"/>
                <w:sz w:val="20"/>
                <w:szCs w:val="20"/>
              </w:rPr>
            </w:pPr>
            <w:r w:rsidRPr="00B52621">
              <w:rPr>
                <w:rFonts w:ascii="Arial" w:hAnsi="Arial" w:cs="Arial"/>
                <w:sz w:val="20"/>
                <w:szCs w:val="20"/>
              </w:rPr>
              <w:t xml:space="preserve">Adres: </w:t>
            </w:r>
          </w:p>
          <w:p w14:paraId="29F0C90A" w14:textId="34B9FEAA" w:rsidR="00B77A7C" w:rsidRPr="00B52621" w:rsidRDefault="00B77A7C" w:rsidP="00B77A7C">
            <w:pPr>
              <w:rPr>
                <w:rFonts w:ascii="Arial" w:hAnsi="Arial" w:cs="Arial"/>
                <w:sz w:val="20"/>
                <w:szCs w:val="20"/>
              </w:rPr>
            </w:pPr>
            <w:r w:rsidRPr="00B52621">
              <w:rPr>
                <w:rFonts w:ascii="Arial" w:hAnsi="Arial" w:cs="Arial"/>
                <w:sz w:val="20"/>
                <w:szCs w:val="20"/>
              </w:rPr>
              <w:t xml:space="preserve">Telefoon: </w:t>
            </w:r>
          </w:p>
          <w:p w14:paraId="184515D5" w14:textId="69FD47D7" w:rsidR="00764A67" w:rsidRPr="00B52621" w:rsidRDefault="00B77A7C" w:rsidP="00B77A7C">
            <w:pPr>
              <w:rPr>
                <w:rFonts w:ascii="Arial" w:hAnsi="Arial" w:cs="Arial"/>
                <w:sz w:val="20"/>
                <w:szCs w:val="20"/>
              </w:rPr>
            </w:pPr>
            <w:r w:rsidRPr="00B52621">
              <w:rPr>
                <w:rFonts w:ascii="Arial" w:hAnsi="Arial" w:cs="Arial"/>
                <w:sz w:val="20"/>
                <w:szCs w:val="20"/>
              </w:rPr>
              <w:t xml:space="preserve">E-mailadres: </w:t>
            </w:r>
          </w:p>
        </w:tc>
        <w:tc>
          <w:tcPr>
            <w:tcW w:w="4678" w:type="dxa"/>
          </w:tcPr>
          <w:p w14:paraId="2EEC4B58" w14:textId="77777777" w:rsidR="0094521E" w:rsidRPr="00B52621" w:rsidRDefault="0094521E" w:rsidP="0094521E">
            <w:pPr>
              <w:rPr>
                <w:rFonts w:ascii="Arial" w:hAnsi="Arial" w:cs="Arial"/>
                <w:sz w:val="20"/>
                <w:szCs w:val="20"/>
              </w:rPr>
            </w:pPr>
            <w:r w:rsidRPr="00B52621">
              <w:rPr>
                <w:rFonts w:ascii="Arial" w:hAnsi="Arial" w:cs="Arial"/>
                <w:sz w:val="20"/>
                <w:szCs w:val="20"/>
              </w:rPr>
              <w:t>Naam Opdrachtnemer:</w:t>
            </w:r>
          </w:p>
          <w:p w14:paraId="3A133960" w14:textId="77777777" w:rsidR="0094521E" w:rsidRPr="00B52621" w:rsidRDefault="0094521E" w:rsidP="0094521E">
            <w:pPr>
              <w:rPr>
                <w:rFonts w:ascii="Arial" w:hAnsi="Arial" w:cs="Arial"/>
                <w:sz w:val="20"/>
                <w:szCs w:val="20"/>
              </w:rPr>
            </w:pPr>
            <w:r w:rsidRPr="00B52621">
              <w:rPr>
                <w:rFonts w:ascii="Arial" w:hAnsi="Arial" w:cs="Arial"/>
                <w:sz w:val="20"/>
                <w:szCs w:val="20"/>
              </w:rPr>
              <w:t xml:space="preserve">Naam contactpersoon: </w:t>
            </w:r>
          </w:p>
          <w:p w14:paraId="0E8CD984" w14:textId="77777777" w:rsidR="0094521E" w:rsidRPr="00B52621" w:rsidRDefault="0094521E" w:rsidP="0094521E">
            <w:pPr>
              <w:rPr>
                <w:rFonts w:ascii="Arial" w:hAnsi="Arial" w:cs="Arial"/>
                <w:sz w:val="20"/>
                <w:szCs w:val="20"/>
              </w:rPr>
            </w:pPr>
            <w:r w:rsidRPr="00B52621">
              <w:rPr>
                <w:rFonts w:ascii="Arial" w:hAnsi="Arial" w:cs="Arial"/>
                <w:sz w:val="20"/>
                <w:szCs w:val="20"/>
              </w:rPr>
              <w:t xml:space="preserve">Adres: </w:t>
            </w:r>
          </w:p>
          <w:p w14:paraId="4C8154ED" w14:textId="77777777" w:rsidR="0094521E" w:rsidRPr="00B52621" w:rsidRDefault="0094521E" w:rsidP="0094521E">
            <w:pPr>
              <w:rPr>
                <w:rFonts w:ascii="Arial" w:hAnsi="Arial" w:cs="Arial"/>
                <w:sz w:val="20"/>
                <w:szCs w:val="20"/>
              </w:rPr>
            </w:pPr>
            <w:r w:rsidRPr="00B52621">
              <w:rPr>
                <w:rFonts w:ascii="Arial" w:hAnsi="Arial" w:cs="Arial"/>
                <w:sz w:val="20"/>
                <w:szCs w:val="20"/>
              </w:rPr>
              <w:t xml:space="preserve">Telefoon: </w:t>
            </w:r>
          </w:p>
          <w:p w14:paraId="35D58EBA" w14:textId="18A3D5E0" w:rsidR="00764A67" w:rsidRPr="00B52621" w:rsidRDefault="0094521E" w:rsidP="0094521E">
            <w:pPr>
              <w:rPr>
                <w:rFonts w:ascii="Arial" w:hAnsi="Arial" w:cs="Arial"/>
                <w:sz w:val="20"/>
                <w:szCs w:val="20"/>
              </w:rPr>
            </w:pPr>
            <w:r w:rsidRPr="00B52621">
              <w:rPr>
                <w:rFonts w:ascii="Arial" w:hAnsi="Arial" w:cs="Arial"/>
                <w:sz w:val="20"/>
                <w:szCs w:val="20"/>
              </w:rPr>
              <w:t>E-mailadres:</w:t>
            </w:r>
          </w:p>
        </w:tc>
      </w:tr>
    </w:tbl>
    <w:p w14:paraId="5A3AEDA7" w14:textId="77777777" w:rsidR="00987BD5" w:rsidRPr="00B52621" w:rsidRDefault="00987BD5" w:rsidP="00764A67">
      <w:pPr>
        <w:jc w:val="both"/>
        <w:rPr>
          <w:rFonts w:ascii="Arial" w:hAnsi="Arial" w:cs="Arial"/>
          <w:b/>
          <w:sz w:val="20"/>
          <w:szCs w:val="20"/>
        </w:rPr>
      </w:pPr>
    </w:p>
    <w:p w14:paraId="316E0DAB" w14:textId="69118AA5" w:rsidR="00217278" w:rsidRPr="00217278" w:rsidRDefault="00217278" w:rsidP="00217278">
      <w:pPr>
        <w:rPr>
          <w:rFonts w:ascii="Arial" w:hAnsi="Arial" w:cs="Arial"/>
          <w:b/>
          <w:sz w:val="20"/>
          <w:szCs w:val="20"/>
        </w:rPr>
      </w:pPr>
      <w:r w:rsidRPr="00217278">
        <w:rPr>
          <w:rFonts w:ascii="Arial" w:hAnsi="Arial" w:cs="Arial"/>
          <w:b/>
          <w:sz w:val="20"/>
          <w:szCs w:val="20"/>
        </w:rPr>
        <w:t>Artikel 1</w:t>
      </w:r>
      <w:r w:rsidRPr="00217278">
        <w:rPr>
          <w:rFonts w:ascii="Arial" w:hAnsi="Arial" w:cs="Arial"/>
          <w:b/>
          <w:sz w:val="20"/>
          <w:szCs w:val="20"/>
        </w:rPr>
        <w:t>2.</w:t>
      </w:r>
      <w:r w:rsidRPr="00217278">
        <w:rPr>
          <w:rFonts w:ascii="Arial" w:hAnsi="Arial" w:cs="Arial"/>
          <w:b/>
          <w:sz w:val="20"/>
          <w:szCs w:val="20"/>
        </w:rPr>
        <w:tab/>
      </w:r>
      <w:r w:rsidRPr="00217278">
        <w:rPr>
          <w:rFonts w:ascii="Arial" w:hAnsi="Arial" w:cs="Arial"/>
          <w:b/>
          <w:sz w:val="20"/>
          <w:szCs w:val="20"/>
        </w:rPr>
        <w:t>Tussentijdse beëindiging Overeenkomst</w:t>
      </w:r>
    </w:p>
    <w:p w14:paraId="6BC4AB58" w14:textId="5CBB7BFD" w:rsidR="00217278" w:rsidRPr="00115200" w:rsidRDefault="00095563" w:rsidP="00115200">
      <w:pPr>
        <w:pStyle w:val="NoSpacing"/>
        <w:rPr>
          <w:rFonts w:ascii="Arial" w:hAnsi="Arial" w:cs="Arial"/>
          <w:sz w:val="20"/>
          <w:szCs w:val="28"/>
        </w:rPr>
      </w:pPr>
      <w:r w:rsidRPr="00115200">
        <w:rPr>
          <w:rFonts w:ascii="Arial" w:hAnsi="Arial" w:cs="Arial"/>
          <w:sz w:val="20"/>
          <w:szCs w:val="28"/>
        </w:rPr>
        <w:t>1.</w:t>
      </w:r>
      <w:r w:rsidR="00217278" w:rsidRPr="00115200">
        <w:rPr>
          <w:rFonts w:ascii="Arial" w:hAnsi="Arial" w:cs="Arial"/>
          <w:sz w:val="20"/>
          <w:szCs w:val="28"/>
        </w:rPr>
        <w:tab/>
        <w:t>Buiten hetgeen elders in deze Overeenkomst is bepaald zijn beide Partijen gerechtigd, zonder enige aanmaning of ingebrekestelling om buiten rechte, deze Overeenkomst door middel van een aangetekend schrijven met onmiddellijke ingang te ontbinden indien:</w:t>
      </w:r>
    </w:p>
    <w:p w14:paraId="72EE468D" w14:textId="77777777" w:rsidR="00217278" w:rsidRPr="00115200" w:rsidRDefault="00217278" w:rsidP="00115200">
      <w:pPr>
        <w:pStyle w:val="NoSpacing"/>
        <w:rPr>
          <w:rFonts w:ascii="Arial" w:hAnsi="Arial" w:cs="Arial"/>
          <w:sz w:val="20"/>
          <w:szCs w:val="28"/>
        </w:rPr>
      </w:pPr>
      <w:r w:rsidRPr="00115200">
        <w:rPr>
          <w:rFonts w:ascii="Arial" w:hAnsi="Arial" w:cs="Arial"/>
          <w:sz w:val="20"/>
          <w:szCs w:val="28"/>
        </w:rPr>
        <w:t>a.</w:t>
      </w:r>
      <w:r w:rsidRPr="00115200">
        <w:rPr>
          <w:rFonts w:ascii="Arial" w:hAnsi="Arial" w:cs="Arial"/>
          <w:sz w:val="20"/>
          <w:szCs w:val="28"/>
        </w:rPr>
        <w:tab/>
        <w:t xml:space="preserve">een der Partijen surseance c.q. voorlopige surseance van betaling aanvraagt of haar surseance c.q. voorlopige surseance van betaling wordt verleend, tenzij voordien op regelmatige wijze de rechten en verplichtingen uit financieringsoogpunt zijn overgedragen aan een derde/derden; </w:t>
      </w:r>
    </w:p>
    <w:p w14:paraId="3A158B88" w14:textId="77777777" w:rsidR="00217278" w:rsidRPr="00115200" w:rsidRDefault="00217278" w:rsidP="00115200">
      <w:pPr>
        <w:pStyle w:val="NoSpacing"/>
        <w:rPr>
          <w:rFonts w:ascii="Arial" w:hAnsi="Arial" w:cs="Arial"/>
          <w:sz w:val="20"/>
          <w:szCs w:val="28"/>
        </w:rPr>
      </w:pPr>
      <w:r w:rsidRPr="00115200">
        <w:rPr>
          <w:rFonts w:ascii="Arial" w:hAnsi="Arial" w:cs="Arial"/>
          <w:sz w:val="20"/>
          <w:szCs w:val="28"/>
        </w:rPr>
        <w:t>b.</w:t>
      </w:r>
      <w:r w:rsidRPr="00115200">
        <w:rPr>
          <w:rFonts w:ascii="Arial" w:hAnsi="Arial" w:cs="Arial"/>
          <w:sz w:val="20"/>
          <w:szCs w:val="28"/>
        </w:rPr>
        <w:tab/>
        <w:t xml:space="preserve">een der Partijen haar faillissement aanvraagt of in staat van faillissement wordt verklaard; </w:t>
      </w:r>
    </w:p>
    <w:p w14:paraId="6796A111" w14:textId="77777777" w:rsidR="00217278" w:rsidRPr="00115200" w:rsidRDefault="00217278" w:rsidP="00115200">
      <w:pPr>
        <w:pStyle w:val="NoSpacing"/>
        <w:rPr>
          <w:rFonts w:ascii="Arial" w:hAnsi="Arial" w:cs="Arial"/>
          <w:sz w:val="20"/>
          <w:szCs w:val="28"/>
        </w:rPr>
      </w:pPr>
      <w:r w:rsidRPr="00115200">
        <w:rPr>
          <w:rFonts w:ascii="Arial" w:hAnsi="Arial" w:cs="Arial"/>
          <w:sz w:val="20"/>
          <w:szCs w:val="28"/>
        </w:rPr>
        <w:t>c.</w:t>
      </w:r>
      <w:r w:rsidRPr="00115200">
        <w:rPr>
          <w:rFonts w:ascii="Arial" w:hAnsi="Arial" w:cs="Arial"/>
          <w:sz w:val="20"/>
          <w:szCs w:val="28"/>
        </w:rPr>
        <w:tab/>
        <w:t>van een der Partijen de onderneming wordt geliquideerd;</w:t>
      </w:r>
    </w:p>
    <w:p w14:paraId="18AE0004" w14:textId="77777777" w:rsidR="00217278" w:rsidRPr="00115200" w:rsidRDefault="00217278" w:rsidP="00115200">
      <w:pPr>
        <w:pStyle w:val="NoSpacing"/>
        <w:rPr>
          <w:rFonts w:ascii="Arial" w:hAnsi="Arial" w:cs="Arial"/>
          <w:sz w:val="20"/>
          <w:szCs w:val="28"/>
        </w:rPr>
      </w:pPr>
      <w:r w:rsidRPr="00115200">
        <w:rPr>
          <w:rFonts w:ascii="Arial" w:hAnsi="Arial" w:cs="Arial"/>
          <w:sz w:val="20"/>
          <w:szCs w:val="28"/>
        </w:rPr>
        <w:t>d.</w:t>
      </w:r>
      <w:r w:rsidRPr="00115200">
        <w:rPr>
          <w:rFonts w:ascii="Arial" w:hAnsi="Arial" w:cs="Arial"/>
          <w:sz w:val="20"/>
          <w:szCs w:val="28"/>
        </w:rPr>
        <w:tab/>
        <w:t>een der Partijen de huidige onderneming staakt;</w:t>
      </w:r>
    </w:p>
    <w:p w14:paraId="3F63D2B4" w14:textId="18D355D2" w:rsidR="00217278" w:rsidRPr="00115200" w:rsidRDefault="00217278" w:rsidP="00115200">
      <w:pPr>
        <w:pStyle w:val="NoSpacing"/>
        <w:rPr>
          <w:rFonts w:ascii="Arial" w:hAnsi="Arial" w:cs="Arial"/>
          <w:sz w:val="20"/>
          <w:szCs w:val="28"/>
        </w:rPr>
      </w:pPr>
      <w:r w:rsidRPr="00115200">
        <w:rPr>
          <w:rFonts w:ascii="Arial" w:hAnsi="Arial" w:cs="Arial"/>
          <w:sz w:val="20"/>
          <w:szCs w:val="28"/>
        </w:rPr>
        <w:t>e.</w:t>
      </w:r>
      <w:r w:rsidRPr="00115200">
        <w:rPr>
          <w:rFonts w:ascii="Arial" w:hAnsi="Arial" w:cs="Arial"/>
          <w:sz w:val="20"/>
          <w:szCs w:val="28"/>
        </w:rPr>
        <w:tab/>
        <w:t>op een aanmerkelijk deel van het vermogen van een der Partijen beslag wordt gelegd dan wel een der Partijen anderszins niet langer in staat moet worden geacht de verplichtingen uit deze Overeenkomst na te kunnen komen.</w:t>
      </w:r>
    </w:p>
    <w:p w14:paraId="73970925" w14:textId="6325E92A" w:rsidR="00217278" w:rsidRPr="00115200" w:rsidRDefault="00217278" w:rsidP="00115200">
      <w:pPr>
        <w:pStyle w:val="NoSpacing"/>
        <w:rPr>
          <w:rFonts w:ascii="Arial" w:hAnsi="Arial" w:cs="Arial"/>
          <w:sz w:val="20"/>
          <w:szCs w:val="28"/>
        </w:rPr>
      </w:pPr>
      <w:r w:rsidRPr="00115200">
        <w:rPr>
          <w:rFonts w:ascii="Arial" w:hAnsi="Arial" w:cs="Arial"/>
          <w:sz w:val="20"/>
          <w:szCs w:val="28"/>
        </w:rPr>
        <w:lastRenderedPageBreak/>
        <w:t>2</w:t>
      </w:r>
      <w:r w:rsidR="00095563" w:rsidRPr="00115200">
        <w:rPr>
          <w:rFonts w:ascii="Arial" w:hAnsi="Arial" w:cs="Arial"/>
          <w:sz w:val="20"/>
          <w:szCs w:val="28"/>
        </w:rPr>
        <w:t>.</w:t>
      </w:r>
      <w:r w:rsidRPr="00115200">
        <w:rPr>
          <w:rFonts w:ascii="Arial" w:hAnsi="Arial" w:cs="Arial"/>
          <w:sz w:val="20"/>
          <w:szCs w:val="28"/>
        </w:rPr>
        <w:tab/>
        <w:t>Verplichtingen welke naar hun aard bestemd zijn om ook na ontbinding van deze Overeenkomst voort te duren, blijven na ontbinding bestaan. Tot deze verplichtingen behoren onder meer: aansprakelijkheid, geschillenbeslechting, geheimhouding en toepasselijk recht. Na ontbinding zullen alle stukken en informatiedragers voor zover van toepassing retour gegeven dan wel gestuurd worden.</w:t>
      </w:r>
    </w:p>
    <w:p w14:paraId="2C5D34A7" w14:textId="7AD50F7A" w:rsidR="00217278" w:rsidRPr="00115200" w:rsidRDefault="00217278" w:rsidP="00115200">
      <w:pPr>
        <w:pStyle w:val="NoSpacing"/>
        <w:rPr>
          <w:rFonts w:ascii="Arial" w:hAnsi="Arial" w:cs="Arial"/>
          <w:sz w:val="20"/>
          <w:szCs w:val="28"/>
        </w:rPr>
      </w:pPr>
      <w:r w:rsidRPr="00115200">
        <w:rPr>
          <w:rFonts w:ascii="Arial" w:hAnsi="Arial" w:cs="Arial"/>
          <w:sz w:val="20"/>
          <w:szCs w:val="28"/>
        </w:rPr>
        <w:t>3</w:t>
      </w:r>
      <w:r w:rsidR="005A557C" w:rsidRPr="00115200">
        <w:rPr>
          <w:rFonts w:ascii="Arial" w:hAnsi="Arial" w:cs="Arial"/>
          <w:sz w:val="20"/>
          <w:szCs w:val="28"/>
        </w:rPr>
        <w:t>.</w:t>
      </w:r>
      <w:r w:rsidRPr="00115200">
        <w:rPr>
          <w:rFonts w:ascii="Arial" w:hAnsi="Arial" w:cs="Arial"/>
          <w:sz w:val="20"/>
          <w:szCs w:val="28"/>
        </w:rPr>
        <w:tab/>
        <w:t>De ontbinding van de Overeenkomst leidt niet tot ontbinding van de Nadere Overeenkomsten. Een ontbinding van een Nadere Overeenkomst leidt niet tot ontbinding van de overige Nadere Overeenkomsten en/of Overeenkomst.</w:t>
      </w:r>
    </w:p>
    <w:p w14:paraId="49565F1E" w14:textId="77777777" w:rsidR="00217278" w:rsidRPr="00095563" w:rsidRDefault="00217278" w:rsidP="00764A67">
      <w:pPr>
        <w:jc w:val="both"/>
        <w:rPr>
          <w:rFonts w:ascii="Arial" w:hAnsi="Arial" w:cs="Arial"/>
          <w:sz w:val="20"/>
          <w:szCs w:val="20"/>
        </w:rPr>
      </w:pPr>
    </w:p>
    <w:p w14:paraId="1092C627" w14:textId="3CD6AD1E" w:rsidR="00764A67" w:rsidRPr="00B52621" w:rsidRDefault="00764A67" w:rsidP="00764A67">
      <w:pPr>
        <w:jc w:val="both"/>
        <w:rPr>
          <w:rFonts w:ascii="Arial" w:hAnsi="Arial" w:cs="Arial"/>
          <w:b/>
          <w:sz w:val="20"/>
          <w:szCs w:val="20"/>
        </w:rPr>
      </w:pPr>
      <w:r w:rsidRPr="00B52621">
        <w:rPr>
          <w:rFonts w:ascii="Arial" w:hAnsi="Arial" w:cs="Arial"/>
          <w:b/>
          <w:sz w:val="20"/>
          <w:szCs w:val="20"/>
        </w:rPr>
        <w:t xml:space="preserve">Artikel </w:t>
      </w:r>
      <w:r w:rsidR="00EE57F8" w:rsidRPr="00B52621">
        <w:rPr>
          <w:rFonts w:ascii="Arial" w:hAnsi="Arial" w:cs="Arial"/>
          <w:b/>
          <w:sz w:val="20"/>
          <w:szCs w:val="20"/>
        </w:rPr>
        <w:t>1</w:t>
      </w:r>
      <w:r w:rsidR="00217278">
        <w:rPr>
          <w:rFonts w:ascii="Arial" w:hAnsi="Arial" w:cs="Arial"/>
          <w:b/>
          <w:sz w:val="20"/>
          <w:szCs w:val="20"/>
        </w:rPr>
        <w:t>3.</w:t>
      </w:r>
      <w:r w:rsidR="00217278">
        <w:rPr>
          <w:rFonts w:ascii="Arial" w:hAnsi="Arial" w:cs="Arial"/>
          <w:b/>
          <w:sz w:val="20"/>
          <w:szCs w:val="20"/>
        </w:rPr>
        <w:tab/>
      </w:r>
      <w:r w:rsidR="00893D08" w:rsidRPr="00893D08">
        <w:rPr>
          <w:rFonts w:ascii="Arial" w:hAnsi="Arial" w:cs="Arial"/>
          <w:b/>
          <w:sz w:val="20"/>
          <w:szCs w:val="20"/>
        </w:rPr>
        <w:t>Toepasselijk recht en geschillen</w:t>
      </w:r>
    </w:p>
    <w:p w14:paraId="69C87778" w14:textId="77777777" w:rsidR="00764A67" w:rsidRPr="00B52621" w:rsidRDefault="00764A67" w:rsidP="00115200">
      <w:pPr>
        <w:numPr>
          <w:ilvl w:val="0"/>
          <w:numId w:val="2"/>
        </w:numPr>
        <w:spacing w:line="264" w:lineRule="auto"/>
        <w:ind w:left="357" w:hanging="357"/>
        <w:rPr>
          <w:rFonts w:ascii="Arial" w:hAnsi="Arial" w:cs="Arial"/>
          <w:sz w:val="20"/>
          <w:szCs w:val="20"/>
        </w:rPr>
      </w:pPr>
      <w:r w:rsidRPr="00B52621">
        <w:rPr>
          <w:rFonts w:ascii="Arial" w:hAnsi="Arial" w:cs="Arial"/>
          <w:sz w:val="20"/>
          <w:szCs w:val="20"/>
        </w:rPr>
        <w:t>Van een geschil is sprake zodra een van beide partijen die mening is toegedaan.</w:t>
      </w:r>
    </w:p>
    <w:p w14:paraId="4A9C245D" w14:textId="77777777" w:rsidR="00764A67" w:rsidRPr="00B52621" w:rsidRDefault="00764A67" w:rsidP="00115200">
      <w:pPr>
        <w:numPr>
          <w:ilvl w:val="0"/>
          <w:numId w:val="2"/>
        </w:numPr>
        <w:spacing w:line="264" w:lineRule="auto"/>
        <w:ind w:left="357" w:hanging="357"/>
        <w:jc w:val="both"/>
        <w:rPr>
          <w:rFonts w:ascii="Arial" w:hAnsi="Arial" w:cs="Arial"/>
          <w:sz w:val="20"/>
          <w:szCs w:val="20"/>
        </w:rPr>
      </w:pPr>
      <w:r w:rsidRPr="00B52621">
        <w:rPr>
          <w:rFonts w:ascii="Arial" w:hAnsi="Arial" w:cs="Arial"/>
          <w:sz w:val="20"/>
          <w:szCs w:val="20"/>
        </w:rPr>
        <w:t>De partij die van mening is dat er sprake is van een geschil meldt dat schriftelijk aan de andere partij en geeft deze een termijn aan waarbinnen deze kan reageren.</w:t>
      </w:r>
    </w:p>
    <w:p w14:paraId="632BE198" w14:textId="5B78B7F8" w:rsidR="00764A67" w:rsidRPr="00B52621" w:rsidRDefault="00764A67" w:rsidP="00115200">
      <w:pPr>
        <w:numPr>
          <w:ilvl w:val="0"/>
          <w:numId w:val="2"/>
        </w:numPr>
        <w:spacing w:line="264" w:lineRule="auto"/>
        <w:ind w:left="357" w:hanging="357"/>
        <w:jc w:val="both"/>
        <w:rPr>
          <w:rFonts w:ascii="Arial" w:hAnsi="Arial" w:cs="Arial"/>
          <w:sz w:val="20"/>
          <w:szCs w:val="20"/>
        </w:rPr>
      </w:pPr>
      <w:r w:rsidRPr="00B52621">
        <w:rPr>
          <w:rFonts w:ascii="Arial" w:hAnsi="Arial" w:cs="Arial"/>
          <w:sz w:val="20"/>
          <w:szCs w:val="20"/>
        </w:rPr>
        <w:t xml:space="preserve">Als de standpunten van beide partijen bekend zijn vindt overleg plaats tussen de contactpersonen om tot een oplossing te komen. Afhankelijk van de inhoud van het geschil zijn dat de commerciële of de inhoudelijke contactpersonen, of beide. </w:t>
      </w:r>
      <w:r w:rsidR="00977589" w:rsidRPr="00977589">
        <w:rPr>
          <w:rFonts w:ascii="Arial" w:hAnsi="Arial" w:cs="Arial"/>
          <w:sz w:val="20"/>
          <w:szCs w:val="20"/>
        </w:rPr>
        <w:t>Partijen spannen zich bij een geschil met betrekking tot de Overeenkomst tot het uiterste in om in onderling overleg tot een oplossing te komen.</w:t>
      </w:r>
    </w:p>
    <w:p w14:paraId="199B0D49" w14:textId="26FE317F" w:rsidR="007E4085" w:rsidRPr="00115200" w:rsidRDefault="007E4085" w:rsidP="00115200">
      <w:pPr>
        <w:numPr>
          <w:ilvl w:val="0"/>
          <w:numId w:val="2"/>
        </w:numPr>
        <w:spacing w:line="264" w:lineRule="auto"/>
        <w:ind w:left="357" w:hanging="357"/>
        <w:jc w:val="both"/>
        <w:rPr>
          <w:rFonts w:ascii="Arial" w:hAnsi="Arial" w:cs="Arial"/>
          <w:sz w:val="20"/>
          <w:szCs w:val="28"/>
        </w:rPr>
      </w:pPr>
      <w:r w:rsidRPr="00115200">
        <w:rPr>
          <w:rFonts w:ascii="Arial" w:hAnsi="Arial" w:cs="Arial"/>
          <w:sz w:val="20"/>
          <w:szCs w:val="28"/>
        </w:rPr>
        <w:t>Op deze door Partijen afgesloten Overeenkomst en alle bijbehorende bijlagen is Nederlands recht van toepassing. Geschillen tussen Partijen worden uitsluitend berecht door de bevoegde rechter te Rotterdam. Een geschil is aanwezig indien een der Partijen zulks bij aangetekend schrijven stelt. De toepasselijkheid van het Weens Koopverdrag op deze Overeenkomst is uitgesloten.</w:t>
      </w:r>
    </w:p>
    <w:p w14:paraId="0797AAB5" w14:textId="77777777" w:rsidR="005A557C" w:rsidRDefault="005A557C" w:rsidP="005A557C">
      <w:pPr>
        <w:jc w:val="both"/>
        <w:rPr>
          <w:rFonts w:ascii="Arial" w:hAnsi="Arial" w:cs="Arial"/>
          <w:sz w:val="20"/>
          <w:szCs w:val="20"/>
        </w:rPr>
      </w:pPr>
    </w:p>
    <w:p w14:paraId="667DC6B1" w14:textId="3BBCD43B" w:rsidR="005A557C" w:rsidRPr="005A557C" w:rsidRDefault="005A557C" w:rsidP="005A557C">
      <w:pPr>
        <w:rPr>
          <w:rFonts w:ascii="Arial" w:hAnsi="Arial" w:cs="Arial"/>
          <w:b/>
          <w:sz w:val="20"/>
          <w:szCs w:val="20"/>
        </w:rPr>
      </w:pPr>
      <w:r w:rsidRPr="005A557C">
        <w:rPr>
          <w:rFonts w:ascii="Arial" w:hAnsi="Arial" w:cs="Arial"/>
          <w:b/>
          <w:sz w:val="20"/>
          <w:szCs w:val="20"/>
        </w:rPr>
        <w:t>Artikel 1</w:t>
      </w:r>
      <w:r w:rsidRPr="005A557C">
        <w:rPr>
          <w:rFonts w:ascii="Arial" w:hAnsi="Arial" w:cs="Arial"/>
          <w:b/>
          <w:sz w:val="20"/>
          <w:szCs w:val="20"/>
        </w:rPr>
        <w:t>4.</w:t>
      </w:r>
      <w:r w:rsidRPr="005A557C">
        <w:rPr>
          <w:rFonts w:ascii="Arial" w:hAnsi="Arial" w:cs="Arial"/>
          <w:b/>
          <w:sz w:val="20"/>
          <w:szCs w:val="20"/>
        </w:rPr>
        <w:tab/>
      </w:r>
      <w:r w:rsidRPr="005A557C">
        <w:rPr>
          <w:rFonts w:ascii="Arial" w:hAnsi="Arial" w:cs="Arial"/>
          <w:b/>
          <w:sz w:val="20"/>
          <w:szCs w:val="20"/>
        </w:rPr>
        <w:t>Slotbepalingen</w:t>
      </w:r>
    </w:p>
    <w:p w14:paraId="6085961E" w14:textId="1A7743AB" w:rsidR="005A557C" w:rsidRPr="005A557C" w:rsidRDefault="005A557C" w:rsidP="00115200">
      <w:pPr>
        <w:numPr>
          <w:ilvl w:val="0"/>
          <w:numId w:val="37"/>
        </w:numPr>
        <w:spacing w:line="264" w:lineRule="auto"/>
        <w:rPr>
          <w:rFonts w:ascii="Arial" w:hAnsi="Arial" w:cs="Arial"/>
          <w:sz w:val="20"/>
          <w:szCs w:val="20"/>
        </w:rPr>
      </w:pPr>
      <w:r w:rsidRPr="005A557C">
        <w:rPr>
          <w:rFonts w:ascii="Arial" w:hAnsi="Arial" w:cs="Arial"/>
          <w:sz w:val="20"/>
          <w:szCs w:val="20"/>
        </w:rPr>
        <w:t xml:space="preserve">Deze Overeenkomst, inclusief de daarin genoemde Bijlagen, omvat de gehele Overeenkomst tussen Partijen, behoudens de specifieke afspraken als gemaakt in de overeengekomen Nadere overeenkomsten. </w:t>
      </w:r>
    </w:p>
    <w:p w14:paraId="573DCCCA" w14:textId="757E00DF" w:rsidR="005A557C" w:rsidRPr="005A557C" w:rsidRDefault="005A557C" w:rsidP="00115200">
      <w:pPr>
        <w:numPr>
          <w:ilvl w:val="0"/>
          <w:numId w:val="37"/>
        </w:numPr>
        <w:spacing w:line="264" w:lineRule="auto"/>
        <w:ind w:left="357" w:hanging="357"/>
        <w:rPr>
          <w:rFonts w:ascii="Arial" w:hAnsi="Arial" w:cs="Arial"/>
          <w:sz w:val="20"/>
          <w:szCs w:val="20"/>
        </w:rPr>
      </w:pPr>
      <w:r w:rsidRPr="005A557C">
        <w:rPr>
          <w:rFonts w:ascii="Arial" w:hAnsi="Arial" w:cs="Arial"/>
          <w:sz w:val="20"/>
          <w:szCs w:val="20"/>
        </w:rPr>
        <w:t>Indien één of meerdere bepalingen van deze Overeenkomst nietig zijn of niet rechtsgeldig worden verklaard, zullen de overige bepalingen van deze Overeenkomst onverminderd van kracht blijven.</w:t>
      </w:r>
    </w:p>
    <w:p w14:paraId="35693523" w14:textId="24B0AF81" w:rsidR="005A557C" w:rsidRPr="005A557C" w:rsidRDefault="005A557C" w:rsidP="00115200">
      <w:pPr>
        <w:numPr>
          <w:ilvl w:val="0"/>
          <w:numId w:val="37"/>
        </w:numPr>
        <w:spacing w:line="264" w:lineRule="auto"/>
        <w:ind w:left="357" w:hanging="357"/>
        <w:rPr>
          <w:rFonts w:ascii="Arial" w:hAnsi="Arial" w:cs="Arial"/>
          <w:sz w:val="20"/>
          <w:szCs w:val="20"/>
        </w:rPr>
      </w:pPr>
      <w:r w:rsidRPr="005A557C">
        <w:rPr>
          <w:rFonts w:ascii="Arial" w:hAnsi="Arial" w:cs="Arial"/>
          <w:sz w:val="20"/>
          <w:szCs w:val="20"/>
        </w:rPr>
        <w:tab/>
        <w:t xml:space="preserve">Nadere overeenkomsten zijn enkel geldig wanneer deze zijn ondertekend door de voorzitter College van Bestuur. Nadere overeenkomsten welke door andere medewerkers worden ondertekend worden als niet rechtsgeldig beschouwd. </w:t>
      </w:r>
    </w:p>
    <w:p w14:paraId="27D75A33" w14:textId="0C8AB439" w:rsidR="005A557C" w:rsidRPr="005A557C" w:rsidRDefault="005A557C" w:rsidP="00115200">
      <w:pPr>
        <w:numPr>
          <w:ilvl w:val="0"/>
          <w:numId w:val="37"/>
        </w:numPr>
        <w:spacing w:line="264" w:lineRule="auto"/>
        <w:ind w:left="357" w:hanging="357"/>
        <w:rPr>
          <w:rFonts w:ascii="Arial" w:hAnsi="Arial" w:cs="Arial"/>
          <w:sz w:val="20"/>
          <w:szCs w:val="20"/>
        </w:rPr>
      </w:pPr>
      <w:r w:rsidRPr="005A557C">
        <w:rPr>
          <w:rFonts w:ascii="Arial" w:hAnsi="Arial" w:cs="Arial"/>
          <w:sz w:val="20"/>
          <w:szCs w:val="20"/>
        </w:rPr>
        <w:tab/>
        <w:t>Partijen doen afstand van hun recht om vernietiging van deze Overeenkomst op grond van wilsgebreken te vorderen.</w:t>
      </w:r>
    </w:p>
    <w:p w14:paraId="64D89BB4" w14:textId="77777777" w:rsidR="00764A67" w:rsidRPr="00B52621" w:rsidRDefault="00764A67" w:rsidP="00764A67">
      <w:pPr>
        <w:jc w:val="both"/>
        <w:rPr>
          <w:rFonts w:ascii="Arial" w:hAnsi="Arial" w:cs="Arial"/>
          <w:sz w:val="20"/>
          <w:szCs w:val="20"/>
        </w:rPr>
      </w:pPr>
    </w:p>
    <w:p w14:paraId="64DA2A78" w14:textId="29DAB31F" w:rsidR="00764A67" w:rsidRPr="00B52621" w:rsidRDefault="00764A67" w:rsidP="00764A67">
      <w:pPr>
        <w:jc w:val="both"/>
        <w:rPr>
          <w:rFonts w:ascii="Arial" w:hAnsi="Arial" w:cs="Arial"/>
          <w:sz w:val="20"/>
          <w:szCs w:val="20"/>
        </w:rPr>
      </w:pPr>
      <w:r w:rsidRPr="00B52621">
        <w:rPr>
          <w:rFonts w:ascii="Arial" w:hAnsi="Arial" w:cs="Arial"/>
          <w:sz w:val="20"/>
          <w:szCs w:val="20"/>
        </w:rPr>
        <w:t>Aldus overeengekomen en in tweevoud opgemaakt, door partijen per bladzijde geparafeerd en aan het slot ondertekend op [datum ondertekening] te [plaats van ondertekening],</w:t>
      </w:r>
    </w:p>
    <w:p w14:paraId="209C34E2" w14:textId="77777777" w:rsidR="00764A67" w:rsidRPr="00B52621" w:rsidRDefault="00764A67" w:rsidP="00764A67">
      <w:pPr>
        <w:rPr>
          <w:rFonts w:ascii="Arial" w:hAnsi="Arial" w:cs="Arial"/>
          <w:sz w:val="20"/>
          <w:szCs w:val="20"/>
        </w:rPr>
      </w:pPr>
    </w:p>
    <w:tbl>
      <w:tblPr>
        <w:tblW w:w="0" w:type="auto"/>
        <w:tblLook w:val="01E0" w:firstRow="1" w:lastRow="1" w:firstColumn="1" w:lastColumn="1" w:noHBand="0" w:noVBand="0"/>
      </w:tblPr>
      <w:tblGrid>
        <w:gridCol w:w="4535"/>
        <w:gridCol w:w="4537"/>
      </w:tblGrid>
      <w:tr w:rsidR="00764A67" w:rsidRPr="00B52621" w14:paraId="002C8876" w14:textId="77777777" w:rsidTr="006B42A9">
        <w:tc>
          <w:tcPr>
            <w:tcW w:w="4535" w:type="dxa"/>
            <w:shd w:val="clear" w:color="auto" w:fill="auto"/>
          </w:tcPr>
          <w:p w14:paraId="23A57C2C" w14:textId="7B8F9BF8" w:rsidR="00764A67" w:rsidRPr="00B52621" w:rsidRDefault="00522237" w:rsidP="00CC1726">
            <w:pPr>
              <w:rPr>
                <w:rFonts w:ascii="Arial" w:hAnsi="Arial" w:cs="Arial"/>
                <w:b/>
                <w:bCs/>
                <w:sz w:val="20"/>
                <w:szCs w:val="20"/>
              </w:rPr>
            </w:pPr>
            <w:r w:rsidRPr="00B52621">
              <w:rPr>
                <w:rFonts w:ascii="Arial" w:hAnsi="Arial" w:cs="Arial"/>
                <w:b/>
                <w:bCs/>
                <w:sz w:val="20"/>
                <w:szCs w:val="20"/>
              </w:rPr>
              <w:t>Stichting BOOR</w:t>
            </w:r>
          </w:p>
        </w:tc>
        <w:tc>
          <w:tcPr>
            <w:tcW w:w="4537" w:type="dxa"/>
            <w:shd w:val="clear" w:color="auto" w:fill="auto"/>
          </w:tcPr>
          <w:p w14:paraId="1E99750F" w14:textId="33CF95DF" w:rsidR="00764A67" w:rsidRPr="00B52621" w:rsidRDefault="00DE74E2" w:rsidP="00CC1726">
            <w:pPr>
              <w:rPr>
                <w:rFonts w:ascii="Arial" w:hAnsi="Arial" w:cs="Arial"/>
                <w:b/>
                <w:bCs/>
                <w:sz w:val="20"/>
                <w:szCs w:val="20"/>
              </w:rPr>
            </w:pPr>
            <w:r>
              <w:rPr>
                <w:rFonts w:ascii="Arial" w:hAnsi="Arial" w:cs="Arial"/>
                <w:b/>
                <w:bCs/>
                <w:sz w:val="20"/>
                <w:szCs w:val="20"/>
              </w:rPr>
              <w:t>&lt;Naam opdrachtnemer&gt;</w:t>
            </w:r>
          </w:p>
        </w:tc>
      </w:tr>
      <w:tr w:rsidR="00764A67" w:rsidRPr="00B52621" w14:paraId="41A18D2C" w14:textId="77777777" w:rsidTr="006B42A9">
        <w:tc>
          <w:tcPr>
            <w:tcW w:w="4535" w:type="dxa"/>
            <w:shd w:val="clear" w:color="auto" w:fill="auto"/>
          </w:tcPr>
          <w:p w14:paraId="477BB956" w14:textId="77777777" w:rsidR="00764A67" w:rsidRPr="00B52621" w:rsidRDefault="00764A67" w:rsidP="00CC1726">
            <w:pPr>
              <w:rPr>
                <w:rFonts w:ascii="Arial" w:hAnsi="Arial" w:cs="Arial"/>
                <w:b/>
                <w:bCs/>
                <w:sz w:val="20"/>
                <w:szCs w:val="20"/>
              </w:rPr>
            </w:pPr>
          </w:p>
        </w:tc>
        <w:tc>
          <w:tcPr>
            <w:tcW w:w="4537" w:type="dxa"/>
            <w:shd w:val="clear" w:color="auto" w:fill="auto"/>
          </w:tcPr>
          <w:p w14:paraId="7081E0FF" w14:textId="77777777" w:rsidR="00764A67" w:rsidRPr="00B52621" w:rsidRDefault="00764A67" w:rsidP="00CC1726">
            <w:pPr>
              <w:rPr>
                <w:rFonts w:ascii="Arial" w:hAnsi="Arial" w:cs="Arial"/>
                <w:b/>
                <w:bCs/>
                <w:sz w:val="20"/>
                <w:szCs w:val="20"/>
              </w:rPr>
            </w:pPr>
          </w:p>
        </w:tc>
      </w:tr>
      <w:tr w:rsidR="00764A67" w:rsidRPr="00B52621" w14:paraId="767A8F92" w14:textId="77777777" w:rsidTr="006B42A9">
        <w:tc>
          <w:tcPr>
            <w:tcW w:w="4535" w:type="dxa"/>
            <w:shd w:val="clear" w:color="auto" w:fill="auto"/>
          </w:tcPr>
          <w:p w14:paraId="6DB1B89C" w14:textId="77777777" w:rsidR="00764A67" w:rsidRPr="00B52621" w:rsidRDefault="00764A67" w:rsidP="00CC1726">
            <w:pPr>
              <w:rPr>
                <w:rFonts w:ascii="Arial" w:hAnsi="Arial" w:cs="Arial"/>
                <w:b/>
                <w:bCs/>
                <w:sz w:val="20"/>
                <w:szCs w:val="20"/>
              </w:rPr>
            </w:pPr>
            <w:r w:rsidRPr="00B52621">
              <w:rPr>
                <w:rFonts w:ascii="Arial" w:hAnsi="Arial" w:cs="Arial"/>
                <w:b/>
                <w:bCs/>
                <w:sz w:val="20"/>
                <w:szCs w:val="20"/>
              </w:rPr>
              <w:t xml:space="preserve">Datum: </w:t>
            </w:r>
          </w:p>
        </w:tc>
        <w:tc>
          <w:tcPr>
            <w:tcW w:w="4537" w:type="dxa"/>
            <w:shd w:val="clear" w:color="auto" w:fill="auto"/>
          </w:tcPr>
          <w:p w14:paraId="56041A87" w14:textId="77777777" w:rsidR="00764A67" w:rsidRPr="00B52621" w:rsidRDefault="00764A67" w:rsidP="00CC1726">
            <w:pPr>
              <w:rPr>
                <w:rFonts w:ascii="Arial" w:hAnsi="Arial" w:cs="Arial"/>
                <w:b/>
                <w:bCs/>
                <w:sz w:val="20"/>
                <w:szCs w:val="20"/>
              </w:rPr>
            </w:pPr>
            <w:r w:rsidRPr="00B52621">
              <w:rPr>
                <w:rFonts w:ascii="Arial" w:hAnsi="Arial" w:cs="Arial"/>
                <w:b/>
                <w:bCs/>
                <w:sz w:val="20"/>
                <w:szCs w:val="20"/>
              </w:rPr>
              <w:t>Datum:</w:t>
            </w:r>
          </w:p>
        </w:tc>
      </w:tr>
      <w:tr w:rsidR="00764A67" w:rsidRPr="00B52621" w14:paraId="22D28547" w14:textId="77777777" w:rsidTr="006B42A9">
        <w:tc>
          <w:tcPr>
            <w:tcW w:w="4535" w:type="dxa"/>
            <w:shd w:val="clear" w:color="auto" w:fill="auto"/>
          </w:tcPr>
          <w:p w14:paraId="56E2CEC5" w14:textId="1179EC2F" w:rsidR="00764A67" w:rsidRPr="00B52621" w:rsidRDefault="00B32A34" w:rsidP="00CC1726">
            <w:pPr>
              <w:rPr>
                <w:rFonts w:ascii="Arial" w:hAnsi="Arial" w:cs="Arial"/>
                <w:b/>
                <w:bCs/>
                <w:sz w:val="20"/>
                <w:szCs w:val="20"/>
              </w:rPr>
            </w:pPr>
            <w:r w:rsidRPr="00B52621">
              <w:rPr>
                <w:rFonts w:ascii="Arial" w:hAnsi="Arial" w:cs="Arial"/>
                <w:b/>
                <w:bCs/>
                <w:sz w:val="20"/>
                <w:szCs w:val="20"/>
              </w:rPr>
              <w:t>Plaats:</w:t>
            </w:r>
          </w:p>
        </w:tc>
        <w:tc>
          <w:tcPr>
            <w:tcW w:w="4537" w:type="dxa"/>
            <w:shd w:val="clear" w:color="auto" w:fill="auto"/>
          </w:tcPr>
          <w:p w14:paraId="562349C9" w14:textId="2F4D26D6" w:rsidR="00764A67" w:rsidRPr="00B52621" w:rsidRDefault="00B32A34" w:rsidP="00CC1726">
            <w:pPr>
              <w:rPr>
                <w:rFonts w:ascii="Arial" w:hAnsi="Arial" w:cs="Arial"/>
                <w:b/>
                <w:bCs/>
                <w:sz w:val="20"/>
                <w:szCs w:val="20"/>
              </w:rPr>
            </w:pPr>
            <w:r w:rsidRPr="00B52621">
              <w:rPr>
                <w:rFonts w:ascii="Arial" w:hAnsi="Arial" w:cs="Arial"/>
                <w:b/>
                <w:bCs/>
                <w:sz w:val="20"/>
                <w:szCs w:val="20"/>
              </w:rPr>
              <w:t>Plaats:</w:t>
            </w:r>
          </w:p>
        </w:tc>
      </w:tr>
      <w:tr w:rsidR="006B42A9" w:rsidRPr="00B52621" w14:paraId="497494F9" w14:textId="77777777" w:rsidTr="006B42A9">
        <w:trPr>
          <w:trHeight w:val="1344"/>
        </w:trPr>
        <w:tc>
          <w:tcPr>
            <w:tcW w:w="4535" w:type="dxa"/>
            <w:shd w:val="clear" w:color="auto" w:fill="auto"/>
            <w:vAlign w:val="bottom"/>
          </w:tcPr>
          <w:p w14:paraId="014FC5CB" w14:textId="6E184948" w:rsidR="006B42A9" w:rsidRPr="00B52621" w:rsidRDefault="006B42A9" w:rsidP="006B42A9">
            <w:pPr>
              <w:rPr>
                <w:rFonts w:ascii="Arial" w:hAnsi="Arial" w:cs="Arial"/>
                <w:sz w:val="20"/>
                <w:szCs w:val="20"/>
              </w:rPr>
            </w:pPr>
            <w:r w:rsidRPr="00B52621">
              <w:rPr>
                <w:rFonts w:ascii="Arial" w:hAnsi="Arial" w:cs="Arial"/>
                <w:b/>
                <w:sz w:val="20"/>
                <w:szCs w:val="20"/>
              </w:rPr>
              <w:t>Naam:</w:t>
            </w:r>
          </w:p>
        </w:tc>
        <w:tc>
          <w:tcPr>
            <w:tcW w:w="4537" w:type="dxa"/>
            <w:shd w:val="clear" w:color="auto" w:fill="auto"/>
            <w:vAlign w:val="bottom"/>
          </w:tcPr>
          <w:p w14:paraId="6C63BDC8" w14:textId="4585999F" w:rsidR="006B42A9" w:rsidRPr="00B52621" w:rsidRDefault="006B42A9" w:rsidP="006B42A9">
            <w:pPr>
              <w:rPr>
                <w:rFonts w:ascii="Arial" w:hAnsi="Arial" w:cs="Arial"/>
                <w:sz w:val="20"/>
                <w:szCs w:val="20"/>
              </w:rPr>
            </w:pPr>
            <w:r w:rsidRPr="00B52621">
              <w:rPr>
                <w:rFonts w:ascii="Arial" w:hAnsi="Arial" w:cs="Arial"/>
                <w:b/>
                <w:sz w:val="20"/>
                <w:szCs w:val="20"/>
              </w:rPr>
              <w:t>Naam:</w:t>
            </w:r>
            <w:r w:rsidR="00B77A7C" w:rsidRPr="00B52621">
              <w:rPr>
                <w:rFonts w:ascii="Arial" w:hAnsi="Arial" w:cs="Arial"/>
                <w:b/>
                <w:sz w:val="20"/>
                <w:szCs w:val="20"/>
              </w:rPr>
              <w:t xml:space="preserve"> </w:t>
            </w:r>
          </w:p>
        </w:tc>
      </w:tr>
      <w:tr w:rsidR="006B42A9" w:rsidRPr="00B52621" w14:paraId="29987F13" w14:textId="77777777" w:rsidTr="006B42A9">
        <w:tc>
          <w:tcPr>
            <w:tcW w:w="4535" w:type="dxa"/>
            <w:shd w:val="clear" w:color="auto" w:fill="auto"/>
          </w:tcPr>
          <w:p w14:paraId="1883E874" w14:textId="4E3EAA5C" w:rsidR="006B42A9" w:rsidRPr="00B52621" w:rsidRDefault="006B42A9" w:rsidP="006B42A9">
            <w:pPr>
              <w:rPr>
                <w:rFonts w:ascii="Arial" w:hAnsi="Arial" w:cs="Arial"/>
                <w:b/>
                <w:sz w:val="20"/>
                <w:szCs w:val="20"/>
              </w:rPr>
            </w:pPr>
            <w:r w:rsidRPr="00B52621">
              <w:rPr>
                <w:rFonts w:ascii="Arial" w:hAnsi="Arial" w:cs="Arial"/>
                <w:b/>
                <w:sz w:val="20"/>
                <w:szCs w:val="20"/>
              </w:rPr>
              <w:t>Functie:</w:t>
            </w:r>
          </w:p>
        </w:tc>
        <w:tc>
          <w:tcPr>
            <w:tcW w:w="4537" w:type="dxa"/>
            <w:shd w:val="clear" w:color="auto" w:fill="auto"/>
          </w:tcPr>
          <w:p w14:paraId="1779755F" w14:textId="316349B8" w:rsidR="006B42A9" w:rsidRPr="00B52621" w:rsidRDefault="006B42A9" w:rsidP="006B42A9">
            <w:pPr>
              <w:rPr>
                <w:rFonts w:ascii="Arial" w:hAnsi="Arial" w:cs="Arial"/>
                <w:b/>
                <w:sz w:val="20"/>
                <w:szCs w:val="20"/>
              </w:rPr>
            </w:pPr>
            <w:r w:rsidRPr="00B52621">
              <w:rPr>
                <w:rFonts w:ascii="Arial" w:hAnsi="Arial" w:cs="Arial"/>
                <w:b/>
                <w:sz w:val="20"/>
                <w:szCs w:val="20"/>
              </w:rPr>
              <w:t>Functie:</w:t>
            </w:r>
            <w:r w:rsidR="00522A8B" w:rsidRPr="00B52621">
              <w:rPr>
                <w:rFonts w:ascii="Arial" w:hAnsi="Arial" w:cs="Arial"/>
                <w:b/>
                <w:sz w:val="20"/>
                <w:szCs w:val="20"/>
              </w:rPr>
              <w:t xml:space="preserve"> </w:t>
            </w:r>
          </w:p>
        </w:tc>
      </w:tr>
    </w:tbl>
    <w:p w14:paraId="5A4FD344" w14:textId="77777777" w:rsidR="00E32771" w:rsidRPr="00B52621" w:rsidRDefault="00E32771" w:rsidP="00DE74E2">
      <w:pPr>
        <w:rPr>
          <w:rFonts w:ascii="Arial" w:hAnsi="Arial" w:cs="Arial"/>
          <w:sz w:val="20"/>
          <w:szCs w:val="20"/>
        </w:rPr>
      </w:pPr>
    </w:p>
    <w:sectPr w:rsidR="00E32771" w:rsidRPr="00B52621">
      <w:headerReference w:type="even"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3BD79" w14:textId="77777777" w:rsidR="0078224F" w:rsidRDefault="0078224F" w:rsidP="006E429F">
      <w:pPr>
        <w:spacing w:line="240" w:lineRule="auto"/>
      </w:pPr>
      <w:r>
        <w:separator/>
      </w:r>
    </w:p>
  </w:endnote>
  <w:endnote w:type="continuationSeparator" w:id="0">
    <w:p w14:paraId="453432DE" w14:textId="77777777" w:rsidR="0078224F" w:rsidRDefault="0078224F" w:rsidP="006E429F">
      <w:pPr>
        <w:spacing w:line="240" w:lineRule="auto"/>
      </w:pPr>
      <w:r>
        <w:continuationSeparator/>
      </w:r>
    </w:p>
  </w:endnote>
  <w:endnote w:type="continuationNotice" w:id="1">
    <w:p w14:paraId="7FAFBB49" w14:textId="77777777" w:rsidR="0078224F" w:rsidRDefault="007822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53388" w14:textId="77777777" w:rsidR="0078224F" w:rsidRDefault="0078224F" w:rsidP="006E429F">
      <w:pPr>
        <w:spacing w:line="240" w:lineRule="auto"/>
      </w:pPr>
      <w:r>
        <w:separator/>
      </w:r>
    </w:p>
  </w:footnote>
  <w:footnote w:type="continuationSeparator" w:id="0">
    <w:p w14:paraId="5F203E4C" w14:textId="77777777" w:rsidR="0078224F" w:rsidRDefault="0078224F" w:rsidP="006E429F">
      <w:pPr>
        <w:spacing w:line="240" w:lineRule="auto"/>
      </w:pPr>
      <w:r>
        <w:continuationSeparator/>
      </w:r>
    </w:p>
  </w:footnote>
  <w:footnote w:type="continuationNotice" w:id="1">
    <w:p w14:paraId="4E52AA74" w14:textId="77777777" w:rsidR="0078224F" w:rsidRDefault="007822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81B6" w14:textId="77777777" w:rsidR="00CC1726" w:rsidRDefault="004E1A27">
    <w:pPr>
      <w:pStyle w:val="Header"/>
    </w:pPr>
    <w:r>
      <w:rPr>
        <w:noProof/>
      </w:rPr>
      <w:pict w14:anchorId="32E3E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50204" o:spid="_x0000_s1026" type="#_x0000_t136" style="position:absolute;margin-left:0;margin-top:0;width:523.25pt;height:116.25pt;rotation:315;z-index:-251658239;mso-position-horizontal:center;mso-position-horizontal-relative:margin;mso-position-vertical:center;mso-position-vertical-relative:margin" o:allowincell="f" fillcolor="#5a5a5a [2109]" stroked="f">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EEF78" w14:textId="77777777" w:rsidR="00CC1726" w:rsidRDefault="004E1A27">
    <w:pPr>
      <w:pStyle w:val="Header"/>
    </w:pPr>
    <w:r>
      <w:rPr>
        <w:noProof/>
      </w:rPr>
      <w:pict w14:anchorId="60D25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50203" o:spid="_x0000_s1025" type="#_x0000_t136" style="position:absolute;margin-left:0;margin-top:0;width:523.25pt;height:116.25pt;rotation:315;z-index:-251658240;mso-position-horizontal:center;mso-position-horizontal-relative:margin;mso-position-vertical:center;mso-position-vertical-relative:margin" o:allowincell="f" fillcolor="#5a5a5a [2109]" stroked="f">
          <v:fill opacity=".5"/>
          <v:textpath style="font-family:&quot;Verdana&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8DF"/>
    <w:multiLevelType w:val="hybridMultilevel"/>
    <w:tmpl w:val="13585ED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F92AC3"/>
    <w:multiLevelType w:val="hybridMultilevel"/>
    <w:tmpl w:val="8AAC889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7DC2764"/>
    <w:multiLevelType w:val="singleLevel"/>
    <w:tmpl w:val="7F2EA230"/>
    <w:lvl w:ilvl="0">
      <w:start w:val="1"/>
      <w:numFmt w:val="lowerLetter"/>
      <w:lvlText w:val="%1)"/>
      <w:legacy w:legacy="1" w:legacySpace="120" w:legacyIndent="360"/>
      <w:lvlJc w:val="left"/>
      <w:pPr>
        <w:ind w:left="720" w:hanging="360"/>
      </w:pPr>
    </w:lvl>
  </w:abstractNum>
  <w:abstractNum w:abstractNumId="3" w15:restartNumberingAfterBreak="0">
    <w:nsid w:val="080A11EE"/>
    <w:multiLevelType w:val="hybridMultilevel"/>
    <w:tmpl w:val="FD58C29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CCF0477"/>
    <w:multiLevelType w:val="hybridMultilevel"/>
    <w:tmpl w:val="4D2E31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5437A6"/>
    <w:multiLevelType w:val="hybridMultilevel"/>
    <w:tmpl w:val="4D7260F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C472BD"/>
    <w:multiLevelType w:val="singleLevel"/>
    <w:tmpl w:val="0409000F"/>
    <w:name w:val="AutoList82"/>
    <w:lvl w:ilvl="0">
      <w:start w:val="1"/>
      <w:numFmt w:val="decimal"/>
      <w:lvlText w:val="%1."/>
      <w:lvlJc w:val="left"/>
      <w:pPr>
        <w:tabs>
          <w:tab w:val="num" w:pos="360"/>
        </w:tabs>
        <w:ind w:left="360" w:hanging="360"/>
      </w:pPr>
    </w:lvl>
  </w:abstractNum>
  <w:abstractNum w:abstractNumId="7" w15:restartNumberingAfterBreak="0">
    <w:nsid w:val="11FA4BC3"/>
    <w:multiLevelType w:val="hybridMultilevel"/>
    <w:tmpl w:val="4D2E31B0"/>
    <w:lvl w:ilvl="0" w:tplc="D1009B4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307B24"/>
    <w:multiLevelType w:val="hybridMultilevel"/>
    <w:tmpl w:val="FB08F57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23E10B4"/>
    <w:multiLevelType w:val="hybridMultilevel"/>
    <w:tmpl w:val="D4988C0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3943B82"/>
    <w:multiLevelType w:val="hybridMultilevel"/>
    <w:tmpl w:val="375E902E"/>
    <w:lvl w:ilvl="0" w:tplc="CE7A9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68364A"/>
    <w:multiLevelType w:val="hybridMultilevel"/>
    <w:tmpl w:val="55D654AE"/>
    <w:lvl w:ilvl="0" w:tplc="04130001">
      <w:start w:val="1"/>
      <w:numFmt w:val="decimal"/>
      <w:lvlText w:val="%1."/>
      <w:lvlJc w:val="left"/>
      <w:pPr>
        <w:tabs>
          <w:tab w:val="num" w:pos="360"/>
        </w:tabs>
        <w:ind w:left="360" w:hanging="360"/>
      </w:pPr>
    </w:lvl>
    <w:lvl w:ilvl="1" w:tplc="04130003">
      <w:start w:val="1"/>
      <w:numFmt w:val="upperRoman"/>
      <w:lvlText w:val="%2."/>
      <w:lvlJc w:val="right"/>
      <w:pPr>
        <w:tabs>
          <w:tab w:val="num" w:pos="900"/>
        </w:tabs>
        <w:ind w:left="900" w:hanging="180"/>
      </w:pPr>
    </w:lvl>
    <w:lvl w:ilvl="2" w:tplc="04130005">
      <w:start w:val="1"/>
      <w:numFmt w:val="lowerRoman"/>
      <w:lvlText w:val="%3."/>
      <w:lvlJc w:val="right"/>
      <w:pPr>
        <w:tabs>
          <w:tab w:val="num" w:pos="1800"/>
        </w:tabs>
        <w:ind w:left="1800" w:hanging="180"/>
      </w:pPr>
    </w:lvl>
    <w:lvl w:ilvl="3" w:tplc="04130001">
      <w:start w:val="1"/>
      <w:numFmt w:val="decimal"/>
      <w:lvlText w:val="%4."/>
      <w:lvlJc w:val="left"/>
      <w:pPr>
        <w:tabs>
          <w:tab w:val="num" w:pos="2520"/>
        </w:tabs>
        <w:ind w:left="2520" w:hanging="360"/>
      </w:pPr>
    </w:lvl>
    <w:lvl w:ilvl="4" w:tplc="04130003">
      <w:start w:val="1"/>
      <w:numFmt w:val="lowerLetter"/>
      <w:lvlText w:val="%5."/>
      <w:lvlJc w:val="left"/>
      <w:pPr>
        <w:tabs>
          <w:tab w:val="num" w:pos="3240"/>
        </w:tabs>
        <w:ind w:left="3240" w:hanging="360"/>
      </w:pPr>
    </w:lvl>
    <w:lvl w:ilvl="5" w:tplc="04130005" w:tentative="1">
      <w:start w:val="1"/>
      <w:numFmt w:val="lowerRoman"/>
      <w:lvlText w:val="%6."/>
      <w:lvlJc w:val="right"/>
      <w:pPr>
        <w:tabs>
          <w:tab w:val="num" w:pos="3960"/>
        </w:tabs>
        <w:ind w:left="3960" w:hanging="180"/>
      </w:pPr>
    </w:lvl>
    <w:lvl w:ilvl="6" w:tplc="04130001" w:tentative="1">
      <w:start w:val="1"/>
      <w:numFmt w:val="decimal"/>
      <w:lvlText w:val="%7."/>
      <w:lvlJc w:val="left"/>
      <w:pPr>
        <w:tabs>
          <w:tab w:val="num" w:pos="4680"/>
        </w:tabs>
        <w:ind w:left="4680" w:hanging="360"/>
      </w:pPr>
    </w:lvl>
    <w:lvl w:ilvl="7" w:tplc="04130003" w:tentative="1">
      <w:start w:val="1"/>
      <w:numFmt w:val="lowerLetter"/>
      <w:lvlText w:val="%8."/>
      <w:lvlJc w:val="left"/>
      <w:pPr>
        <w:tabs>
          <w:tab w:val="num" w:pos="5400"/>
        </w:tabs>
        <w:ind w:left="5400" w:hanging="360"/>
      </w:pPr>
    </w:lvl>
    <w:lvl w:ilvl="8" w:tplc="04130005" w:tentative="1">
      <w:start w:val="1"/>
      <w:numFmt w:val="lowerRoman"/>
      <w:lvlText w:val="%9."/>
      <w:lvlJc w:val="right"/>
      <w:pPr>
        <w:tabs>
          <w:tab w:val="num" w:pos="6120"/>
        </w:tabs>
        <w:ind w:left="6120" w:hanging="180"/>
      </w:pPr>
    </w:lvl>
  </w:abstractNum>
  <w:abstractNum w:abstractNumId="12" w15:restartNumberingAfterBreak="0">
    <w:nsid w:val="20203253"/>
    <w:multiLevelType w:val="hybridMultilevel"/>
    <w:tmpl w:val="127EBA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A757F9"/>
    <w:multiLevelType w:val="hybridMultilevel"/>
    <w:tmpl w:val="7F7AE73A"/>
    <w:lvl w:ilvl="0" w:tplc="04130001">
      <w:start w:val="1"/>
      <w:numFmt w:val="bullet"/>
      <w:lvlText w:val=""/>
      <w:lvlJc w:val="left"/>
      <w:pPr>
        <w:ind w:left="1068" w:hanging="360"/>
      </w:pPr>
      <w:rPr>
        <w:rFonts w:ascii="Symbol" w:hAnsi="Symbol" w:hint="default"/>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2A3E4609"/>
    <w:multiLevelType w:val="singleLevel"/>
    <w:tmpl w:val="2C181688"/>
    <w:lvl w:ilvl="0">
      <w:start w:val="1"/>
      <w:numFmt w:val="decimal"/>
      <w:lvlText w:val="%1."/>
      <w:legacy w:legacy="1" w:legacySpace="120" w:legacyIndent="360"/>
      <w:lvlJc w:val="left"/>
      <w:pPr>
        <w:ind w:left="360" w:hanging="360"/>
      </w:pPr>
    </w:lvl>
  </w:abstractNum>
  <w:abstractNum w:abstractNumId="15" w15:restartNumberingAfterBreak="0">
    <w:nsid w:val="2B1803F4"/>
    <w:multiLevelType w:val="hybridMultilevel"/>
    <w:tmpl w:val="C9CA0248"/>
    <w:lvl w:ilvl="0" w:tplc="DDC0CA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946327"/>
    <w:multiLevelType w:val="singleLevel"/>
    <w:tmpl w:val="2DFC60B2"/>
    <w:lvl w:ilvl="0">
      <w:start w:val="1"/>
      <w:numFmt w:val="decimal"/>
      <w:lvlText w:val="%1."/>
      <w:legacy w:legacy="1" w:legacySpace="120" w:legacyIndent="360"/>
      <w:lvlJc w:val="left"/>
      <w:pPr>
        <w:ind w:left="360" w:hanging="360"/>
      </w:pPr>
    </w:lvl>
  </w:abstractNum>
  <w:abstractNum w:abstractNumId="17" w15:restartNumberingAfterBreak="0">
    <w:nsid w:val="308D5CBE"/>
    <w:multiLevelType w:val="hybridMultilevel"/>
    <w:tmpl w:val="716CBDE8"/>
    <w:lvl w:ilvl="0" w:tplc="04130001">
      <w:start w:val="1"/>
      <w:numFmt w:val="decimal"/>
      <w:lvlText w:val="%1."/>
      <w:lvlJc w:val="left"/>
      <w:pPr>
        <w:tabs>
          <w:tab w:val="num" w:pos="360"/>
        </w:tabs>
        <w:ind w:left="360" w:hanging="360"/>
      </w:pPr>
    </w:lvl>
    <w:lvl w:ilvl="1" w:tplc="541E5710">
      <w:start w:val="1"/>
      <w:numFmt w:val="upperRoman"/>
      <w:lvlText w:val="%2."/>
      <w:lvlJc w:val="left"/>
      <w:pPr>
        <w:tabs>
          <w:tab w:val="num" w:pos="-210"/>
        </w:tabs>
        <w:ind w:left="1080" w:firstLine="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09D29F7"/>
    <w:multiLevelType w:val="hybridMultilevel"/>
    <w:tmpl w:val="605E6DE6"/>
    <w:lvl w:ilvl="0" w:tplc="76645D2C">
      <w:start w:val="1"/>
      <w:numFmt w:val="decimal"/>
      <w:lvlText w:val="%1."/>
      <w:lvlJc w:val="left"/>
      <w:pPr>
        <w:ind w:left="478" w:hanging="360"/>
      </w:pPr>
      <w:rPr>
        <w:rFonts w:hint="default"/>
        <w:lang w:val="nl-NL" w:eastAsia="nl-NL" w:bidi="nl-NL"/>
      </w:rPr>
    </w:lvl>
    <w:lvl w:ilvl="1" w:tplc="CB4011A2">
      <w:numFmt w:val="bullet"/>
      <w:lvlText w:val="•"/>
      <w:lvlJc w:val="left"/>
      <w:pPr>
        <w:ind w:left="1360" w:hanging="360"/>
      </w:pPr>
      <w:rPr>
        <w:rFonts w:hint="default"/>
        <w:lang w:val="nl-NL" w:eastAsia="nl-NL" w:bidi="nl-NL"/>
      </w:rPr>
    </w:lvl>
    <w:lvl w:ilvl="2" w:tplc="D1C06E24">
      <w:numFmt w:val="bullet"/>
      <w:lvlText w:val="•"/>
      <w:lvlJc w:val="left"/>
      <w:pPr>
        <w:ind w:left="2241" w:hanging="360"/>
      </w:pPr>
      <w:rPr>
        <w:rFonts w:hint="default"/>
        <w:lang w:val="nl-NL" w:eastAsia="nl-NL" w:bidi="nl-NL"/>
      </w:rPr>
    </w:lvl>
    <w:lvl w:ilvl="3" w:tplc="B9043EE8">
      <w:numFmt w:val="bullet"/>
      <w:lvlText w:val="•"/>
      <w:lvlJc w:val="left"/>
      <w:pPr>
        <w:ind w:left="3121" w:hanging="360"/>
      </w:pPr>
      <w:rPr>
        <w:rFonts w:hint="default"/>
        <w:lang w:val="nl-NL" w:eastAsia="nl-NL" w:bidi="nl-NL"/>
      </w:rPr>
    </w:lvl>
    <w:lvl w:ilvl="4" w:tplc="9950425E">
      <w:numFmt w:val="bullet"/>
      <w:lvlText w:val="•"/>
      <w:lvlJc w:val="left"/>
      <w:pPr>
        <w:ind w:left="4002" w:hanging="360"/>
      </w:pPr>
      <w:rPr>
        <w:rFonts w:hint="default"/>
        <w:lang w:val="nl-NL" w:eastAsia="nl-NL" w:bidi="nl-NL"/>
      </w:rPr>
    </w:lvl>
    <w:lvl w:ilvl="5" w:tplc="8684F0F8">
      <w:numFmt w:val="bullet"/>
      <w:lvlText w:val="•"/>
      <w:lvlJc w:val="left"/>
      <w:pPr>
        <w:ind w:left="4883" w:hanging="360"/>
      </w:pPr>
      <w:rPr>
        <w:rFonts w:hint="default"/>
        <w:lang w:val="nl-NL" w:eastAsia="nl-NL" w:bidi="nl-NL"/>
      </w:rPr>
    </w:lvl>
    <w:lvl w:ilvl="6" w:tplc="FB98AE20">
      <w:numFmt w:val="bullet"/>
      <w:lvlText w:val="•"/>
      <w:lvlJc w:val="left"/>
      <w:pPr>
        <w:ind w:left="5763" w:hanging="360"/>
      </w:pPr>
      <w:rPr>
        <w:rFonts w:hint="default"/>
        <w:lang w:val="nl-NL" w:eastAsia="nl-NL" w:bidi="nl-NL"/>
      </w:rPr>
    </w:lvl>
    <w:lvl w:ilvl="7" w:tplc="AF749EE6">
      <w:numFmt w:val="bullet"/>
      <w:lvlText w:val="•"/>
      <w:lvlJc w:val="left"/>
      <w:pPr>
        <w:ind w:left="6644" w:hanging="360"/>
      </w:pPr>
      <w:rPr>
        <w:rFonts w:hint="default"/>
        <w:lang w:val="nl-NL" w:eastAsia="nl-NL" w:bidi="nl-NL"/>
      </w:rPr>
    </w:lvl>
    <w:lvl w:ilvl="8" w:tplc="4434028E">
      <w:numFmt w:val="bullet"/>
      <w:lvlText w:val="•"/>
      <w:lvlJc w:val="left"/>
      <w:pPr>
        <w:ind w:left="7525" w:hanging="360"/>
      </w:pPr>
      <w:rPr>
        <w:rFonts w:hint="default"/>
        <w:lang w:val="nl-NL" w:eastAsia="nl-NL" w:bidi="nl-NL"/>
      </w:rPr>
    </w:lvl>
  </w:abstractNum>
  <w:abstractNum w:abstractNumId="19" w15:restartNumberingAfterBreak="0">
    <w:nsid w:val="309D3D3A"/>
    <w:multiLevelType w:val="hybridMultilevel"/>
    <w:tmpl w:val="127EBA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31029C6"/>
    <w:multiLevelType w:val="hybridMultilevel"/>
    <w:tmpl w:val="722A1DD6"/>
    <w:lvl w:ilvl="0" w:tplc="7ECCD356">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3905065"/>
    <w:multiLevelType w:val="hybridMultilevel"/>
    <w:tmpl w:val="8AAC889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38985A68"/>
    <w:multiLevelType w:val="hybridMultilevel"/>
    <w:tmpl w:val="3D3EF430"/>
    <w:lvl w:ilvl="0" w:tplc="01E619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DF1D1A"/>
    <w:multiLevelType w:val="hybridMultilevel"/>
    <w:tmpl w:val="4D2E31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3E51DF"/>
    <w:multiLevelType w:val="hybridMultilevel"/>
    <w:tmpl w:val="2E5835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E895FE4"/>
    <w:multiLevelType w:val="singleLevel"/>
    <w:tmpl w:val="2DFC60B2"/>
    <w:lvl w:ilvl="0">
      <w:start w:val="1"/>
      <w:numFmt w:val="decimal"/>
      <w:lvlText w:val="%1."/>
      <w:legacy w:legacy="1" w:legacySpace="120" w:legacyIndent="360"/>
      <w:lvlJc w:val="left"/>
      <w:pPr>
        <w:ind w:left="360" w:hanging="360"/>
      </w:pPr>
    </w:lvl>
  </w:abstractNum>
  <w:abstractNum w:abstractNumId="26" w15:restartNumberingAfterBreak="0">
    <w:nsid w:val="46DB0FE3"/>
    <w:multiLevelType w:val="hybridMultilevel"/>
    <w:tmpl w:val="345ADD38"/>
    <w:lvl w:ilvl="0" w:tplc="54BC41E2">
      <w:numFmt w:val="bullet"/>
      <w:lvlText w:val=""/>
      <w:lvlJc w:val="left"/>
      <w:pPr>
        <w:ind w:left="478" w:hanging="360"/>
      </w:pPr>
      <w:rPr>
        <w:rFonts w:ascii="Symbol" w:eastAsia="Symbol" w:hAnsi="Symbol" w:cs="Symbol" w:hint="default"/>
        <w:w w:val="100"/>
        <w:sz w:val="18"/>
        <w:szCs w:val="18"/>
        <w:lang w:val="nl-NL" w:eastAsia="nl-NL" w:bidi="nl-NL"/>
      </w:rPr>
    </w:lvl>
    <w:lvl w:ilvl="1" w:tplc="EC66CB12">
      <w:numFmt w:val="bullet"/>
      <w:lvlText w:val="•"/>
      <w:lvlJc w:val="left"/>
      <w:pPr>
        <w:ind w:left="1360" w:hanging="360"/>
      </w:pPr>
      <w:rPr>
        <w:rFonts w:hint="default"/>
        <w:lang w:val="nl-NL" w:eastAsia="nl-NL" w:bidi="nl-NL"/>
      </w:rPr>
    </w:lvl>
    <w:lvl w:ilvl="2" w:tplc="FE9EB72C">
      <w:numFmt w:val="bullet"/>
      <w:lvlText w:val="•"/>
      <w:lvlJc w:val="left"/>
      <w:pPr>
        <w:ind w:left="2241" w:hanging="360"/>
      </w:pPr>
      <w:rPr>
        <w:rFonts w:hint="default"/>
        <w:lang w:val="nl-NL" w:eastAsia="nl-NL" w:bidi="nl-NL"/>
      </w:rPr>
    </w:lvl>
    <w:lvl w:ilvl="3" w:tplc="A2D68340">
      <w:numFmt w:val="bullet"/>
      <w:lvlText w:val="•"/>
      <w:lvlJc w:val="left"/>
      <w:pPr>
        <w:ind w:left="3121" w:hanging="360"/>
      </w:pPr>
      <w:rPr>
        <w:rFonts w:hint="default"/>
        <w:lang w:val="nl-NL" w:eastAsia="nl-NL" w:bidi="nl-NL"/>
      </w:rPr>
    </w:lvl>
    <w:lvl w:ilvl="4" w:tplc="BF70D342">
      <w:numFmt w:val="bullet"/>
      <w:lvlText w:val="•"/>
      <w:lvlJc w:val="left"/>
      <w:pPr>
        <w:ind w:left="4002" w:hanging="360"/>
      </w:pPr>
      <w:rPr>
        <w:rFonts w:hint="default"/>
        <w:lang w:val="nl-NL" w:eastAsia="nl-NL" w:bidi="nl-NL"/>
      </w:rPr>
    </w:lvl>
    <w:lvl w:ilvl="5" w:tplc="2ED8A3C2">
      <w:numFmt w:val="bullet"/>
      <w:lvlText w:val="•"/>
      <w:lvlJc w:val="left"/>
      <w:pPr>
        <w:ind w:left="4883" w:hanging="360"/>
      </w:pPr>
      <w:rPr>
        <w:rFonts w:hint="default"/>
        <w:lang w:val="nl-NL" w:eastAsia="nl-NL" w:bidi="nl-NL"/>
      </w:rPr>
    </w:lvl>
    <w:lvl w:ilvl="6" w:tplc="C27EF34C">
      <w:numFmt w:val="bullet"/>
      <w:lvlText w:val="•"/>
      <w:lvlJc w:val="left"/>
      <w:pPr>
        <w:ind w:left="5763" w:hanging="360"/>
      </w:pPr>
      <w:rPr>
        <w:rFonts w:hint="default"/>
        <w:lang w:val="nl-NL" w:eastAsia="nl-NL" w:bidi="nl-NL"/>
      </w:rPr>
    </w:lvl>
    <w:lvl w:ilvl="7" w:tplc="556C7C18">
      <w:numFmt w:val="bullet"/>
      <w:lvlText w:val="•"/>
      <w:lvlJc w:val="left"/>
      <w:pPr>
        <w:ind w:left="6644" w:hanging="360"/>
      </w:pPr>
      <w:rPr>
        <w:rFonts w:hint="default"/>
        <w:lang w:val="nl-NL" w:eastAsia="nl-NL" w:bidi="nl-NL"/>
      </w:rPr>
    </w:lvl>
    <w:lvl w:ilvl="8" w:tplc="151C1AC0">
      <w:numFmt w:val="bullet"/>
      <w:lvlText w:val="•"/>
      <w:lvlJc w:val="left"/>
      <w:pPr>
        <w:ind w:left="7525" w:hanging="360"/>
      </w:pPr>
      <w:rPr>
        <w:rFonts w:hint="default"/>
        <w:lang w:val="nl-NL" w:eastAsia="nl-NL" w:bidi="nl-NL"/>
      </w:rPr>
    </w:lvl>
  </w:abstractNum>
  <w:abstractNum w:abstractNumId="27" w15:restartNumberingAfterBreak="0">
    <w:nsid w:val="54B32ABD"/>
    <w:multiLevelType w:val="hybridMultilevel"/>
    <w:tmpl w:val="B9846E8A"/>
    <w:lvl w:ilvl="0" w:tplc="E3EC6512">
      <w:start w:val="1"/>
      <w:numFmt w:val="upperLetter"/>
      <w:lvlText w:val="%1."/>
      <w:lvlJc w:val="left"/>
      <w:pPr>
        <w:ind w:left="478" w:hanging="360"/>
      </w:pPr>
      <w:rPr>
        <w:rFonts w:eastAsia="Arial" w:cs="Arial"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28" w15:restartNumberingAfterBreak="0">
    <w:nsid w:val="56B06D93"/>
    <w:multiLevelType w:val="hybridMultilevel"/>
    <w:tmpl w:val="13585EDE"/>
    <w:lvl w:ilvl="0" w:tplc="C102E8C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8655A3C"/>
    <w:multiLevelType w:val="hybridMultilevel"/>
    <w:tmpl w:val="FCBEBB58"/>
    <w:lvl w:ilvl="0" w:tplc="4BF8FD84">
      <w:start w:val="1"/>
      <w:numFmt w:val="decimal"/>
      <w:lvlText w:val="%1."/>
      <w:lvlJc w:val="left"/>
      <w:pPr>
        <w:ind w:left="720" w:hanging="360"/>
      </w:pPr>
    </w:lvl>
    <w:lvl w:ilvl="1" w:tplc="85D0E720"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1E2E13"/>
    <w:multiLevelType w:val="hybridMultilevel"/>
    <w:tmpl w:val="83A2846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1" w15:restartNumberingAfterBreak="0">
    <w:nsid w:val="5D60044D"/>
    <w:multiLevelType w:val="hybridMultilevel"/>
    <w:tmpl w:val="4DCC0644"/>
    <w:lvl w:ilvl="0" w:tplc="CA6E5408">
      <w:start w:val="1"/>
      <w:numFmt w:val="decimal"/>
      <w:lvlText w:val="%1."/>
      <w:lvlJc w:val="left"/>
      <w:pPr>
        <w:ind w:left="478" w:hanging="360"/>
      </w:pPr>
      <w:rPr>
        <w:rFonts w:hint="default"/>
        <w:lang w:val="nl-NL" w:eastAsia="nl-NL" w:bidi="nl-NL"/>
      </w:rPr>
    </w:lvl>
    <w:lvl w:ilvl="1" w:tplc="3EDCE6C8">
      <w:numFmt w:val="bullet"/>
      <w:lvlText w:val="•"/>
      <w:lvlJc w:val="left"/>
      <w:pPr>
        <w:ind w:left="1360" w:hanging="360"/>
      </w:pPr>
      <w:rPr>
        <w:rFonts w:hint="default"/>
        <w:lang w:val="nl-NL" w:eastAsia="nl-NL" w:bidi="nl-NL"/>
      </w:rPr>
    </w:lvl>
    <w:lvl w:ilvl="2" w:tplc="408E08FA">
      <w:numFmt w:val="bullet"/>
      <w:lvlText w:val="•"/>
      <w:lvlJc w:val="left"/>
      <w:pPr>
        <w:ind w:left="2241" w:hanging="360"/>
      </w:pPr>
      <w:rPr>
        <w:rFonts w:hint="default"/>
        <w:lang w:val="nl-NL" w:eastAsia="nl-NL" w:bidi="nl-NL"/>
      </w:rPr>
    </w:lvl>
    <w:lvl w:ilvl="3" w:tplc="C522218A">
      <w:numFmt w:val="bullet"/>
      <w:lvlText w:val="•"/>
      <w:lvlJc w:val="left"/>
      <w:pPr>
        <w:ind w:left="3121" w:hanging="360"/>
      </w:pPr>
      <w:rPr>
        <w:rFonts w:hint="default"/>
        <w:lang w:val="nl-NL" w:eastAsia="nl-NL" w:bidi="nl-NL"/>
      </w:rPr>
    </w:lvl>
    <w:lvl w:ilvl="4" w:tplc="FEB28918">
      <w:numFmt w:val="bullet"/>
      <w:lvlText w:val="•"/>
      <w:lvlJc w:val="left"/>
      <w:pPr>
        <w:ind w:left="4002" w:hanging="360"/>
      </w:pPr>
      <w:rPr>
        <w:rFonts w:hint="default"/>
        <w:lang w:val="nl-NL" w:eastAsia="nl-NL" w:bidi="nl-NL"/>
      </w:rPr>
    </w:lvl>
    <w:lvl w:ilvl="5" w:tplc="D474E046">
      <w:numFmt w:val="bullet"/>
      <w:lvlText w:val="•"/>
      <w:lvlJc w:val="left"/>
      <w:pPr>
        <w:ind w:left="4883" w:hanging="360"/>
      </w:pPr>
      <w:rPr>
        <w:rFonts w:hint="default"/>
        <w:lang w:val="nl-NL" w:eastAsia="nl-NL" w:bidi="nl-NL"/>
      </w:rPr>
    </w:lvl>
    <w:lvl w:ilvl="6" w:tplc="93E2D222">
      <w:numFmt w:val="bullet"/>
      <w:lvlText w:val="•"/>
      <w:lvlJc w:val="left"/>
      <w:pPr>
        <w:ind w:left="5763" w:hanging="360"/>
      </w:pPr>
      <w:rPr>
        <w:rFonts w:hint="default"/>
        <w:lang w:val="nl-NL" w:eastAsia="nl-NL" w:bidi="nl-NL"/>
      </w:rPr>
    </w:lvl>
    <w:lvl w:ilvl="7" w:tplc="210C1D66">
      <w:numFmt w:val="bullet"/>
      <w:lvlText w:val="•"/>
      <w:lvlJc w:val="left"/>
      <w:pPr>
        <w:ind w:left="6644" w:hanging="360"/>
      </w:pPr>
      <w:rPr>
        <w:rFonts w:hint="default"/>
        <w:lang w:val="nl-NL" w:eastAsia="nl-NL" w:bidi="nl-NL"/>
      </w:rPr>
    </w:lvl>
    <w:lvl w:ilvl="8" w:tplc="1C462448">
      <w:numFmt w:val="bullet"/>
      <w:lvlText w:val="•"/>
      <w:lvlJc w:val="left"/>
      <w:pPr>
        <w:ind w:left="7525" w:hanging="360"/>
      </w:pPr>
      <w:rPr>
        <w:rFonts w:hint="default"/>
        <w:lang w:val="nl-NL" w:eastAsia="nl-NL" w:bidi="nl-NL"/>
      </w:rPr>
    </w:lvl>
  </w:abstractNum>
  <w:abstractNum w:abstractNumId="32" w15:restartNumberingAfterBreak="0">
    <w:nsid w:val="5E551C99"/>
    <w:multiLevelType w:val="hybridMultilevel"/>
    <w:tmpl w:val="4D2E31B0"/>
    <w:lvl w:ilvl="0" w:tplc="D1009B4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AFD4CC7"/>
    <w:multiLevelType w:val="hybridMultilevel"/>
    <w:tmpl w:val="13585ED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1F91C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2D77657"/>
    <w:multiLevelType w:val="hybridMultilevel"/>
    <w:tmpl w:val="771AA850"/>
    <w:lvl w:ilvl="0" w:tplc="04130001">
      <w:start w:val="1"/>
      <w:numFmt w:val="decimal"/>
      <w:lvlText w:val="%1."/>
      <w:lvlJc w:val="left"/>
      <w:pPr>
        <w:tabs>
          <w:tab w:val="num" w:pos="705"/>
        </w:tabs>
        <w:ind w:left="705" w:hanging="705"/>
      </w:pPr>
      <w:rPr>
        <w:rFonts w:hint="default"/>
      </w:rPr>
    </w:lvl>
    <w:lvl w:ilvl="1" w:tplc="04130003" w:tentative="1">
      <w:start w:val="1"/>
      <w:numFmt w:val="lowerLetter"/>
      <w:lvlText w:val="%2."/>
      <w:lvlJc w:val="left"/>
      <w:pPr>
        <w:tabs>
          <w:tab w:val="num" w:pos="1080"/>
        </w:tabs>
        <w:ind w:left="1080" w:hanging="360"/>
      </w:pPr>
    </w:lvl>
    <w:lvl w:ilvl="2" w:tplc="04130005" w:tentative="1">
      <w:start w:val="1"/>
      <w:numFmt w:val="lowerRoman"/>
      <w:lvlText w:val="%3."/>
      <w:lvlJc w:val="right"/>
      <w:pPr>
        <w:tabs>
          <w:tab w:val="num" w:pos="1800"/>
        </w:tabs>
        <w:ind w:left="1800" w:hanging="180"/>
      </w:pPr>
    </w:lvl>
    <w:lvl w:ilvl="3" w:tplc="04130001" w:tentative="1">
      <w:start w:val="1"/>
      <w:numFmt w:val="decimal"/>
      <w:lvlText w:val="%4."/>
      <w:lvlJc w:val="left"/>
      <w:pPr>
        <w:tabs>
          <w:tab w:val="num" w:pos="2520"/>
        </w:tabs>
        <w:ind w:left="2520" w:hanging="360"/>
      </w:pPr>
    </w:lvl>
    <w:lvl w:ilvl="4" w:tplc="04130003" w:tentative="1">
      <w:start w:val="1"/>
      <w:numFmt w:val="lowerLetter"/>
      <w:lvlText w:val="%5."/>
      <w:lvlJc w:val="left"/>
      <w:pPr>
        <w:tabs>
          <w:tab w:val="num" w:pos="3240"/>
        </w:tabs>
        <w:ind w:left="3240" w:hanging="360"/>
      </w:pPr>
    </w:lvl>
    <w:lvl w:ilvl="5" w:tplc="04130005" w:tentative="1">
      <w:start w:val="1"/>
      <w:numFmt w:val="lowerRoman"/>
      <w:lvlText w:val="%6."/>
      <w:lvlJc w:val="right"/>
      <w:pPr>
        <w:tabs>
          <w:tab w:val="num" w:pos="3960"/>
        </w:tabs>
        <w:ind w:left="3960" w:hanging="180"/>
      </w:pPr>
    </w:lvl>
    <w:lvl w:ilvl="6" w:tplc="04130001" w:tentative="1">
      <w:start w:val="1"/>
      <w:numFmt w:val="decimal"/>
      <w:lvlText w:val="%7."/>
      <w:lvlJc w:val="left"/>
      <w:pPr>
        <w:tabs>
          <w:tab w:val="num" w:pos="4680"/>
        </w:tabs>
        <w:ind w:left="4680" w:hanging="360"/>
      </w:pPr>
    </w:lvl>
    <w:lvl w:ilvl="7" w:tplc="04130003" w:tentative="1">
      <w:start w:val="1"/>
      <w:numFmt w:val="lowerLetter"/>
      <w:lvlText w:val="%8."/>
      <w:lvlJc w:val="left"/>
      <w:pPr>
        <w:tabs>
          <w:tab w:val="num" w:pos="5400"/>
        </w:tabs>
        <w:ind w:left="5400" w:hanging="360"/>
      </w:pPr>
    </w:lvl>
    <w:lvl w:ilvl="8" w:tplc="04130005" w:tentative="1">
      <w:start w:val="1"/>
      <w:numFmt w:val="lowerRoman"/>
      <w:lvlText w:val="%9."/>
      <w:lvlJc w:val="right"/>
      <w:pPr>
        <w:tabs>
          <w:tab w:val="num" w:pos="6120"/>
        </w:tabs>
        <w:ind w:left="6120" w:hanging="180"/>
      </w:pPr>
    </w:lvl>
  </w:abstractNum>
  <w:abstractNum w:abstractNumId="36" w15:restartNumberingAfterBreak="0">
    <w:nsid w:val="7B1F1DF5"/>
    <w:multiLevelType w:val="hybridMultilevel"/>
    <w:tmpl w:val="CF240CAE"/>
    <w:lvl w:ilvl="0" w:tplc="0413000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301229698">
    <w:abstractNumId w:val="11"/>
  </w:num>
  <w:num w:numId="2" w16cid:durableId="184294327">
    <w:abstractNumId w:val="1"/>
  </w:num>
  <w:num w:numId="3" w16cid:durableId="61762533">
    <w:abstractNumId w:val="3"/>
  </w:num>
  <w:num w:numId="4" w16cid:durableId="14887427">
    <w:abstractNumId w:val="6"/>
  </w:num>
  <w:num w:numId="5" w16cid:durableId="2075740119">
    <w:abstractNumId w:val="34"/>
  </w:num>
  <w:num w:numId="6" w16cid:durableId="64764878">
    <w:abstractNumId w:val="35"/>
  </w:num>
  <w:num w:numId="7" w16cid:durableId="908657886">
    <w:abstractNumId w:val="20"/>
  </w:num>
  <w:num w:numId="8" w16cid:durableId="2106882659">
    <w:abstractNumId w:val="36"/>
  </w:num>
  <w:num w:numId="9" w16cid:durableId="127600795">
    <w:abstractNumId w:val="17"/>
  </w:num>
  <w:num w:numId="10" w16cid:durableId="289015506">
    <w:abstractNumId w:val="29"/>
  </w:num>
  <w:num w:numId="11" w16cid:durableId="2086144396">
    <w:abstractNumId w:val="25"/>
  </w:num>
  <w:num w:numId="12" w16cid:durableId="2004502913">
    <w:abstractNumId w:val="16"/>
  </w:num>
  <w:num w:numId="13" w16cid:durableId="1594246485">
    <w:abstractNumId w:val="28"/>
  </w:num>
  <w:num w:numId="14" w16cid:durableId="1497768551">
    <w:abstractNumId w:val="14"/>
  </w:num>
  <w:num w:numId="15" w16cid:durableId="1554001158">
    <w:abstractNumId w:val="2"/>
  </w:num>
  <w:num w:numId="16" w16cid:durableId="982276560">
    <w:abstractNumId w:val="32"/>
  </w:num>
  <w:num w:numId="17" w16cid:durableId="1848934047">
    <w:abstractNumId w:val="7"/>
  </w:num>
  <w:num w:numId="18" w16cid:durableId="1216047623">
    <w:abstractNumId w:val="26"/>
  </w:num>
  <w:num w:numId="19" w16cid:durableId="388117555">
    <w:abstractNumId w:val="18"/>
  </w:num>
  <w:num w:numId="20" w16cid:durableId="489835558">
    <w:abstractNumId w:val="31"/>
  </w:num>
  <w:num w:numId="21" w16cid:durableId="769005322">
    <w:abstractNumId w:val="9"/>
  </w:num>
  <w:num w:numId="22" w16cid:durableId="789594766">
    <w:abstractNumId w:val="24"/>
  </w:num>
  <w:num w:numId="23" w16cid:durableId="1111630418">
    <w:abstractNumId w:val="19"/>
  </w:num>
  <w:num w:numId="24" w16cid:durableId="998195249">
    <w:abstractNumId w:val="13"/>
  </w:num>
  <w:num w:numId="25" w16cid:durableId="1959413161">
    <w:abstractNumId w:val="30"/>
  </w:num>
  <w:num w:numId="26" w16cid:durableId="1934821535">
    <w:abstractNumId w:val="27"/>
  </w:num>
  <w:num w:numId="27" w16cid:durableId="1060328629">
    <w:abstractNumId w:val="8"/>
  </w:num>
  <w:num w:numId="28" w16cid:durableId="1200509818">
    <w:abstractNumId w:val="5"/>
  </w:num>
  <w:num w:numId="29" w16cid:durableId="454104988">
    <w:abstractNumId w:val="23"/>
  </w:num>
  <w:num w:numId="30" w16cid:durableId="129131760">
    <w:abstractNumId w:val="10"/>
  </w:num>
  <w:num w:numId="31" w16cid:durableId="1838035718">
    <w:abstractNumId w:val="15"/>
  </w:num>
  <w:num w:numId="32" w16cid:durableId="1430271436">
    <w:abstractNumId w:val="12"/>
  </w:num>
  <w:num w:numId="33" w16cid:durableId="637338621">
    <w:abstractNumId w:val="22"/>
  </w:num>
  <w:num w:numId="34" w16cid:durableId="1760369741">
    <w:abstractNumId w:val="4"/>
  </w:num>
  <w:num w:numId="35" w16cid:durableId="1999725139">
    <w:abstractNumId w:val="0"/>
  </w:num>
  <w:num w:numId="36" w16cid:durableId="578029535">
    <w:abstractNumId w:val="33"/>
  </w:num>
  <w:num w:numId="37" w16cid:durableId="19394104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A67"/>
    <w:rsid w:val="00000444"/>
    <w:rsid w:val="0000069D"/>
    <w:rsid w:val="0000584A"/>
    <w:rsid w:val="0002615B"/>
    <w:rsid w:val="000310E7"/>
    <w:rsid w:val="0003524E"/>
    <w:rsid w:val="00040841"/>
    <w:rsid w:val="00052B50"/>
    <w:rsid w:val="0006109D"/>
    <w:rsid w:val="000843FC"/>
    <w:rsid w:val="00095563"/>
    <w:rsid w:val="000A5213"/>
    <w:rsid w:val="000B285C"/>
    <w:rsid w:val="000B57C5"/>
    <w:rsid w:val="000B66D3"/>
    <w:rsid w:val="000C2921"/>
    <w:rsid w:val="00100449"/>
    <w:rsid w:val="00114B4A"/>
    <w:rsid w:val="00115200"/>
    <w:rsid w:val="00141689"/>
    <w:rsid w:val="001464F8"/>
    <w:rsid w:val="00146530"/>
    <w:rsid w:val="001472A5"/>
    <w:rsid w:val="00196A09"/>
    <w:rsid w:val="001A14FB"/>
    <w:rsid w:val="001A7B2C"/>
    <w:rsid w:val="001D1F4C"/>
    <w:rsid w:val="001D3A94"/>
    <w:rsid w:val="001E15CE"/>
    <w:rsid w:val="001E3A28"/>
    <w:rsid w:val="001E50C0"/>
    <w:rsid w:val="00200369"/>
    <w:rsid w:val="00207869"/>
    <w:rsid w:val="00215745"/>
    <w:rsid w:val="00217278"/>
    <w:rsid w:val="00220F12"/>
    <w:rsid w:val="00234553"/>
    <w:rsid w:val="00240CAC"/>
    <w:rsid w:val="002472D9"/>
    <w:rsid w:val="00262F64"/>
    <w:rsid w:val="00264E13"/>
    <w:rsid w:val="0028781B"/>
    <w:rsid w:val="002B56DA"/>
    <w:rsid w:val="002C2568"/>
    <w:rsid w:val="002C2610"/>
    <w:rsid w:val="002D7723"/>
    <w:rsid w:val="002E400E"/>
    <w:rsid w:val="002E57F7"/>
    <w:rsid w:val="002E5864"/>
    <w:rsid w:val="003022C2"/>
    <w:rsid w:val="00310A23"/>
    <w:rsid w:val="00313AC7"/>
    <w:rsid w:val="003419CB"/>
    <w:rsid w:val="0035247B"/>
    <w:rsid w:val="00352EB5"/>
    <w:rsid w:val="0035311C"/>
    <w:rsid w:val="0037346F"/>
    <w:rsid w:val="003752D9"/>
    <w:rsid w:val="00384420"/>
    <w:rsid w:val="00384BC9"/>
    <w:rsid w:val="0039553D"/>
    <w:rsid w:val="003A22BE"/>
    <w:rsid w:val="003B3BBB"/>
    <w:rsid w:val="003B7ECC"/>
    <w:rsid w:val="003C26FA"/>
    <w:rsid w:val="004058AB"/>
    <w:rsid w:val="00407CF0"/>
    <w:rsid w:val="00407D08"/>
    <w:rsid w:val="004130F7"/>
    <w:rsid w:val="00422910"/>
    <w:rsid w:val="004341B3"/>
    <w:rsid w:val="004404AC"/>
    <w:rsid w:val="00447B12"/>
    <w:rsid w:val="00463298"/>
    <w:rsid w:val="0046629D"/>
    <w:rsid w:val="00493C08"/>
    <w:rsid w:val="004976A2"/>
    <w:rsid w:val="004A7494"/>
    <w:rsid w:val="004B2AE1"/>
    <w:rsid w:val="004B2F84"/>
    <w:rsid w:val="004D05A0"/>
    <w:rsid w:val="004E0786"/>
    <w:rsid w:val="004E1A27"/>
    <w:rsid w:val="004E54E8"/>
    <w:rsid w:val="004F0A08"/>
    <w:rsid w:val="005060FF"/>
    <w:rsid w:val="005108A2"/>
    <w:rsid w:val="005121A5"/>
    <w:rsid w:val="0051627F"/>
    <w:rsid w:val="00522237"/>
    <w:rsid w:val="00522A8B"/>
    <w:rsid w:val="00530055"/>
    <w:rsid w:val="00535F44"/>
    <w:rsid w:val="0054156B"/>
    <w:rsid w:val="005651C4"/>
    <w:rsid w:val="00580E91"/>
    <w:rsid w:val="00593AB8"/>
    <w:rsid w:val="005A557C"/>
    <w:rsid w:val="005D1C00"/>
    <w:rsid w:val="005E00ED"/>
    <w:rsid w:val="005E0449"/>
    <w:rsid w:val="005E2692"/>
    <w:rsid w:val="005F31C2"/>
    <w:rsid w:val="006006E1"/>
    <w:rsid w:val="0060070F"/>
    <w:rsid w:val="00611DE5"/>
    <w:rsid w:val="006314BB"/>
    <w:rsid w:val="006560E3"/>
    <w:rsid w:val="006603AB"/>
    <w:rsid w:val="0066474F"/>
    <w:rsid w:val="00674EFD"/>
    <w:rsid w:val="006755A7"/>
    <w:rsid w:val="006824F0"/>
    <w:rsid w:val="00684FB1"/>
    <w:rsid w:val="00697B23"/>
    <w:rsid w:val="006A177D"/>
    <w:rsid w:val="006A3DE7"/>
    <w:rsid w:val="006B1358"/>
    <w:rsid w:val="006B2FDF"/>
    <w:rsid w:val="006B42A9"/>
    <w:rsid w:val="006D20A3"/>
    <w:rsid w:val="006D320D"/>
    <w:rsid w:val="006D4E5C"/>
    <w:rsid w:val="006D749A"/>
    <w:rsid w:val="006E429F"/>
    <w:rsid w:val="006E7686"/>
    <w:rsid w:val="006F575B"/>
    <w:rsid w:val="00702032"/>
    <w:rsid w:val="0073321F"/>
    <w:rsid w:val="00761139"/>
    <w:rsid w:val="00764A67"/>
    <w:rsid w:val="00767A4C"/>
    <w:rsid w:val="00776097"/>
    <w:rsid w:val="0078224F"/>
    <w:rsid w:val="00785C27"/>
    <w:rsid w:val="00791596"/>
    <w:rsid w:val="00792817"/>
    <w:rsid w:val="00794ED2"/>
    <w:rsid w:val="007A7D94"/>
    <w:rsid w:val="007B2510"/>
    <w:rsid w:val="007C360F"/>
    <w:rsid w:val="007E4085"/>
    <w:rsid w:val="0081296D"/>
    <w:rsid w:val="00825671"/>
    <w:rsid w:val="0083092D"/>
    <w:rsid w:val="0083138F"/>
    <w:rsid w:val="0083498C"/>
    <w:rsid w:val="008370C0"/>
    <w:rsid w:val="00847B90"/>
    <w:rsid w:val="00851964"/>
    <w:rsid w:val="008569B2"/>
    <w:rsid w:val="0086258A"/>
    <w:rsid w:val="00872EC7"/>
    <w:rsid w:val="00887460"/>
    <w:rsid w:val="00893D08"/>
    <w:rsid w:val="008A451D"/>
    <w:rsid w:val="008B0EA0"/>
    <w:rsid w:val="008B4BD7"/>
    <w:rsid w:val="008C03F9"/>
    <w:rsid w:val="008C651E"/>
    <w:rsid w:val="008D5194"/>
    <w:rsid w:val="008D5806"/>
    <w:rsid w:val="008E38E6"/>
    <w:rsid w:val="008E6A44"/>
    <w:rsid w:val="008F552F"/>
    <w:rsid w:val="008F5A61"/>
    <w:rsid w:val="00907665"/>
    <w:rsid w:val="009165E7"/>
    <w:rsid w:val="0093007D"/>
    <w:rsid w:val="0094521E"/>
    <w:rsid w:val="00965558"/>
    <w:rsid w:val="00973030"/>
    <w:rsid w:val="00977589"/>
    <w:rsid w:val="00987BD5"/>
    <w:rsid w:val="00997544"/>
    <w:rsid w:val="009A0770"/>
    <w:rsid w:val="009B410E"/>
    <w:rsid w:val="009D1994"/>
    <w:rsid w:val="009E3BF1"/>
    <w:rsid w:val="009F4767"/>
    <w:rsid w:val="00A0396D"/>
    <w:rsid w:val="00A070C7"/>
    <w:rsid w:val="00A16AA1"/>
    <w:rsid w:val="00A24FBB"/>
    <w:rsid w:val="00A255CE"/>
    <w:rsid w:val="00A3262C"/>
    <w:rsid w:val="00A3664D"/>
    <w:rsid w:val="00A7118D"/>
    <w:rsid w:val="00A761DF"/>
    <w:rsid w:val="00A76748"/>
    <w:rsid w:val="00A86C8E"/>
    <w:rsid w:val="00A95D5F"/>
    <w:rsid w:val="00A965CE"/>
    <w:rsid w:val="00A97269"/>
    <w:rsid w:val="00AA0457"/>
    <w:rsid w:val="00AA3B08"/>
    <w:rsid w:val="00AD6A4C"/>
    <w:rsid w:val="00AE32F2"/>
    <w:rsid w:val="00B00482"/>
    <w:rsid w:val="00B05AEE"/>
    <w:rsid w:val="00B15FC0"/>
    <w:rsid w:val="00B32A34"/>
    <w:rsid w:val="00B36194"/>
    <w:rsid w:val="00B43899"/>
    <w:rsid w:val="00B52621"/>
    <w:rsid w:val="00B77A7C"/>
    <w:rsid w:val="00B949E6"/>
    <w:rsid w:val="00BB0B45"/>
    <w:rsid w:val="00BC44B4"/>
    <w:rsid w:val="00BC63FE"/>
    <w:rsid w:val="00BD1AAA"/>
    <w:rsid w:val="00BD3E5B"/>
    <w:rsid w:val="00BD5062"/>
    <w:rsid w:val="00BF62E8"/>
    <w:rsid w:val="00BF77FC"/>
    <w:rsid w:val="00C00EE6"/>
    <w:rsid w:val="00C025CE"/>
    <w:rsid w:val="00C10893"/>
    <w:rsid w:val="00C2394E"/>
    <w:rsid w:val="00C36A71"/>
    <w:rsid w:val="00C43C1F"/>
    <w:rsid w:val="00C513BC"/>
    <w:rsid w:val="00C64D92"/>
    <w:rsid w:val="00C74AC3"/>
    <w:rsid w:val="00C8211A"/>
    <w:rsid w:val="00CA0C9E"/>
    <w:rsid w:val="00CC1726"/>
    <w:rsid w:val="00CD54DE"/>
    <w:rsid w:val="00CE214F"/>
    <w:rsid w:val="00D10D72"/>
    <w:rsid w:val="00D20AFE"/>
    <w:rsid w:val="00D30232"/>
    <w:rsid w:val="00D41F33"/>
    <w:rsid w:val="00D54156"/>
    <w:rsid w:val="00D615C4"/>
    <w:rsid w:val="00D653C2"/>
    <w:rsid w:val="00D70201"/>
    <w:rsid w:val="00D96F5B"/>
    <w:rsid w:val="00DC4C16"/>
    <w:rsid w:val="00DE2C5F"/>
    <w:rsid w:val="00DE74E2"/>
    <w:rsid w:val="00E2728A"/>
    <w:rsid w:val="00E32771"/>
    <w:rsid w:val="00E41276"/>
    <w:rsid w:val="00E47FE2"/>
    <w:rsid w:val="00E6481A"/>
    <w:rsid w:val="00E86890"/>
    <w:rsid w:val="00E8AD5B"/>
    <w:rsid w:val="00ED1E09"/>
    <w:rsid w:val="00ED5733"/>
    <w:rsid w:val="00EE1C49"/>
    <w:rsid w:val="00EE57F8"/>
    <w:rsid w:val="00EF36A0"/>
    <w:rsid w:val="00F035E2"/>
    <w:rsid w:val="00F0458D"/>
    <w:rsid w:val="00F12624"/>
    <w:rsid w:val="00F312A0"/>
    <w:rsid w:val="00F356FE"/>
    <w:rsid w:val="00F415B1"/>
    <w:rsid w:val="00F43205"/>
    <w:rsid w:val="00F5423E"/>
    <w:rsid w:val="00F65A79"/>
    <w:rsid w:val="00F66D49"/>
    <w:rsid w:val="00F73A8D"/>
    <w:rsid w:val="00F76CB5"/>
    <w:rsid w:val="00FA0ECD"/>
    <w:rsid w:val="00FA2626"/>
    <w:rsid w:val="00FA6FB9"/>
    <w:rsid w:val="00FB1EBD"/>
    <w:rsid w:val="00FB250C"/>
    <w:rsid w:val="00FB259A"/>
    <w:rsid w:val="00FD3A14"/>
    <w:rsid w:val="00FE1A9F"/>
    <w:rsid w:val="00FE445C"/>
    <w:rsid w:val="00FF454A"/>
    <w:rsid w:val="010766F8"/>
    <w:rsid w:val="1633F801"/>
    <w:rsid w:val="26774C1E"/>
    <w:rsid w:val="412F385E"/>
    <w:rsid w:val="44DFBDFD"/>
    <w:rsid w:val="478CD969"/>
    <w:rsid w:val="4F7AFAAE"/>
    <w:rsid w:val="4F8FCBF2"/>
    <w:rsid w:val="64165497"/>
    <w:rsid w:val="6FEFCF9E"/>
    <w:rsid w:val="72D6F57E"/>
    <w:rsid w:val="72E1E1F9"/>
    <w:rsid w:val="7FD071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46923"/>
  <w15:chartTrackingRefBased/>
  <w15:docId w15:val="{6378D897-2BF1-4195-875E-473A5B11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A67"/>
    <w:pPr>
      <w:spacing w:after="0" w:line="260" w:lineRule="atLeast"/>
    </w:pPr>
    <w:rPr>
      <w:rFonts w:ascii="Verdana" w:eastAsia="MS Mincho" w:hAnsi="Verdana" w:cs="Times New Roman"/>
      <w:sz w:val="18"/>
      <w:szCs w:val="24"/>
      <w:lang w:eastAsia="nl-NL"/>
    </w:rPr>
  </w:style>
  <w:style w:type="paragraph" w:styleId="Heading2">
    <w:name w:val="heading 2"/>
    <w:basedOn w:val="Normal"/>
    <w:next w:val="Normal"/>
    <w:link w:val="Heading2Char"/>
    <w:uiPriority w:val="9"/>
    <w:semiHidden/>
    <w:unhideWhenUsed/>
    <w:qFormat/>
    <w:rsid w:val="0000044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000444"/>
    <w:pPr>
      <w:widowControl w:val="0"/>
      <w:autoSpaceDE w:val="0"/>
      <w:autoSpaceDN w:val="0"/>
      <w:spacing w:line="240" w:lineRule="auto"/>
      <w:ind w:left="118"/>
      <w:jc w:val="both"/>
      <w:outlineLvl w:val="2"/>
    </w:pPr>
    <w:rPr>
      <w:rFonts w:ascii="Corbel" w:eastAsia="Corbel" w:hAnsi="Corbel" w:cs="Corbel"/>
      <w:b/>
      <w:bCs/>
      <w:szCs w:val="18"/>
      <w:lang w:bidi="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jlage">
    <w:name w:val="Bijlage"/>
    <w:basedOn w:val="Normal"/>
    <w:next w:val="Normal"/>
    <w:rsid w:val="00764A67"/>
    <w:pPr>
      <w:keepNext/>
      <w:pageBreakBefore/>
      <w:spacing w:after="600" w:line="240" w:lineRule="auto"/>
    </w:pPr>
    <w:rPr>
      <w:sz w:val="28"/>
    </w:rPr>
  </w:style>
  <w:style w:type="paragraph" w:styleId="BodyText">
    <w:name w:val="Body Text"/>
    <w:basedOn w:val="Normal"/>
    <w:link w:val="BodyTextChar"/>
    <w:uiPriority w:val="99"/>
    <w:semiHidden/>
    <w:rsid w:val="00764A67"/>
    <w:pPr>
      <w:spacing w:line="240" w:lineRule="auto"/>
    </w:pPr>
    <w:rPr>
      <w:i/>
      <w:iCs/>
      <w:color w:val="3366FF"/>
      <w:sz w:val="20"/>
      <w:szCs w:val="20"/>
    </w:rPr>
  </w:style>
  <w:style w:type="character" w:customStyle="1" w:styleId="BodyTextChar">
    <w:name w:val="Body Text Char"/>
    <w:basedOn w:val="DefaultParagraphFont"/>
    <w:link w:val="BodyText"/>
    <w:uiPriority w:val="99"/>
    <w:semiHidden/>
    <w:rsid w:val="00764A67"/>
    <w:rPr>
      <w:rFonts w:ascii="Verdana" w:eastAsia="MS Mincho" w:hAnsi="Verdana" w:cs="Times New Roman"/>
      <w:i/>
      <w:iCs/>
      <w:color w:val="3366FF"/>
      <w:sz w:val="20"/>
      <w:szCs w:val="20"/>
      <w:lang w:eastAsia="nl-NL"/>
    </w:rPr>
  </w:style>
  <w:style w:type="paragraph" w:styleId="ListParagraph">
    <w:name w:val="List Paragraph"/>
    <w:basedOn w:val="Normal"/>
    <w:uiPriority w:val="34"/>
    <w:qFormat/>
    <w:rsid w:val="00764A67"/>
    <w:pPr>
      <w:ind w:left="708"/>
    </w:pPr>
  </w:style>
  <w:style w:type="paragraph" w:customStyle="1" w:styleId="FrontSheetHeader1">
    <w:name w:val="FrontSheetHeader1"/>
    <w:next w:val="Normal"/>
    <w:rsid w:val="00764A67"/>
    <w:pPr>
      <w:widowControl w:val="0"/>
      <w:spacing w:after="0" w:line="240" w:lineRule="auto"/>
      <w:jc w:val="center"/>
    </w:pPr>
    <w:rPr>
      <w:rFonts w:ascii="Times New Roman" w:eastAsia="Times New Roman" w:hAnsi="Times New Roman" w:cs="Times New Roman"/>
      <w:sz w:val="56"/>
      <w:szCs w:val="20"/>
      <w:lang w:val="en-GB" w:eastAsia="nl-NL"/>
    </w:rPr>
  </w:style>
  <w:style w:type="paragraph" w:customStyle="1" w:styleId="FrontSheetHeader2">
    <w:name w:val="FrontSheetHeader2"/>
    <w:next w:val="Normal"/>
    <w:rsid w:val="00764A67"/>
    <w:pPr>
      <w:widowControl w:val="0"/>
      <w:spacing w:after="0" w:line="240" w:lineRule="auto"/>
      <w:jc w:val="center"/>
    </w:pPr>
    <w:rPr>
      <w:rFonts w:ascii="Times New Roman" w:eastAsia="Times New Roman" w:hAnsi="Times New Roman" w:cs="Times New Roman"/>
      <w:sz w:val="28"/>
      <w:szCs w:val="20"/>
      <w:lang w:val="en-GB" w:eastAsia="nl-NL"/>
    </w:rPr>
  </w:style>
  <w:style w:type="paragraph" w:customStyle="1" w:styleId="FrontSheetInfo">
    <w:name w:val="FrontSheetInfo"/>
    <w:next w:val="Normal"/>
    <w:rsid w:val="00764A67"/>
    <w:pPr>
      <w:widowControl w:val="0"/>
      <w:tabs>
        <w:tab w:val="left" w:pos="2268"/>
      </w:tabs>
      <w:spacing w:after="0" w:line="240" w:lineRule="auto"/>
    </w:pPr>
    <w:rPr>
      <w:rFonts w:ascii="Times New Roman" w:eastAsia="Times New Roman" w:hAnsi="Times New Roman" w:cs="Times New Roman"/>
      <w:sz w:val="28"/>
      <w:szCs w:val="20"/>
      <w:lang w:val="en-GB" w:eastAsia="nl-NL"/>
    </w:rPr>
  </w:style>
  <w:style w:type="character" w:customStyle="1" w:styleId="OpmaakprofielVersmaldmet015pt">
    <w:name w:val="Opmaakprofiel Versmald met  015 pt"/>
    <w:rsid w:val="00764A67"/>
    <w:rPr>
      <w:rFonts w:ascii="Univers" w:hAnsi="Univers"/>
      <w:spacing w:val="-3"/>
      <w:sz w:val="20"/>
    </w:rPr>
  </w:style>
  <w:style w:type="paragraph" w:styleId="Header">
    <w:name w:val="header"/>
    <w:basedOn w:val="Normal"/>
    <w:link w:val="HeaderChar"/>
    <w:uiPriority w:val="99"/>
    <w:unhideWhenUsed/>
    <w:rsid w:val="006E429F"/>
    <w:pPr>
      <w:tabs>
        <w:tab w:val="center" w:pos="4536"/>
        <w:tab w:val="right" w:pos="9072"/>
      </w:tabs>
      <w:spacing w:line="240" w:lineRule="auto"/>
    </w:pPr>
  </w:style>
  <w:style w:type="character" w:customStyle="1" w:styleId="HeaderChar">
    <w:name w:val="Header Char"/>
    <w:basedOn w:val="DefaultParagraphFont"/>
    <w:link w:val="Header"/>
    <w:uiPriority w:val="99"/>
    <w:rsid w:val="006E429F"/>
    <w:rPr>
      <w:rFonts w:ascii="Verdana" w:eastAsia="MS Mincho" w:hAnsi="Verdana" w:cs="Times New Roman"/>
      <w:sz w:val="18"/>
      <w:szCs w:val="24"/>
      <w:lang w:eastAsia="nl-NL"/>
    </w:rPr>
  </w:style>
  <w:style w:type="paragraph" w:styleId="Footer">
    <w:name w:val="footer"/>
    <w:basedOn w:val="Normal"/>
    <w:link w:val="FooterChar"/>
    <w:uiPriority w:val="99"/>
    <w:unhideWhenUsed/>
    <w:rsid w:val="006E429F"/>
    <w:pPr>
      <w:tabs>
        <w:tab w:val="center" w:pos="4536"/>
        <w:tab w:val="right" w:pos="9072"/>
      </w:tabs>
      <w:spacing w:line="240" w:lineRule="auto"/>
    </w:pPr>
  </w:style>
  <w:style w:type="character" w:customStyle="1" w:styleId="FooterChar">
    <w:name w:val="Footer Char"/>
    <w:basedOn w:val="DefaultParagraphFont"/>
    <w:link w:val="Footer"/>
    <w:uiPriority w:val="99"/>
    <w:rsid w:val="006E429F"/>
    <w:rPr>
      <w:rFonts w:ascii="Verdana" w:eastAsia="MS Mincho" w:hAnsi="Verdana" w:cs="Times New Roman"/>
      <w:sz w:val="18"/>
      <w:szCs w:val="24"/>
      <w:lang w:eastAsia="nl-NL"/>
    </w:rPr>
  </w:style>
  <w:style w:type="character" w:customStyle="1" w:styleId="Heading3Char">
    <w:name w:val="Heading 3 Char"/>
    <w:basedOn w:val="DefaultParagraphFont"/>
    <w:link w:val="Heading3"/>
    <w:uiPriority w:val="1"/>
    <w:rsid w:val="00000444"/>
    <w:rPr>
      <w:rFonts w:ascii="Corbel" w:eastAsia="Corbel" w:hAnsi="Corbel" w:cs="Corbel"/>
      <w:b/>
      <w:bCs/>
      <w:sz w:val="18"/>
      <w:szCs w:val="18"/>
      <w:lang w:eastAsia="nl-NL" w:bidi="nl-NL"/>
    </w:rPr>
  </w:style>
  <w:style w:type="character" w:customStyle="1" w:styleId="Heading2Char">
    <w:name w:val="Heading 2 Char"/>
    <w:basedOn w:val="DefaultParagraphFont"/>
    <w:link w:val="Heading2"/>
    <w:uiPriority w:val="9"/>
    <w:semiHidden/>
    <w:rsid w:val="00000444"/>
    <w:rPr>
      <w:rFonts w:asciiTheme="majorHAnsi" w:eastAsiaTheme="majorEastAsia" w:hAnsiTheme="majorHAnsi" w:cstheme="majorBidi"/>
      <w:color w:val="2E74B5" w:themeColor="accent1" w:themeShade="BF"/>
      <w:sz w:val="26"/>
      <w:szCs w:val="26"/>
      <w:lang w:eastAsia="nl-NL"/>
    </w:rPr>
  </w:style>
  <w:style w:type="character" w:styleId="CommentReference">
    <w:name w:val="annotation reference"/>
    <w:basedOn w:val="DefaultParagraphFont"/>
    <w:uiPriority w:val="99"/>
    <w:semiHidden/>
    <w:unhideWhenUsed/>
    <w:rsid w:val="004130F7"/>
    <w:rPr>
      <w:sz w:val="16"/>
      <w:szCs w:val="16"/>
    </w:rPr>
  </w:style>
  <w:style w:type="paragraph" w:styleId="CommentText">
    <w:name w:val="annotation text"/>
    <w:basedOn w:val="Normal"/>
    <w:link w:val="CommentTextChar"/>
    <w:uiPriority w:val="99"/>
    <w:semiHidden/>
    <w:unhideWhenUsed/>
    <w:rsid w:val="004130F7"/>
    <w:pPr>
      <w:spacing w:line="240" w:lineRule="auto"/>
    </w:pPr>
    <w:rPr>
      <w:sz w:val="20"/>
      <w:szCs w:val="20"/>
    </w:rPr>
  </w:style>
  <w:style w:type="character" w:customStyle="1" w:styleId="CommentTextChar">
    <w:name w:val="Comment Text Char"/>
    <w:basedOn w:val="DefaultParagraphFont"/>
    <w:link w:val="CommentText"/>
    <w:uiPriority w:val="99"/>
    <w:semiHidden/>
    <w:rsid w:val="004130F7"/>
    <w:rPr>
      <w:rFonts w:ascii="Verdana" w:eastAsia="MS Mincho"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4130F7"/>
    <w:rPr>
      <w:b/>
      <w:bCs/>
    </w:rPr>
  </w:style>
  <w:style w:type="character" w:customStyle="1" w:styleId="CommentSubjectChar">
    <w:name w:val="Comment Subject Char"/>
    <w:basedOn w:val="CommentTextChar"/>
    <w:link w:val="CommentSubject"/>
    <w:uiPriority w:val="99"/>
    <w:semiHidden/>
    <w:rsid w:val="004130F7"/>
    <w:rPr>
      <w:rFonts w:ascii="Verdana" w:eastAsia="MS Mincho" w:hAnsi="Verdana" w:cs="Times New Roman"/>
      <w:b/>
      <w:bCs/>
      <w:sz w:val="20"/>
      <w:szCs w:val="20"/>
      <w:lang w:eastAsia="nl-NL"/>
    </w:rPr>
  </w:style>
  <w:style w:type="paragraph" w:styleId="BalloonText">
    <w:name w:val="Balloon Text"/>
    <w:basedOn w:val="Normal"/>
    <w:link w:val="BalloonTextChar"/>
    <w:uiPriority w:val="99"/>
    <w:semiHidden/>
    <w:unhideWhenUsed/>
    <w:rsid w:val="004130F7"/>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130F7"/>
    <w:rPr>
      <w:rFonts w:ascii="Segoe UI" w:eastAsia="MS Mincho" w:hAnsi="Segoe UI" w:cs="Segoe UI"/>
      <w:sz w:val="18"/>
      <w:szCs w:val="18"/>
      <w:lang w:eastAsia="nl-NL"/>
    </w:rPr>
  </w:style>
  <w:style w:type="character" w:styleId="Hyperlink">
    <w:name w:val="Hyperlink"/>
    <w:basedOn w:val="DefaultParagraphFont"/>
    <w:uiPriority w:val="99"/>
    <w:unhideWhenUsed/>
    <w:rsid w:val="00F415B1"/>
    <w:rPr>
      <w:color w:val="0563C1" w:themeColor="hyperlink"/>
      <w:u w:val="single"/>
    </w:rPr>
  </w:style>
  <w:style w:type="character" w:styleId="UnresolvedMention">
    <w:name w:val="Unresolved Mention"/>
    <w:basedOn w:val="DefaultParagraphFont"/>
    <w:uiPriority w:val="99"/>
    <w:unhideWhenUsed/>
    <w:rsid w:val="006B42A9"/>
    <w:rPr>
      <w:color w:val="605E5C"/>
      <w:shd w:val="clear" w:color="auto" w:fill="E1DFDD"/>
    </w:rPr>
  </w:style>
  <w:style w:type="character" w:styleId="Mention">
    <w:name w:val="Mention"/>
    <w:basedOn w:val="DefaultParagraphFont"/>
    <w:uiPriority w:val="99"/>
    <w:unhideWhenUsed/>
    <w:rsid w:val="006B42A9"/>
    <w:rPr>
      <w:color w:val="2B579A"/>
      <w:shd w:val="clear" w:color="auto" w:fill="E1DFDD"/>
    </w:rPr>
  </w:style>
  <w:style w:type="paragraph" w:styleId="NoSpacing">
    <w:name w:val="No Spacing"/>
    <w:uiPriority w:val="1"/>
    <w:qFormat/>
    <w:rsid w:val="00115200"/>
    <w:pPr>
      <w:spacing w:after="0" w:line="240" w:lineRule="auto"/>
    </w:pPr>
    <w:rPr>
      <w:rFonts w:ascii="Verdana" w:eastAsia="MS Mincho"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E586701B830942B2AD84718A403D2C" ma:contentTypeVersion="4" ma:contentTypeDescription="Een nieuw document maken." ma:contentTypeScope="" ma:versionID="28507021fef23de3174dcc6cb153566f">
  <xsd:schema xmlns:xsd="http://www.w3.org/2001/XMLSchema" xmlns:xs="http://www.w3.org/2001/XMLSchema" xmlns:p="http://schemas.microsoft.com/office/2006/metadata/properties" xmlns:ns2="3952b29e-01fa-4d2b-b074-c46d6b8eaf02" targetNamespace="http://schemas.microsoft.com/office/2006/metadata/properties" ma:root="true" ma:fieldsID="b5e4b0ddc78c9994c1585cf2684a768f" ns2:_="">
    <xsd:import namespace="3952b29e-01fa-4d2b-b074-c46d6b8ea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2b29e-01fa-4d2b-b074-c46d6b8ea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A2924-A7AA-4293-B25D-BF5A8BC6C401}">
  <ds:schemaRefs>
    <ds:schemaRef ds:uri="http://schemas.microsoft.com/office/2006/metadata/properties"/>
    <ds:schemaRef ds:uri="http://schemas.microsoft.com/office/infopath/2007/PartnerControls"/>
    <ds:schemaRef ds:uri="c523f86e-31cc-4cd2-9aef-fab2b4dedadc"/>
    <ds:schemaRef ds:uri="e8552382-3470-440c-ba11-62d2ddfe25d6"/>
  </ds:schemaRefs>
</ds:datastoreItem>
</file>

<file path=customXml/itemProps2.xml><?xml version="1.0" encoding="utf-8"?>
<ds:datastoreItem xmlns:ds="http://schemas.openxmlformats.org/officeDocument/2006/customXml" ds:itemID="{B654611B-7008-48E0-81CF-9FD4D42A2736}"/>
</file>

<file path=customXml/itemProps3.xml><?xml version="1.0" encoding="utf-8"?>
<ds:datastoreItem xmlns:ds="http://schemas.openxmlformats.org/officeDocument/2006/customXml" ds:itemID="{057ED76B-4E1A-40FA-98A4-E05F4E885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1835</Words>
  <Characters>10465</Characters>
  <Application>Microsoft Office Word</Application>
  <DocSecurity>0</DocSecurity>
  <Lines>87</Lines>
  <Paragraphs>24</Paragraphs>
  <ScaleCrop>false</ScaleCrop>
  <Company>Servicecentrum Drechtsteden</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 SJP</dc:creator>
  <cp:keywords/>
  <dc:description/>
  <cp:lastModifiedBy>Ivo van der Molen</cp:lastModifiedBy>
  <cp:revision>2</cp:revision>
  <cp:lastPrinted>2019-09-17T10:48:00Z</cp:lastPrinted>
  <dcterms:created xsi:type="dcterms:W3CDTF">2025-07-07T12:30:00Z</dcterms:created>
  <dcterms:modified xsi:type="dcterms:W3CDTF">2025-07-07T12:30:00Z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0x01010096E586701B830942B2AD84718A403D2C</vt:lpwstr>
  </property>
  <property fmtid="{D5CDD505-2E9C-101B-9397-08002B2CF9AE}" pid="3" name="Order">
    <vt:r8>1819400</vt:r8>
  </property>
  <property fmtid="{D5CDD505-2E9C-101B-9397-08002B2CF9AE}" pid="4" name="MediaServiceImageTags">
    <vt:lpwstr/>
  </property>
  <property fmtid="{D5CDD505-2E9C-101B-9397-08002B2CF9AE}" pid="5" name="DocRelease">
    <vt:lpwstr>0</vt:lpwstr>
  </property>
  <property fmtid="{D5CDD505-2E9C-101B-9397-08002B2CF9AE}" pid="6" name="Last Saved">
    <vt:lpwstr>16 dec 2015 10:50:11</vt:lpwstr>
  </property>
  <property fmtid="{D5CDD505-2E9C-101B-9397-08002B2CF9AE}" pid="7" name="ManualFooter">
    <vt:lpwstr>True</vt:lpwstr>
  </property>
  <property fmtid="{D5CDD505-2E9C-101B-9397-08002B2CF9AE}" pid="8" name="Classification">
    <vt:lpwstr>Alleen voor Ricoh intern gebruik</vt:lpwstr>
  </property>
  <property fmtid="{D5CDD505-2E9C-101B-9397-08002B2CF9AE}" pid="9" name="Last Saved By">
    <vt:lpwstr>mark.vandervelden</vt:lpwstr>
  </property>
  <property fmtid="{D5CDD505-2E9C-101B-9397-08002B2CF9AE}" pid="10" name="Language">
    <vt:lpwstr>nl-NL</vt:lpwstr>
  </property>
  <property fmtid="{D5CDD505-2E9C-101B-9397-08002B2CF9AE}" pid="11" name="SecurityLevel">
    <vt:lpwstr>1</vt:lpwstr>
  </property>
  <property fmtid="{D5CDD505-2E9C-101B-9397-08002B2CF9AE}" pid="12" name="DocVersion">
    <vt:lpwstr>1</vt:lpwstr>
  </property>
</Properties>
</file>