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BC91DA7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665D11">
        <w:rPr>
          <w:sz w:val="32"/>
          <w:szCs w:val="36"/>
        </w:rPr>
        <w:t>1</w:t>
      </w:r>
      <w:r w:rsidRPr="00001AB1">
        <w:rPr>
          <w:sz w:val="32"/>
          <w:szCs w:val="36"/>
        </w:rPr>
        <w:t xml:space="preserve"> | </w:t>
      </w:r>
      <w:r w:rsidR="00665D11">
        <w:rPr>
          <w:sz w:val="32"/>
          <w:szCs w:val="36"/>
        </w:rPr>
        <w:t>Controlelijst</w:t>
      </w:r>
      <w:r w:rsidR="00C565EF">
        <w:rPr>
          <w:sz w:val="32"/>
          <w:szCs w:val="36"/>
        </w:rPr>
        <w:tab/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5E176C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197810FB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A4A7DD2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1AC6E229" w:rsidR="001C117B" w:rsidRDefault="009C4F92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7E401DAC" w14:textId="77777777" w:rsidTr="00753930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0C7DB4F" w14:textId="77777777" w:rsidR="002D284C" w:rsidRDefault="006B2602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6B2602">
              <w:rPr>
                <w:rFonts w:cs="Calibri Light"/>
                <w:szCs w:val="20"/>
              </w:rPr>
              <w:t>Transitie en Migratie</w:t>
            </w:r>
          </w:p>
          <w:p w14:paraId="44E06A72" w14:textId="7AD12B70" w:rsidR="00C80276" w:rsidRDefault="00C80276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C80276">
              <w:rPr>
                <w:rFonts w:cs="Calibri Light"/>
                <w:szCs w:val="20"/>
              </w:rPr>
              <w:t>(conform paragraaf 6.2 van Bestek)</w:t>
            </w:r>
          </w:p>
        </w:tc>
        <w:tc>
          <w:tcPr>
            <w:tcW w:w="1560" w:type="dxa"/>
            <w:vAlign w:val="center"/>
          </w:tcPr>
          <w:p w14:paraId="70606111" w14:textId="6B7AFD9A" w:rsidR="002D284C" w:rsidRPr="00D1019B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78B838" w14:textId="2D231104" w:rsidR="002D284C" w:rsidRPr="00D1019B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D1019B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3457289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3B6E3DB0" w14:textId="77777777" w:rsidR="002D284C" w:rsidRDefault="008249C3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8249C3">
              <w:rPr>
                <w:rFonts w:cs="Calibri Light"/>
                <w:szCs w:val="20"/>
              </w:rPr>
              <w:t>Informatiebeveiliging</w:t>
            </w:r>
          </w:p>
          <w:p w14:paraId="7CBF4DCF" w14:textId="07209296" w:rsidR="00CA41B7" w:rsidRDefault="00CA41B7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CA41B7">
              <w:rPr>
                <w:rFonts w:cs="Calibri Light"/>
                <w:szCs w:val="20"/>
              </w:rPr>
              <w:t>(conform paragraaf 6.</w:t>
            </w:r>
            <w:r>
              <w:rPr>
                <w:rFonts w:cs="Calibri Light"/>
                <w:szCs w:val="20"/>
              </w:rPr>
              <w:t>3</w:t>
            </w:r>
            <w:r w:rsidRPr="00CA41B7">
              <w:rPr>
                <w:rFonts w:cs="Calibri Light"/>
                <w:szCs w:val="20"/>
              </w:rPr>
              <w:t xml:space="preserve"> van Bestek)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1F260D1B" w:rsidR="002D284C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7A089928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8249C3" w14:paraId="41F3FE52" w14:textId="77777777" w:rsidTr="008249C3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</w:tcPr>
          <w:p w14:paraId="450933FA" w14:textId="77777777" w:rsidR="008249C3" w:rsidRDefault="008249C3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8249C3">
              <w:rPr>
                <w:rFonts w:cs="Calibri Light"/>
                <w:szCs w:val="20"/>
              </w:rPr>
              <w:t>Operationele dienstverlening &amp; Optimalisatie</w:t>
            </w:r>
          </w:p>
          <w:p w14:paraId="5B0B9D02" w14:textId="0A85D0EC" w:rsidR="00CA41B7" w:rsidRPr="008249C3" w:rsidRDefault="00CA41B7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CA41B7">
              <w:rPr>
                <w:rFonts w:cs="Calibri Light"/>
                <w:szCs w:val="20"/>
              </w:rPr>
              <w:t>(conform paragraaf 6.</w:t>
            </w:r>
            <w:r>
              <w:rPr>
                <w:rFonts w:cs="Calibri Light"/>
                <w:szCs w:val="20"/>
              </w:rPr>
              <w:t>4</w:t>
            </w:r>
            <w:r w:rsidRPr="00CA41B7">
              <w:rPr>
                <w:rFonts w:cs="Calibri Light"/>
                <w:szCs w:val="20"/>
              </w:rPr>
              <w:t xml:space="preserve"> van Bestek)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933ACE" w14:textId="11D18ADF" w:rsidR="008249C3" w:rsidRDefault="008249C3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1643CBF4" w14:textId="19F32FEA" w:rsidR="008249C3" w:rsidRDefault="008249C3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8249C3" w14:paraId="6AECB94D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5D4F5F2B" w14:textId="77777777" w:rsidR="008249C3" w:rsidRDefault="008249C3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8249C3">
              <w:rPr>
                <w:rFonts w:cs="Calibri Light"/>
                <w:szCs w:val="20"/>
              </w:rPr>
              <w:t>Scholing en adoptie</w:t>
            </w:r>
          </w:p>
          <w:p w14:paraId="6ABA063E" w14:textId="6FE23DA3" w:rsidR="00CA41B7" w:rsidRPr="008249C3" w:rsidRDefault="00CA41B7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CA41B7">
              <w:rPr>
                <w:rFonts w:cs="Calibri Light"/>
                <w:szCs w:val="20"/>
              </w:rPr>
              <w:t>(conform paragraaf 6.</w:t>
            </w:r>
            <w:r>
              <w:rPr>
                <w:rFonts w:cs="Calibri Light"/>
                <w:szCs w:val="20"/>
              </w:rPr>
              <w:t>5</w:t>
            </w:r>
            <w:r w:rsidRPr="00CA41B7">
              <w:rPr>
                <w:rFonts w:cs="Calibri Light"/>
                <w:szCs w:val="20"/>
              </w:rPr>
              <w:t xml:space="preserve"> van Bestek)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7D8E5A4D" w14:textId="7DBEE361" w:rsidR="008249C3" w:rsidRDefault="008249C3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592B3DBF" w14:textId="2267C178" w:rsidR="008249C3" w:rsidRDefault="008249C3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</w:t>
            </w:r>
            <w:r w:rsidR="00FD5CC9">
              <w:rPr>
                <w:rFonts w:cs="Calibri Light"/>
                <w:szCs w:val="20"/>
              </w:rPr>
              <w:t>hrijving</w:t>
            </w:r>
          </w:p>
        </w:tc>
      </w:tr>
      <w:tr w:rsidR="00337B1B" w14:paraId="1140E6F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33D849E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0EBE2F76" w14:textId="092D205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(uittreksel handelsregister)</w:t>
            </w:r>
          </w:p>
        </w:tc>
        <w:tc>
          <w:tcPr>
            <w:tcW w:w="1560" w:type="dxa"/>
            <w:vAlign w:val="center"/>
          </w:tcPr>
          <w:p w14:paraId="312F713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67A9164D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0FF018B5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4690D9D" w14:textId="5CC96602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355B32FE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E0FCC57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06C0131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11A83005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60C64B3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7C46F62C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495EE554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993EFBC" w14:textId="77777777" w:rsidTr="00092644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2411AAF" w14:textId="58909E5B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A975E8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E1CFFF4" w14:textId="3F17F6E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30A098B9" w14:textId="77777777" w:rsidTr="0084106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  <w:vAlign w:val="center"/>
          </w:tcPr>
          <w:p w14:paraId="36FFB6C2" w14:textId="5016A6BB" w:rsidR="00337B1B" w:rsidRDefault="000204B2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ISO27001:2017 </w:t>
            </w:r>
            <w:r w:rsidR="001B3620">
              <w:rPr>
                <w:rFonts w:cs="Calibri Light"/>
                <w:szCs w:val="20"/>
              </w:rPr>
              <w:t>(of gelijkwaardig)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0B1306B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3F59D4D" w14:textId="5036A189" w:rsidR="00337B1B" w:rsidRDefault="001B3620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841061" w14:paraId="2AA5C92A" w14:textId="77777777" w:rsidTr="0084106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D4F7E4" w14:textId="3590B765" w:rsidR="00841061" w:rsidRDefault="005B786D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Derde Partij mededeling</w:t>
            </w:r>
            <w:r w:rsidR="000B7873">
              <w:rPr>
                <w:rFonts w:cs="Calibri Light"/>
                <w:szCs w:val="20"/>
              </w:rPr>
              <w:t xml:space="preserve"> (</w:t>
            </w:r>
            <w:r w:rsidR="000B7873" w:rsidRPr="00220561">
              <w:rPr>
                <w:rFonts w:cs="Calibri Light"/>
                <w:szCs w:val="20"/>
              </w:rPr>
              <w:t>bijvoorbeeld: ISAE3402, ISAE3000, SSAE18, SOC 2 Type II) of een hieraan gelijkwaardige verklaring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36B76E" w14:textId="77777777" w:rsidR="00841061" w:rsidRDefault="00841061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2B27A305" w14:textId="13B37EC0" w:rsidR="00841061" w:rsidRPr="00360F3F" w:rsidRDefault="005B786D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6E3ABD69" w:rsidR="00D13331" w:rsidRDefault="006B2602" w:rsidP="006B2602">
      <w:r>
        <w:t xml:space="preserve"> </w:t>
      </w:r>
    </w:p>
    <w:sectPr w:rsidR="00D13331" w:rsidSect="00585568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DD81" w14:textId="77777777" w:rsidR="004C010A" w:rsidRDefault="004C010A" w:rsidP="00EF4510">
      <w:pPr>
        <w:spacing w:line="240" w:lineRule="auto"/>
      </w:pPr>
      <w:r>
        <w:separator/>
      </w:r>
    </w:p>
  </w:endnote>
  <w:endnote w:type="continuationSeparator" w:id="0">
    <w:p w14:paraId="66F376FE" w14:textId="77777777" w:rsidR="004C010A" w:rsidRDefault="004C010A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3B0F85C" w14:textId="77777777" w:rsidR="009741CA" w:rsidRPr="00B06AC6" w:rsidRDefault="009741CA" w:rsidP="009741CA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MTB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ICT Beheeromgeving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2025-201</w:t>
                              </w:r>
                            </w:p>
                            <w:p w14:paraId="79976E0C" w14:textId="6225155A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43B0F85C" w14:textId="77777777" w:rsidR="009741CA" w:rsidRPr="00B06AC6" w:rsidRDefault="009741CA" w:rsidP="009741CA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MTB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ICT Beheeromgeving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2025-201</w:t>
                        </w:r>
                      </w:p>
                      <w:p w14:paraId="79976E0C" w14:textId="6225155A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D1754" w14:textId="77777777" w:rsidR="004C010A" w:rsidRDefault="004C010A" w:rsidP="00EF4510">
      <w:pPr>
        <w:spacing w:line="240" w:lineRule="auto"/>
      </w:pPr>
      <w:r>
        <w:separator/>
      </w:r>
    </w:p>
  </w:footnote>
  <w:footnote w:type="continuationSeparator" w:id="0">
    <w:p w14:paraId="20A289B9" w14:textId="77777777" w:rsidR="004C010A" w:rsidRDefault="004C010A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4971DBB1" w:rsidR="00EF4510" w:rsidRDefault="00C565EF">
    <w:pPr>
      <w:pStyle w:val="Koptekst"/>
    </w:pPr>
    <w:r w:rsidRPr="00C565EF">
      <w:rPr>
        <w:noProof/>
      </w:rPr>
      <w:drawing>
        <wp:anchor distT="0" distB="0" distL="114300" distR="114300" simplePos="0" relativeHeight="251664384" behindDoc="0" locked="0" layoutInCell="1" allowOverlap="1" wp14:anchorId="4C1D08DF" wp14:editId="2C39763A">
          <wp:simplePos x="0" y="0"/>
          <wp:positionH relativeFrom="column">
            <wp:posOffset>3984625</wp:posOffset>
          </wp:positionH>
          <wp:positionV relativeFrom="paragraph">
            <wp:posOffset>-280670</wp:posOffset>
          </wp:positionV>
          <wp:extent cx="1264920" cy="736297"/>
          <wp:effectExtent l="0" t="0" r="0" b="6985"/>
          <wp:wrapNone/>
          <wp:docPr id="111811918" name="Afbeelding 1" descr="Afbeelding met logo, Lettertype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11918" name="Afbeelding 1" descr="Afbeelding met logo, Lettertype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736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10F1B"/>
    <w:rsid w:val="000204B2"/>
    <w:rsid w:val="00064D61"/>
    <w:rsid w:val="000A4409"/>
    <w:rsid w:val="000B7873"/>
    <w:rsid w:val="0017766A"/>
    <w:rsid w:val="001B3620"/>
    <w:rsid w:val="001C117B"/>
    <w:rsid w:val="00292291"/>
    <w:rsid w:val="002B2974"/>
    <w:rsid w:val="002D284C"/>
    <w:rsid w:val="00337B1B"/>
    <w:rsid w:val="00372F3E"/>
    <w:rsid w:val="00390F23"/>
    <w:rsid w:val="003B0774"/>
    <w:rsid w:val="004C010A"/>
    <w:rsid w:val="00585568"/>
    <w:rsid w:val="005B786D"/>
    <w:rsid w:val="005E176C"/>
    <w:rsid w:val="006059FF"/>
    <w:rsid w:val="00665D11"/>
    <w:rsid w:val="006B2602"/>
    <w:rsid w:val="008249C3"/>
    <w:rsid w:val="00841061"/>
    <w:rsid w:val="008971F0"/>
    <w:rsid w:val="00952DFE"/>
    <w:rsid w:val="0096460E"/>
    <w:rsid w:val="009741CA"/>
    <w:rsid w:val="009C4F92"/>
    <w:rsid w:val="00AE5E25"/>
    <w:rsid w:val="00B06202"/>
    <w:rsid w:val="00B56FC0"/>
    <w:rsid w:val="00C565EF"/>
    <w:rsid w:val="00C80276"/>
    <w:rsid w:val="00CA41B7"/>
    <w:rsid w:val="00D1019B"/>
    <w:rsid w:val="00D13331"/>
    <w:rsid w:val="00D43B56"/>
    <w:rsid w:val="00DC2395"/>
    <w:rsid w:val="00DF2271"/>
    <w:rsid w:val="00DF5991"/>
    <w:rsid w:val="00E20135"/>
    <w:rsid w:val="00E41E31"/>
    <w:rsid w:val="00E86222"/>
    <w:rsid w:val="00EF4510"/>
    <w:rsid w:val="00FD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CA1C42-20B0-4D66-9A1C-99A523A01EFA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7F3C5B26-AE85-42D3-9D03-B0E2C2339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F321E-98A9-493D-A2A3-ED25185BE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18</cp:revision>
  <dcterms:created xsi:type="dcterms:W3CDTF">2024-04-02T14:38:00Z</dcterms:created>
  <dcterms:modified xsi:type="dcterms:W3CDTF">2025-02-17T10:08:00Z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