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838C" w14:textId="77777777" w:rsidR="00EC4267" w:rsidRDefault="00EC4267"/>
    <w:p w14:paraId="71C30B49" w14:textId="77777777" w:rsidR="00EC4267" w:rsidRDefault="00B3181D">
      <w:pPr>
        <w:pStyle w:val="Kop2"/>
        <w:spacing w:before="199" w:after="199" w:line="240" w:lineRule="auto"/>
      </w:pPr>
      <w:r>
        <w:t xml:space="preserve">CONCEPTOVEREENKOMST </w:t>
      </w:r>
      <w:r>
        <w:rPr>
          <w:i/>
          <w:iCs/>
        </w:rPr>
        <w:t>ten behoeve van Architectuur Repository</w:t>
      </w:r>
      <w:r>
        <w:t xml:space="preserve"> </w:t>
      </w:r>
    </w:p>
    <w:p w14:paraId="6294D3C6" w14:textId="77777777" w:rsidR="00EC4267" w:rsidRDefault="00B3181D">
      <w:pPr>
        <w:spacing w:before="239" w:after="239" w:line="240" w:lineRule="auto"/>
        <w:textAlignment w:val="top"/>
      </w:pPr>
      <w:r>
        <w:rPr>
          <w:rFonts w:eastAsia="Calibri" w:cs="Calibri"/>
          <w:b/>
          <w:bCs/>
        </w:rPr>
        <w:t>Ondergetekenden</w:t>
      </w:r>
    </w:p>
    <w:p w14:paraId="028D2E45" w14:textId="77777777" w:rsidR="00EC4267" w:rsidRDefault="00B3181D">
      <w:pPr>
        <w:numPr>
          <w:ilvl w:val="0"/>
          <w:numId w:val="4"/>
        </w:numPr>
        <w:spacing w:line="240" w:lineRule="auto"/>
        <w:rPr>
          <w:rFonts w:ascii="Calibri" w:eastAsia="Calibri" w:hAnsi="Calibri" w:cs="Calibri"/>
        </w:rPr>
      </w:pPr>
      <w:r>
        <w:rPr>
          <w:rFonts w:eastAsia="Calibri" w:cs="Calibri"/>
        </w:rPr>
        <w:t xml:space="preserve">De publiekrechtelijke rechtspersoon </w:t>
      </w:r>
      <w:r>
        <w:rPr>
          <w:rFonts w:eastAsia="Calibri" w:cs="Calibri"/>
          <w:i/>
          <w:iCs/>
        </w:rPr>
        <w:t>gemeente Helmond</w:t>
      </w:r>
      <w:r>
        <w:rPr>
          <w:rFonts w:eastAsia="Calibri" w:cs="Calibri"/>
        </w:rPr>
        <w:t xml:space="preserve">, te dezen rechtsgeldig vertegenwoordigd door </w:t>
      </w:r>
      <w:r>
        <w:rPr>
          <w:rFonts w:eastAsia="Calibri" w:cs="Calibri"/>
          <w:i/>
          <w:iCs/>
        </w:rPr>
        <w:t>Naam (eerste) vertegenwoordiger van Opdrachtgever</w:t>
      </w:r>
      <w:r>
        <w:rPr>
          <w:rFonts w:eastAsia="Calibri" w:cs="Calibri"/>
        </w:rPr>
        <w:t xml:space="preserve">, </w:t>
      </w:r>
      <w:r>
        <w:rPr>
          <w:rFonts w:eastAsia="Calibri" w:cs="Calibri"/>
          <w:i/>
          <w:iCs/>
        </w:rPr>
        <w:t>Functie (eerste) vertegenwoordiger van Opdrachtgever</w:t>
      </w:r>
      <w:r>
        <w:rPr>
          <w:rFonts w:eastAsia="Calibri" w:cs="Calibri"/>
        </w:rPr>
        <w:t>, hierna te noemen "</w:t>
      </w:r>
      <w:r>
        <w:rPr>
          <w:rFonts w:eastAsia="Calibri" w:cs="Calibri"/>
          <w:b/>
          <w:bCs/>
        </w:rPr>
        <w:t>Opdrachtgever</w:t>
      </w:r>
      <w:r>
        <w:rPr>
          <w:rFonts w:eastAsia="Calibri" w:cs="Calibri"/>
        </w:rPr>
        <w:t>";</w:t>
      </w:r>
    </w:p>
    <w:p w14:paraId="7D34D0A6" w14:textId="77777777" w:rsidR="00EC4267" w:rsidRDefault="00B3181D">
      <w:pPr>
        <w:spacing w:before="239" w:after="239" w:line="240" w:lineRule="auto"/>
        <w:textAlignment w:val="top"/>
      </w:pPr>
      <w:r>
        <w:rPr>
          <w:rFonts w:eastAsia="Calibri" w:cs="Calibri"/>
          <w:i/>
          <w:iCs/>
        </w:rPr>
        <w:t>en</w:t>
      </w:r>
    </w:p>
    <w:p w14:paraId="6E356A5D" w14:textId="77777777" w:rsidR="00EC4267" w:rsidRDefault="00B3181D">
      <w:pPr>
        <w:numPr>
          <w:ilvl w:val="0"/>
          <w:numId w:val="4"/>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("KvK_Hier")</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14:paraId="123E5E82" w14:textId="77777777" w:rsidR="00EC4267" w:rsidRDefault="00B3181D">
      <w:pPr>
        <w:spacing w:before="239" w:after="239" w:line="240" w:lineRule="auto"/>
        <w:textAlignment w:val="top"/>
      </w:pPr>
      <w:r>
        <w:rPr>
          <w:rFonts w:eastAsia="Calibri" w:cs="Calibri"/>
          <w:i/>
          <w:iCs/>
        </w:rPr>
        <w:t>tezamen hierna verder aan te duiden als "partijen" dan wel afzonderlijk als "partij",</w:t>
      </w:r>
    </w:p>
    <w:p w14:paraId="7DBC6A47" w14:textId="77777777" w:rsidR="00EC4267" w:rsidRDefault="00B3181D">
      <w:pPr>
        <w:spacing w:before="239" w:after="239" w:line="240" w:lineRule="auto"/>
        <w:textAlignment w:val="top"/>
      </w:pPr>
      <w:r>
        <w:rPr>
          <w:rFonts w:eastAsia="Calibri" w:cs="Calibri"/>
          <w:b/>
          <w:bCs/>
        </w:rPr>
        <w:t>overwegende dat:</w:t>
      </w:r>
    </w:p>
    <w:p w14:paraId="404629D1" w14:textId="4A50B799" w:rsidR="00EC4267" w:rsidRDefault="00B3181D">
      <w:pPr>
        <w:numPr>
          <w:ilvl w:val="0"/>
          <w:numId w:val="4"/>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w:t>
      </w:r>
      <w:r w:rsidR="00F437CE">
        <w:rPr>
          <w:rFonts w:eastAsia="Calibri" w:cs="Calibri"/>
        </w:rPr>
        <w:t>0</w:t>
      </w:r>
      <w:r>
        <w:rPr>
          <w:rFonts w:eastAsia="Calibri" w:cs="Calibri"/>
        </w:rPr>
        <w:t xml:space="preserve"> voor Leverancier bekend behoorde te zijn, een en ander voor zover dat gebruik in onderhavige Overeenkomst niet uitdrukkelijk is uitgesloten of beperkt;</w:t>
      </w:r>
    </w:p>
    <w:p w14:paraId="5EBF12DC" w14:textId="77777777" w:rsidR="00EC4267" w:rsidRDefault="00B3181D">
      <w:pPr>
        <w:numPr>
          <w:ilvl w:val="0"/>
          <w:numId w:val="4"/>
        </w:numPr>
        <w:spacing w:line="240" w:lineRule="auto"/>
        <w:rPr>
          <w:rFonts w:ascii="Calibri" w:eastAsia="Calibri" w:hAnsi="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14:paraId="63437D41" w14:textId="77777777" w:rsidR="00EC4267" w:rsidRDefault="00B3181D">
      <w:pPr>
        <w:numPr>
          <w:ilvl w:val="0"/>
          <w:numId w:val="4"/>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2F28FFB4" w14:textId="77777777" w:rsidR="00EC4267" w:rsidRDefault="00B3181D">
      <w:pPr>
        <w:spacing w:before="239" w:after="239" w:line="240" w:lineRule="auto"/>
        <w:textAlignment w:val="top"/>
      </w:pPr>
      <w:r>
        <w:rPr>
          <w:rFonts w:eastAsia="Calibri" w:cs="Calibri"/>
          <w:b/>
          <w:bCs/>
        </w:rPr>
        <w:t>zijn als volgt overeengekomen:</w:t>
      </w:r>
    </w:p>
    <w:p w14:paraId="52E6751B" w14:textId="77777777" w:rsidR="00EC4267" w:rsidRPr="002B2FAE" w:rsidRDefault="00B3181D">
      <w:pPr>
        <w:pStyle w:val="ArticleLevel1"/>
        <w:spacing w:before="239" w:after="239" w:line="240" w:lineRule="auto"/>
        <w:textAlignment w:val="top"/>
      </w:pPr>
      <w:r w:rsidRPr="002B2FAE">
        <w:rPr>
          <w:rFonts w:eastAsia="Calibri" w:cs="Calibri"/>
        </w:rPr>
        <w:t>Voorwerp van de Overeenkomst</w:t>
      </w:r>
    </w:p>
    <w:p w14:paraId="6E27690B" w14:textId="77777777" w:rsidR="00EC4267" w:rsidRPr="002B2FAE" w:rsidRDefault="00B3181D">
      <w:pPr>
        <w:pStyle w:val="ArticleLevel2"/>
        <w:spacing w:before="239" w:after="239" w:line="240" w:lineRule="auto"/>
        <w:textAlignment w:val="top"/>
      </w:pPr>
      <w:r w:rsidRPr="002B2FAE">
        <w:rPr>
          <w:rFonts w:eastAsia="Calibri" w:cs="Calibri"/>
        </w:rPr>
        <w:t>Leverancier verplicht zich tot het leveren van de ICT Prestatie zoals beschreven in:</w:t>
      </w:r>
    </w:p>
    <w:p w14:paraId="6CF47447" w14:textId="603741B9" w:rsidR="00A15C83" w:rsidRPr="00A15C83" w:rsidRDefault="00A15C83" w:rsidP="005343B4">
      <w:pPr>
        <w:pStyle w:val="Indentedbullets"/>
        <w:spacing w:before="239" w:after="239" w:line="240" w:lineRule="auto"/>
        <w:textAlignment w:val="top"/>
      </w:pPr>
      <w:r>
        <w:t xml:space="preserve">Deze </w:t>
      </w:r>
      <w:r w:rsidR="00182FE8">
        <w:t>O</w:t>
      </w:r>
      <w:r>
        <w:t>vereenkomst</w:t>
      </w:r>
    </w:p>
    <w:p w14:paraId="1D3EC5B3" w14:textId="45A52E77" w:rsidR="005343B4" w:rsidRPr="002B2FAE" w:rsidRDefault="005343B4" w:rsidP="005343B4">
      <w:pPr>
        <w:pStyle w:val="Indentedbullets"/>
        <w:spacing w:before="239" w:after="239" w:line="240" w:lineRule="auto"/>
        <w:textAlignment w:val="top"/>
      </w:pPr>
      <w:r w:rsidRPr="002B2FAE">
        <w:rPr>
          <w:rFonts w:eastAsia="Calibri" w:cs="Calibri"/>
          <w:color w:val="000000"/>
        </w:rPr>
        <w:t>De Nota van Inlichtingen d.d. [datum].</w:t>
      </w:r>
    </w:p>
    <w:p w14:paraId="3EB0F1F9" w14:textId="46C991C9" w:rsidR="005343B4" w:rsidRPr="002B2FAE" w:rsidRDefault="005343B4" w:rsidP="005343B4">
      <w:pPr>
        <w:pStyle w:val="Indentedbullets"/>
        <w:spacing w:before="239" w:after="239" w:line="240" w:lineRule="auto"/>
        <w:textAlignment w:val="top"/>
      </w:pPr>
      <w:r w:rsidRPr="002B2FAE">
        <w:rPr>
          <w:rFonts w:eastAsia="Calibri" w:cs="Calibri"/>
          <w:color w:val="000000"/>
        </w:rPr>
        <w:t xml:space="preserve">De Aanbestedingsleidraad ‘Architectuur repository’ d.d. </w:t>
      </w:r>
      <w:r w:rsidR="000905C8">
        <w:rPr>
          <w:rFonts w:eastAsia="Calibri" w:cs="Calibri"/>
          <w:color w:val="000000"/>
        </w:rPr>
        <w:t>9</w:t>
      </w:r>
      <w:r w:rsidRPr="002B2FAE">
        <w:rPr>
          <w:rFonts w:eastAsia="Calibri" w:cs="Calibri"/>
          <w:color w:val="000000"/>
        </w:rPr>
        <w:t xml:space="preserve"> juli 2025 en bijbehorende bijlagen.</w:t>
      </w:r>
    </w:p>
    <w:p w14:paraId="4BA3DD1F" w14:textId="51947BAB" w:rsidR="005343B4" w:rsidRPr="002B2FAE" w:rsidRDefault="005343B4">
      <w:pPr>
        <w:pStyle w:val="Indentedbullets"/>
        <w:spacing w:before="239" w:after="239" w:line="240" w:lineRule="auto"/>
        <w:textAlignment w:val="top"/>
      </w:pPr>
      <w:r w:rsidRPr="002B2FAE">
        <w:lastRenderedPageBreak/>
        <w:t>De inschrijving van leverancier d.d. [datum].</w:t>
      </w:r>
    </w:p>
    <w:p w14:paraId="0633EFDD" w14:textId="77777777" w:rsidR="00EC4267" w:rsidRPr="002B2FAE" w:rsidRDefault="00B3181D">
      <w:pPr>
        <w:pStyle w:val="ArticleLevel2"/>
        <w:spacing w:before="239" w:after="239" w:line="240" w:lineRule="auto"/>
        <w:textAlignment w:val="top"/>
      </w:pPr>
      <w:r w:rsidRPr="002B2FAE">
        <w:rPr>
          <w:rFonts w:eastAsia="Calibri" w:cs="Calibri"/>
        </w:rPr>
        <w:t>Bovengenoemde documenten zijn opgenomen als bijlage en reeds eerder verstrekt aan Leverancier (tijdens de aanbestedingsprocedure) en derhalve in diens bezit. Deze stukken vormen gezamenlijk de Overeenkomst. Voor zover deze stukken met elkaar in tegenspraak zijn, prevaleert het eerder genoemde stuk boven het later genoemde</w:t>
      </w:r>
    </w:p>
    <w:p w14:paraId="1185B326" w14:textId="77777777" w:rsidR="00EC4267" w:rsidRPr="002B2FAE" w:rsidRDefault="00B3181D">
      <w:pPr>
        <w:pStyle w:val="ArticleLevel2"/>
        <w:spacing w:before="239" w:after="239" w:line="240" w:lineRule="auto"/>
        <w:textAlignment w:val="top"/>
      </w:pPr>
      <w:r w:rsidRPr="002B2FAE">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14:paraId="513685AE" w14:textId="77777777" w:rsidR="00EC4267" w:rsidRPr="002B2FAE" w:rsidRDefault="00B3181D">
      <w:pPr>
        <w:pStyle w:val="ArticleLevel2"/>
        <w:spacing w:before="239" w:after="239" w:line="240" w:lineRule="auto"/>
        <w:textAlignment w:val="top"/>
      </w:pPr>
      <w:r w:rsidRPr="002B2FAE">
        <w:rPr>
          <w:rFonts w:eastAsia="Calibri" w:cs="Calibri"/>
          <w:color w:val="000000"/>
          <w:shd w:val="clear" w:color="auto" w:fill="FFFFFF"/>
        </w:rPr>
        <w:t>Wijzigingen op de Overeenkomst zijn uitsluitend geldig indien Partijen deze schriftelijk zijn overeengekomen.</w:t>
      </w:r>
    </w:p>
    <w:p w14:paraId="33B34BFD" w14:textId="77777777" w:rsidR="00EC4267" w:rsidRPr="002B2FAE" w:rsidRDefault="00B3181D">
      <w:pPr>
        <w:pStyle w:val="ArticleLevel1"/>
        <w:spacing w:before="239" w:after="239" w:line="240" w:lineRule="auto"/>
        <w:textAlignment w:val="top"/>
      </w:pPr>
      <w:r w:rsidRPr="002B2FAE">
        <w:rPr>
          <w:rFonts w:eastAsia="Calibri" w:cs="Calibri"/>
        </w:rPr>
        <w:t>Specificaties</w:t>
      </w:r>
    </w:p>
    <w:p w14:paraId="0076F258" w14:textId="77777777" w:rsidR="00EC4267" w:rsidRPr="002B2FAE" w:rsidRDefault="00B3181D">
      <w:pPr>
        <w:pStyle w:val="ArticleLevel2"/>
        <w:spacing w:before="239" w:after="239" w:line="240" w:lineRule="auto"/>
        <w:textAlignment w:val="top"/>
      </w:pPr>
      <w:r w:rsidRPr="002B2FAE">
        <w:rPr>
          <w:rFonts w:eastAsia="Calibri" w:cs="Calibri"/>
        </w:rPr>
        <w:t>Tot het Overeengekomen gebruik behoort dat de ICT Prestatie voldoet aan hetgeen beschreven is in de in artikel 1.1. genoemde documenten.</w:t>
      </w:r>
    </w:p>
    <w:p w14:paraId="6E3BCDBE" w14:textId="77777777" w:rsidR="00EC4267" w:rsidRPr="002B2FAE" w:rsidRDefault="00B3181D">
      <w:pPr>
        <w:pStyle w:val="ArticleLevel1"/>
        <w:spacing w:before="239" w:after="239" w:line="240" w:lineRule="auto"/>
        <w:textAlignment w:val="top"/>
      </w:pPr>
      <w:r w:rsidRPr="002B2FAE">
        <w:rPr>
          <w:rFonts w:eastAsia="Calibri" w:cs="Calibri"/>
        </w:rPr>
        <w:t>Looptijd</w:t>
      </w:r>
    </w:p>
    <w:p w14:paraId="0750DF93" w14:textId="71DDC16D" w:rsidR="00EC4267" w:rsidRPr="002B2FAE" w:rsidRDefault="00B3181D">
      <w:pPr>
        <w:pStyle w:val="ArticleLevel2"/>
        <w:spacing w:before="239" w:after="239" w:line="240" w:lineRule="auto"/>
        <w:textAlignment w:val="top"/>
      </w:pPr>
      <w:r w:rsidRPr="002B2FAE">
        <w:rPr>
          <w:rFonts w:eastAsia="Calibri" w:cs="Calibri"/>
        </w:rPr>
        <w:t xml:space="preserve">De Overeenkomst treedt in werking op 1 </w:t>
      </w:r>
      <w:r w:rsidR="00DF79CA" w:rsidRPr="002B2FAE">
        <w:rPr>
          <w:rFonts w:eastAsia="Calibri" w:cs="Calibri"/>
        </w:rPr>
        <w:t>april</w:t>
      </w:r>
      <w:r w:rsidRPr="002B2FAE">
        <w:rPr>
          <w:rFonts w:eastAsia="Calibri" w:cs="Calibri"/>
        </w:rPr>
        <w:t xml:space="preserve"> 202</w:t>
      </w:r>
      <w:r w:rsidR="00DF79CA" w:rsidRPr="002B2FAE">
        <w:rPr>
          <w:rFonts w:eastAsia="Calibri" w:cs="Calibri"/>
        </w:rPr>
        <w:t>6</w:t>
      </w:r>
      <w:r w:rsidRPr="002B2FAE">
        <w:rPr>
          <w:rFonts w:eastAsia="Calibri" w:cs="Calibri"/>
        </w:rPr>
        <w:t>.</w:t>
      </w:r>
    </w:p>
    <w:p w14:paraId="449DB87C" w14:textId="77777777" w:rsidR="00EC4267" w:rsidRPr="002B2FAE" w:rsidRDefault="00B3181D">
      <w:pPr>
        <w:pStyle w:val="ArticleLevel2"/>
        <w:spacing w:before="239" w:after="239" w:line="240" w:lineRule="auto"/>
        <w:textAlignment w:val="top"/>
      </w:pPr>
      <w:r w:rsidRPr="002B2FAE">
        <w:rPr>
          <w:rFonts w:eastAsia="Calibri" w:cs="Calibri"/>
        </w:rPr>
        <w:t>De Overeenkomst heeft een looptijd tot vier (4) jaar na inwerkingtreding overeenkomstig lid 1 van dit artikel.</w:t>
      </w:r>
    </w:p>
    <w:p w14:paraId="71BB3BB8" w14:textId="77777777" w:rsidR="00EC4267" w:rsidRPr="002B2FAE" w:rsidRDefault="00B3181D">
      <w:pPr>
        <w:pStyle w:val="ArticleLevel2"/>
        <w:spacing w:before="239" w:after="239" w:line="240" w:lineRule="auto"/>
        <w:textAlignment w:val="top"/>
      </w:pPr>
      <w:r w:rsidRPr="002B2FAE">
        <w:rPr>
          <w:rFonts w:eastAsia="Calibri" w:cs="Calibri"/>
        </w:rPr>
        <w:t>Na afloop van de voornoemde looptijd wordt de Overeenkomst slechts op verzoek van Opdrachtgever verlengd. Opdrachtgever geeft uiterlijk  drie (3) maanden voor einde looptijd aan de Overeenkomst te verlengen.</w:t>
      </w:r>
    </w:p>
    <w:p w14:paraId="36EEF768" w14:textId="77777777" w:rsidR="00EC4267" w:rsidRPr="002B2FAE" w:rsidRDefault="00B3181D">
      <w:pPr>
        <w:pStyle w:val="ArticleLevel2"/>
        <w:spacing w:before="239" w:after="239" w:line="240" w:lineRule="auto"/>
        <w:textAlignment w:val="top"/>
      </w:pPr>
      <w:r w:rsidRPr="002B2FAE">
        <w:rPr>
          <w:rFonts w:eastAsia="Calibri" w:cs="Calibri"/>
        </w:rPr>
        <w:t>De Overeenkomst mag maximaal tweemaal worden verlengd.</w:t>
      </w:r>
    </w:p>
    <w:p w14:paraId="08962A79" w14:textId="77777777" w:rsidR="00EC4267" w:rsidRPr="002B2FAE" w:rsidRDefault="00B3181D">
      <w:pPr>
        <w:pStyle w:val="ArticleLevel2"/>
        <w:spacing w:before="239" w:after="239" w:line="240" w:lineRule="auto"/>
        <w:textAlignment w:val="top"/>
      </w:pPr>
      <w:r w:rsidRPr="002B2FAE">
        <w:rPr>
          <w:rFonts w:eastAsia="Calibri" w:cs="Calibri"/>
        </w:rPr>
        <w:t>Bij verlenging wordt de Overeenkomst verlengd met een periode van twee (2) jaar.</w:t>
      </w:r>
    </w:p>
    <w:p w14:paraId="03E827B2" w14:textId="689C6E71" w:rsidR="00EC4267" w:rsidRPr="002B2FAE" w:rsidRDefault="00B3181D">
      <w:pPr>
        <w:pStyle w:val="ArticleLevel2"/>
        <w:spacing w:before="239" w:after="239" w:line="240" w:lineRule="auto"/>
        <w:textAlignment w:val="top"/>
      </w:pPr>
      <w:r w:rsidRPr="002B2FAE">
        <w:rPr>
          <w:rFonts w:eastAsia="Calibri" w:cs="Calibri"/>
        </w:rPr>
        <w:t xml:space="preserve">De looptijd van de Gebruiksrechten is gelijk aan artikel </w:t>
      </w:r>
      <w:r w:rsidR="0096236C">
        <w:rPr>
          <w:rFonts w:eastAsia="Calibri" w:cs="Calibri"/>
        </w:rPr>
        <w:t>17</w:t>
      </w:r>
      <w:r w:rsidRPr="002B2FAE">
        <w:rPr>
          <w:rFonts w:eastAsia="Calibri" w:cs="Calibri"/>
        </w:rPr>
        <w:t>.3 GIBIT 202</w:t>
      </w:r>
      <w:r w:rsidR="0096236C">
        <w:rPr>
          <w:rFonts w:eastAsia="Calibri" w:cs="Calibri"/>
        </w:rPr>
        <w:t>0</w:t>
      </w:r>
      <w:r w:rsidRPr="002B2FAE">
        <w:rPr>
          <w:rFonts w:eastAsia="Calibri" w:cs="Calibri"/>
        </w:rPr>
        <w:t>.</w:t>
      </w:r>
    </w:p>
    <w:p w14:paraId="7C4792EE" w14:textId="77777777" w:rsidR="00EC4267" w:rsidRPr="002B2FAE" w:rsidRDefault="00B3181D">
      <w:pPr>
        <w:pStyle w:val="ArticleLevel2"/>
        <w:spacing w:before="239" w:after="239" w:line="240" w:lineRule="auto"/>
        <w:textAlignment w:val="top"/>
      </w:pPr>
      <w:r w:rsidRPr="002B2FAE">
        <w:rPr>
          <w:rFonts w:eastAsia="Calibri" w:cs="Calibri"/>
        </w:rPr>
        <w:t>De looptijd van de Dienstverlening op Afstand is gelijk aan de looptijd van de Overeenkomst.</w:t>
      </w:r>
    </w:p>
    <w:p w14:paraId="60DCA84C" w14:textId="77777777" w:rsidR="00EC4267" w:rsidRPr="002B2FAE" w:rsidRDefault="00B3181D">
      <w:pPr>
        <w:pStyle w:val="ArticleLevel1"/>
        <w:spacing w:before="239" w:after="239" w:line="240" w:lineRule="auto"/>
        <w:textAlignment w:val="top"/>
      </w:pPr>
      <w:r w:rsidRPr="002B2FAE">
        <w:rPr>
          <w:rFonts w:eastAsia="Calibri" w:cs="Calibri"/>
        </w:rPr>
        <w:t>Implementatie</w:t>
      </w:r>
    </w:p>
    <w:p w14:paraId="0C3164EC" w14:textId="77777777" w:rsidR="00EC4267" w:rsidRPr="002B2FAE" w:rsidRDefault="00B3181D">
      <w:pPr>
        <w:pStyle w:val="ArticleLevel2"/>
        <w:spacing w:before="239" w:after="239" w:line="240" w:lineRule="auto"/>
        <w:textAlignment w:val="top"/>
      </w:pPr>
      <w:r w:rsidRPr="002B2FAE">
        <w:rPr>
          <w:rFonts w:eastAsia="Calibri" w:cs="Calibri"/>
        </w:rPr>
        <w:t>De Implementatie geschiedt volgens het Implementatieplan, welke opgenomen is in bijlage "Implementatieplan (G1)".</w:t>
      </w:r>
    </w:p>
    <w:p w14:paraId="0C32A154" w14:textId="4A5FDFF9" w:rsidR="00813897" w:rsidRPr="002B2FAE" w:rsidRDefault="00813897">
      <w:pPr>
        <w:pStyle w:val="ArticleLevel2"/>
        <w:spacing w:before="239" w:after="239" w:line="240" w:lineRule="auto"/>
        <w:textAlignment w:val="top"/>
      </w:pPr>
      <w:r w:rsidRPr="002B2FAE">
        <w:rPr>
          <w:rFonts w:eastAsia="Calibri" w:cs="Calibri"/>
        </w:rPr>
        <w:t>De Implementati</w:t>
      </w:r>
      <w:r w:rsidR="00780164" w:rsidRPr="002B2FAE">
        <w:rPr>
          <w:rFonts w:eastAsia="Calibri" w:cs="Calibri"/>
        </w:rPr>
        <w:t>efase start op 01-11-2025</w:t>
      </w:r>
      <w:r w:rsidR="00CC5D60" w:rsidRPr="002B2FAE">
        <w:rPr>
          <w:rFonts w:eastAsia="Calibri" w:cs="Calibri"/>
        </w:rPr>
        <w:t xml:space="preserve"> en is een voorfase van de overeenkomst.</w:t>
      </w:r>
    </w:p>
    <w:p w14:paraId="5DF96821" w14:textId="77777777" w:rsidR="00EC4267" w:rsidRPr="002B2FAE" w:rsidRDefault="00B3181D">
      <w:pPr>
        <w:pStyle w:val="ArticleLevel2"/>
        <w:spacing w:before="239" w:after="239" w:line="240" w:lineRule="auto"/>
        <w:textAlignment w:val="top"/>
      </w:pPr>
      <w:r w:rsidRPr="002B2FAE">
        <w:rPr>
          <w:rFonts w:eastAsia="Calibri" w:cs="Calibri"/>
        </w:rPr>
        <w:t>De Implementatie dient uiterlijk op 01-04-2026 te zijn voltooid.</w:t>
      </w:r>
    </w:p>
    <w:p w14:paraId="29030F4A" w14:textId="706AA34E" w:rsidR="00EE1823" w:rsidRDefault="00CC5D60" w:rsidP="002B2FAE">
      <w:pPr>
        <w:pStyle w:val="ArticleLevel2"/>
        <w:spacing w:before="239" w:after="239" w:line="240" w:lineRule="auto"/>
        <w:textAlignment w:val="top"/>
      </w:pPr>
      <w:r w:rsidRPr="002B2FAE">
        <w:rPr>
          <w:rFonts w:eastAsia="Calibri" w:cs="Calibri"/>
        </w:rPr>
        <w:lastRenderedPageBreak/>
        <w:t xml:space="preserve">Indien gedurende de implementatiefase door Opdrachtgever wordt geconstateerd dat </w:t>
      </w:r>
      <w:r w:rsidR="009F0CB3" w:rsidRPr="002B2FAE">
        <w:rPr>
          <w:rFonts w:eastAsia="Calibri" w:cs="Calibri"/>
        </w:rPr>
        <w:t>Opdrachtnemer niet de b</w:t>
      </w:r>
      <w:r w:rsidR="009B2B08" w:rsidRPr="002B2FAE">
        <w:rPr>
          <w:rFonts w:eastAsia="Calibri" w:cs="Calibri"/>
        </w:rPr>
        <w:t>eoogde en beloofde kwaliteit</w:t>
      </w:r>
      <w:r w:rsidR="00CC2F27">
        <w:rPr>
          <w:rFonts w:eastAsia="Calibri" w:cs="Calibri"/>
        </w:rPr>
        <w:t>,</w:t>
      </w:r>
      <w:r w:rsidR="009B2B08" w:rsidRPr="002B2FAE">
        <w:rPr>
          <w:rFonts w:eastAsia="Calibri" w:cs="Calibri"/>
        </w:rPr>
        <w:t xml:space="preserve"> </w:t>
      </w:r>
      <w:r w:rsidR="00CC2F27">
        <w:rPr>
          <w:rFonts w:eastAsia="Calibri" w:cs="Calibri"/>
        </w:rPr>
        <w:t>conform de documenten uit artikel 1.1,</w:t>
      </w:r>
      <w:r w:rsidR="00E55B8D" w:rsidRPr="002B2FAE">
        <w:rPr>
          <w:rFonts w:eastAsia="Calibri" w:cs="Calibri"/>
        </w:rPr>
        <w:t xml:space="preserve"> de ICT Prestatie</w:t>
      </w:r>
      <w:r w:rsidR="002B2FAE" w:rsidRPr="002B2FAE">
        <w:rPr>
          <w:rFonts w:eastAsia="Calibri" w:cs="Calibri"/>
        </w:rPr>
        <w:t xml:space="preserve"> kan leveren</w:t>
      </w:r>
      <w:r w:rsidR="009B2B08" w:rsidRPr="002B2FAE">
        <w:rPr>
          <w:rFonts w:eastAsia="Calibri" w:cs="Calibri"/>
        </w:rPr>
        <w:t>, be</w:t>
      </w:r>
      <w:r w:rsidR="0077056F" w:rsidRPr="002B2FAE">
        <w:rPr>
          <w:rFonts w:eastAsia="Calibri" w:cs="Calibri"/>
        </w:rPr>
        <w:t xml:space="preserve">houdt Opdrachtnemer zich het recht voor de implementatiefase </w:t>
      </w:r>
      <w:r w:rsidR="00EE1823" w:rsidRPr="002B2FAE">
        <w:rPr>
          <w:rFonts w:eastAsia="Calibri" w:cs="Calibri"/>
        </w:rPr>
        <w:t>vroegtijdig te beëindigen en daarmee ook deze overeenkomst te beëindigen</w:t>
      </w:r>
      <w:r w:rsidR="00EE1823" w:rsidRPr="002B2FAE">
        <w:t xml:space="preserve">. </w:t>
      </w:r>
    </w:p>
    <w:p w14:paraId="3E7B9ED6" w14:textId="524CEFBE" w:rsidR="009B082C" w:rsidRPr="002B2FAE" w:rsidRDefault="009B082C" w:rsidP="002B2FAE">
      <w:pPr>
        <w:pStyle w:val="ArticleLevel2"/>
        <w:spacing w:before="239" w:after="239" w:line="240" w:lineRule="auto"/>
        <w:textAlignment w:val="top"/>
      </w:pPr>
      <w:r>
        <w:t xml:space="preserve">Opdrachtgever houdt zich bij beëindiging van de overeenkomst conform artikel 4.4 het recht voor deze overeenkomst voort te zetten met de partij waarmee de </w:t>
      </w:r>
      <w:r w:rsidR="00CE6FE5">
        <w:t xml:space="preserve">‘Wachtkamerovereenkomst’ is gesloten, welke onlosmakelijk verbonden is aan de onder artikel 1.1 genoemde documenten. </w:t>
      </w:r>
    </w:p>
    <w:p w14:paraId="441CB53F" w14:textId="77777777" w:rsidR="00EC4267" w:rsidRPr="002B2FAE" w:rsidRDefault="00B3181D">
      <w:pPr>
        <w:pStyle w:val="ArticleLevel1"/>
        <w:spacing w:before="239" w:after="239" w:line="240" w:lineRule="auto"/>
        <w:textAlignment w:val="top"/>
      </w:pPr>
      <w:r w:rsidRPr="002B2FAE">
        <w:rPr>
          <w:rFonts w:eastAsia="Calibri" w:cs="Calibri"/>
        </w:rPr>
        <w:t>Acceptatie</w:t>
      </w:r>
    </w:p>
    <w:p w14:paraId="1C620403" w14:textId="77777777" w:rsidR="00EC4267" w:rsidRPr="002B2FAE" w:rsidRDefault="00B3181D">
      <w:pPr>
        <w:pStyle w:val="ArticleLevel2"/>
        <w:spacing w:before="239" w:after="239" w:line="240" w:lineRule="auto"/>
        <w:textAlignment w:val="top"/>
      </w:pPr>
      <w:r w:rsidRPr="002B2FAE">
        <w:rPr>
          <w:rFonts w:eastAsia="Calibri" w:cs="Calibri"/>
        </w:rPr>
        <w:t xml:space="preserve">De Acceptatieprocedure verloopt conform het in nader overleg vast te stellen testprotocol. </w:t>
      </w:r>
    </w:p>
    <w:p w14:paraId="77409D8F" w14:textId="77777777" w:rsidR="00EC4267" w:rsidRPr="002B2FAE" w:rsidRDefault="00B3181D">
      <w:pPr>
        <w:pStyle w:val="ArticleLevel1"/>
        <w:spacing w:before="239" w:after="239" w:line="240" w:lineRule="auto"/>
        <w:textAlignment w:val="top"/>
      </w:pPr>
      <w:r w:rsidRPr="002B2FAE">
        <w:rPr>
          <w:rFonts w:eastAsia="Calibri" w:cs="Calibri"/>
        </w:rPr>
        <w:t>Onderhoud</w:t>
      </w:r>
    </w:p>
    <w:p w14:paraId="04E9792E" w14:textId="77777777" w:rsidR="00EC4267" w:rsidRPr="002B2FAE" w:rsidRDefault="00B3181D">
      <w:pPr>
        <w:pStyle w:val="ArticleLevel2"/>
        <w:spacing w:before="239" w:after="239" w:line="240" w:lineRule="auto"/>
        <w:textAlignment w:val="top"/>
      </w:pPr>
      <w:r w:rsidRPr="002B2FAE">
        <w:rPr>
          <w:rFonts w:eastAsia="Calibri" w:cs="Calibri"/>
        </w:rPr>
        <w:t>Het Onderhoud is vastgesteld:</w:t>
      </w:r>
    </w:p>
    <w:p w14:paraId="0BDA8180" w14:textId="71A9ED30" w:rsidR="00EC4267" w:rsidRPr="002B2FAE" w:rsidRDefault="00B3181D">
      <w:pPr>
        <w:pStyle w:val="Indentedbullets"/>
        <w:spacing w:before="239" w:after="239" w:line="240" w:lineRule="auto"/>
        <w:textAlignment w:val="top"/>
      </w:pPr>
      <w:r w:rsidRPr="002B2FAE">
        <w:rPr>
          <w:rFonts w:eastAsia="Calibri" w:cs="Calibri"/>
          <w:lang w:val="en-US"/>
        </w:rPr>
        <w:t xml:space="preserve">In een service level agreement. </w:t>
      </w:r>
      <w:r w:rsidRPr="002B2FAE">
        <w:rPr>
          <w:rFonts w:eastAsia="Calibri" w:cs="Calibri"/>
        </w:rPr>
        <w:t xml:space="preserve">Artikel </w:t>
      </w:r>
      <w:r w:rsidR="003C03BD">
        <w:rPr>
          <w:rFonts w:eastAsia="Calibri" w:cs="Calibri"/>
        </w:rPr>
        <w:t>8</w:t>
      </w:r>
      <w:r w:rsidRPr="002B2FAE">
        <w:rPr>
          <w:rFonts w:eastAsia="Calibri" w:cs="Calibri"/>
        </w:rPr>
        <w:t xml:space="preserve"> GIBIT 202</w:t>
      </w:r>
      <w:r w:rsidR="003C03BD">
        <w:rPr>
          <w:rFonts w:eastAsia="Calibri" w:cs="Calibri"/>
        </w:rPr>
        <w:t>0</w:t>
      </w:r>
      <w:r w:rsidRPr="002B2FAE">
        <w:rPr>
          <w:rFonts w:eastAsia="Calibri" w:cs="Calibri"/>
        </w:rPr>
        <w:t xml:space="preserve"> vormt voor onvoorziene omstandigheden het vangnet.</w:t>
      </w:r>
    </w:p>
    <w:p w14:paraId="58A6D048" w14:textId="77777777" w:rsidR="00EC4267" w:rsidRPr="002B2FAE" w:rsidRDefault="00B3181D">
      <w:pPr>
        <w:pStyle w:val="ArticleLevel2"/>
        <w:spacing w:before="239" w:after="239" w:line="240" w:lineRule="auto"/>
        <w:textAlignment w:val="top"/>
      </w:pPr>
      <w:r w:rsidRPr="002B2FAE">
        <w:rPr>
          <w:rFonts w:eastAsia="Calibri" w:cs="Calibri"/>
        </w:rPr>
        <w:t>Leverancier verzorgt de Implementatie van Updates en Upgrades zodra deze beschikbaar zijn, doch zonder nadere vergoeding. Bij Implementatie van een Update zal in beginsel geen Acceptatieprocedure plaatsvinden.</w:t>
      </w:r>
    </w:p>
    <w:p w14:paraId="1291509F" w14:textId="77777777" w:rsidR="00EC4267" w:rsidRPr="002B2FAE" w:rsidRDefault="00B3181D">
      <w:pPr>
        <w:pStyle w:val="ArticleLevel1"/>
        <w:spacing w:before="239" w:after="239" w:line="240" w:lineRule="auto"/>
        <w:textAlignment w:val="top"/>
      </w:pPr>
      <w:r w:rsidRPr="002B2FAE">
        <w:rPr>
          <w:rFonts w:eastAsia="Calibri" w:cs="Calibri"/>
        </w:rPr>
        <w:t>Gebruiksrechten</w:t>
      </w:r>
    </w:p>
    <w:p w14:paraId="6BCE9DE7" w14:textId="77777777" w:rsidR="00EC4267" w:rsidRPr="002B2FAE" w:rsidRDefault="00B3181D">
      <w:pPr>
        <w:pStyle w:val="ArticleLevel2"/>
        <w:spacing w:before="239" w:after="239" w:line="240" w:lineRule="auto"/>
        <w:textAlignment w:val="top"/>
      </w:pPr>
      <w:r w:rsidRPr="002B2FAE">
        <w:rPr>
          <w:rFonts w:eastAsia="Calibri" w:cs="Calibri"/>
        </w:rPr>
        <w:t>Leverancier levert Gebruiksrechten zoals gespecificeerd in de in artikel 1.1 genoemde documenten.</w:t>
      </w:r>
    </w:p>
    <w:p w14:paraId="708CA552" w14:textId="77777777" w:rsidR="00EC4267" w:rsidRPr="002B2FAE" w:rsidRDefault="00B3181D">
      <w:pPr>
        <w:pStyle w:val="ArticleLevel1"/>
        <w:spacing w:before="239" w:after="239" w:line="240" w:lineRule="auto"/>
        <w:textAlignment w:val="top"/>
      </w:pPr>
      <w:r w:rsidRPr="002B2FAE">
        <w:rPr>
          <w:rFonts w:eastAsia="Calibri" w:cs="Calibri"/>
        </w:rPr>
        <w:t>Dienstverlening op Afstand</w:t>
      </w:r>
    </w:p>
    <w:p w14:paraId="5EAF251C" w14:textId="77777777" w:rsidR="00EC4267" w:rsidRPr="002B2FAE" w:rsidRDefault="00B3181D">
      <w:pPr>
        <w:pStyle w:val="ArticleLevel2"/>
        <w:spacing w:before="239" w:after="239" w:line="240" w:lineRule="auto"/>
        <w:textAlignment w:val="top"/>
      </w:pPr>
      <w:r w:rsidRPr="002B2FAE">
        <w:rPr>
          <w:rFonts w:eastAsia="Calibri" w:cs="Calibri"/>
        </w:rPr>
        <w:t>Op de Dienstverlening op Afstand zijn de Service Levels van toepassing zoals omschreven in een service level agreement.</w:t>
      </w:r>
    </w:p>
    <w:p w14:paraId="002F99CA" w14:textId="77777777" w:rsidR="00EC4267" w:rsidRPr="002B2FAE" w:rsidRDefault="00B3181D">
      <w:pPr>
        <w:pStyle w:val="ArticleLevel2"/>
        <w:spacing w:before="239" w:after="239" w:line="240" w:lineRule="auto"/>
        <w:textAlignment w:val="top"/>
      </w:pPr>
      <w:r w:rsidRPr="002B2FAE">
        <w:rPr>
          <w:rFonts w:eastAsia="Calibri" w:cs="Calibri"/>
        </w:rPr>
        <w:t>De continuïteitsafspraken zijn nader gespecificeerd in de service level agreement.</w:t>
      </w:r>
    </w:p>
    <w:p w14:paraId="4844C13F" w14:textId="77777777" w:rsidR="00EC4267" w:rsidRPr="002B2FAE" w:rsidRDefault="00B3181D">
      <w:pPr>
        <w:pStyle w:val="ArticleLevel1"/>
        <w:spacing w:before="239" w:after="239" w:line="240" w:lineRule="auto"/>
        <w:textAlignment w:val="top"/>
      </w:pPr>
      <w:r w:rsidRPr="002B2FAE">
        <w:rPr>
          <w:rFonts w:eastAsia="Calibri" w:cs="Calibri"/>
        </w:rPr>
        <w:t>Exit-plan</w:t>
      </w:r>
    </w:p>
    <w:p w14:paraId="10B660E9" w14:textId="736C2705" w:rsidR="00EC4267" w:rsidRPr="00182FE8" w:rsidRDefault="00B3181D">
      <w:pPr>
        <w:pStyle w:val="ArticleLevel2"/>
        <w:spacing w:before="239" w:after="239" w:line="240" w:lineRule="auto"/>
        <w:textAlignment w:val="top"/>
      </w:pPr>
      <w:r w:rsidRPr="002B2FAE">
        <w:rPr>
          <w:rFonts w:eastAsia="Calibri" w:cs="Calibri"/>
        </w:rPr>
        <w:t xml:space="preserve">Leverancier verplicht zich reeds nu </w:t>
      </w:r>
      <w:r w:rsidRPr="002B2FAE">
        <w:rPr>
          <w:rFonts w:eastAsia="Calibri" w:cs="Calibri"/>
          <w:b/>
          <w:bCs/>
        </w:rPr>
        <w:t>uiterlijk binnen drie (3) maanden na inwerkingtreding van deze overeenkomst</w:t>
      </w:r>
      <w:r w:rsidRPr="002B2FAE">
        <w:rPr>
          <w:rFonts w:eastAsia="Calibri" w:cs="Calibri"/>
        </w:rPr>
        <w:t xml:space="preserve"> een exit-plan als bedoeld in artikel 2</w:t>
      </w:r>
      <w:r w:rsidR="00C52151" w:rsidRPr="002B2FAE">
        <w:rPr>
          <w:rFonts w:eastAsia="Calibri" w:cs="Calibri"/>
        </w:rPr>
        <w:t>2</w:t>
      </w:r>
      <w:r w:rsidRPr="002B2FAE">
        <w:rPr>
          <w:rFonts w:eastAsia="Calibri" w:cs="Calibri"/>
        </w:rPr>
        <w:t xml:space="preserve"> GIBIT 202</w:t>
      </w:r>
      <w:r w:rsidR="00C52151" w:rsidRPr="002B2FAE">
        <w:rPr>
          <w:rFonts w:eastAsia="Calibri" w:cs="Calibri"/>
        </w:rPr>
        <w:t>0</w:t>
      </w:r>
      <w:r w:rsidRPr="002B2FAE">
        <w:rPr>
          <w:rFonts w:eastAsia="Calibri" w:cs="Calibri"/>
        </w:rPr>
        <w:t xml:space="preserve"> op te stellen. Het exit-plan wordt nader uitgewerkt in een service level agreement.</w:t>
      </w:r>
    </w:p>
    <w:p w14:paraId="155C45A9" w14:textId="77777777" w:rsidR="00182FE8" w:rsidRDefault="00182FE8" w:rsidP="00182FE8">
      <w:pPr>
        <w:pStyle w:val="ArticleLevel2"/>
        <w:numPr>
          <w:ilvl w:val="0"/>
          <w:numId w:val="0"/>
        </w:numPr>
        <w:spacing w:before="239" w:after="239" w:line="240" w:lineRule="auto"/>
        <w:textAlignment w:val="top"/>
        <w:rPr>
          <w:rFonts w:eastAsia="Calibri" w:cs="Calibri"/>
        </w:rPr>
      </w:pPr>
    </w:p>
    <w:p w14:paraId="0030CA8E" w14:textId="77777777" w:rsidR="00182FE8" w:rsidRPr="002B2FAE" w:rsidRDefault="00182FE8" w:rsidP="00182FE8">
      <w:pPr>
        <w:pStyle w:val="ArticleLevel2"/>
        <w:numPr>
          <w:ilvl w:val="0"/>
          <w:numId w:val="0"/>
        </w:numPr>
        <w:spacing w:before="239" w:after="239" w:line="240" w:lineRule="auto"/>
        <w:textAlignment w:val="top"/>
      </w:pPr>
    </w:p>
    <w:p w14:paraId="3FB08803" w14:textId="77777777" w:rsidR="00EC4267" w:rsidRPr="002B2FAE" w:rsidRDefault="00B3181D">
      <w:pPr>
        <w:pStyle w:val="ArticleLevel1"/>
        <w:spacing w:before="239" w:after="239" w:line="240" w:lineRule="auto"/>
        <w:textAlignment w:val="top"/>
      </w:pPr>
      <w:r w:rsidRPr="002B2FAE">
        <w:rPr>
          <w:rFonts w:eastAsia="Calibri" w:cs="Calibri"/>
        </w:rPr>
        <w:lastRenderedPageBreak/>
        <w:t>Vergoedingen</w:t>
      </w:r>
    </w:p>
    <w:p w14:paraId="34F40FC8" w14:textId="77777777" w:rsidR="00EC4267" w:rsidRPr="002B2FAE" w:rsidRDefault="00B3181D">
      <w:pPr>
        <w:pStyle w:val="ArticleLevel2"/>
        <w:spacing w:before="239" w:after="239" w:line="240" w:lineRule="auto"/>
        <w:textAlignment w:val="top"/>
      </w:pPr>
      <w:r w:rsidRPr="002B2FAE">
        <w:rPr>
          <w:rFonts w:eastAsia="Calibri" w:cs="Calibri"/>
        </w:rPr>
        <w:t>De vergoeding voor de Gebruiksrechten is nader gespecificeerd in de Inschrijving van Leverancier.</w:t>
      </w:r>
    </w:p>
    <w:p w14:paraId="120E450D" w14:textId="77777777" w:rsidR="00EC4267" w:rsidRPr="002B2FAE" w:rsidRDefault="00B3181D">
      <w:pPr>
        <w:pStyle w:val="ArticleLevel2"/>
        <w:spacing w:before="239" w:after="239" w:line="240" w:lineRule="auto"/>
        <w:textAlignment w:val="top"/>
      </w:pPr>
      <w:r w:rsidRPr="002B2FAE">
        <w:rPr>
          <w:rFonts w:eastAsia="Calibri" w:cs="Calibri"/>
        </w:rPr>
        <w:t>Na ingebruikname voor productieve doeleinden wordt van de vergoeding voor de Gebruiksrechten opeisbaar.</w:t>
      </w:r>
    </w:p>
    <w:p w14:paraId="51AF55EF" w14:textId="178115A4" w:rsidR="00DD4655" w:rsidRPr="00DD4655" w:rsidRDefault="00DD4655">
      <w:pPr>
        <w:pStyle w:val="ArticleLevel2"/>
        <w:spacing w:before="239" w:after="239" w:line="240" w:lineRule="auto"/>
        <w:textAlignment w:val="top"/>
      </w:pPr>
      <w:r>
        <w:t xml:space="preserve">De vergoeding voor </w:t>
      </w:r>
      <w:r w:rsidR="006D459D">
        <w:t>aanvullende consultancy diensten is nader gespecificeerd in de Inschrijving van Leverancier.</w:t>
      </w:r>
    </w:p>
    <w:p w14:paraId="7EA2EDDC" w14:textId="758D8835" w:rsidR="00EC4267" w:rsidRPr="002B2FAE" w:rsidRDefault="00B3181D">
      <w:pPr>
        <w:pStyle w:val="ArticleLevel2"/>
        <w:spacing w:before="239" w:after="239" w:line="240" w:lineRule="auto"/>
        <w:textAlignment w:val="top"/>
      </w:pPr>
      <w:r w:rsidRPr="002B2FAE">
        <w:rPr>
          <w:rFonts w:eastAsia="Calibri" w:cs="Calibri"/>
        </w:rPr>
        <w:t>De vergoeding voor de Implementatie is nader gespecificeerd in de Inschrijving van Leverancier.</w:t>
      </w:r>
    </w:p>
    <w:p w14:paraId="4B8C182B" w14:textId="77777777" w:rsidR="00EC4267" w:rsidRPr="002B2FAE" w:rsidRDefault="00B3181D">
      <w:pPr>
        <w:pStyle w:val="ArticleLevel2"/>
        <w:spacing w:before="239" w:after="239" w:line="240" w:lineRule="auto"/>
        <w:textAlignment w:val="top"/>
      </w:pPr>
      <w:r w:rsidRPr="002B2FAE">
        <w:rPr>
          <w:rFonts w:eastAsia="Calibri" w:cs="Calibri"/>
        </w:rPr>
        <w:t>Van de eenmalige Vergoeding is honderd (100) % eerst opeisbaar na integrale Acceptatie.</w:t>
      </w:r>
    </w:p>
    <w:p w14:paraId="5887FE37" w14:textId="56DC2E0B" w:rsidR="00EC4267" w:rsidRPr="006639A3" w:rsidRDefault="00B3181D">
      <w:pPr>
        <w:pStyle w:val="ArticleLevel2"/>
        <w:spacing w:before="239" w:after="239" w:line="240" w:lineRule="auto"/>
        <w:textAlignment w:val="top"/>
      </w:pPr>
      <w:r w:rsidRPr="002B2FAE">
        <w:rPr>
          <w:rFonts w:eastAsia="Calibri" w:cs="Calibri"/>
        </w:rPr>
        <w:t xml:space="preserve">Leverancier verzendt de factuur </w:t>
      </w:r>
      <w:r w:rsidR="00951A49">
        <w:rPr>
          <w:rFonts w:eastAsia="Calibri" w:cs="Calibri"/>
        </w:rPr>
        <w:t xml:space="preserve">conform de </w:t>
      </w:r>
      <w:r w:rsidR="001E3B9B">
        <w:rPr>
          <w:rFonts w:eastAsia="Calibri" w:cs="Calibri"/>
        </w:rPr>
        <w:t xml:space="preserve">eisen zoals vermeldt op </w:t>
      </w:r>
      <w:hyperlink r:id="rId10" w:history="1">
        <w:r w:rsidR="006639A3" w:rsidRPr="006B51C4">
          <w:rPr>
            <w:rStyle w:val="Hyperlink"/>
            <w:rFonts w:eastAsia="Calibri" w:cs="Calibri"/>
          </w:rPr>
          <w:t>www.helmond.nl/facturen</w:t>
        </w:r>
      </w:hyperlink>
      <w:r w:rsidR="001E3B9B">
        <w:rPr>
          <w:rFonts w:eastAsia="Calibri" w:cs="Calibri"/>
        </w:rPr>
        <w:t>.</w:t>
      </w:r>
    </w:p>
    <w:p w14:paraId="67DD35F8" w14:textId="3D087967" w:rsidR="006639A3" w:rsidRPr="002B2FAE" w:rsidRDefault="001576EB">
      <w:pPr>
        <w:pStyle w:val="ArticleLevel2"/>
        <w:spacing w:before="239" w:after="239" w:line="240" w:lineRule="auto"/>
        <w:textAlignment w:val="top"/>
      </w:pPr>
      <w:r>
        <w:rPr>
          <w:rFonts w:eastAsia="Calibri" w:cs="Calibri"/>
        </w:rPr>
        <w:t>In tegenstelling tot het genoemde in paragraaf 2.3</w:t>
      </w:r>
      <w:r w:rsidR="00554AAA">
        <w:rPr>
          <w:rFonts w:eastAsia="Calibri" w:cs="Calibri"/>
        </w:rPr>
        <w:t xml:space="preserve"> en 6.2</w:t>
      </w:r>
      <w:r>
        <w:rPr>
          <w:rFonts w:eastAsia="Calibri" w:cs="Calibri"/>
        </w:rPr>
        <w:t xml:space="preserve"> van de Aanbestedingsleidraad</w:t>
      </w:r>
      <w:r w:rsidR="00D7470E">
        <w:rPr>
          <w:rFonts w:eastAsia="Calibri" w:cs="Calibri"/>
        </w:rPr>
        <w:t xml:space="preserve">, geldt </w:t>
      </w:r>
      <w:r w:rsidR="00D7470E" w:rsidRPr="00231449">
        <w:rPr>
          <w:rFonts w:eastAsia="Calibri" w:cs="Calibri"/>
          <w:b/>
          <w:bCs/>
        </w:rPr>
        <w:t>niet</w:t>
      </w:r>
      <w:r w:rsidR="00D7470E">
        <w:rPr>
          <w:rFonts w:eastAsia="Calibri" w:cs="Calibri"/>
        </w:rPr>
        <w:t xml:space="preserve"> </w:t>
      </w:r>
      <w:r w:rsidR="00231449">
        <w:rPr>
          <w:rFonts w:eastAsia="Calibri" w:cs="Calibri"/>
        </w:rPr>
        <w:t>dat</w:t>
      </w:r>
      <w:r w:rsidR="00D7470E">
        <w:rPr>
          <w:rFonts w:eastAsia="Calibri" w:cs="Calibri"/>
        </w:rPr>
        <w:t xml:space="preserve"> de aangeboden prijzen pas na </w:t>
      </w:r>
      <w:r w:rsidR="001420D4">
        <w:rPr>
          <w:rFonts w:eastAsia="Calibri" w:cs="Calibri"/>
        </w:rPr>
        <w:t xml:space="preserve">afloop van de initiële contractperiode </w:t>
      </w:r>
      <w:r w:rsidR="00231449">
        <w:rPr>
          <w:rFonts w:eastAsia="Calibri" w:cs="Calibri"/>
        </w:rPr>
        <w:t xml:space="preserve">kunnen worden geïndexeerd. </w:t>
      </w:r>
      <w:r w:rsidR="00E95C10">
        <w:rPr>
          <w:rFonts w:eastAsia="Calibri" w:cs="Calibri"/>
        </w:rPr>
        <w:t>Indexering is toegestaan, conform de in deze overeenkomst opgenomen voorwaarden, na afloop van het eerste contractjaar, op zijn vroegst op 1 april 2027.</w:t>
      </w:r>
    </w:p>
    <w:p w14:paraId="74306097" w14:textId="47C0A581" w:rsidR="00EC4267" w:rsidRPr="002B2FAE" w:rsidRDefault="00B3181D">
      <w:pPr>
        <w:pStyle w:val="ArticleLevel2"/>
        <w:spacing w:before="239" w:after="239" w:line="240" w:lineRule="auto"/>
        <w:textAlignment w:val="top"/>
      </w:pPr>
      <w:r w:rsidRPr="002B2FAE">
        <w:rPr>
          <w:rFonts w:eastAsia="Calibri" w:cs="Calibri"/>
        </w:rPr>
        <w:t xml:space="preserve">De in artikel </w:t>
      </w:r>
      <w:r w:rsidR="001F443E">
        <w:rPr>
          <w:rFonts w:eastAsia="Calibri" w:cs="Calibri"/>
        </w:rPr>
        <w:t>9</w:t>
      </w:r>
      <w:r w:rsidRPr="002B2FAE">
        <w:rPr>
          <w:rFonts w:eastAsia="Calibri" w:cs="Calibri"/>
        </w:rPr>
        <w:t>.8 GIBIT 202</w:t>
      </w:r>
      <w:r w:rsidR="001F443E">
        <w:rPr>
          <w:rFonts w:eastAsia="Calibri" w:cs="Calibri"/>
        </w:rPr>
        <w:t>0</w:t>
      </w:r>
      <w:r w:rsidRPr="002B2FAE">
        <w:rPr>
          <w:rFonts w:eastAsia="Calibri" w:cs="Calibri"/>
        </w:rPr>
        <w:t xml:space="preserve"> benoemde index J62, conform CPA 2008, van het Centraal Bureau voor de Statistiek, </w:t>
      </w:r>
      <w:r w:rsidR="00DC314B">
        <w:rPr>
          <w:rFonts w:eastAsia="Calibri" w:cs="Calibri"/>
        </w:rPr>
        <w:t>althans de opvolger daarvan.</w:t>
      </w:r>
    </w:p>
    <w:p w14:paraId="7EF66E2C" w14:textId="77777777" w:rsidR="00EC4267" w:rsidRPr="002B2FAE" w:rsidRDefault="00B3181D">
      <w:pPr>
        <w:pStyle w:val="ArticleLevel2"/>
        <w:spacing w:before="239" w:after="239" w:line="240" w:lineRule="auto"/>
        <w:textAlignment w:val="top"/>
      </w:pPr>
      <w:r w:rsidRPr="002B2FAE">
        <w:rPr>
          <w:rFonts w:eastAsia="Calibri" w:cs="Calibri"/>
        </w:rPr>
        <w:t>Indexeringsaankondigingen dienen te worden gezonden aan de in lid 1 van het artikel 'Contactpersonen en bevoegdheden' van de Overeenkomst bedoelde contactpersonen.</w:t>
      </w:r>
    </w:p>
    <w:p w14:paraId="4EED8EC9" w14:textId="77777777" w:rsidR="00EC4267" w:rsidRPr="002B2FAE" w:rsidRDefault="00B3181D">
      <w:pPr>
        <w:pStyle w:val="ArticleLevel1"/>
        <w:spacing w:before="239" w:after="239" w:line="240" w:lineRule="auto"/>
        <w:textAlignment w:val="top"/>
      </w:pPr>
      <w:r w:rsidRPr="002B2FAE">
        <w:rPr>
          <w:rFonts w:eastAsia="Calibri" w:cs="Calibri"/>
        </w:rPr>
        <w:t>Contactpersonen en bevoegdheden</w:t>
      </w:r>
    </w:p>
    <w:p w14:paraId="0A8B9827" w14:textId="77777777" w:rsidR="00EC4267" w:rsidRPr="002B2FAE" w:rsidRDefault="00B3181D">
      <w:pPr>
        <w:pStyle w:val="ArticleLevel2"/>
        <w:spacing w:before="239" w:after="239" w:line="240" w:lineRule="auto"/>
        <w:textAlignment w:val="top"/>
      </w:pPr>
      <w:r w:rsidRPr="002B2FAE">
        <w:rPr>
          <w:rFonts w:eastAsia="Calibri" w:cs="Calibri"/>
        </w:rPr>
        <w:t>Partijen wijzen de in een bijlage gespecificeerde personen aan als contactpersoon namens hun organisatie gedurende de looptijd van de Overeenkomst.</w:t>
      </w:r>
    </w:p>
    <w:p w14:paraId="2858CF8F" w14:textId="77777777" w:rsidR="00EC4267" w:rsidRPr="002B2FAE" w:rsidRDefault="00B3181D">
      <w:pPr>
        <w:pStyle w:val="ArticleLevel2"/>
        <w:spacing w:before="239" w:after="239" w:line="240" w:lineRule="auto"/>
        <w:textAlignment w:val="top"/>
      </w:pPr>
      <w:r w:rsidRPr="002B2FAE">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721F6E0C" w14:textId="77777777" w:rsidR="00EC4267" w:rsidRPr="002B2FAE" w:rsidRDefault="00B3181D">
      <w:pPr>
        <w:pStyle w:val="ArticleLevel2"/>
        <w:spacing w:before="239" w:after="239" w:line="240" w:lineRule="auto"/>
        <w:textAlignment w:val="top"/>
      </w:pPr>
      <w:r w:rsidRPr="002B2FAE">
        <w:rPr>
          <w:rFonts w:eastAsia="Calibri" w:cs="Calibri"/>
        </w:rPr>
        <w:t>Een partij mag haar contactpersonen wijzigen middels schriftelijke mededeling aan de andere partij. De wijziging zal minimaal een week van tevoren worden gemeld, behoudens in spoedgevallen.</w:t>
      </w:r>
    </w:p>
    <w:p w14:paraId="3ACDBF0A" w14:textId="77777777" w:rsidR="00EC4267" w:rsidRPr="002B2FAE" w:rsidRDefault="00B3181D">
      <w:pPr>
        <w:pStyle w:val="ArticleLevel1"/>
        <w:spacing w:before="239" w:after="239" w:line="240" w:lineRule="auto"/>
        <w:textAlignment w:val="top"/>
      </w:pPr>
      <w:r w:rsidRPr="002B2FAE">
        <w:rPr>
          <w:rFonts w:eastAsia="Calibri" w:cs="Calibri"/>
        </w:rPr>
        <w:lastRenderedPageBreak/>
        <w:t>Aansprakelijkheid</w:t>
      </w:r>
    </w:p>
    <w:p w14:paraId="0226C611" w14:textId="63570BB1" w:rsidR="00EC4267" w:rsidRPr="002B2FAE" w:rsidRDefault="00B3181D">
      <w:pPr>
        <w:pStyle w:val="ArticleLevel2"/>
        <w:spacing w:before="239" w:after="239" w:line="240" w:lineRule="auto"/>
        <w:textAlignment w:val="top"/>
      </w:pPr>
      <w:r w:rsidRPr="002B2FAE">
        <w:rPr>
          <w:rFonts w:eastAsia="Calibri" w:cs="Calibri"/>
        </w:rPr>
        <w:t>In afwijking van het bepaalde in artikel 1</w:t>
      </w:r>
      <w:r w:rsidR="002577D2">
        <w:rPr>
          <w:rFonts w:eastAsia="Calibri" w:cs="Calibri"/>
        </w:rPr>
        <w:t>3</w:t>
      </w:r>
      <w:r w:rsidRPr="002B2FAE">
        <w:rPr>
          <w:rFonts w:eastAsia="Calibri" w:cs="Calibri"/>
        </w:rPr>
        <w:t>.3 GIBIT 202</w:t>
      </w:r>
      <w:r w:rsidR="002577D2">
        <w:rPr>
          <w:rFonts w:eastAsia="Calibri" w:cs="Calibri"/>
        </w:rPr>
        <w:t>0</w:t>
      </w:r>
      <w:r w:rsidRPr="002B2FAE">
        <w:rPr>
          <w:rFonts w:eastAsia="Calibri" w:cs="Calibri"/>
        </w:rPr>
        <w:t xml:space="preserve"> geldt dat de aansprakelijkheid voor persoons- en zaakschade en daaruit voortvloeiende schade, is beperkt tot een bedrag van € 1.250.000,00 per gebeurtenis. Samenhangende gebeurtenissen worden daarbij aangemerkt als één gebeurtenis.</w:t>
      </w:r>
    </w:p>
    <w:p w14:paraId="24892F14" w14:textId="5A6C9CC6" w:rsidR="00EC4267" w:rsidRPr="002B2FAE" w:rsidRDefault="00B3181D">
      <w:pPr>
        <w:pStyle w:val="ArticleLevel2"/>
        <w:spacing w:before="239" w:after="239" w:line="240" w:lineRule="auto"/>
        <w:textAlignment w:val="top"/>
      </w:pPr>
      <w:r w:rsidRPr="002B2FAE">
        <w:rPr>
          <w:rFonts w:eastAsia="Calibri" w:cs="Calibri"/>
        </w:rPr>
        <w:t>In afwijking van het bepaalde in artikel 1</w:t>
      </w:r>
      <w:r w:rsidR="00473B33">
        <w:rPr>
          <w:rFonts w:eastAsia="Calibri" w:cs="Calibri"/>
        </w:rPr>
        <w:t>3</w:t>
      </w:r>
      <w:r w:rsidRPr="002B2FAE">
        <w:rPr>
          <w:rFonts w:eastAsia="Calibri" w:cs="Calibri"/>
        </w:rPr>
        <w:t>.4 GIBIT 202</w:t>
      </w:r>
      <w:r w:rsidR="00473B33">
        <w:rPr>
          <w:rFonts w:eastAsia="Calibri" w:cs="Calibri"/>
        </w:rPr>
        <w:t>0</w:t>
      </w:r>
      <w:r w:rsidRPr="002B2FAE">
        <w:rPr>
          <w:rFonts w:eastAsia="Calibri" w:cs="Calibri"/>
        </w:rPr>
        <w:t xml:space="preserve"> geldt dat de aansprakelijkheid voor overige schade is beperkt tot tweemaal de Jaarvergoeding per gebeurtenis. De totale aansprakelijkheid per jaar bedraagt evenwel nooit meer dan viermaal de Jaarvergoeding. Samenhangende gebeurtenissen worden daarbij aangemerkt als één gebeurtenis.</w:t>
      </w:r>
    </w:p>
    <w:p w14:paraId="3DDFCEE3" w14:textId="77777777" w:rsidR="00EC4267" w:rsidRPr="002B2FAE" w:rsidRDefault="00B3181D">
      <w:pPr>
        <w:pStyle w:val="ArticleLevel1"/>
        <w:spacing w:before="239" w:after="239" w:line="240" w:lineRule="auto"/>
        <w:textAlignment w:val="top"/>
      </w:pPr>
      <w:r w:rsidRPr="002B2FAE">
        <w:rPr>
          <w:rFonts w:eastAsia="Calibri" w:cs="Calibri"/>
        </w:rPr>
        <w:t>Data</w:t>
      </w:r>
    </w:p>
    <w:p w14:paraId="4E10A2EC" w14:textId="77777777" w:rsidR="00EC4267" w:rsidRPr="002B2FAE" w:rsidRDefault="00B3181D">
      <w:pPr>
        <w:pStyle w:val="ArticleLevel2"/>
        <w:spacing w:before="239" w:after="239" w:line="240" w:lineRule="auto"/>
        <w:textAlignment w:val="top"/>
      </w:pPr>
      <w:r w:rsidRPr="002B2FAE">
        <w:rPr>
          <w:rFonts w:eastAsia="Calibri" w:cs="Calibri"/>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6F470402" w14:textId="77777777" w:rsidR="00EC4267" w:rsidRPr="002B2FAE" w:rsidRDefault="00B3181D">
      <w:pPr>
        <w:pStyle w:val="ArticleLevel2"/>
        <w:spacing w:before="239" w:after="239" w:line="240" w:lineRule="auto"/>
        <w:textAlignment w:val="top"/>
      </w:pPr>
      <w:r w:rsidRPr="002B2FAE">
        <w:rPr>
          <w:rFonts w:eastAsia="Calibri" w:cs="Calibri"/>
        </w:rPr>
        <w:t>De Leverancier stelt de Opdrachtgever kosteloos technisch in staat om de Data in te zien, en voor eigen gebruik te kunnen opslaan. De Leverancier kan aan deze verplichting onder meer voldoen door:</w:t>
      </w:r>
    </w:p>
    <w:p w14:paraId="1271BD7C" w14:textId="77777777" w:rsidR="00EC4267" w:rsidRPr="002B2FAE" w:rsidRDefault="00B3181D">
      <w:pPr>
        <w:pStyle w:val="ArticleLevel5"/>
        <w:spacing w:before="239" w:after="239" w:line="240" w:lineRule="auto"/>
        <w:textAlignment w:val="top"/>
      </w:pPr>
      <w:r w:rsidRPr="002B2FAE">
        <w:rPr>
          <w:rFonts w:eastAsia="Calibri" w:cs="Calibri"/>
        </w:rPr>
        <w:t xml:space="preserve">de Data aan de Opdrachtgever te verstrekken; </w:t>
      </w:r>
    </w:p>
    <w:p w14:paraId="307F0228" w14:textId="77777777" w:rsidR="00EC4267" w:rsidRPr="002B2FAE" w:rsidRDefault="00B3181D">
      <w:pPr>
        <w:pStyle w:val="ArticleLevel5"/>
        <w:spacing w:before="239" w:after="239" w:line="240" w:lineRule="auto"/>
        <w:textAlignment w:val="top"/>
      </w:pPr>
      <w:r w:rsidRPr="002B2FAE">
        <w:rPr>
          <w:rFonts w:eastAsia="Calibri" w:cs="Calibri"/>
        </w:rPr>
        <w:t>de Opdrachtgever in staat te stellen om de Data in realtime in te zien en een kopie daarvan te downloaden;</w:t>
      </w:r>
    </w:p>
    <w:p w14:paraId="138296A5" w14:textId="77777777" w:rsidR="00EC4267" w:rsidRPr="002B2FAE" w:rsidRDefault="00B3181D">
      <w:pPr>
        <w:pStyle w:val="ArticleLevel5"/>
        <w:spacing w:before="239" w:after="239" w:line="240" w:lineRule="auto"/>
        <w:textAlignment w:val="top"/>
      </w:pPr>
      <w:r w:rsidRPr="002B2FAE">
        <w:rPr>
          <w:rFonts w:eastAsia="Calibri" w:cs="Calibri"/>
        </w:rPr>
        <w:t>de Data gedurende de looptijd van de Overeenkomst onder zich te houden, en de Opdrachtgever op eerste verzoek een kopie van de Data te verstrekken;</w:t>
      </w:r>
    </w:p>
    <w:p w14:paraId="13D9F0D1" w14:textId="77777777" w:rsidR="00EC4267" w:rsidRPr="002B2FAE" w:rsidRDefault="00B3181D">
      <w:pPr>
        <w:pStyle w:val="ArticleLevel5"/>
        <w:spacing w:before="239" w:after="239" w:line="240" w:lineRule="auto"/>
        <w:textAlignment w:val="top"/>
      </w:pPr>
      <w:r w:rsidRPr="002B2FAE">
        <w:rPr>
          <w:rFonts w:eastAsia="Calibri" w:cs="Calibri"/>
        </w:rPr>
        <w:t>documentatie aan de Opdrachtgever te verstrekken om de Opdrachtgever in staat te stellen de Data zelf uit de ICT Prestatie te ontsluiten; of</w:t>
      </w:r>
    </w:p>
    <w:p w14:paraId="2AF8303C" w14:textId="77777777" w:rsidR="00EC4267" w:rsidRPr="002B2FAE" w:rsidRDefault="00B3181D">
      <w:pPr>
        <w:pStyle w:val="ArticleLevel5"/>
        <w:spacing w:before="239" w:after="239" w:line="240" w:lineRule="auto"/>
        <w:textAlignment w:val="top"/>
      </w:pPr>
      <w:r w:rsidRPr="002B2FAE">
        <w:rPr>
          <w:rFonts w:eastAsia="Calibri" w:cs="Calibri"/>
        </w:rPr>
        <w:t>aan de Opdrachtgever Koppelingen ter beschikking te stellen, teneinde de Opdrachtgever in staat te stellen de Data zelf op te vragen via deze Koppelingen.</w:t>
      </w:r>
    </w:p>
    <w:p w14:paraId="0E5F2B04" w14:textId="77777777" w:rsidR="00EC4267" w:rsidRPr="002B2FAE" w:rsidRDefault="00B3181D">
      <w:pPr>
        <w:pStyle w:val="ArticleLevel2"/>
        <w:spacing w:before="239" w:after="239" w:line="240" w:lineRule="auto"/>
        <w:textAlignment w:val="top"/>
      </w:pPr>
      <w:r w:rsidRPr="002B2FAE">
        <w:rPr>
          <w:rFonts w:eastAsia="Calibri" w:cs="Calibri"/>
        </w:rPr>
        <w:t>De ter beschikking gestelde of beschikbaar gemaakte Data zal:</w:t>
      </w:r>
    </w:p>
    <w:p w14:paraId="7401FB49" w14:textId="77777777" w:rsidR="00EC4267" w:rsidRPr="002B2FAE" w:rsidRDefault="00B3181D">
      <w:pPr>
        <w:pStyle w:val="ArticleLevel5"/>
        <w:spacing w:before="239" w:after="239" w:line="240" w:lineRule="auto"/>
        <w:textAlignment w:val="top"/>
      </w:pPr>
      <w:r w:rsidRPr="002B2FAE">
        <w:rPr>
          <w:rFonts w:eastAsia="Calibri" w:cs="Calibri"/>
        </w:rPr>
        <w:t>in een algemeen leesbaar elektronisch bestandsformaat worden verstrekt;</w:t>
      </w:r>
    </w:p>
    <w:p w14:paraId="0B1220A0" w14:textId="77777777" w:rsidR="00EC4267" w:rsidRPr="002B2FAE" w:rsidRDefault="00B3181D">
      <w:pPr>
        <w:pStyle w:val="ArticleLevel5"/>
        <w:spacing w:before="239" w:after="239" w:line="240" w:lineRule="auto"/>
        <w:textAlignment w:val="top"/>
      </w:pPr>
      <w:r w:rsidRPr="002B2FAE">
        <w:rPr>
          <w:rFonts w:eastAsia="Calibri" w:cs="Calibri"/>
        </w:rPr>
        <w:lastRenderedPageBreak/>
        <w:t>vergezeld gaan van Documentatie met een juiste, volledige en gedetailleerde beschrijving van de aan de Data ten grondslag liggende datamodellen; en</w:t>
      </w:r>
    </w:p>
    <w:p w14:paraId="517A4C67" w14:textId="77777777" w:rsidR="00EC4267" w:rsidRPr="002B2FAE" w:rsidRDefault="00B3181D">
      <w:pPr>
        <w:pStyle w:val="ArticleLevel5"/>
        <w:spacing w:before="239" w:after="239" w:line="240" w:lineRule="auto"/>
        <w:textAlignment w:val="top"/>
      </w:pPr>
      <w:r w:rsidRPr="002B2FAE">
        <w:rPr>
          <w:rFonts w:eastAsia="Calibri" w:cs="Calibri"/>
        </w:rPr>
        <w:t>voldoen aan de voorschriften die aan Data worden gesteld in de Wet open overheid, de Wet hergebruik van overheidsinformatie en andere wet- en regelgeving die op de Opdrachtgever van toepassing is.</w:t>
      </w:r>
    </w:p>
    <w:p w14:paraId="5BD1E0AF" w14:textId="77777777" w:rsidR="00EC4267" w:rsidRPr="002B2FAE" w:rsidRDefault="00B3181D">
      <w:pPr>
        <w:pStyle w:val="ArticleLevel2"/>
        <w:spacing w:before="239" w:after="239" w:line="240" w:lineRule="auto"/>
        <w:textAlignment w:val="top"/>
      </w:pPr>
      <w:r w:rsidRPr="002B2FAE">
        <w:rPr>
          <w:rFonts w:eastAsia="Calibri" w:cs="Calibri"/>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14:paraId="1DA58E8A" w14:textId="77777777" w:rsidR="00EC4267" w:rsidRPr="002B2FAE" w:rsidRDefault="00B3181D">
      <w:pPr>
        <w:pStyle w:val="ArticleLevel2"/>
        <w:spacing w:before="239" w:after="239" w:line="240" w:lineRule="auto"/>
        <w:textAlignment w:val="top"/>
      </w:pPr>
      <w:r w:rsidRPr="002B2FAE">
        <w:rPr>
          <w:rFonts w:eastAsia="Calibri" w:cs="Calibri"/>
        </w:rPr>
        <w:t>Indien de door de Leverancier geleverde Data onjuist en/of onvolledig blijken te zijn, zal de Leverancier, ook na beëindiging van de Overeenkomst, kosteloos zijn medewerking verlenen om deze onjuistheid en/of onvolledigheid te corrigeren.</w:t>
      </w:r>
    </w:p>
    <w:p w14:paraId="735A0C5C" w14:textId="77777777" w:rsidR="00EC4267" w:rsidRPr="002B2FAE" w:rsidRDefault="00B3181D">
      <w:pPr>
        <w:pStyle w:val="ArticleLevel2"/>
        <w:spacing w:before="239" w:after="239" w:line="240" w:lineRule="auto"/>
        <w:textAlignment w:val="top"/>
      </w:pPr>
      <w:r w:rsidRPr="002B2FAE">
        <w:rPr>
          <w:rFonts w:eastAsia="Calibri" w:cs="Calibri"/>
        </w:rPr>
        <w:t>Indien de Leverancier zelf (mede) toegang heeft tot de Data, gelden de volgende bepalingen:</w:t>
      </w:r>
    </w:p>
    <w:p w14:paraId="60992985" w14:textId="77777777" w:rsidR="00EC4267" w:rsidRPr="002B2FAE" w:rsidRDefault="00B3181D">
      <w:pPr>
        <w:pStyle w:val="ArticleLevel5"/>
        <w:spacing w:before="239" w:after="239" w:line="240" w:lineRule="auto"/>
        <w:textAlignment w:val="top"/>
      </w:pPr>
      <w:r w:rsidRPr="002B2FAE">
        <w:rPr>
          <w:rFonts w:eastAsia="Calibri" w:cs="Calibri"/>
        </w:rPr>
        <w:t>De Leverancier zal de Data uitsluitend gebruiken voor de uitvoering van de Overeenkomst en de nakoming van op Leverancier rustende wettelijke verplichtingen;</w:t>
      </w:r>
    </w:p>
    <w:p w14:paraId="6EDAB625" w14:textId="77777777" w:rsidR="00EC4267" w:rsidRPr="002B2FAE" w:rsidRDefault="00B3181D">
      <w:pPr>
        <w:pStyle w:val="ArticleLevel5"/>
        <w:spacing w:before="239" w:after="239" w:line="240" w:lineRule="auto"/>
        <w:textAlignment w:val="top"/>
      </w:pPr>
      <w:r w:rsidRPr="002B2FAE">
        <w:rPr>
          <w:rFonts w:eastAsia="Calibri" w:cs="Calibri"/>
        </w:rPr>
        <w:t>De Leverancier zal op eerste verzoek van de Opdrachtgever overgaan tot vernietiging van de Data;</w:t>
      </w:r>
    </w:p>
    <w:p w14:paraId="578A99AF" w14:textId="77777777" w:rsidR="00EC4267" w:rsidRPr="002B2FAE" w:rsidRDefault="00B3181D">
      <w:pPr>
        <w:pStyle w:val="ArticleLevel5"/>
        <w:spacing w:before="239" w:after="239" w:line="240" w:lineRule="auto"/>
        <w:textAlignment w:val="top"/>
      </w:pPr>
      <w:r w:rsidRPr="002B2FAE">
        <w:rPr>
          <w:rFonts w:eastAsia="Calibri" w:cs="Calibri"/>
        </w:rPr>
        <w:t>De Leverancier zal gedurende de looptijd van de Overeenkomst niet overgaan tot vernietiging van de Data zonder een verzoek daartoe; en</w:t>
      </w:r>
    </w:p>
    <w:p w14:paraId="7B36AC4E" w14:textId="77777777" w:rsidR="00EC4267" w:rsidRPr="002B2FAE" w:rsidRDefault="00B3181D">
      <w:pPr>
        <w:pStyle w:val="ArticleLevel5"/>
        <w:spacing w:before="239" w:after="239" w:line="240" w:lineRule="auto"/>
        <w:textAlignment w:val="top"/>
      </w:pPr>
      <w:r w:rsidRPr="002B2FAE">
        <w:rPr>
          <w:rFonts w:eastAsia="Calibri" w:cs="Calibri"/>
        </w:rPr>
        <w:t>De Leverancier zal de Data na het einde van de Overeenkomst vernietigen, maar niet voordat hij de Opdrachtgever expliciet een redelijke laatste kans heeft geboden om de Data te downloaden of anderszins te verkrijgen.</w:t>
      </w:r>
    </w:p>
    <w:p w14:paraId="7B7D3574" w14:textId="77777777" w:rsidR="00EC4267" w:rsidRPr="002B2FAE" w:rsidRDefault="00B3181D">
      <w:pPr>
        <w:pStyle w:val="ArticleLevel2"/>
        <w:spacing w:before="239" w:after="239" w:line="240" w:lineRule="auto"/>
        <w:textAlignment w:val="top"/>
      </w:pPr>
      <w:r w:rsidRPr="002B2FAE">
        <w:rPr>
          <w:rFonts w:eastAsia="Calibri" w:cs="Calibri"/>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0D788C91" w14:textId="77777777" w:rsidR="00EC4267" w:rsidRPr="002B2FAE" w:rsidRDefault="00B3181D">
      <w:pPr>
        <w:pStyle w:val="ArticleLevel2"/>
        <w:spacing w:before="239" w:after="239" w:line="240" w:lineRule="auto"/>
        <w:textAlignment w:val="top"/>
      </w:pPr>
      <w:r w:rsidRPr="002B2FAE">
        <w:rPr>
          <w:rFonts w:eastAsia="Calibri" w:cs="Calibri"/>
        </w:rPr>
        <w:t>Hetgeen is bepaald in lid 2 t/m 7 geldt niet indien en voor zover:</w:t>
      </w:r>
    </w:p>
    <w:p w14:paraId="64B56007" w14:textId="77777777" w:rsidR="00EC4267" w:rsidRPr="002B2FAE" w:rsidRDefault="00B3181D">
      <w:pPr>
        <w:pStyle w:val="ArticleLevel5"/>
        <w:spacing w:before="239" w:after="239" w:line="240" w:lineRule="auto"/>
        <w:textAlignment w:val="top"/>
      </w:pPr>
      <w:r w:rsidRPr="002B2FAE">
        <w:rPr>
          <w:rFonts w:eastAsia="Calibri" w:cs="Calibri"/>
        </w:rPr>
        <w:lastRenderedPageBreak/>
        <w:t>het nakomen van de verplichtingen technisch onmogelijk is;</w:t>
      </w:r>
    </w:p>
    <w:p w14:paraId="1D31E614" w14:textId="77777777" w:rsidR="00EC4267" w:rsidRPr="002B2FAE" w:rsidRDefault="00B3181D">
      <w:pPr>
        <w:pStyle w:val="ArticleLevel5"/>
        <w:spacing w:before="239" w:after="239" w:line="240" w:lineRule="auto"/>
        <w:textAlignment w:val="top"/>
      </w:pPr>
      <w:r w:rsidRPr="002B2FAE">
        <w:rPr>
          <w:rFonts w:eastAsia="Calibri" w:cs="Calibri"/>
        </w:rPr>
        <w:t>het nakomen van de verplichtingen in strijd komt met andere wettelijke verplichtingen;</w:t>
      </w:r>
    </w:p>
    <w:p w14:paraId="1E545892" w14:textId="77777777" w:rsidR="00EC4267" w:rsidRPr="002B2FAE" w:rsidRDefault="00B3181D">
      <w:pPr>
        <w:pStyle w:val="ArticleLevel5"/>
        <w:spacing w:before="239" w:after="239" w:line="240" w:lineRule="auto"/>
        <w:textAlignment w:val="top"/>
      </w:pPr>
      <w:r w:rsidRPr="002B2FAE">
        <w:rPr>
          <w:rFonts w:eastAsia="Calibri" w:cs="Calibri"/>
        </w:rPr>
        <w:t>de Data bedrijfsgeheimen van de Leverancier betreffen; of</w:t>
      </w:r>
    </w:p>
    <w:p w14:paraId="77A1976C" w14:textId="5550949F" w:rsidR="00813897" w:rsidRPr="002B2FAE" w:rsidRDefault="00B3181D" w:rsidP="00D14095">
      <w:pPr>
        <w:pStyle w:val="ArticleLevel5"/>
        <w:spacing w:before="239" w:after="239" w:line="240" w:lineRule="auto"/>
        <w:textAlignment w:val="top"/>
      </w:pPr>
      <w:r w:rsidRPr="002B2FAE">
        <w:rPr>
          <w:rFonts w:eastAsia="Calibri" w:cs="Calibri"/>
        </w:rPr>
        <w:t>de Opdrachtgever expliciet en ondubbelzinnig bij Leverancier heeft aangegeven de Data niet te willen ontvangen of anderszins in te willen zien.</w:t>
      </w:r>
    </w:p>
    <w:p w14:paraId="59013148" w14:textId="77777777" w:rsidR="00EC4267" w:rsidRPr="002B2FAE" w:rsidRDefault="00B3181D">
      <w:pPr>
        <w:pStyle w:val="ArticleLevel1"/>
        <w:spacing w:before="239" w:after="239" w:line="240" w:lineRule="auto"/>
        <w:textAlignment w:val="top"/>
      </w:pPr>
      <w:r w:rsidRPr="002B2FAE">
        <w:rPr>
          <w:rFonts w:eastAsia="Calibri" w:cs="Calibri"/>
        </w:rPr>
        <w:t xml:space="preserve">Algoritmische Toepassing </w:t>
      </w:r>
    </w:p>
    <w:p w14:paraId="1DCC8FCB" w14:textId="77777777" w:rsidR="00EC4267" w:rsidRPr="002B2FAE" w:rsidRDefault="00B3181D">
      <w:pPr>
        <w:pStyle w:val="ArticleLevel2"/>
        <w:spacing w:before="239" w:after="239" w:line="240" w:lineRule="auto"/>
        <w:textAlignment w:val="top"/>
      </w:pPr>
      <w:r w:rsidRPr="002B2FAE">
        <w:rPr>
          <w:rFonts w:eastAsia="Calibri" w:cs="Calibri"/>
        </w:rPr>
        <w:t>De Modelbepalingen voor gemeenten voor verantwoord gebruik van Algoritmische toepassingen zijn van toepassing. Deze zullen als bijlage bij de Overeenkomst worden bijgevoegd.</w:t>
      </w:r>
    </w:p>
    <w:p w14:paraId="4BB52328" w14:textId="77777777" w:rsidR="00EC4267" w:rsidRPr="002B2FAE" w:rsidRDefault="00B3181D">
      <w:pPr>
        <w:pStyle w:val="ArticleLevel1"/>
        <w:spacing w:before="239" w:after="239" w:line="240" w:lineRule="auto"/>
        <w:textAlignment w:val="top"/>
      </w:pPr>
      <w:r w:rsidRPr="002B2FAE">
        <w:rPr>
          <w:rFonts w:eastAsia="Calibri" w:cs="Calibri"/>
        </w:rPr>
        <w:t>Evaluatie</w:t>
      </w:r>
    </w:p>
    <w:p w14:paraId="7F128926" w14:textId="77777777" w:rsidR="00EC4267" w:rsidRPr="002B2FAE" w:rsidRDefault="00B3181D">
      <w:pPr>
        <w:pStyle w:val="ArticleLevel2"/>
        <w:spacing w:before="239" w:after="239" w:line="240" w:lineRule="auto"/>
        <w:textAlignment w:val="top"/>
      </w:pPr>
      <w:r w:rsidRPr="002B2FAE">
        <w:rPr>
          <w:rFonts w:eastAsia="Calibri" w:cs="Calibri"/>
        </w:rPr>
        <w:t>Opdrachtgever evalueert minimaal één (1) maal per jaar de uitvoering van de opdracht en het resultaat van de ICT Prestatie. De onderwerpen van evaluatie omvatten in ieder geval en indien van toepassing:</w:t>
      </w:r>
    </w:p>
    <w:p w14:paraId="05246BEC" w14:textId="77777777" w:rsidR="00EC4267" w:rsidRPr="002B2FAE" w:rsidRDefault="00B3181D">
      <w:pPr>
        <w:pStyle w:val="Indentedbullets"/>
        <w:spacing w:before="239" w:after="239" w:line="240" w:lineRule="auto"/>
        <w:textAlignment w:val="top"/>
      </w:pPr>
      <w:r w:rsidRPr="002B2FAE">
        <w:rPr>
          <w:rFonts w:eastAsia="Calibri" w:cs="Calibri"/>
        </w:rPr>
        <w:t xml:space="preserve">de kwaliteit  </w:t>
      </w:r>
    </w:p>
    <w:p w14:paraId="614CEC9D" w14:textId="77777777" w:rsidR="00EC4267" w:rsidRPr="002B2FAE" w:rsidRDefault="00B3181D">
      <w:pPr>
        <w:pStyle w:val="Indentedbullets"/>
        <w:spacing w:before="239" w:after="239" w:line="240" w:lineRule="auto"/>
        <w:textAlignment w:val="top"/>
      </w:pPr>
      <w:r w:rsidRPr="002B2FAE">
        <w:rPr>
          <w:rFonts w:eastAsia="Calibri" w:cs="Calibri"/>
        </w:rPr>
        <w:t xml:space="preserve">oplevering en levertijd  </w:t>
      </w:r>
    </w:p>
    <w:p w14:paraId="5F1E1F7F" w14:textId="77777777" w:rsidR="00EC4267" w:rsidRPr="002B2FAE" w:rsidRDefault="00B3181D">
      <w:pPr>
        <w:pStyle w:val="Indentedbullets"/>
        <w:spacing w:before="239" w:after="239" w:line="240" w:lineRule="auto"/>
        <w:textAlignment w:val="top"/>
      </w:pPr>
      <w:r w:rsidRPr="002B2FAE">
        <w:rPr>
          <w:rFonts w:eastAsia="Calibri" w:cs="Calibri"/>
        </w:rPr>
        <w:t xml:space="preserve">nazorg </w:t>
      </w:r>
    </w:p>
    <w:p w14:paraId="21AB2A86" w14:textId="77777777" w:rsidR="00EC4267" w:rsidRPr="002B2FAE" w:rsidRDefault="00B3181D">
      <w:pPr>
        <w:pStyle w:val="Indentedbullets"/>
        <w:spacing w:before="239" w:after="239" w:line="240" w:lineRule="auto"/>
        <w:textAlignment w:val="top"/>
      </w:pPr>
      <w:r w:rsidRPr="002B2FAE">
        <w:rPr>
          <w:rFonts w:eastAsia="Calibri" w:cs="Calibri"/>
        </w:rPr>
        <w:t xml:space="preserve">onderhoudstermijnen </w:t>
      </w:r>
    </w:p>
    <w:p w14:paraId="3E8B12EC" w14:textId="77777777" w:rsidR="00EC4267" w:rsidRPr="002B2FAE" w:rsidRDefault="00B3181D">
      <w:pPr>
        <w:pStyle w:val="Indentedbullets"/>
        <w:spacing w:before="239" w:after="239" w:line="240" w:lineRule="auto"/>
        <w:textAlignment w:val="top"/>
      </w:pPr>
      <w:r w:rsidRPr="002B2FAE">
        <w:rPr>
          <w:rFonts w:eastAsia="Calibri" w:cs="Calibri"/>
        </w:rPr>
        <w:t xml:space="preserve">garantie  </w:t>
      </w:r>
    </w:p>
    <w:p w14:paraId="7861C312" w14:textId="77777777" w:rsidR="00EC4267" w:rsidRPr="002B2FAE" w:rsidRDefault="00B3181D">
      <w:pPr>
        <w:pStyle w:val="ArticleLevel2"/>
        <w:spacing w:before="239" w:after="239" w:line="240" w:lineRule="auto"/>
        <w:textAlignment w:val="top"/>
      </w:pPr>
      <w:r w:rsidRPr="002B2FAE">
        <w:rPr>
          <w:rFonts w:eastAsia="Calibri" w:cs="Calibri"/>
        </w:rPr>
        <w:t>Verder worden de tussen Partijen gesloten contractbijlagen minimaal , of op verzoek van de Partijen, geëvalueerd.</w:t>
      </w:r>
      <w:r w:rsidRPr="002B2FAE">
        <w:rPr>
          <w:rFonts w:eastAsia="Calibri" w:cs="Calibri"/>
        </w:rPr>
        <w:b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5985737D" w14:textId="77777777" w:rsidR="00EC4267" w:rsidRPr="002B2FAE" w:rsidRDefault="00B3181D">
      <w:pPr>
        <w:pStyle w:val="ArticleLevel1"/>
        <w:spacing w:before="239" w:after="239" w:line="240" w:lineRule="auto"/>
        <w:textAlignment w:val="top"/>
      </w:pPr>
      <w:r w:rsidRPr="002B2FAE">
        <w:rPr>
          <w:rFonts w:eastAsia="Calibri" w:cs="Calibri"/>
        </w:rPr>
        <w:t>Voorwaarden en overige afspraken</w:t>
      </w:r>
    </w:p>
    <w:p w14:paraId="6FAC5641" w14:textId="65CD374E" w:rsidR="00EC4267" w:rsidRPr="002B2FAE" w:rsidRDefault="00B3181D">
      <w:pPr>
        <w:pStyle w:val="ArticleLevel2"/>
        <w:spacing w:before="239" w:after="239" w:line="240" w:lineRule="auto"/>
        <w:textAlignment w:val="top"/>
      </w:pPr>
      <w:r w:rsidRPr="002B2FAE">
        <w:rPr>
          <w:rFonts w:eastAsia="Calibri" w:cs="Calibri"/>
        </w:rPr>
        <w:t>Op deze Overeenkomst zijn de Inkoopvoorwaarden GIBIT 202</w:t>
      </w:r>
      <w:r w:rsidR="00182FE8">
        <w:rPr>
          <w:rFonts w:eastAsia="Calibri" w:cs="Calibri"/>
        </w:rPr>
        <w:t>0</w:t>
      </w:r>
      <w:r w:rsidRPr="002B2FAE">
        <w:rPr>
          <w:rFonts w:eastAsia="Calibri" w:cs="Calibri"/>
        </w:rPr>
        <w:t xml:space="preserve"> van toepassing, zoals bijgesloten als bijlage. Leverancier verklaart een exemplaar van de GIBIT 202</w:t>
      </w:r>
      <w:r w:rsidR="00182FE8">
        <w:rPr>
          <w:rFonts w:eastAsia="Calibri" w:cs="Calibri"/>
        </w:rPr>
        <w:t>0</w:t>
      </w:r>
      <w:r w:rsidRPr="002B2FAE">
        <w:rPr>
          <w:rFonts w:eastAsia="Calibri" w:cs="Calibri"/>
        </w:rPr>
        <w:t xml:space="preserve"> te hebben ontvangen.</w:t>
      </w:r>
    </w:p>
    <w:p w14:paraId="4175DF45" w14:textId="77777777" w:rsidR="00EC4267" w:rsidRPr="002B2FAE" w:rsidRDefault="00B3181D">
      <w:pPr>
        <w:pStyle w:val="ArticleLevel2"/>
        <w:spacing w:before="239" w:after="239" w:line="240" w:lineRule="auto"/>
        <w:textAlignment w:val="top"/>
      </w:pPr>
      <w:r w:rsidRPr="002B2FAE">
        <w:rPr>
          <w:rFonts w:eastAsia="Calibri" w:cs="Calibri"/>
        </w:rPr>
        <w:lastRenderedPageBreak/>
        <w:t>Het principe van maatschappelijk verantwoord inkopen wordt toegepast op alle aspecten van de ICT prestatie..</w:t>
      </w:r>
    </w:p>
    <w:p w14:paraId="62032405" w14:textId="77777777" w:rsidR="00EC4267" w:rsidRPr="002B2FAE" w:rsidRDefault="00B3181D">
      <w:pPr>
        <w:pStyle w:val="ArticleLevel2"/>
        <w:spacing w:before="239" w:after="239" w:line="240" w:lineRule="auto"/>
        <w:textAlignment w:val="top"/>
      </w:pPr>
      <w:r w:rsidRPr="002B2FAE">
        <w:rPr>
          <w:rFonts w:eastAsia="Calibri" w:cs="Calibri"/>
        </w:rPr>
        <w:t>Eventuele leveringsvoorwaarden van Leverancier zijn uitdrukkelijk niet van toepassing.</w:t>
      </w:r>
    </w:p>
    <w:p w14:paraId="2D89B85F" w14:textId="55D4BCCA" w:rsidR="00EC4267" w:rsidRPr="002B2FAE" w:rsidRDefault="00B3181D">
      <w:pPr>
        <w:pStyle w:val="ArticleLevel2"/>
        <w:spacing w:before="239" w:after="239" w:line="240" w:lineRule="auto"/>
        <w:textAlignment w:val="top"/>
      </w:pPr>
      <w:r w:rsidRPr="002B2FAE">
        <w:rPr>
          <w:rFonts w:eastAsia="Calibri" w:cs="Calibri"/>
        </w:rPr>
        <w:t>In de Overeenkomst wordt een aantal begrippen met een beginhoofdletter gebruikt. Aan deze begrippen komt de betekenis toe die hieraan is gegeven in de GIBIT 202</w:t>
      </w:r>
      <w:r w:rsidR="00182FE8">
        <w:rPr>
          <w:rFonts w:eastAsia="Calibri" w:cs="Calibri"/>
        </w:rPr>
        <w:t>0</w:t>
      </w:r>
      <w:r w:rsidRPr="002B2FAE">
        <w:rPr>
          <w:rFonts w:eastAsia="Calibri" w:cs="Calibri"/>
        </w:rPr>
        <w:t>.</w:t>
      </w:r>
    </w:p>
    <w:p w14:paraId="1772E536" w14:textId="77777777" w:rsidR="00EC4267" w:rsidRPr="002B2FAE" w:rsidRDefault="00B3181D">
      <w:pPr>
        <w:spacing w:before="239" w:after="239" w:line="240" w:lineRule="auto"/>
        <w:textAlignment w:val="top"/>
      </w:pPr>
      <w:r w:rsidRPr="002B2FAE">
        <w:rPr>
          <w:rFonts w:eastAsia="Calibri" w:cs="Calibri"/>
        </w:rPr>
        <w:t>Aangezien dit een conceptovereenkomst betreft kan deze derhalve niet ondertekend worden.</w:t>
      </w:r>
    </w:p>
    <w:p w14:paraId="543CD3BD" w14:textId="307F2C56" w:rsidR="00EC4267" w:rsidRPr="002B2FAE" w:rsidRDefault="00B3181D" w:rsidP="00813897">
      <w:pPr>
        <w:spacing w:before="239" w:after="239" w:line="240" w:lineRule="auto"/>
        <w:textAlignment w:val="top"/>
      </w:pPr>
      <w:r w:rsidRPr="002B2FAE">
        <w:rPr>
          <w:rFonts w:eastAsia="Calibri" w:cs="Calibri"/>
        </w:rPr>
        <w:t xml:space="preserve"> </w:t>
      </w:r>
      <w:r w:rsidRPr="002B2FAE">
        <w:rPr>
          <w:rFonts w:eastAsia="Calibri" w:cs="Calibri"/>
          <w:b/>
          <w:bCs/>
        </w:rPr>
        <w:t>BIJLAGEN UITWERKING ASPECTEN ICT PRESTATIE</w:t>
      </w:r>
    </w:p>
    <w:p w14:paraId="3C93DC31" w14:textId="77777777" w:rsidR="00EC4267" w:rsidRPr="002B2FAE" w:rsidRDefault="00B3181D">
      <w:pPr>
        <w:numPr>
          <w:ilvl w:val="0"/>
          <w:numId w:val="4"/>
        </w:numPr>
        <w:spacing w:line="240" w:lineRule="auto"/>
        <w:rPr>
          <w:rFonts w:ascii="Calibri" w:eastAsia="Calibri" w:hAnsi="Calibri" w:cs="Calibri"/>
        </w:rPr>
      </w:pPr>
      <w:r w:rsidRPr="002B2FAE">
        <w:rPr>
          <w:rFonts w:eastAsia="Calibri" w:cs="Calibri"/>
        </w:rPr>
        <w:t>Implementatieplan (G1);</w:t>
      </w:r>
    </w:p>
    <w:p w14:paraId="0F73182C" w14:textId="77777777" w:rsidR="00EC4267" w:rsidRPr="002B2FAE" w:rsidRDefault="00B3181D">
      <w:pPr>
        <w:numPr>
          <w:ilvl w:val="0"/>
          <w:numId w:val="4"/>
        </w:numPr>
        <w:spacing w:line="240" w:lineRule="auto"/>
        <w:rPr>
          <w:rFonts w:ascii="Calibri" w:eastAsia="Calibri" w:hAnsi="Calibri" w:cs="Calibri"/>
        </w:rPr>
      </w:pPr>
      <w:r w:rsidRPr="002B2FAE">
        <w:rPr>
          <w:rFonts w:eastAsia="Calibri" w:cs="Calibri"/>
        </w:rPr>
        <w:t>("Modelbepalingen algoritmische toepassingen").</w:t>
      </w:r>
    </w:p>
    <w:p w14:paraId="5959FD75" w14:textId="77777777" w:rsidR="00813897" w:rsidRPr="002B2FAE" w:rsidRDefault="00813897" w:rsidP="00813897">
      <w:pPr>
        <w:numPr>
          <w:ilvl w:val="0"/>
          <w:numId w:val="4"/>
        </w:numPr>
        <w:spacing w:line="240" w:lineRule="auto"/>
        <w:rPr>
          <w:rFonts w:ascii="Calibri" w:eastAsia="Calibri" w:hAnsi="Calibri" w:cs="Calibri"/>
        </w:rPr>
      </w:pPr>
      <w:r w:rsidRPr="002B2FAE">
        <w:rPr>
          <w:rFonts w:eastAsia="Calibri" w:cs="Calibri"/>
        </w:rPr>
        <w:t>De Nota van Inlichtingen;</w:t>
      </w:r>
    </w:p>
    <w:p w14:paraId="6C5D52C2" w14:textId="77777777" w:rsidR="00813897" w:rsidRPr="002B2FAE" w:rsidRDefault="00813897" w:rsidP="00813897">
      <w:pPr>
        <w:numPr>
          <w:ilvl w:val="0"/>
          <w:numId w:val="4"/>
        </w:numPr>
        <w:spacing w:line="240" w:lineRule="auto"/>
        <w:rPr>
          <w:rFonts w:ascii="Calibri" w:eastAsia="Calibri" w:hAnsi="Calibri" w:cs="Calibri"/>
        </w:rPr>
      </w:pPr>
      <w:r w:rsidRPr="002B2FAE">
        <w:rPr>
          <w:rFonts w:eastAsia="Calibri" w:cs="Calibri"/>
        </w:rPr>
        <w:t>Contactpersonen.</w:t>
      </w:r>
    </w:p>
    <w:p w14:paraId="4D7317B1" w14:textId="77777777" w:rsidR="00EC4267" w:rsidRPr="002B2FAE" w:rsidRDefault="00B3181D">
      <w:r w:rsidRPr="002B2FAE">
        <w:br w:type="page"/>
      </w:r>
    </w:p>
    <w:p w14:paraId="5360B49F" w14:textId="77777777" w:rsidR="00EC4267" w:rsidRDefault="00B3181D">
      <w:pPr>
        <w:pStyle w:val="Kop1"/>
        <w:spacing w:before="0" w:after="161" w:line="240" w:lineRule="auto"/>
      </w:pPr>
      <w:r>
        <w:lastRenderedPageBreak/>
        <w:t>Bijlage contactpersonen</w:t>
      </w:r>
    </w:p>
    <w:p w14:paraId="3FFE1100" w14:textId="77777777" w:rsidR="00EC4267" w:rsidRDefault="00B3181D">
      <w:pPr>
        <w:spacing w:before="239" w:after="239" w:line="240" w:lineRule="auto"/>
        <w:textAlignment w:val="top"/>
      </w:pPr>
      <w:r>
        <w:rPr>
          <w:rFonts w:eastAsia="Calibri" w:cs="Calibri"/>
          <w:b/>
          <w:bCs/>
        </w:rPr>
        <w:t>Opdrachtgever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508"/>
        <w:gridCol w:w="4508"/>
      </w:tblGrid>
      <w:tr w:rsidR="00EC4267" w14:paraId="336F61FD"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10DF13A8" w14:textId="77777777" w:rsidR="00EC4267" w:rsidRDefault="00B3181D">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5901C1A9" w14:textId="77777777" w:rsidR="00EC4267" w:rsidRDefault="00B3181D">
            <w:pPr>
              <w:rPr>
                <w:rFonts w:ascii="Calibri" w:eastAsia="Calibri" w:hAnsi="Calibri"/>
              </w:rPr>
            </w:pPr>
            <w:r>
              <w:rPr>
                <w:rFonts w:eastAsia="Calibri"/>
                <w:b/>
                <w:bCs/>
                <w:shd w:val="clear" w:color="auto" w:fill="7BA3DB"/>
              </w:rPr>
              <w:t>Rolbeschrijving</w:t>
            </w:r>
          </w:p>
        </w:tc>
      </w:tr>
      <w:tr w:rsidR="00EC4267" w14:paraId="5E4BDF0C"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530EE879" w14:textId="77777777" w:rsidR="00EC4267" w:rsidRDefault="00B3181D">
            <w:pPr>
              <w:rPr>
                <w:rFonts w:ascii="Calibri" w:eastAsia="Calibri" w:hAnsi="Calibri"/>
              </w:rPr>
            </w:pPr>
            <w:r>
              <w:rPr>
                <w:rFonts w:eastAsia="Calibri" w:cs="Calibri"/>
                <w:i/>
                <w:iCs/>
              </w:rPr>
              <w:t>Naam contactpersoon</w:t>
            </w:r>
            <w:r>
              <w:rPr>
                <w:rFonts w:eastAsia="Calibri" w:cs="Calibri"/>
                <w:i/>
                <w:iCs/>
              </w:rPr>
              <w:br/>
              <w:t>telefoonnummer</w:t>
            </w:r>
            <w:r>
              <w:rPr>
                <w:rFonts w:eastAsia="Calibri" w:cs="Calibri"/>
                <w:i/>
                <w:iCs/>
              </w:rPr>
              <w:br/>
              <w:t>e-mailadres</w:t>
            </w: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7DF94152" w14:textId="77777777" w:rsidR="00EC4267" w:rsidRDefault="00B3181D">
            <w:pPr>
              <w:rPr>
                <w:rFonts w:ascii="Calibri" w:eastAsia="Calibri" w:hAnsi="Calibri"/>
              </w:rPr>
            </w:pPr>
            <w:r>
              <w:rPr>
                <w:rFonts w:eastAsia="Calibri" w:cs="Calibri"/>
                <w:i/>
                <w:iCs/>
              </w:rPr>
              <w:t>functie</w:t>
            </w:r>
          </w:p>
        </w:tc>
      </w:tr>
    </w:tbl>
    <w:p w14:paraId="1FB8BDBB" w14:textId="77777777" w:rsidR="00EC4267" w:rsidRDefault="00B3181D">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508"/>
        <w:gridCol w:w="4508"/>
      </w:tblGrid>
      <w:tr w:rsidR="00EC4267" w14:paraId="19AF3928"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0D5377C4" w14:textId="77777777" w:rsidR="00EC4267" w:rsidRDefault="00B3181D">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562662F5" w14:textId="77777777" w:rsidR="00EC4267" w:rsidRDefault="00B3181D">
            <w:pPr>
              <w:rPr>
                <w:rFonts w:ascii="Calibri" w:eastAsia="Calibri" w:hAnsi="Calibri"/>
              </w:rPr>
            </w:pPr>
            <w:r>
              <w:rPr>
                <w:rFonts w:eastAsia="Calibri"/>
                <w:b/>
                <w:bCs/>
                <w:shd w:val="clear" w:color="auto" w:fill="7BA3DB"/>
              </w:rPr>
              <w:t>Rolbeschrijving</w:t>
            </w:r>
          </w:p>
        </w:tc>
      </w:tr>
      <w:tr w:rsidR="00EC4267" w14:paraId="1609A88D"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72307970" w14:textId="77777777" w:rsidR="00EC4267" w:rsidRDefault="00B3181D">
            <w:pPr>
              <w:rPr>
                <w:rFonts w:ascii="Calibri" w:eastAsia="Calibri" w:hAnsi="Calibri"/>
              </w:rPr>
            </w:pPr>
            <w:r>
              <w:rPr>
                <w:rFonts w:eastAsia="Calibri" w:cs="Calibri"/>
                <w:i/>
                <w:iCs/>
              </w:rPr>
              <w:t>Naam contactpersoon</w:t>
            </w:r>
            <w:r>
              <w:rPr>
                <w:rFonts w:eastAsia="Calibri" w:cs="Calibri"/>
                <w:i/>
                <w:iCs/>
              </w:rPr>
              <w:br/>
              <w:t>telefoonnummer</w:t>
            </w:r>
            <w:r>
              <w:rPr>
                <w:rFonts w:eastAsia="Calibri" w:cs="Calibri"/>
                <w:i/>
                <w:iCs/>
              </w:rPr>
              <w:br/>
              <w:t>e-mailadres</w:t>
            </w: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48AFA996" w14:textId="77777777" w:rsidR="00EC4267" w:rsidRDefault="00B3181D">
            <w:pPr>
              <w:rPr>
                <w:rFonts w:ascii="Calibri" w:eastAsia="Calibri" w:hAnsi="Calibri"/>
              </w:rPr>
            </w:pPr>
            <w:r>
              <w:rPr>
                <w:rFonts w:eastAsia="Calibri" w:cs="Calibri"/>
                <w:i/>
                <w:iCs/>
              </w:rPr>
              <w:t>functie</w:t>
            </w:r>
          </w:p>
        </w:tc>
      </w:tr>
    </w:tbl>
    <w:p w14:paraId="0B93E086" w14:textId="77777777" w:rsidR="00B3181D" w:rsidRDefault="00B3181D"/>
    <w:sectPr w:rsidR="00B3181D">
      <w:footerReference w:type="default" r:id="rId11"/>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85BE" w14:textId="77777777" w:rsidR="00C87A8A" w:rsidRDefault="00C87A8A">
      <w:pPr>
        <w:spacing w:line="240" w:lineRule="auto"/>
      </w:pPr>
      <w:r>
        <w:separator/>
      </w:r>
    </w:p>
  </w:endnote>
  <w:endnote w:type="continuationSeparator" w:id="0">
    <w:p w14:paraId="42870E20" w14:textId="77777777" w:rsidR="00C87A8A" w:rsidRDefault="00C87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7491" w14:textId="77777777" w:rsidR="00EC4267" w:rsidRDefault="00B3181D">
    <w:pPr>
      <w:pStyle w:val="Voettekst"/>
      <w:tabs>
        <w:tab w:val="clear" w:pos="9026"/>
        <w:tab w:val="right" w:pos="9020"/>
      </w:tabs>
    </w:pPr>
    <w:r>
      <w:tab/>
    </w:r>
    <w:r>
      <w:tab/>
      <w:t xml:space="preserve">Pagina </w:t>
    </w:r>
    <w:r>
      <w:fldChar w:fldCharType="begin"/>
    </w:r>
    <w:r>
      <w:instrText xml:space="preserve"> PAGE \* ARABIC </w:instrText>
    </w:r>
    <w:r>
      <w:fldChar w:fldCharType="separate"/>
    </w:r>
    <w:r>
      <w:t>10</w:t>
    </w:r>
    <w:r>
      <w:fldChar w:fldCharType="end"/>
    </w:r>
    <w:r>
      <w:t xml:space="preserve"> van </w:t>
    </w:r>
    <w:r>
      <w:fldChar w:fldCharType="begin"/>
    </w:r>
    <w:r>
      <w:instrText xml:space="preserve"> NUMPAGES \* ARABIC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F563" w14:textId="77777777" w:rsidR="00C87A8A" w:rsidRDefault="00C87A8A">
      <w:pPr>
        <w:spacing w:line="240" w:lineRule="auto"/>
      </w:pPr>
      <w:r>
        <w:separator/>
      </w:r>
    </w:p>
  </w:footnote>
  <w:footnote w:type="continuationSeparator" w:id="0">
    <w:p w14:paraId="03CB0833" w14:textId="77777777" w:rsidR="00C87A8A" w:rsidRDefault="00C87A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E5EE2"/>
    <w:multiLevelType w:val="multilevel"/>
    <w:tmpl w:val="8D2673EC"/>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EC462AB"/>
    <w:multiLevelType w:val="multilevel"/>
    <w:tmpl w:val="2A78A654"/>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33934A21"/>
    <w:multiLevelType w:val="multilevel"/>
    <w:tmpl w:val="4A2C04E2"/>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46310DCC"/>
    <w:multiLevelType w:val="multilevel"/>
    <w:tmpl w:val="F3E687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B110218"/>
    <w:multiLevelType w:val="hybridMultilevel"/>
    <w:tmpl w:val="F5DED394"/>
    <w:lvl w:ilvl="0" w:tplc="911484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AFA4477"/>
    <w:multiLevelType w:val="multilevel"/>
    <w:tmpl w:val="9FA05E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FC65F59"/>
    <w:multiLevelType w:val="multilevel"/>
    <w:tmpl w:val="4622D2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4EB3920"/>
    <w:multiLevelType w:val="hybridMultilevel"/>
    <w:tmpl w:val="827897FA"/>
    <w:lvl w:ilvl="0" w:tplc="60133452">
      <w:start w:val="1"/>
      <w:numFmt w:val="decimal"/>
      <w:lvlText w:val="%1."/>
      <w:lvlJc w:val="left"/>
      <w:pPr>
        <w:ind w:left="720" w:hanging="360"/>
      </w:pPr>
    </w:lvl>
    <w:lvl w:ilvl="1" w:tplc="60133452" w:tentative="1">
      <w:start w:val="1"/>
      <w:numFmt w:val="lowerLetter"/>
      <w:lvlText w:val="%2."/>
      <w:lvlJc w:val="left"/>
      <w:pPr>
        <w:ind w:left="1440" w:hanging="360"/>
      </w:pPr>
    </w:lvl>
    <w:lvl w:ilvl="2" w:tplc="60133452" w:tentative="1">
      <w:start w:val="1"/>
      <w:numFmt w:val="lowerRoman"/>
      <w:lvlText w:val="%3."/>
      <w:lvlJc w:val="right"/>
      <w:pPr>
        <w:ind w:left="2160" w:hanging="180"/>
      </w:pPr>
    </w:lvl>
    <w:lvl w:ilvl="3" w:tplc="60133452" w:tentative="1">
      <w:start w:val="1"/>
      <w:numFmt w:val="decimal"/>
      <w:lvlText w:val="%4."/>
      <w:lvlJc w:val="left"/>
      <w:pPr>
        <w:ind w:left="2880" w:hanging="360"/>
      </w:pPr>
    </w:lvl>
    <w:lvl w:ilvl="4" w:tplc="60133452" w:tentative="1">
      <w:start w:val="1"/>
      <w:numFmt w:val="lowerLetter"/>
      <w:lvlText w:val="%5."/>
      <w:lvlJc w:val="left"/>
      <w:pPr>
        <w:ind w:left="3600" w:hanging="360"/>
      </w:pPr>
    </w:lvl>
    <w:lvl w:ilvl="5" w:tplc="60133452" w:tentative="1">
      <w:start w:val="1"/>
      <w:numFmt w:val="lowerRoman"/>
      <w:lvlText w:val="%6."/>
      <w:lvlJc w:val="right"/>
      <w:pPr>
        <w:ind w:left="4320" w:hanging="180"/>
      </w:pPr>
    </w:lvl>
    <w:lvl w:ilvl="6" w:tplc="60133452" w:tentative="1">
      <w:start w:val="1"/>
      <w:numFmt w:val="decimal"/>
      <w:lvlText w:val="%7."/>
      <w:lvlJc w:val="left"/>
      <w:pPr>
        <w:ind w:left="5040" w:hanging="360"/>
      </w:pPr>
    </w:lvl>
    <w:lvl w:ilvl="7" w:tplc="60133452" w:tentative="1">
      <w:start w:val="1"/>
      <w:numFmt w:val="lowerLetter"/>
      <w:lvlText w:val="%8."/>
      <w:lvlJc w:val="left"/>
      <w:pPr>
        <w:ind w:left="5760" w:hanging="360"/>
      </w:pPr>
    </w:lvl>
    <w:lvl w:ilvl="8" w:tplc="60133452" w:tentative="1">
      <w:start w:val="1"/>
      <w:numFmt w:val="lowerRoman"/>
      <w:lvlText w:val="%9."/>
      <w:lvlJc w:val="right"/>
      <w:pPr>
        <w:ind w:left="6480" w:hanging="180"/>
      </w:pPr>
    </w:lvl>
  </w:abstractNum>
  <w:abstractNum w:abstractNumId="8" w15:restartNumberingAfterBreak="0">
    <w:nsid w:val="75E35694"/>
    <w:multiLevelType w:val="hybridMultilevel"/>
    <w:tmpl w:val="7FF41AEA"/>
    <w:lvl w:ilvl="0" w:tplc="04130001">
      <w:start w:val="1"/>
      <w:numFmt w:val="bullet"/>
      <w:lvlText w:val=""/>
      <w:lvlJc w:val="left"/>
      <w:pPr>
        <w:ind w:left="1778" w:hanging="360"/>
      </w:pPr>
      <w:rPr>
        <w:rFonts w:ascii="Symbol" w:hAnsi="Symbo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num w:numId="1" w16cid:durableId="955211214">
    <w:abstractNumId w:val="1"/>
  </w:num>
  <w:num w:numId="2" w16cid:durableId="1076822671">
    <w:abstractNumId w:val="2"/>
  </w:num>
  <w:num w:numId="3" w16cid:durableId="594172353">
    <w:abstractNumId w:val="0"/>
  </w:num>
  <w:num w:numId="4" w16cid:durableId="49229115">
    <w:abstractNumId w:val="3"/>
  </w:num>
  <w:num w:numId="5" w16cid:durableId="2038507651">
    <w:abstractNumId w:val="5"/>
  </w:num>
  <w:num w:numId="6" w16cid:durableId="385447894">
    <w:abstractNumId w:val="6"/>
  </w:num>
  <w:num w:numId="7" w16cid:durableId="1042171572">
    <w:abstractNumId w:val="4"/>
  </w:num>
  <w:num w:numId="8" w16cid:durableId="1396664164">
    <w:abstractNumId w:val="7"/>
  </w:num>
  <w:num w:numId="9" w16cid:durableId="1240945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267"/>
    <w:rsid w:val="000905C8"/>
    <w:rsid w:val="001420D4"/>
    <w:rsid w:val="001576EB"/>
    <w:rsid w:val="00182FE8"/>
    <w:rsid w:val="001E3B9B"/>
    <w:rsid w:val="001F443E"/>
    <w:rsid w:val="00231449"/>
    <w:rsid w:val="002577D2"/>
    <w:rsid w:val="002B2899"/>
    <w:rsid w:val="002B2FAE"/>
    <w:rsid w:val="00315399"/>
    <w:rsid w:val="003B11FA"/>
    <w:rsid w:val="003C03BD"/>
    <w:rsid w:val="00466ABB"/>
    <w:rsid w:val="00473B33"/>
    <w:rsid w:val="004B7316"/>
    <w:rsid w:val="005343B4"/>
    <w:rsid w:val="00554AAA"/>
    <w:rsid w:val="005712B1"/>
    <w:rsid w:val="006639A3"/>
    <w:rsid w:val="006D459D"/>
    <w:rsid w:val="0077056F"/>
    <w:rsid w:val="00780164"/>
    <w:rsid w:val="007F4AEE"/>
    <w:rsid w:val="00813897"/>
    <w:rsid w:val="00897870"/>
    <w:rsid w:val="00951A49"/>
    <w:rsid w:val="0096236C"/>
    <w:rsid w:val="009B082C"/>
    <w:rsid w:val="009B2B08"/>
    <w:rsid w:val="009F0CB3"/>
    <w:rsid w:val="00A15C83"/>
    <w:rsid w:val="00B3181D"/>
    <w:rsid w:val="00C52151"/>
    <w:rsid w:val="00C87A8A"/>
    <w:rsid w:val="00CC2F27"/>
    <w:rsid w:val="00CC5D60"/>
    <w:rsid w:val="00CE6FE5"/>
    <w:rsid w:val="00D14095"/>
    <w:rsid w:val="00D20440"/>
    <w:rsid w:val="00D7470E"/>
    <w:rsid w:val="00DC314B"/>
    <w:rsid w:val="00DD4655"/>
    <w:rsid w:val="00DF79CA"/>
    <w:rsid w:val="00E55B8D"/>
    <w:rsid w:val="00E95C10"/>
    <w:rsid w:val="00EC4267"/>
    <w:rsid w:val="00EE1823"/>
    <w:rsid w:val="00F437CE"/>
    <w:rsid w:val="00FB6CAD"/>
    <w:rsid w:val="00FC39A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D90E"/>
  <w15:docId w15:val="{AC6149AA-F525-407B-A4C8-120485A9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lang w:val="nl-NL"/>
    </w:rPr>
  </w:style>
  <w:style w:type="character" w:customStyle="1" w:styleId="ArticleLevel2Char">
    <w:name w:val="Article Level 2 Char"/>
    <w:basedOn w:val="Standaardalinea-lettertype"/>
    <w:link w:val="ArticleLevel2"/>
    <w:qFormat/>
    <w:rsid w:val="00341C1E"/>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1"/>
      </w:numPr>
    </w:pPr>
    <w:rPr>
      <w:b/>
      <w:bCs/>
    </w:rPr>
  </w:style>
  <w:style w:type="paragraph" w:customStyle="1" w:styleId="ArticleLevel2">
    <w:name w:val="Article Level 2"/>
    <w:basedOn w:val="Standaard"/>
    <w:link w:val="ArticleLevel2Char"/>
    <w:qFormat/>
    <w:rsid w:val="00341C1E"/>
    <w:pPr>
      <w:numPr>
        <w:ilvl w:val="1"/>
        <w:numId w:val="1"/>
      </w:numPr>
      <w:ind w:left="1418" w:hanging="1418"/>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numPr>
        <w:ilvl w:val="2"/>
        <w:numId w:val="1"/>
      </w:numPr>
      <w:ind w:left="1418" w:hanging="1418"/>
    </w:pPr>
  </w:style>
  <w:style w:type="paragraph" w:customStyle="1" w:styleId="ArticleLevel4">
    <w:name w:val="Article Level 4"/>
    <w:basedOn w:val="Standaard"/>
    <w:qFormat/>
    <w:rsid w:val="009818D2"/>
    <w:pPr>
      <w:numPr>
        <w:ilvl w:val="3"/>
        <w:numId w:val="1"/>
      </w:numPr>
      <w:ind w:left="1418" w:hanging="1418"/>
    </w:pPr>
  </w:style>
  <w:style w:type="paragraph" w:customStyle="1" w:styleId="ArticleLevel5">
    <w:name w:val="Article Level 5"/>
    <w:basedOn w:val="Standaard"/>
    <w:qFormat/>
    <w:rsid w:val="009818D2"/>
    <w:pPr>
      <w:numPr>
        <w:ilvl w:val="4"/>
        <w:numId w:val="1"/>
      </w:numPr>
      <w:ind w:left="1843" w:hanging="425"/>
    </w:pPr>
  </w:style>
  <w:style w:type="paragraph" w:customStyle="1" w:styleId="ArticleLevel6">
    <w:name w:val="Article Level 6"/>
    <w:basedOn w:val="Standaard"/>
    <w:qFormat/>
    <w:rsid w:val="00380DE6"/>
    <w:pPr>
      <w:numPr>
        <w:ilvl w:val="5"/>
        <w:numId w:val="1"/>
      </w:numPr>
      <w:tabs>
        <w:tab w:val="left" w:pos="851"/>
      </w:tabs>
      <w:ind w:left="1843" w:hanging="425"/>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2"/>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3"/>
      </w:numPr>
      <w:ind w:left="1843" w:hanging="349"/>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0">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Standaard"/>
    <w:link w:val="endnoteTextCarPHPDOCX"/>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styleId="Verwijzingopmerking">
    <w:name w:val="annotation reference"/>
    <w:basedOn w:val="Standaardalinea-lettertype"/>
    <w:uiPriority w:val="99"/>
    <w:semiHidden/>
    <w:unhideWhenUsed/>
    <w:rsid w:val="00182FE8"/>
    <w:rPr>
      <w:sz w:val="16"/>
      <w:szCs w:val="16"/>
    </w:rPr>
  </w:style>
  <w:style w:type="paragraph" w:styleId="Tekstopmerking">
    <w:name w:val="annotation text"/>
    <w:basedOn w:val="Standaard"/>
    <w:link w:val="TekstopmerkingChar"/>
    <w:uiPriority w:val="99"/>
    <w:unhideWhenUsed/>
    <w:rsid w:val="00182FE8"/>
    <w:pPr>
      <w:spacing w:line="240" w:lineRule="auto"/>
    </w:pPr>
    <w:rPr>
      <w:sz w:val="20"/>
      <w:szCs w:val="20"/>
    </w:rPr>
  </w:style>
  <w:style w:type="character" w:customStyle="1" w:styleId="TekstopmerkingChar">
    <w:name w:val="Tekst opmerking Char"/>
    <w:basedOn w:val="Standaardalinea-lettertype"/>
    <w:link w:val="Tekstopmerking"/>
    <w:uiPriority w:val="99"/>
    <w:rsid w:val="00182FE8"/>
    <w:rPr>
      <w:sz w:val="20"/>
      <w:szCs w:val="20"/>
    </w:rPr>
  </w:style>
  <w:style w:type="paragraph" w:styleId="Onderwerpvanopmerking">
    <w:name w:val="annotation subject"/>
    <w:basedOn w:val="Tekstopmerking"/>
    <w:next w:val="Tekstopmerking"/>
    <w:link w:val="OnderwerpvanopmerkingChar"/>
    <w:uiPriority w:val="99"/>
    <w:semiHidden/>
    <w:unhideWhenUsed/>
    <w:rsid w:val="00182FE8"/>
    <w:rPr>
      <w:b/>
      <w:bCs/>
    </w:rPr>
  </w:style>
  <w:style w:type="character" w:customStyle="1" w:styleId="OnderwerpvanopmerkingChar">
    <w:name w:val="Onderwerp van opmerking Char"/>
    <w:basedOn w:val="TekstopmerkingChar"/>
    <w:link w:val="Onderwerpvanopmerking"/>
    <w:uiPriority w:val="99"/>
    <w:semiHidden/>
    <w:rsid w:val="00182FE8"/>
    <w:rPr>
      <w:b/>
      <w:bCs/>
      <w:sz w:val="20"/>
      <w:szCs w:val="20"/>
    </w:rPr>
  </w:style>
  <w:style w:type="character" w:styleId="Hyperlink">
    <w:name w:val="Hyperlink"/>
    <w:basedOn w:val="Standaardalinea-lettertype"/>
    <w:uiPriority w:val="99"/>
    <w:unhideWhenUsed/>
    <w:qFormat/>
    <w:rsid w:val="006639A3"/>
    <w:rPr>
      <w:color w:val="0563C1" w:themeColor="hyperlink"/>
      <w:u w:val="single"/>
    </w:rPr>
  </w:style>
  <w:style w:type="character" w:styleId="Onopgelostemelding">
    <w:name w:val="Unresolved Mention"/>
    <w:basedOn w:val="Standaardalinea-lettertype"/>
    <w:uiPriority w:val="99"/>
    <w:semiHidden/>
    <w:unhideWhenUsed/>
    <w:rsid w:val="00663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helmond.nl/facture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1172354B90164F976EB1A75389A4E6" ma:contentTypeVersion="9" ma:contentTypeDescription="Create a new document." ma:contentTypeScope="" ma:versionID="bbf3a61f37e33ab39a0b339d2831c5bc">
  <xsd:schema xmlns:xsd="http://www.w3.org/2001/XMLSchema" xmlns:xs="http://www.w3.org/2001/XMLSchema" xmlns:p="http://schemas.microsoft.com/office/2006/metadata/properties" xmlns:ns2="64e6c407-e08d-4a1c-9475-a284bfafcb08" targetNamespace="http://schemas.microsoft.com/office/2006/metadata/properties" ma:root="true" ma:fieldsID="0268ea53c239c497cb2af4ec2eb39b9f" ns2:_="">
    <xsd:import namespace="64e6c407-e08d-4a1c-9475-a284bfafcb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fbeelding" minOccurs="0"/>
                <xsd:element ref="ns2:Description"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6c407-e08d-4a1c-9475-a284bfafc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fbeelding" ma:index="12" nillable="true" ma:displayName="afbeelding" ma:format="Thumbnail" ma:internalName="afbeelding">
      <xsd:simpleType>
        <xsd:restriction base="dms:Unknown"/>
      </xsd:simpleType>
    </xsd:element>
    <xsd:element name="Description" ma:index="13" nillable="true" ma:displayName="Description" ma:format="Dropdown" ma:internalName="Description">
      <xsd:simpleType>
        <xsd:restriction base="dms:Text">
          <xsd:maxLength value="255"/>
        </xsd:restriction>
      </xsd:simpleType>
    </xsd:element>
    <xsd:element name="DocumentType" ma:index="14" nillable="true" ma:displayName="DocumentType" ma:format="Dropdown" ma:internalName="DocumentType">
      <xsd:simpleType>
        <xsd:restriction base="dms:Choice">
          <xsd:enumeration value="Inkoop"/>
          <xsd:enumeration value="Projectmanagement"/>
          <xsd:enumeration value="Architectuur"/>
          <xsd:enumeration value="SPO"/>
          <xsd:enumeration value="Architectuur"/>
          <xsd:enumeration value="Juridis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fbeelding xmlns="64e6c407-e08d-4a1c-9475-a284bfafcb08" xsi:nil="true"/>
    <DocumentType xmlns="64e6c407-e08d-4a1c-9475-a284bfafcb08" xsi:nil="true"/>
    <Description xmlns="64e6c407-e08d-4a1c-9475-a284bfafcb08" xsi:nil="true"/>
  </documentManagement>
</p:properties>
</file>

<file path=customXml/itemProps1.xml><?xml version="1.0" encoding="utf-8"?>
<ds:datastoreItem xmlns:ds="http://schemas.openxmlformats.org/officeDocument/2006/customXml" ds:itemID="{B28EEC7A-9BE3-4FCC-A70B-1293FA7B4B25}">
  <ds:schemaRefs>
    <ds:schemaRef ds:uri="http://schemas.microsoft.com/sharepoint/v3/contenttype/forms"/>
  </ds:schemaRefs>
</ds:datastoreItem>
</file>

<file path=customXml/itemProps2.xml><?xml version="1.0" encoding="utf-8"?>
<ds:datastoreItem xmlns:ds="http://schemas.openxmlformats.org/officeDocument/2006/customXml" ds:itemID="{D212D7B1-8A4C-4596-BAA5-0B003F1E8189}"/>
</file>

<file path=customXml/itemProps3.xml><?xml version="1.0" encoding="utf-8"?>
<ds:datastoreItem xmlns:ds="http://schemas.openxmlformats.org/officeDocument/2006/customXml" ds:itemID="{91B5D91E-B9BB-4E2F-BDAC-2072DBED45C3}">
  <ds:schemaRefs>
    <ds:schemaRef ds:uri="http://schemas.microsoft.com/office/2006/metadata/properties"/>
    <ds:schemaRef ds:uri="http://schemas.microsoft.com/office/infopath/2007/PartnerControls"/>
    <ds:schemaRef ds:uri="64e6c407-e08d-4a1c-9475-a284bfafcb08"/>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2156</Words>
  <Characters>11864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Overeenkomst Architectuur Repository</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Architectuur Repository</dc:title>
  <dc:subject/>
  <dc:creator>Twan Michiels</dc:creator>
  <dc:description/>
  <cp:lastModifiedBy>Michiels, Twan</cp:lastModifiedBy>
  <cp:revision>41</cp:revision>
  <dcterms:created xsi:type="dcterms:W3CDTF">2025-07-02T14:18:00Z</dcterms:created>
  <dcterms:modified xsi:type="dcterms:W3CDTF">2025-08-13T09:40:00Z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9b38bc-0ed8-48ce-ab09-5250aa17f0d6_Enabled">
    <vt:lpwstr>true</vt:lpwstr>
  </property>
  <property fmtid="{D5CDD505-2E9C-101B-9397-08002B2CF9AE}" pid="3" name="MSIP_Label_809b38bc-0ed8-48ce-ab09-5250aa17f0d6_SetDate">
    <vt:lpwstr>2025-07-02T14:17:49Z</vt:lpwstr>
  </property>
  <property fmtid="{D5CDD505-2E9C-101B-9397-08002B2CF9AE}" pid="4" name="MSIP_Label_809b38bc-0ed8-48ce-ab09-5250aa17f0d6_Method">
    <vt:lpwstr>Standard</vt:lpwstr>
  </property>
  <property fmtid="{D5CDD505-2E9C-101B-9397-08002B2CF9AE}" pid="5" name="MSIP_Label_809b38bc-0ed8-48ce-ab09-5250aa17f0d6_Name">
    <vt:lpwstr>Public</vt:lpwstr>
  </property>
  <property fmtid="{D5CDD505-2E9C-101B-9397-08002B2CF9AE}" pid="6" name="MSIP_Label_809b38bc-0ed8-48ce-ab09-5250aa17f0d6_SiteId">
    <vt:lpwstr>7f263ce8-b129-4c08-b21c-36d0ebea0d03</vt:lpwstr>
  </property>
  <property fmtid="{D5CDD505-2E9C-101B-9397-08002B2CF9AE}" pid="7" name="MSIP_Label_809b38bc-0ed8-48ce-ab09-5250aa17f0d6_ActionId">
    <vt:lpwstr>6b803244-845d-48c2-8993-b407ed360d2e</vt:lpwstr>
  </property>
  <property fmtid="{D5CDD505-2E9C-101B-9397-08002B2CF9AE}" pid="8" name="MSIP_Label_809b38bc-0ed8-48ce-ab09-5250aa17f0d6_ContentBits">
    <vt:lpwstr>0</vt:lpwstr>
  </property>
  <property fmtid="{D5CDD505-2E9C-101B-9397-08002B2CF9AE}" pid="9" name="ContentTypeId">
    <vt:lpwstr>0x010100D61172354B90164F976EB1A75389A4E6</vt:lpwstr>
  </property>
</Properties>
</file>