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E34FB" w14:textId="77777777" w:rsidR="00457F9C" w:rsidRPr="00DF7063" w:rsidRDefault="00457F9C" w:rsidP="007115A3">
      <w:pPr>
        <w:pStyle w:val="Geenafstand"/>
        <w:rPr>
          <w:rFonts w:ascii="Arial" w:hAnsi="Arial" w:cs="Arial"/>
          <w:lang w:val="nl-BE"/>
        </w:rPr>
      </w:pPr>
    </w:p>
    <w:p w14:paraId="60F34F2F" w14:textId="77777777" w:rsidR="00457F9C" w:rsidRPr="00DF7063" w:rsidRDefault="00457F9C" w:rsidP="007115A3">
      <w:pPr>
        <w:pStyle w:val="Geenafstand"/>
        <w:rPr>
          <w:rFonts w:ascii="Arial" w:hAnsi="Arial" w:cs="Arial"/>
          <w:lang w:val="nl-BE"/>
        </w:rPr>
      </w:pPr>
    </w:p>
    <w:p w14:paraId="71319B48" w14:textId="77777777" w:rsidR="00457F9C" w:rsidRPr="00DF7063" w:rsidRDefault="00457F9C" w:rsidP="007115A3">
      <w:pPr>
        <w:pStyle w:val="Geenafstand"/>
        <w:rPr>
          <w:rFonts w:ascii="Arial" w:hAnsi="Arial" w:cs="Arial"/>
          <w:lang w:val="nl-BE"/>
        </w:rPr>
      </w:pPr>
    </w:p>
    <w:p w14:paraId="171F17DD" w14:textId="0E3B4C81" w:rsidR="00457F9C" w:rsidRPr="00DF7063" w:rsidRDefault="001A0045" w:rsidP="007115A3">
      <w:pPr>
        <w:pStyle w:val="Geenafstand"/>
        <w:rPr>
          <w:rFonts w:ascii="Arial" w:hAnsi="Arial" w:cs="Arial"/>
          <w:lang w:val="nl-BE"/>
        </w:rPr>
      </w:pPr>
      <w:r>
        <w:rPr>
          <w:noProof/>
          <w:lang w:eastAsia="nl-NL"/>
        </w:rPr>
        <w:drawing>
          <wp:inline distT="0" distB="0" distL="0" distR="0" wp14:anchorId="13F2A099" wp14:editId="5C6B444F">
            <wp:extent cx="5760720" cy="568960"/>
            <wp:effectExtent l="0" t="0" r="0" b="2540"/>
            <wp:docPr id="1" name="Afbeelding 1" descr="C:\Users\nkaradirek\AppData\Local\Microsoft\Windows\INetCache\Content.Outlook\K6X8DLBS\logo RvR_2009_rgb_transparante_achtergro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karadirek\AppData\Local\Microsoft\Windows\INetCache\Content.Outlook\K6X8DLBS\logo RvR_2009_rgb_transparante_achtergrond.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568960"/>
                    </a:xfrm>
                    <a:prstGeom prst="rect">
                      <a:avLst/>
                    </a:prstGeom>
                    <a:noFill/>
                    <a:ln>
                      <a:noFill/>
                    </a:ln>
                  </pic:spPr>
                </pic:pic>
              </a:graphicData>
            </a:graphic>
          </wp:inline>
        </w:drawing>
      </w:r>
    </w:p>
    <w:p w14:paraId="1EE332C2" w14:textId="77777777" w:rsidR="00457F9C" w:rsidRPr="00DF7063" w:rsidRDefault="00457F9C" w:rsidP="007115A3">
      <w:pPr>
        <w:pStyle w:val="Geenafstand"/>
        <w:rPr>
          <w:rFonts w:ascii="Arial" w:hAnsi="Arial" w:cs="Arial"/>
          <w:lang w:val="nl-BE"/>
        </w:rPr>
      </w:pPr>
    </w:p>
    <w:p w14:paraId="0D1EFC2B" w14:textId="77777777" w:rsidR="00457F9C" w:rsidRPr="00DF7063" w:rsidRDefault="00457F9C" w:rsidP="007115A3">
      <w:pPr>
        <w:pStyle w:val="Geenafstand"/>
        <w:rPr>
          <w:rFonts w:ascii="Arial" w:hAnsi="Arial" w:cs="Arial"/>
          <w:lang w:val="nl-BE"/>
        </w:rPr>
      </w:pPr>
    </w:p>
    <w:p w14:paraId="78BCC03B" w14:textId="77777777" w:rsidR="00457F9C" w:rsidRPr="00DF7063" w:rsidRDefault="00457F9C" w:rsidP="007115A3">
      <w:pPr>
        <w:pStyle w:val="Geenafstand"/>
        <w:rPr>
          <w:rFonts w:ascii="Arial" w:hAnsi="Arial" w:cs="Arial"/>
          <w:lang w:val="nl-BE"/>
        </w:rPr>
      </w:pPr>
    </w:p>
    <w:p w14:paraId="7C2783A0" w14:textId="77777777" w:rsidR="00457F9C" w:rsidRPr="00DF7063" w:rsidRDefault="00457F9C" w:rsidP="007115A3">
      <w:pPr>
        <w:pStyle w:val="Geenafstand"/>
        <w:rPr>
          <w:rFonts w:ascii="Arial" w:hAnsi="Arial" w:cs="Arial"/>
          <w:lang w:val="nl-BE"/>
        </w:rPr>
      </w:pPr>
    </w:p>
    <w:p w14:paraId="12F19C6B" w14:textId="77777777" w:rsidR="00457F9C" w:rsidRPr="00DF7063" w:rsidRDefault="00457F9C" w:rsidP="007115A3">
      <w:pPr>
        <w:pStyle w:val="Geenafstand"/>
        <w:rPr>
          <w:rFonts w:ascii="Arial" w:hAnsi="Arial" w:cs="Arial"/>
          <w:lang w:val="nl-BE"/>
        </w:rPr>
      </w:pPr>
    </w:p>
    <w:p w14:paraId="5A0A821F" w14:textId="77777777" w:rsidR="00457F9C" w:rsidRPr="00DF7063" w:rsidRDefault="00457F9C" w:rsidP="007115A3">
      <w:pPr>
        <w:pStyle w:val="Geenafstand"/>
        <w:rPr>
          <w:rFonts w:ascii="Arial" w:hAnsi="Arial" w:cs="Arial"/>
          <w:lang w:val="nl-BE"/>
        </w:rPr>
      </w:pPr>
    </w:p>
    <w:p w14:paraId="602EC384" w14:textId="77777777" w:rsidR="00457F9C" w:rsidRPr="00DF7063" w:rsidRDefault="00457F9C" w:rsidP="007115A3">
      <w:pPr>
        <w:pStyle w:val="Geenafstand"/>
        <w:rPr>
          <w:rFonts w:ascii="Arial" w:hAnsi="Arial" w:cs="Arial"/>
          <w:lang w:val="nl-BE"/>
        </w:rPr>
      </w:pPr>
    </w:p>
    <w:p w14:paraId="7D0F7A23" w14:textId="77777777" w:rsidR="00457F9C" w:rsidRPr="00DF7063" w:rsidRDefault="00457F9C" w:rsidP="007115A3">
      <w:pPr>
        <w:pStyle w:val="Geenafstand"/>
        <w:rPr>
          <w:rFonts w:ascii="Arial" w:hAnsi="Arial" w:cs="Arial"/>
          <w:lang w:val="nl-BE"/>
        </w:rPr>
      </w:pPr>
    </w:p>
    <w:p w14:paraId="55CD9317" w14:textId="77777777" w:rsidR="00457F9C" w:rsidRPr="00DF7063" w:rsidRDefault="00457F9C" w:rsidP="007115A3">
      <w:pPr>
        <w:pStyle w:val="Geenafstand"/>
        <w:rPr>
          <w:rFonts w:ascii="Arial" w:hAnsi="Arial" w:cs="Arial"/>
          <w:lang w:val="nl-BE"/>
        </w:rPr>
      </w:pPr>
    </w:p>
    <w:p w14:paraId="4A90B54B" w14:textId="77777777" w:rsidR="00457F9C" w:rsidRPr="00DF7063" w:rsidRDefault="00457F9C" w:rsidP="007115A3">
      <w:pPr>
        <w:pStyle w:val="Geenafstand"/>
        <w:rPr>
          <w:rFonts w:ascii="Arial" w:hAnsi="Arial" w:cs="Arial"/>
          <w:lang w:val="nl-BE"/>
        </w:rPr>
      </w:pPr>
    </w:p>
    <w:p w14:paraId="2C87D337" w14:textId="77777777" w:rsidR="00457F9C" w:rsidRPr="00DF7063" w:rsidRDefault="00457F9C" w:rsidP="007115A3">
      <w:pPr>
        <w:pStyle w:val="Geenafstand"/>
        <w:rPr>
          <w:rFonts w:ascii="Arial" w:hAnsi="Arial" w:cs="Arial"/>
          <w:lang w:val="nl-BE"/>
        </w:rPr>
      </w:pPr>
    </w:p>
    <w:p w14:paraId="71BEBE11" w14:textId="77777777" w:rsidR="00457F9C" w:rsidRPr="00DF7063" w:rsidRDefault="00457F9C" w:rsidP="007115A3">
      <w:pPr>
        <w:pStyle w:val="Geenafstand"/>
        <w:rPr>
          <w:rFonts w:ascii="Arial" w:hAnsi="Arial" w:cs="Arial"/>
          <w:lang w:val="nl-BE"/>
        </w:rPr>
      </w:pPr>
    </w:p>
    <w:p w14:paraId="27DBE17A" w14:textId="14DD9555" w:rsidR="00457F9C" w:rsidRPr="00DF7063" w:rsidRDefault="00457F9C" w:rsidP="007115A3">
      <w:pPr>
        <w:pStyle w:val="Geenafstand"/>
        <w:rPr>
          <w:rFonts w:ascii="Arial" w:hAnsi="Arial" w:cs="Arial"/>
          <w:lang w:val="nl-BE"/>
        </w:rPr>
      </w:pPr>
    </w:p>
    <w:p w14:paraId="5C7359F6" w14:textId="5CE1C708" w:rsidR="003D21F8" w:rsidRDefault="003D21F8" w:rsidP="00457F9C">
      <w:pPr>
        <w:pStyle w:val="Geenafstand"/>
        <w:jc w:val="center"/>
        <w:rPr>
          <w:rFonts w:ascii="Arial" w:hAnsi="Arial" w:cs="Arial"/>
          <w:b/>
          <w:sz w:val="24"/>
          <w:szCs w:val="24"/>
          <w:lang w:val="nl-BE"/>
        </w:rPr>
      </w:pPr>
    </w:p>
    <w:p w14:paraId="25CE06EF" w14:textId="5FF41C57" w:rsidR="00A24A69" w:rsidRDefault="00A24A69" w:rsidP="00A24A69">
      <w:pPr>
        <w:pStyle w:val="Geenafstand"/>
        <w:rPr>
          <w:rFonts w:ascii="Arial" w:hAnsi="Arial" w:cs="Arial"/>
          <w:b/>
          <w:sz w:val="24"/>
          <w:szCs w:val="24"/>
          <w:lang w:val="nl-BE"/>
        </w:rPr>
      </w:pPr>
    </w:p>
    <w:p w14:paraId="5B60EC43" w14:textId="653BE476" w:rsidR="00A24A69" w:rsidRDefault="002A02F8" w:rsidP="00A24A69">
      <w:pPr>
        <w:pStyle w:val="Geenafstand"/>
        <w:rPr>
          <w:rFonts w:ascii="Arial" w:hAnsi="Arial" w:cs="Arial"/>
          <w:b/>
          <w:sz w:val="24"/>
          <w:szCs w:val="24"/>
          <w:lang w:val="nl-BE"/>
        </w:rPr>
      </w:pPr>
      <w:r>
        <w:rPr>
          <w:rFonts w:ascii="Arial" w:hAnsi="Arial" w:cs="Arial"/>
          <w:b/>
          <w:sz w:val="24"/>
          <w:szCs w:val="24"/>
          <w:lang w:val="nl-BE"/>
        </w:rPr>
        <w:t>BIJLAGE 4</w:t>
      </w:r>
    </w:p>
    <w:p w14:paraId="19641C15" w14:textId="754D899E" w:rsidR="00A24A69" w:rsidRDefault="00A24A69" w:rsidP="00A24A69">
      <w:pPr>
        <w:pStyle w:val="Geenafstand"/>
        <w:rPr>
          <w:rFonts w:ascii="Arial" w:hAnsi="Arial" w:cs="Arial"/>
          <w:b/>
          <w:sz w:val="24"/>
          <w:szCs w:val="24"/>
          <w:lang w:val="nl-BE"/>
        </w:rPr>
      </w:pPr>
    </w:p>
    <w:p w14:paraId="03A680B7" w14:textId="195CA391" w:rsidR="001A0045" w:rsidRPr="00A24A69" w:rsidRDefault="3D722946" w:rsidP="1709102B">
      <w:pPr>
        <w:pStyle w:val="Geenafstand"/>
        <w:rPr>
          <w:rFonts w:ascii="Arial" w:hAnsi="Arial" w:cs="Arial"/>
          <w:b/>
          <w:bCs/>
          <w:sz w:val="28"/>
          <w:szCs w:val="28"/>
          <w:lang w:val="nl-BE"/>
        </w:rPr>
      </w:pPr>
      <w:r w:rsidRPr="1709102B">
        <w:rPr>
          <w:rFonts w:ascii="Arial" w:hAnsi="Arial" w:cs="Arial"/>
          <w:b/>
          <w:bCs/>
          <w:sz w:val="28"/>
          <w:szCs w:val="28"/>
          <w:lang w:val="nl-BE"/>
        </w:rPr>
        <w:t>Programma van Eisen</w:t>
      </w:r>
    </w:p>
    <w:p w14:paraId="25A4A0B5" w14:textId="77777777" w:rsidR="001A0045" w:rsidRDefault="001A0045" w:rsidP="001A0045">
      <w:pPr>
        <w:pStyle w:val="Geenafstand"/>
        <w:rPr>
          <w:rFonts w:ascii="Arial" w:hAnsi="Arial" w:cs="Arial"/>
          <w:b/>
          <w:sz w:val="24"/>
          <w:szCs w:val="24"/>
          <w:lang w:val="nl-BE"/>
        </w:rPr>
      </w:pPr>
    </w:p>
    <w:p w14:paraId="25CB6D5B" w14:textId="41FAD2C2" w:rsidR="001A0045" w:rsidRPr="001A0045" w:rsidRDefault="001A0045" w:rsidP="00B43AD0">
      <w:pPr>
        <w:pStyle w:val="Geenafstand"/>
        <w:rPr>
          <w:rFonts w:ascii="Arial" w:hAnsi="Arial" w:cs="Arial"/>
          <w:b/>
          <w:sz w:val="28"/>
          <w:szCs w:val="28"/>
          <w:lang w:val="nl-BE"/>
        </w:rPr>
      </w:pPr>
      <w:r w:rsidRPr="00A24A69">
        <w:rPr>
          <w:rFonts w:ascii="Arial" w:hAnsi="Arial" w:cs="Arial"/>
          <w:b/>
          <w:sz w:val="28"/>
          <w:szCs w:val="28"/>
          <w:lang w:val="nl-BE"/>
        </w:rPr>
        <w:t xml:space="preserve">EUROPESE AANBESTEDING </w:t>
      </w:r>
    </w:p>
    <w:p w14:paraId="1EC4BD52" w14:textId="77777777" w:rsidR="001A0045" w:rsidRPr="00A24A69" w:rsidRDefault="001A0045" w:rsidP="001A0045">
      <w:pPr>
        <w:pStyle w:val="Geenafstand"/>
        <w:rPr>
          <w:rFonts w:ascii="Arial" w:hAnsi="Arial" w:cs="Arial"/>
          <w:b/>
          <w:sz w:val="28"/>
          <w:szCs w:val="28"/>
          <w:lang w:val="nl-BE"/>
        </w:rPr>
      </w:pPr>
    </w:p>
    <w:p w14:paraId="5265EA8A" w14:textId="77777777" w:rsidR="00152537" w:rsidRDefault="00152537">
      <w:pPr>
        <w:spacing w:line="276" w:lineRule="auto"/>
        <w:rPr>
          <w:rFonts w:ascii="Arial" w:hAnsi="Arial" w:cs="Arial"/>
          <w:b/>
          <w:lang w:val="nl-BE"/>
        </w:rPr>
      </w:pPr>
    </w:p>
    <w:p w14:paraId="5E3DF0B5" w14:textId="77777777" w:rsidR="00152537" w:rsidRDefault="00152537">
      <w:pPr>
        <w:spacing w:line="276" w:lineRule="auto"/>
        <w:rPr>
          <w:rFonts w:ascii="Arial" w:hAnsi="Arial" w:cs="Arial"/>
          <w:b/>
          <w:lang w:val="nl-BE"/>
        </w:rPr>
      </w:pPr>
    </w:p>
    <w:p w14:paraId="2ED3EC75" w14:textId="77777777" w:rsidR="00152537" w:rsidRDefault="00152537">
      <w:pPr>
        <w:spacing w:line="276" w:lineRule="auto"/>
        <w:rPr>
          <w:rFonts w:ascii="Arial" w:hAnsi="Arial" w:cs="Arial"/>
          <w:b/>
          <w:lang w:val="nl-BE"/>
        </w:rPr>
      </w:pPr>
    </w:p>
    <w:p w14:paraId="57B73B98" w14:textId="77777777" w:rsidR="00152537" w:rsidRDefault="00152537">
      <w:pPr>
        <w:spacing w:line="276" w:lineRule="auto"/>
        <w:rPr>
          <w:rFonts w:ascii="Arial" w:hAnsi="Arial" w:cs="Arial"/>
          <w:b/>
          <w:lang w:val="nl-BE"/>
        </w:rPr>
      </w:pPr>
    </w:p>
    <w:p w14:paraId="59FF5D74" w14:textId="77777777" w:rsidR="00152537" w:rsidRDefault="00152537">
      <w:pPr>
        <w:spacing w:line="276" w:lineRule="auto"/>
        <w:rPr>
          <w:rFonts w:ascii="Arial" w:hAnsi="Arial" w:cs="Arial"/>
          <w:b/>
          <w:lang w:val="nl-BE"/>
        </w:rPr>
      </w:pPr>
    </w:p>
    <w:p w14:paraId="29C51626" w14:textId="77777777" w:rsidR="00152537" w:rsidRDefault="00152537">
      <w:pPr>
        <w:spacing w:line="276" w:lineRule="auto"/>
        <w:rPr>
          <w:rFonts w:ascii="Arial" w:hAnsi="Arial" w:cs="Arial"/>
          <w:b/>
          <w:lang w:val="nl-BE"/>
        </w:rPr>
      </w:pPr>
    </w:p>
    <w:p w14:paraId="684E3883" w14:textId="77777777" w:rsidR="00152537" w:rsidRDefault="00152537">
      <w:pPr>
        <w:spacing w:line="276" w:lineRule="auto"/>
        <w:rPr>
          <w:rFonts w:ascii="Arial" w:hAnsi="Arial" w:cs="Arial"/>
          <w:b/>
          <w:lang w:val="nl-BE"/>
        </w:rPr>
      </w:pPr>
    </w:p>
    <w:p w14:paraId="1EDD497B" w14:textId="5865CAE7" w:rsidR="00152537" w:rsidRDefault="00152537">
      <w:pPr>
        <w:spacing w:line="276" w:lineRule="auto"/>
        <w:rPr>
          <w:rFonts w:ascii="Arial" w:hAnsi="Arial" w:cs="Arial"/>
          <w:b/>
          <w:lang w:val="nl-BE"/>
        </w:rPr>
      </w:pPr>
    </w:p>
    <w:p w14:paraId="5425F003" w14:textId="52D0A4D1" w:rsidR="001A0045" w:rsidRDefault="001A0045">
      <w:pPr>
        <w:spacing w:line="276" w:lineRule="auto"/>
        <w:rPr>
          <w:rFonts w:ascii="Arial" w:hAnsi="Arial" w:cs="Arial"/>
          <w:b/>
          <w:lang w:val="nl-BE"/>
        </w:rPr>
      </w:pPr>
    </w:p>
    <w:p w14:paraId="294FDA11" w14:textId="77777777" w:rsidR="001A0045" w:rsidRDefault="001A0045">
      <w:pPr>
        <w:spacing w:line="276" w:lineRule="auto"/>
        <w:rPr>
          <w:rFonts w:ascii="Arial" w:hAnsi="Arial" w:cs="Arial"/>
          <w:b/>
          <w:lang w:val="nl-BE"/>
        </w:rPr>
      </w:pPr>
    </w:p>
    <w:p w14:paraId="20809082" w14:textId="77777777" w:rsidR="00152537" w:rsidRDefault="00152537">
      <w:pPr>
        <w:spacing w:line="276" w:lineRule="auto"/>
        <w:rPr>
          <w:rFonts w:ascii="Arial" w:hAnsi="Arial" w:cs="Arial"/>
          <w:b/>
          <w:lang w:val="nl-BE"/>
        </w:rPr>
      </w:pPr>
    </w:p>
    <w:p w14:paraId="32B5FA43" w14:textId="00420808" w:rsidR="00152537" w:rsidRDefault="00152537">
      <w:pPr>
        <w:spacing w:line="276" w:lineRule="auto"/>
        <w:rPr>
          <w:rFonts w:ascii="Arial" w:hAnsi="Arial" w:cs="Arial"/>
          <w:b/>
          <w:lang w:val="nl-BE"/>
        </w:rPr>
      </w:pPr>
      <w:r>
        <w:rPr>
          <w:rFonts w:ascii="Arial" w:hAnsi="Arial" w:cs="Arial"/>
          <w:b/>
          <w:lang w:val="nl-BE"/>
        </w:rPr>
        <w:t xml:space="preserve">OPDRACHTGEVER: </w:t>
      </w:r>
      <w:r>
        <w:rPr>
          <w:rFonts w:ascii="Arial" w:hAnsi="Arial" w:cs="Arial"/>
          <w:b/>
          <w:lang w:val="nl-BE"/>
        </w:rPr>
        <w:tab/>
        <w:t>RAAD VOOR RECHTSBIJSTAND</w:t>
      </w:r>
    </w:p>
    <w:p w14:paraId="67422500" w14:textId="7E19A903" w:rsidR="00457F9C" w:rsidRDefault="00152537">
      <w:pPr>
        <w:spacing w:line="276" w:lineRule="auto"/>
        <w:rPr>
          <w:rFonts w:ascii="Arial" w:hAnsi="Arial" w:cs="Arial"/>
          <w:b/>
          <w:lang w:val="nl-BE"/>
        </w:rPr>
      </w:pPr>
      <w:r>
        <w:rPr>
          <w:rFonts w:ascii="Arial" w:hAnsi="Arial" w:cs="Arial"/>
          <w:b/>
          <w:lang w:val="nl-BE"/>
        </w:rPr>
        <w:t>DATUM:</w:t>
      </w:r>
      <w:r>
        <w:rPr>
          <w:rFonts w:ascii="Arial" w:hAnsi="Arial" w:cs="Arial"/>
          <w:b/>
          <w:lang w:val="nl-BE"/>
        </w:rPr>
        <w:tab/>
      </w:r>
      <w:r w:rsidR="007B4AC0">
        <w:rPr>
          <w:rFonts w:ascii="Arial" w:hAnsi="Arial" w:cs="Arial"/>
          <w:b/>
          <w:lang w:val="nl-BE"/>
        </w:rPr>
        <w:tab/>
      </w:r>
      <w:r w:rsidR="007B7FDD">
        <w:rPr>
          <w:rFonts w:ascii="Arial" w:hAnsi="Arial" w:cs="Arial"/>
          <w:b/>
          <w:lang w:val="nl-BE"/>
        </w:rPr>
        <w:t xml:space="preserve">20 MEI </w:t>
      </w:r>
      <w:r w:rsidR="004351D8">
        <w:rPr>
          <w:rFonts w:ascii="Arial" w:hAnsi="Arial" w:cs="Arial"/>
          <w:b/>
          <w:lang w:val="nl-BE"/>
        </w:rPr>
        <w:t>202</w:t>
      </w:r>
      <w:r w:rsidR="0097231B">
        <w:rPr>
          <w:rFonts w:ascii="Arial" w:hAnsi="Arial" w:cs="Arial"/>
          <w:b/>
          <w:lang w:val="nl-BE"/>
        </w:rPr>
        <w:t>5</w:t>
      </w:r>
    </w:p>
    <w:p w14:paraId="33A602B7" w14:textId="1C834D7F" w:rsidR="001A0045" w:rsidRDefault="001A0045">
      <w:pPr>
        <w:spacing w:line="276" w:lineRule="auto"/>
        <w:rPr>
          <w:rFonts w:ascii="Arial" w:hAnsi="Arial" w:cs="Arial"/>
          <w:b/>
          <w:lang w:val="nl-BE"/>
        </w:rPr>
      </w:pPr>
    </w:p>
    <w:p w14:paraId="7440C010" w14:textId="77777777" w:rsidR="001A0045" w:rsidRPr="00BC40D7" w:rsidRDefault="001A0045">
      <w:pPr>
        <w:spacing w:line="276" w:lineRule="auto"/>
        <w:rPr>
          <w:rFonts w:ascii="Arial" w:hAnsi="Arial" w:cs="Arial"/>
          <w:b/>
          <w:lang w:val="nl-BE"/>
        </w:rPr>
      </w:pPr>
    </w:p>
    <w:p w14:paraId="6F925819" w14:textId="5730963E" w:rsidR="00457F9C" w:rsidRPr="00F85F8F" w:rsidRDefault="00DF7063" w:rsidP="007115A3">
      <w:pPr>
        <w:pStyle w:val="Geenafstand"/>
        <w:rPr>
          <w:rFonts w:ascii="Arial" w:hAnsi="Arial" w:cs="Arial"/>
          <w:b/>
          <w:sz w:val="48"/>
          <w:lang w:val="nl-BE"/>
        </w:rPr>
      </w:pPr>
      <w:r w:rsidRPr="00F85F8F">
        <w:rPr>
          <w:rFonts w:ascii="Arial" w:hAnsi="Arial" w:cs="Arial"/>
          <w:b/>
          <w:sz w:val="48"/>
          <w:lang w:val="nl-BE"/>
        </w:rPr>
        <w:lastRenderedPageBreak/>
        <w:t>Inhoudsopgave</w:t>
      </w:r>
    </w:p>
    <w:sdt>
      <w:sdtPr>
        <w:rPr>
          <w:rFonts w:asciiTheme="minorHAnsi" w:eastAsiaTheme="minorEastAsia" w:hAnsiTheme="minorHAnsi" w:cs="Times New Roman"/>
          <w:b w:val="0"/>
          <w:bCs w:val="0"/>
          <w:sz w:val="22"/>
          <w:szCs w:val="22"/>
          <w:lang w:eastAsia="nl-NL"/>
        </w:rPr>
        <w:id w:val="377476934"/>
        <w:docPartObj>
          <w:docPartGallery w:val="Table of Contents"/>
          <w:docPartUnique/>
        </w:docPartObj>
      </w:sdtPr>
      <w:sdtEndPr/>
      <w:sdtContent>
        <w:p w14:paraId="4DC7AFE0" w14:textId="45FB38D7" w:rsidR="006F1346" w:rsidRDefault="006F1346" w:rsidP="00DF5C03">
          <w:pPr>
            <w:pStyle w:val="Kopvaninhoudsopgave"/>
            <w:numPr>
              <w:ilvl w:val="0"/>
              <w:numId w:val="0"/>
            </w:numPr>
          </w:pPr>
        </w:p>
        <w:p w14:paraId="01710B4B" w14:textId="38D3C176" w:rsidR="007B7FDD" w:rsidRDefault="008B2D4E">
          <w:pPr>
            <w:pStyle w:val="Inhopg1"/>
            <w:tabs>
              <w:tab w:val="left" w:pos="440"/>
              <w:tab w:val="right" w:leader="dot" w:pos="9062"/>
            </w:tabs>
            <w:rPr>
              <w:rFonts w:cstheme="minorBidi"/>
              <w:noProof/>
              <w:kern w:val="2"/>
              <w:sz w:val="24"/>
              <w:szCs w:val="24"/>
              <w14:ligatures w14:val="standardContextual"/>
            </w:rPr>
          </w:pPr>
          <w:r>
            <w:fldChar w:fldCharType="begin"/>
          </w:r>
          <w:r w:rsidR="006F1346">
            <w:instrText>TOC \o "1-3" \z \u \h</w:instrText>
          </w:r>
          <w:r>
            <w:fldChar w:fldCharType="separate"/>
          </w:r>
          <w:hyperlink w:anchor="_Toc198629117" w:history="1">
            <w:r w:rsidR="007B7FDD" w:rsidRPr="00B34CD5">
              <w:rPr>
                <w:rStyle w:val="Hyperlink"/>
                <w:noProof/>
              </w:rPr>
              <w:t>1.</w:t>
            </w:r>
            <w:r w:rsidR="007B7FDD">
              <w:rPr>
                <w:rFonts w:cstheme="minorBidi"/>
                <w:noProof/>
                <w:kern w:val="2"/>
                <w:sz w:val="24"/>
                <w:szCs w:val="24"/>
                <w14:ligatures w14:val="standardContextual"/>
              </w:rPr>
              <w:tab/>
            </w:r>
            <w:r w:rsidR="007B7FDD" w:rsidRPr="00B34CD5">
              <w:rPr>
                <w:rStyle w:val="Hyperlink"/>
                <w:noProof/>
              </w:rPr>
              <w:t>Inleiding</w:t>
            </w:r>
            <w:r w:rsidR="007B7FDD">
              <w:rPr>
                <w:noProof/>
                <w:webHidden/>
              </w:rPr>
              <w:tab/>
            </w:r>
            <w:r w:rsidR="007B7FDD">
              <w:rPr>
                <w:noProof/>
                <w:webHidden/>
              </w:rPr>
              <w:fldChar w:fldCharType="begin"/>
            </w:r>
            <w:r w:rsidR="007B7FDD">
              <w:rPr>
                <w:noProof/>
                <w:webHidden/>
              </w:rPr>
              <w:instrText xml:space="preserve"> PAGEREF _Toc198629117 \h </w:instrText>
            </w:r>
            <w:r w:rsidR="007B7FDD">
              <w:rPr>
                <w:noProof/>
                <w:webHidden/>
              </w:rPr>
            </w:r>
            <w:r w:rsidR="007B7FDD">
              <w:rPr>
                <w:noProof/>
                <w:webHidden/>
              </w:rPr>
              <w:fldChar w:fldCharType="separate"/>
            </w:r>
            <w:r w:rsidR="007B7FDD">
              <w:rPr>
                <w:noProof/>
                <w:webHidden/>
              </w:rPr>
              <w:t>3</w:t>
            </w:r>
            <w:r w:rsidR="007B7FDD">
              <w:rPr>
                <w:noProof/>
                <w:webHidden/>
              </w:rPr>
              <w:fldChar w:fldCharType="end"/>
            </w:r>
          </w:hyperlink>
        </w:p>
        <w:p w14:paraId="68CAE5D4" w14:textId="772A7660" w:rsidR="007B7FDD" w:rsidRDefault="007B7FDD">
          <w:pPr>
            <w:pStyle w:val="Inhopg1"/>
            <w:tabs>
              <w:tab w:val="left" w:pos="440"/>
              <w:tab w:val="right" w:leader="dot" w:pos="9062"/>
            </w:tabs>
            <w:rPr>
              <w:rFonts w:cstheme="minorBidi"/>
              <w:noProof/>
              <w:kern w:val="2"/>
              <w:sz w:val="24"/>
              <w:szCs w:val="24"/>
              <w14:ligatures w14:val="standardContextual"/>
            </w:rPr>
          </w:pPr>
          <w:hyperlink w:anchor="_Toc198629118" w:history="1">
            <w:r w:rsidRPr="00B34CD5">
              <w:rPr>
                <w:rStyle w:val="Hyperlink"/>
                <w:noProof/>
              </w:rPr>
              <w:t>2.</w:t>
            </w:r>
            <w:r>
              <w:rPr>
                <w:rFonts w:cstheme="minorBidi"/>
                <w:noProof/>
                <w:kern w:val="2"/>
                <w:sz w:val="24"/>
                <w:szCs w:val="24"/>
                <w14:ligatures w14:val="standardContextual"/>
              </w:rPr>
              <w:tab/>
            </w:r>
            <w:r w:rsidRPr="00B34CD5">
              <w:rPr>
                <w:rStyle w:val="Hyperlink"/>
                <w:noProof/>
              </w:rPr>
              <w:t>Architectuur uitgangspunten</w:t>
            </w:r>
            <w:r>
              <w:rPr>
                <w:noProof/>
                <w:webHidden/>
              </w:rPr>
              <w:tab/>
            </w:r>
            <w:r>
              <w:rPr>
                <w:noProof/>
                <w:webHidden/>
              </w:rPr>
              <w:fldChar w:fldCharType="begin"/>
            </w:r>
            <w:r>
              <w:rPr>
                <w:noProof/>
                <w:webHidden/>
              </w:rPr>
              <w:instrText xml:space="preserve"> PAGEREF _Toc198629118 \h </w:instrText>
            </w:r>
            <w:r>
              <w:rPr>
                <w:noProof/>
                <w:webHidden/>
              </w:rPr>
            </w:r>
            <w:r>
              <w:rPr>
                <w:noProof/>
                <w:webHidden/>
              </w:rPr>
              <w:fldChar w:fldCharType="separate"/>
            </w:r>
            <w:r>
              <w:rPr>
                <w:noProof/>
                <w:webHidden/>
              </w:rPr>
              <w:t>4</w:t>
            </w:r>
            <w:r>
              <w:rPr>
                <w:noProof/>
                <w:webHidden/>
              </w:rPr>
              <w:fldChar w:fldCharType="end"/>
            </w:r>
          </w:hyperlink>
        </w:p>
        <w:p w14:paraId="4ADFEEF3" w14:textId="3BB6E320" w:rsidR="007B7FDD" w:rsidRDefault="007B7FDD">
          <w:pPr>
            <w:pStyle w:val="Inhopg1"/>
            <w:tabs>
              <w:tab w:val="left" w:pos="440"/>
              <w:tab w:val="right" w:leader="dot" w:pos="9062"/>
            </w:tabs>
            <w:rPr>
              <w:rFonts w:cstheme="minorBidi"/>
              <w:noProof/>
              <w:kern w:val="2"/>
              <w:sz w:val="24"/>
              <w:szCs w:val="24"/>
              <w14:ligatures w14:val="standardContextual"/>
            </w:rPr>
          </w:pPr>
          <w:hyperlink w:anchor="_Toc198629119" w:history="1">
            <w:r w:rsidRPr="00B34CD5">
              <w:rPr>
                <w:rStyle w:val="Hyperlink"/>
                <w:noProof/>
              </w:rPr>
              <w:t>3.</w:t>
            </w:r>
            <w:r>
              <w:rPr>
                <w:rFonts w:cstheme="minorBidi"/>
                <w:noProof/>
                <w:kern w:val="2"/>
                <w:sz w:val="24"/>
                <w:szCs w:val="24"/>
                <w14:ligatures w14:val="standardContextual"/>
              </w:rPr>
              <w:tab/>
            </w:r>
            <w:r w:rsidRPr="00B34CD5">
              <w:rPr>
                <w:rStyle w:val="Hyperlink"/>
                <w:noProof/>
              </w:rPr>
              <w:t>Algemene eisen</w:t>
            </w:r>
            <w:r>
              <w:rPr>
                <w:noProof/>
                <w:webHidden/>
              </w:rPr>
              <w:tab/>
            </w:r>
            <w:r>
              <w:rPr>
                <w:noProof/>
                <w:webHidden/>
              </w:rPr>
              <w:fldChar w:fldCharType="begin"/>
            </w:r>
            <w:r>
              <w:rPr>
                <w:noProof/>
                <w:webHidden/>
              </w:rPr>
              <w:instrText xml:space="preserve"> PAGEREF _Toc198629119 \h </w:instrText>
            </w:r>
            <w:r>
              <w:rPr>
                <w:noProof/>
                <w:webHidden/>
              </w:rPr>
            </w:r>
            <w:r>
              <w:rPr>
                <w:noProof/>
                <w:webHidden/>
              </w:rPr>
              <w:fldChar w:fldCharType="separate"/>
            </w:r>
            <w:r>
              <w:rPr>
                <w:noProof/>
                <w:webHidden/>
              </w:rPr>
              <w:t>5</w:t>
            </w:r>
            <w:r>
              <w:rPr>
                <w:noProof/>
                <w:webHidden/>
              </w:rPr>
              <w:fldChar w:fldCharType="end"/>
            </w:r>
          </w:hyperlink>
        </w:p>
        <w:p w14:paraId="0BDECC07" w14:textId="373C10A3" w:rsidR="007B7FDD" w:rsidRDefault="007B7FDD">
          <w:pPr>
            <w:pStyle w:val="Inhopg1"/>
            <w:tabs>
              <w:tab w:val="left" w:pos="440"/>
              <w:tab w:val="right" w:leader="dot" w:pos="9062"/>
            </w:tabs>
            <w:rPr>
              <w:rFonts w:cstheme="minorBidi"/>
              <w:noProof/>
              <w:kern w:val="2"/>
              <w:sz w:val="24"/>
              <w:szCs w:val="24"/>
              <w14:ligatures w14:val="standardContextual"/>
            </w:rPr>
          </w:pPr>
          <w:hyperlink w:anchor="_Toc198629120" w:history="1">
            <w:r w:rsidRPr="00B34CD5">
              <w:rPr>
                <w:rStyle w:val="Hyperlink"/>
                <w:noProof/>
              </w:rPr>
              <w:t>4.</w:t>
            </w:r>
            <w:r>
              <w:rPr>
                <w:rFonts w:cstheme="minorBidi"/>
                <w:noProof/>
                <w:kern w:val="2"/>
                <w:sz w:val="24"/>
                <w:szCs w:val="24"/>
                <w14:ligatures w14:val="standardContextual"/>
              </w:rPr>
              <w:tab/>
            </w:r>
            <w:r w:rsidRPr="00B34CD5">
              <w:rPr>
                <w:rStyle w:val="Hyperlink"/>
                <w:noProof/>
              </w:rPr>
              <w:t>Opleidingen</w:t>
            </w:r>
            <w:r>
              <w:rPr>
                <w:noProof/>
                <w:webHidden/>
              </w:rPr>
              <w:tab/>
            </w:r>
            <w:r>
              <w:rPr>
                <w:noProof/>
                <w:webHidden/>
              </w:rPr>
              <w:fldChar w:fldCharType="begin"/>
            </w:r>
            <w:r>
              <w:rPr>
                <w:noProof/>
                <w:webHidden/>
              </w:rPr>
              <w:instrText xml:space="preserve"> PAGEREF _Toc198629120 \h </w:instrText>
            </w:r>
            <w:r>
              <w:rPr>
                <w:noProof/>
                <w:webHidden/>
              </w:rPr>
            </w:r>
            <w:r>
              <w:rPr>
                <w:noProof/>
                <w:webHidden/>
              </w:rPr>
              <w:fldChar w:fldCharType="separate"/>
            </w:r>
            <w:r>
              <w:rPr>
                <w:noProof/>
                <w:webHidden/>
              </w:rPr>
              <w:t>9</w:t>
            </w:r>
            <w:r>
              <w:rPr>
                <w:noProof/>
                <w:webHidden/>
              </w:rPr>
              <w:fldChar w:fldCharType="end"/>
            </w:r>
          </w:hyperlink>
        </w:p>
        <w:p w14:paraId="7D45E3A8" w14:textId="7E4CEB69" w:rsidR="007B7FDD" w:rsidRDefault="007B7FDD">
          <w:pPr>
            <w:pStyle w:val="Inhopg1"/>
            <w:tabs>
              <w:tab w:val="left" w:pos="440"/>
              <w:tab w:val="right" w:leader="dot" w:pos="9062"/>
            </w:tabs>
            <w:rPr>
              <w:rFonts w:cstheme="minorBidi"/>
              <w:noProof/>
              <w:kern w:val="2"/>
              <w:sz w:val="24"/>
              <w:szCs w:val="24"/>
              <w14:ligatures w14:val="standardContextual"/>
            </w:rPr>
          </w:pPr>
          <w:hyperlink w:anchor="_Toc198629121" w:history="1">
            <w:r w:rsidRPr="00B34CD5">
              <w:rPr>
                <w:rStyle w:val="Hyperlink"/>
                <w:noProof/>
              </w:rPr>
              <w:t>5.</w:t>
            </w:r>
            <w:r>
              <w:rPr>
                <w:rFonts w:cstheme="minorBidi"/>
                <w:noProof/>
                <w:kern w:val="2"/>
                <w:sz w:val="24"/>
                <w:szCs w:val="24"/>
                <w14:ligatures w14:val="standardContextual"/>
              </w:rPr>
              <w:tab/>
            </w:r>
            <w:r w:rsidRPr="00B34CD5">
              <w:rPr>
                <w:rStyle w:val="Hyperlink"/>
                <w:noProof/>
              </w:rPr>
              <w:t>Koppelingen</w:t>
            </w:r>
            <w:r>
              <w:rPr>
                <w:noProof/>
                <w:webHidden/>
              </w:rPr>
              <w:tab/>
            </w:r>
            <w:r>
              <w:rPr>
                <w:noProof/>
                <w:webHidden/>
              </w:rPr>
              <w:fldChar w:fldCharType="begin"/>
            </w:r>
            <w:r>
              <w:rPr>
                <w:noProof/>
                <w:webHidden/>
              </w:rPr>
              <w:instrText xml:space="preserve"> PAGEREF _Toc198629121 \h </w:instrText>
            </w:r>
            <w:r>
              <w:rPr>
                <w:noProof/>
                <w:webHidden/>
              </w:rPr>
            </w:r>
            <w:r>
              <w:rPr>
                <w:noProof/>
                <w:webHidden/>
              </w:rPr>
              <w:fldChar w:fldCharType="separate"/>
            </w:r>
            <w:r>
              <w:rPr>
                <w:noProof/>
                <w:webHidden/>
              </w:rPr>
              <w:t>10</w:t>
            </w:r>
            <w:r>
              <w:rPr>
                <w:noProof/>
                <w:webHidden/>
              </w:rPr>
              <w:fldChar w:fldCharType="end"/>
            </w:r>
          </w:hyperlink>
        </w:p>
        <w:p w14:paraId="7D3BB04B" w14:textId="5072264E" w:rsidR="007B7FDD" w:rsidRDefault="007B7FDD">
          <w:pPr>
            <w:pStyle w:val="Inhopg2"/>
            <w:tabs>
              <w:tab w:val="left" w:pos="960"/>
              <w:tab w:val="right" w:leader="dot" w:pos="9062"/>
            </w:tabs>
            <w:rPr>
              <w:rFonts w:cstheme="minorBidi"/>
              <w:noProof/>
              <w:kern w:val="2"/>
              <w:sz w:val="24"/>
              <w:szCs w:val="24"/>
              <w14:ligatures w14:val="standardContextual"/>
            </w:rPr>
          </w:pPr>
          <w:hyperlink w:anchor="_Toc198629122" w:history="1">
            <w:r w:rsidRPr="00B34CD5">
              <w:rPr>
                <w:rStyle w:val="Hyperlink"/>
                <w:noProof/>
                <w14:scene3d>
                  <w14:camera w14:prst="orthographicFront"/>
                  <w14:lightRig w14:rig="threePt" w14:dir="t">
                    <w14:rot w14:lat="0" w14:lon="0" w14:rev="0"/>
                  </w14:lightRig>
                </w14:scene3d>
              </w:rPr>
              <w:t>5.1</w:t>
            </w:r>
            <w:r>
              <w:rPr>
                <w:rFonts w:cstheme="minorBidi"/>
                <w:noProof/>
                <w:kern w:val="2"/>
                <w:sz w:val="24"/>
                <w:szCs w:val="24"/>
                <w14:ligatures w14:val="standardContextual"/>
              </w:rPr>
              <w:tab/>
            </w:r>
            <w:r w:rsidRPr="00B34CD5">
              <w:rPr>
                <w:rStyle w:val="Hyperlink"/>
                <w:noProof/>
              </w:rPr>
              <w:t>Interface voor facturen</w:t>
            </w:r>
            <w:r>
              <w:rPr>
                <w:noProof/>
                <w:webHidden/>
              </w:rPr>
              <w:tab/>
            </w:r>
            <w:r>
              <w:rPr>
                <w:noProof/>
                <w:webHidden/>
              </w:rPr>
              <w:fldChar w:fldCharType="begin"/>
            </w:r>
            <w:r>
              <w:rPr>
                <w:noProof/>
                <w:webHidden/>
              </w:rPr>
              <w:instrText xml:space="preserve"> PAGEREF _Toc198629122 \h </w:instrText>
            </w:r>
            <w:r>
              <w:rPr>
                <w:noProof/>
                <w:webHidden/>
              </w:rPr>
            </w:r>
            <w:r>
              <w:rPr>
                <w:noProof/>
                <w:webHidden/>
              </w:rPr>
              <w:fldChar w:fldCharType="separate"/>
            </w:r>
            <w:r>
              <w:rPr>
                <w:noProof/>
                <w:webHidden/>
              </w:rPr>
              <w:t>10</w:t>
            </w:r>
            <w:r>
              <w:rPr>
                <w:noProof/>
                <w:webHidden/>
              </w:rPr>
              <w:fldChar w:fldCharType="end"/>
            </w:r>
          </w:hyperlink>
        </w:p>
        <w:p w14:paraId="75E72EA5" w14:textId="157F4265" w:rsidR="007B7FDD" w:rsidRDefault="007B7FDD">
          <w:pPr>
            <w:pStyle w:val="Inhopg2"/>
            <w:tabs>
              <w:tab w:val="left" w:pos="960"/>
              <w:tab w:val="right" w:leader="dot" w:pos="9062"/>
            </w:tabs>
            <w:rPr>
              <w:rFonts w:cstheme="minorBidi"/>
              <w:noProof/>
              <w:kern w:val="2"/>
              <w:sz w:val="24"/>
              <w:szCs w:val="24"/>
              <w14:ligatures w14:val="standardContextual"/>
            </w:rPr>
          </w:pPr>
          <w:hyperlink w:anchor="_Toc198629123" w:history="1">
            <w:r w:rsidRPr="00B34CD5">
              <w:rPr>
                <w:rStyle w:val="Hyperlink"/>
                <w:noProof/>
                <w14:scene3d>
                  <w14:camera w14:prst="orthographicFront"/>
                  <w14:lightRig w14:rig="threePt" w14:dir="t">
                    <w14:rot w14:lat="0" w14:lon="0" w14:rev="0"/>
                  </w14:lightRig>
                </w14:scene3d>
              </w:rPr>
              <w:t>5.2</w:t>
            </w:r>
            <w:r>
              <w:rPr>
                <w:rFonts w:cstheme="minorBidi"/>
                <w:noProof/>
                <w:kern w:val="2"/>
                <w:sz w:val="24"/>
                <w:szCs w:val="24"/>
                <w14:ligatures w14:val="standardContextual"/>
              </w:rPr>
              <w:tab/>
            </w:r>
            <w:r w:rsidRPr="00B34CD5">
              <w:rPr>
                <w:rStyle w:val="Hyperlink"/>
                <w:noProof/>
              </w:rPr>
              <w:t>Fortes Change Cloud interface</w:t>
            </w:r>
            <w:r>
              <w:rPr>
                <w:noProof/>
                <w:webHidden/>
              </w:rPr>
              <w:tab/>
            </w:r>
            <w:r>
              <w:rPr>
                <w:noProof/>
                <w:webHidden/>
              </w:rPr>
              <w:fldChar w:fldCharType="begin"/>
            </w:r>
            <w:r>
              <w:rPr>
                <w:noProof/>
                <w:webHidden/>
              </w:rPr>
              <w:instrText xml:space="preserve"> PAGEREF _Toc198629123 \h </w:instrText>
            </w:r>
            <w:r>
              <w:rPr>
                <w:noProof/>
                <w:webHidden/>
              </w:rPr>
            </w:r>
            <w:r>
              <w:rPr>
                <w:noProof/>
                <w:webHidden/>
              </w:rPr>
              <w:fldChar w:fldCharType="separate"/>
            </w:r>
            <w:r>
              <w:rPr>
                <w:noProof/>
                <w:webHidden/>
              </w:rPr>
              <w:t>10</w:t>
            </w:r>
            <w:r>
              <w:rPr>
                <w:noProof/>
                <w:webHidden/>
              </w:rPr>
              <w:fldChar w:fldCharType="end"/>
            </w:r>
          </w:hyperlink>
        </w:p>
        <w:p w14:paraId="40F56475" w14:textId="669AAE86" w:rsidR="007B7FDD" w:rsidRDefault="007B7FDD">
          <w:pPr>
            <w:pStyle w:val="Inhopg2"/>
            <w:tabs>
              <w:tab w:val="left" w:pos="960"/>
              <w:tab w:val="right" w:leader="dot" w:pos="9062"/>
            </w:tabs>
            <w:rPr>
              <w:rFonts w:cstheme="minorBidi"/>
              <w:noProof/>
              <w:kern w:val="2"/>
              <w:sz w:val="24"/>
              <w:szCs w:val="24"/>
              <w14:ligatures w14:val="standardContextual"/>
            </w:rPr>
          </w:pPr>
          <w:hyperlink w:anchor="_Toc198629124" w:history="1">
            <w:r w:rsidRPr="00B34CD5">
              <w:rPr>
                <w:rStyle w:val="Hyperlink"/>
                <w:noProof/>
                <w14:scene3d>
                  <w14:camera w14:prst="orthographicFront"/>
                  <w14:lightRig w14:rig="threePt" w14:dir="t">
                    <w14:rot w14:lat="0" w14:lon="0" w14:rev="0"/>
                  </w14:lightRig>
                </w14:scene3d>
              </w:rPr>
              <w:t>5.3</w:t>
            </w:r>
            <w:r>
              <w:rPr>
                <w:rFonts w:cstheme="minorBidi"/>
                <w:noProof/>
                <w:kern w:val="2"/>
                <w:sz w:val="24"/>
                <w:szCs w:val="24"/>
                <w14:ligatures w14:val="standardContextual"/>
              </w:rPr>
              <w:tab/>
            </w:r>
            <w:r w:rsidRPr="00B34CD5">
              <w:rPr>
                <w:rStyle w:val="Hyperlink"/>
                <w:noProof/>
              </w:rPr>
              <w:t>Schuldzaken interface</w:t>
            </w:r>
            <w:r>
              <w:rPr>
                <w:noProof/>
                <w:webHidden/>
              </w:rPr>
              <w:tab/>
            </w:r>
            <w:r>
              <w:rPr>
                <w:noProof/>
                <w:webHidden/>
              </w:rPr>
              <w:fldChar w:fldCharType="begin"/>
            </w:r>
            <w:r>
              <w:rPr>
                <w:noProof/>
                <w:webHidden/>
              </w:rPr>
              <w:instrText xml:space="preserve"> PAGEREF _Toc198629124 \h </w:instrText>
            </w:r>
            <w:r>
              <w:rPr>
                <w:noProof/>
                <w:webHidden/>
              </w:rPr>
            </w:r>
            <w:r>
              <w:rPr>
                <w:noProof/>
                <w:webHidden/>
              </w:rPr>
              <w:fldChar w:fldCharType="separate"/>
            </w:r>
            <w:r>
              <w:rPr>
                <w:noProof/>
                <w:webHidden/>
              </w:rPr>
              <w:t>11</w:t>
            </w:r>
            <w:r>
              <w:rPr>
                <w:noProof/>
                <w:webHidden/>
              </w:rPr>
              <w:fldChar w:fldCharType="end"/>
            </w:r>
          </w:hyperlink>
        </w:p>
        <w:p w14:paraId="211BA15D" w14:textId="5B85C9B5" w:rsidR="007B7FDD" w:rsidRDefault="007B7FDD">
          <w:pPr>
            <w:pStyle w:val="Inhopg2"/>
            <w:tabs>
              <w:tab w:val="left" w:pos="960"/>
              <w:tab w:val="right" w:leader="dot" w:pos="9062"/>
            </w:tabs>
            <w:rPr>
              <w:rFonts w:cstheme="minorBidi"/>
              <w:noProof/>
              <w:kern w:val="2"/>
              <w:sz w:val="24"/>
              <w:szCs w:val="24"/>
              <w14:ligatures w14:val="standardContextual"/>
            </w:rPr>
          </w:pPr>
          <w:hyperlink w:anchor="_Toc198629125" w:history="1">
            <w:r w:rsidRPr="00B34CD5">
              <w:rPr>
                <w:rStyle w:val="Hyperlink"/>
                <w:noProof/>
                <w14:scene3d>
                  <w14:camera w14:prst="orthographicFront"/>
                  <w14:lightRig w14:rig="threePt" w14:dir="t">
                    <w14:rot w14:lat="0" w14:lon="0" w14:rev="0"/>
                  </w14:lightRig>
                </w14:scene3d>
              </w:rPr>
              <w:t>5.4</w:t>
            </w:r>
            <w:r>
              <w:rPr>
                <w:rFonts w:cstheme="minorBidi"/>
                <w:noProof/>
                <w:kern w:val="2"/>
                <w:sz w:val="24"/>
                <w:szCs w:val="24"/>
                <w14:ligatures w14:val="standardContextual"/>
              </w:rPr>
              <w:tab/>
            </w:r>
            <w:r w:rsidRPr="00B34CD5">
              <w:rPr>
                <w:rStyle w:val="Hyperlink"/>
                <w:noProof/>
              </w:rPr>
              <w:t>Blue10 interface</w:t>
            </w:r>
            <w:r>
              <w:rPr>
                <w:noProof/>
                <w:webHidden/>
              </w:rPr>
              <w:tab/>
            </w:r>
            <w:r>
              <w:rPr>
                <w:noProof/>
                <w:webHidden/>
              </w:rPr>
              <w:fldChar w:fldCharType="begin"/>
            </w:r>
            <w:r>
              <w:rPr>
                <w:noProof/>
                <w:webHidden/>
              </w:rPr>
              <w:instrText xml:space="preserve"> PAGEREF _Toc198629125 \h </w:instrText>
            </w:r>
            <w:r>
              <w:rPr>
                <w:noProof/>
                <w:webHidden/>
              </w:rPr>
            </w:r>
            <w:r>
              <w:rPr>
                <w:noProof/>
                <w:webHidden/>
              </w:rPr>
              <w:fldChar w:fldCharType="separate"/>
            </w:r>
            <w:r>
              <w:rPr>
                <w:noProof/>
                <w:webHidden/>
              </w:rPr>
              <w:t>11</w:t>
            </w:r>
            <w:r>
              <w:rPr>
                <w:noProof/>
                <w:webHidden/>
              </w:rPr>
              <w:fldChar w:fldCharType="end"/>
            </w:r>
          </w:hyperlink>
        </w:p>
        <w:p w14:paraId="3C0A43DA" w14:textId="74F0D418" w:rsidR="007B7FDD" w:rsidRDefault="007B7FDD">
          <w:pPr>
            <w:pStyle w:val="Inhopg1"/>
            <w:tabs>
              <w:tab w:val="left" w:pos="440"/>
              <w:tab w:val="right" w:leader="dot" w:pos="9062"/>
            </w:tabs>
            <w:rPr>
              <w:rFonts w:cstheme="minorBidi"/>
              <w:noProof/>
              <w:kern w:val="2"/>
              <w:sz w:val="24"/>
              <w:szCs w:val="24"/>
              <w14:ligatures w14:val="standardContextual"/>
            </w:rPr>
          </w:pPr>
          <w:hyperlink w:anchor="_Toc198629126" w:history="1">
            <w:r w:rsidRPr="00B34CD5">
              <w:rPr>
                <w:rStyle w:val="Hyperlink"/>
                <w:noProof/>
              </w:rPr>
              <w:t>6.</w:t>
            </w:r>
            <w:r>
              <w:rPr>
                <w:rFonts w:cstheme="minorBidi"/>
                <w:noProof/>
                <w:kern w:val="2"/>
                <w:sz w:val="24"/>
                <w:szCs w:val="24"/>
                <w14:ligatures w14:val="standardContextual"/>
              </w:rPr>
              <w:tab/>
            </w:r>
            <w:r w:rsidRPr="00B34CD5">
              <w:rPr>
                <w:rStyle w:val="Hyperlink"/>
                <w:noProof/>
              </w:rPr>
              <w:t>Upgrade/ Migratie</w:t>
            </w:r>
            <w:r>
              <w:rPr>
                <w:noProof/>
                <w:webHidden/>
              </w:rPr>
              <w:tab/>
            </w:r>
            <w:r>
              <w:rPr>
                <w:noProof/>
                <w:webHidden/>
              </w:rPr>
              <w:fldChar w:fldCharType="begin"/>
            </w:r>
            <w:r>
              <w:rPr>
                <w:noProof/>
                <w:webHidden/>
              </w:rPr>
              <w:instrText xml:space="preserve"> PAGEREF _Toc198629126 \h </w:instrText>
            </w:r>
            <w:r>
              <w:rPr>
                <w:noProof/>
                <w:webHidden/>
              </w:rPr>
            </w:r>
            <w:r>
              <w:rPr>
                <w:noProof/>
                <w:webHidden/>
              </w:rPr>
              <w:fldChar w:fldCharType="separate"/>
            </w:r>
            <w:r>
              <w:rPr>
                <w:noProof/>
                <w:webHidden/>
              </w:rPr>
              <w:t>13</w:t>
            </w:r>
            <w:r>
              <w:rPr>
                <w:noProof/>
                <w:webHidden/>
              </w:rPr>
              <w:fldChar w:fldCharType="end"/>
            </w:r>
          </w:hyperlink>
        </w:p>
        <w:p w14:paraId="70D9DE94" w14:textId="02739692" w:rsidR="007B7FDD" w:rsidRDefault="007B7FDD">
          <w:pPr>
            <w:pStyle w:val="Inhopg1"/>
            <w:tabs>
              <w:tab w:val="left" w:pos="440"/>
              <w:tab w:val="right" w:leader="dot" w:pos="9062"/>
            </w:tabs>
            <w:rPr>
              <w:rFonts w:cstheme="minorBidi"/>
              <w:noProof/>
              <w:kern w:val="2"/>
              <w:sz w:val="24"/>
              <w:szCs w:val="24"/>
              <w14:ligatures w14:val="standardContextual"/>
            </w:rPr>
          </w:pPr>
          <w:hyperlink w:anchor="_Toc198629127" w:history="1">
            <w:r w:rsidRPr="00B34CD5">
              <w:rPr>
                <w:rStyle w:val="Hyperlink"/>
                <w:noProof/>
              </w:rPr>
              <w:t>7.</w:t>
            </w:r>
            <w:r>
              <w:rPr>
                <w:rFonts w:cstheme="minorBidi"/>
                <w:noProof/>
                <w:kern w:val="2"/>
                <w:sz w:val="24"/>
                <w:szCs w:val="24"/>
                <w14:ligatures w14:val="standardContextual"/>
              </w:rPr>
              <w:tab/>
            </w:r>
            <w:r w:rsidRPr="00B34CD5">
              <w:rPr>
                <w:rStyle w:val="Hyperlink"/>
                <w:noProof/>
              </w:rPr>
              <w:t>Testen</w:t>
            </w:r>
            <w:r>
              <w:rPr>
                <w:noProof/>
                <w:webHidden/>
              </w:rPr>
              <w:tab/>
            </w:r>
            <w:r>
              <w:rPr>
                <w:noProof/>
                <w:webHidden/>
              </w:rPr>
              <w:fldChar w:fldCharType="begin"/>
            </w:r>
            <w:r>
              <w:rPr>
                <w:noProof/>
                <w:webHidden/>
              </w:rPr>
              <w:instrText xml:space="preserve"> PAGEREF _Toc198629127 \h </w:instrText>
            </w:r>
            <w:r>
              <w:rPr>
                <w:noProof/>
                <w:webHidden/>
              </w:rPr>
            </w:r>
            <w:r>
              <w:rPr>
                <w:noProof/>
                <w:webHidden/>
              </w:rPr>
              <w:fldChar w:fldCharType="separate"/>
            </w:r>
            <w:r>
              <w:rPr>
                <w:noProof/>
                <w:webHidden/>
              </w:rPr>
              <w:t>14</w:t>
            </w:r>
            <w:r>
              <w:rPr>
                <w:noProof/>
                <w:webHidden/>
              </w:rPr>
              <w:fldChar w:fldCharType="end"/>
            </w:r>
          </w:hyperlink>
        </w:p>
        <w:p w14:paraId="713CD28B" w14:textId="3E5E0C86" w:rsidR="007B7FDD" w:rsidRDefault="007B7FDD">
          <w:pPr>
            <w:pStyle w:val="Inhopg1"/>
            <w:tabs>
              <w:tab w:val="left" w:pos="440"/>
              <w:tab w:val="right" w:leader="dot" w:pos="9062"/>
            </w:tabs>
            <w:rPr>
              <w:rFonts w:cstheme="minorBidi"/>
              <w:noProof/>
              <w:kern w:val="2"/>
              <w:sz w:val="24"/>
              <w:szCs w:val="24"/>
              <w14:ligatures w14:val="standardContextual"/>
            </w:rPr>
          </w:pPr>
          <w:hyperlink w:anchor="_Toc198629128" w:history="1">
            <w:r w:rsidRPr="00B34CD5">
              <w:rPr>
                <w:rStyle w:val="Hyperlink"/>
                <w:noProof/>
              </w:rPr>
              <w:t>8.</w:t>
            </w:r>
            <w:r>
              <w:rPr>
                <w:rFonts w:cstheme="minorBidi"/>
                <w:noProof/>
                <w:kern w:val="2"/>
                <w:sz w:val="24"/>
                <w:szCs w:val="24"/>
                <w14:ligatures w14:val="standardContextual"/>
              </w:rPr>
              <w:tab/>
            </w:r>
            <w:r w:rsidRPr="00B34CD5">
              <w:rPr>
                <w:rStyle w:val="Hyperlink"/>
                <w:noProof/>
              </w:rPr>
              <w:t>Betalingsregelingen</w:t>
            </w:r>
            <w:r>
              <w:rPr>
                <w:noProof/>
                <w:webHidden/>
              </w:rPr>
              <w:tab/>
            </w:r>
            <w:r>
              <w:rPr>
                <w:noProof/>
                <w:webHidden/>
              </w:rPr>
              <w:fldChar w:fldCharType="begin"/>
            </w:r>
            <w:r>
              <w:rPr>
                <w:noProof/>
                <w:webHidden/>
              </w:rPr>
              <w:instrText xml:space="preserve"> PAGEREF _Toc198629128 \h </w:instrText>
            </w:r>
            <w:r>
              <w:rPr>
                <w:noProof/>
                <w:webHidden/>
              </w:rPr>
            </w:r>
            <w:r>
              <w:rPr>
                <w:noProof/>
                <w:webHidden/>
              </w:rPr>
              <w:fldChar w:fldCharType="separate"/>
            </w:r>
            <w:r>
              <w:rPr>
                <w:noProof/>
                <w:webHidden/>
              </w:rPr>
              <w:t>15</w:t>
            </w:r>
            <w:r>
              <w:rPr>
                <w:noProof/>
                <w:webHidden/>
              </w:rPr>
              <w:fldChar w:fldCharType="end"/>
            </w:r>
          </w:hyperlink>
        </w:p>
        <w:p w14:paraId="45660539" w14:textId="2D88657F" w:rsidR="007B7FDD" w:rsidRDefault="007B7FDD">
          <w:pPr>
            <w:pStyle w:val="Inhopg1"/>
            <w:tabs>
              <w:tab w:val="left" w:pos="440"/>
              <w:tab w:val="right" w:leader="dot" w:pos="9062"/>
            </w:tabs>
            <w:rPr>
              <w:rFonts w:cstheme="minorBidi"/>
              <w:noProof/>
              <w:kern w:val="2"/>
              <w:sz w:val="24"/>
              <w:szCs w:val="24"/>
              <w14:ligatures w14:val="standardContextual"/>
            </w:rPr>
          </w:pPr>
          <w:hyperlink w:anchor="_Toc198629129" w:history="1">
            <w:r w:rsidRPr="00B34CD5">
              <w:rPr>
                <w:rStyle w:val="Hyperlink"/>
                <w:noProof/>
              </w:rPr>
              <w:t>9.</w:t>
            </w:r>
            <w:r>
              <w:rPr>
                <w:rFonts w:cstheme="minorBidi"/>
                <w:noProof/>
                <w:kern w:val="2"/>
                <w:sz w:val="24"/>
                <w:szCs w:val="24"/>
                <w14:ligatures w14:val="standardContextual"/>
              </w:rPr>
              <w:tab/>
            </w:r>
            <w:r w:rsidRPr="00B34CD5">
              <w:rPr>
                <w:rStyle w:val="Hyperlink"/>
                <w:noProof/>
              </w:rPr>
              <w:t>Facturatie</w:t>
            </w:r>
            <w:r>
              <w:rPr>
                <w:noProof/>
                <w:webHidden/>
              </w:rPr>
              <w:tab/>
            </w:r>
            <w:r>
              <w:rPr>
                <w:noProof/>
                <w:webHidden/>
              </w:rPr>
              <w:fldChar w:fldCharType="begin"/>
            </w:r>
            <w:r>
              <w:rPr>
                <w:noProof/>
                <w:webHidden/>
              </w:rPr>
              <w:instrText xml:space="preserve"> PAGEREF _Toc198629129 \h </w:instrText>
            </w:r>
            <w:r>
              <w:rPr>
                <w:noProof/>
                <w:webHidden/>
              </w:rPr>
            </w:r>
            <w:r>
              <w:rPr>
                <w:noProof/>
                <w:webHidden/>
              </w:rPr>
              <w:fldChar w:fldCharType="separate"/>
            </w:r>
            <w:r>
              <w:rPr>
                <w:noProof/>
                <w:webHidden/>
              </w:rPr>
              <w:t>17</w:t>
            </w:r>
            <w:r>
              <w:rPr>
                <w:noProof/>
                <w:webHidden/>
              </w:rPr>
              <w:fldChar w:fldCharType="end"/>
            </w:r>
          </w:hyperlink>
        </w:p>
        <w:p w14:paraId="75E336BE" w14:textId="6F0C920A" w:rsidR="007B7FDD" w:rsidRDefault="007B7FDD">
          <w:pPr>
            <w:pStyle w:val="Inhopg1"/>
            <w:tabs>
              <w:tab w:val="left" w:pos="720"/>
              <w:tab w:val="right" w:leader="dot" w:pos="9062"/>
            </w:tabs>
            <w:rPr>
              <w:rFonts w:cstheme="minorBidi"/>
              <w:noProof/>
              <w:kern w:val="2"/>
              <w:sz w:val="24"/>
              <w:szCs w:val="24"/>
              <w14:ligatures w14:val="standardContextual"/>
            </w:rPr>
          </w:pPr>
          <w:hyperlink w:anchor="_Toc198629130" w:history="1">
            <w:r w:rsidRPr="00B34CD5">
              <w:rPr>
                <w:rStyle w:val="Hyperlink"/>
                <w:noProof/>
              </w:rPr>
              <w:t>10.</w:t>
            </w:r>
            <w:r>
              <w:rPr>
                <w:rFonts w:cstheme="minorBidi"/>
                <w:noProof/>
                <w:kern w:val="2"/>
                <w:sz w:val="24"/>
                <w:szCs w:val="24"/>
                <w14:ligatures w14:val="standardContextual"/>
              </w:rPr>
              <w:tab/>
            </w:r>
            <w:r w:rsidRPr="00B34CD5">
              <w:rPr>
                <w:rStyle w:val="Hyperlink"/>
                <w:noProof/>
              </w:rPr>
              <w:t>Bankafschriftreconciliatie en Stornoverwerking</w:t>
            </w:r>
            <w:r>
              <w:rPr>
                <w:noProof/>
                <w:webHidden/>
              </w:rPr>
              <w:tab/>
            </w:r>
            <w:r>
              <w:rPr>
                <w:noProof/>
                <w:webHidden/>
              </w:rPr>
              <w:fldChar w:fldCharType="begin"/>
            </w:r>
            <w:r>
              <w:rPr>
                <w:noProof/>
                <w:webHidden/>
              </w:rPr>
              <w:instrText xml:space="preserve"> PAGEREF _Toc198629130 \h </w:instrText>
            </w:r>
            <w:r>
              <w:rPr>
                <w:noProof/>
                <w:webHidden/>
              </w:rPr>
            </w:r>
            <w:r>
              <w:rPr>
                <w:noProof/>
                <w:webHidden/>
              </w:rPr>
              <w:fldChar w:fldCharType="separate"/>
            </w:r>
            <w:r>
              <w:rPr>
                <w:noProof/>
                <w:webHidden/>
              </w:rPr>
              <w:t>18</w:t>
            </w:r>
            <w:r>
              <w:rPr>
                <w:noProof/>
                <w:webHidden/>
              </w:rPr>
              <w:fldChar w:fldCharType="end"/>
            </w:r>
          </w:hyperlink>
        </w:p>
        <w:p w14:paraId="28B80B77" w14:textId="5843F2F2" w:rsidR="007B7FDD" w:rsidRDefault="007B7FDD">
          <w:pPr>
            <w:pStyle w:val="Inhopg1"/>
            <w:tabs>
              <w:tab w:val="left" w:pos="720"/>
              <w:tab w:val="right" w:leader="dot" w:pos="9062"/>
            </w:tabs>
            <w:rPr>
              <w:rFonts w:cstheme="minorBidi"/>
              <w:noProof/>
              <w:kern w:val="2"/>
              <w:sz w:val="24"/>
              <w:szCs w:val="24"/>
              <w14:ligatures w14:val="standardContextual"/>
            </w:rPr>
          </w:pPr>
          <w:hyperlink w:anchor="_Toc198629131" w:history="1">
            <w:r w:rsidRPr="00B34CD5">
              <w:rPr>
                <w:rStyle w:val="Hyperlink"/>
                <w:noProof/>
              </w:rPr>
              <w:t>11.</w:t>
            </w:r>
            <w:r>
              <w:rPr>
                <w:rFonts w:cstheme="minorBidi"/>
                <w:noProof/>
                <w:kern w:val="2"/>
                <w:sz w:val="24"/>
                <w:szCs w:val="24"/>
                <w14:ligatures w14:val="standardContextual"/>
              </w:rPr>
              <w:tab/>
            </w:r>
            <w:r w:rsidRPr="00B34CD5">
              <w:rPr>
                <w:rStyle w:val="Hyperlink"/>
                <w:noProof/>
              </w:rPr>
              <w:t>Maatwerkrapporten</w:t>
            </w:r>
            <w:r>
              <w:rPr>
                <w:noProof/>
                <w:webHidden/>
              </w:rPr>
              <w:tab/>
            </w:r>
            <w:r>
              <w:rPr>
                <w:noProof/>
                <w:webHidden/>
              </w:rPr>
              <w:fldChar w:fldCharType="begin"/>
            </w:r>
            <w:r>
              <w:rPr>
                <w:noProof/>
                <w:webHidden/>
              </w:rPr>
              <w:instrText xml:space="preserve"> PAGEREF _Toc198629131 \h </w:instrText>
            </w:r>
            <w:r>
              <w:rPr>
                <w:noProof/>
                <w:webHidden/>
              </w:rPr>
            </w:r>
            <w:r>
              <w:rPr>
                <w:noProof/>
                <w:webHidden/>
              </w:rPr>
              <w:fldChar w:fldCharType="separate"/>
            </w:r>
            <w:r>
              <w:rPr>
                <w:noProof/>
                <w:webHidden/>
              </w:rPr>
              <w:t>19</w:t>
            </w:r>
            <w:r>
              <w:rPr>
                <w:noProof/>
                <w:webHidden/>
              </w:rPr>
              <w:fldChar w:fldCharType="end"/>
            </w:r>
          </w:hyperlink>
        </w:p>
        <w:p w14:paraId="379C9232" w14:textId="2075FB1C" w:rsidR="007B7FDD" w:rsidRDefault="007B7FDD">
          <w:pPr>
            <w:pStyle w:val="Inhopg2"/>
            <w:tabs>
              <w:tab w:val="left" w:pos="960"/>
              <w:tab w:val="right" w:leader="dot" w:pos="9062"/>
            </w:tabs>
            <w:rPr>
              <w:rFonts w:cstheme="minorBidi"/>
              <w:noProof/>
              <w:kern w:val="2"/>
              <w:sz w:val="24"/>
              <w:szCs w:val="24"/>
              <w14:ligatures w14:val="standardContextual"/>
            </w:rPr>
          </w:pPr>
          <w:hyperlink w:anchor="_Toc198629132" w:history="1">
            <w:r w:rsidRPr="00B34CD5">
              <w:rPr>
                <w:rStyle w:val="Hyperlink"/>
                <w:noProof/>
                <w14:scene3d>
                  <w14:camera w14:prst="orthographicFront"/>
                  <w14:lightRig w14:rig="threePt" w14:dir="t">
                    <w14:rot w14:lat="0" w14:lon="0" w14:rev="0"/>
                  </w14:lightRig>
                </w14:scene3d>
              </w:rPr>
              <w:t>11.1</w:t>
            </w:r>
            <w:r>
              <w:rPr>
                <w:rFonts w:cstheme="minorBidi"/>
                <w:noProof/>
                <w:kern w:val="2"/>
                <w:sz w:val="24"/>
                <w:szCs w:val="24"/>
                <w14:ligatures w14:val="standardContextual"/>
              </w:rPr>
              <w:tab/>
            </w:r>
            <w:r w:rsidRPr="00B34CD5">
              <w:rPr>
                <w:rStyle w:val="Hyperlink"/>
                <w:noProof/>
              </w:rPr>
              <w:t>Bevestiging Betalingsregeling</w:t>
            </w:r>
            <w:r>
              <w:rPr>
                <w:noProof/>
                <w:webHidden/>
              </w:rPr>
              <w:tab/>
            </w:r>
            <w:r>
              <w:rPr>
                <w:noProof/>
                <w:webHidden/>
              </w:rPr>
              <w:fldChar w:fldCharType="begin"/>
            </w:r>
            <w:r>
              <w:rPr>
                <w:noProof/>
                <w:webHidden/>
              </w:rPr>
              <w:instrText xml:space="preserve"> PAGEREF _Toc198629132 \h </w:instrText>
            </w:r>
            <w:r>
              <w:rPr>
                <w:noProof/>
                <w:webHidden/>
              </w:rPr>
            </w:r>
            <w:r>
              <w:rPr>
                <w:noProof/>
                <w:webHidden/>
              </w:rPr>
              <w:fldChar w:fldCharType="separate"/>
            </w:r>
            <w:r>
              <w:rPr>
                <w:noProof/>
                <w:webHidden/>
              </w:rPr>
              <w:t>19</w:t>
            </w:r>
            <w:r>
              <w:rPr>
                <w:noProof/>
                <w:webHidden/>
              </w:rPr>
              <w:fldChar w:fldCharType="end"/>
            </w:r>
          </w:hyperlink>
        </w:p>
        <w:p w14:paraId="0CA16A53" w14:textId="2E2CE99C" w:rsidR="007B7FDD" w:rsidRDefault="007B7FDD">
          <w:pPr>
            <w:pStyle w:val="Inhopg2"/>
            <w:tabs>
              <w:tab w:val="left" w:pos="960"/>
              <w:tab w:val="right" w:leader="dot" w:pos="9062"/>
            </w:tabs>
            <w:rPr>
              <w:rFonts w:cstheme="minorBidi"/>
              <w:noProof/>
              <w:kern w:val="2"/>
              <w:sz w:val="24"/>
              <w:szCs w:val="24"/>
              <w14:ligatures w14:val="standardContextual"/>
            </w:rPr>
          </w:pPr>
          <w:hyperlink w:anchor="_Toc198629133" w:history="1">
            <w:r w:rsidRPr="00B34CD5">
              <w:rPr>
                <w:rStyle w:val="Hyperlink"/>
                <w:noProof/>
                <w14:scene3d>
                  <w14:camera w14:prst="orthographicFront"/>
                  <w14:lightRig w14:rig="threePt" w14:dir="t">
                    <w14:rot w14:lat="0" w14:lon="0" w14:rev="0"/>
                  </w14:lightRig>
                </w14:scene3d>
              </w:rPr>
              <w:t>11.2</w:t>
            </w:r>
            <w:r>
              <w:rPr>
                <w:rFonts w:cstheme="minorBidi"/>
                <w:noProof/>
                <w:kern w:val="2"/>
                <w:sz w:val="24"/>
                <w:szCs w:val="24"/>
                <w14:ligatures w14:val="standardContextual"/>
              </w:rPr>
              <w:tab/>
            </w:r>
            <w:r w:rsidRPr="00B34CD5">
              <w:rPr>
                <w:rStyle w:val="Hyperlink"/>
                <w:noProof/>
              </w:rPr>
              <w:t>Verkoopfactuur</w:t>
            </w:r>
            <w:r>
              <w:rPr>
                <w:noProof/>
                <w:webHidden/>
              </w:rPr>
              <w:tab/>
            </w:r>
            <w:r>
              <w:rPr>
                <w:noProof/>
                <w:webHidden/>
              </w:rPr>
              <w:fldChar w:fldCharType="begin"/>
            </w:r>
            <w:r>
              <w:rPr>
                <w:noProof/>
                <w:webHidden/>
              </w:rPr>
              <w:instrText xml:space="preserve"> PAGEREF _Toc198629133 \h </w:instrText>
            </w:r>
            <w:r>
              <w:rPr>
                <w:noProof/>
                <w:webHidden/>
              </w:rPr>
            </w:r>
            <w:r>
              <w:rPr>
                <w:noProof/>
                <w:webHidden/>
              </w:rPr>
              <w:fldChar w:fldCharType="separate"/>
            </w:r>
            <w:r>
              <w:rPr>
                <w:noProof/>
                <w:webHidden/>
              </w:rPr>
              <w:t>19</w:t>
            </w:r>
            <w:r>
              <w:rPr>
                <w:noProof/>
                <w:webHidden/>
              </w:rPr>
              <w:fldChar w:fldCharType="end"/>
            </w:r>
          </w:hyperlink>
        </w:p>
        <w:p w14:paraId="2778A3AF" w14:textId="08400EA0" w:rsidR="007B7FDD" w:rsidRDefault="007B7FDD">
          <w:pPr>
            <w:pStyle w:val="Inhopg2"/>
            <w:tabs>
              <w:tab w:val="left" w:pos="960"/>
              <w:tab w:val="right" w:leader="dot" w:pos="9062"/>
            </w:tabs>
            <w:rPr>
              <w:rFonts w:cstheme="minorBidi"/>
              <w:noProof/>
              <w:kern w:val="2"/>
              <w:sz w:val="24"/>
              <w:szCs w:val="24"/>
              <w14:ligatures w14:val="standardContextual"/>
            </w:rPr>
          </w:pPr>
          <w:hyperlink w:anchor="_Toc198629134" w:history="1">
            <w:r w:rsidRPr="00B34CD5">
              <w:rPr>
                <w:rStyle w:val="Hyperlink"/>
                <w:noProof/>
                <w14:scene3d>
                  <w14:camera w14:prst="orthographicFront"/>
                  <w14:lightRig w14:rig="threePt" w14:dir="t">
                    <w14:rot w14:lat="0" w14:lon="0" w14:rev="0"/>
                  </w14:lightRig>
                </w14:scene3d>
              </w:rPr>
              <w:t>11.3</w:t>
            </w:r>
            <w:r>
              <w:rPr>
                <w:rFonts w:cstheme="minorBidi"/>
                <w:noProof/>
                <w:kern w:val="2"/>
                <w:sz w:val="24"/>
                <w:szCs w:val="24"/>
                <w14:ligatures w14:val="standardContextual"/>
              </w:rPr>
              <w:tab/>
            </w:r>
            <w:r w:rsidRPr="00B34CD5">
              <w:rPr>
                <w:rStyle w:val="Hyperlink"/>
                <w:noProof/>
              </w:rPr>
              <w:t>Aanmaning</w:t>
            </w:r>
            <w:r>
              <w:rPr>
                <w:noProof/>
                <w:webHidden/>
              </w:rPr>
              <w:tab/>
            </w:r>
            <w:r>
              <w:rPr>
                <w:noProof/>
                <w:webHidden/>
              </w:rPr>
              <w:fldChar w:fldCharType="begin"/>
            </w:r>
            <w:r>
              <w:rPr>
                <w:noProof/>
                <w:webHidden/>
              </w:rPr>
              <w:instrText xml:space="preserve"> PAGEREF _Toc198629134 \h </w:instrText>
            </w:r>
            <w:r>
              <w:rPr>
                <w:noProof/>
                <w:webHidden/>
              </w:rPr>
            </w:r>
            <w:r>
              <w:rPr>
                <w:noProof/>
                <w:webHidden/>
              </w:rPr>
              <w:fldChar w:fldCharType="separate"/>
            </w:r>
            <w:r>
              <w:rPr>
                <w:noProof/>
                <w:webHidden/>
              </w:rPr>
              <w:t>20</w:t>
            </w:r>
            <w:r>
              <w:rPr>
                <w:noProof/>
                <w:webHidden/>
              </w:rPr>
              <w:fldChar w:fldCharType="end"/>
            </w:r>
          </w:hyperlink>
        </w:p>
        <w:p w14:paraId="5A2C2685" w14:textId="68355645" w:rsidR="007B7FDD" w:rsidRDefault="007B7FDD">
          <w:pPr>
            <w:pStyle w:val="Inhopg2"/>
            <w:tabs>
              <w:tab w:val="left" w:pos="960"/>
              <w:tab w:val="right" w:leader="dot" w:pos="9062"/>
            </w:tabs>
            <w:rPr>
              <w:rFonts w:cstheme="minorBidi"/>
              <w:noProof/>
              <w:kern w:val="2"/>
              <w:sz w:val="24"/>
              <w:szCs w:val="24"/>
              <w14:ligatures w14:val="standardContextual"/>
            </w:rPr>
          </w:pPr>
          <w:hyperlink w:anchor="_Toc198629135" w:history="1">
            <w:r w:rsidRPr="00B34CD5">
              <w:rPr>
                <w:rStyle w:val="Hyperlink"/>
                <w:noProof/>
                <w14:scene3d>
                  <w14:camera w14:prst="orthographicFront"/>
                  <w14:lightRig w14:rig="threePt" w14:dir="t">
                    <w14:rot w14:lat="0" w14:lon="0" w14:rev="0"/>
                  </w14:lightRig>
                </w14:scene3d>
              </w:rPr>
              <w:t>11.4</w:t>
            </w:r>
            <w:r>
              <w:rPr>
                <w:rFonts w:cstheme="minorBidi"/>
                <w:noProof/>
                <w:kern w:val="2"/>
                <w:sz w:val="24"/>
                <w:szCs w:val="24"/>
                <w14:ligatures w14:val="standardContextual"/>
              </w:rPr>
              <w:tab/>
            </w:r>
            <w:r w:rsidRPr="00B34CD5">
              <w:rPr>
                <w:rStyle w:val="Hyperlink"/>
                <w:noProof/>
              </w:rPr>
              <w:t>Borderel</w:t>
            </w:r>
            <w:r>
              <w:rPr>
                <w:noProof/>
                <w:webHidden/>
              </w:rPr>
              <w:tab/>
            </w:r>
            <w:r>
              <w:rPr>
                <w:noProof/>
                <w:webHidden/>
              </w:rPr>
              <w:fldChar w:fldCharType="begin"/>
            </w:r>
            <w:r>
              <w:rPr>
                <w:noProof/>
                <w:webHidden/>
              </w:rPr>
              <w:instrText xml:space="preserve"> PAGEREF _Toc198629135 \h </w:instrText>
            </w:r>
            <w:r>
              <w:rPr>
                <w:noProof/>
                <w:webHidden/>
              </w:rPr>
            </w:r>
            <w:r>
              <w:rPr>
                <w:noProof/>
                <w:webHidden/>
              </w:rPr>
              <w:fldChar w:fldCharType="separate"/>
            </w:r>
            <w:r>
              <w:rPr>
                <w:noProof/>
                <w:webHidden/>
              </w:rPr>
              <w:t>20</w:t>
            </w:r>
            <w:r>
              <w:rPr>
                <w:noProof/>
                <w:webHidden/>
              </w:rPr>
              <w:fldChar w:fldCharType="end"/>
            </w:r>
          </w:hyperlink>
        </w:p>
        <w:p w14:paraId="6ACEB420" w14:textId="274B256D" w:rsidR="007B7FDD" w:rsidRDefault="007B7FDD">
          <w:pPr>
            <w:pStyle w:val="Inhopg2"/>
            <w:tabs>
              <w:tab w:val="left" w:pos="960"/>
              <w:tab w:val="right" w:leader="dot" w:pos="9062"/>
            </w:tabs>
            <w:rPr>
              <w:rFonts w:cstheme="minorBidi"/>
              <w:noProof/>
              <w:kern w:val="2"/>
              <w:sz w:val="24"/>
              <w:szCs w:val="24"/>
              <w14:ligatures w14:val="standardContextual"/>
            </w:rPr>
          </w:pPr>
          <w:hyperlink w:anchor="_Toc198629136" w:history="1">
            <w:r w:rsidRPr="00B34CD5">
              <w:rPr>
                <w:rStyle w:val="Hyperlink"/>
                <w:noProof/>
                <w14:scene3d>
                  <w14:camera w14:prst="orthographicFront"/>
                  <w14:lightRig w14:rig="threePt" w14:dir="t">
                    <w14:rot w14:lat="0" w14:lon="0" w14:rev="0"/>
                  </w14:lightRig>
                </w14:scene3d>
              </w:rPr>
              <w:t>11.5</w:t>
            </w:r>
            <w:r>
              <w:rPr>
                <w:rFonts w:cstheme="minorBidi"/>
                <w:noProof/>
                <w:kern w:val="2"/>
                <w:sz w:val="24"/>
                <w:szCs w:val="24"/>
                <w14:ligatures w14:val="standardContextual"/>
              </w:rPr>
              <w:tab/>
            </w:r>
            <w:r w:rsidRPr="00B34CD5">
              <w:rPr>
                <w:rStyle w:val="Hyperlink"/>
                <w:noProof/>
              </w:rPr>
              <w:t>Borderel per e-mail</w:t>
            </w:r>
            <w:r>
              <w:rPr>
                <w:noProof/>
                <w:webHidden/>
              </w:rPr>
              <w:tab/>
            </w:r>
            <w:r>
              <w:rPr>
                <w:noProof/>
                <w:webHidden/>
              </w:rPr>
              <w:fldChar w:fldCharType="begin"/>
            </w:r>
            <w:r>
              <w:rPr>
                <w:noProof/>
                <w:webHidden/>
              </w:rPr>
              <w:instrText xml:space="preserve"> PAGEREF _Toc198629136 \h </w:instrText>
            </w:r>
            <w:r>
              <w:rPr>
                <w:noProof/>
                <w:webHidden/>
              </w:rPr>
            </w:r>
            <w:r>
              <w:rPr>
                <w:noProof/>
                <w:webHidden/>
              </w:rPr>
              <w:fldChar w:fldCharType="separate"/>
            </w:r>
            <w:r>
              <w:rPr>
                <w:noProof/>
                <w:webHidden/>
              </w:rPr>
              <w:t>20</w:t>
            </w:r>
            <w:r>
              <w:rPr>
                <w:noProof/>
                <w:webHidden/>
              </w:rPr>
              <w:fldChar w:fldCharType="end"/>
            </w:r>
          </w:hyperlink>
        </w:p>
        <w:p w14:paraId="16E11A7A" w14:textId="4D0F5DA0" w:rsidR="007B7FDD" w:rsidRDefault="007B7FDD">
          <w:pPr>
            <w:pStyle w:val="Inhopg1"/>
            <w:tabs>
              <w:tab w:val="left" w:pos="720"/>
              <w:tab w:val="right" w:leader="dot" w:pos="9062"/>
            </w:tabs>
            <w:rPr>
              <w:rFonts w:cstheme="minorBidi"/>
              <w:noProof/>
              <w:kern w:val="2"/>
              <w:sz w:val="24"/>
              <w:szCs w:val="24"/>
              <w14:ligatures w14:val="standardContextual"/>
            </w:rPr>
          </w:pPr>
          <w:hyperlink w:anchor="_Toc198629137" w:history="1">
            <w:r w:rsidRPr="00B34CD5">
              <w:rPr>
                <w:rStyle w:val="Hyperlink"/>
                <w:noProof/>
                <w:lang w:val="en-GB"/>
              </w:rPr>
              <w:t>12.</w:t>
            </w:r>
            <w:r>
              <w:rPr>
                <w:rFonts w:cstheme="minorBidi"/>
                <w:noProof/>
                <w:kern w:val="2"/>
                <w:sz w:val="24"/>
                <w:szCs w:val="24"/>
                <w14:ligatures w14:val="standardContextual"/>
              </w:rPr>
              <w:tab/>
            </w:r>
            <w:r w:rsidRPr="00B34CD5">
              <w:rPr>
                <w:rStyle w:val="Hyperlink"/>
                <w:noProof/>
                <w:lang w:val="en-GB"/>
              </w:rPr>
              <w:t>Support beheer en onderhoud</w:t>
            </w:r>
            <w:r>
              <w:rPr>
                <w:noProof/>
                <w:webHidden/>
              </w:rPr>
              <w:tab/>
            </w:r>
            <w:r>
              <w:rPr>
                <w:noProof/>
                <w:webHidden/>
              </w:rPr>
              <w:fldChar w:fldCharType="begin"/>
            </w:r>
            <w:r>
              <w:rPr>
                <w:noProof/>
                <w:webHidden/>
              </w:rPr>
              <w:instrText xml:space="preserve"> PAGEREF _Toc198629137 \h </w:instrText>
            </w:r>
            <w:r>
              <w:rPr>
                <w:noProof/>
                <w:webHidden/>
              </w:rPr>
            </w:r>
            <w:r>
              <w:rPr>
                <w:noProof/>
                <w:webHidden/>
              </w:rPr>
              <w:fldChar w:fldCharType="separate"/>
            </w:r>
            <w:r>
              <w:rPr>
                <w:noProof/>
                <w:webHidden/>
              </w:rPr>
              <w:t>21</w:t>
            </w:r>
            <w:r>
              <w:rPr>
                <w:noProof/>
                <w:webHidden/>
              </w:rPr>
              <w:fldChar w:fldCharType="end"/>
            </w:r>
          </w:hyperlink>
        </w:p>
        <w:p w14:paraId="2022460F" w14:textId="54C16EB2" w:rsidR="008B2D4E" w:rsidRDefault="008B2D4E" w:rsidP="1AF06367">
          <w:pPr>
            <w:pStyle w:val="Inhopg1"/>
            <w:tabs>
              <w:tab w:val="left" w:pos="435"/>
              <w:tab w:val="right" w:leader="dot" w:pos="9060"/>
            </w:tabs>
            <w:rPr>
              <w:rStyle w:val="Hyperlink"/>
              <w:noProof/>
              <w:kern w:val="2"/>
              <w14:ligatures w14:val="standardContextual"/>
            </w:rPr>
          </w:pPr>
          <w:r>
            <w:fldChar w:fldCharType="end"/>
          </w:r>
        </w:p>
      </w:sdtContent>
    </w:sdt>
    <w:p w14:paraId="00B30244" w14:textId="5DE67C6C" w:rsidR="006F1346" w:rsidRDefault="006F1346"/>
    <w:p w14:paraId="597BFD8F" w14:textId="4406932C" w:rsidR="00DF5C03" w:rsidRDefault="00DF5C03">
      <w:pPr>
        <w:spacing w:line="276" w:lineRule="auto"/>
        <w:rPr>
          <w:rFonts w:ascii="Arial" w:hAnsi="Arial" w:cs="Arial"/>
          <w:lang w:val="nl-BE"/>
        </w:rPr>
      </w:pPr>
      <w:r>
        <w:rPr>
          <w:rFonts w:ascii="Arial" w:hAnsi="Arial" w:cs="Arial"/>
          <w:lang w:val="nl-BE"/>
        </w:rPr>
        <w:br w:type="page"/>
      </w:r>
    </w:p>
    <w:p w14:paraId="53DC096F" w14:textId="3A437F54" w:rsidR="00D616D8" w:rsidRPr="00D616D8" w:rsidRDefault="23BC77DB" w:rsidP="004354FD">
      <w:pPr>
        <w:pStyle w:val="1-Kop1MemoCorversenBS"/>
      </w:pPr>
      <w:bookmarkStart w:id="0" w:name="_Toc198629117"/>
      <w:r>
        <w:lastRenderedPageBreak/>
        <w:t>Inleiding</w:t>
      </w:r>
      <w:bookmarkEnd w:id="0"/>
    </w:p>
    <w:p w14:paraId="26CB51D3" w14:textId="77777777" w:rsidR="004354FD" w:rsidRDefault="004354FD" w:rsidP="00286174">
      <w:pPr>
        <w:pStyle w:val="Geenafstand"/>
      </w:pPr>
    </w:p>
    <w:p w14:paraId="16CEA6A7" w14:textId="45957431" w:rsidR="231F37DF" w:rsidRDefault="6C49C94D">
      <w:r w:rsidRPr="004354FD">
        <w:t>Voor</w:t>
      </w:r>
      <w:r>
        <w:t xml:space="preserve"> u ligt het Programma van Eisen</w:t>
      </w:r>
      <w:r w:rsidR="4763A8EB">
        <w:t xml:space="preserve"> </w:t>
      </w:r>
      <w:r>
        <w:t xml:space="preserve">ten behoeve </w:t>
      </w:r>
      <w:r w:rsidR="41E45512">
        <w:t>van Microsoft</w:t>
      </w:r>
      <w:r>
        <w:t xml:space="preserve"> </w:t>
      </w:r>
      <w:r w:rsidR="2B8EC78E">
        <w:t xml:space="preserve">Dynamics 365 Business Central </w:t>
      </w:r>
      <w:r>
        <w:t>voor de Raad voor Rechtsbijstand (</w:t>
      </w:r>
      <w:r w:rsidR="00F1425D">
        <w:t>de Raad</w:t>
      </w:r>
      <w:r>
        <w:t>).</w:t>
      </w:r>
      <w:r w:rsidR="00A2481E">
        <w:t xml:space="preserve"> </w:t>
      </w:r>
      <w:r w:rsidR="0610BD39">
        <w:t>De eisen zijn knock</w:t>
      </w:r>
      <w:r w:rsidR="2EAFAE7E">
        <w:t>-</w:t>
      </w:r>
      <w:r w:rsidR="0610BD39">
        <w:t xml:space="preserve">out criteria. </w:t>
      </w:r>
      <w:r w:rsidR="2D297488">
        <w:t>U dient aan te geven of u hieraan voldoet</w:t>
      </w:r>
      <w:r w:rsidR="68770139">
        <w:t xml:space="preserve">, door middel van </w:t>
      </w:r>
      <w:r w:rsidR="1FD183C3">
        <w:t xml:space="preserve">een </w:t>
      </w:r>
      <w:r w:rsidR="68770139">
        <w:t xml:space="preserve">Ja of </w:t>
      </w:r>
      <w:r w:rsidR="7C5C337E">
        <w:t xml:space="preserve">een </w:t>
      </w:r>
      <w:r w:rsidR="68770139">
        <w:t>Nee.</w:t>
      </w:r>
      <w:r w:rsidR="231F37DF">
        <w:br w:type="page"/>
      </w:r>
    </w:p>
    <w:p w14:paraId="1CA1D1E8" w14:textId="6877C45C" w:rsidR="00A161CB" w:rsidRDefault="23BC77DB" w:rsidP="008322CB">
      <w:pPr>
        <w:pStyle w:val="1-Kop1MemoCorversenBS"/>
      </w:pPr>
      <w:bookmarkStart w:id="1" w:name="_Toc198629118"/>
      <w:r>
        <w:lastRenderedPageBreak/>
        <w:t>Architectuur uitgangspunten</w:t>
      </w:r>
      <w:bookmarkEnd w:id="1"/>
    </w:p>
    <w:p w14:paraId="181FDB14" w14:textId="77777777" w:rsidR="002945EA" w:rsidRPr="002945EA" w:rsidRDefault="002945EA" w:rsidP="00024C68">
      <w:pPr>
        <w:pStyle w:val="Geenafstand"/>
      </w:pPr>
    </w:p>
    <w:p w14:paraId="20A5C99A" w14:textId="67D5119D" w:rsidR="00A161CB" w:rsidRDefault="00F1425D" w:rsidP="00A161CB">
      <w:r>
        <w:t>De Raad</w:t>
      </w:r>
      <w:r w:rsidR="6CD3645B">
        <w:t xml:space="preserve"> maakt gebruik van Microsoft Dynamics NAV2016 versie 11 en wenst te migreren naar de meest recente </w:t>
      </w:r>
      <w:r w:rsidR="65701F12">
        <w:t>cloud</w:t>
      </w:r>
      <w:r w:rsidR="008E607C">
        <w:t xml:space="preserve">oplossing </w:t>
      </w:r>
      <w:r w:rsidR="6CD3645B">
        <w:t xml:space="preserve">van Microsoft Dynamics 365 Business Central. </w:t>
      </w:r>
      <w:r>
        <w:t>De Raad</w:t>
      </w:r>
      <w:r w:rsidR="6CD3645B">
        <w:t xml:space="preserve"> is op zoek naar een partner die de migratie</w:t>
      </w:r>
      <w:r w:rsidR="008A5E12">
        <w:t xml:space="preserve"> </w:t>
      </w:r>
      <w:r w:rsidR="00991485">
        <w:t>naar</w:t>
      </w:r>
      <w:r w:rsidR="6CD3645B">
        <w:t xml:space="preserve">, </w:t>
      </w:r>
      <w:r w:rsidR="00007D13">
        <w:t xml:space="preserve">en </w:t>
      </w:r>
      <w:r w:rsidR="6CD3645B">
        <w:t xml:space="preserve">implementatie, beheer en onderhoud van de </w:t>
      </w:r>
      <w:r w:rsidR="00622600">
        <w:t xml:space="preserve">nieuwe </w:t>
      </w:r>
      <w:r w:rsidR="6CD3645B">
        <w:t xml:space="preserve">applicatie </w:t>
      </w:r>
      <w:r w:rsidR="00622600">
        <w:t>uitvoert</w:t>
      </w:r>
      <w:r w:rsidR="6CD3645B">
        <w:t xml:space="preserve">. </w:t>
      </w:r>
      <w:r w:rsidR="4A228AA8">
        <w:t xml:space="preserve">Hierbij moet gezegd, dat het </w:t>
      </w:r>
      <w:r w:rsidR="499C52D7">
        <w:t xml:space="preserve">project </w:t>
      </w:r>
      <w:r w:rsidR="46829DFC">
        <w:t>hoofdzakelijk</w:t>
      </w:r>
      <w:r w:rsidR="499C52D7">
        <w:t xml:space="preserve"> een </w:t>
      </w:r>
      <w:r w:rsidR="4A228AA8">
        <w:t xml:space="preserve">migratie </w:t>
      </w:r>
      <w:r w:rsidR="6A4967E8">
        <w:t xml:space="preserve">van de as-is situatie </w:t>
      </w:r>
      <w:r w:rsidR="23F09ACA">
        <w:t>zal</w:t>
      </w:r>
      <w:r w:rsidR="23665D53">
        <w:t xml:space="preserve"> gaan worden.</w:t>
      </w:r>
      <w:r w:rsidR="4A228AA8">
        <w:t xml:space="preserve"> </w:t>
      </w:r>
      <w:r>
        <w:t>De Raad</w:t>
      </w:r>
      <w:r w:rsidR="6CD3645B">
        <w:t xml:space="preserve"> wil </w:t>
      </w:r>
      <w:r w:rsidR="00C44C0A">
        <w:t>Business Central</w:t>
      </w:r>
      <w:r w:rsidR="6CD3645B">
        <w:t xml:space="preserve"> gaan gebruiken voor crediteuren en debiteuren, betalingsregelingen</w:t>
      </w:r>
      <w:r w:rsidR="0078419A">
        <w:t>, schuldzaken</w:t>
      </w:r>
      <w:r w:rsidR="6CD3645B">
        <w:t xml:space="preserve"> en betalingsoverzichten evenals cash management, financiële rapportages en analyses. Hiervoor wil </w:t>
      </w:r>
      <w:r>
        <w:t>de Raad</w:t>
      </w:r>
      <w:r w:rsidR="6CD3645B">
        <w:t xml:space="preserve"> gebruik gaan maken van Microsoft Dynamics 365 Business Central en Power Platform. </w:t>
      </w:r>
      <w:r w:rsidR="63B3BCA1">
        <w:t>In dit programma van eisen wordt dat nader toegelicht.</w:t>
      </w:r>
    </w:p>
    <w:p w14:paraId="128ABFA5" w14:textId="4656E286" w:rsidR="00311E43" w:rsidRDefault="00311E43" w:rsidP="00A161CB">
      <w:r w:rsidRPr="00311E43">
        <w:t xml:space="preserve">In de huidige situatie maakt </w:t>
      </w:r>
      <w:r w:rsidR="000B67B5">
        <w:t>de Raad</w:t>
      </w:r>
      <w:r w:rsidRPr="00311E43">
        <w:t xml:space="preserve"> gebruik van maatwerk, zoals koppelingen met externe systemen. De functionaliteit van het maatwerk moet daar waar mogelijk worden vervangen door standaardprogrammatuur, en anders moet het maatwerk worden opgenomen in de nieuwe omgeving.</w:t>
      </w:r>
    </w:p>
    <w:p w14:paraId="7400D58F" w14:textId="2351C183" w:rsidR="00DA0B02" w:rsidRDefault="005A6A88" w:rsidP="00A161CB">
      <w:r>
        <w:t>De Raad</w:t>
      </w:r>
      <w:r w:rsidR="00856548" w:rsidRPr="00856548">
        <w:t xml:space="preserve"> heeft een geconsolideerde administratie en per afdeling een eigen administratie. Het gaat om 7 afdelingen die ieder als bedrijf in </w:t>
      </w:r>
      <w:r w:rsidR="00C44C0A">
        <w:t>Dynamics NAV</w:t>
      </w:r>
      <w:r w:rsidR="00856548" w:rsidRPr="00856548">
        <w:t xml:space="preserve"> zijn ingericht. Er wordt gebruik gemaakt van een Nederlands rekeningschema. De dimensies die binnen de administratie worden gebruikt zijn: kostenplaats, project code, fase code en financiële categorie. Als journalen wordt gebruik gemaakt van memoriaal, banken, kas, verkoop- en inkoopdagboek en het vaste activa financiële dagboek. Debiteuren en crediteuren zijn in </w:t>
      </w:r>
      <w:r w:rsidR="00C44C0A">
        <w:t>Dynamics NAV</w:t>
      </w:r>
      <w:r w:rsidR="00856548" w:rsidRPr="00856548">
        <w:t xml:space="preserve"> </w:t>
      </w:r>
      <w:r w:rsidR="008A5435">
        <w:t>opgenomen</w:t>
      </w:r>
      <w:r w:rsidR="008A5435" w:rsidRPr="00856548">
        <w:t xml:space="preserve"> </w:t>
      </w:r>
      <w:r w:rsidR="00856548" w:rsidRPr="00856548">
        <w:t>als klanten en leveranciers. Klantgegevens moeten op aanvraag geanonimiseerd kunnen worden, wanneer dat volgens de AVG is vereist.</w:t>
      </w:r>
    </w:p>
    <w:p w14:paraId="4C3743F1" w14:textId="4892D6DF" w:rsidR="00057B5B" w:rsidRDefault="59AB6226" w:rsidP="00A161CB">
      <w:r>
        <w:t>Er vindt consolidatie van de administraties plaats, en er zijn geen eliminaties / partiële deelnames. Verder vinden er geen btw-boekingen plaats. Er is dus geen sprake van een btw-aangifte en btw-doorbelastingen. De financiële periodes zijn 12</w:t>
      </w:r>
      <w:r w:rsidR="63D200A8">
        <w:t>-</w:t>
      </w:r>
      <w:r>
        <w:t xml:space="preserve">maandelijkse periodes. Geen gebruik wordt gemaakt van financiële budgetten. Bij de vaste activa gaat het om de standaard vaste activa administratie in </w:t>
      </w:r>
      <w:r w:rsidR="00C44C0A">
        <w:t>Dynamics NAV</w:t>
      </w:r>
      <w:r>
        <w:t xml:space="preserve">. Er wordt geen gebruik gemaakt van vreemde valuta. </w:t>
      </w:r>
    </w:p>
    <w:p w14:paraId="25C9FA98" w14:textId="2AA2BC1E" w:rsidR="00267C8F" w:rsidRDefault="0A47652D" w:rsidP="00A161CB">
      <w:r>
        <w:t xml:space="preserve">Op dit moment maken </w:t>
      </w:r>
      <w:r w:rsidR="245424E5">
        <w:t xml:space="preserve">25 </w:t>
      </w:r>
      <w:r>
        <w:t>volwaardige gebruikers gebruik van de oplossing.</w:t>
      </w:r>
      <w:r w:rsidR="48652A4D">
        <w:t xml:space="preserve"> </w:t>
      </w:r>
      <w:r w:rsidR="027AB30C">
        <w:t xml:space="preserve">Het is de verwachting dat </w:t>
      </w:r>
      <w:r w:rsidR="00E56198">
        <w:t xml:space="preserve">dit </w:t>
      </w:r>
      <w:r w:rsidR="027AB30C">
        <w:t xml:space="preserve">aantal gedurende de looptijd van de overeenkomst niet met meer dan 10% </w:t>
      </w:r>
      <w:r w:rsidR="00BF4ED8">
        <w:t xml:space="preserve">zal </w:t>
      </w:r>
      <w:r w:rsidR="027AB30C">
        <w:t>toe- of afnemen.</w:t>
      </w:r>
    </w:p>
    <w:p w14:paraId="258DBDC4" w14:textId="31C405E9" w:rsidR="00DF5C03" w:rsidRDefault="00DF5C03">
      <w:pPr>
        <w:spacing w:line="276" w:lineRule="auto"/>
      </w:pPr>
      <w:r>
        <w:br w:type="page"/>
      </w:r>
    </w:p>
    <w:p w14:paraId="5767FE24" w14:textId="2A83C5DB" w:rsidR="00A161CB" w:rsidRDefault="17FEF0F8" w:rsidP="00A161CB">
      <w:pPr>
        <w:pStyle w:val="1-Kop1MemoCorversenBS"/>
      </w:pPr>
      <w:bookmarkStart w:id="2" w:name="_Toc198629119"/>
      <w:r>
        <w:lastRenderedPageBreak/>
        <w:t>Algemene eisen</w:t>
      </w:r>
      <w:bookmarkEnd w:id="2"/>
    </w:p>
    <w:p w14:paraId="073DD152" w14:textId="77777777" w:rsidR="00281D94" w:rsidRPr="00281D94" w:rsidRDefault="00281D94" w:rsidP="007C636C">
      <w:pPr>
        <w:pStyle w:val="Geenafstand"/>
      </w:pPr>
    </w:p>
    <w:tbl>
      <w:tblPr>
        <w:tblStyle w:val="Tabelraster"/>
        <w:tblW w:w="8926" w:type="dxa"/>
        <w:tblLayout w:type="fixed"/>
        <w:tblLook w:val="04A0" w:firstRow="1" w:lastRow="0" w:firstColumn="1" w:lastColumn="0" w:noHBand="0" w:noVBand="1"/>
      </w:tblPr>
      <w:tblGrid>
        <w:gridCol w:w="668"/>
        <w:gridCol w:w="6415"/>
        <w:gridCol w:w="1843"/>
      </w:tblGrid>
      <w:tr w:rsidR="00E66CDC" w14:paraId="7D4EA0D8" w14:textId="3AC3E89C" w:rsidTr="00E66CDC">
        <w:tc>
          <w:tcPr>
            <w:tcW w:w="668" w:type="dxa"/>
          </w:tcPr>
          <w:p w14:paraId="7C4D75D5" w14:textId="1CDC1361" w:rsidR="00E66CDC" w:rsidRDefault="00E66CDC" w:rsidP="00E24B2A">
            <w:r>
              <w:t>Nr.</w:t>
            </w:r>
          </w:p>
        </w:tc>
        <w:tc>
          <w:tcPr>
            <w:tcW w:w="6415" w:type="dxa"/>
          </w:tcPr>
          <w:p w14:paraId="35078A3A" w14:textId="48CC40F2" w:rsidR="00E66CDC" w:rsidRDefault="00E66CDC" w:rsidP="00E24B2A">
            <w:r>
              <w:t xml:space="preserve">Beschrijving van </w:t>
            </w:r>
            <w:r w:rsidR="00181E4C">
              <w:t>de eis</w:t>
            </w:r>
          </w:p>
        </w:tc>
        <w:tc>
          <w:tcPr>
            <w:tcW w:w="1843" w:type="dxa"/>
          </w:tcPr>
          <w:p w14:paraId="08BF8A9B" w14:textId="7B0BFF2E" w:rsidR="00E66CDC" w:rsidRDefault="00E66CDC" w:rsidP="00E24B2A">
            <w:r>
              <w:t>Opdrachtnemer voldoet hieraan (Ja/Nee)</w:t>
            </w:r>
          </w:p>
        </w:tc>
      </w:tr>
      <w:tr w:rsidR="00E66CDC" w14:paraId="55385F05" w14:textId="3A0BF60F" w:rsidTr="00E66CDC">
        <w:tc>
          <w:tcPr>
            <w:tcW w:w="668" w:type="dxa"/>
          </w:tcPr>
          <w:p w14:paraId="4A250BA0" w14:textId="257BDB76" w:rsidR="00E66CDC" w:rsidRDefault="00E66CDC" w:rsidP="00E24B2A">
            <w:r>
              <w:t>1</w:t>
            </w:r>
          </w:p>
        </w:tc>
        <w:tc>
          <w:tcPr>
            <w:tcW w:w="6415" w:type="dxa"/>
          </w:tcPr>
          <w:p w14:paraId="11CBDF0B" w14:textId="3F94BF0E" w:rsidR="00E66CDC" w:rsidRDefault="00E66CDC" w:rsidP="00E24B2A">
            <w:r>
              <w:t xml:space="preserve">Opdrachtnemer ontwerpt en richt de oplossing in (incl. testen), migreert gegevens in samenspraak met </w:t>
            </w:r>
            <w:r w:rsidR="000B67B5">
              <w:t>de Raad</w:t>
            </w:r>
            <w:r>
              <w:t xml:space="preserve"> en draagt zorg voor hosting, beheer, onderhoud en doorontwikkeling van de oplossing.</w:t>
            </w:r>
          </w:p>
        </w:tc>
        <w:tc>
          <w:tcPr>
            <w:tcW w:w="1843" w:type="dxa"/>
          </w:tcPr>
          <w:p w14:paraId="77EB6C7F" w14:textId="35774D65" w:rsidR="00E66CDC" w:rsidRDefault="00E66CDC" w:rsidP="00E24B2A"/>
        </w:tc>
      </w:tr>
      <w:tr w:rsidR="00E66CDC" w14:paraId="5C6338EE" w14:textId="120F0297" w:rsidTr="00E66CDC">
        <w:tc>
          <w:tcPr>
            <w:tcW w:w="668" w:type="dxa"/>
          </w:tcPr>
          <w:p w14:paraId="727EF844" w14:textId="17CA1E52" w:rsidR="00E66CDC" w:rsidRDefault="00E66CDC" w:rsidP="00E24B2A">
            <w:r>
              <w:t>2</w:t>
            </w:r>
          </w:p>
        </w:tc>
        <w:tc>
          <w:tcPr>
            <w:tcW w:w="6415" w:type="dxa"/>
          </w:tcPr>
          <w:p w14:paraId="5BFB8D29" w14:textId="7FDEB1FB" w:rsidR="00E66CDC" w:rsidRDefault="00E66CDC" w:rsidP="00E24B2A">
            <w:r>
              <w:t>Opdrachtnemer levert een werkende oplossing die alle interfaces moet vervangen.</w:t>
            </w:r>
          </w:p>
        </w:tc>
        <w:tc>
          <w:tcPr>
            <w:tcW w:w="1843" w:type="dxa"/>
          </w:tcPr>
          <w:p w14:paraId="64E326C2" w14:textId="3CE0EECA" w:rsidR="00E66CDC" w:rsidRDefault="00E66CDC" w:rsidP="00E24B2A"/>
        </w:tc>
      </w:tr>
      <w:tr w:rsidR="00E66CDC" w14:paraId="1C613585" w14:textId="310C0D70" w:rsidTr="00E66CDC">
        <w:tc>
          <w:tcPr>
            <w:tcW w:w="668" w:type="dxa"/>
          </w:tcPr>
          <w:p w14:paraId="60366D8F" w14:textId="3D583ABA" w:rsidR="00E66CDC" w:rsidRDefault="00E66CDC" w:rsidP="00E24B2A">
            <w:r>
              <w:t>3</w:t>
            </w:r>
          </w:p>
        </w:tc>
        <w:tc>
          <w:tcPr>
            <w:tcW w:w="6415" w:type="dxa"/>
          </w:tcPr>
          <w:p w14:paraId="458BB9BC" w14:textId="78032DCB" w:rsidR="00E66CDC" w:rsidRDefault="00E66CDC" w:rsidP="00E24B2A">
            <w:r>
              <w:t>De oplossing voldoet aan geldende en van toepassing zijnde wet- en regelgeving, waaronder de AVG en toekomstige Cyberbeveiliging Wet (</w:t>
            </w:r>
            <w:proofErr w:type="spellStart"/>
            <w:r>
              <w:t>Cbw</w:t>
            </w:r>
            <w:proofErr w:type="spellEnd"/>
            <w:r>
              <w:t xml:space="preserve">). Nieuwe wet- en regelgeving wordt, gedurende de looptijd van de overeenkomst, voor inwerkingtreding werkend geïmplementeerd. </w:t>
            </w:r>
          </w:p>
        </w:tc>
        <w:tc>
          <w:tcPr>
            <w:tcW w:w="1843" w:type="dxa"/>
          </w:tcPr>
          <w:p w14:paraId="366C5755" w14:textId="1C357FB8" w:rsidR="00E66CDC" w:rsidRDefault="00E66CDC" w:rsidP="00E24B2A"/>
        </w:tc>
      </w:tr>
      <w:tr w:rsidR="00E66CDC" w14:paraId="7F78F313" w14:textId="195FF1F6" w:rsidTr="00E66CDC">
        <w:tc>
          <w:tcPr>
            <w:tcW w:w="668" w:type="dxa"/>
          </w:tcPr>
          <w:p w14:paraId="39C4A449" w14:textId="33F34E85" w:rsidR="00E66CDC" w:rsidRDefault="00E66CDC" w:rsidP="00E24B2A">
            <w:r>
              <w:t>4</w:t>
            </w:r>
          </w:p>
        </w:tc>
        <w:tc>
          <w:tcPr>
            <w:tcW w:w="6415" w:type="dxa"/>
          </w:tcPr>
          <w:p w14:paraId="69A1CE6C" w14:textId="34161C8B" w:rsidR="00E66CDC" w:rsidRDefault="00E66CDC" w:rsidP="00E24B2A">
            <w:r w:rsidRPr="1AF06367">
              <w:rPr>
                <w:rFonts w:eastAsia="Verdana" w:cs="Verdana"/>
              </w:rPr>
              <w:t xml:space="preserve">De opdrachtnemer is, gedurende de looptijd van de </w:t>
            </w:r>
            <w:r>
              <w:rPr>
                <w:rFonts w:eastAsia="Verdana" w:cs="Verdana"/>
              </w:rPr>
              <w:t>o</w:t>
            </w:r>
            <w:r w:rsidRPr="1AF06367">
              <w:rPr>
                <w:rFonts w:eastAsia="Verdana" w:cs="Verdana"/>
              </w:rPr>
              <w:t xml:space="preserve">pdracht, gecertificeerd volgens normen die worden gesteld in ISO 27001:2022 (of gelijkwaardig), waarbij aantoonbaar is dat de scope van de certificering en de reikwijdte van de verklaring van toepasselijkheid de gehele dienstverlening (hosting, beheer, onderhoud en doorontwikkeling) aan </w:t>
            </w:r>
            <w:r w:rsidR="00E1468F">
              <w:rPr>
                <w:rFonts w:eastAsia="Verdana" w:cs="Verdana"/>
              </w:rPr>
              <w:t>de Raad</w:t>
            </w:r>
            <w:r w:rsidRPr="1AF06367">
              <w:rPr>
                <w:rFonts w:eastAsia="Verdana" w:cs="Verdana"/>
              </w:rPr>
              <w:t xml:space="preserve"> afdekt.</w:t>
            </w:r>
          </w:p>
        </w:tc>
        <w:tc>
          <w:tcPr>
            <w:tcW w:w="1843" w:type="dxa"/>
          </w:tcPr>
          <w:p w14:paraId="10D21C1F" w14:textId="5B5F5DE1" w:rsidR="00E66CDC" w:rsidRDefault="00E66CDC" w:rsidP="00E24B2A"/>
        </w:tc>
      </w:tr>
      <w:tr w:rsidR="00E66CDC" w14:paraId="01A4B41A" w14:textId="77777777" w:rsidTr="00E66CDC">
        <w:trPr>
          <w:trHeight w:val="300"/>
        </w:trPr>
        <w:tc>
          <w:tcPr>
            <w:tcW w:w="668" w:type="dxa"/>
          </w:tcPr>
          <w:p w14:paraId="5EA3FC01" w14:textId="1C7AC831" w:rsidR="00E66CDC" w:rsidRDefault="00E66CDC" w:rsidP="1AF06367">
            <w:r>
              <w:t>5</w:t>
            </w:r>
          </w:p>
        </w:tc>
        <w:tc>
          <w:tcPr>
            <w:tcW w:w="6415" w:type="dxa"/>
          </w:tcPr>
          <w:p w14:paraId="42DEA52B" w14:textId="3E31D2AB" w:rsidR="00E66CDC" w:rsidRDefault="00E66CDC">
            <w:r w:rsidRPr="1AF06367">
              <w:rPr>
                <w:rFonts w:eastAsia="Verdana" w:cs="Verdana"/>
              </w:rPr>
              <w:t>De opnemer toont het ISO 27001:2022 certificaat en de verklaring van toepasselijkheid.</w:t>
            </w:r>
          </w:p>
        </w:tc>
        <w:tc>
          <w:tcPr>
            <w:tcW w:w="1843" w:type="dxa"/>
          </w:tcPr>
          <w:p w14:paraId="06D1084A" w14:textId="7B0E50C8" w:rsidR="00E66CDC" w:rsidRDefault="00E66CDC" w:rsidP="1AF06367"/>
        </w:tc>
      </w:tr>
      <w:tr w:rsidR="00E66CDC" w14:paraId="7313F4FA" w14:textId="3EC55C28" w:rsidTr="00E66CDC">
        <w:tc>
          <w:tcPr>
            <w:tcW w:w="668" w:type="dxa"/>
          </w:tcPr>
          <w:p w14:paraId="1FDBF0E9" w14:textId="43397654" w:rsidR="00E66CDC" w:rsidRDefault="00E66CDC" w:rsidP="00E24B2A">
            <w:r>
              <w:t>6</w:t>
            </w:r>
          </w:p>
        </w:tc>
        <w:tc>
          <w:tcPr>
            <w:tcW w:w="6415" w:type="dxa"/>
          </w:tcPr>
          <w:p w14:paraId="7A0A2AAC" w14:textId="6F1D374C" w:rsidR="00E66CDC" w:rsidRDefault="00E66CDC" w:rsidP="00E24B2A">
            <w:r>
              <w:t xml:space="preserve">De oplossing wordt door opdrachtnemer zo ingericht dat het mogelijk is om, zonder tussenkomst van de opdrachtnemer, een overzicht te draaien (binnen de oplossing) van de persoonsgegevens die worden verwerkt van een betrokkene en een overzicht waaruit blijkt aan wie de persoonsgegevens mogelijk zijn verstrekt, als deze hier om vraagt (Recht op inzage). </w:t>
            </w:r>
          </w:p>
        </w:tc>
        <w:tc>
          <w:tcPr>
            <w:tcW w:w="1843" w:type="dxa"/>
          </w:tcPr>
          <w:p w14:paraId="346D3A8E" w14:textId="67A75709" w:rsidR="00E66CDC" w:rsidRDefault="00E66CDC" w:rsidP="00E24B2A"/>
        </w:tc>
      </w:tr>
      <w:tr w:rsidR="00E66CDC" w14:paraId="42076195" w14:textId="57F9BEE4" w:rsidTr="00E66CDC">
        <w:trPr>
          <w:trHeight w:val="917"/>
        </w:trPr>
        <w:tc>
          <w:tcPr>
            <w:tcW w:w="668" w:type="dxa"/>
          </w:tcPr>
          <w:p w14:paraId="15221D1A" w14:textId="4A8AFAAB" w:rsidR="00E66CDC" w:rsidRDefault="00E66CDC" w:rsidP="00E24B2A">
            <w:r>
              <w:t>7</w:t>
            </w:r>
          </w:p>
        </w:tc>
        <w:tc>
          <w:tcPr>
            <w:tcW w:w="6415" w:type="dxa"/>
          </w:tcPr>
          <w:p w14:paraId="1BF285E5" w14:textId="7EFE43A4" w:rsidR="00E66CDC" w:rsidRDefault="00E66CDC" w:rsidP="00E24B2A">
            <w:r>
              <w:t xml:space="preserve">De oplossing wordt door opdrachtnemer zo ingericht dat vanuit de oplossing gegevens (al dan niet incl. Metadata), in een leesbaar bestandsformaat, in de vorm van een afschrift kunnen worden overgedragen (in het kader van Recht op </w:t>
            </w:r>
            <w:proofErr w:type="spellStart"/>
            <w:r>
              <w:t>dataportabiliteit</w:t>
            </w:r>
            <w:proofErr w:type="spellEnd"/>
            <w:r>
              <w:t xml:space="preserve"> en het hebben van een exit strategie). </w:t>
            </w:r>
          </w:p>
        </w:tc>
        <w:tc>
          <w:tcPr>
            <w:tcW w:w="1843" w:type="dxa"/>
          </w:tcPr>
          <w:p w14:paraId="231D23EC" w14:textId="0000BF69" w:rsidR="00E66CDC" w:rsidRDefault="00E66CDC" w:rsidP="00E24B2A"/>
        </w:tc>
      </w:tr>
      <w:tr w:rsidR="00E66CDC" w14:paraId="4EBF59E8" w14:textId="042DA760" w:rsidTr="00E66CDC">
        <w:tc>
          <w:tcPr>
            <w:tcW w:w="668" w:type="dxa"/>
          </w:tcPr>
          <w:p w14:paraId="4D2D1B3A" w14:textId="794940EB" w:rsidR="00E66CDC" w:rsidRDefault="00E66CDC" w:rsidP="00E24B2A">
            <w:r>
              <w:t>8</w:t>
            </w:r>
          </w:p>
        </w:tc>
        <w:tc>
          <w:tcPr>
            <w:tcW w:w="6415" w:type="dxa"/>
          </w:tcPr>
          <w:p w14:paraId="08CD804A" w14:textId="6D7F4119" w:rsidR="00E66CDC" w:rsidRDefault="00E66CDC" w:rsidP="00E24B2A">
            <w:r>
              <w:t>Opdrachtnemer levert voor de oplossing een test-, acceptatie- en een productieomgeving, en beheert en onderhoudt deze.</w:t>
            </w:r>
          </w:p>
        </w:tc>
        <w:tc>
          <w:tcPr>
            <w:tcW w:w="1843" w:type="dxa"/>
          </w:tcPr>
          <w:p w14:paraId="667AB37D" w14:textId="1FD03B59" w:rsidR="00E66CDC" w:rsidRDefault="00E66CDC" w:rsidP="00E24B2A"/>
        </w:tc>
      </w:tr>
      <w:tr w:rsidR="00E66CDC" w14:paraId="42BB55B9" w14:textId="70A95CD8" w:rsidTr="00E66CDC">
        <w:tc>
          <w:tcPr>
            <w:tcW w:w="668" w:type="dxa"/>
          </w:tcPr>
          <w:p w14:paraId="023EAB38" w14:textId="2C1F83F1" w:rsidR="00E66CDC" w:rsidRDefault="00E66CDC" w:rsidP="00E24B2A">
            <w:r>
              <w:t>9</w:t>
            </w:r>
          </w:p>
        </w:tc>
        <w:tc>
          <w:tcPr>
            <w:tcW w:w="6415" w:type="dxa"/>
          </w:tcPr>
          <w:p w14:paraId="51BFB624" w14:textId="100F9462" w:rsidR="00E66CDC" w:rsidRDefault="00E66CDC" w:rsidP="00E24B2A">
            <w:r>
              <w:t xml:space="preserve">Opdrachtnemer ondersteunt </w:t>
            </w:r>
            <w:r w:rsidR="00E1468F">
              <w:t>de Raad</w:t>
            </w:r>
            <w:r>
              <w:t xml:space="preserve"> bij het maken van een risicoanalyse voor de oplossing.</w:t>
            </w:r>
          </w:p>
        </w:tc>
        <w:tc>
          <w:tcPr>
            <w:tcW w:w="1843" w:type="dxa"/>
          </w:tcPr>
          <w:p w14:paraId="2C5BBBE9" w14:textId="128175BD" w:rsidR="00E66CDC" w:rsidRDefault="00E66CDC" w:rsidP="00E24B2A"/>
        </w:tc>
      </w:tr>
      <w:tr w:rsidR="00E66CDC" w14:paraId="5474EA19" w14:textId="58E5ACCB" w:rsidTr="00E66CDC">
        <w:tc>
          <w:tcPr>
            <w:tcW w:w="668" w:type="dxa"/>
          </w:tcPr>
          <w:p w14:paraId="1EAAD396" w14:textId="2D87CCAE" w:rsidR="00E66CDC" w:rsidRDefault="00E66CDC" w:rsidP="00E24B2A">
            <w:r>
              <w:t>10</w:t>
            </w:r>
          </w:p>
        </w:tc>
        <w:tc>
          <w:tcPr>
            <w:tcW w:w="6415" w:type="dxa"/>
          </w:tcPr>
          <w:p w14:paraId="4986D3B7" w14:textId="48F07937" w:rsidR="00E66CDC" w:rsidRDefault="00E66CDC" w:rsidP="00E24B2A">
            <w:r>
              <w:t xml:space="preserve">Significante informatiebeveiligingsincidenten/datalekken worden door </w:t>
            </w:r>
            <w:r w:rsidR="00D45036">
              <w:t>o</w:t>
            </w:r>
            <w:r>
              <w:t xml:space="preserve">pdrachtnemer binnen 8 uur gemeld aan de CISO van </w:t>
            </w:r>
            <w:r w:rsidR="00E1468F">
              <w:t>de Raad</w:t>
            </w:r>
            <w:r>
              <w:t>.</w:t>
            </w:r>
          </w:p>
        </w:tc>
        <w:tc>
          <w:tcPr>
            <w:tcW w:w="1843" w:type="dxa"/>
          </w:tcPr>
          <w:p w14:paraId="7E22DDD4" w14:textId="0B8E942D" w:rsidR="00E66CDC" w:rsidRDefault="00E66CDC" w:rsidP="00E24B2A"/>
        </w:tc>
      </w:tr>
      <w:tr w:rsidR="00E66CDC" w14:paraId="70ABF169" w14:textId="661F2FD7" w:rsidTr="00E66CDC">
        <w:tc>
          <w:tcPr>
            <w:tcW w:w="668" w:type="dxa"/>
          </w:tcPr>
          <w:p w14:paraId="5472F8C2" w14:textId="1A1B839D" w:rsidR="00E66CDC" w:rsidRDefault="00E66CDC" w:rsidP="00E24B2A">
            <w:r>
              <w:t>11</w:t>
            </w:r>
          </w:p>
        </w:tc>
        <w:tc>
          <w:tcPr>
            <w:tcW w:w="6415" w:type="dxa"/>
          </w:tcPr>
          <w:p w14:paraId="45D3FD5F" w14:textId="11A34518" w:rsidR="00E66CDC" w:rsidRDefault="00E66CDC" w:rsidP="00E24B2A">
            <w:r>
              <w:t xml:space="preserve">Opdrachtnemer ondersteunt </w:t>
            </w:r>
            <w:r w:rsidR="00E1468F">
              <w:t>de Raad</w:t>
            </w:r>
            <w:r>
              <w:t xml:space="preserve"> bij het melden van significante informatiebeveiligingsincidenten/datalekken aan het CSIRT en ondersteunt </w:t>
            </w:r>
            <w:r w:rsidR="00E1468F">
              <w:t>de Raad</w:t>
            </w:r>
            <w:r>
              <w:t xml:space="preserve"> bij de rapportageverplichtingen als gevolg van een significant incident.</w:t>
            </w:r>
          </w:p>
        </w:tc>
        <w:tc>
          <w:tcPr>
            <w:tcW w:w="1843" w:type="dxa"/>
          </w:tcPr>
          <w:p w14:paraId="557B4829" w14:textId="77D744E2" w:rsidR="00E66CDC" w:rsidRDefault="00E66CDC" w:rsidP="00E24B2A"/>
        </w:tc>
      </w:tr>
      <w:tr w:rsidR="00E66CDC" w14:paraId="2FD07CA4" w14:textId="5BAC8505" w:rsidTr="00E66CDC">
        <w:tc>
          <w:tcPr>
            <w:tcW w:w="668" w:type="dxa"/>
          </w:tcPr>
          <w:p w14:paraId="09CFA3D0" w14:textId="4102FFF5" w:rsidR="00E66CDC" w:rsidRDefault="00E66CDC" w:rsidP="00E24B2A">
            <w:r>
              <w:t>12</w:t>
            </w:r>
          </w:p>
        </w:tc>
        <w:tc>
          <w:tcPr>
            <w:tcW w:w="6415" w:type="dxa"/>
          </w:tcPr>
          <w:p w14:paraId="75EA1264" w14:textId="26C5F141" w:rsidR="00E66CDC" w:rsidRDefault="00E66CDC" w:rsidP="00E24B2A">
            <w:r>
              <w:t xml:space="preserve">Opdrachtnemer </w:t>
            </w:r>
            <w:r w:rsidRPr="008D1247">
              <w:t>analyseert</w:t>
            </w:r>
            <w:r>
              <w:t xml:space="preserve"> kwetsbaarheden in de oplossing en neemt in overleg met </w:t>
            </w:r>
            <w:r w:rsidR="00E1468F">
              <w:t>de Raad</w:t>
            </w:r>
            <w:r>
              <w:t xml:space="preserve"> hier passende maatregelen op. </w:t>
            </w:r>
          </w:p>
        </w:tc>
        <w:tc>
          <w:tcPr>
            <w:tcW w:w="1843" w:type="dxa"/>
          </w:tcPr>
          <w:p w14:paraId="0478081B" w14:textId="2744F95A" w:rsidR="00E66CDC" w:rsidRDefault="00E66CDC" w:rsidP="00E24B2A"/>
        </w:tc>
      </w:tr>
      <w:tr w:rsidR="00E66CDC" w14:paraId="01908D3C" w14:textId="3FA79399" w:rsidTr="00E66CDC">
        <w:tc>
          <w:tcPr>
            <w:tcW w:w="668" w:type="dxa"/>
          </w:tcPr>
          <w:p w14:paraId="0C953AD8" w14:textId="6AB5E595" w:rsidR="00E66CDC" w:rsidRDefault="00E66CDC" w:rsidP="00E24B2A">
            <w:r>
              <w:t>13</w:t>
            </w:r>
          </w:p>
        </w:tc>
        <w:tc>
          <w:tcPr>
            <w:tcW w:w="6415" w:type="dxa"/>
          </w:tcPr>
          <w:p w14:paraId="253F1EE2" w14:textId="2D518C9D" w:rsidR="00E66CDC" w:rsidRDefault="00E66CDC" w:rsidP="00E24B2A">
            <w:r>
              <w:t xml:space="preserve">Daar waar uit de uitgevoerde risicoanalyse en dataclassificatie blijkt dat gebruik gemaakt moet worden van passende cryptografie, encryptie of gelijksoortige </w:t>
            </w:r>
            <w:r>
              <w:lastRenderedPageBreak/>
              <w:t xml:space="preserve">technieken, worden deze geïmplementeerd door opdrachtnemer in de oplossing. </w:t>
            </w:r>
          </w:p>
        </w:tc>
        <w:tc>
          <w:tcPr>
            <w:tcW w:w="1843" w:type="dxa"/>
          </w:tcPr>
          <w:p w14:paraId="1AD637DD" w14:textId="5F2095BE" w:rsidR="00E66CDC" w:rsidRDefault="00E66CDC" w:rsidP="00E24B2A"/>
        </w:tc>
      </w:tr>
      <w:tr w:rsidR="00E66CDC" w14:paraId="38E613C8" w14:textId="2333FD43" w:rsidTr="00E66CDC">
        <w:tc>
          <w:tcPr>
            <w:tcW w:w="668" w:type="dxa"/>
          </w:tcPr>
          <w:p w14:paraId="68C45881" w14:textId="01B5BF83" w:rsidR="00E66CDC" w:rsidRDefault="00E66CDC" w:rsidP="00E24B2A">
            <w:r>
              <w:t>14</w:t>
            </w:r>
          </w:p>
        </w:tc>
        <w:tc>
          <w:tcPr>
            <w:tcW w:w="6415" w:type="dxa"/>
          </w:tcPr>
          <w:p w14:paraId="56B7ECBA" w14:textId="1D2E4213" w:rsidR="00E66CDC" w:rsidRDefault="00E66CDC" w:rsidP="00E24B2A">
            <w:r>
              <w:t xml:space="preserve">Opdrachtnemer stelt binnen een jaar na gunning een </w:t>
            </w:r>
            <w:proofErr w:type="spellStart"/>
            <w:r>
              <w:t>exitplan</w:t>
            </w:r>
            <w:proofErr w:type="spellEnd"/>
            <w:r>
              <w:t xml:space="preserve"> op waarin in ieder geval is opgenomen:</w:t>
            </w:r>
          </w:p>
          <w:p w14:paraId="2EF80821" w14:textId="5762248D" w:rsidR="00E66CDC" w:rsidRDefault="00E66CDC" w:rsidP="00E24B2A">
            <w:r>
              <w:t>1) de doorlooptijd van de exit;</w:t>
            </w:r>
          </w:p>
          <w:p w14:paraId="37D67C3F" w14:textId="2ED30879" w:rsidR="00E66CDC" w:rsidRDefault="00E66CDC" w:rsidP="00E24B2A">
            <w:r>
              <w:t>2) welke documenten er worden opgeleverd om te helpen bij de overdracht;</w:t>
            </w:r>
          </w:p>
          <w:p w14:paraId="386FD22C" w14:textId="7E3F9F91" w:rsidR="00E66CDC" w:rsidRDefault="00E66CDC" w:rsidP="00E24B2A">
            <w:r>
              <w:t>3) de ingeschatte kosten;</w:t>
            </w:r>
          </w:p>
          <w:p w14:paraId="0802A57C" w14:textId="1410E4E8" w:rsidR="00E66CDC" w:rsidRDefault="00E66CDC" w:rsidP="00E24B2A">
            <w:r>
              <w:t>4) in welk technisch gangbaar formaat de data wordt aangeleverd;</w:t>
            </w:r>
          </w:p>
          <w:p w14:paraId="08A208DE" w14:textId="61E5B86F" w:rsidR="00E66CDC" w:rsidRPr="00B75C16" w:rsidRDefault="00E66CDC" w:rsidP="00E24B2A">
            <w:r w:rsidRPr="00B75C16">
              <w:t>5</w:t>
            </w:r>
            <w:r>
              <w:t>)</w:t>
            </w:r>
            <w:r w:rsidRPr="00B75C16">
              <w:t xml:space="preserve"> wanneer de back-ups </w:t>
            </w:r>
            <w:r>
              <w:t>stoppen.</w:t>
            </w:r>
          </w:p>
          <w:p w14:paraId="72520403" w14:textId="77777777" w:rsidR="00E66CDC" w:rsidRPr="00B75C16" w:rsidRDefault="00E66CDC" w:rsidP="00E24B2A"/>
          <w:p w14:paraId="47A9995F" w14:textId="77777777" w:rsidR="00E66CDC" w:rsidRDefault="00E66CDC" w:rsidP="00E24B2A">
            <w:r>
              <w:t>De volgende situaties zijn in ieder geval reden tot een exit:</w:t>
            </w:r>
          </w:p>
          <w:p w14:paraId="2F52E7FB" w14:textId="56312CB9" w:rsidR="00E66CDC" w:rsidRDefault="00E66CDC" w:rsidP="00E24B2A">
            <w:r>
              <w:t>1) het vertragen van de implementatie door een toerekenbare tekortkoming in de nakoming van opdrachtnemer met meer dan 3 maanden;</w:t>
            </w:r>
          </w:p>
          <w:p w14:paraId="79778D19" w14:textId="5CA2536A" w:rsidR="00E66CDC" w:rsidRDefault="00E66CDC" w:rsidP="00E24B2A">
            <w:r>
              <w:t xml:space="preserve">2) een wijziging in beleid van de </w:t>
            </w:r>
            <w:proofErr w:type="spellStart"/>
            <w:r w:rsidR="00E1468F">
              <w:t>de</w:t>
            </w:r>
            <w:proofErr w:type="spellEnd"/>
            <w:r w:rsidR="00E1468F">
              <w:t xml:space="preserve"> Raad</w:t>
            </w:r>
            <w:r>
              <w:t xml:space="preserve"> die een exit rechtvaardigt</w:t>
            </w:r>
            <w:r w:rsidR="00674ABB">
              <w:t>;</w:t>
            </w:r>
          </w:p>
          <w:p w14:paraId="45611817" w14:textId="0277DB97" w:rsidR="00E66CDC" w:rsidRDefault="00E66CDC" w:rsidP="00E24B2A">
            <w:r w:rsidRPr="6976CC70">
              <w:rPr>
                <w:rFonts w:eastAsia="Verdana" w:cs="Verdana"/>
              </w:rPr>
              <w:t xml:space="preserve">3) over meerdere periodes niet nakomen van overeengekomen </w:t>
            </w:r>
            <w:proofErr w:type="spellStart"/>
            <w:r w:rsidRPr="6976CC70">
              <w:rPr>
                <w:rFonts w:eastAsia="Verdana" w:cs="Verdana"/>
              </w:rPr>
              <w:t>KPI’s</w:t>
            </w:r>
            <w:proofErr w:type="spellEnd"/>
            <w:r w:rsidRPr="6976CC70">
              <w:rPr>
                <w:rFonts w:eastAsia="Verdana" w:cs="Verdana"/>
              </w:rPr>
              <w:t>/SLA.</w:t>
            </w:r>
          </w:p>
        </w:tc>
        <w:tc>
          <w:tcPr>
            <w:tcW w:w="1843" w:type="dxa"/>
          </w:tcPr>
          <w:p w14:paraId="1C87A95E" w14:textId="77777777" w:rsidR="00E66CDC" w:rsidRDefault="00E66CDC" w:rsidP="00E24B2A"/>
        </w:tc>
      </w:tr>
      <w:tr w:rsidR="00E66CDC" w14:paraId="0F76DB23" w14:textId="198C6C94" w:rsidTr="00E66CDC">
        <w:tc>
          <w:tcPr>
            <w:tcW w:w="668" w:type="dxa"/>
          </w:tcPr>
          <w:p w14:paraId="559F96A4" w14:textId="6A883D8E" w:rsidR="00E66CDC" w:rsidRDefault="00E66CDC" w:rsidP="00E24B2A">
            <w:r>
              <w:t>15</w:t>
            </w:r>
          </w:p>
        </w:tc>
        <w:tc>
          <w:tcPr>
            <w:tcW w:w="6415" w:type="dxa"/>
          </w:tcPr>
          <w:p w14:paraId="57CDDBD2" w14:textId="4C42D560" w:rsidR="00E66CDC" w:rsidRDefault="00E66CDC" w:rsidP="00E24B2A">
            <w:r>
              <w:t xml:space="preserve">Opdrachtnemer stelt (in overleg met </w:t>
            </w:r>
            <w:r w:rsidR="00E1468F">
              <w:t>de Raad</w:t>
            </w:r>
            <w:r>
              <w:t>) de processen, procedures en beheermaatregelen binnen de oplossing op en documenteert deze.</w:t>
            </w:r>
          </w:p>
        </w:tc>
        <w:tc>
          <w:tcPr>
            <w:tcW w:w="1843" w:type="dxa"/>
          </w:tcPr>
          <w:p w14:paraId="3B2E30E0" w14:textId="0055DC40" w:rsidR="00E66CDC" w:rsidRDefault="00E66CDC" w:rsidP="1709102B"/>
        </w:tc>
      </w:tr>
      <w:tr w:rsidR="00E66CDC" w14:paraId="1EC3A8AE" w14:textId="67205302" w:rsidTr="00E66CDC">
        <w:tc>
          <w:tcPr>
            <w:tcW w:w="668" w:type="dxa"/>
          </w:tcPr>
          <w:p w14:paraId="568D7EA5" w14:textId="47D781C7" w:rsidR="00E66CDC" w:rsidRDefault="00E66CDC" w:rsidP="00E24B2A">
            <w:r>
              <w:t>16</w:t>
            </w:r>
          </w:p>
        </w:tc>
        <w:tc>
          <w:tcPr>
            <w:tcW w:w="6415" w:type="dxa"/>
          </w:tcPr>
          <w:p w14:paraId="7A97707F" w14:textId="5C8E74F8" w:rsidR="00E66CDC" w:rsidRDefault="00E66CDC" w:rsidP="00E24B2A">
            <w:r>
              <w:t>Opdrachtnemer zorgt voor het up-to-date houden van de documentatie en voert eventuele benodigde aanpassingen in de documentatie binnen 3 maanden door.</w:t>
            </w:r>
          </w:p>
        </w:tc>
        <w:tc>
          <w:tcPr>
            <w:tcW w:w="1843" w:type="dxa"/>
          </w:tcPr>
          <w:p w14:paraId="5E1D6ADC" w14:textId="7D14B908" w:rsidR="00E66CDC" w:rsidRDefault="00E66CDC" w:rsidP="00E24B2A"/>
        </w:tc>
      </w:tr>
      <w:tr w:rsidR="00E66CDC" w14:paraId="6D0E6B0F" w14:textId="556A86B6" w:rsidTr="00E66CDC">
        <w:tc>
          <w:tcPr>
            <w:tcW w:w="668" w:type="dxa"/>
          </w:tcPr>
          <w:p w14:paraId="4A30D4EA" w14:textId="127053FD" w:rsidR="00E66CDC" w:rsidRDefault="00E66CDC" w:rsidP="00E24B2A">
            <w:r>
              <w:t>17</w:t>
            </w:r>
          </w:p>
        </w:tc>
        <w:tc>
          <w:tcPr>
            <w:tcW w:w="6415" w:type="dxa"/>
          </w:tcPr>
          <w:p w14:paraId="40433328" w14:textId="4E73E8BD" w:rsidR="00E66CDC" w:rsidRDefault="00E66CDC" w:rsidP="00E24B2A">
            <w:r>
              <w:t xml:space="preserve">Opdrachtnemer levert een set Nederlandse documentatie aan </w:t>
            </w:r>
            <w:r w:rsidR="00E1468F">
              <w:t>de Raad</w:t>
            </w:r>
            <w:r>
              <w:t xml:space="preserve"> die </w:t>
            </w:r>
            <w:r w:rsidR="005A6A88">
              <w:t>de Raad</w:t>
            </w:r>
            <w:r>
              <w:t xml:space="preserve"> voor eigen gebruik mag verspreiden en kopiëren. </w:t>
            </w:r>
          </w:p>
        </w:tc>
        <w:tc>
          <w:tcPr>
            <w:tcW w:w="1843" w:type="dxa"/>
          </w:tcPr>
          <w:p w14:paraId="72BEEA6D" w14:textId="1F0B5E38" w:rsidR="00E66CDC" w:rsidRDefault="00E66CDC" w:rsidP="00E24B2A"/>
        </w:tc>
      </w:tr>
      <w:tr w:rsidR="00E66CDC" w14:paraId="0531E5D3" w14:textId="6B59A3EE" w:rsidTr="00E66CDC">
        <w:tc>
          <w:tcPr>
            <w:tcW w:w="668" w:type="dxa"/>
          </w:tcPr>
          <w:p w14:paraId="74C1B90E" w14:textId="463B5208" w:rsidR="00E66CDC" w:rsidRDefault="00E66CDC" w:rsidP="00E24B2A">
            <w:r>
              <w:t>18</w:t>
            </w:r>
          </w:p>
        </w:tc>
        <w:tc>
          <w:tcPr>
            <w:tcW w:w="6415" w:type="dxa"/>
          </w:tcPr>
          <w:p w14:paraId="08F39F46" w14:textId="7476D5EE" w:rsidR="00E66CDC" w:rsidRDefault="00E66CDC" w:rsidP="00E24B2A">
            <w:r>
              <w:t>De oplossing wordt door opdrachtnemer zo ingericht dat sessies authentiek zijn voor elke gebruiker en ongeldig gemaakt worden na een time-out of perioden van inactiviteit.</w:t>
            </w:r>
          </w:p>
        </w:tc>
        <w:tc>
          <w:tcPr>
            <w:tcW w:w="1843" w:type="dxa"/>
          </w:tcPr>
          <w:p w14:paraId="68F2D91F" w14:textId="0C511E85" w:rsidR="00E66CDC" w:rsidRDefault="00E66CDC" w:rsidP="00E24B2A"/>
        </w:tc>
      </w:tr>
      <w:tr w:rsidR="00E66CDC" w14:paraId="3B5BE0AA" w14:textId="5897BC21" w:rsidTr="00E66CDC">
        <w:tc>
          <w:tcPr>
            <w:tcW w:w="668" w:type="dxa"/>
          </w:tcPr>
          <w:p w14:paraId="16F12D75" w14:textId="1BD99A8D" w:rsidR="00E66CDC" w:rsidRDefault="00E66CDC" w:rsidP="00E24B2A">
            <w:r>
              <w:t>19</w:t>
            </w:r>
          </w:p>
        </w:tc>
        <w:tc>
          <w:tcPr>
            <w:tcW w:w="6415" w:type="dxa"/>
          </w:tcPr>
          <w:p w14:paraId="5208EC3E" w14:textId="72046642" w:rsidR="00E66CDC" w:rsidRDefault="00E66CDC" w:rsidP="00E24B2A">
            <w:pPr>
              <w:tabs>
                <w:tab w:val="left" w:pos="1000"/>
              </w:tabs>
            </w:pPr>
            <w:r>
              <w:t xml:space="preserve">De opdrachtnemer overlegt aan </w:t>
            </w:r>
            <w:r w:rsidR="005A6A88">
              <w:t>de Raad</w:t>
            </w:r>
            <w:r>
              <w:t xml:space="preserve"> bij oplevering een systeembeschrijving waarin de clouddiensten inzichtelijk en transparant worden gespecificeerd en waarin de jurisdictie, onderzoeksmogelijkheden en certificaten van de ingerichte oplossing zijn opgenomen.</w:t>
            </w:r>
          </w:p>
        </w:tc>
        <w:tc>
          <w:tcPr>
            <w:tcW w:w="1843" w:type="dxa"/>
          </w:tcPr>
          <w:p w14:paraId="50191CC6" w14:textId="4A22844C" w:rsidR="00E66CDC" w:rsidRPr="006727EB" w:rsidRDefault="00E66CDC" w:rsidP="00E24B2A">
            <w:pPr>
              <w:tabs>
                <w:tab w:val="left" w:pos="1000"/>
              </w:tabs>
            </w:pPr>
          </w:p>
        </w:tc>
      </w:tr>
      <w:tr w:rsidR="00E66CDC" w14:paraId="7A6B9BB8" w14:textId="77777777" w:rsidTr="00E66CDC">
        <w:trPr>
          <w:trHeight w:val="300"/>
        </w:trPr>
        <w:tc>
          <w:tcPr>
            <w:tcW w:w="668" w:type="dxa"/>
          </w:tcPr>
          <w:p w14:paraId="36015EF4" w14:textId="2A5696A1" w:rsidR="00E66CDC" w:rsidRDefault="00463A9C" w:rsidP="1F76BC4C">
            <w:pPr>
              <w:rPr>
                <w:rFonts w:eastAsia="Calibri" w:cs="Mangal"/>
              </w:rPr>
            </w:pPr>
            <w:r>
              <w:rPr>
                <w:rFonts w:eastAsia="Calibri" w:cs="Mangal"/>
              </w:rPr>
              <w:t>20</w:t>
            </w:r>
          </w:p>
        </w:tc>
        <w:tc>
          <w:tcPr>
            <w:tcW w:w="6415" w:type="dxa"/>
          </w:tcPr>
          <w:p w14:paraId="45A2B81C" w14:textId="4C9627F2" w:rsidR="00E66CDC" w:rsidRDefault="00E66CDC" w:rsidP="1F76BC4C">
            <w:pPr>
              <w:rPr>
                <w:rFonts w:eastAsia="Calibri" w:cs="Mangal"/>
              </w:rPr>
            </w:pPr>
            <w:r w:rsidRPr="1F76BC4C">
              <w:rPr>
                <w:rFonts w:eastAsia="Calibri" w:cs="Mangal"/>
              </w:rPr>
              <w:t>In het kader van de wet DBA zijn freelancers/ZZP-</w:t>
            </w:r>
            <w:proofErr w:type="spellStart"/>
            <w:r w:rsidRPr="1F76BC4C">
              <w:rPr>
                <w:rFonts w:eastAsia="Calibri" w:cs="Mangal"/>
              </w:rPr>
              <w:t>ers</w:t>
            </w:r>
            <w:proofErr w:type="spellEnd"/>
            <w:r w:rsidRPr="1F76BC4C">
              <w:rPr>
                <w:rFonts w:eastAsia="Calibri" w:cs="Mangal"/>
              </w:rPr>
              <w:t xml:space="preserve"> niet toegestaan.</w:t>
            </w:r>
          </w:p>
        </w:tc>
        <w:tc>
          <w:tcPr>
            <w:tcW w:w="1843" w:type="dxa"/>
          </w:tcPr>
          <w:p w14:paraId="62801759" w14:textId="312452B9" w:rsidR="00E66CDC" w:rsidRDefault="00E66CDC" w:rsidP="1F76BC4C">
            <w:pPr>
              <w:rPr>
                <w:rFonts w:eastAsia="Calibri" w:cs="Mangal"/>
              </w:rPr>
            </w:pPr>
          </w:p>
        </w:tc>
      </w:tr>
      <w:tr w:rsidR="00E66CDC" w14:paraId="19EA125A" w14:textId="77777777" w:rsidTr="00E66CDC">
        <w:trPr>
          <w:trHeight w:val="300"/>
        </w:trPr>
        <w:tc>
          <w:tcPr>
            <w:tcW w:w="668" w:type="dxa"/>
          </w:tcPr>
          <w:p w14:paraId="501BC6B1" w14:textId="08F3C366" w:rsidR="00E66CDC" w:rsidRDefault="00463A9C" w:rsidP="0DC92B12">
            <w:r>
              <w:t>21</w:t>
            </w:r>
          </w:p>
        </w:tc>
        <w:tc>
          <w:tcPr>
            <w:tcW w:w="6415" w:type="dxa"/>
          </w:tcPr>
          <w:p w14:paraId="7A528AC5" w14:textId="0F847F52" w:rsidR="00E66CDC" w:rsidRDefault="00E66CDC">
            <w:pPr>
              <w:rPr>
                <w:rFonts w:eastAsia="Calibri" w:cs="Mangal"/>
                <w:color w:val="000000" w:themeColor="text1"/>
              </w:rPr>
            </w:pPr>
            <w:r w:rsidRPr="0DC92B12">
              <w:rPr>
                <w:rFonts w:eastAsia="Calibri" w:cs="Mangal"/>
                <w:color w:val="000000" w:themeColor="text1"/>
              </w:rPr>
              <w:t>De oplossing heeft een duidelijk omschreven verwerkingsdoel, zodat bij iedere verwerking door de oplossing en verwerking binnen een functie alleen de daarvoor noodzakelijke persoonsgegevens zijn in te zien waarbij de andere persoonsgegevens verborgen blijven. (Gebruiker ziet alleen persoonsgegevens noodzakelijk voor het uitvoeren van de betreffende taak.)</w:t>
            </w:r>
          </w:p>
        </w:tc>
        <w:tc>
          <w:tcPr>
            <w:tcW w:w="1843" w:type="dxa"/>
          </w:tcPr>
          <w:p w14:paraId="271ABE53" w14:textId="57B87FDC" w:rsidR="00E66CDC" w:rsidRDefault="00E66CDC" w:rsidP="0DC92B12"/>
        </w:tc>
      </w:tr>
      <w:tr w:rsidR="00E66CDC" w14:paraId="1148FC70" w14:textId="77777777" w:rsidTr="00E66CDC">
        <w:trPr>
          <w:trHeight w:val="300"/>
        </w:trPr>
        <w:tc>
          <w:tcPr>
            <w:tcW w:w="668" w:type="dxa"/>
          </w:tcPr>
          <w:p w14:paraId="5698EF6D" w14:textId="1F6A6F66" w:rsidR="00E66CDC" w:rsidRDefault="00463A9C" w:rsidP="0DC92B12">
            <w:r>
              <w:t>22</w:t>
            </w:r>
          </w:p>
        </w:tc>
        <w:tc>
          <w:tcPr>
            <w:tcW w:w="6415" w:type="dxa"/>
          </w:tcPr>
          <w:p w14:paraId="621239EA" w14:textId="66CE0EC9" w:rsidR="00E66CDC" w:rsidRDefault="00E66CDC">
            <w:pPr>
              <w:rPr>
                <w:rFonts w:eastAsia="Calibri" w:cs="Mangal"/>
                <w:color w:val="000000" w:themeColor="text1"/>
              </w:rPr>
            </w:pPr>
            <w:r w:rsidRPr="0DC92B12">
              <w:rPr>
                <w:rFonts w:eastAsia="Calibri" w:cs="Mangal"/>
                <w:color w:val="000000" w:themeColor="text1"/>
              </w:rPr>
              <w:t xml:space="preserve">Mogelijkheden om persoonsgegevens te dupliceren, zoals kopiëren, printen of het delen van persoonsgegevens vanuit de oplossing, zijn beperkt tot de voor de gegevensverwerking noodzakelijke doelen. </w:t>
            </w:r>
          </w:p>
        </w:tc>
        <w:tc>
          <w:tcPr>
            <w:tcW w:w="1843" w:type="dxa"/>
          </w:tcPr>
          <w:p w14:paraId="490A2C36" w14:textId="220158FA" w:rsidR="00E66CDC" w:rsidRDefault="00E66CDC" w:rsidP="0DC92B12"/>
        </w:tc>
      </w:tr>
      <w:tr w:rsidR="00E66CDC" w14:paraId="1D280D79" w14:textId="77777777" w:rsidTr="00E66CDC">
        <w:trPr>
          <w:trHeight w:val="300"/>
        </w:trPr>
        <w:tc>
          <w:tcPr>
            <w:tcW w:w="668" w:type="dxa"/>
          </w:tcPr>
          <w:p w14:paraId="225716A4" w14:textId="4260354F" w:rsidR="00E66CDC" w:rsidRDefault="008F0C55" w:rsidP="0DC92B12">
            <w:r>
              <w:t>23</w:t>
            </w:r>
          </w:p>
        </w:tc>
        <w:tc>
          <w:tcPr>
            <w:tcW w:w="6415" w:type="dxa"/>
          </w:tcPr>
          <w:p w14:paraId="32B90C5D" w14:textId="7083BF69" w:rsidR="00E66CDC" w:rsidRDefault="00E66CDC">
            <w:pPr>
              <w:rPr>
                <w:rFonts w:eastAsia="Calibri" w:cs="Mangal"/>
                <w:color w:val="000000" w:themeColor="text1"/>
              </w:rPr>
            </w:pPr>
            <w:r w:rsidRPr="0DC92B12">
              <w:rPr>
                <w:rFonts w:eastAsia="Calibri" w:cs="Mangal"/>
                <w:color w:val="000000" w:themeColor="text1"/>
              </w:rPr>
              <w:t xml:space="preserve">Persoonsgegevens worden vernietigd zodra de bewaartermijn is verstreken. Het is mogelijk een geautomatiseerd bewaar- en vernietigingsregime toe te passen op persoonsgegevens, gekoppeld aan doelen. Het regime is van toepassing op alle gegevens, ook op </w:t>
            </w:r>
            <w:proofErr w:type="spellStart"/>
            <w:r w:rsidRPr="0DC92B12">
              <w:rPr>
                <w:rFonts w:eastAsia="Calibri" w:cs="Mangal"/>
                <w:color w:val="000000" w:themeColor="text1"/>
              </w:rPr>
              <w:t>logging</w:t>
            </w:r>
            <w:proofErr w:type="spellEnd"/>
            <w:r w:rsidRPr="0DC92B12">
              <w:rPr>
                <w:rFonts w:eastAsia="Calibri" w:cs="Mangal"/>
                <w:color w:val="000000" w:themeColor="text1"/>
              </w:rPr>
              <w:t xml:space="preserve"> </w:t>
            </w:r>
            <w:r w:rsidRPr="0DC92B12">
              <w:rPr>
                <w:rFonts w:eastAsia="Calibri" w:cs="Mangal"/>
                <w:color w:val="000000" w:themeColor="text1"/>
              </w:rPr>
              <w:lastRenderedPageBreak/>
              <w:t>en back-ups. De oplossing genereert vernietigingslijsten ter verificatie en bevestigingslijsten na vernietiging.</w:t>
            </w:r>
          </w:p>
        </w:tc>
        <w:tc>
          <w:tcPr>
            <w:tcW w:w="1843" w:type="dxa"/>
          </w:tcPr>
          <w:p w14:paraId="66194DB8" w14:textId="47E2A1F0" w:rsidR="00E66CDC" w:rsidRDefault="00E66CDC" w:rsidP="0DC92B12"/>
        </w:tc>
      </w:tr>
      <w:tr w:rsidR="00E66CDC" w14:paraId="56111DC6" w14:textId="77777777" w:rsidTr="00E66CDC">
        <w:trPr>
          <w:trHeight w:val="300"/>
        </w:trPr>
        <w:tc>
          <w:tcPr>
            <w:tcW w:w="668" w:type="dxa"/>
          </w:tcPr>
          <w:p w14:paraId="3A060785" w14:textId="324B32AD" w:rsidR="00E66CDC" w:rsidRDefault="008F0C55" w:rsidP="0DC92B12">
            <w:r>
              <w:t>24</w:t>
            </w:r>
          </w:p>
        </w:tc>
        <w:tc>
          <w:tcPr>
            <w:tcW w:w="6415" w:type="dxa"/>
          </w:tcPr>
          <w:p w14:paraId="4E72B848" w14:textId="410D320C" w:rsidR="00E66CDC" w:rsidRDefault="00E66CDC">
            <w:pPr>
              <w:rPr>
                <w:rFonts w:eastAsia="Calibri" w:cs="Mangal"/>
                <w:color w:val="000000" w:themeColor="text1"/>
              </w:rPr>
            </w:pPr>
            <w:r w:rsidRPr="0DC92B12">
              <w:rPr>
                <w:rFonts w:eastAsia="Calibri" w:cs="Mangal"/>
                <w:color w:val="000000" w:themeColor="text1"/>
              </w:rPr>
              <w:t>Voor testen (incl. van changes) mogen geen productiegegevens worden gebruikt. Het is wel toegestaan hiervoor geanonimiseerde data te gebruiken.</w:t>
            </w:r>
          </w:p>
        </w:tc>
        <w:tc>
          <w:tcPr>
            <w:tcW w:w="1843" w:type="dxa"/>
          </w:tcPr>
          <w:p w14:paraId="5C81A823" w14:textId="350F63E1" w:rsidR="00E66CDC" w:rsidRDefault="00E66CDC" w:rsidP="0DC92B12"/>
        </w:tc>
      </w:tr>
      <w:tr w:rsidR="00E66CDC" w14:paraId="7B0AD69B" w14:textId="77777777" w:rsidTr="00E66CDC">
        <w:trPr>
          <w:trHeight w:val="300"/>
        </w:trPr>
        <w:tc>
          <w:tcPr>
            <w:tcW w:w="668" w:type="dxa"/>
          </w:tcPr>
          <w:p w14:paraId="4BEACD9D" w14:textId="2B1E5596" w:rsidR="00E66CDC" w:rsidRDefault="008F0C55" w:rsidP="0DC92B12">
            <w:r>
              <w:t>25</w:t>
            </w:r>
          </w:p>
        </w:tc>
        <w:tc>
          <w:tcPr>
            <w:tcW w:w="6415" w:type="dxa"/>
          </w:tcPr>
          <w:p w14:paraId="4ECE0B67" w14:textId="2E41F743" w:rsidR="00E66CDC" w:rsidRDefault="00E66CDC">
            <w:pPr>
              <w:rPr>
                <w:rFonts w:eastAsia="Calibri" w:cs="Mangal"/>
                <w:color w:val="000000" w:themeColor="text1"/>
              </w:rPr>
            </w:pPr>
            <w:r w:rsidRPr="1709102B">
              <w:rPr>
                <w:rFonts w:eastAsia="Calibri" w:cs="Mangal"/>
                <w:color w:val="000000" w:themeColor="text1"/>
              </w:rPr>
              <w:t xml:space="preserve">Standaard instellingen dienen zodanig te zijn dat ze een maximale privacy garanderen (privacy </w:t>
            </w:r>
            <w:proofErr w:type="spellStart"/>
            <w:r w:rsidRPr="1709102B">
              <w:rPr>
                <w:rFonts w:eastAsia="Calibri" w:cs="Mangal"/>
                <w:color w:val="000000" w:themeColor="text1"/>
              </w:rPr>
              <w:t>by</w:t>
            </w:r>
            <w:proofErr w:type="spellEnd"/>
            <w:r w:rsidRPr="1709102B">
              <w:rPr>
                <w:rFonts w:eastAsia="Calibri" w:cs="Mangal"/>
                <w:color w:val="000000" w:themeColor="text1"/>
              </w:rPr>
              <w:t xml:space="preserve"> default). Leverancier kan uitleggen of aantonen hoe zij dit realiseert en waarborgt.</w:t>
            </w:r>
          </w:p>
        </w:tc>
        <w:tc>
          <w:tcPr>
            <w:tcW w:w="1843" w:type="dxa"/>
          </w:tcPr>
          <w:p w14:paraId="54D0CB27" w14:textId="6A9B095A" w:rsidR="00E66CDC" w:rsidRDefault="00E66CDC" w:rsidP="0DC92B12"/>
        </w:tc>
      </w:tr>
      <w:tr w:rsidR="00E66CDC" w14:paraId="45F3E929" w14:textId="77777777" w:rsidTr="00E66CDC">
        <w:trPr>
          <w:trHeight w:val="300"/>
        </w:trPr>
        <w:tc>
          <w:tcPr>
            <w:tcW w:w="668" w:type="dxa"/>
          </w:tcPr>
          <w:p w14:paraId="1A0ABCF8" w14:textId="09155B28" w:rsidR="00E66CDC" w:rsidRDefault="008F0C55" w:rsidP="1709102B">
            <w:r>
              <w:t>26</w:t>
            </w:r>
          </w:p>
        </w:tc>
        <w:tc>
          <w:tcPr>
            <w:tcW w:w="6415" w:type="dxa"/>
          </w:tcPr>
          <w:p w14:paraId="38A739BA" w14:textId="21323CB3" w:rsidR="00E66CDC" w:rsidRDefault="00E66CDC" w:rsidP="1709102B">
            <w:pPr>
              <w:rPr>
                <w:rFonts w:eastAsia="Calibri" w:cs="Mangal"/>
                <w:color w:val="000000" w:themeColor="text1"/>
              </w:rPr>
            </w:pPr>
            <w:r w:rsidRPr="1709102B">
              <w:rPr>
                <w:rFonts w:eastAsia="Calibri" w:cs="Mangal"/>
                <w:color w:val="000000" w:themeColor="text1"/>
              </w:rPr>
              <w:t xml:space="preserve">Persoonsgegevens zijn nooit standaard openbaar buiten of binnen de oplossing zichtbaar of te benaderen, alleen als deze benadering aan een specifieke rol- of </w:t>
            </w:r>
            <w:proofErr w:type="spellStart"/>
            <w:r w:rsidRPr="1709102B">
              <w:rPr>
                <w:rFonts w:eastAsia="Calibri" w:cs="Mangal"/>
                <w:color w:val="000000" w:themeColor="text1"/>
              </w:rPr>
              <w:t>functiegebaseerde</w:t>
            </w:r>
            <w:proofErr w:type="spellEnd"/>
            <w:r w:rsidRPr="1709102B">
              <w:rPr>
                <w:rFonts w:eastAsia="Calibri" w:cs="Mangal"/>
                <w:color w:val="000000" w:themeColor="text1"/>
              </w:rPr>
              <w:t xml:space="preserve"> authenticatie en autorisatie is gekoppeld.</w:t>
            </w:r>
          </w:p>
        </w:tc>
        <w:tc>
          <w:tcPr>
            <w:tcW w:w="1843" w:type="dxa"/>
          </w:tcPr>
          <w:p w14:paraId="1D4381B7" w14:textId="42C0279E" w:rsidR="00E66CDC" w:rsidRDefault="00E66CDC" w:rsidP="1709102B"/>
        </w:tc>
      </w:tr>
      <w:tr w:rsidR="00E66CDC" w14:paraId="7931973F" w14:textId="77777777" w:rsidTr="00E66CDC">
        <w:trPr>
          <w:trHeight w:val="300"/>
        </w:trPr>
        <w:tc>
          <w:tcPr>
            <w:tcW w:w="668" w:type="dxa"/>
          </w:tcPr>
          <w:p w14:paraId="101D2E8F" w14:textId="4A0FC85D" w:rsidR="00E66CDC" w:rsidRDefault="00C9738E" w:rsidP="0DC92B12">
            <w:r>
              <w:t>27</w:t>
            </w:r>
          </w:p>
        </w:tc>
        <w:tc>
          <w:tcPr>
            <w:tcW w:w="6415" w:type="dxa"/>
          </w:tcPr>
          <w:p w14:paraId="1EF9DD7E" w14:textId="6B113269" w:rsidR="00E66CDC" w:rsidRDefault="00E66CDC">
            <w:pPr>
              <w:rPr>
                <w:rFonts w:eastAsia="Calibri" w:cs="Mangal"/>
                <w:color w:val="000000" w:themeColor="text1"/>
              </w:rPr>
            </w:pPr>
            <w:r w:rsidRPr="1F76BC4C">
              <w:rPr>
                <w:rFonts w:eastAsia="Calibri" w:cs="Mangal"/>
                <w:color w:val="000000" w:themeColor="text1"/>
              </w:rPr>
              <w:t>De leverancier verleent medewerking bij het uitvoeren van eventuele audits door de Raad met betrekking tot de implementatie van technische en organisatorische maatregelen. De Raad is op grond van de AVG verplicht erop toe te zien (te controleren) dat noodzakelijke technische en organisatorische maatregelen worden nageleefd.</w:t>
            </w:r>
          </w:p>
        </w:tc>
        <w:tc>
          <w:tcPr>
            <w:tcW w:w="1843" w:type="dxa"/>
          </w:tcPr>
          <w:p w14:paraId="2CA7EC0D" w14:textId="6B33B5E0" w:rsidR="00E66CDC" w:rsidRDefault="00E66CDC" w:rsidP="0DC92B12"/>
        </w:tc>
      </w:tr>
      <w:tr w:rsidR="00E66CDC" w14:paraId="03D5B29A" w14:textId="77777777" w:rsidTr="00E66CDC">
        <w:trPr>
          <w:trHeight w:val="300"/>
        </w:trPr>
        <w:tc>
          <w:tcPr>
            <w:tcW w:w="668" w:type="dxa"/>
          </w:tcPr>
          <w:p w14:paraId="770247D3" w14:textId="008BF989" w:rsidR="00E66CDC" w:rsidRDefault="00C9738E" w:rsidP="1F76BC4C">
            <w:r>
              <w:t>28</w:t>
            </w:r>
          </w:p>
        </w:tc>
        <w:tc>
          <w:tcPr>
            <w:tcW w:w="6415" w:type="dxa"/>
          </w:tcPr>
          <w:p w14:paraId="1EAD5F29" w14:textId="0873B2D8" w:rsidR="00E66CDC" w:rsidRDefault="00E66CDC" w:rsidP="1F76BC4C">
            <w:pPr>
              <w:rPr>
                <w:rFonts w:eastAsia="Calibri" w:cs="Mangal"/>
                <w:color w:val="000000" w:themeColor="text1"/>
              </w:rPr>
            </w:pPr>
            <w:r w:rsidRPr="1F76BC4C">
              <w:rPr>
                <w:rFonts w:eastAsia="Calibri" w:cs="Mangal"/>
                <w:color w:val="000000" w:themeColor="text1"/>
              </w:rPr>
              <w:t>De oplossing is in staat een inbreuk op de beveiliging van persoonsgegevens binnen de oplossing onverwijld te detecteren (middels monitoring).</w:t>
            </w:r>
          </w:p>
        </w:tc>
        <w:tc>
          <w:tcPr>
            <w:tcW w:w="1843" w:type="dxa"/>
          </w:tcPr>
          <w:p w14:paraId="6410F554" w14:textId="21B426CF" w:rsidR="00E66CDC" w:rsidRDefault="00E66CDC" w:rsidP="1F76BC4C"/>
        </w:tc>
      </w:tr>
      <w:tr w:rsidR="00E66CDC" w14:paraId="1A73CB94" w14:textId="77777777" w:rsidTr="00E66CDC">
        <w:trPr>
          <w:trHeight w:val="300"/>
        </w:trPr>
        <w:tc>
          <w:tcPr>
            <w:tcW w:w="668" w:type="dxa"/>
          </w:tcPr>
          <w:p w14:paraId="3DBFF821" w14:textId="72279C2E" w:rsidR="00E66CDC" w:rsidRDefault="00C9738E" w:rsidP="1709102B">
            <w:r>
              <w:t>29</w:t>
            </w:r>
          </w:p>
        </w:tc>
        <w:tc>
          <w:tcPr>
            <w:tcW w:w="6415" w:type="dxa"/>
          </w:tcPr>
          <w:p w14:paraId="26031ADE" w14:textId="7E4396A9" w:rsidR="00E66CDC" w:rsidRDefault="00E66CDC" w:rsidP="1709102B">
            <w:pPr>
              <w:rPr>
                <w:rFonts w:eastAsia="Calibri" w:cs="Mangal"/>
                <w:color w:val="000000" w:themeColor="text1"/>
              </w:rPr>
            </w:pPr>
            <w:r w:rsidRPr="1709102B">
              <w:rPr>
                <w:rFonts w:eastAsia="Calibri" w:cs="Mangal"/>
                <w:color w:val="000000" w:themeColor="text1"/>
              </w:rPr>
              <w:t>Toegang tot gevoelige en/of afgeschermde gegevens is alleen mogelijk na specifieke autorisatie door de eigenaar van de oplossing.</w:t>
            </w:r>
          </w:p>
        </w:tc>
        <w:tc>
          <w:tcPr>
            <w:tcW w:w="1843" w:type="dxa"/>
          </w:tcPr>
          <w:p w14:paraId="11B55765" w14:textId="20A81C52" w:rsidR="00E66CDC" w:rsidRDefault="00E66CDC" w:rsidP="1709102B"/>
        </w:tc>
      </w:tr>
      <w:tr w:rsidR="00E66CDC" w14:paraId="5C0EDA50" w14:textId="77777777" w:rsidTr="00E66CDC">
        <w:trPr>
          <w:trHeight w:val="300"/>
        </w:trPr>
        <w:tc>
          <w:tcPr>
            <w:tcW w:w="668" w:type="dxa"/>
          </w:tcPr>
          <w:p w14:paraId="12DE2B6D" w14:textId="15219EDE" w:rsidR="00E66CDC" w:rsidRDefault="00C9738E" w:rsidP="1F76BC4C">
            <w:r>
              <w:t>30</w:t>
            </w:r>
          </w:p>
        </w:tc>
        <w:tc>
          <w:tcPr>
            <w:tcW w:w="6415" w:type="dxa"/>
          </w:tcPr>
          <w:p w14:paraId="30E7FC72" w14:textId="5E09BF38" w:rsidR="00E66CDC" w:rsidRDefault="00E66CDC" w:rsidP="1F76BC4C">
            <w:pPr>
              <w:rPr>
                <w:rFonts w:eastAsia="Calibri" w:cs="Mangal"/>
                <w:color w:val="000000" w:themeColor="text1"/>
              </w:rPr>
            </w:pPr>
            <w:r w:rsidRPr="1F76BC4C">
              <w:rPr>
                <w:rFonts w:eastAsia="Calibri" w:cs="Mangal"/>
                <w:color w:val="000000" w:themeColor="text1"/>
              </w:rPr>
              <w:t xml:space="preserve">In geval van een </w:t>
            </w:r>
            <w:proofErr w:type="spellStart"/>
            <w:r w:rsidRPr="1F76BC4C">
              <w:rPr>
                <w:rFonts w:eastAsia="Calibri" w:cs="Mangal"/>
                <w:color w:val="000000" w:themeColor="text1"/>
              </w:rPr>
              <w:t>datalek</w:t>
            </w:r>
            <w:proofErr w:type="spellEnd"/>
            <w:r w:rsidRPr="1F76BC4C">
              <w:rPr>
                <w:rFonts w:eastAsia="Calibri" w:cs="Mangal"/>
                <w:color w:val="000000" w:themeColor="text1"/>
              </w:rPr>
              <w:t xml:space="preserve"> moet de leverancier tijdig toegang faciliteren tot relevante </w:t>
            </w:r>
            <w:proofErr w:type="spellStart"/>
            <w:r w:rsidRPr="1F76BC4C">
              <w:rPr>
                <w:rFonts w:eastAsia="Calibri" w:cs="Mangal"/>
                <w:color w:val="000000" w:themeColor="text1"/>
              </w:rPr>
              <w:t>logdata</w:t>
            </w:r>
            <w:proofErr w:type="spellEnd"/>
            <w:r w:rsidRPr="1F76BC4C">
              <w:rPr>
                <w:rFonts w:eastAsia="Calibri" w:cs="Mangal"/>
                <w:color w:val="000000" w:themeColor="text1"/>
              </w:rPr>
              <w:t xml:space="preserve"> zodat de incidenten goed onderzocht kunnen worden.</w:t>
            </w:r>
          </w:p>
        </w:tc>
        <w:tc>
          <w:tcPr>
            <w:tcW w:w="1843" w:type="dxa"/>
          </w:tcPr>
          <w:p w14:paraId="58436E09" w14:textId="02F048E1" w:rsidR="00E66CDC" w:rsidRDefault="00E66CDC" w:rsidP="1F76BC4C"/>
        </w:tc>
      </w:tr>
      <w:tr w:rsidR="00E66CDC" w14:paraId="6D4CC5CB" w14:textId="77777777" w:rsidTr="00E66CDC">
        <w:trPr>
          <w:trHeight w:val="300"/>
        </w:trPr>
        <w:tc>
          <w:tcPr>
            <w:tcW w:w="668" w:type="dxa"/>
          </w:tcPr>
          <w:p w14:paraId="798614B5" w14:textId="3A7988DF" w:rsidR="00E66CDC" w:rsidRDefault="00C9738E" w:rsidP="1F76BC4C">
            <w:r>
              <w:t>31</w:t>
            </w:r>
          </w:p>
        </w:tc>
        <w:tc>
          <w:tcPr>
            <w:tcW w:w="6415" w:type="dxa"/>
          </w:tcPr>
          <w:p w14:paraId="0CDFC059" w14:textId="3CA058E7" w:rsidR="00E66CDC" w:rsidRDefault="00E66CDC" w:rsidP="1F76BC4C">
            <w:pPr>
              <w:rPr>
                <w:rFonts w:eastAsia="Calibri" w:cs="Mangal"/>
                <w:color w:val="000000" w:themeColor="text1"/>
              </w:rPr>
            </w:pPr>
            <w:r w:rsidRPr="1F76BC4C">
              <w:rPr>
                <w:rFonts w:eastAsia="Calibri" w:cs="Mangal"/>
                <w:color w:val="000000" w:themeColor="text1"/>
              </w:rPr>
              <w:t>De opslag van persoonsgegevens, permanent of tijdelijk, moet versleuteld zijn.</w:t>
            </w:r>
          </w:p>
        </w:tc>
        <w:tc>
          <w:tcPr>
            <w:tcW w:w="1843" w:type="dxa"/>
          </w:tcPr>
          <w:p w14:paraId="789B8F0A" w14:textId="667AFF18" w:rsidR="00E66CDC" w:rsidRDefault="00E66CDC" w:rsidP="1F76BC4C"/>
        </w:tc>
      </w:tr>
      <w:tr w:rsidR="00E66CDC" w14:paraId="69E05B3C" w14:textId="77777777" w:rsidTr="00E66CDC">
        <w:trPr>
          <w:trHeight w:val="300"/>
        </w:trPr>
        <w:tc>
          <w:tcPr>
            <w:tcW w:w="668" w:type="dxa"/>
          </w:tcPr>
          <w:p w14:paraId="61452F18" w14:textId="4C82B235" w:rsidR="00E66CDC" w:rsidRDefault="00C9738E" w:rsidP="1F76BC4C">
            <w:r>
              <w:t>3</w:t>
            </w:r>
            <w:r w:rsidR="00E66CDC">
              <w:t>2</w:t>
            </w:r>
          </w:p>
        </w:tc>
        <w:tc>
          <w:tcPr>
            <w:tcW w:w="6415" w:type="dxa"/>
          </w:tcPr>
          <w:p w14:paraId="07C8F207" w14:textId="5FB179D3" w:rsidR="00E66CDC" w:rsidRDefault="00E66CDC" w:rsidP="1709102B">
            <w:pPr>
              <w:rPr>
                <w:rFonts w:eastAsia="Calibri" w:cs="Mangal"/>
                <w:color w:val="000000" w:themeColor="text1"/>
              </w:rPr>
            </w:pPr>
            <w:r w:rsidRPr="1709102B">
              <w:rPr>
                <w:rFonts w:eastAsia="Calibri" w:cs="Mangal"/>
                <w:color w:val="000000" w:themeColor="text1"/>
              </w:rPr>
              <w:t>Persoonsgegevens worden versleuteld bij uitwisseling.</w:t>
            </w:r>
          </w:p>
        </w:tc>
        <w:tc>
          <w:tcPr>
            <w:tcW w:w="1843" w:type="dxa"/>
          </w:tcPr>
          <w:p w14:paraId="18A19B83" w14:textId="26FA3028" w:rsidR="00E66CDC" w:rsidRDefault="00E66CDC" w:rsidP="1F76BC4C"/>
        </w:tc>
      </w:tr>
      <w:tr w:rsidR="00E66CDC" w14:paraId="7F06AEB4" w14:textId="77777777" w:rsidTr="00E66CDC">
        <w:trPr>
          <w:trHeight w:val="300"/>
        </w:trPr>
        <w:tc>
          <w:tcPr>
            <w:tcW w:w="668" w:type="dxa"/>
          </w:tcPr>
          <w:p w14:paraId="5D35C3E6" w14:textId="4771E807" w:rsidR="00E66CDC" w:rsidRDefault="00C9738E" w:rsidP="1F76BC4C">
            <w:r>
              <w:t>33</w:t>
            </w:r>
          </w:p>
        </w:tc>
        <w:tc>
          <w:tcPr>
            <w:tcW w:w="6415" w:type="dxa"/>
          </w:tcPr>
          <w:p w14:paraId="01D32644" w14:textId="039B18A6" w:rsidR="00E66CDC" w:rsidRDefault="00E66CDC" w:rsidP="1F76BC4C">
            <w:pPr>
              <w:rPr>
                <w:rFonts w:eastAsia="Calibri" w:cs="Mangal"/>
                <w:color w:val="000000" w:themeColor="text1"/>
              </w:rPr>
            </w:pPr>
            <w:r w:rsidRPr="1F76BC4C">
              <w:rPr>
                <w:rFonts w:eastAsia="Calibri" w:cs="Mangal"/>
                <w:color w:val="000000" w:themeColor="text1"/>
              </w:rPr>
              <w:t xml:space="preserve">De leverancier verleent desgevraagd haar medewerking bij het uitvoeren van (privacy)risicoanalyses en laat de resultaten van deze analyses, daar waar mogelijk van toepassing, door werken in de </w:t>
            </w:r>
            <w:proofErr w:type="spellStart"/>
            <w:r w:rsidRPr="1F76BC4C">
              <w:rPr>
                <w:rFonts w:eastAsia="Calibri" w:cs="Mangal"/>
                <w:color w:val="000000" w:themeColor="text1"/>
              </w:rPr>
              <w:t>tooling</w:t>
            </w:r>
            <w:proofErr w:type="spellEnd"/>
            <w:r w:rsidRPr="1F76BC4C">
              <w:rPr>
                <w:rFonts w:eastAsia="Calibri" w:cs="Mangal"/>
                <w:color w:val="000000" w:themeColor="text1"/>
              </w:rPr>
              <w:t xml:space="preserve"> en/of dienstverlening daarbij voor zover dit het standaardconcept van de </w:t>
            </w:r>
            <w:proofErr w:type="spellStart"/>
            <w:r w:rsidRPr="1F76BC4C">
              <w:rPr>
                <w:rFonts w:eastAsia="Calibri" w:cs="Mangal"/>
                <w:color w:val="000000" w:themeColor="text1"/>
              </w:rPr>
              <w:t>tooling</w:t>
            </w:r>
            <w:proofErr w:type="spellEnd"/>
            <w:r w:rsidRPr="1F76BC4C">
              <w:rPr>
                <w:rFonts w:eastAsia="Calibri" w:cs="Mangal"/>
                <w:color w:val="000000" w:themeColor="text1"/>
              </w:rPr>
              <w:t xml:space="preserve"> niet raakt.</w:t>
            </w:r>
          </w:p>
        </w:tc>
        <w:tc>
          <w:tcPr>
            <w:tcW w:w="1843" w:type="dxa"/>
          </w:tcPr>
          <w:p w14:paraId="516270CD" w14:textId="073B7E6B" w:rsidR="00E66CDC" w:rsidRDefault="00E66CDC" w:rsidP="1F76BC4C"/>
        </w:tc>
      </w:tr>
      <w:tr w:rsidR="00E66CDC" w14:paraId="625B7774" w14:textId="77777777" w:rsidTr="00E66CDC">
        <w:trPr>
          <w:trHeight w:val="300"/>
        </w:trPr>
        <w:tc>
          <w:tcPr>
            <w:tcW w:w="668" w:type="dxa"/>
          </w:tcPr>
          <w:p w14:paraId="1263C44D" w14:textId="7184655D" w:rsidR="00E66CDC" w:rsidRDefault="00C9738E" w:rsidP="1F76BC4C">
            <w:r>
              <w:t>3</w:t>
            </w:r>
            <w:r w:rsidR="00E66CDC">
              <w:t>4</w:t>
            </w:r>
          </w:p>
        </w:tc>
        <w:tc>
          <w:tcPr>
            <w:tcW w:w="6415" w:type="dxa"/>
          </w:tcPr>
          <w:p w14:paraId="50B42470" w14:textId="58613CC8" w:rsidR="00E66CDC" w:rsidRDefault="00E66CDC" w:rsidP="1F76BC4C">
            <w:pPr>
              <w:rPr>
                <w:rFonts w:eastAsia="Calibri" w:cs="Mangal"/>
                <w:color w:val="000000" w:themeColor="text1"/>
              </w:rPr>
            </w:pPr>
            <w:r w:rsidRPr="1F76BC4C">
              <w:rPr>
                <w:rFonts w:eastAsia="Calibri" w:cs="Mangal"/>
                <w:color w:val="000000" w:themeColor="text1"/>
              </w:rPr>
              <w:t xml:space="preserve">De leverancier borgt aantoonbaar dat eenmaal gesignaleerde datalekken in de oplossing binnen een redelijke termijn worden opgelost. Bij een </w:t>
            </w:r>
            <w:proofErr w:type="spellStart"/>
            <w:r w:rsidRPr="1F76BC4C">
              <w:rPr>
                <w:rFonts w:eastAsia="Calibri" w:cs="Mangal"/>
                <w:color w:val="000000" w:themeColor="text1"/>
              </w:rPr>
              <w:t>datalek</w:t>
            </w:r>
            <w:proofErr w:type="spellEnd"/>
            <w:r w:rsidRPr="1F76BC4C">
              <w:rPr>
                <w:rFonts w:eastAsia="Calibri" w:cs="Mangal"/>
                <w:color w:val="000000" w:themeColor="text1"/>
              </w:rPr>
              <w:t xml:space="preserve"> dient de </w:t>
            </w:r>
            <w:r w:rsidR="00B17653">
              <w:rPr>
                <w:rFonts w:eastAsia="Calibri" w:cs="Mangal"/>
                <w:color w:val="000000" w:themeColor="text1"/>
              </w:rPr>
              <w:t>l</w:t>
            </w:r>
            <w:r w:rsidRPr="1F76BC4C">
              <w:rPr>
                <w:rFonts w:eastAsia="Calibri" w:cs="Mangal"/>
                <w:color w:val="000000" w:themeColor="text1"/>
              </w:rPr>
              <w:t xml:space="preserve">everancier de Raad z.s.m. dan wel binnen 24 uur na kennisneming van het </w:t>
            </w:r>
            <w:proofErr w:type="spellStart"/>
            <w:r w:rsidRPr="1F76BC4C">
              <w:rPr>
                <w:rFonts w:eastAsia="Calibri" w:cs="Mangal"/>
                <w:color w:val="000000" w:themeColor="text1"/>
              </w:rPr>
              <w:t>datalek</w:t>
            </w:r>
            <w:proofErr w:type="spellEnd"/>
            <w:r w:rsidRPr="1F76BC4C">
              <w:rPr>
                <w:rFonts w:eastAsia="Calibri" w:cs="Mangal"/>
                <w:color w:val="000000" w:themeColor="text1"/>
              </w:rPr>
              <w:t xml:space="preserve"> op de hoogte te stellen.</w:t>
            </w:r>
          </w:p>
        </w:tc>
        <w:tc>
          <w:tcPr>
            <w:tcW w:w="1843" w:type="dxa"/>
          </w:tcPr>
          <w:p w14:paraId="7B0C7D5D" w14:textId="6C5C7466" w:rsidR="00E66CDC" w:rsidRDefault="00E66CDC" w:rsidP="1F76BC4C"/>
        </w:tc>
      </w:tr>
      <w:tr w:rsidR="00E66CDC" w14:paraId="355803DB" w14:textId="77777777" w:rsidTr="00E66CDC">
        <w:trPr>
          <w:trHeight w:val="300"/>
        </w:trPr>
        <w:tc>
          <w:tcPr>
            <w:tcW w:w="668" w:type="dxa"/>
          </w:tcPr>
          <w:p w14:paraId="76DB8805" w14:textId="17C8F87C" w:rsidR="00E66CDC" w:rsidRDefault="00C9738E" w:rsidP="1709102B">
            <w:r>
              <w:t>3</w:t>
            </w:r>
            <w:r w:rsidR="00E66CDC">
              <w:t>5</w:t>
            </w:r>
          </w:p>
        </w:tc>
        <w:tc>
          <w:tcPr>
            <w:tcW w:w="6415" w:type="dxa"/>
          </w:tcPr>
          <w:p w14:paraId="0C714A42" w14:textId="7E56455F" w:rsidR="00E66CDC" w:rsidRDefault="00E66CDC" w:rsidP="1709102B">
            <w:pPr>
              <w:rPr>
                <w:rFonts w:eastAsia="Calibri" w:cs="Mangal"/>
                <w:color w:val="000000" w:themeColor="text1"/>
              </w:rPr>
            </w:pPr>
            <w:r w:rsidRPr="1709102B">
              <w:rPr>
                <w:rFonts w:eastAsia="Calibri" w:cs="Mangal"/>
                <w:color w:val="000000" w:themeColor="text1"/>
              </w:rPr>
              <w:t>De bij de verwerkingen betrokken persoonsgegevens worden niet opgeslagen buiten de Europese Economische Ruimte. In geval van opslag buiten EER uitsluitend na advies PO en FG.</w:t>
            </w:r>
          </w:p>
        </w:tc>
        <w:tc>
          <w:tcPr>
            <w:tcW w:w="1843" w:type="dxa"/>
          </w:tcPr>
          <w:p w14:paraId="6BC99E1B" w14:textId="3188A3CF" w:rsidR="00E66CDC" w:rsidRDefault="00E66CDC" w:rsidP="1709102B"/>
        </w:tc>
      </w:tr>
      <w:tr w:rsidR="00E66CDC" w14:paraId="20394160" w14:textId="77777777" w:rsidTr="00E66CDC">
        <w:trPr>
          <w:trHeight w:val="300"/>
        </w:trPr>
        <w:tc>
          <w:tcPr>
            <w:tcW w:w="668" w:type="dxa"/>
          </w:tcPr>
          <w:p w14:paraId="646CA152" w14:textId="53E1193B" w:rsidR="00E66CDC" w:rsidRDefault="00C9738E" w:rsidP="1F76BC4C">
            <w:r>
              <w:t>3</w:t>
            </w:r>
            <w:r w:rsidR="00E66CDC">
              <w:t>6</w:t>
            </w:r>
          </w:p>
        </w:tc>
        <w:tc>
          <w:tcPr>
            <w:tcW w:w="6415" w:type="dxa"/>
          </w:tcPr>
          <w:p w14:paraId="2F0813E6" w14:textId="281991C8" w:rsidR="00E66CDC" w:rsidRDefault="00E66CDC" w:rsidP="1F76BC4C">
            <w:pPr>
              <w:rPr>
                <w:rFonts w:eastAsia="Calibri" w:cs="Mangal"/>
                <w:color w:val="000000" w:themeColor="text1"/>
              </w:rPr>
            </w:pPr>
            <w:r w:rsidRPr="1F76BC4C">
              <w:rPr>
                <w:rFonts w:eastAsia="Calibri" w:cs="Mangal"/>
                <w:color w:val="000000" w:themeColor="text1"/>
              </w:rPr>
              <w:t>Bij Cloudoplossingen: Er wordt gebruikgemaakt van de contractvoorwaarden die Strategisch Leveranciersmanagement Rijk (SLM Rijk) heeft opgesteld.</w:t>
            </w:r>
          </w:p>
        </w:tc>
        <w:tc>
          <w:tcPr>
            <w:tcW w:w="1843" w:type="dxa"/>
          </w:tcPr>
          <w:p w14:paraId="33778B4F" w14:textId="0223E0E3" w:rsidR="00E66CDC" w:rsidRDefault="00E66CDC" w:rsidP="1F76BC4C"/>
        </w:tc>
      </w:tr>
      <w:tr w:rsidR="00E66CDC" w14:paraId="3A842DBD" w14:textId="77777777" w:rsidTr="00E66CDC">
        <w:trPr>
          <w:trHeight w:val="300"/>
        </w:trPr>
        <w:tc>
          <w:tcPr>
            <w:tcW w:w="668" w:type="dxa"/>
          </w:tcPr>
          <w:p w14:paraId="54740603" w14:textId="484FF63A" w:rsidR="00E66CDC" w:rsidRDefault="00C9738E" w:rsidP="1F76BC4C">
            <w:r>
              <w:t>3</w:t>
            </w:r>
            <w:r w:rsidR="00E66CDC">
              <w:t>7</w:t>
            </w:r>
          </w:p>
        </w:tc>
        <w:tc>
          <w:tcPr>
            <w:tcW w:w="6415" w:type="dxa"/>
          </w:tcPr>
          <w:p w14:paraId="36CD1B00" w14:textId="1B0ABAFC" w:rsidR="00E66CDC" w:rsidRDefault="00E66CDC" w:rsidP="1F76BC4C">
            <w:pPr>
              <w:rPr>
                <w:rFonts w:eastAsia="Calibri" w:cs="Mangal"/>
                <w:color w:val="000000" w:themeColor="text1"/>
              </w:rPr>
            </w:pPr>
            <w:r w:rsidRPr="1F76BC4C">
              <w:rPr>
                <w:rFonts w:eastAsia="Calibri" w:cs="Mangal"/>
                <w:color w:val="000000" w:themeColor="text1"/>
              </w:rPr>
              <w:t>De oplossing behoort op gebruikers/persoonsniveau te loggen, zodat direct of periodiek kan worden beoordeeld welke persoonsgegevens deze medewerker heeft opgevraagd, ingezien en aangepast. De oplossing moet alle handelingen op detailniveau kunnen loggen waarbij de Raad kan beslissen wat al dan niet gelogd moet worden.</w:t>
            </w:r>
          </w:p>
        </w:tc>
        <w:tc>
          <w:tcPr>
            <w:tcW w:w="1843" w:type="dxa"/>
          </w:tcPr>
          <w:p w14:paraId="07788175" w14:textId="1B693B0A" w:rsidR="00E66CDC" w:rsidRDefault="00E66CDC" w:rsidP="1F76BC4C"/>
        </w:tc>
      </w:tr>
      <w:tr w:rsidR="00E66CDC" w14:paraId="713B37F9" w14:textId="77777777" w:rsidTr="00E66CDC">
        <w:trPr>
          <w:trHeight w:val="300"/>
        </w:trPr>
        <w:tc>
          <w:tcPr>
            <w:tcW w:w="668" w:type="dxa"/>
          </w:tcPr>
          <w:p w14:paraId="3062C7D6" w14:textId="375338F1" w:rsidR="00E66CDC" w:rsidRDefault="00C9738E" w:rsidP="1F76BC4C">
            <w:r>
              <w:lastRenderedPageBreak/>
              <w:t>3</w:t>
            </w:r>
            <w:r w:rsidR="00E66CDC">
              <w:t>8</w:t>
            </w:r>
          </w:p>
        </w:tc>
        <w:tc>
          <w:tcPr>
            <w:tcW w:w="6415" w:type="dxa"/>
          </w:tcPr>
          <w:p w14:paraId="41AD4454" w14:textId="2F66144E" w:rsidR="00E66CDC" w:rsidRDefault="00E66CDC" w:rsidP="1F76BC4C">
            <w:pPr>
              <w:rPr>
                <w:rFonts w:eastAsia="Calibri" w:cs="Mangal"/>
                <w:color w:val="000000" w:themeColor="text1"/>
              </w:rPr>
            </w:pPr>
            <w:r w:rsidRPr="1F76BC4C">
              <w:rPr>
                <w:rFonts w:eastAsia="Calibri" w:cs="Mangal"/>
                <w:color w:val="000000" w:themeColor="text1"/>
              </w:rPr>
              <w:t>De oplossing maakt geen gebruik van onderliggende software of anderszins protocollen die als onveilig bekend staan.</w:t>
            </w:r>
          </w:p>
        </w:tc>
        <w:tc>
          <w:tcPr>
            <w:tcW w:w="1843" w:type="dxa"/>
          </w:tcPr>
          <w:p w14:paraId="111A720F" w14:textId="7C2D9BAB" w:rsidR="00E66CDC" w:rsidRDefault="00E66CDC" w:rsidP="1F76BC4C"/>
        </w:tc>
      </w:tr>
      <w:tr w:rsidR="00E66CDC" w14:paraId="59D1E40C" w14:textId="77777777" w:rsidTr="00E66CDC">
        <w:trPr>
          <w:trHeight w:val="300"/>
        </w:trPr>
        <w:tc>
          <w:tcPr>
            <w:tcW w:w="668" w:type="dxa"/>
          </w:tcPr>
          <w:p w14:paraId="789E1E88" w14:textId="651A9118" w:rsidR="00E66CDC" w:rsidRDefault="00C9738E" w:rsidP="1709102B">
            <w:r>
              <w:t>3</w:t>
            </w:r>
            <w:r w:rsidR="00E66CDC">
              <w:t>9</w:t>
            </w:r>
          </w:p>
        </w:tc>
        <w:tc>
          <w:tcPr>
            <w:tcW w:w="6415" w:type="dxa"/>
          </w:tcPr>
          <w:p w14:paraId="5BBD0E23" w14:textId="77D27374" w:rsidR="00E66CDC" w:rsidRDefault="00E66CDC" w:rsidP="1709102B">
            <w:pPr>
              <w:rPr>
                <w:rFonts w:eastAsia="Calibri" w:cs="Mangal"/>
                <w:color w:val="000000" w:themeColor="text1"/>
              </w:rPr>
            </w:pPr>
            <w:r w:rsidRPr="1709102B">
              <w:rPr>
                <w:rFonts w:eastAsia="Calibri" w:cs="Mangal"/>
                <w:color w:val="000000" w:themeColor="text1"/>
              </w:rPr>
              <w:t xml:space="preserve">Indien sprake is van de verwerking van persoonsgegevens door een partij aan wie een dienst is uitbesteed, sluit de Raad een verwerkersovereenkomst met de betreffende partij. Dit als waarborg voor het treffen van de noodzakelijke technische en organisatorische maatregelen ter realisatie van een adequate beveiliging. Deze verwerkersovereenkomst wordt door de Raad opgesteld. Let op: als er sprake is van een </w:t>
            </w:r>
            <w:proofErr w:type="spellStart"/>
            <w:r w:rsidRPr="1709102B">
              <w:rPr>
                <w:rFonts w:eastAsia="Calibri" w:cs="Mangal"/>
                <w:color w:val="000000" w:themeColor="text1"/>
              </w:rPr>
              <w:t>subverwerker</w:t>
            </w:r>
            <w:proofErr w:type="spellEnd"/>
            <w:r w:rsidRPr="1709102B">
              <w:rPr>
                <w:rFonts w:eastAsia="Calibri" w:cs="Mangal"/>
                <w:color w:val="000000" w:themeColor="text1"/>
              </w:rPr>
              <w:t xml:space="preserve"> moet ook met de </w:t>
            </w:r>
            <w:proofErr w:type="spellStart"/>
            <w:r w:rsidRPr="1709102B">
              <w:rPr>
                <w:rFonts w:eastAsia="Calibri" w:cs="Mangal"/>
                <w:color w:val="000000" w:themeColor="text1"/>
              </w:rPr>
              <w:t>subverwerker</w:t>
            </w:r>
            <w:proofErr w:type="spellEnd"/>
            <w:r w:rsidRPr="1709102B">
              <w:rPr>
                <w:rFonts w:eastAsia="Calibri" w:cs="Mangal"/>
                <w:color w:val="000000" w:themeColor="text1"/>
              </w:rPr>
              <w:t xml:space="preserve"> een verwerkersovereenkomst worden afgesloten door de verwerker. Voor de </w:t>
            </w:r>
            <w:proofErr w:type="spellStart"/>
            <w:r w:rsidRPr="1709102B">
              <w:rPr>
                <w:rFonts w:eastAsia="Calibri" w:cs="Mangal"/>
                <w:color w:val="000000" w:themeColor="text1"/>
              </w:rPr>
              <w:t>subverwerkers</w:t>
            </w:r>
            <w:proofErr w:type="spellEnd"/>
            <w:r w:rsidRPr="1709102B">
              <w:rPr>
                <w:rFonts w:eastAsia="Calibri" w:cs="Mangal"/>
                <w:color w:val="000000" w:themeColor="text1"/>
              </w:rPr>
              <w:t xml:space="preserve"> gelden dezelfde bepalingen en vereisten als voor de verwerker.</w:t>
            </w:r>
          </w:p>
        </w:tc>
        <w:tc>
          <w:tcPr>
            <w:tcW w:w="1843" w:type="dxa"/>
          </w:tcPr>
          <w:p w14:paraId="7BF41B50" w14:textId="4B0D1DEA" w:rsidR="00E66CDC" w:rsidRDefault="00E66CDC" w:rsidP="1709102B"/>
        </w:tc>
      </w:tr>
      <w:tr w:rsidR="00E66CDC" w14:paraId="65AAB87C" w14:textId="77777777" w:rsidTr="00E66CDC">
        <w:trPr>
          <w:trHeight w:val="300"/>
        </w:trPr>
        <w:tc>
          <w:tcPr>
            <w:tcW w:w="668" w:type="dxa"/>
          </w:tcPr>
          <w:p w14:paraId="529A93ED" w14:textId="3924D8F8" w:rsidR="00E66CDC" w:rsidRDefault="00C9738E" w:rsidP="1709102B">
            <w:r>
              <w:t>4</w:t>
            </w:r>
            <w:r w:rsidR="00E66CDC">
              <w:t>0</w:t>
            </w:r>
          </w:p>
        </w:tc>
        <w:tc>
          <w:tcPr>
            <w:tcW w:w="6415" w:type="dxa"/>
          </w:tcPr>
          <w:p w14:paraId="4BC95ABE" w14:textId="58CBB0B9" w:rsidR="00E66CDC" w:rsidRDefault="00E66CDC" w:rsidP="1709102B">
            <w:pPr>
              <w:rPr>
                <w:rFonts w:eastAsia="Calibri" w:cs="Mangal"/>
                <w:color w:val="000000" w:themeColor="text1"/>
              </w:rPr>
            </w:pPr>
            <w:r w:rsidRPr="1709102B">
              <w:rPr>
                <w:rFonts w:eastAsia="Calibri" w:cs="Mangal"/>
                <w:color w:val="000000" w:themeColor="text1"/>
              </w:rPr>
              <w:t>Toetsing van persoonsgegevens aan authentieke brongegevens wordt gelogd en overzichten hiervan zijn op te vragen voor controledoeleinden.</w:t>
            </w:r>
          </w:p>
        </w:tc>
        <w:tc>
          <w:tcPr>
            <w:tcW w:w="1843" w:type="dxa"/>
          </w:tcPr>
          <w:p w14:paraId="398E9A04" w14:textId="56B3ACF3" w:rsidR="00E66CDC" w:rsidRDefault="00E66CDC" w:rsidP="1709102B"/>
        </w:tc>
      </w:tr>
    </w:tbl>
    <w:p w14:paraId="4C2D1C18" w14:textId="362587D7" w:rsidR="1F76BC4C" w:rsidRDefault="1F76BC4C"/>
    <w:p w14:paraId="146B04E9" w14:textId="409D2409" w:rsidR="00E56E2F" w:rsidDel="008F5384" w:rsidRDefault="00E56E2F">
      <w:pPr>
        <w:spacing w:line="276" w:lineRule="auto"/>
      </w:pPr>
      <w:r>
        <w:br w:type="page"/>
      </w:r>
    </w:p>
    <w:p w14:paraId="64D97EBD" w14:textId="6038DF9D" w:rsidR="00EF07B9" w:rsidRDefault="31986B99" w:rsidP="00A161CB">
      <w:pPr>
        <w:pStyle w:val="1-Kop1MemoCorversenBS"/>
      </w:pPr>
      <w:bookmarkStart w:id="3" w:name="_Toc198629120"/>
      <w:r>
        <w:lastRenderedPageBreak/>
        <w:t>Opleidingen</w:t>
      </w:r>
      <w:bookmarkEnd w:id="3"/>
    </w:p>
    <w:p w14:paraId="2E18247F" w14:textId="77777777" w:rsidR="003D081F" w:rsidRDefault="003D081F" w:rsidP="004C1F17">
      <w:pPr>
        <w:pStyle w:val="Geenafstand"/>
      </w:pPr>
    </w:p>
    <w:tbl>
      <w:tblPr>
        <w:tblStyle w:val="Tabelraster"/>
        <w:tblW w:w="8784" w:type="dxa"/>
        <w:tblLook w:val="04A0" w:firstRow="1" w:lastRow="0" w:firstColumn="1" w:lastColumn="0" w:noHBand="0" w:noVBand="1"/>
      </w:tblPr>
      <w:tblGrid>
        <w:gridCol w:w="649"/>
        <w:gridCol w:w="6352"/>
        <w:gridCol w:w="1783"/>
      </w:tblGrid>
      <w:tr w:rsidR="00D560D5" w14:paraId="20759B04" w14:textId="77777777" w:rsidTr="00D44120">
        <w:tc>
          <w:tcPr>
            <w:tcW w:w="651" w:type="dxa"/>
          </w:tcPr>
          <w:p w14:paraId="3FB5E33B" w14:textId="77777777" w:rsidR="00D560D5" w:rsidRDefault="00D560D5" w:rsidP="002D30F6">
            <w:r>
              <w:t>Nr.</w:t>
            </w:r>
          </w:p>
        </w:tc>
        <w:tc>
          <w:tcPr>
            <w:tcW w:w="6432" w:type="dxa"/>
          </w:tcPr>
          <w:p w14:paraId="5434E7A8" w14:textId="4ECA7717" w:rsidR="00D560D5" w:rsidRDefault="00D560D5" w:rsidP="002D30F6">
            <w:r>
              <w:t xml:space="preserve">Beschrijving van </w:t>
            </w:r>
            <w:r w:rsidR="00EE58DC">
              <w:t xml:space="preserve">de </w:t>
            </w:r>
            <w:r w:rsidR="00181E4C">
              <w:t>eis</w:t>
            </w:r>
          </w:p>
        </w:tc>
        <w:tc>
          <w:tcPr>
            <w:tcW w:w="1701" w:type="dxa"/>
          </w:tcPr>
          <w:p w14:paraId="0CA7E7D5" w14:textId="77777777" w:rsidR="00D560D5" w:rsidRDefault="00D560D5" w:rsidP="002D30F6">
            <w:r>
              <w:t>Opdrachtnemer voldoet hieraan (Ja/Nee)</w:t>
            </w:r>
          </w:p>
        </w:tc>
      </w:tr>
      <w:tr w:rsidR="00D560D5" w14:paraId="4CBD4253" w14:textId="77777777" w:rsidTr="00D44120">
        <w:tc>
          <w:tcPr>
            <w:tcW w:w="651" w:type="dxa"/>
          </w:tcPr>
          <w:p w14:paraId="5AC8AA9D" w14:textId="29040126" w:rsidR="00D560D5" w:rsidRDefault="00D560D5" w:rsidP="002D30F6">
            <w:r>
              <w:t>41</w:t>
            </w:r>
          </w:p>
        </w:tc>
        <w:tc>
          <w:tcPr>
            <w:tcW w:w="6432" w:type="dxa"/>
          </w:tcPr>
          <w:p w14:paraId="4E568661" w14:textId="69ABA864" w:rsidR="00D560D5" w:rsidRPr="0077707D" w:rsidRDefault="00D560D5" w:rsidP="0077707D">
            <w:pPr>
              <w:pStyle w:val="Geenafstand"/>
            </w:pPr>
            <w:r w:rsidRPr="6976CC70">
              <w:rPr>
                <w:rStyle w:val="GeenafstandChar"/>
              </w:rPr>
              <w:t>Voorafgaand</w:t>
            </w:r>
            <w:r>
              <w:t xml:space="preserve"> aan de oplevering worden de gebruikers van </w:t>
            </w:r>
            <w:r w:rsidR="005A6A88">
              <w:t>de Raad</w:t>
            </w:r>
            <w:r>
              <w:t xml:space="preserve"> door opdrachtnemer opgeleid op locatie van </w:t>
            </w:r>
            <w:r w:rsidR="005A6A88">
              <w:t>de Raad</w:t>
            </w:r>
            <w:r>
              <w:t>. De training is bestemd voor 15 gebruikers.</w:t>
            </w:r>
          </w:p>
          <w:p w14:paraId="22F0C350" w14:textId="01943855" w:rsidR="00D560D5" w:rsidRPr="0077707D" w:rsidRDefault="00D560D5" w:rsidP="4E4CAB94">
            <w:pPr>
              <w:pStyle w:val="Geenafstand"/>
            </w:pPr>
            <w:r>
              <w:t xml:space="preserve">Opdrachtnemer leidt de gebruikers op voor dezelfde werkzaamheden als nu in </w:t>
            </w:r>
            <w:r w:rsidR="00C44C0A">
              <w:t>Dynamics NAV</w:t>
            </w:r>
            <w:r>
              <w:t xml:space="preserve"> worden uitgevoerd.</w:t>
            </w:r>
          </w:p>
        </w:tc>
        <w:tc>
          <w:tcPr>
            <w:tcW w:w="1701" w:type="dxa"/>
          </w:tcPr>
          <w:p w14:paraId="09819EFF" w14:textId="77777777" w:rsidR="00D560D5" w:rsidRDefault="00D560D5" w:rsidP="002D30F6"/>
        </w:tc>
      </w:tr>
    </w:tbl>
    <w:p w14:paraId="51FB5927" w14:textId="77777777" w:rsidR="00794F66" w:rsidRDefault="00794F66" w:rsidP="004C1F17">
      <w:pPr>
        <w:pStyle w:val="Geenafstand"/>
      </w:pPr>
    </w:p>
    <w:p w14:paraId="7768FB8E" w14:textId="34A97AD1" w:rsidR="0047611E" w:rsidRDefault="0047611E" w:rsidP="00395159">
      <w:pPr>
        <w:pStyle w:val="Geenafstand"/>
      </w:pPr>
    </w:p>
    <w:p w14:paraId="17AE2913" w14:textId="77777777" w:rsidR="0047611E" w:rsidRDefault="0047611E">
      <w:pPr>
        <w:spacing w:line="276" w:lineRule="auto"/>
        <w:rPr>
          <w:b/>
          <w:bCs/>
        </w:rPr>
      </w:pPr>
      <w:r>
        <w:br w:type="page"/>
      </w:r>
    </w:p>
    <w:p w14:paraId="45E77417" w14:textId="049BDEF5" w:rsidR="00A804E4" w:rsidRDefault="1E7E10C7" w:rsidP="00A804E4">
      <w:pPr>
        <w:pStyle w:val="1-Kop1MemoCorversenBS"/>
      </w:pPr>
      <w:bookmarkStart w:id="4" w:name="_Toc198629121"/>
      <w:r>
        <w:lastRenderedPageBreak/>
        <w:t>Koppelingen</w:t>
      </w:r>
      <w:bookmarkEnd w:id="4"/>
    </w:p>
    <w:p w14:paraId="56CFF668" w14:textId="77777777" w:rsidR="001F3EE0" w:rsidRPr="008C77BA" w:rsidRDefault="001F3EE0" w:rsidP="001F3EE0">
      <w:pPr>
        <w:pStyle w:val="Geenafstand"/>
        <w:rPr>
          <w:sz w:val="2"/>
          <w:szCs w:val="2"/>
        </w:rPr>
      </w:pPr>
    </w:p>
    <w:p w14:paraId="5AC8FE04" w14:textId="170EE5CB" w:rsidR="00BA7253" w:rsidRDefault="74F8670A" w:rsidP="4E4CAB94">
      <w:pPr>
        <w:pStyle w:val="2-Kop2ParagraafCorversBS"/>
      </w:pPr>
      <w:bookmarkStart w:id="5" w:name="_Hlk187930672"/>
      <w:bookmarkStart w:id="6" w:name="_Toc188888656"/>
      <w:bookmarkStart w:id="7" w:name="_Toc198629122"/>
      <w:r>
        <w:t>Interface voor facturen</w:t>
      </w:r>
      <w:bookmarkEnd w:id="5"/>
      <w:bookmarkEnd w:id="6"/>
      <w:bookmarkEnd w:id="7"/>
    </w:p>
    <w:p w14:paraId="77207E64" w14:textId="77777777" w:rsidR="006C3D37" w:rsidRDefault="006C3D37" w:rsidP="006C3D37">
      <w:pPr>
        <w:pStyle w:val="Geenafstand"/>
      </w:pPr>
    </w:p>
    <w:tbl>
      <w:tblPr>
        <w:tblStyle w:val="Tabelraster"/>
        <w:tblW w:w="8784" w:type="dxa"/>
        <w:tblLook w:val="04A0" w:firstRow="1" w:lastRow="0" w:firstColumn="1" w:lastColumn="0" w:noHBand="0" w:noVBand="1"/>
      </w:tblPr>
      <w:tblGrid>
        <w:gridCol w:w="651"/>
        <w:gridCol w:w="6290"/>
        <w:gridCol w:w="1843"/>
      </w:tblGrid>
      <w:tr w:rsidR="00D54D29" w14:paraId="2EDFE6AB" w14:textId="77777777" w:rsidTr="00D54D29">
        <w:tc>
          <w:tcPr>
            <w:tcW w:w="651" w:type="dxa"/>
          </w:tcPr>
          <w:p w14:paraId="48F1A11E" w14:textId="77777777" w:rsidR="00D54D29" w:rsidRDefault="00D54D29" w:rsidP="002D30F6">
            <w:r>
              <w:t>Nr.</w:t>
            </w:r>
          </w:p>
        </w:tc>
        <w:tc>
          <w:tcPr>
            <w:tcW w:w="6290" w:type="dxa"/>
          </w:tcPr>
          <w:p w14:paraId="49D01FB7" w14:textId="7F356A64" w:rsidR="00D54D29" w:rsidRDefault="00D54D29" w:rsidP="002D30F6">
            <w:r>
              <w:t xml:space="preserve">Beschrijving van </w:t>
            </w:r>
            <w:r w:rsidR="00EE58DC">
              <w:t xml:space="preserve">de </w:t>
            </w:r>
            <w:r w:rsidR="00181E4C">
              <w:t>eis</w:t>
            </w:r>
          </w:p>
        </w:tc>
        <w:tc>
          <w:tcPr>
            <w:tcW w:w="1843" w:type="dxa"/>
          </w:tcPr>
          <w:p w14:paraId="505D85B9" w14:textId="77777777" w:rsidR="00D54D29" w:rsidRDefault="00D54D29" w:rsidP="002D30F6">
            <w:r>
              <w:t>Opdrachtnemer voldoet hieraan (Ja/Nee)</w:t>
            </w:r>
          </w:p>
        </w:tc>
      </w:tr>
      <w:tr w:rsidR="00D54D29" w14:paraId="203E09D7" w14:textId="77777777" w:rsidTr="00D54D29">
        <w:tc>
          <w:tcPr>
            <w:tcW w:w="651" w:type="dxa"/>
          </w:tcPr>
          <w:p w14:paraId="5EA10D81" w14:textId="37C838DD" w:rsidR="00D54D29" w:rsidRDefault="00D54D29" w:rsidP="00A509D1">
            <w:r>
              <w:t>42</w:t>
            </w:r>
          </w:p>
        </w:tc>
        <w:tc>
          <w:tcPr>
            <w:tcW w:w="6290" w:type="dxa"/>
          </w:tcPr>
          <w:p w14:paraId="240906EF" w14:textId="5D10B3B1" w:rsidR="00D54D29" w:rsidRDefault="00D54D29" w:rsidP="00A509D1">
            <w:r>
              <w:t>Opdrachtnemer brengt een werkende koppeling tussen het extern</w:t>
            </w:r>
            <w:r w:rsidR="0009613D">
              <w:t xml:space="preserve"> facturen</w:t>
            </w:r>
            <w:r>
              <w:t xml:space="preserve"> systeem en Microsoft Dynamics 365 Business Central</w:t>
            </w:r>
            <w:r w:rsidDel="008A79A7">
              <w:t xml:space="preserve"> </w:t>
            </w:r>
            <w:r>
              <w:t>tot stand en zorgt gedurende de gehele overeenkomst dat deze blijft werken.</w:t>
            </w:r>
          </w:p>
        </w:tc>
        <w:tc>
          <w:tcPr>
            <w:tcW w:w="1843" w:type="dxa"/>
          </w:tcPr>
          <w:p w14:paraId="095BC26A" w14:textId="77777777" w:rsidR="00D54D29" w:rsidRDefault="00D54D29" w:rsidP="00A509D1"/>
        </w:tc>
      </w:tr>
      <w:tr w:rsidR="00D54D29" w14:paraId="11693372" w14:textId="77777777" w:rsidTr="00D54D29">
        <w:tc>
          <w:tcPr>
            <w:tcW w:w="651" w:type="dxa"/>
          </w:tcPr>
          <w:p w14:paraId="731A22B6" w14:textId="046D11F6" w:rsidR="00D54D29" w:rsidRDefault="00D54D29" w:rsidP="00A509D1">
            <w:r>
              <w:t>43</w:t>
            </w:r>
          </w:p>
        </w:tc>
        <w:tc>
          <w:tcPr>
            <w:tcW w:w="6290" w:type="dxa"/>
          </w:tcPr>
          <w:p w14:paraId="7B897DDC" w14:textId="3206CA62" w:rsidR="00D54D29" w:rsidRDefault="00D54D29" w:rsidP="00A509D1">
            <w:r w:rsidRPr="00980FB8">
              <w:t>Opdrachtnemer zorgt samen met het extern bedrijf voor een beveiligde interface.</w:t>
            </w:r>
          </w:p>
        </w:tc>
        <w:tc>
          <w:tcPr>
            <w:tcW w:w="1843" w:type="dxa"/>
          </w:tcPr>
          <w:p w14:paraId="64AE6518" w14:textId="77777777" w:rsidR="00D54D29" w:rsidRDefault="00D54D29" w:rsidP="00A509D1"/>
        </w:tc>
      </w:tr>
    </w:tbl>
    <w:p w14:paraId="4853F0C8" w14:textId="77777777" w:rsidR="00C76226" w:rsidRDefault="00C76226" w:rsidP="006C3D37">
      <w:pPr>
        <w:pStyle w:val="Geenafstand"/>
      </w:pPr>
    </w:p>
    <w:p w14:paraId="4A66E578" w14:textId="4E676DD8" w:rsidR="00EE5071" w:rsidRPr="00E36A83" w:rsidRDefault="4C8CD7EC" w:rsidP="00A161CB">
      <w:pPr>
        <w:rPr>
          <w:u w:val="single"/>
        </w:rPr>
      </w:pPr>
      <w:bookmarkStart w:id="8" w:name="_Hlk191540835"/>
      <w:r w:rsidRPr="4E4CAB94">
        <w:rPr>
          <w:u w:val="single"/>
        </w:rPr>
        <w:t xml:space="preserve">Beschrijving van de </w:t>
      </w:r>
      <w:r w:rsidR="6BE712C7" w:rsidRPr="4E4CAB94">
        <w:rPr>
          <w:u w:val="single"/>
        </w:rPr>
        <w:t xml:space="preserve">huidige </w:t>
      </w:r>
      <w:r w:rsidRPr="4E4CAB94">
        <w:rPr>
          <w:u w:val="single"/>
        </w:rPr>
        <w:t>interface</w:t>
      </w:r>
    </w:p>
    <w:bookmarkEnd w:id="8"/>
    <w:p w14:paraId="4F9A35C7" w14:textId="0B52D068" w:rsidR="00273C4F" w:rsidRPr="00EE5071" w:rsidRDefault="00012625" w:rsidP="00A161CB">
      <w:r w:rsidRPr="00EE5071">
        <w:t>Een interface</w:t>
      </w:r>
      <w:r w:rsidR="00BC1A2F" w:rsidRPr="00EE5071">
        <w:t xml:space="preserve"> voor facturen</w:t>
      </w:r>
      <w:r w:rsidRPr="00EE5071">
        <w:t xml:space="preserve"> is ontwikkeld voor debiteuren (klanten in </w:t>
      </w:r>
      <w:r w:rsidR="00C44C0A">
        <w:t>Dynamics NAV</w:t>
      </w:r>
      <w:r w:rsidRPr="00EE5071">
        <w:t xml:space="preserve">) en een </w:t>
      </w:r>
      <w:r w:rsidR="00595B9D">
        <w:t xml:space="preserve">tweede interface </w:t>
      </w:r>
      <w:r w:rsidR="00B37FBB">
        <w:t xml:space="preserve">is ontwikkeld </w:t>
      </w:r>
      <w:r w:rsidR="00587F2C">
        <w:t>voor de facturen van</w:t>
      </w:r>
      <w:r w:rsidRPr="00EE5071">
        <w:t xml:space="preserve"> crediteuren (leveranciers in </w:t>
      </w:r>
      <w:r w:rsidR="00C44C0A">
        <w:t>Dynamics NAV</w:t>
      </w:r>
      <w:r w:rsidRPr="00EE5071">
        <w:t>). Er bestaat overlap tussen beide interfaces, maar de inhoud en de verwerking van de bestanden is anders. De ene interface maakt klanten, bankrekening klanten en verkoopdagboekregels aan. De andere maakt leveranciers, bankrekening leveranciers en inkoopdagboekregels aan. De dagboeken, met daarin factuur en creditnota dagboekregels, worden handmatig geboekt</w:t>
      </w:r>
      <w:r w:rsidR="00F21E1A" w:rsidRPr="00EE5071">
        <w:t>.</w:t>
      </w:r>
    </w:p>
    <w:p w14:paraId="11F2E9D2" w14:textId="7A3887AF" w:rsidR="0023071D" w:rsidRPr="00EE5071" w:rsidRDefault="002116D7" w:rsidP="00A161CB">
      <w:r w:rsidRPr="00EE5071">
        <w:t xml:space="preserve">Dagelijks genereert het extern systeem een ASCII-bestand, dat door </w:t>
      </w:r>
      <w:r w:rsidR="00C44C0A">
        <w:t>Dynamics NAV</w:t>
      </w:r>
      <w:r w:rsidRPr="00EE5071">
        <w:t xml:space="preserve"> wordt geïmporteerd en verwerkt. Vervolgens maakt </w:t>
      </w:r>
      <w:r w:rsidR="00C44C0A">
        <w:t>Dynamics NAV</w:t>
      </w:r>
      <w:r w:rsidRPr="00EE5071">
        <w:t xml:space="preserve"> een bestand aan, waarin het resultaat van de verwerking wordt opgenomen. Dit bestand wordt naar het extern systeem verzonden.</w:t>
      </w:r>
    </w:p>
    <w:p w14:paraId="21F367B4" w14:textId="1D11FE33" w:rsidR="004E303D" w:rsidRPr="00EE5071" w:rsidRDefault="004E303D" w:rsidP="00D64D0B">
      <w:r w:rsidRPr="00EE5071">
        <w:t xml:space="preserve">Het extern systeem zet de ASCII-bestanden op een plaats waar </w:t>
      </w:r>
      <w:r w:rsidR="00C44C0A">
        <w:t>Dynamics NAV</w:t>
      </w:r>
      <w:r w:rsidRPr="00EE5071">
        <w:t xml:space="preserve"> ze kan importeren en naar toe kan exporteren. Het bestand is een file, waarin alle velden afgesloten worden met een tab (ook het laatste) en alle records met een </w:t>
      </w:r>
      <w:proofErr w:type="spellStart"/>
      <w:r w:rsidRPr="00EE5071">
        <w:t>linefeed</w:t>
      </w:r>
      <w:proofErr w:type="spellEnd"/>
      <w:r w:rsidRPr="00EE5071">
        <w:t>. Het eerste veld is het record type. Als voorbeeld geeft recordtype MCR aan dat de regel een individuele leveranciersmutatie bevat.</w:t>
      </w:r>
    </w:p>
    <w:p w14:paraId="2A9FBD7F" w14:textId="751DD946" w:rsidR="00BB3A43" w:rsidRDefault="6A8A079B" w:rsidP="4E4CAB94">
      <w:pPr>
        <w:pStyle w:val="2-Kop2ParagraafCorversBS"/>
      </w:pPr>
      <w:bookmarkStart w:id="9" w:name="_Toc198629123"/>
      <w:proofErr w:type="spellStart"/>
      <w:r>
        <w:t>Fortes</w:t>
      </w:r>
      <w:proofErr w:type="spellEnd"/>
      <w:r>
        <w:t xml:space="preserve"> Change Cloud</w:t>
      </w:r>
      <w:r w:rsidR="2ECA1BCA">
        <w:t xml:space="preserve"> interface</w:t>
      </w:r>
      <w:bookmarkEnd w:id="9"/>
    </w:p>
    <w:p w14:paraId="1D7FE902" w14:textId="77777777" w:rsidR="00DA690C" w:rsidRDefault="00DA690C" w:rsidP="00DA690C">
      <w:pPr>
        <w:pStyle w:val="Geenafstand"/>
      </w:pPr>
    </w:p>
    <w:tbl>
      <w:tblPr>
        <w:tblStyle w:val="Tabelraster"/>
        <w:tblW w:w="8784" w:type="dxa"/>
        <w:tblLook w:val="04A0" w:firstRow="1" w:lastRow="0" w:firstColumn="1" w:lastColumn="0" w:noHBand="0" w:noVBand="1"/>
      </w:tblPr>
      <w:tblGrid>
        <w:gridCol w:w="651"/>
        <w:gridCol w:w="6290"/>
        <w:gridCol w:w="1843"/>
      </w:tblGrid>
      <w:tr w:rsidR="00EB3D4C" w14:paraId="6861FD3D" w14:textId="77777777" w:rsidTr="00EB3D4C">
        <w:tc>
          <w:tcPr>
            <w:tcW w:w="651" w:type="dxa"/>
          </w:tcPr>
          <w:p w14:paraId="15E5AD1F" w14:textId="77777777" w:rsidR="00EB3D4C" w:rsidRDefault="00EB3D4C" w:rsidP="002D30F6">
            <w:r>
              <w:t>Nr.</w:t>
            </w:r>
          </w:p>
        </w:tc>
        <w:tc>
          <w:tcPr>
            <w:tcW w:w="6290" w:type="dxa"/>
          </w:tcPr>
          <w:p w14:paraId="5B7C86D7" w14:textId="5CE3BC65" w:rsidR="00EB3D4C" w:rsidRDefault="00EB3D4C" w:rsidP="002D30F6">
            <w:r>
              <w:t xml:space="preserve">Beschrijving van </w:t>
            </w:r>
            <w:r w:rsidR="00EE58DC">
              <w:t xml:space="preserve">de </w:t>
            </w:r>
            <w:r w:rsidR="00181E4C">
              <w:t>eis</w:t>
            </w:r>
          </w:p>
        </w:tc>
        <w:tc>
          <w:tcPr>
            <w:tcW w:w="1843" w:type="dxa"/>
          </w:tcPr>
          <w:p w14:paraId="534DBD3F" w14:textId="77777777" w:rsidR="00EB3D4C" w:rsidRDefault="00EB3D4C" w:rsidP="002D30F6">
            <w:r>
              <w:t>Opdrachtnemer voldoet hieraan (Ja/Nee)</w:t>
            </w:r>
          </w:p>
        </w:tc>
      </w:tr>
      <w:tr w:rsidR="00EB3D4C" w14:paraId="3C2E6152" w14:textId="77777777" w:rsidTr="00EB3D4C">
        <w:tc>
          <w:tcPr>
            <w:tcW w:w="651" w:type="dxa"/>
          </w:tcPr>
          <w:p w14:paraId="123D07D2" w14:textId="1E6D3EB0" w:rsidR="00EB3D4C" w:rsidRDefault="00EB3D4C" w:rsidP="003D49DF">
            <w:r>
              <w:t>44</w:t>
            </w:r>
          </w:p>
        </w:tc>
        <w:tc>
          <w:tcPr>
            <w:tcW w:w="6290" w:type="dxa"/>
          </w:tcPr>
          <w:p w14:paraId="23AA17FD" w14:textId="6CC007E4" w:rsidR="00EB3D4C" w:rsidRDefault="00EB3D4C" w:rsidP="003D49DF">
            <w:r>
              <w:t xml:space="preserve">Opdrachtnemer brengt een werkende koppeling tussen </w:t>
            </w:r>
            <w:proofErr w:type="spellStart"/>
            <w:r>
              <w:t>Fortes</w:t>
            </w:r>
            <w:proofErr w:type="spellEnd"/>
            <w:r>
              <w:t xml:space="preserve"> Change Cloud en Microsoft Dynamics 365 Business Central</w:t>
            </w:r>
            <w:r w:rsidDel="00690645">
              <w:t xml:space="preserve"> </w:t>
            </w:r>
            <w:r>
              <w:t>tot stand en zorgt gedurende de gehele overeenkomst dat deze blijft werken.</w:t>
            </w:r>
          </w:p>
        </w:tc>
        <w:tc>
          <w:tcPr>
            <w:tcW w:w="1843" w:type="dxa"/>
          </w:tcPr>
          <w:p w14:paraId="4F66F769" w14:textId="77777777" w:rsidR="00EB3D4C" w:rsidRDefault="00EB3D4C" w:rsidP="003D49DF"/>
        </w:tc>
      </w:tr>
      <w:tr w:rsidR="00EB3D4C" w14:paraId="4612F7E8" w14:textId="77777777" w:rsidTr="00EB3D4C">
        <w:tc>
          <w:tcPr>
            <w:tcW w:w="651" w:type="dxa"/>
          </w:tcPr>
          <w:p w14:paraId="5A584906" w14:textId="14F1DC54" w:rsidR="00EB3D4C" w:rsidRDefault="00EB3D4C" w:rsidP="003D49DF">
            <w:r>
              <w:t>45</w:t>
            </w:r>
          </w:p>
        </w:tc>
        <w:tc>
          <w:tcPr>
            <w:tcW w:w="6290" w:type="dxa"/>
          </w:tcPr>
          <w:p w14:paraId="1109FCBA" w14:textId="5B58301A" w:rsidR="00EB3D4C" w:rsidRDefault="00EB3D4C" w:rsidP="003D49DF">
            <w:r w:rsidRPr="00980FB8">
              <w:t>Opdrachtnemer zorgt samen met het extern bedrijf voor een beveiligde interface.</w:t>
            </w:r>
          </w:p>
        </w:tc>
        <w:tc>
          <w:tcPr>
            <w:tcW w:w="1843" w:type="dxa"/>
          </w:tcPr>
          <w:p w14:paraId="473136E0" w14:textId="77777777" w:rsidR="00EB3D4C" w:rsidRDefault="00EB3D4C" w:rsidP="003D49DF"/>
        </w:tc>
      </w:tr>
    </w:tbl>
    <w:p w14:paraId="3430334D" w14:textId="77777777" w:rsidR="00A161CB" w:rsidRDefault="00A161CB" w:rsidP="00FC216F">
      <w:pPr>
        <w:pStyle w:val="Geenafstand"/>
      </w:pPr>
    </w:p>
    <w:p w14:paraId="6DB21027" w14:textId="33FC01E6" w:rsidR="00CF63CA" w:rsidRPr="00E36A83" w:rsidRDefault="20BBCDB3" w:rsidP="00460AE4">
      <w:pPr>
        <w:rPr>
          <w:u w:val="single"/>
        </w:rPr>
      </w:pPr>
      <w:r w:rsidRPr="4E4CAB94">
        <w:rPr>
          <w:u w:val="single"/>
        </w:rPr>
        <w:t xml:space="preserve">Beschrijving van de </w:t>
      </w:r>
      <w:r w:rsidR="6BBF39A5" w:rsidRPr="4E4CAB94">
        <w:rPr>
          <w:u w:val="single"/>
        </w:rPr>
        <w:t xml:space="preserve">huidige </w:t>
      </w:r>
      <w:r w:rsidRPr="4E4CAB94">
        <w:rPr>
          <w:u w:val="single"/>
        </w:rPr>
        <w:t>interface</w:t>
      </w:r>
    </w:p>
    <w:p w14:paraId="16D37D6C" w14:textId="4DD9E661" w:rsidR="006E31EC" w:rsidRDefault="00EB3B09" w:rsidP="00CF63CA">
      <w:r w:rsidRPr="00CF63CA">
        <w:t xml:space="preserve">Deze interface verzamelt en deelt grootboekposten (voornamelijk bedragen) met de </w:t>
      </w:r>
      <w:proofErr w:type="spellStart"/>
      <w:r w:rsidRPr="00CF63CA">
        <w:t>Fortes</w:t>
      </w:r>
      <w:proofErr w:type="spellEnd"/>
      <w:r w:rsidRPr="00CF63CA">
        <w:t xml:space="preserve"> Change Cloud, een applicatie voor projectbeheer. </w:t>
      </w:r>
      <w:r w:rsidR="0081437C" w:rsidRPr="00CF63CA">
        <w:t>Een g</w:t>
      </w:r>
      <w:r w:rsidRPr="00CF63CA">
        <w:t>rootboekpost word</w:t>
      </w:r>
      <w:r w:rsidR="0081437C" w:rsidRPr="00CF63CA">
        <w:t>t</w:t>
      </w:r>
      <w:r w:rsidRPr="00CF63CA">
        <w:t xml:space="preserve"> alleen meegenomen als de post een waarde voor de dimensie ‘Project code’ </w:t>
      </w:r>
      <w:r w:rsidR="00175E63" w:rsidRPr="00CF63CA">
        <w:t>bevat</w:t>
      </w:r>
      <w:r w:rsidRPr="00CF63CA">
        <w:t>.</w:t>
      </w:r>
    </w:p>
    <w:p w14:paraId="26F63870" w14:textId="77777777" w:rsidR="006E31EC" w:rsidRDefault="006E31EC">
      <w:pPr>
        <w:spacing w:line="276" w:lineRule="auto"/>
      </w:pPr>
      <w:r>
        <w:br w:type="page"/>
      </w:r>
    </w:p>
    <w:p w14:paraId="065A76ED" w14:textId="0D880E30" w:rsidR="00E93536" w:rsidRDefault="6C3B129D" w:rsidP="4E4CAB94">
      <w:pPr>
        <w:pStyle w:val="2-Kop2ParagraafCorversBS"/>
      </w:pPr>
      <w:bookmarkStart w:id="10" w:name="_Toc198629124"/>
      <w:r>
        <w:lastRenderedPageBreak/>
        <w:t>Schuldzaken</w:t>
      </w:r>
      <w:r w:rsidR="7B8CF326">
        <w:t xml:space="preserve"> interface</w:t>
      </w:r>
      <w:bookmarkEnd w:id="10"/>
    </w:p>
    <w:p w14:paraId="29E09149" w14:textId="77777777" w:rsidR="00A161CB" w:rsidRDefault="00A161CB" w:rsidP="00DC57DE">
      <w:pPr>
        <w:pStyle w:val="Geenafstand"/>
      </w:pPr>
    </w:p>
    <w:tbl>
      <w:tblPr>
        <w:tblStyle w:val="Tabelraster"/>
        <w:tblW w:w="8926" w:type="dxa"/>
        <w:tblLook w:val="04A0" w:firstRow="1" w:lastRow="0" w:firstColumn="1" w:lastColumn="0" w:noHBand="0" w:noVBand="1"/>
      </w:tblPr>
      <w:tblGrid>
        <w:gridCol w:w="649"/>
        <w:gridCol w:w="6494"/>
        <w:gridCol w:w="1783"/>
      </w:tblGrid>
      <w:tr w:rsidR="00EB3D4C" w14:paraId="34130511" w14:textId="77777777" w:rsidTr="00EB3D4C">
        <w:tc>
          <w:tcPr>
            <w:tcW w:w="651" w:type="dxa"/>
          </w:tcPr>
          <w:p w14:paraId="22200D68" w14:textId="77777777" w:rsidR="00EB3D4C" w:rsidRDefault="00EB3D4C" w:rsidP="002D30F6">
            <w:r>
              <w:t>Nr.</w:t>
            </w:r>
          </w:p>
        </w:tc>
        <w:tc>
          <w:tcPr>
            <w:tcW w:w="6574" w:type="dxa"/>
          </w:tcPr>
          <w:p w14:paraId="4EDC90D0" w14:textId="203C369B" w:rsidR="00EB3D4C" w:rsidRDefault="00EB3D4C" w:rsidP="002D30F6">
            <w:r>
              <w:t xml:space="preserve">Beschrijving van </w:t>
            </w:r>
            <w:r w:rsidR="00181E4C">
              <w:t>de eis</w:t>
            </w:r>
          </w:p>
        </w:tc>
        <w:tc>
          <w:tcPr>
            <w:tcW w:w="1701" w:type="dxa"/>
          </w:tcPr>
          <w:p w14:paraId="7EAC53AD" w14:textId="77777777" w:rsidR="00EB3D4C" w:rsidRDefault="00EB3D4C" w:rsidP="002D30F6">
            <w:r>
              <w:t>Opdrachtnemer voldoet hieraan (Ja/Nee)</w:t>
            </w:r>
          </w:p>
        </w:tc>
      </w:tr>
      <w:tr w:rsidR="00EB3D4C" w14:paraId="7A51A31E" w14:textId="77777777" w:rsidTr="00EB3D4C">
        <w:tc>
          <w:tcPr>
            <w:tcW w:w="651" w:type="dxa"/>
          </w:tcPr>
          <w:p w14:paraId="58B62255" w14:textId="782AB771" w:rsidR="00EB3D4C" w:rsidRDefault="00EB3D4C" w:rsidP="00766A3D">
            <w:r>
              <w:t>46</w:t>
            </w:r>
          </w:p>
        </w:tc>
        <w:tc>
          <w:tcPr>
            <w:tcW w:w="6574" w:type="dxa"/>
          </w:tcPr>
          <w:p w14:paraId="3F958931" w14:textId="5BCE214B" w:rsidR="00EB3D4C" w:rsidRDefault="00EB3D4C" w:rsidP="00766A3D">
            <w:r>
              <w:t>Opdrachtnemer brengt een werkende koppeling tussen het extern schuldzaken systeem en Microsoft Dynamics 365 Business Central</w:t>
            </w:r>
            <w:r w:rsidDel="005F1CBF">
              <w:t xml:space="preserve"> </w:t>
            </w:r>
            <w:r>
              <w:t>tot stand en zorgt gedurende de gehele overeenkomst dat deze blijft werken.</w:t>
            </w:r>
          </w:p>
        </w:tc>
        <w:tc>
          <w:tcPr>
            <w:tcW w:w="1701" w:type="dxa"/>
          </w:tcPr>
          <w:p w14:paraId="66BCF6B6" w14:textId="77777777" w:rsidR="00EB3D4C" w:rsidRDefault="00EB3D4C" w:rsidP="00766A3D"/>
        </w:tc>
      </w:tr>
      <w:tr w:rsidR="00EB3D4C" w14:paraId="59C158C4" w14:textId="77777777" w:rsidTr="00EB3D4C">
        <w:tc>
          <w:tcPr>
            <w:tcW w:w="651" w:type="dxa"/>
          </w:tcPr>
          <w:p w14:paraId="11937E91" w14:textId="1AB1B07B" w:rsidR="00EB3D4C" w:rsidRDefault="00EB3D4C" w:rsidP="00766A3D">
            <w:r>
              <w:t>47</w:t>
            </w:r>
          </w:p>
        </w:tc>
        <w:tc>
          <w:tcPr>
            <w:tcW w:w="6574" w:type="dxa"/>
          </w:tcPr>
          <w:p w14:paraId="45C24D95" w14:textId="0DE01849" w:rsidR="00EB3D4C" w:rsidRDefault="00EB3D4C" w:rsidP="00766A3D">
            <w:r w:rsidRPr="00980FB8">
              <w:t>Opdrachtnemer zorgt samen met het extern bedrijf voor een beveiligde interface.</w:t>
            </w:r>
          </w:p>
        </w:tc>
        <w:tc>
          <w:tcPr>
            <w:tcW w:w="1701" w:type="dxa"/>
          </w:tcPr>
          <w:p w14:paraId="4A271E47" w14:textId="77777777" w:rsidR="00EB3D4C" w:rsidRDefault="00EB3D4C" w:rsidP="00766A3D"/>
        </w:tc>
      </w:tr>
    </w:tbl>
    <w:p w14:paraId="5052D79A" w14:textId="77777777" w:rsidR="00766A3D" w:rsidRDefault="00766A3D" w:rsidP="00DC57DE">
      <w:pPr>
        <w:pStyle w:val="Geenafstand"/>
      </w:pPr>
    </w:p>
    <w:p w14:paraId="01C365F6" w14:textId="45C266EA" w:rsidR="00E36A83" w:rsidRPr="00E36A83" w:rsidRDefault="15E86FB6" w:rsidP="00E36A83">
      <w:pPr>
        <w:rPr>
          <w:u w:val="single"/>
        </w:rPr>
      </w:pPr>
      <w:r w:rsidRPr="4E4CAB94">
        <w:rPr>
          <w:u w:val="single"/>
        </w:rPr>
        <w:t xml:space="preserve">Beschrijving van de </w:t>
      </w:r>
      <w:r w:rsidR="1FDBDCD3" w:rsidRPr="4E4CAB94">
        <w:rPr>
          <w:u w:val="single"/>
        </w:rPr>
        <w:t xml:space="preserve">huidige </w:t>
      </w:r>
      <w:r w:rsidRPr="4E4CAB94">
        <w:rPr>
          <w:u w:val="single"/>
        </w:rPr>
        <w:t>interface</w:t>
      </w:r>
    </w:p>
    <w:p w14:paraId="08BCBAB0" w14:textId="3D96AF59" w:rsidR="003E36DD" w:rsidRPr="00E36A83" w:rsidRDefault="003E36DD" w:rsidP="003E36DD">
      <w:pPr>
        <w:spacing w:line="276" w:lineRule="auto"/>
      </w:pPr>
      <w:r w:rsidRPr="00E36A83">
        <w:t>Deze interface is gebaseerd op schuldzaakgegevens</w:t>
      </w:r>
      <w:r w:rsidR="00B727C4" w:rsidRPr="00E36A83">
        <w:t xml:space="preserve"> en</w:t>
      </w:r>
      <w:r w:rsidRPr="00E36A83">
        <w:t xml:space="preserve"> importeert drie specifieke bestanden: </w:t>
      </w:r>
      <w:r w:rsidR="004B6278" w:rsidRPr="00E36A83">
        <w:t>bewindvoerders (</w:t>
      </w:r>
      <w:r w:rsidRPr="00E36A83">
        <w:t>leveranciers</w:t>
      </w:r>
      <w:r w:rsidR="004B6278" w:rsidRPr="00E36A83">
        <w:t>)</w:t>
      </w:r>
      <w:r w:rsidRPr="00E36A83">
        <w:t>, schuldzaken en vergoedingen. De bestanden zijn CSV-bestanden met een tilde (~) als scheidingsteken</w:t>
      </w:r>
      <w:r w:rsidR="000606F0" w:rsidRPr="00E36A83">
        <w:t xml:space="preserve"> en</w:t>
      </w:r>
      <w:r w:rsidR="00AA0A5C" w:rsidRPr="00E36A83">
        <w:t xml:space="preserve"> </w:t>
      </w:r>
      <w:r w:rsidRPr="00E36A83">
        <w:t>bestaa</w:t>
      </w:r>
      <w:r w:rsidR="000606F0" w:rsidRPr="00E36A83">
        <w:t>n elk</w:t>
      </w:r>
      <w:r w:rsidRPr="00E36A83">
        <w:t xml:space="preserve"> uit meerdere regels volgens hetzelfde format.</w:t>
      </w:r>
    </w:p>
    <w:p w14:paraId="3E5E3122" w14:textId="370B067F" w:rsidR="003E36DD" w:rsidRPr="00E36A83" w:rsidRDefault="003E36DD" w:rsidP="003E36DD">
      <w:pPr>
        <w:spacing w:line="276" w:lineRule="auto"/>
      </w:pPr>
      <w:r w:rsidRPr="00E36A83">
        <w:t xml:space="preserve">De </w:t>
      </w:r>
      <w:r w:rsidR="00C9643F" w:rsidRPr="00E36A83">
        <w:t xml:space="preserve">schuldzaakgegevens </w:t>
      </w:r>
      <w:r w:rsidRPr="00E36A83">
        <w:t>worden geïmporteerd in de maatwerktabel ‘Schuldzaken’, welke als recordnummer het schuldzaaknummer bevat. Tevens wordt hierbij voor elke nieuwe schuldzaak een nieuwe dimensiewaarde toegevoegd aan de dimensie ‘Schuldzaak’, welke is ingesteld als ‘Globale dimensie 2’. Om schuldzaken aan bewindvoerders te koppelen vult de interface in de tabel Schuldzaken het veld Bewindvoerder met het leveranciersnummer.</w:t>
      </w:r>
    </w:p>
    <w:p w14:paraId="2D97D61A" w14:textId="3F587E61" w:rsidR="003E36DD" w:rsidRPr="00E36A83" w:rsidRDefault="003E36DD" w:rsidP="003E36DD">
      <w:pPr>
        <w:spacing w:line="276" w:lineRule="auto"/>
      </w:pPr>
      <w:r w:rsidRPr="00E36A83">
        <w:t xml:space="preserve">Het vergoedingenbestand wordt geïmporteerd in het inkoopdagboek, gecontroleerd op juistheid en, indien correct, handmatig geboekt binnen </w:t>
      </w:r>
      <w:r w:rsidR="00C44C0A">
        <w:t>Dynamics NAV</w:t>
      </w:r>
      <w:r w:rsidRPr="00E36A83">
        <w:t xml:space="preserve">. Er vindt geen terugkoppeling plaats naar een extern systeem. De interface moet de vergoedingen en vorderingen als een factuur respectievelijk creditnota opnemen in het inkoopdagboek. In elke inkoopdagboekregel staat in de globale dimensie 2 het schuldzaaknummer, afkomstig uit het vergoedingenbestand, </w:t>
      </w:r>
      <w:r w:rsidR="00CE5ABA" w:rsidRPr="00E36A83">
        <w:t xml:space="preserve">en </w:t>
      </w:r>
      <w:r w:rsidRPr="00E36A83">
        <w:t xml:space="preserve">dient te bestaan in de tabel Schuldzaken. Tijdens (handmatig) boeken van het inkoopdagboek komt het schuldzaaknummer </w:t>
      </w:r>
      <w:r w:rsidR="00781F95" w:rsidRPr="00E36A83">
        <w:t xml:space="preserve">als globale dimensie 2 </w:t>
      </w:r>
      <w:r w:rsidRPr="00E36A83">
        <w:t>in de leverancierspost terecht.</w:t>
      </w:r>
    </w:p>
    <w:p w14:paraId="604615A5" w14:textId="4BCFC123" w:rsidR="008C77BA" w:rsidRPr="00E36A83" w:rsidRDefault="00DF5737" w:rsidP="008C77BA">
      <w:pPr>
        <w:spacing w:line="276" w:lineRule="auto"/>
        <w:rPr>
          <w:rStyle w:val="GeenafstandChar"/>
        </w:rPr>
      </w:pPr>
      <w:r w:rsidRPr="00E36A83">
        <w:t>De</w:t>
      </w:r>
      <w:r w:rsidR="003E36DD" w:rsidRPr="00E36A83">
        <w:t xml:space="preserve"> interface </w:t>
      </w:r>
      <w:r w:rsidRPr="00E36A83">
        <w:t xml:space="preserve">maakt verder </w:t>
      </w:r>
      <w:r w:rsidR="003E36DD" w:rsidRPr="00E36A83">
        <w:t xml:space="preserve">leveranciers en bankrekening leveranciers aan in </w:t>
      </w:r>
      <w:r w:rsidR="00C44C0A">
        <w:t>Dynamics NAV</w:t>
      </w:r>
      <w:r w:rsidR="003E36DD" w:rsidRPr="00E36A83">
        <w:t xml:space="preserve">. Niet alle voor </w:t>
      </w:r>
      <w:r w:rsidR="00C44C0A">
        <w:t>Dynamics NAV</w:t>
      </w:r>
      <w:r w:rsidR="003E36DD" w:rsidRPr="00E36A83">
        <w:t xml:space="preserve"> verplichte informatie staat echter in de interface, vandaar dat er een ‘Sjabloon voor configuratie’ is ingericht met de ontbrekende data. Dit sjabloon wordt door de interface op alle leveranciers toegepast, waarmee de ontbrekende data worden </w:t>
      </w:r>
      <w:r w:rsidR="003E36DD" w:rsidRPr="00E36A83">
        <w:rPr>
          <w:rStyle w:val="GeenafstandChar"/>
        </w:rPr>
        <w:t>aangevuld.</w:t>
      </w:r>
    </w:p>
    <w:p w14:paraId="28442FA2" w14:textId="71C3BA32" w:rsidR="00D96FBB" w:rsidRDefault="3535C34D" w:rsidP="4E4CAB94">
      <w:pPr>
        <w:pStyle w:val="2-Kop2ParagraafCorversBS"/>
      </w:pPr>
      <w:bookmarkStart w:id="11" w:name="_Toc198629125"/>
      <w:r>
        <w:t>Blue10</w:t>
      </w:r>
      <w:r w:rsidR="019138B0">
        <w:t xml:space="preserve"> interface</w:t>
      </w:r>
      <w:bookmarkEnd w:id="11"/>
    </w:p>
    <w:p w14:paraId="7DAA1C61" w14:textId="77777777" w:rsidR="00283654" w:rsidRDefault="00283654" w:rsidP="00264069">
      <w:pPr>
        <w:pStyle w:val="Geenafstand"/>
      </w:pPr>
    </w:p>
    <w:tbl>
      <w:tblPr>
        <w:tblStyle w:val="Tabelraster"/>
        <w:tblW w:w="8926" w:type="dxa"/>
        <w:tblLook w:val="04A0" w:firstRow="1" w:lastRow="0" w:firstColumn="1" w:lastColumn="0" w:noHBand="0" w:noVBand="1"/>
      </w:tblPr>
      <w:tblGrid>
        <w:gridCol w:w="651"/>
        <w:gridCol w:w="6432"/>
        <w:gridCol w:w="1843"/>
      </w:tblGrid>
      <w:tr w:rsidR="00C9186F" w14:paraId="70DBE643" w14:textId="77777777" w:rsidTr="00C9186F">
        <w:tc>
          <w:tcPr>
            <w:tcW w:w="651" w:type="dxa"/>
          </w:tcPr>
          <w:p w14:paraId="252C9A7D" w14:textId="77777777" w:rsidR="00C9186F" w:rsidRDefault="00C9186F" w:rsidP="002D30F6">
            <w:r>
              <w:t>Nr.</w:t>
            </w:r>
          </w:p>
        </w:tc>
        <w:tc>
          <w:tcPr>
            <w:tcW w:w="6432" w:type="dxa"/>
          </w:tcPr>
          <w:p w14:paraId="263418A7" w14:textId="471CB08C" w:rsidR="00C9186F" w:rsidRDefault="00C9186F" w:rsidP="002D30F6">
            <w:r>
              <w:t xml:space="preserve">Beschrijving van </w:t>
            </w:r>
            <w:r w:rsidR="00181E4C">
              <w:t>de eis</w:t>
            </w:r>
          </w:p>
        </w:tc>
        <w:tc>
          <w:tcPr>
            <w:tcW w:w="1843" w:type="dxa"/>
          </w:tcPr>
          <w:p w14:paraId="37A2852D" w14:textId="77777777" w:rsidR="00C9186F" w:rsidRDefault="00C9186F" w:rsidP="002D30F6">
            <w:r>
              <w:t>Opdrachtnemer voldoet hieraan (Ja/Nee)</w:t>
            </w:r>
          </w:p>
        </w:tc>
      </w:tr>
      <w:tr w:rsidR="00C9186F" w14:paraId="308C01BE" w14:textId="77777777" w:rsidTr="00C9186F">
        <w:trPr>
          <w:trHeight w:val="300"/>
        </w:trPr>
        <w:tc>
          <w:tcPr>
            <w:tcW w:w="651" w:type="dxa"/>
          </w:tcPr>
          <w:p w14:paraId="5963C910" w14:textId="329AB07F" w:rsidR="00C9186F" w:rsidRDefault="00C9186F" w:rsidP="4E4CAB94">
            <w:r>
              <w:t>48</w:t>
            </w:r>
          </w:p>
        </w:tc>
        <w:tc>
          <w:tcPr>
            <w:tcW w:w="6432" w:type="dxa"/>
          </w:tcPr>
          <w:p w14:paraId="6A22638E" w14:textId="6F6E8F19" w:rsidR="00C9186F" w:rsidRDefault="00C9186F" w:rsidP="4E4CAB94">
            <w:r>
              <w:t>Een goed alternatief voor Blue10.</w:t>
            </w:r>
          </w:p>
        </w:tc>
        <w:tc>
          <w:tcPr>
            <w:tcW w:w="1843" w:type="dxa"/>
          </w:tcPr>
          <w:p w14:paraId="3FFD4234" w14:textId="45F01393" w:rsidR="00C9186F" w:rsidRDefault="00C9186F" w:rsidP="4E4CAB94"/>
        </w:tc>
      </w:tr>
      <w:tr w:rsidR="00C9186F" w14:paraId="028FF50A" w14:textId="77777777" w:rsidTr="00C9186F">
        <w:tc>
          <w:tcPr>
            <w:tcW w:w="651" w:type="dxa"/>
          </w:tcPr>
          <w:p w14:paraId="3F1D8D27" w14:textId="0313E1D9" w:rsidR="00C9186F" w:rsidRDefault="00C9186F" w:rsidP="00766A3D">
            <w:r>
              <w:t>49</w:t>
            </w:r>
          </w:p>
        </w:tc>
        <w:tc>
          <w:tcPr>
            <w:tcW w:w="6432" w:type="dxa"/>
          </w:tcPr>
          <w:p w14:paraId="4A98F180" w14:textId="7C6C54FC" w:rsidR="00C9186F" w:rsidRDefault="00C9186F" w:rsidP="00766A3D">
            <w:r>
              <w:t>De leverancier brengt een koppeling tussen de oplossing en een inkoopfactuursysteem tot stand, en zorgt gedurende de gehele overeenkomst dat deze blijft werken.</w:t>
            </w:r>
          </w:p>
        </w:tc>
        <w:tc>
          <w:tcPr>
            <w:tcW w:w="1843" w:type="dxa"/>
          </w:tcPr>
          <w:p w14:paraId="68759988" w14:textId="77777777" w:rsidR="00C9186F" w:rsidRDefault="00C9186F" w:rsidP="00766A3D"/>
        </w:tc>
      </w:tr>
      <w:tr w:rsidR="00C9186F" w14:paraId="49AB722C" w14:textId="77777777" w:rsidTr="00C9186F">
        <w:tc>
          <w:tcPr>
            <w:tcW w:w="651" w:type="dxa"/>
          </w:tcPr>
          <w:p w14:paraId="7DD352D2" w14:textId="4E2395D7" w:rsidR="00C9186F" w:rsidRDefault="00C9186F" w:rsidP="00766A3D">
            <w:r>
              <w:t>50</w:t>
            </w:r>
          </w:p>
        </w:tc>
        <w:tc>
          <w:tcPr>
            <w:tcW w:w="6432" w:type="dxa"/>
          </w:tcPr>
          <w:p w14:paraId="1172A32D" w14:textId="2AB65209" w:rsidR="00C9186F" w:rsidRDefault="00C9186F" w:rsidP="00766A3D">
            <w:r>
              <w:t>Opdrachtnemer zorgt samen met het extern bedrijf voor een beveiligde interface.</w:t>
            </w:r>
          </w:p>
        </w:tc>
        <w:tc>
          <w:tcPr>
            <w:tcW w:w="1843" w:type="dxa"/>
          </w:tcPr>
          <w:p w14:paraId="75EABEED" w14:textId="77777777" w:rsidR="00C9186F" w:rsidRDefault="00C9186F" w:rsidP="00766A3D"/>
        </w:tc>
      </w:tr>
    </w:tbl>
    <w:p w14:paraId="774B4F3D" w14:textId="77777777" w:rsidR="00766A3D" w:rsidRDefault="00766A3D" w:rsidP="00264069">
      <w:pPr>
        <w:pStyle w:val="Geenafstand"/>
      </w:pPr>
    </w:p>
    <w:p w14:paraId="6E57B154" w14:textId="176C7730" w:rsidR="00FA1181" w:rsidRPr="00FA1181" w:rsidRDefault="6144AC13" w:rsidP="00A161CB">
      <w:pPr>
        <w:rPr>
          <w:u w:val="single"/>
        </w:rPr>
      </w:pPr>
      <w:r w:rsidRPr="4E4CAB94">
        <w:rPr>
          <w:u w:val="single"/>
        </w:rPr>
        <w:lastRenderedPageBreak/>
        <w:t xml:space="preserve">Beschrijving van de </w:t>
      </w:r>
      <w:r w:rsidR="72758530" w:rsidRPr="4E4CAB94">
        <w:rPr>
          <w:u w:val="single"/>
        </w:rPr>
        <w:t>huidige i</w:t>
      </w:r>
      <w:r w:rsidRPr="4E4CAB94">
        <w:rPr>
          <w:u w:val="single"/>
        </w:rPr>
        <w:t>nterface</w:t>
      </w:r>
    </w:p>
    <w:p w14:paraId="3968D4B8" w14:textId="46E3ED22" w:rsidR="00461E4A" w:rsidRPr="00FA1181" w:rsidRDefault="00580B25" w:rsidP="00A161CB">
      <w:r w:rsidRPr="00FA1181">
        <w:t xml:space="preserve">De inkoopfacturen van leveranciers worden middels e-mails ontvangen, met per e-mail een e-factuur, en naar de </w:t>
      </w:r>
      <w:proofErr w:type="spellStart"/>
      <w:r w:rsidRPr="00FA1181">
        <w:t>add-on</w:t>
      </w:r>
      <w:proofErr w:type="spellEnd"/>
      <w:r w:rsidRPr="00FA1181">
        <w:t xml:space="preserve"> Blue10 gestuurd. Blue10 importeert de facturen en biedt deze aan ter goedkeuring en validatie. Vervolgens genereert Blue10 de inkoopfactuur in </w:t>
      </w:r>
      <w:r w:rsidR="00C44C0A">
        <w:t>Dynamics NAV</w:t>
      </w:r>
      <w:r w:rsidRPr="00FA1181">
        <w:t>.</w:t>
      </w:r>
    </w:p>
    <w:p w14:paraId="7499717A" w14:textId="77777777" w:rsidR="00461E4A" w:rsidRPr="00573620" w:rsidRDefault="00461E4A">
      <w:pPr>
        <w:spacing w:line="276" w:lineRule="auto"/>
      </w:pPr>
      <w:r w:rsidRPr="00573620">
        <w:br w:type="page"/>
      </w:r>
    </w:p>
    <w:p w14:paraId="05B568E5" w14:textId="77777777" w:rsidR="00A161CB" w:rsidRDefault="23BC77DB" w:rsidP="00A161CB">
      <w:pPr>
        <w:pStyle w:val="1-Kop1MemoCorversenBS"/>
      </w:pPr>
      <w:bookmarkStart w:id="12" w:name="_Toc198629126"/>
      <w:r>
        <w:lastRenderedPageBreak/>
        <w:t>Upgrade/ Migratie</w:t>
      </w:r>
      <w:bookmarkEnd w:id="12"/>
    </w:p>
    <w:p w14:paraId="3FF20020" w14:textId="77777777" w:rsidR="00B83762" w:rsidRPr="00B83762" w:rsidRDefault="00B83762" w:rsidP="00B83762">
      <w:pPr>
        <w:pStyle w:val="Geenafstand"/>
      </w:pPr>
    </w:p>
    <w:p w14:paraId="33A5CD8B" w14:textId="1BD43AFB" w:rsidR="004025B9" w:rsidRDefault="004025B9" w:rsidP="000F5936">
      <w:r>
        <w:t>De upgrade en migratie van de systemen worden afhankelijk van het plan van aanpak van de opdrachtnemer door de opdrachtnemer uitgevoerd</w:t>
      </w:r>
      <w:r w:rsidR="00751255">
        <w:t>.</w:t>
      </w:r>
      <w:r w:rsidR="00EE55BA">
        <w:t xml:space="preserve"> </w:t>
      </w:r>
    </w:p>
    <w:tbl>
      <w:tblPr>
        <w:tblStyle w:val="Tabelraster"/>
        <w:tblW w:w="8784" w:type="dxa"/>
        <w:tblLook w:val="04A0" w:firstRow="1" w:lastRow="0" w:firstColumn="1" w:lastColumn="0" w:noHBand="0" w:noVBand="1"/>
      </w:tblPr>
      <w:tblGrid>
        <w:gridCol w:w="651"/>
        <w:gridCol w:w="6290"/>
        <w:gridCol w:w="1843"/>
      </w:tblGrid>
      <w:tr w:rsidR="00C90BA9" w14:paraId="75487338" w14:textId="77777777" w:rsidTr="00C90BA9">
        <w:tc>
          <w:tcPr>
            <w:tcW w:w="651" w:type="dxa"/>
          </w:tcPr>
          <w:p w14:paraId="580E0981" w14:textId="77777777" w:rsidR="00C90BA9" w:rsidRDefault="00C90BA9" w:rsidP="002D30F6">
            <w:r>
              <w:t>Nr.</w:t>
            </w:r>
          </w:p>
        </w:tc>
        <w:tc>
          <w:tcPr>
            <w:tcW w:w="6290" w:type="dxa"/>
          </w:tcPr>
          <w:p w14:paraId="75649A65" w14:textId="696AE501" w:rsidR="00C90BA9" w:rsidRDefault="00C90BA9" w:rsidP="002D30F6">
            <w:r>
              <w:t xml:space="preserve">Beschrijving van </w:t>
            </w:r>
            <w:r w:rsidR="00181E4C">
              <w:t>de eis</w:t>
            </w:r>
          </w:p>
        </w:tc>
        <w:tc>
          <w:tcPr>
            <w:tcW w:w="1843" w:type="dxa"/>
          </w:tcPr>
          <w:p w14:paraId="2F83FB32" w14:textId="77777777" w:rsidR="00C90BA9" w:rsidRDefault="00C90BA9" w:rsidP="002D30F6">
            <w:r>
              <w:t>Opdrachtnemer voldoet hieraan (Ja/Nee)</w:t>
            </w:r>
          </w:p>
        </w:tc>
      </w:tr>
      <w:tr w:rsidR="00C90BA9" w14:paraId="0D7A6DFC" w14:textId="77777777" w:rsidTr="00C90BA9">
        <w:tc>
          <w:tcPr>
            <w:tcW w:w="651" w:type="dxa"/>
          </w:tcPr>
          <w:p w14:paraId="6855E12F" w14:textId="1E01B1A9" w:rsidR="00C90BA9" w:rsidRDefault="00C90BA9" w:rsidP="00446B81">
            <w:r>
              <w:t>51</w:t>
            </w:r>
          </w:p>
        </w:tc>
        <w:tc>
          <w:tcPr>
            <w:tcW w:w="6290" w:type="dxa"/>
          </w:tcPr>
          <w:p w14:paraId="1BB7670A" w14:textId="1BEF1ACA" w:rsidR="00C90BA9" w:rsidRDefault="00C90BA9" w:rsidP="00446B81">
            <w:r>
              <w:t xml:space="preserve">Bij de migratie moeten alle historische data inclusief </w:t>
            </w:r>
            <w:proofErr w:type="spellStart"/>
            <w:r>
              <w:t>transactionele</w:t>
            </w:r>
            <w:proofErr w:type="spellEnd"/>
            <w:r>
              <w:t xml:space="preserve"> data worden meegenomen, om te voorkomen dat het huidige </w:t>
            </w:r>
            <w:r w:rsidR="00C44C0A">
              <w:t>Dynamics NAV</w:t>
            </w:r>
            <w:r w:rsidR="00E274A3">
              <w:t xml:space="preserve"> </w:t>
            </w:r>
            <w:r>
              <w:t xml:space="preserve">systeem operationeel moet blijven bestaan naast het </w:t>
            </w:r>
            <w:r w:rsidR="00C44C0A">
              <w:t>Business Central</w:t>
            </w:r>
            <w:r w:rsidR="00E274A3">
              <w:t xml:space="preserve"> systeem.</w:t>
            </w:r>
          </w:p>
        </w:tc>
        <w:tc>
          <w:tcPr>
            <w:tcW w:w="1843" w:type="dxa"/>
          </w:tcPr>
          <w:p w14:paraId="65F89BB5" w14:textId="77777777" w:rsidR="00C90BA9" w:rsidRDefault="00C90BA9" w:rsidP="00446B81"/>
        </w:tc>
      </w:tr>
      <w:tr w:rsidR="00C90BA9" w14:paraId="2BE59820" w14:textId="77777777" w:rsidTr="00C90BA9">
        <w:tc>
          <w:tcPr>
            <w:tcW w:w="651" w:type="dxa"/>
          </w:tcPr>
          <w:p w14:paraId="3385340A" w14:textId="2804A29E" w:rsidR="00C90BA9" w:rsidRDefault="00C90BA9" w:rsidP="00446B81">
            <w:r>
              <w:t>52</w:t>
            </w:r>
          </w:p>
        </w:tc>
        <w:tc>
          <w:tcPr>
            <w:tcW w:w="6290" w:type="dxa"/>
          </w:tcPr>
          <w:p w14:paraId="24ED1A81" w14:textId="3A6E47C9" w:rsidR="00C90BA9" w:rsidRDefault="00C90BA9" w:rsidP="00446B81">
            <w:r>
              <w:t xml:space="preserve">Er zal door opdrachtnemer een script moeten worden opgesteld om data uit zowel de standaardprogrammatuur als het maatwerk te migreren naar de nieuwe versie van </w:t>
            </w:r>
            <w:r w:rsidR="00C44C0A">
              <w:t>Business Central</w:t>
            </w:r>
            <w:r>
              <w:t>.</w:t>
            </w:r>
          </w:p>
        </w:tc>
        <w:tc>
          <w:tcPr>
            <w:tcW w:w="1843" w:type="dxa"/>
          </w:tcPr>
          <w:p w14:paraId="371E9923" w14:textId="77777777" w:rsidR="00C90BA9" w:rsidRDefault="00C90BA9" w:rsidP="00446B81"/>
        </w:tc>
      </w:tr>
    </w:tbl>
    <w:p w14:paraId="783CC341" w14:textId="77777777" w:rsidR="000F5936" w:rsidRDefault="000F5936" w:rsidP="002605E9">
      <w:pPr>
        <w:pStyle w:val="Geenafstand"/>
      </w:pPr>
    </w:p>
    <w:p w14:paraId="6A6A6615" w14:textId="77777777" w:rsidR="00BD17D4" w:rsidRDefault="00BD17D4" w:rsidP="002605E9">
      <w:pPr>
        <w:pStyle w:val="Geenafstand"/>
      </w:pPr>
    </w:p>
    <w:p w14:paraId="496EC406" w14:textId="77D68C79" w:rsidR="00E93EA7" w:rsidRDefault="00E93EA7">
      <w:pPr>
        <w:spacing w:line="276" w:lineRule="auto"/>
      </w:pPr>
      <w:r>
        <w:br w:type="page"/>
      </w:r>
    </w:p>
    <w:p w14:paraId="7CD7E548" w14:textId="15A6BDC2" w:rsidR="00E93EA7" w:rsidRDefault="6F209902" w:rsidP="001F74E1">
      <w:pPr>
        <w:pStyle w:val="1-Kop1MemoCorversenBS"/>
      </w:pPr>
      <w:bookmarkStart w:id="13" w:name="_Toc198629127"/>
      <w:r>
        <w:lastRenderedPageBreak/>
        <w:t>Testen</w:t>
      </w:r>
      <w:bookmarkEnd w:id="13"/>
    </w:p>
    <w:p w14:paraId="110A35C8" w14:textId="77777777" w:rsidR="00CB5B8B" w:rsidRDefault="00CB5B8B" w:rsidP="00CB5B8B">
      <w:pPr>
        <w:pStyle w:val="Geenafstand"/>
      </w:pPr>
    </w:p>
    <w:tbl>
      <w:tblPr>
        <w:tblStyle w:val="Tabelraster"/>
        <w:tblW w:w="8926" w:type="dxa"/>
        <w:tblLook w:val="04A0" w:firstRow="1" w:lastRow="0" w:firstColumn="1" w:lastColumn="0" w:noHBand="0" w:noVBand="1"/>
      </w:tblPr>
      <w:tblGrid>
        <w:gridCol w:w="651"/>
        <w:gridCol w:w="6432"/>
        <w:gridCol w:w="1843"/>
      </w:tblGrid>
      <w:tr w:rsidR="00C90BA9" w14:paraId="06B03412" w14:textId="77777777" w:rsidTr="00C90BA9">
        <w:tc>
          <w:tcPr>
            <w:tcW w:w="651" w:type="dxa"/>
          </w:tcPr>
          <w:p w14:paraId="5E713A43" w14:textId="77777777" w:rsidR="00C90BA9" w:rsidRDefault="00C90BA9" w:rsidP="002D30F6">
            <w:r>
              <w:t>Nr.</w:t>
            </w:r>
          </w:p>
        </w:tc>
        <w:tc>
          <w:tcPr>
            <w:tcW w:w="6432" w:type="dxa"/>
          </w:tcPr>
          <w:p w14:paraId="5F4259DF" w14:textId="356D5598" w:rsidR="00C90BA9" w:rsidRDefault="00C90BA9" w:rsidP="002D30F6">
            <w:r>
              <w:t xml:space="preserve">Beschrijving van </w:t>
            </w:r>
            <w:r w:rsidR="00181E4C">
              <w:t>de eis</w:t>
            </w:r>
          </w:p>
        </w:tc>
        <w:tc>
          <w:tcPr>
            <w:tcW w:w="1843" w:type="dxa"/>
          </w:tcPr>
          <w:p w14:paraId="0F7E9895" w14:textId="77777777" w:rsidR="00C90BA9" w:rsidRDefault="00C90BA9" w:rsidP="002D30F6">
            <w:r>
              <w:t>Opdrachtnemer voldoet hieraan (Ja/Nee)</w:t>
            </w:r>
          </w:p>
        </w:tc>
      </w:tr>
      <w:tr w:rsidR="00C90BA9" w14:paraId="06126BEA" w14:textId="77777777" w:rsidTr="00C90BA9">
        <w:tc>
          <w:tcPr>
            <w:tcW w:w="651" w:type="dxa"/>
          </w:tcPr>
          <w:p w14:paraId="30CA42E6" w14:textId="0D930864" w:rsidR="00C90BA9" w:rsidRDefault="00C90BA9" w:rsidP="000C1F17">
            <w:r>
              <w:t>53</w:t>
            </w:r>
          </w:p>
        </w:tc>
        <w:tc>
          <w:tcPr>
            <w:tcW w:w="6432" w:type="dxa"/>
          </w:tcPr>
          <w:p w14:paraId="5E285266" w14:textId="789E5C2F" w:rsidR="00C90BA9" w:rsidRDefault="00C90BA9" w:rsidP="000C1F17">
            <w:r>
              <w:t>Opdrachtnemer definieert</w:t>
            </w:r>
            <w:r w:rsidRPr="00727765">
              <w:t xml:space="preserve"> </w:t>
            </w:r>
            <w:r>
              <w:t xml:space="preserve">wat precies </w:t>
            </w:r>
            <w:r w:rsidRPr="00727765">
              <w:t>moet worden getest</w:t>
            </w:r>
            <w:r>
              <w:t xml:space="preserve">, middels </w:t>
            </w:r>
            <w:r w:rsidRPr="00727765">
              <w:t>testscenario</w:t>
            </w:r>
            <w:r w:rsidR="009A4144">
              <w:t>’s.</w:t>
            </w:r>
            <w:r>
              <w:t>.</w:t>
            </w:r>
          </w:p>
        </w:tc>
        <w:tc>
          <w:tcPr>
            <w:tcW w:w="1843" w:type="dxa"/>
          </w:tcPr>
          <w:p w14:paraId="4BEE0A6A" w14:textId="77777777" w:rsidR="00C90BA9" w:rsidRDefault="00C90BA9" w:rsidP="000C1F17"/>
        </w:tc>
      </w:tr>
      <w:tr w:rsidR="00C90BA9" w14:paraId="6371F777" w14:textId="77777777" w:rsidTr="00C90BA9">
        <w:tc>
          <w:tcPr>
            <w:tcW w:w="651" w:type="dxa"/>
          </w:tcPr>
          <w:p w14:paraId="0BC29699" w14:textId="792368DE" w:rsidR="00C90BA9" w:rsidRDefault="00C90BA9" w:rsidP="000C1F17">
            <w:r>
              <w:t>54</w:t>
            </w:r>
          </w:p>
        </w:tc>
        <w:tc>
          <w:tcPr>
            <w:tcW w:w="6432" w:type="dxa"/>
          </w:tcPr>
          <w:p w14:paraId="128E500B" w14:textId="6FA98DBA" w:rsidR="00C90BA9" w:rsidRDefault="00C90BA9" w:rsidP="000C1F17">
            <w:r>
              <w:t>Opdrachtnemer geeft in een (project)planning aan</w:t>
            </w:r>
            <w:r w:rsidRPr="00727765">
              <w:t xml:space="preserve"> hoeveel tijd</w:t>
            </w:r>
            <w:r>
              <w:t xml:space="preserve"> met de testen is gemoeid.</w:t>
            </w:r>
          </w:p>
        </w:tc>
        <w:tc>
          <w:tcPr>
            <w:tcW w:w="1843" w:type="dxa"/>
          </w:tcPr>
          <w:p w14:paraId="78A16A25" w14:textId="77777777" w:rsidR="00C90BA9" w:rsidRDefault="00C90BA9" w:rsidP="000C1F17"/>
        </w:tc>
      </w:tr>
    </w:tbl>
    <w:p w14:paraId="149F48BB" w14:textId="77777777" w:rsidR="002F3A72" w:rsidRDefault="002F3A72" w:rsidP="00CB5B8B">
      <w:pPr>
        <w:pStyle w:val="Geenafstand"/>
      </w:pPr>
    </w:p>
    <w:p w14:paraId="35A1B031" w14:textId="77777777" w:rsidR="000558DA" w:rsidRPr="000558DA" w:rsidRDefault="000558DA" w:rsidP="00BB1210">
      <w:pPr>
        <w:pStyle w:val="1-TekstCorversBS-Default"/>
        <w:ind w:left="0"/>
        <w:rPr>
          <w:lang w:eastAsia="en-US"/>
        </w:rPr>
      </w:pPr>
    </w:p>
    <w:p w14:paraId="30525C70" w14:textId="77777777" w:rsidR="00DF5C03" w:rsidRDefault="00DF5C03">
      <w:pPr>
        <w:spacing w:line="276" w:lineRule="auto"/>
      </w:pPr>
      <w:r>
        <w:br w:type="page"/>
      </w:r>
    </w:p>
    <w:p w14:paraId="333DF1A2" w14:textId="77777777" w:rsidR="00A161CB" w:rsidRDefault="23BC77DB" w:rsidP="00A161CB">
      <w:pPr>
        <w:pStyle w:val="1-Kop1MemoCorversenBS"/>
      </w:pPr>
      <w:bookmarkStart w:id="14" w:name="_Toc198629128"/>
      <w:r>
        <w:lastRenderedPageBreak/>
        <w:t>Betalingsregelingen</w:t>
      </w:r>
      <w:bookmarkEnd w:id="14"/>
    </w:p>
    <w:p w14:paraId="67ABFE8A" w14:textId="77777777" w:rsidR="00ED7A5F" w:rsidRPr="00ED7A5F" w:rsidRDefault="00ED7A5F" w:rsidP="00ED7A5F">
      <w:pPr>
        <w:pStyle w:val="Geenafstand"/>
      </w:pPr>
    </w:p>
    <w:p w14:paraId="72E86769" w14:textId="3B897243" w:rsidR="00374916" w:rsidRPr="001B1596" w:rsidRDefault="005A6A88" w:rsidP="00A161CB">
      <w:r>
        <w:t>De Raad</w:t>
      </w:r>
      <w:r w:rsidR="00515605" w:rsidRPr="001B1596">
        <w:t xml:space="preserve"> spreekt betalingsregelingen af met klanten, die teveel financiële ondersteuning voor rechtsbijstand hebben ontvangen. Het bedrag dat de klant moet terugbetalen, komt via een extern systeem in een verkoopdagboekregel (met documentsoort ‘factuur’) in </w:t>
      </w:r>
      <w:r w:rsidR="00C44C0A">
        <w:t>Dynamics NAV</w:t>
      </w:r>
      <w:r w:rsidR="00515605" w:rsidRPr="001B1596">
        <w:t xml:space="preserve"> terecht (zie ook paragraaf ‘Interface voor facturen’). Elke betalingsregeling kan betrekking hebben op 1 of meer openstaande klantenposten met Documentsoort</w:t>
      </w:r>
      <w:r w:rsidR="000969BF" w:rsidRPr="001B1596">
        <w:t xml:space="preserve"> </w:t>
      </w:r>
      <w:r w:rsidR="00515605" w:rsidRPr="001B1596">
        <w:t xml:space="preserve">‘Factuur’. </w:t>
      </w:r>
    </w:p>
    <w:p w14:paraId="30D5DFC5" w14:textId="68452FB4" w:rsidR="00DD2D19" w:rsidRPr="001B1596" w:rsidRDefault="00515605" w:rsidP="00A161CB">
      <w:r w:rsidRPr="001B1596">
        <w:t xml:space="preserve">Voor een klant kunnen meerdere betalingsregelingen gelden. In de betalingsregeling wordt vastgelegd op welke datum welk bedrag </w:t>
      </w:r>
      <w:r w:rsidR="00FE5E99">
        <w:t xml:space="preserve">moet </w:t>
      </w:r>
      <w:r w:rsidRPr="001B1596">
        <w:t>word</w:t>
      </w:r>
      <w:r w:rsidR="00FE5E99">
        <w:t>en</w:t>
      </w:r>
      <w:r w:rsidRPr="001B1596">
        <w:t xml:space="preserve"> betaald en hoe deze betaald wordt (incasso of periodieke overboeking). Hierbij wordt elk periodiek bedrag bepaald door het aantal periodes waarover de betaling wordt uitgesmeerd. Per periode kan het bedrag vervolgens aangepast worden, zodat een flexibele regeling kan worden opgesteld.</w:t>
      </w:r>
    </w:p>
    <w:p w14:paraId="7B9DD69C" w14:textId="6C7550F1" w:rsidR="00B7564E" w:rsidRDefault="00AD3016" w:rsidP="00A161CB">
      <w:r w:rsidRPr="001B1596">
        <w:t xml:space="preserve">De klant krijgt de factuur vanuit </w:t>
      </w:r>
      <w:r w:rsidR="00C44C0A">
        <w:t>Dynamics NAV</w:t>
      </w:r>
      <w:r w:rsidRPr="001B1596">
        <w:t xml:space="preserve"> toegestuurd en kan op basis daarvan contact opnemen met </w:t>
      </w:r>
      <w:r w:rsidR="005A6A88">
        <w:t>de Raad</w:t>
      </w:r>
      <w:r w:rsidRPr="001B1596">
        <w:t xml:space="preserve"> om een betalingsregeling af te spreken. Deze wordt vastgelegd in </w:t>
      </w:r>
      <w:r w:rsidR="00C44C0A">
        <w:t>Dynamics NAV</w:t>
      </w:r>
      <w:r w:rsidRPr="001B1596">
        <w:t xml:space="preserve"> en bevestigd via een machtigingsformulier (zie ook paragraaf Bevestiging Betalingsregeling). De klant moet deze brief ondertekend retourneren, waarna de status van de betalingsregeling wordt aangepast naar ‘ondertekend’. De transactiewijze in de openstaande post wordt dan automatisch aangepast, zodat deze post mee loopt in de incasso (indien van toepassing). Daarnaast moet er bij een incasso een machtiging worden aangemaakt voor de klant en worden gekoppeld aan de bankrekening. Als een betalingsregeling wordt geannuleerd of is afgesloten, wordt de transactiewijze weer teruggezet naar de standaard transactiewijze van de klant.</w:t>
      </w:r>
    </w:p>
    <w:p w14:paraId="0EDCC59F" w14:textId="77777777" w:rsidR="00530DEE" w:rsidRDefault="00530DEE" w:rsidP="007C1C6E">
      <w:pPr>
        <w:pStyle w:val="Geenafstand"/>
      </w:pPr>
    </w:p>
    <w:tbl>
      <w:tblPr>
        <w:tblStyle w:val="Tabelraster"/>
        <w:tblW w:w="8926" w:type="dxa"/>
        <w:tblLook w:val="04A0" w:firstRow="1" w:lastRow="0" w:firstColumn="1" w:lastColumn="0" w:noHBand="0" w:noVBand="1"/>
      </w:tblPr>
      <w:tblGrid>
        <w:gridCol w:w="651"/>
        <w:gridCol w:w="6432"/>
        <w:gridCol w:w="1843"/>
      </w:tblGrid>
      <w:tr w:rsidR="006B3135" w14:paraId="37F0B279" w14:textId="77777777" w:rsidTr="006B3135">
        <w:tc>
          <w:tcPr>
            <w:tcW w:w="651" w:type="dxa"/>
          </w:tcPr>
          <w:p w14:paraId="0BFD4A39" w14:textId="77777777" w:rsidR="006B3135" w:rsidRDefault="006B3135" w:rsidP="002D30F6">
            <w:r>
              <w:t>Nr.</w:t>
            </w:r>
          </w:p>
        </w:tc>
        <w:tc>
          <w:tcPr>
            <w:tcW w:w="6432" w:type="dxa"/>
          </w:tcPr>
          <w:p w14:paraId="3780A842" w14:textId="3A69B19B" w:rsidR="006B3135" w:rsidRDefault="006B3135" w:rsidP="002D30F6">
            <w:r>
              <w:t xml:space="preserve">Beschrijving van </w:t>
            </w:r>
            <w:r w:rsidR="00181E4C">
              <w:t>de eis</w:t>
            </w:r>
          </w:p>
        </w:tc>
        <w:tc>
          <w:tcPr>
            <w:tcW w:w="1843" w:type="dxa"/>
          </w:tcPr>
          <w:p w14:paraId="5DC3B481" w14:textId="77777777" w:rsidR="006B3135" w:rsidRDefault="006B3135" w:rsidP="002D30F6">
            <w:r>
              <w:t>Opdrachtnemer voldoet hieraan (Ja/Nee)</w:t>
            </w:r>
          </w:p>
        </w:tc>
      </w:tr>
      <w:tr w:rsidR="006B3135" w14:paraId="2686C5FA" w14:textId="77777777" w:rsidTr="006B3135">
        <w:tc>
          <w:tcPr>
            <w:tcW w:w="651" w:type="dxa"/>
          </w:tcPr>
          <w:p w14:paraId="27FB9E3B" w14:textId="11D134F4" w:rsidR="006B3135" w:rsidRDefault="006B3135" w:rsidP="009A6CF2">
            <w:r>
              <w:t>55</w:t>
            </w:r>
          </w:p>
        </w:tc>
        <w:tc>
          <w:tcPr>
            <w:tcW w:w="6432" w:type="dxa"/>
          </w:tcPr>
          <w:p w14:paraId="313D8F17" w14:textId="3F631DF3" w:rsidR="006B3135" w:rsidRDefault="006B3135" w:rsidP="009A6CF2">
            <w:r>
              <w:t xml:space="preserve">De oplossing wordt zo ingericht dat </w:t>
            </w:r>
            <w:r w:rsidR="005A6A88">
              <w:t>de Raad</w:t>
            </w:r>
            <w:r>
              <w:t xml:space="preserve"> voor elke klantenpost met documentsoort ‘Factuur’ een betalingsregeling kan afspreken met de klant, welke automatisch verloopt middels incassobetalingen of op eigen initiatief met vooraf afgesproken periodieke betalingen. </w:t>
            </w:r>
          </w:p>
        </w:tc>
        <w:tc>
          <w:tcPr>
            <w:tcW w:w="1843" w:type="dxa"/>
          </w:tcPr>
          <w:p w14:paraId="21A7341B" w14:textId="77777777" w:rsidR="006B3135" w:rsidRDefault="006B3135" w:rsidP="009A6CF2"/>
        </w:tc>
      </w:tr>
      <w:tr w:rsidR="006B3135" w14:paraId="5D7BBD44" w14:textId="77777777" w:rsidTr="006B3135">
        <w:tc>
          <w:tcPr>
            <w:tcW w:w="651" w:type="dxa"/>
          </w:tcPr>
          <w:p w14:paraId="1B65DD51" w14:textId="0F836369" w:rsidR="006B3135" w:rsidRDefault="006B3135" w:rsidP="009A6CF2">
            <w:r>
              <w:t>56</w:t>
            </w:r>
          </w:p>
        </w:tc>
        <w:tc>
          <w:tcPr>
            <w:tcW w:w="6432" w:type="dxa"/>
          </w:tcPr>
          <w:p w14:paraId="3E8F81E8" w14:textId="13125C8D" w:rsidR="006B3135" w:rsidRDefault="006B3135" w:rsidP="009A6CF2">
            <w:r>
              <w:t xml:space="preserve">Een scherm Betalingsregeling is nodig, waarin met een functietoets </w:t>
            </w:r>
            <w:proofErr w:type="spellStart"/>
            <w:r>
              <w:t>betalingsregelingregels</w:t>
            </w:r>
            <w:proofErr w:type="spellEnd"/>
            <w:r>
              <w:t xml:space="preserve"> (een regel per termijn) kunnen worden aangemaakt op basis van een </w:t>
            </w:r>
            <w:proofErr w:type="spellStart"/>
            <w:r w:rsidRPr="00787228">
              <w:t>betalingsregelingsjablo</w:t>
            </w:r>
            <w:r>
              <w:t>on</w:t>
            </w:r>
            <w:proofErr w:type="spellEnd"/>
            <w:r>
              <w:t>. In de betalingsregeling kan middels de Code Transactiewijze de keuze van de klant worden ingegeven: ofwel incasso ofwel periodieke overboeking. Betalingsregelingen hebben een uniek nummer.</w:t>
            </w:r>
          </w:p>
        </w:tc>
        <w:tc>
          <w:tcPr>
            <w:tcW w:w="1843" w:type="dxa"/>
          </w:tcPr>
          <w:p w14:paraId="22778025" w14:textId="77777777" w:rsidR="006B3135" w:rsidRDefault="006B3135" w:rsidP="009A6CF2"/>
        </w:tc>
      </w:tr>
      <w:tr w:rsidR="006B3135" w14:paraId="793A0940" w14:textId="77777777" w:rsidTr="006B3135">
        <w:tc>
          <w:tcPr>
            <w:tcW w:w="651" w:type="dxa"/>
          </w:tcPr>
          <w:p w14:paraId="6896B316" w14:textId="1EFD4C69" w:rsidR="006B3135" w:rsidRDefault="006B3135" w:rsidP="00355718">
            <w:r>
              <w:t>57</w:t>
            </w:r>
          </w:p>
        </w:tc>
        <w:tc>
          <w:tcPr>
            <w:tcW w:w="6432" w:type="dxa"/>
          </w:tcPr>
          <w:p w14:paraId="46DE8C90" w14:textId="555E0239" w:rsidR="006B3135" w:rsidRDefault="006B3135" w:rsidP="00355718">
            <w:r>
              <w:t xml:space="preserve">Na het opstellen van een betalingsschema en machtigingsformulier, worden deze naar de klant toegestuurd (zie ook </w:t>
            </w:r>
            <w:r w:rsidRPr="00A311EB">
              <w:t>paragraaf Bevestiging Betalingsregeling</w:t>
            </w:r>
            <w:r>
              <w:t>)</w:t>
            </w:r>
            <w:r w:rsidRPr="00A311EB">
              <w:t xml:space="preserve"> </w:t>
            </w:r>
            <w:r>
              <w:t xml:space="preserve">en na akkoord van de klant als ‘ondertekend’ geactiveerd. </w:t>
            </w:r>
          </w:p>
        </w:tc>
        <w:tc>
          <w:tcPr>
            <w:tcW w:w="1843" w:type="dxa"/>
          </w:tcPr>
          <w:p w14:paraId="62C34BA6" w14:textId="77777777" w:rsidR="006B3135" w:rsidRDefault="006B3135" w:rsidP="00355718"/>
        </w:tc>
      </w:tr>
      <w:tr w:rsidR="006B3135" w14:paraId="015A5AE2" w14:textId="77777777" w:rsidTr="006B3135">
        <w:tc>
          <w:tcPr>
            <w:tcW w:w="651" w:type="dxa"/>
          </w:tcPr>
          <w:p w14:paraId="38534959" w14:textId="0E7810EB" w:rsidR="006B3135" w:rsidRDefault="006B3135" w:rsidP="00355718">
            <w:r>
              <w:t>58</w:t>
            </w:r>
          </w:p>
        </w:tc>
        <w:tc>
          <w:tcPr>
            <w:tcW w:w="6432" w:type="dxa"/>
          </w:tcPr>
          <w:p w14:paraId="01A485D2" w14:textId="12882BBD" w:rsidR="006B3135" w:rsidRDefault="006B3135" w:rsidP="00355718">
            <w:r>
              <w:t>Posten waarvoor een betalingsregeling is getroffen mogen niet worden aangemaand.</w:t>
            </w:r>
          </w:p>
        </w:tc>
        <w:tc>
          <w:tcPr>
            <w:tcW w:w="1843" w:type="dxa"/>
          </w:tcPr>
          <w:p w14:paraId="1FAE6B62" w14:textId="77777777" w:rsidR="006B3135" w:rsidRDefault="006B3135" w:rsidP="00355718"/>
        </w:tc>
      </w:tr>
      <w:tr w:rsidR="006B3135" w14:paraId="3B7F7F26" w14:textId="77777777" w:rsidTr="006B3135">
        <w:tc>
          <w:tcPr>
            <w:tcW w:w="651" w:type="dxa"/>
          </w:tcPr>
          <w:p w14:paraId="15797C9E" w14:textId="78D9599C" w:rsidR="006B3135" w:rsidRDefault="006B3135" w:rsidP="00355718">
            <w:r>
              <w:t>59</w:t>
            </w:r>
          </w:p>
        </w:tc>
        <w:tc>
          <w:tcPr>
            <w:tcW w:w="6432" w:type="dxa"/>
          </w:tcPr>
          <w:p w14:paraId="6DDE8731" w14:textId="0D029BC6" w:rsidR="006B3135" w:rsidRDefault="006B3135" w:rsidP="00355718">
            <w:r>
              <w:t xml:space="preserve">Bij de incasso moet rekening worden gehouden met de termijn en moet alleen het termijnbedrag </w:t>
            </w:r>
            <w:r w:rsidRPr="00BE60C6">
              <w:t>in plaats van het volledige bedrag worden geïncasseerd</w:t>
            </w:r>
            <w:r>
              <w:t>.</w:t>
            </w:r>
          </w:p>
        </w:tc>
        <w:tc>
          <w:tcPr>
            <w:tcW w:w="1843" w:type="dxa"/>
          </w:tcPr>
          <w:p w14:paraId="0CF559B7" w14:textId="77777777" w:rsidR="006B3135" w:rsidRDefault="006B3135" w:rsidP="00355718"/>
        </w:tc>
      </w:tr>
      <w:tr w:rsidR="006B3135" w14:paraId="36839F9F" w14:textId="77777777" w:rsidTr="006B3135">
        <w:tc>
          <w:tcPr>
            <w:tcW w:w="651" w:type="dxa"/>
          </w:tcPr>
          <w:p w14:paraId="55C549C3" w14:textId="210DCE59" w:rsidR="006B3135" w:rsidRDefault="006B3135" w:rsidP="00355718">
            <w:r>
              <w:t>60</w:t>
            </w:r>
          </w:p>
        </w:tc>
        <w:tc>
          <w:tcPr>
            <w:tcW w:w="6432" w:type="dxa"/>
          </w:tcPr>
          <w:p w14:paraId="1526595E" w14:textId="27312D3A" w:rsidR="006B3135" w:rsidRDefault="00C226D1" w:rsidP="00355718">
            <w:r>
              <w:t>O</w:t>
            </w:r>
            <w:r w:rsidR="006B3135">
              <w:t xml:space="preserve">pdrachtnemer maakt de functionaliteit van </w:t>
            </w:r>
            <w:proofErr w:type="spellStart"/>
            <w:r w:rsidR="006B3135">
              <w:t>betalingsregelingsjablonen</w:t>
            </w:r>
            <w:proofErr w:type="spellEnd"/>
            <w:r w:rsidR="006B3135">
              <w:t xml:space="preserve"> waarin een standaard betalingsregeling kan worden opgezet. In een sjabloon kan worden vastgelegd:</w:t>
            </w:r>
          </w:p>
          <w:p w14:paraId="7B3F327A" w14:textId="77777777" w:rsidR="006B3135" w:rsidRDefault="006B3135" w:rsidP="00355718">
            <w:pPr>
              <w:pStyle w:val="Lijstalinea"/>
              <w:numPr>
                <w:ilvl w:val="0"/>
                <w:numId w:val="6"/>
              </w:numPr>
              <w:spacing w:line="276" w:lineRule="auto"/>
              <w:jc w:val="both"/>
            </w:pPr>
            <w:r>
              <w:lastRenderedPageBreak/>
              <w:t xml:space="preserve">Code </w:t>
            </w:r>
          </w:p>
          <w:p w14:paraId="42806F87" w14:textId="77777777" w:rsidR="006B3135" w:rsidRDefault="006B3135" w:rsidP="00355718">
            <w:pPr>
              <w:pStyle w:val="Lijstalinea"/>
              <w:numPr>
                <w:ilvl w:val="0"/>
                <w:numId w:val="6"/>
              </w:numPr>
              <w:spacing w:line="276" w:lineRule="auto"/>
              <w:jc w:val="both"/>
            </w:pPr>
            <w:r>
              <w:t>Omschrijving voor sjabloon</w:t>
            </w:r>
          </w:p>
          <w:p w14:paraId="54435599" w14:textId="77777777" w:rsidR="006B3135" w:rsidRDefault="006B3135" w:rsidP="00355718">
            <w:pPr>
              <w:pStyle w:val="Lijstalinea"/>
              <w:numPr>
                <w:ilvl w:val="0"/>
                <w:numId w:val="6"/>
              </w:numPr>
              <w:spacing w:line="276" w:lineRule="auto"/>
              <w:jc w:val="both"/>
            </w:pPr>
            <w:r>
              <w:t>Transactiewijze</w:t>
            </w:r>
          </w:p>
          <w:p w14:paraId="3637BA54" w14:textId="77777777" w:rsidR="006B3135" w:rsidRDefault="006B3135" w:rsidP="00355718">
            <w:pPr>
              <w:pStyle w:val="Lijstalinea"/>
              <w:numPr>
                <w:ilvl w:val="0"/>
                <w:numId w:val="6"/>
              </w:numPr>
              <w:spacing w:line="276" w:lineRule="auto"/>
              <w:jc w:val="both"/>
            </w:pPr>
            <w:r>
              <w:t>Aantal termijnen</w:t>
            </w:r>
          </w:p>
          <w:p w14:paraId="13D12781" w14:textId="4D6592BA" w:rsidR="006B3135" w:rsidRDefault="006B3135" w:rsidP="000C294B">
            <w:pPr>
              <w:pStyle w:val="Lijstalinea"/>
              <w:numPr>
                <w:ilvl w:val="0"/>
                <w:numId w:val="6"/>
              </w:numPr>
              <w:spacing w:line="276" w:lineRule="auto"/>
              <w:jc w:val="both"/>
            </w:pPr>
            <w:r>
              <w:t>Dag van incasso</w:t>
            </w:r>
          </w:p>
          <w:p w14:paraId="306D82C9" w14:textId="3730618A" w:rsidR="006B3135" w:rsidRDefault="006B3135" w:rsidP="000C294B">
            <w:pPr>
              <w:pStyle w:val="Lijstalinea"/>
              <w:numPr>
                <w:ilvl w:val="0"/>
                <w:numId w:val="6"/>
              </w:numPr>
            </w:pPr>
            <w:r>
              <w:t>Lay-out bevestigingsbrief</w:t>
            </w:r>
          </w:p>
        </w:tc>
        <w:tc>
          <w:tcPr>
            <w:tcW w:w="1843" w:type="dxa"/>
          </w:tcPr>
          <w:p w14:paraId="743F2BE3" w14:textId="77777777" w:rsidR="006B3135" w:rsidRDefault="006B3135" w:rsidP="00355718"/>
        </w:tc>
      </w:tr>
    </w:tbl>
    <w:p w14:paraId="1EA71C81" w14:textId="4BC07C29" w:rsidR="00355718" w:rsidRDefault="00355718" w:rsidP="00A161CB"/>
    <w:p w14:paraId="3268196C" w14:textId="77777777" w:rsidR="00355718" w:rsidRDefault="00355718">
      <w:pPr>
        <w:spacing w:line="276" w:lineRule="auto"/>
      </w:pPr>
      <w:r>
        <w:br w:type="page"/>
      </w:r>
    </w:p>
    <w:p w14:paraId="54643F6E" w14:textId="0A71F748" w:rsidR="00A161CB" w:rsidRDefault="23BC77DB" w:rsidP="0009361A">
      <w:pPr>
        <w:pStyle w:val="1-Kop1MemoCorversenBS"/>
      </w:pPr>
      <w:bookmarkStart w:id="15" w:name="_Toc198629129"/>
      <w:r>
        <w:lastRenderedPageBreak/>
        <w:t>Facturatie</w:t>
      </w:r>
      <w:bookmarkEnd w:id="15"/>
    </w:p>
    <w:p w14:paraId="3C20603A" w14:textId="77777777" w:rsidR="00196D60" w:rsidRPr="00196D60" w:rsidRDefault="00196D60" w:rsidP="00196D60">
      <w:pPr>
        <w:pStyle w:val="Geenafstand"/>
      </w:pPr>
    </w:p>
    <w:p w14:paraId="4F18B6CA" w14:textId="78354BCB" w:rsidR="00982D76" w:rsidRPr="006A2C23" w:rsidRDefault="00982D76" w:rsidP="00B16395">
      <w:r w:rsidRPr="006A2C23">
        <w:t xml:space="preserve">Op dit moment wordt er door </w:t>
      </w:r>
      <w:r w:rsidR="005A6A88">
        <w:t>de Raad</w:t>
      </w:r>
      <w:r w:rsidRPr="006A2C23">
        <w:t xml:space="preserve"> geen gebruik gemaakt van afzonderlijke alternatieve factuuradressen, van batchverwerking van de facturen, vooruitbetalingsfacturen, periodieke facturen, factuurkorting en kredietbewaking. De eventuele betalingscondities die van toepassing zijn, vloeien voort uit de betalingsregeling. Kredietbewaking en btw-regelingen worden op dit moment ook niet door </w:t>
      </w:r>
      <w:r w:rsidR="005A6A88">
        <w:t>de Raad</w:t>
      </w:r>
      <w:r w:rsidRPr="006A2C23">
        <w:t xml:space="preserve"> gebruikt. Financiële borderellen worden niet gebruikt bij debiteuren. Voor het aangepaste rapport van de verkoopfacturen zie hoofdstuk Maatwerkrapporten.</w:t>
      </w:r>
    </w:p>
    <w:p w14:paraId="7540739E" w14:textId="7129FD14" w:rsidR="00953D6E" w:rsidRDefault="4A8E817A" w:rsidP="00B16395">
      <w:r>
        <w:t xml:space="preserve">Alle inkoopfacturen zijn e-facturen. Het goedkeuren en scannen van facturen vindt plaats binnen de </w:t>
      </w:r>
      <w:proofErr w:type="spellStart"/>
      <w:r>
        <w:t>add-on</w:t>
      </w:r>
      <w:proofErr w:type="spellEnd"/>
      <w:r>
        <w:t xml:space="preserve"> Blue10. De inkoopfacturen van leveranciers worden via de e-mail met e-factuurbericht ontvangen en naar Blue10 gestuurd. Blue10 importeert de facturen en biedt deze aan ter goedkeuring en validatie. Blue10 genereert de inkoopfactuur in </w:t>
      </w:r>
      <w:r w:rsidR="00C44C0A">
        <w:t>Dynamics NAV</w:t>
      </w:r>
      <w:r>
        <w:t xml:space="preserve">. De factuurregels kunnen door een medewerker van </w:t>
      </w:r>
      <w:r w:rsidR="005A6A88">
        <w:t>de Raad</w:t>
      </w:r>
      <w:r>
        <w:t xml:space="preserve"> handmatig op grootboekrekening en dimensie gecorrigeerd worden. De bedragen kunnen niet worden aangepast. Zoals eerder vermeld, is een </w:t>
      </w:r>
      <w:r w:rsidR="65A6A687">
        <w:t xml:space="preserve">goed </w:t>
      </w:r>
      <w:r>
        <w:t xml:space="preserve">alternatief voor Blue10 </w:t>
      </w:r>
      <w:r w:rsidR="3631423B">
        <w:t>vereist</w:t>
      </w:r>
      <w:r>
        <w:t>.</w:t>
      </w:r>
    </w:p>
    <w:p w14:paraId="101A5C2A" w14:textId="77777777" w:rsidR="0045033B" w:rsidRDefault="0045033B" w:rsidP="0045033B">
      <w:pPr>
        <w:pStyle w:val="Geenafstand"/>
      </w:pPr>
    </w:p>
    <w:tbl>
      <w:tblPr>
        <w:tblStyle w:val="Tabelraster"/>
        <w:tblW w:w="8784" w:type="dxa"/>
        <w:tblLook w:val="04A0" w:firstRow="1" w:lastRow="0" w:firstColumn="1" w:lastColumn="0" w:noHBand="0" w:noVBand="1"/>
      </w:tblPr>
      <w:tblGrid>
        <w:gridCol w:w="651"/>
        <w:gridCol w:w="6290"/>
        <w:gridCol w:w="1843"/>
      </w:tblGrid>
      <w:tr w:rsidR="00A04A33" w14:paraId="3197BCC4" w14:textId="77777777" w:rsidTr="00A04A33">
        <w:tc>
          <w:tcPr>
            <w:tcW w:w="651" w:type="dxa"/>
          </w:tcPr>
          <w:p w14:paraId="56851945" w14:textId="77777777" w:rsidR="00A04A33" w:rsidRDefault="00A04A33" w:rsidP="002D30F6">
            <w:r>
              <w:t>Nr.</w:t>
            </w:r>
          </w:p>
        </w:tc>
        <w:tc>
          <w:tcPr>
            <w:tcW w:w="6290" w:type="dxa"/>
          </w:tcPr>
          <w:p w14:paraId="3C024ED8" w14:textId="326057F2" w:rsidR="00A04A33" w:rsidRDefault="00A04A33" w:rsidP="002D30F6">
            <w:r>
              <w:t xml:space="preserve">Beschrijving van </w:t>
            </w:r>
            <w:r w:rsidR="00181E4C">
              <w:t>de eis</w:t>
            </w:r>
          </w:p>
        </w:tc>
        <w:tc>
          <w:tcPr>
            <w:tcW w:w="1843" w:type="dxa"/>
          </w:tcPr>
          <w:p w14:paraId="3F977CB3" w14:textId="77777777" w:rsidR="00A04A33" w:rsidRDefault="00A04A33" w:rsidP="002D30F6">
            <w:r>
              <w:t>Opdrachtnemer voldoet hieraan (Ja/Nee)</w:t>
            </w:r>
          </w:p>
        </w:tc>
      </w:tr>
      <w:tr w:rsidR="00A04A33" w14:paraId="27E33C6A" w14:textId="77777777" w:rsidTr="00A04A33">
        <w:tc>
          <w:tcPr>
            <w:tcW w:w="651" w:type="dxa"/>
          </w:tcPr>
          <w:p w14:paraId="3D657DF5" w14:textId="39AEA230" w:rsidR="00A04A33" w:rsidRDefault="00A04A33" w:rsidP="0045033B">
            <w:r>
              <w:t>61</w:t>
            </w:r>
          </w:p>
        </w:tc>
        <w:tc>
          <w:tcPr>
            <w:tcW w:w="6290" w:type="dxa"/>
          </w:tcPr>
          <w:p w14:paraId="3C80E566" w14:textId="6B7D58A1" w:rsidR="00A04A33" w:rsidRDefault="00A04A33" w:rsidP="0045033B">
            <w:r>
              <w:t xml:space="preserve">De oplossing wordt zo ingericht dat facturen (positief en negatief) kunnen worden aangemaakt en afgedrukt vanuit het scherm Klantenposten. </w:t>
            </w:r>
          </w:p>
        </w:tc>
        <w:tc>
          <w:tcPr>
            <w:tcW w:w="1843" w:type="dxa"/>
          </w:tcPr>
          <w:p w14:paraId="37ED5BB0" w14:textId="77777777" w:rsidR="00A04A33" w:rsidRDefault="00A04A33" w:rsidP="0045033B"/>
        </w:tc>
      </w:tr>
      <w:tr w:rsidR="00A04A33" w14:paraId="1118CD32" w14:textId="77777777" w:rsidTr="00A04A33">
        <w:tc>
          <w:tcPr>
            <w:tcW w:w="651" w:type="dxa"/>
          </w:tcPr>
          <w:p w14:paraId="0BAD9532" w14:textId="6EB00321" w:rsidR="00A04A33" w:rsidRDefault="00A04A33" w:rsidP="0045033B">
            <w:r>
              <w:t>62</w:t>
            </w:r>
          </w:p>
        </w:tc>
        <w:tc>
          <w:tcPr>
            <w:tcW w:w="6290" w:type="dxa"/>
          </w:tcPr>
          <w:p w14:paraId="70F1CDE2" w14:textId="42BDFEC4" w:rsidR="00A04A33" w:rsidRDefault="00A04A33" w:rsidP="0045033B">
            <w:r>
              <w:t>De oplossing wordt zo ingericht dat de inkoopfactuurregels handmatig op grootboekrekening en dimensie kunnen worden gecorrigeerd, echter niet op de bedragen.</w:t>
            </w:r>
          </w:p>
        </w:tc>
        <w:tc>
          <w:tcPr>
            <w:tcW w:w="1843" w:type="dxa"/>
          </w:tcPr>
          <w:p w14:paraId="07743B6F" w14:textId="77777777" w:rsidR="00A04A33" w:rsidRDefault="00A04A33" w:rsidP="0045033B"/>
        </w:tc>
      </w:tr>
    </w:tbl>
    <w:p w14:paraId="20151EB5" w14:textId="75D273C2" w:rsidR="00527F70" w:rsidRDefault="00527F70">
      <w:pPr>
        <w:spacing w:line="276" w:lineRule="auto"/>
      </w:pPr>
      <w:r>
        <w:br w:type="page"/>
      </w:r>
    </w:p>
    <w:p w14:paraId="26498A99" w14:textId="5F086731" w:rsidR="002F28C0" w:rsidRDefault="48631CFB" w:rsidP="00A161CB">
      <w:pPr>
        <w:pStyle w:val="1-Kop1MemoCorversenBS"/>
      </w:pPr>
      <w:bookmarkStart w:id="16" w:name="_Hlk189745611"/>
      <w:bookmarkStart w:id="17" w:name="_Toc198629130"/>
      <w:r>
        <w:lastRenderedPageBreak/>
        <w:t xml:space="preserve">Bankafschriftreconciliatie en </w:t>
      </w:r>
      <w:r w:rsidR="0FE57AD6">
        <w:t>S</w:t>
      </w:r>
      <w:r>
        <w:t>tornoverwerking</w:t>
      </w:r>
      <w:bookmarkEnd w:id="16"/>
      <w:bookmarkEnd w:id="17"/>
    </w:p>
    <w:p w14:paraId="582ECCDA" w14:textId="77777777" w:rsidR="00927030" w:rsidRPr="00927030" w:rsidRDefault="00927030" w:rsidP="00927030">
      <w:pPr>
        <w:pStyle w:val="Geenafstand"/>
      </w:pPr>
    </w:p>
    <w:p w14:paraId="033D0184" w14:textId="2D3889B4" w:rsidR="00BD4787" w:rsidRPr="006A2C23" w:rsidRDefault="6D95789F" w:rsidP="00BD4787">
      <w:r>
        <w:t xml:space="preserve">Het standaard </w:t>
      </w:r>
      <w:proofErr w:type="spellStart"/>
      <w:r>
        <w:t>telebankierenproces</w:t>
      </w:r>
      <w:proofErr w:type="spellEnd"/>
      <w:r>
        <w:t xml:space="preserve"> is uitgebreid met aangepaste functionaliteiten voor reconciliatie en stornering. Bij bankimport wordt gebruik gemaakt van het CAMT.053 afschriftformaat. In de administratie vinden uitsluitend boekingen plaats in Euro’s.</w:t>
      </w:r>
    </w:p>
    <w:p w14:paraId="1BD48561" w14:textId="022D327C" w:rsidR="00BD4787" w:rsidRPr="006A2C23" w:rsidRDefault="00BD4787" w:rsidP="00BD4787">
      <w:r w:rsidRPr="006A2C23">
        <w:t xml:space="preserve">Omdat incasso’s bij </w:t>
      </w:r>
      <w:r w:rsidR="005A6A88">
        <w:t>de Raad</w:t>
      </w:r>
      <w:r w:rsidRPr="006A2C23">
        <w:t xml:space="preserve"> door betalingsregelingen worden aangestuurd, waarbij meerdere betalingen per factuur plaatsvinden, zorgt de aangepaste reconciliatiefunctionaliteit voor het vinden van het kenmerk van de betalingstermijnen (</w:t>
      </w:r>
      <w:proofErr w:type="spellStart"/>
      <w:r w:rsidRPr="006A2C23">
        <w:t>Betalingsregelingregels</w:t>
      </w:r>
      <w:proofErr w:type="spellEnd"/>
      <w:r w:rsidRPr="006A2C23">
        <w:t>) en het plaatsen van het kenmerk in een extra bankboekregelveld. Allereerst is hiervoor een uitbreiding op de import van de storno afschriftregels aanwezig (als onderdeel van de CAMT.053-import) om het kenmerk van de betalingstermijnen te kunnen importeren. Na het vinden van dit kenmerk kan de aangepaste stornoverwerkingsfunctionaliteit de juiste betaling(-klantpost) vinden die door de stornoverwerking moet worden teruggedraaid.</w:t>
      </w:r>
    </w:p>
    <w:p w14:paraId="0B56350E" w14:textId="518A0EB8" w:rsidR="00A161CB" w:rsidRPr="006A2C23" w:rsidRDefault="00BD4787" w:rsidP="00BD4787">
      <w:r w:rsidRPr="006A2C23">
        <w:t xml:space="preserve">Tijdens het boeken van het Bank-/Giroboek maakt de stornoverwerking een verkoopdagboekregel aan met Documentsoort ‘Creditnota’ en een verkoopdagboekregel met Documentsoort ‘Factuur’. Zodra </w:t>
      </w:r>
      <w:r w:rsidR="005A6A88">
        <w:t>de Raad</w:t>
      </w:r>
      <w:r w:rsidRPr="006A2C23">
        <w:t xml:space="preserve"> het verkoopdagboek boekt, wordt hiermee niet alleen het termijndeel van de factuur gecrediteerd maar ook een nieuwe factuur-klant</w:t>
      </w:r>
      <w:r w:rsidR="00CC2D30" w:rsidRPr="006A2C23">
        <w:t>en</w:t>
      </w:r>
      <w:r w:rsidRPr="006A2C23">
        <w:t xml:space="preserve">post voor deze termijn aangemaakt. Zodoende wordt het termijndeel niet opnieuw ter incasso aangeboden en de opbrengst van het termijndeel tegen geboekt. De nieuwe factuur-klantpost gebruikt </w:t>
      </w:r>
      <w:r w:rsidR="005A6A88">
        <w:t>de Raad</w:t>
      </w:r>
      <w:r w:rsidRPr="006A2C23">
        <w:t xml:space="preserve"> om een aanmaning te kunnen sturen.</w:t>
      </w:r>
    </w:p>
    <w:p w14:paraId="187B6B8E" w14:textId="77777777" w:rsidR="00362AF3" w:rsidRDefault="00362AF3" w:rsidP="00362AF3">
      <w:pPr>
        <w:pStyle w:val="Geenafstand"/>
      </w:pPr>
    </w:p>
    <w:tbl>
      <w:tblPr>
        <w:tblStyle w:val="Tabelraster"/>
        <w:tblW w:w="8926" w:type="dxa"/>
        <w:tblLook w:val="04A0" w:firstRow="1" w:lastRow="0" w:firstColumn="1" w:lastColumn="0" w:noHBand="0" w:noVBand="1"/>
      </w:tblPr>
      <w:tblGrid>
        <w:gridCol w:w="651"/>
        <w:gridCol w:w="6432"/>
        <w:gridCol w:w="1843"/>
      </w:tblGrid>
      <w:tr w:rsidR="00A04A33" w14:paraId="0524BC9D" w14:textId="77777777" w:rsidTr="00A04A33">
        <w:tc>
          <w:tcPr>
            <w:tcW w:w="651" w:type="dxa"/>
          </w:tcPr>
          <w:p w14:paraId="25BBD93D" w14:textId="77777777" w:rsidR="00A04A33" w:rsidRDefault="00A04A33" w:rsidP="002D30F6">
            <w:r>
              <w:t>Nr.</w:t>
            </w:r>
          </w:p>
        </w:tc>
        <w:tc>
          <w:tcPr>
            <w:tcW w:w="6432" w:type="dxa"/>
          </w:tcPr>
          <w:p w14:paraId="6BAA2198" w14:textId="529CD4AE" w:rsidR="00A04A33" w:rsidRDefault="00A04A33" w:rsidP="002D30F6">
            <w:r>
              <w:t xml:space="preserve">Beschrijving van </w:t>
            </w:r>
            <w:r w:rsidR="00181E4C">
              <w:t>de eis</w:t>
            </w:r>
          </w:p>
        </w:tc>
        <w:tc>
          <w:tcPr>
            <w:tcW w:w="1843" w:type="dxa"/>
          </w:tcPr>
          <w:p w14:paraId="78D7AD6A" w14:textId="77777777" w:rsidR="00A04A33" w:rsidRDefault="00A04A33" w:rsidP="002D30F6">
            <w:r>
              <w:t>Opdrachtnemer voldoet hieraan (Ja/Nee)</w:t>
            </w:r>
          </w:p>
        </w:tc>
      </w:tr>
      <w:tr w:rsidR="00A04A33" w14:paraId="2DE432AD" w14:textId="77777777" w:rsidTr="00A04A33">
        <w:tc>
          <w:tcPr>
            <w:tcW w:w="651" w:type="dxa"/>
          </w:tcPr>
          <w:p w14:paraId="6D64854F" w14:textId="0421AF92" w:rsidR="00A04A33" w:rsidRDefault="00A04A33" w:rsidP="002D30F6">
            <w:r>
              <w:t>63</w:t>
            </w:r>
          </w:p>
        </w:tc>
        <w:tc>
          <w:tcPr>
            <w:tcW w:w="6432" w:type="dxa"/>
          </w:tcPr>
          <w:p w14:paraId="776742A0" w14:textId="2379744F" w:rsidR="00A04A33" w:rsidRDefault="00A04A33" w:rsidP="002D30F6">
            <w:r>
              <w:t xml:space="preserve">Opdrachtnemer implementeert voor </w:t>
            </w:r>
            <w:r w:rsidR="005A6A88">
              <w:t>de Raad</w:t>
            </w:r>
            <w:r>
              <w:t xml:space="preserve"> de gewenste functionaliteit voor bankafschriftreconciliatie en stornoverwerking.</w:t>
            </w:r>
          </w:p>
        </w:tc>
        <w:tc>
          <w:tcPr>
            <w:tcW w:w="1843" w:type="dxa"/>
          </w:tcPr>
          <w:p w14:paraId="4F73F0A8" w14:textId="77777777" w:rsidR="00A04A33" w:rsidRDefault="00A04A33" w:rsidP="002D30F6"/>
        </w:tc>
      </w:tr>
    </w:tbl>
    <w:p w14:paraId="09F950C5" w14:textId="77777777" w:rsidR="009605BD" w:rsidRDefault="009605BD" w:rsidP="00362AF3">
      <w:pPr>
        <w:pStyle w:val="Geenafstand"/>
      </w:pPr>
    </w:p>
    <w:p w14:paraId="6D6F70C3" w14:textId="77777777" w:rsidR="0019419D" w:rsidRDefault="0019419D" w:rsidP="00EB401E">
      <w:pPr>
        <w:spacing w:line="276" w:lineRule="auto"/>
      </w:pPr>
    </w:p>
    <w:p w14:paraId="7EF62928" w14:textId="77777777" w:rsidR="0019419D" w:rsidRDefault="0019419D">
      <w:pPr>
        <w:spacing w:line="276" w:lineRule="auto"/>
      </w:pPr>
      <w:r>
        <w:br w:type="page"/>
      </w:r>
    </w:p>
    <w:p w14:paraId="3D04E9B6" w14:textId="2822A6D5" w:rsidR="00F643A1" w:rsidRDefault="2C081C90" w:rsidP="003F7AD7">
      <w:pPr>
        <w:pStyle w:val="1-Kop1MemoCorversenBS"/>
      </w:pPr>
      <w:bookmarkStart w:id="18" w:name="_Toc188888664"/>
      <w:bookmarkStart w:id="19" w:name="_Toc198629131"/>
      <w:r>
        <w:lastRenderedPageBreak/>
        <w:t>Maatwerkrapporten</w:t>
      </w:r>
      <w:bookmarkEnd w:id="18"/>
      <w:bookmarkEnd w:id="19"/>
    </w:p>
    <w:p w14:paraId="1BBAFD20" w14:textId="77777777" w:rsidR="00150910" w:rsidRDefault="00150910" w:rsidP="00150910">
      <w:pPr>
        <w:pStyle w:val="Geenafstand"/>
      </w:pPr>
    </w:p>
    <w:tbl>
      <w:tblPr>
        <w:tblStyle w:val="Tabelraster"/>
        <w:tblW w:w="8784" w:type="dxa"/>
        <w:tblLook w:val="04A0" w:firstRow="1" w:lastRow="0" w:firstColumn="1" w:lastColumn="0" w:noHBand="0" w:noVBand="1"/>
      </w:tblPr>
      <w:tblGrid>
        <w:gridCol w:w="651"/>
        <w:gridCol w:w="6290"/>
        <w:gridCol w:w="1843"/>
      </w:tblGrid>
      <w:tr w:rsidR="00A04A33" w14:paraId="765E8799" w14:textId="77777777" w:rsidTr="005E3292">
        <w:tc>
          <w:tcPr>
            <w:tcW w:w="651" w:type="dxa"/>
          </w:tcPr>
          <w:p w14:paraId="558D77FD" w14:textId="77777777" w:rsidR="00A04A33" w:rsidRDefault="00A04A33" w:rsidP="002D30F6">
            <w:r>
              <w:t>Nr.</w:t>
            </w:r>
          </w:p>
        </w:tc>
        <w:tc>
          <w:tcPr>
            <w:tcW w:w="6290" w:type="dxa"/>
          </w:tcPr>
          <w:p w14:paraId="6B154D69" w14:textId="715DBBF9" w:rsidR="00A04A33" w:rsidRDefault="00A04A33" w:rsidP="002D30F6">
            <w:r>
              <w:t xml:space="preserve">Beschrijving van </w:t>
            </w:r>
            <w:r w:rsidR="00181E4C">
              <w:t>de eis</w:t>
            </w:r>
          </w:p>
        </w:tc>
        <w:tc>
          <w:tcPr>
            <w:tcW w:w="1843" w:type="dxa"/>
          </w:tcPr>
          <w:p w14:paraId="2B47A3AA" w14:textId="77777777" w:rsidR="00A04A33" w:rsidRDefault="00A04A33" w:rsidP="002D30F6">
            <w:r>
              <w:t>Opdrachtnemer voldoet hieraan (Ja/Nee)</w:t>
            </w:r>
          </w:p>
        </w:tc>
      </w:tr>
      <w:tr w:rsidR="00A04A33" w14:paraId="2446CCCD" w14:textId="77777777" w:rsidTr="005E3292">
        <w:tc>
          <w:tcPr>
            <w:tcW w:w="651" w:type="dxa"/>
          </w:tcPr>
          <w:p w14:paraId="2384E66E" w14:textId="045F2BC2" w:rsidR="00A04A33" w:rsidRDefault="00A04A33" w:rsidP="003A186C">
            <w:r>
              <w:t>64</w:t>
            </w:r>
          </w:p>
        </w:tc>
        <w:tc>
          <w:tcPr>
            <w:tcW w:w="6290" w:type="dxa"/>
          </w:tcPr>
          <w:p w14:paraId="6681B038" w14:textId="4C78A26E" w:rsidR="00A04A33" w:rsidRDefault="00A04A33" w:rsidP="003A186C">
            <w:r>
              <w:t xml:space="preserve">Opdrachtnemer zorgt ervoor dat tijdens een printopdracht de gewenste </w:t>
            </w:r>
            <w:proofErr w:type="spellStart"/>
            <w:r>
              <w:t>layouts</w:t>
            </w:r>
            <w:proofErr w:type="spellEnd"/>
            <w:r>
              <w:t xml:space="preserve"> van de bevestiging betalingsregeling, betaalschema en machtigingsformulier kunnen worden afgedrukt.</w:t>
            </w:r>
          </w:p>
        </w:tc>
        <w:tc>
          <w:tcPr>
            <w:tcW w:w="1843" w:type="dxa"/>
          </w:tcPr>
          <w:p w14:paraId="185231A2" w14:textId="77777777" w:rsidR="00A04A33" w:rsidRDefault="00A04A33" w:rsidP="003A186C"/>
        </w:tc>
      </w:tr>
      <w:tr w:rsidR="00A04A33" w14:paraId="618541F1" w14:textId="77777777" w:rsidTr="005E3292">
        <w:tc>
          <w:tcPr>
            <w:tcW w:w="651" w:type="dxa"/>
          </w:tcPr>
          <w:p w14:paraId="4B2B89BF" w14:textId="1D563C49" w:rsidR="00A04A33" w:rsidRDefault="00A04A33" w:rsidP="003A186C">
            <w:r>
              <w:t>65</w:t>
            </w:r>
          </w:p>
        </w:tc>
        <w:tc>
          <w:tcPr>
            <w:tcW w:w="6290" w:type="dxa"/>
          </w:tcPr>
          <w:p w14:paraId="02479F0C" w14:textId="4AFC3126" w:rsidR="00A04A33" w:rsidRDefault="00A04A33" w:rsidP="003A186C">
            <w:r>
              <w:t xml:space="preserve">Opdrachtnemer zorgt ervoor dat tijdens een printopdracht de gewenste </w:t>
            </w:r>
            <w:proofErr w:type="spellStart"/>
            <w:r>
              <w:t>layouts</w:t>
            </w:r>
            <w:proofErr w:type="spellEnd"/>
            <w:r>
              <w:t xml:space="preserve"> van de aanbiedingsbrief en de verkoopfactuur kunnen worden afgedrukt.</w:t>
            </w:r>
          </w:p>
        </w:tc>
        <w:tc>
          <w:tcPr>
            <w:tcW w:w="1843" w:type="dxa"/>
          </w:tcPr>
          <w:p w14:paraId="10AD4037" w14:textId="77777777" w:rsidR="00A04A33" w:rsidRDefault="00A04A33" w:rsidP="003A186C"/>
        </w:tc>
      </w:tr>
      <w:tr w:rsidR="00A04A33" w14:paraId="5379399E" w14:textId="77777777" w:rsidTr="005E3292">
        <w:tc>
          <w:tcPr>
            <w:tcW w:w="651" w:type="dxa"/>
          </w:tcPr>
          <w:p w14:paraId="5BB72C55" w14:textId="148F9F67" w:rsidR="00A04A33" w:rsidRDefault="00A04A33" w:rsidP="003A186C">
            <w:r>
              <w:t>66</w:t>
            </w:r>
          </w:p>
        </w:tc>
        <w:tc>
          <w:tcPr>
            <w:tcW w:w="6290" w:type="dxa"/>
          </w:tcPr>
          <w:p w14:paraId="52EE440A" w14:textId="59B9D5AD" w:rsidR="00A04A33" w:rsidRDefault="00A04A33" w:rsidP="003A186C">
            <w:r>
              <w:t xml:space="preserve">Opdrachtnemer zorgt ervoor dat de gewenste </w:t>
            </w:r>
            <w:proofErr w:type="spellStart"/>
            <w:r>
              <w:t>layout</w:t>
            </w:r>
            <w:proofErr w:type="spellEnd"/>
            <w:r>
              <w:t xml:space="preserve"> van de aanmaning als wel van de laatste </w:t>
            </w:r>
            <w:proofErr w:type="spellStart"/>
            <w:r>
              <w:t>kansbrief</w:t>
            </w:r>
            <w:proofErr w:type="spellEnd"/>
            <w:r>
              <w:t xml:space="preserve"> kunnen worden afgedrukt.</w:t>
            </w:r>
          </w:p>
        </w:tc>
        <w:tc>
          <w:tcPr>
            <w:tcW w:w="1843" w:type="dxa"/>
          </w:tcPr>
          <w:p w14:paraId="19B5187D" w14:textId="77777777" w:rsidR="00A04A33" w:rsidRDefault="00A04A33" w:rsidP="003A186C"/>
        </w:tc>
      </w:tr>
      <w:tr w:rsidR="00A04A33" w14:paraId="087ECB6F" w14:textId="77777777" w:rsidTr="005E3292">
        <w:tc>
          <w:tcPr>
            <w:tcW w:w="651" w:type="dxa"/>
          </w:tcPr>
          <w:p w14:paraId="50844987" w14:textId="22D51BF4" w:rsidR="00A04A33" w:rsidRDefault="00A04A33" w:rsidP="003A186C">
            <w:r>
              <w:t>67</w:t>
            </w:r>
          </w:p>
        </w:tc>
        <w:tc>
          <w:tcPr>
            <w:tcW w:w="6290" w:type="dxa"/>
          </w:tcPr>
          <w:p w14:paraId="399C7160" w14:textId="5106DFDD" w:rsidR="00A04A33" w:rsidRDefault="00A04A33" w:rsidP="003A186C">
            <w:r>
              <w:t xml:space="preserve">Opdrachtnemer zorgt ervoor dat tijdens een printopdracht de gewenste </w:t>
            </w:r>
            <w:proofErr w:type="spellStart"/>
            <w:r>
              <w:t>layouts</w:t>
            </w:r>
            <w:proofErr w:type="spellEnd"/>
            <w:r>
              <w:t xml:space="preserve"> van het voorblad en het overzicht schuldzaken kunnen worden afgedrukt.</w:t>
            </w:r>
          </w:p>
        </w:tc>
        <w:tc>
          <w:tcPr>
            <w:tcW w:w="1843" w:type="dxa"/>
          </w:tcPr>
          <w:p w14:paraId="41B644EB" w14:textId="77777777" w:rsidR="00A04A33" w:rsidRDefault="00A04A33" w:rsidP="003A186C"/>
        </w:tc>
      </w:tr>
    </w:tbl>
    <w:p w14:paraId="5AC0CE96" w14:textId="77777777" w:rsidR="009605BD" w:rsidRDefault="009605BD" w:rsidP="00150910">
      <w:pPr>
        <w:pStyle w:val="Geenafstand"/>
      </w:pPr>
    </w:p>
    <w:p w14:paraId="09A5BB17" w14:textId="77777777" w:rsidR="008761AC" w:rsidRDefault="008761AC" w:rsidP="008761AC">
      <w:pPr>
        <w:pStyle w:val="Geenafstand"/>
      </w:pPr>
    </w:p>
    <w:p w14:paraId="010DEE0A" w14:textId="0301A1EF" w:rsidR="00233C92" w:rsidRDefault="00150910" w:rsidP="00233C92">
      <w:pPr>
        <w:pStyle w:val="Geenafstand"/>
      </w:pPr>
      <w:r w:rsidRPr="00036897">
        <w:t xml:space="preserve">De volgende maatwerkrapporten zijn </w:t>
      </w:r>
      <w:r w:rsidR="003E542F">
        <w:t xml:space="preserve">bij </w:t>
      </w:r>
      <w:r w:rsidR="005A6A88">
        <w:t>de Raad</w:t>
      </w:r>
      <w:r w:rsidR="003E542F">
        <w:t xml:space="preserve"> </w:t>
      </w:r>
      <w:r w:rsidRPr="00036897">
        <w:t>aanwezig.</w:t>
      </w:r>
    </w:p>
    <w:p w14:paraId="28A4806A" w14:textId="77777777" w:rsidR="006359CC" w:rsidRPr="006359CC" w:rsidRDefault="006359CC" w:rsidP="006359CC">
      <w:pPr>
        <w:pStyle w:val="Geenafstand"/>
      </w:pPr>
    </w:p>
    <w:p w14:paraId="0086B753" w14:textId="77777777" w:rsidR="00F643A1" w:rsidRPr="00F643A1" w:rsidRDefault="06C46278" w:rsidP="4E4CAB94">
      <w:pPr>
        <w:pStyle w:val="2-Kop2ParagraafCorversBS"/>
      </w:pPr>
      <w:bookmarkStart w:id="20" w:name="_Toc188888665"/>
      <w:bookmarkStart w:id="21" w:name="_Toc198629132"/>
      <w:r>
        <w:t>Bevestiging Betalingsregeling</w:t>
      </w:r>
      <w:bookmarkEnd w:id="20"/>
      <w:bookmarkEnd w:id="21"/>
    </w:p>
    <w:p w14:paraId="41BA1A29" w14:textId="3FA70F8A" w:rsidR="009C6544" w:rsidRPr="00362A27" w:rsidRDefault="00F643A1" w:rsidP="003F7AD7">
      <w:r w:rsidRPr="00362A27">
        <w:t>Voor de betalingsregeling bestaat een rapport (Word-</w:t>
      </w:r>
      <w:proofErr w:type="spellStart"/>
      <w:r w:rsidRPr="00362A27">
        <w:t>layout</w:t>
      </w:r>
      <w:proofErr w:type="spellEnd"/>
      <w:r w:rsidRPr="00362A27">
        <w:t>) die de klant kan ondertekenen. De bevestiging betalingsregeling wordt afgedrukt op briefpapier.</w:t>
      </w:r>
      <w:r w:rsidR="00B95DEC" w:rsidRPr="00362A27">
        <w:t xml:space="preserve"> </w:t>
      </w:r>
      <w:r w:rsidRPr="00362A27">
        <w:t>Bij de afdruk van de betalingsregeling worden de volgende pagina’s achter elkaar afgedrukt:</w:t>
      </w:r>
    </w:p>
    <w:p w14:paraId="24185CC6" w14:textId="77777777" w:rsidR="00F643A1" w:rsidRPr="00362A27" w:rsidRDefault="00F643A1" w:rsidP="00F643A1">
      <w:pPr>
        <w:numPr>
          <w:ilvl w:val="0"/>
          <w:numId w:val="23"/>
        </w:numPr>
        <w:spacing w:after="0" w:line="288" w:lineRule="auto"/>
      </w:pPr>
      <w:r w:rsidRPr="00362A27">
        <w:t>Bevestiging betalingsregeling</w:t>
      </w:r>
    </w:p>
    <w:p w14:paraId="55ABF01F" w14:textId="77777777" w:rsidR="00F643A1" w:rsidRPr="00362A27" w:rsidRDefault="00F643A1" w:rsidP="00F643A1">
      <w:pPr>
        <w:numPr>
          <w:ilvl w:val="0"/>
          <w:numId w:val="23"/>
        </w:numPr>
        <w:spacing w:after="0" w:line="288" w:lineRule="auto"/>
      </w:pPr>
      <w:r w:rsidRPr="00362A27">
        <w:t>Betaalschema</w:t>
      </w:r>
    </w:p>
    <w:p w14:paraId="4027A715" w14:textId="77777777" w:rsidR="00F643A1" w:rsidRPr="00362A27" w:rsidRDefault="00F643A1" w:rsidP="00F643A1">
      <w:pPr>
        <w:numPr>
          <w:ilvl w:val="0"/>
          <w:numId w:val="23"/>
        </w:numPr>
        <w:spacing w:after="0" w:line="288" w:lineRule="auto"/>
      </w:pPr>
      <w:r w:rsidRPr="00362A27">
        <w:t>Machtigingsformulier</w:t>
      </w:r>
    </w:p>
    <w:p w14:paraId="4C41B7F4" w14:textId="77777777" w:rsidR="00F643A1" w:rsidRPr="00362A27" w:rsidRDefault="00F643A1" w:rsidP="00B529F9">
      <w:pPr>
        <w:pStyle w:val="Geenafstand"/>
      </w:pPr>
    </w:p>
    <w:p w14:paraId="4148716A" w14:textId="721FB35F" w:rsidR="00F643A1" w:rsidRPr="00362A27" w:rsidRDefault="00F643A1" w:rsidP="00F96D49">
      <w:r w:rsidRPr="00362A27">
        <w:t xml:space="preserve">De bevestiging betalingsregeling bevat voornamelijk NAW-gegevens van de klant en de betalingsregeling. Het betaalschema en het machtigingsformulier bevatten voornamelijk gegevens van de betalingsregeling en de </w:t>
      </w:r>
      <w:proofErr w:type="spellStart"/>
      <w:r w:rsidRPr="00362A27">
        <w:t>betalingsregelingregels</w:t>
      </w:r>
      <w:proofErr w:type="spellEnd"/>
      <w:r w:rsidRPr="00362A27">
        <w:t>.</w:t>
      </w:r>
    </w:p>
    <w:p w14:paraId="1333B472" w14:textId="77777777" w:rsidR="00F643A1" w:rsidRPr="00362A27" w:rsidRDefault="00F643A1" w:rsidP="00F96D49">
      <w:r w:rsidRPr="00362A27">
        <w:t xml:space="preserve">Naast incasso kan een klant er ook voor kiezen om zelf periodiek bedragen over te boeken. Bij deze regeling hoort een andere brief, met een vergelijkbare </w:t>
      </w:r>
      <w:proofErr w:type="spellStart"/>
      <w:r w:rsidRPr="00362A27">
        <w:t>layout</w:t>
      </w:r>
      <w:proofErr w:type="spellEnd"/>
      <w:r w:rsidRPr="00362A27">
        <w:t>. In deze brief staan nog 2 extra gegevens: IBAN en E-mail uit de bedrijfsgegevens.</w:t>
      </w:r>
    </w:p>
    <w:p w14:paraId="419E3116" w14:textId="77777777" w:rsidR="00F643A1" w:rsidRPr="00F643A1" w:rsidRDefault="06C46278" w:rsidP="4E4CAB94">
      <w:pPr>
        <w:pStyle w:val="2-Kop2ParagraafCorversBS"/>
      </w:pPr>
      <w:bookmarkStart w:id="22" w:name="_Toc188888666"/>
      <w:bookmarkStart w:id="23" w:name="_Toc198629133"/>
      <w:r>
        <w:t>Verkoopfactuur</w:t>
      </w:r>
      <w:bookmarkEnd w:id="22"/>
      <w:bookmarkEnd w:id="23"/>
    </w:p>
    <w:p w14:paraId="048E3ED1" w14:textId="6590D132" w:rsidR="009C6544" w:rsidRPr="00362A27" w:rsidRDefault="00F643A1" w:rsidP="00F96D49">
      <w:r w:rsidRPr="00362A27">
        <w:t>De factuur bevat de volgende pagina’s:</w:t>
      </w:r>
    </w:p>
    <w:p w14:paraId="33AD49C5" w14:textId="77777777" w:rsidR="00F643A1" w:rsidRPr="00362A27" w:rsidRDefault="00F643A1" w:rsidP="00F643A1">
      <w:pPr>
        <w:numPr>
          <w:ilvl w:val="0"/>
          <w:numId w:val="22"/>
        </w:numPr>
        <w:spacing w:after="0" w:line="276" w:lineRule="auto"/>
        <w:contextualSpacing/>
      </w:pPr>
      <w:r w:rsidRPr="00362A27">
        <w:t xml:space="preserve">Aanbiedingsbrief </w:t>
      </w:r>
    </w:p>
    <w:p w14:paraId="19F3C77C" w14:textId="77777777" w:rsidR="00F643A1" w:rsidRPr="00362A27" w:rsidRDefault="00F643A1" w:rsidP="00F643A1">
      <w:pPr>
        <w:numPr>
          <w:ilvl w:val="0"/>
          <w:numId w:val="22"/>
        </w:numPr>
        <w:spacing w:after="0" w:line="276" w:lineRule="auto"/>
        <w:contextualSpacing/>
      </w:pPr>
      <w:r w:rsidRPr="00362A27">
        <w:t>Factuur zelf</w:t>
      </w:r>
    </w:p>
    <w:p w14:paraId="3838AD60" w14:textId="77777777" w:rsidR="00F643A1" w:rsidRPr="00362A27" w:rsidRDefault="00F643A1" w:rsidP="00DC10E3">
      <w:pPr>
        <w:pStyle w:val="Geenafstand"/>
      </w:pPr>
    </w:p>
    <w:p w14:paraId="0B09035E" w14:textId="44ACFFD0" w:rsidR="00F643A1" w:rsidRPr="00362A27" w:rsidRDefault="00F643A1" w:rsidP="00F96D49">
      <w:r w:rsidRPr="00362A27">
        <w:t>Rapportfunctionaliteit is aanwezig waarmee facturen op basis van klantenposten kunnen worden afgedrukt. Deze functie moet zowel vanuit de klantenposten (gefilterd voor de geselecteerde post) als vanuit het menu kunnen worden aangeroepen. De factuur wordt afgedrukt op briefpapier.</w:t>
      </w:r>
    </w:p>
    <w:p w14:paraId="73D2E352" w14:textId="2CE49C0E" w:rsidR="00F643A1" w:rsidRPr="00362A27" w:rsidRDefault="00F643A1" w:rsidP="00F96D49">
      <w:r w:rsidRPr="00362A27">
        <w:t xml:space="preserve">De variabelen in de aanbiedingsbrief en de factuur komen hoofdzakelijk uit de klantenposten tabel, inclusief </w:t>
      </w:r>
      <w:r w:rsidR="005838A0" w:rsidRPr="00362A27">
        <w:t xml:space="preserve">info uit de interface voor facturen (zie ook de </w:t>
      </w:r>
      <w:r w:rsidR="00DF60F2" w:rsidRPr="00362A27">
        <w:t>betreffende paragraaf van deze interface).</w:t>
      </w:r>
    </w:p>
    <w:p w14:paraId="7C67A723" w14:textId="77777777" w:rsidR="00F643A1" w:rsidRPr="00F643A1" w:rsidRDefault="06C46278" w:rsidP="4E4CAB94">
      <w:pPr>
        <w:pStyle w:val="2-Kop2ParagraafCorversBS"/>
      </w:pPr>
      <w:bookmarkStart w:id="24" w:name="_Toc188888667"/>
      <w:bookmarkStart w:id="25" w:name="_Toc198629134"/>
      <w:bookmarkStart w:id="26" w:name="_Hlk187930789"/>
      <w:r>
        <w:lastRenderedPageBreak/>
        <w:t>Aanmaning</w:t>
      </w:r>
      <w:bookmarkEnd w:id="24"/>
      <w:bookmarkEnd w:id="25"/>
    </w:p>
    <w:bookmarkEnd w:id="26"/>
    <w:p w14:paraId="43DD0CE6" w14:textId="30BA81D7" w:rsidR="00764AE3" w:rsidRPr="00362A27" w:rsidRDefault="00C44C0A" w:rsidP="005E4C2E">
      <w:r>
        <w:t>Dynamics NAV</w:t>
      </w:r>
      <w:r w:rsidR="00F643A1" w:rsidRPr="00362A27">
        <w:t xml:space="preserve"> maakt per klant een aanmaning aan, maar bij </w:t>
      </w:r>
      <w:r w:rsidR="005A6A88">
        <w:t>de Raad</w:t>
      </w:r>
      <w:r w:rsidR="00F643A1" w:rsidRPr="00362A27">
        <w:t xml:space="preserve"> maakt het rapport een aanmaning per openstaande klantenpost aan. Dus een klant kan twee of meer aanmaningen ontvangen in plaats van één aanmaning met daarin een overzicht van de openstaande facturen.</w:t>
      </w:r>
    </w:p>
    <w:p w14:paraId="058230CA" w14:textId="46B53CA1" w:rsidR="00764AE3" w:rsidRPr="00362A27" w:rsidRDefault="005A6A88" w:rsidP="005E4C2E">
      <w:r>
        <w:t>De Raad</w:t>
      </w:r>
      <w:r w:rsidR="00F643A1" w:rsidRPr="00362A27">
        <w:t xml:space="preserve"> kent twee niveaus, een aanmaning en een laatste kans brief. Aan klanten is een aanmaningsconditie met 2 niveaus gekoppeld, waarmee ofwel de aanmaning ofwel de laatste kans brief wordt afgedrukt. Daartoe bestaan 2 rapporten voor het afdrukken van de aanmaning en het afdrukken van de laatste kans brief (die de aanmaning resp. laatste kans</w:t>
      </w:r>
      <w:r w:rsidR="008B6B59">
        <w:t xml:space="preserve"> </w:t>
      </w:r>
      <w:r w:rsidR="00F643A1" w:rsidRPr="00362A27">
        <w:t>brief afdrukken op basis van het aanmaningsniveau van de verzonden aanmaning).</w:t>
      </w:r>
    </w:p>
    <w:p w14:paraId="37284C21" w14:textId="2A6345A5" w:rsidR="00B060D3" w:rsidRPr="00362A27" w:rsidRDefault="00F643A1" w:rsidP="00281221">
      <w:r w:rsidRPr="00362A27">
        <w:t xml:space="preserve">Ook de </w:t>
      </w:r>
      <w:proofErr w:type="spellStart"/>
      <w:r w:rsidRPr="00362A27">
        <w:t>layout</w:t>
      </w:r>
      <w:proofErr w:type="spellEnd"/>
      <w:r w:rsidRPr="00362A27">
        <w:t xml:space="preserve"> van de aanmaning is aangepast. Aanmaningen en laatste kans brieven betreffen Word-</w:t>
      </w:r>
      <w:proofErr w:type="spellStart"/>
      <w:r w:rsidRPr="00362A27">
        <w:t>layouts</w:t>
      </w:r>
      <w:proofErr w:type="spellEnd"/>
      <w:r w:rsidRPr="00362A27">
        <w:t xml:space="preserve"> en worden afgedrukt op briefpapier. De </w:t>
      </w:r>
      <w:proofErr w:type="spellStart"/>
      <w:r w:rsidRPr="00362A27">
        <w:t>layouts</w:t>
      </w:r>
      <w:proofErr w:type="spellEnd"/>
      <w:r w:rsidRPr="00362A27">
        <w:t xml:space="preserve"> van aanmaning en laatste kans</w:t>
      </w:r>
      <w:r w:rsidR="001360D6">
        <w:t xml:space="preserve"> </w:t>
      </w:r>
      <w:r w:rsidRPr="00362A27">
        <w:t>brief zijn hoofdzakelijk gebaseerd op de verzonden aanmaning kop en verzonden aanmaning regel.</w:t>
      </w:r>
    </w:p>
    <w:p w14:paraId="648BDC35" w14:textId="77777777" w:rsidR="00F643A1" w:rsidRPr="00F643A1" w:rsidRDefault="06C46278" w:rsidP="4E4CAB94">
      <w:pPr>
        <w:pStyle w:val="2-Kop2ParagraafCorversBS"/>
      </w:pPr>
      <w:bookmarkStart w:id="27" w:name="_Toc188888668"/>
      <w:bookmarkStart w:id="28" w:name="_Toc198629135"/>
      <w:r>
        <w:t>Borderel</w:t>
      </w:r>
      <w:bookmarkEnd w:id="27"/>
      <w:bookmarkEnd w:id="28"/>
    </w:p>
    <w:p w14:paraId="5D09BD64" w14:textId="49BC545B" w:rsidR="00F643A1" w:rsidRPr="00362A27" w:rsidRDefault="00F643A1" w:rsidP="00463AFD">
      <w:r w:rsidRPr="00362A27">
        <w:t xml:space="preserve">Per betaalrun kan per leverancier (bewindvoerder) een borderel worden afgedrukt waarin de detailinformatie van de betalingen en de schuldzaken staat. De borderel wordt in </w:t>
      </w:r>
      <w:r w:rsidR="005A6A88">
        <w:t>de Raad</w:t>
      </w:r>
      <w:r w:rsidRPr="00362A27">
        <w:t xml:space="preserve"> ‘</w:t>
      </w:r>
      <w:r w:rsidR="00AF0992">
        <w:t>O</w:t>
      </w:r>
      <w:r w:rsidRPr="00362A27">
        <w:t xml:space="preserve">verzicht rekening-courant’ genoemd. Het document ‘Overzicht rekening-courant’ is grotendeels gebaseerd op de borderel van </w:t>
      </w:r>
      <w:r w:rsidR="00C44C0A">
        <w:t>Dynamics NAV</w:t>
      </w:r>
      <w:r w:rsidRPr="00362A27">
        <w:t xml:space="preserve">, en betreft een Word </w:t>
      </w:r>
      <w:proofErr w:type="spellStart"/>
      <w:r w:rsidRPr="00362A27">
        <w:t>layout</w:t>
      </w:r>
      <w:proofErr w:type="spellEnd"/>
      <w:r w:rsidRPr="00362A27">
        <w:t>.</w:t>
      </w:r>
    </w:p>
    <w:p w14:paraId="59B38CA7" w14:textId="77777777" w:rsidR="00F643A1" w:rsidRPr="00362A27" w:rsidRDefault="00F643A1" w:rsidP="00F643A1">
      <w:pPr>
        <w:spacing w:after="0" w:line="276" w:lineRule="auto"/>
        <w:jc w:val="both"/>
        <w:rPr>
          <w:rFonts w:eastAsia="Calibri" w:cs="Times New Roman"/>
        </w:rPr>
      </w:pPr>
      <w:r w:rsidRPr="00362A27">
        <w:rPr>
          <w:rFonts w:eastAsia="Calibri" w:cs="Times New Roman"/>
        </w:rPr>
        <w:t>De borderel bevat de volgende pagina’s:</w:t>
      </w:r>
    </w:p>
    <w:p w14:paraId="5827CF03" w14:textId="77777777" w:rsidR="00F643A1" w:rsidRPr="00362A27" w:rsidRDefault="00F643A1" w:rsidP="00F643A1">
      <w:pPr>
        <w:numPr>
          <w:ilvl w:val="0"/>
          <w:numId w:val="22"/>
        </w:numPr>
        <w:spacing w:after="0" w:line="276" w:lineRule="auto"/>
        <w:jc w:val="both"/>
        <w:rPr>
          <w:rFonts w:eastAsia="Calibri" w:cs="Times New Roman"/>
        </w:rPr>
      </w:pPr>
      <w:r w:rsidRPr="00362A27">
        <w:rPr>
          <w:rFonts w:eastAsia="Calibri" w:cs="Times New Roman"/>
        </w:rPr>
        <w:t>Voorblad bestaande uit 2 pagina’s met o.a. adresinformatie</w:t>
      </w:r>
    </w:p>
    <w:p w14:paraId="0A3D98F5" w14:textId="77777777" w:rsidR="00F643A1" w:rsidRPr="00362A27" w:rsidRDefault="00F643A1" w:rsidP="00F643A1">
      <w:pPr>
        <w:numPr>
          <w:ilvl w:val="0"/>
          <w:numId w:val="22"/>
        </w:numPr>
        <w:spacing w:after="0" w:line="276" w:lineRule="auto"/>
        <w:jc w:val="both"/>
        <w:rPr>
          <w:rFonts w:eastAsia="Calibri" w:cs="Times New Roman"/>
        </w:rPr>
      </w:pPr>
      <w:r w:rsidRPr="00362A27">
        <w:rPr>
          <w:rFonts w:eastAsia="Calibri" w:cs="Times New Roman"/>
        </w:rPr>
        <w:t>Overzicht schuldzaken</w:t>
      </w:r>
    </w:p>
    <w:p w14:paraId="7821B3EF" w14:textId="77777777" w:rsidR="00F643A1" w:rsidRPr="00362A27" w:rsidRDefault="00F643A1" w:rsidP="00F643A1">
      <w:pPr>
        <w:spacing w:after="0" w:line="276" w:lineRule="auto"/>
        <w:jc w:val="both"/>
        <w:rPr>
          <w:rFonts w:eastAsia="Calibri" w:cs="Times New Roman"/>
        </w:rPr>
      </w:pPr>
    </w:p>
    <w:p w14:paraId="4000DC39" w14:textId="77777777" w:rsidR="00F643A1" w:rsidRPr="00362A27" w:rsidRDefault="00F643A1" w:rsidP="00DE732D">
      <w:r w:rsidRPr="00362A27">
        <w:t xml:space="preserve">De variabele gegevens in het ‘Overzicht schuldzaken’ komen uit de tabellen leverancier bankrekening, leverancierspost en schuldzaken. Binnen dit overzicht staat een overzicht betalingen, bestaande uit alle leveranciersposten van de leverancier van type ‘Factuur’, uitgebreid met schuldzaakgegevens (het schuldzaaknummer staat in globale dimensie 2 van de post). Daaronder staat het overzicht </w:t>
      </w:r>
      <w:proofErr w:type="spellStart"/>
      <w:r w:rsidRPr="00362A27">
        <w:t>crediteringen</w:t>
      </w:r>
      <w:proofErr w:type="spellEnd"/>
      <w:r w:rsidRPr="00362A27">
        <w:t>: idem als bij de betalingen, maar dan voor alle posten van type ‘Creditnota’.</w:t>
      </w:r>
    </w:p>
    <w:p w14:paraId="7C0D4F0B" w14:textId="77777777" w:rsidR="00F643A1" w:rsidRPr="00F643A1" w:rsidRDefault="06C46278" w:rsidP="4E4CAB94">
      <w:pPr>
        <w:pStyle w:val="2-Kop2ParagraafCorversBS"/>
      </w:pPr>
      <w:bookmarkStart w:id="29" w:name="_Toc188888669"/>
      <w:bookmarkStart w:id="30" w:name="_Toc198629136"/>
      <w:r>
        <w:t>Borderel per e-mail</w:t>
      </w:r>
      <w:bookmarkEnd w:id="29"/>
      <w:bookmarkEnd w:id="30"/>
    </w:p>
    <w:p w14:paraId="379B61B8" w14:textId="1780D32F" w:rsidR="00FE191C" w:rsidRPr="00362A27" w:rsidRDefault="00F643A1" w:rsidP="000E3168">
      <w:pPr>
        <w:spacing w:before="150" w:after="0"/>
      </w:pPr>
      <w:r w:rsidRPr="00362A27">
        <w:t>Het rekening courantoverzicht (borderel) werd als pdf verzonden in een e-mail met wachtwoord protectie, maar deze functionaliteit wordt niet meer gebruikt en is in een nieuw systeem niet meer gewenst. Desondanks moet bij voorkeur nog wel de mogelijk</w:t>
      </w:r>
      <w:r w:rsidR="006B1CCB" w:rsidRPr="00362A27">
        <w:t>heid</w:t>
      </w:r>
      <w:r w:rsidRPr="00362A27">
        <w:t xml:space="preserve"> aanwezig zijn om de versleutelde borderel </w:t>
      </w:r>
      <w:proofErr w:type="spellStart"/>
      <w:r w:rsidRPr="00362A27">
        <w:t>batchgewijs</w:t>
      </w:r>
      <w:proofErr w:type="spellEnd"/>
      <w:r w:rsidRPr="00362A27">
        <w:t xml:space="preserve"> te kunnen versturen.</w:t>
      </w:r>
    </w:p>
    <w:p w14:paraId="44327F40" w14:textId="77777777" w:rsidR="00FE191C" w:rsidRDefault="00FE191C">
      <w:pPr>
        <w:spacing w:line="276" w:lineRule="auto"/>
        <w:rPr>
          <w:i/>
          <w:iCs/>
        </w:rPr>
      </w:pPr>
      <w:r>
        <w:rPr>
          <w:i/>
          <w:iCs/>
        </w:rPr>
        <w:br w:type="page"/>
      </w:r>
    </w:p>
    <w:p w14:paraId="59FBDA88" w14:textId="5500B67D" w:rsidR="00A161CB" w:rsidRDefault="1E7E10C7" w:rsidP="00081587">
      <w:pPr>
        <w:pStyle w:val="1-Kop1MemoCorversenBS"/>
        <w:rPr>
          <w:lang w:val="en-GB"/>
        </w:rPr>
      </w:pPr>
      <w:bookmarkStart w:id="31" w:name="_Toc198629137"/>
      <w:r w:rsidRPr="1AF06367">
        <w:rPr>
          <w:lang w:val="en-GB"/>
        </w:rPr>
        <w:lastRenderedPageBreak/>
        <w:t xml:space="preserve">Support </w:t>
      </w:r>
      <w:proofErr w:type="spellStart"/>
      <w:r w:rsidRPr="1AF06367">
        <w:rPr>
          <w:lang w:val="en-GB"/>
        </w:rPr>
        <w:t>beheer</w:t>
      </w:r>
      <w:proofErr w:type="spellEnd"/>
      <w:r w:rsidRPr="1AF06367">
        <w:rPr>
          <w:lang w:val="en-GB"/>
        </w:rPr>
        <w:t xml:space="preserve"> en </w:t>
      </w:r>
      <w:proofErr w:type="spellStart"/>
      <w:r w:rsidR="2FE38B09" w:rsidRPr="1AF06367">
        <w:rPr>
          <w:lang w:val="en-GB"/>
        </w:rPr>
        <w:t>onderhoud</w:t>
      </w:r>
      <w:bookmarkEnd w:id="31"/>
      <w:proofErr w:type="spellEnd"/>
    </w:p>
    <w:p w14:paraId="73BCC2BC" w14:textId="77777777" w:rsidR="003E542F" w:rsidRDefault="003E542F" w:rsidP="003E542F">
      <w:pPr>
        <w:pStyle w:val="1-TekstCorversBS-Default"/>
        <w:ind w:left="0"/>
        <w:rPr>
          <w:lang w:val="en-GB" w:eastAsia="en-US"/>
        </w:rPr>
      </w:pPr>
    </w:p>
    <w:tbl>
      <w:tblPr>
        <w:tblStyle w:val="Tabelraster"/>
        <w:tblW w:w="8784" w:type="dxa"/>
        <w:tblLook w:val="04A0" w:firstRow="1" w:lastRow="0" w:firstColumn="1" w:lastColumn="0" w:noHBand="0" w:noVBand="1"/>
      </w:tblPr>
      <w:tblGrid>
        <w:gridCol w:w="620"/>
        <w:gridCol w:w="6381"/>
        <w:gridCol w:w="1783"/>
      </w:tblGrid>
      <w:tr w:rsidR="005E3292" w14:paraId="36773AF9" w14:textId="77777777" w:rsidTr="005E3292">
        <w:tc>
          <w:tcPr>
            <w:tcW w:w="645" w:type="dxa"/>
          </w:tcPr>
          <w:p w14:paraId="11CA1895" w14:textId="77777777" w:rsidR="005E3292" w:rsidRDefault="005E3292" w:rsidP="002D30F6">
            <w:r>
              <w:t>Nr.</w:t>
            </w:r>
          </w:p>
        </w:tc>
        <w:tc>
          <w:tcPr>
            <w:tcW w:w="7147" w:type="dxa"/>
          </w:tcPr>
          <w:p w14:paraId="3EB3BED1" w14:textId="01D6D79C" w:rsidR="005E3292" w:rsidRDefault="005E3292" w:rsidP="002D30F6">
            <w:r>
              <w:t xml:space="preserve">Beschrijving van </w:t>
            </w:r>
            <w:r w:rsidR="00181E4C">
              <w:t>de eis</w:t>
            </w:r>
          </w:p>
        </w:tc>
        <w:tc>
          <w:tcPr>
            <w:tcW w:w="992" w:type="dxa"/>
          </w:tcPr>
          <w:p w14:paraId="10AC20E9" w14:textId="77777777" w:rsidR="005E3292" w:rsidRDefault="005E3292" w:rsidP="002D30F6">
            <w:r>
              <w:t>Opdrachtnemer voldoet hieraan (Ja/Nee)</w:t>
            </w:r>
          </w:p>
        </w:tc>
      </w:tr>
      <w:tr w:rsidR="005E3292" w14:paraId="12B00161" w14:textId="77777777" w:rsidTr="005E3292">
        <w:tc>
          <w:tcPr>
            <w:tcW w:w="645" w:type="dxa"/>
          </w:tcPr>
          <w:p w14:paraId="171E425E" w14:textId="72D530F5" w:rsidR="005E3292" w:rsidRDefault="005E3292" w:rsidP="003E542F">
            <w:r>
              <w:t>68</w:t>
            </w:r>
          </w:p>
        </w:tc>
        <w:tc>
          <w:tcPr>
            <w:tcW w:w="7147" w:type="dxa"/>
          </w:tcPr>
          <w:p w14:paraId="2B2192E8" w14:textId="3AE43DDC" w:rsidR="005E3292" w:rsidRPr="0041142C" w:rsidRDefault="005E3292" w:rsidP="003E542F">
            <w:r>
              <w:t xml:space="preserve">Opdrachtnemer levert tweede- en derdelijns support, aangestuurd door de externe eerstelijns helpdesk. De helpdesk van de opdrachtnemer levert zowel telefonische ondersteuning, als ondersteuning via e-mail en/of een </w:t>
            </w:r>
            <w:proofErr w:type="spellStart"/>
            <w:r>
              <w:t>webportaal</w:t>
            </w:r>
            <w:proofErr w:type="spellEnd"/>
            <w:r>
              <w:t xml:space="preserve">, en remote support. </w:t>
            </w:r>
          </w:p>
          <w:p w14:paraId="7EED6076" w14:textId="276F4B1D" w:rsidR="005E3292" w:rsidRDefault="005E3292"/>
          <w:p w14:paraId="2C1181B1" w14:textId="7EC91A8D" w:rsidR="005E3292" w:rsidRDefault="005E3292" w:rsidP="003E542F">
            <w:r>
              <w:t>Opdrachtnemer stelt een concept SLA op.</w:t>
            </w:r>
          </w:p>
        </w:tc>
        <w:tc>
          <w:tcPr>
            <w:tcW w:w="992" w:type="dxa"/>
          </w:tcPr>
          <w:p w14:paraId="36A929A9" w14:textId="77777777" w:rsidR="005E3292" w:rsidRDefault="005E3292" w:rsidP="003E542F"/>
        </w:tc>
      </w:tr>
      <w:tr w:rsidR="005E3292" w14:paraId="2EC0FCF1" w14:textId="77777777" w:rsidTr="005E3292">
        <w:tc>
          <w:tcPr>
            <w:tcW w:w="645" w:type="dxa"/>
          </w:tcPr>
          <w:p w14:paraId="6DF28116" w14:textId="1E846AFD" w:rsidR="005E3292" w:rsidRDefault="005E3292" w:rsidP="00577892">
            <w:r>
              <w:t>69</w:t>
            </w:r>
          </w:p>
        </w:tc>
        <w:tc>
          <w:tcPr>
            <w:tcW w:w="7147" w:type="dxa"/>
          </w:tcPr>
          <w:p w14:paraId="74CA0D7B" w14:textId="0D9AF45D" w:rsidR="005E3292" w:rsidRPr="00577892" w:rsidRDefault="005E3292" w:rsidP="00577892">
            <w:pPr>
              <w:pStyle w:val="Geenafstand"/>
            </w:pPr>
            <w:r>
              <w:t xml:space="preserve">Opdrachtnemer rapporteert informatiebeveiligingsincidenten en bijna incidenten binnen 24 uur aan de CISO van </w:t>
            </w:r>
            <w:r w:rsidR="005A6A88">
              <w:t>de Raad</w:t>
            </w:r>
            <w:r>
              <w:t xml:space="preserve"> en ondersteunt opdrachtgever voor zover nodig bij een eventuele melding. Dit geldt ook voor datalekken. </w:t>
            </w:r>
          </w:p>
        </w:tc>
        <w:tc>
          <w:tcPr>
            <w:tcW w:w="992" w:type="dxa"/>
          </w:tcPr>
          <w:p w14:paraId="067417C8" w14:textId="77777777" w:rsidR="005E3292" w:rsidRDefault="005E3292" w:rsidP="00577892"/>
        </w:tc>
      </w:tr>
      <w:tr w:rsidR="005E3292" w14:paraId="7BAA202C" w14:textId="77777777" w:rsidTr="005E3292">
        <w:tc>
          <w:tcPr>
            <w:tcW w:w="645" w:type="dxa"/>
          </w:tcPr>
          <w:p w14:paraId="0BAE7C1F" w14:textId="35138587" w:rsidR="005E3292" w:rsidRDefault="005E3292" w:rsidP="00577892">
            <w:r>
              <w:t>70</w:t>
            </w:r>
          </w:p>
        </w:tc>
        <w:tc>
          <w:tcPr>
            <w:tcW w:w="7147" w:type="dxa"/>
          </w:tcPr>
          <w:p w14:paraId="06398B04" w14:textId="4499C1A8" w:rsidR="005E3292" w:rsidRPr="0041142C" w:rsidRDefault="005E3292" w:rsidP="00577892">
            <w:pPr>
              <w:pStyle w:val="Geenafstand"/>
            </w:pPr>
            <w:r>
              <w:t xml:space="preserve">Opdrachtnemer richt het systeem zo in dat gebruikersactiviteiten, uitzonderingen en informatiebeveiliging gebeurtenissen worden bewaard overeenkomstig het bewaartermijnenbeleid van </w:t>
            </w:r>
            <w:r w:rsidR="005A6A88">
              <w:t>de Raad</w:t>
            </w:r>
            <w:r>
              <w:t xml:space="preserve"> en kunnen worden beoordeeld door </w:t>
            </w:r>
            <w:r w:rsidR="005A6A88">
              <w:t>de Raad</w:t>
            </w:r>
            <w:r>
              <w:t>, zonder tussenkomst van opdrachtnemer.</w:t>
            </w:r>
          </w:p>
        </w:tc>
        <w:tc>
          <w:tcPr>
            <w:tcW w:w="992" w:type="dxa"/>
          </w:tcPr>
          <w:p w14:paraId="6896C901" w14:textId="77777777" w:rsidR="005E3292" w:rsidRDefault="005E3292" w:rsidP="00577892"/>
        </w:tc>
      </w:tr>
      <w:tr w:rsidR="005E3292" w14:paraId="01C29A61" w14:textId="77777777" w:rsidTr="005E3292">
        <w:trPr>
          <w:trHeight w:val="300"/>
        </w:trPr>
        <w:tc>
          <w:tcPr>
            <w:tcW w:w="645" w:type="dxa"/>
          </w:tcPr>
          <w:p w14:paraId="695F4AC5" w14:textId="6A869537" w:rsidR="005E3292" w:rsidRDefault="005E3292" w:rsidP="231F37DF">
            <w:r>
              <w:t>71</w:t>
            </w:r>
          </w:p>
        </w:tc>
        <w:tc>
          <w:tcPr>
            <w:tcW w:w="7147" w:type="dxa"/>
          </w:tcPr>
          <w:p w14:paraId="107717F2" w14:textId="4BCFA5E6" w:rsidR="005E3292" w:rsidRDefault="005E3292" w:rsidP="00CE5266">
            <w:pPr>
              <w:pStyle w:val="Geenafstand"/>
            </w:pPr>
            <w:r>
              <w:t xml:space="preserve">Opdrachtnemer zorgt ervoor dat de oplossing geschikt is voor toepassing van </w:t>
            </w:r>
            <w:proofErr w:type="spellStart"/>
            <w:r>
              <w:t>Conditional</w:t>
            </w:r>
            <w:proofErr w:type="spellEnd"/>
            <w:r>
              <w:t xml:space="preserve"> Access (</w:t>
            </w:r>
            <w:proofErr w:type="spellStart"/>
            <w:r>
              <w:t>incl</w:t>
            </w:r>
            <w:proofErr w:type="spellEnd"/>
            <w:r>
              <w:t xml:space="preserve"> MFA).</w:t>
            </w:r>
          </w:p>
        </w:tc>
        <w:tc>
          <w:tcPr>
            <w:tcW w:w="992" w:type="dxa"/>
          </w:tcPr>
          <w:p w14:paraId="0DAEDEDD" w14:textId="0D70663F" w:rsidR="005E3292" w:rsidRDefault="005E3292" w:rsidP="5D99C12A"/>
        </w:tc>
      </w:tr>
    </w:tbl>
    <w:p w14:paraId="0209EC38" w14:textId="77777777" w:rsidR="003E542F" w:rsidRDefault="003E542F" w:rsidP="003E542F">
      <w:pPr>
        <w:pStyle w:val="1-TekstCorversBS-Default"/>
        <w:ind w:left="0"/>
        <w:rPr>
          <w:lang w:val="en-GB" w:eastAsia="en-US"/>
        </w:rPr>
      </w:pPr>
    </w:p>
    <w:sectPr w:rsidR="003E542F" w:rsidSect="00474D45">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E92EF" w14:textId="77777777" w:rsidR="00EA78AA" w:rsidRDefault="00EA78AA" w:rsidP="009F0DBE">
      <w:pPr>
        <w:spacing w:after="0"/>
      </w:pPr>
      <w:r>
        <w:separator/>
      </w:r>
    </w:p>
  </w:endnote>
  <w:endnote w:type="continuationSeparator" w:id="0">
    <w:p w14:paraId="6D5FD7D5" w14:textId="77777777" w:rsidR="00EA78AA" w:rsidRDefault="00EA78AA" w:rsidP="009F0DBE">
      <w:pPr>
        <w:spacing w:after="0"/>
      </w:pPr>
      <w:r>
        <w:continuationSeparator/>
      </w:r>
    </w:p>
  </w:endnote>
  <w:endnote w:type="continuationNotice" w:id="1">
    <w:p w14:paraId="302635BE" w14:textId="77777777" w:rsidR="00EA78AA" w:rsidRDefault="00EA78A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5587714"/>
      <w:docPartObj>
        <w:docPartGallery w:val="Page Numbers (Bottom of Page)"/>
        <w:docPartUnique/>
      </w:docPartObj>
    </w:sdtPr>
    <w:sdtEndPr/>
    <w:sdtContent>
      <w:p w14:paraId="7420B166" w14:textId="27D761E7" w:rsidR="005223EA" w:rsidRDefault="005223EA">
        <w:pPr>
          <w:pStyle w:val="Voettekst"/>
          <w:jc w:val="right"/>
        </w:pPr>
        <w:r>
          <w:fldChar w:fldCharType="begin"/>
        </w:r>
        <w:r>
          <w:instrText>PAGE   \* MERGEFORMAT</w:instrText>
        </w:r>
        <w:r>
          <w:fldChar w:fldCharType="separate"/>
        </w:r>
        <w:r w:rsidR="006A061D">
          <w:rPr>
            <w:noProof/>
          </w:rPr>
          <w:t>22</w:t>
        </w:r>
        <w:r>
          <w:fldChar w:fldCharType="end"/>
        </w:r>
      </w:p>
    </w:sdtContent>
  </w:sdt>
  <w:p w14:paraId="25427C42" w14:textId="77777777" w:rsidR="005223EA" w:rsidRDefault="005223E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D2DF1" w14:textId="77777777" w:rsidR="00EA78AA" w:rsidRDefault="00EA78AA" w:rsidP="009F0DBE">
      <w:pPr>
        <w:spacing w:after="0"/>
      </w:pPr>
      <w:r>
        <w:separator/>
      </w:r>
    </w:p>
  </w:footnote>
  <w:footnote w:type="continuationSeparator" w:id="0">
    <w:p w14:paraId="6E789FCF" w14:textId="77777777" w:rsidR="00EA78AA" w:rsidRDefault="00EA78AA" w:rsidP="009F0DBE">
      <w:pPr>
        <w:spacing w:after="0"/>
      </w:pPr>
      <w:r>
        <w:continuationSeparator/>
      </w:r>
    </w:p>
  </w:footnote>
  <w:footnote w:type="continuationNotice" w:id="1">
    <w:p w14:paraId="6B048ACA" w14:textId="77777777" w:rsidR="00EA78AA" w:rsidRDefault="00EA78AA">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6DA6146"/>
    <w:lvl w:ilvl="0">
      <w:start w:val="1"/>
      <w:numFmt w:val="decimal"/>
      <w:pStyle w:val="Lijstnummering"/>
      <w:lvlText w:val="%1."/>
      <w:lvlJc w:val="left"/>
      <w:pPr>
        <w:tabs>
          <w:tab w:val="num" w:pos="360"/>
        </w:tabs>
        <w:ind w:left="360" w:hanging="360"/>
      </w:pPr>
    </w:lvl>
  </w:abstractNum>
  <w:abstractNum w:abstractNumId="1" w15:restartNumberingAfterBreak="0">
    <w:nsid w:val="FFFFFF89"/>
    <w:multiLevelType w:val="singleLevel"/>
    <w:tmpl w:val="BE4CEEC4"/>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1EE38BE"/>
    <w:multiLevelType w:val="hybridMultilevel"/>
    <w:tmpl w:val="082E3DBA"/>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3" w15:restartNumberingAfterBreak="0">
    <w:nsid w:val="02064A91"/>
    <w:multiLevelType w:val="hybridMultilevel"/>
    <w:tmpl w:val="13CE288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3B970A3"/>
    <w:multiLevelType w:val="hybridMultilevel"/>
    <w:tmpl w:val="A80AF3D2"/>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09426470"/>
    <w:multiLevelType w:val="hybridMultilevel"/>
    <w:tmpl w:val="3D9A89C2"/>
    <w:lvl w:ilvl="0" w:tplc="04130001">
      <w:start w:val="1"/>
      <w:numFmt w:val="bullet"/>
      <w:lvlText w:val=""/>
      <w:lvlJc w:val="left"/>
      <w:pPr>
        <w:ind w:left="792" w:hanging="360"/>
      </w:pPr>
      <w:rPr>
        <w:rFonts w:ascii="Symbol" w:hAnsi="Symbol" w:hint="default"/>
      </w:rPr>
    </w:lvl>
    <w:lvl w:ilvl="1" w:tplc="F460C4CE">
      <w:numFmt w:val="bullet"/>
      <w:lvlText w:val="•"/>
      <w:lvlJc w:val="left"/>
      <w:pPr>
        <w:ind w:left="1512" w:hanging="360"/>
      </w:pPr>
      <w:rPr>
        <w:rFonts w:ascii="Verdana" w:eastAsiaTheme="minorHAnsi" w:hAnsi="Verdana" w:cstheme="minorBidi" w:hint="default"/>
      </w:rPr>
    </w:lvl>
    <w:lvl w:ilvl="2" w:tplc="04130005" w:tentative="1">
      <w:start w:val="1"/>
      <w:numFmt w:val="bullet"/>
      <w:lvlText w:val=""/>
      <w:lvlJc w:val="left"/>
      <w:pPr>
        <w:ind w:left="2232" w:hanging="360"/>
      </w:pPr>
      <w:rPr>
        <w:rFonts w:ascii="Wingdings" w:hAnsi="Wingdings" w:hint="default"/>
      </w:rPr>
    </w:lvl>
    <w:lvl w:ilvl="3" w:tplc="04130001" w:tentative="1">
      <w:start w:val="1"/>
      <w:numFmt w:val="bullet"/>
      <w:lvlText w:val=""/>
      <w:lvlJc w:val="left"/>
      <w:pPr>
        <w:ind w:left="2952" w:hanging="360"/>
      </w:pPr>
      <w:rPr>
        <w:rFonts w:ascii="Symbol" w:hAnsi="Symbol" w:hint="default"/>
      </w:rPr>
    </w:lvl>
    <w:lvl w:ilvl="4" w:tplc="04130003" w:tentative="1">
      <w:start w:val="1"/>
      <w:numFmt w:val="bullet"/>
      <w:lvlText w:val="o"/>
      <w:lvlJc w:val="left"/>
      <w:pPr>
        <w:ind w:left="3672" w:hanging="360"/>
      </w:pPr>
      <w:rPr>
        <w:rFonts w:ascii="Courier New" w:hAnsi="Courier New" w:cs="Courier New" w:hint="default"/>
      </w:rPr>
    </w:lvl>
    <w:lvl w:ilvl="5" w:tplc="04130005" w:tentative="1">
      <w:start w:val="1"/>
      <w:numFmt w:val="bullet"/>
      <w:lvlText w:val=""/>
      <w:lvlJc w:val="left"/>
      <w:pPr>
        <w:ind w:left="4392" w:hanging="360"/>
      </w:pPr>
      <w:rPr>
        <w:rFonts w:ascii="Wingdings" w:hAnsi="Wingdings" w:hint="default"/>
      </w:rPr>
    </w:lvl>
    <w:lvl w:ilvl="6" w:tplc="04130001" w:tentative="1">
      <w:start w:val="1"/>
      <w:numFmt w:val="bullet"/>
      <w:lvlText w:val=""/>
      <w:lvlJc w:val="left"/>
      <w:pPr>
        <w:ind w:left="5112" w:hanging="360"/>
      </w:pPr>
      <w:rPr>
        <w:rFonts w:ascii="Symbol" w:hAnsi="Symbol" w:hint="default"/>
      </w:rPr>
    </w:lvl>
    <w:lvl w:ilvl="7" w:tplc="04130003" w:tentative="1">
      <w:start w:val="1"/>
      <w:numFmt w:val="bullet"/>
      <w:lvlText w:val="o"/>
      <w:lvlJc w:val="left"/>
      <w:pPr>
        <w:ind w:left="5832" w:hanging="360"/>
      </w:pPr>
      <w:rPr>
        <w:rFonts w:ascii="Courier New" w:hAnsi="Courier New" w:cs="Courier New" w:hint="default"/>
      </w:rPr>
    </w:lvl>
    <w:lvl w:ilvl="8" w:tplc="04130005" w:tentative="1">
      <w:start w:val="1"/>
      <w:numFmt w:val="bullet"/>
      <w:lvlText w:val=""/>
      <w:lvlJc w:val="left"/>
      <w:pPr>
        <w:ind w:left="6552" w:hanging="360"/>
      </w:pPr>
      <w:rPr>
        <w:rFonts w:ascii="Wingdings" w:hAnsi="Wingdings" w:hint="default"/>
      </w:rPr>
    </w:lvl>
  </w:abstractNum>
  <w:abstractNum w:abstractNumId="6" w15:restartNumberingAfterBreak="0">
    <w:nsid w:val="0B283D35"/>
    <w:multiLevelType w:val="multilevel"/>
    <w:tmpl w:val="04130023"/>
    <w:lvl w:ilvl="0">
      <w:start w:val="1"/>
      <w:numFmt w:val="upperRoman"/>
      <w:pStyle w:val="Kop1"/>
      <w:lvlText w:val="Artikel %1."/>
      <w:lvlJc w:val="left"/>
      <w:pPr>
        <w:ind w:left="0" w:firstLine="0"/>
      </w:pPr>
    </w:lvl>
    <w:lvl w:ilvl="1">
      <w:start w:val="1"/>
      <w:numFmt w:val="decimalZero"/>
      <w:pStyle w:val="Kop2"/>
      <w:isLgl/>
      <w:lvlText w:val="Sectie %1.%2"/>
      <w:lvlJc w:val="left"/>
      <w:pPr>
        <w:ind w:left="0" w:firstLine="0"/>
      </w:pPr>
    </w:lvl>
    <w:lvl w:ilvl="2">
      <w:start w:val="1"/>
      <w:numFmt w:val="lowerLetter"/>
      <w:pStyle w:val="Kop3"/>
      <w:lvlText w:val="(%3)"/>
      <w:lvlJc w:val="left"/>
      <w:pPr>
        <w:ind w:left="432" w:hanging="432"/>
      </w:pPr>
    </w:lvl>
    <w:lvl w:ilvl="3">
      <w:start w:val="1"/>
      <w:numFmt w:val="lowerRoman"/>
      <w:pStyle w:val="Kop4"/>
      <w:lvlText w:val="(%4)"/>
      <w:lvlJc w:val="right"/>
      <w:pPr>
        <w:ind w:left="864" w:hanging="144"/>
      </w:pPr>
    </w:lvl>
    <w:lvl w:ilvl="4">
      <w:start w:val="1"/>
      <w:numFmt w:val="decimal"/>
      <w:pStyle w:val="Kop5"/>
      <w:lvlText w:val="%5)"/>
      <w:lvlJc w:val="left"/>
      <w:pPr>
        <w:ind w:left="1008" w:hanging="432"/>
      </w:pPr>
    </w:lvl>
    <w:lvl w:ilvl="5">
      <w:start w:val="1"/>
      <w:numFmt w:val="lowerLetter"/>
      <w:pStyle w:val="Kop6"/>
      <w:lvlText w:val="%6)"/>
      <w:lvlJc w:val="left"/>
      <w:pPr>
        <w:ind w:left="1152" w:hanging="432"/>
      </w:pPr>
    </w:lvl>
    <w:lvl w:ilvl="6">
      <w:start w:val="1"/>
      <w:numFmt w:val="lowerRoman"/>
      <w:pStyle w:val="Kop7"/>
      <w:lvlText w:val="%7)"/>
      <w:lvlJc w:val="right"/>
      <w:pPr>
        <w:ind w:left="1296" w:hanging="288"/>
      </w:pPr>
    </w:lvl>
    <w:lvl w:ilvl="7">
      <w:start w:val="1"/>
      <w:numFmt w:val="lowerLetter"/>
      <w:pStyle w:val="Kop8"/>
      <w:lvlText w:val="%8."/>
      <w:lvlJc w:val="left"/>
      <w:pPr>
        <w:ind w:left="1440" w:hanging="432"/>
      </w:pPr>
    </w:lvl>
    <w:lvl w:ilvl="8">
      <w:start w:val="1"/>
      <w:numFmt w:val="lowerRoman"/>
      <w:pStyle w:val="Kop9"/>
      <w:lvlText w:val="%9."/>
      <w:lvlJc w:val="right"/>
      <w:pPr>
        <w:ind w:left="1584" w:hanging="144"/>
      </w:pPr>
    </w:lvl>
  </w:abstractNum>
  <w:abstractNum w:abstractNumId="7" w15:restartNumberingAfterBreak="0">
    <w:nsid w:val="0CF37635"/>
    <w:multiLevelType w:val="hybridMultilevel"/>
    <w:tmpl w:val="369A1E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FDE13F1"/>
    <w:multiLevelType w:val="multilevel"/>
    <w:tmpl w:val="3CA2734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rPr>
    </w:lvl>
    <w:lvl w:ilvl="3">
      <w:start w:val="1"/>
      <w:numFmt w:val="decimal"/>
      <w:lvlText w:val="%1.%2.%3.%4"/>
      <w:lvlJc w:val="left"/>
      <w:pPr>
        <w:ind w:left="2424" w:hanging="864"/>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pStyle w:val="kop5ab"/>
      <w:lvlText w:val="%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30821C23"/>
    <w:multiLevelType w:val="hybridMultilevel"/>
    <w:tmpl w:val="922C2E2E"/>
    <w:lvl w:ilvl="0" w:tplc="2F4CEFA0">
      <w:start w:val="1"/>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176177B"/>
    <w:multiLevelType w:val="hybridMultilevel"/>
    <w:tmpl w:val="1EE493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6A02D6A"/>
    <w:multiLevelType w:val="hybridMultilevel"/>
    <w:tmpl w:val="EF0EB0B2"/>
    <w:lvl w:ilvl="0" w:tplc="867EF46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CD30503"/>
    <w:multiLevelType w:val="hybridMultilevel"/>
    <w:tmpl w:val="A80AF3D2"/>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505C19B7"/>
    <w:multiLevelType w:val="hybridMultilevel"/>
    <w:tmpl w:val="88FA6F1E"/>
    <w:lvl w:ilvl="0" w:tplc="04130001">
      <w:start w:val="1"/>
      <w:numFmt w:val="bullet"/>
      <w:lvlText w:val=""/>
      <w:lvlJc w:val="left"/>
      <w:pPr>
        <w:ind w:left="789" w:hanging="360"/>
      </w:pPr>
      <w:rPr>
        <w:rFonts w:ascii="Symbol" w:hAnsi="Symbol" w:hint="default"/>
      </w:rPr>
    </w:lvl>
    <w:lvl w:ilvl="1" w:tplc="04130003" w:tentative="1">
      <w:start w:val="1"/>
      <w:numFmt w:val="bullet"/>
      <w:lvlText w:val="o"/>
      <w:lvlJc w:val="left"/>
      <w:pPr>
        <w:ind w:left="1509" w:hanging="360"/>
      </w:pPr>
      <w:rPr>
        <w:rFonts w:ascii="Courier New" w:hAnsi="Courier New" w:cs="Courier New" w:hint="default"/>
      </w:rPr>
    </w:lvl>
    <w:lvl w:ilvl="2" w:tplc="04130005" w:tentative="1">
      <w:start w:val="1"/>
      <w:numFmt w:val="bullet"/>
      <w:lvlText w:val=""/>
      <w:lvlJc w:val="left"/>
      <w:pPr>
        <w:ind w:left="2229" w:hanging="360"/>
      </w:pPr>
      <w:rPr>
        <w:rFonts w:ascii="Wingdings" w:hAnsi="Wingdings" w:hint="default"/>
      </w:rPr>
    </w:lvl>
    <w:lvl w:ilvl="3" w:tplc="04130001" w:tentative="1">
      <w:start w:val="1"/>
      <w:numFmt w:val="bullet"/>
      <w:lvlText w:val=""/>
      <w:lvlJc w:val="left"/>
      <w:pPr>
        <w:ind w:left="2949" w:hanging="360"/>
      </w:pPr>
      <w:rPr>
        <w:rFonts w:ascii="Symbol" w:hAnsi="Symbol" w:hint="default"/>
      </w:rPr>
    </w:lvl>
    <w:lvl w:ilvl="4" w:tplc="04130003" w:tentative="1">
      <w:start w:val="1"/>
      <w:numFmt w:val="bullet"/>
      <w:lvlText w:val="o"/>
      <w:lvlJc w:val="left"/>
      <w:pPr>
        <w:ind w:left="3669" w:hanging="360"/>
      </w:pPr>
      <w:rPr>
        <w:rFonts w:ascii="Courier New" w:hAnsi="Courier New" w:cs="Courier New" w:hint="default"/>
      </w:rPr>
    </w:lvl>
    <w:lvl w:ilvl="5" w:tplc="04130005" w:tentative="1">
      <w:start w:val="1"/>
      <w:numFmt w:val="bullet"/>
      <w:lvlText w:val=""/>
      <w:lvlJc w:val="left"/>
      <w:pPr>
        <w:ind w:left="4389" w:hanging="360"/>
      </w:pPr>
      <w:rPr>
        <w:rFonts w:ascii="Wingdings" w:hAnsi="Wingdings" w:hint="default"/>
      </w:rPr>
    </w:lvl>
    <w:lvl w:ilvl="6" w:tplc="04130001" w:tentative="1">
      <w:start w:val="1"/>
      <w:numFmt w:val="bullet"/>
      <w:lvlText w:val=""/>
      <w:lvlJc w:val="left"/>
      <w:pPr>
        <w:ind w:left="5109" w:hanging="360"/>
      </w:pPr>
      <w:rPr>
        <w:rFonts w:ascii="Symbol" w:hAnsi="Symbol" w:hint="default"/>
      </w:rPr>
    </w:lvl>
    <w:lvl w:ilvl="7" w:tplc="04130003" w:tentative="1">
      <w:start w:val="1"/>
      <w:numFmt w:val="bullet"/>
      <w:lvlText w:val="o"/>
      <w:lvlJc w:val="left"/>
      <w:pPr>
        <w:ind w:left="5829" w:hanging="360"/>
      </w:pPr>
      <w:rPr>
        <w:rFonts w:ascii="Courier New" w:hAnsi="Courier New" w:cs="Courier New" w:hint="default"/>
      </w:rPr>
    </w:lvl>
    <w:lvl w:ilvl="8" w:tplc="04130005" w:tentative="1">
      <w:start w:val="1"/>
      <w:numFmt w:val="bullet"/>
      <w:lvlText w:val=""/>
      <w:lvlJc w:val="left"/>
      <w:pPr>
        <w:ind w:left="6549" w:hanging="360"/>
      </w:pPr>
      <w:rPr>
        <w:rFonts w:ascii="Wingdings" w:hAnsi="Wingdings" w:hint="default"/>
      </w:rPr>
    </w:lvl>
  </w:abstractNum>
  <w:abstractNum w:abstractNumId="14" w15:restartNumberingAfterBreak="0">
    <w:nsid w:val="589E7121"/>
    <w:multiLevelType w:val="hybridMultilevel"/>
    <w:tmpl w:val="849AA3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4CE7C1D"/>
    <w:multiLevelType w:val="hybridMultilevel"/>
    <w:tmpl w:val="909ACCE2"/>
    <w:lvl w:ilvl="0" w:tplc="867EF46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5A700AC"/>
    <w:multiLevelType w:val="multilevel"/>
    <w:tmpl w:val="BB02C8B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851" w:hanging="426"/>
      </w:pPr>
      <w:rPr>
        <w:b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567" w:hanging="567"/>
      </w:pPr>
      <w:rPr>
        <w:rFonts w:ascii="Calibri" w:hAnsi="Calibri" w:cs="Times New Roman"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decimal"/>
      <w:lvlText w:val="%1.%2.%3.%4."/>
      <w:lvlJc w:val="left"/>
      <w:pPr>
        <w:ind w:left="786" w:hanging="360"/>
      </w:pPr>
      <w:rPr>
        <w:rFonts w:hint="default"/>
        <w:b w:val="0"/>
        <w:i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1069"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6C414B73"/>
    <w:multiLevelType w:val="hybridMultilevel"/>
    <w:tmpl w:val="993C10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6E3C407E"/>
    <w:multiLevelType w:val="hybridMultilevel"/>
    <w:tmpl w:val="AEA8F8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DD07138"/>
    <w:multiLevelType w:val="hybridMultilevel"/>
    <w:tmpl w:val="6BAAF14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729114283">
    <w:abstractNumId w:val="1"/>
  </w:num>
  <w:num w:numId="2" w16cid:durableId="1691879300">
    <w:abstractNumId w:val="0"/>
  </w:num>
  <w:num w:numId="3" w16cid:durableId="393817305">
    <w:abstractNumId w:val="6"/>
  </w:num>
  <w:num w:numId="4" w16cid:durableId="128859771">
    <w:abstractNumId w:val="16"/>
  </w:num>
  <w:num w:numId="5" w16cid:durableId="1159148722">
    <w:abstractNumId w:val="8"/>
  </w:num>
  <w:num w:numId="6" w16cid:durableId="629944848">
    <w:abstractNumId w:val="5"/>
  </w:num>
  <w:num w:numId="7" w16cid:durableId="857694523">
    <w:abstractNumId w:val="17"/>
  </w:num>
  <w:num w:numId="8" w16cid:durableId="1023633071">
    <w:abstractNumId w:val="19"/>
  </w:num>
  <w:num w:numId="9" w16cid:durableId="1020740837">
    <w:abstractNumId w:val="12"/>
  </w:num>
  <w:num w:numId="10" w16cid:durableId="1336612111">
    <w:abstractNumId w:val="7"/>
  </w:num>
  <w:num w:numId="11" w16cid:durableId="1956252344">
    <w:abstractNumId w:val="4"/>
  </w:num>
  <w:num w:numId="12" w16cid:durableId="1843548712">
    <w:abstractNumId w:val="3"/>
  </w:num>
  <w:num w:numId="13" w16cid:durableId="1947038225">
    <w:abstractNumId w:val="16"/>
  </w:num>
  <w:num w:numId="14" w16cid:durableId="1395932933">
    <w:abstractNumId w:val="16"/>
  </w:num>
  <w:num w:numId="15" w16cid:durableId="54087020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6458028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8760549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95025087">
    <w:abstractNumId w:val="10"/>
  </w:num>
  <w:num w:numId="19" w16cid:durableId="268243376">
    <w:abstractNumId w:val="11"/>
  </w:num>
  <w:num w:numId="20" w16cid:durableId="43988781">
    <w:abstractNumId w:val="2"/>
  </w:num>
  <w:num w:numId="21" w16cid:durableId="1298145257">
    <w:abstractNumId w:val="15"/>
  </w:num>
  <w:num w:numId="22" w16cid:durableId="1821068761">
    <w:abstractNumId w:val="13"/>
  </w:num>
  <w:num w:numId="23" w16cid:durableId="136727135">
    <w:abstractNumId w:val="14"/>
  </w:num>
  <w:num w:numId="24" w16cid:durableId="2027248396">
    <w:abstractNumId w:val="9"/>
  </w:num>
  <w:num w:numId="25" w16cid:durableId="1484928429">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C9D"/>
    <w:rsid w:val="00001DF0"/>
    <w:rsid w:val="00002247"/>
    <w:rsid w:val="00003E7F"/>
    <w:rsid w:val="00004235"/>
    <w:rsid w:val="00004E06"/>
    <w:rsid w:val="00005871"/>
    <w:rsid w:val="00005C60"/>
    <w:rsid w:val="0000662B"/>
    <w:rsid w:val="00007D13"/>
    <w:rsid w:val="000111C2"/>
    <w:rsid w:val="00012625"/>
    <w:rsid w:val="000132B1"/>
    <w:rsid w:val="000140DE"/>
    <w:rsid w:val="00014F73"/>
    <w:rsid w:val="00016547"/>
    <w:rsid w:val="00016DE5"/>
    <w:rsid w:val="000171B6"/>
    <w:rsid w:val="000179D0"/>
    <w:rsid w:val="00020A44"/>
    <w:rsid w:val="000212E3"/>
    <w:rsid w:val="00024C68"/>
    <w:rsid w:val="00026357"/>
    <w:rsid w:val="00026649"/>
    <w:rsid w:val="000309E6"/>
    <w:rsid w:val="00033A84"/>
    <w:rsid w:val="00034612"/>
    <w:rsid w:val="00036897"/>
    <w:rsid w:val="000368B8"/>
    <w:rsid w:val="000369DE"/>
    <w:rsid w:val="000377E1"/>
    <w:rsid w:val="00037AFC"/>
    <w:rsid w:val="000414DA"/>
    <w:rsid w:val="0004163E"/>
    <w:rsid w:val="00042FC2"/>
    <w:rsid w:val="00044B45"/>
    <w:rsid w:val="0004543F"/>
    <w:rsid w:val="00046EE8"/>
    <w:rsid w:val="00051219"/>
    <w:rsid w:val="0005186F"/>
    <w:rsid w:val="00052B69"/>
    <w:rsid w:val="000532B5"/>
    <w:rsid w:val="000558DA"/>
    <w:rsid w:val="0005745E"/>
    <w:rsid w:val="0005756F"/>
    <w:rsid w:val="00057B5B"/>
    <w:rsid w:val="00057B64"/>
    <w:rsid w:val="00060602"/>
    <w:rsid w:val="000606F0"/>
    <w:rsid w:val="00060D13"/>
    <w:rsid w:val="0006470E"/>
    <w:rsid w:val="000669D1"/>
    <w:rsid w:val="00067751"/>
    <w:rsid w:val="0007071E"/>
    <w:rsid w:val="000709CD"/>
    <w:rsid w:val="00071D19"/>
    <w:rsid w:val="000731DC"/>
    <w:rsid w:val="00073A0E"/>
    <w:rsid w:val="00077126"/>
    <w:rsid w:val="00077A64"/>
    <w:rsid w:val="0008042E"/>
    <w:rsid w:val="0008083C"/>
    <w:rsid w:val="00081587"/>
    <w:rsid w:val="00082FB0"/>
    <w:rsid w:val="000850A9"/>
    <w:rsid w:val="000869CF"/>
    <w:rsid w:val="00087B45"/>
    <w:rsid w:val="000903DB"/>
    <w:rsid w:val="0009071B"/>
    <w:rsid w:val="00090A85"/>
    <w:rsid w:val="00090DE4"/>
    <w:rsid w:val="00091013"/>
    <w:rsid w:val="00092046"/>
    <w:rsid w:val="0009361A"/>
    <w:rsid w:val="000945DA"/>
    <w:rsid w:val="00095159"/>
    <w:rsid w:val="0009613D"/>
    <w:rsid w:val="00096457"/>
    <w:rsid w:val="000966E7"/>
    <w:rsid w:val="000969BF"/>
    <w:rsid w:val="00096A41"/>
    <w:rsid w:val="000A0ABC"/>
    <w:rsid w:val="000A125F"/>
    <w:rsid w:val="000A1DD5"/>
    <w:rsid w:val="000A3EBC"/>
    <w:rsid w:val="000A5476"/>
    <w:rsid w:val="000A7CF6"/>
    <w:rsid w:val="000B13EB"/>
    <w:rsid w:val="000B25C2"/>
    <w:rsid w:val="000B297D"/>
    <w:rsid w:val="000B4483"/>
    <w:rsid w:val="000B5972"/>
    <w:rsid w:val="000B67B5"/>
    <w:rsid w:val="000C11D9"/>
    <w:rsid w:val="000C16E8"/>
    <w:rsid w:val="000C1A4A"/>
    <w:rsid w:val="000C1F17"/>
    <w:rsid w:val="000C294B"/>
    <w:rsid w:val="000C29C3"/>
    <w:rsid w:val="000C33E4"/>
    <w:rsid w:val="000C5937"/>
    <w:rsid w:val="000C6946"/>
    <w:rsid w:val="000C71E0"/>
    <w:rsid w:val="000C7684"/>
    <w:rsid w:val="000C7D16"/>
    <w:rsid w:val="000C7E4B"/>
    <w:rsid w:val="000D043F"/>
    <w:rsid w:val="000D18AE"/>
    <w:rsid w:val="000D279F"/>
    <w:rsid w:val="000D2C7C"/>
    <w:rsid w:val="000D3930"/>
    <w:rsid w:val="000D3C5D"/>
    <w:rsid w:val="000D59BA"/>
    <w:rsid w:val="000D5F9F"/>
    <w:rsid w:val="000D7112"/>
    <w:rsid w:val="000D7780"/>
    <w:rsid w:val="000E0073"/>
    <w:rsid w:val="000E0548"/>
    <w:rsid w:val="000E0A32"/>
    <w:rsid w:val="000E1904"/>
    <w:rsid w:val="000E1DFD"/>
    <w:rsid w:val="000E3168"/>
    <w:rsid w:val="000E32D1"/>
    <w:rsid w:val="000E3846"/>
    <w:rsid w:val="000E5504"/>
    <w:rsid w:val="000E603A"/>
    <w:rsid w:val="000E6188"/>
    <w:rsid w:val="000E67FB"/>
    <w:rsid w:val="000E75E8"/>
    <w:rsid w:val="000E76CD"/>
    <w:rsid w:val="000E7F66"/>
    <w:rsid w:val="000F18EB"/>
    <w:rsid w:val="000F2BFF"/>
    <w:rsid w:val="000F2C1B"/>
    <w:rsid w:val="000F5936"/>
    <w:rsid w:val="000F7DC3"/>
    <w:rsid w:val="00100654"/>
    <w:rsid w:val="001007D3"/>
    <w:rsid w:val="00100A81"/>
    <w:rsid w:val="001010B6"/>
    <w:rsid w:val="00102381"/>
    <w:rsid w:val="0010392D"/>
    <w:rsid w:val="00104559"/>
    <w:rsid w:val="00104CA1"/>
    <w:rsid w:val="0010553A"/>
    <w:rsid w:val="00105D65"/>
    <w:rsid w:val="00106300"/>
    <w:rsid w:val="00106BDC"/>
    <w:rsid w:val="00107634"/>
    <w:rsid w:val="00110845"/>
    <w:rsid w:val="001112A6"/>
    <w:rsid w:val="001118B0"/>
    <w:rsid w:val="00111FBF"/>
    <w:rsid w:val="00112757"/>
    <w:rsid w:val="00113711"/>
    <w:rsid w:val="00113E6B"/>
    <w:rsid w:val="00116F4E"/>
    <w:rsid w:val="00120D06"/>
    <w:rsid w:val="0012262E"/>
    <w:rsid w:val="00122C7A"/>
    <w:rsid w:val="00123798"/>
    <w:rsid w:val="00123DFC"/>
    <w:rsid w:val="00123EE0"/>
    <w:rsid w:val="00125822"/>
    <w:rsid w:val="001265C1"/>
    <w:rsid w:val="001267C0"/>
    <w:rsid w:val="00126A76"/>
    <w:rsid w:val="00126F93"/>
    <w:rsid w:val="0012786A"/>
    <w:rsid w:val="00131CBC"/>
    <w:rsid w:val="001357CF"/>
    <w:rsid w:val="001360D6"/>
    <w:rsid w:val="00137E58"/>
    <w:rsid w:val="00140DE7"/>
    <w:rsid w:val="001414F0"/>
    <w:rsid w:val="00141B2A"/>
    <w:rsid w:val="001436DD"/>
    <w:rsid w:val="00145C55"/>
    <w:rsid w:val="00146783"/>
    <w:rsid w:val="00146EB0"/>
    <w:rsid w:val="00147356"/>
    <w:rsid w:val="00150910"/>
    <w:rsid w:val="00151732"/>
    <w:rsid w:val="001517FE"/>
    <w:rsid w:val="001520DD"/>
    <w:rsid w:val="00152537"/>
    <w:rsid w:val="00152A88"/>
    <w:rsid w:val="00153A5D"/>
    <w:rsid w:val="00154003"/>
    <w:rsid w:val="00156EF4"/>
    <w:rsid w:val="0016346A"/>
    <w:rsid w:val="00163D4E"/>
    <w:rsid w:val="0016598D"/>
    <w:rsid w:val="00165FCD"/>
    <w:rsid w:val="00166252"/>
    <w:rsid w:val="0016743A"/>
    <w:rsid w:val="00170C41"/>
    <w:rsid w:val="00170E47"/>
    <w:rsid w:val="00171DA8"/>
    <w:rsid w:val="00172322"/>
    <w:rsid w:val="0017365D"/>
    <w:rsid w:val="00175C4C"/>
    <w:rsid w:val="00175E63"/>
    <w:rsid w:val="001805C7"/>
    <w:rsid w:val="00181E4C"/>
    <w:rsid w:val="00183360"/>
    <w:rsid w:val="00183983"/>
    <w:rsid w:val="001845C1"/>
    <w:rsid w:val="001847C0"/>
    <w:rsid w:val="00184D55"/>
    <w:rsid w:val="00185F7E"/>
    <w:rsid w:val="00186C9C"/>
    <w:rsid w:val="001901BC"/>
    <w:rsid w:val="00190E22"/>
    <w:rsid w:val="00191778"/>
    <w:rsid w:val="001918FE"/>
    <w:rsid w:val="001921AF"/>
    <w:rsid w:val="00193290"/>
    <w:rsid w:val="00193939"/>
    <w:rsid w:val="00193946"/>
    <w:rsid w:val="0019419D"/>
    <w:rsid w:val="00194437"/>
    <w:rsid w:val="00194949"/>
    <w:rsid w:val="00194CDE"/>
    <w:rsid w:val="0019510E"/>
    <w:rsid w:val="0019581C"/>
    <w:rsid w:val="00195B33"/>
    <w:rsid w:val="00196D60"/>
    <w:rsid w:val="001A0045"/>
    <w:rsid w:val="001A09D7"/>
    <w:rsid w:val="001A13D4"/>
    <w:rsid w:val="001A3FE2"/>
    <w:rsid w:val="001A5562"/>
    <w:rsid w:val="001A5AC9"/>
    <w:rsid w:val="001A6023"/>
    <w:rsid w:val="001B1596"/>
    <w:rsid w:val="001B1F6B"/>
    <w:rsid w:val="001B216E"/>
    <w:rsid w:val="001B30F4"/>
    <w:rsid w:val="001B3A7F"/>
    <w:rsid w:val="001B4695"/>
    <w:rsid w:val="001B6459"/>
    <w:rsid w:val="001B7BCC"/>
    <w:rsid w:val="001C0A17"/>
    <w:rsid w:val="001C395E"/>
    <w:rsid w:val="001C4EA9"/>
    <w:rsid w:val="001C7057"/>
    <w:rsid w:val="001C7D49"/>
    <w:rsid w:val="001D217B"/>
    <w:rsid w:val="001D3FA3"/>
    <w:rsid w:val="001D41B3"/>
    <w:rsid w:val="001D465E"/>
    <w:rsid w:val="001D4C5E"/>
    <w:rsid w:val="001D745B"/>
    <w:rsid w:val="001E0ED4"/>
    <w:rsid w:val="001E1B3B"/>
    <w:rsid w:val="001E3AA2"/>
    <w:rsid w:val="001E483D"/>
    <w:rsid w:val="001E5DBD"/>
    <w:rsid w:val="001E6F68"/>
    <w:rsid w:val="001E7BE9"/>
    <w:rsid w:val="001E7D96"/>
    <w:rsid w:val="001F25EA"/>
    <w:rsid w:val="001F289C"/>
    <w:rsid w:val="001F32D6"/>
    <w:rsid w:val="001F3EE0"/>
    <w:rsid w:val="001F5F9C"/>
    <w:rsid w:val="001F70FC"/>
    <w:rsid w:val="001F7119"/>
    <w:rsid w:val="001F74E1"/>
    <w:rsid w:val="002007D4"/>
    <w:rsid w:val="002043F0"/>
    <w:rsid w:val="002055DF"/>
    <w:rsid w:val="0020622B"/>
    <w:rsid w:val="00207675"/>
    <w:rsid w:val="00210D9E"/>
    <w:rsid w:val="002116D7"/>
    <w:rsid w:val="002117D6"/>
    <w:rsid w:val="0021284F"/>
    <w:rsid w:val="002140D6"/>
    <w:rsid w:val="00214A0A"/>
    <w:rsid w:val="00214BF0"/>
    <w:rsid w:val="0021545B"/>
    <w:rsid w:val="00215BC8"/>
    <w:rsid w:val="00221ED0"/>
    <w:rsid w:val="00221EFC"/>
    <w:rsid w:val="00222D5F"/>
    <w:rsid w:val="002248D5"/>
    <w:rsid w:val="00224DC2"/>
    <w:rsid w:val="00225990"/>
    <w:rsid w:val="002264D1"/>
    <w:rsid w:val="002266FD"/>
    <w:rsid w:val="00226CEE"/>
    <w:rsid w:val="0023071D"/>
    <w:rsid w:val="00233750"/>
    <w:rsid w:val="00233C92"/>
    <w:rsid w:val="00233F32"/>
    <w:rsid w:val="00235A2A"/>
    <w:rsid w:val="00236557"/>
    <w:rsid w:val="00237929"/>
    <w:rsid w:val="00237C3E"/>
    <w:rsid w:val="00240812"/>
    <w:rsid w:val="00240D6A"/>
    <w:rsid w:val="002412AD"/>
    <w:rsid w:val="00245047"/>
    <w:rsid w:val="00247467"/>
    <w:rsid w:val="00252ED6"/>
    <w:rsid w:val="00252FF8"/>
    <w:rsid w:val="002539C5"/>
    <w:rsid w:val="002605E9"/>
    <w:rsid w:val="00260734"/>
    <w:rsid w:val="00264069"/>
    <w:rsid w:val="002665C8"/>
    <w:rsid w:val="0026713F"/>
    <w:rsid w:val="002675E1"/>
    <w:rsid w:val="00267799"/>
    <w:rsid w:val="002678A1"/>
    <w:rsid w:val="00267C8F"/>
    <w:rsid w:val="00270AF0"/>
    <w:rsid w:val="00270B3D"/>
    <w:rsid w:val="00270E11"/>
    <w:rsid w:val="00270FCC"/>
    <w:rsid w:val="00271A2D"/>
    <w:rsid w:val="002736E3"/>
    <w:rsid w:val="00273C4F"/>
    <w:rsid w:val="00273D7F"/>
    <w:rsid w:val="00273F0F"/>
    <w:rsid w:val="00276B24"/>
    <w:rsid w:val="00281221"/>
    <w:rsid w:val="00281D94"/>
    <w:rsid w:val="00283654"/>
    <w:rsid w:val="00284951"/>
    <w:rsid w:val="002853F3"/>
    <w:rsid w:val="002856C3"/>
    <w:rsid w:val="002857FD"/>
    <w:rsid w:val="00285C1A"/>
    <w:rsid w:val="00286174"/>
    <w:rsid w:val="0029298F"/>
    <w:rsid w:val="00293562"/>
    <w:rsid w:val="002945EA"/>
    <w:rsid w:val="002954CD"/>
    <w:rsid w:val="00295D7B"/>
    <w:rsid w:val="00296775"/>
    <w:rsid w:val="002A02F8"/>
    <w:rsid w:val="002A1D4F"/>
    <w:rsid w:val="002A2AD8"/>
    <w:rsid w:val="002A4557"/>
    <w:rsid w:val="002A621C"/>
    <w:rsid w:val="002A66D8"/>
    <w:rsid w:val="002A7A83"/>
    <w:rsid w:val="002A7C61"/>
    <w:rsid w:val="002B11D2"/>
    <w:rsid w:val="002B1E0F"/>
    <w:rsid w:val="002B3789"/>
    <w:rsid w:val="002B38FF"/>
    <w:rsid w:val="002B4716"/>
    <w:rsid w:val="002B5EF2"/>
    <w:rsid w:val="002B6630"/>
    <w:rsid w:val="002B7062"/>
    <w:rsid w:val="002C0C70"/>
    <w:rsid w:val="002C13C9"/>
    <w:rsid w:val="002C1777"/>
    <w:rsid w:val="002C1EE4"/>
    <w:rsid w:val="002C1F71"/>
    <w:rsid w:val="002C2C00"/>
    <w:rsid w:val="002C421B"/>
    <w:rsid w:val="002C59CC"/>
    <w:rsid w:val="002C6C55"/>
    <w:rsid w:val="002C79BD"/>
    <w:rsid w:val="002D0492"/>
    <w:rsid w:val="002D1323"/>
    <w:rsid w:val="002D14EB"/>
    <w:rsid w:val="002D30F6"/>
    <w:rsid w:val="002D323E"/>
    <w:rsid w:val="002D6F39"/>
    <w:rsid w:val="002E0738"/>
    <w:rsid w:val="002E3185"/>
    <w:rsid w:val="002E3777"/>
    <w:rsid w:val="002E4108"/>
    <w:rsid w:val="002E436E"/>
    <w:rsid w:val="002E72F1"/>
    <w:rsid w:val="002E7A8D"/>
    <w:rsid w:val="002E7D9F"/>
    <w:rsid w:val="002F00A9"/>
    <w:rsid w:val="002F04CA"/>
    <w:rsid w:val="002F0894"/>
    <w:rsid w:val="002F0A53"/>
    <w:rsid w:val="002F16D4"/>
    <w:rsid w:val="002F28C0"/>
    <w:rsid w:val="002F3A72"/>
    <w:rsid w:val="002F496C"/>
    <w:rsid w:val="002F49D8"/>
    <w:rsid w:val="002F5812"/>
    <w:rsid w:val="002F5E84"/>
    <w:rsid w:val="002F6D8B"/>
    <w:rsid w:val="002F6F22"/>
    <w:rsid w:val="00300DEE"/>
    <w:rsid w:val="003014B9"/>
    <w:rsid w:val="00302BAA"/>
    <w:rsid w:val="003043E4"/>
    <w:rsid w:val="003048E2"/>
    <w:rsid w:val="00304BC6"/>
    <w:rsid w:val="00304D9B"/>
    <w:rsid w:val="00305271"/>
    <w:rsid w:val="00305445"/>
    <w:rsid w:val="003069F1"/>
    <w:rsid w:val="00306C22"/>
    <w:rsid w:val="00310306"/>
    <w:rsid w:val="00310FDC"/>
    <w:rsid w:val="00311BF8"/>
    <w:rsid w:val="00311CCC"/>
    <w:rsid w:val="00311E43"/>
    <w:rsid w:val="003124D6"/>
    <w:rsid w:val="003132BF"/>
    <w:rsid w:val="00314D01"/>
    <w:rsid w:val="003163DE"/>
    <w:rsid w:val="00317EC2"/>
    <w:rsid w:val="0032106E"/>
    <w:rsid w:val="003210F3"/>
    <w:rsid w:val="0032253D"/>
    <w:rsid w:val="003225D9"/>
    <w:rsid w:val="003236D0"/>
    <w:rsid w:val="00323FBD"/>
    <w:rsid w:val="00326FA4"/>
    <w:rsid w:val="00327048"/>
    <w:rsid w:val="0032734E"/>
    <w:rsid w:val="00327C02"/>
    <w:rsid w:val="00327E4F"/>
    <w:rsid w:val="0033479A"/>
    <w:rsid w:val="003356E2"/>
    <w:rsid w:val="00337122"/>
    <w:rsid w:val="003371D9"/>
    <w:rsid w:val="00342769"/>
    <w:rsid w:val="003428BF"/>
    <w:rsid w:val="00342B0F"/>
    <w:rsid w:val="00344072"/>
    <w:rsid w:val="003443B9"/>
    <w:rsid w:val="003444F6"/>
    <w:rsid w:val="0034568B"/>
    <w:rsid w:val="003460B7"/>
    <w:rsid w:val="00350248"/>
    <w:rsid w:val="0035415D"/>
    <w:rsid w:val="00354C3D"/>
    <w:rsid w:val="00355718"/>
    <w:rsid w:val="003557F0"/>
    <w:rsid w:val="00357496"/>
    <w:rsid w:val="003600EC"/>
    <w:rsid w:val="00360774"/>
    <w:rsid w:val="00360F83"/>
    <w:rsid w:val="00362A27"/>
    <w:rsid w:val="00362AF3"/>
    <w:rsid w:val="00366601"/>
    <w:rsid w:val="00366AE1"/>
    <w:rsid w:val="00367D09"/>
    <w:rsid w:val="00370553"/>
    <w:rsid w:val="003708DF"/>
    <w:rsid w:val="00371C0E"/>
    <w:rsid w:val="00372436"/>
    <w:rsid w:val="0037322A"/>
    <w:rsid w:val="0037374C"/>
    <w:rsid w:val="003741C5"/>
    <w:rsid w:val="00374916"/>
    <w:rsid w:val="00374DF4"/>
    <w:rsid w:val="00375055"/>
    <w:rsid w:val="0037554A"/>
    <w:rsid w:val="00376C59"/>
    <w:rsid w:val="00376E91"/>
    <w:rsid w:val="0038172E"/>
    <w:rsid w:val="0038344B"/>
    <w:rsid w:val="00386F79"/>
    <w:rsid w:val="00387212"/>
    <w:rsid w:val="0038739F"/>
    <w:rsid w:val="00387CD1"/>
    <w:rsid w:val="00387CEC"/>
    <w:rsid w:val="003939D4"/>
    <w:rsid w:val="003944B5"/>
    <w:rsid w:val="00395159"/>
    <w:rsid w:val="0039590D"/>
    <w:rsid w:val="0039626C"/>
    <w:rsid w:val="00397CE3"/>
    <w:rsid w:val="003A114A"/>
    <w:rsid w:val="003A157F"/>
    <w:rsid w:val="003A186C"/>
    <w:rsid w:val="003A2CCE"/>
    <w:rsid w:val="003A3D63"/>
    <w:rsid w:val="003A6128"/>
    <w:rsid w:val="003A61E1"/>
    <w:rsid w:val="003A7B35"/>
    <w:rsid w:val="003B0BFD"/>
    <w:rsid w:val="003B19C6"/>
    <w:rsid w:val="003B4665"/>
    <w:rsid w:val="003B7877"/>
    <w:rsid w:val="003C10F2"/>
    <w:rsid w:val="003C1F72"/>
    <w:rsid w:val="003C2546"/>
    <w:rsid w:val="003C2C6F"/>
    <w:rsid w:val="003C2CF8"/>
    <w:rsid w:val="003C4155"/>
    <w:rsid w:val="003C4531"/>
    <w:rsid w:val="003D081F"/>
    <w:rsid w:val="003D14A1"/>
    <w:rsid w:val="003D1951"/>
    <w:rsid w:val="003D1F8A"/>
    <w:rsid w:val="003D21F8"/>
    <w:rsid w:val="003D3BA0"/>
    <w:rsid w:val="003D49DF"/>
    <w:rsid w:val="003D5B3D"/>
    <w:rsid w:val="003D6AF7"/>
    <w:rsid w:val="003E0174"/>
    <w:rsid w:val="003E1789"/>
    <w:rsid w:val="003E268F"/>
    <w:rsid w:val="003E3148"/>
    <w:rsid w:val="003E36DD"/>
    <w:rsid w:val="003E4170"/>
    <w:rsid w:val="003E542F"/>
    <w:rsid w:val="003E6B4F"/>
    <w:rsid w:val="003F1800"/>
    <w:rsid w:val="003F1B10"/>
    <w:rsid w:val="003F1E59"/>
    <w:rsid w:val="003F2344"/>
    <w:rsid w:val="003F33B1"/>
    <w:rsid w:val="003F45E7"/>
    <w:rsid w:val="003F523F"/>
    <w:rsid w:val="003F6FB4"/>
    <w:rsid w:val="003F75A5"/>
    <w:rsid w:val="003F7AD7"/>
    <w:rsid w:val="00400DE8"/>
    <w:rsid w:val="0040186D"/>
    <w:rsid w:val="004025B9"/>
    <w:rsid w:val="00402775"/>
    <w:rsid w:val="0040391C"/>
    <w:rsid w:val="00405679"/>
    <w:rsid w:val="00405829"/>
    <w:rsid w:val="004071FE"/>
    <w:rsid w:val="00410342"/>
    <w:rsid w:val="004109B6"/>
    <w:rsid w:val="0041142C"/>
    <w:rsid w:val="00412118"/>
    <w:rsid w:val="0041328E"/>
    <w:rsid w:val="004139BD"/>
    <w:rsid w:val="00413A13"/>
    <w:rsid w:val="00413C48"/>
    <w:rsid w:val="00413FCE"/>
    <w:rsid w:val="0041508E"/>
    <w:rsid w:val="00416191"/>
    <w:rsid w:val="0041655E"/>
    <w:rsid w:val="004219CF"/>
    <w:rsid w:val="00421AA2"/>
    <w:rsid w:val="004231AB"/>
    <w:rsid w:val="00425512"/>
    <w:rsid w:val="004275F9"/>
    <w:rsid w:val="00430CE9"/>
    <w:rsid w:val="004320D7"/>
    <w:rsid w:val="00432358"/>
    <w:rsid w:val="004324E3"/>
    <w:rsid w:val="004328E5"/>
    <w:rsid w:val="00433000"/>
    <w:rsid w:val="00434831"/>
    <w:rsid w:val="004349DC"/>
    <w:rsid w:val="00434BCF"/>
    <w:rsid w:val="004351D8"/>
    <w:rsid w:val="004354FD"/>
    <w:rsid w:val="0043575D"/>
    <w:rsid w:val="00436281"/>
    <w:rsid w:val="004369F5"/>
    <w:rsid w:val="00437729"/>
    <w:rsid w:val="004416D9"/>
    <w:rsid w:val="00443F58"/>
    <w:rsid w:val="00446716"/>
    <w:rsid w:val="00446B81"/>
    <w:rsid w:val="00447B46"/>
    <w:rsid w:val="0045033B"/>
    <w:rsid w:val="004505D6"/>
    <w:rsid w:val="00450684"/>
    <w:rsid w:val="00450B38"/>
    <w:rsid w:val="0045334C"/>
    <w:rsid w:val="00455C6D"/>
    <w:rsid w:val="00456561"/>
    <w:rsid w:val="004577BF"/>
    <w:rsid w:val="00457F9C"/>
    <w:rsid w:val="004603B7"/>
    <w:rsid w:val="00460A65"/>
    <w:rsid w:val="00460AE4"/>
    <w:rsid w:val="00461C05"/>
    <w:rsid w:val="00461C68"/>
    <w:rsid w:val="00461E4A"/>
    <w:rsid w:val="00462770"/>
    <w:rsid w:val="00463A9C"/>
    <w:rsid w:val="00463AFD"/>
    <w:rsid w:val="00463FAB"/>
    <w:rsid w:val="00464741"/>
    <w:rsid w:val="00465DD0"/>
    <w:rsid w:val="00466159"/>
    <w:rsid w:val="004666EA"/>
    <w:rsid w:val="0046775D"/>
    <w:rsid w:val="00470CFB"/>
    <w:rsid w:val="00471548"/>
    <w:rsid w:val="00471DEE"/>
    <w:rsid w:val="00473314"/>
    <w:rsid w:val="0047334F"/>
    <w:rsid w:val="00473E31"/>
    <w:rsid w:val="004749F1"/>
    <w:rsid w:val="00474D45"/>
    <w:rsid w:val="0047565B"/>
    <w:rsid w:val="00475EC4"/>
    <w:rsid w:val="0047611E"/>
    <w:rsid w:val="00477D91"/>
    <w:rsid w:val="0047B0D6"/>
    <w:rsid w:val="004801CA"/>
    <w:rsid w:val="00481EBB"/>
    <w:rsid w:val="00482114"/>
    <w:rsid w:val="00484724"/>
    <w:rsid w:val="004861CD"/>
    <w:rsid w:val="004863AF"/>
    <w:rsid w:val="00486579"/>
    <w:rsid w:val="0048786F"/>
    <w:rsid w:val="0048789D"/>
    <w:rsid w:val="00492CA3"/>
    <w:rsid w:val="00493BBE"/>
    <w:rsid w:val="004979FA"/>
    <w:rsid w:val="004A1496"/>
    <w:rsid w:val="004A1AD7"/>
    <w:rsid w:val="004A21AB"/>
    <w:rsid w:val="004A2E15"/>
    <w:rsid w:val="004A408E"/>
    <w:rsid w:val="004A5011"/>
    <w:rsid w:val="004B085B"/>
    <w:rsid w:val="004B09CB"/>
    <w:rsid w:val="004B3BA3"/>
    <w:rsid w:val="004B3BA7"/>
    <w:rsid w:val="004B4E31"/>
    <w:rsid w:val="004B5346"/>
    <w:rsid w:val="004B538A"/>
    <w:rsid w:val="004B53F3"/>
    <w:rsid w:val="004B576D"/>
    <w:rsid w:val="004B6278"/>
    <w:rsid w:val="004B7F6C"/>
    <w:rsid w:val="004C014E"/>
    <w:rsid w:val="004C0DC0"/>
    <w:rsid w:val="004C1882"/>
    <w:rsid w:val="004C1F17"/>
    <w:rsid w:val="004C387E"/>
    <w:rsid w:val="004C4ED0"/>
    <w:rsid w:val="004C5DDF"/>
    <w:rsid w:val="004C5F5D"/>
    <w:rsid w:val="004D0C95"/>
    <w:rsid w:val="004D1DA8"/>
    <w:rsid w:val="004D4567"/>
    <w:rsid w:val="004D4A76"/>
    <w:rsid w:val="004D63DC"/>
    <w:rsid w:val="004E2F5B"/>
    <w:rsid w:val="004E303D"/>
    <w:rsid w:val="004E3E8D"/>
    <w:rsid w:val="004E510C"/>
    <w:rsid w:val="004E5EB8"/>
    <w:rsid w:val="004E6AC4"/>
    <w:rsid w:val="004F023A"/>
    <w:rsid w:val="004F110D"/>
    <w:rsid w:val="004F14F0"/>
    <w:rsid w:val="004F3479"/>
    <w:rsid w:val="004F4CA9"/>
    <w:rsid w:val="004F5FB6"/>
    <w:rsid w:val="004F7929"/>
    <w:rsid w:val="00500CF5"/>
    <w:rsid w:val="005020F0"/>
    <w:rsid w:val="00503193"/>
    <w:rsid w:val="00507978"/>
    <w:rsid w:val="00511D07"/>
    <w:rsid w:val="00514729"/>
    <w:rsid w:val="00514AA1"/>
    <w:rsid w:val="00515605"/>
    <w:rsid w:val="00515C25"/>
    <w:rsid w:val="005203DB"/>
    <w:rsid w:val="00521872"/>
    <w:rsid w:val="005223EA"/>
    <w:rsid w:val="00524823"/>
    <w:rsid w:val="00524A50"/>
    <w:rsid w:val="00525AD1"/>
    <w:rsid w:val="005261E1"/>
    <w:rsid w:val="0052625C"/>
    <w:rsid w:val="0052636B"/>
    <w:rsid w:val="0052690C"/>
    <w:rsid w:val="00527D6F"/>
    <w:rsid w:val="00527F70"/>
    <w:rsid w:val="00530AAC"/>
    <w:rsid w:val="00530DEE"/>
    <w:rsid w:val="0053147A"/>
    <w:rsid w:val="005328F4"/>
    <w:rsid w:val="00534010"/>
    <w:rsid w:val="00535C87"/>
    <w:rsid w:val="00537575"/>
    <w:rsid w:val="00540936"/>
    <w:rsid w:val="00540E24"/>
    <w:rsid w:val="0054387E"/>
    <w:rsid w:val="005442B1"/>
    <w:rsid w:val="00546513"/>
    <w:rsid w:val="00546BE2"/>
    <w:rsid w:val="005475AF"/>
    <w:rsid w:val="00550CD8"/>
    <w:rsid w:val="00552857"/>
    <w:rsid w:val="00552D4C"/>
    <w:rsid w:val="0055454C"/>
    <w:rsid w:val="00554DB9"/>
    <w:rsid w:val="005557C4"/>
    <w:rsid w:val="005612E7"/>
    <w:rsid w:val="00563440"/>
    <w:rsid w:val="00564BA1"/>
    <w:rsid w:val="00565247"/>
    <w:rsid w:val="005663E1"/>
    <w:rsid w:val="00566751"/>
    <w:rsid w:val="00571BDA"/>
    <w:rsid w:val="00571C5A"/>
    <w:rsid w:val="00573620"/>
    <w:rsid w:val="0057396E"/>
    <w:rsid w:val="00574585"/>
    <w:rsid w:val="00575FB3"/>
    <w:rsid w:val="00576B60"/>
    <w:rsid w:val="00577892"/>
    <w:rsid w:val="00580B25"/>
    <w:rsid w:val="00582614"/>
    <w:rsid w:val="00582D8C"/>
    <w:rsid w:val="005832F4"/>
    <w:rsid w:val="005838A0"/>
    <w:rsid w:val="00583AEC"/>
    <w:rsid w:val="00584246"/>
    <w:rsid w:val="00584642"/>
    <w:rsid w:val="00587F2C"/>
    <w:rsid w:val="00587FBD"/>
    <w:rsid w:val="00593441"/>
    <w:rsid w:val="00593F8C"/>
    <w:rsid w:val="0059421B"/>
    <w:rsid w:val="00594767"/>
    <w:rsid w:val="00595B9D"/>
    <w:rsid w:val="00595CC3"/>
    <w:rsid w:val="00596137"/>
    <w:rsid w:val="005968A7"/>
    <w:rsid w:val="00596E00"/>
    <w:rsid w:val="00597261"/>
    <w:rsid w:val="005A063B"/>
    <w:rsid w:val="005A063E"/>
    <w:rsid w:val="005A06C2"/>
    <w:rsid w:val="005A18CB"/>
    <w:rsid w:val="005A1BE7"/>
    <w:rsid w:val="005A3231"/>
    <w:rsid w:val="005A39DD"/>
    <w:rsid w:val="005A3E93"/>
    <w:rsid w:val="005A523F"/>
    <w:rsid w:val="005A62ED"/>
    <w:rsid w:val="005A6A88"/>
    <w:rsid w:val="005B0691"/>
    <w:rsid w:val="005B13DE"/>
    <w:rsid w:val="005B15BB"/>
    <w:rsid w:val="005B260A"/>
    <w:rsid w:val="005B4724"/>
    <w:rsid w:val="005B4820"/>
    <w:rsid w:val="005B497E"/>
    <w:rsid w:val="005B662A"/>
    <w:rsid w:val="005B6697"/>
    <w:rsid w:val="005B6A00"/>
    <w:rsid w:val="005B6BEF"/>
    <w:rsid w:val="005B7331"/>
    <w:rsid w:val="005C235D"/>
    <w:rsid w:val="005C2F82"/>
    <w:rsid w:val="005C3090"/>
    <w:rsid w:val="005C38EB"/>
    <w:rsid w:val="005D0D47"/>
    <w:rsid w:val="005D1CB5"/>
    <w:rsid w:val="005D2189"/>
    <w:rsid w:val="005D28A9"/>
    <w:rsid w:val="005D6017"/>
    <w:rsid w:val="005D71F3"/>
    <w:rsid w:val="005D74BE"/>
    <w:rsid w:val="005E12F6"/>
    <w:rsid w:val="005E1980"/>
    <w:rsid w:val="005E3292"/>
    <w:rsid w:val="005E3C97"/>
    <w:rsid w:val="005E4B75"/>
    <w:rsid w:val="005E4C2E"/>
    <w:rsid w:val="005E5AFC"/>
    <w:rsid w:val="005F1CBF"/>
    <w:rsid w:val="005F2331"/>
    <w:rsid w:val="005F27A9"/>
    <w:rsid w:val="005F2AD6"/>
    <w:rsid w:val="005F370B"/>
    <w:rsid w:val="005F3921"/>
    <w:rsid w:val="005F4872"/>
    <w:rsid w:val="00600159"/>
    <w:rsid w:val="00600D6B"/>
    <w:rsid w:val="00604A3C"/>
    <w:rsid w:val="00604B69"/>
    <w:rsid w:val="0060557B"/>
    <w:rsid w:val="00605AB8"/>
    <w:rsid w:val="00606345"/>
    <w:rsid w:val="00611BC3"/>
    <w:rsid w:val="00611E85"/>
    <w:rsid w:val="00612923"/>
    <w:rsid w:val="00614022"/>
    <w:rsid w:val="0062072B"/>
    <w:rsid w:val="00621139"/>
    <w:rsid w:val="00621DAB"/>
    <w:rsid w:val="00622438"/>
    <w:rsid w:val="00622600"/>
    <w:rsid w:val="0062288D"/>
    <w:rsid w:val="0062443D"/>
    <w:rsid w:val="0062588F"/>
    <w:rsid w:val="00625DCC"/>
    <w:rsid w:val="006263A6"/>
    <w:rsid w:val="00626939"/>
    <w:rsid w:val="00626B41"/>
    <w:rsid w:val="006275FE"/>
    <w:rsid w:val="006359CC"/>
    <w:rsid w:val="0063694D"/>
    <w:rsid w:val="00636A18"/>
    <w:rsid w:val="006372D8"/>
    <w:rsid w:val="00637B55"/>
    <w:rsid w:val="0064079F"/>
    <w:rsid w:val="006416D6"/>
    <w:rsid w:val="006439E5"/>
    <w:rsid w:val="00643D2A"/>
    <w:rsid w:val="00644BEF"/>
    <w:rsid w:val="006539A9"/>
    <w:rsid w:val="006604EC"/>
    <w:rsid w:val="00662386"/>
    <w:rsid w:val="00662914"/>
    <w:rsid w:val="00662F26"/>
    <w:rsid w:val="00663CF5"/>
    <w:rsid w:val="00664D6F"/>
    <w:rsid w:val="00665D91"/>
    <w:rsid w:val="0066616E"/>
    <w:rsid w:val="00666307"/>
    <w:rsid w:val="006679EF"/>
    <w:rsid w:val="00671C84"/>
    <w:rsid w:val="00672433"/>
    <w:rsid w:val="006727EB"/>
    <w:rsid w:val="00674ABB"/>
    <w:rsid w:val="00675057"/>
    <w:rsid w:val="00676CDA"/>
    <w:rsid w:val="006778C0"/>
    <w:rsid w:val="0068133C"/>
    <w:rsid w:val="00684493"/>
    <w:rsid w:val="006858F1"/>
    <w:rsid w:val="00686EA8"/>
    <w:rsid w:val="00690645"/>
    <w:rsid w:val="0069098C"/>
    <w:rsid w:val="0069246E"/>
    <w:rsid w:val="00692744"/>
    <w:rsid w:val="006935A0"/>
    <w:rsid w:val="006939EB"/>
    <w:rsid w:val="00694F14"/>
    <w:rsid w:val="00695F68"/>
    <w:rsid w:val="00696BDF"/>
    <w:rsid w:val="00697640"/>
    <w:rsid w:val="006978BD"/>
    <w:rsid w:val="00697ADB"/>
    <w:rsid w:val="00697CAA"/>
    <w:rsid w:val="006A02F6"/>
    <w:rsid w:val="006A061D"/>
    <w:rsid w:val="006A0B6C"/>
    <w:rsid w:val="006A0BAE"/>
    <w:rsid w:val="006A0CF2"/>
    <w:rsid w:val="006A2C23"/>
    <w:rsid w:val="006A4760"/>
    <w:rsid w:val="006A4975"/>
    <w:rsid w:val="006A52DD"/>
    <w:rsid w:val="006A5DDC"/>
    <w:rsid w:val="006A6792"/>
    <w:rsid w:val="006B08A2"/>
    <w:rsid w:val="006B1CCB"/>
    <w:rsid w:val="006B1D70"/>
    <w:rsid w:val="006B25FE"/>
    <w:rsid w:val="006B3135"/>
    <w:rsid w:val="006B4C61"/>
    <w:rsid w:val="006B7237"/>
    <w:rsid w:val="006B742C"/>
    <w:rsid w:val="006C0F94"/>
    <w:rsid w:val="006C1D0B"/>
    <w:rsid w:val="006C3D37"/>
    <w:rsid w:val="006C42F7"/>
    <w:rsid w:val="006C77DD"/>
    <w:rsid w:val="006D0037"/>
    <w:rsid w:val="006D0269"/>
    <w:rsid w:val="006D3889"/>
    <w:rsid w:val="006D3CB0"/>
    <w:rsid w:val="006D566B"/>
    <w:rsid w:val="006E0216"/>
    <w:rsid w:val="006E31EC"/>
    <w:rsid w:val="006E3290"/>
    <w:rsid w:val="006E4580"/>
    <w:rsid w:val="006E4ABA"/>
    <w:rsid w:val="006E65C3"/>
    <w:rsid w:val="006E73E5"/>
    <w:rsid w:val="006E755B"/>
    <w:rsid w:val="006E7BBC"/>
    <w:rsid w:val="006F00FC"/>
    <w:rsid w:val="006F06F7"/>
    <w:rsid w:val="006F12E1"/>
    <w:rsid w:val="006F1346"/>
    <w:rsid w:val="006F3928"/>
    <w:rsid w:val="006F6CCB"/>
    <w:rsid w:val="006F7AC5"/>
    <w:rsid w:val="0070038A"/>
    <w:rsid w:val="007031B9"/>
    <w:rsid w:val="00703698"/>
    <w:rsid w:val="00705622"/>
    <w:rsid w:val="00705E33"/>
    <w:rsid w:val="00707CCF"/>
    <w:rsid w:val="007103DA"/>
    <w:rsid w:val="0071093F"/>
    <w:rsid w:val="007115A3"/>
    <w:rsid w:val="00711DEF"/>
    <w:rsid w:val="00711EF0"/>
    <w:rsid w:val="00712585"/>
    <w:rsid w:val="007126C9"/>
    <w:rsid w:val="007127AD"/>
    <w:rsid w:val="00714B31"/>
    <w:rsid w:val="00714EA9"/>
    <w:rsid w:val="00714FB7"/>
    <w:rsid w:val="00715001"/>
    <w:rsid w:val="00715CC7"/>
    <w:rsid w:val="00716E45"/>
    <w:rsid w:val="00716EB2"/>
    <w:rsid w:val="007171AB"/>
    <w:rsid w:val="00720F89"/>
    <w:rsid w:val="00721668"/>
    <w:rsid w:val="007270A0"/>
    <w:rsid w:val="00727107"/>
    <w:rsid w:val="007275FC"/>
    <w:rsid w:val="00727765"/>
    <w:rsid w:val="00727BE2"/>
    <w:rsid w:val="00731E2A"/>
    <w:rsid w:val="0073320B"/>
    <w:rsid w:val="007362D3"/>
    <w:rsid w:val="00736931"/>
    <w:rsid w:val="00737213"/>
    <w:rsid w:val="00741162"/>
    <w:rsid w:val="00741D85"/>
    <w:rsid w:val="0074275E"/>
    <w:rsid w:val="007440A0"/>
    <w:rsid w:val="0074461E"/>
    <w:rsid w:val="00744CC3"/>
    <w:rsid w:val="007450A7"/>
    <w:rsid w:val="00745BE1"/>
    <w:rsid w:val="007463B7"/>
    <w:rsid w:val="00746FF8"/>
    <w:rsid w:val="00751255"/>
    <w:rsid w:val="00751ACE"/>
    <w:rsid w:val="0075228E"/>
    <w:rsid w:val="00752F46"/>
    <w:rsid w:val="00755531"/>
    <w:rsid w:val="00755FE5"/>
    <w:rsid w:val="00757012"/>
    <w:rsid w:val="00761AA5"/>
    <w:rsid w:val="007621D9"/>
    <w:rsid w:val="007628F6"/>
    <w:rsid w:val="0076326D"/>
    <w:rsid w:val="00764820"/>
    <w:rsid w:val="00764A8F"/>
    <w:rsid w:val="00764AE3"/>
    <w:rsid w:val="00766986"/>
    <w:rsid w:val="00766A3D"/>
    <w:rsid w:val="00766E90"/>
    <w:rsid w:val="00767097"/>
    <w:rsid w:val="007676D8"/>
    <w:rsid w:val="00770C4F"/>
    <w:rsid w:val="00771043"/>
    <w:rsid w:val="00771B57"/>
    <w:rsid w:val="0077207F"/>
    <w:rsid w:val="00775347"/>
    <w:rsid w:val="007762B0"/>
    <w:rsid w:val="0077707D"/>
    <w:rsid w:val="00780248"/>
    <w:rsid w:val="0078034F"/>
    <w:rsid w:val="007817D2"/>
    <w:rsid w:val="0078180F"/>
    <w:rsid w:val="00781F95"/>
    <w:rsid w:val="00783CD3"/>
    <w:rsid w:val="0078419A"/>
    <w:rsid w:val="00784C4E"/>
    <w:rsid w:val="007866C0"/>
    <w:rsid w:val="00787228"/>
    <w:rsid w:val="0079076C"/>
    <w:rsid w:val="007917E6"/>
    <w:rsid w:val="00791E62"/>
    <w:rsid w:val="00792827"/>
    <w:rsid w:val="00792C7F"/>
    <w:rsid w:val="00792F74"/>
    <w:rsid w:val="00794E9D"/>
    <w:rsid w:val="00794F66"/>
    <w:rsid w:val="00795B37"/>
    <w:rsid w:val="00796137"/>
    <w:rsid w:val="007968FB"/>
    <w:rsid w:val="00796F5C"/>
    <w:rsid w:val="007A0017"/>
    <w:rsid w:val="007A0722"/>
    <w:rsid w:val="007A1090"/>
    <w:rsid w:val="007A13C4"/>
    <w:rsid w:val="007A1E62"/>
    <w:rsid w:val="007A1FBE"/>
    <w:rsid w:val="007A3AC9"/>
    <w:rsid w:val="007A6313"/>
    <w:rsid w:val="007A69A3"/>
    <w:rsid w:val="007A7277"/>
    <w:rsid w:val="007B0852"/>
    <w:rsid w:val="007B43B8"/>
    <w:rsid w:val="007B4AC0"/>
    <w:rsid w:val="007B4FEE"/>
    <w:rsid w:val="007B503B"/>
    <w:rsid w:val="007B635D"/>
    <w:rsid w:val="007B79D0"/>
    <w:rsid w:val="007B7FDD"/>
    <w:rsid w:val="007C0ACA"/>
    <w:rsid w:val="007C0E5F"/>
    <w:rsid w:val="007C0F91"/>
    <w:rsid w:val="007C1342"/>
    <w:rsid w:val="007C1C6E"/>
    <w:rsid w:val="007C2386"/>
    <w:rsid w:val="007C26C5"/>
    <w:rsid w:val="007C368E"/>
    <w:rsid w:val="007C4271"/>
    <w:rsid w:val="007C4BBB"/>
    <w:rsid w:val="007C636C"/>
    <w:rsid w:val="007C6BD2"/>
    <w:rsid w:val="007C6F66"/>
    <w:rsid w:val="007C6FF3"/>
    <w:rsid w:val="007D001B"/>
    <w:rsid w:val="007D1A06"/>
    <w:rsid w:val="007D2FCD"/>
    <w:rsid w:val="007D3F8D"/>
    <w:rsid w:val="007D496F"/>
    <w:rsid w:val="007D57D8"/>
    <w:rsid w:val="007D6498"/>
    <w:rsid w:val="007D671D"/>
    <w:rsid w:val="007D7243"/>
    <w:rsid w:val="007D7C5B"/>
    <w:rsid w:val="007D7E19"/>
    <w:rsid w:val="007E09F7"/>
    <w:rsid w:val="007E42A9"/>
    <w:rsid w:val="007F0D8E"/>
    <w:rsid w:val="007F1BFE"/>
    <w:rsid w:val="007F23D1"/>
    <w:rsid w:val="007F2D2C"/>
    <w:rsid w:val="007F643D"/>
    <w:rsid w:val="007F7361"/>
    <w:rsid w:val="008002E1"/>
    <w:rsid w:val="00801553"/>
    <w:rsid w:val="00802013"/>
    <w:rsid w:val="00802422"/>
    <w:rsid w:val="00802549"/>
    <w:rsid w:val="008029AB"/>
    <w:rsid w:val="00803E8C"/>
    <w:rsid w:val="00804319"/>
    <w:rsid w:val="008067BF"/>
    <w:rsid w:val="008103A7"/>
    <w:rsid w:val="0081437C"/>
    <w:rsid w:val="00814629"/>
    <w:rsid w:val="00814908"/>
    <w:rsid w:val="008160BE"/>
    <w:rsid w:val="0081673D"/>
    <w:rsid w:val="00820B46"/>
    <w:rsid w:val="00820CD1"/>
    <w:rsid w:val="00821220"/>
    <w:rsid w:val="00822199"/>
    <w:rsid w:val="00822DD0"/>
    <w:rsid w:val="0082386E"/>
    <w:rsid w:val="008265B0"/>
    <w:rsid w:val="00830736"/>
    <w:rsid w:val="00830821"/>
    <w:rsid w:val="00830C6C"/>
    <w:rsid w:val="008322CB"/>
    <w:rsid w:val="00832739"/>
    <w:rsid w:val="00833B31"/>
    <w:rsid w:val="008345BB"/>
    <w:rsid w:val="008362F4"/>
    <w:rsid w:val="008365BD"/>
    <w:rsid w:val="00840B1E"/>
    <w:rsid w:val="00840E81"/>
    <w:rsid w:val="0084129A"/>
    <w:rsid w:val="00841CC2"/>
    <w:rsid w:val="00844758"/>
    <w:rsid w:val="0084528F"/>
    <w:rsid w:val="008459BB"/>
    <w:rsid w:val="00845EA8"/>
    <w:rsid w:val="0084776D"/>
    <w:rsid w:val="0084DA5B"/>
    <w:rsid w:val="00851138"/>
    <w:rsid w:val="008521A0"/>
    <w:rsid w:val="0085272B"/>
    <w:rsid w:val="00853FB4"/>
    <w:rsid w:val="00854BEA"/>
    <w:rsid w:val="0085595C"/>
    <w:rsid w:val="00855B12"/>
    <w:rsid w:val="008561B2"/>
    <w:rsid w:val="00856548"/>
    <w:rsid w:val="008573F6"/>
    <w:rsid w:val="00860F5B"/>
    <w:rsid w:val="00863B47"/>
    <w:rsid w:val="0086562F"/>
    <w:rsid w:val="00866042"/>
    <w:rsid w:val="00866AEF"/>
    <w:rsid w:val="00867752"/>
    <w:rsid w:val="00867ECE"/>
    <w:rsid w:val="008701A4"/>
    <w:rsid w:val="00870909"/>
    <w:rsid w:val="00871A40"/>
    <w:rsid w:val="0087346A"/>
    <w:rsid w:val="00875701"/>
    <w:rsid w:val="00875A6A"/>
    <w:rsid w:val="00875EDE"/>
    <w:rsid w:val="008761AC"/>
    <w:rsid w:val="008774E4"/>
    <w:rsid w:val="0087797A"/>
    <w:rsid w:val="008809DF"/>
    <w:rsid w:val="008814CE"/>
    <w:rsid w:val="008822C6"/>
    <w:rsid w:val="008837F0"/>
    <w:rsid w:val="00884218"/>
    <w:rsid w:val="00886C2D"/>
    <w:rsid w:val="00887784"/>
    <w:rsid w:val="00890F35"/>
    <w:rsid w:val="008914C5"/>
    <w:rsid w:val="00892E78"/>
    <w:rsid w:val="00893009"/>
    <w:rsid w:val="00893F0C"/>
    <w:rsid w:val="0089406D"/>
    <w:rsid w:val="008949FA"/>
    <w:rsid w:val="00894CD8"/>
    <w:rsid w:val="00894E7B"/>
    <w:rsid w:val="00895BFD"/>
    <w:rsid w:val="008A0D13"/>
    <w:rsid w:val="008A100C"/>
    <w:rsid w:val="008A367C"/>
    <w:rsid w:val="008A38CB"/>
    <w:rsid w:val="008A3D14"/>
    <w:rsid w:val="008A4095"/>
    <w:rsid w:val="008A4227"/>
    <w:rsid w:val="008A46AD"/>
    <w:rsid w:val="008A5435"/>
    <w:rsid w:val="008A5BE9"/>
    <w:rsid w:val="008A5E12"/>
    <w:rsid w:val="008A79A7"/>
    <w:rsid w:val="008A7F4A"/>
    <w:rsid w:val="008B0F86"/>
    <w:rsid w:val="008B1BA6"/>
    <w:rsid w:val="008B1BB3"/>
    <w:rsid w:val="008B2D4E"/>
    <w:rsid w:val="008B6B59"/>
    <w:rsid w:val="008B7126"/>
    <w:rsid w:val="008C0499"/>
    <w:rsid w:val="008C0D2C"/>
    <w:rsid w:val="008C2CF5"/>
    <w:rsid w:val="008C4E13"/>
    <w:rsid w:val="008C5ACA"/>
    <w:rsid w:val="008C6178"/>
    <w:rsid w:val="008C6351"/>
    <w:rsid w:val="008C64E5"/>
    <w:rsid w:val="008C6640"/>
    <w:rsid w:val="008C77BA"/>
    <w:rsid w:val="008D1247"/>
    <w:rsid w:val="008D1A31"/>
    <w:rsid w:val="008D1D4F"/>
    <w:rsid w:val="008D230D"/>
    <w:rsid w:val="008D2795"/>
    <w:rsid w:val="008D33D0"/>
    <w:rsid w:val="008D53C8"/>
    <w:rsid w:val="008E1438"/>
    <w:rsid w:val="008E1C16"/>
    <w:rsid w:val="008E1DDB"/>
    <w:rsid w:val="008E217D"/>
    <w:rsid w:val="008E33BD"/>
    <w:rsid w:val="008E34FA"/>
    <w:rsid w:val="008E56AE"/>
    <w:rsid w:val="008E607C"/>
    <w:rsid w:val="008E664E"/>
    <w:rsid w:val="008E7CC8"/>
    <w:rsid w:val="008F08F5"/>
    <w:rsid w:val="008F0C55"/>
    <w:rsid w:val="008F17F2"/>
    <w:rsid w:val="008F1812"/>
    <w:rsid w:val="008F2B44"/>
    <w:rsid w:val="008F5384"/>
    <w:rsid w:val="008F5786"/>
    <w:rsid w:val="008F5787"/>
    <w:rsid w:val="008F6B18"/>
    <w:rsid w:val="009027E5"/>
    <w:rsid w:val="0090370F"/>
    <w:rsid w:val="009048B2"/>
    <w:rsid w:val="0090528A"/>
    <w:rsid w:val="009061E1"/>
    <w:rsid w:val="00907C9B"/>
    <w:rsid w:val="009117DE"/>
    <w:rsid w:val="00911E7C"/>
    <w:rsid w:val="009121B2"/>
    <w:rsid w:val="00912212"/>
    <w:rsid w:val="009148AA"/>
    <w:rsid w:val="00915416"/>
    <w:rsid w:val="009155AD"/>
    <w:rsid w:val="00916C37"/>
    <w:rsid w:val="00917A56"/>
    <w:rsid w:val="00917CD1"/>
    <w:rsid w:val="00917FC1"/>
    <w:rsid w:val="009228A1"/>
    <w:rsid w:val="00924110"/>
    <w:rsid w:val="009258D9"/>
    <w:rsid w:val="00927030"/>
    <w:rsid w:val="009278C4"/>
    <w:rsid w:val="0093062D"/>
    <w:rsid w:val="00931FBE"/>
    <w:rsid w:val="00941A32"/>
    <w:rsid w:val="00942F85"/>
    <w:rsid w:val="00944C4E"/>
    <w:rsid w:val="009476AF"/>
    <w:rsid w:val="009476EF"/>
    <w:rsid w:val="009527D5"/>
    <w:rsid w:val="00953D6E"/>
    <w:rsid w:val="009540BA"/>
    <w:rsid w:val="00954435"/>
    <w:rsid w:val="00954A16"/>
    <w:rsid w:val="00955CF7"/>
    <w:rsid w:val="00955D31"/>
    <w:rsid w:val="00956DAC"/>
    <w:rsid w:val="009600D4"/>
    <w:rsid w:val="0096025E"/>
    <w:rsid w:val="009605BD"/>
    <w:rsid w:val="0096227D"/>
    <w:rsid w:val="009653B2"/>
    <w:rsid w:val="00966B9A"/>
    <w:rsid w:val="00970441"/>
    <w:rsid w:val="00970F69"/>
    <w:rsid w:val="009712CA"/>
    <w:rsid w:val="009714EF"/>
    <w:rsid w:val="00971A38"/>
    <w:rsid w:val="0097231B"/>
    <w:rsid w:val="009725F8"/>
    <w:rsid w:val="009764A7"/>
    <w:rsid w:val="009777B4"/>
    <w:rsid w:val="00977B2A"/>
    <w:rsid w:val="00977D23"/>
    <w:rsid w:val="009806A0"/>
    <w:rsid w:val="00980AFE"/>
    <w:rsid w:val="00980B53"/>
    <w:rsid w:val="00980CFC"/>
    <w:rsid w:val="00980D98"/>
    <w:rsid w:val="00980ED1"/>
    <w:rsid w:val="00981643"/>
    <w:rsid w:val="009824DA"/>
    <w:rsid w:val="00982AA2"/>
    <w:rsid w:val="00982D76"/>
    <w:rsid w:val="0098414E"/>
    <w:rsid w:val="00985C2F"/>
    <w:rsid w:val="00986012"/>
    <w:rsid w:val="0098710E"/>
    <w:rsid w:val="00987480"/>
    <w:rsid w:val="009901BE"/>
    <w:rsid w:val="00990B80"/>
    <w:rsid w:val="00990B9D"/>
    <w:rsid w:val="00991485"/>
    <w:rsid w:val="00992035"/>
    <w:rsid w:val="00993F09"/>
    <w:rsid w:val="009943E7"/>
    <w:rsid w:val="00994770"/>
    <w:rsid w:val="00995022"/>
    <w:rsid w:val="00995CB4"/>
    <w:rsid w:val="00995CC1"/>
    <w:rsid w:val="00996897"/>
    <w:rsid w:val="00996F0F"/>
    <w:rsid w:val="00997808"/>
    <w:rsid w:val="009A1441"/>
    <w:rsid w:val="009A1FBE"/>
    <w:rsid w:val="009A2EA9"/>
    <w:rsid w:val="009A38AA"/>
    <w:rsid w:val="009A4144"/>
    <w:rsid w:val="009A6CF2"/>
    <w:rsid w:val="009A6D06"/>
    <w:rsid w:val="009B16BB"/>
    <w:rsid w:val="009B4596"/>
    <w:rsid w:val="009B4E61"/>
    <w:rsid w:val="009B5A77"/>
    <w:rsid w:val="009B5AAF"/>
    <w:rsid w:val="009B6232"/>
    <w:rsid w:val="009B6299"/>
    <w:rsid w:val="009B69A5"/>
    <w:rsid w:val="009B7845"/>
    <w:rsid w:val="009C02CA"/>
    <w:rsid w:val="009C1701"/>
    <w:rsid w:val="009C1805"/>
    <w:rsid w:val="009C1E52"/>
    <w:rsid w:val="009C2E82"/>
    <w:rsid w:val="009C4212"/>
    <w:rsid w:val="009C6544"/>
    <w:rsid w:val="009C75C2"/>
    <w:rsid w:val="009C75D1"/>
    <w:rsid w:val="009D0BCD"/>
    <w:rsid w:val="009D0EA4"/>
    <w:rsid w:val="009D12DF"/>
    <w:rsid w:val="009D20CC"/>
    <w:rsid w:val="009D29A7"/>
    <w:rsid w:val="009D3FFC"/>
    <w:rsid w:val="009D457E"/>
    <w:rsid w:val="009D54DC"/>
    <w:rsid w:val="009D6220"/>
    <w:rsid w:val="009D6EF0"/>
    <w:rsid w:val="009D7B4E"/>
    <w:rsid w:val="009E0D38"/>
    <w:rsid w:val="009E10A9"/>
    <w:rsid w:val="009E2CA9"/>
    <w:rsid w:val="009E31A8"/>
    <w:rsid w:val="009E3EFD"/>
    <w:rsid w:val="009E4A08"/>
    <w:rsid w:val="009E5C9E"/>
    <w:rsid w:val="009E623A"/>
    <w:rsid w:val="009E68ED"/>
    <w:rsid w:val="009E6A1B"/>
    <w:rsid w:val="009E6C9D"/>
    <w:rsid w:val="009E73C6"/>
    <w:rsid w:val="009E75F9"/>
    <w:rsid w:val="009F0DBE"/>
    <w:rsid w:val="009F1D2C"/>
    <w:rsid w:val="009F2636"/>
    <w:rsid w:val="009F3122"/>
    <w:rsid w:val="009F5F57"/>
    <w:rsid w:val="00A0310E"/>
    <w:rsid w:val="00A03D4C"/>
    <w:rsid w:val="00A0401F"/>
    <w:rsid w:val="00A048A4"/>
    <w:rsid w:val="00A04A33"/>
    <w:rsid w:val="00A073B5"/>
    <w:rsid w:val="00A07F16"/>
    <w:rsid w:val="00A10C68"/>
    <w:rsid w:val="00A113DB"/>
    <w:rsid w:val="00A134BA"/>
    <w:rsid w:val="00A13F1C"/>
    <w:rsid w:val="00A13F77"/>
    <w:rsid w:val="00A14A17"/>
    <w:rsid w:val="00A15FBF"/>
    <w:rsid w:val="00A161CB"/>
    <w:rsid w:val="00A20872"/>
    <w:rsid w:val="00A2481E"/>
    <w:rsid w:val="00A24A69"/>
    <w:rsid w:val="00A24C6C"/>
    <w:rsid w:val="00A25468"/>
    <w:rsid w:val="00A263AD"/>
    <w:rsid w:val="00A27A36"/>
    <w:rsid w:val="00A30231"/>
    <w:rsid w:val="00A311EB"/>
    <w:rsid w:val="00A31D60"/>
    <w:rsid w:val="00A34E4C"/>
    <w:rsid w:val="00A3601B"/>
    <w:rsid w:val="00A37ACD"/>
    <w:rsid w:val="00A410FE"/>
    <w:rsid w:val="00A4156E"/>
    <w:rsid w:val="00A41E4E"/>
    <w:rsid w:val="00A43CF5"/>
    <w:rsid w:val="00A443AC"/>
    <w:rsid w:val="00A456CF"/>
    <w:rsid w:val="00A45B35"/>
    <w:rsid w:val="00A46014"/>
    <w:rsid w:val="00A463D7"/>
    <w:rsid w:val="00A47CB6"/>
    <w:rsid w:val="00A509D1"/>
    <w:rsid w:val="00A52655"/>
    <w:rsid w:val="00A5319F"/>
    <w:rsid w:val="00A558FF"/>
    <w:rsid w:val="00A5644D"/>
    <w:rsid w:val="00A56DF8"/>
    <w:rsid w:val="00A57CFB"/>
    <w:rsid w:val="00A60669"/>
    <w:rsid w:val="00A60A8D"/>
    <w:rsid w:val="00A61D0B"/>
    <w:rsid w:val="00A622E4"/>
    <w:rsid w:val="00A6377D"/>
    <w:rsid w:val="00A6429C"/>
    <w:rsid w:val="00A64547"/>
    <w:rsid w:val="00A71654"/>
    <w:rsid w:val="00A718D5"/>
    <w:rsid w:val="00A71C9E"/>
    <w:rsid w:val="00A7287E"/>
    <w:rsid w:val="00A735E1"/>
    <w:rsid w:val="00A75A9A"/>
    <w:rsid w:val="00A76DFA"/>
    <w:rsid w:val="00A804E4"/>
    <w:rsid w:val="00A83026"/>
    <w:rsid w:val="00A83AA8"/>
    <w:rsid w:val="00A84423"/>
    <w:rsid w:val="00A84F83"/>
    <w:rsid w:val="00A85C09"/>
    <w:rsid w:val="00A9033C"/>
    <w:rsid w:val="00A9087D"/>
    <w:rsid w:val="00A95916"/>
    <w:rsid w:val="00A97B2B"/>
    <w:rsid w:val="00A97E05"/>
    <w:rsid w:val="00A97E27"/>
    <w:rsid w:val="00AA0A5C"/>
    <w:rsid w:val="00AA0ABD"/>
    <w:rsid w:val="00AA12D8"/>
    <w:rsid w:val="00AA2C71"/>
    <w:rsid w:val="00AA5490"/>
    <w:rsid w:val="00AA54F5"/>
    <w:rsid w:val="00AA78AC"/>
    <w:rsid w:val="00AA7D24"/>
    <w:rsid w:val="00AB0CA7"/>
    <w:rsid w:val="00AB1B70"/>
    <w:rsid w:val="00AB2072"/>
    <w:rsid w:val="00AB29DA"/>
    <w:rsid w:val="00AB2D99"/>
    <w:rsid w:val="00AB34F9"/>
    <w:rsid w:val="00AB36E4"/>
    <w:rsid w:val="00AB3852"/>
    <w:rsid w:val="00AB4CA4"/>
    <w:rsid w:val="00AB500B"/>
    <w:rsid w:val="00AB5A29"/>
    <w:rsid w:val="00AB70B5"/>
    <w:rsid w:val="00AB7D20"/>
    <w:rsid w:val="00AB7E54"/>
    <w:rsid w:val="00AC03C1"/>
    <w:rsid w:val="00AC064E"/>
    <w:rsid w:val="00AC100A"/>
    <w:rsid w:val="00AC1778"/>
    <w:rsid w:val="00AC3E07"/>
    <w:rsid w:val="00AC4745"/>
    <w:rsid w:val="00AC4764"/>
    <w:rsid w:val="00AC6144"/>
    <w:rsid w:val="00AC62D0"/>
    <w:rsid w:val="00AC70B8"/>
    <w:rsid w:val="00AC7523"/>
    <w:rsid w:val="00AD3016"/>
    <w:rsid w:val="00AD59D9"/>
    <w:rsid w:val="00AD6BBB"/>
    <w:rsid w:val="00AD7EE3"/>
    <w:rsid w:val="00AE05A1"/>
    <w:rsid w:val="00AE05A8"/>
    <w:rsid w:val="00AE2800"/>
    <w:rsid w:val="00AE3090"/>
    <w:rsid w:val="00AE3169"/>
    <w:rsid w:val="00AE3A3E"/>
    <w:rsid w:val="00AE3B9F"/>
    <w:rsid w:val="00AE6F48"/>
    <w:rsid w:val="00AE75B5"/>
    <w:rsid w:val="00AE76F6"/>
    <w:rsid w:val="00AEC702"/>
    <w:rsid w:val="00AF073B"/>
    <w:rsid w:val="00AF0992"/>
    <w:rsid w:val="00AF2043"/>
    <w:rsid w:val="00AF3EB2"/>
    <w:rsid w:val="00AF6DFD"/>
    <w:rsid w:val="00AF7765"/>
    <w:rsid w:val="00B01071"/>
    <w:rsid w:val="00B03DCC"/>
    <w:rsid w:val="00B060D3"/>
    <w:rsid w:val="00B07E57"/>
    <w:rsid w:val="00B12B73"/>
    <w:rsid w:val="00B13C2A"/>
    <w:rsid w:val="00B14410"/>
    <w:rsid w:val="00B16395"/>
    <w:rsid w:val="00B169A0"/>
    <w:rsid w:val="00B16B56"/>
    <w:rsid w:val="00B17653"/>
    <w:rsid w:val="00B2187A"/>
    <w:rsid w:val="00B21CDE"/>
    <w:rsid w:val="00B223C3"/>
    <w:rsid w:val="00B2266E"/>
    <w:rsid w:val="00B22BFA"/>
    <w:rsid w:val="00B23349"/>
    <w:rsid w:val="00B24945"/>
    <w:rsid w:val="00B26036"/>
    <w:rsid w:val="00B268DD"/>
    <w:rsid w:val="00B26A47"/>
    <w:rsid w:val="00B27821"/>
    <w:rsid w:val="00B27FAD"/>
    <w:rsid w:val="00B31EBB"/>
    <w:rsid w:val="00B3222D"/>
    <w:rsid w:val="00B33BCA"/>
    <w:rsid w:val="00B35F29"/>
    <w:rsid w:val="00B37A4B"/>
    <w:rsid w:val="00B37FBB"/>
    <w:rsid w:val="00B40AC2"/>
    <w:rsid w:val="00B40D37"/>
    <w:rsid w:val="00B41CE9"/>
    <w:rsid w:val="00B43A0C"/>
    <w:rsid w:val="00B43AD0"/>
    <w:rsid w:val="00B44403"/>
    <w:rsid w:val="00B44862"/>
    <w:rsid w:val="00B4774D"/>
    <w:rsid w:val="00B529F9"/>
    <w:rsid w:val="00B547A6"/>
    <w:rsid w:val="00B552BD"/>
    <w:rsid w:val="00B557FC"/>
    <w:rsid w:val="00B56376"/>
    <w:rsid w:val="00B56E83"/>
    <w:rsid w:val="00B6132D"/>
    <w:rsid w:val="00B6134A"/>
    <w:rsid w:val="00B61723"/>
    <w:rsid w:val="00B630F6"/>
    <w:rsid w:val="00B65F1C"/>
    <w:rsid w:val="00B66A69"/>
    <w:rsid w:val="00B706A6"/>
    <w:rsid w:val="00B71293"/>
    <w:rsid w:val="00B717C1"/>
    <w:rsid w:val="00B725D4"/>
    <w:rsid w:val="00B727C4"/>
    <w:rsid w:val="00B740C3"/>
    <w:rsid w:val="00B74851"/>
    <w:rsid w:val="00B7564E"/>
    <w:rsid w:val="00B75C16"/>
    <w:rsid w:val="00B75F88"/>
    <w:rsid w:val="00B76534"/>
    <w:rsid w:val="00B7689A"/>
    <w:rsid w:val="00B80F40"/>
    <w:rsid w:val="00B811DF"/>
    <w:rsid w:val="00B82D8A"/>
    <w:rsid w:val="00B8375F"/>
    <w:rsid w:val="00B83762"/>
    <w:rsid w:val="00B85B11"/>
    <w:rsid w:val="00B85E87"/>
    <w:rsid w:val="00B8707E"/>
    <w:rsid w:val="00B878B3"/>
    <w:rsid w:val="00B9069A"/>
    <w:rsid w:val="00B92D72"/>
    <w:rsid w:val="00B9313F"/>
    <w:rsid w:val="00B9387A"/>
    <w:rsid w:val="00B95347"/>
    <w:rsid w:val="00B95DEC"/>
    <w:rsid w:val="00BA2654"/>
    <w:rsid w:val="00BA3539"/>
    <w:rsid w:val="00BA36B7"/>
    <w:rsid w:val="00BA5C8A"/>
    <w:rsid w:val="00BA60E3"/>
    <w:rsid w:val="00BA642C"/>
    <w:rsid w:val="00BA7253"/>
    <w:rsid w:val="00BB0C12"/>
    <w:rsid w:val="00BB0C25"/>
    <w:rsid w:val="00BB11D2"/>
    <w:rsid w:val="00BB1210"/>
    <w:rsid w:val="00BB1A34"/>
    <w:rsid w:val="00BB1DCC"/>
    <w:rsid w:val="00BB2C57"/>
    <w:rsid w:val="00BB30FC"/>
    <w:rsid w:val="00BB30FD"/>
    <w:rsid w:val="00BB3A43"/>
    <w:rsid w:val="00BB3E78"/>
    <w:rsid w:val="00BB3F08"/>
    <w:rsid w:val="00BB40A0"/>
    <w:rsid w:val="00BB606A"/>
    <w:rsid w:val="00BB7AD8"/>
    <w:rsid w:val="00BC111B"/>
    <w:rsid w:val="00BC1544"/>
    <w:rsid w:val="00BC1A2F"/>
    <w:rsid w:val="00BC40D7"/>
    <w:rsid w:val="00BC4967"/>
    <w:rsid w:val="00BD0581"/>
    <w:rsid w:val="00BD17D4"/>
    <w:rsid w:val="00BD325E"/>
    <w:rsid w:val="00BD4787"/>
    <w:rsid w:val="00BD58DA"/>
    <w:rsid w:val="00BD5C2C"/>
    <w:rsid w:val="00BD6166"/>
    <w:rsid w:val="00BD6D6C"/>
    <w:rsid w:val="00BE10A6"/>
    <w:rsid w:val="00BE2085"/>
    <w:rsid w:val="00BE226D"/>
    <w:rsid w:val="00BE3A56"/>
    <w:rsid w:val="00BE551A"/>
    <w:rsid w:val="00BE5BB6"/>
    <w:rsid w:val="00BE60C6"/>
    <w:rsid w:val="00BE6987"/>
    <w:rsid w:val="00BE6B3A"/>
    <w:rsid w:val="00BE7B2F"/>
    <w:rsid w:val="00BF0088"/>
    <w:rsid w:val="00BF1BA7"/>
    <w:rsid w:val="00BF1CD3"/>
    <w:rsid w:val="00BF2093"/>
    <w:rsid w:val="00BF3760"/>
    <w:rsid w:val="00BF4ED8"/>
    <w:rsid w:val="00BF6690"/>
    <w:rsid w:val="00BF7334"/>
    <w:rsid w:val="00C011EE"/>
    <w:rsid w:val="00C0228A"/>
    <w:rsid w:val="00C02D6D"/>
    <w:rsid w:val="00C05D88"/>
    <w:rsid w:val="00C11097"/>
    <w:rsid w:val="00C111E7"/>
    <w:rsid w:val="00C1258F"/>
    <w:rsid w:val="00C129BE"/>
    <w:rsid w:val="00C13B54"/>
    <w:rsid w:val="00C16304"/>
    <w:rsid w:val="00C167EC"/>
    <w:rsid w:val="00C21A15"/>
    <w:rsid w:val="00C21D17"/>
    <w:rsid w:val="00C226D1"/>
    <w:rsid w:val="00C235E5"/>
    <w:rsid w:val="00C26CB2"/>
    <w:rsid w:val="00C26CBB"/>
    <w:rsid w:val="00C30803"/>
    <w:rsid w:val="00C3097B"/>
    <w:rsid w:val="00C30EC6"/>
    <w:rsid w:val="00C323F2"/>
    <w:rsid w:val="00C35A44"/>
    <w:rsid w:val="00C35ECA"/>
    <w:rsid w:val="00C36CBD"/>
    <w:rsid w:val="00C36EC3"/>
    <w:rsid w:val="00C36FAE"/>
    <w:rsid w:val="00C40804"/>
    <w:rsid w:val="00C42309"/>
    <w:rsid w:val="00C44C0A"/>
    <w:rsid w:val="00C4593A"/>
    <w:rsid w:val="00C47794"/>
    <w:rsid w:val="00C4779B"/>
    <w:rsid w:val="00C5153D"/>
    <w:rsid w:val="00C51F99"/>
    <w:rsid w:val="00C52C93"/>
    <w:rsid w:val="00C54D96"/>
    <w:rsid w:val="00C551DE"/>
    <w:rsid w:val="00C574B6"/>
    <w:rsid w:val="00C574C6"/>
    <w:rsid w:val="00C6001C"/>
    <w:rsid w:val="00C603FD"/>
    <w:rsid w:val="00C60772"/>
    <w:rsid w:val="00C60A7A"/>
    <w:rsid w:val="00C60C11"/>
    <w:rsid w:val="00C62294"/>
    <w:rsid w:val="00C62665"/>
    <w:rsid w:val="00C665AB"/>
    <w:rsid w:val="00C67860"/>
    <w:rsid w:val="00C67F38"/>
    <w:rsid w:val="00C70311"/>
    <w:rsid w:val="00C708F0"/>
    <w:rsid w:val="00C71BF0"/>
    <w:rsid w:val="00C72CB2"/>
    <w:rsid w:val="00C7399F"/>
    <w:rsid w:val="00C756FD"/>
    <w:rsid w:val="00C760D3"/>
    <w:rsid w:val="00C76226"/>
    <w:rsid w:val="00C76F84"/>
    <w:rsid w:val="00C77890"/>
    <w:rsid w:val="00C77CB3"/>
    <w:rsid w:val="00C800B6"/>
    <w:rsid w:val="00C81635"/>
    <w:rsid w:val="00C838CD"/>
    <w:rsid w:val="00C839EE"/>
    <w:rsid w:val="00C83B80"/>
    <w:rsid w:val="00C849DD"/>
    <w:rsid w:val="00C85E4F"/>
    <w:rsid w:val="00C86969"/>
    <w:rsid w:val="00C87E6D"/>
    <w:rsid w:val="00C90BA9"/>
    <w:rsid w:val="00C90C37"/>
    <w:rsid w:val="00C9186F"/>
    <w:rsid w:val="00C91AF5"/>
    <w:rsid w:val="00C92E1B"/>
    <w:rsid w:val="00C9518F"/>
    <w:rsid w:val="00C9643F"/>
    <w:rsid w:val="00C9738E"/>
    <w:rsid w:val="00C97C4A"/>
    <w:rsid w:val="00CA0744"/>
    <w:rsid w:val="00CA1C63"/>
    <w:rsid w:val="00CA25C6"/>
    <w:rsid w:val="00CA261D"/>
    <w:rsid w:val="00CA2E3A"/>
    <w:rsid w:val="00CA4652"/>
    <w:rsid w:val="00CA4BE8"/>
    <w:rsid w:val="00CA513D"/>
    <w:rsid w:val="00CA6EE0"/>
    <w:rsid w:val="00CA70B6"/>
    <w:rsid w:val="00CB07BE"/>
    <w:rsid w:val="00CB1838"/>
    <w:rsid w:val="00CB18E7"/>
    <w:rsid w:val="00CB1D85"/>
    <w:rsid w:val="00CB5B8B"/>
    <w:rsid w:val="00CB5B8F"/>
    <w:rsid w:val="00CB633F"/>
    <w:rsid w:val="00CB655F"/>
    <w:rsid w:val="00CB6AC8"/>
    <w:rsid w:val="00CB7FDC"/>
    <w:rsid w:val="00CC07D6"/>
    <w:rsid w:val="00CC210D"/>
    <w:rsid w:val="00CC2D30"/>
    <w:rsid w:val="00CC53D0"/>
    <w:rsid w:val="00CD0E90"/>
    <w:rsid w:val="00CD1170"/>
    <w:rsid w:val="00CD2492"/>
    <w:rsid w:val="00CD356A"/>
    <w:rsid w:val="00CD365D"/>
    <w:rsid w:val="00CD3BD7"/>
    <w:rsid w:val="00CD542F"/>
    <w:rsid w:val="00CD56E0"/>
    <w:rsid w:val="00CD6BF1"/>
    <w:rsid w:val="00CE076F"/>
    <w:rsid w:val="00CE0F41"/>
    <w:rsid w:val="00CE198D"/>
    <w:rsid w:val="00CE40F3"/>
    <w:rsid w:val="00CE505D"/>
    <w:rsid w:val="00CE5266"/>
    <w:rsid w:val="00CE5ABA"/>
    <w:rsid w:val="00CE5F8B"/>
    <w:rsid w:val="00CE65B7"/>
    <w:rsid w:val="00CE7D97"/>
    <w:rsid w:val="00CF03AA"/>
    <w:rsid w:val="00CF125F"/>
    <w:rsid w:val="00CF14F0"/>
    <w:rsid w:val="00CF40DE"/>
    <w:rsid w:val="00CF44C4"/>
    <w:rsid w:val="00CF538E"/>
    <w:rsid w:val="00CF63CA"/>
    <w:rsid w:val="00CF6BDF"/>
    <w:rsid w:val="00CF73DE"/>
    <w:rsid w:val="00D001E1"/>
    <w:rsid w:val="00D0137C"/>
    <w:rsid w:val="00D01696"/>
    <w:rsid w:val="00D01CC3"/>
    <w:rsid w:val="00D0224B"/>
    <w:rsid w:val="00D023AA"/>
    <w:rsid w:val="00D026C3"/>
    <w:rsid w:val="00D028FC"/>
    <w:rsid w:val="00D03059"/>
    <w:rsid w:val="00D035FB"/>
    <w:rsid w:val="00D03640"/>
    <w:rsid w:val="00D05FF1"/>
    <w:rsid w:val="00D067B5"/>
    <w:rsid w:val="00D06ACD"/>
    <w:rsid w:val="00D06C60"/>
    <w:rsid w:val="00D072E9"/>
    <w:rsid w:val="00D07362"/>
    <w:rsid w:val="00D07738"/>
    <w:rsid w:val="00D079D1"/>
    <w:rsid w:val="00D12FB2"/>
    <w:rsid w:val="00D15FB7"/>
    <w:rsid w:val="00D160BF"/>
    <w:rsid w:val="00D2111D"/>
    <w:rsid w:val="00D21DB2"/>
    <w:rsid w:val="00D23C44"/>
    <w:rsid w:val="00D24759"/>
    <w:rsid w:val="00D248F8"/>
    <w:rsid w:val="00D26CB8"/>
    <w:rsid w:val="00D31AF0"/>
    <w:rsid w:val="00D31FB2"/>
    <w:rsid w:val="00D327A6"/>
    <w:rsid w:val="00D327B0"/>
    <w:rsid w:val="00D34272"/>
    <w:rsid w:val="00D36321"/>
    <w:rsid w:val="00D373AD"/>
    <w:rsid w:val="00D37B9D"/>
    <w:rsid w:val="00D37DD2"/>
    <w:rsid w:val="00D4038B"/>
    <w:rsid w:val="00D40C6E"/>
    <w:rsid w:val="00D4270F"/>
    <w:rsid w:val="00D43DDD"/>
    <w:rsid w:val="00D44120"/>
    <w:rsid w:val="00D45036"/>
    <w:rsid w:val="00D4620B"/>
    <w:rsid w:val="00D47836"/>
    <w:rsid w:val="00D50577"/>
    <w:rsid w:val="00D52115"/>
    <w:rsid w:val="00D53069"/>
    <w:rsid w:val="00D537CE"/>
    <w:rsid w:val="00D54D29"/>
    <w:rsid w:val="00D54DA2"/>
    <w:rsid w:val="00D55BF8"/>
    <w:rsid w:val="00D560D5"/>
    <w:rsid w:val="00D60870"/>
    <w:rsid w:val="00D61181"/>
    <w:rsid w:val="00D616D8"/>
    <w:rsid w:val="00D61DA5"/>
    <w:rsid w:val="00D63214"/>
    <w:rsid w:val="00D6391E"/>
    <w:rsid w:val="00D63FC5"/>
    <w:rsid w:val="00D64814"/>
    <w:rsid w:val="00D64D0B"/>
    <w:rsid w:val="00D6600B"/>
    <w:rsid w:val="00D70A9E"/>
    <w:rsid w:val="00D70BAA"/>
    <w:rsid w:val="00D711A7"/>
    <w:rsid w:val="00D7147A"/>
    <w:rsid w:val="00D72D65"/>
    <w:rsid w:val="00D72F13"/>
    <w:rsid w:val="00D74271"/>
    <w:rsid w:val="00D744AC"/>
    <w:rsid w:val="00D74CED"/>
    <w:rsid w:val="00D75E67"/>
    <w:rsid w:val="00D764EA"/>
    <w:rsid w:val="00D76A0B"/>
    <w:rsid w:val="00D77054"/>
    <w:rsid w:val="00D77525"/>
    <w:rsid w:val="00D77CBC"/>
    <w:rsid w:val="00D8280C"/>
    <w:rsid w:val="00D8482C"/>
    <w:rsid w:val="00D84E40"/>
    <w:rsid w:val="00D8523F"/>
    <w:rsid w:val="00D86DBF"/>
    <w:rsid w:val="00D87D1E"/>
    <w:rsid w:val="00D92386"/>
    <w:rsid w:val="00D92EA1"/>
    <w:rsid w:val="00D93F7A"/>
    <w:rsid w:val="00D9426C"/>
    <w:rsid w:val="00D95021"/>
    <w:rsid w:val="00D959C1"/>
    <w:rsid w:val="00D96322"/>
    <w:rsid w:val="00D96FBB"/>
    <w:rsid w:val="00DA0693"/>
    <w:rsid w:val="00DA0B02"/>
    <w:rsid w:val="00DA26DB"/>
    <w:rsid w:val="00DA2D5C"/>
    <w:rsid w:val="00DA383E"/>
    <w:rsid w:val="00DA40B8"/>
    <w:rsid w:val="00DA4E2D"/>
    <w:rsid w:val="00DA5D64"/>
    <w:rsid w:val="00DA5E1F"/>
    <w:rsid w:val="00DA623D"/>
    <w:rsid w:val="00DA690C"/>
    <w:rsid w:val="00DA7F69"/>
    <w:rsid w:val="00DB17C4"/>
    <w:rsid w:val="00DB4497"/>
    <w:rsid w:val="00DB6341"/>
    <w:rsid w:val="00DB756D"/>
    <w:rsid w:val="00DC10E3"/>
    <w:rsid w:val="00DC19F7"/>
    <w:rsid w:val="00DC1BAA"/>
    <w:rsid w:val="00DC2A47"/>
    <w:rsid w:val="00DC3757"/>
    <w:rsid w:val="00DC57DE"/>
    <w:rsid w:val="00DC6605"/>
    <w:rsid w:val="00DC73D3"/>
    <w:rsid w:val="00DC77A2"/>
    <w:rsid w:val="00DC7DDC"/>
    <w:rsid w:val="00DD031A"/>
    <w:rsid w:val="00DD0734"/>
    <w:rsid w:val="00DD0DE3"/>
    <w:rsid w:val="00DD0E3E"/>
    <w:rsid w:val="00DD0E46"/>
    <w:rsid w:val="00DD2ABD"/>
    <w:rsid w:val="00DD2CB5"/>
    <w:rsid w:val="00DD2D19"/>
    <w:rsid w:val="00DD3A38"/>
    <w:rsid w:val="00DD3AC3"/>
    <w:rsid w:val="00DD410B"/>
    <w:rsid w:val="00DD4D2A"/>
    <w:rsid w:val="00DD62B5"/>
    <w:rsid w:val="00DD72AC"/>
    <w:rsid w:val="00DD7CF1"/>
    <w:rsid w:val="00DE1B97"/>
    <w:rsid w:val="00DE27AC"/>
    <w:rsid w:val="00DE3006"/>
    <w:rsid w:val="00DE3BFC"/>
    <w:rsid w:val="00DE4F35"/>
    <w:rsid w:val="00DE5257"/>
    <w:rsid w:val="00DE5365"/>
    <w:rsid w:val="00DE5527"/>
    <w:rsid w:val="00DE6544"/>
    <w:rsid w:val="00DE6BC1"/>
    <w:rsid w:val="00DE732D"/>
    <w:rsid w:val="00DE7C08"/>
    <w:rsid w:val="00DF0D7E"/>
    <w:rsid w:val="00DF22EA"/>
    <w:rsid w:val="00DF26CD"/>
    <w:rsid w:val="00DF2F86"/>
    <w:rsid w:val="00DF4AAE"/>
    <w:rsid w:val="00DF5737"/>
    <w:rsid w:val="00DF5C03"/>
    <w:rsid w:val="00DF60F2"/>
    <w:rsid w:val="00DF7063"/>
    <w:rsid w:val="00DF7385"/>
    <w:rsid w:val="00DF7C41"/>
    <w:rsid w:val="00E015E7"/>
    <w:rsid w:val="00E025B0"/>
    <w:rsid w:val="00E02BAB"/>
    <w:rsid w:val="00E031E1"/>
    <w:rsid w:val="00E04711"/>
    <w:rsid w:val="00E05D40"/>
    <w:rsid w:val="00E06092"/>
    <w:rsid w:val="00E11B20"/>
    <w:rsid w:val="00E13BD3"/>
    <w:rsid w:val="00E1468F"/>
    <w:rsid w:val="00E14DB0"/>
    <w:rsid w:val="00E15C2C"/>
    <w:rsid w:val="00E179BA"/>
    <w:rsid w:val="00E229E7"/>
    <w:rsid w:val="00E22C9F"/>
    <w:rsid w:val="00E24B2A"/>
    <w:rsid w:val="00E25C07"/>
    <w:rsid w:val="00E265D0"/>
    <w:rsid w:val="00E26911"/>
    <w:rsid w:val="00E27494"/>
    <w:rsid w:val="00E274A3"/>
    <w:rsid w:val="00E35321"/>
    <w:rsid w:val="00E35A4F"/>
    <w:rsid w:val="00E36A83"/>
    <w:rsid w:val="00E405DF"/>
    <w:rsid w:val="00E411ED"/>
    <w:rsid w:val="00E42A1C"/>
    <w:rsid w:val="00E43C4F"/>
    <w:rsid w:val="00E4402E"/>
    <w:rsid w:val="00E45E20"/>
    <w:rsid w:val="00E46823"/>
    <w:rsid w:val="00E502D5"/>
    <w:rsid w:val="00E5175C"/>
    <w:rsid w:val="00E52CF6"/>
    <w:rsid w:val="00E541AB"/>
    <w:rsid w:val="00E54E61"/>
    <w:rsid w:val="00E55203"/>
    <w:rsid w:val="00E56198"/>
    <w:rsid w:val="00E56E2F"/>
    <w:rsid w:val="00E60AD9"/>
    <w:rsid w:val="00E62D8D"/>
    <w:rsid w:val="00E6346D"/>
    <w:rsid w:val="00E65A53"/>
    <w:rsid w:val="00E65AD5"/>
    <w:rsid w:val="00E666FC"/>
    <w:rsid w:val="00E66CDC"/>
    <w:rsid w:val="00E66DA1"/>
    <w:rsid w:val="00E679E1"/>
    <w:rsid w:val="00E679E2"/>
    <w:rsid w:val="00E67B72"/>
    <w:rsid w:val="00E703D0"/>
    <w:rsid w:val="00E708DA"/>
    <w:rsid w:val="00E75862"/>
    <w:rsid w:val="00E764FA"/>
    <w:rsid w:val="00E76E6C"/>
    <w:rsid w:val="00E77374"/>
    <w:rsid w:val="00E801DF"/>
    <w:rsid w:val="00E81033"/>
    <w:rsid w:val="00E821AF"/>
    <w:rsid w:val="00E857D2"/>
    <w:rsid w:val="00E858BA"/>
    <w:rsid w:val="00E8622A"/>
    <w:rsid w:val="00E86772"/>
    <w:rsid w:val="00E900F3"/>
    <w:rsid w:val="00E90D23"/>
    <w:rsid w:val="00E9205A"/>
    <w:rsid w:val="00E92DC3"/>
    <w:rsid w:val="00E93536"/>
    <w:rsid w:val="00E935AC"/>
    <w:rsid w:val="00E93EA7"/>
    <w:rsid w:val="00E95851"/>
    <w:rsid w:val="00E96BF7"/>
    <w:rsid w:val="00EA03BD"/>
    <w:rsid w:val="00EA1437"/>
    <w:rsid w:val="00EA1934"/>
    <w:rsid w:val="00EA23DE"/>
    <w:rsid w:val="00EA34B1"/>
    <w:rsid w:val="00EA41D3"/>
    <w:rsid w:val="00EA6032"/>
    <w:rsid w:val="00EA6632"/>
    <w:rsid w:val="00EA6C0B"/>
    <w:rsid w:val="00EA78AA"/>
    <w:rsid w:val="00EB0958"/>
    <w:rsid w:val="00EB1248"/>
    <w:rsid w:val="00EB21C9"/>
    <w:rsid w:val="00EB2ED8"/>
    <w:rsid w:val="00EB38E9"/>
    <w:rsid w:val="00EB3B09"/>
    <w:rsid w:val="00EB3D4C"/>
    <w:rsid w:val="00EB401E"/>
    <w:rsid w:val="00EB405D"/>
    <w:rsid w:val="00EB4E3A"/>
    <w:rsid w:val="00EB6B8D"/>
    <w:rsid w:val="00EB7909"/>
    <w:rsid w:val="00EC0FC9"/>
    <w:rsid w:val="00EC3FE7"/>
    <w:rsid w:val="00EC4E66"/>
    <w:rsid w:val="00EC536A"/>
    <w:rsid w:val="00EC5EA6"/>
    <w:rsid w:val="00EC7DB2"/>
    <w:rsid w:val="00ED26AF"/>
    <w:rsid w:val="00ED5177"/>
    <w:rsid w:val="00ED6D01"/>
    <w:rsid w:val="00ED7A5F"/>
    <w:rsid w:val="00EE05DF"/>
    <w:rsid w:val="00EE29C9"/>
    <w:rsid w:val="00EE4019"/>
    <w:rsid w:val="00EE448A"/>
    <w:rsid w:val="00EE5071"/>
    <w:rsid w:val="00EE55BA"/>
    <w:rsid w:val="00EE58DC"/>
    <w:rsid w:val="00EE600C"/>
    <w:rsid w:val="00EE70AD"/>
    <w:rsid w:val="00EE7793"/>
    <w:rsid w:val="00EE7A6F"/>
    <w:rsid w:val="00EE7AED"/>
    <w:rsid w:val="00EF07B9"/>
    <w:rsid w:val="00EF4407"/>
    <w:rsid w:val="00EF4FBA"/>
    <w:rsid w:val="00EF50A5"/>
    <w:rsid w:val="00EF5E4E"/>
    <w:rsid w:val="00EF5F71"/>
    <w:rsid w:val="00EF74BE"/>
    <w:rsid w:val="00F01511"/>
    <w:rsid w:val="00F03D3F"/>
    <w:rsid w:val="00F04004"/>
    <w:rsid w:val="00F05C9A"/>
    <w:rsid w:val="00F05ECE"/>
    <w:rsid w:val="00F07F7E"/>
    <w:rsid w:val="00F12008"/>
    <w:rsid w:val="00F123A8"/>
    <w:rsid w:val="00F1425D"/>
    <w:rsid w:val="00F148E8"/>
    <w:rsid w:val="00F149F9"/>
    <w:rsid w:val="00F15FD7"/>
    <w:rsid w:val="00F21430"/>
    <w:rsid w:val="00F21C25"/>
    <w:rsid w:val="00F21E1A"/>
    <w:rsid w:val="00F22B15"/>
    <w:rsid w:val="00F238DF"/>
    <w:rsid w:val="00F24766"/>
    <w:rsid w:val="00F259E4"/>
    <w:rsid w:val="00F27E1E"/>
    <w:rsid w:val="00F30DB1"/>
    <w:rsid w:val="00F30F67"/>
    <w:rsid w:val="00F32654"/>
    <w:rsid w:val="00F3391F"/>
    <w:rsid w:val="00F349C7"/>
    <w:rsid w:val="00F3597A"/>
    <w:rsid w:val="00F40158"/>
    <w:rsid w:val="00F40723"/>
    <w:rsid w:val="00F422AD"/>
    <w:rsid w:val="00F4413B"/>
    <w:rsid w:val="00F44CBE"/>
    <w:rsid w:val="00F46270"/>
    <w:rsid w:val="00F47EF7"/>
    <w:rsid w:val="00F5007A"/>
    <w:rsid w:val="00F50ED8"/>
    <w:rsid w:val="00F516FF"/>
    <w:rsid w:val="00F5267A"/>
    <w:rsid w:val="00F52C00"/>
    <w:rsid w:val="00F54E2E"/>
    <w:rsid w:val="00F56D39"/>
    <w:rsid w:val="00F56F3B"/>
    <w:rsid w:val="00F57729"/>
    <w:rsid w:val="00F57843"/>
    <w:rsid w:val="00F62736"/>
    <w:rsid w:val="00F62751"/>
    <w:rsid w:val="00F643A1"/>
    <w:rsid w:val="00F66380"/>
    <w:rsid w:val="00F70910"/>
    <w:rsid w:val="00F71C73"/>
    <w:rsid w:val="00F727E0"/>
    <w:rsid w:val="00F73441"/>
    <w:rsid w:val="00F74E9F"/>
    <w:rsid w:val="00F75C03"/>
    <w:rsid w:val="00F76925"/>
    <w:rsid w:val="00F81BC7"/>
    <w:rsid w:val="00F82196"/>
    <w:rsid w:val="00F8432A"/>
    <w:rsid w:val="00F8587E"/>
    <w:rsid w:val="00F85F8F"/>
    <w:rsid w:val="00F904DB"/>
    <w:rsid w:val="00F91098"/>
    <w:rsid w:val="00F9117C"/>
    <w:rsid w:val="00F926E5"/>
    <w:rsid w:val="00F93552"/>
    <w:rsid w:val="00F95F40"/>
    <w:rsid w:val="00F967E8"/>
    <w:rsid w:val="00F96A9D"/>
    <w:rsid w:val="00F96D49"/>
    <w:rsid w:val="00F97428"/>
    <w:rsid w:val="00FA0061"/>
    <w:rsid w:val="00FA1159"/>
    <w:rsid w:val="00FA1181"/>
    <w:rsid w:val="00FA244F"/>
    <w:rsid w:val="00FA3D80"/>
    <w:rsid w:val="00FA4C30"/>
    <w:rsid w:val="00FA64FD"/>
    <w:rsid w:val="00FA6E78"/>
    <w:rsid w:val="00FB07C2"/>
    <w:rsid w:val="00FB0CF1"/>
    <w:rsid w:val="00FB0FC4"/>
    <w:rsid w:val="00FB3C07"/>
    <w:rsid w:val="00FB6EB3"/>
    <w:rsid w:val="00FB7C98"/>
    <w:rsid w:val="00FC0AC0"/>
    <w:rsid w:val="00FC10A2"/>
    <w:rsid w:val="00FC216F"/>
    <w:rsid w:val="00FC2F0E"/>
    <w:rsid w:val="00FC3D88"/>
    <w:rsid w:val="00FC5A6D"/>
    <w:rsid w:val="00FC61AE"/>
    <w:rsid w:val="00FC781B"/>
    <w:rsid w:val="00FC7D1B"/>
    <w:rsid w:val="00FD0435"/>
    <w:rsid w:val="00FD0DC1"/>
    <w:rsid w:val="00FD1311"/>
    <w:rsid w:val="00FD39B9"/>
    <w:rsid w:val="00FD74CB"/>
    <w:rsid w:val="00FE191C"/>
    <w:rsid w:val="00FE2520"/>
    <w:rsid w:val="00FE2E6E"/>
    <w:rsid w:val="00FE4022"/>
    <w:rsid w:val="00FE441B"/>
    <w:rsid w:val="00FE491F"/>
    <w:rsid w:val="00FE5C59"/>
    <w:rsid w:val="00FE5E99"/>
    <w:rsid w:val="00FE7FF6"/>
    <w:rsid w:val="00FF054A"/>
    <w:rsid w:val="00FF17FA"/>
    <w:rsid w:val="00FF19CF"/>
    <w:rsid w:val="00FF205D"/>
    <w:rsid w:val="00FF2830"/>
    <w:rsid w:val="00FF53B6"/>
    <w:rsid w:val="00FF5541"/>
    <w:rsid w:val="00FF5E48"/>
    <w:rsid w:val="010314E5"/>
    <w:rsid w:val="01158B61"/>
    <w:rsid w:val="012BEF35"/>
    <w:rsid w:val="0133DA8B"/>
    <w:rsid w:val="01374984"/>
    <w:rsid w:val="01720FB3"/>
    <w:rsid w:val="0179B637"/>
    <w:rsid w:val="019138B0"/>
    <w:rsid w:val="0199AF75"/>
    <w:rsid w:val="01AE3982"/>
    <w:rsid w:val="01B97A1B"/>
    <w:rsid w:val="01C32699"/>
    <w:rsid w:val="01FEF074"/>
    <w:rsid w:val="0213E3BD"/>
    <w:rsid w:val="021E9CC0"/>
    <w:rsid w:val="0267FF63"/>
    <w:rsid w:val="0274FA4A"/>
    <w:rsid w:val="027AB30C"/>
    <w:rsid w:val="02A7FFBB"/>
    <w:rsid w:val="02C701B0"/>
    <w:rsid w:val="02DC1370"/>
    <w:rsid w:val="03313427"/>
    <w:rsid w:val="03C110AD"/>
    <w:rsid w:val="047F24CC"/>
    <w:rsid w:val="047FEC89"/>
    <w:rsid w:val="04879003"/>
    <w:rsid w:val="05002119"/>
    <w:rsid w:val="052F0231"/>
    <w:rsid w:val="053052B8"/>
    <w:rsid w:val="05441921"/>
    <w:rsid w:val="05CFA975"/>
    <w:rsid w:val="0609120B"/>
    <w:rsid w:val="0610BD39"/>
    <w:rsid w:val="066800EB"/>
    <w:rsid w:val="06C46278"/>
    <w:rsid w:val="06FF7622"/>
    <w:rsid w:val="0744B1E2"/>
    <w:rsid w:val="07874583"/>
    <w:rsid w:val="07885289"/>
    <w:rsid w:val="07C0C65E"/>
    <w:rsid w:val="081C3F8C"/>
    <w:rsid w:val="082C6735"/>
    <w:rsid w:val="08BB4019"/>
    <w:rsid w:val="08E1DFBF"/>
    <w:rsid w:val="099B3CAE"/>
    <w:rsid w:val="099B80A1"/>
    <w:rsid w:val="09CB58EC"/>
    <w:rsid w:val="09EAC388"/>
    <w:rsid w:val="09F0D5B8"/>
    <w:rsid w:val="09F4CBF0"/>
    <w:rsid w:val="09F71ED6"/>
    <w:rsid w:val="09F7670F"/>
    <w:rsid w:val="0A061B87"/>
    <w:rsid w:val="0A0B40BA"/>
    <w:rsid w:val="0A0F5F5E"/>
    <w:rsid w:val="0A1DC984"/>
    <w:rsid w:val="0A47652D"/>
    <w:rsid w:val="0A626D58"/>
    <w:rsid w:val="0A6845B0"/>
    <w:rsid w:val="0A6ED240"/>
    <w:rsid w:val="0AC4A23F"/>
    <w:rsid w:val="0AE243EE"/>
    <w:rsid w:val="0AF89A1C"/>
    <w:rsid w:val="0B78ECD6"/>
    <w:rsid w:val="0BB39AFA"/>
    <w:rsid w:val="0BF01419"/>
    <w:rsid w:val="0BFEF0E1"/>
    <w:rsid w:val="0C3929B4"/>
    <w:rsid w:val="0C403C47"/>
    <w:rsid w:val="0C8262C7"/>
    <w:rsid w:val="0C9CCC65"/>
    <w:rsid w:val="0CA9521B"/>
    <w:rsid w:val="0CD1F9F3"/>
    <w:rsid w:val="0D9916C4"/>
    <w:rsid w:val="0D9E3980"/>
    <w:rsid w:val="0DA0C86D"/>
    <w:rsid w:val="0DACF1BD"/>
    <w:rsid w:val="0DBD31FA"/>
    <w:rsid w:val="0DC92B12"/>
    <w:rsid w:val="0DE1F8CC"/>
    <w:rsid w:val="0E03EE36"/>
    <w:rsid w:val="0E38CC31"/>
    <w:rsid w:val="0E70ADAD"/>
    <w:rsid w:val="0EADEAA7"/>
    <w:rsid w:val="0EC30ADF"/>
    <w:rsid w:val="0EDACAA7"/>
    <w:rsid w:val="0EE2432D"/>
    <w:rsid w:val="0EE2C7A8"/>
    <w:rsid w:val="0EEC5A6B"/>
    <w:rsid w:val="0F2AC822"/>
    <w:rsid w:val="0F57A95F"/>
    <w:rsid w:val="0FA64E4A"/>
    <w:rsid w:val="0FB2C3A6"/>
    <w:rsid w:val="0FB3B970"/>
    <w:rsid w:val="0FC79A4E"/>
    <w:rsid w:val="0FD0F40B"/>
    <w:rsid w:val="0FE57AD6"/>
    <w:rsid w:val="10043A50"/>
    <w:rsid w:val="101CFF63"/>
    <w:rsid w:val="102A9F24"/>
    <w:rsid w:val="104E9443"/>
    <w:rsid w:val="10F6A0C4"/>
    <w:rsid w:val="11014B92"/>
    <w:rsid w:val="1129777C"/>
    <w:rsid w:val="113B3BCC"/>
    <w:rsid w:val="113D0724"/>
    <w:rsid w:val="113D0ECB"/>
    <w:rsid w:val="11567DC5"/>
    <w:rsid w:val="1168C2E4"/>
    <w:rsid w:val="117FC4AF"/>
    <w:rsid w:val="11845BD0"/>
    <w:rsid w:val="1199984A"/>
    <w:rsid w:val="11E02DB2"/>
    <w:rsid w:val="120F30D2"/>
    <w:rsid w:val="122F3D54"/>
    <w:rsid w:val="124C48C0"/>
    <w:rsid w:val="12794965"/>
    <w:rsid w:val="12878C81"/>
    <w:rsid w:val="12A728C1"/>
    <w:rsid w:val="12C5A4ED"/>
    <w:rsid w:val="12D5002C"/>
    <w:rsid w:val="12F269EA"/>
    <w:rsid w:val="130709E6"/>
    <w:rsid w:val="1316C0B1"/>
    <w:rsid w:val="13A83C5B"/>
    <w:rsid w:val="13AFEFAB"/>
    <w:rsid w:val="13B09B57"/>
    <w:rsid w:val="13E9B578"/>
    <w:rsid w:val="13F36063"/>
    <w:rsid w:val="1422D320"/>
    <w:rsid w:val="1461DA94"/>
    <w:rsid w:val="14DBE34C"/>
    <w:rsid w:val="14F85A45"/>
    <w:rsid w:val="1524DFB1"/>
    <w:rsid w:val="15290E9A"/>
    <w:rsid w:val="153EF3C5"/>
    <w:rsid w:val="1552D0BF"/>
    <w:rsid w:val="15675DC0"/>
    <w:rsid w:val="158FBFDE"/>
    <w:rsid w:val="15E86FB6"/>
    <w:rsid w:val="16814234"/>
    <w:rsid w:val="16BA82A2"/>
    <w:rsid w:val="16D1808B"/>
    <w:rsid w:val="17077AE2"/>
    <w:rsid w:val="1709102B"/>
    <w:rsid w:val="1715AA40"/>
    <w:rsid w:val="173C16D0"/>
    <w:rsid w:val="1753674D"/>
    <w:rsid w:val="175BDA4C"/>
    <w:rsid w:val="17D2F059"/>
    <w:rsid w:val="17E0D460"/>
    <w:rsid w:val="17E33023"/>
    <w:rsid w:val="17EF333C"/>
    <w:rsid w:val="17FEF0F8"/>
    <w:rsid w:val="1821F33A"/>
    <w:rsid w:val="182D2546"/>
    <w:rsid w:val="18B393C8"/>
    <w:rsid w:val="18CD8151"/>
    <w:rsid w:val="191D708A"/>
    <w:rsid w:val="1930F4C8"/>
    <w:rsid w:val="195329A2"/>
    <w:rsid w:val="195CD5B7"/>
    <w:rsid w:val="1A09B52D"/>
    <w:rsid w:val="1A2A59FE"/>
    <w:rsid w:val="1A3F7E73"/>
    <w:rsid w:val="1A449354"/>
    <w:rsid w:val="1A6C0CED"/>
    <w:rsid w:val="1AF06367"/>
    <w:rsid w:val="1B24675D"/>
    <w:rsid w:val="1B639DF7"/>
    <w:rsid w:val="1B9AD4A0"/>
    <w:rsid w:val="1BCE1B1E"/>
    <w:rsid w:val="1BF4EDE1"/>
    <w:rsid w:val="1C06F2C7"/>
    <w:rsid w:val="1C6BD100"/>
    <w:rsid w:val="1C7984EB"/>
    <w:rsid w:val="1C7C4004"/>
    <w:rsid w:val="1C8EBB0A"/>
    <w:rsid w:val="1D2984E3"/>
    <w:rsid w:val="1D68CD9C"/>
    <w:rsid w:val="1D93E27B"/>
    <w:rsid w:val="1DAAE67D"/>
    <w:rsid w:val="1DAD3938"/>
    <w:rsid w:val="1DB5A0D8"/>
    <w:rsid w:val="1E2B82DB"/>
    <w:rsid w:val="1E30FFC9"/>
    <w:rsid w:val="1E5500CA"/>
    <w:rsid w:val="1E658AA6"/>
    <w:rsid w:val="1E7E10C7"/>
    <w:rsid w:val="1E8B40C3"/>
    <w:rsid w:val="1EAA5DBA"/>
    <w:rsid w:val="1EB4333B"/>
    <w:rsid w:val="1EB96A8A"/>
    <w:rsid w:val="1EBC6CAF"/>
    <w:rsid w:val="1F321002"/>
    <w:rsid w:val="1F46C557"/>
    <w:rsid w:val="1F76BC4C"/>
    <w:rsid w:val="1F8B8408"/>
    <w:rsid w:val="1F9696CD"/>
    <w:rsid w:val="1FA96D28"/>
    <w:rsid w:val="1FC33223"/>
    <w:rsid w:val="1FD0CD08"/>
    <w:rsid w:val="1FD183C3"/>
    <w:rsid w:val="1FDBDCD3"/>
    <w:rsid w:val="1FE7126E"/>
    <w:rsid w:val="1FF90290"/>
    <w:rsid w:val="2094AFE2"/>
    <w:rsid w:val="20BBCDB3"/>
    <w:rsid w:val="20CFC230"/>
    <w:rsid w:val="210E8922"/>
    <w:rsid w:val="211A3CA2"/>
    <w:rsid w:val="215F9D91"/>
    <w:rsid w:val="21B014F4"/>
    <w:rsid w:val="21CB7ED3"/>
    <w:rsid w:val="21E30B82"/>
    <w:rsid w:val="2223DF52"/>
    <w:rsid w:val="225AF146"/>
    <w:rsid w:val="229FAB0E"/>
    <w:rsid w:val="22B44ABA"/>
    <w:rsid w:val="22F130DA"/>
    <w:rsid w:val="231F37DF"/>
    <w:rsid w:val="23665D53"/>
    <w:rsid w:val="2379D70C"/>
    <w:rsid w:val="23AF924F"/>
    <w:rsid w:val="23BC77DB"/>
    <w:rsid w:val="23EF73A0"/>
    <w:rsid w:val="23F09ACA"/>
    <w:rsid w:val="241388AF"/>
    <w:rsid w:val="241C651A"/>
    <w:rsid w:val="245424E5"/>
    <w:rsid w:val="24B14FD1"/>
    <w:rsid w:val="24B48731"/>
    <w:rsid w:val="24CA4FE4"/>
    <w:rsid w:val="24D12195"/>
    <w:rsid w:val="24D61320"/>
    <w:rsid w:val="24E1E4D8"/>
    <w:rsid w:val="2510250D"/>
    <w:rsid w:val="25A35ACE"/>
    <w:rsid w:val="25B082F7"/>
    <w:rsid w:val="25C3DD34"/>
    <w:rsid w:val="25D8518B"/>
    <w:rsid w:val="25EA66AC"/>
    <w:rsid w:val="2615EC7C"/>
    <w:rsid w:val="263E3F42"/>
    <w:rsid w:val="26403A06"/>
    <w:rsid w:val="2657FC9E"/>
    <w:rsid w:val="26C49DBF"/>
    <w:rsid w:val="26E1885E"/>
    <w:rsid w:val="26F2C3A4"/>
    <w:rsid w:val="27283736"/>
    <w:rsid w:val="275AE64A"/>
    <w:rsid w:val="2788008C"/>
    <w:rsid w:val="27B48CCD"/>
    <w:rsid w:val="27F58668"/>
    <w:rsid w:val="27F92004"/>
    <w:rsid w:val="27FA8AF2"/>
    <w:rsid w:val="2848C456"/>
    <w:rsid w:val="28529493"/>
    <w:rsid w:val="287BA967"/>
    <w:rsid w:val="289567E7"/>
    <w:rsid w:val="28E5D51C"/>
    <w:rsid w:val="28E740FC"/>
    <w:rsid w:val="29291D0A"/>
    <w:rsid w:val="297A3FFB"/>
    <w:rsid w:val="2A06B91D"/>
    <w:rsid w:val="2A24B3E4"/>
    <w:rsid w:val="2A36F9FB"/>
    <w:rsid w:val="2A520662"/>
    <w:rsid w:val="2A5276E4"/>
    <w:rsid w:val="2AD5CBA6"/>
    <w:rsid w:val="2AD5EEA1"/>
    <w:rsid w:val="2AF85B69"/>
    <w:rsid w:val="2B5AFC53"/>
    <w:rsid w:val="2B8EC78E"/>
    <w:rsid w:val="2C081C90"/>
    <w:rsid w:val="2C25AF76"/>
    <w:rsid w:val="2C44CD15"/>
    <w:rsid w:val="2C9ED1C4"/>
    <w:rsid w:val="2D1E1F79"/>
    <w:rsid w:val="2D297488"/>
    <w:rsid w:val="2D33DCE2"/>
    <w:rsid w:val="2D4A4C0C"/>
    <w:rsid w:val="2D6F3E82"/>
    <w:rsid w:val="2D8DEF4C"/>
    <w:rsid w:val="2DCE0818"/>
    <w:rsid w:val="2DDC521C"/>
    <w:rsid w:val="2E3C45D4"/>
    <w:rsid w:val="2E50E633"/>
    <w:rsid w:val="2E94C0E5"/>
    <w:rsid w:val="2EAFAE7E"/>
    <w:rsid w:val="2ECA1BCA"/>
    <w:rsid w:val="2EDE71F7"/>
    <w:rsid w:val="2EE646BC"/>
    <w:rsid w:val="2F061384"/>
    <w:rsid w:val="2F19E3CF"/>
    <w:rsid w:val="2F27E184"/>
    <w:rsid w:val="2F4B4B6B"/>
    <w:rsid w:val="2FE38B09"/>
    <w:rsid w:val="2FF304A8"/>
    <w:rsid w:val="2FFC0926"/>
    <w:rsid w:val="2FFDF8AF"/>
    <w:rsid w:val="30271ECB"/>
    <w:rsid w:val="302F076F"/>
    <w:rsid w:val="304BF7E6"/>
    <w:rsid w:val="30756683"/>
    <w:rsid w:val="30761D2D"/>
    <w:rsid w:val="30D357F9"/>
    <w:rsid w:val="31016669"/>
    <w:rsid w:val="313DDB49"/>
    <w:rsid w:val="31986B99"/>
    <w:rsid w:val="31A204C3"/>
    <w:rsid w:val="31CD5B2A"/>
    <w:rsid w:val="3206747B"/>
    <w:rsid w:val="320925B9"/>
    <w:rsid w:val="32147736"/>
    <w:rsid w:val="3220FAE9"/>
    <w:rsid w:val="322DFB91"/>
    <w:rsid w:val="3266764D"/>
    <w:rsid w:val="32A0C4A4"/>
    <w:rsid w:val="32B285AE"/>
    <w:rsid w:val="32C7FC64"/>
    <w:rsid w:val="32D5AD7D"/>
    <w:rsid w:val="32DBEFA2"/>
    <w:rsid w:val="32FD3227"/>
    <w:rsid w:val="330FF7AA"/>
    <w:rsid w:val="3341FBDA"/>
    <w:rsid w:val="3363C5E8"/>
    <w:rsid w:val="33747513"/>
    <w:rsid w:val="33FE0570"/>
    <w:rsid w:val="33FF0242"/>
    <w:rsid w:val="3415C8AE"/>
    <w:rsid w:val="341ACCF8"/>
    <w:rsid w:val="3421B7B8"/>
    <w:rsid w:val="342B7026"/>
    <w:rsid w:val="343A4BF4"/>
    <w:rsid w:val="3458BB95"/>
    <w:rsid w:val="345D0286"/>
    <w:rsid w:val="347B2883"/>
    <w:rsid w:val="347F0484"/>
    <w:rsid w:val="34A35595"/>
    <w:rsid w:val="34C31225"/>
    <w:rsid w:val="350E3AFF"/>
    <w:rsid w:val="3535C34D"/>
    <w:rsid w:val="359C9FBE"/>
    <w:rsid w:val="35B35057"/>
    <w:rsid w:val="35BCF031"/>
    <w:rsid w:val="35D9735B"/>
    <w:rsid w:val="360F45F6"/>
    <w:rsid w:val="362EE772"/>
    <w:rsid w:val="3631423B"/>
    <w:rsid w:val="3637B8D8"/>
    <w:rsid w:val="364C7761"/>
    <w:rsid w:val="367154D5"/>
    <w:rsid w:val="3690E86A"/>
    <w:rsid w:val="36A5B836"/>
    <w:rsid w:val="37404FF2"/>
    <w:rsid w:val="37CFE10B"/>
    <w:rsid w:val="37FA87F1"/>
    <w:rsid w:val="3816322E"/>
    <w:rsid w:val="3824FE51"/>
    <w:rsid w:val="382847FD"/>
    <w:rsid w:val="3841A6B1"/>
    <w:rsid w:val="3854FD8B"/>
    <w:rsid w:val="3871E71C"/>
    <w:rsid w:val="38732AB2"/>
    <w:rsid w:val="389060C6"/>
    <w:rsid w:val="390D5FAE"/>
    <w:rsid w:val="392F9667"/>
    <w:rsid w:val="3A3A615A"/>
    <w:rsid w:val="3A7A8E64"/>
    <w:rsid w:val="3AA2B8CB"/>
    <w:rsid w:val="3AD279DA"/>
    <w:rsid w:val="3B100690"/>
    <w:rsid w:val="3B5E3775"/>
    <w:rsid w:val="3BF34F0E"/>
    <w:rsid w:val="3BF84FFA"/>
    <w:rsid w:val="3C89D28B"/>
    <w:rsid w:val="3C8A7684"/>
    <w:rsid w:val="3CB5D001"/>
    <w:rsid w:val="3CC0163D"/>
    <w:rsid w:val="3CC58D57"/>
    <w:rsid w:val="3CE0F81E"/>
    <w:rsid w:val="3D3274B4"/>
    <w:rsid w:val="3D6DC588"/>
    <w:rsid w:val="3D722946"/>
    <w:rsid w:val="3DB53E06"/>
    <w:rsid w:val="3DCBD7CF"/>
    <w:rsid w:val="3E8D4244"/>
    <w:rsid w:val="3E9535B2"/>
    <w:rsid w:val="3EA5AE9B"/>
    <w:rsid w:val="3F017D95"/>
    <w:rsid w:val="3F54FBEC"/>
    <w:rsid w:val="3F96C9AF"/>
    <w:rsid w:val="3FB1ACCF"/>
    <w:rsid w:val="3FBAE609"/>
    <w:rsid w:val="401FE203"/>
    <w:rsid w:val="405E8DA7"/>
    <w:rsid w:val="4099A123"/>
    <w:rsid w:val="40E0B965"/>
    <w:rsid w:val="4139E663"/>
    <w:rsid w:val="4182294D"/>
    <w:rsid w:val="418AFE70"/>
    <w:rsid w:val="41BB093A"/>
    <w:rsid w:val="41E45512"/>
    <w:rsid w:val="41F01A2D"/>
    <w:rsid w:val="42571244"/>
    <w:rsid w:val="425D735E"/>
    <w:rsid w:val="428C29C0"/>
    <w:rsid w:val="42A6CDF2"/>
    <w:rsid w:val="4303133F"/>
    <w:rsid w:val="432023EA"/>
    <w:rsid w:val="43432ACD"/>
    <w:rsid w:val="436A2B83"/>
    <w:rsid w:val="4386E379"/>
    <w:rsid w:val="438C9DCD"/>
    <w:rsid w:val="447F033A"/>
    <w:rsid w:val="44ACD8A6"/>
    <w:rsid w:val="44AECC61"/>
    <w:rsid w:val="44EED37A"/>
    <w:rsid w:val="44F32759"/>
    <w:rsid w:val="450D8725"/>
    <w:rsid w:val="45115817"/>
    <w:rsid w:val="452B4391"/>
    <w:rsid w:val="455E3CB9"/>
    <w:rsid w:val="45F8FB93"/>
    <w:rsid w:val="45FDD81E"/>
    <w:rsid w:val="4614CB9A"/>
    <w:rsid w:val="46439D63"/>
    <w:rsid w:val="464BD075"/>
    <w:rsid w:val="464EAA3E"/>
    <w:rsid w:val="46829DFC"/>
    <w:rsid w:val="469045B1"/>
    <w:rsid w:val="46BCDB98"/>
    <w:rsid w:val="46C5AB08"/>
    <w:rsid w:val="46E5871F"/>
    <w:rsid w:val="46EAD397"/>
    <w:rsid w:val="470C9CBD"/>
    <w:rsid w:val="471AC26C"/>
    <w:rsid w:val="4763A8EB"/>
    <w:rsid w:val="47CC203A"/>
    <w:rsid w:val="47F8CCBD"/>
    <w:rsid w:val="48042A83"/>
    <w:rsid w:val="4804A63B"/>
    <w:rsid w:val="48278D41"/>
    <w:rsid w:val="48631CFB"/>
    <w:rsid w:val="48652A4D"/>
    <w:rsid w:val="48785697"/>
    <w:rsid w:val="48813C43"/>
    <w:rsid w:val="48853569"/>
    <w:rsid w:val="4891FB6D"/>
    <w:rsid w:val="489AC9D0"/>
    <w:rsid w:val="4905D363"/>
    <w:rsid w:val="495A4F7E"/>
    <w:rsid w:val="495B5FB1"/>
    <w:rsid w:val="499C52D7"/>
    <w:rsid w:val="49A6F887"/>
    <w:rsid w:val="49FF2D4B"/>
    <w:rsid w:val="4A0BA386"/>
    <w:rsid w:val="4A1C9755"/>
    <w:rsid w:val="4A228AA8"/>
    <w:rsid w:val="4A378CC1"/>
    <w:rsid w:val="4A8E817A"/>
    <w:rsid w:val="4ADFC5E2"/>
    <w:rsid w:val="4AED4328"/>
    <w:rsid w:val="4B8117DA"/>
    <w:rsid w:val="4BA0DC7A"/>
    <w:rsid w:val="4BCE22B1"/>
    <w:rsid w:val="4BCF7B97"/>
    <w:rsid w:val="4C08CCC5"/>
    <w:rsid w:val="4C3F9727"/>
    <w:rsid w:val="4C404EC9"/>
    <w:rsid w:val="4C569DE9"/>
    <w:rsid w:val="4C8CD7EC"/>
    <w:rsid w:val="4CAA33B7"/>
    <w:rsid w:val="4CDC9850"/>
    <w:rsid w:val="4CE7F250"/>
    <w:rsid w:val="4CF7456D"/>
    <w:rsid w:val="4CFD7F1F"/>
    <w:rsid w:val="4D197B64"/>
    <w:rsid w:val="4D35EB8C"/>
    <w:rsid w:val="4D5CE2C1"/>
    <w:rsid w:val="4D7CECF0"/>
    <w:rsid w:val="4D99FE63"/>
    <w:rsid w:val="4D9C8D4F"/>
    <w:rsid w:val="4DBDC262"/>
    <w:rsid w:val="4DC10DCF"/>
    <w:rsid w:val="4DDF6563"/>
    <w:rsid w:val="4DE04F7A"/>
    <w:rsid w:val="4DE476F9"/>
    <w:rsid w:val="4E1A866E"/>
    <w:rsid w:val="4E33EE88"/>
    <w:rsid w:val="4E4CAB94"/>
    <w:rsid w:val="4E577D67"/>
    <w:rsid w:val="4EC5EB68"/>
    <w:rsid w:val="4EE78743"/>
    <w:rsid w:val="4F1C270B"/>
    <w:rsid w:val="4F78A3F0"/>
    <w:rsid w:val="4F92A67A"/>
    <w:rsid w:val="500F5F5B"/>
    <w:rsid w:val="50368A24"/>
    <w:rsid w:val="50443368"/>
    <w:rsid w:val="507A4BEB"/>
    <w:rsid w:val="51891F4C"/>
    <w:rsid w:val="51FCE7CF"/>
    <w:rsid w:val="52048BA5"/>
    <w:rsid w:val="52447EFB"/>
    <w:rsid w:val="525E05A1"/>
    <w:rsid w:val="526E2FAF"/>
    <w:rsid w:val="5289C235"/>
    <w:rsid w:val="5294CB33"/>
    <w:rsid w:val="52A1A478"/>
    <w:rsid w:val="52C1E1D2"/>
    <w:rsid w:val="52CA980E"/>
    <w:rsid w:val="52E119D1"/>
    <w:rsid w:val="52F122A8"/>
    <w:rsid w:val="53122E4B"/>
    <w:rsid w:val="53E976F4"/>
    <w:rsid w:val="53F9E958"/>
    <w:rsid w:val="542B002B"/>
    <w:rsid w:val="5468971B"/>
    <w:rsid w:val="5475792B"/>
    <w:rsid w:val="5481114F"/>
    <w:rsid w:val="5487AE02"/>
    <w:rsid w:val="54BFD09C"/>
    <w:rsid w:val="553D7581"/>
    <w:rsid w:val="55E9116B"/>
    <w:rsid w:val="55FBC655"/>
    <w:rsid w:val="560A5603"/>
    <w:rsid w:val="5648957A"/>
    <w:rsid w:val="56CE4C1E"/>
    <w:rsid w:val="56E4FEDE"/>
    <w:rsid w:val="56F58634"/>
    <w:rsid w:val="5715B9E9"/>
    <w:rsid w:val="575747EE"/>
    <w:rsid w:val="576E9A3F"/>
    <w:rsid w:val="57B7D96B"/>
    <w:rsid w:val="57C6FC1C"/>
    <w:rsid w:val="57CD6EE8"/>
    <w:rsid w:val="57F9E067"/>
    <w:rsid w:val="58210AEE"/>
    <w:rsid w:val="58C1BC0B"/>
    <w:rsid w:val="58CE9A13"/>
    <w:rsid w:val="58EC87C6"/>
    <w:rsid w:val="58F10698"/>
    <w:rsid w:val="5909B66F"/>
    <w:rsid w:val="5951AD88"/>
    <w:rsid w:val="596D08E6"/>
    <w:rsid w:val="5974503A"/>
    <w:rsid w:val="59AB6226"/>
    <w:rsid w:val="59BB09CD"/>
    <w:rsid w:val="59EF541E"/>
    <w:rsid w:val="5A0EA7E9"/>
    <w:rsid w:val="5A217979"/>
    <w:rsid w:val="5A2A68B6"/>
    <w:rsid w:val="5A473496"/>
    <w:rsid w:val="5A50F8E6"/>
    <w:rsid w:val="5A9A2C0E"/>
    <w:rsid w:val="5ACC9A61"/>
    <w:rsid w:val="5ACD3468"/>
    <w:rsid w:val="5B30DA61"/>
    <w:rsid w:val="5B52E93A"/>
    <w:rsid w:val="5B9DB2B2"/>
    <w:rsid w:val="5BE3F8A3"/>
    <w:rsid w:val="5C2C5856"/>
    <w:rsid w:val="5C5F04A8"/>
    <w:rsid w:val="5C99F666"/>
    <w:rsid w:val="5CCFC45F"/>
    <w:rsid w:val="5CF8329A"/>
    <w:rsid w:val="5D09C1FB"/>
    <w:rsid w:val="5D4B1B2A"/>
    <w:rsid w:val="5D50E117"/>
    <w:rsid w:val="5D99C12A"/>
    <w:rsid w:val="5DA58164"/>
    <w:rsid w:val="5DB275C7"/>
    <w:rsid w:val="5DFD58FA"/>
    <w:rsid w:val="5E03613B"/>
    <w:rsid w:val="5E448B1F"/>
    <w:rsid w:val="5E5FAA41"/>
    <w:rsid w:val="5E69378E"/>
    <w:rsid w:val="5EA69B61"/>
    <w:rsid w:val="5EB359A6"/>
    <w:rsid w:val="5EDC2702"/>
    <w:rsid w:val="5F1D4A23"/>
    <w:rsid w:val="5F26C990"/>
    <w:rsid w:val="5F713920"/>
    <w:rsid w:val="5F7AA082"/>
    <w:rsid w:val="5F7D766B"/>
    <w:rsid w:val="5FB90441"/>
    <w:rsid w:val="5FDC0643"/>
    <w:rsid w:val="6003FBE9"/>
    <w:rsid w:val="6015F98A"/>
    <w:rsid w:val="601F79E7"/>
    <w:rsid w:val="6032DCCA"/>
    <w:rsid w:val="6037BB05"/>
    <w:rsid w:val="608DF431"/>
    <w:rsid w:val="608F139A"/>
    <w:rsid w:val="60FF840D"/>
    <w:rsid w:val="6144AC13"/>
    <w:rsid w:val="614C6620"/>
    <w:rsid w:val="6183A9F8"/>
    <w:rsid w:val="61B3ED00"/>
    <w:rsid w:val="61D20ED5"/>
    <w:rsid w:val="61E6BC94"/>
    <w:rsid w:val="61F584F8"/>
    <w:rsid w:val="6220AB47"/>
    <w:rsid w:val="6272DD68"/>
    <w:rsid w:val="6279BC59"/>
    <w:rsid w:val="62F6E39D"/>
    <w:rsid w:val="63066866"/>
    <w:rsid w:val="63409C8D"/>
    <w:rsid w:val="634F6180"/>
    <w:rsid w:val="635C836A"/>
    <w:rsid w:val="63B3BCA1"/>
    <w:rsid w:val="63CED5B5"/>
    <w:rsid w:val="63D200A8"/>
    <w:rsid w:val="6458CBB2"/>
    <w:rsid w:val="64680F7D"/>
    <w:rsid w:val="64735DEA"/>
    <w:rsid w:val="6496DD35"/>
    <w:rsid w:val="64FDC64B"/>
    <w:rsid w:val="650C7464"/>
    <w:rsid w:val="65701F12"/>
    <w:rsid w:val="6582DD8F"/>
    <w:rsid w:val="659B5E59"/>
    <w:rsid w:val="65A6A687"/>
    <w:rsid w:val="65E8CBD5"/>
    <w:rsid w:val="6600CF92"/>
    <w:rsid w:val="66155D32"/>
    <w:rsid w:val="6615EE0E"/>
    <w:rsid w:val="661B4A54"/>
    <w:rsid w:val="66794936"/>
    <w:rsid w:val="667DC5CD"/>
    <w:rsid w:val="66E37051"/>
    <w:rsid w:val="6712F6D5"/>
    <w:rsid w:val="6719C025"/>
    <w:rsid w:val="6729C6BF"/>
    <w:rsid w:val="672C86BD"/>
    <w:rsid w:val="676811BE"/>
    <w:rsid w:val="6777DFAC"/>
    <w:rsid w:val="67E75C39"/>
    <w:rsid w:val="67FBE420"/>
    <w:rsid w:val="68770139"/>
    <w:rsid w:val="68DE5CD0"/>
    <w:rsid w:val="68F761B3"/>
    <w:rsid w:val="69064191"/>
    <w:rsid w:val="6945CBB8"/>
    <w:rsid w:val="6948A11F"/>
    <w:rsid w:val="6976CC70"/>
    <w:rsid w:val="6985FC7D"/>
    <w:rsid w:val="69A0324B"/>
    <w:rsid w:val="69D21A74"/>
    <w:rsid w:val="69D97182"/>
    <w:rsid w:val="6A4967E8"/>
    <w:rsid w:val="6A8A079B"/>
    <w:rsid w:val="6ACD2718"/>
    <w:rsid w:val="6B375D70"/>
    <w:rsid w:val="6B779C46"/>
    <w:rsid w:val="6BBF39A5"/>
    <w:rsid w:val="6BE712C7"/>
    <w:rsid w:val="6C08C404"/>
    <w:rsid w:val="6C270E71"/>
    <w:rsid w:val="6C314811"/>
    <w:rsid w:val="6C3B129D"/>
    <w:rsid w:val="6C49C94D"/>
    <w:rsid w:val="6C613845"/>
    <w:rsid w:val="6C6EF339"/>
    <w:rsid w:val="6CBE5E55"/>
    <w:rsid w:val="6CC68DA9"/>
    <w:rsid w:val="6CD3645B"/>
    <w:rsid w:val="6D0EFA34"/>
    <w:rsid w:val="6D2275D7"/>
    <w:rsid w:val="6D46CCDE"/>
    <w:rsid w:val="6D498868"/>
    <w:rsid w:val="6D735C66"/>
    <w:rsid w:val="6D80B9A2"/>
    <w:rsid w:val="6D95789F"/>
    <w:rsid w:val="6DA9B394"/>
    <w:rsid w:val="6DDDD561"/>
    <w:rsid w:val="6DE9D85A"/>
    <w:rsid w:val="6E36CCBB"/>
    <w:rsid w:val="6E5B6847"/>
    <w:rsid w:val="6E6096BC"/>
    <w:rsid w:val="6EC4B35C"/>
    <w:rsid w:val="6EFC28A5"/>
    <w:rsid w:val="6EFE659E"/>
    <w:rsid w:val="6F121949"/>
    <w:rsid w:val="6F209902"/>
    <w:rsid w:val="6F2222D3"/>
    <w:rsid w:val="6F317C36"/>
    <w:rsid w:val="6F715D37"/>
    <w:rsid w:val="6FA2B12F"/>
    <w:rsid w:val="6FB47515"/>
    <w:rsid w:val="702628EB"/>
    <w:rsid w:val="702B453D"/>
    <w:rsid w:val="70304CE6"/>
    <w:rsid w:val="70317B34"/>
    <w:rsid w:val="7046F2FD"/>
    <w:rsid w:val="709C9C86"/>
    <w:rsid w:val="70CF4B9C"/>
    <w:rsid w:val="7146A576"/>
    <w:rsid w:val="715876A3"/>
    <w:rsid w:val="7166C6B3"/>
    <w:rsid w:val="716A6271"/>
    <w:rsid w:val="71AF1AE1"/>
    <w:rsid w:val="71BBE809"/>
    <w:rsid w:val="71D11925"/>
    <w:rsid w:val="71DC4DCA"/>
    <w:rsid w:val="72076178"/>
    <w:rsid w:val="7241511E"/>
    <w:rsid w:val="725153A4"/>
    <w:rsid w:val="72758530"/>
    <w:rsid w:val="7294645F"/>
    <w:rsid w:val="7297685E"/>
    <w:rsid w:val="729E08B4"/>
    <w:rsid w:val="72C83C8E"/>
    <w:rsid w:val="732B794E"/>
    <w:rsid w:val="735FCBF7"/>
    <w:rsid w:val="73B2AABA"/>
    <w:rsid w:val="742743AC"/>
    <w:rsid w:val="74329308"/>
    <w:rsid w:val="74749D32"/>
    <w:rsid w:val="74EE3296"/>
    <w:rsid w:val="74F8670A"/>
    <w:rsid w:val="754194BB"/>
    <w:rsid w:val="75EFDE07"/>
    <w:rsid w:val="75FF1A65"/>
    <w:rsid w:val="761A8840"/>
    <w:rsid w:val="761CB115"/>
    <w:rsid w:val="763F5F78"/>
    <w:rsid w:val="765358D0"/>
    <w:rsid w:val="766A6AFE"/>
    <w:rsid w:val="76F13EE9"/>
    <w:rsid w:val="770C0CA8"/>
    <w:rsid w:val="774C4B81"/>
    <w:rsid w:val="776409CF"/>
    <w:rsid w:val="7779773A"/>
    <w:rsid w:val="777A635F"/>
    <w:rsid w:val="779915BF"/>
    <w:rsid w:val="77A8C718"/>
    <w:rsid w:val="77AD324F"/>
    <w:rsid w:val="77C6C2EF"/>
    <w:rsid w:val="77F978EB"/>
    <w:rsid w:val="7802253C"/>
    <w:rsid w:val="782A7B6A"/>
    <w:rsid w:val="78F685EE"/>
    <w:rsid w:val="79096F34"/>
    <w:rsid w:val="792C8CB3"/>
    <w:rsid w:val="79324420"/>
    <w:rsid w:val="7937D0E9"/>
    <w:rsid w:val="795C05D9"/>
    <w:rsid w:val="796F6368"/>
    <w:rsid w:val="79A731B9"/>
    <w:rsid w:val="79E8B3FB"/>
    <w:rsid w:val="7A18719C"/>
    <w:rsid w:val="7A22EF6F"/>
    <w:rsid w:val="7A446354"/>
    <w:rsid w:val="7A6F44AB"/>
    <w:rsid w:val="7A6FBDB0"/>
    <w:rsid w:val="7A862F77"/>
    <w:rsid w:val="7A8C5C4C"/>
    <w:rsid w:val="7A8EC2C1"/>
    <w:rsid w:val="7ABB9FD5"/>
    <w:rsid w:val="7ABC77A5"/>
    <w:rsid w:val="7AC7CBC9"/>
    <w:rsid w:val="7AF31FB9"/>
    <w:rsid w:val="7B39F06C"/>
    <w:rsid w:val="7B3B6893"/>
    <w:rsid w:val="7B3BC0C7"/>
    <w:rsid w:val="7B79D92C"/>
    <w:rsid w:val="7B8CF326"/>
    <w:rsid w:val="7BBF235B"/>
    <w:rsid w:val="7BC4D93C"/>
    <w:rsid w:val="7C1E2242"/>
    <w:rsid w:val="7C497CCF"/>
    <w:rsid w:val="7C5C337E"/>
    <w:rsid w:val="7CB8CFD8"/>
    <w:rsid w:val="7CC1866F"/>
    <w:rsid w:val="7CEEFFB2"/>
    <w:rsid w:val="7CF51642"/>
    <w:rsid w:val="7D27EA07"/>
    <w:rsid w:val="7D2B18E9"/>
    <w:rsid w:val="7D724430"/>
    <w:rsid w:val="7D9FBCC9"/>
    <w:rsid w:val="7DAB3121"/>
    <w:rsid w:val="7DADF560"/>
    <w:rsid w:val="7E2FC211"/>
    <w:rsid w:val="7E4714E4"/>
    <w:rsid w:val="7E48E40B"/>
    <w:rsid w:val="7E5E3D1C"/>
    <w:rsid w:val="7E81958B"/>
    <w:rsid w:val="7F186C67"/>
    <w:rsid w:val="7F5D3994"/>
    <w:rsid w:val="7F601F1F"/>
    <w:rsid w:val="7F88BE5D"/>
    <w:rsid w:val="7FA4847D"/>
    <w:rsid w:val="7FA7B2DE"/>
    <w:rsid w:val="7FC0EE6B"/>
  </w:rsids>
  <m:mathPr>
    <m:mathFont m:val="Cambria Math"/>
    <m:brkBin m:val="before"/>
    <m:brkBinSub m:val="--"/>
    <m:smallFrac m:val="0"/>
    <m:dispDef/>
    <m:lMargin m:val="0"/>
    <m:rMargin m:val="0"/>
    <m:defJc m:val="centerGroup"/>
    <m:wrapIndent m:val="1440"/>
    <m:intLim m:val="subSup"/>
    <m:naryLim m:val="undOvr"/>
  </m:mathPr>
  <w:themeFontLang w:val="nl-NL"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6618CD"/>
  <w15:chartTrackingRefBased/>
  <w15:docId w15:val="{4337BEE1-7D89-48D7-8AF6-6CE4CB68C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8"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locked="1"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F63CA"/>
    <w:pPr>
      <w:spacing w:line="240" w:lineRule="auto"/>
    </w:pPr>
  </w:style>
  <w:style w:type="paragraph" w:styleId="Kop1">
    <w:name w:val="heading 1"/>
    <w:aliases w:val="Corvers Modellen"/>
    <w:basedOn w:val="Standaard"/>
    <w:next w:val="Standaard"/>
    <w:link w:val="Kop1Char"/>
    <w:qFormat/>
    <w:rsid w:val="001901BC"/>
    <w:pPr>
      <w:keepNext/>
      <w:keepLines/>
      <w:numPr>
        <w:numId w:val="3"/>
      </w:numPr>
      <w:spacing w:before="480" w:after="0" w:line="480" w:lineRule="auto"/>
      <w:outlineLvl w:val="0"/>
    </w:pPr>
    <w:rPr>
      <w:rFonts w:eastAsiaTheme="majorEastAsia" w:cstheme="majorBidi"/>
      <w:b/>
      <w:bCs/>
      <w:sz w:val="24"/>
      <w:szCs w:val="28"/>
    </w:rPr>
  </w:style>
  <w:style w:type="paragraph" w:styleId="Kop2">
    <w:name w:val="heading 2"/>
    <w:aliases w:val="Corvers modellen"/>
    <w:basedOn w:val="Standaard"/>
    <w:next w:val="Standaard"/>
    <w:link w:val="Kop2Char"/>
    <w:uiPriority w:val="1"/>
    <w:unhideWhenUsed/>
    <w:qFormat/>
    <w:rsid w:val="001901BC"/>
    <w:pPr>
      <w:keepNext/>
      <w:keepLines/>
      <w:numPr>
        <w:ilvl w:val="1"/>
        <w:numId w:val="3"/>
      </w:numPr>
      <w:spacing w:before="200" w:after="0" w:line="360" w:lineRule="auto"/>
      <w:outlineLvl w:val="1"/>
    </w:pPr>
    <w:rPr>
      <w:rFonts w:eastAsiaTheme="majorEastAsia" w:cstheme="majorBidi"/>
      <w:b/>
      <w:bCs/>
      <w:sz w:val="22"/>
      <w:szCs w:val="26"/>
    </w:rPr>
  </w:style>
  <w:style w:type="paragraph" w:styleId="Kop3">
    <w:name w:val="heading 3"/>
    <w:aliases w:val="Corvers Modellen - kop 3"/>
    <w:basedOn w:val="Standaard"/>
    <w:next w:val="Standaard"/>
    <w:link w:val="Kop3Char"/>
    <w:uiPriority w:val="1"/>
    <w:unhideWhenUsed/>
    <w:qFormat/>
    <w:rsid w:val="001901BC"/>
    <w:pPr>
      <w:keepNext/>
      <w:keepLines/>
      <w:numPr>
        <w:ilvl w:val="2"/>
        <w:numId w:val="3"/>
      </w:numPr>
      <w:spacing w:before="200" w:after="0" w:line="360" w:lineRule="auto"/>
      <w:ind w:left="720"/>
      <w:outlineLvl w:val="2"/>
    </w:pPr>
    <w:rPr>
      <w:rFonts w:eastAsiaTheme="majorEastAsia" w:cstheme="majorBidi"/>
      <w:bCs/>
      <w:sz w:val="22"/>
    </w:rPr>
  </w:style>
  <w:style w:type="paragraph" w:styleId="Kop4">
    <w:name w:val="heading 4"/>
    <w:aliases w:val="Corvers Modellen - kop 4"/>
    <w:basedOn w:val="Standaard"/>
    <w:next w:val="Standaard"/>
    <w:link w:val="Kop4Char"/>
    <w:uiPriority w:val="1"/>
    <w:unhideWhenUsed/>
    <w:qFormat/>
    <w:rsid w:val="001901BC"/>
    <w:pPr>
      <w:keepNext/>
      <w:keepLines/>
      <w:numPr>
        <w:ilvl w:val="3"/>
        <w:numId w:val="3"/>
      </w:numPr>
      <w:spacing w:before="200" w:after="0"/>
      <w:outlineLvl w:val="3"/>
    </w:pPr>
    <w:rPr>
      <w:rFonts w:eastAsiaTheme="majorEastAsia" w:cstheme="majorBidi"/>
      <w:b/>
      <w:bCs/>
      <w:iCs/>
    </w:rPr>
  </w:style>
  <w:style w:type="paragraph" w:styleId="Kop5">
    <w:name w:val="heading 5"/>
    <w:basedOn w:val="Standaard"/>
    <w:next w:val="Standaard"/>
    <w:link w:val="Kop5Char"/>
    <w:uiPriority w:val="9"/>
    <w:unhideWhenUsed/>
    <w:qFormat/>
    <w:rsid w:val="001901BC"/>
    <w:pPr>
      <w:keepNext/>
      <w:keepLines/>
      <w:numPr>
        <w:ilvl w:val="4"/>
        <w:numId w:val="3"/>
      </w:numPr>
      <w:spacing w:before="200" w:after="0"/>
      <w:outlineLvl w:val="4"/>
    </w:pPr>
    <w:rPr>
      <w:rFonts w:eastAsiaTheme="majorEastAsia" w:cstheme="majorBidi"/>
    </w:rPr>
  </w:style>
  <w:style w:type="paragraph" w:styleId="Kop6">
    <w:name w:val="heading 6"/>
    <w:basedOn w:val="Standaard"/>
    <w:next w:val="Standaard"/>
    <w:link w:val="Kop6Char"/>
    <w:uiPriority w:val="9"/>
    <w:unhideWhenUsed/>
    <w:qFormat/>
    <w:rsid w:val="001901BC"/>
    <w:pPr>
      <w:keepNext/>
      <w:keepLines/>
      <w:numPr>
        <w:ilvl w:val="5"/>
        <w:numId w:val="3"/>
      </w:numPr>
      <w:spacing w:before="200" w:after="0"/>
      <w:outlineLvl w:val="5"/>
    </w:pPr>
    <w:rPr>
      <w:rFonts w:eastAsiaTheme="majorEastAsia" w:cstheme="majorBidi"/>
      <w:iCs/>
    </w:rPr>
  </w:style>
  <w:style w:type="paragraph" w:styleId="Kop7">
    <w:name w:val="heading 7"/>
    <w:basedOn w:val="Standaard"/>
    <w:next w:val="Standaard"/>
    <w:link w:val="Kop7Char"/>
    <w:uiPriority w:val="9"/>
    <w:unhideWhenUsed/>
    <w:qFormat/>
    <w:rsid w:val="001901BC"/>
    <w:pPr>
      <w:keepNext/>
      <w:keepLines/>
      <w:numPr>
        <w:ilvl w:val="6"/>
        <w:numId w:val="3"/>
      </w:numPr>
      <w:spacing w:before="200" w:after="0"/>
      <w:outlineLvl w:val="6"/>
    </w:pPr>
    <w:rPr>
      <w:rFonts w:eastAsiaTheme="majorEastAsia" w:cstheme="majorBidi"/>
      <w:iCs/>
      <w:color w:val="404040" w:themeColor="text1" w:themeTint="BF"/>
    </w:rPr>
  </w:style>
  <w:style w:type="paragraph" w:styleId="Kop8">
    <w:name w:val="heading 8"/>
    <w:basedOn w:val="Standaard"/>
    <w:next w:val="Standaard"/>
    <w:link w:val="Kop8Char"/>
    <w:uiPriority w:val="9"/>
    <w:unhideWhenUsed/>
    <w:qFormat/>
    <w:rsid w:val="001901BC"/>
    <w:pPr>
      <w:keepNext/>
      <w:keepLines/>
      <w:numPr>
        <w:ilvl w:val="7"/>
        <w:numId w:val="3"/>
      </w:numPr>
      <w:spacing w:before="200" w:after="0"/>
      <w:outlineLvl w:val="7"/>
    </w:pPr>
    <w:rPr>
      <w:rFonts w:eastAsiaTheme="majorEastAsia" w:cstheme="majorBidi"/>
      <w:color w:val="404040" w:themeColor="text1" w:themeTint="BF"/>
    </w:rPr>
  </w:style>
  <w:style w:type="paragraph" w:styleId="Kop9">
    <w:name w:val="heading 9"/>
    <w:basedOn w:val="Standaard"/>
    <w:next w:val="Standaard"/>
    <w:link w:val="Kop9Char"/>
    <w:uiPriority w:val="9"/>
    <w:unhideWhenUsed/>
    <w:qFormat/>
    <w:rsid w:val="001901BC"/>
    <w:pPr>
      <w:keepNext/>
      <w:keepLines/>
      <w:numPr>
        <w:ilvl w:val="8"/>
        <w:numId w:val="3"/>
      </w:numPr>
      <w:spacing w:before="200" w:after="0"/>
      <w:outlineLvl w:val="8"/>
    </w:pPr>
    <w:rPr>
      <w:rFonts w:eastAsiaTheme="majorEastAsia" w:cstheme="majorBid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Corvers Modellen Char"/>
    <w:basedOn w:val="Standaardalinea-lettertype"/>
    <w:link w:val="Kop1"/>
    <w:uiPriority w:val="1"/>
    <w:rsid w:val="001901BC"/>
    <w:rPr>
      <w:rFonts w:eastAsiaTheme="majorEastAsia" w:cstheme="majorBidi"/>
      <w:b/>
      <w:bCs/>
      <w:sz w:val="24"/>
      <w:szCs w:val="28"/>
    </w:rPr>
  </w:style>
  <w:style w:type="character" w:customStyle="1" w:styleId="Kop2Char">
    <w:name w:val="Kop 2 Char"/>
    <w:aliases w:val="Corvers modellen Char"/>
    <w:basedOn w:val="Standaardalinea-lettertype"/>
    <w:link w:val="Kop2"/>
    <w:uiPriority w:val="1"/>
    <w:rsid w:val="001901BC"/>
    <w:rPr>
      <w:rFonts w:eastAsiaTheme="majorEastAsia" w:cstheme="majorBidi"/>
      <w:b/>
      <w:bCs/>
      <w:sz w:val="22"/>
      <w:szCs w:val="26"/>
    </w:rPr>
  </w:style>
  <w:style w:type="character" w:customStyle="1" w:styleId="Kop3Char">
    <w:name w:val="Kop 3 Char"/>
    <w:aliases w:val="Corvers Modellen - kop 3 Char"/>
    <w:basedOn w:val="Standaardalinea-lettertype"/>
    <w:link w:val="Kop3"/>
    <w:uiPriority w:val="1"/>
    <w:rsid w:val="001901BC"/>
    <w:rPr>
      <w:rFonts w:eastAsiaTheme="majorEastAsia" w:cstheme="majorBidi"/>
      <w:bCs/>
      <w:sz w:val="22"/>
    </w:rPr>
  </w:style>
  <w:style w:type="character" w:customStyle="1" w:styleId="Kop4Char">
    <w:name w:val="Kop 4 Char"/>
    <w:aliases w:val="Corvers Modellen - kop 4 Char"/>
    <w:basedOn w:val="Standaardalinea-lettertype"/>
    <w:link w:val="Kop4"/>
    <w:uiPriority w:val="1"/>
    <w:rsid w:val="001901BC"/>
    <w:rPr>
      <w:rFonts w:eastAsiaTheme="majorEastAsia" w:cstheme="majorBidi"/>
      <w:b/>
      <w:bCs/>
      <w:iCs/>
    </w:rPr>
  </w:style>
  <w:style w:type="paragraph" w:styleId="Koptekst">
    <w:name w:val="header"/>
    <w:basedOn w:val="Standaard"/>
    <w:link w:val="KoptekstChar"/>
    <w:uiPriority w:val="99"/>
    <w:unhideWhenUsed/>
    <w:rsid w:val="002F6F22"/>
    <w:pPr>
      <w:tabs>
        <w:tab w:val="center" w:pos="4536"/>
        <w:tab w:val="right" w:pos="9072"/>
      </w:tabs>
      <w:spacing w:after="0"/>
    </w:pPr>
    <w:rPr>
      <w:sz w:val="16"/>
    </w:rPr>
  </w:style>
  <w:style w:type="character" w:customStyle="1" w:styleId="KoptekstChar">
    <w:name w:val="Koptekst Char"/>
    <w:basedOn w:val="Standaardalinea-lettertype"/>
    <w:link w:val="Koptekst"/>
    <w:uiPriority w:val="99"/>
    <w:rsid w:val="002F6F22"/>
    <w:rPr>
      <w:rFonts w:ascii="Verdana" w:hAnsi="Verdana"/>
      <w:sz w:val="16"/>
    </w:rPr>
  </w:style>
  <w:style w:type="paragraph" w:styleId="Voettekst">
    <w:name w:val="footer"/>
    <w:basedOn w:val="Standaard"/>
    <w:link w:val="VoettekstChar"/>
    <w:uiPriority w:val="99"/>
    <w:unhideWhenUsed/>
    <w:rsid w:val="002F6F22"/>
    <w:pPr>
      <w:tabs>
        <w:tab w:val="center" w:pos="4536"/>
        <w:tab w:val="right" w:pos="9072"/>
      </w:tabs>
      <w:spacing w:after="0"/>
    </w:pPr>
    <w:rPr>
      <w:sz w:val="16"/>
    </w:rPr>
  </w:style>
  <w:style w:type="character" w:customStyle="1" w:styleId="VoettekstChar">
    <w:name w:val="Voettekst Char"/>
    <w:basedOn w:val="Standaardalinea-lettertype"/>
    <w:link w:val="Voettekst"/>
    <w:uiPriority w:val="99"/>
    <w:rsid w:val="002F6F22"/>
    <w:rPr>
      <w:rFonts w:ascii="Verdana" w:hAnsi="Verdana"/>
      <w:sz w:val="16"/>
    </w:rPr>
  </w:style>
  <w:style w:type="paragraph" w:styleId="Lijstalinea">
    <w:name w:val="List Paragraph"/>
    <w:basedOn w:val="Standaard"/>
    <w:link w:val="LijstalineaChar"/>
    <w:uiPriority w:val="34"/>
    <w:qFormat/>
    <w:rsid w:val="00E77374"/>
    <w:pPr>
      <w:ind w:left="720"/>
      <w:contextualSpacing/>
    </w:pPr>
  </w:style>
  <w:style w:type="paragraph" w:styleId="Voetnoottekst">
    <w:name w:val="footnote text"/>
    <w:basedOn w:val="Standaard"/>
    <w:link w:val="VoetnoottekstChar"/>
    <w:semiHidden/>
    <w:unhideWhenUsed/>
    <w:rsid w:val="002F6F22"/>
    <w:pPr>
      <w:spacing w:after="0"/>
    </w:pPr>
    <w:rPr>
      <w:sz w:val="16"/>
    </w:rPr>
  </w:style>
  <w:style w:type="character" w:customStyle="1" w:styleId="VoetnoottekstChar">
    <w:name w:val="Voetnoottekst Char"/>
    <w:basedOn w:val="Standaardalinea-lettertype"/>
    <w:link w:val="Voetnoottekst"/>
    <w:semiHidden/>
    <w:rsid w:val="002F6F22"/>
    <w:rPr>
      <w:rFonts w:ascii="Verdana" w:hAnsi="Verdana"/>
      <w:sz w:val="16"/>
      <w:szCs w:val="20"/>
    </w:rPr>
  </w:style>
  <w:style w:type="character" w:styleId="Paginanummer">
    <w:name w:val="page number"/>
    <w:uiPriority w:val="99"/>
    <w:semiHidden/>
    <w:unhideWhenUsed/>
    <w:rsid w:val="002F6F22"/>
    <w:rPr>
      <w:rFonts w:ascii="Verdana" w:hAnsi="Verdana"/>
      <w:sz w:val="18"/>
    </w:rPr>
  </w:style>
  <w:style w:type="paragraph" w:styleId="Ondertitel">
    <w:name w:val="Subtitle"/>
    <w:basedOn w:val="Standaard"/>
    <w:next w:val="Standaard"/>
    <w:link w:val="OndertitelChar"/>
    <w:uiPriority w:val="11"/>
    <w:qFormat/>
    <w:rsid w:val="001901BC"/>
    <w:pPr>
      <w:numPr>
        <w:ilvl w:val="1"/>
      </w:numPr>
    </w:pPr>
    <w:rPr>
      <w:rFonts w:eastAsiaTheme="majorEastAsia" w:cstheme="majorBidi"/>
      <w:iCs/>
      <w:spacing w:val="15"/>
      <w:sz w:val="32"/>
      <w:szCs w:val="24"/>
    </w:rPr>
  </w:style>
  <w:style w:type="character" w:customStyle="1" w:styleId="OndertitelChar">
    <w:name w:val="Ondertitel Char"/>
    <w:basedOn w:val="Standaardalinea-lettertype"/>
    <w:link w:val="Ondertitel"/>
    <w:uiPriority w:val="11"/>
    <w:rsid w:val="001901BC"/>
    <w:rPr>
      <w:rFonts w:eastAsiaTheme="majorEastAsia" w:cstheme="majorBidi"/>
      <w:iCs/>
      <w:spacing w:val="15"/>
      <w:sz w:val="32"/>
      <w:szCs w:val="24"/>
    </w:rPr>
  </w:style>
  <w:style w:type="table" w:styleId="Eenvoudigetabel2">
    <w:name w:val="Table Simple 2"/>
    <w:basedOn w:val="Standaardtabel"/>
    <w:uiPriority w:val="99"/>
    <w:semiHidden/>
    <w:unhideWhenUsed/>
    <w:rsid w:val="006C0F94"/>
    <w:pPr>
      <w:spacing w:line="24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Kop5Char">
    <w:name w:val="Kop 5 Char"/>
    <w:basedOn w:val="Standaardalinea-lettertype"/>
    <w:link w:val="Kop5"/>
    <w:uiPriority w:val="9"/>
    <w:rsid w:val="001901BC"/>
    <w:rPr>
      <w:rFonts w:eastAsiaTheme="majorEastAsia" w:cstheme="majorBidi"/>
    </w:rPr>
  </w:style>
  <w:style w:type="character" w:customStyle="1" w:styleId="Kop6Char">
    <w:name w:val="Kop 6 Char"/>
    <w:basedOn w:val="Standaardalinea-lettertype"/>
    <w:link w:val="Kop6"/>
    <w:uiPriority w:val="9"/>
    <w:rsid w:val="001901BC"/>
    <w:rPr>
      <w:rFonts w:eastAsiaTheme="majorEastAsia" w:cstheme="majorBidi"/>
      <w:iCs/>
    </w:rPr>
  </w:style>
  <w:style w:type="character" w:customStyle="1" w:styleId="Kop7Char">
    <w:name w:val="Kop 7 Char"/>
    <w:basedOn w:val="Standaardalinea-lettertype"/>
    <w:link w:val="Kop7"/>
    <w:uiPriority w:val="9"/>
    <w:rsid w:val="001901BC"/>
    <w:rPr>
      <w:rFonts w:eastAsiaTheme="majorEastAsia" w:cstheme="majorBidi"/>
      <w:iCs/>
      <w:color w:val="404040" w:themeColor="text1" w:themeTint="BF"/>
    </w:rPr>
  </w:style>
  <w:style w:type="character" w:customStyle="1" w:styleId="Kop8Char">
    <w:name w:val="Kop 8 Char"/>
    <w:basedOn w:val="Standaardalinea-lettertype"/>
    <w:link w:val="Kop8"/>
    <w:uiPriority w:val="9"/>
    <w:rsid w:val="001901BC"/>
    <w:rPr>
      <w:rFonts w:eastAsiaTheme="majorEastAsia" w:cstheme="majorBidi"/>
      <w:color w:val="404040" w:themeColor="text1" w:themeTint="BF"/>
    </w:rPr>
  </w:style>
  <w:style w:type="character" w:customStyle="1" w:styleId="Kop9Char">
    <w:name w:val="Kop 9 Char"/>
    <w:basedOn w:val="Standaardalinea-lettertype"/>
    <w:link w:val="Kop9"/>
    <w:uiPriority w:val="9"/>
    <w:rsid w:val="001901BC"/>
    <w:rPr>
      <w:rFonts w:eastAsiaTheme="majorEastAsia" w:cstheme="majorBidi"/>
      <w:iCs/>
      <w:color w:val="404040" w:themeColor="text1" w:themeTint="BF"/>
    </w:rPr>
  </w:style>
  <w:style w:type="paragraph" w:styleId="Titel">
    <w:name w:val="Title"/>
    <w:basedOn w:val="Standaard"/>
    <w:next w:val="Standaard"/>
    <w:link w:val="TitelChar"/>
    <w:uiPriority w:val="10"/>
    <w:qFormat/>
    <w:rsid w:val="001901BC"/>
    <w:pPr>
      <w:pBdr>
        <w:bottom w:val="single" w:sz="8" w:space="4" w:color="4F81BD" w:themeColor="accent1"/>
      </w:pBdr>
      <w:spacing w:after="300"/>
      <w:contextualSpacing/>
    </w:pPr>
    <w:rPr>
      <w:rFonts w:eastAsiaTheme="majorEastAsia" w:cstheme="majorBidi"/>
      <w:b/>
      <w:spacing w:val="5"/>
      <w:kern w:val="28"/>
      <w:sz w:val="36"/>
      <w:szCs w:val="52"/>
    </w:rPr>
  </w:style>
  <w:style w:type="character" w:customStyle="1" w:styleId="TitelChar">
    <w:name w:val="Titel Char"/>
    <w:basedOn w:val="Standaardalinea-lettertype"/>
    <w:link w:val="Titel"/>
    <w:uiPriority w:val="10"/>
    <w:rsid w:val="001901BC"/>
    <w:rPr>
      <w:rFonts w:eastAsiaTheme="majorEastAsia" w:cstheme="majorBidi"/>
      <w:b/>
      <w:spacing w:val="5"/>
      <w:kern w:val="28"/>
      <w:sz w:val="36"/>
      <w:szCs w:val="52"/>
    </w:rPr>
  </w:style>
  <w:style w:type="character" w:styleId="Intensievebenadrukking">
    <w:name w:val="Intense Emphasis"/>
    <w:basedOn w:val="Standaardalinea-lettertype"/>
    <w:uiPriority w:val="21"/>
    <w:qFormat/>
    <w:rsid w:val="001901BC"/>
    <w:rPr>
      <w:b/>
      <w:bCs/>
      <w:iCs/>
      <w:color w:val="auto"/>
    </w:rPr>
  </w:style>
  <w:style w:type="paragraph" w:styleId="Duidelijkcitaat">
    <w:name w:val="Intense Quote"/>
    <w:basedOn w:val="Standaard"/>
    <w:next w:val="Standaard"/>
    <w:link w:val="DuidelijkcitaatChar"/>
    <w:uiPriority w:val="30"/>
    <w:qFormat/>
    <w:rsid w:val="001901BC"/>
    <w:pPr>
      <w:spacing w:before="200" w:after="280"/>
      <w:ind w:left="936" w:right="936"/>
    </w:pPr>
    <w:rPr>
      <w:b/>
      <w:bCs/>
      <w:iCs/>
    </w:rPr>
  </w:style>
  <w:style w:type="character" w:customStyle="1" w:styleId="DuidelijkcitaatChar">
    <w:name w:val="Duidelijk citaat Char"/>
    <w:basedOn w:val="Standaardalinea-lettertype"/>
    <w:link w:val="Duidelijkcitaat"/>
    <w:uiPriority w:val="30"/>
    <w:rsid w:val="001901BC"/>
    <w:rPr>
      <w:b/>
      <w:bCs/>
      <w:iCs/>
    </w:rPr>
  </w:style>
  <w:style w:type="character" w:styleId="Subtieleverwijzing">
    <w:name w:val="Subtle Reference"/>
    <w:basedOn w:val="Standaardalinea-lettertype"/>
    <w:uiPriority w:val="31"/>
    <w:qFormat/>
    <w:rsid w:val="001901BC"/>
    <w:rPr>
      <w:rFonts w:ascii="Verdana" w:hAnsi="Verdana"/>
      <w:color w:val="auto"/>
      <w:sz w:val="20"/>
      <w:u w:val="none"/>
    </w:rPr>
  </w:style>
  <w:style w:type="character" w:styleId="Intensieveverwijzing">
    <w:name w:val="Intense Reference"/>
    <w:basedOn w:val="Standaardalinea-lettertype"/>
    <w:uiPriority w:val="32"/>
    <w:qFormat/>
    <w:rsid w:val="001901BC"/>
    <w:rPr>
      <w:bCs/>
      <w:color w:val="auto"/>
      <w:spacing w:val="5"/>
      <w:sz w:val="20"/>
      <w:u w:val="none"/>
    </w:rPr>
  </w:style>
  <w:style w:type="paragraph" w:styleId="Bijschrift">
    <w:name w:val="caption"/>
    <w:basedOn w:val="Standaard"/>
    <w:next w:val="Standaard"/>
    <w:uiPriority w:val="35"/>
    <w:semiHidden/>
    <w:unhideWhenUsed/>
    <w:qFormat/>
    <w:rsid w:val="001901BC"/>
    <w:rPr>
      <w:bCs/>
      <w:sz w:val="18"/>
      <w:szCs w:val="18"/>
    </w:rPr>
  </w:style>
  <w:style w:type="paragraph" w:styleId="Kopvaninhoudsopgave">
    <w:name w:val="TOC Heading"/>
    <w:basedOn w:val="Kop1"/>
    <w:next w:val="Standaard"/>
    <w:uiPriority w:val="39"/>
    <w:unhideWhenUsed/>
    <w:qFormat/>
    <w:rsid w:val="001901BC"/>
    <w:pPr>
      <w:outlineLvl w:val="9"/>
    </w:pPr>
  </w:style>
  <w:style w:type="table" w:styleId="Lichtearcering-accent1">
    <w:name w:val="Light Shading Accent 1"/>
    <w:basedOn w:val="Standaardtabel"/>
    <w:uiPriority w:val="60"/>
    <w:rsid w:val="009A6D06"/>
    <w:pPr>
      <w:spacing w:after="0" w:line="240" w:lineRule="auto"/>
    </w:p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1901BC"/>
    <w:pPr>
      <w:spacing w:after="0" w:line="240" w:lineRule="auto"/>
    </w:pPr>
    <w:tblPr>
      <w:tblStyleRowBandSize w:val="1"/>
      <w:tblStyleColBandSize w:val="1"/>
      <w:tblBorders>
        <w:top w:val="single" w:sz="8" w:space="0" w:color="C0504D" w:themeColor="accent2"/>
        <w:bottom w:val="single" w:sz="8" w:space="0" w:color="C0504D" w:themeColor="accent2"/>
      </w:tblBorders>
    </w:tblPr>
    <w:tcPr>
      <w:shd w:val="clear" w:color="auto" w:fill="FFFFFF" w:themeFill="background1"/>
    </w:tc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9A6D06"/>
    <w:pPr>
      <w:spacing w:after="0" w:line="240" w:lineRule="auto"/>
    </w:p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9A6D06"/>
    <w:pPr>
      <w:spacing w:after="0" w:line="240" w:lineRule="auto"/>
    </w:p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9A6D06"/>
    <w:pPr>
      <w:spacing w:after="0" w:line="240" w:lineRule="auto"/>
    </w:p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9A6D06"/>
    <w:pPr>
      <w:spacing w:after="0" w:line="240" w:lineRule="auto"/>
    </w:pPr>
    <w:tblPr>
      <w:tblStyleRowBandSize w:val="1"/>
      <w:tblStyleColBandSize w:val="1"/>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Gemiddeldelijst2">
    <w:name w:val="Medium List 2"/>
    <w:basedOn w:val="Standaardtabel"/>
    <w:uiPriority w:val="66"/>
    <w:rsid w:val="009A6D06"/>
    <w:pPr>
      <w:spacing w:after="0" w:line="240" w:lineRule="auto"/>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9A6D06"/>
    <w:pPr>
      <w:spacing w:after="0" w:line="240" w:lineRule="auto"/>
    </w:pPr>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9A6D06"/>
    <w:pPr>
      <w:spacing w:after="0" w:line="240" w:lineRule="auto"/>
    </w:pPr>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9A6D06"/>
    <w:pPr>
      <w:spacing w:after="0" w:line="240" w:lineRule="auto"/>
    </w:pPr>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9A6D06"/>
    <w:pPr>
      <w:spacing w:after="0" w:line="240" w:lineRule="auto"/>
    </w:pPr>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9A6D06"/>
    <w:pPr>
      <w:spacing w:after="0" w:line="240" w:lineRule="auto"/>
    </w:pPr>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9A6D06"/>
    <w:pPr>
      <w:spacing w:after="0" w:line="240" w:lineRule="auto"/>
    </w:pPr>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2">
    <w:name w:val="Medium Grid 2"/>
    <w:basedOn w:val="Standaardtabel"/>
    <w:uiPriority w:val="68"/>
    <w:rsid w:val="009A6D06"/>
    <w:pPr>
      <w:spacing w:after="0" w:line="240" w:lineRule="auto"/>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9A6D06"/>
    <w:pPr>
      <w:spacing w:after="0" w:line="240" w:lineRule="auto"/>
    </w:pPr>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9A6D06"/>
    <w:pPr>
      <w:spacing w:after="0" w:line="240" w:lineRule="auto"/>
    </w:pPr>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FFFFFF" w:themeFill="background1"/>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9A6D06"/>
    <w:pPr>
      <w:spacing w:after="0" w:line="240" w:lineRule="auto"/>
    </w:pPr>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9A6D06"/>
    <w:pPr>
      <w:spacing w:after="0" w:line="240" w:lineRule="auto"/>
    </w:pPr>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9A6D06"/>
    <w:pPr>
      <w:spacing w:after="0" w:line="240" w:lineRule="auto"/>
    </w:pPr>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Donkerelijst">
    <w:name w:val="Dark List"/>
    <w:basedOn w:val="Standaardtabel"/>
    <w:uiPriority w:val="70"/>
    <w:rsid w:val="009A6D0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paragraph" w:styleId="Adresenvelop">
    <w:name w:val="envelope address"/>
    <w:basedOn w:val="Standaard"/>
    <w:uiPriority w:val="99"/>
    <w:semiHidden/>
    <w:unhideWhenUsed/>
    <w:rsid w:val="009A6D06"/>
    <w:pPr>
      <w:framePr w:w="7920" w:h="1980" w:hRule="exact" w:hSpace="141" w:wrap="auto" w:hAnchor="page" w:xAlign="center" w:yAlign="bottom"/>
      <w:spacing w:after="0"/>
      <w:ind w:left="2880"/>
    </w:pPr>
    <w:rPr>
      <w:rFonts w:eastAsiaTheme="majorEastAsia" w:cstheme="majorBidi"/>
      <w:sz w:val="24"/>
      <w:szCs w:val="24"/>
    </w:rPr>
  </w:style>
  <w:style w:type="paragraph" w:styleId="Afzender">
    <w:name w:val="envelope return"/>
    <w:basedOn w:val="Standaard"/>
    <w:uiPriority w:val="99"/>
    <w:semiHidden/>
    <w:unhideWhenUsed/>
    <w:rsid w:val="009A6D06"/>
    <w:pPr>
      <w:spacing w:after="0"/>
    </w:pPr>
    <w:rPr>
      <w:rFonts w:eastAsiaTheme="majorEastAsia" w:cstheme="majorBidi"/>
    </w:rPr>
  </w:style>
  <w:style w:type="paragraph" w:styleId="Ballontekst">
    <w:name w:val="Balloon Text"/>
    <w:basedOn w:val="Standaard"/>
    <w:link w:val="BallontekstChar"/>
    <w:uiPriority w:val="99"/>
    <w:semiHidden/>
    <w:unhideWhenUsed/>
    <w:rsid w:val="009A6D06"/>
    <w:pPr>
      <w:spacing w:after="0"/>
    </w:pPr>
    <w:rPr>
      <w:rFonts w:cs="Tahoma"/>
      <w:sz w:val="16"/>
      <w:szCs w:val="16"/>
    </w:rPr>
  </w:style>
  <w:style w:type="character" w:customStyle="1" w:styleId="BallontekstChar">
    <w:name w:val="Ballontekst Char"/>
    <w:basedOn w:val="Standaardalinea-lettertype"/>
    <w:link w:val="Ballontekst"/>
    <w:uiPriority w:val="99"/>
    <w:semiHidden/>
    <w:rsid w:val="009A6D06"/>
    <w:rPr>
      <w:rFonts w:cs="Tahoma"/>
      <w:sz w:val="16"/>
      <w:szCs w:val="16"/>
    </w:rPr>
  </w:style>
  <w:style w:type="paragraph" w:styleId="Berichtkop">
    <w:name w:val="Message Header"/>
    <w:basedOn w:val="Standaard"/>
    <w:link w:val="BerichtkopChar"/>
    <w:uiPriority w:val="99"/>
    <w:semiHidden/>
    <w:unhideWhenUsed/>
    <w:rsid w:val="001901BC"/>
    <w:pPr>
      <w:spacing w:after="0"/>
    </w:pPr>
    <w:rPr>
      <w:rFonts w:eastAsiaTheme="majorEastAsia" w:cstheme="majorBidi"/>
      <w:szCs w:val="24"/>
    </w:rPr>
  </w:style>
  <w:style w:type="character" w:customStyle="1" w:styleId="BerichtkopChar">
    <w:name w:val="Berichtkop Char"/>
    <w:basedOn w:val="Standaardalinea-lettertype"/>
    <w:link w:val="Berichtkop"/>
    <w:uiPriority w:val="99"/>
    <w:semiHidden/>
    <w:rsid w:val="001901BC"/>
    <w:rPr>
      <w:rFonts w:eastAsiaTheme="majorEastAsia" w:cstheme="majorBidi"/>
      <w:szCs w:val="24"/>
    </w:rPr>
  </w:style>
  <w:style w:type="paragraph" w:styleId="Bloktekst">
    <w:name w:val="Block Text"/>
    <w:basedOn w:val="Standaard"/>
    <w:uiPriority w:val="99"/>
    <w:semiHidden/>
    <w:unhideWhenUsed/>
    <w:rsid w:val="001901BC"/>
    <w:pPr>
      <w:ind w:left="1152" w:right="1152"/>
    </w:pPr>
    <w:rPr>
      <w:rFonts w:eastAsiaTheme="minorEastAsia"/>
      <w:iCs/>
    </w:rPr>
  </w:style>
  <w:style w:type="paragraph" w:styleId="Documentstructuur">
    <w:name w:val="Document Map"/>
    <w:basedOn w:val="Standaard"/>
    <w:link w:val="DocumentstructuurChar"/>
    <w:uiPriority w:val="99"/>
    <w:semiHidden/>
    <w:unhideWhenUsed/>
    <w:rsid w:val="001901BC"/>
    <w:pPr>
      <w:spacing w:after="0"/>
    </w:pPr>
    <w:rPr>
      <w:rFonts w:cs="Tahoma"/>
      <w:szCs w:val="16"/>
    </w:rPr>
  </w:style>
  <w:style w:type="character" w:customStyle="1" w:styleId="DocumentstructuurChar">
    <w:name w:val="Documentstructuur Char"/>
    <w:basedOn w:val="Standaardalinea-lettertype"/>
    <w:link w:val="Documentstructuur"/>
    <w:uiPriority w:val="99"/>
    <w:semiHidden/>
    <w:rsid w:val="001901BC"/>
    <w:rPr>
      <w:rFonts w:cs="Tahoma"/>
      <w:szCs w:val="16"/>
    </w:rPr>
  </w:style>
  <w:style w:type="paragraph" w:styleId="Index1">
    <w:name w:val="index 1"/>
    <w:basedOn w:val="Standaard"/>
    <w:next w:val="Standaard"/>
    <w:autoRedefine/>
    <w:uiPriority w:val="99"/>
    <w:semiHidden/>
    <w:unhideWhenUsed/>
    <w:rsid w:val="009A6D06"/>
    <w:pPr>
      <w:spacing w:after="0"/>
      <w:ind w:left="200" w:hanging="200"/>
    </w:pPr>
  </w:style>
  <w:style w:type="paragraph" w:styleId="Indexkop">
    <w:name w:val="index heading"/>
    <w:basedOn w:val="Standaard"/>
    <w:next w:val="Index1"/>
    <w:uiPriority w:val="99"/>
    <w:semiHidden/>
    <w:unhideWhenUsed/>
    <w:rsid w:val="001901BC"/>
    <w:rPr>
      <w:rFonts w:eastAsiaTheme="majorEastAsia" w:cstheme="majorBidi"/>
      <w:bCs/>
    </w:rPr>
  </w:style>
  <w:style w:type="paragraph" w:styleId="Lijstnummering">
    <w:name w:val="List Number"/>
    <w:basedOn w:val="Standaard"/>
    <w:uiPriority w:val="99"/>
    <w:semiHidden/>
    <w:unhideWhenUsed/>
    <w:rsid w:val="009A6D06"/>
    <w:pPr>
      <w:numPr>
        <w:numId w:val="2"/>
      </w:numPr>
      <w:contextualSpacing/>
    </w:pPr>
  </w:style>
  <w:style w:type="paragraph" w:styleId="Normaalweb">
    <w:name w:val="Normal (Web)"/>
    <w:basedOn w:val="Standaard"/>
    <w:uiPriority w:val="99"/>
    <w:semiHidden/>
    <w:unhideWhenUsed/>
    <w:rsid w:val="001901BC"/>
    <w:rPr>
      <w:rFonts w:cs="Times New Roman"/>
      <w:szCs w:val="24"/>
    </w:rPr>
  </w:style>
  <w:style w:type="paragraph" w:styleId="Tekstzonderopmaak">
    <w:name w:val="Plain Text"/>
    <w:basedOn w:val="Standaard"/>
    <w:link w:val="TekstzonderopmaakChar"/>
    <w:uiPriority w:val="99"/>
    <w:semiHidden/>
    <w:unhideWhenUsed/>
    <w:rsid w:val="001901BC"/>
    <w:pPr>
      <w:spacing w:after="0"/>
    </w:pPr>
    <w:rPr>
      <w:rFonts w:cs="Consolas"/>
      <w:szCs w:val="21"/>
    </w:rPr>
  </w:style>
  <w:style w:type="character" w:customStyle="1" w:styleId="TekstzonderopmaakChar">
    <w:name w:val="Tekst zonder opmaak Char"/>
    <w:basedOn w:val="Standaardalinea-lettertype"/>
    <w:link w:val="Tekstzonderopmaak"/>
    <w:uiPriority w:val="99"/>
    <w:semiHidden/>
    <w:rsid w:val="001901BC"/>
    <w:rPr>
      <w:rFonts w:cs="Consolas"/>
      <w:szCs w:val="21"/>
    </w:rPr>
  </w:style>
  <w:style w:type="paragraph" w:styleId="Geenafstand">
    <w:name w:val="No Spacing"/>
    <w:link w:val="GeenafstandChar"/>
    <w:uiPriority w:val="1"/>
    <w:qFormat/>
    <w:rsid w:val="00564BA1"/>
    <w:pPr>
      <w:spacing w:after="0" w:line="240" w:lineRule="auto"/>
    </w:pPr>
  </w:style>
  <w:style w:type="character" w:styleId="Subtielebenadrukking">
    <w:name w:val="Subtle Emphasis"/>
    <w:basedOn w:val="Standaardalinea-lettertype"/>
    <w:uiPriority w:val="19"/>
    <w:qFormat/>
    <w:rsid w:val="001901BC"/>
    <w:rPr>
      <w:iCs/>
      <w:color w:val="808080" w:themeColor="text1" w:themeTint="7F"/>
    </w:rPr>
  </w:style>
  <w:style w:type="character" w:styleId="Nadruk">
    <w:name w:val="Emphasis"/>
    <w:basedOn w:val="Standaardalinea-lettertype"/>
    <w:uiPriority w:val="20"/>
    <w:qFormat/>
    <w:rsid w:val="001901BC"/>
    <w:rPr>
      <w:iCs/>
    </w:rPr>
  </w:style>
  <w:style w:type="paragraph" w:styleId="Citaat">
    <w:name w:val="Quote"/>
    <w:basedOn w:val="Standaard"/>
    <w:next w:val="Standaard"/>
    <w:link w:val="CitaatChar"/>
    <w:uiPriority w:val="29"/>
    <w:qFormat/>
    <w:rsid w:val="001901BC"/>
    <w:rPr>
      <w:iCs/>
      <w:color w:val="000000" w:themeColor="text1"/>
    </w:rPr>
  </w:style>
  <w:style w:type="character" w:customStyle="1" w:styleId="CitaatChar">
    <w:name w:val="Citaat Char"/>
    <w:basedOn w:val="Standaardalinea-lettertype"/>
    <w:link w:val="Citaat"/>
    <w:uiPriority w:val="29"/>
    <w:rsid w:val="001901BC"/>
    <w:rPr>
      <w:iCs/>
      <w:color w:val="000000" w:themeColor="text1"/>
    </w:rPr>
  </w:style>
  <w:style w:type="character" w:styleId="Titelvanboek">
    <w:name w:val="Book Title"/>
    <w:basedOn w:val="Standaardalinea-lettertype"/>
    <w:uiPriority w:val="33"/>
    <w:qFormat/>
    <w:rsid w:val="001901BC"/>
    <w:rPr>
      <w:bCs/>
      <w:spacing w:val="5"/>
    </w:rPr>
  </w:style>
  <w:style w:type="table" w:styleId="Tabelraster">
    <w:name w:val="Table Grid"/>
    <w:basedOn w:val="Standaardtabel"/>
    <w:uiPriority w:val="39"/>
    <w:rsid w:val="001901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1901B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jstopsomteken">
    <w:name w:val="List Bullet"/>
    <w:basedOn w:val="Standaard"/>
    <w:uiPriority w:val="98"/>
    <w:semiHidden/>
    <w:unhideWhenUsed/>
    <w:rsid w:val="001901BC"/>
    <w:pPr>
      <w:numPr>
        <w:numId w:val="1"/>
      </w:numPr>
      <w:contextualSpacing/>
    </w:pPr>
  </w:style>
  <w:style w:type="character" w:styleId="GevolgdeHyperlink">
    <w:name w:val="FollowedHyperlink"/>
    <w:basedOn w:val="Standaardalinea-lettertype"/>
    <w:uiPriority w:val="99"/>
    <w:semiHidden/>
    <w:unhideWhenUsed/>
    <w:rsid w:val="001901BC"/>
    <w:rPr>
      <w:color w:val="000000" w:themeColor="text1"/>
      <w:u w:val="single"/>
    </w:rPr>
  </w:style>
  <w:style w:type="character" w:styleId="Hyperlink">
    <w:name w:val="Hyperlink"/>
    <w:basedOn w:val="Standaardalinea-lettertype"/>
    <w:uiPriority w:val="99"/>
    <w:unhideWhenUsed/>
    <w:rsid w:val="001901BC"/>
    <w:rPr>
      <w:color w:val="000000" w:themeColor="text1"/>
      <w:u w:val="single"/>
    </w:rPr>
  </w:style>
  <w:style w:type="paragraph" w:styleId="Kopbronvermelding">
    <w:name w:val="toa heading"/>
    <w:basedOn w:val="Standaard"/>
    <w:next w:val="Standaard"/>
    <w:uiPriority w:val="99"/>
    <w:semiHidden/>
    <w:unhideWhenUsed/>
    <w:rsid w:val="001901BC"/>
    <w:pPr>
      <w:spacing w:before="120" w:line="360" w:lineRule="auto"/>
    </w:pPr>
    <w:rPr>
      <w:rFonts w:eastAsiaTheme="majorEastAsia" w:cstheme="majorBidi"/>
      <w:b/>
      <w:bCs/>
      <w:sz w:val="22"/>
      <w:szCs w:val="24"/>
    </w:rPr>
  </w:style>
  <w:style w:type="paragraph" w:styleId="Tekstopmerking">
    <w:name w:val="annotation text"/>
    <w:basedOn w:val="Standaard"/>
    <w:link w:val="TekstopmerkingChar"/>
    <w:uiPriority w:val="99"/>
    <w:unhideWhenUsed/>
    <w:rsid w:val="001901BC"/>
  </w:style>
  <w:style w:type="character" w:customStyle="1" w:styleId="TekstopmerkingChar">
    <w:name w:val="Tekst opmerking Char"/>
    <w:basedOn w:val="Standaardalinea-lettertype"/>
    <w:link w:val="Tekstopmerking"/>
    <w:uiPriority w:val="99"/>
    <w:rsid w:val="001901BC"/>
  </w:style>
  <w:style w:type="paragraph" w:styleId="Onderwerpvanopmerking">
    <w:name w:val="annotation subject"/>
    <w:basedOn w:val="Tekstopmerking"/>
    <w:next w:val="Tekstopmerking"/>
    <w:link w:val="OnderwerpvanopmerkingChar"/>
    <w:uiPriority w:val="99"/>
    <w:semiHidden/>
    <w:unhideWhenUsed/>
    <w:rsid w:val="001901BC"/>
    <w:rPr>
      <w:bCs/>
    </w:rPr>
  </w:style>
  <w:style w:type="character" w:customStyle="1" w:styleId="OnderwerpvanopmerkingChar">
    <w:name w:val="Onderwerp van opmerking Char"/>
    <w:basedOn w:val="TekstopmerkingChar"/>
    <w:link w:val="Onderwerpvanopmerking"/>
    <w:uiPriority w:val="99"/>
    <w:semiHidden/>
    <w:rsid w:val="001901BC"/>
    <w:rPr>
      <w:bCs/>
    </w:rPr>
  </w:style>
  <w:style w:type="paragraph" w:styleId="Plattetekst3">
    <w:name w:val="Body Text 3"/>
    <w:basedOn w:val="Standaard"/>
    <w:link w:val="Plattetekst3Char"/>
    <w:uiPriority w:val="99"/>
    <w:semiHidden/>
    <w:unhideWhenUsed/>
    <w:rsid w:val="001901BC"/>
    <w:pPr>
      <w:spacing w:after="120"/>
    </w:pPr>
    <w:rPr>
      <w:szCs w:val="16"/>
    </w:rPr>
  </w:style>
  <w:style w:type="character" w:customStyle="1" w:styleId="Plattetekst3Char">
    <w:name w:val="Platte tekst 3 Char"/>
    <w:basedOn w:val="Standaardalinea-lettertype"/>
    <w:link w:val="Plattetekst3"/>
    <w:uiPriority w:val="99"/>
    <w:semiHidden/>
    <w:rsid w:val="001901BC"/>
    <w:rPr>
      <w:szCs w:val="16"/>
    </w:rPr>
  </w:style>
  <w:style w:type="paragraph" w:styleId="Plattetekstinspringen3">
    <w:name w:val="Body Text Indent 3"/>
    <w:basedOn w:val="Standaard"/>
    <w:link w:val="Plattetekstinspringen3Char"/>
    <w:uiPriority w:val="99"/>
    <w:semiHidden/>
    <w:unhideWhenUsed/>
    <w:rsid w:val="001901BC"/>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1901BC"/>
    <w:rPr>
      <w:szCs w:val="16"/>
    </w:rPr>
  </w:style>
  <w:style w:type="paragraph" w:styleId="Standaardinspringing">
    <w:name w:val="Normal Indent"/>
    <w:basedOn w:val="Standaard"/>
    <w:uiPriority w:val="99"/>
    <w:semiHidden/>
    <w:unhideWhenUsed/>
    <w:rsid w:val="001901BC"/>
    <w:pPr>
      <w:ind w:left="720"/>
    </w:pPr>
  </w:style>
  <w:style w:type="character" w:styleId="Voetnootmarkering">
    <w:name w:val="footnote reference"/>
    <w:basedOn w:val="Standaardalinea-lettertype"/>
    <w:semiHidden/>
    <w:unhideWhenUsed/>
    <w:rsid w:val="001901BC"/>
    <w:rPr>
      <w:rFonts w:ascii="Verdana" w:hAnsi="Verdana"/>
      <w:sz w:val="16"/>
      <w:vertAlign w:val="superscript"/>
    </w:rPr>
  </w:style>
  <w:style w:type="paragraph" w:customStyle="1" w:styleId="1-TekstCorversBS-Default">
    <w:name w:val="1 - Tekst Corvers BS - Default"/>
    <w:link w:val="1-TekstCorversBS-DefaultChar"/>
    <w:qFormat/>
    <w:rsid w:val="002140D6"/>
    <w:pPr>
      <w:autoSpaceDE w:val="0"/>
      <w:autoSpaceDN w:val="0"/>
      <w:adjustRightInd w:val="0"/>
      <w:spacing w:after="0" w:line="240" w:lineRule="auto"/>
      <w:ind w:left="426"/>
    </w:pPr>
    <w:rPr>
      <w:rFonts w:ascii="Calibri" w:hAnsi="Calibri" w:cs="Arial"/>
      <w:color w:val="000000"/>
      <w:sz w:val="22"/>
      <w:szCs w:val="24"/>
      <w:lang w:eastAsia="nl-NL"/>
    </w:rPr>
  </w:style>
  <w:style w:type="character" w:customStyle="1" w:styleId="1-TekstCorversBS-DefaultChar">
    <w:name w:val="1 - Tekst Corvers BS - Default Char"/>
    <w:link w:val="1-TekstCorversBS-Default"/>
    <w:rsid w:val="002140D6"/>
    <w:rPr>
      <w:rFonts w:ascii="Calibri" w:hAnsi="Calibri" w:cs="Arial"/>
      <w:color w:val="000000"/>
      <w:sz w:val="22"/>
      <w:szCs w:val="24"/>
      <w:lang w:eastAsia="nl-NL"/>
    </w:rPr>
  </w:style>
  <w:style w:type="paragraph" w:customStyle="1" w:styleId="1-Kop1MemoCorversenBS">
    <w:name w:val="1 - Kop 1 Memo Corvers en BS"/>
    <w:basedOn w:val="Standaard"/>
    <w:next w:val="1-TekstCorversBS-Default"/>
    <w:qFormat/>
    <w:rsid w:val="00582614"/>
    <w:pPr>
      <w:numPr>
        <w:numId w:val="4"/>
      </w:numPr>
      <w:spacing w:before="360" w:after="120"/>
      <w:outlineLvl w:val="0"/>
    </w:pPr>
    <w:rPr>
      <w:b/>
      <w:bCs/>
    </w:rPr>
  </w:style>
  <w:style w:type="paragraph" w:customStyle="1" w:styleId="3-Kop3SubparagraafCorversBS">
    <w:name w:val="3 - Kop 3_Subparagraaf Corvers &amp; BS"/>
    <w:basedOn w:val="2-Kop2ParagraafCorversBS"/>
    <w:link w:val="3-Kop3SubparagraafCorversBSChar"/>
    <w:qFormat/>
    <w:rsid w:val="00582614"/>
    <w:pPr>
      <w:numPr>
        <w:ilvl w:val="2"/>
      </w:numPr>
      <w:spacing w:after="60"/>
      <w:outlineLvl w:val="2"/>
    </w:pPr>
    <w:rPr>
      <w:i/>
      <w:u w:val="none"/>
    </w:rPr>
  </w:style>
  <w:style w:type="paragraph" w:customStyle="1" w:styleId="2-Kop2ParagraafCorversBS">
    <w:name w:val="2 - Kop 2_Paragraaf Corvers &amp; BS"/>
    <w:basedOn w:val="Standaard"/>
    <w:link w:val="2-Kop2ParagraafCorversBSChar"/>
    <w:qFormat/>
    <w:rsid w:val="00BB3A43"/>
    <w:pPr>
      <w:numPr>
        <w:ilvl w:val="1"/>
        <w:numId w:val="4"/>
      </w:numPr>
      <w:tabs>
        <w:tab w:val="left" w:pos="851"/>
      </w:tabs>
      <w:spacing w:before="240" w:after="120"/>
      <w:outlineLvl w:val="1"/>
    </w:pPr>
    <w:rPr>
      <w:rFonts w:eastAsia="Times New Roman"/>
      <w:bCs/>
      <w:u w:val="single"/>
    </w:rPr>
  </w:style>
  <w:style w:type="character" w:customStyle="1" w:styleId="2-Kop2ParagraafCorversBSChar">
    <w:name w:val="2 - Kop 2_Paragraaf Corvers &amp; BS Char"/>
    <w:link w:val="2-Kop2ParagraafCorversBS"/>
    <w:rsid w:val="00BB3A43"/>
    <w:rPr>
      <w:rFonts w:eastAsia="Times New Roman"/>
      <w:bCs/>
      <w:u w:val="single"/>
    </w:rPr>
  </w:style>
  <w:style w:type="character" w:customStyle="1" w:styleId="3-Kop3SubparagraafCorversBSChar">
    <w:name w:val="3 - Kop 3_Subparagraaf Corvers &amp; BS Char"/>
    <w:link w:val="3-Kop3SubparagraafCorversBS"/>
    <w:rsid w:val="00802013"/>
    <w:rPr>
      <w:rFonts w:eastAsia="Times New Roman"/>
      <w:bCs/>
      <w:i/>
    </w:rPr>
  </w:style>
  <w:style w:type="paragraph" w:customStyle="1" w:styleId="4-Kop4Modellencorvers">
    <w:name w:val="4 - Kop 4_Modellen corvers"/>
    <w:basedOn w:val="3-Kop3SubparagraafCorversBS"/>
    <w:link w:val="4-Kop4ModellencorversChar"/>
    <w:qFormat/>
    <w:rsid w:val="00802013"/>
    <w:pPr>
      <w:numPr>
        <w:ilvl w:val="3"/>
        <w:numId w:val="0"/>
      </w:numPr>
      <w:tabs>
        <w:tab w:val="left" w:pos="1985"/>
      </w:tabs>
      <w:ind w:left="1985" w:hanging="284"/>
      <w:outlineLvl w:val="3"/>
    </w:pPr>
    <w:rPr>
      <w:i w:val="0"/>
    </w:rPr>
  </w:style>
  <w:style w:type="character" w:customStyle="1" w:styleId="4-Kop4ModellencorversChar">
    <w:name w:val="4 - Kop 4_Modellen corvers Char"/>
    <w:link w:val="4-Kop4Modellencorvers"/>
    <w:rsid w:val="00802013"/>
    <w:rPr>
      <w:rFonts w:eastAsia="Times New Roman"/>
      <w:bCs/>
    </w:rPr>
  </w:style>
  <w:style w:type="paragraph" w:customStyle="1" w:styleId="broodtekst">
    <w:name w:val="broodtekst"/>
    <w:basedOn w:val="Standaard"/>
    <w:qFormat/>
    <w:rsid w:val="00D75E67"/>
    <w:pPr>
      <w:tabs>
        <w:tab w:val="left" w:pos="227"/>
        <w:tab w:val="left" w:pos="454"/>
        <w:tab w:val="left" w:pos="680"/>
      </w:tabs>
      <w:autoSpaceDE w:val="0"/>
      <w:autoSpaceDN w:val="0"/>
      <w:adjustRightInd w:val="0"/>
      <w:spacing w:after="0" w:line="240" w:lineRule="atLeast"/>
    </w:pPr>
    <w:rPr>
      <w:rFonts w:eastAsia="Times New Roman" w:cs="Times New Roman"/>
      <w:sz w:val="18"/>
      <w:szCs w:val="18"/>
      <w:lang w:eastAsia="nl-NL"/>
    </w:rPr>
  </w:style>
  <w:style w:type="character" w:customStyle="1" w:styleId="GeenafstandChar">
    <w:name w:val="Geen afstand Char"/>
    <w:link w:val="Geenafstand"/>
    <w:uiPriority w:val="1"/>
    <w:locked/>
    <w:rsid w:val="00B3222D"/>
  </w:style>
  <w:style w:type="character" w:styleId="Verwijzingopmerking">
    <w:name w:val="annotation reference"/>
    <w:basedOn w:val="Standaardalinea-lettertype"/>
    <w:uiPriority w:val="99"/>
    <w:unhideWhenUsed/>
    <w:rsid w:val="008701A4"/>
    <w:rPr>
      <w:sz w:val="16"/>
      <w:szCs w:val="16"/>
    </w:rPr>
  </w:style>
  <w:style w:type="paragraph" w:styleId="Inhopg2">
    <w:name w:val="toc 2"/>
    <w:basedOn w:val="Standaard"/>
    <w:next w:val="Standaard"/>
    <w:autoRedefine/>
    <w:uiPriority w:val="39"/>
    <w:unhideWhenUsed/>
    <w:rsid w:val="00310306"/>
    <w:pPr>
      <w:spacing w:after="100" w:line="259" w:lineRule="auto"/>
      <w:ind w:left="220"/>
    </w:pPr>
    <w:rPr>
      <w:rFonts w:asciiTheme="minorHAnsi" w:eastAsiaTheme="minorEastAsia" w:hAnsiTheme="minorHAnsi" w:cs="Times New Roman"/>
      <w:sz w:val="22"/>
      <w:szCs w:val="22"/>
      <w:lang w:eastAsia="nl-NL"/>
    </w:rPr>
  </w:style>
  <w:style w:type="paragraph" w:styleId="Inhopg1">
    <w:name w:val="toc 1"/>
    <w:basedOn w:val="Standaard"/>
    <w:next w:val="Standaard"/>
    <w:autoRedefine/>
    <w:uiPriority w:val="39"/>
    <w:unhideWhenUsed/>
    <w:rsid w:val="00310306"/>
    <w:pPr>
      <w:spacing w:after="100" w:line="259" w:lineRule="auto"/>
    </w:pPr>
    <w:rPr>
      <w:rFonts w:asciiTheme="minorHAnsi" w:eastAsiaTheme="minorEastAsia" w:hAnsiTheme="minorHAnsi" w:cs="Times New Roman"/>
      <w:sz w:val="22"/>
      <w:szCs w:val="22"/>
      <w:lang w:eastAsia="nl-NL"/>
    </w:rPr>
  </w:style>
  <w:style w:type="paragraph" w:styleId="Inhopg3">
    <w:name w:val="toc 3"/>
    <w:basedOn w:val="Standaard"/>
    <w:next w:val="Standaard"/>
    <w:autoRedefine/>
    <w:uiPriority w:val="39"/>
    <w:unhideWhenUsed/>
    <w:rsid w:val="00310306"/>
    <w:pPr>
      <w:spacing w:after="100" w:line="259" w:lineRule="auto"/>
      <w:ind w:left="440"/>
    </w:pPr>
    <w:rPr>
      <w:rFonts w:asciiTheme="minorHAnsi" w:eastAsiaTheme="minorEastAsia" w:hAnsiTheme="minorHAnsi" w:cs="Times New Roman"/>
      <w:sz w:val="22"/>
      <w:szCs w:val="22"/>
      <w:lang w:eastAsia="nl-NL"/>
    </w:rPr>
  </w:style>
  <w:style w:type="paragraph" w:styleId="Eindnoottekst">
    <w:name w:val="endnote text"/>
    <w:basedOn w:val="Standaard"/>
    <w:link w:val="EindnoottekstChar"/>
    <w:uiPriority w:val="99"/>
    <w:semiHidden/>
    <w:unhideWhenUsed/>
    <w:rsid w:val="00622438"/>
    <w:pPr>
      <w:spacing w:after="0"/>
    </w:pPr>
  </w:style>
  <w:style w:type="character" w:customStyle="1" w:styleId="EindnoottekstChar">
    <w:name w:val="Eindnoottekst Char"/>
    <w:basedOn w:val="Standaardalinea-lettertype"/>
    <w:link w:val="Eindnoottekst"/>
    <w:uiPriority w:val="99"/>
    <w:semiHidden/>
    <w:rsid w:val="00622438"/>
  </w:style>
  <w:style w:type="character" w:styleId="Eindnootmarkering">
    <w:name w:val="endnote reference"/>
    <w:basedOn w:val="Standaardalinea-lettertype"/>
    <w:uiPriority w:val="99"/>
    <w:semiHidden/>
    <w:unhideWhenUsed/>
    <w:rsid w:val="00622438"/>
    <w:rPr>
      <w:vertAlign w:val="superscript"/>
    </w:rPr>
  </w:style>
  <w:style w:type="paragraph" w:customStyle="1" w:styleId="Default">
    <w:name w:val="Default"/>
    <w:basedOn w:val="Standaard"/>
    <w:rsid w:val="004D4A76"/>
    <w:rPr>
      <w:rFonts w:cs="Times New Roman"/>
      <w:color w:val="000000"/>
      <w:sz w:val="24"/>
      <w:szCs w:val="24"/>
      <w:lang w:eastAsia="nl-NL"/>
    </w:rPr>
  </w:style>
  <w:style w:type="paragraph" w:customStyle="1" w:styleId="4-Kop1111Kop4">
    <w:name w:val="4 - Kop 1.1.1.1 Kop 4"/>
    <w:basedOn w:val="3-Kop3SubparagraafCorversBS"/>
    <w:link w:val="4-Kop1111Kop4Char"/>
    <w:qFormat/>
    <w:rsid w:val="0064079F"/>
    <w:pPr>
      <w:numPr>
        <w:ilvl w:val="0"/>
        <w:numId w:val="0"/>
      </w:numPr>
      <w:tabs>
        <w:tab w:val="clear" w:pos="851"/>
        <w:tab w:val="left" w:pos="709"/>
      </w:tabs>
      <w:ind w:left="1560" w:hanging="851"/>
      <w:jc w:val="both"/>
    </w:pPr>
    <w:rPr>
      <w:rFonts w:asciiTheme="minorHAnsi" w:hAnsiTheme="minorHAnsi"/>
      <w:i w:val="0"/>
      <w:sz w:val="22"/>
      <w:szCs w:val="22"/>
    </w:rPr>
  </w:style>
  <w:style w:type="character" w:customStyle="1" w:styleId="4-Kop1111Kop4Char">
    <w:name w:val="4 - Kop 1.1.1.1 Kop 4 Char"/>
    <w:basedOn w:val="3-Kop3SubparagraafCorversBSChar"/>
    <w:link w:val="4-Kop1111Kop4"/>
    <w:rsid w:val="0064079F"/>
    <w:rPr>
      <w:rFonts w:asciiTheme="minorHAnsi" w:eastAsia="Times New Roman" w:hAnsiTheme="minorHAnsi"/>
      <w:bCs/>
      <w:i w:val="0"/>
      <w:sz w:val="22"/>
      <w:szCs w:val="22"/>
    </w:rPr>
  </w:style>
  <w:style w:type="paragraph" w:customStyle="1" w:styleId="kop5ab">
    <w:name w:val="kop 5 ab"/>
    <w:basedOn w:val="Kop5"/>
    <w:link w:val="kop5abChar"/>
    <w:qFormat/>
    <w:rsid w:val="0064079F"/>
    <w:pPr>
      <w:numPr>
        <w:numId w:val="5"/>
      </w:numPr>
      <w:ind w:left="2127" w:hanging="426"/>
    </w:pPr>
    <w:rPr>
      <w:rFonts w:ascii="Calibri" w:hAnsi="Calibri"/>
      <w:color w:val="243F60" w:themeColor="accent1" w:themeShade="7F"/>
      <w:sz w:val="22"/>
      <w:szCs w:val="22"/>
      <w:lang w:eastAsia="nl-NL"/>
    </w:rPr>
  </w:style>
  <w:style w:type="character" w:customStyle="1" w:styleId="kop5abChar">
    <w:name w:val="kop 5 ab Char"/>
    <w:basedOn w:val="Kop5Char"/>
    <w:link w:val="kop5ab"/>
    <w:rsid w:val="0064079F"/>
    <w:rPr>
      <w:rFonts w:ascii="Calibri" w:eastAsiaTheme="majorEastAsia" w:hAnsi="Calibri" w:cstheme="majorBidi"/>
      <w:color w:val="243F60" w:themeColor="accent1" w:themeShade="7F"/>
      <w:sz w:val="22"/>
      <w:szCs w:val="22"/>
      <w:lang w:eastAsia="nl-NL"/>
    </w:rPr>
  </w:style>
  <w:style w:type="character" w:customStyle="1" w:styleId="LijstalineaChar">
    <w:name w:val="Lijstalinea Char"/>
    <w:link w:val="Lijstalinea"/>
    <w:uiPriority w:val="34"/>
    <w:rsid w:val="00B43AD0"/>
  </w:style>
  <w:style w:type="paragraph" w:customStyle="1" w:styleId="PvEKop3">
    <w:name w:val="PvE Kop 3"/>
    <w:link w:val="PvEKop3Char"/>
    <w:rsid w:val="00FB07C2"/>
    <w:pPr>
      <w:spacing w:after="0" w:line="240" w:lineRule="auto"/>
    </w:pPr>
    <w:rPr>
      <w:rFonts w:ascii="Arial" w:eastAsia="Times New Roman" w:hAnsi="Arial" w:cs="Times New Roman"/>
      <w:sz w:val="22"/>
      <w:szCs w:val="22"/>
      <w:lang w:eastAsia="nl-NL"/>
    </w:rPr>
  </w:style>
  <w:style w:type="character" w:customStyle="1" w:styleId="PvEKop3Char">
    <w:name w:val="PvE Kop 3 Char"/>
    <w:link w:val="PvEKop3"/>
    <w:locked/>
    <w:rsid w:val="00FB07C2"/>
    <w:rPr>
      <w:rFonts w:ascii="Arial" w:eastAsia="Times New Roman" w:hAnsi="Arial" w:cs="Times New Roman"/>
      <w:sz w:val="22"/>
      <w:szCs w:val="22"/>
      <w:lang w:eastAsia="nl-NL"/>
    </w:rPr>
  </w:style>
  <w:style w:type="paragraph" w:customStyle="1" w:styleId="paragraph">
    <w:name w:val="paragraph"/>
    <w:basedOn w:val="Standaard"/>
    <w:rsid w:val="002B3789"/>
    <w:pPr>
      <w:spacing w:before="100" w:beforeAutospacing="1" w:after="100" w:afterAutospacing="1"/>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2B3789"/>
  </w:style>
  <w:style w:type="character" w:customStyle="1" w:styleId="eop">
    <w:name w:val="eop"/>
    <w:basedOn w:val="Standaardalinea-lettertype"/>
    <w:rsid w:val="002B3789"/>
  </w:style>
  <w:style w:type="character" w:customStyle="1" w:styleId="spellingerror">
    <w:name w:val="spellingerror"/>
    <w:basedOn w:val="Standaardalinea-lettertype"/>
    <w:rsid w:val="002B3789"/>
  </w:style>
  <w:style w:type="character" w:customStyle="1" w:styleId="apple-converted-space">
    <w:name w:val="apple-converted-space"/>
    <w:basedOn w:val="Standaardalinea-lettertype"/>
    <w:rsid w:val="003460B7"/>
  </w:style>
  <w:style w:type="character" w:customStyle="1" w:styleId="Hyperlink45">
    <w:name w:val="Hyperlink.45"/>
    <w:basedOn w:val="apple-converted-space"/>
    <w:rsid w:val="003460B7"/>
    <w:rPr>
      <w:lang w:val="nl-NL"/>
    </w:rPr>
  </w:style>
  <w:style w:type="paragraph" w:customStyle="1" w:styleId="oj-normal">
    <w:name w:val="oj-normal"/>
    <w:basedOn w:val="Standaard"/>
    <w:rsid w:val="003C2546"/>
    <w:pPr>
      <w:spacing w:before="100" w:beforeAutospacing="1" w:after="100" w:afterAutospacing="1"/>
    </w:pPr>
    <w:rPr>
      <w:rFonts w:ascii="Times New Roman" w:eastAsia="Times New Roman" w:hAnsi="Times New Roman" w:cs="Times New Roman"/>
      <w:sz w:val="24"/>
      <w:szCs w:val="24"/>
      <w:lang w:eastAsia="nl-NL"/>
    </w:rPr>
  </w:style>
  <w:style w:type="character" w:styleId="Onopgelostemelding">
    <w:name w:val="Unresolved Mention"/>
    <w:basedOn w:val="Standaardalinea-lettertype"/>
    <w:uiPriority w:val="99"/>
    <w:semiHidden/>
    <w:unhideWhenUsed/>
    <w:rsid w:val="00E67B72"/>
    <w:rPr>
      <w:color w:val="605E5C"/>
      <w:shd w:val="clear" w:color="auto" w:fill="E1DFDD"/>
    </w:rPr>
  </w:style>
  <w:style w:type="paragraph" w:styleId="Revisie">
    <w:name w:val="Revision"/>
    <w:hidden/>
    <w:uiPriority w:val="99"/>
    <w:semiHidden/>
    <w:rsid w:val="003E17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307637">
      <w:bodyDiv w:val="1"/>
      <w:marLeft w:val="0"/>
      <w:marRight w:val="0"/>
      <w:marTop w:val="0"/>
      <w:marBottom w:val="0"/>
      <w:divBdr>
        <w:top w:val="none" w:sz="0" w:space="0" w:color="auto"/>
        <w:left w:val="none" w:sz="0" w:space="0" w:color="auto"/>
        <w:bottom w:val="none" w:sz="0" w:space="0" w:color="auto"/>
        <w:right w:val="none" w:sz="0" w:space="0" w:color="auto"/>
      </w:divBdr>
    </w:div>
    <w:div w:id="813370479">
      <w:bodyDiv w:val="1"/>
      <w:marLeft w:val="0"/>
      <w:marRight w:val="0"/>
      <w:marTop w:val="0"/>
      <w:marBottom w:val="0"/>
      <w:divBdr>
        <w:top w:val="none" w:sz="0" w:space="0" w:color="auto"/>
        <w:left w:val="none" w:sz="0" w:space="0" w:color="auto"/>
        <w:bottom w:val="none" w:sz="0" w:space="0" w:color="auto"/>
        <w:right w:val="none" w:sz="0" w:space="0" w:color="auto"/>
      </w:divBdr>
    </w:div>
    <w:div w:id="927495955">
      <w:bodyDiv w:val="1"/>
      <w:marLeft w:val="0"/>
      <w:marRight w:val="0"/>
      <w:marTop w:val="0"/>
      <w:marBottom w:val="0"/>
      <w:divBdr>
        <w:top w:val="none" w:sz="0" w:space="0" w:color="auto"/>
        <w:left w:val="none" w:sz="0" w:space="0" w:color="auto"/>
        <w:bottom w:val="none" w:sz="0" w:space="0" w:color="auto"/>
        <w:right w:val="none" w:sz="0" w:space="0" w:color="auto"/>
      </w:divBdr>
    </w:div>
    <w:div w:id="1386952857">
      <w:bodyDiv w:val="1"/>
      <w:marLeft w:val="0"/>
      <w:marRight w:val="0"/>
      <w:marTop w:val="0"/>
      <w:marBottom w:val="0"/>
      <w:divBdr>
        <w:top w:val="none" w:sz="0" w:space="0" w:color="auto"/>
        <w:left w:val="none" w:sz="0" w:space="0" w:color="auto"/>
        <w:bottom w:val="none" w:sz="0" w:space="0" w:color="auto"/>
        <w:right w:val="none" w:sz="0" w:space="0" w:color="auto"/>
      </w:divBdr>
    </w:div>
    <w:div w:id="1569074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1B822D-CE22-43E9-AF95-683EDAA50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4879</Words>
  <Characters>26839</Characters>
  <Application>Microsoft Office Word</Application>
  <DocSecurity>4</DocSecurity>
  <Lines>223</Lines>
  <Paragraphs>63</Paragraphs>
  <ScaleCrop>false</ScaleCrop>
  <Company>Ctac</Company>
  <LinksUpToDate>false</LinksUpToDate>
  <CharactersWithSpaces>31655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Nuray Karadirek</dc:creator>
  <cp:keywords/>
  <dc:description/>
  <cp:lastModifiedBy>Nuray Karadirek</cp:lastModifiedBy>
  <cp:revision>2</cp:revision>
  <cp:lastPrinted>2023-07-20T18:56:00Z</cp:lastPrinted>
  <dcterms:created xsi:type="dcterms:W3CDTF">2025-05-20T12:14:00Z</dcterms:created>
  <dcterms:modified xsi:type="dcterms:W3CDTF">2025-05-20T12:14:00Z</dcterms:modified>
</cp:coreProperties>
</file>