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E9871" w14:textId="77777777" w:rsidR="008D7EA0" w:rsidRDefault="008D7EA0" w:rsidP="00EB1B2B">
      <w:pPr>
        <w:pStyle w:val="Headingrijksstijl"/>
        <w:rPr>
          <w:sz w:val="40"/>
        </w:rPr>
      </w:pPr>
    </w:p>
    <w:p w14:paraId="0DDB1666" w14:textId="77777777" w:rsidR="008D7EA0" w:rsidRDefault="008D7EA0" w:rsidP="00EB1B2B">
      <w:pPr>
        <w:pStyle w:val="Headingrijksstijl"/>
        <w:rPr>
          <w:sz w:val="40"/>
        </w:rPr>
      </w:pPr>
    </w:p>
    <w:p w14:paraId="28F6F763" w14:textId="77777777" w:rsidR="008D7EA0" w:rsidRDefault="008D7EA0" w:rsidP="00EB1B2B">
      <w:pPr>
        <w:pStyle w:val="Headingrijksstijl"/>
        <w:rPr>
          <w:sz w:val="40"/>
        </w:rPr>
      </w:pPr>
    </w:p>
    <w:p w14:paraId="257D4A83" w14:textId="77777777" w:rsidR="00830CF5" w:rsidRDefault="00830CF5" w:rsidP="00EB1B2B">
      <w:pPr>
        <w:pStyle w:val="Headingrijksstijl"/>
        <w:rPr>
          <w:sz w:val="40"/>
        </w:rPr>
      </w:pPr>
    </w:p>
    <w:p w14:paraId="52A04A3F" w14:textId="77777777" w:rsidR="00F60048" w:rsidRPr="0051231C" w:rsidRDefault="006014A5" w:rsidP="00EB1B2B">
      <w:pPr>
        <w:pStyle w:val="Headingrijksstijl"/>
        <w:rPr>
          <w:sz w:val="40"/>
        </w:rPr>
      </w:pPr>
      <w:r>
        <w:rPr>
          <w:sz w:val="40"/>
        </w:rPr>
        <w:t xml:space="preserve">BIJLAGE </w:t>
      </w:r>
      <w:r w:rsidR="005B7349">
        <w:rPr>
          <w:sz w:val="40"/>
        </w:rPr>
        <w:t>VI</w:t>
      </w:r>
      <w:r>
        <w:rPr>
          <w:sz w:val="40"/>
        </w:rPr>
        <w:t xml:space="preserve"> </w:t>
      </w:r>
      <w:r w:rsidR="0058314B">
        <w:rPr>
          <w:sz w:val="40"/>
        </w:rPr>
        <w:t>–</w:t>
      </w:r>
      <w:r>
        <w:rPr>
          <w:sz w:val="40"/>
        </w:rPr>
        <w:t xml:space="preserve"> </w:t>
      </w:r>
      <w:r w:rsidR="00F41688">
        <w:rPr>
          <w:sz w:val="40"/>
        </w:rPr>
        <w:t>Migratie</w:t>
      </w:r>
    </w:p>
    <w:p w14:paraId="6A4D37BD" w14:textId="77777777" w:rsidR="0058314B" w:rsidRDefault="0058314B" w:rsidP="00EB1B2B">
      <w:pPr>
        <w:pStyle w:val="INKStandaard"/>
      </w:pPr>
    </w:p>
    <w:p w14:paraId="2F603A3C" w14:textId="77777777" w:rsidR="0058314B" w:rsidRDefault="0058314B" w:rsidP="00EB1B2B">
      <w:pPr>
        <w:pStyle w:val="INKStandaard"/>
      </w:pPr>
    </w:p>
    <w:p w14:paraId="19A6CAD8" w14:textId="77777777" w:rsidR="00F60048" w:rsidRPr="00830CF5" w:rsidRDefault="00F60048" w:rsidP="00EB1B2B">
      <w:pPr>
        <w:pStyle w:val="INKStandaard"/>
      </w:pPr>
    </w:p>
    <w:p w14:paraId="2EC0790A" w14:textId="77777777" w:rsidR="00830CF5" w:rsidRDefault="00830CF5" w:rsidP="00EB1B2B">
      <w:pPr>
        <w:pStyle w:val="INKStandaard"/>
        <w:rPr>
          <w:rFonts w:cs="Times New Roman"/>
          <w:color w:val="auto"/>
          <w:spacing w:val="0"/>
          <w14:textOutline w14:w="0" w14:cap="rnd" w14:cmpd="sng" w14:algn="ctr">
            <w14:solidFill>
              <w14:srgbClr w14:val="000000"/>
            </w14:solidFill>
            <w14:prstDash w14:val="solid"/>
            <w14:bevel/>
          </w14:textOutline>
        </w:rPr>
      </w:pPr>
    </w:p>
    <w:p w14:paraId="28F053CB" w14:textId="77777777" w:rsidR="006D2788" w:rsidRDefault="006D2788" w:rsidP="00EB1B2B">
      <w:pPr>
        <w:pStyle w:val="INKStandaard"/>
        <w:rPr>
          <w:rFonts w:cs="Times New Roman"/>
          <w:color w:val="auto"/>
          <w:spacing w:val="0"/>
          <w14:textOutline w14:w="0" w14:cap="rnd" w14:cmpd="sng" w14:algn="ctr">
            <w14:solidFill>
              <w14:srgbClr w14:val="000000"/>
            </w14:solidFill>
            <w14:prstDash w14:val="solid"/>
            <w14:bevel/>
          </w14:textOutline>
        </w:rPr>
      </w:pPr>
    </w:p>
    <w:p w14:paraId="26CB6073" w14:textId="77777777" w:rsidR="006D2788" w:rsidRDefault="006D2788" w:rsidP="00EB1B2B">
      <w:pPr>
        <w:pStyle w:val="INKStandaard"/>
        <w:rPr>
          <w:rFonts w:cs="Times New Roman"/>
          <w:color w:val="auto"/>
          <w:spacing w:val="0"/>
          <w14:textOutline w14:w="0" w14:cap="rnd" w14:cmpd="sng" w14:algn="ctr">
            <w14:solidFill>
              <w14:srgbClr w14:val="000000"/>
            </w14:solidFill>
            <w14:prstDash w14:val="solid"/>
            <w14:bevel/>
          </w14:textOutline>
        </w:rPr>
      </w:pPr>
    </w:p>
    <w:p w14:paraId="633FDD1D" w14:textId="77777777" w:rsidR="006D2788" w:rsidRPr="00DF4593" w:rsidRDefault="006D2788" w:rsidP="00EB1B2B">
      <w:pPr>
        <w:pStyle w:val="INKStandaard"/>
      </w:pPr>
    </w:p>
    <w:p w14:paraId="24128A5D" w14:textId="77777777" w:rsidR="00830CF5" w:rsidRPr="00DF4593" w:rsidRDefault="00830CF5" w:rsidP="00EB1B2B">
      <w:pPr>
        <w:pStyle w:val="INKStandaard"/>
      </w:pPr>
    </w:p>
    <w:p w14:paraId="7652C9AE" w14:textId="77777777" w:rsidR="00830CF5" w:rsidRPr="00DF4593" w:rsidRDefault="00830CF5" w:rsidP="00EB1B2B">
      <w:pPr>
        <w:pStyle w:val="INKStandaard"/>
      </w:pPr>
    </w:p>
    <w:p w14:paraId="61100561" w14:textId="77777777" w:rsidR="00830CF5" w:rsidRPr="00DF4593" w:rsidRDefault="00830CF5" w:rsidP="00EB1B2B">
      <w:pPr>
        <w:pStyle w:val="INKStandaard"/>
      </w:pPr>
    </w:p>
    <w:p w14:paraId="3EAB4D1B" w14:textId="77777777" w:rsidR="00830CF5" w:rsidRPr="00DF4593" w:rsidRDefault="00830CF5" w:rsidP="00EB1B2B">
      <w:pPr>
        <w:pStyle w:val="INKStandaard"/>
      </w:pPr>
    </w:p>
    <w:p w14:paraId="4CB9C9BE" w14:textId="77777777" w:rsidR="00830CF5" w:rsidRPr="00DF4593" w:rsidRDefault="00830CF5" w:rsidP="00EB1B2B">
      <w:pPr>
        <w:pStyle w:val="INKStandaard"/>
      </w:pPr>
    </w:p>
    <w:p w14:paraId="0E7D5C10" w14:textId="77777777" w:rsidR="00830CF5" w:rsidRPr="00DF4593" w:rsidRDefault="00830CF5" w:rsidP="00EB1B2B">
      <w:pPr>
        <w:pStyle w:val="INKStandaard"/>
      </w:pPr>
    </w:p>
    <w:p w14:paraId="7A4183B6" w14:textId="77777777" w:rsidR="00830CF5" w:rsidRPr="00DF4593" w:rsidRDefault="00830CF5" w:rsidP="00EB1B2B">
      <w:pPr>
        <w:pStyle w:val="INKStandaard"/>
      </w:pPr>
    </w:p>
    <w:p w14:paraId="3E66DC45" w14:textId="77777777" w:rsidR="00830CF5" w:rsidRPr="00DF4593" w:rsidRDefault="00830CF5" w:rsidP="00EB1B2B">
      <w:pPr>
        <w:pStyle w:val="INKStandaard"/>
      </w:pPr>
    </w:p>
    <w:p w14:paraId="0B1D265A" w14:textId="77777777" w:rsidR="00830CF5" w:rsidRPr="00DF4593" w:rsidRDefault="00830CF5" w:rsidP="00EB1B2B">
      <w:pPr>
        <w:pStyle w:val="INKStandaard"/>
      </w:pPr>
    </w:p>
    <w:p w14:paraId="7854F1A8" w14:textId="77777777" w:rsidR="00830CF5" w:rsidRPr="00DF4593" w:rsidRDefault="00830CF5" w:rsidP="00EB1B2B">
      <w:pPr>
        <w:pStyle w:val="INKStandaard"/>
      </w:pPr>
    </w:p>
    <w:p w14:paraId="6DC7A540" w14:textId="77777777" w:rsidR="00830CF5" w:rsidRPr="00DF4593" w:rsidRDefault="00830CF5" w:rsidP="00EB1B2B">
      <w:pPr>
        <w:pStyle w:val="INKStandaard"/>
      </w:pPr>
    </w:p>
    <w:p w14:paraId="1F1B85C2" w14:textId="77777777" w:rsidR="00830CF5" w:rsidRPr="00DF4593" w:rsidRDefault="00830CF5" w:rsidP="00EB1B2B">
      <w:pPr>
        <w:pStyle w:val="INKStandaard"/>
      </w:pPr>
    </w:p>
    <w:p w14:paraId="7DE7208A" w14:textId="77777777" w:rsidR="00830CF5" w:rsidRPr="00DF4593" w:rsidRDefault="00830CF5" w:rsidP="00EB1B2B">
      <w:pPr>
        <w:pStyle w:val="INKStandaard"/>
      </w:pPr>
    </w:p>
    <w:p w14:paraId="26D84FC3" w14:textId="77777777" w:rsidR="00830CF5" w:rsidRDefault="00830CF5" w:rsidP="00EB1B2B">
      <w:pPr>
        <w:pStyle w:val="INKStandaard"/>
      </w:pPr>
    </w:p>
    <w:p w14:paraId="5378A89B" w14:textId="77777777" w:rsidR="006D2788" w:rsidRDefault="006D2788" w:rsidP="00EB1B2B">
      <w:pPr>
        <w:pStyle w:val="INKStandaard"/>
      </w:pPr>
    </w:p>
    <w:p w14:paraId="56E9280F" w14:textId="77777777" w:rsidR="006D2788" w:rsidRDefault="006D2788" w:rsidP="00EB1B2B">
      <w:pPr>
        <w:pStyle w:val="INKStandaard"/>
      </w:pPr>
    </w:p>
    <w:p w14:paraId="49B2BAEA" w14:textId="77777777" w:rsidR="006D2788" w:rsidRDefault="006D2788" w:rsidP="00EB1B2B">
      <w:pPr>
        <w:pStyle w:val="INKStandaard"/>
      </w:pPr>
    </w:p>
    <w:p w14:paraId="68B97953" w14:textId="77777777" w:rsidR="006D2788" w:rsidRDefault="006D2788" w:rsidP="00EB1B2B">
      <w:pPr>
        <w:pStyle w:val="INKStandaard"/>
      </w:pPr>
    </w:p>
    <w:p w14:paraId="2E704895" w14:textId="77777777" w:rsidR="006D2788" w:rsidRDefault="006D2788" w:rsidP="00EB1B2B">
      <w:pPr>
        <w:pStyle w:val="INKStandaard"/>
      </w:pPr>
    </w:p>
    <w:p w14:paraId="249D5765" w14:textId="77777777" w:rsidR="006D2788" w:rsidRDefault="006D2788" w:rsidP="00EB1B2B">
      <w:pPr>
        <w:pStyle w:val="INKStandaard"/>
      </w:pPr>
    </w:p>
    <w:p w14:paraId="432E7A4F" w14:textId="77777777" w:rsidR="006D2788" w:rsidRDefault="006D2788" w:rsidP="00EB1B2B">
      <w:pPr>
        <w:pStyle w:val="INKStandaard"/>
      </w:pPr>
    </w:p>
    <w:p w14:paraId="69170083" w14:textId="77777777" w:rsidR="006D2788" w:rsidRDefault="006D2788" w:rsidP="00EB1B2B">
      <w:pPr>
        <w:pStyle w:val="INKStandaard"/>
      </w:pPr>
    </w:p>
    <w:p w14:paraId="327B9D4C" w14:textId="77777777" w:rsidR="006D2788" w:rsidRPr="00DF4593" w:rsidRDefault="006D2788" w:rsidP="00EB1B2B">
      <w:pPr>
        <w:pStyle w:val="INKStandaard"/>
      </w:pPr>
    </w:p>
    <w:p w14:paraId="4B4E422D" w14:textId="77777777" w:rsidR="00830CF5" w:rsidRPr="00DF4593" w:rsidRDefault="00830CF5" w:rsidP="00EB1B2B">
      <w:pPr>
        <w:pStyle w:val="INKStandaard"/>
      </w:pPr>
    </w:p>
    <w:p w14:paraId="144DA2D3" w14:textId="77777777" w:rsidR="00830CF5" w:rsidRPr="00DF4593" w:rsidRDefault="00830CF5" w:rsidP="00EB1B2B">
      <w:pPr>
        <w:pStyle w:val="INKStandaard"/>
      </w:pPr>
    </w:p>
    <w:p w14:paraId="016C3067" w14:textId="01F24CFF" w:rsidR="00830CF5" w:rsidRPr="00DF4593" w:rsidRDefault="00830CF5" w:rsidP="00EB1B2B">
      <w:pPr>
        <w:pStyle w:val="INKStandaard"/>
      </w:pPr>
      <w:r w:rsidRPr="00DF4593">
        <w:t>Behorende bij</w:t>
      </w:r>
      <w:r w:rsidRPr="00DF4593">
        <w:tab/>
        <w:t xml:space="preserve">: </w:t>
      </w:r>
      <w:r w:rsidR="00CD04CB" w:rsidRPr="00CD04CB">
        <w:t>SAP Managed service</w:t>
      </w:r>
    </w:p>
    <w:p w14:paraId="2E89984A" w14:textId="77777777" w:rsidR="00830CF5" w:rsidRPr="00DF4593" w:rsidRDefault="00830CF5" w:rsidP="00EB1B2B">
      <w:pPr>
        <w:pStyle w:val="INKStandaard"/>
      </w:pPr>
    </w:p>
    <w:p w14:paraId="6FA4238D" w14:textId="77777777" w:rsidR="00830CF5" w:rsidRPr="00DF4593" w:rsidRDefault="00830CF5" w:rsidP="00EB1B2B">
      <w:pPr>
        <w:pStyle w:val="INKStandaard"/>
      </w:pPr>
      <w:r w:rsidRPr="00DF4593">
        <w:t>Versie</w:t>
      </w:r>
      <w:r w:rsidRPr="00DF4593">
        <w:tab/>
      </w:r>
      <w:r w:rsidRPr="00DF4593">
        <w:tab/>
        <w:t xml:space="preserve">: </w:t>
      </w:r>
      <w:r w:rsidR="00A95793">
        <w:t>1</w:t>
      </w:r>
    </w:p>
    <w:p w14:paraId="06F4C74F" w14:textId="77777777" w:rsidR="00830CF5" w:rsidRPr="00DF4593" w:rsidRDefault="00830CF5" w:rsidP="00EB1B2B">
      <w:pPr>
        <w:pStyle w:val="INKStandaard"/>
      </w:pPr>
      <w:r w:rsidRPr="00DF4593">
        <w:t>Kenmerk</w:t>
      </w:r>
      <w:r w:rsidRPr="00DF4593">
        <w:tab/>
        <w:t xml:space="preserve">: </w:t>
      </w:r>
    </w:p>
    <w:p w14:paraId="778ECCEE" w14:textId="77777777" w:rsidR="00830CF5" w:rsidRPr="00DF4593" w:rsidRDefault="00830CF5" w:rsidP="00EB1B2B">
      <w:pPr>
        <w:pStyle w:val="INKStandaard"/>
      </w:pPr>
      <w:r w:rsidRPr="00DF4593">
        <w:t>Datum</w:t>
      </w:r>
      <w:r w:rsidRPr="00DF4593">
        <w:tab/>
      </w:r>
      <w:r w:rsidRPr="00DF4593">
        <w:tab/>
      </w:r>
      <w:r w:rsidRPr="00390F3D">
        <w:t xml:space="preserve">: </w:t>
      </w:r>
      <w:r w:rsidR="00053F9D">
        <w:t>feb</w:t>
      </w:r>
      <w:r w:rsidR="00390F3D" w:rsidRPr="00390F3D">
        <w:t xml:space="preserve"> </w:t>
      </w:r>
      <w:r w:rsidR="00906E39" w:rsidRPr="00390F3D">
        <w:t>202</w:t>
      </w:r>
      <w:r w:rsidR="00831692">
        <w:t>5</w:t>
      </w:r>
    </w:p>
    <w:p w14:paraId="3C58BF3F" w14:textId="77777777" w:rsidR="00830CF5" w:rsidRDefault="00830CF5" w:rsidP="00EB1B2B"/>
    <w:p w14:paraId="33ADA63C" w14:textId="77777777" w:rsidR="00830CF5" w:rsidRDefault="00830CF5" w:rsidP="00EB1B2B"/>
    <w:p w14:paraId="27CF172D" w14:textId="77777777" w:rsidR="008D7EA0" w:rsidRDefault="008D7EA0" w:rsidP="00EB1B2B">
      <w:pPr>
        <w:autoSpaceDE w:val="0"/>
        <w:autoSpaceDN w:val="0"/>
        <w:adjustRightInd w:val="0"/>
        <w:rPr>
          <w:rFonts w:ascii="RijksoverheidSansHeading" w:eastAsiaTheme="majorEastAsia" w:hAnsi="RijksoverheidSansHeading" w:cstheme="majorBidi"/>
          <w:color w:val="01689B"/>
          <w:sz w:val="28"/>
          <w:szCs w:val="28"/>
        </w:rPr>
      </w:pPr>
      <w:r>
        <w:br w:type="page"/>
      </w:r>
    </w:p>
    <w:p w14:paraId="4EB8E8D9" w14:textId="77777777" w:rsidR="00F60048" w:rsidRPr="00000110" w:rsidRDefault="00F60048" w:rsidP="00EB1B2B">
      <w:pPr>
        <w:pStyle w:val="Headingrijksstijl"/>
      </w:pPr>
      <w:r w:rsidRPr="00000110">
        <w:lastRenderedPageBreak/>
        <w:t xml:space="preserve">INHOUDSOPGAVE </w:t>
      </w:r>
    </w:p>
    <w:p w14:paraId="26C99BF5" w14:textId="77777777" w:rsidR="00F41688" w:rsidRDefault="00F60048">
      <w:pPr>
        <w:pStyle w:val="Inhopg1"/>
        <w:rPr>
          <w:rFonts w:asciiTheme="minorHAnsi" w:eastAsiaTheme="minorEastAsia" w:hAnsiTheme="minorHAnsi" w:cstheme="minorBidi"/>
          <w:b w:val="0"/>
          <w:bCs w:val="0"/>
          <w:kern w:val="2"/>
          <w:sz w:val="24"/>
          <w:szCs w:val="24"/>
          <w:lang w:eastAsia="nl-NL"/>
          <w14:ligatures w14:val="standardContextual"/>
        </w:rPr>
      </w:pPr>
      <w:r w:rsidRPr="00F60048">
        <w:rPr>
          <w:rStyle w:val="Hyperlink"/>
          <w:spacing w:val="5"/>
        </w:rPr>
        <w:fldChar w:fldCharType="begin"/>
      </w:r>
      <w:r w:rsidRPr="00F60048">
        <w:rPr>
          <w:rStyle w:val="Hyperlink"/>
          <w:spacing w:val="5"/>
        </w:rPr>
        <w:instrText xml:space="preserve"> TOC \o "1-1" \h \z \t "Kop 2;2;Kop 3;3;Style Heading 2 + Verdana;2" </w:instrText>
      </w:r>
      <w:r w:rsidRPr="00F60048">
        <w:rPr>
          <w:rStyle w:val="Hyperlink"/>
          <w:spacing w:val="5"/>
        </w:rPr>
        <w:fldChar w:fldCharType="separate"/>
      </w:r>
      <w:hyperlink w:anchor="_Toc190704713" w:history="1">
        <w:r w:rsidR="00F41688" w:rsidRPr="006814ED">
          <w:rPr>
            <w:rStyle w:val="Hyperlink"/>
            <w:spacing w:val="5"/>
          </w:rPr>
          <w:t>Hoofdstuk 1.</w:t>
        </w:r>
        <w:r w:rsidR="00F41688">
          <w:rPr>
            <w:rFonts w:asciiTheme="minorHAnsi" w:eastAsiaTheme="minorEastAsia" w:hAnsiTheme="minorHAnsi" w:cstheme="minorBidi"/>
            <w:b w:val="0"/>
            <w:bCs w:val="0"/>
            <w:kern w:val="2"/>
            <w:sz w:val="24"/>
            <w:szCs w:val="24"/>
            <w:lang w:eastAsia="nl-NL"/>
            <w14:ligatures w14:val="standardContextual"/>
          </w:rPr>
          <w:tab/>
        </w:r>
        <w:r w:rsidR="00F41688" w:rsidRPr="006814ED">
          <w:rPr>
            <w:rStyle w:val="Hyperlink"/>
          </w:rPr>
          <w:t>Migratie</w:t>
        </w:r>
        <w:r w:rsidR="00F41688">
          <w:rPr>
            <w:webHidden/>
          </w:rPr>
          <w:tab/>
        </w:r>
        <w:r w:rsidR="00F41688">
          <w:rPr>
            <w:webHidden/>
          </w:rPr>
          <w:fldChar w:fldCharType="begin"/>
        </w:r>
        <w:r w:rsidR="00F41688">
          <w:rPr>
            <w:webHidden/>
          </w:rPr>
          <w:instrText xml:space="preserve"> PAGEREF _Toc190704713 \h </w:instrText>
        </w:r>
        <w:r w:rsidR="00F41688">
          <w:rPr>
            <w:webHidden/>
          </w:rPr>
        </w:r>
        <w:r w:rsidR="00F41688">
          <w:rPr>
            <w:webHidden/>
          </w:rPr>
          <w:fldChar w:fldCharType="separate"/>
        </w:r>
        <w:r w:rsidR="00F41688">
          <w:rPr>
            <w:webHidden/>
          </w:rPr>
          <w:t>3</w:t>
        </w:r>
        <w:r w:rsidR="00F41688">
          <w:rPr>
            <w:webHidden/>
          </w:rPr>
          <w:fldChar w:fldCharType="end"/>
        </w:r>
      </w:hyperlink>
    </w:p>
    <w:p w14:paraId="1F70D8A7" w14:textId="77777777" w:rsidR="00F41688" w:rsidRDefault="00F41688">
      <w:pPr>
        <w:pStyle w:val="Inhopg2"/>
        <w:tabs>
          <w:tab w:val="left" w:pos="880"/>
          <w:tab w:val="right" w:leader="dot" w:pos="9060"/>
        </w:tabs>
        <w:rPr>
          <w:rFonts w:asciiTheme="minorHAnsi" w:eastAsiaTheme="minorEastAsia" w:hAnsiTheme="minorHAnsi" w:cstheme="minorBidi"/>
          <w:i w:val="0"/>
          <w:iCs w:val="0"/>
          <w:noProof/>
          <w:kern w:val="2"/>
          <w:sz w:val="24"/>
          <w:szCs w:val="24"/>
          <w:lang w:eastAsia="nl-NL"/>
          <w14:ligatures w14:val="standardContextual"/>
        </w:rPr>
      </w:pPr>
      <w:hyperlink w:anchor="_Toc190704714" w:history="1">
        <w:r w:rsidRPr="006814ED">
          <w:rPr>
            <w:rStyle w:val="Hyperlink"/>
            <w:noProof/>
            <w:spacing w:val="5"/>
          </w:rPr>
          <w:t>1.1.</w:t>
        </w:r>
        <w:r>
          <w:rPr>
            <w:rFonts w:asciiTheme="minorHAnsi" w:eastAsiaTheme="minorEastAsia" w:hAnsiTheme="minorHAnsi" w:cstheme="minorBidi"/>
            <w:i w:val="0"/>
            <w:iCs w:val="0"/>
            <w:noProof/>
            <w:kern w:val="2"/>
            <w:sz w:val="24"/>
            <w:szCs w:val="24"/>
            <w:lang w:eastAsia="nl-NL"/>
            <w14:ligatures w14:val="standardContextual"/>
          </w:rPr>
          <w:tab/>
        </w:r>
        <w:r w:rsidRPr="006814ED">
          <w:rPr>
            <w:rStyle w:val="Hyperlink"/>
            <w:noProof/>
          </w:rPr>
          <w:t>Inleiding</w:t>
        </w:r>
        <w:r>
          <w:rPr>
            <w:noProof/>
            <w:webHidden/>
          </w:rPr>
          <w:tab/>
        </w:r>
        <w:r>
          <w:rPr>
            <w:noProof/>
            <w:webHidden/>
          </w:rPr>
          <w:fldChar w:fldCharType="begin"/>
        </w:r>
        <w:r>
          <w:rPr>
            <w:noProof/>
            <w:webHidden/>
          </w:rPr>
          <w:instrText xml:space="preserve"> PAGEREF _Toc190704714 \h </w:instrText>
        </w:r>
        <w:r>
          <w:rPr>
            <w:noProof/>
            <w:webHidden/>
          </w:rPr>
        </w:r>
        <w:r>
          <w:rPr>
            <w:noProof/>
            <w:webHidden/>
          </w:rPr>
          <w:fldChar w:fldCharType="separate"/>
        </w:r>
        <w:r>
          <w:rPr>
            <w:noProof/>
            <w:webHidden/>
          </w:rPr>
          <w:t>3</w:t>
        </w:r>
        <w:r>
          <w:rPr>
            <w:noProof/>
            <w:webHidden/>
          </w:rPr>
          <w:fldChar w:fldCharType="end"/>
        </w:r>
      </w:hyperlink>
    </w:p>
    <w:p w14:paraId="47343F8E" w14:textId="77777777" w:rsidR="00F41688" w:rsidRDefault="00F41688">
      <w:pPr>
        <w:pStyle w:val="Inhopg2"/>
        <w:tabs>
          <w:tab w:val="left" w:pos="880"/>
          <w:tab w:val="right" w:leader="dot" w:pos="9060"/>
        </w:tabs>
        <w:rPr>
          <w:rFonts w:asciiTheme="minorHAnsi" w:eastAsiaTheme="minorEastAsia" w:hAnsiTheme="minorHAnsi" w:cstheme="minorBidi"/>
          <w:i w:val="0"/>
          <w:iCs w:val="0"/>
          <w:noProof/>
          <w:kern w:val="2"/>
          <w:sz w:val="24"/>
          <w:szCs w:val="24"/>
          <w:lang w:eastAsia="nl-NL"/>
          <w14:ligatures w14:val="standardContextual"/>
        </w:rPr>
      </w:pPr>
      <w:hyperlink w:anchor="_Toc190704715" w:history="1">
        <w:r w:rsidRPr="006814ED">
          <w:rPr>
            <w:rStyle w:val="Hyperlink"/>
            <w:noProof/>
            <w:spacing w:val="5"/>
          </w:rPr>
          <w:t>1.2.</w:t>
        </w:r>
        <w:r>
          <w:rPr>
            <w:rFonts w:asciiTheme="minorHAnsi" w:eastAsiaTheme="minorEastAsia" w:hAnsiTheme="minorHAnsi" w:cstheme="minorBidi"/>
            <w:i w:val="0"/>
            <w:iCs w:val="0"/>
            <w:noProof/>
            <w:kern w:val="2"/>
            <w:sz w:val="24"/>
            <w:szCs w:val="24"/>
            <w:lang w:eastAsia="nl-NL"/>
            <w14:ligatures w14:val="standardContextual"/>
          </w:rPr>
          <w:tab/>
        </w:r>
        <w:r w:rsidRPr="006814ED">
          <w:rPr>
            <w:rStyle w:val="Hyperlink"/>
            <w:noProof/>
          </w:rPr>
          <w:t>Uitgangssituatie</w:t>
        </w:r>
        <w:r>
          <w:rPr>
            <w:noProof/>
            <w:webHidden/>
          </w:rPr>
          <w:tab/>
        </w:r>
        <w:r>
          <w:rPr>
            <w:noProof/>
            <w:webHidden/>
          </w:rPr>
          <w:fldChar w:fldCharType="begin"/>
        </w:r>
        <w:r>
          <w:rPr>
            <w:noProof/>
            <w:webHidden/>
          </w:rPr>
          <w:instrText xml:space="preserve"> PAGEREF _Toc190704715 \h </w:instrText>
        </w:r>
        <w:r>
          <w:rPr>
            <w:noProof/>
            <w:webHidden/>
          </w:rPr>
        </w:r>
        <w:r>
          <w:rPr>
            <w:noProof/>
            <w:webHidden/>
          </w:rPr>
          <w:fldChar w:fldCharType="separate"/>
        </w:r>
        <w:r>
          <w:rPr>
            <w:noProof/>
            <w:webHidden/>
          </w:rPr>
          <w:t>3</w:t>
        </w:r>
        <w:r>
          <w:rPr>
            <w:noProof/>
            <w:webHidden/>
          </w:rPr>
          <w:fldChar w:fldCharType="end"/>
        </w:r>
      </w:hyperlink>
    </w:p>
    <w:p w14:paraId="3A770FF7" w14:textId="77777777" w:rsidR="00F41688" w:rsidRDefault="00F41688">
      <w:pPr>
        <w:pStyle w:val="Inhopg2"/>
        <w:tabs>
          <w:tab w:val="left" w:pos="880"/>
          <w:tab w:val="right" w:leader="dot" w:pos="9060"/>
        </w:tabs>
        <w:rPr>
          <w:rFonts w:asciiTheme="minorHAnsi" w:eastAsiaTheme="minorEastAsia" w:hAnsiTheme="minorHAnsi" w:cstheme="minorBidi"/>
          <w:i w:val="0"/>
          <w:iCs w:val="0"/>
          <w:noProof/>
          <w:kern w:val="2"/>
          <w:sz w:val="24"/>
          <w:szCs w:val="24"/>
          <w:lang w:eastAsia="nl-NL"/>
          <w14:ligatures w14:val="standardContextual"/>
        </w:rPr>
      </w:pPr>
      <w:hyperlink w:anchor="_Toc190704716" w:history="1">
        <w:r w:rsidRPr="006814ED">
          <w:rPr>
            <w:rStyle w:val="Hyperlink"/>
            <w:noProof/>
            <w:spacing w:val="5"/>
          </w:rPr>
          <w:t>1.3.</w:t>
        </w:r>
        <w:r>
          <w:rPr>
            <w:rFonts w:asciiTheme="minorHAnsi" w:eastAsiaTheme="minorEastAsia" w:hAnsiTheme="minorHAnsi" w:cstheme="minorBidi"/>
            <w:i w:val="0"/>
            <w:iCs w:val="0"/>
            <w:noProof/>
            <w:kern w:val="2"/>
            <w:sz w:val="24"/>
            <w:szCs w:val="24"/>
            <w:lang w:eastAsia="nl-NL"/>
            <w14:ligatures w14:val="standardContextual"/>
          </w:rPr>
          <w:tab/>
        </w:r>
        <w:r w:rsidRPr="006814ED">
          <w:rPr>
            <w:rStyle w:val="Hyperlink"/>
            <w:noProof/>
          </w:rPr>
          <w:t>Uitvoering migratie</w:t>
        </w:r>
        <w:r>
          <w:rPr>
            <w:noProof/>
            <w:webHidden/>
          </w:rPr>
          <w:tab/>
        </w:r>
        <w:r>
          <w:rPr>
            <w:noProof/>
            <w:webHidden/>
          </w:rPr>
          <w:fldChar w:fldCharType="begin"/>
        </w:r>
        <w:r>
          <w:rPr>
            <w:noProof/>
            <w:webHidden/>
          </w:rPr>
          <w:instrText xml:space="preserve"> PAGEREF _Toc190704716 \h </w:instrText>
        </w:r>
        <w:r>
          <w:rPr>
            <w:noProof/>
            <w:webHidden/>
          </w:rPr>
        </w:r>
        <w:r>
          <w:rPr>
            <w:noProof/>
            <w:webHidden/>
          </w:rPr>
          <w:fldChar w:fldCharType="separate"/>
        </w:r>
        <w:r>
          <w:rPr>
            <w:noProof/>
            <w:webHidden/>
          </w:rPr>
          <w:t>4</w:t>
        </w:r>
        <w:r>
          <w:rPr>
            <w:noProof/>
            <w:webHidden/>
          </w:rPr>
          <w:fldChar w:fldCharType="end"/>
        </w:r>
      </w:hyperlink>
    </w:p>
    <w:p w14:paraId="04AC475B" w14:textId="77777777" w:rsidR="00F60048" w:rsidRDefault="00F60048" w:rsidP="00EB1B2B">
      <w:pPr>
        <w:pStyle w:val="Inhopg1"/>
        <w:rPr>
          <w:rStyle w:val="Hyperlink"/>
          <w:spacing w:val="5"/>
        </w:rPr>
      </w:pPr>
      <w:r w:rsidRPr="00F60048">
        <w:rPr>
          <w:rStyle w:val="Hyperlink"/>
          <w:spacing w:val="5"/>
        </w:rPr>
        <w:fldChar w:fldCharType="end"/>
      </w:r>
    </w:p>
    <w:p w14:paraId="603A329E" w14:textId="77777777" w:rsidR="00AD1B9C" w:rsidRPr="00AD1B9C" w:rsidRDefault="00AD1B9C" w:rsidP="00EB1B2B"/>
    <w:p w14:paraId="33B4B8F5" w14:textId="77777777" w:rsidR="00380996" w:rsidRDefault="00080046" w:rsidP="00EB1B2B">
      <w:pPr>
        <w:pStyle w:val="Kop1"/>
      </w:pPr>
      <w:bookmarkStart w:id="0" w:name="_Toc190704713"/>
      <w:r>
        <w:lastRenderedPageBreak/>
        <w:t>Migratie</w:t>
      </w:r>
      <w:bookmarkEnd w:id="0"/>
    </w:p>
    <w:p w14:paraId="37285583" w14:textId="77777777" w:rsidR="00380996" w:rsidRDefault="00380996" w:rsidP="00EB1B2B"/>
    <w:p w14:paraId="21655982" w14:textId="77777777" w:rsidR="00080046" w:rsidRDefault="00080046" w:rsidP="00080046">
      <w:pPr>
        <w:pStyle w:val="Kop2"/>
      </w:pPr>
      <w:bookmarkStart w:id="1" w:name="_Toc190704714"/>
      <w:r>
        <w:t>Inleiding</w:t>
      </w:r>
      <w:bookmarkEnd w:id="1"/>
    </w:p>
    <w:p w14:paraId="48279EAD" w14:textId="77777777" w:rsidR="00080046" w:rsidRPr="00063DC4" w:rsidRDefault="00080046" w:rsidP="00080046"/>
    <w:p w14:paraId="32FF3382" w14:textId="77777777" w:rsidR="00080046" w:rsidRPr="002937EC" w:rsidRDefault="00080046" w:rsidP="00080046">
      <w:pPr>
        <w:autoSpaceDE w:val="0"/>
        <w:autoSpaceDN w:val="0"/>
        <w:adjustRightInd w:val="0"/>
        <w:rPr>
          <w:rFonts w:cs="Arial"/>
          <w:sz w:val="18"/>
          <w:szCs w:val="18"/>
        </w:rPr>
      </w:pPr>
      <w:r w:rsidRPr="002937EC">
        <w:rPr>
          <w:rFonts w:cs="Arial"/>
          <w:sz w:val="18"/>
          <w:szCs w:val="18"/>
        </w:rPr>
        <w:t xml:space="preserve">Deze </w:t>
      </w:r>
      <w:r>
        <w:rPr>
          <w:rFonts w:cs="Arial"/>
          <w:sz w:val="18"/>
          <w:szCs w:val="18"/>
        </w:rPr>
        <w:t>bijlage</w:t>
      </w:r>
      <w:r w:rsidRPr="002937EC">
        <w:rPr>
          <w:rFonts w:cs="Arial"/>
          <w:sz w:val="18"/>
          <w:szCs w:val="18"/>
        </w:rPr>
        <w:t xml:space="preserve"> geeft de beschrijving van de migratie van het huidige SAP Platform naar het toekomstige platform. De migratie zal  zoveel als mogelijk plaatsvinden op basis van VM’s (en dus </w:t>
      </w:r>
      <w:r>
        <w:rPr>
          <w:rFonts w:cs="Arial"/>
          <w:sz w:val="18"/>
          <w:szCs w:val="18"/>
        </w:rPr>
        <w:t xml:space="preserve">met zo min mogelijk </w:t>
      </w:r>
      <w:r w:rsidRPr="002937EC">
        <w:rPr>
          <w:rFonts w:cs="Arial"/>
          <w:sz w:val="18"/>
          <w:szCs w:val="18"/>
        </w:rPr>
        <w:t xml:space="preserve"> gebruikmaking van SAP tools).</w:t>
      </w:r>
    </w:p>
    <w:p w14:paraId="0367C1D8" w14:textId="77777777" w:rsidR="00080046" w:rsidRDefault="00080046" w:rsidP="00080046">
      <w:pPr>
        <w:pStyle w:val="Geenafstand"/>
      </w:pPr>
    </w:p>
    <w:p w14:paraId="3E84371D" w14:textId="77777777" w:rsidR="00080046" w:rsidRPr="0018629D" w:rsidRDefault="00080046" w:rsidP="00080046">
      <w:pPr>
        <w:pStyle w:val="Kop2"/>
      </w:pPr>
      <w:bookmarkStart w:id="2" w:name="_Toc190704715"/>
      <w:r w:rsidRPr="0018629D">
        <w:t>Uitgangssituatie</w:t>
      </w:r>
      <w:bookmarkEnd w:id="2"/>
    </w:p>
    <w:p w14:paraId="71431D7D" w14:textId="77777777" w:rsidR="00080046" w:rsidRDefault="00080046" w:rsidP="00080046"/>
    <w:p w14:paraId="36CF28F7" w14:textId="77777777" w:rsidR="00080046" w:rsidRPr="007C04FF" w:rsidRDefault="00080046" w:rsidP="00080046">
      <w:pPr>
        <w:autoSpaceDE w:val="0"/>
        <w:autoSpaceDN w:val="0"/>
        <w:adjustRightInd w:val="0"/>
        <w:rPr>
          <w:rFonts w:cs="Arial"/>
          <w:sz w:val="18"/>
          <w:szCs w:val="18"/>
        </w:rPr>
      </w:pPr>
      <w:r w:rsidRPr="007C04FF">
        <w:rPr>
          <w:rFonts w:cs="Arial"/>
          <w:sz w:val="18"/>
          <w:szCs w:val="18"/>
        </w:rPr>
        <w:t xml:space="preserve">De gehele SAP omgeving (ongeveer 130 VM’s) draaien binnen een zgn. SAP POD waarbij POD staat voor Point of Delivery. Een (SAP) POD kan gezien worden als een autonoom datacenter binnen het Belastingdienst netwerk. Zie ook </w:t>
      </w:r>
      <w:r w:rsidRPr="00080046">
        <w:rPr>
          <w:rFonts w:cs="Arial"/>
          <w:sz w:val="18"/>
          <w:szCs w:val="18"/>
        </w:rPr>
        <w:t>bijlage</w:t>
      </w:r>
      <w:r>
        <w:rPr>
          <w:rFonts w:cs="Arial"/>
          <w:sz w:val="18"/>
          <w:szCs w:val="18"/>
        </w:rPr>
        <w:t xml:space="preserve"> </w:t>
      </w:r>
      <w:r w:rsidRPr="007C04FF">
        <w:rPr>
          <w:rFonts w:cs="Arial"/>
          <w:sz w:val="18"/>
          <w:szCs w:val="18"/>
        </w:rPr>
        <w:t>“</w:t>
      </w:r>
      <w:hyperlink r:id="rId8" w:history="1">
        <w:r w:rsidRPr="007C04FF">
          <w:rPr>
            <w:rFonts w:cs="Arial"/>
            <w:sz w:val="18"/>
            <w:szCs w:val="18"/>
          </w:rPr>
          <w:t>Nieuwe Bijlage V - Huidige situatie SAP landschap.docx</w:t>
        </w:r>
      </w:hyperlink>
      <w:r w:rsidRPr="007C04FF">
        <w:rPr>
          <w:rFonts w:cs="Arial"/>
          <w:sz w:val="18"/>
          <w:szCs w:val="18"/>
        </w:rPr>
        <w:t xml:space="preserve">”. De SAP en overige systemen zijn geïnstalleerd op virtuele hostnamen en niet afhankelijk van de hostnaam van het onderliggende guest OS. </w:t>
      </w:r>
    </w:p>
    <w:p w14:paraId="44635C94" w14:textId="77777777" w:rsidR="00080046" w:rsidRPr="007C04FF" w:rsidRDefault="00080046" w:rsidP="00080046">
      <w:pPr>
        <w:autoSpaceDE w:val="0"/>
        <w:autoSpaceDN w:val="0"/>
        <w:adjustRightInd w:val="0"/>
        <w:rPr>
          <w:rFonts w:cs="Arial"/>
          <w:sz w:val="18"/>
          <w:szCs w:val="18"/>
        </w:rPr>
      </w:pPr>
    </w:p>
    <w:p w14:paraId="32E3733B" w14:textId="77777777" w:rsidR="00080046" w:rsidRDefault="00080046" w:rsidP="00080046">
      <w:pPr>
        <w:autoSpaceDE w:val="0"/>
        <w:autoSpaceDN w:val="0"/>
        <w:adjustRightInd w:val="0"/>
        <w:rPr>
          <w:rFonts w:cs="Arial"/>
          <w:sz w:val="18"/>
          <w:szCs w:val="18"/>
        </w:rPr>
      </w:pPr>
      <w:r w:rsidRPr="007C04FF">
        <w:rPr>
          <w:rFonts w:cs="Arial"/>
          <w:sz w:val="18"/>
          <w:szCs w:val="18"/>
        </w:rPr>
        <w:t>Het beheer van alles binnen de SAP POD wat niet SAP is, zoals firewalls, OS, backups, monitoring en  hypervisor wordt gedaan door de externe leverancier.</w:t>
      </w:r>
    </w:p>
    <w:p w14:paraId="5AC873A0" w14:textId="77777777" w:rsidR="00080046" w:rsidRDefault="00080046" w:rsidP="00080046">
      <w:pPr>
        <w:autoSpaceDE w:val="0"/>
        <w:autoSpaceDN w:val="0"/>
        <w:adjustRightInd w:val="0"/>
        <w:rPr>
          <w:rFonts w:cs="Arial"/>
          <w:sz w:val="18"/>
          <w:szCs w:val="18"/>
        </w:rPr>
      </w:pPr>
    </w:p>
    <w:p w14:paraId="5708AF1E" w14:textId="77777777" w:rsidR="00080046" w:rsidRDefault="00080046" w:rsidP="00080046">
      <w:pPr>
        <w:autoSpaceDE w:val="0"/>
        <w:autoSpaceDN w:val="0"/>
        <w:adjustRightInd w:val="0"/>
        <w:rPr>
          <w:rFonts w:cs="Arial"/>
          <w:sz w:val="18"/>
          <w:szCs w:val="18"/>
        </w:rPr>
      </w:pPr>
      <w:r w:rsidRPr="004B02E9">
        <w:rPr>
          <w:rFonts w:ascii="RijksoverheidSansHeading" w:hAnsi="RijksoverheidSansHeading"/>
          <w:noProof/>
        </w:rPr>
        <w:drawing>
          <wp:inline distT="0" distB="0" distL="0" distR="0" wp14:anchorId="03AA8A64" wp14:editId="787BD97C">
            <wp:extent cx="3628421" cy="3575502"/>
            <wp:effectExtent l="0" t="0" r="0" b="6350"/>
            <wp:docPr id="8" name="Afbeelding 8"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schermopname&#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6929" cy="3583886"/>
                    </a:xfrm>
                    <a:prstGeom prst="rect">
                      <a:avLst/>
                    </a:prstGeom>
                    <a:noFill/>
                  </pic:spPr>
                </pic:pic>
              </a:graphicData>
            </a:graphic>
          </wp:inline>
        </w:drawing>
      </w:r>
    </w:p>
    <w:p w14:paraId="0333049E" w14:textId="77777777" w:rsidR="00080046" w:rsidRDefault="00080046" w:rsidP="00080046">
      <w:pPr>
        <w:autoSpaceDE w:val="0"/>
        <w:autoSpaceDN w:val="0"/>
        <w:adjustRightInd w:val="0"/>
        <w:rPr>
          <w:rFonts w:cs="Arial"/>
          <w:sz w:val="18"/>
          <w:szCs w:val="18"/>
        </w:rPr>
      </w:pPr>
    </w:p>
    <w:p w14:paraId="5744D865" w14:textId="77777777" w:rsidR="00080046" w:rsidRDefault="00080046" w:rsidP="00080046">
      <w:pPr>
        <w:autoSpaceDE w:val="0"/>
        <w:autoSpaceDN w:val="0"/>
        <w:adjustRightInd w:val="0"/>
        <w:rPr>
          <w:rFonts w:cs="Arial"/>
          <w:sz w:val="18"/>
          <w:szCs w:val="18"/>
        </w:rPr>
      </w:pPr>
    </w:p>
    <w:p w14:paraId="072E80FA" w14:textId="77777777" w:rsidR="00080046" w:rsidRPr="007C04FF" w:rsidRDefault="00080046" w:rsidP="00080046">
      <w:pPr>
        <w:autoSpaceDE w:val="0"/>
        <w:autoSpaceDN w:val="0"/>
        <w:adjustRightInd w:val="0"/>
        <w:rPr>
          <w:rFonts w:cs="Arial"/>
          <w:sz w:val="18"/>
          <w:szCs w:val="18"/>
        </w:rPr>
      </w:pPr>
      <w:r w:rsidRPr="007C04FF">
        <w:rPr>
          <w:rFonts w:cs="Arial"/>
          <w:sz w:val="18"/>
          <w:szCs w:val="18"/>
        </w:rPr>
        <w:t>De Belastingdienst levert alleen housing, stroom, timeserver, DMZ, aansluiting op het Belastingdienst netwerk en een DNS verwijzing naar de SAP POD netwerknaam *.sap.belastingdienst.nl.</w:t>
      </w:r>
    </w:p>
    <w:p w14:paraId="1E16989E" w14:textId="77777777" w:rsidR="00080046" w:rsidRPr="007C04FF" w:rsidRDefault="00080046" w:rsidP="00080046">
      <w:pPr>
        <w:autoSpaceDE w:val="0"/>
        <w:autoSpaceDN w:val="0"/>
        <w:adjustRightInd w:val="0"/>
        <w:rPr>
          <w:rFonts w:cs="Arial"/>
          <w:sz w:val="18"/>
          <w:szCs w:val="18"/>
        </w:rPr>
      </w:pPr>
    </w:p>
    <w:p w14:paraId="63E995CD" w14:textId="77777777" w:rsidR="00080046" w:rsidRPr="00013B5D" w:rsidRDefault="00080046" w:rsidP="00080046">
      <w:pPr>
        <w:pStyle w:val="Default"/>
        <w:rPr>
          <w:i/>
          <w:iCs/>
          <w:lang w:eastAsia="en-US"/>
        </w:rPr>
      </w:pPr>
      <w:r w:rsidRPr="00013B5D">
        <w:rPr>
          <w:i/>
          <w:iCs/>
          <w:lang w:eastAsia="en-US"/>
        </w:rPr>
        <w:t>SAP POD</w:t>
      </w:r>
    </w:p>
    <w:p w14:paraId="1324C05A" w14:textId="77777777" w:rsidR="00080046" w:rsidRPr="007C04FF" w:rsidRDefault="00080046" w:rsidP="00080046">
      <w:pPr>
        <w:autoSpaceDE w:val="0"/>
        <w:autoSpaceDN w:val="0"/>
        <w:adjustRightInd w:val="0"/>
        <w:rPr>
          <w:rFonts w:cs="Arial"/>
          <w:sz w:val="18"/>
          <w:szCs w:val="18"/>
        </w:rPr>
      </w:pPr>
      <w:r w:rsidRPr="007C04FF">
        <w:rPr>
          <w:rFonts w:cs="Arial"/>
          <w:sz w:val="18"/>
          <w:szCs w:val="18"/>
        </w:rPr>
        <w:t>Het is aan de opdrachtnemer om de SAP POD in te richten volgens de eisen in de</w:t>
      </w:r>
      <w:r>
        <w:rPr>
          <w:rFonts w:cs="Arial"/>
          <w:sz w:val="18"/>
          <w:szCs w:val="18"/>
        </w:rPr>
        <w:t>ze</w:t>
      </w:r>
      <w:r w:rsidRPr="007C04FF">
        <w:rPr>
          <w:rFonts w:cs="Arial"/>
          <w:sz w:val="18"/>
          <w:szCs w:val="18"/>
        </w:rPr>
        <w:t xml:space="preserve"> uitvraag. De virtuele hostnamen t.b.v. de SAP en SAP HANA applicatie komen mee met de te migreren VM’s. Wel dienen eventuele de oude ip-adressen die op de netwerkkaart van het guest OS staan aangepast te worden aan de nieuwe ip-adressen. De virtuele hostnaam komt dus mee en is een gegeven, het bijbehorende ip-adres kan eventueel wijzigen.</w:t>
      </w:r>
    </w:p>
    <w:p w14:paraId="03F3FF3C" w14:textId="77777777" w:rsidR="00495DC5" w:rsidRDefault="00495DC5" w:rsidP="00080046">
      <w:r>
        <w:br/>
      </w:r>
    </w:p>
    <w:p w14:paraId="42935FA9" w14:textId="77777777" w:rsidR="00495DC5" w:rsidRDefault="00495DC5">
      <w:pPr>
        <w:spacing w:line="240" w:lineRule="auto"/>
      </w:pPr>
      <w:r>
        <w:br w:type="page"/>
      </w:r>
    </w:p>
    <w:p w14:paraId="2AC9BF72" w14:textId="77777777" w:rsidR="00080046" w:rsidRPr="00013B5D" w:rsidRDefault="00080046" w:rsidP="00080046">
      <w:pPr>
        <w:rPr>
          <w:i/>
          <w:iCs/>
        </w:rPr>
      </w:pPr>
      <w:r w:rsidRPr="00013B5D">
        <w:rPr>
          <w:i/>
          <w:iCs/>
        </w:rPr>
        <w:lastRenderedPageBreak/>
        <w:t>Netwerkdomeinen</w:t>
      </w:r>
    </w:p>
    <w:p w14:paraId="18C24538" w14:textId="77777777" w:rsidR="00080046" w:rsidRPr="00013B5D" w:rsidRDefault="00080046" w:rsidP="00080046">
      <w:pPr>
        <w:autoSpaceDE w:val="0"/>
        <w:autoSpaceDN w:val="0"/>
        <w:adjustRightInd w:val="0"/>
        <w:rPr>
          <w:rFonts w:cs="Arial"/>
          <w:sz w:val="18"/>
          <w:szCs w:val="18"/>
        </w:rPr>
      </w:pPr>
      <w:r w:rsidRPr="00013B5D">
        <w:rPr>
          <w:rFonts w:cs="Arial"/>
          <w:sz w:val="18"/>
          <w:szCs w:val="18"/>
        </w:rPr>
        <w:t xml:space="preserve">Binnen de SAP POD zijn meerdere netwerkdomeinen actief, ieder met zijn eigen netwerk ip-range. Als voorbeeld snb.sap.belastingdienst.nl, ont.sap.belastingdienst.nl en tst.sap.belastingdienst.nl. De netwerkdomeinen zijn onderling gescheiden maar delen ten behoeve van het SAP landschap wel een gezamenlijk netwerkdomein te weten bhr.sap.belastingdienst.nl. In dit domein staan de systemen </w:t>
      </w:r>
      <w:r w:rsidR="00A95793">
        <w:rPr>
          <w:rFonts w:cs="Arial"/>
          <w:sz w:val="18"/>
          <w:szCs w:val="18"/>
        </w:rPr>
        <w:t>die</w:t>
      </w:r>
      <w:r w:rsidRPr="00013B5D">
        <w:rPr>
          <w:rFonts w:cs="Arial"/>
          <w:sz w:val="18"/>
          <w:szCs w:val="18"/>
        </w:rPr>
        <w:t xml:space="preserve"> gedeeld worden door de diverse SAP systemen zoals een SLD, SAProuter en een NFS server. De netwerkdomeinen worden gescheiden middels de firewall van de opdrachtnemer.</w:t>
      </w:r>
    </w:p>
    <w:p w14:paraId="6FE62FC9" w14:textId="77777777" w:rsidR="00080046" w:rsidRDefault="00080046" w:rsidP="00080046">
      <w:pPr>
        <w:spacing w:line="240" w:lineRule="auto"/>
        <w:rPr>
          <w:rFonts w:cs="Arial"/>
          <w:sz w:val="18"/>
          <w:szCs w:val="18"/>
        </w:rPr>
      </w:pPr>
    </w:p>
    <w:p w14:paraId="6CC425EE" w14:textId="77777777" w:rsidR="00080046" w:rsidRPr="0018629D" w:rsidRDefault="00080046" w:rsidP="00080046">
      <w:pPr>
        <w:pStyle w:val="Kop2"/>
      </w:pPr>
      <w:bookmarkStart w:id="3" w:name="_Toc190704716"/>
      <w:r w:rsidRPr="0018629D">
        <w:t>Uitvoering migratie</w:t>
      </w:r>
      <w:bookmarkEnd w:id="3"/>
    </w:p>
    <w:p w14:paraId="3BF01BAA" w14:textId="77777777" w:rsidR="00080046" w:rsidRDefault="00080046" w:rsidP="00080046">
      <w:pPr>
        <w:autoSpaceDE w:val="0"/>
        <w:autoSpaceDN w:val="0"/>
        <w:adjustRightInd w:val="0"/>
        <w:rPr>
          <w:rFonts w:cs="Arial"/>
          <w:sz w:val="18"/>
          <w:szCs w:val="18"/>
        </w:rPr>
      </w:pPr>
    </w:p>
    <w:p w14:paraId="05621A82" w14:textId="77777777" w:rsidR="00080046" w:rsidRPr="00013B5D" w:rsidRDefault="00080046" w:rsidP="00080046">
      <w:pPr>
        <w:autoSpaceDE w:val="0"/>
        <w:autoSpaceDN w:val="0"/>
        <w:adjustRightInd w:val="0"/>
        <w:rPr>
          <w:rFonts w:cs="Arial"/>
          <w:sz w:val="18"/>
          <w:szCs w:val="18"/>
        </w:rPr>
      </w:pPr>
      <w:r w:rsidRPr="00013B5D">
        <w:rPr>
          <w:rFonts w:cs="Arial"/>
          <w:sz w:val="18"/>
          <w:szCs w:val="18"/>
        </w:rPr>
        <w:t xml:space="preserve">Alvorens een VM verhuist kan worden van het oude naar het nieuwe VMware platform zal de huidige leverancier zijn Intellectual Property (IP) </w:t>
      </w:r>
      <w:r w:rsidR="000C3C37" w:rsidRPr="00A95793">
        <w:rPr>
          <w:rFonts w:cs="Arial"/>
          <w:sz w:val="18"/>
          <w:szCs w:val="18"/>
        </w:rPr>
        <w:t>en licenties</w:t>
      </w:r>
      <w:r w:rsidR="000C3C37">
        <w:rPr>
          <w:rFonts w:cs="Arial"/>
          <w:sz w:val="18"/>
          <w:szCs w:val="18"/>
        </w:rPr>
        <w:t xml:space="preserve"> </w:t>
      </w:r>
      <w:r w:rsidRPr="00013B5D">
        <w:rPr>
          <w:rFonts w:cs="Arial"/>
          <w:sz w:val="18"/>
          <w:szCs w:val="18"/>
        </w:rPr>
        <w:t xml:space="preserve">verwijderen. Daarmee hebben we feitelijk een VM die niet meer gemonitord of beheerd wordt maar verder ongewijzigd is. De VM is nu klaar om verhuist te worden naar het nieuwe platform waar deze weer opgestart kan worden, nog steeds zonder monitoring en beheer. Deze zaken zal de </w:t>
      </w:r>
      <w:r>
        <w:rPr>
          <w:rFonts w:cs="Arial"/>
          <w:sz w:val="18"/>
          <w:szCs w:val="18"/>
        </w:rPr>
        <w:t>Opdrachtnemer</w:t>
      </w:r>
      <w:r w:rsidRPr="00013B5D">
        <w:rPr>
          <w:rFonts w:cs="Arial"/>
          <w:sz w:val="18"/>
          <w:szCs w:val="18"/>
        </w:rPr>
        <w:t xml:space="preserve"> weer aan moeten brengen. De migratie zal per netwerkdomein plaats vinden.</w:t>
      </w:r>
    </w:p>
    <w:p w14:paraId="1F9FA739" w14:textId="77777777" w:rsidR="00080046" w:rsidRDefault="00080046" w:rsidP="00080046">
      <w:pPr>
        <w:spacing w:after="200"/>
        <w:rPr>
          <w:rFonts w:eastAsiaTheme="majorEastAsia" w:cstheme="majorBidi"/>
          <w:bCs/>
          <w:i/>
          <w:kern w:val="32"/>
        </w:rPr>
      </w:pPr>
    </w:p>
    <w:p w14:paraId="4ADEFFD0" w14:textId="77777777" w:rsidR="00080046" w:rsidRPr="0018629D" w:rsidRDefault="00080046" w:rsidP="00080046">
      <w:pPr>
        <w:pStyle w:val="Default"/>
        <w:rPr>
          <w:b/>
          <w:bCs/>
        </w:rPr>
      </w:pPr>
      <w:r w:rsidRPr="0018629D">
        <w:rPr>
          <w:b/>
          <w:bCs/>
        </w:rPr>
        <w:t>Nul meting</w:t>
      </w:r>
    </w:p>
    <w:p w14:paraId="68089AB0" w14:textId="77777777" w:rsidR="00080046" w:rsidRPr="00013B5D" w:rsidRDefault="00080046" w:rsidP="00080046"/>
    <w:p w14:paraId="2D2340C2" w14:textId="77777777" w:rsidR="00080046" w:rsidRDefault="00080046" w:rsidP="00080046">
      <w:pPr>
        <w:autoSpaceDE w:val="0"/>
        <w:autoSpaceDN w:val="0"/>
        <w:adjustRightInd w:val="0"/>
        <w:rPr>
          <w:rFonts w:cs="Arial"/>
          <w:sz w:val="18"/>
          <w:szCs w:val="18"/>
        </w:rPr>
      </w:pPr>
      <w:r w:rsidRPr="00013B5D">
        <w:rPr>
          <w:rFonts w:cs="Arial"/>
          <w:sz w:val="18"/>
          <w:szCs w:val="18"/>
        </w:rPr>
        <w:t>We maken per netwerkdomein van een aantal nader te bepalen VM’s althans van de applicatie die in de VM draait een 0 meting op het huidige platform. Deze meting herhalen we nadat de migratie is afgerond. De 0 meting zal bestaan uit een aantal eenvoudige transacties en een transactie die een stevige workload veroorzaakt. De meting wordt na de migratie herhaald waarbij er geen grote verschillen mogen zijn qua doorlooptijd. De performance throughput mag wel beter zijn, niet slechter.</w:t>
      </w:r>
    </w:p>
    <w:p w14:paraId="3C781EC1" w14:textId="77777777" w:rsidR="00080046" w:rsidRDefault="00080046" w:rsidP="00080046">
      <w:pPr>
        <w:autoSpaceDE w:val="0"/>
        <w:autoSpaceDN w:val="0"/>
        <w:adjustRightInd w:val="0"/>
        <w:rPr>
          <w:rFonts w:cs="Arial"/>
          <w:sz w:val="18"/>
          <w:szCs w:val="18"/>
        </w:rPr>
      </w:pPr>
    </w:p>
    <w:p w14:paraId="6740A881" w14:textId="77777777" w:rsidR="00080046" w:rsidRPr="00013B5D" w:rsidRDefault="00080046" w:rsidP="00080046">
      <w:pPr>
        <w:autoSpaceDE w:val="0"/>
        <w:autoSpaceDN w:val="0"/>
        <w:adjustRightInd w:val="0"/>
        <w:rPr>
          <w:rFonts w:cs="Arial"/>
          <w:sz w:val="18"/>
          <w:szCs w:val="18"/>
        </w:rPr>
      </w:pPr>
    </w:p>
    <w:p w14:paraId="368D4743" w14:textId="77777777" w:rsidR="00080046" w:rsidRPr="0018629D" w:rsidRDefault="00080046" w:rsidP="00080046">
      <w:pPr>
        <w:pStyle w:val="Default"/>
        <w:rPr>
          <w:b/>
          <w:bCs/>
        </w:rPr>
      </w:pPr>
      <w:r w:rsidRPr="0018629D">
        <w:rPr>
          <w:b/>
          <w:bCs/>
        </w:rPr>
        <w:t>Export</w:t>
      </w:r>
    </w:p>
    <w:p w14:paraId="64F3AC7B" w14:textId="77777777" w:rsidR="00080046" w:rsidRPr="00013B5D" w:rsidRDefault="00080046" w:rsidP="00080046"/>
    <w:p w14:paraId="732CCE09" w14:textId="77777777" w:rsidR="00080046" w:rsidRDefault="00080046" w:rsidP="00080046">
      <w:pPr>
        <w:pStyle w:val="Lijstalinea"/>
        <w:numPr>
          <w:ilvl w:val="0"/>
          <w:numId w:val="38"/>
        </w:numPr>
        <w:autoSpaceDE w:val="0"/>
        <w:autoSpaceDN w:val="0"/>
        <w:adjustRightInd w:val="0"/>
        <w:rPr>
          <w:rFonts w:cs="Arial"/>
          <w:szCs w:val="18"/>
        </w:rPr>
      </w:pPr>
      <w:r w:rsidRPr="00013B5D">
        <w:rPr>
          <w:rFonts w:cs="Arial"/>
          <w:szCs w:val="18"/>
        </w:rPr>
        <w:t>SAP stoppen per netwerkdomein (Belastingdienst)</w:t>
      </w:r>
      <w:r>
        <w:rPr>
          <w:rFonts w:cs="Arial"/>
          <w:szCs w:val="18"/>
        </w:rPr>
        <w:t>.</w:t>
      </w:r>
      <w:r>
        <w:rPr>
          <w:rFonts w:cs="Arial"/>
          <w:szCs w:val="18"/>
        </w:rPr>
        <w:br/>
      </w:r>
      <w:r w:rsidRPr="00013B5D">
        <w:rPr>
          <w:rFonts w:cs="Arial"/>
          <w:szCs w:val="18"/>
        </w:rPr>
        <w:t>We houden er rekening mee dat de SAP</w:t>
      </w:r>
      <w:r>
        <w:rPr>
          <w:rFonts w:cs="Arial"/>
          <w:szCs w:val="18"/>
        </w:rPr>
        <w:t>-</w:t>
      </w:r>
      <w:r w:rsidRPr="00013B5D">
        <w:rPr>
          <w:rFonts w:cs="Arial"/>
          <w:szCs w:val="18"/>
        </w:rPr>
        <w:t>applicatie tijdens de migratie gestopt is.</w:t>
      </w:r>
    </w:p>
    <w:p w14:paraId="18E929EE" w14:textId="77777777" w:rsidR="00080046" w:rsidRPr="00013B5D" w:rsidRDefault="00080046" w:rsidP="00080046">
      <w:pPr>
        <w:pStyle w:val="Lijstalinea"/>
        <w:numPr>
          <w:ilvl w:val="0"/>
          <w:numId w:val="0"/>
        </w:numPr>
        <w:autoSpaceDE w:val="0"/>
        <w:autoSpaceDN w:val="0"/>
        <w:adjustRightInd w:val="0"/>
        <w:ind w:left="720"/>
        <w:rPr>
          <w:rFonts w:cs="Arial"/>
          <w:szCs w:val="18"/>
        </w:rPr>
      </w:pPr>
    </w:p>
    <w:p w14:paraId="43FA5046" w14:textId="77777777" w:rsidR="00080046" w:rsidRDefault="00080046" w:rsidP="00080046">
      <w:pPr>
        <w:pStyle w:val="Lijstalinea"/>
        <w:numPr>
          <w:ilvl w:val="0"/>
          <w:numId w:val="38"/>
        </w:numPr>
      </w:pPr>
      <w:r>
        <w:t>HANA system(s) stoppen per domein (Belastingdienst)</w:t>
      </w:r>
      <w:r>
        <w:br/>
        <w:t>We houden er rekening mee dat SAP HANA tijdens de migratie gestopt is.</w:t>
      </w:r>
    </w:p>
    <w:p w14:paraId="74E66BD6" w14:textId="77777777" w:rsidR="00080046" w:rsidRDefault="00080046" w:rsidP="00080046">
      <w:pPr>
        <w:pStyle w:val="Lijstalinea"/>
        <w:numPr>
          <w:ilvl w:val="0"/>
          <w:numId w:val="0"/>
        </w:numPr>
        <w:ind w:left="360"/>
      </w:pPr>
    </w:p>
    <w:p w14:paraId="46C3EBD9" w14:textId="77777777" w:rsidR="00080046" w:rsidRPr="002A3FFD" w:rsidRDefault="00080046" w:rsidP="00080046">
      <w:pPr>
        <w:pStyle w:val="Lijstalinea"/>
        <w:numPr>
          <w:ilvl w:val="0"/>
          <w:numId w:val="38"/>
        </w:numPr>
        <w:autoSpaceDE w:val="0"/>
        <w:autoSpaceDN w:val="0"/>
        <w:adjustRightInd w:val="0"/>
        <w:rPr>
          <w:rFonts w:cs="Arial"/>
          <w:szCs w:val="18"/>
        </w:rPr>
      </w:pPr>
      <w:r w:rsidRPr="00013B5D">
        <w:rPr>
          <w:rFonts w:cs="Arial"/>
          <w:szCs w:val="18"/>
        </w:rPr>
        <w:t>Intellectual Property verwijderen en passwords overdragen (huidige leverancier)</w:t>
      </w:r>
      <w:r>
        <w:rPr>
          <w:rFonts w:cs="Arial"/>
          <w:szCs w:val="18"/>
        </w:rPr>
        <w:br/>
      </w:r>
      <w:r w:rsidRPr="002A3FFD">
        <w:rPr>
          <w:rFonts w:cs="Arial"/>
          <w:szCs w:val="18"/>
        </w:rPr>
        <w:t>De huidige leverancier van het managed platform zal alvorens de VM te exporteren alle intellectual property verwijderen. Ook de licentie van bijvoorbeeld SUSE Linux zal ongeldig zijn. De VM zal bestaan uit een guest OS (SUSE Linux) en SAP software zonder enige tooling. De passwords moeten overgedragen worden.</w:t>
      </w:r>
    </w:p>
    <w:p w14:paraId="653BCE74" w14:textId="77777777" w:rsidR="00080046" w:rsidRDefault="00080046" w:rsidP="00080046"/>
    <w:p w14:paraId="426C2430" w14:textId="77777777" w:rsidR="00080046" w:rsidRPr="002A3FFD" w:rsidRDefault="00080046" w:rsidP="00080046">
      <w:pPr>
        <w:pStyle w:val="Lijstalinea"/>
        <w:numPr>
          <w:ilvl w:val="0"/>
          <w:numId w:val="38"/>
        </w:numPr>
        <w:autoSpaceDE w:val="0"/>
        <w:autoSpaceDN w:val="0"/>
        <w:adjustRightInd w:val="0"/>
        <w:rPr>
          <w:rFonts w:cs="Arial"/>
          <w:szCs w:val="18"/>
        </w:rPr>
      </w:pPr>
      <w:r w:rsidRPr="002A3FFD">
        <w:rPr>
          <w:rFonts w:cs="Arial"/>
          <w:szCs w:val="18"/>
        </w:rPr>
        <w:t>DNS entry van het desbetreffende domein omhangen (Belastingdienst)</w:t>
      </w:r>
      <w:r>
        <w:rPr>
          <w:rFonts w:cs="Arial"/>
          <w:szCs w:val="18"/>
        </w:rPr>
        <w:br/>
      </w:r>
      <w:r w:rsidRPr="002A3FFD">
        <w:rPr>
          <w:rFonts w:cs="Arial"/>
          <w:szCs w:val="18"/>
        </w:rPr>
        <w:t>In de Belastingdienst DNS het desbetreffende domein laten wijzen naar de nieuwe SAP POD</w:t>
      </w:r>
    </w:p>
    <w:p w14:paraId="49B51C6E" w14:textId="77777777" w:rsidR="00080046" w:rsidRPr="002A3FFD" w:rsidRDefault="00080046" w:rsidP="00080046">
      <w:pPr>
        <w:pStyle w:val="Lijstalinea"/>
        <w:numPr>
          <w:ilvl w:val="0"/>
          <w:numId w:val="0"/>
        </w:numPr>
        <w:autoSpaceDE w:val="0"/>
        <w:autoSpaceDN w:val="0"/>
        <w:adjustRightInd w:val="0"/>
        <w:ind w:left="720"/>
        <w:rPr>
          <w:rFonts w:cs="Arial"/>
          <w:szCs w:val="18"/>
        </w:rPr>
      </w:pPr>
      <w:r w:rsidRPr="002A3FFD">
        <w:rPr>
          <w:rFonts w:cs="Arial"/>
          <w:szCs w:val="18"/>
        </w:rPr>
        <w:t xml:space="preserve"> </w:t>
      </w:r>
    </w:p>
    <w:p w14:paraId="44107D61" w14:textId="77777777" w:rsidR="00080046" w:rsidRPr="002A3FFD" w:rsidRDefault="00080046" w:rsidP="00080046">
      <w:pPr>
        <w:pStyle w:val="Lijstalinea"/>
        <w:numPr>
          <w:ilvl w:val="0"/>
          <w:numId w:val="38"/>
        </w:numPr>
        <w:autoSpaceDE w:val="0"/>
        <w:autoSpaceDN w:val="0"/>
        <w:adjustRightInd w:val="0"/>
        <w:rPr>
          <w:rFonts w:cs="Arial"/>
          <w:szCs w:val="18"/>
        </w:rPr>
      </w:pPr>
      <w:r w:rsidRPr="002A3FFD">
        <w:rPr>
          <w:rFonts w:cs="Arial"/>
          <w:szCs w:val="18"/>
        </w:rPr>
        <w:t>VM’s exporteren en op een medium plaatsen (huidige leverancier)</w:t>
      </w:r>
      <w:r>
        <w:rPr>
          <w:rFonts w:cs="Arial"/>
          <w:szCs w:val="18"/>
        </w:rPr>
        <w:br/>
      </w:r>
      <w:r w:rsidRPr="002A3FFD">
        <w:rPr>
          <w:rFonts w:cs="Arial"/>
          <w:szCs w:val="18"/>
        </w:rPr>
        <w:t>De te migreren VM’s worden op een nog nader te bepalen medium geplaatst.</w:t>
      </w:r>
    </w:p>
    <w:p w14:paraId="47A6CEC6" w14:textId="77777777" w:rsidR="00080046" w:rsidRPr="002A3FFD" w:rsidRDefault="00080046" w:rsidP="00080046">
      <w:pPr>
        <w:pStyle w:val="Lijstalinea"/>
        <w:numPr>
          <w:ilvl w:val="0"/>
          <w:numId w:val="0"/>
        </w:numPr>
        <w:autoSpaceDE w:val="0"/>
        <w:autoSpaceDN w:val="0"/>
        <w:adjustRightInd w:val="0"/>
        <w:ind w:left="720"/>
        <w:rPr>
          <w:rFonts w:cs="Arial"/>
          <w:szCs w:val="18"/>
        </w:rPr>
      </w:pPr>
    </w:p>
    <w:p w14:paraId="65576848" w14:textId="77777777" w:rsidR="00080046" w:rsidRPr="002A3FFD" w:rsidRDefault="00080046" w:rsidP="00080046">
      <w:pPr>
        <w:pStyle w:val="Lijstalinea"/>
        <w:numPr>
          <w:ilvl w:val="0"/>
          <w:numId w:val="38"/>
        </w:numPr>
        <w:autoSpaceDE w:val="0"/>
        <w:autoSpaceDN w:val="0"/>
        <w:adjustRightInd w:val="0"/>
        <w:rPr>
          <w:rFonts w:cs="Arial"/>
          <w:szCs w:val="18"/>
        </w:rPr>
      </w:pPr>
      <w:r w:rsidRPr="002A3FFD">
        <w:rPr>
          <w:rFonts w:cs="Arial"/>
          <w:szCs w:val="18"/>
        </w:rPr>
        <w:t>Medium met VM’s overbrengen (Belastingdienst)</w:t>
      </w:r>
      <w:r>
        <w:rPr>
          <w:rFonts w:cs="Arial"/>
          <w:szCs w:val="18"/>
        </w:rPr>
        <w:br/>
      </w:r>
      <w:r w:rsidRPr="002A3FFD">
        <w:rPr>
          <w:rFonts w:cs="Arial"/>
          <w:szCs w:val="18"/>
        </w:rPr>
        <w:t>De Belastingdienst zorgt ervoor dat de VM beschikbaar komen voor de opdrachtnemer</w:t>
      </w:r>
    </w:p>
    <w:p w14:paraId="654870A4" w14:textId="77777777" w:rsidR="00080046" w:rsidRPr="002A3FFD" w:rsidRDefault="00080046" w:rsidP="00080046">
      <w:pPr>
        <w:pStyle w:val="Lijstalinea"/>
        <w:numPr>
          <w:ilvl w:val="0"/>
          <w:numId w:val="0"/>
        </w:numPr>
        <w:autoSpaceDE w:val="0"/>
        <w:autoSpaceDN w:val="0"/>
        <w:adjustRightInd w:val="0"/>
        <w:ind w:left="720"/>
        <w:rPr>
          <w:rFonts w:cs="Arial"/>
          <w:szCs w:val="18"/>
        </w:rPr>
      </w:pPr>
    </w:p>
    <w:p w14:paraId="27161F4B" w14:textId="77777777" w:rsidR="00080046" w:rsidRPr="002A3FFD" w:rsidRDefault="00080046" w:rsidP="00080046">
      <w:pPr>
        <w:pStyle w:val="Lijstalinea"/>
        <w:numPr>
          <w:ilvl w:val="0"/>
          <w:numId w:val="38"/>
        </w:numPr>
        <w:autoSpaceDE w:val="0"/>
        <w:autoSpaceDN w:val="0"/>
        <w:adjustRightInd w:val="0"/>
        <w:rPr>
          <w:rFonts w:cs="Arial"/>
          <w:szCs w:val="18"/>
        </w:rPr>
      </w:pPr>
      <w:r w:rsidRPr="002A3FFD">
        <w:rPr>
          <w:rFonts w:cs="Arial"/>
          <w:szCs w:val="18"/>
        </w:rPr>
        <w:t>Netwerk configuratie aanpassen (huidige leverancier)</w:t>
      </w:r>
      <w:r>
        <w:rPr>
          <w:rFonts w:cs="Arial"/>
          <w:szCs w:val="18"/>
        </w:rPr>
        <w:br/>
      </w:r>
      <w:r w:rsidRPr="002A3FFD">
        <w:rPr>
          <w:rFonts w:cs="Arial"/>
          <w:szCs w:val="18"/>
        </w:rPr>
        <w:t>De huidige leverancier past de relevante netwerk settings aan zoals DNS entries.</w:t>
      </w:r>
    </w:p>
    <w:p w14:paraId="16BB4050" w14:textId="77777777" w:rsidR="00080046" w:rsidRPr="002A3FFD" w:rsidRDefault="00080046" w:rsidP="00080046">
      <w:pPr>
        <w:pStyle w:val="Lijstalinea"/>
        <w:numPr>
          <w:ilvl w:val="0"/>
          <w:numId w:val="0"/>
        </w:numPr>
        <w:autoSpaceDE w:val="0"/>
        <w:autoSpaceDN w:val="0"/>
        <w:adjustRightInd w:val="0"/>
        <w:ind w:left="720"/>
        <w:rPr>
          <w:rFonts w:cs="Arial"/>
          <w:szCs w:val="18"/>
        </w:rPr>
      </w:pPr>
      <w:r w:rsidRPr="002A3FFD">
        <w:rPr>
          <w:rFonts w:cs="Arial"/>
          <w:szCs w:val="18"/>
        </w:rPr>
        <w:tab/>
      </w:r>
    </w:p>
    <w:p w14:paraId="289EFC27" w14:textId="77777777" w:rsidR="00080046" w:rsidRPr="002A3FFD" w:rsidRDefault="00080046" w:rsidP="00080046">
      <w:pPr>
        <w:pStyle w:val="Lijstalinea"/>
        <w:numPr>
          <w:ilvl w:val="0"/>
          <w:numId w:val="38"/>
        </w:numPr>
        <w:autoSpaceDE w:val="0"/>
        <w:autoSpaceDN w:val="0"/>
        <w:adjustRightInd w:val="0"/>
        <w:rPr>
          <w:rFonts w:cs="Arial"/>
          <w:szCs w:val="18"/>
        </w:rPr>
      </w:pPr>
      <w:r w:rsidRPr="002A3FFD">
        <w:rPr>
          <w:rFonts w:cs="Arial"/>
          <w:szCs w:val="18"/>
        </w:rPr>
        <w:t>Tooling voor backup, monitoring en logging aanpassen (huidige leverancier)</w:t>
      </w:r>
      <w:r>
        <w:rPr>
          <w:rFonts w:cs="Arial"/>
          <w:szCs w:val="18"/>
        </w:rPr>
        <w:br/>
      </w:r>
      <w:r w:rsidRPr="002A3FFD">
        <w:rPr>
          <w:rFonts w:cs="Arial"/>
          <w:szCs w:val="18"/>
        </w:rPr>
        <w:t>De huidige leverancier past waar nodig backup, monitoring, logging en tooling in het algemeen aan voor de te migreren VM’s.</w:t>
      </w:r>
    </w:p>
    <w:p w14:paraId="763C3BC2" w14:textId="77777777" w:rsidR="00080046" w:rsidRDefault="00080046" w:rsidP="00080046">
      <w:pPr>
        <w:spacing w:line="240" w:lineRule="auto"/>
      </w:pPr>
    </w:p>
    <w:p w14:paraId="7FCD6846" w14:textId="77777777" w:rsidR="00080046" w:rsidRPr="00E91141" w:rsidRDefault="00080046" w:rsidP="00080046"/>
    <w:p w14:paraId="06264DBA" w14:textId="77777777" w:rsidR="00080046" w:rsidRPr="0018629D" w:rsidRDefault="00080046" w:rsidP="00080046">
      <w:pPr>
        <w:pStyle w:val="Default"/>
        <w:rPr>
          <w:b/>
          <w:bCs/>
        </w:rPr>
      </w:pPr>
      <w:r w:rsidRPr="0018629D">
        <w:rPr>
          <w:b/>
          <w:bCs/>
        </w:rPr>
        <w:lastRenderedPageBreak/>
        <w:t>Import</w:t>
      </w:r>
    </w:p>
    <w:p w14:paraId="06809BA3" w14:textId="77777777" w:rsidR="00080046" w:rsidRDefault="00080046" w:rsidP="00080046"/>
    <w:p w14:paraId="0EDF5F22"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VM’s van het medium op de hypervisor importeren en zo nodig configureren en aanpassen voor het nieuwe platform. (nieuwe leverancier)</w:t>
      </w:r>
      <w:r>
        <w:rPr>
          <w:rFonts w:cs="Arial"/>
          <w:szCs w:val="18"/>
        </w:rPr>
        <w:br/>
      </w:r>
      <w:r w:rsidRPr="00F54A4F">
        <w:rPr>
          <w:rFonts w:cs="Arial"/>
          <w:szCs w:val="18"/>
        </w:rPr>
        <w:t>De VM’s moeten geïmporteerd worden in het nieuwe platform. Nadat deze zijn geïmporteerd is het wellicht nodig/wenselijk dat de configuratie gegevens voor deze VM’s wordt gewijzigd, te denken valt aan vCPU’s of het inregelen van bijvoorbeeld vMotion.</w:t>
      </w:r>
    </w:p>
    <w:p w14:paraId="2A51678E" w14:textId="77777777" w:rsidR="00080046" w:rsidRPr="00F54A4F" w:rsidRDefault="00080046" w:rsidP="00080046">
      <w:pPr>
        <w:pStyle w:val="Lijstalinea"/>
        <w:numPr>
          <w:ilvl w:val="0"/>
          <w:numId w:val="0"/>
        </w:numPr>
        <w:autoSpaceDE w:val="0"/>
        <w:autoSpaceDN w:val="0"/>
        <w:adjustRightInd w:val="0"/>
        <w:ind w:left="720"/>
        <w:rPr>
          <w:rFonts w:cs="Arial"/>
          <w:szCs w:val="18"/>
        </w:rPr>
      </w:pPr>
    </w:p>
    <w:p w14:paraId="0FFE8203"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VM starten. (nieuwe leverancier)</w:t>
      </w:r>
      <w:r>
        <w:rPr>
          <w:rFonts w:cs="Arial"/>
          <w:szCs w:val="18"/>
        </w:rPr>
        <w:br/>
      </w:r>
      <w:r w:rsidRPr="00F54A4F">
        <w:rPr>
          <w:rFonts w:cs="Arial"/>
          <w:szCs w:val="18"/>
        </w:rPr>
        <w:t>De VM’s worden gestart waarna het guest OS Linux beschikbaar komt. Er kan aangelogd worden middels het root account. De netwerk settings, waaronder het nieuwe ip-adres moet worden ingesteld.</w:t>
      </w:r>
    </w:p>
    <w:p w14:paraId="31CE753F" w14:textId="77777777" w:rsidR="00080046" w:rsidRPr="00F54A4F" w:rsidRDefault="00080046" w:rsidP="00080046">
      <w:pPr>
        <w:pStyle w:val="Lijstalinea"/>
        <w:numPr>
          <w:ilvl w:val="0"/>
          <w:numId w:val="0"/>
        </w:numPr>
        <w:autoSpaceDE w:val="0"/>
        <w:autoSpaceDN w:val="0"/>
        <w:adjustRightInd w:val="0"/>
        <w:ind w:left="720"/>
        <w:rPr>
          <w:rFonts w:cs="Arial"/>
          <w:szCs w:val="18"/>
        </w:rPr>
      </w:pPr>
    </w:p>
    <w:p w14:paraId="5874C8A7"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VM aansluiten op de tooling en backup. (nieuwe leverancier)</w:t>
      </w:r>
      <w:r>
        <w:rPr>
          <w:rFonts w:cs="Arial"/>
          <w:szCs w:val="18"/>
        </w:rPr>
        <w:br/>
      </w:r>
      <w:r w:rsidRPr="00F54A4F">
        <w:rPr>
          <w:rFonts w:cs="Arial"/>
          <w:szCs w:val="18"/>
        </w:rPr>
        <w:t>De VM’s en de applicaties die daar op draaien moeten aangesloten worden op bijvoorbeeld monitoring, alertingtools en de backup. Daarnaast dienen alle onder 4.4 “Integratie van beheerprocessen” genoemde ingeregeld te worden.</w:t>
      </w:r>
    </w:p>
    <w:p w14:paraId="1342958C" w14:textId="77777777" w:rsidR="00080046" w:rsidRPr="00F54A4F" w:rsidRDefault="00080046" w:rsidP="00080046">
      <w:pPr>
        <w:pStyle w:val="Lijstalinea"/>
        <w:numPr>
          <w:ilvl w:val="0"/>
          <w:numId w:val="0"/>
        </w:numPr>
        <w:autoSpaceDE w:val="0"/>
        <w:autoSpaceDN w:val="0"/>
        <w:adjustRightInd w:val="0"/>
        <w:ind w:left="720"/>
        <w:rPr>
          <w:rFonts w:cs="Arial"/>
          <w:szCs w:val="18"/>
        </w:rPr>
      </w:pPr>
    </w:p>
    <w:p w14:paraId="7C6FDE64"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Licenties en intellectual property aanbrengen in de VM. (nieuwe leverancier)</w:t>
      </w:r>
      <w:r>
        <w:rPr>
          <w:rFonts w:cs="Arial"/>
          <w:szCs w:val="18"/>
        </w:rPr>
        <w:br/>
      </w:r>
      <w:r w:rsidRPr="00F54A4F">
        <w:rPr>
          <w:rFonts w:cs="Arial"/>
          <w:szCs w:val="18"/>
        </w:rPr>
        <w:t xml:space="preserve">De VM’s hebben geen geldige SUSE Linux licentie, ook is er geen tooling geïnstalleerd om bijvoorbeeld automatisch een schijfuitbreiding te realiseren. Deze zaken worden aangebracht door de nieuwe leverancier. </w:t>
      </w:r>
    </w:p>
    <w:p w14:paraId="6AB3ADEB" w14:textId="77777777" w:rsidR="00080046" w:rsidRPr="00F54A4F" w:rsidRDefault="00080046" w:rsidP="00080046">
      <w:pPr>
        <w:pStyle w:val="Lijstalinea"/>
        <w:numPr>
          <w:ilvl w:val="0"/>
          <w:numId w:val="0"/>
        </w:numPr>
        <w:autoSpaceDE w:val="0"/>
        <w:autoSpaceDN w:val="0"/>
        <w:adjustRightInd w:val="0"/>
        <w:ind w:left="720"/>
        <w:rPr>
          <w:rFonts w:cs="Arial"/>
          <w:szCs w:val="18"/>
        </w:rPr>
      </w:pPr>
    </w:p>
    <w:p w14:paraId="0A23F980"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DNS en ip adressen op de VM netwerk kaart aanpassen. (nieuwe leverancier)</w:t>
      </w:r>
      <w:r>
        <w:rPr>
          <w:rFonts w:cs="Arial"/>
          <w:szCs w:val="18"/>
        </w:rPr>
        <w:br/>
      </w:r>
      <w:r w:rsidRPr="00F54A4F">
        <w:rPr>
          <w:rFonts w:cs="Arial"/>
          <w:szCs w:val="18"/>
        </w:rPr>
        <w:t>De Belastingdienst (SAP) applicaties draaien op een virtuele ip hostnaam en zijn niet afhankelijk van de hostnaam of ip-adres van het guest OS. Bij de overgang naar een nieuwe SAP POD krijgen deze virtuele hostnamen een ander bijbehorend ip-adres. Dit ip-adres dient te worden opgevoerd op de netwerkkaart van het guest OS en de combinatie ip-adress en virtuele hostnaam in de DNS die door de nieuwe leverancier in de SAP POD geplaatst is. Naast een ip-adres per “SAP NetWeaver” systeem is er ook een virtuele hostnaam/ip-adres per SAP HANA tenant op de netwerkkaart van het betreffende HANA systeem.</w:t>
      </w:r>
    </w:p>
    <w:p w14:paraId="212750E9" w14:textId="77777777" w:rsidR="00080046" w:rsidRPr="00F54A4F" w:rsidRDefault="00080046" w:rsidP="00080046">
      <w:pPr>
        <w:pStyle w:val="Lijstalinea"/>
        <w:numPr>
          <w:ilvl w:val="0"/>
          <w:numId w:val="0"/>
        </w:numPr>
        <w:autoSpaceDE w:val="0"/>
        <w:autoSpaceDN w:val="0"/>
        <w:adjustRightInd w:val="0"/>
        <w:ind w:left="720"/>
        <w:rPr>
          <w:rFonts w:cs="Arial"/>
          <w:szCs w:val="18"/>
        </w:rPr>
      </w:pPr>
    </w:p>
    <w:p w14:paraId="7C57B0F7"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SAP HANA Landschap starten (Belastingdienst)</w:t>
      </w:r>
      <w:r w:rsidRPr="00F54A4F">
        <w:rPr>
          <w:rFonts w:cs="Arial"/>
          <w:szCs w:val="18"/>
        </w:rPr>
        <w:br/>
        <w:t>We starten als eerste het HANA systeem op. Per SOTA netwerkdomein is er 1 HANA systeem welke niet gerepliceerd wordt. In het beheer domein is 1 systeem wat wel gerepliceerd wordt, in het Prod domein zijn 3 HANA systemen die allen gerepliceerd worden.</w:t>
      </w:r>
      <w:r>
        <w:rPr>
          <w:rFonts w:cs="Arial"/>
          <w:szCs w:val="18"/>
        </w:rPr>
        <w:br/>
      </w:r>
      <w:r w:rsidRPr="00F54A4F">
        <w:rPr>
          <w:rFonts w:cs="Arial"/>
          <w:szCs w:val="18"/>
        </w:rPr>
        <w:t>SAP Landschap starten</w:t>
      </w:r>
      <w:r>
        <w:rPr>
          <w:rFonts w:cs="Arial"/>
          <w:szCs w:val="18"/>
        </w:rPr>
        <w:t xml:space="preserve">: </w:t>
      </w:r>
      <w:r w:rsidRPr="00F54A4F">
        <w:rPr>
          <w:rFonts w:cs="Arial"/>
          <w:szCs w:val="18"/>
        </w:rPr>
        <w:t>Het is nu mogelijk de SAP systemen te starten en te benaderen vanuit het Belastingdienst netwerk.</w:t>
      </w:r>
    </w:p>
    <w:p w14:paraId="4B2CE805" w14:textId="77777777" w:rsidR="00080046" w:rsidRPr="00F54A4F" w:rsidRDefault="00080046" w:rsidP="00080046">
      <w:pPr>
        <w:pStyle w:val="Lijstalinea"/>
        <w:numPr>
          <w:ilvl w:val="0"/>
          <w:numId w:val="0"/>
        </w:numPr>
        <w:autoSpaceDE w:val="0"/>
        <w:autoSpaceDN w:val="0"/>
        <w:adjustRightInd w:val="0"/>
        <w:ind w:left="720"/>
        <w:rPr>
          <w:rFonts w:cs="Arial"/>
          <w:szCs w:val="18"/>
        </w:rPr>
      </w:pPr>
      <w:r w:rsidRPr="00F54A4F">
        <w:rPr>
          <w:rFonts w:cs="Arial"/>
          <w:szCs w:val="18"/>
        </w:rPr>
        <w:tab/>
      </w:r>
    </w:p>
    <w:p w14:paraId="14CDDE10" w14:textId="77777777" w:rsidR="00080046" w:rsidRPr="00F54A4F" w:rsidRDefault="00080046" w:rsidP="00080046">
      <w:pPr>
        <w:pStyle w:val="Lijstalinea"/>
        <w:numPr>
          <w:ilvl w:val="0"/>
          <w:numId w:val="39"/>
        </w:numPr>
        <w:autoSpaceDE w:val="0"/>
        <w:autoSpaceDN w:val="0"/>
        <w:adjustRightInd w:val="0"/>
        <w:rPr>
          <w:rFonts w:cs="Arial"/>
          <w:szCs w:val="18"/>
        </w:rPr>
      </w:pPr>
      <w:r w:rsidRPr="00F54A4F">
        <w:rPr>
          <w:rFonts w:cs="Arial"/>
          <w:szCs w:val="18"/>
        </w:rPr>
        <w:t>Backups maken. (Belastingdienst / nieuwe leverancier)</w:t>
      </w:r>
      <w:r>
        <w:rPr>
          <w:rFonts w:cs="Arial"/>
          <w:szCs w:val="18"/>
        </w:rPr>
        <w:br/>
      </w:r>
      <w:r w:rsidRPr="00F54A4F">
        <w:rPr>
          <w:rFonts w:cs="Arial"/>
          <w:szCs w:val="18"/>
        </w:rPr>
        <w:t>Voordat de systemen vrijgegeven kunnen worden dienen er backups gemaakt te worden.</w:t>
      </w:r>
    </w:p>
    <w:p w14:paraId="38CCC1E9" w14:textId="77777777" w:rsidR="00080046" w:rsidRDefault="00080046" w:rsidP="00080046">
      <w:pPr>
        <w:ind w:left="708"/>
      </w:pPr>
    </w:p>
    <w:p w14:paraId="2237E708" w14:textId="77777777" w:rsidR="00080046" w:rsidRDefault="00080046" w:rsidP="00080046">
      <w:pPr>
        <w:ind w:left="708"/>
      </w:pPr>
    </w:p>
    <w:p w14:paraId="55A6DA26" w14:textId="77777777" w:rsidR="00080046" w:rsidRPr="0018629D" w:rsidRDefault="00080046" w:rsidP="00080046">
      <w:pPr>
        <w:pStyle w:val="Default"/>
        <w:rPr>
          <w:b/>
          <w:bCs/>
        </w:rPr>
      </w:pPr>
      <w:r w:rsidRPr="0018629D">
        <w:rPr>
          <w:b/>
          <w:bCs/>
        </w:rPr>
        <w:t>Nul meting en acceptatie</w:t>
      </w:r>
    </w:p>
    <w:p w14:paraId="7D0BBF24" w14:textId="77777777" w:rsidR="00080046" w:rsidRPr="00F54A4F" w:rsidRDefault="00080046" w:rsidP="00080046"/>
    <w:p w14:paraId="46B0B207" w14:textId="77777777" w:rsidR="00080046" w:rsidRPr="00F54A4F" w:rsidRDefault="00080046" w:rsidP="00080046">
      <w:pPr>
        <w:autoSpaceDE w:val="0"/>
        <w:autoSpaceDN w:val="0"/>
        <w:adjustRightInd w:val="0"/>
        <w:rPr>
          <w:rFonts w:cs="Arial"/>
          <w:sz w:val="18"/>
          <w:szCs w:val="18"/>
        </w:rPr>
      </w:pPr>
      <w:r w:rsidRPr="00F54A4F">
        <w:rPr>
          <w:rFonts w:cs="Arial"/>
          <w:sz w:val="18"/>
          <w:szCs w:val="18"/>
        </w:rPr>
        <w:t>De nul meting van voor de export wordt herhaald. Als de resultaten vergelijkbaar of beter zijn worden de systemen geaccepteerd.</w:t>
      </w:r>
    </w:p>
    <w:sectPr w:rsidR="00080046" w:rsidRPr="00F54A4F" w:rsidSect="0004641D">
      <w:headerReference w:type="default"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63999" w14:textId="77777777" w:rsidR="00DF2D6A" w:rsidRDefault="00DF2D6A" w:rsidP="000D73CC">
      <w:pPr>
        <w:spacing w:line="240" w:lineRule="auto"/>
      </w:pPr>
      <w:r>
        <w:separator/>
      </w:r>
    </w:p>
  </w:endnote>
  <w:endnote w:type="continuationSeparator" w:id="0">
    <w:p w14:paraId="59271E7E" w14:textId="77777777" w:rsidR="00DF2D6A" w:rsidRDefault="00DF2D6A"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B9BC" w14:textId="77777777" w:rsidR="00DD4DA3" w:rsidRPr="000D73CC" w:rsidRDefault="004F621F" w:rsidP="000D73CC">
    <w:pPr>
      <w:pStyle w:val="Voettekst"/>
      <w:pBdr>
        <w:top w:val="single" w:sz="4" w:space="1" w:color="auto"/>
      </w:pBdr>
      <w:rPr>
        <w:rFonts w:cs="Arial"/>
        <w:sz w:val="16"/>
        <w:szCs w:val="16"/>
      </w:rPr>
    </w:pPr>
    <w:r>
      <w:rPr>
        <w:rFonts w:cs="Arial"/>
        <w:sz w:val="16"/>
        <w:szCs w:val="16"/>
      </w:rPr>
      <w:t>Februari</w:t>
    </w:r>
    <w:r w:rsidR="002937EC">
      <w:rPr>
        <w:rFonts w:cs="Arial"/>
        <w:sz w:val="16"/>
        <w:szCs w:val="16"/>
      </w:rPr>
      <w:t xml:space="preserve"> 2025</w:t>
    </w:r>
    <w:r w:rsidR="00DD4DA3" w:rsidRPr="000D73CC">
      <w:rPr>
        <w:rFonts w:cs="Arial"/>
        <w:sz w:val="16"/>
        <w:szCs w:val="16"/>
      </w:rPr>
      <w:tab/>
    </w:r>
    <w:r w:rsidR="00DD4DA3" w:rsidRPr="000D73CC">
      <w:rPr>
        <w:rFonts w:cs="Arial"/>
        <w:sz w:val="16"/>
        <w:szCs w:val="16"/>
      </w:rPr>
      <w:tab/>
      <w:t xml:space="preserve">pagina </w:t>
    </w:r>
    <w:r w:rsidR="00DD4DA3" w:rsidRPr="000D73CC">
      <w:rPr>
        <w:rFonts w:cs="Arial"/>
        <w:sz w:val="16"/>
        <w:szCs w:val="16"/>
      </w:rPr>
      <w:fldChar w:fldCharType="begin"/>
    </w:r>
    <w:r w:rsidR="00DD4DA3" w:rsidRPr="000D73CC">
      <w:rPr>
        <w:rFonts w:cs="Arial"/>
        <w:sz w:val="16"/>
        <w:szCs w:val="16"/>
      </w:rPr>
      <w:instrText>PAGE   \* MERGEFORMAT</w:instrText>
    </w:r>
    <w:r w:rsidR="00DD4DA3" w:rsidRPr="000D73CC">
      <w:rPr>
        <w:rFonts w:cs="Arial"/>
        <w:sz w:val="16"/>
        <w:szCs w:val="16"/>
      </w:rPr>
      <w:fldChar w:fldCharType="separate"/>
    </w:r>
    <w:r w:rsidR="001A2539">
      <w:rPr>
        <w:rFonts w:cs="Arial"/>
        <w:noProof/>
        <w:sz w:val="16"/>
        <w:szCs w:val="16"/>
      </w:rPr>
      <w:t>20</w:t>
    </w:r>
    <w:r w:rsidR="00DD4DA3" w:rsidRPr="000D73CC">
      <w:rPr>
        <w:rFonts w:cs="Arial"/>
        <w:sz w:val="16"/>
        <w:szCs w:val="16"/>
      </w:rPr>
      <w:fldChar w:fldCharType="end"/>
    </w:r>
    <w:r w:rsidR="00DD4DA3" w:rsidRPr="000D73CC">
      <w:rPr>
        <w:rFonts w:cs="Arial"/>
        <w:sz w:val="16"/>
        <w:szCs w:val="16"/>
      </w:rPr>
      <w:t xml:space="preserve"> van </w:t>
    </w:r>
    <w:r w:rsidR="00DD4DA3" w:rsidRPr="000D73CC">
      <w:rPr>
        <w:rFonts w:cs="Arial"/>
        <w:sz w:val="16"/>
        <w:szCs w:val="16"/>
      </w:rPr>
      <w:fldChar w:fldCharType="begin"/>
    </w:r>
    <w:r w:rsidR="00DD4DA3" w:rsidRPr="000D73CC">
      <w:rPr>
        <w:rFonts w:cs="Arial"/>
        <w:sz w:val="16"/>
        <w:szCs w:val="16"/>
      </w:rPr>
      <w:instrText xml:space="preserve"> NUMPAGES  \# "0"  \* MERGEFORMAT </w:instrText>
    </w:r>
    <w:r w:rsidR="00DD4DA3" w:rsidRPr="000D73CC">
      <w:rPr>
        <w:rFonts w:cs="Arial"/>
        <w:sz w:val="16"/>
        <w:szCs w:val="16"/>
      </w:rPr>
      <w:fldChar w:fldCharType="separate"/>
    </w:r>
    <w:r w:rsidR="001A2539">
      <w:rPr>
        <w:rFonts w:cs="Arial"/>
        <w:noProof/>
        <w:sz w:val="16"/>
        <w:szCs w:val="16"/>
      </w:rPr>
      <w:t>29</w:t>
    </w:r>
    <w:r w:rsidR="00DD4DA3" w:rsidRPr="000D73CC">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8D4B" w14:textId="77777777" w:rsidR="00DF2D6A" w:rsidRDefault="00DF2D6A" w:rsidP="000D73CC">
      <w:pPr>
        <w:spacing w:line="240" w:lineRule="auto"/>
      </w:pPr>
      <w:r>
        <w:separator/>
      </w:r>
    </w:p>
  </w:footnote>
  <w:footnote w:type="continuationSeparator" w:id="0">
    <w:p w14:paraId="68F2AF37" w14:textId="77777777" w:rsidR="00DF2D6A" w:rsidRDefault="00DF2D6A" w:rsidP="000D73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6E21" w14:textId="77777777" w:rsidR="00DD4DA3" w:rsidRPr="002A5306" w:rsidRDefault="005B7349" w:rsidP="006A59AC">
    <w:pPr>
      <w:pStyle w:val="Koptekst"/>
      <w:pBdr>
        <w:bottom w:val="single" w:sz="4" w:space="1" w:color="auto"/>
      </w:pBdr>
      <w:rPr>
        <w:rFonts w:cs="Arial"/>
        <w:sz w:val="16"/>
        <w:szCs w:val="16"/>
      </w:rPr>
    </w:pPr>
    <w:r>
      <w:rPr>
        <w:rFonts w:cs="Arial"/>
        <w:sz w:val="16"/>
        <w:szCs w:val="16"/>
      </w:rPr>
      <w:t>Bijlage VI</w:t>
    </w:r>
    <w:r w:rsidR="00346AE5">
      <w:rPr>
        <w:rFonts w:cs="Arial"/>
        <w:sz w:val="16"/>
        <w:szCs w:val="16"/>
      </w:rPr>
      <w:t>II - Migratie</w:t>
    </w:r>
  </w:p>
  <w:p w14:paraId="71C2ECAF" w14:textId="77777777" w:rsidR="00DD4DA3" w:rsidRPr="006A59AC" w:rsidRDefault="00DD4DA3" w:rsidP="006A59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C9F0" w14:textId="77777777" w:rsidR="00DD4DA3" w:rsidRPr="002037D4" w:rsidRDefault="00DD4DA3" w:rsidP="002037D4">
    <w:pPr>
      <w:tabs>
        <w:tab w:val="center" w:pos="4536"/>
        <w:tab w:val="right" w:pos="9072"/>
      </w:tabs>
      <w:spacing w:line="240" w:lineRule="auto"/>
      <w:ind w:left="567"/>
    </w:pPr>
    <w:r>
      <w:rPr>
        <w:noProof/>
        <w:lang w:eastAsia="nl-NL"/>
      </w:rPr>
      <w:drawing>
        <wp:inline distT="0" distB="0" distL="0" distR="0" wp14:anchorId="117B6C57" wp14:editId="46F80B97">
          <wp:extent cx="5010150" cy="871766"/>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1583BC54" w14:textId="77777777" w:rsidR="00DD4DA3" w:rsidRDefault="00DD4D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65BB0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82258929" o:spid="_x0000_i1025" type="#_x0000_t75" style="width:96pt;height:96pt;visibility:visible;mso-wrap-style:square">
            <v:imagedata r:id="rId1" o:title=""/>
          </v:shape>
        </w:pict>
      </mc:Choice>
      <mc:Fallback>
        <w:drawing>
          <wp:inline distT="0" distB="0" distL="0" distR="0" wp14:anchorId="517FB2D0">
            <wp:extent cx="1219200" cy="1219200"/>
            <wp:effectExtent l="0" t="0" r="0" b="0"/>
            <wp:docPr id="1682258929" name="Afbeelding 168225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mc:Fallback>
    </mc:AlternateContent>
  </w:numPicBullet>
  <w:abstractNum w:abstractNumId="0"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C7960"/>
    <w:multiLevelType w:val="hybridMultilevel"/>
    <w:tmpl w:val="48763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C44E2A"/>
    <w:multiLevelType w:val="hybridMultilevel"/>
    <w:tmpl w:val="E8C20A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865C13"/>
    <w:multiLevelType w:val="hybridMultilevel"/>
    <w:tmpl w:val="001CAB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BC57B4"/>
    <w:multiLevelType w:val="hybridMultilevel"/>
    <w:tmpl w:val="952434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411B62"/>
    <w:multiLevelType w:val="hybridMultilevel"/>
    <w:tmpl w:val="5EA66C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4E4C24"/>
    <w:multiLevelType w:val="hybridMultilevel"/>
    <w:tmpl w:val="C030739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B31F51"/>
    <w:multiLevelType w:val="hybridMultilevel"/>
    <w:tmpl w:val="412C9B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D721A9F"/>
    <w:multiLevelType w:val="hybridMultilevel"/>
    <w:tmpl w:val="D9D2DAAA"/>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5" w15:restartNumberingAfterBreak="0">
    <w:nsid w:val="353F01A7"/>
    <w:multiLevelType w:val="hybridMultilevel"/>
    <w:tmpl w:val="17D22C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4F5E11"/>
    <w:multiLevelType w:val="hybridMultilevel"/>
    <w:tmpl w:val="173A6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3F5FA8"/>
    <w:multiLevelType w:val="hybridMultilevel"/>
    <w:tmpl w:val="DCEA84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E46AF4"/>
    <w:multiLevelType w:val="multilevel"/>
    <w:tmpl w:val="E092F84C"/>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4C3F44E1"/>
    <w:multiLevelType w:val="hybridMultilevel"/>
    <w:tmpl w:val="735C20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CE52FF7"/>
    <w:multiLevelType w:val="hybridMultilevel"/>
    <w:tmpl w:val="C3926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502851"/>
    <w:multiLevelType w:val="hybridMultilevel"/>
    <w:tmpl w:val="B67427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F826D7D"/>
    <w:multiLevelType w:val="hybridMultilevel"/>
    <w:tmpl w:val="26C49E60"/>
    <w:lvl w:ilvl="0" w:tplc="5F4A37B8">
      <w:start w:val="9"/>
      <w:numFmt w:val="decimal"/>
      <w:lvlText w:val="EIS %1"/>
      <w:lvlJc w:val="left"/>
      <w:pPr>
        <w:ind w:left="36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B437A"/>
    <w:multiLevelType w:val="hybridMultilevel"/>
    <w:tmpl w:val="DF2C3156"/>
    <w:lvl w:ilvl="0" w:tplc="0413000F">
      <w:start w:val="1"/>
      <w:numFmt w:val="decimal"/>
      <w:lvlText w:val="%1."/>
      <w:lvlJc w:val="left"/>
      <w:pPr>
        <w:ind w:left="927"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57FDE"/>
    <w:multiLevelType w:val="hybridMultilevel"/>
    <w:tmpl w:val="BC0476E2"/>
    <w:lvl w:ilvl="0" w:tplc="7082C1D0">
      <w:start w:val="1"/>
      <w:numFmt w:val="decimal"/>
      <w:lvlText w:val="U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9FC623A"/>
    <w:multiLevelType w:val="hybridMultilevel"/>
    <w:tmpl w:val="18A0F3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DF16EA"/>
    <w:multiLevelType w:val="hybridMultilevel"/>
    <w:tmpl w:val="21ECD8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14753C"/>
    <w:multiLevelType w:val="hybridMultilevel"/>
    <w:tmpl w:val="86AE41F2"/>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4C05B65"/>
    <w:multiLevelType w:val="multilevel"/>
    <w:tmpl w:val="23B2EDC6"/>
    <w:numStyleLink w:val="Hoofdstuknummeringstijl"/>
  </w:abstractNum>
  <w:abstractNum w:abstractNumId="31" w15:restartNumberingAfterBreak="0">
    <w:nsid w:val="665A59CA"/>
    <w:multiLevelType w:val="hybridMultilevel"/>
    <w:tmpl w:val="307682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3E7254"/>
    <w:multiLevelType w:val="hybridMultilevel"/>
    <w:tmpl w:val="A8705B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FFB33FB"/>
    <w:multiLevelType w:val="hybridMultilevel"/>
    <w:tmpl w:val="B4C09B1E"/>
    <w:lvl w:ilvl="0" w:tplc="04130001">
      <w:start w:val="1"/>
      <w:numFmt w:val="bullet"/>
      <w:lvlText w:val=""/>
      <w:lvlJc w:val="left"/>
      <w:pPr>
        <w:ind w:left="360" w:hanging="360"/>
      </w:pPr>
      <w:rPr>
        <w:rFonts w:ascii="Symbol" w:hAnsi="Symbol" w:hint="default"/>
      </w:rPr>
    </w:lvl>
    <w:lvl w:ilvl="1" w:tplc="52F62548">
      <w:numFmt w:val="bullet"/>
      <w:lvlText w:val="-"/>
      <w:lvlJc w:val="left"/>
      <w:pPr>
        <w:ind w:left="1425" w:hanging="705"/>
      </w:pPr>
      <w:rPr>
        <w:rFonts w:ascii="Arial" w:eastAsia="Calibr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1214A47"/>
    <w:multiLevelType w:val="hybridMultilevel"/>
    <w:tmpl w:val="47200A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1F10289"/>
    <w:multiLevelType w:val="hybridMultilevel"/>
    <w:tmpl w:val="21ECD8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378075D"/>
    <w:multiLevelType w:val="hybridMultilevel"/>
    <w:tmpl w:val="8BEC5092"/>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1478B6"/>
    <w:multiLevelType w:val="hybridMultilevel"/>
    <w:tmpl w:val="4C32AA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8BD31AD"/>
    <w:multiLevelType w:val="hybridMultilevel"/>
    <w:tmpl w:val="68B213EC"/>
    <w:lvl w:ilvl="0" w:tplc="33EE9B2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E622BE"/>
    <w:multiLevelType w:val="hybridMultilevel"/>
    <w:tmpl w:val="A04AADBC"/>
    <w:lvl w:ilvl="0" w:tplc="A78049AA">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E94CD4"/>
    <w:multiLevelType w:val="hybridMultilevel"/>
    <w:tmpl w:val="58E83A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56574427">
    <w:abstractNumId w:val="36"/>
  </w:num>
  <w:num w:numId="2" w16cid:durableId="594554151">
    <w:abstractNumId w:val="38"/>
  </w:num>
  <w:num w:numId="3" w16cid:durableId="1568879927">
    <w:abstractNumId w:val="1"/>
  </w:num>
  <w:num w:numId="4" w16cid:durableId="706683467">
    <w:abstractNumId w:val="4"/>
  </w:num>
  <w:num w:numId="5" w16cid:durableId="475686554">
    <w:abstractNumId w:val="26"/>
  </w:num>
  <w:num w:numId="6" w16cid:durableId="2133011184">
    <w:abstractNumId w:val="7"/>
  </w:num>
  <w:num w:numId="7" w16cid:durableId="1459370164">
    <w:abstractNumId w:val="28"/>
  </w:num>
  <w:num w:numId="8" w16cid:durableId="1293096752">
    <w:abstractNumId w:val="12"/>
  </w:num>
  <w:num w:numId="9" w16cid:durableId="1546259289">
    <w:abstractNumId w:val="0"/>
  </w:num>
  <w:num w:numId="10" w16cid:durableId="1496727996">
    <w:abstractNumId w:val="30"/>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2694"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1201551149">
    <w:abstractNumId w:val="5"/>
  </w:num>
  <w:num w:numId="12" w16cid:durableId="297800785">
    <w:abstractNumId w:val="10"/>
  </w:num>
  <w:num w:numId="13" w16cid:durableId="1621374021">
    <w:abstractNumId w:val="41"/>
  </w:num>
  <w:num w:numId="14" w16cid:durableId="1918439464">
    <w:abstractNumId w:val="24"/>
  </w:num>
  <w:num w:numId="15" w16cid:durableId="553083039">
    <w:abstractNumId w:val="8"/>
  </w:num>
  <w:num w:numId="16" w16cid:durableId="1501963925">
    <w:abstractNumId w:val="16"/>
  </w:num>
  <w:num w:numId="17" w16cid:durableId="329911129">
    <w:abstractNumId w:val="3"/>
  </w:num>
  <w:num w:numId="18" w16cid:durableId="1377271328">
    <w:abstractNumId w:val="42"/>
  </w:num>
  <w:num w:numId="19" w16cid:durableId="222065712">
    <w:abstractNumId w:val="19"/>
  </w:num>
  <w:num w:numId="20" w16cid:durableId="850073706">
    <w:abstractNumId w:val="30"/>
    <w:lvlOverride w:ilvl="0">
      <w:lvl w:ilvl="0">
        <w:start w:val="1"/>
        <w:numFmt w:val="decimal"/>
        <w:pStyle w:val="Kop1"/>
        <w:lvlText w:val="Hoofdstuk %1."/>
        <w:lvlJc w:val="left"/>
        <w:pPr>
          <w:ind w:left="2410"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326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1" w16cid:durableId="806705495">
    <w:abstractNumId w:val="25"/>
  </w:num>
  <w:num w:numId="22" w16cid:durableId="834996901">
    <w:abstractNumId w:val="32"/>
  </w:num>
  <w:num w:numId="23" w16cid:durableId="592278519">
    <w:abstractNumId w:val="18"/>
  </w:num>
  <w:num w:numId="24" w16cid:durableId="1472215082">
    <w:abstractNumId w:val="11"/>
  </w:num>
  <w:num w:numId="25" w16cid:durableId="191506002">
    <w:abstractNumId w:val="34"/>
  </w:num>
  <w:num w:numId="26" w16cid:durableId="1400907985">
    <w:abstractNumId w:val="39"/>
  </w:num>
  <w:num w:numId="27" w16cid:durableId="275985881">
    <w:abstractNumId w:val="14"/>
  </w:num>
  <w:num w:numId="28" w16cid:durableId="816263520">
    <w:abstractNumId w:val="2"/>
  </w:num>
  <w:num w:numId="29" w16cid:durableId="562372066">
    <w:abstractNumId w:val="33"/>
  </w:num>
  <w:num w:numId="30" w16cid:durableId="1196772497">
    <w:abstractNumId w:val="6"/>
  </w:num>
  <w:num w:numId="31" w16cid:durableId="1228566319">
    <w:abstractNumId w:val="37"/>
  </w:num>
  <w:num w:numId="32" w16cid:durableId="849492340">
    <w:abstractNumId w:val="29"/>
  </w:num>
  <w:num w:numId="33" w16cid:durableId="1978402">
    <w:abstractNumId w:val="9"/>
  </w:num>
  <w:num w:numId="34" w16cid:durableId="380129519">
    <w:abstractNumId w:val="13"/>
  </w:num>
  <w:num w:numId="35" w16cid:durableId="197351622">
    <w:abstractNumId w:val="31"/>
  </w:num>
  <w:num w:numId="36" w16cid:durableId="1765953227">
    <w:abstractNumId w:val="20"/>
  </w:num>
  <w:num w:numId="37" w16cid:durableId="229652732">
    <w:abstractNumId w:val="22"/>
  </w:num>
  <w:num w:numId="38" w16cid:durableId="938565950">
    <w:abstractNumId w:val="27"/>
  </w:num>
  <w:num w:numId="39" w16cid:durableId="1589802020">
    <w:abstractNumId w:val="35"/>
  </w:num>
  <w:num w:numId="40" w16cid:durableId="2128766829">
    <w:abstractNumId w:val="40"/>
  </w:num>
  <w:num w:numId="41" w16cid:durableId="765922944">
    <w:abstractNumId w:val="23"/>
  </w:num>
  <w:num w:numId="42" w16cid:durableId="2062555338">
    <w:abstractNumId w:val="17"/>
  </w:num>
  <w:num w:numId="43" w16cid:durableId="1926760266">
    <w:abstractNumId w:val="21"/>
  </w:num>
  <w:num w:numId="44" w16cid:durableId="1165168174">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25F2"/>
    <w:rsid w:val="0000371B"/>
    <w:rsid w:val="00004E26"/>
    <w:rsid w:val="00005EC0"/>
    <w:rsid w:val="0000660F"/>
    <w:rsid w:val="00006627"/>
    <w:rsid w:val="0000734E"/>
    <w:rsid w:val="000077F8"/>
    <w:rsid w:val="00007DC4"/>
    <w:rsid w:val="00013B5D"/>
    <w:rsid w:val="0001629A"/>
    <w:rsid w:val="00016A80"/>
    <w:rsid w:val="00017420"/>
    <w:rsid w:val="000178FD"/>
    <w:rsid w:val="00017E52"/>
    <w:rsid w:val="0002017E"/>
    <w:rsid w:val="00020275"/>
    <w:rsid w:val="00020E19"/>
    <w:rsid w:val="00024784"/>
    <w:rsid w:val="00025398"/>
    <w:rsid w:val="00027E5E"/>
    <w:rsid w:val="000336E9"/>
    <w:rsid w:val="0003373C"/>
    <w:rsid w:val="00034DAA"/>
    <w:rsid w:val="00037143"/>
    <w:rsid w:val="00037A75"/>
    <w:rsid w:val="00041B0F"/>
    <w:rsid w:val="00042C3F"/>
    <w:rsid w:val="00042D2F"/>
    <w:rsid w:val="00043716"/>
    <w:rsid w:val="00043F16"/>
    <w:rsid w:val="00044336"/>
    <w:rsid w:val="000455C8"/>
    <w:rsid w:val="0004641D"/>
    <w:rsid w:val="00053F9D"/>
    <w:rsid w:val="00054D1B"/>
    <w:rsid w:val="00056FC6"/>
    <w:rsid w:val="0006114C"/>
    <w:rsid w:val="00062166"/>
    <w:rsid w:val="0006382D"/>
    <w:rsid w:val="000639F5"/>
    <w:rsid w:val="00063DC4"/>
    <w:rsid w:val="00064154"/>
    <w:rsid w:val="00066C5A"/>
    <w:rsid w:val="0006717F"/>
    <w:rsid w:val="00071D6E"/>
    <w:rsid w:val="0007285E"/>
    <w:rsid w:val="000731EF"/>
    <w:rsid w:val="0007340D"/>
    <w:rsid w:val="0007366A"/>
    <w:rsid w:val="00074A1E"/>
    <w:rsid w:val="00074C4D"/>
    <w:rsid w:val="00076377"/>
    <w:rsid w:val="00076A64"/>
    <w:rsid w:val="00080046"/>
    <w:rsid w:val="000808B4"/>
    <w:rsid w:val="00081FC6"/>
    <w:rsid w:val="00083C6C"/>
    <w:rsid w:val="0008693A"/>
    <w:rsid w:val="0008756E"/>
    <w:rsid w:val="00092F8C"/>
    <w:rsid w:val="00093203"/>
    <w:rsid w:val="00096F25"/>
    <w:rsid w:val="000A055F"/>
    <w:rsid w:val="000A3049"/>
    <w:rsid w:val="000A3F66"/>
    <w:rsid w:val="000A4C97"/>
    <w:rsid w:val="000A5D58"/>
    <w:rsid w:val="000A6172"/>
    <w:rsid w:val="000A665C"/>
    <w:rsid w:val="000A6819"/>
    <w:rsid w:val="000A6D5F"/>
    <w:rsid w:val="000A7C7A"/>
    <w:rsid w:val="000B077D"/>
    <w:rsid w:val="000B08C8"/>
    <w:rsid w:val="000B0A8A"/>
    <w:rsid w:val="000B2409"/>
    <w:rsid w:val="000B29A1"/>
    <w:rsid w:val="000B3BF9"/>
    <w:rsid w:val="000B560E"/>
    <w:rsid w:val="000B684F"/>
    <w:rsid w:val="000C1B26"/>
    <w:rsid w:val="000C1D33"/>
    <w:rsid w:val="000C3C37"/>
    <w:rsid w:val="000C3FDC"/>
    <w:rsid w:val="000C5334"/>
    <w:rsid w:val="000C5FF2"/>
    <w:rsid w:val="000C6203"/>
    <w:rsid w:val="000C6507"/>
    <w:rsid w:val="000C676D"/>
    <w:rsid w:val="000C76D2"/>
    <w:rsid w:val="000D02C8"/>
    <w:rsid w:val="000D247C"/>
    <w:rsid w:val="000D340B"/>
    <w:rsid w:val="000D627C"/>
    <w:rsid w:val="000D6337"/>
    <w:rsid w:val="000D73CC"/>
    <w:rsid w:val="000D7C5B"/>
    <w:rsid w:val="000E34B9"/>
    <w:rsid w:val="000E3565"/>
    <w:rsid w:val="000E4807"/>
    <w:rsid w:val="000E54A3"/>
    <w:rsid w:val="000E57FE"/>
    <w:rsid w:val="000E679A"/>
    <w:rsid w:val="000E7095"/>
    <w:rsid w:val="000E7892"/>
    <w:rsid w:val="000F5F06"/>
    <w:rsid w:val="000F752B"/>
    <w:rsid w:val="00100734"/>
    <w:rsid w:val="00101D98"/>
    <w:rsid w:val="001035C5"/>
    <w:rsid w:val="00103D31"/>
    <w:rsid w:val="00103D72"/>
    <w:rsid w:val="001050CC"/>
    <w:rsid w:val="00106E9B"/>
    <w:rsid w:val="00112C9B"/>
    <w:rsid w:val="001137AA"/>
    <w:rsid w:val="00113FA9"/>
    <w:rsid w:val="0011605A"/>
    <w:rsid w:val="00117675"/>
    <w:rsid w:val="001210CE"/>
    <w:rsid w:val="0012486C"/>
    <w:rsid w:val="00124D91"/>
    <w:rsid w:val="00132AC7"/>
    <w:rsid w:val="0014088E"/>
    <w:rsid w:val="00141838"/>
    <w:rsid w:val="00141E70"/>
    <w:rsid w:val="00142D54"/>
    <w:rsid w:val="0014421B"/>
    <w:rsid w:val="00147B48"/>
    <w:rsid w:val="00150A46"/>
    <w:rsid w:val="00155497"/>
    <w:rsid w:val="00155DF6"/>
    <w:rsid w:val="001560EF"/>
    <w:rsid w:val="00157DBB"/>
    <w:rsid w:val="001603F4"/>
    <w:rsid w:val="00161F46"/>
    <w:rsid w:val="001621C4"/>
    <w:rsid w:val="00163453"/>
    <w:rsid w:val="001655EE"/>
    <w:rsid w:val="00165EAF"/>
    <w:rsid w:val="0017007D"/>
    <w:rsid w:val="0017157C"/>
    <w:rsid w:val="00172B7F"/>
    <w:rsid w:val="00172E8F"/>
    <w:rsid w:val="00174FA2"/>
    <w:rsid w:val="00175430"/>
    <w:rsid w:val="00176D41"/>
    <w:rsid w:val="00180761"/>
    <w:rsid w:val="0018161F"/>
    <w:rsid w:val="0018267B"/>
    <w:rsid w:val="00183C2E"/>
    <w:rsid w:val="00184D0C"/>
    <w:rsid w:val="0018629D"/>
    <w:rsid w:val="001873E9"/>
    <w:rsid w:val="00187499"/>
    <w:rsid w:val="001879C9"/>
    <w:rsid w:val="001908EC"/>
    <w:rsid w:val="001949AF"/>
    <w:rsid w:val="001953E3"/>
    <w:rsid w:val="00195926"/>
    <w:rsid w:val="0019632B"/>
    <w:rsid w:val="001A0C7F"/>
    <w:rsid w:val="001A182B"/>
    <w:rsid w:val="001A1ADC"/>
    <w:rsid w:val="001A2539"/>
    <w:rsid w:val="001A25F2"/>
    <w:rsid w:val="001A2E6A"/>
    <w:rsid w:val="001A469B"/>
    <w:rsid w:val="001A477D"/>
    <w:rsid w:val="001A47B6"/>
    <w:rsid w:val="001A5D1D"/>
    <w:rsid w:val="001A5FD2"/>
    <w:rsid w:val="001A781C"/>
    <w:rsid w:val="001B07C6"/>
    <w:rsid w:val="001B1673"/>
    <w:rsid w:val="001B2C89"/>
    <w:rsid w:val="001B4839"/>
    <w:rsid w:val="001B7A95"/>
    <w:rsid w:val="001C276B"/>
    <w:rsid w:val="001C34F6"/>
    <w:rsid w:val="001C3A48"/>
    <w:rsid w:val="001C5FFD"/>
    <w:rsid w:val="001D02AE"/>
    <w:rsid w:val="001D0A59"/>
    <w:rsid w:val="001D1585"/>
    <w:rsid w:val="001D24B7"/>
    <w:rsid w:val="001D3EA7"/>
    <w:rsid w:val="001D4543"/>
    <w:rsid w:val="001D4702"/>
    <w:rsid w:val="001D4893"/>
    <w:rsid w:val="001D64DE"/>
    <w:rsid w:val="001D66E4"/>
    <w:rsid w:val="001D7607"/>
    <w:rsid w:val="001E0569"/>
    <w:rsid w:val="001E05C0"/>
    <w:rsid w:val="001E0D5F"/>
    <w:rsid w:val="001E17C1"/>
    <w:rsid w:val="001E3B4B"/>
    <w:rsid w:val="001E4BE6"/>
    <w:rsid w:val="001E4DC2"/>
    <w:rsid w:val="001E6695"/>
    <w:rsid w:val="001E66F1"/>
    <w:rsid w:val="001E7CFA"/>
    <w:rsid w:val="001F1935"/>
    <w:rsid w:val="001F266E"/>
    <w:rsid w:val="001F42B1"/>
    <w:rsid w:val="001F49CF"/>
    <w:rsid w:val="001F66A5"/>
    <w:rsid w:val="00201940"/>
    <w:rsid w:val="00201A20"/>
    <w:rsid w:val="00201DBA"/>
    <w:rsid w:val="002029E9"/>
    <w:rsid w:val="002031AA"/>
    <w:rsid w:val="002037D4"/>
    <w:rsid w:val="00204150"/>
    <w:rsid w:val="002042FB"/>
    <w:rsid w:val="00207A28"/>
    <w:rsid w:val="00207AC5"/>
    <w:rsid w:val="00210831"/>
    <w:rsid w:val="00210991"/>
    <w:rsid w:val="00210BD7"/>
    <w:rsid w:val="00210F23"/>
    <w:rsid w:val="002140BE"/>
    <w:rsid w:val="00214580"/>
    <w:rsid w:val="00216C13"/>
    <w:rsid w:val="00220EA4"/>
    <w:rsid w:val="002219EE"/>
    <w:rsid w:val="00222E5A"/>
    <w:rsid w:val="002230CC"/>
    <w:rsid w:val="00223A50"/>
    <w:rsid w:val="002248B2"/>
    <w:rsid w:val="002257B8"/>
    <w:rsid w:val="00226235"/>
    <w:rsid w:val="00226AAB"/>
    <w:rsid w:val="00227800"/>
    <w:rsid w:val="00230249"/>
    <w:rsid w:val="002302F6"/>
    <w:rsid w:val="00230638"/>
    <w:rsid w:val="00232289"/>
    <w:rsid w:val="00232301"/>
    <w:rsid w:val="002347EA"/>
    <w:rsid w:val="00236B68"/>
    <w:rsid w:val="0024285A"/>
    <w:rsid w:val="002428BA"/>
    <w:rsid w:val="00242D6A"/>
    <w:rsid w:val="00243C77"/>
    <w:rsid w:val="00243E1C"/>
    <w:rsid w:val="0024480E"/>
    <w:rsid w:val="0024545F"/>
    <w:rsid w:val="00247B40"/>
    <w:rsid w:val="00252C27"/>
    <w:rsid w:val="00252D1A"/>
    <w:rsid w:val="00254F79"/>
    <w:rsid w:val="0025502C"/>
    <w:rsid w:val="00255A71"/>
    <w:rsid w:val="0025615D"/>
    <w:rsid w:val="0025638C"/>
    <w:rsid w:val="00260BC8"/>
    <w:rsid w:val="002619F2"/>
    <w:rsid w:val="00261DE5"/>
    <w:rsid w:val="00263CAF"/>
    <w:rsid w:val="0026431F"/>
    <w:rsid w:val="00265F9A"/>
    <w:rsid w:val="0026622B"/>
    <w:rsid w:val="00267053"/>
    <w:rsid w:val="00272B3B"/>
    <w:rsid w:val="00277B2D"/>
    <w:rsid w:val="002806EB"/>
    <w:rsid w:val="00281CA5"/>
    <w:rsid w:val="00283107"/>
    <w:rsid w:val="00287AA4"/>
    <w:rsid w:val="00290C72"/>
    <w:rsid w:val="00291FF5"/>
    <w:rsid w:val="0029237E"/>
    <w:rsid w:val="00293094"/>
    <w:rsid w:val="002937EC"/>
    <w:rsid w:val="0029395E"/>
    <w:rsid w:val="00293E22"/>
    <w:rsid w:val="00294FCD"/>
    <w:rsid w:val="00295C44"/>
    <w:rsid w:val="00295F01"/>
    <w:rsid w:val="00296E49"/>
    <w:rsid w:val="002A066F"/>
    <w:rsid w:val="002A234B"/>
    <w:rsid w:val="002A2F78"/>
    <w:rsid w:val="002A3FFD"/>
    <w:rsid w:val="002A5306"/>
    <w:rsid w:val="002A56AB"/>
    <w:rsid w:val="002A578D"/>
    <w:rsid w:val="002A57A7"/>
    <w:rsid w:val="002A5BC6"/>
    <w:rsid w:val="002A5E18"/>
    <w:rsid w:val="002A7734"/>
    <w:rsid w:val="002B2760"/>
    <w:rsid w:val="002B2840"/>
    <w:rsid w:val="002B2D6D"/>
    <w:rsid w:val="002B6815"/>
    <w:rsid w:val="002B6CCE"/>
    <w:rsid w:val="002B7643"/>
    <w:rsid w:val="002C0117"/>
    <w:rsid w:val="002C201B"/>
    <w:rsid w:val="002C2AC2"/>
    <w:rsid w:val="002C2C4D"/>
    <w:rsid w:val="002C37EF"/>
    <w:rsid w:val="002C7664"/>
    <w:rsid w:val="002C7A82"/>
    <w:rsid w:val="002D046E"/>
    <w:rsid w:val="002D088A"/>
    <w:rsid w:val="002D1A10"/>
    <w:rsid w:val="002D37B0"/>
    <w:rsid w:val="002D4CE3"/>
    <w:rsid w:val="002D6980"/>
    <w:rsid w:val="002E1631"/>
    <w:rsid w:val="002E3BA5"/>
    <w:rsid w:val="002E507D"/>
    <w:rsid w:val="002E5C57"/>
    <w:rsid w:val="002E6961"/>
    <w:rsid w:val="002F05EE"/>
    <w:rsid w:val="002F2047"/>
    <w:rsid w:val="002F4D48"/>
    <w:rsid w:val="002F4F7C"/>
    <w:rsid w:val="002F574D"/>
    <w:rsid w:val="002F70E4"/>
    <w:rsid w:val="00301593"/>
    <w:rsid w:val="0030195B"/>
    <w:rsid w:val="003043F1"/>
    <w:rsid w:val="003052D2"/>
    <w:rsid w:val="0030739F"/>
    <w:rsid w:val="00310512"/>
    <w:rsid w:val="00310D2B"/>
    <w:rsid w:val="00310EA8"/>
    <w:rsid w:val="003123E7"/>
    <w:rsid w:val="003128B4"/>
    <w:rsid w:val="003132FC"/>
    <w:rsid w:val="00316A3F"/>
    <w:rsid w:val="003176B1"/>
    <w:rsid w:val="003217E8"/>
    <w:rsid w:val="00321F92"/>
    <w:rsid w:val="00322ED3"/>
    <w:rsid w:val="00323282"/>
    <w:rsid w:val="00323523"/>
    <w:rsid w:val="00326278"/>
    <w:rsid w:val="00326A69"/>
    <w:rsid w:val="00327812"/>
    <w:rsid w:val="0033021E"/>
    <w:rsid w:val="00330A9E"/>
    <w:rsid w:val="00332D23"/>
    <w:rsid w:val="00332F6C"/>
    <w:rsid w:val="00333894"/>
    <w:rsid w:val="00333C68"/>
    <w:rsid w:val="0033446F"/>
    <w:rsid w:val="00334954"/>
    <w:rsid w:val="00334C3D"/>
    <w:rsid w:val="00335FDB"/>
    <w:rsid w:val="00336EB7"/>
    <w:rsid w:val="00337C11"/>
    <w:rsid w:val="00337E8B"/>
    <w:rsid w:val="00340051"/>
    <w:rsid w:val="00340301"/>
    <w:rsid w:val="0034234A"/>
    <w:rsid w:val="00342579"/>
    <w:rsid w:val="003450A0"/>
    <w:rsid w:val="00345450"/>
    <w:rsid w:val="00346AE5"/>
    <w:rsid w:val="003472C2"/>
    <w:rsid w:val="00350BF1"/>
    <w:rsid w:val="0035271A"/>
    <w:rsid w:val="00352EC9"/>
    <w:rsid w:val="00353B40"/>
    <w:rsid w:val="0035576C"/>
    <w:rsid w:val="003659CD"/>
    <w:rsid w:val="00366522"/>
    <w:rsid w:val="00367CBE"/>
    <w:rsid w:val="00371810"/>
    <w:rsid w:val="003800C9"/>
    <w:rsid w:val="003805A6"/>
    <w:rsid w:val="00380996"/>
    <w:rsid w:val="00382593"/>
    <w:rsid w:val="00383E46"/>
    <w:rsid w:val="0038417F"/>
    <w:rsid w:val="0038495D"/>
    <w:rsid w:val="00384B18"/>
    <w:rsid w:val="00387958"/>
    <w:rsid w:val="00390F3D"/>
    <w:rsid w:val="0039101E"/>
    <w:rsid w:val="00392422"/>
    <w:rsid w:val="00392ABA"/>
    <w:rsid w:val="00394A81"/>
    <w:rsid w:val="003A14A1"/>
    <w:rsid w:val="003A2891"/>
    <w:rsid w:val="003A2E6D"/>
    <w:rsid w:val="003A4FD3"/>
    <w:rsid w:val="003A5001"/>
    <w:rsid w:val="003A6663"/>
    <w:rsid w:val="003B098D"/>
    <w:rsid w:val="003B1DAB"/>
    <w:rsid w:val="003B3FDE"/>
    <w:rsid w:val="003B57D5"/>
    <w:rsid w:val="003B7D64"/>
    <w:rsid w:val="003C1AE6"/>
    <w:rsid w:val="003C1DD1"/>
    <w:rsid w:val="003C2C03"/>
    <w:rsid w:val="003C4E1A"/>
    <w:rsid w:val="003C5EDF"/>
    <w:rsid w:val="003C75C0"/>
    <w:rsid w:val="003C7D6A"/>
    <w:rsid w:val="003D0061"/>
    <w:rsid w:val="003D1353"/>
    <w:rsid w:val="003D1A1C"/>
    <w:rsid w:val="003D2066"/>
    <w:rsid w:val="003D29F7"/>
    <w:rsid w:val="003D2A19"/>
    <w:rsid w:val="003D2C0F"/>
    <w:rsid w:val="003D3EE0"/>
    <w:rsid w:val="003D57B5"/>
    <w:rsid w:val="003D5963"/>
    <w:rsid w:val="003D6D59"/>
    <w:rsid w:val="003D6F97"/>
    <w:rsid w:val="003D7419"/>
    <w:rsid w:val="003E10A7"/>
    <w:rsid w:val="003E2C66"/>
    <w:rsid w:val="003E2C88"/>
    <w:rsid w:val="003E350A"/>
    <w:rsid w:val="003E395F"/>
    <w:rsid w:val="003E4959"/>
    <w:rsid w:val="003E4F11"/>
    <w:rsid w:val="003E69C7"/>
    <w:rsid w:val="003E6B6D"/>
    <w:rsid w:val="003F1375"/>
    <w:rsid w:val="003F2DCC"/>
    <w:rsid w:val="003F315D"/>
    <w:rsid w:val="003F500F"/>
    <w:rsid w:val="003F52E0"/>
    <w:rsid w:val="003F569A"/>
    <w:rsid w:val="003F725F"/>
    <w:rsid w:val="003F7F03"/>
    <w:rsid w:val="00401770"/>
    <w:rsid w:val="00401A9C"/>
    <w:rsid w:val="00401CAF"/>
    <w:rsid w:val="004038D0"/>
    <w:rsid w:val="004039CF"/>
    <w:rsid w:val="00403A8B"/>
    <w:rsid w:val="00403C6E"/>
    <w:rsid w:val="00403E8A"/>
    <w:rsid w:val="004069BF"/>
    <w:rsid w:val="00407A4E"/>
    <w:rsid w:val="00410BC8"/>
    <w:rsid w:val="004110A2"/>
    <w:rsid w:val="00411FFE"/>
    <w:rsid w:val="0041216C"/>
    <w:rsid w:val="00412850"/>
    <w:rsid w:val="004138D7"/>
    <w:rsid w:val="004229CE"/>
    <w:rsid w:val="00422BE1"/>
    <w:rsid w:val="00424E4F"/>
    <w:rsid w:val="0042597B"/>
    <w:rsid w:val="0043101F"/>
    <w:rsid w:val="004342EC"/>
    <w:rsid w:val="004343D1"/>
    <w:rsid w:val="0043511C"/>
    <w:rsid w:val="00435758"/>
    <w:rsid w:val="00435C76"/>
    <w:rsid w:val="00436D06"/>
    <w:rsid w:val="00440CA7"/>
    <w:rsid w:val="0044237D"/>
    <w:rsid w:val="0044306A"/>
    <w:rsid w:val="00443351"/>
    <w:rsid w:val="00446036"/>
    <w:rsid w:val="00446653"/>
    <w:rsid w:val="00446B5E"/>
    <w:rsid w:val="004514B5"/>
    <w:rsid w:val="00453DF5"/>
    <w:rsid w:val="00454013"/>
    <w:rsid w:val="0045670C"/>
    <w:rsid w:val="0045736F"/>
    <w:rsid w:val="00457A7F"/>
    <w:rsid w:val="00460544"/>
    <w:rsid w:val="004608DF"/>
    <w:rsid w:val="004611D3"/>
    <w:rsid w:val="004613AD"/>
    <w:rsid w:val="0046445C"/>
    <w:rsid w:val="00464A5D"/>
    <w:rsid w:val="00465610"/>
    <w:rsid w:val="00465E0C"/>
    <w:rsid w:val="00466E6A"/>
    <w:rsid w:val="00470059"/>
    <w:rsid w:val="00470618"/>
    <w:rsid w:val="004719AE"/>
    <w:rsid w:val="004728BB"/>
    <w:rsid w:val="004738CC"/>
    <w:rsid w:val="004743D4"/>
    <w:rsid w:val="00475294"/>
    <w:rsid w:val="004809CA"/>
    <w:rsid w:val="004812AC"/>
    <w:rsid w:val="00481549"/>
    <w:rsid w:val="00482539"/>
    <w:rsid w:val="00483B6F"/>
    <w:rsid w:val="004848D1"/>
    <w:rsid w:val="00484B27"/>
    <w:rsid w:val="00487090"/>
    <w:rsid w:val="004902F1"/>
    <w:rsid w:val="00490CFB"/>
    <w:rsid w:val="004919E6"/>
    <w:rsid w:val="00493094"/>
    <w:rsid w:val="004955DB"/>
    <w:rsid w:val="00495DC5"/>
    <w:rsid w:val="00496301"/>
    <w:rsid w:val="00496FF8"/>
    <w:rsid w:val="004A0BE4"/>
    <w:rsid w:val="004A19DA"/>
    <w:rsid w:val="004A1F26"/>
    <w:rsid w:val="004A3644"/>
    <w:rsid w:val="004A3902"/>
    <w:rsid w:val="004A56FD"/>
    <w:rsid w:val="004A5EE0"/>
    <w:rsid w:val="004B0478"/>
    <w:rsid w:val="004B3FD3"/>
    <w:rsid w:val="004B440E"/>
    <w:rsid w:val="004B72CE"/>
    <w:rsid w:val="004B7646"/>
    <w:rsid w:val="004C133E"/>
    <w:rsid w:val="004C3C65"/>
    <w:rsid w:val="004C3E99"/>
    <w:rsid w:val="004C50A2"/>
    <w:rsid w:val="004C5642"/>
    <w:rsid w:val="004C6021"/>
    <w:rsid w:val="004D0895"/>
    <w:rsid w:val="004D1557"/>
    <w:rsid w:val="004D36B1"/>
    <w:rsid w:val="004D5EF1"/>
    <w:rsid w:val="004D6BEC"/>
    <w:rsid w:val="004E0EDA"/>
    <w:rsid w:val="004E3ED5"/>
    <w:rsid w:val="004E6871"/>
    <w:rsid w:val="004F139E"/>
    <w:rsid w:val="004F5B36"/>
    <w:rsid w:val="004F621F"/>
    <w:rsid w:val="004F68B2"/>
    <w:rsid w:val="00500037"/>
    <w:rsid w:val="005031A4"/>
    <w:rsid w:val="00510C9E"/>
    <w:rsid w:val="00511E98"/>
    <w:rsid w:val="00511F53"/>
    <w:rsid w:val="0051231C"/>
    <w:rsid w:val="00514031"/>
    <w:rsid w:val="005166DD"/>
    <w:rsid w:val="00517C1C"/>
    <w:rsid w:val="00521831"/>
    <w:rsid w:val="005234ED"/>
    <w:rsid w:val="00527A2F"/>
    <w:rsid w:val="00527A4F"/>
    <w:rsid w:val="00530B0E"/>
    <w:rsid w:val="00532FBE"/>
    <w:rsid w:val="00533F7E"/>
    <w:rsid w:val="005356BE"/>
    <w:rsid w:val="00535710"/>
    <w:rsid w:val="005359AC"/>
    <w:rsid w:val="00537488"/>
    <w:rsid w:val="00537837"/>
    <w:rsid w:val="00543524"/>
    <w:rsid w:val="00543DF8"/>
    <w:rsid w:val="00546BB2"/>
    <w:rsid w:val="00547DA5"/>
    <w:rsid w:val="00550E49"/>
    <w:rsid w:val="00551D71"/>
    <w:rsid w:val="005548C8"/>
    <w:rsid w:val="0055742A"/>
    <w:rsid w:val="00562270"/>
    <w:rsid w:val="005646BE"/>
    <w:rsid w:val="00566640"/>
    <w:rsid w:val="00570816"/>
    <w:rsid w:val="0057150F"/>
    <w:rsid w:val="005724D3"/>
    <w:rsid w:val="005744BB"/>
    <w:rsid w:val="00575711"/>
    <w:rsid w:val="00575D03"/>
    <w:rsid w:val="00576CFA"/>
    <w:rsid w:val="0057706D"/>
    <w:rsid w:val="005806E8"/>
    <w:rsid w:val="0058314B"/>
    <w:rsid w:val="00583C63"/>
    <w:rsid w:val="00584656"/>
    <w:rsid w:val="005846CE"/>
    <w:rsid w:val="00585FF8"/>
    <w:rsid w:val="00586609"/>
    <w:rsid w:val="00586851"/>
    <w:rsid w:val="0058696E"/>
    <w:rsid w:val="005873EC"/>
    <w:rsid w:val="0059039C"/>
    <w:rsid w:val="0059215F"/>
    <w:rsid w:val="00592460"/>
    <w:rsid w:val="00592C5F"/>
    <w:rsid w:val="00592FA6"/>
    <w:rsid w:val="0059344C"/>
    <w:rsid w:val="005945D0"/>
    <w:rsid w:val="00595471"/>
    <w:rsid w:val="0059745F"/>
    <w:rsid w:val="005A0140"/>
    <w:rsid w:val="005A02C9"/>
    <w:rsid w:val="005A040A"/>
    <w:rsid w:val="005A0DE5"/>
    <w:rsid w:val="005A4BC0"/>
    <w:rsid w:val="005A5157"/>
    <w:rsid w:val="005A710C"/>
    <w:rsid w:val="005A7321"/>
    <w:rsid w:val="005A7D73"/>
    <w:rsid w:val="005B01CD"/>
    <w:rsid w:val="005B20A8"/>
    <w:rsid w:val="005B21BE"/>
    <w:rsid w:val="005B5CD9"/>
    <w:rsid w:val="005B6FB4"/>
    <w:rsid w:val="005B7349"/>
    <w:rsid w:val="005C4A31"/>
    <w:rsid w:val="005C560F"/>
    <w:rsid w:val="005C5F52"/>
    <w:rsid w:val="005C7CBA"/>
    <w:rsid w:val="005C7EF1"/>
    <w:rsid w:val="005D0350"/>
    <w:rsid w:val="005D3C2A"/>
    <w:rsid w:val="005D4B19"/>
    <w:rsid w:val="005D7688"/>
    <w:rsid w:val="005E42D7"/>
    <w:rsid w:val="005E47D1"/>
    <w:rsid w:val="005E7CD3"/>
    <w:rsid w:val="005F125E"/>
    <w:rsid w:val="005F1D6D"/>
    <w:rsid w:val="005F1E86"/>
    <w:rsid w:val="005F3D31"/>
    <w:rsid w:val="005F5A05"/>
    <w:rsid w:val="005F67FA"/>
    <w:rsid w:val="005F6990"/>
    <w:rsid w:val="005F708D"/>
    <w:rsid w:val="00600205"/>
    <w:rsid w:val="0060132D"/>
    <w:rsid w:val="006014A5"/>
    <w:rsid w:val="00602353"/>
    <w:rsid w:val="00602C0F"/>
    <w:rsid w:val="00602F0C"/>
    <w:rsid w:val="006040D2"/>
    <w:rsid w:val="006046AF"/>
    <w:rsid w:val="00604B1C"/>
    <w:rsid w:val="006076CA"/>
    <w:rsid w:val="00610FCE"/>
    <w:rsid w:val="00611122"/>
    <w:rsid w:val="0061148B"/>
    <w:rsid w:val="0061423E"/>
    <w:rsid w:val="00615CF2"/>
    <w:rsid w:val="00617C38"/>
    <w:rsid w:val="00621030"/>
    <w:rsid w:val="00621943"/>
    <w:rsid w:val="00626534"/>
    <w:rsid w:val="00626D8C"/>
    <w:rsid w:val="00627CA2"/>
    <w:rsid w:val="00627F19"/>
    <w:rsid w:val="006300D3"/>
    <w:rsid w:val="0063085A"/>
    <w:rsid w:val="00631EE5"/>
    <w:rsid w:val="006331F4"/>
    <w:rsid w:val="006346B5"/>
    <w:rsid w:val="00635FBA"/>
    <w:rsid w:val="00637C01"/>
    <w:rsid w:val="00642A2F"/>
    <w:rsid w:val="00642BCD"/>
    <w:rsid w:val="0064312F"/>
    <w:rsid w:val="006445F0"/>
    <w:rsid w:val="00645A18"/>
    <w:rsid w:val="00646559"/>
    <w:rsid w:val="0065032C"/>
    <w:rsid w:val="00650B3F"/>
    <w:rsid w:val="00650D84"/>
    <w:rsid w:val="00651332"/>
    <w:rsid w:val="00652CAC"/>
    <w:rsid w:val="00653D8F"/>
    <w:rsid w:val="0065543A"/>
    <w:rsid w:val="00660B43"/>
    <w:rsid w:val="00663B4C"/>
    <w:rsid w:val="00664BEE"/>
    <w:rsid w:val="00667602"/>
    <w:rsid w:val="006710DE"/>
    <w:rsid w:val="00672882"/>
    <w:rsid w:val="00672FB2"/>
    <w:rsid w:val="006756AB"/>
    <w:rsid w:val="00676556"/>
    <w:rsid w:val="006775B1"/>
    <w:rsid w:val="00680295"/>
    <w:rsid w:val="00680DD2"/>
    <w:rsid w:val="00680E80"/>
    <w:rsid w:val="00681B52"/>
    <w:rsid w:val="00682FF1"/>
    <w:rsid w:val="0068479D"/>
    <w:rsid w:val="006906DA"/>
    <w:rsid w:val="00690872"/>
    <w:rsid w:val="00694529"/>
    <w:rsid w:val="00697441"/>
    <w:rsid w:val="00697B1B"/>
    <w:rsid w:val="006A0C0E"/>
    <w:rsid w:val="006A12DD"/>
    <w:rsid w:val="006A19DA"/>
    <w:rsid w:val="006A479E"/>
    <w:rsid w:val="006A52BB"/>
    <w:rsid w:val="006A5728"/>
    <w:rsid w:val="006A59AC"/>
    <w:rsid w:val="006A6BD6"/>
    <w:rsid w:val="006A7B8F"/>
    <w:rsid w:val="006B181F"/>
    <w:rsid w:val="006B2749"/>
    <w:rsid w:val="006B3DE3"/>
    <w:rsid w:val="006B4879"/>
    <w:rsid w:val="006B501C"/>
    <w:rsid w:val="006B503F"/>
    <w:rsid w:val="006B6BF0"/>
    <w:rsid w:val="006C02E8"/>
    <w:rsid w:val="006C29AF"/>
    <w:rsid w:val="006C3F6B"/>
    <w:rsid w:val="006C400C"/>
    <w:rsid w:val="006C623A"/>
    <w:rsid w:val="006C6251"/>
    <w:rsid w:val="006D058F"/>
    <w:rsid w:val="006D170F"/>
    <w:rsid w:val="006D2788"/>
    <w:rsid w:val="006D33C8"/>
    <w:rsid w:val="006D3A46"/>
    <w:rsid w:val="006D4CC6"/>
    <w:rsid w:val="006D694A"/>
    <w:rsid w:val="006E1369"/>
    <w:rsid w:val="006E17CF"/>
    <w:rsid w:val="006E2772"/>
    <w:rsid w:val="006E4F66"/>
    <w:rsid w:val="006E70E3"/>
    <w:rsid w:val="006E719B"/>
    <w:rsid w:val="006F13BD"/>
    <w:rsid w:val="006F1CD5"/>
    <w:rsid w:val="006F38A4"/>
    <w:rsid w:val="006F3AD4"/>
    <w:rsid w:val="006F3F2E"/>
    <w:rsid w:val="006F3F93"/>
    <w:rsid w:val="006F4F02"/>
    <w:rsid w:val="00701819"/>
    <w:rsid w:val="007047AD"/>
    <w:rsid w:val="0071179B"/>
    <w:rsid w:val="0071261D"/>
    <w:rsid w:val="00712DB9"/>
    <w:rsid w:val="00713948"/>
    <w:rsid w:val="00713A6B"/>
    <w:rsid w:val="00716255"/>
    <w:rsid w:val="00723A7F"/>
    <w:rsid w:val="00726234"/>
    <w:rsid w:val="00727045"/>
    <w:rsid w:val="0073030D"/>
    <w:rsid w:val="0073300D"/>
    <w:rsid w:val="00733A9D"/>
    <w:rsid w:val="007343E5"/>
    <w:rsid w:val="0073556F"/>
    <w:rsid w:val="00735E22"/>
    <w:rsid w:val="007364B6"/>
    <w:rsid w:val="007375D8"/>
    <w:rsid w:val="0074118D"/>
    <w:rsid w:val="007412F6"/>
    <w:rsid w:val="0074616B"/>
    <w:rsid w:val="0074743C"/>
    <w:rsid w:val="007508A6"/>
    <w:rsid w:val="00751C24"/>
    <w:rsid w:val="00751FF9"/>
    <w:rsid w:val="007544EE"/>
    <w:rsid w:val="00755B34"/>
    <w:rsid w:val="00756C1E"/>
    <w:rsid w:val="00763C15"/>
    <w:rsid w:val="00766DE8"/>
    <w:rsid w:val="00766E68"/>
    <w:rsid w:val="0077158E"/>
    <w:rsid w:val="00775EE8"/>
    <w:rsid w:val="007800D5"/>
    <w:rsid w:val="00780ECD"/>
    <w:rsid w:val="00781D3F"/>
    <w:rsid w:val="00781EDE"/>
    <w:rsid w:val="00782E61"/>
    <w:rsid w:val="00783BCA"/>
    <w:rsid w:val="007844DA"/>
    <w:rsid w:val="0078452D"/>
    <w:rsid w:val="007859DE"/>
    <w:rsid w:val="00786F52"/>
    <w:rsid w:val="007905B2"/>
    <w:rsid w:val="007970BF"/>
    <w:rsid w:val="00797949"/>
    <w:rsid w:val="007A00A0"/>
    <w:rsid w:val="007A08C8"/>
    <w:rsid w:val="007A1C41"/>
    <w:rsid w:val="007A2591"/>
    <w:rsid w:val="007A3469"/>
    <w:rsid w:val="007A46FC"/>
    <w:rsid w:val="007A48C7"/>
    <w:rsid w:val="007A723C"/>
    <w:rsid w:val="007A7F3C"/>
    <w:rsid w:val="007B0133"/>
    <w:rsid w:val="007B06FF"/>
    <w:rsid w:val="007B168D"/>
    <w:rsid w:val="007B16CB"/>
    <w:rsid w:val="007B4153"/>
    <w:rsid w:val="007B4903"/>
    <w:rsid w:val="007B49F6"/>
    <w:rsid w:val="007B56F5"/>
    <w:rsid w:val="007B59EB"/>
    <w:rsid w:val="007B65F8"/>
    <w:rsid w:val="007B7E75"/>
    <w:rsid w:val="007C046E"/>
    <w:rsid w:val="007C04FF"/>
    <w:rsid w:val="007C07C5"/>
    <w:rsid w:val="007C7F38"/>
    <w:rsid w:val="007D021B"/>
    <w:rsid w:val="007D0791"/>
    <w:rsid w:val="007D0CCA"/>
    <w:rsid w:val="007D0DA4"/>
    <w:rsid w:val="007D10BB"/>
    <w:rsid w:val="007D2DCF"/>
    <w:rsid w:val="007D490F"/>
    <w:rsid w:val="007D4EF0"/>
    <w:rsid w:val="007D6C9F"/>
    <w:rsid w:val="007D6D4F"/>
    <w:rsid w:val="007E09AC"/>
    <w:rsid w:val="007E2255"/>
    <w:rsid w:val="007E2567"/>
    <w:rsid w:val="007E48C2"/>
    <w:rsid w:val="007E556D"/>
    <w:rsid w:val="007E584E"/>
    <w:rsid w:val="007F11A7"/>
    <w:rsid w:val="007F2B8F"/>
    <w:rsid w:val="007F6744"/>
    <w:rsid w:val="007F6B21"/>
    <w:rsid w:val="008025A3"/>
    <w:rsid w:val="00802D79"/>
    <w:rsid w:val="00804162"/>
    <w:rsid w:val="00806D6D"/>
    <w:rsid w:val="00806F7B"/>
    <w:rsid w:val="0081081C"/>
    <w:rsid w:val="00811F21"/>
    <w:rsid w:val="00812A19"/>
    <w:rsid w:val="00813F06"/>
    <w:rsid w:val="00814C87"/>
    <w:rsid w:val="008170F2"/>
    <w:rsid w:val="00817CB4"/>
    <w:rsid w:val="00822BB0"/>
    <w:rsid w:val="00826D97"/>
    <w:rsid w:val="00830CF5"/>
    <w:rsid w:val="00831287"/>
    <w:rsid w:val="00831692"/>
    <w:rsid w:val="00831C4A"/>
    <w:rsid w:val="00832ADA"/>
    <w:rsid w:val="00833476"/>
    <w:rsid w:val="008355D6"/>
    <w:rsid w:val="008362BD"/>
    <w:rsid w:val="00840BB6"/>
    <w:rsid w:val="00841858"/>
    <w:rsid w:val="00843322"/>
    <w:rsid w:val="008434E5"/>
    <w:rsid w:val="00844D4C"/>
    <w:rsid w:val="0084537B"/>
    <w:rsid w:val="00845CD1"/>
    <w:rsid w:val="00845CD5"/>
    <w:rsid w:val="00847C53"/>
    <w:rsid w:val="0085197E"/>
    <w:rsid w:val="00851EB8"/>
    <w:rsid w:val="008524B2"/>
    <w:rsid w:val="00852A46"/>
    <w:rsid w:val="00854C75"/>
    <w:rsid w:val="008559AC"/>
    <w:rsid w:val="00857B10"/>
    <w:rsid w:val="008629F3"/>
    <w:rsid w:val="008641D4"/>
    <w:rsid w:val="00864D52"/>
    <w:rsid w:val="00866866"/>
    <w:rsid w:val="008701F4"/>
    <w:rsid w:val="008707B0"/>
    <w:rsid w:val="00873F2C"/>
    <w:rsid w:val="00876ECB"/>
    <w:rsid w:val="008822B5"/>
    <w:rsid w:val="00882465"/>
    <w:rsid w:val="00883AE0"/>
    <w:rsid w:val="008843D4"/>
    <w:rsid w:val="00884F42"/>
    <w:rsid w:val="008855F5"/>
    <w:rsid w:val="00887E0D"/>
    <w:rsid w:val="00890150"/>
    <w:rsid w:val="008931D8"/>
    <w:rsid w:val="00893474"/>
    <w:rsid w:val="0089538B"/>
    <w:rsid w:val="00895CC2"/>
    <w:rsid w:val="008A0AB6"/>
    <w:rsid w:val="008A0BF5"/>
    <w:rsid w:val="008A37B1"/>
    <w:rsid w:val="008A3FD2"/>
    <w:rsid w:val="008A4EE2"/>
    <w:rsid w:val="008A64E6"/>
    <w:rsid w:val="008A786C"/>
    <w:rsid w:val="008A7B03"/>
    <w:rsid w:val="008A7DF0"/>
    <w:rsid w:val="008B2A02"/>
    <w:rsid w:val="008B3B29"/>
    <w:rsid w:val="008B4267"/>
    <w:rsid w:val="008B545D"/>
    <w:rsid w:val="008B6E7D"/>
    <w:rsid w:val="008C16A7"/>
    <w:rsid w:val="008C177A"/>
    <w:rsid w:val="008C30AA"/>
    <w:rsid w:val="008C503D"/>
    <w:rsid w:val="008C5D53"/>
    <w:rsid w:val="008C63F0"/>
    <w:rsid w:val="008C70EB"/>
    <w:rsid w:val="008D7EA0"/>
    <w:rsid w:val="008D7F45"/>
    <w:rsid w:val="008E0085"/>
    <w:rsid w:val="008E5C2F"/>
    <w:rsid w:val="008E6461"/>
    <w:rsid w:val="008F00E5"/>
    <w:rsid w:val="008F0C3D"/>
    <w:rsid w:val="008F21FE"/>
    <w:rsid w:val="008F2F5B"/>
    <w:rsid w:val="008F359C"/>
    <w:rsid w:val="008F6429"/>
    <w:rsid w:val="008F67BB"/>
    <w:rsid w:val="008F6BD4"/>
    <w:rsid w:val="00901962"/>
    <w:rsid w:val="0090247E"/>
    <w:rsid w:val="00906E39"/>
    <w:rsid w:val="009074E0"/>
    <w:rsid w:val="0091422E"/>
    <w:rsid w:val="00914F72"/>
    <w:rsid w:val="0091541C"/>
    <w:rsid w:val="00915F32"/>
    <w:rsid w:val="0091638F"/>
    <w:rsid w:val="0091695B"/>
    <w:rsid w:val="009173EE"/>
    <w:rsid w:val="0091758A"/>
    <w:rsid w:val="0092034B"/>
    <w:rsid w:val="0092034D"/>
    <w:rsid w:val="0092459A"/>
    <w:rsid w:val="00924E70"/>
    <w:rsid w:val="00926EC1"/>
    <w:rsid w:val="00927B8F"/>
    <w:rsid w:val="0093147A"/>
    <w:rsid w:val="00932749"/>
    <w:rsid w:val="009329B5"/>
    <w:rsid w:val="00933A80"/>
    <w:rsid w:val="00937D24"/>
    <w:rsid w:val="00937E03"/>
    <w:rsid w:val="00940241"/>
    <w:rsid w:val="00943794"/>
    <w:rsid w:val="00945B24"/>
    <w:rsid w:val="00945E29"/>
    <w:rsid w:val="009461C2"/>
    <w:rsid w:val="009477B0"/>
    <w:rsid w:val="009478E1"/>
    <w:rsid w:val="00950947"/>
    <w:rsid w:val="00950CB8"/>
    <w:rsid w:val="00951800"/>
    <w:rsid w:val="00952E0A"/>
    <w:rsid w:val="009538D1"/>
    <w:rsid w:val="00955501"/>
    <w:rsid w:val="009579FE"/>
    <w:rsid w:val="00961011"/>
    <w:rsid w:val="0096154E"/>
    <w:rsid w:val="00963F0F"/>
    <w:rsid w:val="00965FE4"/>
    <w:rsid w:val="00967AA8"/>
    <w:rsid w:val="00970302"/>
    <w:rsid w:val="0097034D"/>
    <w:rsid w:val="0097114A"/>
    <w:rsid w:val="0097257B"/>
    <w:rsid w:val="009775E5"/>
    <w:rsid w:val="00980B1F"/>
    <w:rsid w:val="00981C78"/>
    <w:rsid w:val="00984083"/>
    <w:rsid w:val="00984644"/>
    <w:rsid w:val="00984F7C"/>
    <w:rsid w:val="00986834"/>
    <w:rsid w:val="009902FC"/>
    <w:rsid w:val="00990486"/>
    <w:rsid w:val="00996900"/>
    <w:rsid w:val="009A4DD8"/>
    <w:rsid w:val="009A528B"/>
    <w:rsid w:val="009B178C"/>
    <w:rsid w:val="009B2EBB"/>
    <w:rsid w:val="009B40EF"/>
    <w:rsid w:val="009B4A93"/>
    <w:rsid w:val="009B4DF9"/>
    <w:rsid w:val="009B636C"/>
    <w:rsid w:val="009B72AA"/>
    <w:rsid w:val="009B7FA5"/>
    <w:rsid w:val="009C0C6A"/>
    <w:rsid w:val="009C190B"/>
    <w:rsid w:val="009C2A43"/>
    <w:rsid w:val="009C415C"/>
    <w:rsid w:val="009C480D"/>
    <w:rsid w:val="009C6DDD"/>
    <w:rsid w:val="009C7FB4"/>
    <w:rsid w:val="009D2932"/>
    <w:rsid w:val="009D2CC4"/>
    <w:rsid w:val="009D5149"/>
    <w:rsid w:val="009D5845"/>
    <w:rsid w:val="009E0A19"/>
    <w:rsid w:val="009E3F09"/>
    <w:rsid w:val="009E5CBB"/>
    <w:rsid w:val="009E6E36"/>
    <w:rsid w:val="009F06C2"/>
    <w:rsid w:val="009F1228"/>
    <w:rsid w:val="009F1CE6"/>
    <w:rsid w:val="009F25CE"/>
    <w:rsid w:val="009F2850"/>
    <w:rsid w:val="009F4886"/>
    <w:rsid w:val="009F74A8"/>
    <w:rsid w:val="009F76CF"/>
    <w:rsid w:val="009F7FE3"/>
    <w:rsid w:val="00A0052B"/>
    <w:rsid w:val="00A00B2D"/>
    <w:rsid w:val="00A02114"/>
    <w:rsid w:val="00A03079"/>
    <w:rsid w:val="00A0790A"/>
    <w:rsid w:val="00A07C4D"/>
    <w:rsid w:val="00A11C1D"/>
    <w:rsid w:val="00A12C42"/>
    <w:rsid w:val="00A13055"/>
    <w:rsid w:val="00A132E2"/>
    <w:rsid w:val="00A21DB3"/>
    <w:rsid w:val="00A26B4D"/>
    <w:rsid w:val="00A26DB7"/>
    <w:rsid w:val="00A30CBA"/>
    <w:rsid w:val="00A317D5"/>
    <w:rsid w:val="00A323E3"/>
    <w:rsid w:val="00A32717"/>
    <w:rsid w:val="00A3277B"/>
    <w:rsid w:val="00A33A92"/>
    <w:rsid w:val="00A349A5"/>
    <w:rsid w:val="00A34B33"/>
    <w:rsid w:val="00A36F5D"/>
    <w:rsid w:val="00A37275"/>
    <w:rsid w:val="00A379BA"/>
    <w:rsid w:val="00A37C8E"/>
    <w:rsid w:val="00A406A8"/>
    <w:rsid w:val="00A40FAC"/>
    <w:rsid w:val="00A42958"/>
    <w:rsid w:val="00A43211"/>
    <w:rsid w:val="00A4674F"/>
    <w:rsid w:val="00A47078"/>
    <w:rsid w:val="00A5149E"/>
    <w:rsid w:val="00A55EF9"/>
    <w:rsid w:val="00A5617A"/>
    <w:rsid w:val="00A570DF"/>
    <w:rsid w:val="00A57212"/>
    <w:rsid w:val="00A57BE4"/>
    <w:rsid w:val="00A57DBF"/>
    <w:rsid w:val="00A60A1C"/>
    <w:rsid w:val="00A61747"/>
    <w:rsid w:val="00A62737"/>
    <w:rsid w:val="00A6294D"/>
    <w:rsid w:val="00A62BBC"/>
    <w:rsid w:val="00A64566"/>
    <w:rsid w:val="00A6632D"/>
    <w:rsid w:val="00A71362"/>
    <w:rsid w:val="00A714CA"/>
    <w:rsid w:val="00A735D4"/>
    <w:rsid w:val="00A73ECA"/>
    <w:rsid w:val="00A74341"/>
    <w:rsid w:val="00A75C24"/>
    <w:rsid w:val="00A808C4"/>
    <w:rsid w:val="00A8270F"/>
    <w:rsid w:val="00A82F7A"/>
    <w:rsid w:val="00A8308F"/>
    <w:rsid w:val="00A86637"/>
    <w:rsid w:val="00A870C9"/>
    <w:rsid w:val="00A87ED8"/>
    <w:rsid w:val="00A93E64"/>
    <w:rsid w:val="00A95793"/>
    <w:rsid w:val="00A95E4C"/>
    <w:rsid w:val="00A960A6"/>
    <w:rsid w:val="00A97CA4"/>
    <w:rsid w:val="00A97F32"/>
    <w:rsid w:val="00AA156D"/>
    <w:rsid w:val="00AA33C5"/>
    <w:rsid w:val="00AA3AB6"/>
    <w:rsid w:val="00AA4701"/>
    <w:rsid w:val="00AB160B"/>
    <w:rsid w:val="00AB17F2"/>
    <w:rsid w:val="00AB3387"/>
    <w:rsid w:val="00AB39DD"/>
    <w:rsid w:val="00AB4283"/>
    <w:rsid w:val="00AB4A22"/>
    <w:rsid w:val="00AB502C"/>
    <w:rsid w:val="00AB52C9"/>
    <w:rsid w:val="00AB615F"/>
    <w:rsid w:val="00AB6CD5"/>
    <w:rsid w:val="00AB71CD"/>
    <w:rsid w:val="00AB7241"/>
    <w:rsid w:val="00AC0E95"/>
    <w:rsid w:val="00AC1917"/>
    <w:rsid w:val="00AC1E54"/>
    <w:rsid w:val="00AC1EEB"/>
    <w:rsid w:val="00AC2DE8"/>
    <w:rsid w:val="00AC31FC"/>
    <w:rsid w:val="00AC4EFE"/>
    <w:rsid w:val="00AC558D"/>
    <w:rsid w:val="00AC6FD1"/>
    <w:rsid w:val="00AC784E"/>
    <w:rsid w:val="00AD041E"/>
    <w:rsid w:val="00AD0A29"/>
    <w:rsid w:val="00AD0A44"/>
    <w:rsid w:val="00AD1B9C"/>
    <w:rsid w:val="00AD2279"/>
    <w:rsid w:val="00AD2B87"/>
    <w:rsid w:val="00AD426B"/>
    <w:rsid w:val="00AD4AB8"/>
    <w:rsid w:val="00AD54AA"/>
    <w:rsid w:val="00AD5662"/>
    <w:rsid w:val="00AD74AD"/>
    <w:rsid w:val="00AE1490"/>
    <w:rsid w:val="00AE3337"/>
    <w:rsid w:val="00AE3CA3"/>
    <w:rsid w:val="00AE4A16"/>
    <w:rsid w:val="00AE76C6"/>
    <w:rsid w:val="00AE7F8A"/>
    <w:rsid w:val="00AF230D"/>
    <w:rsid w:val="00AF2E89"/>
    <w:rsid w:val="00AF356D"/>
    <w:rsid w:val="00AF3CE4"/>
    <w:rsid w:val="00AF4F88"/>
    <w:rsid w:val="00AF6366"/>
    <w:rsid w:val="00B01714"/>
    <w:rsid w:val="00B01E61"/>
    <w:rsid w:val="00B02151"/>
    <w:rsid w:val="00B052B1"/>
    <w:rsid w:val="00B0551C"/>
    <w:rsid w:val="00B05684"/>
    <w:rsid w:val="00B06350"/>
    <w:rsid w:val="00B06EB8"/>
    <w:rsid w:val="00B10EF6"/>
    <w:rsid w:val="00B10FF4"/>
    <w:rsid w:val="00B110D3"/>
    <w:rsid w:val="00B153B0"/>
    <w:rsid w:val="00B16FB2"/>
    <w:rsid w:val="00B20D6B"/>
    <w:rsid w:val="00B20ED1"/>
    <w:rsid w:val="00B21237"/>
    <w:rsid w:val="00B24619"/>
    <w:rsid w:val="00B26816"/>
    <w:rsid w:val="00B322CF"/>
    <w:rsid w:val="00B32A96"/>
    <w:rsid w:val="00B33E7F"/>
    <w:rsid w:val="00B36127"/>
    <w:rsid w:val="00B37345"/>
    <w:rsid w:val="00B413AF"/>
    <w:rsid w:val="00B4304F"/>
    <w:rsid w:val="00B44555"/>
    <w:rsid w:val="00B45B7B"/>
    <w:rsid w:val="00B47047"/>
    <w:rsid w:val="00B47F35"/>
    <w:rsid w:val="00B50904"/>
    <w:rsid w:val="00B50B37"/>
    <w:rsid w:val="00B51277"/>
    <w:rsid w:val="00B51BDD"/>
    <w:rsid w:val="00B52E44"/>
    <w:rsid w:val="00B545C8"/>
    <w:rsid w:val="00B54A34"/>
    <w:rsid w:val="00B558A2"/>
    <w:rsid w:val="00B560EA"/>
    <w:rsid w:val="00B57597"/>
    <w:rsid w:val="00B609A9"/>
    <w:rsid w:val="00B61091"/>
    <w:rsid w:val="00B63751"/>
    <w:rsid w:val="00B720AC"/>
    <w:rsid w:val="00B72503"/>
    <w:rsid w:val="00B743BE"/>
    <w:rsid w:val="00B806E8"/>
    <w:rsid w:val="00B80F99"/>
    <w:rsid w:val="00B84540"/>
    <w:rsid w:val="00B878BB"/>
    <w:rsid w:val="00B87EA0"/>
    <w:rsid w:val="00B9007B"/>
    <w:rsid w:val="00B91E03"/>
    <w:rsid w:val="00B91F99"/>
    <w:rsid w:val="00B93DDA"/>
    <w:rsid w:val="00B93E24"/>
    <w:rsid w:val="00B94042"/>
    <w:rsid w:val="00B945C3"/>
    <w:rsid w:val="00B94A6C"/>
    <w:rsid w:val="00B96135"/>
    <w:rsid w:val="00B9721A"/>
    <w:rsid w:val="00B97E09"/>
    <w:rsid w:val="00B97EAE"/>
    <w:rsid w:val="00BA5429"/>
    <w:rsid w:val="00BA5994"/>
    <w:rsid w:val="00BA64DF"/>
    <w:rsid w:val="00BA676E"/>
    <w:rsid w:val="00BB1097"/>
    <w:rsid w:val="00BB1931"/>
    <w:rsid w:val="00BB2E27"/>
    <w:rsid w:val="00BB3990"/>
    <w:rsid w:val="00BB3C07"/>
    <w:rsid w:val="00BB4DC6"/>
    <w:rsid w:val="00BB7892"/>
    <w:rsid w:val="00BC0F73"/>
    <w:rsid w:val="00BC1B87"/>
    <w:rsid w:val="00BC1CEA"/>
    <w:rsid w:val="00BC4019"/>
    <w:rsid w:val="00BC6C3D"/>
    <w:rsid w:val="00BC7906"/>
    <w:rsid w:val="00BD0BF6"/>
    <w:rsid w:val="00BD1E54"/>
    <w:rsid w:val="00BD1EA3"/>
    <w:rsid w:val="00BD2413"/>
    <w:rsid w:val="00BD4383"/>
    <w:rsid w:val="00BD5BE8"/>
    <w:rsid w:val="00BD650B"/>
    <w:rsid w:val="00BE14D3"/>
    <w:rsid w:val="00BE25B0"/>
    <w:rsid w:val="00BE289F"/>
    <w:rsid w:val="00BE30CF"/>
    <w:rsid w:val="00BE471C"/>
    <w:rsid w:val="00BE4773"/>
    <w:rsid w:val="00BE70DF"/>
    <w:rsid w:val="00BF0265"/>
    <w:rsid w:val="00BF1D52"/>
    <w:rsid w:val="00BF396E"/>
    <w:rsid w:val="00BF47BF"/>
    <w:rsid w:val="00BF5425"/>
    <w:rsid w:val="00C002C3"/>
    <w:rsid w:val="00C00494"/>
    <w:rsid w:val="00C02FA9"/>
    <w:rsid w:val="00C10366"/>
    <w:rsid w:val="00C116D1"/>
    <w:rsid w:val="00C12365"/>
    <w:rsid w:val="00C141BC"/>
    <w:rsid w:val="00C14BD6"/>
    <w:rsid w:val="00C15373"/>
    <w:rsid w:val="00C170E0"/>
    <w:rsid w:val="00C2127F"/>
    <w:rsid w:val="00C22301"/>
    <w:rsid w:val="00C22643"/>
    <w:rsid w:val="00C22FD1"/>
    <w:rsid w:val="00C263B0"/>
    <w:rsid w:val="00C2746F"/>
    <w:rsid w:val="00C3072F"/>
    <w:rsid w:val="00C30A39"/>
    <w:rsid w:val="00C30E38"/>
    <w:rsid w:val="00C336F5"/>
    <w:rsid w:val="00C33A16"/>
    <w:rsid w:val="00C340DF"/>
    <w:rsid w:val="00C3418A"/>
    <w:rsid w:val="00C37000"/>
    <w:rsid w:val="00C3799B"/>
    <w:rsid w:val="00C4054D"/>
    <w:rsid w:val="00C41E5B"/>
    <w:rsid w:val="00C42DA3"/>
    <w:rsid w:val="00C4328F"/>
    <w:rsid w:val="00C45113"/>
    <w:rsid w:val="00C459D8"/>
    <w:rsid w:val="00C46A76"/>
    <w:rsid w:val="00C5128B"/>
    <w:rsid w:val="00C527FE"/>
    <w:rsid w:val="00C52964"/>
    <w:rsid w:val="00C542AD"/>
    <w:rsid w:val="00C566E7"/>
    <w:rsid w:val="00C56B03"/>
    <w:rsid w:val="00C57A22"/>
    <w:rsid w:val="00C617FB"/>
    <w:rsid w:val="00C64DCD"/>
    <w:rsid w:val="00C64DD4"/>
    <w:rsid w:val="00C66110"/>
    <w:rsid w:val="00C6700F"/>
    <w:rsid w:val="00C67C0C"/>
    <w:rsid w:val="00C713EA"/>
    <w:rsid w:val="00C7418E"/>
    <w:rsid w:val="00C74DE6"/>
    <w:rsid w:val="00C75D4C"/>
    <w:rsid w:val="00C765A5"/>
    <w:rsid w:val="00C822B3"/>
    <w:rsid w:val="00C82820"/>
    <w:rsid w:val="00C82B45"/>
    <w:rsid w:val="00C82D22"/>
    <w:rsid w:val="00C83A01"/>
    <w:rsid w:val="00C848F9"/>
    <w:rsid w:val="00C91FB5"/>
    <w:rsid w:val="00C9220F"/>
    <w:rsid w:val="00C9479D"/>
    <w:rsid w:val="00C95E22"/>
    <w:rsid w:val="00C965B1"/>
    <w:rsid w:val="00C97B3C"/>
    <w:rsid w:val="00CA0377"/>
    <w:rsid w:val="00CA12DE"/>
    <w:rsid w:val="00CA1C49"/>
    <w:rsid w:val="00CA2661"/>
    <w:rsid w:val="00CA3A4B"/>
    <w:rsid w:val="00CA5160"/>
    <w:rsid w:val="00CB3006"/>
    <w:rsid w:val="00CB3CFE"/>
    <w:rsid w:val="00CB4542"/>
    <w:rsid w:val="00CB4DBA"/>
    <w:rsid w:val="00CB5AF4"/>
    <w:rsid w:val="00CB7122"/>
    <w:rsid w:val="00CB727A"/>
    <w:rsid w:val="00CC0285"/>
    <w:rsid w:val="00CC096D"/>
    <w:rsid w:val="00CC3421"/>
    <w:rsid w:val="00CC34E8"/>
    <w:rsid w:val="00CC55B5"/>
    <w:rsid w:val="00CC5CA1"/>
    <w:rsid w:val="00CD04CB"/>
    <w:rsid w:val="00CD0887"/>
    <w:rsid w:val="00CD195D"/>
    <w:rsid w:val="00CD1F03"/>
    <w:rsid w:val="00CD1F23"/>
    <w:rsid w:val="00CD55C0"/>
    <w:rsid w:val="00CD611E"/>
    <w:rsid w:val="00CD66D9"/>
    <w:rsid w:val="00CD7264"/>
    <w:rsid w:val="00CD7E5F"/>
    <w:rsid w:val="00CE0591"/>
    <w:rsid w:val="00CE0ED9"/>
    <w:rsid w:val="00CE13D3"/>
    <w:rsid w:val="00CE586C"/>
    <w:rsid w:val="00CE6ED5"/>
    <w:rsid w:val="00CE7D4E"/>
    <w:rsid w:val="00CF286B"/>
    <w:rsid w:val="00CF390A"/>
    <w:rsid w:val="00CF5294"/>
    <w:rsid w:val="00CF6D1C"/>
    <w:rsid w:val="00D00E45"/>
    <w:rsid w:val="00D0231D"/>
    <w:rsid w:val="00D04DAF"/>
    <w:rsid w:val="00D079D1"/>
    <w:rsid w:val="00D1196C"/>
    <w:rsid w:val="00D11CF4"/>
    <w:rsid w:val="00D1455D"/>
    <w:rsid w:val="00D1660C"/>
    <w:rsid w:val="00D20E17"/>
    <w:rsid w:val="00D22E0B"/>
    <w:rsid w:val="00D241D2"/>
    <w:rsid w:val="00D25780"/>
    <w:rsid w:val="00D26042"/>
    <w:rsid w:val="00D27346"/>
    <w:rsid w:val="00D27855"/>
    <w:rsid w:val="00D279EB"/>
    <w:rsid w:val="00D27FF2"/>
    <w:rsid w:val="00D3324B"/>
    <w:rsid w:val="00D35126"/>
    <w:rsid w:val="00D3714E"/>
    <w:rsid w:val="00D43894"/>
    <w:rsid w:val="00D44417"/>
    <w:rsid w:val="00D44641"/>
    <w:rsid w:val="00D44830"/>
    <w:rsid w:val="00D44F87"/>
    <w:rsid w:val="00D45082"/>
    <w:rsid w:val="00D46964"/>
    <w:rsid w:val="00D46C94"/>
    <w:rsid w:val="00D474A6"/>
    <w:rsid w:val="00D47836"/>
    <w:rsid w:val="00D539D9"/>
    <w:rsid w:val="00D55830"/>
    <w:rsid w:val="00D56491"/>
    <w:rsid w:val="00D56553"/>
    <w:rsid w:val="00D6382F"/>
    <w:rsid w:val="00D6420D"/>
    <w:rsid w:val="00D64792"/>
    <w:rsid w:val="00D64999"/>
    <w:rsid w:val="00D64F4E"/>
    <w:rsid w:val="00D6558C"/>
    <w:rsid w:val="00D675F7"/>
    <w:rsid w:val="00D710E5"/>
    <w:rsid w:val="00D71E6F"/>
    <w:rsid w:val="00D72B22"/>
    <w:rsid w:val="00D73C18"/>
    <w:rsid w:val="00D745AF"/>
    <w:rsid w:val="00D745FA"/>
    <w:rsid w:val="00D74692"/>
    <w:rsid w:val="00D7659E"/>
    <w:rsid w:val="00D81605"/>
    <w:rsid w:val="00D8261D"/>
    <w:rsid w:val="00D82FE7"/>
    <w:rsid w:val="00D84ADF"/>
    <w:rsid w:val="00D85227"/>
    <w:rsid w:val="00D876D5"/>
    <w:rsid w:val="00D87EC0"/>
    <w:rsid w:val="00D87F39"/>
    <w:rsid w:val="00D90A82"/>
    <w:rsid w:val="00D9208A"/>
    <w:rsid w:val="00D93CA2"/>
    <w:rsid w:val="00D94278"/>
    <w:rsid w:val="00D94294"/>
    <w:rsid w:val="00D943C8"/>
    <w:rsid w:val="00D94E21"/>
    <w:rsid w:val="00D94E72"/>
    <w:rsid w:val="00D967D3"/>
    <w:rsid w:val="00D9711B"/>
    <w:rsid w:val="00D9753B"/>
    <w:rsid w:val="00DA11E6"/>
    <w:rsid w:val="00DA2C10"/>
    <w:rsid w:val="00DA3A06"/>
    <w:rsid w:val="00DA3AA8"/>
    <w:rsid w:val="00DA4DE2"/>
    <w:rsid w:val="00DA50EC"/>
    <w:rsid w:val="00DA607D"/>
    <w:rsid w:val="00DA74DD"/>
    <w:rsid w:val="00DA7CE1"/>
    <w:rsid w:val="00DB068C"/>
    <w:rsid w:val="00DB1C5D"/>
    <w:rsid w:val="00DB325A"/>
    <w:rsid w:val="00DB3A3B"/>
    <w:rsid w:val="00DB5CAE"/>
    <w:rsid w:val="00DB78CA"/>
    <w:rsid w:val="00DC0845"/>
    <w:rsid w:val="00DC0AB8"/>
    <w:rsid w:val="00DC254E"/>
    <w:rsid w:val="00DC2F09"/>
    <w:rsid w:val="00DC6B44"/>
    <w:rsid w:val="00DD0F0E"/>
    <w:rsid w:val="00DD3CBD"/>
    <w:rsid w:val="00DD3E9C"/>
    <w:rsid w:val="00DD4CE6"/>
    <w:rsid w:val="00DD4DA3"/>
    <w:rsid w:val="00DD6FF1"/>
    <w:rsid w:val="00DD738B"/>
    <w:rsid w:val="00DD7B44"/>
    <w:rsid w:val="00DD7E10"/>
    <w:rsid w:val="00DE028E"/>
    <w:rsid w:val="00DE4F4D"/>
    <w:rsid w:val="00DE581B"/>
    <w:rsid w:val="00DE5A2D"/>
    <w:rsid w:val="00DE5F1F"/>
    <w:rsid w:val="00DE74D6"/>
    <w:rsid w:val="00DE7850"/>
    <w:rsid w:val="00DF0438"/>
    <w:rsid w:val="00DF1439"/>
    <w:rsid w:val="00DF2D6A"/>
    <w:rsid w:val="00DF4593"/>
    <w:rsid w:val="00DF4886"/>
    <w:rsid w:val="00DF4F1E"/>
    <w:rsid w:val="00DF58E1"/>
    <w:rsid w:val="00DF5AD2"/>
    <w:rsid w:val="00DF6BFB"/>
    <w:rsid w:val="00DF6C18"/>
    <w:rsid w:val="00DF7689"/>
    <w:rsid w:val="00E018BB"/>
    <w:rsid w:val="00E01E6C"/>
    <w:rsid w:val="00E027C6"/>
    <w:rsid w:val="00E0313E"/>
    <w:rsid w:val="00E03178"/>
    <w:rsid w:val="00E0524A"/>
    <w:rsid w:val="00E059D8"/>
    <w:rsid w:val="00E0689A"/>
    <w:rsid w:val="00E14386"/>
    <w:rsid w:val="00E14A30"/>
    <w:rsid w:val="00E16499"/>
    <w:rsid w:val="00E204FC"/>
    <w:rsid w:val="00E227E1"/>
    <w:rsid w:val="00E239C8"/>
    <w:rsid w:val="00E242AA"/>
    <w:rsid w:val="00E2453A"/>
    <w:rsid w:val="00E24E82"/>
    <w:rsid w:val="00E26917"/>
    <w:rsid w:val="00E269CC"/>
    <w:rsid w:val="00E30856"/>
    <w:rsid w:val="00E31E00"/>
    <w:rsid w:val="00E31E30"/>
    <w:rsid w:val="00E32F91"/>
    <w:rsid w:val="00E34355"/>
    <w:rsid w:val="00E3460D"/>
    <w:rsid w:val="00E36926"/>
    <w:rsid w:val="00E37EB4"/>
    <w:rsid w:val="00E42D2E"/>
    <w:rsid w:val="00E44CA8"/>
    <w:rsid w:val="00E459F2"/>
    <w:rsid w:val="00E46EF5"/>
    <w:rsid w:val="00E47196"/>
    <w:rsid w:val="00E47BF1"/>
    <w:rsid w:val="00E47F52"/>
    <w:rsid w:val="00E51A3A"/>
    <w:rsid w:val="00E51C1F"/>
    <w:rsid w:val="00E53DB5"/>
    <w:rsid w:val="00E54AE7"/>
    <w:rsid w:val="00E603E9"/>
    <w:rsid w:val="00E6069B"/>
    <w:rsid w:val="00E6279E"/>
    <w:rsid w:val="00E63CDA"/>
    <w:rsid w:val="00E65351"/>
    <w:rsid w:val="00E65FD4"/>
    <w:rsid w:val="00E673CD"/>
    <w:rsid w:val="00E67827"/>
    <w:rsid w:val="00E67E19"/>
    <w:rsid w:val="00E70075"/>
    <w:rsid w:val="00E74417"/>
    <w:rsid w:val="00E75367"/>
    <w:rsid w:val="00E771C3"/>
    <w:rsid w:val="00E81EB7"/>
    <w:rsid w:val="00E82C2F"/>
    <w:rsid w:val="00E858CF"/>
    <w:rsid w:val="00E8602D"/>
    <w:rsid w:val="00E91470"/>
    <w:rsid w:val="00E947A0"/>
    <w:rsid w:val="00E95D5A"/>
    <w:rsid w:val="00E971AD"/>
    <w:rsid w:val="00E97B4C"/>
    <w:rsid w:val="00EA0FF1"/>
    <w:rsid w:val="00EA124C"/>
    <w:rsid w:val="00EA12ED"/>
    <w:rsid w:val="00EA3F7C"/>
    <w:rsid w:val="00EA43BA"/>
    <w:rsid w:val="00EA50CC"/>
    <w:rsid w:val="00EA5429"/>
    <w:rsid w:val="00EA613C"/>
    <w:rsid w:val="00EA63AF"/>
    <w:rsid w:val="00EA773E"/>
    <w:rsid w:val="00EB0911"/>
    <w:rsid w:val="00EB16A9"/>
    <w:rsid w:val="00EB1B2B"/>
    <w:rsid w:val="00EB34D7"/>
    <w:rsid w:val="00EB699A"/>
    <w:rsid w:val="00EB77B2"/>
    <w:rsid w:val="00EC0F31"/>
    <w:rsid w:val="00EC2954"/>
    <w:rsid w:val="00EC37CC"/>
    <w:rsid w:val="00EC489E"/>
    <w:rsid w:val="00EC54EE"/>
    <w:rsid w:val="00EC6B68"/>
    <w:rsid w:val="00ED00EC"/>
    <w:rsid w:val="00ED1A34"/>
    <w:rsid w:val="00ED1CB4"/>
    <w:rsid w:val="00ED20FB"/>
    <w:rsid w:val="00ED2572"/>
    <w:rsid w:val="00ED441C"/>
    <w:rsid w:val="00ED664A"/>
    <w:rsid w:val="00ED6720"/>
    <w:rsid w:val="00ED7CE7"/>
    <w:rsid w:val="00EE0B8A"/>
    <w:rsid w:val="00EE1793"/>
    <w:rsid w:val="00EE1DA1"/>
    <w:rsid w:val="00EE51D3"/>
    <w:rsid w:val="00EE57FB"/>
    <w:rsid w:val="00EE79B4"/>
    <w:rsid w:val="00EE7CB6"/>
    <w:rsid w:val="00EF0638"/>
    <w:rsid w:val="00EF1B14"/>
    <w:rsid w:val="00EF309C"/>
    <w:rsid w:val="00EF3623"/>
    <w:rsid w:val="00EF4869"/>
    <w:rsid w:val="00EF7D36"/>
    <w:rsid w:val="00F008B7"/>
    <w:rsid w:val="00F00CB4"/>
    <w:rsid w:val="00F010BF"/>
    <w:rsid w:val="00F01C72"/>
    <w:rsid w:val="00F041AB"/>
    <w:rsid w:val="00F0661F"/>
    <w:rsid w:val="00F075A6"/>
    <w:rsid w:val="00F112B5"/>
    <w:rsid w:val="00F138E1"/>
    <w:rsid w:val="00F147DB"/>
    <w:rsid w:val="00F15E1B"/>
    <w:rsid w:val="00F218E8"/>
    <w:rsid w:val="00F24453"/>
    <w:rsid w:val="00F25021"/>
    <w:rsid w:val="00F266CE"/>
    <w:rsid w:val="00F30D2C"/>
    <w:rsid w:val="00F3228C"/>
    <w:rsid w:val="00F33AF1"/>
    <w:rsid w:val="00F362CA"/>
    <w:rsid w:val="00F3693B"/>
    <w:rsid w:val="00F36DAF"/>
    <w:rsid w:val="00F40B58"/>
    <w:rsid w:val="00F41688"/>
    <w:rsid w:val="00F41A81"/>
    <w:rsid w:val="00F442E9"/>
    <w:rsid w:val="00F45256"/>
    <w:rsid w:val="00F46439"/>
    <w:rsid w:val="00F51C6D"/>
    <w:rsid w:val="00F54A4F"/>
    <w:rsid w:val="00F56308"/>
    <w:rsid w:val="00F56DD5"/>
    <w:rsid w:val="00F57C6E"/>
    <w:rsid w:val="00F60048"/>
    <w:rsid w:val="00F603BE"/>
    <w:rsid w:val="00F6189C"/>
    <w:rsid w:val="00F61BAE"/>
    <w:rsid w:val="00F632A2"/>
    <w:rsid w:val="00F647B6"/>
    <w:rsid w:val="00F6483C"/>
    <w:rsid w:val="00F6654F"/>
    <w:rsid w:val="00F67A41"/>
    <w:rsid w:val="00F7005F"/>
    <w:rsid w:val="00F713C2"/>
    <w:rsid w:val="00F7154F"/>
    <w:rsid w:val="00F7344D"/>
    <w:rsid w:val="00F7363D"/>
    <w:rsid w:val="00F73914"/>
    <w:rsid w:val="00F74391"/>
    <w:rsid w:val="00F74FB1"/>
    <w:rsid w:val="00F766A9"/>
    <w:rsid w:val="00F76E46"/>
    <w:rsid w:val="00F7729A"/>
    <w:rsid w:val="00F77832"/>
    <w:rsid w:val="00F80652"/>
    <w:rsid w:val="00F808C1"/>
    <w:rsid w:val="00F809AE"/>
    <w:rsid w:val="00F81367"/>
    <w:rsid w:val="00F84A13"/>
    <w:rsid w:val="00F854EA"/>
    <w:rsid w:val="00F9011C"/>
    <w:rsid w:val="00F918CC"/>
    <w:rsid w:val="00F92793"/>
    <w:rsid w:val="00F94C16"/>
    <w:rsid w:val="00F94F47"/>
    <w:rsid w:val="00FA251A"/>
    <w:rsid w:val="00FA2759"/>
    <w:rsid w:val="00FA29A4"/>
    <w:rsid w:val="00FA2B18"/>
    <w:rsid w:val="00FA2B54"/>
    <w:rsid w:val="00FA2BB4"/>
    <w:rsid w:val="00FA3BC6"/>
    <w:rsid w:val="00FA4568"/>
    <w:rsid w:val="00FA6892"/>
    <w:rsid w:val="00FA6C3B"/>
    <w:rsid w:val="00FB29F3"/>
    <w:rsid w:val="00FB40D5"/>
    <w:rsid w:val="00FB4CAA"/>
    <w:rsid w:val="00FB7446"/>
    <w:rsid w:val="00FC0ECF"/>
    <w:rsid w:val="00FC4F5B"/>
    <w:rsid w:val="00FC5051"/>
    <w:rsid w:val="00FC5CF9"/>
    <w:rsid w:val="00FC5DE8"/>
    <w:rsid w:val="00FC676B"/>
    <w:rsid w:val="00FC6DE2"/>
    <w:rsid w:val="00FC7980"/>
    <w:rsid w:val="00FD0565"/>
    <w:rsid w:val="00FD4F25"/>
    <w:rsid w:val="00FD5CFD"/>
    <w:rsid w:val="00FD6A60"/>
    <w:rsid w:val="00FD6E94"/>
    <w:rsid w:val="00FE1665"/>
    <w:rsid w:val="00FE4757"/>
    <w:rsid w:val="00FF0047"/>
    <w:rsid w:val="00FF00E8"/>
    <w:rsid w:val="00FF07C6"/>
    <w:rsid w:val="00FF091F"/>
    <w:rsid w:val="00FF3B13"/>
    <w:rsid w:val="00FF41BE"/>
    <w:rsid w:val="00FF5B44"/>
    <w:rsid w:val="00FF73C1"/>
    <w:rsid w:val="00FF7BF8"/>
    <w:rsid w:val="00FF7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6CA5B"/>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0734"/>
    <w:pPr>
      <w:spacing w:line="276" w:lineRule="auto"/>
    </w:pPr>
    <w:rPr>
      <w:rFonts w:ascii="Arial" w:hAnsi="Arial"/>
      <w:sz w:val="19"/>
      <w:szCs w:val="22"/>
      <w:lang w:eastAsia="en-US"/>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next w:val="Standaard"/>
    <w:link w:val="Kop1Char"/>
    <w:qFormat/>
    <w:rsid w:val="005744BB"/>
    <w:pPr>
      <w:keepNext/>
      <w:keepLines/>
      <w:pageBreakBefore/>
      <w:numPr>
        <w:numId w:val="10"/>
      </w:numPr>
      <w:spacing w:before="480"/>
      <w:outlineLvl w:val="0"/>
    </w:pPr>
    <w:rPr>
      <w:rFonts w:ascii="RijksoverheidSansHeading" w:eastAsiaTheme="majorEastAsia" w:hAnsi="RijksoverheidSansHeading" w:cstheme="majorBidi"/>
      <w:b/>
      <w:bCs/>
      <w:color w:val="01689B"/>
      <w:sz w:val="28"/>
      <w:szCs w:val="28"/>
      <w:lang w:eastAsia="en-US"/>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Kop1"/>
    <w:next w:val="Default"/>
    <w:link w:val="Kop2Char"/>
    <w:uiPriority w:val="99"/>
    <w:unhideWhenUsed/>
    <w:qFormat/>
    <w:rsid w:val="00BC1CEA"/>
    <w:pPr>
      <w:pageBreakBefore w:val="0"/>
      <w:numPr>
        <w:ilvl w:val="1"/>
      </w:numPr>
      <w:spacing w:before="200"/>
      <w:ind w:left="851"/>
      <w:outlineLvl w:val="1"/>
    </w:pPr>
    <w:rPr>
      <w:bCs w:val="0"/>
      <w:sz w:val="26"/>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Kop2"/>
    <w:next w:val="Standaard"/>
    <w:link w:val="Kop3Char"/>
    <w:unhideWhenUsed/>
    <w:qFormat/>
    <w:rsid w:val="0051231C"/>
    <w:pPr>
      <w:numPr>
        <w:ilvl w:val="2"/>
      </w:numPr>
      <w:outlineLvl w:val="2"/>
    </w:pPr>
    <w:rPr>
      <w:bCs/>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71362"/>
    <w:pPr>
      <w:numPr>
        <w:numId w:val="11"/>
      </w:numPr>
      <w:contextualSpacing/>
    </w:pPr>
    <w:rPr>
      <w:sz w:val="18"/>
    </w:r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Arial" w:hAnsi="Arial"/>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Arial" w:hAnsi="Arial"/>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 w:val="24"/>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5744BB"/>
    <w:rPr>
      <w:rFonts w:ascii="RijksoverheidSansHeading" w:eastAsiaTheme="majorEastAsia" w:hAnsi="RijksoverheidSansHeading" w:cstheme="majorBidi"/>
      <w:b/>
      <w:bCs/>
      <w:color w:val="01689B"/>
      <w:sz w:val="28"/>
      <w:szCs w:val="28"/>
      <w:lang w:eastAsia="en-US"/>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9"/>
    <w:rsid w:val="00BC1CEA"/>
    <w:rPr>
      <w:rFonts w:ascii="RijksoverheidSansHeading" w:eastAsiaTheme="majorEastAsia" w:hAnsi="RijksoverheidSansHeading" w:cstheme="majorBidi"/>
      <w:b/>
      <w:color w:val="01689B"/>
      <w:sz w:val="26"/>
      <w:szCs w:val="26"/>
      <w:lang w:eastAsia="en-US"/>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rsid w:val="0051231C"/>
    <w:rPr>
      <w:rFonts w:ascii="RijksoverheidSansHeading" w:eastAsiaTheme="majorEastAsia" w:hAnsi="RijksoverheidSansHeading" w:cstheme="majorBidi"/>
      <w:b/>
      <w:bCs/>
      <w:color w:val="01689B"/>
      <w:sz w:val="26"/>
      <w:szCs w:val="26"/>
      <w:lang w:eastAsia="en-US"/>
    </w:rPr>
  </w:style>
  <w:style w:type="paragraph" w:styleId="Inhopg1">
    <w:name w:val="toc 1"/>
    <w:basedOn w:val="Standaard"/>
    <w:next w:val="Standaard"/>
    <w:autoRedefine/>
    <w:uiPriority w:val="39"/>
    <w:unhideWhenUsed/>
    <w:rsid w:val="00B93DDA"/>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DE028E"/>
    <w:rPr>
      <w:rFonts w:ascii="Arial" w:hAnsi="Arial"/>
      <w:b w:val="0"/>
      <w:color w:val="0000FF" w:themeColor="hyperlink"/>
      <w:u w:val="single"/>
    </w:rPr>
  </w:style>
  <w:style w:type="paragraph" w:styleId="Inhopg2">
    <w:name w:val="toc 2"/>
    <w:basedOn w:val="Standaard"/>
    <w:next w:val="Standaard"/>
    <w:autoRedefine/>
    <w:uiPriority w:val="39"/>
    <w:unhideWhenUsed/>
    <w:rsid w:val="002C7A82"/>
    <w:pPr>
      <w:spacing w:before="120"/>
      <w:ind w:left="220"/>
    </w:pPr>
    <w:rPr>
      <w:rFonts w:cstheme="minorHAnsi"/>
      <w:i/>
      <w:iCs/>
      <w:sz w:val="20"/>
      <w:szCs w:val="20"/>
    </w:rPr>
  </w:style>
  <w:style w:type="paragraph" w:styleId="Inhopg3">
    <w:name w:val="toc 3"/>
    <w:basedOn w:val="Standaard"/>
    <w:next w:val="Standaard"/>
    <w:autoRedefine/>
    <w:uiPriority w:val="39"/>
    <w:unhideWhenUsed/>
    <w:rsid w:val="002C7A82"/>
    <w:pPr>
      <w:ind w:left="440"/>
    </w:pPr>
    <w:rPr>
      <w:rFonts w:cstheme="minorHAnsi"/>
      <w:sz w:val="20"/>
      <w:szCs w:val="20"/>
    </w:rPr>
  </w:style>
  <w:style w:type="table" w:styleId="Tabelraster">
    <w:name w:val="Table Grid"/>
    <w:basedOn w:val="Standaardtabel"/>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BC7906"/>
    <w:rPr>
      <w:rFonts w:ascii="RijksoverheidSansHeading" w:eastAsiaTheme="majorEastAsia" w:hAnsi="RijksoverheidSansHeading"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RijksoverheidSansHeading" w:eastAsiaTheme="majorEastAsia" w:hAnsi="RijksoverheidSansHeading" w:cstheme="majorBidi"/>
      <w:b/>
      <w:bCs/>
      <w:color w:val="01689B"/>
      <w:spacing w:val="5"/>
      <w:sz w:val="28"/>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Arial" w:hAnsi="Arial"/>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3"/>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Arial"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table" w:customStyle="1" w:styleId="Tabelraster6">
    <w:name w:val="Tabelraster6"/>
    <w:basedOn w:val="Standaardtabel"/>
    <w:next w:val="Tabelraster"/>
    <w:uiPriority w:val="59"/>
    <w:rsid w:val="003D00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3F315D"/>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F315D"/>
    <w:rPr>
      <w:rFonts w:ascii="Arial" w:hAnsi="Arial"/>
      <w:sz w:val="18"/>
      <w:szCs w:val="22"/>
      <w:lang w:eastAsia="en-US"/>
    </w:rPr>
  </w:style>
  <w:style w:type="table" w:customStyle="1" w:styleId="Tabelraster7">
    <w:name w:val="Tabelraster7"/>
    <w:basedOn w:val="Standaardtabel"/>
    <w:next w:val="Tabelraster"/>
    <w:rsid w:val="0039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rsid w:val="0039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AD4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1">
    <w:name w:val="Tabelraster61"/>
    <w:basedOn w:val="Standaardtabel"/>
    <w:next w:val="Tabelraster"/>
    <w:uiPriority w:val="59"/>
    <w:rsid w:val="00BE4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BE4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1210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Uitvoringseisen">
    <w:name w:val="Tabel Uitvoringseisen"/>
    <w:basedOn w:val="Standaardtabel"/>
    <w:uiPriority w:val="99"/>
    <w:rsid w:val="00CD7264"/>
    <w:rPr>
      <w:rFonts w:asciiTheme="minorHAnsi" w:eastAsiaTheme="minorHAnsi" w:hAnsiTheme="minorHAnsi" w:cstheme="minorBidi"/>
      <w:sz w:val="22"/>
      <w:szCs w:val="22"/>
      <w:lang w:val="en-GB" w:eastAsia="en-GB" w:bidi="en-GB"/>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4654">
      <w:bodyDiv w:val="1"/>
      <w:marLeft w:val="0"/>
      <w:marRight w:val="0"/>
      <w:marTop w:val="0"/>
      <w:marBottom w:val="0"/>
      <w:divBdr>
        <w:top w:val="none" w:sz="0" w:space="0" w:color="auto"/>
        <w:left w:val="none" w:sz="0" w:space="0" w:color="auto"/>
        <w:bottom w:val="none" w:sz="0" w:space="0" w:color="auto"/>
        <w:right w:val="none" w:sz="0" w:space="0" w:color="auto"/>
      </w:divBdr>
    </w:div>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05086550">
      <w:bodyDiv w:val="1"/>
      <w:marLeft w:val="0"/>
      <w:marRight w:val="0"/>
      <w:marTop w:val="0"/>
      <w:marBottom w:val="0"/>
      <w:divBdr>
        <w:top w:val="none" w:sz="0" w:space="0" w:color="auto"/>
        <w:left w:val="none" w:sz="0" w:space="0" w:color="auto"/>
        <w:bottom w:val="none" w:sz="0" w:space="0" w:color="auto"/>
        <w:right w:val="none" w:sz="0" w:space="0" w:color="auto"/>
      </w:divBdr>
    </w:div>
    <w:div w:id="310988987">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315767204">
      <w:bodyDiv w:val="1"/>
      <w:marLeft w:val="0"/>
      <w:marRight w:val="0"/>
      <w:marTop w:val="0"/>
      <w:marBottom w:val="0"/>
      <w:divBdr>
        <w:top w:val="none" w:sz="0" w:space="0" w:color="auto"/>
        <w:left w:val="none" w:sz="0" w:space="0" w:color="auto"/>
        <w:bottom w:val="none" w:sz="0" w:space="0" w:color="auto"/>
        <w:right w:val="none" w:sz="0" w:space="0" w:color="auto"/>
      </w:divBdr>
    </w:div>
    <w:div w:id="356393969">
      <w:bodyDiv w:val="1"/>
      <w:marLeft w:val="0"/>
      <w:marRight w:val="0"/>
      <w:marTop w:val="0"/>
      <w:marBottom w:val="0"/>
      <w:divBdr>
        <w:top w:val="none" w:sz="0" w:space="0" w:color="auto"/>
        <w:left w:val="none" w:sz="0" w:space="0" w:color="auto"/>
        <w:bottom w:val="none" w:sz="0" w:space="0" w:color="auto"/>
        <w:right w:val="none" w:sz="0" w:space="0" w:color="auto"/>
      </w:divBdr>
    </w:div>
    <w:div w:id="442113693">
      <w:bodyDiv w:val="1"/>
      <w:marLeft w:val="0"/>
      <w:marRight w:val="0"/>
      <w:marTop w:val="0"/>
      <w:marBottom w:val="0"/>
      <w:divBdr>
        <w:top w:val="none" w:sz="0" w:space="0" w:color="auto"/>
        <w:left w:val="none" w:sz="0" w:space="0" w:color="auto"/>
        <w:bottom w:val="none" w:sz="0" w:space="0" w:color="auto"/>
        <w:right w:val="none" w:sz="0" w:space="0" w:color="auto"/>
      </w:divBdr>
    </w:div>
    <w:div w:id="494684865">
      <w:bodyDiv w:val="1"/>
      <w:marLeft w:val="0"/>
      <w:marRight w:val="0"/>
      <w:marTop w:val="0"/>
      <w:marBottom w:val="0"/>
      <w:divBdr>
        <w:top w:val="none" w:sz="0" w:space="0" w:color="auto"/>
        <w:left w:val="none" w:sz="0" w:space="0" w:color="auto"/>
        <w:bottom w:val="none" w:sz="0" w:space="0" w:color="auto"/>
        <w:right w:val="none" w:sz="0" w:space="0" w:color="auto"/>
      </w:divBdr>
    </w:div>
    <w:div w:id="700207181">
      <w:bodyDiv w:val="1"/>
      <w:marLeft w:val="0"/>
      <w:marRight w:val="0"/>
      <w:marTop w:val="0"/>
      <w:marBottom w:val="0"/>
      <w:divBdr>
        <w:top w:val="none" w:sz="0" w:space="0" w:color="auto"/>
        <w:left w:val="none" w:sz="0" w:space="0" w:color="auto"/>
        <w:bottom w:val="none" w:sz="0" w:space="0" w:color="auto"/>
        <w:right w:val="none" w:sz="0" w:space="0" w:color="auto"/>
      </w:divBdr>
    </w:div>
    <w:div w:id="701563704">
      <w:bodyDiv w:val="1"/>
      <w:marLeft w:val="0"/>
      <w:marRight w:val="0"/>
      <w:marTop w:val="0"/>
      <w:marBottom w:val="0"/>
      <w:divBdr>
        <w:top w:val="none" w:sz="0" w:space="0" w:color="auto"/>
        <w:left w:val="none" w:sz="0" w:space="0" w:color="auto"/>
        <w:bottom w:val="none" w:sz="0" w:space="0" w:color="auto"/>
        <w:right w:val="none" w:sz="0" w:space="0" w:color="auto"/>
      </w:divBdr>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251417">
      <w:bodyDiv w:val="1"/>
      <w:marLeft w:val="0"/>
      <w:marRight w:val="0"/>
      <w:marTop w:val="0"/>
      <w:marBottom w:val="0"/>
      <w:divBdr>
        <w:top w:val="none" w:sz="0" w:space="0" w:color="auto"/>
        <w:left w:val="none" w:sz="0" w:space="0" w:color="auto"/>
        <w:bottom w:val="none" w:sz="0" w:space="0" w:color="auto"/>
        <w:right w:val="none" w:sz="0" w:space="0" w:color="auto"/>
      </w:divBdr>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074731">
      <w:bodyDiv w:val="1"/>
      <w:marLeft w:val="0"/>
      <w:marRight w:val="0"/>
      <w:marTop w:val="0"/>
      <w:marBottom w:val="0"/>
      <w:divBdr>
        <w:top w:val="none" w:sz="0" w:space="0" w:color="auto"/>
        <w:left w:val="none" w:sz="0" w:space="0" w:color="auto"/>
        <w:bottom w:val="none" w:sz="0" w:space="0" w:color="auto"/>
        <w:right w:val="none" w:sz="0" w:space="0" w:color="auto"/>
      </w:divBdr>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716585566">
      <w:bodyDiv w:val="1"/>
      <w:marLeft w:val="0"/>
      <w:marRight w:val="0"/>
      <w:marTop w:val="0"/>
      <w:marBottom w:val="0"/>
      <w:divBdr>
        <w:top w:val="none" w:sz="0" w:space="0" w:color="auto"/>
        <w:left w:val="none" w:sz="0" w:space="0" w:color="auto"/>
        <w:bottom w:val="none" w:sz="0" w:space="0" w:color="auto"/>
        <w:right w:val="none" w:sz="0" w:space="0" w:color="auto"/>
      </w:divBdr>
    </w:div>
    <w:div w:id="1811748730">
      <w:bodyDiv w:val="1"/>
      <w:marLeft w:val="0"/>
      <w:marRight w:val="0"/>
      <w:marTop w:val="0"/>
      <w:marBottom w:val="0"/>
      <w:divBdr>
        <w:top w:val="none" w:sz="0" w:space="0" w:color="auto"/>
        <w:left w:val="none" w:sz="0" w:space="0" w:color="auto"/>
        <w:bottom w:val="none" w:sz="0" w:space="0" w:color="auto"/>
        <w:right w:val="none" w:sz="0" w:space="0" w:color="auto"/>
      </w:divBdr>
    </w:div>
    <w:div w:id="203700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clscp://com.hcl.connections/files?uid=befd4b59-0c96-4f72-acb9-45719d0aa4c6&amp;action=Open&amp;accountserver=https://connectpeople.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FF6DBAF-CD78-4C11-8012-F6237A0F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1202</Words>
  <Characters>6617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cp:lastModifiedBy>Henri H. Brouwhuis</cp:lastModifiedBy>
  <cp:revision>6</cp:revision>
  <cp:lastPrinted>2024-10-18T13:29:00Z</cp:lastPrinted>
  <dcterms:created xsi:type="dcterms:W3CDTF">2025-02-17T16:32:00Z</dcterms:created>
  <dcterms:modified xsi:type="dcterms:W3CDTF">2025-02-28T14:40:00Z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ies>
</file>