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FE8E" w14:textId="0E4CB783" w:rsidR="00DB4E32" w:rsidRPr="008234D8" w:rsidRDefault="00DB4E32" w:rsidP="00DB4E32">
      <w:pPr>
        <w:pStyle w:val="BijlageKop"/>
        <w:pageBreakBefore/>
        <w:rPr>
          <w:rFonts w:ascii="Arial" w:hAnsi="Arial" w:cs="Arial"/>
        </w:rPr>
      </w:pPr>
      <w:bookmarkStart w:id="0" w:name="_Toc70080488"/>
      <w:bookmarkStart w:id="1" w:name="_Hlk113535233"/>
      <w:r w:rsidRPr="6F22F2AE">
        <w:rPr>
          <w:rFonts w:ascii="Arial" w:hAnsi="Arial" w:cs="Arial"/>
        </w:rPr>
        <w:t>Bijlage</w:t>
      </w:r>
      <w:bookmarkEnd w:id="0"/>
      <w:r w:rsidRPr="6F22F2AE">
        <w:rPr>
          <w:rFonts w:ascii="Arial" w:hAnsi="Arial" w:cs="Arial"/>
        </w:rPr>
        <w:t xml:space="preserve"> </w:t>
      </w:r>
      <w:r w:rsidR="008641CF">
        <w:rPr>
          <w:rFonts w:ascii="Arial" w:hAnsi="Arial" w:cs="Arial"/>
        </w:rPr>
        <w:t>4</w:t>
      </w:r>
      <w:r w:rsidRPr="6F22F2AE">
        <w:rPr>
          <w:rFonts w:ascii="Arial" w:hAnsi="Arial" w:cs="Arial"/>
        </w:rPr>
        <w:t>:</w:t>
      </w:r>
      <w:r>
        <w:tab/>
      </w:r>
      <w:r w:rsidRPr="6F22F2AE">
        <w:rPr>
          <w:rFonts w:ascii="Arial" w:hAnsi="Arial" w:cs="Arial"/>
        </w:rPr>
        <w:t>VERKLARING geen RUSSISCHE BETROKKENHEID</w:t>
      </w:r>
      <w:bookmarkEnd w:id="1"/>
    </w:p>
    <w:p w14:paraId="09134842" w14:textId="77777777" w:rsidR="00DB4E32" w:rsidRPr="008234D8" w:rsidRDefault="00DB4E32" w:rsidP="00DB4E32">
      <w:pPr>
        <w:rPr>
          <w:rFonts w:ascii="Arial" w:hAnsi="Arial" w:cs="Arial"/>
        </w:rPr>
      </w:pPr>
    </w:p>
    <w:p w14:paraId="43C7C812" w14:textId="77777777" w:rsidR="00DB4E32" w:rsidRPr="008234D8" w:rsidRDefault="00DB4E32" w:rsidP="00DB4E32">
      <w:pPr>
        <w:rPr>
          <w:rFonts w:ascii="Arial" w:hAnsi="Arial" w:cs="Arial"/>
        </w:rPr>
      </w:pPr>
    </w:p>
    <w:p w14:paraId="625327F0" w14:textId="5C92224C" w:rsidR="00DB4E32" w:rsidRPr="00D02D65" w:rsidRDefault="00DB4E32" w:rsidP="00DB4E32">
      <w:pPr>
        <w:rPr>
          <w:rFonts w:ascii="Arial" w:hAnsi="Arial" w:cs="Arial"/>
        </w:rPr>
      </w:pPr>
      <w:bookmarkStart w:id="2" w:name="_Hlk113535246"/>
      <w:r w:rsidRPr="6F22F2AE">
        <w:rPr>
          <w:rFonts w:ascii="Arial" w:hAnsi="Arial" w:cs="Arial"/>
        </w:rPr>
        <w:t>Behorend bij:</w:t>
      </w:r>
      <w:r w:rsidR="6BFBAD8B" w:rsidRPr="6F22F2AE">
        <w:rPr>
          <w:rFonts w:ascii="Arial" w:hAnsi="Arial" w:cs="Arial"/>
        </w:rPr>
        <w:t xml:space="preserve"> </w:t>
      </w:r>
      <w:r w:rsidR="00BE446F">
        <w:rPr>
          <w:rFonts w:ascii="Arial" w:hAnsi="Arial" w:cs="Arial"/>
          <w:bCs/>
        </w:rPr>
        <w:t>Uitvoering verkeerstellingen provinciale wegen Noord-Brabant</w:t>
      </w:r>
    </w:p>
    <w:p w14:paraId="2B301461" w14:textId="77777777" w:rsidR="00DB4E32" w:rsidRPr="008234D8" w:rsidRDefault="00DB4E32" w:rsidP="00DB4E32">
      <w:pPr>
        <w:rPr>
          <w:rFonts w:ascii="Arial" w:hAnsi="Arial" w:cs="Arial"/>
        </w:rPr>
      </w:pPr>
    </w:p>
    <w:p w14:paraId="6E8AA02E" w14:textId="7615978A" w:rsidR="00DB4E32" w:rsidRPr="00503A03" w:rsidRDefault="3F9F03C4" w:rsidP="6F22F2AE">
      <w:pPr>
        <w:ind w:left="2552" w:right="-2338" w:hanging="2552"/>
        <w:rPr>
          <w:rFonts w:ascii="Arial" w:eastAsia="Arial" w:hAnsi="Arial" w:cs="Arial"/>
          <w:szCs w:val="20"/>
        </w:rPr>
      </w:pPr>
      <w:r w:rsidRPr="6F22F2AE">
        <w:rPr>
          <w:rFonts w:ascii="Arial" w:hAnsi="Arial" w:cs="Arial"/>
        </w:rPr>
        <w:t>Case</w:t>
      </w:r>
      <w:r w:rsidR="00DB4E32" w:rsidRPr="6F22F2AE">
        <w:rPr>
          <w:rFonts w:ascii="Arial" w:hAnsi="Arial" w:cs="Arial"/>
        </w:rPr>
        <w:t>nummer:</w:t>
      </w:r>
      <w:r w:rsidR="00DB4E32">
        <w:tab/>
      </w:r>
      <w:r w:rsidR="00BE446F" w:rsidRPr="00BE446F">
        <w:rPr>
          <w:rFonts w:ascii="Arial" w:eastAsia="Arial" w:hAnsi="Arial" w:cs="Arial"/>
          <w:szCs w:val="20"/>
        </w:rPr>
        <w:t>C2353114</w:t>
      </w:r>
    </w:p>
    <w:p w14:paraId="573007D6" w14:textId="77777777" w:rsidR="00DB4E32" w:rsidRPr="008234D8" w:rsidRDefault="00DB4E32" w:rsidP="00DB4E32">
      <w:pPr>
        <w:ind w:left="2552" w:right="-2338" w:hanging="2552"/>
        <w:rPr>
          <w:rFonts w:ascii="Arial" w:hAnsi="Arial" w:cs="Arial"/>
        </w:rPr>
      </w:pPr>
      <w:r w:rsidRPr="008234D8">
        <w:rPr>
          <w:rFonts w:ascii="Arial" w:hAnsi="Arial" w:cs="Arial"/>
        </w:rPr>
        <w:t>Plaats van uitvoering:</w:t>
      </w:r>
      <w:r w:rsidRPr="008234D8">
        <w:rPr>
          <w:rFonts w:ascii="Arial" w:hAnsi="Arial" w:cs="Arial"/>
        </w:rPr>
        <w:tab/>
        <w:t>Provincie Noord-Brabant</w:t>
      </w:r>
    </w:p>
    <w:p w14:paraId="68A971C9" w14:textId="562CB4AE" w:rsidR="00DB4E32" w:rsidRPr="00DB4E32" w:rsidRDefault="00DB4E32" w:rsidP="6F22F2AE">
      <w:pPr>
        <w:ind w:left="2552" w:right="-2338" w:hanging="2552"/>
        <w:rPr>
          <w:rFonts w:ascii="Arial" w:hAnsi="Arial" w:cs="Arial"/>
          <w:color w:val="FF0000"/>
        </w:rPr>
      </w:pPr>
      <w:r w:rsidRPr="6F22F2AE">
        <w:rPr>
          <w:rFonts w:ascii="Arial" w:hAnsi="Arial" w:cs="Arial"/>
        </w:rPr>
        <w:t>Opdrachttype:</w:t>
      </w:r>
      <w:r>
        <w:tab/>
      </w:r>
      <w:r w:rsidRPr="6F22F2AE">
        <w:rPr>
          <w:rFonts w:ascii="Arial" w:hAnsi="Arial" w:cs="Arial"/>
        </w:rPr>
        <w:t>Dienst</w:t>
      </w:r>
    </w:p>
    <w:p w14:paraId="477F0C14" w14:textId="710AF8FF" w:rsidR="00DB4E32" w:rsidRPr="00DB4E32" w:rsidRDefault="00DB4E32" w:rsidP="00DB4E32">
      <w:pPr>
        <w:ind w:left="2552" w:right="-2338" w:hanging="2552"/>
        <w:rPr>
          <w:rFonts w:ascii="Arial" w:hAnsi="Arial" w:cs="Arial"/>
        </w:rPr>
      </w:pPr>
      <w:r w:rsidRPr="6F22F2AE">
        <w:rPr>
          <w:rFonts w:ascii="Arial" w:hAnsi="Arial" w:cs="Arial"/>
        </w:rPr>
        <w:t>Aanbestedingsprocedure:</w:t>
      </w:r>
      <w:r>
        <w:tab/>
      </w:r>
      <w:r w:rsidRPr="6F22F2AE">
        <w:rPr>
          <w:rFonts w:ascii="Arial" w:hAnsi="Arial" w:cs="Arial"/>
        </w:rPr>
        <w:t>Openbare Europese aanbesteding</w:t>
      </w:r>
      <w:r w:rsidRPr="6F22F2AE">
        <w:rPr>
          <w:rFonts w:ascii="Arial" w:hAnsi="Arial" w:cs="Arial"/>
          <w:color w:val="FF0000"/>
        </w:rPr>
        <w:t xml:space="preserve"> </w:t>
      </w:r>
      <w:r w:rsidRPr="6F22F2AE">
        <w:rPr>
          <w:rFonts w:ascii="Arial" w:hAnsi="Arial" w:cs="Arial"/>
        </w:rPr>
        <w:t>conform de Aanbestedingswet 2012</w:t>
      </w:r>
    </w:p>
    <w:p w14:paraId="6C6CBF3C" w14:textId="59F18991" w:rsidR="00EE44A0" w:rsidRDefault="00DB4E32" w:rsidP="00D02D65">
      <w:pPr>
        <w:ind w:left="2552" w:right="-2338" w:hanging="2552"/>
        <w:rPr>
          <w:rFonts w:ascii="Arial" w:hAnsi="Arial" w:cs="Arial"/>
        </w:rPr>
      </w:pPr>
      <w:r w:rsidRPr="6F22F2AE">
        <w:rPr>
          <w:rFonts w:ascii="Arial" w:hAnsi="Arial" w:cs="Arial"/>
        </w:rPr>
        <w:t>Aanbestedende Dienst:</w:t>
      </w:r>
      <w:r>
        <w:tab/>
      </w:r>
      <w:r w:rsidRPr="6F22F2AE">
        <w:rPr>
          <w:rFonts w:ascii="Arial" w:hAnsi="Arial" w:cs="Arial"/>
        </w:rPr>
        <w:t xml:space="preserve">Provincie Noord-Brabant, te </w:t>
      </w:r>
      <w:r w:rsidR="00503A03" w:rsidRPr="6F22F2AE">
        <w:rPr>
          <w:rFonts w:ascii="Arial" w:hAnsi="Arial" w:cs="Arial"/>
        </w:rPr>
        <w:t>’</w:t>
      </w:r>
      <w:r w:rsidRPr="6F22F2AE">
        <w:rPr>
          <w:rFonts w:ascii="Arial" w:hAnsi="Arial" w:cs="Arial"/>
        </w:rPr>
        <w:t>s-Hertogenbosch</w:t>
      </w:r>
      <w:r w:rsidR="00503A03" w:rsidRPr="6F22F2AE">
        <w:rPr>
          <w:rFonts w:ascii="Arial" w:hAnsi="Arial" w:cs="Arial"/>
        </w:rPr>
        <w:t xml:space="preserve"> </w:t>
      </w:r>
      <w:r w:rsidR="2C768632" w:rsidRPr="6F22F2AE">
        <w:rPr>
          <w:rFonts w:ascii="Arial" w:hAnsi="Arial" w:cs="Arial"/>
        </w:rPr>
        <w:t>en BIJ12</w:t>
      </w:r>
      <w:r>
        <w:tab/>
      </w:r>
      <w:bookmarkEnd w:id="2"/>
      <w:r>
        <w:tab/>
      </w:r>
      <w:r>
        <w:tab/>
      </w:r>
      <w:r>
        <w:tab/>
      </w:r>
    </w:p>
    <w:p w14:paraId="46449EE3" w14:textId="1C29C52C" w:rsidR="0065290C" w:rsidRDefault="0065290C" w:rsidP="0065290C">
      <w:pPr>
        <w:rPr>
          <w:rFonts w:ascii="Arial" w:hAnsi="Arial" w:cs="Arial"/>
          <w:szCs w:val="20"/>
        </w:rPr>
      </w:pPr>
      <w:r w:rsidRPr="00904D57">
        <w:rPr>
          <w:rFonts w:ascii="Arial" w:hAnsi="Arial" w:cs="Arial"/>
          <w:szCs w:val="20"/>
        </w:rPr>
        <w:t xml:space="preserve">In 2022 zijn er sancties ingesteld tegen Rusland die ervoor zorgen dat aanbestedende dienst geen opdrachten mogen gunnen aan Russische partijen en lopende contracten met Russische partijen moeten worden stopgezet (indien het overheidsopdrachten betreffende boven de Europese drempelbedragen). Deze sancties zijn vastgesteld in de Sanctieverordening (EU) 833/2014 jo. 2022/576. </w:t>
      </w:r>
    </w:p>
    <w:p w14:paraId="097DF45E" w14:textId="77777777" w:rsidR="008E4789" w:rsidRPr="00904D57" w:rsidRDefault="008E4789" w:rsidP="0065290C">
      <w:pPr>
        <w:rPr>
          <w:rFonts w:ascii="Arial" w:hAnsi="Arial" w:cs="Arial"/>
          <w:szCs w:val="20"/>
        </w:rPr>
      </w:pPr>
    </w:p>
    <w:p w14:paraId="5190529D" w14:textId="7D64F79F" w:rsidR="0065290C" w:rsidRDefault="0065290C" w:rsidP="0065290C">
      <w:pPr>
        <w:rPr>
          <w:rStyle w:val="Hyperlink"/>
          <w:rFonts w:ascii="Arial" w:hAnsi="Arial" w:cs="Arial"/>
          <w:iCs/>
          <w:szCs w:val="20"/>
        </w:rPr>
      </w:pPr>
      <w:r w:rsidRPr="00904D57">
        <w:rPr>
          <w:rFonts w:ascii="Arial" w:hAnsi="Arial" w:cs="Arial"/>
          <w:szCs w:val="20"/>
        </w:rPr>
        <w:t>Informatie voor u als bedrijf over het sanctiepakket leest u op:</w:t>
      </w:r>
      <w:r w:rsidRPr="00904D57">
        <w:rPr>
          <w:rFonts w:ascii="Arial" w:hAnsi="Arial" w:cs="Arial"/>
          <w:szCs w:val="20"/>
        </w:rPr>
        <w:br/>
      </w:r>
      <w:hyperlink r:id="rId10" w:history="1">
        <w:r w:rsidR="008E4789" w:rsidRPr="005636EC">
          <w:rPr>
            <w:rStyle w:val="Hyperlink"/>
            <w:rFonts w:ascii="Arial" w:hAnsi="Arial" w:cs="Arial"/>
            <w:iCs/>
            <w:szCs w:val="20"/>
          </w:rPr>
          <w:t>https://www.rvo.nl/onderwerpen/landen-en-gebieden/rusland/sancties</w:t>
        </w:r>
      </w:hyperlink>
    </w:p>
    <w:p w14:paraId="257C9077" w14:textId="77777777" w:rsidR="008E4789" w:rsidRPr="00904D57" w:rsidRDefault="008E4789" w:rsidP="0065290C">
      <w:pPr>
        <w:rPr>
          <w:rFonts w:ascii="Arial" w:hAnsi="Arial" w:cs="Arial"/>
          <w:szCs w:val="20"/>
        </w:rPr>
      </w:pPr>
    </w:p>
    <w:p w14:paraId="28BE3D4F" w14:textId="76D70706" w:rsidR="0065290C" w:rsidRDefault="0065290C" w:rsidP="0065290C">
      <w:pPr>
        <w:rPr>
          <w:rFonts w:ascii="Arial" w:hAnsi="Arial" w:cs="Arial"/>
          <w:szCs w:val="20"/>
        </w:rPr>
      </w:pPr>
      <w:r w:rsidRPr="00904D57">
        <w:rPr>
          <w:rFonts w:ascii="Arial" w:hAnsi="Arial" w:cs="Arial"/>
          <w:szCs w:val="20"/>
        </w:rPr>
        <w:t>Ter uitvoering van de voornoemde Sanctieverordening ter voorkoming van Russische betrokkenheid bij onderhavige aanbesteding, verzoeken wij u bijgevoegde ‘eigen verklaring’ ingevuld en ondertekend zo spoedig als mogelijk te retourneren.</w:t>
      </w:r>
    </w:p>
    <w:p w14:paraId="32356AB7" w14:textId="77777777" w:rsidR="006767F5" w:rsidRPr="00904D57" w:rsidRDefault="006767F5" w:rsidP="0065290C">
      <w:pPr>
        <w:rPr>
          <w:rFonts w:ascii="Arial" w:hAnsi="Arial" w:cs="Arial"/>
          <w:szCs w:val="20"/>
        </w:rPr>
      </w:pPr>
    </w:p>
    <w:p w14:paraId="2542C53C" w14:textId="77777777" w:rsidR="0065290C" w:rsidRPr="00904D57" w:rsidRDefault="0065290C" w:rsidP="0065290C">
      <w:pPr>
        <w:rPr>
          <w:rFonts w:ascii="Arial" w:hAnsi="Arial" w:cs="Arial"/>
          <w:szCs w:val="20"/>
        </w:rPr>
      </w:pPr>
      <w:r w:rsidRPr="00904D57">
        <w:rPr>
          <w:rFonts w:ascii="Arial" w:hAnsi="Arial" w:cs="Arial"/>
          <w:szCs w:val="20"/>
        </w:rPr>
        <w:t>Tevens willen wij u er van op de hoogte stellen dat wij zelf aanvullend onderzoek doen middels beschikbare (openbare) bronnen en dat wij mogelijk aan de winnende inschrijver het volgende opvragen:</w:t>
      </w:r>
    </w:p>
    <w:p w14:paraId="0D9557DB" w14:textId="77777777" w:rsidR="0065290C" w:rsidRPr="00904D57" w:rsidRDefault="0065290C" w:rsidP="0065290C">
      <w:pPr>
        <w:pStyle w:val="Lijstalinea"/>
        <w:numPr>
          <w:ilvl w:val="0"/>
          <w:numId w:val="3"/>
        </w:numPr>
        <w:spacing w:after="160" w:line="259" w:lineRule="auto"/>
        <w:rPr>
          <w:rFonts w:ascii="Arial" w:hAnsi="Arial" w:cs="Arial"/>
          <w:szCs w:val="20"/>
        </w:rPr>
      </w:pPr>
      <w:r w:rsidRPr="00904D57">
        <w:rPr>
          <w:rFonts w:ascii="Arial" w:hAnsi="Arial" w:cs="Arial"/>
          <w:szCs w:val="20"/>
        </w:rPr>
        <w:t>De bestuurs- en aandeelhoudersstructuur van uw onderneming;</w:t>
      </w:r>
    </w:p>
    <w:p w14:paraId="355823DB" w14:textId="77777777" w:rsidR="0065290C" w:rsidRPr="00904D57" w:rsidRDefault="0065290C" w:rsidP="0065290C">
      <w:pPr>
        <w:pStyle w:val="Lijstalinea"/>
        <w:numPr>
          <w:ilvl w:val="0"/>
          <w:numId w:val="3"/>
        </w:numPr>
        <w:spacing w:after="160" w:line="259" w:lineRule="auto"/>
        <w:rPr>
          <w:rFonts w:ascii="Arial" w:hAnsi="Arial" w:cs="Arial"/>
          <w:szCs w:val="20"/>
        </w:rPr>
      </w:pPr>
      <w:r w:rsidRPr="00904D57">
        <w:rPr>
          <w:rFonts w:ascii="Arial" w:hAnsi="Arial" w:cs="Arial"/>
          <w:szCs w:val="20"/>
        </w:rPr>
        <w:t>De namen en vestiging van de (eventuele) onderaannemers;</w:t>
      </w:r>
    </w:p>
    <w:p w14:paraId="11646459" w14:textId="45AA72E2" w:rsidR="0065290C" w:rsidRPr="00904D57" w:rsidRDefault="006767F5" w:rsidP="006767F5">
      <w:pPr>
        <w:pStyle w:val="Lijstalinea"/>
        <w:spacing w:after="160" w:line="259" w:lineRule="auto"/>
        <w:rPr>
          <w:rFonts w:ascii="Arial" w:hAnsi="Arial" w:cs="Arial"/>
          <w:szCs w:val="20"/>
        </w:rPr>
      </w:pPr>
      <w:r>
        <w:rPr>
          <w:rFonts w:ascii="Arial" w:hAnsi="Arial" w:cs="Arial"/>
          <w:szCs w:val="20"/>
        </w:rPr>
        <w:t>l</w:t>
      </w:r>
      <w:r w:rsidR="0065290C" w:rsidRPr="00904D57">
        <w:rPr>
          <w:rFonts w:ascii="Arial" w:hAnsi="Arial" w:cs="Arial"/>
          <w:szCs w:val="20"/>
        </w:rPr>
        <w:t>everanciers of ondernemingen wier capaciteit wordt ingeroepen voor de uitvoering van de opdracht die een aandeel hebben van meer dan 10% van de contractwaarde.</w:t>
      </w:r>
    </w:p>
    <w:p w14:paraId="536A715D" w14:textId="77777777" w:rsidR="0065290C" w:rsidRPr="00904D57" w:rsidRDefault="0065290C" w:rsidP="0065290C">
      <w:pPr>
        <w:rPr>
          <w:rFonts w:ascii="Arial" w:hAnsi="Arial" w:cs="Arial"/>
          <w:szCs w:val="20"/>
        </w:rPr>
      </w:pPr>
      <w:r w:rsidRPr="00904D57">
        <w:rPr>
          <w:rFonts w:ascii="Arial" w:hAnsi="Arial" w:cs="Arial"/>
          <w:szCs w:val="20"/>
        </w:rPr>
        <w:t xml:space="preserve">Bij gebreke van de ondertekende ‘eigen verklaring’ en/of de gevraagde bewijsstukken kan de gunning worden herzien. De provincie beoordeelt naar aanleiding van bovenstaande of nader onderzoek wordt gedaan. </w:t>
      </w:r>
    </w:p>
    <w:p w14:paraId="021FFA8F" w14:textId="77777777" w:rsidR="0065290C" w:rsidRDefault="0065290C" w:rsidP="00DB4E32">
      <w:pPr>
        <w:rPr>
          <w:rFonts w:ascii="Arial" w:hAnsi="Arial" w:cs="Arial"/>
        </w:rPr>
      </w:pPr>
    </w:p>
    <w:p w14:paraId="2E4E39BA" w14:textId="432DEB2A" w:rsidR="00DB4E32" w:rsidRPr="00EE44A0" w:rsidRDefault="00DB4E32" w:rsidP="00DB4E32">
      <w:pPr>
        <w:rPr>
          <w:rFonts w:ascii="Arial" w:hAnsi="Arial" w:cs="Arial"/>
          <w:b/>
          <w:bCs/>
        </w:rPr>
      </w:pPr>
      <w:bookmarkStart w:id="3" w:name="_Hlk113535532"/>
      <w:r w:rsidRPr="00EE44A0">
        <w:rPr>
          <w:rFonts w:ascii="Arial" w:hAnsi="Arial" w:cs="Arial"/>
          <w:b/>
          <w:bCs/>
        </w:rPr>
        <w:t>VERKLARING</w:t>
      </w:r>
    </w:p>
    <w:p w14:paraId="0A096EF0" w14:textId="77777777" w:rsidR="00DB4E32" w:rsidRPr="00DB4E32" w:rsidRDefault="00DB4E32" w:rsidP="00DB4E32">
      <w:pPr>
        <w:rPr>
          <w:rFonts w:ascii="Arial" w:hAnsi="Arial" w:cs="Arial"/>
        </w:rPr>
      </w:pPr>
    </w:p>
    <w:p w14:paraId="26F1A2EA" w14:textId="77777777" w:rsidR="00DB4E32" w:rsidRPr="008234D8" w:rsidRDefault="00DB4E32" w:rsidP="00DB4E32">
      <w:pPr>
        <w:ind w:right="-2479"/>
        <w:rPr>
          <w:rFonts w:ascii="Arial" w:hAnsi="Arial" w:cs="Arial"/>
        </w:rPr>
      </w:pPr>
      <w:r w:rsidRPr="00DB4E32">
        <w:rPr>
          <w:rFonts w:ascii="Arial" w:hAnsi="Arial" w:cs="Arial"/>
        </w:rPr>
        <w:t>Hierbij verklaart ondergetekende naar eer en geweten dat er geen sprake</w:t>
      </w:r>
      <w:r w:rsidRPr="008234D8">
        <w:rPr>
          <w:rFonts w:ascii="Arial" w:hAnsi="Arial" w:cs="Arial"/>
        </w:rPr>
        <w:t xml:space="preserve"> is van Russische betrokkenheid die de drempels van artikel 5 duodecies van EU Verordening (EU) 833/2014 van 31 juli 2014 betreffende de betreffende beperkende maatregelen naar aanleiding van de acties van Rusland die de situatie in Oekraïne destabiliseren, zoals gewijzigd bij Verordening 2022/576 van 8 april 2022, overschrijden.</w:t>
      </w:r>
    </w:p>
    <w:p w14:paraId="1F03A78D" w14:textId="77777777" w:rsidR="00DB4E32" w:rsidRPr="008234D8" w:rsidRDefault="00DB4E32" w:rsidP="00DB4E32">
      <w:pPr>
        <w:rPr>
          <w:rFonts w:ascii="Arial" w:hAnsi="Arial" w:cs="Arial"/>
        </w:rPr>
      </w:pPr>
    </w:p>
    <w:p w14:paraId="78B5DAC2" w14:textId="77777777" w:rsidR="00D02D65" w:rsidRDefault="00D02D65" w:rsidP="00F42528">
      <w:pPr>
        <w:ind w:right="-2479"/>
        <w:rPr>
          <w:rFonts w:ascii="Arial" w:hAnsi="Arial" w:cs="Arial"/>
        </w:rPr>
      </w:pPr>
    </w:p>
    <w:p w14:paraId="4E8C1BCA" w14:textId="31ED53D5" w:rsidR="00F42528" w:rsidRDefault="00DB4E32" w:rsidP="00F42528">
      <w:pPr>
        <w:ind w:right="-2479"/>
        <w:rPr>
          <w:rFonts w:ascii="Arial" w:hAnsi="Arial" w:cs="Arial"/>
        </w:rPr>
      </w:pPr>
      <w:r w:rsidRPr="008234D8">
        <w:rPr>
          <w:rFonts w:ascii="Arial" w:hAnsi="Arial" w:cs="Arial"/>
        </w:rPr>
        <w:lastRenderedPageBreak/>
        <w:t>Ondergetekende verklaart in bijzonder dat:</w:t>
      </w:r>
    </w:p>
    <w:p w14:paraId="60A1C9A2" w14:textId="77777777" w:rsidR="00F42528" w:rsidRDefault="00F42528" w:rsidP="00F42528">
      <w:pPr>
        <w:ind w:right="-2479"/>
        <w:rPr>
          <w:rFonts w:ascii="Arial" w:hAnsi="Arial" w:cs="Arial"/>
        </w:rPr>
      </w:pPr>
    </w:p>
    <w:p w14:paraId="73AB5178" w14:textId="77777777" w:rsidR="00F42528" w:rsidRPr="00F42528" w:rsidRDefault="00F42528" w:rsidP="00F42528">
      <w:pPr>
        <w:pStyle w:val="Lijstalinea"/>
        <w:numPr>
          <w:ilvl w:val="0"/>
          <w:numId w:val="6"/>
        </w:numPr>
        <w:ind w:right="-2479"/>
        <w:rPr>
          <w:rFonts w:ascii="Arial" w:hAnsi="Arial" w:cs="Arial"/>
        </w:rPr>
      </w:pPr>
      <w:r w:rsidRPr="00F42528">
        <w:rPr>
          <w:rFonts w:ascii="Arial" w:hAnsi="Arial" w:cs="Arial"/>
        </w:rPr>
        <w:t>de Inschrijver (en indien de Inschrijver onderdeel uitmaakt van een consortium de onderdelen/bedrijven, die deel uitmaken van het consortium) geen (rechts)persoon is met een Russische nationaliteit en/of deze (rechts) persoon (natuurlijke personen, bedrijven, entiteiten of organen3) niet gevestigd is in Rusland;</w:t>
      </w:r>
    </w:p>
    <w:p w14:paraId="497873F7" w14:textId="77777777" w:rsidR="00F42528" w:rsidRPr="00F42528" w:rsidRDefault="00F42528" w:rsidP="00F42528">
      <w:pPr>
        <w:ind w:right="-2479"/>
        <w:rPr>
          <w:rFonts w:ascii="Arial" w:hAnsi="Arial" w:cs="Arial"/>
        </w:rPr>
      </w:pPr>
    </w:p>
    <w:p w14:paraId="7C05A361" w14:textId="77777777" w:rsidR="00F42528" w:rsidRPr="00F42528" w:rsidRDefault="00F42528" w:rsidP="00F42528">
      <w:pPr>
        <w:pStyle w:val="Lijstalinea"/>
        <w:numPr>
          <w:ilvl w:val="0"/>
          <w:numId w:val="6"/>
        </w:numPr>
        <w:ind w:right="-2479"/>
        <w:rPr>
          <w:rFonts w:ascii="Arial" w:hAnsi="Arial" w:cs="Arial"/>
        </w:rPr>
      </w:pPr>
      <w:r w:rsidRPr="00F42528">
        <w:rPr>
          <w:rFonts w:ascii="Arial" w:hAnsi="Arial" w:cs="Arial"/>
        </w:rPr>
        <w:t>de Inschrijver (en indien de Inschrijver onderdeel uitmaakt van een consortium de onderdelen/bedrijven, die deel uitmaken van het consortium) geen rechtspersoon is, die voor meer dan 50% eigendom is van een Russische partij zoals hierboven onder a) genoemd; </w:t>
      </w:r>
    </w:p>
    <w:p w14:paraId="3FA57B16" w14:textId="77777777" w:rsidR="00F42528" w:rsidRPr="00F42528" w:rsidRDefault="00F42528" w:rsidP="00F42528">
      <w:pPr>
        <w:ind w:right="-2479"/>
        <w:rPr>
          <w:rFonts w:ascii="Arial" w:hAnsi="Arial" w:cs="Arial"/>
        </w:rPr>
      </w:pPr>
    </w:p>
    <w:p w14:paraId="4E1D86AD" w14:textId="77777777" w:rsidR="00F42528" w:rsidRPr="00F42528" w:rsidRDefault="00F42528" w:rsidP="00F42528">
      <w:pPr>
        <w:pStyle w:val="Lijstalinea"/>
        <w:numPr>
          <w:ilvl w:val="0"/>
          <w:numId w:val="6"/>
        </w:numPr>
        <w:ind w:right="-2479"/>
        <w:rPr>
          <w:rFonts w:ascii="Arial" w:hAnsi="Arial" w:cs="Arial"/>
        </w:rPr>
      </w:pPr>
      <w:r w:rsidRPr="00F42528">
        <w:rPr>
          <w:rFonts w:ascii="Arial" w:hAnsi="Arial" w:cs="Arial"/>
        </w:rPr>
        <w:t>de Inschrijver geen (rechts)persoon is die handelt in belang van of op aanwijzing van een Russische partij, zoals bedoeld onder a) en b);</w:t>
      </w:r>
    </w:p>
    <w:p w14:paraId="2062C4D7" w14:textId="77777777" w:rsidR="00F42528" w:rsidRPr="00F42528" w:rsidRDefault="00F42528" w:rsidP="00F42528">
      <w:pPr>
        <w:ind w:right="-2479"/>
        <w:rPr>
          <w:rFonts w:ascii="Arial" w:hAnsi="Arial" w:cs="Arial"/>
        </w:rPr>
      </w:pPr>
    </w:p>
    <w:p w14:paraId="61E9DA84" w14:textId="05156224" w:rsidR="00F42528" w:rsidRPr="00F42528" w:rsidRDefault="00F42528" w:rsidP="00F42528">
      <w:pPr>
        <w:pStyle w:val="Lijstalinea"/>
        <w:numPr>
          <w:ilvl w:val="0"/>
          <w:numId w:val="6"/>
        </w:numPr>
        <w:ind w:right="-2479"/>
        <w:rPr>
          <w:rFonts w:ascii="Arial" w:hAnsi="Arial" w:cs="Arial"/>
        </w:rPr>
      </w:pPr>
      <w:r w:rsidRPr="00F42528">
        <w:rPr>
          <w:rFonts w:ascii="Arial" w:hAnsi="Arial" w:cs="Arial"/>
        </w:rPr>
        <w:t>er geen onderaannemers, (toe)leveranciers of ondernemingen zijn wier capaciteit wordt of is ingeroepen door de Inschrijver bij de uitvoering van de onderhavige overeenkomst, waarbij een situatie als onder a) t/m c) zich voordoet én wiens aandeel in de overeenkomst meer is dan 10% van de contractwaarde van de onderhavige overeenkomst.  </w:t>
      </w:r>
    </w:p>
    <w:p w14:paraId="4725E48F" w14:textId="77777777" w:rsidR="000B2540" w:rsidRPr="00F42528" w:rsidRDefault="000B2540" w:rsidP="000B2540">
      <w:pPr>
        <w:pStyle w:val="Lijstalinea"/>
        <w:rPr>
          <w:rFonts w:ascii="Arial" w:hAnsi="Arial" w:cs="Arial"/>
        </w:rPr>
      </w:pPr>
    </w:p>
    <w:p w14:paraId="4F2DE4E7" w14:textId="77777777" w:rsidR="00FE4966" w:rsidRDefault="000B2540" w:rsidP="00FE4966">
      <w:pPr>
        <w:pStyle w:val="Lijstalinea"/>
        <w:numPr>
          <w:ilvl w:val="0"/>
          <w:numId w:val="6"/>
        </w:numPr>
        <w:ind w:right="-2479"/>
        <w:rPr>
          <w:rFonts w:ascii="Arial" w:hAnsi="Arial" w:cs="Arial"/>
        </w:rPr>
      </w:pPr>
      <w:r w:rsidRPr="00F42528">
        <w:rPr>
          <w:rFonts w:ascii="Arial" w:hAnsi="Arial" w:cs="Arial"/>
        </w:rPr>
        <w:t>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Noord-Brabant bekend zijn gemaakt en/of er wijzigingen zijn in de wijze waarop een onderaannemer is georganiseerd, ook na gunning van de overeenkomst, deze direct aan de provincie Noord-Brabant worden doorgegeven, indien de betreffende voorgenomen wijziging(en) ná implementatie van het voornemen het onmogelijk zouden maken om dan deze Verklaring te kunnen ondertekenen.  </w:t>
      </w:r>
    </w:p>
    <w:p w14:paraId="60AF64C0" w14:textId="77777777" w:rsidR="00FE4966" w:rsidRPr="00FE4966" w:rsidRDefault="00FE4966" w:rsidP="00FE4966">
      <w:pPr>
        <w:pStyle w:val="Lijstalinea"/>
        <w:rPr>
          <w:rFonts w:cs="Segoe UI"/>
        </w:rPr>
      </w:pPr>
    </w:p>
    <w:p w14:paraId="71250617" w14:textId="450AECDE" w:rsidR="00FE4966" w:rsidRPr="00FE4966" w:rsidRDefault="00FE4966" w:rsidP="00FE4966">
      <w:pPr>
        <w:pStyle w:val="Lijstalinea"/>
        <w:numPr>
          <w:ilvl w:val="0"/>
          <w:numId w:val="6"/>
        </w:numPr>
        <w:ind w:right="-2479"/>
        <w:rPr>
          <w:rFonts w:ascii="Arial" w:hAnsi="Arial" w:cs="Arial"/>
        </w:rPr>
      </w:pPr>
      <w:r w:rsidRPr="00FE4966">
        <w:rPr>
          <w:rFonts w:ascii="Arial" w:hAnsi="Arial" w:cs="Arial"/>
        </w:rPr>
        <w:t>Inschrijver begrijpt dat wanneer deze Verklaring niet naar waarheid is ingevuld, dit aanleiding is om van de aanbestedingsprocedure te worden uitgesloten dan wel een toerekenbare tekortkoming oplevert in de overeenkomst met de provincie Noord-Brabant.</w:t>
      </w:r>
    </w:p>
    <w:p w14:paraId="3436DC9E" w14:textId="77777777" w:rsidR="00DB4E32" w:rsidRPr="008234D8" w:rsidRDefault="00DB4E32" w:rsidP="00DB4E32">
      <w:pPr>
        <w:rPr>
          <w:rFonts w:ascii="Arial" w:hAnsi="Arial" w:cs="Arial"/>
        </w:rPr>
      </w:pPr>
    </w:p>
    <w:p w14:paraId="37BA7B55" w14:textId="77777777" w:rsidR="00DB4E32" w:rsidRPr="008234D8" w:rsidRDefault="00DB4E32" w:rsidP="00DB4E32">
      <w:pPr>
        <w:rPr>
          <w:rFonts w:ascii="Arial" w:hAnsi="Arial" w:cs="Arial"/>
        </w:rPr>
      </w:pPr>
      <w:r w:rsidRPr="008234D8">
        <w:rPr>
          <w:rFonts w:ascii="Arial" w:hAnsi="Arial" w:cs="Arial"/>
        </w:rPr>
        <w:t>Aldus naar waarheid opgemaakt:</w:t>
      </w:r>
    </w:p>
    <w:p w14:paraId="081A2EDE" w14:textId="77777777" w:rsidR="00DB4E32" w:rsidRPr="008234D8" w:rsidRDefault="00DB4E32" w:rsidP="00DB4E32">
      <w:pPr>
        <w:rPr>
          <w:rFonts w:ascii="Arial" w:hAnsi="Arial" w:cs="Arial"/>
        </w:rPr>
      </w:pPr>
    </w:p>
    <w:p w14:paraId="6F84BCF5" w14:textId="77777777" w:rsidR="00DB4E32" w:rsidRPr="008234D8" w:rsidRDefault="00DB4E32" w:rsidP="00DB4E32">
      <w:pPr>
        <w:spacing w:line="360" w:lineRule="auto"/>
        <w:ind w:left="3686" w:hanging="3686"/>
        <w:rPr>
          <w:rFonts w:ascii="Arial" w:hAnsi="Arial" w:cs="Arial"/>
        </w:rPr>
      </w:pPr>
      <w:r w:rsidRPr="008234D8">
        <w:rPr>
          <w:rFonts w:ascii="Arial" w:hAnsi="Arial" w:cs="Arial"/>
        </w:rPr>
        <w:t>op (datum) ……………………………….………………</w:t>
      </w:r>
      <w:r>
        <w:rPr>
          <w:rFonts w:ascii="Arial" w:hAnsi="Arial" w:cs="Arial"/>
        </w:rPr>
        <w:t>,</w:t>
      </w:r>
    </w:p>
    <w:p w14:paraId="5251F9B1" w14:textId="77777777" w:rsidR="00DB4E32" w:rsidRPr="008234D8" w:rsidRDefault="00DB4E32" w:rsidP="00DB4E32">
      <w:pPr>
        <w:tabs>
          <w:tab w:val="decimal" w:pos="7088"/>
        </w:tabs>
        <w:spacing w:line="360" w:lineRule="auto"/>
        <w:ind w:left="3686" w:hanging="3686"/>
        <w:rPr>
          <w:rFonts w:ascii="Arial" w:hAnsi="Arial" w:cs="Arial"/>
        </w:rPr>
      </w:pPr>
      <w:r w:rsidRPr="008234D8">
        <w:rPr>
          <w:rFonts w:ascii="Arial" w:hAnsi="Arial" w:cs="Arial"/>
        </w:rPr>
        <w:t>te (plaats) ……………………………….……………….,</w:t>
      </w:r>
    </w:p>
    <w:p w14:paraId="2DE4CA5A" w14:textId="77777777" w:rsidR="00DB4E32" w:rsidRPr="008234D8" w:rsidRDefault="00DB4E32" w:rsidP="00DB4E32">
      <w:pPr>
        <w:tabs>
          <w:tab w:val="decimal" w:pos="7088"/>
        </w:tabs>
        <w:spacing w:line="360" w:lineRule="auto"/>
        <w:ind w:left="3686" w:hanging="3686"/>
        <w:rPr>
          <w:rFonts w:ascii="Arial" w:hAnsi="Arial" w:cs="Arial"/>
        </w:rPr>
      </w:pPr>
      <w:r w:rsidRPr="008234D8">
        <w:rPr>
          <w:rFonts w:ascii="Arial" w:hAnsi="Arial" w:cs="Arial"/>
        </w:rPr>
        <w:t>door (naam/namen)……………………………….………………………</w:t>
      </w:r>
      <w:r>
        <w:rPr>
          <w:rFonts w:ascii="Arial" w:hAnsi="Arial" w:cs="Arial"/>
        </w:rPr>
        <w:t>,</w:t>
      </w:r>
    </w:p>
    <w:p w14:paraId="3D33AA60" w14:textId="77777777" w:rsidR="00DB4E32" w:rsidRPr="008234D8" w:rsidRDefault="00DB4E32" w:rsidP="00DB4E32">
      <w:pPr>
        <w:tabs>
          <w:tab w:val="decimal" w:pos="7088"/>
        </w:tabs>
        <w:spacing w:line="360" w:lineRule="auto"/>
        <w:ind w:left="3686" w:hanging="3686"/>
        <w:rPr>
          <w:rFonts w:ascii="Arial" w:hAnsi="Arial" w:cs="Arial"/>
        </w:rPr>
      </w:pPr>
      <w:r w:rsidRPr="008234D8">
        <w:rPr>
          <w:rFonts w:ascii="Arial" w:hAnsi="Arial" w:cs="Arial"/>
        </w:rPr>
        <w:t>als vertegenwoordigingsbevoegde bestuurder(s) van: ….…</w:t>
      </w:r>
      <w:r>
        <w:rPr>
          <w:rFonts w:ascii="Arial" w:hAnsi="Arial" w:cs="Arial"/>
        </w:rPr>
        <w:t>……………………….,</w:t>
      </w:r>
    </w:p>
    <w:p w14:paraId="021BE9E3" w14:textId="77777777" w:rsidR="00DB4E32" w:rsidRPr="008234D8" w:rsidRDefault="00DB4E32" w:rsidP="00DB4E32">
      <w:pPr>
        <w:tabs>
          <w:tab w:val="decimal" w:pos="7088"/>
        </w:tabs>
        <w:spacing w:line="360" w:lineRule="auto"/>
        <w:ind w:left="3686" w:hanging="3686"/>
        <w:rPr>
          <w:rFonts w:ascii="Arial" w:hAnsi="Arial" w:cs="Arial"/>
        </w:rPr>
      </w:pPr>
      <w:r w:rsidRPr="008234D8">
        <w:rPr>
          <w:rFonts w:ascii="Arial" w:hAnsi="Arial" w:cs="Arial"/>
        </w:rPr>
        <w:t>(handtekening(en))……………………………….………………………………………</w:t>
      </w:r>
      <w:bookmarkEnd w:id="3"/>
    </w:p>
    <w:p w14:paraId="03E8681C" w14:textId="77777777" w:rsidR="00DB4E32" w:rsidRPr="008234D8" w:rsidRDefault="00DB4E32" w:rsidP="00DB4E32">
      <w:pPr>
        <w:rPr>
          <w:rFonts w:ascii="Arial" w:hAnsi="Arial" w:cs="Arial"/>
        </w:rPr>
      </w:pPr>
    </w:p>
    <w:p w14:paraId="6FAD02AE" w14:textId="77777777" w:rsidR="00B07E26" w:rsidRDefault="00B07E26"/>
    <w:sectPr w:rsidR="00B07E26" w:rsidSect="002C020C">
      <w:headerReference w:type="default" r:id="rId11"/>
      <w:footerReference w:type="default" r:id="rId12"/>
      <w:headerReference w:type="first" r:id="rId13"/>
      <w:footerReference w:type="first" r:id="rId14"/>
      <w:pgSz w:w="11906" w:h="16838" w:code="9"/>
      <w:pgMar w:top="2325" w:right="3158" w:bottom="1418" w:left="158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211C" w14:textId="77777777" w:rsidR="00197B8B" w:rsidRDefault="00197B8B" w:rsidP="00DB4E32">
      <w:pPr>
        <w:spacing w:line="240" w:lineRule="auto"/>
      </w:pPr>
      <w:r>
        <w:separator/>
      </w:r>
    </w:p>
  </w:endnote>
  <w:endnote w:type="continuationSeparator" w:id="0">
    <w:p w14:paraId="73032636" w14:textId="77777777" w:rsidR="00197B8B" w:rsidRDefault="00197B8B" w:rsidP="00DB4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ook">
    <w:altName w:val="Century Gothic"/>
    <w:charset w:val="00"/>
    <w:family w:val="swiss"/>
    <w:pitch w:val="variable"/>
    <w:sig w:usb0="80000027" w:usb1="0000004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8A1317" w14:paraId="66231C53" w14:textId="77777777" w:rsidTr="001A4E89">
      <w:trPr>
        <w:cnfStyle w:val="100000000000" w:firstRow="1" w:lastRow="0" w:firstColumn="0" w:lastColumn="0" w:oddVBand="0" w:evenVBand="0" w:oddHBand="0" w:evenHBand="0" w:firstRowFirstColumn="0" w:firstRowLastColumn="0" w:lastRowFirstColumn="0" w:lastRowLastColumn="0"/>
      </w:trPr>
      <w:tc>
        <w:tcPr>
          <w:tcW w:w="1191" w:type="dxa"/>
        </w:tcPr>
        <w:p w14:paraId="7E045FF3" w14:textId="77777777" w:rsidR="00B07E26" w:rsidRPr="00A15EDA" w:rsidRDefault="00B07E26" w:rsidP="00E5548B">
          <w:pPr>
            <w:pStyle w:val="Voettekst"/>
            <w:jc w:val="center"/>
            <w:rPr>
              <w:lang w:val="en-US"/>
            </w:rPr>
          </w:pPr>
        </w:p>
      </w:tc>
      <w:tc>
        <w:tcPr>
          <w:tcW w:w="7540" w:type="dxa"/>
        </w:tcPr>
        <w:p w14:paraId="08E1FBDF" w14:textId="77777777" w:rsidR="00B07E26" w:rsidRPr="00A15EDA" w:rsidRDefault="00B07E26" w:rsidP="00E5548B">
          <w:pPr>
            <w:pStyle w:val="Voettekst"/>
            <w:jc w:val="center"/>
            <w:rPr>
              <w:lang w:val="en-US"/>
            </w:rPr>
          </w:pPr>
        </w:p>
      </w:tc>
      <w:tc>
        <w:tcPr>
          <w:tcW w:w="2381" w:type="dxa"/>
        </w:tcPr>
        <w:p w14:paraId="60884099" w14:textId="6789AF42" w:rsidR="00B07E26" w:rsidRPr="00A15EDA" w:rsidRDefault="00DB4E32" w:rsidP="00E5548B">
          <w:pPr>
            <w:pStyle w:val="Voettekst"/>
            <w:jc w:val="center"/>
            <w:rPr>
              <w:lang w:val="en-US"/>
            </w:rPr>
          </w:pPr>
          <w:r w:rsidRPr="00A15EDA">
            <w:rPr>
              <w:rStyle w:val="Paginanummer"/>
            </w:rPr>
            <w:fldChar w:fldCharType="begin"/>
          </w:r>
          <w:r w:rsidRPr="00A15EDA">
            <w:rPr>
              <w:rStyle w:val="Paginanummer"/>
            </w:rPr>
            <w:instrText xml:space="preserve"> PAGE </w:instrText>
          </w:r>
          <w:r w:rsidRPr="00A15EDA">
            <w:rPr>
              <w:rStyle w:val="Paginanummer"/>
            </w:rPr>
            <w:fldChar w:fldCharType="separate"/>
          </w:r>
          <w:r w:rsidR="00BF3D46">
            <w:rPr>
              <w:rStyle w:val="Paginanummer"/>
              <w:noProof/>
            </w:rPr>
            <w:t>2</w:t>
          </w:r>
          <w:r w:rsidRPr="00A15EDA">
            <w:rPr>
              <w:rStyle w:val="Paginanummer"/>
            </w:rPr>
            <w:fldChar w:fldCharType="end"/>
          </w:r>
          <w:r w:rsidRPr="00A15EDA">
            <w:rPr>
              <w:rStyle w:val="Paginanummer"/>
            </w:rPr>
            <w:t>/</w:t>
          </w:r>
          <w:r w:rsidRPr="00A15EDA">
            <w:rPr>
              <w:rStyle w:val="Paginanummer"/>
            </w:rPr>
            <w:fldChar w:fldCharType="begin"/>
          </w:r>
          <w:r w:rsidRPr="00A15EDA">
            <w:rPr>
              <w:rStyle w:val="Paginanummer"/>
            </w:rPr>
            <w:instrText xml:space="preserve"> SECTIONPAGES   \* MERGEFORMAT </w:instrText>
          </w:r>
          <w:r w:rsidRPr="00A15EDA">
            <w:rPr>
              <w:rStyle w:val="Paginanummer"/>
            </w:rPr>
            <w:fldChar w:fldCharType="separate"/>
          </w:r>
          <w:r w:rsidR="00BE446F">
            <w:rPr>
              <w:rStyle w:val="Paginanummer"/>
              <w:noProof/>
            </w:rPr>
            <w:t>2</w:t>
          </w:r>
          <w:r w:rsidRPr="00A15EDA">
            <w:rPr>
              <w:rStyle w:val="Paginanummer"/>
            </w:rPr>
            <w:fldChar w:fldCharType="end"/>
          </w:r>
        </w:p>
      </w:tc>
    </w:tr>
  </w:tbl>
  <w:p w14:paraId="6C0287D2" w14:textId="77777777" w:rsidR="00B07E26" w:rsidRDefault="00B07E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2F8E" w14:textId="77777777" w:rsidR="00B07E26" w:rsidRDefault="00DB4E32" w:rsidP="000676CA">
    <w:pPr>
      <w:pStyle w:val="Voettekst"/>
    </w:pP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50C" w14:textId="77777777" w:rsidR="00197B8B" w:rsidRDefault="00197B8B" w:rsidP="00DB4E32">
      <w:pPr>
        <w:spacing w:line="240" w:lineRule="auto"/>
      </w:pPr>
      <w:r>
        <w:separator/>
      </w:r>
    </w:p>
  </w:footnote>
  <w:footnote w:type="continuationSeparator" w:id="0">
    <w:p w14:paraId="5FAF7556" w14:textId="77777777" w:rsidR="00197B8B" w:rsidRDefault="00197B8B" w:rsidP="00DB4E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8A1317" w14:paraId="47D31ED5" w14:textId="77777777" w:rsidTr="001A4E89">
      <w:trPr>
        <w:cnfStyle w:val="100000000000" w:firstRow="1" w:lastRow="0" w:firstColumn="0" w:lastColumn="0" w:oddVBand="0" w:evenVBand="0" w:oddHBand="0" w:evenHBand="0" w:firstRowFirstColumn="0" w:firstRowLastColumn="0" w:lastRowFirstColumn="0" w:lastRowLastColumn="0"/>
      </w:trPr>
      <w:tc>
        <w:tcPr>
          <w:tcW w:w="2835" w:type="dxa"/>
        </w:tcPr>
        <w:p w14:paraId="05EEA7F6" w14:textId="14F1E419" w:rsidR="00B07E26" w:rsidRPr="00B060AD" w:rsidRDefault="00B07E26" w:rsidP="00E5548B">
          <w:pPr>
            <w:rPr>
              <w:b/>
            </w:rPr>
          </w:pPr>
        </w:p>
      </w:tc>
      <w:tc>
        <w:tcPr>
          <w:tcW w:w="8277" w:type="dxa"/>
        </w:tcPr>
        <w:p w14:paraId="2FAE2BCD" w14:textId="77777777" w:rsidR="00B07E26" w:rsidRPr="009B0EBC" w:rsidRDefault="00B07E26" w:rsidP="00E5548B">
          <w:pPr>
            <w:rPr>
              <w:sz w:val="14"/>
            </w:rPr>
          </w:pPr>
        </w:p>
      </w:tc>
    </w:tr>
  </w:tbl>
  <w:p w14:paraId="2029F3B8" w14:textId="06941674" w:rsidR="00B07E26" w:rsidRDefault="0065290C" w:rsidP="001A4E89">
    <w:pPr>
      <w:pStyle w:val="Koptekst"/>
    </w:pPr>
    <w:r>
      <w:rPr>
        <w:rFonts w:ascii="Times New Roman" w:hAnsi="Times New Roman"/>
        <w:noProof/>
        <w:sz w:val="24"/>
      </w:rPr>
      <w:drawing>
        <wp:inline distT="0" distB="0" distL="0" distR="0" wp14:anchorId="7A2E0A66" wp14:editId="5351D5FA">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495E" w14:textId="673489CA" w:rsidR="00B07E26" w:rsidRPr="008234D8" w:rsidRDefault="0065290C" w:rsidP="002B6D72">
    <w:pPr>
      <w:pStyle w:val="Koptekst"/>
      <w:rPr>
        <w:rFonts w:ascii="Arial" w:hAnsi="Arial" w:cs="Arial"/>
      </w:rPr>
    </w:pPr>
    <w:r>
      <w:rPr>
        <w:noProof/>
      </w:rPr>
      <w:drawing>
        <wp:anchor distT="0" distB="0" distL="114300" distR="114300" simplePos="0" relativeHeight="251659264" behindDoc="0" locked="0" layoutInCell="1" allowOverlap="1" wp14:anchorId="24C97A11" wp14:editId="17179666">
          <wp:simplePos x="0" y="0"/>
          <wp:positionH relativeFrom="page">
            <wp:posOffset>655955</wp:posOffset>
          </wp:positionH>
          <wp:positionV relativeFrom="page">
            <wp:posOffset>445770</wp:posOffset>
          </wp:positionV>
          <wp:extent cx="2019300" cy="2349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pic:spPr>
              </pic:pic>
            </a:graphicData>
          </a:graphic>
          <wp14:sizeRelH relativeFrom="page">
            <wp14:pctWidth>0</wp14:pctWidth>
          </wp14:sizeRelH>
          <wp14:sizeRelV relativeFrom="page">
            <wp14:pctHeight>0</wp14:pctHeight>
          </wp14:sizeRelV>
        </wp:anchor>
      </w:drawing>
    </w:r>
  </w:p>
  <w:p w14:paraId="269B888C" w14:textId="4E8F36C2" w:rsidR="00B07E26" w:rsidRPr="008234D8" w:rsidRDefault="00B07E26" w:rsidP="002B6D72">
    <w:pPr>
      <w:pStyle w:val="Koptekst"/>
      <w:rPr>
        <w:rFonts w:ascii="Arial" w:hAnsi="Arial" w:cs="Arial"/>
      </w:rPr>
    </w:pPr>
  </w:p>
  <w:p w14:paraId="37D21DD4" w14:textId="425C99C4" w:rsidR="00B07E26" w:rsidRPr="008234D8" w:rsidRDefault="00B07E26" w:rsidP="002B6D72">
    <w:pPr>
      <w:pStyle w:val="Koptekst"/>
      <w:rPr>
        <w:rFonts w:ascii="Arial" w:hAnsi="Arial" w:cs="Arial"/>
      </w:rPr>
    </w:pPr>
  </w:p>
  <w:p w14:paraId="12CF25FC" w14:textId="77777777" w:rsidR="00B07E26" w:rsidRPr="008234D8" w:rsidRDefault="00B07E26">
    <w:pPr>
      <w:pStyle w:val="Koptek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91B"/>
    <w:multiLevelType w:val="hybridMultilevel"/>
    <w:tmpl w:val="9E2EF994"/>
    <w:lvl w:ilvl="0" w:tplc="04130017">
      <w:start w:val="1"/>
      <w:numFmt w:val="lowerLetter"/>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 w15:restartNumberingAfterBreak="0">
    <w:nsid w:val="15F62464"/>
    <w:multiLevelType w:val="hybridMultilevel"/>
    <w:tmpl w:val="AC3AB90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B667D8"/>
    <w:multiLevelType w:val="hybridMultilevel"/>
    <w:tmpl w:val="586A74B2"/>
    <w:lvl w:ilvl="0" w:tplc="18501A04">
      <w:start w:val="1"/>
      <w:numFmt w:val="bullet"/>
      <w:lvlText w:val="-"/>
      <w:lvlJc w:val="left"/>
      <w:pPr>
        <w:ind w:left="720" w:hanging="360"/>
      </w:pPr>
      <w:rPr>
        <w:rFonts w:ascii="Futura Book" w:eastAsia="Times New Roman" w:hAnsi="Futura Book"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0082ADA"/>
    <w:multiLevelType w:val="hybridMultilevel"/>
    <w:tmpl w:val="5AFE583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EE03671"/>
    <w:multiLevelType w:val="hybridMultilevel"/>
    <w:tmpl w:val="DDB62328"/>
    <w:lvl w:ilvl="0" w:tplc="9A52D00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5798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977602">
    <w:abstractNumId w:val="2"/>
  </w:num>
  <w:num w:numId="3" w16cid:durableId="1506554708">
    <w:abstractNumId w:val="4"/>
  </w:num>
  <w:num w:numId="4" w16cid:durableId="571158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096448">
    <w:abstractNumId w:val="0"/>
  </w:num>
  <w:num w:numId="6" w16cid:durableId="71508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32"/>
    <w:rsid w:val="00010F6E"/>
    <w:rsid w:val="000415D9"/>
    <w:rsid w:val="000B2540"/>
    <w:rsid w:val="000C462E"/>
    <w:rsid w:val="00197B8B"/>
    <w:rsid w:val="00363C96"/>
    <w:rsid w:val="00503A03"/>
    <w:rsid w:val="005C347F"/>
    <w:rsid w:val="0065290C"/>
    <w:rsid w:val="006767F5"/>
    <w:rsid w:val="00723471"/>
    <w:rsid w:val="007906D1"/>
    <w:rsid w:val="008641CF"/>
    <w:rsid w:val="008E4789"/>
    <w:rsid w:val="00B07E26"/>
    <w:rsid w:val="00BB0902"/>
    <w:rsid w:val="00BB6CD6"/>
    <w:rsid w:val="00BE446F"/>
    <w:rsid w:val="00BF3D46"/>
    <w:rsid w:val="00D02D65"/>
    <w:rsid w:val="00D31824"/>
    <w:rsid w:val="00D9411B"/>
    <w:rsid w:val="00DB4E32"/>
    <w:rsid w:val="00E57E50"/>
    <w:rsid w:val="00EE44A0"/>
    <w:rsid w:val="00F42528"/>
    <w:rsid w:val="00FE4966"/>
    <w:rsid w:val="2C768632"/>
    <w:rsid w:val="37555AB6"/>
    <w:rsid w:val="3A89F820"/>
    <w:rsid w:val="3B2DFA5B"/>
    <w:rsid w:val="3F9F03C4"/>
    <w:rsid w:val="658FCBAB"/>
    <w:rsid w:val="6BFBAD8B"/>
    <w:rsid w:val="6F22F2AE"/>
    <w:rsid w:val="7209D0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F6753"/>
  <w15:chartTrackingRefBased/>
  <w15:docId w15:val="{6B1B4859-642B-4048-AC94-64208D8A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E32"/>
    <w:pPr>
      <w:spacing w:after="0" w:line="284" w:lineRule="atLeast"/>
    </w:pPr>
    <w:rPr>
      <w:rFonts w:ascii="Futura Book" w:eastAsia="Times New Roman" w:hAnsi="Futura Book" w:cs="Times New Roman"/>
      <w:sz w:val="20"/>
      <w:szCs w:val="24"/>
      <w:lang w:eastAsia="nl-NL"/>
    </w:rPr>
  </w:style>
  <w:style w:type="paragraph" w:styleId="Kop1">
    <w:name w:val="heading 1"/>
    <w:basedOn w:val="Standaard"/>
    <w:next w:val="Standaard"/>
    <w:link w:val="Kop1Char"/>
    <w:uiPriority w:val="9"/>
    <w:qFormat/>
    <w:rsid w:val="00DB4E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5">
    <w:name w:val="heading 5"/>
    <w:basedOn w:val="Standaard"/>
    <w:next w:val="Standaard"/>
    <w:link w:val="Kop5Char"/>
    <w:uiPriority w:val="9"/>
    <w:semiHidden/>
    <w:unhideWhenUsed/>
    <w:qFormat/>
    <w:rsid w:val="00DB4E32"/>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B4E32"/>
    <w:pPr>
      <w:tabs>
        <w:tab w:val="center" w:pos="4536"/>
        <w:tab w:val="right" w:pos="9072"/>
      </w:tabs>
    </w:pPr>
    <w:rPr>
      <w:sz w:val="14"/>
    </w:rPr>
  </w:style>
  <w:style w:type="character" w:customStyle="1" w:styleId="KoptekstChar">
    <w:name w:val="Koptekst Char"/>
    <w:basedOn w:val="Standaardalinea-lettertype"/>
    <w:link w:val="Koptekst"/>
    <w:rsid w:val="00DB4E32"/>
    <w:rPr>
      <w:rFonts w:ascii="Futura Book" w:eastAsia="Times New Roman" w:hAnsi="Futura Book" w:cs="Times New Roman"/>
      <w:sz w:val="14"/>
      <w:szCs w:val="24"/>
      <w:lang w:eastAsia="nl-NL"/>
    </w:rPr>
  </w:style>
  <w:style w:type="character" w:styleId="Paginanummer">
    <w:name w:val="page number"/>
    <w:basedOn w:val="Standaardalinea-lettertype"/>
    <w:rsid w:val="00DB4E32"/>
    <w:rPr>
      <w:rFonts w:ascii="Futura Book" w:hAnsi="Futura Book"/>
      <w:sz w:val="16"/>
      <w:lang w:val="nl-NL"/>
    </w:rPr>
  </w:style>
  <w:style w:type="table" w:styleId="Tabelraster">
    <w:name w:val="Table Grid"/>
    <w:basedOn w:val="Standaardtabel"/>
    <w:rsid w:val="00DB4E32"/>
    <w:pPr>
      <w:spacing w:after="0" w:line="284" w:lineRule="atLeast"/>
    </w:pPr>
    <w:rPr>
      <w:rFonts w:ascii="Futura Book" w:eastAsia="Times New Roman" w:hAnsi="Futura Book"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val="0"/>
      </w:rPr>
    </w:tblStylePr>
  </w:style>
  <w:style w:type="paragraph" w:styleId="Voettekst">
    <w:name w:val="footer"/>
    <w:basedOn w:val="Standaard"/>
    <w:link w:val="VoettekstChar"/>
    <w:rsid w:val="00DB4E32"/>
    <w:pPr>
      <w:tabs>
        <w:tab w:val="center" w:pos="4536"/>
        <w:tab w:val="right" w:pos="9072"/>
      </w:tabs>
    </w:pPr>
    <w:rPr>
      <w:sz w:val="14"/>
      <w:szCs w:val="16"/>
    </w:rPr>
  </w:style>
  <w:style w:type="character" w:customStyle="1" w:styleId="VoettekstChar">
    <w:name w:val="Voettekst Char"/>
    <w:basedOn w:val="Standaardalinea-lettertype"/>
    <w:link w:val="Voettekst"/>
    <w:rsid w:val="00DB4E32"/>
    <w:rPr>
      <w:rFonts w:ascii="Futura Book" w:eastAsia="Times New Roman" w:hAnsi="Futura Book" w:cs="Times New Roman"/>
      <w:sz w:val="14"/>
      <w:szCs w:val="16"/>
      <w:lang w:eastAsia="nl-NL"/>
    </w:rPr>
  </w:style>
  <w:style w:type="paragraph" w:styleId="Lijstalinea">
    <w:name w:val="List Paragraph"/>
    <w:basedOn w:val="Standaard"/>
    <w:uiPriority w:val="34"/>
    <w:qFormat/>
    <w:rsid w:val="00DB4E32"/>
    <w:pPr>
      <w:ind w:left="720"/>
      <w:contextualSpacing/>
    </w:pPr>
  </w:style>
  <w:style w:type="paragraph" w:customStyle="1" w:styleId="PNB">
    <w:name w:val="PNB"/>
    <w:basedOn w:val="Standaard"/>
    <w:uiPriority w:val="99"/>
    <w:rsid w:val="00DB4E32"/>
    <w:rPr>
      <w:sz w:val="16"/>
      <w:szCs w:val="20"/>
    </w:rPr>
  </w:style>
  <w:style w:type="paragraph" w:customStyle="1" w:styleId="referentiekop">
    <w:name w:val="referentiekop"/>
    <w:basedOn w:val="Kop1"/>
    <w:uiPriority w:val="99"/>
    <w:rsid w:val="00DB4E32"/>
    <w:pPr>
      <w:keepLines w:val="0"/>
      <w:spacing w:before="0"/>
    </w:pPr>
    <w:rPr>
      <w:rFonts w:ascii="Futura Book" w:eastAsia="Times New Roman" w:hAnsi="Futura Book" w:cs="Times New Roman"/>
      <w:b/>
      <w:color w:val="auto"/>
      <w:sz w:val="14"/>
      <w:szCs w:val="20"/>
    </w:rPr>
  </w:style>
  <w:style w:type="paragraph" w:customStyle="1" w:styleId="BijlageKop">
    <w:name w:val="BijlageKop"/>
    <w:basedOn w:val="Kop5"/>
    <w:qFormat/>
    <w:rsid w:val="00DB4E32"/>
    <w:pPr>
      <w:tabs>
        <w:tab w:val="left" w:pos="1474"/>
      </w:tabs>
      <w:spacing w:before="0" w:line="264" w:lineRule="exact"/>
    </w:pPr>
    <w:rPr>
      <w:rFonts w:ascii="Verdana" w:eastAsia="MS PGothic" w:hAnsi="Verdana" w:cs="Times New Roman"/>
      <w:b/>
      <w:caps/>
      <w:color w:val="auto"/>
      <w:sz w:val="22"/>
      <w:szCs w:val="20"/>
    </w:rPr>
  </w:style>
  <w:style w:type="character" w:customStyle="1" w:styleId="Kop1Char">
    <w:name w:val="Kop 1 Char"/>
    <w:basedOn w:val="Standaardalinea-lettertype"/>
    <w:link w:val="Kop1"/>
    <w:uiPriority w:val="9"/>
    <w:rsid w:val="00DB4E32"/>
    <w:rPr>
      <w:rFonts w:asciiTheme="majorHAnsi" w:eastAsiaTheme="majorEastAsia" w:hAnsiTheme="majorHAnsi" w:cstheme="majorBidi"/>
      <w:color w:val="2F5496" w:themeColor="accent1" w:themeShade="BF"/>
      <w:sz w:val="32"/>
      <w:szCs w:val="32"/>
      <w:lang w:eastAsia="nl-NL"/>
    </w:rPr>
  </w:style>
  <w:style w:type="character" w:customStyle="1" w:styleId="Kop5Char">
    <w:name w:val="Kop 5 Char"/>
    <w:basedOn w:val="Standaardalinea-lettertype"/>
    <w:link w:val="Kop5"/>
    <w:uiPriority w:val="9"/>
    <w:semiHidden/>
    <w:rsid w:val="00DB4E32"/>
    <w:rPr>
      <w:rFonts w:asciiTheme="majorHAnsi" w:eastAsiaTheme="majorEastAsia" w:hAnsiTheme="majorHAnsi" w:cstheme="majorBidi"/>
      <w:color w:val="2F5496" w:themeColor="accent1" w:themeShade="BF"/>
      <w:sz w:val="20"/>
      <w:szCs w:val="24"/>
      <w:lang w:eastAsia="nl-NL"/>
    </w:rPr>
  </w:style>
  <w:style w:type="character" w:styleId="Hyperlink">
    <w:name w:val="Hyperlink"/>
    <w:basedOn w:val="Standaardalinea-lettertype"/>
    <w:uiPriority w:val="99"/>
    <w:semiHidden/>
    <w:unhideWhenUsed/>
    <w:rsid w:val="00723471"/>
    <w:rPr>
      <w:rFonts w:ascii="Futura Book" w:hAnsi="Futura Book" w:hint="default"/>
      <w:color w:val="0000FF"/>
      <w:sz w:val="20"/>
      <w:u w:val="single"/>
    </w:rPr>
  </w:style>
  <w:style w:type="paragraph" w:styleId="Tekstopmerking">
    <w:name w:val="annotation text"/>
    <w:basedOn w:val="Standaard"/>
    <w:link w:val="TekstopmerkingChar"/>
    <w:uiPriority w:val="99"/>
    <w:semiHidden/>
    <w:unhideWhenUsed/>
    <w:rsid w:val="00723471"/>
    <w:pPr>
      <w:spacing w:line="240" w:lineRule="auto"/>
    </w:pPr>
    <w:rPr>
      <w:szCs w:val="20"/>
    </w:rPr>
  </w:style>
  <w:style w:type="character" w:customStyle="1" w:styleId="TekstopmerkingChar">
    <w:name w:val="Tekst opmerking Char"/>
    <w:basedOn w:val="Standaardalinea-lettertype"/>
    <w:link w:val="Tekstopmerking"/>
    <w:uiPriority w:val="99"/>
    <w:semiHidden/>
    <w:rsid w:val="00723471"/>
    <w:rPr>
      <w:rFonts w:ascii="Futura Book" w:eastAsia="Times New Roman" w:hAnsi="Futura Book" w:cs="Times New Roman"/>
      <w:sz w:val="20"/>
      <w:szCs w:val="20"/>
      <w:lang w:eastAsia="nl-NL"/>
    </w:rPr>
  </w:style>
  <w:style w:type="character" w:styleId="Verwijzingopmerking">
    <w:name w:val="annotation reference"/>
    <w:basedOn w:val="Standaardalinea-lettertype"/>
    <w:uiPriority w:val="99"/>
    <w:semiHidden/>
    <w:unhideWhenUsed/>
    <w:rsid w:val="00723471"/>
    <w:rPr>
      <w:sz w:val="16"/>
      <w:szCs w:val="16"/>
    </w:rPr>
  </w:style>
  <w:style w:type="paragraph" w:styleId="Geenafstand">
    <w:name w:val="No Spacing"/>
    <w:uiPriority w:val="1"/>
    <w:qFormat/>
    <w:rsid w:val="00503A03"/>
    <w:pPr>
      <w:spacing w:after="0" w:line="240" w:lineRule="auto"/>
    </w:pPr>
    <w:rPr>
      <w:rFonts w:ascii="Futura Book" w:eastAsia="Times New Roman" w:hAnsi="Futura Book"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1356">
      <w:bodyDiv w:val="1"/>
      <w:marLeft w:val="0"/>
      <w:marRight w:val="0"/>
      <w:marTop w:val="0"/>
      <w:marBottom w:val="0"/>
      <w:divBdr>
        <w:top w:val="none" w:sz="0" w:space="0" w:color="auto"/>
        <w:left w:val="none" w:sz="0" w:space="0" w:color="auto"/>
        <w:bottom w:val="none" w:sz="0" w:space="0" w:color="auto"/>
        <w:right w:val="none" w:sz="0" w:space="0" w:color="auto"/>
      </w:divBdr>
    </w:div>
    <w:div w:id="213587808">
      <w:bodyDiv w:val="1"/>
      <w:marLeft w:val="0"/>
      <w:marRight w:val="0"/>
      <w:marTop w:val="0"/>
      <w:marBottom w:val="0"/>
      <w:divBdr>
        <w:top w:val="none" w:sz="0" w:space="0" w:color="auto"/>
        <w:left w:val="none" w:sz="0" w:space="0" w:color="auto"/>
        <w:bottom w:val="none" w:sz="0" w:space="0" w:color="auto"/>
        <w:right w:val="none" w:sz="0" w:space="0" w:color="auto"/>
      </w:divBdr>
    </w:div>
    <w:div w:id="503084856">
      <w:bodyDiv w:val="1"/>
      <w:marLeft w:val="0"/>
      <w:marRight w:val="0"/>
      <w:marTop w:val="0"/>
      <w:marBottom w:val="0"/>
      <w:divBdr>
        <w:top w:val="none" w:sz="0" w:space="0" w:color="auto"/>
        <w:left w:val="none" w:sz="0" w:space="0" w:color="auto"/>
        <w:bottom w:val="none" w:sz="0" w:space="0" w:color="auto"/>
        <w:right w:val="none" w:sz="0" w:space="0" w:color="auto"/>
      </w:divBdr>
    </w:div>
    <w:div w:id="6522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vo.nl/onderwerpen/landen-en-gebieden/rusland/sanc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24BF3102E09488D6DE66FA4401B20" ma:contentTypeVersion="23" ma:contentTypeDescription="Een nieuw document maken." ma:contentTypeScope="" ma:versionID="c5fb48769b10078f2d65b42594b9f179">
  <xsd:schema xmlns:xsd="http://www.w3.org/2001/XMLSchema" xmlns:xs="http://www.w3.org/2001/XMLSchema" xmlns:p="http://schemas.microsoft.com/office/2006/metadata/properties" xmlns:ns2="ebb63315-c309-4e12-ba75-d92468614f86" xmlns:ns3="41c4359d-9a47-46a2-9379-5bffea580d7b" targetNamespace="http://schemas.microsoft.com/office/2006/metadata/properties" ma:root="true" ma:fieldsID="83bef79d361175e4328322d719e2b0ac" ns2:_="" ns3:_="">
    <xsd:import namespace="ebb63315-c309-4e12-ba75-d92468614f86"/>
    <xsd:import namespace="41c4359d-9a47-46a2-9379-5bffea580d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um" minOccurs="0"/>
                <xsd:element ref="ns2:test"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63315-c309-4e12-ba75-d92468614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um" ma:index="14" nillable="true" ma:displayName="Datum" ma:default="[today]" ma:description="Test" ma:format="DateOnly" ma:indexed="true" ma:internalName="Datum">
      <xsd:simpleType>
        <xsd:restriction base="dms:DateTime"/>
      </xsd:simpleType>
    </xsd:element>
    <xsd:element name="test" ma:index="15" nillable="true" ma:displayName="test" ma:default="0" ma:format="Dropdown" ma:internalName="test">
      <xsd:simpleType>
        <xsd:restriction base="dms:Boolea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yperlink" ma:index="2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c4359d-9a47-46a2-9379-5bffea580d7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25398ab-e6a4-45a4-92fd-861656dcece2}" ma:internalName="TaxCatchAll" ma:showField="CatchAllData" ma:web="41c4359d-9a47-46a2-9379-5bffea580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b63315-c309-4e12-ba75-d92468614f86">
      <Terms xmlns="http://schemas.microsoft.com/office/infopath/2007/PartnerControls"/>
    </lcf76f155ced4ddcb4097134ff3c332f>
    <Datum xmlns="ebb63315-c309-4e12-ba75-d92468614f86">2025-06-25T17:48:22+00:00</Datum>
    <Hyperlink xmlns="ebb63315-c309-4e12-ba75-d92468614f86">
      <Url xsi:nil="true"/>
      <Description xsi:nil="true"/>
    </Hyperlink>
    <TaxCatchAll xmlns="41c4359d-9a47-46a2-9379-5bffea580d7b" xsi:nil="true"/>
    <test xmlns="ebb63315-c309-4e12-ba75-d92468614f86">false</test>
  </documentManagement>
</p:properties>
</file>

<file path=customXml/itemProps1.xml><?xml version="1.0" encoding="utf-8"?>
<ds:datastoreItem xmlns:ds="http://schemas.openxmlformats.org/officeDocument/2006/customXml" ds:itemID="{C2A3205A-0828-4892-A02D-5C4977BFF544}">
  <ds:schemaRefs>
    <ds:schemaRef ds:uri="http://schemas.microsoft.com/sharepoint/v3/contenttype/forms"/>
  </ds:schemaRefs>
</ds:datastoreItem>
</file>

<file path=customXml/itemProps2.xml><?xml version="1.0" encoding="utf-8"?>
<ds:datastoreItem xmlns:ds="http://schemas.openxmlformats.org/officeDocument/2006/customXml" ds:itemID="{A6D66EFB-5CDB-461F-BBB0-68E10AE27734}"/>
</file>

<file path=customXml/itemProps3.xml><?xml version="1.0" encoding="utf-8"?>
<ds:datastoreItem xmlns:ds="http://schemas.openxmlformats.org/officeDocument/2006/customXml" ds:itemID="{E25F1D76-9847-4411-A72B-F0D55793B0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3904</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Cornel</dc:creator>
  <cp:keywords/>
  <dc:description/>
  <cp:lastModifiedBy>Irene Kessens | SpecifiQ - Inkoop</cp:lastModifiedBy>
  <cp:revision>3</cp:revision>
  <dcterms:created xsi:type="dcterms:W3CDTF">2025-06-25T17:46:00Z</dcterms:created>
  <dcterms:modified xsi:type="dcterms:W3CDTF">2025-06-25T17:47:00Z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0x010100D8524BF3102E09488D6DE66FA4401B20</vt:lpwstr>
  </property>
  <property fmtid="{D5CDD505-2E9C-101B-9397-08002B2CF9AE}" pid="3" name="MediaServiceImageTags">
    <vt:lpwstr/>
  </property>
  <property fmtid="{D5CDD505-2E9C-101B-9397-08002B2CF9AE}" pid="4" name="MSIP_Label_b8665262-5df6-455e-bf48-5928a5d868f6_Enabled">
    <vt:lpwstr>True</vt:lpwstr>
  </property>
  <property fmtid="{D5CDD505-2E9C-101B-9397-08002B2CF9AE}" pid="5" name="MSIP_Label_b8665262-5df6-455e-bf48-5928a5d868f6_SiteId">
    <vt:lpwstr>d2aff5f9-8c21-47f2-88f3-08ac4fda56f5</vt:lpwstr>
  </property>
  <property fmtid="{D5CDD505-2E9C-101B-9397-08002B2CF9AE}" pid="6" name="MSIP_Label_b8665262-5df6-455e-bf48-5928a5d868f6_SetDate">
    <vt:lpwstr>2023-09-26T11:13:29Z</vt:lpwstr>
  </property>
  <property fmtid="{D5CDD505-2E9C-101B-9397-08002B2CF9AE}" pid="7" name="MSIP_Label_b8665262-5df6-455e-bf48-5928a5d868f6_Name">
    <vt:lpwstr>Vertrouwelijk</vt:lpwstr>
  </property>
  <property fmtid="{D5CDD505-2E9C-101B-9397-08002B2CF9AE}" pid="8" name="MSIP_Label_b8665262-5df6-455e-bf48-5928a5d868f6_ActionId">
    <vt:lpwstr>8b09801c-fa1d-42de-83e7-1d711795cce5</vt:lpwstr>
  </property>
  <property fmtid="{D5CDD505-2E9C-101B-9397-08002B2CF9AE}" pid="9" name="MSIP_Label_b8665262-5df6-455e-bf48-5928a5d868f6_Removed">
    <vt:lpwstr>False</vt:lpwstr>
  </property>
  <property fmtid="{D5CDD505-2E9C-101B-9397-08002B2CF9AE}" pid="10" name="MSIP_Label_b8665262-5df6-455e-bf48-5928a5d868f6_Extended_MSFT_Method">
    <vt:lpwstr>Standard</vt:lpwstr>
  </property>
  <property fmtid="{D5CDD505-2E9C-101B-9397-08002B2CF9AE}" pid="11" name="Sensitivity">
    <vt:lpwstr>Vertrouwelijk</vt:lpwstr>
  </property>
</Properties>
</file>