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BCD" w:rsidRDefault="00142BCD" w:rsidP="004520E4">
      <w:pPr>
        <w:rPr>
          <w:lang w:val="en-GB"/>
        </w:rPr>
      </w:pPr>
      <w:bookmarkStart w:id="0" w:name="_GoBack"/>
      <w:bookmarkEnd w:id="0"/>
    </w:p>
    <w:p w:rsidR="00905394" w:rsidRDefault="00905394" w:rsidP="00645EC4">
      <w:pPr>
        <w:pStyle w:val="Kopzondernummering"/>
      </w:pPr>
    </w:p>
    <w:p w:rsidR="00905394" w:rsidRPr="00905394" w:rsidRDefault="00905394" w:rsidP="00905394"/>
    <w:p w:rsidR="00905394" w:rsidRPr="00905394" w:rsidRDefault="00AA7936" w:rsidP="00905394">
      <w:r>
        <w:rPr>
          <w:noProof/>
        </w:rPr>
        <mc:AlternateContent>
          <mc:Choice Requires="wps">
            <w:drawing>
              <wp:anchor distT="0" distB="0" distL="114300" distR="114300" simplePos="0" relativeHeight="251658240" behindDoc="0" locked="0" layoutInCell="1" allowOverlap="1">
                <wp:simplePos x="0" y="0"/>
                <wp:positionH relativeFrom="column">
                  <wp:posOffset>-835025</wp:posOffset>
                </wp:positionH>
                <wp:positionV relativeFrom="paragraph">
                  <wp:posOffset>79375</wp:posOffset>
                </wp:positionV>
                <wp:extent cx="5076825" cy="2714625"/>
                <wp:effectExtent l="3175" t="317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07333C" w:rsidRPr="002D69B4" w:rsidRDefault="0007333C" w:rsidP="00F74EE0">
                            <w:pPr>
                              <w:pStyle w:val="Geenafstand"/>
                              <w:rPr>
                                <w:b/>
                                <w:color w:val="00B0F0"/>
                                <w:sz w:val="32"/>
                                <w:szCs w:val="32"/>
                              </w:rPr>
                            </w:pPr>
                          </w:p>
                          <w:p w:rsidR="007F5E7D" w:rsidRDefault="00B97ABE" w:rsidP="007F5E7D">
                            <w:pPr>
                              <w:pStyle w:val="Geenafstand"/>
                              <w:rPr>
                                <w:b/>
                                <w:sz w:val="32"/>
                                <w:szCs w:val="32"/>
                              </w:rPr>
                            </w:pPr>
                            <w:r>
                              <w:rPr>
                                <w:b/>
                                <w:sz w:val="32"/>
                                <w:szCs w:val="32"/>
                              </w:rPr>
                              <w:t>Bijlage 11</w:t>
                            </w:r>
                            <w:r w:rsidR="007F5E7D">
                              <w:rPr>
                                <w:b/>
                                <w:sz w:val="32"/>
                                <w:szCs w:val="32"/>
                              </w:rPr>
                              <w:t xml:space="preserve"> Voorwaarden DigiInkoop</w:t>
                            </w:r>
                          </w:p>
                          <w:p w:rsidR="007F5E7D" w:rsidRPr="002D69B4" w:rsidRDefault="007F5E7D" w:rsidP="007F5E7D">
                            <w:pPr>
                              <w:pStyle w:val="Geenafstand"/>
                              <w:rPr>
                                <w:b/>
                                <w:color w:val="00B0F0"/>
                                <w:sz w:val="32"/>
                                <w:szCs w:val="32"/>
                              </w:rPr>
                            </w:pPr>
                          </w:p>
                          <w:p w:rsidR="007F5E7D" w:rsidRDefault="007F5E7D" w:rsidP="007F5E7D">
                            <w:pPr>
                              <w:pStyle w:val="Geenafstand"/>
                              <w:rPr>
                                <w:color w:val="00B0F0"/>
                                <w:sz w:val="64"/>
                                <w:szCs w:val="64"/>
                              </w:rPr>
                            </w:pPr>
                            <w:r>
                              <w:rPr>
                                <w:color w:val="00B0F0"/>
                                <w:sz w:val="64"/>
                                <w:szCs w:val="64"/>
                              </w:rPr>
                              <w:t>Europese aanbesteding</w:t>
                            </w:r>
                          </w:p>
                          <w:p w:rsidR="00B642E5" w:rsidRDefault="00267A97" w:rsidP="00B642E5">
                            <w:pPr>
                              <w:pStyle w:val="Geenafstand"/>
                              <w:rPr>
                                <w:b/>
                              </w:rPr>
                            </w:pPr>
                            <w:r>
                              <w:rPr>
                                <w:b/>
                              </w:rPr>
                              <w:t>c</w:t>
                            </w:r>
                            <w:r w:rsidR="00B642E5">
                              <w:rPr>
                                <w:b/>
                              </w:rPr>
                              <w:t xml:space="preserve">apillaire </w:t>
                            </w:r>
                            <w:r>
                              <w:rPr>
                                <w:b/>
                              </w:rPr>
                              <w:t>e</w:t>
                            </w:r>
                            <w:r w:rsidR="00B642E5">
                              <w:rPr>
                                <w:b/>
                              </w:rPr>
                              <w:t xml:space="preserve">lectroforese </w:t>
                            </w:r>
                            <w:r>
                              <w:rPr>
                                <w:b/>
                              </w:rPr>
                              <w:t>a</w:t>
                            </w:r>
                            <w:r w:rsidR="00B642E5">
                              <w:rPr>
                                <w:b/>
                              </w:rPr>
                              <w:t xml:space="preserve">pparatuur </w:t>
                            </w:r>
                            <w:r w:rsidR="00B642E5" w:rsidRPr="008E1627">
                              <w:rPr>
                                <w:b/>
                              </w:rPr>
                              <w:t xml:space="preserve">t.b.v. </w:t>
                            </w:r>
                            <w:r w:rsidR="00B642E5">
                              <w:rPr>
                                <w:b/>
                              </w:rPr>
                              <w:t>het Nederlands Forensisch Instituut</w:t>
                            </w:r>
                          </w:p>
                          <w:p w:rsidR="0024045F" w:rsidRDefault="0024045F" w:rsidP="0024045F">
                            <w:pPr>
                              <w:pStyle w:val="Geenafstand"/>
                              <w:rPr>
                                <w:sz w:val="48"/>
                                <w:szCs w:val="48"/>
                              </w:rPr>
                            </w:pPr>
                          </w:p>
                          <w:p w:rsidR="0024045F" w:rsidRPr="00183EE8" w:rsidRDefault="0024045F" w:rsidP="0024045F">
                            <w:pPr>
                              <w:pStyle w:val="Geenafstand"/>
                              <w:rPr>
                                <w:b/>
                                <w:sz w:val="24"/>
                                <w:szCs w:val="24"/>
                              </w:rPr>
                            </w:pPr>
                            <w:r w:rsidRPr="00183EE8">
                              <w:rPr>
                                <w:b/>
                                <w:sz w:val="24"/>
                                <w:szCs w:val="24"/>
                              </w:rPr>
                              <w:t xml:space="preserve">Referentie </w:t>
                            </w:r>
                            <w:r w:rsidR="00B642E5">
                              <w:rPr>
                                <w:b/>
                                <w:sz w:val="24"/>
                                <w:szCs w:val="24"/>
                              </w:rPr>
                              <w:t>502526</w:t>
                            </w:r>
                          </w:p>
                          <w:p w:rsidR="0007333C" w:rsidRPr="002D69B4" w:rsidRDefault="0007333C" w:rsidP="007F5E7D">
                            <w:pPr>
                              <w:pStyle w:val="Geenafstand"/>
                              <w:rPr>
                                <w:sz w:val="48"/>
                                <w:szCs w:val="4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VBgsAIAAKo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WulQYLACAACqBQAADgAA&#10;AAAAAAAAAAAAAAAuAgAAZHJzL2Uyb0RvYy54bWxQSwECLQAUAAYACAAAACEAcm4E8N4AAAALAQAA&#10;DwAAAAAAAAAAAAAAAAAKBQAAZHJzL2Rvd25yZXYueG1sUEsFBgAAAAAEAAQA8wAAABUGAAAAAA==&#10;" filled="f" stroked="f" strokecolor="#09f">
                <v:textbox inset="0,0,0,0">
                  <w:txbxContent>
                    <w:p w:rsidR="0007333C" w:rsidRPr="002D69B4" w:rsidRDefault="0007333C" w:rsidP="00F74EE0">
                      <w:pPr>
                        <w:pStyle w:val="Geenafstand"/>
                        <w:rPr>
                          <w:b/>
                          <w:color w:val="00B0F0"/>
                          <w:sz w:val="32"/>
                          <w:szCs w:val="32"/>
                        </w:rPr>
                      </w:pPr>
                    </w:p>
                    <w:p w:rsidR="007F5E7D" w:rsidRDefault="00B97ABE" w:rsidP="007F5E7D">
                      <w:pPr>
                        <w:pStyle w:val="Geenafstand"/>
                        <w:rPr>
                          <w:b/>
                          <w:sz w:val="32"/>
                          <w:szCs w:val="32"/>
                        </w:rPr>
                      </w:pPr>
                      <w:r>
                        <w:rPr>
                          <w:b/>
                          <w:sz w:val="32"/>
                          <w:szCs w:val="32"/>
                        </w:rPr>
                        <w:t>Bijlage 11</w:t>
                      </w:r>
                      <w:bookmarkStart w:id="1" w:name="_GoBack"/>
                      <w:bookmarkEnd w:id="1"/>
                      <w:r w:rsidR="007F5E7D">
                        <w:rPr>
                          <w:b/>
                          <w:sz w:val="32"/>
                          <w:szCs w:val="32"/>
                        </w:rPr>
                        <w:t xml:space="preserve"> Voorwaarden DigiInkoop</w:t>
                      </w:r>
                    </w:p>
                    <w:p w:rsidR="007F5E7D" w:rsidRPr="002D69B4" w:rsidRDefault="007F5E7D" w:rsidP="007F5E7D">
                      <w:pPr>
                        <w:pStyle w:val="Geenafstand"/>
                        <w:rPr>
                          <w:b/>
                          <w:color w:val="00B0F0"/>
                          <w:sz w:val="32"/>
                          <w:szCs w:val="32"/>
                        </w:rPr>
                      </w:pPr>
                    </w:p>
                    <w:p w:rsidR="007F5E7D" w:rsidRDefault="007F5E7D" w:rsidP="007F5E7D">
                      <w:pPr>
                        <w:pStyle w:val="Geenafstand"/>
                        <w:rPr>
                          <w:color w:val="00B0F0"/>
                          <w:sz w:val="64"/>
                          <w:szCs w:val="64"/>
                        </w:rPr>
                      </w:pPr>
                      <w:r>
                        <w:rPr>
                          <w:color w:val="00B0F0"/>
                          <w:sz w:val="64"/>
                          <w:szCs w:val="64"/>
                        </w:rPr>
                        <w:t>Europese aanbesteding</w:t>
                      </w:r>
                    </w:p>
                    <w:p w:rsidR="00B642E5" w:rsidRDefault="00267A97" w:rsidP="00B642E5">
                      <w:pPr>
                        <w:pStyle w:val="Geenafstand"/>
                        <w:rPr>
                          <w:b/>
                        </w:rPr>
                      </w:pPr>
                      <w:r>
                        <w:rPr>
                          <w:b/>
                        </w:rPr>
                        <w:t>c</w:t>
                      </w:r>
                      <w:r w:rsidR="00B642E5">
                        <w:rPr>
                          <w:b/>
                        </w:rPr>
                        <w:t xml:space="preserve">apillaire </w:t>
                      </w:r>
                      <w:r>
                        <w:rPr>
                          <w:b/>
                        </w:rPr>
                        <w:t>e</w:t>
                      </w:r>
                      <w:r w:rsidR="00B642E5">
                        <w:rPr>
                          <w:b/>
                        </w:rPr>
                        <w:t xml:space="preserve">lectroforese </w:t>
                      </w:r>
                      <w:r>
                        <w:rPr>
                          <w:b/>
                        </w:rPr>
                        <w:t>a</w:t>
                      </w:r>
                      <w:r w:rsidR="00B642E5">
                        <w:rPr>
                          <w:b/>
                        </w:rPr>
                        <w:t xml:space="preserve">pparatuur </w:t>
                      </w:r>
                      <w:r w:rsidR="00B642E5" w:rsidRPr="008E1627">
                        <w:rPr>
                          <w:b/>
                        </w:rPr>
                        <w:t xml:space="preserve">t.b.v. </w:t>
                      </w:r>
                      <w:r w:rsidR="00B642E5">
                        <w:rPr>
                          <w:b/>
                        </w:rPr>
                        <w:t>het Nederlands Forensisch Instituut</w:t>
                      </w:r>
                    </w:p>
                    <w:p w:rsidR="0024045F" w:rsidRDefault="0024045F" w:rsidP="0024045F">
                      <w:pPr>
                        <w:pStyle w:val="Geenafstand"/>
                        <w:rPr>
                          <w:sz w:val="48"/>
                          <w:szCs w:val="48"/>
                        </w:rPr>
                      </w:pPr>
                    </w:p>
                    <w:p w:rsidR="0024045F" w:rsidRPr="00183EE8" w:rsidRDefault="0024045F" w:rsidP="0024045F">
                      <w:pPr>
                        <w:pStyle w:val="Geenafstand"/>
                        <w:rPr>
                          <w:b/>
                          <w:sz w:val="24"/>
                          <w:szCs w:val="24"/>
                        </w:rPr>
                      </w:pPr>
                      <w:r w:rsidRPr="00183EE8">
                        <w:rPr>
                          <w:b/>
                          <w:sz w:val="24"/>
                          <w:szCs w:val="24"/>
                        </w:rPr>
                        <w:t xml:space="preserve">Referentie </w:t>
                      </w:r>
                      <w:r w:rsidR="00B642E5">
                        <w:rPr>
                          <w:b/>
                          <w:sz w:val="24"/>
                          <w:szCs w:val="24"/>
                        </w:rPr>
                        <w:t>502526</w:t>
                      </w:r>
                    </w:p>
                    <w:p w:rsidR="0007333C" w:rsidRPr="002D69B4" w:rsidRDefault="0007333C" w:rsidP="007F5E7D">
                      <w:pPr>
                        <w:pStyle w:val="Geenafstand"/>
                        <w:rPr>
                          <w:sz w:val="48"/>
                          <w:szCs w:val="48"/>
                        </w:rPr>
                      </w:pP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A07244" w:rsidRDefault="00142BCD" w:rsidP="00BC26FF">
      <w:pPr>
        <w:pStyle w:val="Kopzondernummering"/>
        <w:ind w:left="-993" w:firstLine="993"/>
        <w:rPr>
          <w:b/>
          <w:szCs w:val="18"/>
        </w:rPr>
      </w:pPr>
      <w:r w:rsidRPr="00905394">
        <w:br w:type="column"/>
      </w:r>
    </w:p>
    <w:p w:rsidR="002328E9" w:rsidRPr="007529C3" w:rsidRDefault="002328E9" w:rsidP="00825017">
      <w:pPr>
        <w:ind w:left="-1843"/>
        <w:rPr>
          <w:b/>
          <w:szCs w:val="18"/>
        </w:rPr>
      </w:pPr>
      <w:r w:rsidRPr="007529C3">
        <w:rPr>
          <w:b/>
          <w:szCs w:val="18"/>
        </w:rPr>
        <w:t>Algemene informatie DigiInkoop</w:t>
      </w:r>
    </w:p>
    <w:p w:rsidR="002328E9" w:rsidRPr="007529C3" w:rsidRDefault="002328E9" w:rsidP="002328E9">
      <w:pPr>
        <w:ind w:left="-1843"/>
        <w:rPr>
          <w:szCs w:val="18"/>
        </w:rPr>
      </w:pPr>
      <w:r w:rsidRPr="007529C3">
        <w:rPr>
          <w:szCs w:val="18"/>
        </w:rPr>
        <w:t>De overheid heeft als doelstelling om te komen tot administratieve lastenverlichting voor het bedrijfsleven en de Rijksoverheid door bedrijfsprocessen te optimaliseren. DigiInkoop ondersteunt deze doelstelling (</w:t>
      </w:r>
      <w:hyperlink r:id="rId9" w:history="1">
        <w:r w:rsidRPr="007529C3">
          <w:rPr>
            <w:rStyle w:val="Hyperlink"/>
            <w:szCs w:val="18"/>
          </w:rPr>
          <w:t>www.logius.nl/digiinkoop</w:t>
        </w:r>
      </w:hyperlink>
      <w:r w:rsidRPr="007529C3">
        <w:rPr>
          <w:szCs w:val="18"/>
        </w:rPr>
        <w:t>). DigiInkoop is een op aangeven van de Opdrachtgever door de Leverancier/Dienstverlener verplicht te gebruiken transactiegerichte digitale voorziening die de verwerving van goederen en diensten voor de Rijksoverheid en het bedrijfsleven ondersteunt.</w:t>
      </w:r>
    </w:p>
    <w:p w:rsidR="002328E9" w:rsidRPr="007529C3" w:rsidRDefault="002328E9" w:rsidP="002328E9">
      <w:pPr>
        <w:ind w:left="-1843"/>
        <w:rPr>
          <w:szCs w:val="18"/>
        </w:rPr>
      </w:pPr>
    </w:p>
    <w:p w:rsidR="002328E9" w:rsidRPr="007529C3" w:rsidRDefault="002328E9" w:rsidP="002328E9">
      <w:pPr>
        <w:ind w:left="-1843"/>
        <w:rPr>
          <w:szCs w:val="18"/>
        </w:rPr>
      </w:pPr>
      <w:r w:rsidRPr="007529C3">
        <w:rPr>
          <w:szCs w:val="18"/>
        </w:rPr>
        <w:t>Bij de toepassing van DigiInkoop als inkoopsysteem geldt de verplichting dat voor de uitwisseling van inkoopberichten door de Rijksoverheid vastgestelde berichtformaten worden toegepast. Op deze wijze kunnen bedrijfsleven en de Rijksoverheid op uniforme wijze digitale inkoopberichten aanmaken, verzenden en verwerken. Het streven van de Rijksoverheid is om in 2015 80% van de bestelorders en facturen die hiervoor in aanmerking komen digitaal af te handelen.</w:t>
      </w:r>
    </w:p>
    <w:p w:rsidR="002328E9" w:rsidRPr="007529C3" w:rsidRDefault="002328E9" w:rsidP="002328E9">
      <w:pPr>
        <w:ind w:left="-1843"/>
        <w:rPr>
          <w:szCs w:val="18"/>
        </w:rPr>
      </w:pPr>
    </w:p>
    <w:p w:rsidR="002328E9" w:rsidRPr="007529C3" w:rsidRDefault="002328E9" w:rsidP="002328E9">
      <w:pPr>
        <w:ind w:left="-1843"/>
        <w:rPr>
          <w:szCs w:val="18"/>
        </w:rPr>
      </w:pPr>
      <w:r w:rsidRPr="007529C3">
        <w:t>Leveranciers/Dienstverleners</w:t>
      </w:r>
      <w:r w:rsidRPr="007529C3">
        <w:rPr>
          <w:szCs w:val="18"/>
        </w:rPr>
        <w:t xml:space="preserve"> kunnen op 2 manieren aansluiten op Digi</w:t>
      </w:r>
      <w:smartTag w:uri="urn:schemas-microsoft-com:office:smarttags" w:element="PersonName">
        <w:r w:rsidRPr="007529C3">
          <w:rPr>
            <w:szCs w:val="18"/>
          </w:rPr>
          <w:t>Inkoop</w:t>
        </w:r>
      </w:smartTag>
      <w:r w:rsidRPr="007529C3">
        <w:rPr>
          <w:szCs w:val="18"/>
        </w:rPr>
        <w:t xml:space="preserve">. Of via het Leveranciersportaal of via een directe aansluiting. Het Leveranciersportaal is een website waar bestelorders gepubliceerd worden. De </w:t>
      </w:r>
      <w:r w:rsidRPr="007529C3">
        <w:t>Leverancier/Dienstverlener</w:t>
      </w:r>
      <w:r w:rsidRPr="007529C3">
        <w:rPr>
          <w:szCs w:val="18"/>
        </w:rPr>
        <w:t xml:space="preserve"> legt hier bijvoorbeeld op zijn beurt afhankelijk van de hierover met de opdrachtgever gemaakte afspraken, offerten, facturen en urenbriefjes in. Hier zijn handmatige handelingen aan verbonden. De </w:t>
      </w:r>
      <w:r w:rsidRPr="007529C3">
        <w:rPr>
          <w:szCs w:val="18"/>
          <w:u w:val="single"/>
        </w:rPr>
        <w:t>directe aansluiting</w:t>
      </w:r>
      <w:r w:rsidRPr="007529C3">
        <w:rPr>
          <w:szCs w:val="18"/>
        </w:rPr>
        <w:t xml:space="preserve"> is een rechtstreekse koppeling tussen het verkoopsysteem van de </w:t>
      </w:r>
      <w:r w:rsidRPr="007529C3">
        <w:t>Leverancier/Dienstverlener</w:t>
      </w:r>
      <w:r w:rsidRPr="007529C3">
        <w:rPr>
          <w:szCs w:val="18"/>
        </w:rPr>
        <w:t xml:space="preserve"> en Digi</w:t>
      </w:r>
      <w:smartTag w:uri="urn:schemas-microsoft-com:office:smarttags" w:element="PersonName">
        <w:r w:rsidRPr="007529C3">
          <w:rPr>
            <w:szCs w:val="18"/>
          </w:rPr>
          <w:t>Inkoop</w:t>
        </w:r>
      </w:smartTag>
      <w:r w:rsidRPr="007529C3">
        <w:rPr>
          <w:szCs w:val="18"/>
        </w:rPr>
        <w:t>. Het inkoopproces wikkelt zich dan digitaal af, van bestelling tot elektronische factuur.</w:t>
      </w:r>
    </w:p>
    <w:p w:rsidR="002328E9" w:rsidRPr="007529C3" w:rsidRDefault="002328E9" w:rsidP="002328E9">
      <w:pPr>
        <w:ind w:left="-1843"/>
        <w:rPr>
          <w:szCs w:val="18"/>
        </w:rPr>
      </w:pPr>
    </w:p>
    <w:p w:rsidR="002328E9" w:rsidRPr="007529C3" w:rsidRDefault="002328E9" w:rsidP="002328E9">
      <w:pPr>
        <w:ind w:left="-1843"/>
        <w:rPr>
          <w:szCs w:val="18"/>
        </w:rPr>
      </w:pPr>
      <w:r w:rsidRPr="007529C3">
        <w:rPr>
          <w:szCs w:val="18"/>
        </w:rPr>
        <w:t xml:space="preserve">De Rijksoverheid berekent geen kosten aan </w:t>
      </w:r>
      <w:r w:rsidRPr="007529C3">
        <w:t>Leveranciers/Dienstverleners</w:t>
      </w:r>
      <w:r w:rsidRPr="007529C3">
        <w:rPr>
          <w:szCs w:val="18"/>
        </w:rPr>
        <w:t xml:space="preserve"> voor aansluiting op en communicatie met DigiInkoop. Bij een directe aansluiting op DigiInkoop komen alle kosten voor de realisatie daarvan</w:t>
      </w:r>
      <w:r w:rsidRPr="007529C3">
        <w:t xml:space="preserve"> </w:t>
      </w:r>
      <w:r w:rsidRPr="007529C3">
        <w:rPr>
          <w:szCs w:val="18"/>
        </w:rPr>
        <w:t xml:space="preserve">voor rekening van de </w:t>
      </w:r>
      <w:r w:rsidRPr="007529C3">
        <w:t>Leverancier/Dienstverlener</w:t>
      </w:r>
      <w:r w:rsidRPr="007529C3">
        <w:rPr>
          <w:szCs w:val="18"/>
        </w:rPr>
        <w:t>.</w:t>
      </w:r>
    </w:p>
    <w:p w:rsidR="002328E9" w:rsidRPr="007529C3" w:rsidRDefault="002328E9" w:rsidP="002328E9">
      <w:pPr>
        <w:ind w:left="-1843"/>
        <w:rPr>
          <w:szCs w:val="18"/>
        </w:rPr>
      </w:pPr>
    </w:p>
    <w:p w:rsidR="002328E9" w:rsidRPr="007529C3" w:rsidRDefault="002328E9" w:rsidP="002328E9">
      <w:pPr>
        <w:ind w:left="-1843"/>
        <w:rPr>
          <w:szCs w:val="18"/>
        </w:rPr>
      </w:pPr>
      <w:r w:rsidRPr="007529C3">
        <w:rPr>
          <w:szCs w:val="18"/>
        </w:rPr>
        <w:t xml:space="preserve">Nagenoeg alle operationele beheeractiviteiten, waaronder ook het ondersteunen van Opdrachtgever en </w:t>
      </w:r>
      <w:r w:rsidRPr="007529C3">
        <w:t>Leveranciers/Dienstverleners</w:t>
      </w:r>
      <w:r w:rsidRPr="007529C3">
        <w:rPr>
          <w:szCs w:val="18"/>
        </w:rPr>
        <w:t xml:space="preserve"> bij het aansluiten op DigiInkoop, zijn belegd bij Logius. Als onderdeel van het ministerie van Binnenlandse Zaken en Koninkrijksrelaties vormt Logius de digitale “e-overheid” schakel met klanten, partners en </w:t>
      </w:r>
      <w:r w:rsidRPr="007529C3">
        <w:t>Leveranciers/Dienstverleners</w:t>
      </w:r>
      <w:r w:rsidRPr="007529C3">
        <w:rPr>
          <w:szCs w:val="18"/>
        </w:rPr>
        <w:t xml:space="preserve">. Meer informatie over Logius kunt u lezen op de website </w:t>
      </w:r>
      <w:hyperlink r:id="rId10" w:history="1">
        <w:r w:rsidRPr="007529C3">
          <w:rPr>
            <w:rStyle w:val="Hyperlink"/>
            <w:szCs w:val="18"/>
          </w:rPr>
          <w:t>www.logius.nl</w:t>
        </w:r>
      </w:hyperlink>
      <w:r w:rsidRPr="007529C3">
        <w:rPr>
          <w:szCs w:val="18"/>
        </w:rPr>
        <w:t xml:space="preserve">. </w:t>
      </w:r>
    </w:p>
    <w:p w:rsidR="002328E9" w:rsidRPr="007529C3" w:rsidRDefault="002328E9" w:rsidP="002328E9">
      <w:pPr>
        <w:ind w:left="-1843"/>
        <w:rPr>
          <w:b/>
          <w:szCs w:val="18"/>
        </w:rPr>
      </w:pPr>
    </w:p>
    <w:p w:rsidR="002328E9" w:rsidRPr="007529C3" w:rsidRDefault="002328E9" w:rsidP="002328E9">
      <w:pPr>
        <w:ind w:left="-1843"/>
        <w:rPr>
          <w:b/>
          <w:szCs w:val="18"/>
        </w:rPr>
      </w:pPr>
      <w:r w:rsidRPr="007529C3">
        <w:rPr>
          <w:b/>
          <w:szCs w:val="18"/>
        </w:rPr>
        <w:t>Berichttypen DigiInkoop</w:t>
      </w:r>
    </w:p>
    <w:p w:rsidR="002328E9" w:rsidRPr="007529C3" w:rsidRDefault="002328E9" w:rsidP="002328E9">
      <w:pPr>
        <w:ind w:left="-1843"/>
        <w:rPr>
          <w:szCs w:val="18"/>
        </w:rPr>
      </w:pPr>
      <w:r w:rsidRPr="007529C3">
        <w:rPr>
          <w:szCs w:val="18"/>
        </w:rPr>
        <w:t>Digi</w:t>
      </w:r>
      <w:smartTag w:uri="urn:schemas-microsoft-com:office:smarttags" w:element="PersonName">
        <w:r w:rsidRPr="007529C3">
          <w:rPr>
            <w:szCs w:val="18"/>
          </w:rPr>
          <w:t>Inkoop</w:t>
        </w:r>
      </w:smartTag>
      <w:r w:rsidRPr="007529C3">
        <w:rPr>
          <w:szCs w:val="18"/>
        </w:rPr>
        <w:t xml:space="preserve"> biedt een digitale voorziening voor de verwerving van producten en diensten  voor alle Opdrachtgevers bij de Rijksoverheid. </w:t>
      </w:r>
      <w:r w:rsidRPr="007529C3">
        <w:t>Leveranciers/Dienstverleners</w:t>
      </w:r>
      <w:r w:rsidRPr="007529C3">
        <w:rPr>
          <w:szCs w:val="18"/>
        </w:rPr>
        <w:t xml:space="preserve"> sluiten aan op Digi</w:t>
      </w:r>
      <w:smartTag w:uri="urn:schemas-microsoft-com:office:smarttags" w:element="PersonName">
        <w:r w:rsidRPr="007529C3">
          <w:rPr>
            <w:szCs w:val="18"/>
          </w:rPr>
          <w:t>Inkoop</w:t>
        </w:r>
      </w:smartTag>
      <w:r w:rsidRPr="007529C3">
        <w:rPr>
          <w:szCs w:val="18"/>
        </w:rPr>
        <w:t xml:space="preserve"> om daarmee het verwervingsproces op digitale wijze te ondersteunen. Het berichtenverkeer tussen Rijksoverheid en </w:t>
      </w:r>
      <w:r w:rsidRPr="007529C3">
        <w:t>Leveranciers/Dienstverleners</w:t>
      </w:r>
      <w:r w:rsidRPr="007529C3">
        <w:rPr>
          <w:szCs w:val="18"/>
        </w:rPr>
        <w:t xml:space="preserve"> kent per workflow meerdere mogelijke digitale berichttypen, waarvan de volgende van toepassing zijn voor de Veiligheid en Justitie onderdelen die gebruik maken van Leonardo, het Inkoopsysteem van Opdrachtgever:</w:t>
      </w:r>
      <w:r w:rsidRPr="007529C3">
        <w:rPr>
          <w:szCs w:val="18"/>
        </w:rPr>
        <w:br/>
      </w:r>
    </w:p>
    <w:p w:rsidR="002328E9" w:rsidRPr="007529C3" w:rsidRDefault="002328E9" w:rsidP="002328E9">
      <w:pPr>
        <w:ind w:left="-1843"/>
        <w:rPr>
          <w:szCs w:val="18"/>
        </w:rPr>
      </w:pPr>
      <w:r w:rsidRPr="007529C3">
        <w:rPr>
          <w:szCs w:val="18"/>
        </w:rPr>
        <w:t xml:space="preserve">SETU (HR XML): </w:t>
      </w:r>
      <w:r>
        <w:rPr>
          <w:szCs w:val="18"/>
        </w:rPr>
        <w:t xml:space="preserve">1. </w:t>
      </w:r>
      <w:r w:rsidRPr="007529C3">
        <w:rPr>
          <w:szCs w:val="18"/>
        </w:rPr>
        <w:t>Bestelorder</w:t>
      </w:r>
      <w:r>
        <w:rPr>
          <w:szCs w:val="18"/>
        </w:rPr>
        <w:t xml:space="preserve"> en 2. </w:t>
      </w:r>
      <w:r w:rsidRPr="007529C3">
        <w:rPr>
          <w:szCs w:val="18"/>
        </w:rPr>
        <w:t>Factuur</w:t>
      </w:r>
    </w:p>
    <w:p w:rsidR="002328E9" w:rsidRPr="007529C3" w:rsidRDefault="002328E9" w:rsidP="002328E9">
      <w:pPr>
        <w:ind w:left="-1843"/>
        <w:rPr>
          <w:szCs w:val="18"/>
        </w:rPr>
      </w:pPr>
    </w:p>
    <w:p w:rsidR="002328E9" w:rsidRPr="007529C3" w:rsidRDefault="002328E9" w:rsidP="002328E9">
      <w:pPr>
        <w:ind w:left="-1843"/>
        <w:rPr>
          <w:szCs w:val="18"/>
        </w:rPr>
      </w:pPr>
      <w:r w:rsidRPr="007529C3">
        <w:rPr>
          <w:szCs w:val="18"/>
        </w:rPr>
        <w:t>UBL:</w:t>
      </w:r>
      <w:r>
        <w:rPr>
          <w:szCs w:val="18"/>
        </w:rPr>
        <w:t xml:space="preserve"> 1. </w:t>
      </w:r>
      <w:r w:rsidRPr="007529C3">
        <w:rPr>
          <w:szCs w:val="18"/>
        </w:rPr>
        <w:t>Bestelorder</w:t>
      </w:r>
      <w:r>
        <w:rPr>
          <w:szCs w:val="18"/>
        </w:rPr>
        <w:t xml:space="preserve"> en 2. Factuur</w:t>
      </w:r>
    </w:p>
    <w:p w:rsidR="002328E9" w:rsidRPr="007529C3" w:rsidRDefault="002328E9" w:rsidP="002328E9">
      <w:pPr>
        <w:ind w:left="-1843"/>
        <w:rPr>
          <w:b/>
          <w:szCs w:val="18"/>
        </w:rPr>
      </w:pPr>
    </w:p>
    <w:p w:rsidR="002328E9" w:rsidRPr="007529C3" w:rsidRDefault="002328E9" w:rsidP="002328E9">
      <w:pPr>
        <w:ind w:left="-1843"/>
        <w:rPr>
          <w:b/>
          <w:szCs w:val="18"/>
        </w:rPr>
      </w:pPr>
      <w:r w:rsidRPr="007529C3">
        <w:rPr>
          <w:b/>
          <w:szCs w:val="18"/>
          <w:u w:val="single"/>
        </w:rPr>
        <w:t>Wijze van gebruik</w:t>
      </w:r>
      <w:r w:rsidRPr="007529C3">
        <w:rPr>
          <w:b/>
          <w:szCs w:val="18"/>
        </w:rPr>
        <w:t xml:space="preserve"> van DigiInkoop</w:t>
      </w:r>
      <w:r w:rsidRPr="007529C3">
        <w:rPr>
          <w:b/>
          <w:szCs w:val="18"/>
        </w:rPr>
        <w:br/>
        <w:t>(vrij aan de L</w:t>
      </w:r>
      <w:r w:rsidRPr="007529C3">
        <w:rPr>
          <w:b/>
        </w:rPr>
        <w:t>everancier/Dienstverlener</w:t>
      </w:r>
      <w:r w:rsidRPr="007529C3">
        <w:rPr>
          <w:b/>
          <w:szCs w:val="18"/>
        </w:rPr>
        <w:t>)</w:t>
      </w:r>
    </w:p>
    <w:p w:rsidR="002328E9" w:rsidRPr="007529C3" w:rsidRDefault="002328E9" w:rsidP="002328E9">
      <w:pPr>
        <w:ind w:left="-1843"/>
        <w:rPr>
          <w:szCs w:val="18"/>
        </w:rPr>
      </w:pPr>
      <w:r w:rsidRPr="007529C3">
        <w:rPr>
          <w:szCs w:val="18"/>
        </w:rPr>
        <w:t xml:space="preserve">De </w:t>
      </w:r>
      <w:r w:rsidRPr="007529C3">
        <w:t xml:space="preserve">Leverancier/Dienstverlener </w:t>
      </w:r>
      <w:r w:rsidRPr="007529C3">
        <w:rPr>
          <w:szCs w:val="18"/>
        </w:rPr>
        <w:t>kiest een van de onderstaande wijzen van aansluiting op DigiInkoop:</w:t>
      </w:r>
    </w:p>
    <w:p w:rsidR="002328E9" w:rsidRPr="007529C3" w:rsidRDefault="002328E9" w:rsidP="002328E9">
      <w:pPr>
        <w:ind w:left="-1843"/>
        <w:rPr>
          <w:szCs w:val="18"/>
        </w:rPr>
      </w:pPr>
    </w:p>
    <w:p w:rsidR="002328E9" w:rsidRPr="007529C3" w:rsidRDefault="002328E9" w:rsidP="002328E9">
      <w:pPr>
        <w:ind w:left="-1843"/>
        <w:rPr>
          <w:i/>
          <w:szCs w:val="18"/>
        </w:rPr>
      </w:pPr>
      <w:r w:rsidRPr="007529C3">
        <w:rPr>
          <w:i/>
          <w:szCs w:val="18"/>
        </w:rPr>
        <w:t>A.</w:t>
      </w:r>
      <w:r w:rsidRPr="007529C3">
        <w:rPr>
          <w:i/>
          <w:szCs w:val="18"/>
        </w:rPr>
        <w:tab/>
        <w:t xml:space="preserve">Geautomatiseerde uitwisseling van gestructureerde berichten door aansluiting </w:t>
      </w:r>
    </w:p>
    <w:p w:rsidR="002328E9" w:rsidRPr="007529C3" w:rsidRDefault="002328E9" w:rsidP="002328E9">
      <w:pPr>
        <w:ind w:left="-1843"/>
        <w:rPr>
          <w:szCs w:val="18"/>
        </w:rPr>
      </w:pPr>
      <w:r w:rsidRPr="007529C3">
        <w:rPr>
          <w:i/>
          <w:szCs w:val="18"/>
        </w:rPr>
        <w:t>op de berichtenverkeervoorziening, de Digipoort van DigiInkoop.</w:t>
      </w:r>
    </w:p>
    <w:p w:rsidR="002328E9" w:rsidRPr="007529C3" w:rsidRDefault="002328E9" w:rsidP="002328E9">
      <w:pPr>
        <w:ind w:left="-1843"/>
        <w:rPr>
          <w:szCs w:val="18"/>
        </w:rPr>
      </w:pPr>
      <w:r w:rsidRPr="007529C3">
        <w:rPr>
          <w:szCs w:val="18"/>
        </w:rPr>
        <w:t xml:space="preserve">Hiervoor dienen de berichtenstandaarden van de Rijksoverheid te worden gebruikt zoals gepubliceerd in de aansluitkit DigiInkoop op </w:t>
      </w:r>
      <w:hyperlink r:id="rId11" w:history="1">
        <w:r w:rsidRPr="007529C3">
          <w:rPr>
            <w:rStyle w:val="Hyperlink"/>
            <w:szCs w:val="18"/>
          </w:rPr>
          <w:t>www.logius.nl</w:t>
        </w:r>
      </w:hyperlink>
      <w:r w:rsidRPr="007529C3">
        <w:rPr>
          <w:szCs w:val="18"/>
        </w:rPr>
        <w:t xml:space="preserve">. </w:t>
      </w:r>
    </w:p>
    <w:p w:rsidR="002328E9" w:rsidRPr="007529C3" w:rsidRDefault="002328E9" w:rsidP="002328E9">
      <w:pPr>
        <w:ind w:left="-1843"/>
        <w:rPr>
          <w:szCs w:val="18"/>
        </w:rPr>
      </w:pPr>
      <w:r w:rsidRPr="007529C3">
        <w:rPr>
          <w:szCs w:val="18"/>
        </w:rPr>
        <w:t>Momenteel zijn de standaarden de overheidsimplementaties van:</w:t>
      </w:r>
    </w:p>
    <w:p w:rsidR="002328E9" w:rsidRPr="007529C3" w:rsidRDefault="002328E9" w:rsidP="002328E9">
      <w:pPr>
        <w:numPr>
          <w:ilvl w:val="0"/>
          <w:numId w:val="19"/>
        </w:numPr>
        <w:ind w:left="-1843"/>
        <w:rPr>
          <w:szCs w:val="18"/>
        </w:rPr>
      </w:pPr>
      <w:r w:rsidRPr="007529C3">
        <w:rPr>
          <w:szCs w:val="18"/>
        </w:rPr>
        <w:lastRenderedPageBreak/>
        <w:t>SETU (HR XML) voor inhuur van personeel met een inspanningsverplichting (tijd schrijven)</w:t>
      </w:r>
    </w:p>
    <w:p w:rsidR="002328E9" w:rsidRPr="007529C3" w:rsidRDefault="002328E9" w:rsidP="002328E9">
      <w:pPr>
        <w:numPr>
          <w:ilvl w:val="0"/>
          <w:numId w:val="19"/>
        </w:numPr>
        <w:ind w:left="-1843"/>
        <w:rPr>
          <w:szCs w:val="18"/>
        </w:rPr>
      </w:pPr>
      <w:r w:rsidRPr="007529C3">
        <w:rPr>
          <w:szCs w:val="18"/>
        </w:rPr>
        <w:t>UBL 2.0 voor alle overige inkoopopdrachten.</w:t>
      </w:r>
    </w:p>
    <w:p w:rsidR="002328E9" w:rsidRPr="007529C3" w:rsidRDefault="002328E9" w:rsidP="002328E9">
      <w:pPr>
        <w:ind w:left="-1843"/>
        <w:rPr>
          <w:szCs w:val="18"/>
        </w:rPr>
      </w:pPr>
    </w:p>
    <w:p w:rsidR="002328E9" w:rsidRPr="007529C3" w:rsidRDefault="002328E9" w:rsidP="002328E9">
      <w:pPr>
        <w:ind w:left="-1843"/>
        <w:rPr>
          <w:szCs w:val="18"/>
        </w:rPr>
      </w:pPr>
      <w:r w:rsidRPr="007529C3">
        <w:rPr>
          <w:szCs w:val="18"/>
        </w:rPr>
        <w:t xml:space="preserve">Logius verleent aan de </w:t>
      </w:r>
      <w:r w:rsidRPr="007529C3">
        <w:t>Leverancier/Dienstverlener</w:t>
      </w:r>
      <w:r w:rsidRPr="007529C3">
        <w:rPr>
          <w:szCs w:val="18"/>
        </w:rPr>
        <w:t xml:space="preserve"> toegang tot de Digipoort van DigiInkoop na vrijgave (goedkeuring) door Opdrachtgever.</w:t>
      </w:r>
    </w:p>
    <w:p w:rsidR="002328E9" w:rsidRPr="007529C3" w:rsidRDefault="002328E9" w:rsidP="002328E9">
      <w:pPr>
        <w:ind w:left="-1843"/>
        <w:rPr>
          <w:szCs w:val="18"/>
        </w:rPr>
      </w:pPr>
    </w:p>
    <w:p w:rsidR="002328E9" w:rsidRPr="007529C3" w:rsidRDefault="002328E9" w:rsidP="002328E9">
      <w:pPr>
        <w:ind w:left="-1843"/>
        <w:rPr>
          <w:i/>
          <w:szCs w:val="18"/>
        </w:rPr>
      </w:pPr>
      <w:r w:rsidRPr="007529C3">
        <w:rPr>
          <w:i/>
          <w:szCs w:val="18"/>
        </w:rPr>
        <w:t>B.</w:t>
      </w:r>
      <w:r w:rsidRPr="007529C3">
        <w:rPr>
          <w:i/>
          <w:szCs w:val="18"/>
        </w:rPr>
        <w:tab/>
        <w:t>Gebruikmaken (handmatig) van een door de Rijksoverheid beschikbaar</w:t>
      </w:r>
    </w:p>
    <w:p w:rsidR="002328E9" w:rsidRPr="007529C3" w:rsidRDefault="002328E9" w:rsidP="002328E9">
      <w:pPr>
        <w:ind w:left="-1843" w:firstLine="227"/>
        <w:rPr>
          <w:i/>
          <w:szCs w:val="18"/>
        </w:rPr>
      </w:pPr>
      <w:r w:rsidRPr="007529C3">
        <w:rPr>
          <w:i/>
          <w:szCs w:val="18"/>
        </w:rPr>
        <w:t>gestelde website (het Leveranciersportaal).</w:t>
      </w:r>
      <w:r w:rsidRPr="007529C3">
        <w:rPr>
          <w:szCs w:val="18"/>
        </w:rPr>
        <w:br/>
        <w:t xml:space="preserve">Hiervoor dient de </w:t>
      </w:r>
      <w:r w:rsidRPr="007529C3">
        <w:t xml:space="preserve">Leverancier/Dienstverlener </w:t>
      </w:r>
      <w:r w:rsidRPr="007529C3">
        <w:rPr>
          <w:szCs w:val="18"/>
        </w:rPr>
        <w:t xml:space="preserve">te beschikken over toegang tot de website van DigiInkoop voor </w:t>
      </w:r>
      <w:r w:rsidRPr="007529C3">
        <w:t>Leveranciers/Dienstverleners</w:t>
      </w:r>
      <w:r w:rsidRPr="007529C3">
        <w:rPr>
          <w:szCs w:val="18"/>
        </w:rPr>
        <w:t>: het Leveranciersportaal.</w:t>
      </w:r>
    </w:p>
    <w:p w:rsidR="002328E9" w:rsidRPr="007529C3" w:rsidRDefault="002328E9" w:rsidP="002328E9">
      <w:pPr>
        <w:ind w:left="-1843"/>
        <w:rPr>
          <w:szCs w:val="18"/>
        </w:rPr>
      </w:pPr>
    </w:p>
    <w:p w:rsidR="002328E9" w:rsidRPr="007529C3" w:rsidRDefault="002328E9" w:rsidP="002328E9">
      <w:pPr>
        <w:ind w:left="-1843"/>
        <w:rPr>
          <w:szCs w:val="18"/>
        </w:rPr>
      </w:pPr>
      <w:r w:rsidRPr="007529C3">
        <w:rPr>
          <w:szCs w:val="18"/>
        </w:rPr>
        <w:t xml:space="preserve">Na gunning meldt </w:t>
      </w:r>
      <w:r w:rsidRPr="007529C3">
        <w:t xml:space="preserve">Leverancier/Dienstverlener </w:t>
      </w:r>
      <w:r w:rsidRPr="007529C3">
        <w:rPr>
          <w:szCs w:val="18"/>
        </w:rPr>
        <w:t xml:space="preserve">zich aan voor een aansluiting bij Logius, de dienst digitale overheid van het ministerie van Binnenlandse Zaken en Koninkrijksrelaties: via telefoon 0900 555 4555, per e-mail </w:t>
      </w:r>
      <w:hyperlink r:id="rId12" w:history="1">
        <w:r w:rsidRPr="007529C3">
          <w:rPr>
            <w:rStyle w:val="Hyperlink"/>
            <w:szCs w:val="18"/>
          </w:rPr>
          <w:t>servicecentrum@logius.nl</w:t>
        </w:r>
      </w:hyperlink>
      <w:r w:rsidRPr="007529C3">
        <w:rPr>
          <w:szCs w:val="18"/>
        </w:rPr>
        <w:t xml:space="preserve"> of op </w:t>
      </w:r>
      <w:hyperlink r:id="rId13" w:history="1">
        <w:r w:rsidRPr="007529C3">
          <w:rPr>
            <w:rStyle w:val="Hyperlink"/>
            <w:szCs w:val="18"/>
          </w:rPr>
          <w:t>www.logius.nl</w:t>
        </w:r>
      </w:hyperlink>
      <w:r w:rsidRPr="007529C3">
        <w:rPr>
          <w:szCs w:val="18"/>
        </w:rPr>
        <w:t>.</w:t>
      </w:r>
    </w:p>
    <w:p w:rsidR="002328E9" w:rsidRPr="007529C3" w:rsidRDefault="002328E9" w:rsidP="002328E9">
      <w:pPr>
        <w:ind w:left="-1843"/>
        <w:rPr>
          <w:szCs w:val="18"/>
        </w:rPr>
      </w:pPr>
      <w:r w:rsidRPr="007529C3">
        <w:rPr>
          <w:szCs w:val="18"/>
        </w:rPr>
        <w:t xml:space="preserve">Op het aansluiten op DigiInkoop zijn de algemene voorwaarden van Logius van toepassing. Deze voorwaarden treft u aan op voornoemde website. Het uitbrengen van een aanbod (inschrijving/offerte) impliceert dat voornoemde voorwaarden door de </w:t>
      </w:r>
      <w:r w:rsidRPr="007529C3">
        <w:t xml:space="preserve">Leverancier/Dienstverlener </w:t>
      </w:r>
      <w:r w:rsidRPr="007529C3">
        <w:rPr>
          <w:szCs w:val="18"/>
        </w:rPr>
        <w:t>worden geaccepteerd.</w:t>
      </w:r>
    </w:p>
    <w:p w:rsidR="002328E9" w:rsidRPr="007529C3" w:rsidRDefault="002328E9" w:rsidP="002328E9">
      <w:pPr>
        <w:ind w:left="-1843"/>
        <w:rPr>
          <w:szCs w:val="18"/>
        </w:rPr>
      </w:pPr>
    </w:p>
    <w:p w:rsidR="002328E9" w:rsidRPr="007529C3" w:rsidRDefault="002328E9" w:rsidP="002328E9">
      <w:pPr>
        <w:ind w:left="-1843"/>
        <w:rPr>
          <w:szCs w:val="18"/>
        </w:rPr>
      </w:pPr>
      <w:r w:rsidRPr="007529C3">
        <w:rPr>
          <w:szCs w:val="18"/>
        </w:rPr>
        <w:t xml:space="preserve">Logius verleent aan de </w:t>
      </w:r>
      <w:r w:rsidRPr="007529C3">
        <w:t>Leverancier/Dienstverlener</w:t>
      </w:r>
      <w:r w:rsidRPr="007529C3">
        <w:rPr>
          <w:szCs w:val="18"/>
        </w:rPr>
        <w:t xml:space="preserve"> toegang tot het Leveranciersportaal op DigiInkoop na vrijgave (goedkeuring) door Opdrachtgever.</w:t>
      </w:r>
    </w:p>
    <w:p w:rsidR="002328E9" w:rsidRPr="007529C3" w:rsidRDefault="002328E9" w:rsidP="002328E9">
      <w:pPr>
        <w:ind w:left="-1843"/>
        <w:rPr>
          <w:szCs w:val="18"/>
        </w:rPr>
      </w:pPr>
    </w:p>
    <w:p w:rsidR="002328E9" w:rsidRPr="007529C3" w:rsidRDefault="002328E9" w:rsidP="002328E9">
      <w:pPr>
        <w:ind w:left="-1843"/>
        <w:rPr>
          <w:b/>
          <w:szCs w:val="18"/>
        </w:rPr>
      </w:pPr>
      <w:r w:rsidRPr="007529C3">
        <w:rPr>
          <w:b/>
          <w:szCs w:val="18"/>
        </w:rPr>
        <w:t>Moment van ingebruikname DigiInkoop</w:t>
      </w:r>
    </w:p>
    <w:p w:rsidR="002328E9" w:rsidRPr="007529C3" w:rsidRDefault="002328E9" w:rsidP="002328E9">
      <w:pPr>
        <w:ind w:left="-1843"/>
        <w:rPr>
          <w:i/>
          <w:szCs w:val="18"/>
        </w:rPr>
      </w:pPr>
      <w:r w:rsidRPr="007529C3">
        <w:rPr>
          <w:i/>
          <w:szCs w:val="18"/>
        </w:rPr>
        <w:t xml:space="preserve">Termijn start gebruik DigiInkoop wanneer door de </w:t>
      </w:r>
      <w:r w:rsidRPr="007529C3">
        <w:rPr>
          <w:i/>
        </w:rPr>
        <w:t>Leverancier/Dienstverlener</w:t>
      </w:r>
      <w:r w:rsidRPr="007529C3">
        <w:rPr>
          <w:i/>
          <w:szCs w:val="18"/>
        </w:rPr>
        <w:t xml:space="preserve"> gekozen wordt voor een </w:t>
      </w:r>
      <w:r w:rsidRPr="007529C3">
        <w:rPr>
          <w:i/>
          <w:szCs w:val="18"/>
          <w:u w:val="single"/>
        </w:rPr>
        <w:t>directe digitale koppeling</w:t>
      </w:r>
    </w:p>
    <w:p w:rsidR="002328E9" w:rsidRPr="007529C3" w:rsidRDefault="002328E9" w:rsidP="002328E9">
      <w:pPr>
        <w:ind w:left="-1843"/>
        <w:rPr>
          <w:szCs w:val="18"/>
        </w:rPr>
      </w:pPr>
      <w:r w:rsidRPr="007529C3">
        <w:rPr>
          <w:szCs w:val="18"/>
        </w:rPr>
        <w:t xml:space="preserve">Wanneer DigiInkoop bij de Opdrachtgever in gebruik is genomen, wordt </w:t>
      </w:r>
      <w:r w:rsidRPr="007529C3">
        <w:t>Leverancier/Dienstverlener</w:t>
      </w:r>
      <w:r w:rsidRPr="007529C3">
        <w:rPr>
          <w:szCs w:val="18"/>
        </w:rPr>
        <w:t xml:space="preserve"> uitgenodigd om op DigiInkoop aan te sluiten. De </w:t>
      </w:r>
      <w:r w:rsidRPr="007529C3">
        <w:t xml:space="preserve">Leverancier/Dienstverlener </w:t>
      </w:r>
      <w:r w:rsidRPr="007529C3">
        <w:rPr>
          <w:szCs w:val="18"/>
        </w:rPr>
        <w:t>met een directe digitale koppeling op DigiInkoop realiseert deze verbinding binnen een termijn van maximaal 4 kalendermaanden (na gunning) tenzij anders overeengekomen.</w:t>
      </w:r>
      <w:r w:rsidRPr="007529C3">
        <w:rPr>
          <w:szCs w:val="18"/>
        </w:rPr>
        <w:br/>
        <w:t xml:space="preserve">Zie voor verdere informatie </w:t>
      </w:r>
      <w:hyperlink r:id="rId14" w:history="1">
        <w:r w:rsidRPr="007529C3">
          <w:rPr>
            <w:rStyle w:val="Hyperlink"/>
            <w:szCs w:val="18"/>
          </w:rPr>
          <w:t>www.logius.nl/digiinkoop</w:t>
        </w:r>
      </w:hyperlink>
      <w:r>
        <w:rPr>
          <w:szCs w:val="18"/>
        </w:rPr>
        <w:t>.</w:t>
      </w:r>
      <w:r w:rsidRPr="007529C3">
        <w:rPr>
          <w:szCs w:val="18"/>
        </w:rPr>
        <w:t xml:space="preserve"> </w:t>
      </w:r>
      <w:r>
        <w:rPr>
          <w:szCs w:val="18"/>
        </w:rPr>
        <w:t xml:space="preserve"> </w:t>
      </w:r>
    </w:p>
    <w:p w:rsidR="002328E9" w:rsidRPr="007529C3" w:rsidRDefault="002328E9" w:rsidP="002328E9">
      <w:pPr>
        <w:ind w:left="-1843"/>
        <w:rPr>
          <w:szCs w:val="18"/>
        </w:rPr>
      </w:pPr>
    </w:p>
    <w:p w:rsidR="002328E9" w:rsidRPr="007529C3" w:rsidRDefault="002328E9" w:rsidP="002328E9">
      <w:pPr>
        <w:ind w:left="-1843"/>
        <w:rPr>
          <w:i/>
          <w:szCs w:val="18"/>
        </w:rPr>
      </w:pPr>
      <w:r w:rsidRPr="007529C3">
        <w:rPr>
          <w:i/>
          <w:szCs w:val="18"/>
        </w:rPr>
        <w:t>Termijn start gebruik DigiInkoop wanneer door de</w:t>
      </w:r>
      <w:r w:rsidRPr="007529C3">
        <w:t xml:space="preserve"> </w:t>
      </w:r>
      <w:r w:rsidRPr="007529C3">
        <w:rPr>
          <w:i/>
        </w:rPr>
        <w:t>Leverancier/Dienstverlener</w:t>
      </w:r>
      <w:r w:rsidRPr="007529C3">
        <w:t xml:space="preserve"> </w:t>
      </w:r>
      <w:r w:rsidRPr="007529C3">
        <w:rPr>
          <w:i/>
          <w:szCs w:val="18"/>
        </w:rPr>
        <w:t xml:space="preserve">gekozen wordt voor een </w:t>
      </w:r>
      <w:r w:rsidRPr="007529C3">
        <w:rPr>
          <w:i/>
          <w:szCs w:val="18"/>
          <w:u w:val="single"/>
        </w:rPr>
        <w:t>aansluiting op het Leveranciersportaal</w:t>
      </w:r>
    </w:p>
    <w:p w:rsidR="002328E9" w:rsidRPr="007529C3" w:rsidRDefault="002328E9" w:rsidP="002328E9">
      <w:pPr>
        <w:ind w:left="-1843"/>
        <w:rPr>
          <w:b/>
          <w:szCs w:val="18"/>
        </w:rPr>
      </w:pPr>
      <w:r w:rsidRPr="007529C3">
        <w:rPr>
          <w:szCs w:val="18"/>
        </w:rPr>
        <w:t xml:space="preserve">Wanneer DigiInkoop bij de Opdrachtgever in gebruik is genomen, wordt </w:t>
      </w:r>
      <w:r w:rsidRPr="007529C3">
        <w:t xml:space="preserve">Leverancier/Dienstverlener </w:t>
      </w:r>
      <w:r w:rsidRPr="007529C3">
        <w:rPr>
          <w:szCs w:val="18"/>
        </w:rPr>
        <w:t xml:space="preserve">uitgenodigd om op DigiInkoop aan te sluiten. De </w:t>
      </w:r>
      <w:r w:rsidRPr="007529C3">
        <w:t>Leverancier/Dienstverlener</w:t>
      </w:r>
      <w:r w:rsidRPr="007529C3">
        <w:rPr>
          <w:szCs w:val="18"/>
        </w:rPr>
        <w:t xml:space="preserve"> met een aansluiting op het Leveranciersportaal realiseert deze verbinding binnen een termijn van maximaal 1 kalendermaand (na gunning) tenzij anders overeengekomen.</w:t>
      </w:r>
    </w:p>
    <w:p w:rsidR="002328E9" w:rsidRPr="007529C3" w:rsidRDefault="002328E9" w:rsidP="002328E9">
      <w:pPr>
        <w:ind w:left="-1843"/>
        <w:rPr>
          <w:szCs w:val="18"/>
        </w:rPr>
      </w:pPr>
      <w:r w:rsidRPr="007529C3">
        <w:rPr>
          <w:szCs w:val="18"/>
        </w:rPr>
        <w:t xml:space="preserve">Zie voor verdere informatie </w:t>
      </w:r>
      <w:hyperlink r:id="rId15" w:history="1">
        <w:r w:rsidRPr="007529C3">
          <w:rPr>
            <w:rStyle w:val="Hyperlink"/>
            <w:szCs w:val="18"/>
          </w:rPr>
          <w:t>www.logius.nl/digiinkoop</w:t>
        </w:r>
      </w:hyperlink>
      <w:r w:rsidRPr="007529C3">
        <w:rPr>
          <w:szCs w:val="18"/>
        </w:rPr>
        <w:t>.</w:t>
      </w:r>
    </w:p>
    <w:p w:rsidR="002328E9" w:rsidRPr="007529C3" w:rsidRDefault="002328E9" w:rsidP="002328E9">
      <w:pPr>
        <w:ind w:left="-1843"/>
        <w:rPr>
          <w:szCs w:val="18"/>
        </w:rPr>
      </w:pPr>
    </w:p>
    <w:p w:rsidR="002328E9" w:rsidRPr="007529C3" w:rsidRDefault="002328E9" w:rsidP="002328E9">
      <w:pPr>
        <w:ind w:left="-1843"/>
      </w:pPr>
      <w:r w:rsidRPr="007529C3">
        <w:rPr>
          <w:b/>
          <w:szCs w:val="18"/>
        </w:rPr>
        <w:t>Wijze van e-factureren</w:t>
      </w:r>
      <w:r w:rsidRPr="007529C3">
        <w:rPr>
          <w:b/>
          <w:szCs w:val="18"/>
        </w:rPr>
        <w:br/>
      </w:r>
      <w:r w:rsidRPr="007529C3">
        <w:rPr>
          <w:szCs w:val="18"/>
        </w:rPr>
        <w:t xml:space="preserve">Leverancier/Dienstverlener is direct vanaf het moment van contractering verplicht om </w:t>
      </w:r>
      <w:r w:rsidRPr="007529C3">
        <w:t>facturen elektronisch te versturen. Dit kan op drie wijzen:</w:t>
      </w:r>
    </w:p>
    <w:p w:rsidR="002328E9" w:rsidRPr="007529C3" w:rsidRDefault="002328E9" w:rsidP="002328E9">
      <w:pPr>
        <w:ind w:left="-1843"/>
      </w:pPr>
      <w:r w:rsidRPr="007529C3">
        <w:rPr>
          <w:i/>
        </w:rPr>
        <w:t>A.</w:t>
      </w:r>
      <w:r w:rsidRPr="007529C3">
        <w:t xml:space="preserve"> Leverancier/Dienstverlener is aangesloten op de berichtenverkeervoorziening Digipoort (nu al operationeel) en verstuurt via die weg de facturen elektronisch aan Opdrachtgever.</w:t>
      </w:r>
    </w:p>
    <w:p w:rsidR="002328E9" w:rsidRPr="007529C3" w:rsidRDefault="002328E9" w:rsidP="002328E9">
      <w:pPr>
        <w:ind w:left="-1843"/>
        <w:rPr>
          <w:color w:val="FF0000"/>
          <w:szCs w:val="18"/>
        </w:rPr>
      </w:pPr>
      <w:r w:rsidRPr="007529C3">
        <w:rPr>
          <w:i/>
        </w:rPr>
        <w:t>B.</w:t>
      </w:r>
      <w:r w:rsidRPr="007529C3">
        <w:t xml:space="preserve"> Leverancier/Dienstverlener is aangesloten op of het Leveranciersportaal van DigiInkoop (</w:t>
      </w:r>
      <w:r>
        <w:t xml:space="preserve">naar verwachting </w:t>
      </w:r>
      <w:r w:rsidRPr="007529C3">
        <w:t>in de loop van 201</w:t>
      </w:r>
      <w:r>
        <w:t>3</w:t>
      </w:r>
      <w:r w:rsidRPr="007529C3">
        <w:t xml:space="preserve"> operationeel) en verstuurt via die weg de facturen elektronisch aan Opdrachtgever.</w:t>
      </w:r>
      <w:r w:rsidRPr="007529C3">
        <w:br/>
        <w:t>C</w:t>
      </w:r>
      <w:r w:rsidRPr="007529C3">
        <w:rPr>
          <w:i/>
        </w:rPr>
        <w:t>.</w:t>
      </w:r>
      <w:r w:rsidRPr="007529C3">
        <w:t xml:space="preserve"> Leverancier/Dienstverlener stuurt de elektronische factuur naar een door Opdrachtgever te bepalen e-mail adres.</w:t>
      </w:r>
      <w:r w:rsidRPr="007529C3">
        <w:br/>
      </w:r>
      <w:r w:rsidRPr="007529C3">
        <w:br/>
      </w:r>
      <w:r w:rsidRPr="007529C3">
        <w:rPr>
          <w:szCs w:val="18"/>
        </w:rPr>
        <w:t xml:space="preserve">In alle gevallen hanteert Leverancier/Dienstverlener het voorgeschreven format voor het aanmaken van de elektronische factuur. Zie hiervoor </w:t>
      </w:r>
      <w:hyperlink r:id="rId16" w:history="1">
        <w:r w:rsidRPr="007529C3">
          <w:rPr>
            <w:rStyle w:val="Hyperlink"/>
            <w:szCs w:val="18"/>
          </w:rPr>
          <w:t>www.logius.nl</w:t>
        </w:r>
      </w:hyperlink>
      <w:r w:rsidRPr="007529C3">
        <w:rPr>
          <w:szCs w:val="18"/>
        </w:rPr>
        <w:t xml:space="preserve">. </w:t>
      </w:r>
    </w:p>
    <w:p w:rsidR="002328E9" w:rsidRPr="0007333C" w:rsidRDefault="002328E9" w:rsidP="002328E9">
      <w:pPr>
        <w:ind w:left="-1843"/>
      </w:pPr>
      <w:r w:rsidRPr="007529C3">
        <w:br/>
        <w:t xml:space="preserve">Vanaf het moment dat DigiInkoop bij Opdrachtgever in gebruik is genomen en Leverancier/Dienstverlener door Opdrachtgever is uitgenodigd om op DigiInkoop </w:t>
      </w:r>
      <w:r>
        <w:t>aan te sluiten, zijn</w:t>
      </w:r>
      <w:r w:rsidRPr="007529C3">
        <w:t xml:space="preserve"> </w:t>
      </w:r>
      <w:r w:rsidRPr="007529C3">
        <w:rPr>
          <w:u w:val="single"/>
        </w:rPr>
        <w:t>enkel wijze A. en B.</w:t>
      </w:r>
      <w:r w:rsidRPr="007529C3">
        <w:t xml:space="preserve"> nog toegestaan.</w:t>
      </w:r>
    </w:p>
    <w:sectPr w:rsidR="002328E9" w:rsidRPr="0007333C" w:rsidSect="002328E9">
      <w:headerReference w:type="even" r:id="rId17"/>
      <w:headerReference w:type="default" r:id="rId18"/>
      <w:footerReference w:type="even" r:id="rId19"/>
      <w:footerReference w:type="default" r:id="rId20"/>
      <w:headerReference w:type="first" r:id="rId21"/>
      <w:footerReference w:type="first" r:id="rId22"/>
      <w:pgSz w:w="11906" w:h="16838" w:code="9"/>
      <w:pgMar w:top="0" w:right="1558" w:bottom="567" w:left="3220" w:header="200" w:footer="66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33C" w:rsidRDefault="0007333C">
      <w:r>
        <w:separator/>
      </w:r>
    </w:p>
    <w:p w:rsidR="0007333C" w:rsidRDefault="0007333C"/>
    <w:p w:rsidR="0007333C" w:rsidRDefault="0007333C"/>
    <w:p w:rsidR="0007333C" w:rsidRDefault="0007333C"/>
  </w:endnote>
  <w:endnote w:type="continuationSeparator" w:id="0">
    <w:p w:rsidR="0007333C" w:rsidRDefault="0007333C">
      <w:r>
        <w:continuationSeparator/>
      </w:r>
    </w:p>
    <w:p w:rsidR="0007333C" w:rsidRDefault="0007333C"/>
    <w:p w:rsidR="0007333C" w:rsidRDefault="0007333C"/>
    <w:p w:rsidR="0007333C" w:rsidRDefault="000733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20000287" w:usb1="00000000" w:usb2="00000000" w:usb3="00000000" w:csb0="0000019F" w:csb1="00000000"/>
  </w:font>
  <w:font w:name="Utopia Bold">
    <w:altName w:val="Times New Roman"/>
    <w:charset w:val="00"/>
    <w:family w:val="roman"/>
    <w:pitch w:val="variable"/>
    <w:sig w:usb0="80002027" w:usb1="00000000" w:usb2="00000000" w:usb3="00000000" w:csb0="000000D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KIX Barcode">
    <w:altName w:val="Courier New"/>
    <w:charset w:val="00"/>
    <w:family w:val="swiss"/>
    <w:pitch w:val="variable"/>
    <w:sig w:usb0="80000003" w:usb1="00000000" w:usb2="00000000" w:usb3="00000000" w:csb0="00000001" w:csb1="00000000"/>
  </w:font>
  <w:font w:name="RO VenW">
    <w:altName w:val="Courier"/>
    <w:panose1 w:val="00000000000000000000"/>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Narrow"/>
    <w:charset w:val="00"/>
    <w:family w:val="swiss"/>
    <w:pitch w:val="variable"/>
    <w:sig w:usb0="80000027" w:usb1="00000000" w:usb2="00000000" w:usb3="00000000" w:csb0="00000093"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33C" w:rsidRDefault="0007333C">
    <w:pPr>
      <w:pStyle w:val="Voettekst"/>
    </w:pPr>
  </w:p>
  <w:p w:rsidR="0007333C" w:rsidRDefault="0007333C"/>
  <w:tbl>
    <w:tblPr>
      <w:tblW w:w="9900" w:type="dxa"/>
      <w:tblLayout w:type="fixed"/>
      <w:tblCellMar>
        <w:left w:w="0" w:type="dxa"/>
        <w:right w:w="0" w:type="dxa"/>
      </w:tblCellMar>
      <w:tblLook w:val="0000" w:firstRow="0" w:lastRow="0" w:firstColumn="0" w:lastColumn="0" w:noHBand="0" w:noVBand="0"/>
    </w:tblPr>
    <w:tblGrid>
      <w:gridCol w:w="7752"/>
      <w:gridCol w:w="2148"/>
    </w:tblGrid>
    <w:tr w:rsidR="0007333C">
      <w:trPr>
        <w:trHeight w:hRule="exact" w:val="240"/>
      </w:trPr>
      <w:tc>
        <w:tcPr>
          <w:tcW w:w="7752" w:type="dxa"/>
          <w:shd w:val="clear" w:color="auto" w:fill="auto"/>
        </w:tcPr>
        <w:p w:rsidR="0007333C" w:rsidRDefault="0007333C" w:rsidP="00C26079">
          <w:r>
            <w:t>VERTROUWELIJK</w:t>
          </w:r>
        </w:p>
      </w:tc>
      <w:tc>
        <w:tcPr>
          <w:tcW w:w="2148" w:type="dxa"/>
        </w:tcPr>
        <w:p w:rsidR="0007333C" w:rsidRPr="00B74DD5" w:rsidRDefault="0007333C"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F571CA">
            <w:fldChar w:fldCharType="begin"/>
          </w:r>
          <w:r w:rsidR="00F571CA">
            <w:instrText xml:space="preserve"> NUMPAGES   \* MERGEFORMAT </w:instrText>
          </w:r>
          <w:r w:rsidR="00F571CA">
            <w:fldChar w:fldCharType="separate"/>
          </w:r>
          <w:r>
            <w:t>4</w:t>
          </w:r>
          <w:r w:rsidR="00F571CA">
            <w:fldChar w:fldCharType="end"/>
          </w:r>
        </w:p>
      </w:tc>
    </w:tr>
  </w:tbl>
  <w:p w:rsidR="0007333C" w:rsidRDefault="0007333C"/>
  <w:tbl>
    <w:tblPr>
      <w:tblW w:w="9900" w:type="dxa"/>
      <w:tblLayout w:type="fixed"/>
      <w:tblCellMar>
        <w:left w:w="0" w:type="dxa"/>
        <w:right w:w="0" w:type="dxa"/>
      </w:tblCellMar>
      <w:tblLook w:val="0000" w:firstRow="0" w:lastRow="0" w:firstColumn="0" w:lastColumn="0" w:noHBand="0" w:noVBand="0"/>
    </w:tblPr>
    <w:tblGrid>
      <w:gridCol w:w="7752"/>
      <w:gridCol w:w="2148"/>
    </w:tblGrid>
    <w:tr w:rsidR="0007333C">
      <w:trPr>
        <w:trHeight w:hRule="exact" w:val="240"/>
      </w:trPr>
      <w:tc>
        <w:tcPr>
          <w:tcW w:w="7752" w:type="dxa"/>
          <w:shd w:val="clear" w:color="auto" w:fill="auto"/>
        </w:tcPr>
        <w:p w:rsidR="0007333C" w:rsidRDefault="0007333C" w:rsidP="00C26079">
          <w:r>
            <w:t>VERTROUWELIJK</w:t>
          </w:r>
        </w:p>
      </w:tc>
      <w:tc>
        <w:tcPr>
          <w:tcW w:w="2148" w:type="dxa"/>
        </w:tcPr>
        <w:p w:rsidR="0007333C" w:rsidRPr="00B74DD5" w:rsidRDefault="0007333C"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F571CA">
            <w:fldChar w:fldCharType="begin"/>
          </w:r>
          <w:r w:rsidR="00F571CA">
            <w:instrText xml:space="preserve"> NUMPAGES   \* MERGEFORMAT </w:instrText>
          </w:r>
          <w:r w:rsidR="00F571CA">
            <w:fldChar w:fldCharType="separate"/>
          </w:r>
          <w:r>
            <w:t>4</w:t>
          </w:r>
          <w:r w:rsidR="00F571CA">
            <w:fldChar w:fldCharType="end"/>
          </w:r>
        </w:p>
      </w:tc>
    </w:tr>
  </w:tbl>
  <w:p w:rsidR="0007333C" w:rsidRDefault="0007333C"/>
  <w:p w:rsidR="0007333C" w:rsidRDefault="0007333C"/>
  <w:p w:rsidR="0007333C" w:rsidRDefault="0007333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6260"/>
      <w:gridCol w:w="1392"/>
    </w:tblGrid>
    <w:tr w:rsidR="0007333C" w:rsidTr="005B4F97">
      <w:trPr>
        <w:trHeight w:hRule="exact" w:val="240"/>
      </w:trPr>
      <w:tc>
        <w:tcPr>
          <w:tcW w:w="6260" w:type="dxa"/>
          <w:shd w:val="clear" w:color="auto" w:fill="auto"/>
        </w:tcPr>
        <w:p w:rsidR="0007333C" w:rsidRPr="00C12E90" w:rsidRDefault="0007333C" w:rsidP="002E14E1">
          <w:pPr>
            <w:rPr>
              <w:rStyle w:val="Huisstijl-Rubricering"/>
            </w:rPr>
          </w:pPr>
        </w:p>
      </w:tc>
      <w:tc>
        <w:tcPr>
          <w:tcW w:w="1392" w:type="dxa"/>
        </w:tcPr>
        <w:p w:rsidR="0007333C" w:rsidRPr="006B1455" w:rsidRDefault="0007333C" w:rsidP="002E14E1">
          <w:pPr>
            <w:pStyle w:val="Huisstijl-Paginanummering"/>
            <w:jc w:val="right"/>
          </w:pPr>
          <w:r w:rsidRPr="006B1455">
            <w:t xml:space="preserve">Pagina </w:t>
          </w:r>
          <w:r>
            <w:fldChar w:fldCharType="begin"/>
          </w:r>
          <w:r>
            <w:instrText xml:space="preserve"> PAGE   \* MERGEFORMAT </w:instrText>
          </w:r>
          <w:r>
            <w:fldChar w:fldCharType="separate"/>
          </w:r>
          <w:r w:rsidR="00F571CA">
            <w:t>2</w:t>
          </w:r>
          <w:r>
            <w:fldChar w:fldCharType="end"/>
          </w:r>
          <w:r w:rsidRPr="006B1455">
            <w:t xml:space="preserve"> van </w:t>
          </w:r>
          <w:r w:rsidR="00F571CA">
            <w:fldChar w:fldCharType="begin"/>
          </w:r>
          <w:r w:rsidR="00F571CA">
            <w:instrText xml:space="preserve"> NUMPAGES   \* MERGEFORMAT </w:instrText>
          </w:r>
          <w:r w:rsidR="00F571CA">
            <w:fldChar w:fldCharType="separate"/>
          </w:r>
          <w:r w:rsidR="00F571CA">
            <w:t>3</w:t>
          </w:r>
          <w:r w:rsidR="00F571CA">
            <w:fldChar w:fldCharType="end"/>
          </w:r>
        </w:p>
      </w:tc>
    </w:tr>
  </w:tbl>
  <w:p w:rsidR="0007333C" w:rsidRPr="00BC3B53" w:rsidRDefault="0007333C" w:rsidP="00B74DD5">
    <w:pPr>
      <w:spacing w:line="240" w:lineRule="auto"/>
      <w:rPr>
        <w:sz w:val="2"/>
        <w:szCs w:val="2"/>
      </w:rPr>
    </w:pPr>
  </w:p>
  <w:p w:rsidR="0007333C" w:rsidRDefault="0007333C"/>
  <w:p w:rsidR="0007333C" w:rsidRDefault="0007333C"/>
  <w:p w:rsidR="0007333C" w:rsidRDefault="0007333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33C" w:rsidRPr="00BC3B53" w:rsidRDefault="0007333C" w:rsidP="0039744C">
    <w:pPr>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33C" w:rsidRPr="00B35331" w:rsidRDefault="0007333C" w:rsidP="00B35331">
      <w:pPr>
        <w:pStyle w:val="Voettekst"/>
      </w:pPr>
    </w:p>
    <w:p w:rsidR="0007333C" w:rsidRDefault="0007333C"/>
  </w:footnote>
  <w:footnote w:type="continuationSeparator" w:id="0">
    <w:p w:rsidR="0007333C" w:rsidRDefault="0007333C">
      <w:r>
        <w:continuationSeparator/>
      </w:r>
    </w:p>
    <w:p w:rsidR="0007333C" w:rsidRDefault="0007333C"/>
    <w:p w:rsidR="0007333C" w:rsidRDefault="0007333C"/>
    <w:p w:rsidR="0007333C" w:rsidRDefault="0007333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33C" w:rsidRDefault="0007333C">
    <w:pPr>
      <w:pStyle w:val="Koptekst"/>
    </w:pPr>
  </w:p>
  <w:p w:rsidR="0007333C" w:rsidRDefault="0007333C"/>
  <w:p w:rsidR="0007333C" w:rsidRDefault="0007333C"/>
  <w:p w:rsidR="0007333C" w:rsidRDefault="0007333C"/>
  <w:p w:rsidR="0007333C" w:rsidRDefault="0007333C"/>
  <w:p w:rsidR="0007333C" w:rsidRDefault="000733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33C" w:rsidRDefault="0007333C" w:rsidP="000D7BB7">
    <w:pPr>
      <w:pStyle w:val="Koptekst"/>
      <w:rPr>
        <w:rFonts w:cs="Verdana-Bold"/>
        <w:b/>
        <w:bCs/>
        <w:smallCaps/>
        <w:szCs w:val="18"/>
      </w:rPr>
    </w:pPr>
  </w:p>
  <w:tbl>
    <w:tblPr>
      <w:tblW w:w="9492" w:type="dxa"/>
      <w:jc w:val="right"/>
      <w:tblLayout w:type="fixed"/>
      <w:tblCellMar>
        <w:left w:w="0" w:type="dxa"/>
        <w:right w:w="0" w:type="dxa"/>
      </w:tblCellMar>
      <w:tblLook w:val="0000" w:firstRow="0" w:lastRow="0" w:firstColumn="0" w:lastColumn="0" w:noHBand="0" w:noVBand="0"/>
    </w:tblPr>
    <w:tblGrid>
      <w:gridCol w:w="9492"/>
    </w:tblGrid>
    <w:tr w:rsidR="0007333C" w:rsidRPr="00275984" w:rsidTr="00267A97">
      <w:trPr>
        <w:trHeight w:val="358"/>
        <w:jc w:val="right"/>
      </w:trPr>
      <w:tc>
        <w:tcPr>
          <w:tcW w:w="9492" w:type="dxa"/>
          <w:shd w:val="clear" w:color="auto" w:fill="auto"/>
        </w:tcPr>
        <w:p w:rsidR="0007333C" w:rsidRPr="002E14E1" w:rsidRDefault="0007333C" w:rsidP="00267A97">
          <w:pPr>
            <w:pStyle w:val="Geenafstand"/>
            <w:rPr>
              <w:sz w:val="13"/>
            </w:rPr>
          </w:pPr>
          <w:r>
            <w:rPr>
              <w:rStyle w:val="Huisstijl-Koptekst"/>
            </w:rPr>
            <w:t xml:space="preserve">Bijlage </w:t>
          </w:r>
          <w:r w:rsidR="002328E9">
            <w:rPr>
              <w:rStyle w:val="Huisstijl-Koptekst"/>
            </w:rPr>
            <w:t>1</w:t>
          </w:r>
          <w:r w:rsidR="0024045F">
            <w:rPr>
              <w:rStyle w:val="Huisstijl-Koptekst"/>
            </w:rPr>
            <w:t>0</w:t>
          </w:r>
          <w:r>
            <w:rPr>
              <w:rStyle w:val="Huisstijl-Koptekst"/>
            </w:rPr>
            <w:t xml:space="preserve"> | </w:t>
          </w:r>
          <w:r w:rsidR="002328E9">
            <w:rPr>
              <w:rStyle w:val="Huisstijl-Koptekst"/>
            </w:rPr>
            <w:t>Voorwaarden DigiInkoop</w:t>
          </w:r>
          <w:r w:rsidRPr="00A41EFC">
            <w:rPr>
              <w:rStyle w:val="Huisstijl-Koptekst"/>
            </w:rPr>
            <w:t xml:space="preserve"> | </w:t>
          </w:r>
          <w:r w:rsidR="0024045F">
            <w:rPr>
              <w:rStyle w:val="Huisstijl-Koptekst"/>
            </w:rPr>
            <w:t>Eu</w:t>
          </w:r>
          <w:r w:rsidR="0024045F" w:rsidRPr="000B385D">
            <w:rPr>
              <w:rStyle w:val="Huisstijl-Koptekst"/>
            </w:rPr>
            <w:t xml:space="preserve">ropese aanbesteding </w:t>
          </w:r>
          <w:r w:rsidR="00B642E5">
            <w:rPr>
              <w:rStyle w:val="Huisstijl-Koptekst"/>
            </w:rPr>
            <w:t>502526</w:t>
          </w:r>
          <w:r w:rsidR="0024045F" w:rsidRPr="002C08AA">
            <w:rPr>
              <w:rStyle w:val="Huisstijl-Koptekst"/>
            </w:rPr>
            <w:t xml:space="preserve"> </w:t>
          </w:r>
          <w:r w:rsidR="00267A97">
            <w:rPr>
              <w:sz w:val="14"/>
              <w:szCs w:val="14"/>
            </w:rPr>
            <w:t>capillaire e</w:t>
          </w:r>
          <w:r w:rsidR="00B642E5" w:rsidRPr="00B642E5">
            <w:rPr>
              <w:sz w:val="14"/>
              <w:szCs w:val="14"/>
            </w:rPr>
            <w:t xml:space="preserve">lectroforese </w:t>
          </w:r>
          <w:r w:rsidR="00267A97">
            <w:rPr>
              <w:sz w:val="14"/>
              <w:szCs w:val="14"/>
            </w:rPr>
            <w:t>a</w:t>
          </w:r>
          <w:r w:rsidR="00B642E5" w:rsidRPr="00B642E5">
            <w:rPr>
              <w:sz w:val="14"/>
              <w:szCs w:val="14"/>
            </w:rPr>
            <w:t xml:space="preserve">pparatuur t.b.v. het </w:t>
          </w:r>
          <w:r w:rsidR="00267A97">
            <w:rPr>
              <w:sz w:val="14"/>
              <w:szCs w:val="14"/>
            </w:rPr>
            <w:t>NFI</w:t>
          </w:r>
          <w:r w:rsidR="00B642E5">
            <w:rPr>
              <w:sz w:val="14"/>
              <w:szCs w:val="14"/>
            </w:rPr>
            <w:t xml:space="preserve"> </w:t>
          </w:r>
          <w:r w:rsidR="0024045F" w:rsidRPr="00DB57FA">
            <w:rPr>
              <w:rStyle w:val="Huisstijl-Koptekst"/>
            </w:rPr>
            <w:t xml:space="preserve">| </w:t>
          </w:r>
          <w:r w:rsidR="00F571CA">
            <w:rPr>
              <w:rStyle w:val="Huisstijl-Koptekst"/>
            </w:rPr>
            <w:t>7 juli</w:t>
          </w:r>
          <w:r w:rsidR="00267A97">
            <w:rPr>
              <w:rStyle w:val="Huisstijl-Koptekst"/>
            </w:rPr>
            <w:t xml:space="preserve"> 2014</w:t>
          </w:r>
        </w:p>
      </w:tc>
    </w:tr>
  </w:tbl>
  <w:p w:rsidR="0007333C" w:rsidRDefault="0007333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33C" w:rsidRDefault="00AA7936" w:rsidP="006E263E">
    <w:r>
      <w:rPr>
        <w:noProof/>
      </w:rPr>
      <mc:AlternateContent>
        <mc:Choice Requires="wps">
          <w:drawing>
            <wp:anchor distT="0" distB="0" distL="114300" distR="114300" simplePos="0" relativeHeight="251657728" behindDoc="0" locked="0" layoutInCell="1" allowOverlap="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07333C">
                            <w:trPr>
                              <w:trHeight w:val="2636"/>
                            </w:trPr>
                            <w:tc>
                              <w:tcPr>
                                <w:tcW w:w="737" w:type="dxa"/>
                                <w:shd w:val="clear" w:color="auto" w:fill="auto"/>
                              </w:tcPr>
                              <w:p w:rsidR="0007333C" w:rsidRDefault="0007333C" w:rsidP="006E263E">
                                <w:pPr>
                                  <w:spacing w:line="240" w:lineRule="auto"/>
                                </w:pPr>
                                <w:r>
                                  <w:rPr>
                                    <w:noProof/>
                                  </w:rPr>
                                  <w:drawing>
                                    <wp:inline distT="0" distB="0" distL="0" distR="0" wp14:anchorId="57A09F00" wp14:editId="4800B052">
                                      <wp:extent cx="466090" cy="1587500"/>
                                      <wp:effectExtent l="19050" t="0" r="0" b="0"/>
                                      <wp:docPr id="5" name="Afbeelding 5"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07333C" w:rsidRDefault="0007333C" w:rsidP="006E263E">
                                <w:pPr>
                                  <w:spacing w:line="240" w:lineRule="auto"/>
                                </w:pPr>
                                <w:r>
                                  <w:rPr>
                                    <w:noProof/>
                                  </w:rPr>
                                  <w:drawing>
                                    <wp:inline distT="0" distB="0" distL="0" distR="0" wp14:anchorId="5D791427" wp14:editId="0906F842">
                                      <wp:extent cx="2338070" cy="1581545"/>
                                      <wp:effectExtent l="0" t="0" r="0" b="0"/>
                                      <wp:docPr id="6" name="Afbeelding 6" descr="Immigratie- en Naturalisatiedien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migratie- en Naturalisatiedienst"/>
                                              <pic:cNvPicPr>
                                                <a:picLocks noChangeAspect="1" noChangeArrowheads="1"/>
                                              </pic:cNvPicPr>
                                            </pic:nvPicPr>
                                            <pic:blipFill>
                                              <a:blip r:embed="rId2"/>
                                              <a:stretch>
                                                <a:fillRect/>
                                              </a:stretch>
                                            </pic:blipFill>
                                            <pic:spPr bwMode="auto">
                                              <a:xfrm>
                                                <a:off x="0" y="0"/>
                                                <a:ext cx="2338070" cy="1581545"/>
                                              </a:xfrm>
                                              <a:prstGeom prst="rect">
                                                <a:avLst/>
                                              </a:prstGeom>
                                              <a:noFill/>
                                              <a:ln w="9525">
                                                <a:noFill/>
                                                <a:miter lim="800000"/>
                                                <a:headEnd/>
                                                <a:tailEnd/>
                                              </a:ln>
                                            </pic:spPr>
                                          </pic:pic>
                                        </a:graphicData>
                                      </a:graphic>
                                    </wp:inline>
                                  </w:drawing>
                                </w:r>
                              </w:p>
                            </w:tc>
                          </w:tr>
                        </w:tbl>
                        <w:p w:rsidR="0007333C" w:rsidRDefault="0007333C"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07333C">
                      <w:trPr>
                        <w:trHeight w:val="2636"/>
                      </w:trPr>
                      <w:tc>
                        <w:tcPr>
                          <w:tcW w:w="737" w:type="dxa"/>
                          <w:shd w:val="clear" w:color="auto" w:fill="auto"/>
                        </w:tcPr>
                        <w:p w:rsidR="0007333C" w:rsidRDefault="0007333C" w:rsidP="006E263E">
                          <w:pPr>
                            <w:spacing w:line="240" w:lineRule="auto"/>
                          </w:pPr>
                          <w:r>
                            <w:rPr>
                              <w:noProof/>
                            </w:rPr>
                            <w:drawing>
                              <wp:inline distT="0" distB="0" distL="0" distR="0" wp14:anchorId="57A09F00" wp14:editId="4800B052">
                                <wp:extent cx="466090" cy="1587500"/>
                                <wp:effectExtent l="19050" t="0" r="0" b="0"/>
                                <wp:docPr id="5" name="Afbeelding 5"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07333C" w:rsidRDefault="0007333C" w:rsidP="006E263E">
                          <w:pPr>
                            <w:spacing w:line="240" w:lineRule="auto"/>
                          </w:pPr>
                          <w:r>
                            <w:rPr>
                              <w:noProof/>
                            </w:rPr>
                            <w:drawing>
                              <wp:inline distT="0" distB="0" distL="0" distR="0" wp14:anchorId="5D791427" wp14:editId="0906F842">
                                <wp:extent cx="2338070" cy="1581545"/>
                                <wp:effectExtent l="0" t="0" r="0" b="0"/>
                                <wp:docPr id="6" name="Afbeelding 6" descr="Immigratie- en Naturalisatiedien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migratie- en Naturalisatiedienst"/>
                                        <pic:cNvPicPr>
                                          <a:picLocks noChangeAspect="1" noChangeArrowheads="1"/>
                                        </pic:cNvPicPr>
                                      </pic:nvPicPr>
                                      <pic:blipFill>
                                        <a:blip r:embed="rId2"/>
                                        <a:stretch>
                                          <a:fillRect/>
                                        </a:stretch>
                                      </pic:blipFill>
                                      <pic:spPr bwMode="auto">
                                        <a:xfrm>
                                          <a:off x="0" y="0"/>
                                          <a:ext cx="2338070" cy="1581545"/>
                                        </a:xfrm>
                                        <a:prstGeom prst="rect">
                                          <a:avLst/>
                                        </a:prstGeom>
                                        <a:noFill/>
                                        <a:ln w="9525">
                                          <a:noFill/>
                                          <a:miter lim="800000"/>
                                          <a:headEnd/>
                                          <a:tailEnd/>
                                        </a:ln>
                                      </pic:spPr>
                                    </pic:pic>
                                  </a:graphicData>
                                </a:graphic>
                              </wp:inline>
                            </w:drawing>
                          </w:r>
                        </w:p>
                      </w:tc>
                    </w:tr>
                  </w:tbl>
                  <w:p w:rsidR="0007333C" w:rsidRDefault="0007333C" w:rsidP="006E263E"/>
                </w:txbxContent>
              </v:textbox>
              <w10:wrap anchory="page"/>
            </v:shape>
          </w:pict>
        </mc:Fallback>
      </mc:AlternateContent>
    </w:r>
  </w:p>
  <w:p w:rsidR="0007333C" w:rsidRDefault="00AA7936" w:rsidP="0006027D">
    <w:r>
      <w:rPr>
        <w:noProof/>
      </w:rPr>
      <mc:AlternateContent>
        <mc:Choice Requires="wps">
          <w:drawing>
            <wp:anchor distT="0" distB="0" distL="114300" distR="114300" simplePos="0" relativeHeight="251659776" behindDoc="0" locked="0" layoutInCell="1" allowOverlap="1">
              <wp:simplePos x="0" y="0"/>
              <wp:positionH relativeFrom="column">
                <wp:posOffset>-2531110</wp:posOffset>
              </wp:positionH>
              <wp:positionV relativeFrom="paragraph">
                <wp:posOffset>5054600</wp:posOffset>
              </wp:positionV>
              <wp:extent cx="8134350" cy="10626725"/>
              <wp:effectExtent l="21590" t="25400" r="35560" b="44450"/>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4350" cy="106267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199.3pt;margin-top:398pt;width:640.5pt;height:83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" fillcolor="#009fee" strokecolor="#f2f2f2 [3041]" strokeweight="3pt">
              <v:shadow on="t" color="#205867 [1608]" opacity=".5" offset="1p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765B7"/>
    <w:multiLevelType w:val="hybridMultilevel"/>
    <w:tmpl w:val="BF62A74C"/>
    <w:lvl w:ilvl="0" w:tplc="B01CA748">
      <w:start w:val="1"/>
      <w:numFmt w:val="lowerLetter"/>
      <w:pStyle w:val="lijst-alphabet"/>
      <w:lvlText w:val="%1."/>
      <w:lvlJc w:val="left"/>
      <w:pPr>
        <w:tabs>
          <w:tab w:val="num" w:pos="1040"/>
        </w:tabs>
        <w:ind w:left="1021" w:hanging="341"/>
      </w:pPr>
      <w:rPr>
        <w:rFonts w:hint="default"/>
      </w:rPr>
    </w:lvl>
    <w:lvl w:ilvl="1" w:tplc="E53A6A5E"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
    <w:nsid w:val="0F670C83"/>
    <w:multiLevelType w:val="multilevel"/>
    <w:tmpl w:val="5CE4FE3A"/>
    <w:lvl w:ilvl="0">
      <w:start w:val="1"/>
      <w:numFmt w:val="bullet"/>
      <w:pStyle w:val="opsommingsvinkUit"/>
      <w:lvlText w:val=""/>
      <w:lvlJc w:val="left"/>
      <w:pPr>
        <w:tabs>
          <w:tab w:val="num" w:pos="360"/>
        </w:tabs>
        <w:ind w:left="227" w:hanging="227"/>
      </w:pPr>
      <w:rPr>
        <w:rFonts w:ascii="Wingdings" w:hAnsi="Wingdings" w:hint="default"/>
        <w:b w:val="0"/>
        <w:i w:val="0"/>
        <w:sz w:val="18"/>
      </w:rPr>
    </w:lvl>
    <w:lvl w:ilvl="1">
      <w:start w:val="1"/>
      <w:numFmt w:val="bullet"/>
      <w:lvlText w:val=""/>
      <w:lvlJc w:val="left"/>
      <w:pPr>
        <w:tabs>
          <w:tab w:val="num" w:pos="587"/>
        </w:tabs>
        <w:ind w:left="454" w:hanging="227"/>
      </w:pPr>
      <w:rPr>
        <w:rFonts w:ascii="Wingdings" w:hAnsi="Wingdings" w:hint="default"/>
        <w:b w:val="0"/>
        <w:i w:val="0"/>
        <w:sz w:val="18"/>
      </w:rPr>
    </w:lvl>
    <w:lvl w:ilvl="2">
      <w:start w:val="1"/>
      <w:numFmt w:val="bullet"/>
      <w:lvlText w:val=""/>
      <w:lvlJc w:val="left"/>
      <w:pPr>
        <w:tabs>
          <w:tab w:val="num" w:pos="814"/>
        </w:tabs>
        <w:ind w:left="680" w:hanging="226"/>
      </w:pPr>
      <w:rPr>
        <w:rFonts w:ascii="Wingdings" w:hAnsi="Wingdings" w:hint="default"/>
        <w:b w:val="0"/>
        <w:i w:val="0"/>
        <w:sz w:val="18"/>
      </w:rPr>
    </w:lvl>
    <w:lvl w:ilvl="3">
      <w:start w:val="1"/>
      <w:numFmt w:val="bullet"/>
      <w:lvlText w:val=""/>
      <w:lvlJc w:val="left"/>
      <w:pPr>
        <w:tabs>
          <w:tab w:val="num" w:pos="1040"/>
        </w:tabs>
        <w:ind w:left="907" w:hanging="227"/>
      </w:pPr>
      <w:rPr>
        <w:rFonts w:ascii="Wingdings" w:hAnsi="Wingdings" w:hint="default"/>
        <w:b w:val="0"/>
        <w:i w:val="0"/>
        <w:sz w:val="18"/>
      </w:rPr>
    </w:lvl>
    <w:lvl w:ilvl="4">
      <w:start w:val="1"/>
      <w:numFmt w:val="bullet"/>
      <w:lvlText w:val=""/>
      <w:lvlJc w:val="left"/>
      <w:pPr>
        <w:tabs>
          <w:tab w:val="num" w:pos="1267"/>
        </w:tabs>
        <w:ind w:left="1134" w:hanging="227"/>
      </w:pPr>
      <w:rPr>
        <w:rFonts w:ascii="Wingdings" w:hAnsi="Wingdings" w:hint="default"/>
        <w:b w:val="0"/>
        <w:i w:val="0"/>
        <w:sz w:val="18"/>
      </w:rPr>
    </w:lvl>
    <w:lvl w:ilvl="5">
      <w:start w:val="1"/>
      <w:numFmt w:val="bullet"/>
      <w:lvlText w:val=""/>
      <w:lvlJc w:val="left"/>
      <w:pPr>
        <w:tabs>
          <w:tab w:val="num" w:pos="1494"/>
        </w:tabs>
        <w:ind w:left="1361" w:hanging="227"/>
      </w:pPr>
      <w:rPr>
        <w:rFonts w:ascii="Wingdings" w:hAnsi="Wingdings" w:hint="default"/>
        <w:b w:val="0"/>
        <w:i w:val="0"/>
        <w:sz w:val="18"/>
      </w:rPr>
    </w:lvl>
    <w:lvl w:ilvl="6">
      <w:start w:val="1"/>
      <w:numFmt w:val="bullet"/>
      <w:lvlText w:val=""/>
      <w:lvlJc w:val="left"/>
      <w:pPr>
        <w:tabs>
          <w:tab w:val="num" w:pos="1721"/>
        </w:tabs>
        <w:ind w:left="1588" w:hanging="227"/>
      </w:pPr>
      <w:rPr>
        <w:rFonts w:ascii="Wingdings" w:hAnsi="Wingdings" w:hint="default"/>
        <w:b w:val="0"/>
        <w:i w:val="0"/>
        <w:sz w:val="18"/>
      </w:rPr>
    </w:lvl>
    <w:lvl w:ilvl="7">
      <w:start w:val="1"/>
      <w:numFmt w:val="bullet"/>
      <w:lvlText w:val=""/>
      <w:lvlJc w:val="left"/>
      <w:pPr>
        <w:tabs>
          <w:tab w:val="num" w:pos="1948"/>
        </w:tabs>
        <w:ind w:left="1814" w:hanging="226"/>
      </w:pPr>
      <w:rPr>
        <w:rFonts w:ascii="Wingdings" w:hAnsi="Wingdings" w:hint="default"/>
        <w:b w:val="0"/>
        <w:i w:val="0"/>
        <w:sz w:val="18"/>
      </w:rPr>
    </w:lvl>
    <w:lvl w:ilvl="8">
      <w:start w:val="1"/>
      <w:numFmt w:val="bullet"/>
      <w:lvlText w:val=""/>
      <w:lvlJc w:val="left"/>
      <w:pPr>
        <w:tabs>
          <w:tab w:val="num" w:pos="2174"/>
        </w:tabs>
        <w:ind w:left="2041" w:hanging="227"/>
      </w:pPr>
      <w:rPr>
        <w:rFonts w:ascii="Wingdings" w:hAnsi="Wingdings" w:hint="default"/>
        <w:b w:val="0"/>
        <w:i w:val="0"/>
        <w:sz w:val="18"/>
      </w:rPr>
    </w:lvl>
  </w:abstractNum>
  <w:abstractNum w:abstractNumId="3">
    <w:nsid w:val="212B1B90"/>
    <w:multiLevelType w:val="hybridMultilevel"/>
    <w:tmpl w:val="2780E36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nsid w:val="2EAB0DE7"/>
    <w:multiLevelType w:val="hybridMultilevel"/>
    <w:tmpl w:val="18C6E51A"/>
    <w:lvl w:ilvl="0" w:tplc="FFFFFFFF">
      <w:start w:val="1"/>
      <w:numFmt w:val="bullet"/>
      <w:lvlText w:val=""/>
      <w:lvlJc w:val="left"/>
      <w:pPr>
        <w:tabs>
          <w:tab w:val="num" w:pos="360"/>
        </w:tabs>
        <w:ind w:left="360" w:hanging="360"/>
      </w:pPr>
      <w:rPr>
        <w:rFonts w:ascii="Wingdings" w:hAnsi="Wingdings" w:hint="default"/>
        <w:sz w:val="16"/>
      </w:rPr>
    </w:lvl>
    <w:lvl w:ilvl="1" w:tplc="04130003" w:tentative="1">
      <w:start w:val="1"/>
      <w:numFmt w:val="bullet"/>
      <w:lvlText w:val="o"/>
      <w:lvlJc w:val="left"/>
      <w:pPr>
        <w:tabs>
          <w:tab w:val="num" w:pos="720"/>
        </w:tabs>
        <w:ind w:left="720" w:hanging="360"/>
      </w:pPr>
      <w:rPr>
        <w:rFonts w:ascii="Courier New" w:hAnsi="Courier New" w:cs="Courier New" w:hint="default"/>
      </w:rPr>
    </w:lvl>
    <w:lvl w:ilvl="2" w:tplc="04130005" w:tentative="1">
      <w:start w:val="1"/>
      <w:numFmt w:val="bullet"/>
      <w:lvlText w:val=""/>
      <w:lvlJc w:val="left"/>
      <w:pPr>
        <w:tabs>
          <w:tab w:val="num" w:pos="1440"/>
        </w:tabs>
        <w:ind w:left="1440" w:hanging="360"/>
      </w:pPr>
      <w:rPr>
        <w:rFonts w:ascii="Wingdings" w:hAnsi="Wingdings" w:hint="default"/>
      </w:rPr>
    </w:lvl>
    <w:lvl w:ilvl="3" w:tplc="04130001" w:tentative="1">
      <w:start w:val="1"/>
      <w:numFmt w:val="bullet"/>
      <w:lvlText w:val=""/>
      <w:lvlJc w:val="left"/>
      <w:pPr>
        <w:tabs>
          <w:tab w:val="num" w:pos="2160"/>
        </w:tabs>
        <w:ind w:left="2160" w:hanging="360"/>
      </w:pPr>
      <w:rPr>
        <w:rFonts w:ascii="Symbol" w:hAnsi="Symbol" w:hint="default"/>
      </w:rPr>
    </w:lvl>
    <w:lvl w:ilvl="4" w:tplc="04130003" w:tentative="1">
      <w:start w:val="1"/>
      <w:numFmt w:val="bullet"/>
      <w:lvlText w:val="o"/>
      <w:lvlJc w:val="left"/>
      <w:pPr>
        <w:tabs>
          <w:tab w:val="num" w:pos="2880"/>
        </w:tabs>
        <w:ind w:left="2880" w:hanging="360"/>
      </w:pPr>
      <w:rPr>
        <w:rFonts w:ascii="Courier New" w:hAnsi="Courier New" w:cs="Courier New" w:hint="default"/>
      </w:rPr>
    </w:lvl>
    <w:lvl w:ilvl="5" w:tplc="04130005" w:tentative="1">
      <w:start w:val="1"/>
      <w:numFmt w:val="bullet"/>
      <w:lvlText w:val=""/>
      <w:lvlJc w:val="left"/>
      <w:pPr>
        <w:tabs>
          <w:tab w:val="num" w:pos="3600"/>
        </w:tabs>
        <w:ind w:left="3600" w:hanging="360"/>
      </w:pPr>
      <w:rPr>
        <w:rFonts w:ascii="Wingdings" w:hAnsi="Wingdings" w:hint="default"/>
      </w:rPr>
    </w:lvl>
    <w:lvl w:ilvl="6" w:tplc="04130001" w:tentative="1">
      <w:start w:val="1"/>
      <w:numFmt w:val="bullet"/>
      <w:lvlText w:val=""/>
      <w:lvlJc w:val="left"/>
      <w:pPr>
        <w:tabs>
          <w:tab w:val="num" w:pos="4320"/>
        </w:tabs>
        <w:ind w:left="4320" w:hanging="360"/>
      </w:pPr>
      <w:rPr>
        <w:rFonts w:ascii="Symbol" w:hAnsi="Symbol" w:hint="default"/>
      </w:rPr>
    </w:lvl>
    <w:lvl w:ilvl="7" w:tplc="04130003" w:tentative="1">
      <w:start w:val="1"/>
      <w:numFmt w:val="bullet"/>
      <w:lvlText w:val="o"/>
      <w:lvlJc w:val="left"/>
      <w:pPr>
        <w:tabs>
          <w:tab w:val="num" w:pos="5040"/>
        </w:tabs>
        <w:ind w:left="5040" w:hanging="360"/>
      </w:pPr>
      <w:rPr>
        <w:rFonts w:ascii="Courier New" w:hAnsi="Courier New" w:cs="Courier New" w:hint="default"/>
      </w:rPr>
    </w:lvl>
    <w:lvl w:ilvl="8" w:tplc="04130005" w:tentative="1">
      <w:start w:val="1"/>
      <w:numFmt w:val="bullet"/>
      <w:lvlText w:val=""/>
      <w:lvlJc w:val="left"/>
      <w:pPr>
        <w:tabs>
          <w:tab w:val="num" w:pos="5760"/>
        </w:tabs>
        <w:ind w:left="5760" w:hanging="360"/>
      </w:pPr>
      <w:rPr>
        <w:rFonts w:ascii="Wingdings" w:hAnsi="Wingdings" w:hint="default"/>
      </w:rPr>
    </w:lvl>
  </w:abstractNum>
  <w:abstractNum w:abstractNumId="5">
    <w:nsid w:val="321F08A1"/>
    <w:multiLevelType w:val="multilevel"/>
    <w:tmpl w:val="7E1466F2"/>
    <w:lvl w:ilvl="0">
      <w:start w:val="1"/>
      <w:numFmt w:val="bullet"/>
      <w:pStyle w:val="opsomming-bolletjesjustitie"/>
      <w:lvlText w:val=""/>
      <w:lvlJc w:val="left"/>
      <w:pPr>
        <w:tabs>
          <w:tab w:val="num" w:pos="360"/>
        </w:tabs>
        <w:ind w:left="227" w:hanging="227"/>
      </w:pPr>
      <w:rPr>
        <w:rFonts w:ascii="Symbol" w:hAnsi="Symbol" w:hint="default"/>
        <w:b w:val="0"/>
        <w:i w:val="0"/>
        <w:color w:val="auto"/>
        <w:sz w:val="18"/>
      </w:rPr>
    </w:lvl>
    <w:lvl w:ilvl="1">
      <w:start w:val="1"/>
      <w:numFmt w:val="bullet"/>
      <w:lvlText w:val=""/>
      <w:lvlJc w:val="left"/>
      <w:pPr>
        <w:tabs>
          <w:tab w:val="num" w:pos="587"/>
        </w:tabs>
        <w:ind w:left="454" w:hanging="227"/>
      </w:pPr>
      <w:rPr>
        <w:rFonts w:ascii="Symbol" w:hAnsi="Symbol" w:hint="default"/>
        <w:b w:val="0"/>
        <w:i w:val="0"/>
        <w:sz w:val="18"/>
      </w:rPr>
    </w:lvl>
    <w:lvl w:ilvl="2">
      <w:start w:val="1"/>
      <w:numFmt w:val="bullet"/>
      <w:lvlText w:val=""/>
      <w:lvlJc w:val="left"/>
      <w:pPr>
        <w:tabs>
          <w:tab w:val="num" w:pos="814"/>
        </w:tabs>
        <w:ind w:left="680" w:hanging="226"/>
      </w:pPr>
      <w:rPr>
        <w:rFonts w:ascii="Symbol" w:hAnsi="Symbol" w:hint="default"/>
        <w:b w:val="0"/>
        <w:i w:val="0"/>
        <w:color w:val="auto"/>
        <w:sz w:val="18"/>
      </w:rPr>
    </w:lvl>
    <w:lvl w:ilvl="3">
      <w:start w:val="1"/>
      <w:numFmt w:val="bullet"/>
      <w:lvlText w:val="-"/>
      <w:lvlJc w:val="left"/>
      <w:pPr>
        <w:tabs>
          <w:tab w:val="num" w:pos="1040"/>
        </w:tabs>
        <w:ind w:left="907" w:hanging="227"/>
      </w:pPr>
      <w:rPr>
        <w:rFonts w:ascii="Symbol" w:hAnsi="Symbol" w:hint="default"/>
        <w:b w:val="0"/>
        <w:i w:val="0"/>
        <w:color w:val="auto"/>
        <w:sz w:val="18"/>
      </w:rPr>
    </w:lvl>
    <w:lvl w:ilvl="4">
      <w:start w:val="1"/>
      <w:numFmt w:val="bullet"/>
      <w:lvlText w:val=""/>
      <w:lvlJc w:val="left"/>
      <w:pPr>
        <w:tabs>
          <w:tab w:val="num" w:pos="1267"/>
        </w:tabs>
        <w:ind w:left="1134" w:hanging="227"/>
      </w:pPr>
      <w:rPr>
        <w:rFonts w:ascii="Symbol" w:hAnsi="Symbol" w:hint="default"/>
        <w:b w:val="0"/>
        <w:i w:val="0"/>
        <w:color w:val="auto"/>
        <w:sz w:val="18"/>
      </w:rPr>
    </w:lvl>
    <w:lvl w:ilvl="5">
      <w:start w:val="1"/>
      <w:numFmt w:val="bullet"/>
      <w:lvlText w:val="-"/>
      <w:lvlJc w:val="left"/>
      <w:pPr>
        <w:tabs>
          <w:tab w:val="num" w:pos="1494"/>
        </w:tabs>
        <w:ind w:left="1361" w:hanging="227"/>
      </w:pPr>
      <w:rPr>
        <w:rFonts w:ascii="Symbol" w:hAnsi="Symbol" w:hint="default"/>
        <w:b w:val="0"/>
        <w:i w:val="0"/>
        <w:color w:val="auto"/>
        <w:sz w:val="18"/>
      </w:rPr>
    </w:lvl>
    <w:lvl w:ilvl="6">
      <w:start w:val="1"/>
      <w:numFmt w:val="bullet"/>
      <w:lvlText w:val=""/>
      <w:lvlJc w:val="left"/>
      <w:pPr>
        <w:tabs>
          <w:tab w:val="num" w:pos="1721"/>
        </w:tabs>
        <w:ind w:left="1588" w:hanging="227"/>
      </w:pPr>
      <w:rPr>
        <w:rFonts w:ascii="Symbol" w:hAnsi="Symbol" w:hint="default"/>
        <w:b w:val="0"/>
        <w:i w:val="0"/>
        <w:color w:val="auto"/>
        <w:sz w:val="18"/>
      </w:rPr>
    </w:lvl>
    <w:lvl w:ilvl="7">
      <w:start w:val="1"/>
      <w:numFmt w:val="bullet"/>
      <w:lvlText w:val="-"/>
      <w:lvlJc w:val="left"/>
      <w:pPr>
        <w:tabs>
          <w:tab w:val="num" w:pos="1948"/>
        </w:tabs>
        <w:ind w:left="1814" w:hanging="226"/>
      </w:pPr>
      <w:rPr>
        <w:rFonts w:ascii="Symbol" w:hAnsi="Symbol" w:hint="default"/>
        <w:b w:val="0"/>
        <w:i w:val="0"/>
        <w:color w:val="auto"/>
        <w:sz w:val="18"/>
      </w:rPr>
    </w:lvl>
    <w:lvl w:ilvl="8">
      <w:start w:val="1"/>
      <w:numFmt w:val="bullet"/>
      <w:lvlText w:val=""/>
      <w:lvlJc w:val="left"/>
      <w:pPr>
        <w:tabs>
          <w:tab w:val="num" w:pos="2174"/>
        </w:tabs>
        <w:ind w:left="2041" w:hanging="227"/>
      </w:pPr>
      <w:rPr>
        <w:rFonts w:ascii="Symbol" w:hAnsi="Symbol" w:hint="default"/>
        <w:b w:val="0"/>
        <w:i w:val="0"/>
        <w:color w:val="auto"/>
        <w:sz w:val="18"/>
      </w:rPr>
    </w:lvl>
  </w:abstractNum>
  <w:abstractNum w:abstractNumId="6">
    <w:nsid w:val="3A31214D"/>
    <w:multiLevelType w:val="hybridMultilevel"/>
    <w:tmpl w:val="65BC47A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nsid w:val="3EE21359"/>
    <w:multiLevelType w:val="hybridMultilevel"/>
    <w:tmpl w:val="218AFB6A"/>
    <w:lvl w:ilvl="0" w:tplc="FFFFFFFF">
      <w:start w:val="1"/>
      <w:numFmt w:val="decimal"/>
      <w:pStyle w:val="lijst-nummer1"/>
      <w:lvlText w:val="%1."/>
      <w:lvlJc w:val="left"/>
      <w:pPr>
        <w:tabs>
          <w:tab w:val="num" w:pos="720"/>
        </w:tabs>
        <w:ind w:left="720" w:hanging="36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F2C4A26"/>
    <w:multiLevelType w:val="multilevel"/>
    <w:tmpl w:val="A2ECAAD8"/>
    <w:lvl w:ilvl="0">
      <w:start w:val="1"/>
      <w:numFmt w:val="decimal"/>
      <w:lvlText w:val="%1."/>
      <w:lvlJc w:val="left"/>
      <w:pPr>
        <w:tabs>
          <w:tab w:val="num" w:pos="851"/>
        </w:tabs>
        <w:ind w:left="851" w:hanging="851"/>
      </w:pPr>
      <w:rPr>
        <w:rFonts w:ascii="Verdana" w:hAnsi="Verdana" w:hint="default"/>
        <w:b/>
        <w:i w:val="0"/>
        <w:sz w:val="30"/>
      </w:rPr>
    </w:lvl>
    <w:lvl w:ilvl="1">
      <w:start w:val="1"/>
      <w:numFmt w:val="decimal"/>
      <w:pStyle w:val="kop3justitie"/>
      <w:lvlText w:val="%1.%2"/>
      <w:lvlJc w:val="left"/>
      <w:pPr>
        <w:tabs>
          <w:tab w:val="num" w:pos="851"/>
        </w:tabs>
        <w:ind w:left="851" w:hanging="851"/>
      </w:pPr>
      <w:rPr>
        <w:rFonts w:ascii="Verdana" w:hAnsi="Verdana" w:hint="default"/>
        <w:b/>
        <w:i w:val="0"/>
        <w:sz w:val="26"/>
      </w:rPr>
    </w:lvl>
    <w:lvl w:ilvl="2">
      <w:start w:val="1"/>
      <w:numFmt w:val="decimal"/>
      <w:pStyle w:val="kop3justitie"/>
      <w:lvlText w:val="%1.%2.%3"/>
      <w:lvlJc w:val="left"/>
      <w:pPr>
        <w:tabs>
          <w:tab w:val="num" w:pos="851"/>
        </w:tabs>
        <w:ind w:left="851" w:hanging="851"/>
      </w:pPr>
      <w:rPr>
        <w:rFonts w:ascii="Verdana" w:hAnsi="Verdana"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59EA3DDA"/>
    <w:multiLevelType w:val="multilevel"/>
    <w:tmpl w:val="C12641DE"/>
    <w:lvl w:ilvl="0">
      <w:start w:val="1"/>
      <w:numFmt w:val="bullet"/>
      <w:pStyle w:val="opsomming-streepjesjustitie"/>
      <w:lvlText w:val=""/>
      <w:lvlJc w:val="left"/>
      <w:pPr>
        <w:tabs>
          <w:tab w:val="num" w:pos="587"/>
        </w:tabs>
        <w:ind w:left="454" w:hanging="227"/>
      </w:pPr>
      <w:rPr>
        <w:rFonts w:ascii="Symbol" w:hAnsi="Symbol" w:hint="default"/>
        <w:b w:val="0"/>
        <w:i w:val="0"/>
        <w:sz w:val="18"/>
      </w:rPr>
    </w:lvl>
    <w:lvl w:ilvl="1">
      <w:start w:val="1"/>
      <w:numFmt w:val="bullet"/>
      <w:lvlText w:val=""/>
      <w:lvlJc w:val="left"/>
      <w:pPr>
        <w:tabs>
          <w:tab w:val="num" w:pos="814"/>
        </w:tabs>
        <w:ind w:left="680" w:hanging="226"/>
      </w:pPr>
      <w:rPr>
        <w:rFonts w:ascii="Symbol" w:hAnsi="Symbol" w:hint="default"/>
        <w:b w:val="0"/>
        <w:i w:val="0"/>
        <w:color w:val="auto"/>
        <w:sz w:val="18"/>
      </w:rPr>
    </w:lvl>
    <w:lvl w:ilvl="2">
      <w:start w:val="1"/>
      <w:numFmt w:val="bullet"/>
      <w:lvlText w:val=""/>
      <w:lvlJc w:val="left"/>
      <w:pPr>
        <w:tabs>
          <w:tab w:val="num" w:pos="1040"/>
        </w:tabs>
        <w:ind w:left="907" w:hanging="227"/>
      </w:pPr>
      <w:rPr>
        <w:rFonts w:ascii="Symbol" w:hAnsi="Symbol" w:hint="default"/>
        <w:b w:val="0"/>
        <w:i w:val="0"/>
        <w:sz w:val="18"/>
      </w:rPr>
    </w:lvl>
    <w:lvl w:ilvl="3">
      <w:start w:val="1"/>
      <w:numFmt w:val="bullet"/>
      <w:lvlText w:val=""/>
      <w:lvlJc w:val="left"/>
      <w:pPr>
        <w:tabs>
          <w:tab w:val="num" w:pos="1267"/>
        </w:tabs>
        <w:ind w:left="1134" w:hanging="227"/>
      </w:pPr>
      <w:rPr>
        <w:rFonts w:ascii="Symbol" w:hAnsi="Symbol" w:hint="default"/>
        <w:b w:val="0"/>
        <w:i w:val="0"/>
        <w:color w:val="auto"/>
        <w:sz w:val="18"/>
      </w:rPr>
    </w:lvl>
    <w:lvl w:ilvl="4">
      <w:start w:val="1"/>
      <w:numFmt w:val="bullet"/>
      <w:lvlText w:val="-"/>
      <w:lvlJc w:val="left"/>
      <w:pPr>
        <w:tabs>
          <w:tab w:val="num" w:pos="1494"/>
        </w:tabs>
        <w:ind w:left="1361" w:hanging="227"/>
      </w:pPr>
      <w:rPr>
        <w:rFonts w:ascii="Symbol" w:hAnsi="Symbol" w:hint="default"/>
        <w:b w:val="0"/>
        <w:i w:val="0"/>
        <w:color w:val="auto"/>
        <w:sz w:val="18"/>
      </w:rPr>
    </w:lvl>
    <w:lvl w:ilvl="5">
      <w:start w:val="1"/>
      <w:numFmt w:val="bullet"/>
      <w:lvlText w:val=""/>
      <w:lvlJc w:val="left"/>
      <w:pPr>
        <w:tabs>
          <w:tab w:val="num" w:pos="1721"/>
        </w:tabs>
        <w:ind w:left="1588" w:hanging="227"/>
      </w:pPr>
      <w:rPr>
        <w:rFonts w:ascii="Symbol" w:hAnsi="Symbol" w:hint="default"/>
        <w:b w:val="0"/>
        <w:i w:val="0"/>
        <w:color w:val="auto"/>
        <w:sz w:val="18"/>
      </w:rPr>
    </w:lvl>
    <w:lvl w:ilvl="6">
      <w:start w:val="1"/>
      <w:numFmt w:val="bullet"/>
      <w:lvlText w:val="-"/>
      <w:lvlJc w:val="left"/>
      <w:pPr>
        <w:tabs>
          <w:tab w:val="num" w:pos="1948"/>
        </w:tabs>
        <w:ind w:left="1814" w:hanging="226"/>
      </w:pPr>
      <w:rPr>
        <w:rFonts w:ascii="Symbol" w:hAnsi="Symbol" w:hint="default"/>
        <w:b w:val="0"/>
        <w:i w:val="0"/>
        <w:color w:val="auto"/>
        <w:sz w:val="18"/>
      </w:rPr>
    </w:lvl>
    <w:lvl w:ilvl="7">
      <w:start w:val="1"/>
      <w:numFmt w:val="bullet"/>
      <w:lvlText w:val=""/>
      <w:lvlJc w:val="left"/>
      <w:pPr>
        <w:tabs>
          <w:tab w:val="num" w:pos="2174"/>
        </w:tabs>
        <w:ind w:left="1814" w:firstLine="0"/>
      </w:pPr>
      <w:rPr>
        <w:rFonts w:ascii="Symbol" w:hAnsi="Symbol" w:hint="default"/>
        <w:b w:val="0"/>
        <w:i w:val="0"/>
        <w:color w:val="auto"/>
        <w:sz w:val="18"/>
      </w:rPr>
    </w:lvl>
    <w:lvl w:ilvl="8">
      <w:start w:val="1"/>
      <w:numFmt w:val="bullet"/>
      <w:lvlText w:val="-"/>
      <w:lvlJc w:val="left"/>
      <w:pPr>
        <w:tabs>
          <w:tab w:val="num" w:pos="2401"/>
        </w:tabs>
        <w:ind w:left="2268" w:hanging="227"/>
      </w:pPr>
      <w:rPr>
        <w:rFonts w:ascii="Symbol" w:hAnsi="Symbol" w:hint="default"/>
        <w:b w:val="0"/>
        <w:i w:val="0"/>
        <w:color w:val="auto"/>
        <w:sz w:val="18"/>
      </w:rPr>
    </w:lvl>
  </w:abstractNum>
  <w:abstractNum w:abstractNumId="10">
    <w:nsid w:val="5ECC7F89"/>
    <w:multiLevelType w:val="multilevel"/>
    <w:tmpl w:val="3FDAE436"/>
    <w:lvl w:ilvl="0">
      <w:start w:val="1"/>
      <w:numFmt w:val="decimal"/>
      <w:pStyle w:val="opsomming-cijfersjustitie"/>
      <w:lvlText w:val="%1"/>
      <w:lvlJc w:val="left"/>
      <w:pPr>
        <w:tabs>
          <w:tab w:val="num" w:pos="360"/>
        </w:tabs>
        <w:ind w:left="227" w:hanging="227"/>
      </w:pPr>
      <w:rPr>
        <w:rFonts w:ascii="Verdana" w:hAnsi="Verdana" w:hint="default"/>
        <w:b w:val="0"/>
        <w:i w:val="0"/>
        <w:sz w:val="18"/>
      </w:rPr>
    </w:lvl>
    <w:lvl w:ilvl="1">
      <w:start w:val="1"/>
      <w:numFmt w:val="lowerLetter"/>
      <w:lvlText w:val="%2"/>
      <w:lvlJc w:val="left"/>
      <w:pPr>
        <w:tabs>
          <w:tab w:val="num" w:pos="587"/>
        </w:tabs>
        <w:ind w:left="454" w:hanging="227"/>
      </w:pPr>
      <w:rPr>
        <w:rFonts w:ascii="Verdana" w:hAnsi="Verdana" w:hint="default"/>
        <w:b w:val="0"/>
        <w:i w:val="0"/>
        <w:sz w:val="18"/>
      </w:rPr>
    </w:lvl>
    <w:lvl w:ilvl="2">
      <w:start w:val="1"/>
      <w:numFmt w:val="lowerRoman"/>
      <w:lvlText w:val="%3"/>
      <w:lvlJc w:val="left"/>
      <w:pPr>
        <w:tabs>
          <w:tab w:val="num" w:pos="1174"/>
        </w:tabs>
        <w:ind w:left="680" w:hanging="226"/>
      </w:pPr>
      <w:rPr>
        <w:rFonts w:ascii="Verdana" w:hAnsi="Verdana" w:hint="default"/>
        <w:b w:val="0"/>
        <w:i w:val="0"/>
        <w:sz w:val="18"/>
      </w:rPr>
    </w:lvl>
    <w:lvl w:ilvl="3">
      <w:start w:val="1"/>
      <w:numFmt w:val="decimal"/>
      <w:lvlText w:val="%4"/>
      <w:lvlJc w:val="left"/>
      <w:pPr>
        <w:tabs>
          <w:tab w:val="num" w:pos="1040"/>
        </w:tabs>
        <w:ind w:left="907" w:hanging="227"/>
      </w:pPr>
      <w:rPr>
        <w:rFonts w:ascii="Verdana" w:hAnsi="Verdana" w:hint="default"/>
        <w:b w:val="0"/>
        <w:i w:val="0"/>
        <w:sz w:val="18"/>
      </w:rPr>
    </w:lvl>
    <w:lvl w:ilvl="4">
      <w:start w:val="1"/>
      <w:numFmt w:val="lowerLetter"/>
      <w:lvlText w:val="%5"/>
      <w:lvlJc w:val="left"/>
      <w:pPr>
        <w:tabs>
          <w:tab w:val="num" w:pos="1267"/>
        </w:tabs>
        <w:ind w:left="1134" w:hanging="227"/>
      </w:pPr>
      <w:rPr>
        <w:rFonts w:ascii="Verdana" w:hAnsi="Verdana" w:hint="default"/>
        <w:b w:val="0"/>
        <w:i w:val="0"/>
        <w:sz w:val="18"/>
      </w:rPr>
    </w:lvl>
    <w:lvl w:ilvl="5">
      <w:start w:val="1"/>
      <w:numFmt w:val="lowerRoman"/>
      <w:lvlText w:val="%6"/>
      <w:lvlJc w:val="left"/>
      <w:pPr>
        <w:tabs>
          <w:tab w:val="num" w:pos="1854"/>
        </w:tabs>
        <w:ind w:left="1361" w:hanging="227"/>
      </w:pPr>
      <w:rPr>
        <w:rFonts w:ascii="Verdana" w:hAnsi="Verdana" w:hint="default"/>
        <w:b w:val="0"/>
        <w:i w:val="0"/>
        <w:sz w:val="18"/>
      </w:rPr>
    </w:lvl>
    <w:lvl w:ilvl="6">
      <w:start w:val="1"/>
      <w:numFmt w:val="decimal"/>
      <w:lvlText w:val="%7"/>
      <w:lvlJc w:val="left"/>
      <w:pPr>
        <w:tabs>
          <w:tab w:val="num" w:pos="1721"/>
        </w:tabs>
        <w:ind w:left="1588" w:hanging="227"/>
      </w:pPr>
      <w:rPr>
        <w:rFonts w:ascii="Verdana" w:hAnsi="Verdana" w:hint="default"/>
        <w:b w:val="0"/>
        <w:i w:val="0"/>
        <w:sz w:val="18"/>
      </w:rPr>
    </w:lvl>
    <w:lvl w:ilvl="7">
      <w:start w:val="1"/>
      <w:numFmt w:val="lowerLetter"/>
      <w:lvlText w:val="%8"/>
      <w:lvlJc w:val="left"/>
      <w:pPr>
        <w:tabs>
          <w:tab w:val="num" w:pos="1948"/>
        </w:tabs>
        <w:ind w:left="1814" w:hanging="226"/>
      </w:pPr>
      <w:rPr>
        <w:rFonts w:ascii="Verdana" w:hAnsi="Verdana" w:hint="default"/>
        <w:b w:val="0"/>
        <w:i w:val="0"/>
        <w:sz w:val="18"/>
      </w:rPr>
    </w:lvl>
    <w:lvl w:ilvl="8">
      <w:start w:val="1"/>
      <w:numFmt w:val="lowerRoman"/>
      <w:lvlText w:val="%9"/>
      <w:lvlJc w:val="left"/>
      <w:pPr>
        <w:tabs>
          <w:tab w:val="num" w:pos="2534"/>
        </w:tabs>
        <w:ind w:left="2041" w:hanging="227"/>
      </w:pPr>
      <w:rPr>
        <w:rFonts w:ascii="Verdana" w:hAnsi="Verdana" w:hint="default"/>
        <w:b w:val="0"/>
        <w:i w:val="0"/>
        <w:sz w:val="18"/>
      </w:rPr>
    </w:lvl>
  </w:abstractNum>
  <w:abstractNum w:abstractNumId="11">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12">
    <w:nsid w:val="5FEC188A"/>
    <w:multiLevelType w:val="multilevel"/>
    <w:tmpl w:val="1CCAC832"/>
    <w:lvl w:ilvl="0">
      <w:start w:val="1"/>
      <w:numFmt w:val="bullet"/>
      <w:pStyle w:val="opsommingsvinkAan"/>
      <w:lvlText w:val=""/>
      <w:lvlJc w:val="left"/>
      <w:pPr>
        <w:tabs>
          <w:tab w:val="num" w:pos="360"/>
        </w:tabs>
        <w:ind w:left="227" w:hanging="227"/>
      </w:pPr>
      <w:rPr>
        <w:rFonts w:ascii="Wingdings" w:hAnsi="Wingdings" w:hint="default"/>
        <w:b w:val="0"/>
        <w:i w:val="0"/>
        <w:sz w:val="18"/>
      </w:rPr>
    </w:lvl>
    <w:lvl w:ilvl="1">
      <w:start w:val="1"/>
      <w:numFmt w:val="bullet"/>
      <w:lvlText w:val=""/>
      <w:lvlJc w:val="left"/>
      <w:pPr>
        <w:tabs>
          <w:tab w:val="num" w:pos="587"/>
        </w:tabs>
        <w:ind w:left="454" w:hanging="227"/>
      </w:pPr>
      <w:rPr>
        <w:rFonts w:ascii="Wingdings" w:hAnsi="Wingdings" w:hint="default"/>
        <w:b w:val="0"/>
        <w:i w:val="0"/>
        <w:sz w:val="18"/>
      </w:rPr>
    </w:lvl>
    <w:lvl w:ilvl="2">
      <w:start w:val="1"/>
      <w:numFmt w:val="bullet"/>
      <w:lvlText w:val=""/>
      <w:lvlJc w:val="left"/>
      <w:pPr>
        <w:tabs>
          <w:tab w:val="num" w:pos="814"/>
        </w:tabs>
        <w:ind w:left="680" w:hanging="226"/>
      </w:pPr>
      <w:rPr>
        <w:rFonts w:ascii="Wingdings" w:hAnsi="Wingdings" w:hint="default"/>
        <w:b w:val="0"/>
        <w:i w:val="0"/>
        <w:sz w:val="18"/>
      </w:rPr>
    </w:lvl>
    <w:lvl w:ilvl="3">
      <w:start w:val="1"/>
      <w:numFmt w:val="bullet"/>
      <w:lvlText w:val=""/>
      <w:lvlJc w:val="left"/>
      <w:pPr>
        <w:tabs>
          <w:tab w:val="num" w:pos="1040"/>
        </w:tabs>
        <w:ind w:left="907" w:hanging="227"/>
      </w:pPr>
      <w:rPr>
        <w:rFonts w:ascii="Wingdings" w:hAnsi="Wingdings" w:hint="default"/>
        <w:b w:val="0"/>
        <w:i w:val="0"/>
        <w:sz w:val="18"/>
      </w:rPr>
    </w:lvl>
    <w:lvl w:ilvl="4">
      <w:start w:val="1"/>
      <w:numFmt w:val="bullet"/>
      <w:lvlText w:val=""/>
      <w:lvlJc w:val="left"/>
      <w:pPr>
        <w:tabs>
          <w:tab w:val="num" w:pos="1267"/>
        </w:tabs>
        <w:ind w:left="1134" w:hanging="227"/>
      </w:pPr>
      <w:rPr>
        <w:rFonts w:ascii="Wingdings" w:hAnsi="Wingdings" w:hint="default"/>
        <w:b w:val="0"/>
        <w:i w:val="0"/>
        <w:sz w:val="18"/>
      </w:rPr>
    </w:lvl>
    <w:lvl w:ilvl="5">
      <w:start w:val="1"/>
      <w:numFmt w:val="bullet"/>
      <w:lvlText w:val=""/>
      <w:lvlJc w:val="left"/>
      <w:pPr>
        <w:tabs>
          <w:tab w:val="num" w:pos="1494"/>
        </w:tabs>
        <w:ind w:left="1361" w:hanging="227"/>
      </w:pPr>
      <w:rPr>
        <w:rFonts w:ascii="Wingdings" w:hAnsi="Wingdings" w:hint="default"/>
        <w:b w:val="0"/>
        <w:i w:val="0"/>
        <w:sz w:val="18"/>
      </w:rPr>
    </w:lvl>
    <w:lvl w:ilvl="6">
      <w:start w:val="1"/>
      <w:numFmt w:val="bullet"/>
      <w:lvlText w:val=""/>
      <w:lvlJc w:val="left"/>
      <w:pPr>
        <w:tabs>
          <w:tab w:val="num" w:pos="1721"/>
        </w:tabs>
        <w:ind w:left="1588" w:hanging="227"/>
      </w:pPr>
      <w:rPr>
        <w:rFonts w:ascii="Wingdings" w:hAnsi="Wingdings" w:hint="default"/>
        <w:b w:val="0"/>
        <w:i w:val="0"/>
        <w:sz w:val="18"/>
      </w:rPr>
    </w:lvl>
    <w:lvl w:ilvl="7">
      <w:start w:val="1"/>
      <w:numFmt w:val="bullet"/>
      <w:lvlText w:val=""/>
      <w:lvlJc w:val="left"/>
      <w:pPr>
        <w:tabs>
          <w:tab w:val="num" w:pos="1948"/>
        </w:tabs>
        <w:ind w:left="1814" w:hanging="226"/>
      </w:pPr>
      <w:rPr>
        <w:rFonts w:ascii="Wingdings" w:hAnsi="Wingdings" w:hint="default"/>
        <w:b w:val="0"/>
        <w:i w:val="0"/>
        <w:sz w:val="18"/>
      </w:rPr>
    </w:lvl>
    <w:lvl w:ilvl="8">
      <w:start w:val="1"/>
      <w:numFmt w:val="bullet"/>
      <w:lvlText w:val=""/>
      <w:lvlJc w:val="left"/>
      <w:pPr>
        <w:tabs>
          <w:tab w:val="num" w:pos="2174"/>
        </w:tabs>
        <w:ind w:left="2041" w:hanging="227"/>
      </w:pPr>
      <w:rPr>
        <w:rFonts w:ascii="Wingdings" w:hAnsi="Wingdings" w:hint="default"/>
        <w:b w:val="0"/>
        <w:i w:val="0"/>
        <w:sz w:val="18"/>
      </w:rPr>
    </w:lvl>
  </w:abstractNum>
  <w:abstractNum w:abstractNumId="13">
    <w:nsid w:val="65DE53F1"/>
    <w:multiLevelType w:val="hybridMultilevel"/>
    <w:tmpl w:val="47423C1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nsid w:val="694C5CFD"/>
    <w:multiLevelType w:val="multilevel"/>
    <w:tmpl w:val="32AEB8E8"/>
    <w:lvl w:ilvl="0">
      <w:start w:val="1"/>
      <w:numFmt w:val="bullet"/>
      <w:pStyle w:val="bijlagepunten"/>
      <w:lvlText w:val=""/>
      <w:lvlJc w:val="left"/>
      <w:pPr>
        <w:tabs>
          <w:tab w:val="num" w:pos="360"/>
        </w:tabs>
        <w:ind w:left="227" w:hanging="227"/>
      </w:pPr>
      <w:rPr>
        <w:rFonts w:ascii="Symbol" w:hAnsi="Symbol" w:hint="default"/>
        <w:b w:val="0"/>
        <w:i w:val="0"/>
        <w:sz w:val="18"/>
      </w:rPr>
    </w:lvl>
    <w:lvl w:ilvl="1">
      <w:start w:val="1"/>
      <w:numFmt w:val="bullet"/>
      <w:lvlText w:val=""/>
      <w:lvlJc w:val="left"/>
      <w:pPr>
        <w:tabs>
          <w:tab w:val="num" w:pos="587"/>
        </w:tabs>
        <w:ind w:left="454" w:hanging="227"/>
      </w:pPr>
      <w:rPr>
        <w:rFonts w:ascii="Symbol" w:hAnsi="Symbol" w:hint="default"/>
        <w:b w:val="0"/>
        <w:i w:val="0"/>
        <w:sz w:val="18"/>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15">
    <w:nsid w:val="7CAC2E05"/>
    <w:multiLevelType w:val="hybridMultilevel"/>
    <w:tmpl w:val="5F34E8A8"/>
    <w:lvl w:ilvl="0" w:tplc="6DFE4856">
      <w:start w:val="1"/>
      <w:numFmt w:val="lowerRoman"/>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6">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17">
    <w:nsid w:val="7F4841C7"/>
    <w:multiLevelType w:val="multilevel"/>
    <w:tmpl w:val="4134B66A"/>
    <w:lvl w:ilvl="0">
      <w:start w:val="1"/>
      <w:numFmt w:val="lowerLetter"/>
      <w:pStyle w:val="opsomming-lettersjustitie"/>
      <w:lvlText w:val="%1"/>
      <w:lvlJc w:val="left"/>
      <w:pPr>
        <w:tabs>
          <w:tab w:val="num" w:pos="360"/>
        </w:tabs>
        <w:ind w:left="227" w:hanging="227"/>
      </w:pPr>
      <w:rPr>
        <w:rFonts w:ascii="Verdana" w:hAnsi="Verdana" w:hint="default"/>
        <w:b w:val="0"/>
        <w:i w:val="0"/>
        <w:sz w:val="18"/>
      </w:rPr>
    </w:lvl>
    <w:lvl w:ilvl="1">
      <w:start w:val="1"/>
      <w:numFmt w:val="decimal"/>
      <w:lvlText w:val="%2"/>
      <w:lvlJc w:val="left"/>
      <w:pPr>
        <w:tabs>
          <w:tab w:val="num" w:pos="587"/>
        </w:tabs>
        <w:ind w:left="454" w:hanging="227"/>
      </w:pPr>
      <w:rPr>
        <w:rFonts w:ascii="Verdana" w:hAnsi="Verdana" w:hint="default"/>
        <w:b w:val="0"/>
        <w:i w:val="0"/>
        <w:sz w:val="18"/>
      </w:rPr>
    </w:lvl>
    <w:lvl w:ilvl="2">
      <w:start w:val="1"/>
      <w:numFmt w:val="lowerRoman"/>
      <w:lvlText w:val="%3"/>
      <w:lvlJc w:val="left"/>
      <w:pPr>
        <w:tabs>
          <w:tab w:val="num" w:pos="1174"/>
        </w:tabs>
        <w:ind w:left="680" w:hanging="226"/>
      </w:pPr>
      <w:rPr>
        <w:rFonts w:ascii="Verdana" w:hAnsi="Verdana" w:hint="default"/>
        <w:b w:val="0"/>
        <w:i w:val="0"/>
        <w:sz w:val="18"/>
      </w:rPr>
    </w:lvl>
    <w:lvl w:ilvl="3">
      <w:start w:val="1"/>
      <w:numFmt w:val="lowerLetter"/>
      <w:lvlText w:val="%4"/>
      <w:lvlJc w:val="left"/>
      <w:pPr>
        <w:tabs>
          <w:tab w:val="num" w:pos="1040"/>
        </w:tabs>
        <w:ind w:left="907" w:hanging="227"/>
      </w:pPr>
      <w:rPr>
        <w:rFonts w:ascii="Verdana" w:hAnsi="Verdana" w:hint="default"/>
        <w:b w:val="0"/>
        <w:i w:val="0"/>
        <w:sz w:val="18"/>
      </w:rPr>
    </w:lvl>
    <w:lvl w:ilvl="4">
      <w:start w:val="1"/>
      <w:numFmt w:val="decimal"/>
      <w:lvlText w:val="%5"/>
      <w:lvlJc w:val="left"/>
      <w:pPr>
        <w:tabs>
          <w:tab w:val="num" w:pos="1267"/>
        </w:tabs>
        <w:ind w:left="1134" w:hanging="227"/>
      </w:pPr>
      <w:rPr>
        <w:rFonts w:ascii="Verdana" w:hAnsi="Verdana" w:hint="default"/>
        <w:b w:val="0"/>
        <w:i w:val="0"/>
        <w:sz w:val="18"/>
      </w:rPr>
    </w:lvl>
    <w:lvl w:ilvl="5">
      <w:start w:val="1"/>
      <w:numFmt w:val="lowerRoman"/>
      <w:lvlText w:val="%6"/>
      <w:lvlJc w:val="left"/>
      <w:pPr>
        <w:tabs>
          <w:tab w:val="num" w:pos="1854"/>
        </w:tabs>
        <w:ind w:left="1361" w:hanging="227"/>
      </w:pPr>
      <w:rPr>
        <w:rFonts w:ascii="Verdana" w:hAnsi="Verdana" w:hint="default"/>
        <w:b w:val="0"/>
        <w:i w:val="0"/>
        <w:sz w:val="18"/>
      </w:rPr>
    </w:lvl>
    <w:lvl w:ilvl="6">
      <w:start w:val="1"/>
      <w:numFmt w:val="lowerLetter"/>
      <w:lvlText w:val="%7"/>
      <w:lvlJc w:val="left"/>
      <w:pPr>
        <w:tabs>
          <w:tab w:val="num" w:pos="1721"/>
        </w:tabs>
        <w:ind w:left="1588" w:hanging="227"/>
      </w:pPr>
      <w:rPr>
        <w:rFonts w:ascii="Verdana" w:hAnsi="Verdana" w:hint="default"/>
        <w:b w:val="0"/>
        <w:i w:val="0"/>
        <w:sz w:val="18"/>
      </w:rPr>
    </w:lvl>
    <w:lvl w:ilvl="7">
      <w:start w:val="1"/>
      <w:numFmt w:val="decimal"/>
      <w:lvlText w:val="%8"/>
      <w:lvlJc w:val="left"/>
      <w:pPr>
        <w:tabs>
          <w:tab w:val="num" w:pos="1948"/>
        </w:tabs>
        <w:ind w:left="1814" w:hanging="226"/>
      </w:pPr>
      <w:rPr>
        <w:rFonts w:ascii="Verdana" w:hAnsi="Verdana" w:hint="default"/>
        <w:b w:val="0"/>
        <w:i w:val="0"/>
        <w:sz w:val="18"/>
      </w:rPr>
    </w:lvl>
    <w:lvl w:ilvl="8">
      <w:start w:val="1"/>
      <w:numFmt w:val="lowerRoman"/>
      <w:lvlText w:val="%9"/>
      <w:lvlJc w:val="left"/>
      <w:pPr>
        <w:tabs>
          <w:tab w:val="num" w:pos="2534"/>
        </w:tabs>
        <w:ind w:left="2041" w:hanging="227"/>
      </w:pPr>
      <w:rPr>
        <w:rFonts w:ascii="Verdana" w:hAnsi="Verdana" w:hint="default"/>
        <w:b w:val="0"/>
        <w:i w:val="0"/>
        <w:sz w:val="18"/>
      </w:rPr>
    </w:lvl>
  </w:abstractNum>
  <w:num w:numId="1">
    <w:abstractNumId w:val="1"/>
  </w:num>
  <w:num w:numId="2">
    <w:abstractNumId w:val="11"/>
  </w:num>
  <w:num w:numId="3">
    <w:abstractNumId w:val="16"/>
  </w:num>
  <w:num w:numId="4">
    <w:abstractNumId w:val="5"/>
  </w:num>
  <w:num w:numId="5">
    <w:abstractNumId w:val="10"/>
  </w:num>
  <w:num w:numId="6">
    <w:abstractNumId w:val="8"/>
  </w:num>
  <w:num w:numId="7">
    <w:abstractNumId w:val="9"/>
  </w:num>
  <w:num w:numId="8">
    <w:abstractNumId w:val="7"/>
  </w:num>
  <w:num w:numId="9">
    <w:abstractNumId w:val="0"/>
  </w:num>
  <w:num w:numId="10">
    <w:abstractNumId w:val="12"/>
  </w:num>
  <w:num w:numId="11">
    <w:abstractNumId w:val="2"/>
  </w:num>
  <w:num w:numId="12">
    <w:abstractNumId w:val="17"/>
  </w:num>
  <w:num w:numId="13">
    <w:abstractNumId w:val="14"/>
  </w:num>
  <w:num w:numId="14">
    <w:abstractNumId w:val="4"/>
  </w:num>
  <w:num w:numId="15">
    <w:abstractNumId w:val="13"/>
  </w:num>
  <w:num w:numId="16">
    <w:abstractNumId w:val="3"/>
  </w:num>
  <w:num w:numId="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26625"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447"/>
    <w:rsid w:val="00033426"/>
    <w:rsid w:val="00034A84"/>
    <w:rsid w:val="00035E67"/>
    <w:rsid w:val="00042C3C"/>
    <w:rsid w:val="00044809"/>
    <w:rsid w:val="00057B03"/>
    <w:rsid w:val="0006027D"/>
    <w:rsid w:val="00071F28"/>
    <w:rsid w:val="0007333C"/>
    <w:rsid w:val="00081825"/>
    <w:rsid w:val="00082BB1"/>
    <w:rsid w:val="00094B45"/>
    <w:rsid w:val="00096680"/>
    <w:rsid w:val="000A01F6"/>
    <w:rsid w:val="000A7488"/>
    <w:rsid w:val="000B2A0F"/>
    <w:rsid w:val="000B7281"/>
    <w:rsid w:val="000C3F40"/>
    <w:rsid w:val="000C43A2"/>
    <w:rsid w:val="000D6FA0"/>
    <w:rsid w:val="000D7BB7"/>
    <w:rsid w:val="000F1A72"/>
    <w:rsid w:val="000F2632"/>
    <w:rsid w:val="00123082"/>
    <w:rsid w:val="00123704"/>
    <w:rsid w:val="001270C7"/>
    <w:rsid w:val="001429A1"/>
    <w:rsid w:val="00142BCD"/>
    <w:rsid w:val="0014786A"/>
    <w:rsid w:val="001516A4"/>
    <w:rsid w:val="001802CA"/>
    <w:rsid w:val="00185428"/>
    <w:rsid w:val="00185576"/>
    <w:rsid w:val="00185951"/>
    <w:rsid w:val="001A2505"/>
    <w:rsid w:val="001B7D7E"/>
    <w:rsid w:val="001C47F8"/>
    <w:rsid w:val="001C793E"/>
    <w:rsid w:val="001D5178"/>
    <w:rsid w:val="001E34C6"/>
    <w:rsid w:val="001E5581"/>
    <w:rsid w:val="00215347"/>
    <w:rsid w:val="00216ADD"/>
    <w:rsid w:val="0022356A"/>
    <w:rsid w:val="00227FC7"/>
    <w:rsid w:val="002328E9"/>
    <w:rsid w:val="0024045F"/>
    <w:rsid w:val="002428E3"/>
    <w:rsid w:val="00260BAF"/>
    <w:rsid w:val="002650F7"/>
    <w:rsid w:val="00266F85"/>
    <w:rsid w:val="00267A97"/>
    <w:rsid w:val="00280F74"/>
    <w:rsid w:val="00286998"/>
    <w:rsid w:val="002B153C"/>
    <w:rsid w:val="002D317B"/>
    <w:rsid w:val="002E0F69"/>
    <w:rsid w:val="002E14E1"/>
    <w:rsid w:val="002F35DC"/>
    <w:rsid w:val="00312597"/>
    <w:rsid w:val="00342938"/>
    <w:rsid w:val="0034778A"/>
    <w:rsid w:val="00353D56"/>
    <w:rsid w:val="0036223B"/>
    <w:rsid w:val="0036252A"/>
    <w:rsid w:val="00364D9D"/>
    <w:rsid w:val="003737A8"/>
    <w:rsid w:val="0037461E"/>
    <w:rsid w:val="00374748"/>
    <w:rsid w:val="00383906"/>
    <w:rsid w:val="00383DA1"/>
    <w:rsid w:val="00384EFF"/>
    <w:rsid w:val="0039744C"/>
    <w:rsid w:val="003A06C8"/>
    <w:rsid w:val="003A0D7C"/>
    <w:rsid w:val="003A74F5"/>
    <w:rsid w:val="003B58E3"/>
    <w:rsid w:val="003B7612"/>
    <w:rsid w:val="003B7EE7"/>
    <w:rsid w:val="003C18C0"/>
    <w:rsid w:val="003D39EC"/>
    <w:rsid w:val="003E3DD5"/>
    <w:rsid w:val="003F44B7"/>
    <w:rsid w:val="00413D48"/>
    <w:rsid w:val="004213B0"/>
    <w:rsid w:val="00422FEE"/>
    <w:rsid w:val="00441AC2"/>
    <w:rsid w:val="00444592"/>
    <w:rsid w:val="004520E4"/>
    <w:rsid w:val="00452BCD"/>
    <w:rsid w:val="00456B63"/>
    <w:rsid w:val="00483F0B"/>
    <w:rsid w:val="00492A5E"/>
    <w:rsid w:val="004B02EC"/>
    <w:rsid w:val="004B4977"/>
    <w:rsid w:val="004B5465"/>
    <w:rsid w:val="004E13BE"/>
    <w:rsid w:val="004E32F0"/>
    <w:rsid w:val="00516022"/>
    <w:rsid w:val="00521CEE"/>
    <w:rsid w:val="00524434"/>
    <w:rsid w:val="00534880"/>
    <w:rsid w:val="0056454C"/>
    <w:rsid w:val="00573041"/>
    <w:rsid w:val="00586E9F"/>
    <w:rsid w:val="005903FB"/>
    <w:rsid w:val="005A03A3"/>
    <w:rsid w:val="005B4F97"/>
    <w:rsid w:val="005B77E3"/>
    <w:rsid w:val="005C164B"/>
    <w:rsid w:val="005C1A3A"/>
    <w:rsid w:val="005C3FE0"/>
    <w:rsid w:val="005C740C"/>
    <w:rsid w:val="005D0300"/>
    <w:rsid w:val="005F0E31"/>
    <w:rsid w:val="005F2F08"/>
    <w:rsid w:val="005F4A65"/>
    <w:rsid w:val="00604859"/>
    <w:rsid w:val="006048F4"/>
    <w:rsid w:val="0060660A"/>
    <w:rsid w:val="00612294"/>
    <w:rsid w:val="00617A44"/>
    <w:rsid w:val="00621FF5"/>
    <w:rsid w:val="00625CD0"/>
    <w:rsid w:val="00635DE3"/>
    <w:rsid w:val="00645EC4"/>
    <w:rsid w:val="006469F6"/>
    <w:rsid w:val="00650A59"/>
    <w:rsid w:val="006614C4"/>
    <w:rsid w:val="00661591"/>
    <w:rsid w:val="0066632F"/>
    <w:rsid w:val="006665E1"/>
    <w:rsid w:val="00667BAB"/>
    <w:rsid w:val="006B03AF"/>
    <w:rsid w:val="006C2535"/>
    <w:rsid w:val="006D2C1C"/>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FBF"/>
    <w:rsid w:val="0076016D"/>
    <w:rsid w:val="00775344"/>
    <w:rsid w:val="007777DF"/>
    <w:rsid w:val="00783559"/>
    <w:rsid w:val="007A4105"/>
    <w:rsid w:val="007A474C"/>
    <w:rsid w:val="007B0280"/>
    <w:rsid w:val="007C406E"/>
    <w:rsid w:val="007F428E"/>
    <w:rsid w:val="007F5E7D"/>
    <w:rsid w:val="00812028"/>
    <w:rsid w:val="00814D03"/>
    <w:rsid w:val="00816074"/>
    <w:rsid w:val="00825017"/>
    <w:rsid w:val="0083178B"/>
    <w:rsid w:val="00833695"/>
    <w:rsid w:val="00842CD8"/>
    <w:rsid w:val="008553C7"/>
    <w:rsid w:val="00857FEB"/>
    <w:rsid w:val="00860B95"/>
    <w:rsid w:val="008616E0"/>
    <w:rsid w:val="00862050"/>
    <w:rsid w:val="008646B0"/>
    <w:rsid w:val="008666D2"/>
    <w:rsid w:val="0089074F"/>
    <w:rsid w:val="00891692"/>
    <w:rsid w:val="008A1F93"/>
    <w:rsid w:val="008B299C"/>
    <w:rsid w:val="008B3929"/>
    <w:rsid w:val="008B3C2F"/>
    <w:rsid w:val="008B4CB3"/>
    <w:rsid w:val="008B54B2"/>
    <w:rsid w:val="008C46FD"/>
    <w:rsid w:val="008C67AF"/>
    <w:rsid w:val="008E305D"/>
    <w:rsid w:val="008F0C84"/>
    <w:rsid w:val="008F2143"/>
    <w:rsid w:val="00905394"/>
    <w:rsid w:val="00910642"/>
    <w:rsid w:val="00917821"/>
    <w:rsid w:val="009311C8"/>
    <w:rsid w:val="00931C50"/>
    <w:rsid w:val="00933376"/>
    <w:rsid w:val="009336FC"/>
    <w:rsid w:val="00942355"/>
    <w:rsid w:val="0095748C"/>
    <w:rsid w:val="00961FA7"/>
    <w:rsid w:val="009668DE"/>
    <w:rsid w:val="009718F9"/>
    <w:rsid w:val="00975112"/>
    <w:rsid w:val="00975202"/>
    <w:rsid w:val="009753D7"/>
    <w:rsid w:val="00983333"/>
    <w:rsid w:val="00991B5F"/>
    <w:rsid w:val="00997B83"/>
    <w:rsid w:val="009A3B71"/>
    <w:rsid w:val="009A3CA0"/>
    <w:rsid w:val="009A61BC"/>
    <w:rsid w:val="009A676D"/>
    <w:rsid w:val="009B424D"/>
    <w:rsid w:val="009C1AC6"/>
    <w:rsid w:val="009C4F04"/>
    <w:rsid w:val="009E042D"/>
    <w:rsid w:val="009E6427"/>
    <w:rsid w:val="009F3851"/>
    <w:rsid w:val="00A03475"/>
    <w:rsid w:val="00A07244"/>
    <w:rsid w:val="00A12458"/>
    <w:rsid w:val="00A27328"/>
    <w:rsid w:val="00A30E68"/>
    <w:rsid w:val="00A34AA0"/>
    <w:rsid w:val="00A41EFC"/>
    <w:rsid w:val="00A56946"/>
    <w:rsid w:val="00A578D8"/>
    <w:rsid w:val="00A61759"/>
    <w:rsid w:val="00A65FF9"/>
    <w:rsid w:val="00A72E2B"/>
    <w:rsid w:val="00A94A09"/>
    <w:rsid w:val="00AA7936"/>
    <w:rsid w:val="00AB762B"/>
    <w:rsid w:val="00AB78E0"/>
    <w:rsid w:val="00AC0810"/>
    <w:rsid w:val="00AC49D8"/>
    <w:rsid w:val="00AC523C"/>
    <w:rsid w:val="00AD3A3C"/>
    <w:rsid w:val="00AE11B7"/>
    <w:rsid w:val="00AF0612"/>
    <w:rsid w:val="00B06C4D"/>
    <w:rsid w:val="00B1313D"/>
    <w:rsid w:val="00B26CCF"/>
    <w:rsid w:val="00B316B9"/>
    <w:rsid w:val="00B35331"/>
    <w:rsid w:val="00B423F8"/>
    <w:rsid w:val="00B46041"/>
    <w:rsid w:val="00B51544"/>
    <w:rsid w:val="00B531DD"/>
    <w:rsid w:val="00B60860"/>
    <w:rsid w:val="00B642E5"/>
    <w:rsid w:val="00B71DC2"/>
    <w:rsid w:val="00B73546"/>
    <w:rsid w:val="00B74DD5"/>
    <w:rsid w:val="00B74F88"/>
    <w:rsid w:val="00B76A6E"/>
    <w:rsid w:val="00B93893"/>
    <w:rsid w:val="00B97ABE"/>
    <w:rsid w:val="00BB1670"/>
    <w:rsid w:val="00BC12A3"/>
    <w:rsid w:val="00BC26FF"/>
    <w:rsid w:val="00BC3B53"/>
    <w:rsid w:val="00BC56F5"/>
    <w:rsid w:val="00BE2D55"/>
    <w:rsid w:val="00BF37A3"/>
    <w:rsid w:val="00C12E90"/>
    <w:rsid w:val="00C206F1"/>
    <w:rsid w:val="00C26079"/>
    <w:rsid w:val="00C35A91"/>
    <w:rsid w:val="00C40C60"/>
    <w:rsid w:val="00C53426"/>
    <w:rsid w:val="00C63108"/>
    <w:rsid w:val="00C6537C"/>
    <w:rsid w:val="00C7256F"/>
    <w:rsid w:val="00C876B7"/>
    <w:rsid w:val="00C90846"/>
    <w:rsid w:val="00C97238"/>
    <w:rsid w:val="00CA0A69"/>
    <w:rsid w:val="00CA0E76"/>
    <w:rsid w:val="00CA47D3"/>
    <w:rsid w:val="00CB5A73"/>
    <w:rsid w:val="00CD3BC0"/>
    <w:rsid w:val="00CD604A"/>
    <w:rsid w:val="00CD6791"/>
    <w:rsid w:val="00CD700D"/>
    <w:rsid w:val="00CE2EA9"/>
    <w:rsid w:val="00CE74D9"/>
    <w:rsid w:val="00CF053F"/>
    <w:rsid w:val="00CF7C8B"/>
    <w:rsid w:val="00D078E1"/>
    <w:rsid w:val="00D12A7F"/>
    <w:rsid w:val="00D23522"/>
    <w:rsid w:val="00D279AE"/>
    <w:rsid w:val="00D405AB"/>
    <w:rsid w:val="00D5423B"/>
    <w:rsid w:val="00D54F4E"/>
    <w:rsid w:val="00D55865"/>
    <w:rsid w:val="00D56274"/>
    <w:rsid w:val="00D60BA4"/>
    <w:rsid w:val="00D72223"/>
    <w:rsid w:val="00D72421"/>
    <w:rsid w:val="00D7257A"/>
    <w:rsid w:val="00D73F97"/>
    <w:rsid w:val="00D80CCE"/>
    <w:rsid w:val="00DB57FA"/>
    <w:rsid w:val="00DE578A"/>
    <w:rsid w:val="00DF1D1E"/>
    <w:rsid w:val="00DF2583"/>
    <w:rsid w:val="00DF54D9"/>
    <w:rsid w:val="00E03D32"/>
    <w:rsid w:val="00E10DC6"/>
    <w:rsid w:val="00E11F8E"/>
    <w:rsid w:val="00E145EA"/>
    <w:rsid w:val="00E364EF"/>
    <w:rsid w:val="00E426A4"/>
    <w:rsid w:val="00E42D22"/>
    <w:rsid w:val="00E50A17"/>
    <w:rsid w:val="00E55258"/>
    <w:rsid w:val="00E634E3"/>
    <w:rsid w:val="00E659A6"/>
    <w:rsid w:val="00EA0D09"/>
    <w:rsid w:val="00EA75C1"/>
    <w:rsid w:val="00EB7550"/>
    <w:rsid w:val="00EC237D"/>
    <w:rsid w:val="00EE1A75"/>
    <w:rsid w:val="00EE4A1F"/>
    <w:rsid w:val="00EF1B5A"/>
    <w:rsid w:val="00EF2CCA"/>
    <w:rsid w:val="00F03E1B"/>
    <w:rsid w:val="00F16EBD"/>
    <w:rsid w:val="00F2608D"/>
    <w:rsid w:val="00F32DFF"/>
    <w:rsid w:val="00F36803"/>
    <w:rsid w:val="00F46AA1"/>
    <w:rsid w:val="00F53F91"/>
    <w:rsid w:val="00F571CA"/>
    <w:rsid w:val="00F57321"/>
    <w:rsid w:val="00F61A72"/>
    <w:rsid w:val="00F66F13"/>
    <w:rsid w:val="00F74073"/>
    <w:rsid w:val="00F74EE0"/>
    <w:rsid w:val="00F77453"/>
    <w:rsid w:val="00FA1759"/>
    <w:rsid w:val="00FB06ED"/>
    <w:rsid w:val="00FB76DB"/>
    <w:rsid w:val="00FC36AB"/>
    <w:rsid w:val="00FD1727"/>
    <w:rsid w:val="00FD2798"/>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6625" fill="f" fillcolor="white" stroke="f">
      <v:fill color="white" on="f"/>
      <v:stroke on="f"/>
      <o:colormru v:ext="edit" colors="#009fe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aliases w:val="Hoofdstuk,Section Heading,sectionHeading"/>
    <w:basedOn w:val="Standaard"/>
    <w:next w:val="Standaard"/>
    <w:link w:val="Kop1Char"/>
    <w:qFormat/>
    <w:rsid w:val="00775344"/>
    <w:pPr>
      <w:pageBreakBefore/>
      <w:widowControl w:val="0"/>
      <w:numPr>
        <w:numId w:val="1"/>
      </w:numPr>
      <w:spacing w:after="700" w:line="300" w:lineRule="atLeast"/>
      <w:contextualSpacing/>
      <w:outlineLvl w:val="0"/>
    </w:pPr>
    <w:rPr>
      <w:rFonts w:cs="Arial"/>
      <w:bCs/>
      <w:kern w:val="32"/>
      <w:sz w:val="24"/>
      <w:szCs w:val="18"/>
    </w:rPr>
  </w:style>
  <w:style w:type="paragraph" w:styleId="Kop2">
    <w:name w:val="heading 2"/>
    <w:aliases w:val="Reset numbering,Paragraaf"/>
    <w:basedOn w:val="Kop1"/>
    <w:next w:val="Standaard"/>
    <w:link w:val="Kop2Char"/>
    <w:qFormat/>
    <w:rsid w:val="00775344"/>
    <w:pPr>
      <w:keepNext/>
      <w:pageBreakBefore w:val="0"/>
      <w:numPr>
        <w:ilvl w:val="1"/>
      </w:numPr>
      <w:spacing w:before="200" w:after="0"/>
      <w:outlineLvl w:val="1"/>
    </w:pPr>
    <w:rPr>
      <w:b/>
      <w:bCs w:val="0"/>
      <w:iCs/>
      <w:sz w:val="18"/>
      <w:szCs w:val="28"/>
    </w:rPr>
  </w:style>
  <w:style w:type="paragraph" w:styleId="Kop3">
    <w:name w:val="heading 3"/>
    <w:aliases w:val="Voorwoord,Level 1 - 1,Sub-paragraaf"/>
    <w:basedOn w:val="Kop1"/>
    <w:next w:val="Standaard"/>
    <w:link w:val="Kop3Char"/>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aliases w:val="Level 2 - a"/>
    <w:basedOn w:val="Kop1"/>
    <w:next w:val="Standaard"/>
    <w:link w:val="Kop4Char"/>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link w:val="Kop5Char"/>
    <w:qFormat/>
    <w:rsid w:val="00775344"/>
    <w:pPr>
      <w:numPr>
        <w:ilvl w:val="4"/>
        <w:numId w:val="1"/>
      </w:numPr>
      <w:spacing w:before="240" w:after="60"/>
      <w:outlineLvl w:val="4"/>
    </w:pPr>
    <w:rPr>
      <w:b/>
      <w:bCs/>
      <w:i/>
      <w:iCs/>
      <w:sz w:val="26"/>
      <w:szCs w:val="26"/>
    </w:rPr>
  </w:style>
  <w:style w:type="paragraph" w:styleId="Kop6">
    <w:name w:val="heading 6"/>
    <w:basedOn w:val="Standaard"/>
    <w:next w:val="Standaard"/>
    <w:link w:val="Kop6Char"/>
    <w:qFormat/>
    <w:rsid w:val="008C67AF"/>
    <w:pPr>
      <w:numPr>
        <w:ilvl w:val="5"/>
        <w:numId w:val="2"/>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8C67AF"/>
    <w:pPr>
      <w:numPr>
        <w:ilvl w:val="6"/>
        <w:numId w:val="2"/>
      </w:numPr>
      <w:spacing w:before="240" w:after="60"/>
      <w:outlineLvl w:val="6"/>
    </w:pPr>
    <w:rPr>
      <w:rFonts w:ascii="Times New Roman" w:hAnsi="Times New Roman"/>
      <w:sz w:val="24"/>
    </w:rPr>
  </w:style>
  <w:style w:type="paragraph" w:styleId="Kop8">
    <w:name w:val="heading 8"/>
    <w:basedOn w:val="Standaard"/>
    <w:next w:val="Standaard"/>
    <w:link w:val="Kop8Char"/>
    <w:qFormat/>
    <w:rsid w:val="008C67AF"/>
    <w:pPr>
      <w:numPr>
        <w:ilvl w:val="7"/>
        <w:numId w:val="2"/>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8C67AF"/>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sectionHeading Char"/>
    <w:basedOn w:val="Standaardalinea-lettertype"/>
    <w:link w:val="Kop1"/>
    <w:rsid w:val="0007333C"/>
    <w:rPr>
      <w:rFonts w:ascii="Verdana" w:hAnsi="Verdana" w:cs="Arial"/>
      <w:bCs/>
      <w:kern w:val="32"/>
      <w:sz w:val="24"/>
      <w:szCs w:val="18"/>
    </w:rPr>
  </w:style>
  <w:style w:type="character" w:customStyle="1" w:styleId="Kop2Char">
    <w:name w:val="Kop 2 Char"/>
    <w:aliases w:val="Reset numbering Char,Paragraaf Char"/>
    <w:basedOn w:val="Standaardalinea-lettertype"/>
    <w:link w:val="Kop2"/>
    <w:rsid w:val="0007333C"/>
    <w:rPr>
      <w:rFonts w:ascii="Verdana" w:hAnsi="Verdana" w:cs="Arial"/>
      <w:b/>
      <w:iCs/>
      <w:kern w:val="32"/>
      <w:sz w:val="18"/>
      <w:szCs w:val="28"/>
    </w:rPr>
  </w:style>
  <w:style w:type="character" w:customStyle="1" w:styleId="Kop3Char">
    <w:name w:val="Kop 3 Char"/>
    <w:aliases w:val="Voorwoord Char,Level 1 - 1 Char,Sub-paragraaf Char"/>
    <w:basedOn w:val="Standaardalinea-lettertype"/>
    <w:link w:val="Kop3"/>
    <w:rsid w:val="0007333C"/>
    <w:rPr>
      <w:rFonts w:ascii="Verdana" w:hAnsi="Verdana" w:cs="Arial"/>
      <w:i/>
      <w:kern w:val="32"/>
      <w:sz w:val="18"/>
      <w:szCs w:val="26"/>
    </w:rPr>
  </w:style>
  <w:style w:type="character" w:customStyle="1" w:styleId="Kop4Char">
    <w:name w:val="Kop 4 Char"/>
    <w:aliases w:val="Level 2 - a Char"/>
    <w:basedOn w:val="Standaardalinea-lettertype"/>
    <w:link w:val="Kop4"/>
    <w:rsid w:val="0007333C"/>
    <w:rPr>
      <w:rFonts w:ascii="Verdana" w:hAnsi="Verdana" w:cs="Arial"/>
      <w:kern w:val="32"/>
      <w:sz w:val="18"/>
      <w:szCs w:val="28"/>
    </w:rPr>
  </w:style>
  <w:style w:type="character" w:customStyle="1" w:styleId="Kop5Char">
    <w:name w:val="Kop 5 Char"/>
    <w:basedOn w:val="Standaardalinea-lettertype"/>
    <w:link w:val="Kop5"/>
    <w:rsid w:val="0007333C"/>
    <w:rPr>
      <w:rFonts w:ascii="Verdana" w:hAnsi="Verdana"/>
      <w:b/>
      <w:bCs/>
      <w:i/>
      <w:iCs/>
      <w:sz w:val="26"/>
      <w:szCs w:val="26"/>
    </w:rPr>
  </w:style>
  <w:style w:type="character" w:customStyle="1" w:styleId="Kop6Char">
    <w:name w:val="Kop 6 Char"/>
    <w:basedOn w:val="Standaardalinea-lettertype"/>
    <w:link w:val="Kop6"/>
    <w:rsid w:val="0007333C"/>
    <w:rPr>
      <w:b/>
      <w:bCs/>
      <w:sz w:val="22"/>
      <w:szCs w:val="22"/>
    </w:rPr>
  </w:style>
  <w:style w:type="character" w:customStyle="1" w:styleId="Kop7Char">
    <w:name w:val="Kop 7 Char"/>
    <w:basedOn w:val="Standaardalinea-lettertype"/>
    <w:link w:val="Kop7"/>
    <w:rsid w:val="0007333C"/>
    <w:rPr>
      <w:sz w:val="24"/>
      <w:szCs w:val="24"/>
    </w:rPr>
  </w:style>
  <w:style w:type="character" w:customStyle="1" w:styleId="Kop8Char">
    <w:name w:val="Kop 8 Char"/>
    <w:basedOn w:val="Standaardalinea-lettertype"/>
    <w:link w:val="Kop8"/>
    <w:rsid w:val="0007333C"/>
    <w:rPr>
      <w:i/>
      <w:iCs/>
      <w:sz w:val="24"/>
      <w:szCs w:val="24"/>
    </w:rPr>
  </w:style>
  <w:style w:type="character" w:customStyle="1" w:styleId="Kop9Char">
    <w:name w:val="Kop 9 Char"/>
    <w:basedOn w:val="Standaardalinea-lettertype"/>
    <w:link w:val="Kop9"/>
    <w:rsid w:val="0007333C"/>
    <w:rPr>
      <w:rFonts w:ascii="Arial" w:hAnsi="Arial" w:cs="Arial"/>
      <w:sz w:val="22"/>
      <w:szCs w:val="22"/>
    </w:rPr>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link w:val="KoptekstChar"/>
    <w:rsid w:val="00891692"/>
    <w:pPr>
      <w:tabs>
        <w:tab w:val="center" w:pos="4536"/>
        <w:tab w:val="right" w:pos="9072"/>
      </w:tabs>
    </w:pPr>
  </w:style>
  <w:style w:type="character" w:customStyle="1" w:styleId="KoptekstChar">
    <w:name w:val="Koptekst Char"/>
    <w:basedOn w:val="Standaardalinea-lettertype"/>
    <w:link w:val="Koptekst"/>
    <w:rsid w:val="0007333C"/>
    <w:rPr>
      <w:rFonts w:ascii="Verdana" w:hAnsi="Verdana"/>
      <w:sz w:val="18"/>
      <w:szCs w:val="24"/>
    </w:rPr>
  </w:style>
  <w:style w:type="paragraph" w:styleId="Voettekst">
    <w:name w:val="footer"/>
    <w:aliases w:val="Voettekst Char1 Char1,Voettekst Char Char Char1,Voettekst Char1 Char Char,Voettekst Char Char Char Char,Voettekst Char Char1 Char"/>
    <w:basedOn w:val="Standaard"/>
    <w:link w:val="VoettekstChar"/>
    <w:rsid w:val="00891692"/>
    <w:pPr>
      <w:tabs>
        <w:tab w:val="center" w:pos="4536"/>
        <w:tab w:val="right" w:pos="9072"/>
      </w:tabs>
    </w:pPr>
  </w:style>
  <w:style w:type="character" w:customStyle="1" w:styleId="VoettekstChar">
    <w:name w:val="Voettekst Char"/>
    <w:aliases w:val="Voettekst Char1 Char1 Char,Voettekst Char Char Char1 Char,Voettekst Char1 Char Char Char,Voettekst Char Char Char Char Char,Voettekst Char Char1 Char Char"/>
    <w:link w:val="Voettekst"/>
    <w:rsid w:val="0007333C"/>
    <w:rPr>
      <w:rFonts w:ascii="Verdana" w:hAnsi="Verdana"/>
      <w:sz w:val="18"/>
      <w:szCs w:val="24"/>
    </w:r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uisstijl-Tabel">
    <w:name w:val="Huisstijl-Tabel"/>
    <w:basedOn w:val="Standaardtabel"/>
    <w:rsid w:val="00CD604A"/>
    <w:rPr>
      <w:rFonts w:ascii="Verdana" w:hAnsi="Verdana"/>
      <w:sz w:val="14"/>
    </w:rPr>
    <w:tblPr>
      <w:tblInd w:w="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Onderwerpvanopmerking">
    <w:name w:val="annotation subject"/>
    <w:basedOn w:val="Tekstopmerking"/>
    <w:next w:val="Tekstopmerking"/>
    <w:link w:val="OnderwerpvanopmerkingChar"/>
    <w:rsid w:val="008A1F93"/>
    <w:pPr>
      <w:spacing w:line="240" w:lineRule="auto"/>
    </w:pPr>
    <w:rPr>
      <w:b/>
      <w:bCs/>
    </w:rPr>
  </w:style>
  <w:style w:type="character" w:customStyle="1" w:styleId="OnderwerpvanopmerkingChar">
    <w:name w:val="Onderwerp van opmerking Char"/>
    <w:basedOn w:val="TekstopmerkingChar"/>
    <w:link w:val="Onderwerpvanopmerking"/>
    <w:rsid w:val="008A1F93"/>
    <w:rPr>
      <w:rFonts w:ascii="Verdana" w:hAnsi="Verdana"/>
      <w:b/>
      <w:bCs/>
    </w:rPr>
  </w:style>
  <w:style w:type="paragraph" w:customStyle="1" w:styleId="Lijstalinea1">
    <w:name w:val="Lijstalinea1"/>
    <w:basedOn w:val="Standaard"/>
    <w:qFormat/>
    <w:rsid w:val="00586E9F"/>
    <w:pPr>
      <w:spacing w:line="240" w:lineRule="auto"/>
      <w:ind w:left="720"/>
    </w:pPr>
    <w:rPr>
      <w:rFonts w:ascii="Times New Roman" w:eastAsia="Calibri" w:hAnsi="Times New Roman"/>
      <w:sz w:val="24"/>
    </w:rPr>
  </w:style>
  <w:style w:type="character" w:styleId="GevolgdeHyperlink">
    <w:name w:val="FollowedHyperlink"/>
    <w:rsid w:val="0007333C"/>
    <w:rPr>
      <w:color w:val="800080"/>
      <w:u w:val="single"/>
    </w:rPr>
  </w:style>
  <w:style w:type="paragraph" w:customStyle="1" w:styleId="Huisstijl-Adres">
    <w:name w:val="Huisstijl-Adres"/>
    <w:basedOn w:val="broodtekst"/>
    <w:rsid w:val="0007333C"/>
    <w:pPr>
      <w:tabs>
        <w:tab w:val="left" w:pos="192"/>
      </w:tabs>
      <w:spacing w:after="90" w:line="180" w:lineRule="exact"/>
    </w:pPr>
    <w:rPr>
      <w:noProof/>
      <w:sz w:val="13"/>
      <w:szCs w:val="13"/>
    </w:rPr>
  </w:style>
  <w:style w:type="character" w:customStyle="1" w:styleId="Huisstijl-GegevenCharChar">
    <w:name w:val="Huisstijl-Gegeven Char Char"/>
    <w:rsid w:val="0007333C"/>
    <w:rPr>
      <w:rFonts w:ascii="Verdana" w:hAnsi="Verdana"/>
      <w:noProof/>
      <w:sz w:val="13"/>
      <w:szCs w:val="24"/>
      <w:lang w:val="nl-NL" w:eastAsia="nl-NL" w:bidi="ar-SA"/>
    </w:rPr>
  </w:style>
  <w:style w:type="paragraph" w:customStyle="1" w:styleId="Huisstijl-Gegeven">
    <w:name w:val="Huisstijl-Gegeven"/>
    <w:basedOn w:val="broodtekst"/>
    <w:rsid w:val="0007333C"/>
    <w:pPr>
      <w:spacing w:after="92" w:line="180" w:lineRule="atLeast"/>
    </w:pPr>
    <w:rPr>
      <w:noProof/>
      <w:sz w:val="13"/>
    </w:rPr>
  </w:style>
  <w:style w:type="paragraph" w:customStyle="1" w:styleId="adres">
    <w:name w:val="adres"/>
    <w:basedOn w:val="broodtekst"/>
    <w:rsid w:val="0007333C"/>
    <w:rPr>
      <w:noProof/>
    </w:rPr>
  </w:style>
  <w:style w:type="paragraph" w:customStyle="1" w:styleId="Huisstijl-Retouradres">
    <w:name w:val="Huisstijl-Retouradres"/>
    <w:basedOn w:val="broodtekst"/>
    <w:rsid w:val="0007333C"/>
    <w:pPr>
      <w:spacing w:line="180" w:lineRule="exact"/>
    </w:pPr>
    <w:rPr>
      <w:noProof/>
      <w:sz w:val="13"/>
    </w:rPr>
  </w:style>
  <w:style w:type="paragraph" w:customStyle="1" w:styleId="Huisstijl-Kopje">
    <w:name w:val="Huisstijl-Kopje"/>
    <w:basedOn w:val="broodtekst"/>
    <w:rsid w:val="0007333C"/>
    <w:pPr>
      <w:spacing w:line="180" w:lineRule="atLeast"/>
    </w:pPr>
    <w:rPr>
      <w:b/>
      <w:sz w:val="13"/>
    </w:rPr>
  </w:style>
  <w:style w:type="paragraph" w:customStyle="1" w:styleId="Huisstijl-Voorwaarden">
    <w:name w:val="Huisstijl-Voorwaarden"/>
    <w:basedOn w:val="broodtekst"/>
    <w:rsid w:val="0007333C"/>
    <w:pPr>
      <w:spacing w:line="180" w:lineRule="exact"/>
    </w:pPr>
    <w:rPr>
      <w:i/>
      <w:noProof/>
      <w:sz w:val="13"/>
    </w:rPr>
  </w:style>
  <w:style w:type="paragraph" w:customStyle="1" w:styleId="kixcode">
    <w:name w:val="kixcode"/>
    <w:basedOn w:val="broodtekst"/>
    <w:rsid w:val="0007333C"/>
    <w:pPr>
      <w:spacing w:before="60" w:line="240" w:lineRule="auto"/>
    </w:pPr>
    <w:rPr>
      <w:rFonts w:ascii="KIX Barcode" w:hAnsi="KIX Barcode"/>
      <w:b/>
      <w:bCs/>
      <w:smallCaps/>
      <w:noProof/>
      <w:sz w:val="24"/>
    </w:rPr>
  </w:style>
  <w:style w:type="paragraph" w:customStyle="1" w:styleId="minofdir">
    <w:name w:val="minofdir"/>
    <w:basedOn w:val="broodtekst"/>
    <w:rsid w:val="0007333C"/>
    <w:rPr>
      <w:rFonts w:ascii="RO VenW" w:hAnsi="RO VenW"/>
      <w:sz w:val="220"/>
    </w:rPr>
  </w:style>
  <w:style w:type="paragraph" w:customStyle="1" w:styleId="opsomming-bolletjesjustitie">
    <w:name w:val="opsomming-bolletjes_justitie"/>
    <w:basedOn w:val="broodtekst"/>
    <w:rsid w:val="0007333C"/>
    <w:pPr>
      <w:numPr>
        <w:numId w:val="4"/>
      </w:numPr>
      <w:tabs>
        <w:tab w:val="clear" w:pos="360"/>
        <w:tab w:val="left" w:pos="907"/>
        <w:tab w:val="left" w:pos="1134"/>
        <w:tab w:val="left" w:pos="1361"/>
        <w:tab w:val="left" w:pos="1588"/>
        <w:tab w:val="left" w:pos="1814"/>
        <w:tab w:val="left" w:pos="2041"/>
      </w:tabs>
    </w:pPr>
  </w:style>
  <w:style w:type="paragraph" w:styleId="Bijschrift">
    <w:name w:val="caption"/>
    <w:basedOn w:val="Standaard"/>
    <w:next w:val="Standaard"/>
    <w:qFormat/>
    <w:rsid w:val="0007333C"/>
    <w:pPr>
      <w:spacing w:before="120" w:after="120"/>
    </w:pPr>
    <w:rPr>
      <w:b/>
      <w:bCs/>
      <w:sz w:val="20"/>
      <w:szCs w:val="20"/>
    </w:rPr>
  </w:style>
  <w:style w:type="paragraph" w:customStyle="1" w:styleId="opsomming-cijfersjustitie">
    <w:name w:val="opsomming-cijfers_justitie"/>
    <w:basedOn w:val="broodtekst"/>
    <w:rsid w:val="0007333C"/>
    <w:pPr>
      <w:numPr>
        <w:numId w:val="5"/>
      </w:numPr>
      <w:tabs>
        <w:tab w:val="clear" w:pos="360"/>
        <w:tab w:val="left" w:pos="907"/>
        <w:tab w:val="left" w:pos="1134"/>
        <w:tab w:val="left" w:pos="1361"/>
        <w:tab w:val="left" w:pos="1588"/>
        <w:tab w:val="left" w:pos="1814"/>
        <w:tab w:val="left" w:pos="2041"/>
      </w:tabs>
    </w:pPr>
  </w:style>
  <w:style w:type="paragraph" w:customStyle="1" w:styleId="datumonderwerp">
    <w:name w:val="datumonderwerp"/>
    <w:basedOn w:val="broodtekst"/>
    <w:rsid w:val="0007333C"/>
    <w:pPr>
      <w:tabs>
        <w:tab w:val="clear" w:pos="227"/>
        <w:tab w:val="clear" w:pos="454"/>
        <w:tab w:val="clear" w:pos="680"/>
        <w:tab w:val="left" w:pos="794"/>
      </w:tabs>
    </w:pPr>
  </w:style>
  <w:style w:type="character" w:styleId="Paginanummer">
    <w:name w:val="page number"/>
    <w:basedOn w:val="Standaardalinea-lettertype"/>
    <w:rsid w:val="0007333C"/>
  </w:style>
  <w:style w:type="paragraph" w:customStyle="1" w:styleId="afzendkopje">
    <w:name w:val="afzendkopje"/>
    <w:basedOn w:val="broodtekst"/>
    <w:rsid w:val="0007333C"/>
    <w:pPr>
      <w:spacing w:line="180" w:lineRule="atLeast"/>
    </w:pPr>
    <w:rPr>
      <w:b/>
      <w:sz w:val="13"/>
    </w:rPr>
  </w:style>
  <w:style w:type="paragraph" w:customStyle="1" w:styleId="lijst-nummer1">
    <w:name w:val="lijst-nummer1"/>
    <w:basedOn w:val="broodtekst"/>
    <w:next w:val="broodtekst"/>
    <w:rsid w:val="0007333C"/>
    <w:pPr>
      <w:numPr>
        <w:numId w:val="8"/>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clausule">
    <w:name w:val="clausule"/>
    <w:basedOn w:val="broodtekst"/>
    <w:rsid w:val="0007333C"/>
    <w:pPr>
      <w:spacing w:line="180" w:lineRule="atLeast"/>
    </w:pPr>
    <w:rPr>
      <w:i/>
      <w:sz w:val="13"/>
    </w:rPr>
  </w:style>
  <w:style w:type="paragraph" w:customStyle="1" w:styleId="aanhef">
    <w:name w:val="aanhef"/>
    <w:basedOn w:val="broodtekst"/>
    <w:next w:val="broodtekst"/>
    <w:rsid w:val="0007333C"/>
    <w:pPr>
      <w:spacing w:after="240"/>
    </w:pPr>
  </w:style>
  <w:style w:type="paragraph" w:customStyle="1" w:styleId="broodtekst-bold">
    <w:name w:val="broodtekst-bold"/>
    <w:basedOn w:val="broodtekst"/>
    <w:rsid w:val="0007333C"/>
    <w:rPr>
      <w:b/>
    </w:rPr>
  </w:style>
  <w:style w:type="paragraph" w:customStyle="1" w:styleId="broodtekst-vet-pagebreak">
    <w:name w:val="broodtekst-vet-pagebreak"/>
    <w:basedOn w:val="broodtekst"/>
    <w:next w:val="broodtekst"/>
    <w:rsid w:val="0007333C"/>
    <w:pPr>
      <w:pageBreakBefore/>
    </w:pPr>
    <w:rPr>
      <w:b/>
    </w:rPr>
  </w:style>
  <w:style w:type="paragraph" w:customStyle="1" w:styleId="broodtekst-12-vet">
    <w:name w:val="broodtekst-12-vet"/>
    <w:basedOn w:val="broodtekst"/>
    <w:rsid w:val="0007333C"/>
    <w:rPr>
      <w:b/>
      <w:sz w:val="24"/>
    </w:rPr>
  </w:style>
  <w:style w:type="paragraph" w:customStyle="1" w:styleId="groetregel">
    <w:name w:val="groetregel"/>
    <w:basedOn w:val="broodtekst"/>
    <w:next w:val="broodtekst"/>
    <w:rsid w:val="0007333C"/>
    <w:pPr>
      <w:spacing w:before="240"/>
    </w:pPr>
  </w:style>
  <w:style w:type="paragraph" w:customStyle="1" w:styleId="in-table">
    <w:name w:val="in-table"/>
    <w:basedOn w:val="broodtekst"/>
    <w:rsid w:val="0007333C"/>
    <w:pPr>
      <w:spacing w:line="0" w:lineRule="atLeast"/>
    </w:pPr>
    <w:rPr>
      <w:sz w:val="2"/>
    </w:rPr>
  </w:style>
  <w:style w:type="character" w:customStyle="1" w:styleId="clausuleregel">
    <w:name w:val="clausuleregel"/>
    <w:rsid w:val="0007333C"/>
    <w:rPr>
      <w:rFonts w:ascii="Verdana" w:hAnsi="Verdana"/>
      <w:i/>
      <w:position w:val="-9"/>
      <w:sz w:val="13"/>
    </w:rPr>
  </w:style>
  <w:style w:type="paragraph" w:customStyle="1" w:styleId="kop1justitie">
    <w:name w:val="kop1_justitie"/>
    <w:basedOn w:val="broodtekst"/>
    <w:next w:val="broodtekst"/>
    <w:rsid w:val="0007333C"/>
    <w:pPr>
      <w:tabs>
        <w:tab w:val="clear" w:pos="227"/>
        <w:tab w:val="clear" w:pos="454"/>
        <w:tab w:val="clear" w:pos="680"/>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ind w:left="851" w:hanging="851"/>
    </w:pPr>
    <w:rPr>
      <w:b/>
      <w:sz w:val="30"/>
    </w:rPr>
  </w:style>
  <w:style w:type="paragraph" w:customStyle="1" w:styleId="kop2justitie">
    <w:name w:val="kop2_justitie"/>
    <w:basedOn w:val="broodtekst"/>
    <w:next w:val="broodtekst"/>
    <w:rsid w:val="0007333C"/>
    <w:pPr>
      <w:tabs>
        <w:tab w:val="clear" w:pos="227"/>
        <w:tab w:val="clear" w:pos="454"/>
        <w:tab w:val="clear" w:pos="680"/>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ind w:left="851" w:hanging="851"/>
    </w:pPr>
    <w:rPr>
      <w:b/>
      <w:sz w:val="26"/>
    </w:rPr>
  </w:style>
  <w:style w:type="paragraph" w:customStyle="1" w:styleId="kop3justitie">
    <w:name w:val="kop3_justitie"/>
    <w:basedOn w:val="broodtekst"/>
    <w:next w:val="broodtekst"/>
    <w:rsid w:val="0007333C"/>
    <w:pPr>
      <w:numPr>
        <w:ilvl w:val="2"/>
        <w:numId w:val="6"/>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rsid w:val="0007333C"/>
  </w:style>
  <w:style w:type="paragraph" w:customStyle="1" w:styleId="kop30">
    <w:name w:val="kop3"/>
    <w:basedOn w:val="Standaard"/>
    <w:rsid w:val="0007333C"/>
  </w:style>
  <w:style w:type="paragraph" w:customStyle="1" w:styleId="opsomming-streepjesjustitie">
    <w:name w:val="opsomming-streepjes_justitie"/>
    <w:basedOn w:val="broodtekst"/>
    <w:rsid w:val="0007333C"/>
    <w:pPr>
      <w:numPr>
        <w:numId w:val="7"/>
      </w:numPr>
      <w:tabs>
        <w:tab w:val="clear" w:pos="587"/>
        <w:tab w:val="left" w:pos="907"/>
        <w:tab w:val="left" w:pos="1134"/>
        <w:tab w:val="left" w:pos="1361"/>
        <w:tab w:val="left" w:pos="1588"/>
        <w:tab w:val="left" w:pos="1814"/>
        <w:tab w:val="left" w:pos="2041"/>
        <w:tab w:val="left" w:pos="2268"/>
      </w:tabs>
    </w:pPr>
  </w:style>
  <w:style w:type="paragraph" w:customStyle="1" w:styleId="pagebreak">
    <w:name w:val="pagebreak"/>
    <w:basedOn w:val="broodtekst"/>
    <w:next w:val="broodtekst"/>
    <w:rsid w:val="0007333C"/>
    <w:pPr>
      <w:pageBreakBefore/>
    </w:pPr>
  </w:style>
  <w:style w:type="paragraph" w:customStyle="1" w:styleId="pagebreak-vet">
    <w:name w:val="pagebreak-vet"/>
    <w:basedOn w:val="broodtekst-bold"/>
    <w:next w:val="broodtekst"/>
    <w:rsid w:val="0007333C"/>
    <w:pPr>
      <w:pageBreakBefore/>
    </w:pPr>
  </w:style>
  <w:style w:type="paragraph" w:customStyle="1" w:styleId="windings">
    <w:name w:val="windings"/>
    <w:basedOn w:val="broodtekst"/>
    <w:next w:val="broodtekst"/>
    <w:rsid w:val="0007333C"/>
    <w:rPr>
      <w:rFonts w:ascii="Wingdings 2" w:hAnsi="Wingdings 2"/>
    </w:rPr>
  </w:style>
  <w:style w:type="paragraph" w:customStyle="1" w:styleId="windings-vet">
    <w:name w:val="windings-vet"/>
    <w:basedOn w:val="windings"/>
    <w:rsid w:val="0007333C"/>
    <w:rPr>
      <w:b/>
    </w:rPr>
  </w:style>
  <w:style w:type="paragraph" w:customStyle="1" w:styleId="ondertekenaar">
    <w:name w:val="ondertekenaar"/>
    <w:basedOn w:val="broodtekst"/>
    <w:rsid w:val="0007333C"/>
  </w:style>
  <w:style w:type="paragraph" w:customStyle="1" w:styleId="broodtekst-bold-i">
    <w:name w:val="broodtekst-bold-i"/>
    <w:basedOn w:val="broodtekst"/>
    <w:rsid w:val="0007333C"/>
    <w:rPr>
      <w:b/>
      <w:i/>
    </w:rPr>
  </w:style>
  <w:style w:type="paragraph" w:customStyle="1" w:styleId="doctypebold18justitie">
    <w:name w:val="doctype_bold18_justitie"/>
    <w:basedOn w:val="broodtekst"/>
    <w:rsid w:val="0007333C"/>
    <w:pPr>
      <w:spacing w:line="480" w:lineRule="atLeast"/>
      <w:jc w:val="center"/>
    </w:pPr>
    <w:rPr>
      <w:b/>
      <w:sz w:val="36"/>
    </w:rPr>
  </w:style>
  <w:style w:type="paragraph" w:customStyle="1" w:styleId="bijlagenjustitie">
    <w:name w:val="bijlagen_justitie"/>
    <w:basedOn w:val="opsomming-bolletjesjustitie"/>
    <w:rsid w:val="0007333C"/>
  </w:style>
  <w:style w:type="paragraph" w:customStyle="1" w:styleId="lijst-nummer">
    <w:name w:val="lijst-nummer"/>
    <w:basedOn w:val="opsomming-cijfersjustitie"/>
    <w:rsid w:val="0007333C"/>
  </w:style>
  <w:style w:type="paragraph" w:customStyle="1" w:styleId="opsom2justitie">
    <w:name w:val="opsom2_justitie"/>
    <w:basedOn w:val="opsomming-streepjesjustitie"/>
    <w:rsid w:val="0007333C"/>
  </w:style>
  <w:style w:type="paragraph" w:customStyle="1" w:styleId="Lijst-nummer0">
    <w:name w:val="Lijst-nummer"/>
    <w:basedOn w:val="opsomming-cijfersjustitie"/>
    <w:rsid w:val="0007333C"/>
  </w:style>
  <w:style w:type="paragraph" w:customStyle="1" w:styleId="lijst-alphabet">
    <w:name w:val="lijst-alphabet"/>
    <w:basedOn w:val="broodtekst"/>
    <w:next w:val="broodtekst"/>
    <w:rsid w:val="0007333C"/>
    <w:pPr>
      <w:numPr>
        <w:numId w:val="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sid w:val="0007333C"/>
    <w:rPr>
      <w:position w:val="-9"/>
    </w:rPr>
  </w:style>
  <w:style w:type="paragraph" w:customStyle="1" w:styleId="Lijst-alphabet0">
    <w:name w:val="Lijst-alphabet"/>
    <w:basedOn w:val="lijst-alphabet"/>
    <w:next w:val="broodtekst"/>
    <w:rsid w:val="0007333C"/>
  </w:style>
  <w:style w:type="paragraph" w:customStyle="1" w:styleId="opsomming-bullet">
    <w:name w:val="opsomming-bullet"/>
    <w:basedOn w:val="broodtekst"/>
    <w:rsid w:val="0007333C"/>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rsid w:val="0007333C"/>
    <w:pPr>
      <w:spacing w:before="25" w:after="25" w:line="130" w:lineRule="atLeast"/>
    </w:pPr>
    <w:rPr>
      <w:noProof/>
      <w:sz w:val="13"/>
      <w:lang w:eastAsia="en-US"/>
    </w:rPr>
  </w:style>
  <w:style w:type="character" w:customStyle="1" w:styleId="broodtekstChar">
    <w:name w:val="broodtekst Char"/>
    <w:rsid w:val="0007333C"/>
    <w:rPr>
      <w:rFonts w:ascii="Verdana" w:hAnsi="Verdana"/>
      <w:sz w:val="18"/>
      <w:szCs w:val="18"/>
      <w:lang w:val="nl-NL" w:eastAsia="nl-NL" w:bidi="ar-SA"/>
    </w:rPr>
  </w:style>
  <w:style w:type="character" w:customStyle="1" w:styleId="witregel2Char">
    <w:name w:val="witregel2 Char"/>
    <w:rsid w:val="0007333C"/>
    <w:rPr>
      <w:rFonts w:ascii="Verdana" w:hAnsi="Verdana"/>
      <w:sz w:val="2"/>
      <w:szCs w:val="18"/>
      <w:lang w:val="nl-NL" w:eastAsia="nl-NL" w:bidi="ar-SA"/>
    </w:rPr>
  </w:style>
  <w:style w:type="paragraph" w:customStyle="1" w:styleId="afzendgegevens-italic">
    <w:name w:val="afzendgegevens-italic"/>
    <w:basedOn w:val="afzendgegevens"/>
    <w:rsid w:val="0007333C"/>
    <w:rPr>
      <w:i/>
      <w:szCs w:val="13"/>
    </w:rPr>
  </w:style>
  <w:style w:type="character" w:customStyle="1" w:styleId="directieregel">
    <w:name w:val="directieregel"/>
    <w:rsid w:val="0007333C"/>
    <w:rPr>
      <w:rFonts w:ascii="Verdana" w:hAnsi="Verdana"/>
      <w:b/>
      <w:position w:val="-9"/>
      <w:sz w:val="13"/>
    </w:rPr>
  </w:style>
  <w:style w:type="paragraph" w:customStyle="1" w:styleId="Huisstijl-NAW">
    <w:name w:val="Huisstijl-NAW"/>
    <w:basedOn w:val="broodtekst"/>
    <w:rsid w:val="0007333C"/>
    <w:pPr>
      <w:tabs>
        <w:tab w:val="clear" w:pos="227"/>
        <w:tab w:val="clear" w:pos="454"/>
        <w:tab w:val="clear" w:pos="680"/>
      </w:tabs>
    </w:pPr>
    <w:rPr>
      <w:noProof/>
    </w:rPr>
  </w:style>
  <w:style w:type="paragraph" w:customStyle="1" w:styleId="opsommingsvinkAan">
    <w:name w:val="opsommingsvink_Aan"/>
    <w:basedOn w:val="Standaard"/>
    <w:rsid w:val="0007333C"/>
    <w:pPr>
      <w:widowControl w:val="0"/>
      <w:numPr>
        <w:numId w:val="10"/>
      </w:numPr>
      <w:tabs>
        <w:tab w:val="clear" w:pos="360"/>
        <w:tab w:val="left" w:pos="227"/>
        <w:tab w:val="left" w:pos="454"/>
        <w:tab w:val="left" w:pos="680"/>
        <w:tab w:val="left" w:pos="907"/>
        <w:tab w:val="left" w:pos="1134"/>
        <w:tab w:val="left" w:pos="1361"/>
        <w:tab w:val="left" w:pos="1588"/>
        <w:tab w:val="left" w:pos="1814"/>
        <w:tab w:val="left" w:pos="2041"/>
      </w:tabs>
      <w:autoSpaceDE w:val="0"/>
      <w:autoSpaceDN w:val="0"/>
      <w:adjustRightInd w:val="0"/>
    </w:pPr>
  </w:style>
  <w:style w:type="paragraph" w:customStyle="1" w:styleId="opsommingsvinkUit">
    <w:name w:val="opsommingsvink_Uit"/>
    <w:basedOn w:val="Standaard"/>
    <w:rsid w:val="0007333C"/>
    <w:pPr>
      <w:widowControl w:val="0"/>
      <w:numPr>
        <w:numId w:val="11"/>
      </w:numPr>
      <w:tabs>
        <w:tab w:val="clear" w:pos="360"/>
        <w:tab w:val="left" w:pos="227"/>
        <w:tab w:val="left" w:pos="454"/>
        <w:tab w:val="left" w:pos="680"/>
        <w:tab w:val="left" w:pos="907"/>
        <w:tab w:val="left" w:pos="1134"/>
        <w:tab w:val="left" w:pos="1361"/>
        <w:tab w:val="left" w:pos="1588"/>
        <w:tab w:val="left" w:pos="1814"/>
        <w:tab w:val="left" w:pos="2041"/>
      </w:tabs>
      <w:autoSpaceDE w:val="0"/>
      <w:autoSpaceDN w:val="0"/>
      <w:adjustRightInd w:val="0"/>
    </w:pPr>
  </w:style>
  <w:style w:type="paragraph" w:customStyle="1" w:styleId="opsomming-lettersjustitie">
    <w:name w:val="opsomming-letters_justitie"/>
    <w:basedOn w:val="broodtekst"/>
    <w:rsid w:val="0007333C"/>
    <w:pPr>
      <w:numPr>
        <w:numId w:val="12"/>
      </w:numPr>
      <w:tabs>
        <w:tab w:val="clear" w:pos="360"/>
        <w:tab w:val="left" w:pos="907"/>
        <w:tab w:val="left" w:pos="1134"/>
        <w:tab w:val="left" w:pos="1361"/>
        <w:tab w:val="left" w:pos="1588"/>
        <w:tab w:val="left" w:pos="1814"/>
        <w:tab w:val="left" w:pos="2041"/>
      </w:tabs>
    </w:pPr>
  </w:style>
  <w:style w:type="paragraph" w:customStyle="1" w:styleId="tabelkop">
    <w:name w:val="tabelkop"/>
    <w:basedOn w:val="broodtekst"/>
    <w:rsid w:val="0007333C"/>
    <w:rPr>
      <w:b/>
      <w:sz w:val="14"/>
    </w:rPr>
  </w:style>
  <w:style w:type="paragraph" w:customStyle="1" w:styleId="tabeltekst">
    <w:name w:val="tabeltekst"/>
    <w:basedOn w:val="broodtekst"/>
    <w:rsid w:val="0007333C"/>
    <w:rPr>
      <w:sz w:val="14"/>
    </w:rPr>
  </w:style>
  <w:style w:type="paragraph" w:customStyle="1" w:styleId="bijlagepunten">
    <w:name w:val="bijlagepunten"/>
    <w:basedOn w:val="Standaard"/>
    <w:rsid w:val="0007333C"/>
    <w:pPr>
      <w:numPr>
        <w:numId w:val="13"/>
      </w:numPr>
      <w:tabs>
        <w:tab w:val="left" w:pos="227"/>
        <w:tab w:val="left" w:pos="454"/>
        <w:tab w:val="left" w:pos="680"/>
        <w:tab w:val="left" w:pos="907"/>
        <w:tab w:val="left" w:pos="1134"/>
        <w:tab w:val="left" w:pos="1361"/>
        <w:tab w:val="left" w:pos="1588"/>
        <w:tab w:val="left" w:pos="1814"/>
        <w:tab w:val="left" w:pos="2041"/>
        <w:tab w:val="left" w:pos="2268"/>
      </w:tabs>
      <w:autoSpaceDE w:val="0"/>
      <w:autoSpaceDN w:val="0"/>
      <w:adjustRightInd w:val="0"/>
    </w:pPr>
    <w:rPr>
      <w:szCs w:val="18"/>
    </w:rPr>
  </w:style>
  <w:style w:type="paragraph" w:customStyle="1" w:styleId="broodtekst-i">
    <w:name w:val="broodtekst-i"/>
    <w:basedOn w:val="broodtekst"/>
    <w:rsid w:val="0007333C"/>
    <w:rPr>
      <w:i/>
    </w:rPr>
  </w:style>
  <w:style w:type="paragraph" w:customStyle="1" w:styleId="standaardADChar">
    <w:name w:val="standaard AD Char"/>
    <w:basedOn w:val="Standaard"/>
    <w:link w:val="standaardADCharChar"/>
    <w:autoRedefine/>
    <w:rsid w:val="0007333C"/>
    <w:pPr>
      <w:widowControl w:val="0"/>
      <w:tabs>
        <w:tab w:val="left" w:pos="0"/>
        <w:tab w:val="left" w:pos="587"/>
        <w:tab w:val="left" w:pos="6527"/>
        <w:tab w:val="left" w:pos="7482"/>
      </w:tabs>
      <w:adjustRightInd w:val="0"/>
      <w:spacing w:line="240" w:lineRule="auto"/>
      <w:ind w:right="-108"/>
      <w:textAlignment w:val="baseline"/>
    </w:pPr>
    <w:rPr>
      <w:rFonts w:ascii="Utopia" w:eastAsia="MS Mincho" w:hAnsi="Utopia" w:cs="Arial"/>
      <w:sz w:val="22"/>
      <w:szCs w:val="22"/>
    </w:rPr>
  </w:style>
  <w:style w:type="character" w:customStyle="1" w:styleId="standaardADCharChar">
    <w:name w:val="standaard AD Char Char"/>
    <w:link w:val="standaardADChar"/>
    <w:rsid w:val="0007333C"/>
    <w:rPr>
      <w:rFonts w:ascii="Utopia" w:eastAsia="MS Mincho" w:hAnsi="Utopia" w:cs="Arial"/>
      <w:sz w:val="22"/>
      <w:szCs w:val="22"/>
    </w:rPr>
  </w:style>
  <w:style w:type="paragraph" w:styleId="Plattetekst">
    <w:name w:val="Body Text"/>
    <w:basedOn w:val="Standaard"/>
    <w:link w:val="PlattetekstChar"/>
    <w:rsid w:val="0007333C"/>
    <w:pPr>
      <w:spacing w:before="20" w:after="40" w:line="240" w:lineRule="auto"/>
    </w:pPr>
    <w:rPr>
      <w:rFonts w:ascii="Utopia" w:hAnsi="Utopia"/>
      <w:sz w:val="20"/>
      <w:szCs w:val="20"/>
      <w:lang w:eastAsia="en-US"/>
    </w:rPr>
  </w:style>
  <w:style w:type="character" w:customStyle="1" w:styleId="PlattetekstChar">
    <w:name w:val="Platte tekst Char"/>
    <w:basedOn w:val="Standaardalinea-lettertype"/>
    <w:link w:val="Plattetekst"/>
    <w:rsid w:val="0007333C"/>
    <w:rPr>
      <w:rFonts w:ascii="Utopia" w:hAnsi="Utopia"/>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aliases w:val="Hoofdstuk,Section Heading,sectionHeading"/>
    <w:basedOn w:val="Standaard"/>
    <w:next w:val="Standaard"/>
    <w:link w:val="Kop1Char"/>
    <w:qFormat/>
    <w:rsid w:val="00775344"/>
    <w:pPr>
      <w:pageBreakBefore/>
      <w:widowControl w:val="0"/>
      <w:numPr>
        <w:numId w:val="1"/>
      </w:numPr>
      <w:spacing w:after="700" w:line="300" w:lineRule="atLeast"/>
      <w:contextualSpacing/>
      <w:outlineLvl w:val="0"/>
    </w:pPr>
    <w:rPr>
      <w:rFonts w:cs="Arial"/>
      <w:bCs/>
      <w:kern w:val="32"/>
      <w:sz w:val="24"/>
      <w:szCs w:val="18"/>
    </w:rPr>
  </w:style>
  <w:style w:type="paragraph" w:styleId="Kop2">
    <w:name w:val="heading 2"/>
    <w:aliases w:val="Reset numbering,Paragraaf"/>
    <w:basedOn w:val="Kop1"/>
    <w:next w:val="Standaard"/>
    <w:link w:val="Kop2Char"/>
    <w:qFormat/>
    <w:rsid w:val="00775344"/>
    <w:pPr>
      <w:keepNext/>
      <w:pageBreakBefore w:val="0"/>
      <w:numPr>
        <w:ilvl w:val="1"/>
      </w:numPr>
      <w:spacing w:before="200" w:after="0"/>
      <w:outlineLvl w:val="1"/>
    </w:pPr>
    <w:rPr>
      <w:b/>
      <w:bCs w:val="0"/>
      <w:iCs/>
      <w:sz w:val="18"/>
      <w:szCs w:val="28"/>
    </w:rPr>
  </w:style>
  <w:style w:type="paragraph" w:styleId="Kop3">
    <w:name w:val="heading 3"/>
    <w:aliases w:val="Voorwoord,Level 1 - 1,Sub-paragraaf"/>
    <w:basedOn w:val="Kop1"/>
    <w:next w:val="Standaard"/>
    <w:link w:val="Kop3Char"/>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aliases w:val="Level 2 - a"/>
    <w:basedOn w:val="Kop1"/>
    <w:next w:val="Standaard"/>
    <w:link w:val="Kop4Char"/>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link w:val="Kop5Char"/>
    <w:qFormat/>
    <w:rsid w:val="00775344"/>
    <w:pPr>
      <w:numPr>
        <w:ilvl w:val="4"/>
        <w:numId w:val="1"/>
      </w:numPr>
      <w:spacing w:before="240" w:after="60"/>
      <w:outlineLvl w:val="4"/>
    </w:pPr>
    <w:rPr>
      <w:b/>
      <w:bCs/>
      <w:i/>
      <w:iCs/>
      <w:sz w:val="26"/>
      <w:szCs w:val="26"/>
    </w:rPr>
  </w:style>
  <w:style w:type="paragraph" w:styleId="Kop6">
    <w:name w:val="heading 6"/>
    <w:basedOn w:val="Standaard"/>
    <w:next w:val="Standaard"/>
    <w:link w:val="Kop6Char"/>
    <w:qFormat/>
    <w:rsid w:val="008C67AF"/>
    <w:pPr>
      <w:numPr>
        <w:ilvl w:val="5"/>
        <w:numId w:val="2"/>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8C67AF"/>
    <w:pPr>
      <w:numPr>
        <w:ilvl w:val="6"/>
        <w:numId w:val="2"/>
      </w:numPr>
      <w:spacing w:before="240" w:after="60"/>
      <w:outlineLvl w:val="6"/>
    </w:pPr>
    <w:rPr>
      <w:rFonts w:ascii="Times New Roman" w:hAnsi="Times New Roman"/>
      <w:sz w:val="24"/>
    </w:rPr>
  </w:style>
  <w:style w:type="paragraph" w:styleId="Kop8">
    <w:name w:val="heading 8"/>
    <w:basedOn w:val="Standaard"/>
    <w:next w:val="Standaard"/>
    <w:link w:val="Kop8Char"/>
    <w:qFormat/>
    <w:rsid w:val="008C67AF"/>
    <w:pPr>
      <w:numPr>
        <w:ilvl w:val="7"/>
        <w:numId w:val="2"/>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8C67AF"/>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sectionHeading Char"/>
    <w:basedOn w:val="Standaardalinea-lettertype"/>
    <w:link w:val="Kop1"/>
    <w:rsid w:val="0007333C"/>
    <w:rPr>
      <w:rFonts w:ascii="Verdana" w:hAnsi="Verdana" w:cs="Arial"/>
      <w:bCs/>
      <w:kern w:val="32"/>
      <w:sz w:val="24"/>
      <w:szCs w:val="18"/>
    </w:rPr>
  </w:style>
  <w:style w:type="character" w:customStyle="1" w:styleId="Kop2Char">
    <w:name w:val="Kop 2 Char"/>
    <w:aliases w:val="Reset numbering Char,Paragraaf Char"/>
    <w:basedOn w:val="Standaardalinea-lettertype"/>
    <w:link w:val="Kop2"/>
    <w:rsid w:val="0007333C"/>
    <w:rPr>
      <w:rFonts w:ascii="Verdana" w:hAnsi="Verdana" w:cs="Arial"/>
      <w:b/>
      <w:iCs/>
      <w:kern w:val="32"/>
      <w:sz w:val="18"/>
      <w:szCs w:val="28"/>
    </w:rPr>
  </w:style>
  <w:style w:type="character" w:customStyle="1" w:styleId="Kop3Char">
    <w:name w:val="Kop 3 Char"/>
    <w:aliases w:val="Voorwoord Char,Level 1 - 1 Char,Sub-paragraaf Char"/>
    <w:basedOn w:val="Standaardalinea-lettertype"/>
    <w:link w:val="Kop3"/>
    <w:rsid w:val="0007333C"/>
    <w:rPr>
      <w:rFonts w:ascii="Verdana" w:hAnsi="Verdana" w:cs="Arial"/>
      <w:i/>
      <w:kern w:val="32"/>
      <w:sz w:val="18"/>
      <w:szCs w:val="26"/>
    </w:rPr>
  </w:style>
  <w:style w:type="character" w:customStyle="1" w:styleId="Kop4Char">
    <w:name w:val="Kop 4 Char"/>
    <w:aliases w:val="Level 2 - a Char"/>
    <w:basedOn w:val="Standaardalinea-lettertype"/>
    <w:link w:val="Kop4"/>
    <w:rsid w:val="0007333C"/>
    <w:rPr>
      <w:rFonts w:ascii="Verdana" w:hAnsi="Verdana" w:cs="Arial"/>
      <w:kern w:val="32"/>
      <w:sz w:val="18"/>
      <w:szCs w:val="28"/>
    </w:rPr>
  </w:style>
  <w:style w:type="character" w:customStyle="1" w:styleId="Kop5Char">
    <w:name w:val="Kop 5 Char"/>
    <w:basedOn w:val="Standaardalinea-lettertype"/>
    <w:link w:val="Kop5"/>
    <w:rsid w:val="0007333C"/>
    <w:rPr>
      <w:rFonts w:ascii="Verdana" w:hAnsi="Verdana"/>
      <w:b/>
      <w:bCs/>
      <w:i/>
      <w:iCs/>
      <w:sz w:val="26"/>
      <w:szCs w:val="26"/>
    </w:rPr>
  </w:style>
  <w:style w:type="character" w:customStyle="1" w:styleId="Kop6Char">
    <w:name w:val="Kop 6 Char"/>
    <w:basedOn w:val="Standaardalinea-lettertype"/>
    <w:link w:val="Kop6"/>
    <w:rsid w:val="0007333C"/>
    <w:rPr>
      <w:b/>
      <w:bCs/>
      <w:sz w:val="22"/>
      <w:szCs w:val="22"/>
    </w:rPr>
  </w:style>
  <w:style w:type="character" w:customStyle="1" w:styleId="Kop7Char">
    <w:name w:val="Kop 7 Char"/>
    <w:basedOn w:val="Standaardalinea-lettertype"/>
    <w:link w:val="Kop7"/>
    <w:rsid w:val="0007333C"/>
    <w:rPr>
      <w:sz w:val="24"/>
      <w:szCs w:val="24"/>
    </w:rPr>
  </w:style>
  <w:style w:type="character" w:customStyle="1" w:styleId="Kop8Char">
    <w:name w:val="Kop 8 Char"/>
    <w:basedOn w:val="Standaardalinea-lettertype"/>
    <w:link w:val="Kop8"/>
    <w:rsid w:val="0007333C"/>
    <w:rPr>
      <w:i/>
      <w:iCs/>
      <w:sz w:val="24"/>
      <w:szCs w:val="24"/>
    </w:rPr>
  </w:style>
  <w:style w:type="character" w:customStyle="1" w:styleId="Kop9Char">
    <w:name w:val="Kop 9 Char"/>
    <w:basedOn w:val="Standaardalinea-lettertype"/>
    <w:link w:val="Kop9"/>
    <w:rsid w:val="0007333C"/>
    <w:rPr>
      <w:rFonts w:ascii="Arial" w:hAnsi="Arial" w:cs="Arial"/>
      <w:sz w:val="22"/>
      <w:szCs w:val="22"/>
    </w:rPr>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link w:val="KoptekstChar"/>
    <w:rsid w:val="00891692"/>
    <w:pPr>
      <w:tabs>
        <w:tab w:val="center" w:pos="4536"/>
        <w:tab w:val="right" w:pos="9072"/>
      </w:tabs>
    </w:pPr>
  </w:style>
  <w:style w:type="character" w:customStyle="1" w:styleId="KoptekstChar">
    <w:name w:val="Koptekst Char"/>
    <w:basedOn w:val="Standaardalinea-lettertype"/>
    <w:link w:val="Koptekst"/>
    <w:rsid w:val="0007333C"/>
    <w:rPr>
      <w:rFonts w:ascii="Verdana" w:hAnsi="Verdana"/>
      <w:sz w:val="18"/>
      <w:szCs w:val="24"/>
    </w:rPr>
  </w:style>
  <w:style w:type="paragraph" w:styleId="Voettekst">
    <w:name w:val="footer"/>
    <w:aliases w:val="Voettekst Char1 Char1,Voettekst Char Char Char1,Voettekst Char1 Char Char,Voettekst Char Char Char Char,Voettekst Char Char1 Char"/>
    <w:basedOn w:val="Standaard"/>
    <w:link w:val="VoettekstChar"/>
    <w:rsid w:val="00891692"/>
    <w:pPr>
      <w:tabs>
        <w:tab w:val="center" w:pos="4536"/>
        <w:tab w:val="right" w:pos="9072"/>
      </w:tabs>
    </w:pPr>
  </w:style>
  <w:style w:type="character" w:customStyle="1" w:styleId="VoettekstChar">
    <w:name w:val="Voettekst Char"/>
    <w:aliases w:val="Voettekst Char1 Char1 Char,Voettekst Char Char Char1 Char,Voettekst Char1 Char Char Char,Voettekst Char Char Char Char Char,Voettekst Char Char1 Char Char"/>
    <w:link w:val="Voettekst"/>
    <w:rsid w:val="0007333C"/>
    <w:rPr>
      <w:rFonts w:ascii="Verdana" w:hAnsi="Verdana"/>
      <w:sz w:val="18"/>
      <w:szCs w:val="24"/>
    </w:r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uisstijl-Tabel">
    <w:name w:val="Huisstijl-Tabel"/>
    <w:basedOn w:val="Standaardtabel"/>
    <w:rsid w:val="00CD604A"/>
    <w:rPr>
      <w:rFonts w:ascii="Verdana" w:hAnsi="Verdana"/>
      <w:sz w:val="14"/>
    </w:rPr>
    <w:tblPr>
      <w:tblInd w:w="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Onderwerpvanopmerking">
    <w:name w:val="annotation subject"/>
    <w:basedOn w:val="Tekstopmerking"/>
    <w:next w:val="Tekstopmerking"/>
    <w:link w:val="OnderwerpvanopmerkingChar"/>
    <w:rsid w:val="008A1F93"/>
    <w:pPr>
      <w:spacing w:line="240" w:lineRule="auto"/>
    </w:pPr>
    <w:rPr>
      <w:b/>
      <w:bCs/>
    </w:rPr>
  </w:style>
  <w:style w:type="character" w:customStyle="1" w:styleId="OnderwerpvanopmerkingChar">
    <w:name w:val="Onderwerp van opmerking Char"/>
    <w:basedOn w:val="TekstopmerkingChar"/>
    <w:link w:val="Onderwerpvanopmerking"/>
    <w:rsid w:val="008A1F93"/>
    <w:rPr>
      <w:rFonts w:ascii="Verdana" w:hAnsi="Verdana"/>
      <w:b/>
      <w:bCs/>
    </w:rPr>
  </w:style>
  <w:style w:type="paragraph" w:customStyle="1" w:styleId="Lijstalinea1">
    <w:name w:val="Lijstalinea1"/>
    <w:basedOn w:val="Standaard"/>
    <w:qFormat/>
    <w:rsid w:val="00586E9F"/>
    <w:pPr>
      <w:spacing w:line="240" w:lineRule="auto"/>
      <w:ind w:left="720"/>
    </w:pPr>
    <w:rPr>
      <w:rFonts w:ascii="Times New Roman" w:eastAsia="Calibri" w:hAnsi="Times New Roman"/>
      <w:sz w:val="24"/>
    </w:rPr>
  </w:style>
  <w:style w:type="character" w:styleId="GevolgdeHyperlink">
    <w:name w:val="FollowedHyperlink"/>
    <w:rsid w:val="0007333C"/>
    <w:rPr>
      <w:color w:val="800080"/>
      <w:u w:val="single"/>
    </w:rPr>
  </w:style>
  <w:style w:type="paragraph" w:customStyle="1" w:styleId="Huisstijl-Adres">
    <w:name w:val="Huisstijl-Adres"/>
    <w:basedOn w:val="broodtekst"/>
    <w:rsid w:val="0007333C"/>
    <w:pPr>
      <w:tabs>
        <w:tab w:val="left" w:pos="192"/>
      </w:tabs>
      <w:spacing w:after="90" w:line="180" w:lineRule="exact"/>
    </w:pPr>
    <w:rPr>
      <w:noProof/>
      <w:sz w:val="13"/>
      <w:szCs w:val="13"/>
    </w:rPr>
  </w:style>
  <w:style w:type="character" w:customStyle="1" w:styleId="Huisstijl-GegevenCharChar">
    <w:name w:val="Huisstijl-Gegeven Char Char"/>
    <w:rsid w:val="0007333C"/>
    <w:rPr>
      <w:rFonts w:ascii="Verdana" w:hAnsi="Verdana"/>
      <w:noProof/>
      <w:sz w:val="13"/>
      <w:szCs w:val="24"/>
      <w:lang w:val="nl-NL" w:eastAsia="nl-NL" w:bidi="ar-SA"/>
    </w:rPr>
  </w:style>
  <w:style w:type="paragraph" w:customStyle="1" w:styleId="Huisstijl-Gegeven">
    <w:name w:val="Huisstijl-Gegeven"/>
    <w:basedOn w:val="broodtekst"/>
    <w:rsid w:val="0007333C"/>
    <w:pPr>
      <w:spacing w:after="92" w:line="180" w:lineRule="atLeast"/>
    </w:pPr>
    <w:rPr>
      <w:noProof/>
      <w:sz w:val="13"/>
    </w:rPr>
  </w:style>
  <w:style w:type="paragraph" w:customStyle="1" w:styleId="adres">
    <w:name w:val="adres"/>
    <w:basedOn w:val="broodtekst"/>
    <w:rsid w:val="0007333C"/>
    <w:rPr>
      <w:noProof/>
    </w:rPr>
  </w:style>
  <w:style w:type="paragraph" w:customStyle="1" w:styleId="Huisstijl-Retouradres">
    <w:name w:val="Huisstijl-Retouradres"/>
    <w:basedOn w:val="broodtekst"/>
    <w:rsid w:val="0007333C"/>
    <w:pPr>
      <w:spacing w:line="180" w:lineRule="exact"/>
    </w:pPr>
    <w:rPr>
      <w:noProof/>
      <w:sz w:val="13"/>
    </w:rPr>
  </w:style>
  <w:style w:type="paragraph" w:customStyle="1" w:styleId="Huisstijl-Kopje">
    <w:name w:val="Huisstijl-Kopje"/>
    <w:basedOn w:val="broodtekst"/>
    <w:rsid w:val="0007333C"/>
    <w:pPr>
      <w:spacing w:line="180" w:lineRule="atLeast"/>
    </w:pPr>
    <w:rPr>
      <w:b/>
      <w:sz w:val="13"/>
    </w:rPr>
  </w:style>
  <w:style w:type="paragraph" w:customStyle="1" w:styleId="Huisstijl-Voorwaarden">
    <w:name w:val="Huisstijl-Voorwaarden"/>
    <w:basedOn w:val="broodtekst"/>
    <w:rsid w:val="0007333C"/>
    <w:pPr>
      <w:spacing w:line="180" w:lineRule="exact"/>
    </w:pPr>
    <w:rPr>
      <w:i/>
      <w:noProof/>
      <w:sz w:val="13"/>
    </w:rPr>
  </w:style>
  <w:style w:type="paragraph" w:customStyle="1" w:styleId="kixcode">
    <w:name w:val="kixcode"/>
    <w:basedOn w:val="broodtekst"/>
    <w:rsid w:val="0007333C"/>
    <w:pPr>
      <w:spacing w:before="60" w:line="240" w:lineRule="auto"/>
    </w:pPr>
    <w:rPr>
      <w:rFonts w:ascii="KIX Barcode" w:hAnsi="KIX Barcode"/>
      <w:b/>
      <w:bCs/>
      <w:smallCaps/>
      <w:noProof/>
      <w:sz w:val="24"/>
    </w:rPr>
  </w:style>
  <w:style w:type="paragraph" w:customStyle="1" w:styleId="minofdir">
    <w:name w:val="minofdir"/>
    <w:basedOn w:val="broodtekst"/>
    <w:rsid w:val="0007333C"/>
    <w:rPr>
      <w:rFonts w:ascii="RO VenW" w:hAnsi="RO VenW"/>
      <w:sz w:val="220"/>
    </w:rPr>
  </w:style>
  <w:style w:type="paragraph" w:customStyle="1" w:styleId="opsomming-bolletjesjustitie">
    <w:name w:val="opsomming-bolletjes_justitie"/>
    <w:basedOn w:val="broodtekst"/>
    <w:rsid w:val="0007333C"/>
    <w:pPr>
      <w:numPr>
        <w:numId w:val="4"/>
      </w:numPr>
      <w:tabs>
        <w:tab w:val="clear" w:pos="360"/>
        <w:tab w:val="left" w:pos="907"/>
        <w:tab w:val="left" w:pos="1134"/>
        <w:tab w:val="left" w:pos="1361"/>
        <w:tab w:val="left" w:pos="1588"/>
        <w:tab w:val="left" w:pos="1814"/>
        <w:tab w:val="left" w:pos="2041"/>
      </w:tabs>
    </w:pPr>
  </w:style>
  <w:style w:type="paragraph" w:styleId="Bijschrift">
    <w:name w:val="caption"/>
    <w:basedOn w:val="Standaard"/>
    <w:next w:val="Standaard"/>
    <w:qFormat/>
    <w:rsid w:val="0007333C"/>
    <w:pPr>
      <w:spacing w:before="120" w:after="120"/>
    </w:pPr>
    <w:rPr>
      <w:b/>
      <w:bCs/>
      <w:sz w:val="20"/>
      <w:szCs w:val="20"/>
    </w:rPr>
  </w:style>
  <w:style w:type="paragraph" w:customStyle="1" w:styleId="opsomming-cijfersjustitie">
    <w:name w:val="opsomming-cijfers_justitie"/>
    <w:basedOn w:val="broodtekst"/>
    <w:rsid w:val="0007333C"/>
    <w:pPr>
      <w:numPr>
        <w:numId w:val="5"/>
      </w:numPr>
      <w:tabs>
        <w:tab w:val="clear" w:pos="360"/>
        <w:tab w:val="left" w:pos="907"/>
        <w:tab w:val="left" w:pos="1134"/>
        <w:tab w:val="left" w:pos="1361"/>
        <w:tab w:val="left" w:pos="1588"/>
        <w:tab w:val="left" w:pos="1814"/>
        <w:tab w:val="left" w:pos="2041"/>
      </w:tabs>
    </w:pPr>
  </w:style>
  <w:style w:type="paragraph" w:customStyle="1" w:styleId="datumonderwerp">
    <w:name w:val="datumonderwerp"/>
    <w:basedOn w:val="broodtekst"/>
    <w:rsid w:val="0007333C"/>
    <w:pPr>
      <w:tabs>
        <w:tab w:val="clear" w:pos="227"/>
        <w:tab w:val="clear" w:pos="454"/>
        <w:tab w:val="clear" w:pos="680"/>
        <w:tab w:val="left" w:pos="794"/>
      </w:tabs>
    </w:pPr>
  </w:style>
  <w:style w:type="character" w:styleId="Paginanummer">
    <w:name w:val="page number"/>
    <w:basedOn w:val="Standaardalinea-lettertype"/>
    <w:rsid w:val="0007333C"/>
  </w:style>
  <w:style w:type="paragraph" w:customStyle="1" w:styleId="afzendkopje">
    <w:name w:val="afzendkopje"/>
    <w:basedOn w:val="broodtekst"/>
    <w:rsid w:val="0007333C"/>
    <w:pPr>
      <w:spacing w:line="180" w:lineRule="atLeast"/>
    </w:pPr>
    <w:rPr>
      <w:b/>
      <w:sz w:val="13"/>
    </w:rPr>
  </w:style>
  <w:style w:type="paragraph" w:customStyle="1" w:styleId="lijst-nummer1">
    <w:name w:val="lijst-nummer1"/>
    <w:basedOn w:val="broodtekst"/>
    <w:next w:val="broodtekst"/>
    <w:rsid w:val="0007333C"/>
    <w:pPr>
      <w:numPr>
        <w:numId w:val="8"/>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clausule">
    <w:name w:val="clausule"/>
    <w:basedOn w:val="broodtekst"/>
    <w:rsid w:val="0007333C"/>
    <w:pPr>
      <w:spacing w:line="180" w:lineRule="atLeast"/>
    </w:pPr>
    <w:rPr>
      <w:i/>
      <w:sz w:val="13"/>
    </w:rPr>
  </w:style>
  <w:style w:type="paragraph" w:customStyle="1" w:styleId="aanhef">
    <w:name w:val="aanhef"/>
    <w:basedOn w:val="broodtekst"/>
    <w:next w:val="broodtekst"/>
    <w:rsid w:val="0007333C"/>
    <w:pPr>
      <w:spacing w:after="240"/>
    </w:pPr>
  </w:style>
  <w:style w:type="paragraph" w:customStyle="1" w:styleId="broodtekst-bold">
    <w:name w:val="broodtekst-bold"/>
    <w:basedOn w:val="broodtekst"/>
    <w:rsid w:val="0007333C"/>
    <w:rPr>
      <w:b/>
    </w:rPr>
  </w:style>
  <w:style w:type="paragraph" w:customStyle="1" w:styleId="broodtekst-vet-pagebreak">
    <w:name w:val="broodtekst-vet-pagebreak"/>
    <w:basedOn w:val="broodtekst"/>
    <w:next w:val="broodtekst"/>
    <w:rsid w:val="0007333C"/>
    <w:pPr>
      <w:pageBreakBefore/>
    </w:pPr>
    <w:rPr>
      <w:b/>
    </w:rPr>
  </w:style>
  <w:style w:type="paragraph" w:customStyle="1" w:styleId="broodtekst-12-vet">
    <w:name w:val="broodtekst-12-vet"/>
    <w:basedOn w:val="broodtekst"/>
    <w:rsid w:val="0007333C"/>
    <w:rPr>
      <w:b/>
      <w:sz w:val="24"/>
    </w:rPr>
  </w:style>
  <w:style w:type="paragraph" w:customStyle="1" w:styleId="groetregel">
    <w:name w:val="groetregel"/>
    <w:basedOn w:val="broodtekst"/>
    <w:next w:val="broodtekst"/>
    <w:rsid w:val="0007333C"/>
    <w:pPr>
      <w:spacing w:before="240"/>
    </w:pPr>
  </w:style>
  <w:style w:type="paragraph" w:customStyle="1" w:styleId="in-table">
    <w:name w:val="in-table"/>
    <w:basedOn w:val="broodtekst"/>
    <w:rsid w:val="0007333C"/>
    <w:pPr>
      <w:spacing w:line="0" w:lineRule="atLeast"/>
    </w:pPr>
    <w:rPr>
      <w:sz w:val="2"/>
    </w:rPr>
  </w:style>
  <w:style w:type="character" w:customStyle="1" w:styleId="clausuleregel">
    <w:name w:val="clausuleregel"/>
    <w:rsid w:val="0007333C"/>
    <w:rPr>
      <w:rFonts w:ascii="Verdana" w:hAnsi="Verdana"/>
      <w:i/>
      <w:position w:val="-9"/>
      <w:sz w:val="13"/>
    </w:rPr>
  </w:style>
  <w:style w:type="paragraph" w:customStyle="1" w:styleId="kop1justitie">
    <w:name w:val="kop1_justitie"/>
    <w:basedOn w:val="broodtekst"/>
    <w:next w:val="broodtekst"/>
    <w:rsid w:val="0007333C"/>
    <w:pPr>
      <w:tabs>
        <w:tab w:val="clear" w:pos="227"/>
        <w:tab w:val="clear" w:pos="454"/>
        <w:tab w:val="clear" w:pos="680"/>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ind w:left="851" w:hanging="851"/>
    </w:pPr>
    <w:rPr>
      <w:b/>
      <w:sz w:val="30"/>
    </w:rPr>
  </w:style>
  <w:style w:type="paragraph" w:customStyle="1" w:styleId="kop2justitie">
    <w:name w:val="kop2_justitie"/>
    <w:basedOn w:val="broodtekst"/>
    <w:next w:val="broodtekst"/>
    <w:rsid w:val="0007333C"/>
    <w:pPr>
      <w:tabs>
        <w:tab w:val="clear" w:pos="227"/>
        <w:tab w:val="clear" w:pos="454"/>
        <w:tab w:val="clear" w:pos="680"/>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ind w:left="851" w:hanging="851"/>
    </w:pPr>
    <w:rPr>
      <w:b/>
      <w:sz w:val="26"/>
    </w:rPr>
  </w:style>
  <w:style w:type="paragraph" w:customStyle="1" w:styleId="kop3justitie">
    <w:name w:val="kop3_justitie"/>
    <w:basedOn w:val="broodtekst"/>
    <w:next w:val="broodtekst"/>
    <w:rsid w:val="0007333C"/>
    <w:pPr>
      <w:numPr>
        <w:ilvl w:val="2"/>
        <w:numId w:val="6"/>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rsid w:val="0007333C"/>
  </w:style>
  <w:style w:type="paragraph" w:customStyle="1" w:styleId="kop30">
    <w:name w:val="kop3"/>
    <w:basedOn w:val="Standaard"/>
    <w:rsid w:val="0007333C"/>
  </w:style>
  <w:style w:type="paragraph" w:customStyle="1" w:styleId="opsomming-streepjesjustitie">
    <w:name w:val="opsomming-streepjes_justitie"/>
    <w:basedOn w:val="broodtekst"/>
    <w:rsid w:val="0007333C"/>
    <w:pPr>
      <w:numPr>
        <w:numId w:val="7"/>
      </w:numPr>
      <w:tabs>
        <w:tab w:val="clear" w:pos="587"/>
        <w:tab w:val="left" w:pos="907"/>
        <w:tab w:val="left" w:pos="1134"/>
        <w:tab w:val="left" w:pos="1361"/>
        <w:tab w:val="left" w:pos="1588"/>
        <w:tab w:val="left" w:pos="1814"/>
        <w:tab w:val="left" w:pos="2041"/>
        <w:tab w:val="left" w:pos="2268"/>
      </w:tabs>
    </w:pPr>
  </w:style>
  <w:style w:type="paragraph" w:customStyle="1" w:styleId="pagebreak">
    <w:name w:val="pagebreak"/>
    <w:basedOn w:val="broodtekst"/>
    <w:next w:val="broodtekst"/>
    <w:rsid w:val="0007333C"/>
    <w:pPr>
      <w:pageBreakBefore/>
    </w:pPr>
  </w:style>
  <w:style w:type="paragraph" w:customStyle="1" w:styleId="pagebreak-vet">
    <w:name w:val="pagebreak-vet"/>
    <w:basedOn w:val="broodtekst-bold"/>
    <w:next w:val="broodtekst"/>
    <w:rsid w:val="0007333C"/>
    <w:pPr>
      <w:pageBreakBefore/>
    </w:pPr>
  </w:style>
  <w:style w:type="paragraph" w:customStyle="1" w:styleId="windings">
    <w:name w:val="windings"/>
    <w:basedOn w:val="broodtekst"/>
    <w:next w:val="broodtekst"/>
    <w:rsid w:val="0007333C"/>
    <w:rPr>
      <w:rFonts w:ascii="Wingdings 2" w:hAnsi="Wingdings 2"/>
    </w:rPr>
  </w:style>
  <w:style w:type="paragraph" w:customStyle="1" w:styleId="windings-vet">
    <w:name w:val="windings-vet"/>
    <w:basedOn w:val="windings"/>
    <w:rsid w:val="0007333C"/>
    <w:rPr>
      <w:b/>
    </w:rPr>
  </w:style>
  <w:style w:type="paragraph" w:customStyle="1" w:styleId="ondertekenaar">
    <w:name w:val="ondertekenaar"/>
    <w:basedOn w:val="broodtekst"/>
    <w:rsid w:val="0007333C"/>
  </w:style>
  <w:style w:type="paragraph" w:customStyle="1" w:styleId="broodtekst-bold-i">
    <w:name w:val="broodtekst-bold-i"/>
    <w:basedOn w:val="broodtekst"/>
    <w:rsid w:val="0007333C"/>
    <w:rPr>
      <w:b/>
      <w:i/>
    </w:rPr>
  </w:style>
  <w:style w:type="paragraph" w:customStyle="1" w:styleId="doctypebold18justitie">
    <w:name w:val="doctype_bold18_justitie"/>
    <w:basedOn w:val="broodtekst"/>
    <w:rsid w:val="0007333C"/>
    <w:pPr>
      <w:spacing w:line="480" w:lineRule="atLeast"/>
      <w:jc w:val="center"/>
    </w:pPr>
    <w:rPr>
      <w:b/>
      <w:sz w:val="36"/>
    </w:rPr>
  </w:style>
  <w:style w:type="paragraph" w:customStyle="1" w:styleId="bijlagenjustitie">
    <w:name w:val="bijlagen_justitie"/>
    <w:basedOn w:val="opsomming-bolletjesjustitie"/>
    <w:rsid w:val="0007333C"/>
  </w:style>
  <w:style w:type="paragraph" w:customStyle="1" w:styleId="lijst-nummer">
    <w:name w:val="lijst-nummer"/>
    <w:basedOn w:val="opsomming-cijfersjustitie"/>
    <w:rsid w:val="0007333C"/>
  </w:style>
  <w:style w:type="paragraph" w:customStyle="1" w:styleId="opsom2justitie">
    <w:name w:val="opsom2_justitie"/>
    <w:basedOn w:val="opsomming-streepjesjustitie"/>
    <w:rsid w:val="0007333C"/>
  </w:style>
  <w:style w:type="paragraph" w:customStyle="1" w:styleId="Lijst-nummer0">
    <w:name w:val="Lijst-nummer"/>
    <w:basedOn w:val="opsomming-cijfersjustitie"/>
    <w:rsid w:val="0007333C"/>
  </w:style>
  <w:style w:type="paragraph" w:customStyle="1" w:styleId="lijst-alphabet">
    <w:name w:val="lijst-alphabet"/>
    <w:basedOn w:val="broodtekst"/>
    <w:next w:val="broodtekst"/>
    <w:rsid w:val="0007333C"/>
    <w:pPr>
      <w:numPr>
        <w:numId w:val="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sid w:val="0007333C"/>
    <w:rPr>
      <w:position w:val="-9"/>
    </w:rPr>
  </w:style>
  <w:style w:type="paragraph" w:customStyle="1" w:styleId="Lijst-alphabet0">
    <w:name w:val="Lijst-alphabet"/>
    <w:basedOn w:val="lijst-alphabet"/>
    <w:next w:val="broodtekst"/>
    <w:rsid w:val="0007333C"/>
  </w:style>
  <w:style w:type="paragraph" w:customStyle="1" w:styleId="opsomming-bullet">
    <w:name w:val="opsomming-bullet"/>
    <w:basedOn w:val="broodtekst"/>
    <w:rsid w:val="0007333C"/>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rsid w:val="0007333C"/>
    <w:pPr>
      <w:spacing w:before="25" w:after="25" w:line="130" w:lineRule="atLeast"/>
    </w:pPr>
    <w:rPr>
      <w:noProof/>
      <w:sz w:val="13"/>
      <w:lang w:eastAsia="en-US"/>
    </w:rPr>
  </w:style>
  <w:style w:type="character" w:customStyle="1" w:styleId="broodtekstChar">
    <w:name w:val="broodtekst Char"/>
    <w:rsid w:val="0007333C"/>
    <w:rPr>
      <w:rFonts w:ascii="Verdana" w:hAnsi="Verdana"/>
      <w:sz w:val="18"/>
      <w:szCs w:val="18"/>
      <w:lang w:val="nl-NL" w:eastAsia="nl-NL" w:bidi="ar-SA"/>
    </w:rPr>
  </w:style>
  <w:style w:type="character" w:customStyle="1" w:styleId="witregel2Char">
    <w:name w:val="witregel2 Char"/>
    <w:rsid w:val="0007333C"/>
    <w:rPr>
      <w:rFonts w:ascii="Verdana" w:hAnsi="Verdana"/>
      <w:sz w:val="2"/>
      <w:szCs w:val="18"/>
      <w:lang w:val="nl-NL" w:eastAsia="nl-NL" w:bidi="ar-SA"/>
    </w:rPr>
  </w:style>
  <w:style w:type="paragraph" w:customStyle="1" w:styleId="afzendgegevens-italic">
    <w:name w:val="afzendgegevens-italic"/>
    <w:basedOn w:val="afzendgegevens"/>
    <w:rsid w:val="0007333C"/>
    <w:rPr>
      <w:i/>
      <w:szCs w:val="13"/>
    </w:rPr>
  </w:style>
  <w:style w:type="character" w:customStyle="1" w:styleId="directieregel">
    <w:name w:val="directieregel"/>
    <w:rsid w:val="0007333C"/>
    <w:rPr>
      <w:rFonts w:ascii="Verdana" w:hAnsi="Verdana"/>
      <w:b/>
      <w:position w:val="-9"/>
      <w:sz w:val="13"/>
    </w:rPr>
  </w:style>
  <w:style w:type="paragraph" w:customStyle="1" w:styleId="Huisstijl-NAW">
    <w:name w:val="Huisstijl-NAW"/>
    <w:basedOn w:val="broodtekst"/>
    <w:rsid w:val="0007333C"/>
    <w:pPr>
      <w:tabs>
        <w:tab w:val="clear" w:pos="227"/>
        <w:tab w:val="clear" w:pos="454"/>
        <w:tab w:val="clear" w:pos="680"/>
      </w:tabs>
    </w:pPr>
    <w:rPr>
      <w:noProof/>
    </w:rPr>
  </w:style>
  <w:style w:type="paragraph" w:customStyle="1" w:styleId="opsommingsvinkAan">
    <w:name w:val="opsommingsvink_Aan"/>
    <w:basedOn w:val="Standaard"/>
    <w:rsid w:val="0007333C"/>
    <w:pPr>
      <w:widowControl w:val="0"/>
      <w:numPr>
        <w:numId w:val="10"/>
      </w:numPr>
      <w:tabs>
        <w:tab w:val="clear" w:pos="360"/>
        <w:tab w:val="left" w:pos="227"/>
        <w:tab w:val="left" w:pos="454"/>
        <w:tab w:val="left" w:pos="680"/>
        <w:tab w:val="left" w:pos="907"/>
        <w:tab w:val="left" w:pos="1134"/>
        <w:tab w:val="left" w:pos="1361"/>
        <w:tab w:val="left" w:pos="1588"/>
        <w:tab w:val="left" w:pos="1814"/>
        <w:tab w:val="left" w:pos="2041"/>
      </w:tabs>
      <w:autoSpaceDE w:val="0"/>
      <w:autoSpaceDN w:val="0"/>
      <w:adjustRightInd w:val="0"/>
    </w:pPr>
  </w:style>
  <w:style w:type="paragraph" w:customStyle="1" w:styleId="opsommingsvinkUit">
    <w:name w:val="opsommingsvink_Uit"/>
    <w:basedOn w:val="Standaard"/>
    <w:rsid w:val="0007333C"/>
    <w:pPr>
      <w:widowControl w:val="0"/>
      <w:numPr>
        <w:numId w:val="11"/>
      </w:numPr>
      <w:tabs>
        <w:tab w:val="clear" w:pos="360"/>
        <w:tab w:val="left" w:pos="227"/>
        <w:tab w:val="left" w:pos="454"/>
        <w:tab w:val="left" w:pos="680"/>
        <w:tab w:val="left" w:pos="907"/>
        <w:tab w:val="left" w:pos="1134"/>
        <w:tab w:val="left" w:pos="1361"/>
        <w:tab w:val="left" w:pos="1588"/>
        <w:tab w:val="left" w:pos="1814"/>
        <w:tab w:val="left" w:pos="2041"/>
      </w:tabs>
      <w:autoSpaceDE w:val="0"/>
      <w:autoSpaceDN w:val="0"/>
      <w:adjustRightInd w:val="0"/>
    </w:pPr>
  </w:style>
  <w:style w:type="paragraph" w:customStyle="1" w:styleId="opsomming-lettersjustitie">
    <w:name w:val="opsomming-letters_justitie"/>
    <w:basedOn w:val="broodtekst"/>
    <w:rsid w:val="0007333C"/>
    <w:pPr>
      <w:numPr>
        <w:numId w:val="12"/>
      </w:numPr>
      <w:tabs>
        <w:tab w:val="clear" w:pos="360"/>
        <w:tab w:val="left" w:pos="907"/>
        <w:tab w:val="left" w:pos="1134"/>
        <w:tab w:val="left" w:pos="1361"/>
        <w:tab w:val="left" w:pos="1588"/>
        <w:tab w:val="left" w:pos="1814"/>
        <w:tab w:val="left" w:pos="2041"/>
      </w:tabs>
    </w:pPr>
  </w:style>
  <w:style w:type="paragraph" w:customStyle="1" w:styleId="tabelkop">
    <w:name w:val="tabelkop"/>
    <w:basedOn w:val="broodtekst"/>
    <w:rsid w:val="0007333C"/>
    <w:rPr>
      <w:b/>
      <w:sz w:val="14"/>
    </w:rPr>
  </w:style>
  <w:style w:type="paragraph" w:customStyle="1" w:styleId="tabeltekst">
    <w:name w:val="tabeltekst"/>
    <w:basedOn w:val="broodtekst"/>
    <w:rsid w:val="0007333C"/>
    <w:rPr>
      <w:sz w:val="14"/>
    </w:rPr>
  </w:style>
  <w:style w:type="paragraph" w:customStyle="1" w:styleId="bijlagepunten">
    <w:name w:val="bijlagepunten"/>
    <w:basedOn w:val="Standaard"/>
    <w:rsid w:val="0007333C"/>
    <w:pPr>
      <w:numPr>
        <w:numId w:val="13"/>
      </w:numPr>
      <w:tabs>
        <w:tab w:val="left" w:pos="227"/>
        <w:tab w:val="left" w:pos="454"/>
        <w:tab w:val="left" w:pos="680"/>
        <w:tab w:val="left" w:pos="907"/>
        <w:tab w:val="left" w:pos="1134"/>
        <w:tab w:val="left" w:pos="1361"/>
        <w:tab w:val="left" w:pos="1588"/>
        <w:tab w:val="left" w:pos="1814"/>
        <w:tab w:val="left" w:pos="2041"/>
        <w:tab w:val="left" w:pos="2268"/>
      </w:tabs>
      <w:autoSpaceDE w:val="0"/>
      <w:autoSpaceDN w:val="0"/>
      <w:adjustRightInd w:val="0"/>
    </w:pPr>
    <w:rPr>
      <w:szCs w:val="18"/>
    </w:rPr>
  </w:style>
  <w:style w:type="paragraph" w:customStyle="1" w:styleId="broodtekst-i">
    <w:name w:val="broodtekst-i"/>
    <w:basedOn w:val="broodtekst"/>
    <w:rsid w:val="0007333C"/>
    <w:rPr>
      <w:i/>
    </w:rPr>
  </w:style>
  <w:style w:type="paragraph" w:customStyle="1" w:styleId="standaardADChar">
    <w:name w:val="standaard AD Char"/>
    <w:basedOn w:val="Standaard"/>
    <w:link w:val="standaardADCharChar"/>
    <w:autoRedefine/>
    <w:rsid w:val="0007333C"/>
    <w:pPr>
      <w:widowControl w:val="0"/>
      <w:tabs>
        <w:tab w:val="left" w:pos="0"/>
        <w:tab w:val="left" w:pos="587"/>
        <w:tab w:val="left" w:pos="6527"/>
        <w:tab w:val="left" w:pos="7482"/>
      </w:tabs>
      <w:adjustRightInd w:val="0"/>
      <w:spacing w:line="240" w:lineRule="auto"/>
      <w:ind w:right="-108"/>
      <w:textAlignment w:val="baseline"/>
    </w:pPr>
    <w:rPr>
      <w:rFonts w:ascii="Utopia" w:eastAsia="MS Mincho" w:hAnsi="Utopia" w:cs="Arial"/>
      <w:sz w:val="22"/>
      <w:szCs w:val="22"/>
    </w:rPr>
  </w:style>
  <w:style w:type="character" w:customStyle="1" w:styleId="standaardADCharChar">
    <w:name w:val="standaard AD Char Char"/>
    <w:link w:val="standaardADChar"/>
    <w:rsid w:val="0007333C"/>
    <w:rPr>
      <w:rFonts w:ascii="Utopia" w:eastAsia="MS Mincho" w:hAnsi="Utopia" w:cs="Arial"/>
      <w:sz w:val="22"/>
      <w:szCs w:val="22"/>
    </w:rPr>
  </w:style>
  <w:style w:type="paragraph" w:styleId="Plattetekst">
    <w:name w:val="Body Text"/>
    <w:basedOn w:val="Standaard"/>
    <w:link w:val="PlattetekstChar"/>
    <w:rsid w:val="0007333C"/>
    <w:pPr>
      <w:spacing w:before="20" w:after="40" w:line="240" w:lineRule="auto"/>
    </w:pPr>
    <w:rPr>
      <w:rFonts w:ascii="Utopia" w:hAnsi="Utopia"/>
      <w:sz w:val="20"/>
      <w:szCs w:val="20"/>
      <w:lang w:eastAsia="en-US"/>
    </w:rPr>
  </w:style>
  <w:style w:type="character" w:customStyle="1" w:styleId="PlattetekstChar">
    <w:name w:val="Platte tekst Char"/>
    <w:basedOn w:val="Standaardalinea-lettertype"/>
    <w:link w:val="Plattetekst"/>
    <w:rsid w:val="0007333C"/>
    <w:rPr>
      <w:rFonts w:ascii="Utopia" w:hAnsi="Utop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ogius.n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mailto:servicecentrum@logius.n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ogius.n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ogius.n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logius.nl/digiinkoop" TargetMode="External"/><Relationship Id="rId23" Type="http://schemas.openxmlformats.org/officeDocument/2006/relationships/fontTable" Target="fontTable.xml"/><Relationship Id="rId10" Type="http://schemas.openxmlformats.org/officeDocument/2006/relationships/hyperlink" Target="http://www.logius.n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logius.nl/digiinkoop" TargetMode="External"/><Relationship Id="rId14" Type="http://schemas.openxmlformats.org/officeDocument/2006/relationships/hyperlink" Target="http://www.logius.nl/digiinkoop"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623B2-8DDE-4774-8EE9-C12F947A0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6399</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7232</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Bastian, E.J.M.W. - BD/DC/INKOOP</cp:lastModifiedBy>
  <cp:revision>6</cp:revision>
  <cp:lastPrinted>2008-09-19T14:31:00Z</cp:lastPrinted>
  <dcterms:created xsi:type="dcterms:W3CDTF">2014-04-09T13:57:00Z</dcterms:created>
  <dcterms:modified xsi:type="dcterms:W3CDTF">2014-07-01T12:38:00Z</dcterms:modified>
</cp:coreProperties>
</file>