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09"/>
      </w:tblGrid>
      <w:tr w:rsidR="00AA1782" w:rsidRPr="00AA1782" w14:paraId="551D060E" w14:textId="77777777" w:rsidTr="0039229C">
        <w:trPr>
          <w:trHeight w:val="408"/>
        </w:trPr>
        <w:tc>
          <w:tcPr>
            <w:tcW w:w="1540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9999"/>
            <w:noWrap/>
            <w:vAlign w:val="center"/>
            <w:hideMark/>
          </w:tcPr>
          <w:p w14:paraId="62D819BB" w14:textId="6220008F" w:rsidR="00664D40" w:rsidRDefault="00754937" w:rsidP="0047462A">
            <w:pPr>
              <w:rPr>
                <w:rFonts w:eastAsia="Times New Roman" w:cs="Arial"/>
                <w:b/>
                <w:bCs/>
                <w:color w:val="FFFFFF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FFFFFF"/>
                <w:szCs w:val="20"/>
                <w:lang w:eastAsia="nl-NL"/>
              </w:rPr>
              <w:t xml:space="preserve"> </w:t>
            </w:r>
          </w:p>
          <w:p w14:paraId="61AA160E" w14:textId="3C76BF76" w:rsidR="00664D40" w:rsidRPr="00805900" w:rsidRDefault="0070795C" w:rsidP="0047462A">
            <w:pPr>
              <w:rPr>
                <w:rFonts w:ascii="Helvetica Neue LT" w:eastAsia="Times New Roman" w:hAnsi="Helvetica Neue LT" w:cs="Arial"/>
                <w:b/>
                <w:bCs/>
                <w:color w:val="FFFFFF" w:themeColor="background1"/>
                <w:sz w:val="32"/>
                <w:szCs w:val="32"/>
                <w:lang w:eastAsia="nl-NL"/>
              </w:rPr>
            </w:pPr>
            <w:r>
              <w:rPr>
                <w:rFonts w:eastAsia="Times New Roman" w:cs="Arial"/>
                <w:b/>
                <w:bCs/>
                <w:noProof/>
                <w:color w:val="FFFFFF"/>
                <w:szCs w:val="20"/>
                <w:lang w:eastAsia="nl-NL"/>
              </w:rPr>
              <w:drawing>
                <wp:inline distT="0" distB="0" distL="0" distR="0" wp14:anchorId="08EDEDC3" wp14:editId="7BA603BB">
                  <wp:extent cx="1675358" cy="81534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66" cy="827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05900" w:rsidRPr="00805900">
              <w:rPr>
                <w:rFonts w:ascii="Agency FB" w:eastAsia="Times New Roman" w:hAnsi="Agency FB" w:cs="Arial"/>
                <w:b/>
                <w:bCs/>
                <w:color w:val="FFFFFF" w:themeColor="background1"/>
                <w:sz w:val="48"/>
                <w:szCs w:val="48"/>
                <w:lang w:eastAsia="nl-NL"/>
              </w:rPr>
              <w:t xml:space="preserve">Format contractgesprek </w:t>
            </w:r>
            <w:r w:rsidR="00C14DAB">
              <w:rPr>
                <w:rFonts w:ascii="Agency FB" w:eastAsia="Times New Roman" w:hAnsi="Agency FB" w:cs="Arial"/>
                <w:b/>
                <w:bCs/>
                <w:color w:val="FFFFFF" w:themeColor="background1"/>
                <w:sz w:val="48"/>
                <w:szCs w:val="48"/>
                <w:lang w:eastAsia="nl-NL"/>
              </w:rPr>
              <w:t xml:space="preserve">raamovereenkomst </w:t>
            </w:r>
            <w:proofErr w:type="spellStart"/>
            <w:r w:rsidR="00D729CE">
              <w:rPr>
                <w:rFonts w:ascii="Agency FB" w:eastAsia="Times New Roman" w:hAnsi="Agency FB" w:cs="Arial"/>
                <w:b/>
                <w:bCs/>
                <w:color w:val="FFFFFF" w:themeColor="background1"/>
                <w:sz w:val="48"/>
                <w:szCs w:val="48"/>
                <w:lang w:eastAsia="nl-NL"/>
              </w:rPr>
              <w:t>loonwaardemetingen</w:t>
            </w:r>
            <w:proofErr w:type="spellEnd"/>
          </w:p>
        </w:tc>
      </w:tr>
      <w:tr w:rsidR="00AA1782" w:rsidRPr="00AA1782" w14:paraId="62D0551F" w14:textId="77777777" w:rsidTr="0039229C">
        <w:trPr>
          <w:trHeight w:val="408"/>
        </w:trPr>
        <w:tc>
          <w:tcPr>
            <w:tcW w:w="154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9999"/>
            <w:vAlign w:val="center"/>
            <w:hideMark/>
          </w:tcPr>
          <w:p w14:paraId="557E214C" w14:textId="77777777" w:rsidR="00AA1782" w:rsidRPr="00AA1782" w:rsidRDefault="00AA1782" w:rsidP="00AA1782">
            <w:pPr>
              <w:rPr>
                <w:rFonts w:eastAsia="Times New Roman" w:cs="Arial"/>
                <w:b/>
                <w:bCs/>
                <w:color w:val="FFFFFF"/>
                <w:szCs w:val="20"/>
                <w:lang w:eastAsia="nl-NL"/>
              </w:rPr>
            </w:pPr>
          </w:p>
        </w:tc>
      </w:tr>
      <w:tr w:rsidR="00F746A7" w:rsidRPr="00AA1782" w14:paraId="18D0C01C" w14:textId="77777777" w:rsidTr="000F5B5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33CCCC"/>
            <w:noWrap/>
            <w:vAlign w:val="bottom"/>
            <w:hideMark/>
          </w:tcPr>
          <w:p w14:paraId="6D5E7168" w14:textId="39ED1E3C" w:rsidR="00AA1782" w:rsidRPr="00AA1782" w:rsidRDefault="00AA1782" w:rsidP="00AA1782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Datum</w:t>
            </w:r>
            <w:r w:rsidR="0031541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 en t</w:t>
            </w: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ijd </w:t>
            </w: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993E" w14:textId="2CAAA819" w:rsidR="00AA1782" w:rsidRPr="00AA1782" w:rsidRDefault="00AA1782" w:rsidP="00EE5C58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F746A7" w:rsidRPr="00AA1782" w14:paraId="071CF1E0" w14:textId="77777777" w:rsidTr="000F5B56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noWrap/>
            <w:hideMark/>
          </w:tcPr>
          <w:p w14:paraId="4345E01D" w14:textId="3AC5247B" w:rsidR="00AA1782" w:rsidRPr="00AA1782" w:rsidRDefault="00AA1782" w:rsidP="00AA1782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Aanwezig</w:t>
            </w: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99B7" w14:textId="0EF0B78E" w:rsidR="00AA1782" w:rsidRPr="00AA1782" w:rsidRDefault="00315412" w:rsidP="00EE5C58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naam</w:t>
            </w:r>
            <w:r w:rsidR="00520E89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  <w:r w:rsidR="00C26426">
              <w:rPr>
                <w:rFonts w:eastAsia="Times New Roman" w:cs="Arial"/>
                <w:color w:val="000000"/>
                <w:szCs w:val="20"/>
                <w:lang w:eastAsia="nl-NL"/>
              </w:rPr>
              <w:t>(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functie</w:t>
            </w:r>
            <w:r w:rsidR="00C26426">
              <w:rPr>
                <w:rFonts w:eastAsia="Times New Roman" w:cs="Arial"/>
                <w:color w:val="000000"/>
                <w:szCs w:val="20"/>
                <w:lang w:eastAsia="nl-NL"/>
              </w:rPr>
              <w:t>)</w:t>
            </w:r>
          </w:p>
        </w:tc>
      </w:tr>
      <w:tr w:rsidR="00F746A7" w:rsidRPr="00AA1782" w14:paraId="0265E163" w14:textId="77777777" w:rsidTr="000F5B56">
        <w:trPr>
          <w:trHeight w:val="2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C77E388" w14:textId="77777777" w:rsidR="00AA1782" w:rsidRPr="00AA1782" w:rsidRDefault="00AA1782" w:rsidP="00AA1782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CB59" w14:textId="503D6644" w:rsidR="00AA1782" w:rsidRPr="00AA1782" w:rsidRDefault="00AA1782" w:rsidP="00EE5C58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F746A7" w:rsidRPr="00F30F50" w14:paraId="09913573" w14:textId="77777777" w:rsidTr="000F5B56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noWrap/>
            <w:hideMark/>
          </w:tcPr>
          <w:p w14:paraId="741EF205" w14:textId="77777777" w:rsidR="00AA1782" w:rsidRPr="00AA1782" w:rsidRDefault="00AA1782" w:rsidP="00AA1782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Aanwezig gemeente </w:t>
            </w: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9663" w14:textId="0863AA45" w:rsidR="00AA1782" w:rsidRPr="00C26426" w:rsidRDefault="00C14DAB" w:rsidP="00EE5C58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naam (functie)</w:t>
            </w:r>
          </w:p>
        </w:tc>
      </w:tr>
      <w:tr w:rsidR="00F746A7" w:rsidRPr="00F30F50" w14:paraId="2AFE054F" w14:textId="77777777" w:rsidTr="000F5B56">
        <w:trPr>
          <w:trHeight w:val="2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22BC3C52" w14:textId="77777777" w:rsidR="00AA1782" w:rsidRPr="00C26426" w:rsidRDefault="00AA1782" w:rsidP="00AA1782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CA77" w14:textId="4C737F8A" w:rsidR="00AA1782" w:rsidRPr="00C26426" w:rsidRDefault="00AA1782" w:rsidP="00EE5C58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C6489D" w:rsidRPr="00AA1782" w14:paraId="2B1C55F0" w14:textId="77777777" w:rsidTr="000F5B56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33CCCC"/>
            <w:noWrap/>
            <w:vAlign w:val="bottom"/>
            <w:hideMark/>
          </w:tcPr>
          <w:p w14:paraId="1F3ECB43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Notulist</w:t>
            </w: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7925" w14:textId="6CEEDD4D" w:rsidR="00C6489D" w:rsidRPr="00AA1782" w:rsidRDefault="00811FBB" w:rsidP="00C6489D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-</w:t>
            </w:r>
          </w:p>
        </w:tc>
      </w:tr>
      <w:tr w:rsidR="00C6489D" w:rsidRPr="00AA1782" w14:paraId="658299BF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vAlign w:val="bottom"/>
            <w:hideMark/>
          </w:tcPr>
          <w:p w14:paraId="79199553" w14:textId="77777777" w:rsidR="00C6489D" w:rsidRPr="00AA1782" w:rsidRDefault="00C6489D" w:rsidP="00C6489D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tr w:rsidR="003D0C8D" w:rsidRPr="00AA1782" w14:paraId="52F32085" w14:textId="77777777" w:rsidTr="009B72BA">
        <w:trPr>
          <w:trHeight w:val="25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675F0FF2" w14:textId="4A8D3597" w:rsidR="003D0C8D" w:rsidRPr="00503041" w:rsidRDefault="003D0C8D" w:rsidP="00C6489D">
            <w:pPr>
              <w:numPr>
                <w:ilvl w:val="0"/>
                <w:numId w:val="7"/>
              </w:num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934694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Opening en vaststelling agenda</w:t>
            </w: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  <w:hideMark/>
          </w:tcPr>
          <w:p w14:paraId="0A66F082" w14:textId="1E237BD5" w:rsidR="003D0C8D" w:rsidRDefault="003D0C8D" w:rsidP="00C6489D">
            <w:pPr>
              <w:rPr>
                <w:rFonts w:eastAsia="Times New Roman" w:cs="Arial"/>
                <w:i/>
                <w:iCs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Welke </w:t>
            </w:r>
            <w:r w:rsidRPr="00C02FC2"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aandachtspunten, vragen of opmerkingen </w:t>
            </w:r>
            <w:r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zijn er </w:t>
            </w:r>
            <w:r w:rsidRPr="00C02FC2"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n.a.v. het laatste </w:t>
            </w:r>
            <w:r>
              <w:rPr>
                <w:rFonts w:eastAsia="Times New Roman" w:cs="Arial"/>
                <w:i/>
                <w:iCs/>
                <w:szCs w:val="20"/>
                <w:lang w:eastAsia="nl-NL"/>
              </w:rPr>
              <w:t>contract</w:t>
            </w:r>
            <w:r w:rsidRPr="00C02FC2">
              <w:rPr>
                <w:rFonts w:eastAsia="Times New Roman" w:cs="Arial"/>
                <w:i/>
                <w:iCs/>
                <w:szCs w:val="20"/>
                <w:lang w:eastAsia="nl-NL"/>
              </w:rPr>
              <w:t>gesprek en/of het gesprekverslag?</w:t>
            </w:r>
          </w:p>
          <w:p w14:paraId="44F3AAFA" w14:textId="5BACAC9D" w:rsidR="003D0C8D" w:rsidRPr="00C02FC2" w:rsidRDefault="003D0C8D" w:rsidP="00C6489D">
            <w:pPr>
              <w:rPr>
                <w:rFonts w:eastAsia="Times New Roman" w:cs="Arial"/>
                <w:i/>
                <w:iCs/>
                <w:color w:val="008080"/>
                <w:szCs w:val="20"/>
                <w:lang w:eastAsia="nl-NL"/>
              </w:rPr>
            </w:pPr>
          </w:p>
        </w:tc>
      </w:tr>
      <w:tr w:rsidR="003D0C8D" w:rsidRPr="00AA1782" w14:paraId="4E79B2EA" w14:textId="77777777" w:rsidTr="009B72BA">
        <w:trPr>
          <w:trHeight w:val="1865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4337724" w14:textId="77777777" w:rsidR="003D0C8D" w:rsidRPr="00AA1782" w:rsidRDefault="003D0C8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850767" w14:textId="349885CE" w:rsidR="003D0C8D" w:rsidRPr="009E4C69" w:rsidRDefault="003D0C8D" w:rsidP="00315412">
            <w:pPr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C6489D" w:rsidRPr="00AA1782" w14:paraId="10CDAF07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vAlign w:val="bottom"/>
            <w:hideMark/>
          </w:tcPr>
          <w:p w14:paraId="3951C3B4" w14:textId="77777777" w:rsidR="00C6489D" w:rsidRPr="00AA1782" w:rsidRDefault="00C6489D" w:rsidP="00C6489D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tr w:rsidR="00C6489D" w:rsidRPr="00AA1782" w14:paraId="71C10E97" w14:textId="77777777" w:rsidTr="000F5B56">
        <w:trPr>
          <w:trHeight w:val="248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33CCCC"/>
            <w:noWrap/>
            <w:hideMark/>
          </w:tcPr>
          <w:p w14:paraId="2CCFDD7C" w14:textId="7DAF867C" w:rsidR="00C6489D" w:rsidRPr="00315412" w:rsidRDefault="00C6489D" w:rsidP="003154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744753">
              <w:rPr>
                <w:b/>
                <w:bCs/>
              </w:rPr>
              <w:t>Ontwik</w:t>
            </w:r>
            <w:r>
              <w:rPr>
                <w:b/>
                <w:bCs/>
              </w:rPr>
              <w:t>kelingen gemeente</w:t>
            </w:r>
          </w:p>
          <w:p w14:paraId="3D709BA3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</w:tcPr>
          <w:p w14:paraId="06C29454" w14:textId="3CFFC7D2" w:rsidR="00C6489D" w:rsidRPr="00AA1782" w:rsidRDefault="00F555FD" w:rsidP="00C6489D">
            <w:pPr>
              <w:rPr>
                <w:rFonts w:eastAsia="Times New Roman" w:cs="Arial"/>
                <w:i/>
                <w:iCs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Huidige </w:t>
            </w:r>
            <w:r w:rsidR="006F1AC1">
              <w:rPr>
                <w:rFonts w:eastAsia="Times New Roman" w:cs="Arial"/>
                <w:i/>
                <w:iCs/>
                <w:szCs w:val="20"/>
                <w:lang w:eastAsia="nl-NL"/>
              </w:rPr>
              <w:t>stand van zaken en ontwikkelingen bij gemeente.</w:t>
            </w:r>
          </w:p>
        </w:tc>
      </w:tr>
      <w:tr w:rsidR="00C6489D" w:rsidRPr="00AA1782" w14:paraId="37EDE010" w14:textId="77777777" w:rsidTr="000F5B56">
        <w:trPr>
          <w:trHeight w:val="114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165999EA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0C54" w14:textId="13ADA8D9" w:rsidR="00C6489D" w:rsidRPr="009363F7" w:rsidRDefault="00C6489D" w:rsidP="00315412">
            <w:pPr>
              <w:rPr>
                <w:rFonts w:eastAsia="Times New Roman" w:cs="Arial"/>
                <w:iCs/>
                <w:color w:val="000000"/>
                <w:szCs w:val="20"/>
                <w:lang w:eastAsia="nl-NL"/>
              </w:rPr>
            </w:pPr>
          </w:p>
        </w:tc>
      </w:tr>
      <w:tr w:rsidR="00C6489D" w:rsidRPr="00AA1782" w14:paraId="548C1603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hideMark/>
          </w:tcPr>
          <w:p w14:paraId="5718268F" w14:textId="4D25E021" w:rsidR="00C6489D" w:rsidRPr="000B3401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</w:tr>
      <w:tr w:rsidR="00C6489D" w:rsidRPr="00AA1782" w14:paraId="18545BB4" w14:textId="77777777" w:rsidTr="000F5B56">
        <w:trPr>
          <w:trHeight w:val="1266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33CCCC"/>
            <w:hideMark/>
          </w:tcPr>
          <w:p w14:paraId="48046D09" w14:textId="1F882055" w:rsidR="009C3EBE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3. </w:t>
            </w:r>
            <w:r w:rsidR="009C3EBE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Ontwikkelingen </w:t>
            </w:r>
            <w:r w:rsidR="00D40C4D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[</w:t>
            </w:r>
            <w:r w:rsidR="00D40C4D" w:rsidRPr="00D40C4D">
              <w:rPr>
                <w:rFonts w:eastAsia="Times New Roman" w:cs="Arial"/>
                <w:b/>
                <w:bCs/>
                <w:color w:val="000000"/>
                <w:szCs w:val="20"/>
                <w:highlight w:val="yellow"/>
                <w:lang w:eastAsia="nl-NL"/>
              </w:rPr>
              <w:t>naam</w:t>
            </w:r>
            <w:r w:rsidR="00D40C4D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]</w:t>
            </w:r>
            <w:r w:rsidR="009C3EBE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 xml:space="preserve"> </w:t>
            </w:r>
          </w:p>
          <w:p w14:paraId="0343AE02" w14:textId="77777777" w:rsidR="00C6489D" w:rsidRPr="00D40C4D" w:rsidRDefault="00C6489D" w:rsidP="009C3EBE">
            <w:pPr>
              <w:pStyle w:val="Lijstalinea"/>
              <w:numPr>
                <w:ilvl w:val="0"/>
                <w:numId w:val="9"/>
              </w:num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9C3EBE">
              <w:t>de huidige stand van zaken</w:t>
            </w:r>
            <w:r w:rsidR="009C3EBE">
              <w:t>,</w:t>
            </w:r>
            <w:r w:rsidRPr="009C3EBE">
              <w:t xml:space="preserve"> eventuele nieuwe ontwikkelingen binnen uw organisatie</w:t>
            </w:r>
            <w:r w:rsidR="009C3EBE">
              <w:t xml:space="preserve"> (b</w:t>
            </w:r>
            <w:r w:rsidRPr="009C3EBE">
              <w:t xml:space="preserve">ijvoorbeeld </w:t>
            </w:r>
            <w:r w:rsidRPr="009C3EBE">
              <w:lastRenderedPageBreak/>
              <w:t>aspecten die van invloed zijn op de financiële positie en organisatorische aspecten</w:t>
            </w:r>
            <w:r w:rsidR="009C3EBE">
              <w:t xml:space="preserve"> zoals </w:t>
            </w:r>
            <w:r w:rsidRPr="009C3EBE">
              <w:t>overnames/fusies, etc.)</w:t>
            </w:r>
          </w:p>
          <w:p w14:paraId="50392D9B" w14:textId="7953DE0A" w:rsidR="00D40C4D" w:rsidRPr="00D40C4D" w:rsidRDefault="00D40C4D" w:rsidP="00D40C4D">
            <w:pPr>
              <w:ind w:left="57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</w:tcPr>
          <w:p w14:paraId="2946A10C" w14:textId="77777777" w:rsidR="00C6489D" w:rsidRPr="00602B5D" w:rsidRDefault="00C6489D" w:rsidP="00C6489D">
            <w:pPr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</w:pPr>
            <w:r w:rsidRPr="00602B5D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lastRenderedPageBreak/>
              <w:t>Benoem kort, in steekwoorden de huidige stand van zaken en eventuele nieuwe ontwikkelingen binnen uw organisatie.</w:t>
            </w:r>
          </w:p>
          <w:p w14:paraId="3C976D99" w14:textId="3C88F3C1" w:rsidR="00C6489D" w:rsidRPr="00AA1782" w:rsidRDefault="00C6489D" w:rsidP="00C6489D">
            <w:pPr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</w:pPr>
          </w:p>
        </w:tc>
      </w:tr>
      <w:tr w:rsidR="00C6489D" w:rsidRPr="00AA1782" w14:paraId="7463C115" w14:textId="77777777" w:rsidTr="000F5B56">
        <w:trPr>
          <w:trHeight w:val="16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33CCCC"/>
          </w:tcPr>
          <w:p w14:paraId="774EC90D" w14:textId="77777777" w:rsidR="00C6489D" w:rsidRDefault="00C6489D" w:rsidP="00C6489D">
            <w:pPr>
              <w:rPr>
                <w:b/>
                <w:bCs/>
              </w:rPr>
            </w:pP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E90" w14:textId="41F4E0C8" w:rsidR="00EF4065" w:rsidRPr="00B00A58" w:rsidRDefault="00EF4065" w:rsidP="00C6489D">
            <w:pPr>
              <w:rPr>
                <w:rFonts w:eastAsia="Times New Roman" w:cs="Arial"/>
                <w:iCs/>
                <w:color w:val="00AF5A" w:themeColor="accent5"/>
                <w:szCs w:val="20"/>
                <w:lang w:eastAsia="nl-NL"/>
              </w:rPr>
            </w:pPr>
          </w:p>
        </w:tc>
      </w:tr>
      <w:tr w:rsidR="00C6489D" w:rsidRPr="00AA1782" w14:paraId="5B12E5D0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hideMark/>
          </w:tcPr>
          <w:p w14:paraId="31F33A5E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tr w:rsidR="00C6489D" w:rsidRPr="00AA1782" w14:paraId="45198A6C" w14:textId="77777777" w:rsidTr="000F5B56">
        <w:trPr>
          <w:trHeight w:val="237"/>
        </w:trPr>
        <w:tc>
          <w:tcPr>
            <w:tcW w:w="2694" w:type="dxa"/>
            <w:vMerge w:val="restart"/>
            <w:tcBorders>
              <w:left w:val="single" w:sz="4" w:space="0" w:color="auto"/>
              <w:right w:val="nil"/>
            </w:tcBorders>
            <w:shd w:val="clear" w:color="auto" w:fill="33CCCC"/>
          </w:tcPr>
          <w:p w14:paraId="4E4C8CF7" w14:textId="6C13AFD5" w:rsidR="00C6489D" w:rsidRPr="00957494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>
              <w:rPr>
                <w:b/>
                <w:bCs/>
              </w:rPr>
              <w:t xml:space="preserve">4. </w:t>
            </w:r>
            <w:r w:rsidR="000F5B56">
              <w:rPr>
                <w:b/>
                <w:bCs/>
              </w:rPr>
              <w:t>Managementrapportage</w:t>
            </w:r>
          </w:p>
          <w:p w14:paraId="2873F29D" w14:textId="118EA9C8" w:rsidR="00C6489D" w:rsidRPr="00315412" w:rsidRDefault="00C6489D" w:rsidP="000F5B56">
            <w:pPr>
              <w:pStyle w:val="Lijstalinea"/>
              <w:ind w:left="227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</w:tcPr>
          <w:p w14:paraId="28D355C7" w14:textId="54CEC885" w:rsidR="00C6489D" w:rsidRPr="00BE45E2" w:rsidRDefault="00C6489D" w:rsidP="00C6489D">
            <w:pPr>
              <w:rPr>
                <w:rFonts w:eastAsia="Times New Roman" w:cs="Arial"/>
                <w:i/>
                <w:iCs/>
                <w:szCs w:val="20"/>
                <w:lang w:eastAsia="nl-NL"/>
              </w:rPr>
            </w:pPr>
            <w:r w:rsidRPr="00BE45E2">
              <w:rPr>
                <w:rFonts w:eastAsia="Times New Roman" w:cs="Arial"/>
                <w:i/>
                <w:iCs/>
                <w:szCs w:val="20"/>
                <w:lang w:eastAsia="nl-NL"/>
              </w:rPr>
              <w:t xml:space="preserve">Afstemming data  </w:t>
            </w:r>
          </w:p>
          <w:p w14:paraId="032F3539" w14:textId="4F878990" w:rsidR="00C6489D" w:rsidRPr="00BE45E2" w:rsidRDefault="00C6489D" w:rsidP="00C6489D">
            <w:pPr>
              <w:rPr>
                <w:rFonts w:eastAsia="Times New Roman" w:cs="Arial"/>
                <w:i/>
                <w:iCs/>
                <w:szCs w:val="20"/>
                <w:lang w:eastAsia="nl-NL"/>
              </w:rPr>
            </w:pPr>
          </w:p>
        </w:tc>
      </w:tr>
      <w:tr w:rsidR="00C6489D" w:rsidRPr="00AA1782" w14:paraId="2D4B6D84" w14:textId="77777777" w:rsidTr="000F5B56">
        <w:trPr>
          <w:trHeight w:val="153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33CCCC"/>
          </w:tcPr>
          <w:p w14:paraId="7FE02C59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ABE" w14:textId="26B0ED21" w:rsidR="00C737BA" w:rsidRDefault="00C737BA" w:rsidP="00C6489D">
            <w:pPr>
              <w:rPr>
                <w:rFonts w:eastAsia="Times New Roman" w:cs="Arial"/>
                <w:color w:val="00AF5A" w:themeColor="accent5"/>
                <w:szCs w:val="20"/>
                <w:lang w:eastAsia="nl-NL"/>
              </w:rPr>
            </w:pPr>
          </w:p>
          <w:p w14:paraId="7189D1E8" w14:textId="44078104" w:rsidR="005B2F48" w:rsidRDefault="005B2F48" w:rsidP="005B2F48">
            <w:pPr>
              <w:rPr>
                <w:rFonts w:ascii="Aptos" w:hAnsi="Aptos"/>
              </w:rPr>
            </w:pPr>
          </w:p>
          <w:p w14:paraId="4F46A4F8" w14:textId="77777777" w:rsidR="005B2F48" w:rsidRDefault="005B2F48" w:rsidP="005B2F48"/>
          <w:p w14:paraId="6433A950" w14:textId="5DFDC16A" w:rsidR="005B2F48" w:rsidRDefault="005B2F48" w:rsidP="005B2F48">
            <w:pPr>
              <w:rPr>
                <w:rFonts w:cs="Arial"/>
                <w:szCs w:val="20"/>
              </w:rPr>
            </w:pPr>
          </w:p>
          <w:p w14:paraId="5265FA98" w14:textId="2F6C3D45" w:rsidR="005B2F48" w:rsidRPr="00C737BA" w:rsidRDefault="005B2F48" w:rsidP="00C6489D">
            <w:pPr>
              <w:rPr>
                <w:rFonts w:eastAsia="Times New Roman" w:cs="Arial"/>
                <w:color w:val="00AF5A" w:themeColor="accent5"/>
                <w:szCs w:val="20"/>
                <w:lang w:eastAsia="nl-NL"/>
              </w:rPr>
            </w:pPr>
          </w:p>
        </w:tc>
      </w:tr>
      <w:tr w:rsidR="00C6489D" w:rsidRPr="00AA1782" w14:paraId="5CDA5ABE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hideMark/>
          </w:tcPr>
          <w:p w14:paraId="41B521B1" w14:textId="77777777" w:rsidR="00C6489D" w:rsidRPr="00AA1782" w:rsidRDefault="00C6489D" w:rsidP="00C6489D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tr w:rsidR="00D463F7" w:rsidRPr="00AA1782" w14:paraId="4EA24FD2" w14:textId="77777777" w:rsidTr="000F5B56">
        <w:trPr>
          <w:trHeight w:val="51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33CCCC"/>
            <w:hideMark/>
          </w:tcPr>
          <w:p w14:paraId="665418A5" w14:textId="77777777" w:rsidR="00D463F7" w:rsidRDefault="00D463F7" w:rsidP="00D463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Inhoudelijke bespreekpunten </w:t>
            </w:r>
          </w:p>
          <w:p w14:paraId="6EDDDC47" w14:textId="44316808" w:rsidR="00D463F7" w:rsidRDefault="00D463F7" w:rsidP="00D463F7">
            <w:pPr>
              <w:pStyle w:val="Lijstalinea"/>
              <w:numPr>
                <w:ilvl w:val="0"/>
                <w:numId w:val="9"/>
              </w:numPr>
            </w:pPr>
            <w:r>
              <w:t>Samenwerking</w:t>
            </w:r>
          </w:p>
          <w:p w14:paraId="67E13DB2" w14:textId="126E006F" w:rsidR="003E514B" w:rsidRDefault="003E514B" w:rsidP="00D463F7">
            <w:pPr>
              <w:pStyle w:val="Lijstalinea"/>
              <w:numPr>
                <w:ilvl w:val="0"/>
                <w:numId w:val="9"/>
              </w:numPr>
            </w:pPr>
            <w:r>
              <w:t>Uitvoering</w:t>
            </w:r>
          </w:p>
          <w:p w14:paraId="7D486839" w14:textId="1CDEEF33" w:rsidR="003E514B" w:rsidRDefault="003E514B" w:rsidP="00D463F7">
            <w:pPr>
              <w:pStyle w:val="Lijstalinea"/>
              <w:numPr>
                <w:ilvl w:val="0"/>
                <w:numId w:val="9"/>
              </w:numPr>
            </w:pPr>
            <w:r>
              <w:t>Administratie en facturatie</w:t>
            </w:r>
          </w:p>
          <w:p w14:paraId="5A586EC8" w14:textId="3BA47B9A" w:rsidR="00D463F7" w:rsidRPr="00D463F7" w:rsidRDefault="00D463F7" w:rsidP="00D463F7">
            <w:pPr>
              <w:pStyle w:val="Lijstalinea"/>
              <w:numPr>
                <w:ilvl w:val="0"/>
                <w:numId w:val="9"/>
              </w:numPr>
            </w:pPr>
            <w:r>
              <w:t>Trends/ontwikkelingen</w:t>
            </w:r>
          </w:p>
          <w:p w14:paraId="159A4254" w14:textId="42992965" w:rsidR="00D463F7" w:rsidRPr="00D846B6" w:rsidRDefault="00D463F7" w:rsidP="00D463F7">
            <w:pPr>
              <w:rPr>
                <w:i/>
              </w:rPr>
            </w:pPr>
          </w:p>
        </w:tc>
        <w:tc>
          <w:tcPr>
            <w:tcW w:w="1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  <w:hideMark/>
          </w:tcPr>
          <w:p w14:paraId="59EF5BD1" w14:textId="56BF2A64" w:rsidR="00D463F7" w:rsidRPr="00AA1782" w:rsidRDefault="00C86842" w:rsidP="00D463F7">
            <w:pPr>
              <w:rPr>
                <w:rFonts w:eastAsia="Times New Roman" w:cs="Arial"/>
                <w:i/>
                <w:iCs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szCs w:val="20"/>
                <w:lang w:eastAsia="nl-NL"/>
              </w:rPr>
              <w:t>Korte toelichting per punt</w:t>
            </w:r>
          </w:p>
        </w:tc>
      </w:tr>
      <w:tr w:rsidR="00D463F7" w:rsidRPr="00AA1782" w14:paraId="5B918A67" w14:textId="77777777" w:rsidTr="000F5B56">
        <w:trPr>
          <w:trHeight w:val="105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43DCFE89" w14:textId="77777777" w:rsidR="00D463F7" w:rsidRPr="00AA1782" w:rsidRDefault="00D463F7" w:rsidP="00D463F7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A00B" w14:textId="32353DB6" w:rsidR="00D463F7" w:rsidRPr="00AA1782" w:rsidRDefault="00D463F7" w:rsidP="00D463F7">
            <w:pPr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D463F7" w:rsidRPr="00AA1782" w14:paraId="11597293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hideMark/>
          </w:tcPr>
          <w:p w14:paraId="64544EA1" w14:textId="77777777" w:rsidR="00D463F7" w:rsidRPr="00AA1782" w:rsidRDefault="00D463F7" w:rsidP="00D463F7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bookmarkStart w:id="0" w:name="_Hlk115720955"/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bookmarkEnd w:id="0"/>
      <w:tr w:rsidR="00D463F7" w:rsidRPr="00EE5C58" w14:paraId="1955F16C" w14:textId="77777777" w:rsidTr="000F5B56">
        <w:trPr>
          <w:trHeight w:val="16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hideMark/>
          </w:tcPr>
          <w:p w14:paraId="05853793" w14:textId="356AFC98" w:rsidR="00D463F7" w:rsidRPr="00D846B6" w:rsidRDefault="00D463F7" w:rsidP="00D463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D846B6">
              <w:rPr>
                <w:b/>
                <w:bCs/>
              </w:rPr>
              <w:t>Overige aandachtspunten</w:t>
            </w:r>
          </w:p>
          <w:p w14:paraId="57841FEF" w14:textId="77777777" w:rsidR="00D463F7" w:rsidRPr="00D7296B" w:rsidRDefault="00D463F7" w:rsidP="00D463F7">
            <w:pPr>
              <w:pStyle w:val="Lijstalinea"/>
              <w:ind w:left="0"/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  <w:hideMark/>
          </w:tcPr>
          <w:p w14:paraId="02C9F8AF" w14:textId="3620AC18" w:rsidR="00D463F7" w:rsidRPr="00A45DB0" w:rsidRDefault="00D463F7" w:rsidP="00D463F7">
            <w:pPr>
              <w:rPr>
                <w:rFonts w:eastAsia="Times New Roman" w:cs="Arial"/>
                <w:i/>
                <w:color w:val="000000"/>
                <w:szCs w:val="20"/>
                <w:lang w:eastAsia="nl-NL"/>
              </w:rPr>
            </w:pPr>
            <w:r w:rsidRPr="00E53A82">
              <w:rPr>
                <w:rFonts w:eastAsia="Times New Roman" w:cs="Arial"/>
                <w:i/>
                <w:szCs w:val="20"/>
                <w:lang w:eastAsia="nl-NL"/>
              </w:rPr>
              <w:t xml:space="preserve">Geef hier aan wat u verder nog </w:t>
            </w:r>
            <w:r w:rsidR="009D661A">
              <w:rPr>
                <w:rFonts w:eastAsia="Times New Roman" w:cs="Arial"/>
                <w:i/>
                <w:szCs w:val="20"/>
                <w:lang w:eastAsia="nl-NL"/>
              </w:rPr>
              <w:t>wil bespreken</w:t>
            </w:r>
          </w:p>
        </w:tc>
      </w:tr>
      <w:tr w:rsidR="00D463F7" w:rsidRPr="00AA1782" w14:paraId="418B3B11" w14:textId="77777777" w:rsidTr="000F5B56">
        <w:trPr>
          <w:trHeight w:val="42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111B7749" w14:textId="77777777" w:rsidR="00D463F7" w:rsidRPr="00AA1782" w:rsidRDefault="00D463F7" w:rsidP="00D463F7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CE006" w14:textId="20EAB03D" w:rsidR="00D463F7" w:rsidRPr="00D73B29" w:rsidRDefault="00D463F7" w:rsidP="00D463F7">
            <w:pPr>
              <w:pStyle w:val="Default"/>
              <w:numPr>
                <w:ilvl w:val="0"/>
                <w:numId w:val="28"/>
              </w:numPr>
              <w:tabs>
                <w:tab w:val="left" w:pos="2980"/>
              </w:tabs>
              <w:rPr>
                <w:rFonts w:eastAsia="Times New Roman"/>
                <w:color w:val="00AF5A" w:themeColor="accent5"/>
                <w:szCs w:val="20"/>
                <w:lang w:eastAsia="nl-NL"/>
              </w:rPr>
            </w:pPr>
          </w:p>
        </w:tc>
      </w:tr>
      <w:tr w:rsidR="00D463F7" w:rsidRPr="00AA1782" w14:paraId="208E42EE" w14:textId="77777777" w:rsidTr="0039229C">
        <w:trPr>
          <w:trHeight w:val="255"/>
        </w:trPr>
        <w:tc>
          <w:tcPr>
            <w:tcW w:w="1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noWrap/>
            <w:hideMark/>
          </w:tcPr>
          <w:p w14:paraId="4C136ECB" w14:textId="77777777" w:rsidR="00D463F7" w:rsidRPr="00AA1782" w:rsidRDefault="00D463F7" w:rsidP="00D463F7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  <w:r w:rsidRPr="00AA1782"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  <w:t> </w:t>
            </w:r>
          </w:p>
        </w:tc>
      </w:tr>
      <w:tr w:rsidR="00D463F7" w:rsidRPr="00A45DB0" w14:paraId="3BA0AA3A" w14:textId="77777777" w:rsidTr="000F5B56">
        <w:trPr>
          <w:trHeight w:val="16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hideMark/>
          </w:tcPr>
          <w:p w14:paraId="0CAA6E7E" w14:textId="2EDBEDB0" w:rsidR="00D463F7" w:rsidRPr="00D463F7" w:rsidRDefault="00D463F7" w:rsidP="00D463F7">
            <w:pPr>
              <w:rPr>
                <w:b/>
                <w:bCs/>
              </w:rPr>
            </w:pPr>
            <w:r>
              <w:br w:type="page"/>
            </w:r>
            <w:r>
              <w:br w:type="page"/>
            </w:r>
            <w:r w:rsidRPr="00D463F7">
              <w:rPr>
                <w:b/>
                <w:bCs/>
              </w:rPr>
              <w:t>7. Actiepunten</w:t>
            </w:r>
          </w:p>
          <w:p w14:paraId="015D9CF0" w14:textId="77777777" w:rsidR="00D463F7" w:rsidRDefault="00D463F7" w:rsidP="00D463F7">
            <w:pPr>
              <w:pStyle w:val="Lijstalinea"/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Op te volgen actiepunten naar aanleiding van het contractgesprek</w:t>
            </w:r>
          </w:p>
          <w:p w14:paraId="7F5A4966" w14:textId="77777777" w:rsidR="00D463F7" w:rsidRPr="00D7296B" w:rsidRDefault="00D463F7" w:rsidP="00D463F7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6F" w:themeFill="accent4" w:themeFillTint="99"/>
            <w:hideMark/>
          </w:tcPr>
          <w:p w14:paraId="45BEC052" w14:textId="0280BDFA" w:rsidR="00D463F7" w:rsidRDefault="00D463F7" w:rsidP="00D463F7">
            <w:pPr>
              <w:rPr>
                <w:rFonts w:eastAsia="Times New Roman" w:cs="Arial"/>
                <w:i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szCs w:val="20"/>
                <w:lang w:eastAsia="nl-NL"/>
              </w:rPr>
              <w:t xml:space="preserve"> Actiepunten volgend uit dit overleg</w:t>
            </w:r>
          </w:p>
          <w:p w14:paraId="41E4EF51" w14:textId="77777777" w:rsidR="00D463F7" w:rsidRDefault="00D463F7" w:rsidP="00D463F7">
            <w:pPr>
              <w:rPr>
                <w:rFonts w:eastAsia="Times New Roman" w:cs="Arial"/>
                <w:i/>
                <w:szCs w:val="20"/>
                <w:lang w:eastAsia="nl-NL"/>
              </w:rPr>
            </w:pPr>
          </w:p>
          <w:p w14:paraId="06BDD4FD" w14:textId="77777777" w:rsidR="00D463F7" w:rsidRPr="00A45DB0" w:rsidRDefault="00D463F7" w:rsidP="00D463F7">
            <w:pPr>
              <w:rPr>
                <w:rFonts w:eastAsia="Times New Roman" w:cs="Arial"/>
                <w:i/>
                <w:color w:val="000000"/>
                <w:szCs w:val="20"/>
                <w:lang w:eastAsia="nl-NL"/>
              </w:rPr>
            </w:pPr>
          </w:p>
        </w:tc>
      </w:tr>
      <w:tr w:rsidR="00D463F7" w:rsidRPr="000A21B3" w14:paraId="4D327A26" w14:textId="77777777" w:rsidTr="000F5B56">
        <w:trPr>
          <w:trHeight w:val="178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1DAF5561" w14:textId="77777777" w:rsidR="00D463F7" w:rsidRPr="00AA1782" w:rsidRDefault="00D463F7" w:rsidP="00D463F7">
            <w:pPr>
              <w:rPr>
                <w:rFonts w:eastAsia="Times New Roman" w:cs="Arial"/>
                <w:b/>
                <w:bCs/>
                <w:color w:val="000000"/>
                <w:szCs w:val="20"/>
                <w:lang w:eastAsia="nl-NL"/>
              </w:rPr>
            </w:pPr>
          </w:p>
        </w:tc>
        <w:tc>
          <w:tcPr>
            <w:tcW w:w="1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B276" w14:textId="279920DB" w:rsidR="00D463F7" w:rsidRDefault="003E514B" w:rsidP="00D463F7">
            <w:pPr>
              <w:pStyle w:val="Lijstalinea"/>
              <w:tabs>
                <w:tab w:val="left" w:pos="639"/>
              </w:tabs>
              <w:ind w:left="639" w:hanging="425"/>
              <w:jc w:val="both"/>
              <w:rPr>
                <w:rFonts w:eastAsia="Times New Roman" w:cs="Arial"/>
                <w:color w:val="500018" w:themeColor="accent2" w:themeShade="80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gemeente</w:t>
            </w:r>
            <w:r w:rsidR="00D463F7">
              <w:rPr>
                <w:rFonts w:eastAsia="Times New Roman" w:cs="Arial"/>
                <w:color w:val="500018" w:themeColor="accent2" w:themeShade="80"/>
                <w:szCs w:val="20"/>
                <w:lang w:eastAsia="nl-NL"/>
              </w:rPr>
              <w:t>:</w:t>
            </w:r>
          </w:p>
          <w:p w14:paraId="0C632AE6" w14:textId="2F5C796B" w:rsidR="00D463F7" w:rsidRDefault="00D463F7" w:rsidP="00D463F7">
            <w:pPr>
              <w:pStyle w:val="Lijstalinea"/>
              <w:numPr>
                <w:ilvl w:val="0"/>
                <w:numId w:val="26"/>
              </w:numPr>
              <w:tabs>
                <w:tab w:val="left" w:pos="639"/>
              </w:tabs>
              <w:jc w:val="both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…</w:t>
            </w:r>
          </w:p>
          <w:p w14:paraId="782569AD" w14:textId="77777777" w:rsidR="00D463F7" w:rsidRPr="00315412" w:rsidRDefault="00D463F7" w:rsidP="00D463F7">
            <w:pPr>
              <w:tabs>
                <w:tab w:val="left" w:pos="639"/>
              </w:tabs>
              <w:jc w:val="both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190F2A3A" w14:textId="2F153DF2" w:rsidR="00D463F7" w:rsidRDefault="003E514B" w:rsidP="00D463F7">
            <w:pPr>
              <w:tabs>
                <w:tab w:val="left" w:pos="639"/>
              </w:tabs>
              <w:ind w:left="639" w:hanging="425"/>
              <w:jc w:val="both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[</w:t>
            </w:r>
            <w:r w:rsidRPr="003E514B">
              <w:rPr>
                <w:rFonts w:eastAsia="Times New Roman" w:cs="Arial"/>
                <w:color w:val="000000"/>
                <w:szCs w:val="20"/>
                <w:highlight w:val="yellow"/>
                <w:lang w:eastAsia="nl-NL"/>
              </w:rPr>
              <w:t>naam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]</w:t>
            </w:r>
            <w:r w:rsidR="00D463F7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</w:p>
          <w:p w14:paraId="4FE632AA" w14:textId="02F4C947" w:rsidR="00D463F7" w:rsidRPr="000A21B3" w:rsidRDefault="00D463F7" w:rsidP="00D463F7">
            <w:pPr>
              <w:pStyle w:val="Lijstalinea"/>
              <w:numPr>
                <w:ilvl w:val="0"/>
                <w:numId w:val="26"/>
              </w:numPr>
              <w:tabs>
                <w:tab w:val="left" w:pos="639"/>
              </w:tabs>
              <w:jc w:val="both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….</w:t>
            </w:r>
          </w:p>
        </w:tc>
      </w:tr>
    </w:tbl>
    <w:p w14:paraId="3344098F" w14:textId="534F35B1" w:rsidR="00E14472" w:rsidRDefault="00E14472" w:rsidP="00ED4327">
      <w:pPr>
        <w:spacing w:after="160" w:line="259" w:lineRule="auto"/>
      </w:pPr>
    </w:p>
    <w:sectPr w:rsidR="00E14472" w:rsidSect="00AA1782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F86" w14:textId="77777777" w:rsidR="00B22600" w:rsidRDefault="00B22600" w:rsidP="00CC6573">
      <w:r>
        <w:separator/>
      </w:r>
    </w:p>
  </w:endnote>
  <w:endnote w:type="continuationSeparator" w:id="0">
    <w:p w14:paraId="3D8CFB70" w14:textId="77777777" w:rsidR="00B22600" w:rsidRDefault="00B22600" w:rsidP="00CC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873322"/>
      <w:docPartObj>
        <w:docPartGallery w:val="Page Numbers (Bottom of Page)"/>
        <w:docPartUnique/>
      </w:docPartObj>
    </w:sdtPr>
    <w:sdtEndPr/>
    <w:sdtContent>
      <w:p w14:paraId="01DE630B" w14:textId="70915814" w:rsidR="00C02FC2" w:rsidRDefault="00C02FC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2D5073" wp14:editId="04C5554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452E0" w14:textId="77777777" w:rsidR="00C02FC2" w:rsidRPr="009C3EBE" w:rsidRDefault="00C02FC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9C3EBE">
                                <w:fldChar w:fldCharType="begin"/>
                              </w:r>
                              <w:r w:rsidRPr="009C3EBE">
                                <w:instrText>PAGE   \* MERGEFORMAT</w:instrText>
                              </w:r>
                              <w:r w:rsidRPr="009C3EBE">
                                <w:fldChar w:fldCharType="separate"/>
                              </w:r>
                              <w:r w:rsidRPr="009C3EBE">
                                <w:t>2</w:t>
                              </w:r>
                              <w:r w:rsidRPr="009C3EB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F2D5073" id="Rechthoek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87452E0" w14:textId="77777777" w:rsidR="00C02FC2" w:rsidRPr="009C3EBE" w:rsidRDefault="00C02FC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9C3EBE">
                          <w:fldChar w:fldCharType="begin"/>
                        </w:r>
                        <w:r w:rsidRPr="009C3EBE">
                          <w:instrText>PAGE   \* MERGEFORMAT</w:instrText>
                        </w:r>
                        <w:r w:rsidRPr="009C3EBE">
                          <w:fldChar w:fldCharType="separate"/>
                        </w:r>
                        <w:r w:rsidRPr="009C3EBE">
                          <w:t>2</w:t>
                        </w:r>
                        <w:r w:rsidRPr="009C3EBE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59E1" w14:textId="77777777" w:rsidR="00B22600" w:rsidRDefault="00B22600" w:rsidP="00CC6573">
      <w:r>
        <w:separator/>
      </w:r>
    </w:p>
  </w:footnote>
  <w:footnote w:type="continuationSeparator" w:id="0">
    <w:p w14:paraId="693691C3" w14:textId="77777777" w:rsidR="00B22600" w:rsidRDefault="00B22600" w:rsidP="00CC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EF1"/>
    <w:multiLevelType w:val="hybridMultilevel"/>
    <w:tmpl w:val="D2767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B3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062E56"/>
    <w:multiLevelType w:val="hybridMultilevel"/>
    <w:tmpl w:val="3446B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A21"/>
    <w:multiLevelType w:val="hybridMultilevel"/>
    <w:tmpl w:val="3144601C"/>
    <w:lvl w:ilvl="0" w:tplc="522A98C4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5532"/>
    <w:multiLevelType w:val="hybridMultilevel"/>
    <w:tmpl w:val="B61CF7A6"/>
    <w:lvl w:ilvl="0" w:tplc="393ADF7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42"/>
    <w:multiLevelType w:val="hybridMultilevel"/>
    <w:tmpl w:val="541C2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6246"/>
    <w:multiLevelType w:val="hybridMultilevel"/>
    <w:tmpl w:val="EC868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545D"/>
    <w:multiLevelType w:val="hybridMultilevel"/>
    <w:tmpl w:val="369091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20B1"/>
    <w:multiLevelType w:val="hybridMultilevel"/>
    <w:tmpl w:val="C3B456AA"/>
    <w:lvl w:ilvl="0" w:tplc="43E8927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511FC"/>
    <w:multiLevelType w:val="hybridMultilevel"/>
    <w:tmpl w:val="E99EE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9567F"/>
    <w:multiLevelType w:val="hybridMultilevel"/>
    <w:tmpl w:val="31F84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3499"/>
    <w:multiLevelType w:val="hybridMultilevel"/>
    <w:tmpl w:val="F9909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06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310014"/>
    <w:multiLevelType w:val="hybridMultilevel"/>
    <w:tmpl w:val="D6FE4B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E0399"/>
    <w:multiLevelType w:val="hybridMultilevel"/>
    <w:tmpl w:val="9C80413E"/>
    <w:lvl w:ilvl="0" w:tplc="DA5470C4">
      <w:start w:val="8"/>
      <w:numFmt w:val="decimal"/>
      <w:lvlText w:val="%1."/>
      <w:lvlJc w:val="left"/>
      <w:pPr>
        <w:ind w:left="227" w:hanging="227"/>
      </w:pPr>
      <w:rPr>
        <w:rFonts w:eastAsia="Times New Roman"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57067"/>
    <w:multiLevelType w:val="hybridMultilevel"/>
    <w:tmpl w:val="5E649196"/>
    <w:lvl w:ilvl="0" w:tplc="A56EE45C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933FB"/>
    <w:multiLevelType w:val="hybridMultilevel"/>
    <w:tmpl w:val="B76C58E4"/>
    <w:lvl w:ilvl="0" w:tplc="FB64F53C">
      <w:start w:val="1"/>
      <w:numFmt w:val="decimal"/>
      <w:lvlText w:val="%1."/>
      <w:lvlJc w:val="left"/>
      <w:pPr>
        <w:ind w:left="227" w:hanging="227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A1E83"/>
    <w:multiLevelType w:val="hybridMultilevel"/>
    <w:tmpl w:val="C6D6A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22BA2"/>
    <w:multiLevelType w:val="hybridMultilevel"/>
    <w:tmpl w:val="0D721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73D"/>
    <w:multiLevelType w:val="hybridMultilevel"/>
    <w:tmpl w:val="0A68B01A"/>
    <w:lvl w:ilvl="0" w:tplc="37425F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745C2"/>
    <w:multiLevelType w:val="hybridMultilevel"/>
    <w:tmpl w:val="0C42B8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43B7"/>
    <w:multiLevelType w:val="hybridMultilevel"/>
    <w:tmpl w:val="CEFC1F00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1E92"/>
    <w:multiLevelType w:val="hybridMultilevel"/>
    <w:tmpl w:val="1D92B6C2"/>
    <w:lvl w:ilvl="0" w:tplc="D2848A4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2C72"/>
    <w:multiLevelType w:val="hybridMultilevel"/>
    <w:tmpl w:val="D7184CEE"/>
    <w:lvl w:ilvl="0" w:tplc="927ADC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64BC8"/>
    <w:multiLevelType w:val="hybridMultilevel"/>
    <w:tmpl w:val="B5307966"/>
    <w:lvl w:ilvl="0" w:tplc="D2848A4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14F334C"/>
    <w:multiLevelType w:val="hybridMultilevel"/>
    <w:tmpl w:val="B9441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77D83"/>
    <w:multiLevelType w:val="hybridMultilevel"/>
    <w:tmpl w:val="D18EE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953B2"/>
    <w:multiLevelType w:val="hybridMultilevel"/>
    <w:tmpl w:val="15D624CE"/>
    <w:lvl w:ilvl="0" w:tplc="F16EB4A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72A57"/>
    <w:multiLevelType w:val="hybridMultilevel"/>
    <w:tmpl w:val="61DA8502"/>
    <w:lvl w:ilvl="0" w:tplc="AB1E32E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63374"/>
    <w:multiLevelType w:val="hybridMultilevel"/>
    <w:tmpl w:val="6E46D8F8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8469">
    <w:abstractNumId w:val="20"/>
  </w:num>
  <w:num w:numId="2" w16cid:durableId="702827726">
    <w:abstractNumId w:val="9"/>
  </w:num>
  <w:num w:numId="3" w16cid:durableId="1466238389">
    <w:abstractNumId w:val="5"/>
  </w:num>
  <w:num w:numId="4" w16cid:durableId="772090160">
    <w:abstractNumId w:val="25"/>
  </w:num>
  <w:num w:numId="5" w16cid:durableId="1197159258">
    <w:abstractNumId w:val="2"/>
  </w:num>
  <w:num w:numId="6" w16cid:durableId="805859530">
    <w:abstractNumId w:val="0"/>
  </w:num>
  <w:num w:numId="7" w16cid:durableId="1780418378">
    <w:abstractNumId w:val="16"/>
  </w:num>
  <w:num w:numId="8" w16cid:durableId="1887328969">
    <w:abstractNumId w:val="28"/>
  </w:num>
  <w:num w:numId="9" w16cid:durableId="2125423233">
    <w:abstractNumId w:val="15"/>
  </w:num>
  <w:num w:numId="10" w16cid:durableId="337587332">
    <w:abstractNumId w:val="29"/>
  </w:num>
  <w:num w:numId="11" w16cid:durableId="1491365194">
    <w:abstractNumId w:val="21"/>
  </w:num>
  <w:num w:numId="12" w16cid:durableId="1810828286">
    <w:abstractNumId w:val="19"/>
  </w:num>
  <w:num w:numId="13" w16cid:durableId="1635522904">
    <w:abstractNumId w:val="16"/>
  </w:num>
  <w:num w:numId="14" w16cid:durableId="2075932842">
    <w:abstractNumId w:val="23"/>
  </w:num>
  <w:num w:numId="15" w16cid:durableId="1591739290">
    <w:abstractNumId w:val="14"/>
  </w:num>
  <w:num w:numId="16" w16cid:durableId="986595760">
    <w:abstractNumId w:val="3"/>
  </w:num>
  <w:num w:numId="17" w16cid:durableId="405149896">
    <w:abstractNumId w:val="8"/>
  </w:num>
  <w:num w:numId="18" w16cid:durableId="1681395537">
    <w:abstractNumId w:val="4"/>
  </w:num>
  <w:num w:numId="19" w16cid:durableId="2054964112">
    <w:abstractNumId w:val="13"/>
  </w:num>
  <w:num w:numId="20" w16cid:durableId="847595453">
    <w:abstractNumId w:val="24"/>
  </w:num>
  <w:num w:numId="21" w16cid:durableId="1298022956">
    <w:abstractNumId w:val="22"/>
  </w:num>
  <w:num w:numId="22" w16cid:durableId="479152892">
    <w:abstractNumId w:val="17"/>
  </w:num>
  <w:num w:numId="23" w16cid:durableId="484125578">
    <w:abstractNumId w:val="27"/>
  </w:num>
  <w:num w:numId="24" w16cid:durableId="1406103979">
    <w:abstractNumId w:val="6"/>
  </w:num>
  <w:num w:numId="25" w16cid:durableId="812523729">
    <w:abstractNumId w:val="18"/>
  </w:num>
  <w:num w:numId="26" w16cid:durableId="707684176">
    <w:abstractNumId w:val="7"/>
  </w:num>
  <w:num w:numId="27" w16cid:durableId="1677459830">
    <w:abstractNumId w:val="1"/>
  </w:num>
  <w:num w:numId="28" w16cid:durableId="995260914">
    <w:abstractNumId w:val="12"/>
  </w:num>
  <w:num w:numId="29" w16cid:durableId="766388247">
    <w:abstractNumId w:val="10"/>
  </w:num>
  <w:num w:numId="30" w16cid:durableId="1989170979">
    <w:abstractNumId w:val="11"/>
  </w:num>
  <w:num w:numId="31" w16cid:durableId="13096310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82"/>
    <w:rsid w:val="000016C3"/>
    <w:rsid w:val="00005036"/>
    <w:rsid w:val="00007BFB"/>
    <w:rsid w:val="00011513"/>
    <w:rsid w:val="00014A60"/>
    <w:rsid w:val="000162BC"/>
    <w:rsid w:val="000363F5"/>
    <w:rsid w:val="000407FB"/>
    <w:rsid w:val="00042416"/>
    <w:rsid w:val="000438B2"/>
    <w:rsid w:val="00061EBE"/>
    <w:rsid w:val="000669B3"/>
    <w:rsid w:val="00080298"/>
    <w:rsid w:val="000A0F67"/>
    <w:rsid w:val="000B3401"/>
    <w:rsid w:val="000B390F"/>
    <w:rsid w:val="000D6E5D"/>
    <w:rsid w:val="000D7150"/>
    <w:rsid w:val="000E511F"/>
    <w:rsid w:val="000E5F9F"/>
    <w:rsid w:val="000F12C0"/>
    <w:rsid w:val="000F3E04"/>
    <w:rsid w:val="000F5B56"/>
    <w:rsid w:val="00107085"/>
    <w:rsid w:val="00121411"/>
    <w:rsid w:val="00126EC1"/>
    <w:rsid w:val="00135D82"/>
    <w:rsid w:val="001417CF"/>
    <w:rsid w:val="001441F7"/>
    <w:rsid w:val="00144346"/>
    <w:rsid w:val="001662DF"/>
    <w:rsid w:val="00171379"/>
    <w:rsid w:val="001909A5"/>
    <w:rsid w:val="00191491"/>
    <w:rsid w:val="001A03B9"/>
    <w:rsid w:val="001A098A"/>
    <w:rsid w:val="001E2BFC"/>
    <w:rsid w:val="001E7DE3"/>
    <w:rsid w:val="002009C2"/>
    <w:rsid w:val="0021051F"/>
    <w:rsid w:val="00222873"/>
    <w:rsid w:val="00235EBD"/>
    <w:rsid w:val="00245707"/>
    <w:rsid w:val="002473B9"/>
    <w:rsid w:val="00277363"/>
    <w:rsid w:val="00286E46"/>
    <w:rsid w:val="002A4F7F"/>
    <w:rsid w:val="002A7BD2"/>
    <w:rsid w:val="002B3B33"/>
    <w:rsid w:val="002C4C91"/>
    <w:rsid w:val="002D34B0"/>
    <w:rsid w:val="002D393C"/>
    <w:rsid w:val="002E061A"/>
    <w:rsid w:val="002E34D0"/>
    <w:rsid w:val="002E487A"/>
    <w:rsid w:val="00315412"/>
    <w:rsid w:val="0032081B"/>
    <w:rsid w:val="0032594F"/>
    <w:rsid w:val="00327595"/>
    <w:rsid w:val="00332E27"/>
    <w:rsid w:val="00340CA9"/>
    <w:rsid w:val="00341771"/>
    <w:rsid w:val="00343ABC"/>
    <w:rsid w:val="0035725B"/>
    <w:rsid w:val="00363214"/>
    <w:rsid w:val="00377F2A"/>
    <w:rsid w:val="0039229C"/>
    <w:rsid w:val="00393254"/>
    <w:rsid w:val="00395D8F"/>
    <w:rsid w:val="00397A86"/>
    <w:rsid w:val="003B7A2B"/>
    <w:rsid w:val="003D0C8D"/>
    <w:rsid w:val="003E3266"/>
    <w:rsid w:val="003E514B"/>
    <w:rsid w:val="003F61CF"/>
    <w:rsid w:val="003F79AE"/>
    <w:rsid w:val="00406883"/>
    <w:rsid w:val="00415E09"/>
    <w:rsid w:val="00433FBA"/>
    <w:rsid w:val="00437784"/>
    <w:rsid w:val="0044477A"/>
    <w:rsid w:val="00447A88"/>
    <w:rsid w:val="00453ADE"/>
    <w:rsid w:val="00463261"/>
    <w:rsid w:val="0046647B"/>
    <w:rsid w:val="00473C52"/>
    <w:rsid w:val="0047462A"/>
    <w:rsid w:val="0047600B"/>
    <w:rsid w:val="00481067"/>
    <w:rsid w:val="00481983"/>
    <w:rsid w:val="00486442"/>
    <w:rsid w:val="004A20BC"/>
    <w:rsid w:val="004A6EB3"/>
    <w:rsid w:val="004B2A80"/>
    <w:rsid w:val="004B74F6"/>
    <w:rsid w:val="004C2DDF"/>
    <w:rsid w:val="004C6779"/>
    <w:rsid w:val="004D1B49"/>
    <w:rsid w:val="004D344B"/>
    <w:rsid w:val="004F75AC"/>
    <w:rsid w:val="00503041"/>
    <w:rsid w:val="00520E89"/>
    <w:rsid w:val="00523ABB"/>
    <w:rsid w:val="00530DAB"/>
    <w:rsid w:val="00537284"/>
    <w:rsid w:val="00537D6F"/>
    <w:rsid w:val="005436ED"/>
    <w:rsid w:val="005555C0"/>
    <w:rsid w:val="00555DFC"/>
    <w:rsid w:val="00570BAE"/>
    <w:rsid w:val="00573659"/>
    <w:rsid w:val="00587EAF"/>
    <w:rsid w:val="005929FE"/>
    <w:rsid w:val="005B2F48"/>
    <w:rsid w:val="005B60D1"/>
    <w:rsid w:val="005B6C6F"/>
    <w:rsid w:val="005B71EA"/>
    <w:rsid w:val="005C093B"/>
    <w:rsid w:val="005C7555"/>
    <w:rsid w:val="005E72E5"/>
    <w:rsid w:val="005E77A0"/>
    <w:rsid w:val="005F5356"/>
    <w:rsid w:val="005F5FCB"/>
    <w:rsid w:val="00602B5D"/>
    <w:rsid w:val="00602B61"/>
    <w:rsid w:val="006058B8"/>
    <w:rsid w:val="00606BB3"/>
    <w:rsid w:val="00606FFB"/>
    <w:rsid w:val="00623483"/>
    <w:rsid w:val="00624600"/>
    <w:rsid w:val="0062605A"/>
    <w:rsid w:val="00627724"/>
    <w:rsid w:val="00630821"/>
    <w:rsid w:val="00631784"/>
    <w:rsid w:val="00646DC2"/>
    <w:rsid w:val="00650D47"/>
    <w:rsid w:val="006532E4"/>
    <w:rsid w:val="00662A2A"/>
    <w:rsid w:val="0066369F"/>
    <w:rsid w:val="00664D40"/>
    <w:rsid w:val="00683179"/>
    <w:rsid w:val="00686D13"/>
    <w:rsid w:val="00695E82"/>
    <w:rsid w:val="006A33FE"/>
    <w:rsid w:val="006A4F66"/>
    <w:rsid w:val="006A53BB"/>
    <w:rsid w:val="006B7E61"/>
    <w:rsid w:val="006D19C8"/>
    <w:rsid w:val="006D5115"/>
    <w:rsid w:val="006E19B0"/>
    <w:rsid w:val="006E4F31"/>
    <w:rsid w:val="006F1AC1"/>
    <w:rsid w:val="006F4C0F"/>
    <w:rsid w:val="00706BAF"/>
    <w:rsid w:val="0070795C"/>
    <w:rsid w:val="0072547C"/>
    <w:rsid w:val="00742EAE"/>
    <w:rsid w:val="0074659C"/>
    <w:rsid w:val="00751C4D"/>
    <w:rsid w:val="007526E6"/>
    <w:rsid w:val="00754937"/>
    <w:rsid w:val="00756737"/>
    <w:rsid w:val="00761F1E"/>
    <w:rsid w:val="007624A4"/>
    <w:rsid w:val="00774914"/>
    <w:rsid w:val="007840CA"/>
    <w:rsid w:val="007B2FEB"/>
    <w:rsid w:val="007B554D"/>
    <w:rsid w:val="007C3D85"/>
    <w:rsid w:val="007C49B3"/>
    <w:rsid w:val="007D3B52"/>
    <w:rsid w:val="007D422A"/>
    <w:rsid w:val="007E758C"/>
    <w:rsid w:val="007E79E9"/>
    <w:rsid w:val="007F1DE3"/>
    <w:rsid w:val="007F6858"/>
    <w:rsid w:val="008020D5"/>
    <w:rsid w:val="00805243"/>
    <w:rsid w:val="00805900"/>
    <w:rsid w:val="00811FBB"/>
    <w:rsid w:val="00817D15"/>
    <w:rsid w:val="008262FB"/>
    <w:rsid w:val="008331B0"/>
    <w:rsid w:val="00844D94"/>
    <w:rsid w:val="008565FF"/>
    <w:rsid w:val="00870996"/>
    <w:rsid w:val="00871DD6"/>
    <w:rsid w:val="00873FBA"/>
    <w:rsid w:val="0087565B"/>
    <w:rsid w:val="008819EB"/>
    <w:rsid w:val="008867E1"/>
    <w:rsid w:val="0089386D"/>
    <w:rsid w:val="008B0A1F"/>
    <w:rsid w:val="008B42A3"/>
    <w:rsid w:val="008C2DCD"/>
    <w:rsid w:val="008E0F4E"/>
    <w:rsid w:val="008E2FD2"/>
    <w:rsid w:val="009058B8"/>
    <w:rsid w:val="009144BF"/>
    <w:rsid w:val="00924FFC"/>
    <w:rsid w:val="00933A44"/>
    <w:rsid w:val="00934694"/>
    <w:rsid w:val="00934C64"/>
    <w:rsid w:val="009363F7"/>
    <w:rsid w:val="00947DFA"/>
    <w:rsid w:val="009513AD"/>
    <w:rsid w:val="00952AA2"/>
    <w:rsid w:val="00957494"/>
    <w:rsid w:val="00966381"/>
    <w:rsid w:val="009663AC"/>
    <w:rsid w:val="00971DE3"/>
    <w:rsid w:val="00984C12"/>
    <w:rsid w:val="00996C3E"/>
    <w:rsid w:val="009B254E"/>
    <w:rsid w:val="009B362F"/>
    <w:rsid w:val="009C3EBE"/>
    <w:rsid w:val="009D661A"/>
    <w:rsid w:val="009E4C69"/>
    <w:rsid w:val="00A07461"/>
    <w:rsid w:val="00A45DB0"/>
    <w:rsid w:val="00A50748"/>
    <w:rsid w:val="00A514CE"/>
    <w:rsid w:val="00A52D35"/>
    <w:rsid w:val="00A544ED"/>
    <w:rsid w:val="00A55203"/>
    <w:rsid w:val="00A55718"/>
    <w:rsid w:val="00A60C82"/>
    <w:rsid w:val="00A7213E"/>
    <w:rsid w:val="00A80EFA"/>
    <w:rsid w:val="00AA047A"/>
    <w:rsid w:val="00AA1782"/>
    <w:rsid w:val="00AA421D"/>
    <w:rsid w:val="00AC4005"/>
    <w:rsid w:val="00AD2C02"/>
    <w:rsid w:val="00AD7E08"/>
    <w:rsid w:val="00AE6BCE"/>
    <w:rsid w:val="00AF597A"/>
    <w:rsid w:val="00B00A58"/>
    <w:rsid w:val="00B03FDD"/>
    <w:rsid w:val="00B12361"/>
    <w:rsid w:val="00B20073"/>
    <w:rsid w:val="00B22200"/>
    <w:rsid w:val="00B22600"/>
    <w:rsid w:val="00B34DB2"/>
    <w:rsid w:val="00B355A2"/>
    <w:rsid w:val="00B41191"/>
    <w:rsid w:val="00B42B63"/>
    <w:rsid w:val="00B43331"/>
    <w:rsid w:val="00B53294"/>
    <w:rsid w:val="00B55EBF"/>
    <w:rsid w:val="00B75B8F"/>
    <w:rsid w:val="00B80BD8"/>
    <w:rsid w:val="00B833F6"/>
    <w:rsid w:val="00B8400B"/>
    <w:rsid w:val="00B9114D"/>
    <w:rsid w:val="00B91560"/>
    <w:rsid w:val="00B95422"/>
    <w:rsid w:val="00B95A52"/>
    <w:rsid w:val="00BA5549"/>
    <w:rsid w:val="00BB4185"/>
    <w:rsid w:val="00BC2009"/>
    <w:rsid w:val="00BC2363"/>
    <w:rsid w:val="00BC6403"/>
    <w:rsid w:val="00BC7F8D"/>
    <w:rsid w:val="00BD4E47"/>
    <w:rsid w:val="00BD5A9C"/>
    <w:rsid w:val="00BD5FEA"/>
    <w:rsid w:val="00BE45E2"/>
    <w:rsid w:val="00C02E50"/>
    <w:rsid w:val="00C02FC2"/>
    <w:rsid w:val="00C11661"/>
    <w:rsid w:val="00C14DAB"/>
    <w:rsid w:val="00C1611F"/>
    <w:rsid w:val="00C23227"/>
    <w:rsid w:val="00C26426"/>
    <w:rsid w:val="00C2661F"/>
    <w:rsid w:val="00C35525"/>
    <w:rsid w:val="00C4419C"/>
    <w:rsid w:val="00C500E5"/>
    <w:rsid w:val="00C517C5"/>
    <w:rsid w:val="00C566BB"/>
    <w:rsid w:val="00C60DE0"/>
    <w:rsid w:val="00C61C1F"/>
    <w:rsid w:val="00C62B53"/>
    <w:rsid w:val="00C6489D"/>
    <w:rsid w:val="00C737BA"/>
    <w:rsid w:val="00C75B25"/>
    <w:rsid w:val="00C86842"/>
    <w:rsid w:val="00C97D1C"/>
    <w:rsid w:val="00CB04CD"/>
    <w:rsid w:val="00CB29AE"/>
    <w:rsid w:val="00CB7739"/>
    <w:rsid w:val="00CC0EB0"/>
    <w:rsid w:val="00CC6573"/>
    <w:rsid w:val="00CC75F5"/>
    <w:rsid w:val="00CD6A16"/>
    <w:rsid w:val="00CE3213"/>
    <w:rsid w:val="00CF3FE6"/>
    <w:rsid w:val="00D029E2"/>
    <w:rsid w:val="00D046F0"/>
    <w:rsid w:val="00D11D19"/>
    <w:rsid w:val="00D13A25"/>
    <w:rsid w:val="00D366D0"/>
    <w:rsid w:val="00D40C4D"/>
    <w:rsid w:val="00D4504F"/>
    <w:rsid w:val="00D461CB"/>
    <w:rsid w:val="00D463F7"/>
    <w:rsid w:val="00D56A29"/>
    <w:rsid w:val="00D7296B"/>
    <w:rsid w:val="00D729CE"/>
    <w:rsid w:val="00D73B29"/>
    <w:rsid w:val="00D844B8"/>
    <w:rsid w:val="00D846B6"/>
    <w:rsid w:val="00D9137D"/>
    <w:rsid w:val="00D91EFB"/>
    <w:rsid w:val="00D9507A"/>
    <w:rsid w:val="00D97633"/>
    <w:rsid w:val="00DB360E"/>
    <w:rsid w:val="00DC0F32"/>
    <w:rsid w:val="00DC7130"/>
    <w:rsid w:val="00DD696C"/>
    <w:rsid w:val="00DE3FA5"/>
    <w:rsid w:val="00DE498C"/>
    <w:rsid w:val="00DE68A4"/>
    <w:rsid w:val="00E12D33"/>
    <w:rsid w:val="00E131F6"/>
    <w:rsid w:val="00E139F7"/>
    <w:rsid w:val="00E14472"/>
    <w:rsid w:val="00E27B5C"/>
    <w:rsid w:val="00E31EB4"/>
    <w:rsid w:val="00E32714"/>
    <w:rsid w:val="00E37875"/>
    <w:rsid w:val="00E509A9"/>
    <w:rsid w:val="00E52988"/>
    <w:rsid w:val="00E53A82"/>
    <w:rsid w:val="00E62DE9"/>
    <w:rsid w:val="00E6610B"/>
    <w:rsid w:val="00E965A3"/>
    <w:rsid w:val="00E96A08"/>
    <w:rsid w:val="00EA0984"/>
    <w:rsid w:val="00EA1B41"/>
    <w:rsid w:val="00EA5BA7"/>
    <w:rsid w:val="00EC72ED"/>
    <w:rsid w:val="00ED1505"/>
    <w:rsid w:val="00ED2C00"/>
    <w:rsid w:val="00ED4327"/>
    <w:rsid w:val="00EE336C"/>
    <w:rsid w:val="00EE5C58"/>
    <w:rsid w:val="00EF4065"/>
    <w:rsid w:val="00F01932"/>
    <w:rsid w:val="00F02DFF"/>
    <w:rsid w:val="00F10DF9"/>
    <w:rsid w:val="00F258CC"/>
    <w:rsid w:val="00F3097B"/>
    <w:rsid w:val="00F30F50"/>
    <w:rsid w:val="00F31440"/>
    <w:rsid w:val="00F34DF2"/>
    <w:rsid w:val="00F417AC"/>
    <w:rsid w:val="00F42BB1"/>
    <w:rsid w:val="00F514C4"/>
    <w:rsid w:val="00F52B9A"/>
    <w:rsid w:val="00F54F06"/>
    <w:rsid w:val="00F555FD"/>
    <w:rsid w:val="00F679F6"/>
    <w:rsid w:val="00F72485"/>
    <w:rsid w:val="00F746A7"/>
    <w:rsid w:val="00F81D4D"/>
    <w:rsid w:val="00F84203"/>
    <w:rsid w:val="00F854DF"/>
    <w:rsid w:val="00FA0244"/>
    <w:rsid w:val="00FB3971"/>
    <w:rsid w:val="00FB3B13"/>
    <w:rsid w:val="00FB4C60"/>
    <w:rsid w:val="00FC4DE0"/>
    <w:rsid w:val="00FD0660"/>
    <w:rsid w:val="00FD1FEA"/>
    <w:rsid w:val="00FE1D48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DCE6"/>
  <w15:chartTrackingRefBased/>
  <w15:docId w15:val="{6FE9F3BE-6B08-427B-A0BB-A1D1EE5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4D40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CF3FE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5"/>
    <w:unhideWhenUsed/>
    <w:qFormat/>
    <w:rsid w:val="00CF3FE6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rsid w:val="00CF3FE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7"/>
    <w:unhideWhenUsed/>
    <w:qFormat/>
    <w:rsid w:val="00CF3FE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1F1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4"/>
    <w:rsid w:val="00CF3FE6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5"/>
    <w:rsid w:val="00CF3FE6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2"/>
    <w:qFormat/>
    <w:rsid w:val="000363F5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CF3FE6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CF3FE6"/>
    <w:rPr>
      <w:b/>
      <w:sz w:val="36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CF3FE6"/>
    <w:rPr>
      <w:rFonts w:ascii="Arial" w:hAnsi="Arial"/>
      <w:b/>
      <w:sz w:val="36"/>
    </w:rPr>
  </w:style>
  <w:style w:type="character" w:styleId="Nadruk">
    <w:name w:val="Emphasis"/>
    <w:basedOn w:val="Standaardalinea-lettertype"/>
    <w:uiPriority w:val="20"/>
    <w:semiHidden/>
    <w:qFormat/>
    <w:rsid w:val="00761F1E"/>
    <w:rPr>
      <w:rFonts w:ascii="Arial" w:hAnsi="Arial"/>
      <w:i/>
      <w:iCs/>
      <w:sz w:val="20"/>
    </w:rPr>
  </w:style>
  <w:style w:type="character" w:styleId="Zwaar">
    <w:name w:val="Strong"/>
    <w:basedOn w:val="Standaardalinea-lettertype"/>
    <w:uiPriority w:val="22"/>
    <w:qFormat/>
    <w:rsid w:val="00CF3FE6"/>
    <w:rPr>
      <w:rFonts w:ascii="Arial" w:hAnsi="Arial"/>
      <w:b w:val="0"/>
      <w:bCs/>
      <w:sz w:val="20"/>
    </w:rPr>
  </w:style>
  <w:style w:type="character" w:styleId="Subtielebenadrukking">
    <w:name w:val="Subtle Emphasis"/>
    <w:basedOn w:val="Standaardalinea-lettertype"/>
    <w:uiPriority w:val="14"/>
    <w:semiHidden/>
    <w:qFormat/>
    <w:rsid w:val="00761F1E"/>
    <w:rPr>
      <w:rFonts w:ascii="Arial" w:hAnsi="Arial"/>
      <w:i/>
      <w:iCs/>
      <w:color w:val="404040" w:themeColor="text1" w:themeTint="BF"/>
      <w:sz w:val="20"/>
    </w:rPr>
  </w:style>
  <w:style w:type="character" w:styleId="Subtieleverwijzing">
    <w:name w:val="Subtle Reference"/>
    <w:basedOn w:val="Standaardalinea-lettertype"/>
    <w:uiPriority w:val="31"/>
    <w:semiHidden/>
    <w:qFormat/>
    <w:rsid w:val="00761F1E"/>
    <w:rPr>
      <w:rFonts w:ascii="Arial" w:hAnsi="Arial"/>
      <w:smallCaps/>
      <w:color w:val="5A5A5A" w:themeColor="text1" w:themeTint="A5"/>
      <w:sz w:val="20"/>
    </w:rPr>
  </w:style>
  <w:style w:type="character" w:styleId="Intensieveverwijzing">
    <w:name w:val="Intense Reference"/>
    <w:basedOn w:val="Standaardalinea-lettertype"/>
    <w:uiPriority w:val="32"/>
    <w:semiHidden/>
    <w:rsid w:val="00761F1E"/>
    <w:rPr>
      <w:rFonts w:ascii="Arial" w:hAnsi="Arial"/>
      <w:b/>
      <w:bCs/>
      <w:smallCaps/>
      <w:color w:val="00A0C3" w:themeColor="accent1"/>
      <w:spacing w:val="5"/>
      <w:sz w:val="20"/>
    </w:rPr>
  </w:style>
  <w:style w:type="character" w:styleId="Titelvanboek">
    <w:name w:val="Book Title"/>
    <w:basedOn w:val="Standaardalinea-lettertype"/>
    <w:uiPriority w:val="33"/>
    <w:semiHidden/>
    <w:qFormat/>
    <w:rsid w:val="00761F1E"/>
    <w:rPr>
      <w:rFonts w:ascii="Arial" w:hAnsi="Arial"/>
      <w:b/>
      <w:bCs/>
      <w:i/>
      <w:iCs/>
      <w:spacing w:val="5"/>
      <w:sz w:val="20"/>
    </w:rPr>
  </w:style>
  <w:style w:type="paragraph" w:styleId="Lijstalinea">
    <w:name w:val="List Paragraph"/>
    <w:basedOn w:val="Standaard"/>
    <w:uiPriority w:val="34"/>
    <w:qFormat/>
    <w:rsid w:val="00761F1E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6"/>
    <w:rsid w:val="00CF3FE6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7"/>
    <w:rsid w:val="00CF3FE6"/>
    <w:rPr>
      <w:rFonts w:ascii="Arial" w:eastAsiaTheme="majorEastAsia" w:hAnsi="Arial" w:cstheme="majorBidi"/>
      <w:b/>
      <w:iCs/>
      <w:sz w:val="20"/>
    </w:rPr>
  </w:style>
  <w:style w:type="character" w:styleId="Hyperlink">
    <w:name w:val="Hyperlink"/>
    <w:basedOn w:val="Standaardalinea-lettertype"/>
    <w:uiPriority w:val="99"/>
    <w:unhideWhenUsed/>
    <w:rsid w:val="00D046F0"/>
    <w:rPr>
      <w:color w:val="0064A5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46F0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C657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657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C65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6573"/>
    <w:rPr>
      <w:rFonts w:ascii="Arial" w:hAnsi="Arial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524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72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7284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72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72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7284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6308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74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94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emeente Hellevoetslu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C3"/>
      </a:accent1>
      <a:accent2>
        <a:srgbClr val="A00032"/>
      </a:accent2>
      <a:accent3>
        <a:srgbClr val="F5811E"/>
      </a:accent3>
      <a:accent4>
        <a:srgbClr val="FFBE0F"/>
      </a:accent4>
      <a:accent5>
        <a:srgbClr val="00AF5A"/>
      </a:accent5>
      <a:accent6>
        <a:srgbClr val="AAA08C"/>
      </a:accent6>
      <a:hlink>
        <a:srgbClr val="0064A5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ea10-cb10-47b2-9db5-298523e82ceb">
      <Terms xmlns="http://schemas.microsoft.com/office/infopath/2007/PartnerControls"/>
    </lcf76f155ced4ddcb4097134ff3c332f>
    <TaxCatchAll xmlns="edc27984-15b6-43a5-8413-5fb0c2b839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5967F0A73FF438C1B19049CA8A3E0" ma:contentTypeVersion="12" ma:contentTypeDescription="Een nieuw document maken." ma:contentTypeScope="" ma:versionID="63b3a39aff7ff4655dce23e0803e142d">
  <xsd:schema xmlns:xsd="http://www.w3.org/2001/XMLSchema" xmlns:xs="http://www.w3.org/2001/XMLSchema" xmlns:p="http://schemas.microsoft.com/office/2006/metadata/properties" xmlns:ns2="a3fbea10-cb10-47b2-9db5-298523e82ceb" xmlns:ns3="edc27984-15b6-43a5-8413-5fb0c2b839d5" targetNamespace="http://schemas.microsoft.com/office/2006/metadata/properties" ma:root="true" ma:fieldsID="27911db77fd839edb6c40d0d0ac5838a" ns2:_="" ns3:_="">
    <xsd:import namespace="a3fbea10-cb10-47b2-9db5-298523e82ceb"/>
    <xsd:import namespace="edc27984-15b6-43a5-8413-5fb0c2b83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ea10-cb10-47b2-9db5-298523e82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2a0a04b-e26d-488b-a008-84357aa75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7984-15b6-43a5-8413-5fb0c2b839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af3f89-c19c-40cd-bd6c-b0cb890b4f53}" ma:internalName="TaxCatchAll" ma:showField="CatchAllData" ma:web="edc27984-15b6-43a5-8413-5fb0c2b83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7C0C5-0F95-4C64-B859-61AAAA633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B9B8F-A593-4C27-AD06-CD034B368787}">
  <ds:schemaRefs>
    <ds:schemaRef ds:uri="http://schemas.microsoft.com/office/2006/metadata/properties"/>
    <ds:schemaRef ds:uri="http://schemas.microsoft.com/office/infopath/2007/PartnerControls"/>
    <ds:schemaRef ds:uri="a3fbea10-cb10-47b2-9db5-298523e82ceb"/>
    <ds:schemaRef ds:uri="edc27984-15b6-43a5-8413-5fb0c2b839d5"/>
  </ds:schemaRefs>
</ds:datastoreItem>
</file>

<file path=customXml/itemProps3.xml><?xml version="1.0" encoding="utf-8"?>
<ds:datastoreItem xmlns:ds="http://schemas.openxmlformats.org/officeDocument/2006/customXml" ds:itemID="{C5EF5876-CB5D-4EDD-9220-E53B64D85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602BC-8251-4D8D-B5B2-037150128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ea10-cb10-47b2-9db5-298523e82ceb"/>
    <ds:schemaRef ds:uri="edc27984-15b6-43a5-8413-5fb0c2b83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Syntrophos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Santbergen, Nancy</dc:creator>
  <cp:keywords/>
  <dc:description/>
  <cp:lastModifiedBy>Graaff, Anja van der</cp:lastModifiedBy>
  <cp:revision>2</cp:revision>
  <dcterms:created xsi:type="dcterms:W3CDTF">2025-08-21T13:51:00Z</dcterms:created>
  <dcterms:modified xsi:type="dcterms:W3CDTF">2025-08-21T13:51:00Z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0x01010068D5967F0A73FF438C1B19049CA8A3E0</vt:lpwstr>
  </property>
</Properties>
</file>