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740FF" w14:textId="6441B751" w:rsidR="002361EF" w:rsidRPr="002361EF" w:rsidRDefault="00AA1565" w:rsidP="00AA1565">
      <w:pPr>
        <w:pStyle w:val="Kop1"/>
        <w:rPr>
          <w:rFonts w:ascii="Verdana" w:hAnsi="Verdana"/>
          <w:sz w:val="24"/>
          <w:szCs w:val="24"/>
        </w:rPr>
      </w:pPr>
      <w:bookmarkStart w:id="0" w:name="_Toc200574313"/>
      <w:r w:rsidRPr="00DD1F64">
        <w:rPr>
          <w:rFonts w:ascii="Verdana" w:hAnsi="Verdana"/>
          <w:sz w:val="24"/>
          <w:szCs w:val="24"/>
        </w:rPr>
        <w:t xml:space="preserve">Bijlage 3a Concept </w:t>
      </w:r>
      <w:r w:rsidR="000C1FF0" w:rsidRPr="00DD1F64">
        <w:rPr>
          <w:rFonts w:ascii="Verdana" w:hAnsi="Verdana"/>
          <w:sz w:val="24"/>
          <w:szCs w:val="24"/>
        </w:rPr>
        <w:t>Raamovereenkomst ARBIT</w:t>
      </w:r>
      <w:r w:rsidR="00A44C38" w:rsidRPr="00DD1F64">
        <w:rPr>
          <w:rFonts w:ascii="Verdana" w:hAnsi="Verdana"/>
          <w:sz w:val="24"/>
          <w:szCs w:val="24"/>
        </w:rPr>
        <w:t>-2022</w:t>
      </w:r>
      <w:r w:rsidR="00BD0E2D" w:rsidRPr="00DD1F64">
        <w:rPr>
          <w:rFonts w:ascii="Verdana" w:hAnsi="Verdana"/>
          <w:sz w:val="24"/>
          <w:szCs w:val="24"/>
        </w:rPr>
        <w:t xml:space="preserve"> inzake</w:t>
      </w:r>
      <w:r w:rsidRPr="00DD1F64">
        <w:rPr>
          <w:rFonts w:ascii="Verdana" w:hAnsi="Verdana"/>
          <w:sz w:val="24"/>
          <w:szCs w:val="24"/>
        </w:rPr>
        <w:t xml:space="preserve"> </w:t>
      </w:r>
      <w:r w:rsidR="002361EF" w:rsidRPr="002361EF">
        <w:rPr>
          <w:rFonts w:ascii="Verdana" w:hAnsi="Verdana"/>
          <w:sz w:val="24"/>
          <w:szCs w:val="24"/>
        </w:rPr>
        <w:t>diensten met betrekking tot Evenementen Registratie en Technologie</w:t>
      </w:r>
      <w:bookmarkEnd w:id="0"/>
    </w:p>
    <w:p w14:paraId="289564B5" w14:textId="77777777" w:rsidR="002361EF" w:rsidRPr="002361EF" w:rsidRDefault="002361EF" w:rsidP="002361EF">
      <w:pPr>
        <w:spacing w:after="0" w:line="240" w:lineRule="auto"/>
        <w:ind w:left="567" w:hanging="567"/>
        <w:rPr>
          <w:rFonts w:ascii="Verdana" w:hAnsi="Verdana"/>
          <w:sz w:val="18"/>
          <w:szCs w:val="18"/>
        </w:rPr>
      </w:pPr>
    </w:p>
    <w:p w14:paraId="06454714" w14:textId="77777777" w:rsidR="002361EF" w:rsidRPr="002361EF" w:rsidRDefault="002361EF" w:rsidP="002361EF">
      <w:pPr>
        <w:spacing w:after="0" w:line="240" w:lineRule="auto"/>
        <w:ind w:left="567" w:hanging="567"/>
        <w:rPr>
          <w:rFonts w:ascii="Verdana" w:hAnsi="Verdana"/>
          <w:sz w:val="18"/>
          <w:szCs w:val="18"/>
        </w:rPr>
      </w:pPr>
      <w:r w:rsidRPr="002361EF">
        <w:rPr>
          <w:rFonts w:ascii="Verdana" w:hAnsi="Verdana"/>
          <w:sz w:val="18"/>
          <w:szCs w:val="18"/>
        </w:rPr>
        <w:t xml:space="preserve">IUC-nummer: </w:t>
      </w:r>
      <w:bookmarkStart w:id="1" w:name="_Hlk199867240"/>
      <w:r w:rsidRPr="002361EF">
        <w:rPr>
          <w:rFonts w:ascii="Verdana" w:hAnsi="Verdana" w:cs="Arial"/>
          <w:sz w:val="18"/>
          <w:szCs w:val="18"/>
        </w:rPr>
        <w:t>202411214</w:t>
      </w:r>
      <w:bookmarkEnd w:id="1"/>
    </w:p>
    <w:p w14:paraId="2AC47D25" w14:textId="77777777" w:rsidR="002361EF" w:rsidRPr="002361EF" w:rsidRDefault="002361EF" w:rsidP="002361EF">
      <w:pPr>
        <w:spacing w:after="0" w:line="240" w:lineRule="auto"/>
        <w:ind w:left="567" w:hanging="567"/>
        <w:rPr>
          <w:rFonts w:ascii="Verdana" w:hAnsi="Verdana"/>
          <w:sz w:val="18"/>
          <w:szCs w:val="18"/>
        </w:rPr>
      </w:pPr>
    </w:p>
    <w:p w14:paraId="4F01B4BB" w14:textId="77777777" w:rsidR="002361EF" w:rsidRPr="002361EF" w:rsidRDefault="002361EF" w:rsidP="002361EF">
      <w:pPr>
        <w:spacing w:after="0" w:line="240" w:lineRule="auto"/>
        <w:ind w:left="567" w:hanging="567"/>
        <w:rPr>
          <w:rFonts w:ascii="Verdana" w:hAnsi="Verdana"/>
          <w:b/>
          <w:sz w:val="18"/>
          <w:szCs w:val="18"/>
        </w:rPr>
      </w:pPr>
      <w:r w:rsidRPr="002361EF">
        <w:rPr>
          <w:rFonts w:ascii="Verdana" w:hAnsi="Verdana"/>
          <w:b/>
          <w:sz w:val="18"/>
          <w:szCs w:val="18"/>
        </w:rPr>
        <w:t>De ondergetekenden:</w:t>
      </w:r>
    </w:p>
    <w:p w14:paraId="0F7F3DEE" w14:textId="77777777" w:rsidR="002361EF" w:rsidRPr="002361EF" w:rsidRDefault="002361EF" w:rsidP="002361EF">
      <w:pPr>
        <w:spacing w:after="0" w:line="240" w:lineRule="auto"/>
        <w:ind w:left="567" w:hanging="567"/>
        <w:rPr>
          <w:rFonts w:ascii="Verdana" w:hAnsi="Verdana"/>
          <w:sz w:val="18"/>
          <w:szCs w:val="18"/>
        </w:rPr>
      </w:pPr>
    </w:p>
    <w:p w14:paraId="1F779EB1" w14:textId="77777777" w:rsidR="002361EF" w:rsidRPr="002361EF" w:rsidRDefault="002361EF" w:rsidP="002361EF">
      <w:p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2361EF">
        <w:rPr>
          <w:rFonts w:ascii="Verdana" w:eastAsia="Times New Roman" w:hAnsi="Verdana" w:cs="Arial"/>
          <w:sz w:val="18"/>
          <w:szCs w:val="18"/>
          <w:lang w:val="nl" w:eastAsia="nl-NL"/>
        </w:rPr>
        <w:t xml:space="preserve">1. De Staat der Nederlanden, waarvan de zetel is gevestigd te Den Haag, </w:t>
      </w:r>
    </w:p>
    <w:p w14:paraId="4B0FADDD" w14:textId="77777777" w:rsidR="002361EF" w:rsidRPr="002361EF" w:rsidRDefault="002361EF" w:rsidP="002361EF">
      <w:p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2361EF">
        <w:rPr>
          <w:rFonts w:ascii="Verdana" w:eastAsia="Times New Roman" w:hAnsi="Verdana" w:cs="Arial"/>
          <w:sz w:val="18"/>
          <w:szCs w:val="18"/>
          <w:lang w:val="nl" w:eastAsia="nl-NL"/>
        </w:rPr>
        <w:t>te dezen vertegenwoordigd door de Minister Economische Zaken,</w:t>
      </w:r>
    </w:p>
    <w:p w14:paraId="338DCEA7" w14:textId="77777777" w:rsidR="002361EF" w:rsidRPr="002361EF" w:rsidRDefault="002361EF" w:rsidP="002361EF">
      <w:p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2361EF">
        <w:rPr>
          <w:rFonts w:ascii="Verdana" w:eastAsia="Times New Roman" w:hAnsi="Verdana" w:cs="Arial"/>
          <w:sz w:val="18"/>
          <w:szCs w:val="18"/>
          <w:lang w:val="nl" w:eastAsia="nl-NL"/>
        </w:rPr>
        <w:t xml:space="preserve">namens deze, </w:t>
      </w:r>
      <w:r w:rsidRPr="002361EF">
        <w:rPr>
          <w:rFonts w:ascii="Verdana" w:eastAsia="Times New Roman" w:hAnsi="Verdana" w:cs="Arial"/>
          <w:sz w:val="18"/>
          <w:szCs w:val="18"/>
          <w:highlight w:val="yellow"/>
          <w:lang w:val="nl" w:eastAsia="nl-NL"/>
        </w:rPr>
        <w:t>[naam en functie]</w:t>
      </w:r>
      <w:r w:rsidRPr="002361EF">
        <w:rPr>
          <w:rFonts w:ascii="Verdana" w:eastAsia="Times New Roman" w:hAnsi="Verdana" w:cs="Arial"/>
          <w:sz w:val="18"/>
          <w:szCs w:val="18"/>
          <w:lang w:val="nl" w:eastAsia="nl-NL"/>
        </w:rPr>
        <w:t xml:space="preserve"> van de Rijksdienst voor Ondernemend Nederland </w:t>
      </w:r>
    </w:p>
    <w:p w14:paraId="623DAE90" w14:textId="77777777" w:rsidR="002361EF" w:rsidRPr="002361EF" w:rsidRDefault="002361EF" w:rsidP="002361EF">
      <w:p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2361EF">
        <w:rPr>
          <w:rFonts w:ascii="Verdana" w:eastAsia="Times New Roman" w:hAnsi="Verdana" w:cs="Arial"/>
          <w:sz w:val="18"/>
          <w:szCs w:val="18"/>
          <w:lang w:val="nl" w:eastAsia="nl-NL"/>
        </w:rPr>
        <w:t>hierna te noemen: Opdrachtgever,</w:t>
      </w:r>
    </w:p>
    <w:p w14:paraId="735EB89B" w14:textId="77777777" w:rsidR="002361EF" w:rsidRPr="002361EF" w:rsidRDefault="002361EF" w:rsidP="002361EF">
      <w:p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p>
    <w:p w14:paraId="13DCFA89" w14:textId="77777777" w:rsidR="002361EF" w:rsidRPr="002361EF" w:rsidRDefault="002361EF" w:rsidP="002361EF">
      <w:pPr>
        <w:suppressAutoHyphens/>
        <w:overflowPunct w:val="0"/>
        <w:autoSpaceDE w:val="0"/>
        <w:autoSpaceDN w:val="0"/>
        <w:adjustRightInd w:val="0"/>
        <w:spacing w:after="0" w:line="240" w:lineRule="atLeast"/>
        <w:ind w:right="-1"/>
        <w:textAlignment w:val="baseline"/>
        <w:rPr>
          <w:rFonts w:ascii="Verdana" w:eastAsia="Times New Roman" w:hAnsi="Verdana" w:cs="Arial"/>
          <w:b/>
          <w:sz w:val="18"/>
          <w:szCs w:val="18"/>
          <w:lang w:val="nl" w:eastAsia="nl-NL"/>
        </w:rPr>
      </w:pPr>
      <w:r w:rsidRPr="002361EF">
        <w:rPr>
          <w:rFonts w:ascii="Verdana" w:eastAsia="Times New Roman" w:hAnsi="Verdana" w:cs="Arial"/>
          <w:b/>
          <w:sz w:val="18"/>
          <w:szCs w:val="18"/>
          <w:lang w:val="nl" w:eastAsia="nl-NL"/>
        </w:rPr>
        <w:t>en</w:t>
      </w:r>
    </w:p>
    <w:p w14:paraId="1F8426B9" w14:textId="77777777" w:rsidR="002361EF" w:rsidRPr="002361EF" w:rsidRDefault="002361EF" w:rsidP="002361EF">
      <w:p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p>
    <w:p w14:paraId="2BCE4F97" w14:textId="77777777" w:rsidR="002361EF" w:rsidRPr="002361EF" w:rsidRDefault="002361EF" w:rsidP="002361EF">
      <w:p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highlight w:val="yellow"/>
          <w:lang w:val="nl" w:eastAsia="nl-NL"/>
        </w:rPr>
      </w:pPr>
      <w:r w:rsidRPr="002361EF">
        <w:rPr>
          <w:rFonts w:ascii="Verdana" w:eastAsia="Times New Roman" w:hAnsi="Verdana" w:cs="Arial"/>
          <w:sz w:val="18"/>
          <w:szCs w:val="18"/>
          <w:highlight w:val="yellow"/>
          <w:lang w:val="nl" w:eastAsia="nl-NL"/>
        </w:rPr>
        <w:t>2. [volledige naam en rechtsvorm contractant],</w:t>
      </w:r>
    </w:p>
    <w:p w14:paraId="24D0192B" w14:textId="77777777" w:rsidR="002361EF" w:rsidRPr="002361EF" w:rsidRDefault="002361EF" w:rsidP="002361EF">
      <w:p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highlight w:val="yellow"/>
          <w:lang w:val="nl" w:eastAsia="nl-NL"/>
        </w:rPr>
      </w:pPr>
      <w:r w:rsidRPr="002361EF">
        <w:rPr>
          <w:rFonts w:ascii="Verdana" w:eastAsia="Times New Roman" w:hAnsi="Verdana" w:cs="Arial"/>
          <w:sz w:val="18"/>
          <w:szCs w:val="18"/>
          <w:highlight w:val="yellow"/>
          <w:lang w:val="nl" w:eastAsia="nl-NL"/>
        </w:rPr>
        <w:t>[statutair] gevestigd te …,</w:t>
      </w:r>
    </w:p>
    <w:p w14:paraId="5E623AC5" w14:textId="77777777" w:rsidR="002361EF" w:rsidRPr="002361EF" w:rsidRDefault="002361EF" w:rsidP="002361EF">
      <w:p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highlight w:val="yellow"/>
          <w:lang w:val="nl" w:eastAsia="nl-NL"/>
        </w:rPr>
      </w:pPr>
      <w:r w:rsidRPr="002361EF">
        <w:rPr>
          <w:rFonts w:ascii="Verdana" w:eastAsia="Times New Roman" w:hAnsi="Verdana" w:cs="Arial"/>
          <w:sz w:val="18"/>
          <w:szCs w:val="18"/>
          <w:highlight w:val="yellow"/>
          <w:lang w:val="nl" w:eastAsia="nl-NL"/>
        </w:rPr>
        <w:t>te dezen vertegenwoordigd door</w:t>
      </w:r>
    </w:p>
    <w:p w14:paraId="79758196" w14:textId="77777777" w:rsidR="002361EF" w:rsidRPr="002361EF" w:rsidRDefault="002361EF" w:rsidP="002361EF">
      <w:p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2361EF">
        <w:rPr>
          <w:rFonts w:ascii="Verdana" w:eastAsia="Times New Roman" w:hAnsi="Verdana" w:cs="Arial"/>
          <w:sz w:val="18"/>
          <w:szCs w:val="18"/>
          <w:highlight w:val="yellow"/>
          <w:lang w:val="nl" w:eastAsia="nl-NL"/>
        </w:rPr>
        <w:t xml:space="preserve">… </w:t>
      </w:r>
      <w:r w:rsidRPr="002361EF">
        <w:rPr>
          <w:rFonts w:ascii="Verdana" w:eastAsia="Times New Roman" w:hAnsi="Verdana" w:cs="Arial"/>
          <w:i/>
          <w:sz w:val="18"/>
          <w:szCs w:val="18"/>
          <w:highlight w:val="yellow"/>
          <w:lang w:val="nl" w:eastAsia="nl-NL"/>
        </w:rPr>
        <w:t>(en …)</w:t>
      </w:r>
      <w:r w:rsidRPr="002361EF">
        <w:rPr>
          <w:rFonts w:ascii="Verdana" w:eastAsia="Times New Roman" w:hAnsi="Verdana" w:cs="Arial"/>
          <w:sz w:val="18"/>
          <w:szCs w:val="18"/>
          <w:highlight w:val="yellow"/>
          <w:lang w:val="nl" w:eastAsia="nl-NL"/>
        </w:rPr>
        <w:t xml:space="preserve"> [naam ondertekenaar]</w:t>
      </w:r>
    </w:p>
    <w:p w14:paraId="2BF95885" w14:textId="556FAEEB" w:rsidR="002361EF" w:rsidRPr="002361EF" w:rsidRDefault="002361EF" w:rsidP="002361EF">
      <w:p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2361EF">
        <w:rPr>
          <w:rFonts w:ascii="Verdana" w:eastAsia="Times New Roman" w:hAnsi="Verdana" w:cs="Arial"/>
          <w:sz w:val="18"/>
          <w:szCs w:val="18"/>
          <w:lang w:val="nl" w:eastAsia="nl-NL"/>
        </w:rPr>
        <w:t xml:space="preserve">hierna te noemen: </w:t>
      </w:r>
      <w:r w:rsidR="00747894">
        <w:rPr>
          <w:rFonts w:ascii="Verdana" w:eastAsia="Times New Roman" w:hAnsi="Verdana" w:cs="Arial"/>
          <w:sz w:val="18"/>
          <w:szCs w:val="18"/>
          <w:lang w:val="nl" w:eastAsia="nl-NL"/>
        </w:rPr>
        <w:t>Opdrachtnemer</w:t>
      </w:r>
      <w:r w:rsidRPr="002361EF">
        <w:rPr>
          <w:rFonts w:ascii="Verdana" w:eastAsia="Times New Roman" w:hAnsi="Verdana" w:cs="Arial"/>
          <w:sz w:val="18"/>
          <w:szCs w:val="18"/>
          <w:lang w:val="nl" w:eastAsia="nl-NL"/>
        </w:rPr>
        <w:t>,</w:t>
      </w:r>
    </w:p>
    <w:p w14:paraId="17C5B811" w14:textId="77777777" w:rsidR="002361EF" w:rsidRPr="002361EF" w:rsidRDefault="002361EF" w:rsidP="002361EF">
      <w:p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p>
    <w:p w14:paraId="17331E2C" w14:textId="77777777" w:rsidR="002361EF" w:rsidRPr="002361EF" w:rsidRDefault="002361EF" w:rsidP="002361EF">
      <w:p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2361EF">
        <w:rPr>
          <w:rFonts w:ascii="Verdana" w:eastAsia="Times New Roman" w:hAnsi="Verdana" w:cs="Arial"/>
          <w:sz w:val="18"/>
          <w:szCs w:val="18"/>
          <w:lang w:val="nl" w:eastAsia="nl-NL"/>
        </w:rPr>
        <w:t>Opdrachtgever en Opdrachtnemer hierna gezamenlijk aangeduid als ‘Partijen’ en afzonderlijk als ‘Partij’</w:t>
      </w:r>
    </w:p>
    <w:p w14:paraId="030FD746" w14:textId="77777777" w:rsidR="00022A55" w:rsidRPr="002361EF" w:rsidRDefault="00022A55" w:rsidP="00BD0E2D">
      <w:pPr>
        <w:spacing w:after="0" w:line="240" w:lineRule="auto"/>
        <w:rPr>
          <w:rFonts w:ascii="Verdana" w:hAnsi="Verdana"/>
          <w:sz w:val="18"/>
          <w:szCs w:val="18"/>
          <w:lang w:val="nl"/>
        </w:rPr>
      </w:pPr>
    </w:p>
    <w:p w14:paraId="5692659B" w14:textId="77777777" w:rsidR="00AF35CF" w:rsidRPr="00051616" w:rsidRDefault="00AF35CF" w:rsidP="00AF35CF">
      <w:pPr>
        <w:suppressAutoHyphens/>
        <w:overflowPunct w:val="0"/>
        <w:autoSpaceDE w:val="0"/>
        <w:autoSpaceDN w:val="0"/>
        <w:adjustRightInd w:val="0"/>
        <w:spacing w:after="0" w:line="240" w:lineRule="atLeast"/>
        <w:ind w:right="-1"/>
        <w:textAlignment w:val="baseline"/>
        <w:rPr>
          <w:rFonts w:ascii="Verdana" w:eastAsia="Times New Roman" w:hAnsi="Verdana" w:cs="Arial"/>
          <w:b/>
          <w:sz w:val="18"/>
          <w:szCs w:val="18"/>
          <w:lang w:val="nl" w:eastAsia="nl-NL"/>
        </w:rPr>
      </w:pPr>
      <w:r w:rsidRPr="00051616">
        <w:rPr>
          <w:rFonts w:ascii="Verdana" w:eastAsia="Times New Roman" w:hAnsi="Verdana" w:cs="Arial"/>
          <w:b/>
          <w:sz w:val="18"/>
          <w:szCs w:val="18"/>
          <w:lang w:val="nl" w:eastAsia="nl-NL"/>
        </w:rPr>
        <w:t>OVERWEGENDE DAT:</w:t>
      </w:r>
    </w:p>
    <w:p w14:paraId="256D663F" w14:textId="77777777" w:rsidR="00BD0E2D" w:rsidRDefault="00BD0E2D" w:rsidP="00BD0E2D">
      <w:pPr>
        <w:spacing w:after="0" w:line="240" w:lineRule="auto"/>
        <w:rPr>
          <w:rFonts w:ascii="Verdana" w:hAnsi="Verdana"/>
          <w:sz w:val="18"/>
          <w:szCs w:val="18"/>
        </w:rPr>
      </w:pPr>
    </w:p>
    <w:p w14:paraId="70F83941" w14:textId="77777777" w:rsidR="000C1FF0" w:rsidRPr="00BD0E2D" w:rsidRDefault="000C1FF0" w:rsidP="00BD0E2D">
      <w:pPr>
        <w:spacing w:after="0" w:line="240" w:lineRule="auto"/>
        <w:rPr>
          <w:rFonts w:ascii="Verdana" w:hAnsi="Verdana"/>
          <w:i/>
          <w:sz w:val="18"/>
          <w:szCs w:val="18"/>
        </w:rPr>
      </w:pPr>
      <w:r w:rsidRPr="00BD0E2D">
        <w:rPr>
          <w:rFonts w:ascii="Verdana" w:hAnsi="Verdana"/>
          <w:i/>
          <w:sz w:val="18"/>
          <w:szCs w:val="18"/>
        </w:rPr>
        <w:t>Organisatie en doelstelling van Opdrachtgever</w:t>
      </w:r>
    </w:p>
    <w:p w14:paraId="13B23DBC" w14:textId="29147B97" w:rsidR="0045484B" w:rsidRDefault="0045484B" w:rsidP="0045484B">
      <w:pPr>
        <w:pStyle w:val="Lijstalinea"/>
        <w:numPr>
          <w:ilvl w:val="0"/>
          <w:numId w:val="3"/>
        </w:numPr>
        <w:rPr>
          <w:rFonts w:ascii="Verdana" w:hAnsi="Verdana"/>
          <w:sz w:val="18"/>
          <w:szCs w:val="18"/>
        </w:rPr>
      </w:pPr>
      <w:r w:rsidRPr="008549A7">
        <w:rPr>
          <w:rFonts w:ascii="Verdana" w:hAnsi="Verdana"/>
          <w:sz w:val="18"/>
          <w:szCs w:val="18"/>
        </w:rPr>
        <w:t>Opdrachtgever verantwoordelijk is voor het goed leiden, organiseren en registreren van evenementen.</w:t>
      </w:r>
      <w:r w:rsidRPr="00674630">
        <w:t xml:space="preserve"> </w:t>
      </w:r>
      <w:r w:rsidRPr="008549A7">
        <w:rPr>
          <w:rFonts w:ascii="Verdana" w:hAnsi="Verdana"/>
          <w:sz w:val="18"/>
          <w:szCs w:val="18"/>
        </w:rPr>
        <w:t>Deze evenementen zijn intern en extern en worden ook als zodanig aangeboden. Hier voor zijn websites/weblinks benodigd die verwijzen naar de evenementen, waar men zich kan registreren voor het evenement waar specifieke informatie te vinden is ten behoeve van het evenement;</w:t>
      </w:r>
      <w:r w:rsidRPr="009B7F07">
        <w:rPr>
          <w:rFonts w:ascii="Verdana" w:hAnsi="Verdana"/>
          <w:sz w:val="18"/>
          <w:szCs w:val="18"/>
        </w:rPr>
        <w:t xml:space="preserve"> </w:t>
      </w:r>
    </w:p>
    <w:p w14:paraId="37F723F9" w14:textId="77777777" w:rsidR="0045484B" w:rsidRPr="009A3E53" w:rsidRDefault="0045484B" w:rsidP="0045484B">
      <w:pPr>
        <w:pStyle w:val="Lijstalinea"/>
        <w:numPr>
          <w:ilvl w:val="0"/>
          <w:numId w:val="3"/>
        </w:numPr>
        <w:rPr>
          <w:rFonts w:ascii="Verdana" w:hAnsi="Verdana"/>
          <w:sz w:val="18"/>
          <w:szCs w:val="18"/>
        </w:rPr>
      </w:pPr>
      <w:r w:rsidRPr="009A3E53">
        <w:rPr>
          <w:rFonts w:ascii="Verdana" w:hAnsi="Verdana"/>
          <w:sz w:val="18"/>
          <w:szCs w:val="18"/>
        </w:rPr>
        <w:t xml:space="preserve">Team Evenementen &amp; Voorlichting het team </w:t>
      </w:r>
      <w:r w:rsidRPr="00D16A66">
        <w:rPr>
          <w:rFonts w:ascii="Verdana" w:hAnsi="Verdana"/>
          <w:sz w:val="18"/>
          <w:szCs w:val="18"/>
        </w:rPr>
        <w:t xml:space="preserve">is </w:t>
      </w:r>
      <w:r w:rsidRPr="009A3E53">
        <w:rPr>
          <w:rFonts w:ascii="Verdana" w:hAnsi="Verdana"/>
          <w:sz w:val="18"/>
          <w:szCs w:val="18"/>
        </w:rPr>
        <w:t xml:space="preserve">binnen RVO voor het organiseren van evenementen. Zij organiseert jaarlijks 200 - 300 evenementen voor de Rijksoverheid. Dit varieert van beurzen, congressen en netwerkbijeenkomsten tot </w:t>
      </w:r>
      <w:proofErr w:type="spellStart"/>
      <w:r w:rsidRPr="009A3E53">
        <w:rPr>
          <w:rFonts w:ascii="Verdana" w:hAnsi="Verdana"/>
          <w:sz w:val="18"/>
          <w:szCs w:val="18"/>
        </w:rPr>
        <w:t>webinars</w:t>
      </w:r>
      <w:proofErr w:type="spellEnd"/>
      <w:r w:rsidRPr="009A3E53">
        <w:rPr>
          <w:rFonts w:ascii="Verdana" w:hAnsi="Verdana"/>
          <w:sz w:val="18"/>
          <w:szCs w:val="18"/>
        </w:rPr>
        <w:t xml:space="preserve"> en high-level evenementen, die zowel fysiek, hybride als volledig online kunnen plaatsvinden.</w:t>
      </w:r>
    </w:p>
    <w:p w14:paraId="1F2BD6A9" w14:textId="77777777" w:rsidR="0045484B" w:rsidRDefault="0045484B" w:rsidP="0045484B">
      <w:pPr>
        <w:pStyle w:val="Lijstalinea"/>
        <w:numPr>
          <w:ilvl w:val="0"/>
          <w:numId w:val="3"/>
        </w:numPr>
        <w:rPr>
          <w:rFonts w:ascii="Verdana" w:hAnsi="Verdana"/>
          <w:sz w:val="18"/>
          <w:szCs w:val="18"/>
        </w:rPr>
      </w:pPr>
      <w:r w:rsidRPr="008549A7">
        <w:rPr>
          <w:rFonts w:ascii="Verdana" w:hAnsi="Verdana"/>
          <w:sz w:val="18"/>
          <w:szCs w:val="18"/>
        </w:rPr>
        <w:t>Opdrachtgever in het kader van de uitoefening van zijn taak behoefte heeft aan registratie software</w:t>
      </w:r>
      <w:r>
        <w:rPr>
          <w:rFonts w:ascii="Verdana" w:hAnsi="Verdana"/>
          <w:sz w:val="18"/>
          <w:szCs w:val="18"/>
        </w:rPr>
        <w:t>,</w:t>
      </w:r>
      <w:r w:rsidRPr="008549A7">
        <w:rPr>
          <w:rFonts w:ascii="Verdana" w:hAnsi="Verdana"/>
          <w:sz w:val="18"/>
          <w:szCs w:val="18"/>
        </w:rPr>
        <w:t xml:space="preserve"> evenement technologie applicaties </w:t>
      </w:r>
      <w:r>
        <w:rPr>
          <w:rFonts w:ascii="Verdana" w:hAnsi="Verdana"/>
          <w:sz w:val="18"/>
          <w:szCs w:val="18"/>
        </w:rPr>
        <w:t xml:space="preserve">en bemensing </w:t>
      </w:r>
      <w:r w:rsidRPr="008549A7">
        <w:rPr>
          <w:rFonts w:ascii="Verdana" w:hAnsi="Verdana"/>
          <w:sz w:val="18"/>
          <w:szCs w:val="18"/>
        </w:rPr>
        <w:t>om een en ander in te richten, registreren en te organiseren;</w:t>
      </w:r>
    </w:p>
    <w:p w14:paraId="6FD6C4A5" w14:textId="47B06A93" w:rsidR="0045484B" w:rsidRDefault="0045484B" w:rsidP="0045484B">
      <w:pPr>
        <w:pStyle w:val="Lijstalinea"/>
        <w:numPr>
          <w:ilvl w:val="0"/>
          <w:numId w:val="3"/>
        </w:numPr>
        <w:rPr>
          <w:rFonts w:ascii="Verdana" w:hAnsi="Verdana"/>
          <w:sz w:val="18"/>
          <w:szCs w:val="18"/>
        </w:rPr>
      </w:pPr>
      <w:r>
        <w:rPr>
          <w:rFonts w:ascii="Verdana" w:hAnsi="Verdana"/>
          <w:sz w:val="18"/>
          <w:szCs w:val="18"/>
        </w:rPr>
        <w:t xml:space="preserve">Opdrachtgever de applicatie als SaaS-software buiten de eigen </w:t>
      </w:r>
      <w:proofErr w:type="spellStart"/>
      <w:r>
        <w:rPr>
          <w:rFonts w:ascii="Verdana" w:hAnsi="Verdana"/>
          <w:sz w:val="18"/>
          <w:szCs w:val="18"/>
        </w:rPr>
        <w:t>cloud</w:t>
      </w:r>
      <w:proofErr w:type="spellEnd"/>
      <w:r>
        <w:rPr>
          <w:rFonts w:ascii="Verdana" w:hAnsi="Verdana"/>
          <w:sz w:val="18"/>
          <w:szCs w:val="18"/>
        </w:rPr>
        <w:t xml:space="preserve"> wil gebruiken;</w:t>
      </w:r>
    </w:p>
    <w:p w14:paraId="1D42D113" w14:textId="77777777" w:rsidR="0045484B" w:rsidRPr="008549A7" w:rsidRDefault="0045484B" w:rsidP="0045484B">
      <w:pPr>
        <w:pStyle w:val="Lijstalinea"/>
        <w:numPr>
          <w:ilvl w:val="0"/>
          <w:numId w:val="3"/>
        </w:numPr>
        <w:rPr>
          <w:rFonts w:ascii="Verdana" w:hAnsi="Verdana"/>
          <w:sz w:val="18"/>
          <w:szCs w:val="18"/>
        </w:rPr>
      </w:pPr>
      <w:r>
        <w:rPr>
          <w:rFonts w:ascii="Verdana" w:hAnsi="Verdana"/>
          <w:sz w:val="18"/>
          <w:szCs w:val="18"/>
        </w:rPr>
        <w:t>Opdrachtgever h</w:t>
      </w:r>
      <w:r w:rsidRPr="00312004">
        <w:rPr>
          <w:rFonts w:ascii="Verdana" w:hAnsi="Verdana"/>
          <w:sz w:val="18"/>
          <w:szCs w:val="18"/>
        </w:rPr>
        <w:t xml:space="preserve">et geheel van software (SaaS) en bijbehorende diensten (zowel technologie als bemensing) op het gebied van Evenementen Registratie en Technologie benodigd voor het opzetten en begeleiden van evenementen </w:t>
      </w:r>
      <w:r>
        <w:rPr>
          <w:rFonts w:ascii="Verdana" w:hAnsi="Verdana"/>
          <w:sz w:val="18"/>
          <w:szCs w:val="18"/>
        </w:rPr>
        <w:t xml:space="preserve">wilt </w:t>
      </w:r>
      <w:r w:rsidRPr="00312004">
        <w:rPr>
          <w:rFonts w:ascii="Verdana" w:hAnsi="Verdana"/>
          <w:sz w:val="18"/>
          <w:szCs w:val="18"/>
        </w:rPr>
        <w:t>onderbrengen bij één leverancier.</w:t>
      </w:r>
    </w:p>
    <w:p w14:paraId="275B855E" w14:textId="77777777" w:rsidR="0045484B" w:rsidRPr="0001630B" w:rsidRDefault="0045484B" w:rsidP="0045484B">
      <w:pPr>
        <w:pStyle w:val="Lijstalinea"/>
        <w:numPr>
          <w:ilvl w:val="0"/>
          <w:numId w:val="3"/>
        </w:numPr>
        <w:rPr>
          <w:rFonts w:ascii="Verdana" w:hAnsi="Verdana"/>
          <w:sz w:val="18"/>
          <w:szCs w:val="18"/>
        </w:rPr>
      </w:pPr>
      <w:r w:rsidRPr="0001630B">
        <w:rPr>
          <w:rFonts w:ascii="Verdana" w:hAnsi="Verdana"/>
          <w:sz w:val="18"/>
          <w:szCs w:val="18"/>
        </w:rPr>
        <w:t xml:space="preserve">Opdrachtgever met betrekking tot de Diensten op het gebied van </w:t>
      </w:r>
      <w:r>
        <w:rPr>
          <w:rFonts w:ascii="Verdana" w:hAnsi="Verdana"/>
          <w:sz w:val="18"/>
          <w:szCs w:val="18"/>
        </w:rPr>
        <w:t>Evenementen registratie en technologie</w:t>
      </w:r>
      <w:r w:rsidRPr="0001630B">
        <w:rPr>
          <w:rFonts w:ascii="Verdana" w:hAnsi="Verdana"/>
          <w:sz w:val="18"/>
          <w:szCs w:val="18"/>
        </w:rPr>
        <w:t xml:space="preserve"> gedurende een zekere tijd vaste afspraken met een </w:t>
      </w:r>
      <w:r>
        <w:rPr>
          <w:rFonts w:ascii="Verdana" w:hAnsi="Verdana"/>
          <w:sz w:val="18"/>
          <w:szCs w:val="18"/>
        </w:rPr>
        <w:t>Opdrachtnemer</w:t>
      </w:r>
      <w:r w:rsidRPr="0001630B">
        <w:rPr>
          <w:rFonts w:ascii="Verdana" w:hAnsi="Verdana"/>
          <w:sz w:val="18"/>
          <w:szCs w:val="18"/>
        </w:rPr>
        <w:t xml:space="preserve"> wil maken;</w:t>
      </w:r>
    </w:p>
    <w:p w14:paraId="7D183B37" w14:textId="77777777" w:rsidR="0045484B" w:rsidRDefault="0045484B" w:rsidP="0045484B">
      <w:pPr>
        <w:pStyle w:val="Lijstalinea"/>
        <w:numPr>
          <w:ilvl w:val="0"/>
          <w:numId w:val="3"/>
        </w:numPr>
        <w:rPr>
          <w:rFonts w:ascii="Verdana" w:hAnsi="Verdana"/>
          <w:sz w:val="18"/>
          <w:szCs w:val="18"/>
        </w:rPr>
      </w:pPr>
      <w:r w:rsidRPr="00290086">
        <w:rPr>
          <w:rFonts w:ascii="Verdana" w:hAnsi="Verdana"/>
          <w:sz w:val="18"/>
          <w:szCs w:val="18"/>
        </w:rPr>
        <w:t xml:space="preserve">Opdrachtgever daartoe een raamovereenkomst met een looptijd van twee (2) jaar met maximaal twee (2) maal een verlengingsoptie van maximaal één (1) jaar (hierna te noemen: de Raamovereenkomst) waarin de voorwaarden voor alle door Opdrachtgever </w:t>
      </w:r>
      <w:r w:rsidRPr="00290086">
        <w:rPr>
          <w:rFonts w:ascii="Verdana" w:hAnsi="Verdana"/>
          <w:sz w:val="18"/>
          <w:szCs w:val="18"/>
        </w:rPr>
        <w:lastRenderedPageBreak/>
        <w:t>gedurende die looptijd te verstrekken opdrachten tot het verrichten van Diensten zijn vastgelegd, wil sluiten;</w:t>
      </w:r>
    </w:p>
    <w:p w14:paraId="007871E4" w14:textId="25A4A58B" w:rsidR="00BD0E2D" w:rsidRDefault="00BD0E2D" w:rsidP="0045484B">
      <w:pPr>
        <w:spacing w:after="0" w:line="240" w:lineRule="auto"/>
        <w:ind w:left="567" w:hanging="567"/>
        <w:rPr>
          <w:rFonts w:ascii="Verdana" w:hAnsi="Verdana"/>
          <w:sz w:val="18"/>
          <w:szCs w:val="18"/>
        </w:rPr>
      </w:pPr>
    </w:p>
    <w:p w14:paraId="4BC68C6B" w14:textId="1B05BAE4" w:rsidR="00022A55" w:rsidRDefault="00022A55" w:rsidP="00BD0E2D">
      <w:pPr>
        <w:spacing w:after="0" w:line="240" w:lineRule="auto"/>
        <w:rPr>
          <w:rFonts w:ascii="Verdana" w:hAnsi="Verdana"/>
          <w:sz w:val="18"/>
          <w:szCs w:val="18"/>
        </w:rPr>
      </w:pPr>
    </w:p>
    <w:p w14:paraId="6A162AD0" w14:textId="77777777" w:rsidR="00022A55" w:rsidRDefault="00022A55" w:rsidP="00BD0E2D">
      <w:pPr>
        <w:spacing w:after="0" w:line="240" w:lineRule="auto"/>
        <w:rPr>
          <w:rFonts w:ascii="Verdana" w:hAnsi="Verdana"/>
          <w:sz w:val="18"/>
          <w:szCs w:val="18"/>
        </w:rPr>
      </w:pPr>
    </w:p>
    <w:p w14:paraId="27B5F13A" w14:textId="77777777" w:rsidR="000C1FF0" w:rsidRPr="00BD0E2D" w:rsidRDefault="000C1FF0" w:rsidP="00BD0E2D">
      <w:pPr>
        <w:spacing w:after="0" w:line="240" w:lineRule="auto"/>
        <w:rPr>
          <w:rFonts w:ascii="Verdana" w:hAnsi="Verdana"/>
          <w:i/>
          <w:sz w:val="18"/>
          <w:szCs w:val="18"/>
        </w:rPr>
      </w:pPr>
      <w:r w:rsidRPr="00BD0E2D">
        <w:rPr>
          <w:rFonts w:ascii="Verdana" w:hAnsi="Verdana"/>
          <w:i/>
          <w:sz w:val="18"/>
          <w:szCs w:val="18"/>
        </w:rPr>
        <w:t>Verloop van de aanbesteding</w:t>
      </w:r>
    </w:p>
    <w:p w14:paraId="67CD88F2" w14:textId="130B6C34" w:rsidR="001C27AB" w:rsidRDefault="001C27AB" w:rsidP="001C27AB">
      <w:pPr>
        <w:pStyle w:val="Lijstalinea"/>
        <w:numPr>
          <w:ilvl w:val="0"/>
          <w:numId w:val="3"/>
        </w:numPr>
        <w:rPr>
          <w:rFonts w:ascii="Verdana" w:hAnsi="Verdana"/>
          <w:sz w:val="18"/>
          <w:szCs w:val="18"/>
        </w:rPr>
      </w:pPr>
      <w:r w:rsidRPr="00651D8C">
        <w:rPr>
          <w:rFonts w:ascii="Verdana" w:hAnsi="Verdana"/>
          <w:sz w:val="18"/>
          <w:szCs w:val="18"/>
        </w:rPr>
        <w:t xml:space="preserve">Een Europese aanbesteding </w:t>
      </w:r>
      <w:r>
        <w:rPr>
          <w:rFonts w:ascii="Verdana" w:hAnsi="Verdana"/>
          <w:sz w:val="18"/>
          <w:szCs w:val="18"/>
        </w:rPr>
        <w:t xml:space="preserve">met openbare procedure </w:t>
      </w:r>
      <w:r w:rsidRPr="00651D8C">
        <w:rPr>
          <w:rFonts w:ascii="Verdana" w:hAnsi="Verdana"/>
          <w:sz w:val="18"/>
          <w:szCs w:val="18"/>
        </w:rPr>
        <w:t>voor de gunning van deze Raamovereenkomst heeft plaatsgevonden op basis van het Aanbestedingsdocument inzake diensten met betrekking tot Evenementen Registratie en Technologie onder toepassing van de Aanbestedingswet 2012;</w:t>
      </w:r>
      <w:r w:rsidRPr="00D75EC5">
        <w:rPr>
          <w:rFonts w:ascii="Verdana" w:hAnsi="Verdana"/>
          <w:sz w:val="18"/>
          <w:szCs w:val="18"/>
        </w:rPr>
        <w:t xml:space="preserve"> </w:t>
      </w:r>
    </w:p>
    <w:p w14:paraId="530B9749" w14:textId="77777777" w:rsidR="001C27AB" w:rsidRDefault="001C27AB" w:rsidP="001C27AB">
      <w:pPr>
        <w:pStyle w:val="Lijstalinea"/>
        <w:numPr>
          <w:ilvl w:val="0"/>
          <w:numId w:val="3"/>
        </w:numPr>
        <w:rPr>
          <w:rFonts w:ascii="Verdana" w:hAnsi="Verdana"/>
          <w:sz w:val="18"/>
          <w:szCs w:val="18"/>
        </w:rPr>
      </w:pPr>
      <w:r>
        <w:rPr>
          <w:rFonts w:ascii="Verdana" w:hAnsi="Verdana"/>
          <w:sz w:val="18"/>
          <w:szCs w:val="18"/>
        </w:rPr>
        <w:t>O</w:t>
      </w:r>
      <w:r w:rsidRPr="00414A13">
        <w:rPr>
          <w:rFonts w:ascii="Verdana" w:hAnsi="Verdana"/>
          <w:sz w:val="18"/>
          <w:szCs w:val="18"/>
        </w:rPr>
        <w:t xml:space="preserve">p </w:t>
      </w:r>
      <w:r w:rsidRPr="008549A7">
        <w:rPr>
          <w:rFonts w:ascii="Verdana" w:hAnsi="Verdana"/>
          <w:sz w:val="18"/>
          <w:szCs w:val="18"/>
          <w:highlight w:val="yellow"/>
        </w:rPr>
        <w:t>&lt;datum&gt;</w:t>
      </w:r>
      <w:r w:rsidRPr="00414A13">
        <w:rPr>
          <w:rFonts w:ascii="Verdana" w:hAnsi="Verdana"/>
          <w:sz w:val="18"/>
          <w:szCs w:val="18"/>
        </w:rPr>
        <w:t xml:space="preserve"> door of namens Opdrachtgever een aankondiging naar het Supplement op het Publicatieblad van de Europese Unie (hierna: Publicatieblad) is verzonden en dat deze aankondiging is gepubliceerd onder nummer </w:t>
      </w:r>
      <w:r w:rsidRPr="008549A7">
        <w:rPr>
          <w:rFonts w:ascii="Verdana" w:hAnsi="Verdana"/>
          <w:sz w:val="18"/>
          <w:szCs w:val="18"/>
          <w:highlight w:val="yellow"/>
        </w:rPr>
        <w:t>&lt;S-nummer&gt;</w:t>
      </w:r>
      <w:r w:rsidRPr="00414A13">
        <w:rPr>
          <w:rFonts w:ascii="Verdana" w:hAnsi="Verdana"/>
          <w:sz w:val="18"/>
          <w:szCs w:val="18"/>
        </w:rPr>
        <w:t>;</w:t>
      </w:r>
    </w:p>
    <w:p w14:paraId="7EB7B085" w14:textId="77777777" w:rsidR="001C27AB" w:rsidRDefault="001C27AB" w:rsidP="001C27AB">
      <w:pPr>
        <w:pStyle w:val="Lijstalinea"/>
        <w:numPr>
          <w:ilvl w:val="0"/>
          <w:numId w:val="3"/>
        </w:numPr>
        <w:rPr>
          <w:rFonts w:ascii="Verdana" w:hAnsi="Verdana"/>
          <w:sz w:val="18"/>
          <w:szCs w:val="18"/>
        </w:rPr>
      </w:pPr>
      <w:r w:rsidRPr="002B704D">
        <w:rPr>
          <w:rFonts w:ascii="Verdana" w:hAnsi="Verdana"/>
          <w:sz w:val="18"/>
          <w:szCs w:val="18"/>
        </w:rPr>
        <w:t>Opdrachtgever de inschrijving van Opdrachtnemer heeft beoordeeld als economisch meest voordelige inschrijving op basis van de ‘laagste gewogen prijs per punt’ methode;</w:t>
      </w:r>
    </w:p>
    <w:p w14:paraId="67FBD8D2" w14:textId="77777777" w:rsidR="001C27AB" w:rsidRDefault="001C27AB" w:rsidP="001C27AB">
      <w:pPr>
        <w:pStyle w:val="Lijstalinea"/>
        <w:numPr>
          <w:ilvl w:val="0"/>
          <w:numId w:val="3"/>
        </w:numPr>
        <w:rPr>
          <w:rFonts w:ascii="Verdana" w:hAnsi="Verdana"/>
          <w:sz w:val="18"/>
          <w:szCs w:val="18"/>
        </w:rPr>
      </w:pPr>
      <w:r w:rsidRPr="002B704D">
        <w:rPr>
          <w:rFonts w:ascii="Verdana" w:hAnsi="Verdana"/>
          <w:sz w:val="18"/>
          <w:szCs w:val="18"/>
        </w:rPr>
        <w:t>In deze Raamovereenkomst de voorwaarden zijn vastgelegd die van toepassing zijn op alle opdrachten tot het verrichten van Diensten die Opdrachtgever voornemens is te gunnen gedurende de looptijd van deze Raamovereenkomst;</w:t>
      </w:r>
    </w:p>
    <w:p w14:paraId="43B9EFE4" w14:textId="77777777" w:rsidR="001C27AB" w:rsidRDefault="001C27AB" w:rsidP="001C27AB">
      <w:pPr>
        <w:pStyle w:val="Lijstalinea"/>
        <w:numPr>
          <w:ilvl w:val="0"/>
          <w:numId w:val="3"/>
        </w:numPr>
        <w:rPr>
          <w:rFonts w:ascii="Verdana" w:hAnsi="Verdana"/>
          <w:sz w:val="18"/>
          <w:szCs w:val="18"/>
        </w:rPr>
      </w:pPr>
      <w:r w:rsidRPr="002B704D">
        <w:rPr>
          <w:rFonts w:ascii="Verdana" w:hAnsi="Verdana"/>
          <w:sz w:val="18"/>
          <w:szCs w:val="18"/>
        </w:rPr>
        <w:t>Opdrachtgever binnen het kader van deze Raamovereenkomst op een zo eenvoudig mogelijke wijze</w:t>
      </w:r>
      <w:r>
        <w:rPr>
          <w:rFonts w:ascii="Verdana" w:hAnsi="Verdana"/>
          <w:sz w:val="18"/>
          <w:szCs w:val="18"/>
        </w:rPr>
        <w:t xml:space="preserve"> opdrachten </w:t>
      </w:r>
      <w:r w:rsidRPr="002B704D">
        <w:rPr>
          <w:rFonts w:ascii="Verdana" w:hAnsi="Verdana"/>
          <w:sz w:val="18"/>
          <w:szCs w:val="18"/>
        </w:rPr>
        <w:t>aan Opdrachtnemer wenst te verstrekken en Partijen om die reden een voor beiden courante werkwijze overeenkomen.</w:t>
      </w:r>
      <w:r w:rsidRPr="002969E2">
        <w:rPr>
          <w:rFonts w:ascii="Verdana" w:hAnsi="Verdana"/>
          <w:sz w:val="18"/>
          <w:szCs w:val="18"/>
        </w:rPr>
        <w:t xml:space="preserve"> </w:t>
      </w:r>
    </w:p>
    <w:p w14:paraId="4F34E47B" w14:textId="55F5595A" w:rsidR="001C27AB" w:rsidRPr="002B704D" w:rsidRDefault="001C27AB" w:rsidP="001C27AB">
      <w:pPr>
        <w:pStyle w:val="Lijstalinea"/>
        <w:numPr>
          <w:ilvl w:val="0"/>
          <w:numId w:val="3"/>
        </w:numPr>
        <w:rPr>
          <w:rFonts w:ascii="Verdana" w:hAnsi="Verdana"/>
          <w:sz w:val="18"/>
          <w:szCs w:val="18"/>
        </w:rPr>
      </w:pPr>
      <w:r w:rsidRPr="00414A13">
        <w:rPr>
          <w:rFonts w:ascii="Verdana" w:hAnsi="Verdana"/>
          <w:sz w:val="18"/>
          <w:szCs w:val="18"/>
        </w:rPr>
        <w:t xml:space="preserve">Opdrachtgever de Opdracht op </w:t>
      </w:r>
      <w:r w:rsidRPr="00923CD9">
        <w:rPr>
          <w:rFonts w:ascii="Verdana" w:hAnsi="Verdana"/>
          <w:sz w:val="18"/>
          <w:szCs w:val="18"/>
          <w:highlight w:val="yellow"/>
        </w:rPr>
        <w:t>&lt;datum&gt;</w:t>
      </w:r>
      <w:r w:rsidRPr="00414A13">
        <w:rPr>
          <w:rFonts w:ascii="Verdana" w:hAnsi="Verdana"/>
          <w:sz w:val="18"/>
          <w:szCs w:val="18"/>
        </w:rPr>
        <w:t xml:space="preserve"> heeft gegund aan </w:t>
      </w:r>
      <w:r w:rsidR="00747894">
        <w:rPr>
          <w:rFonts w:ascii="Verdana" w:hAnsi="Verdana"/>
          <w:sz w:val="18"/>
          <w:szCs w:val="18"/>
        </w:rPr>
        <w:t>Opdrachtnemer</w:t>
      </w:r>
      <w:r w:rsidRPr="00414A13">
        <w:rPr>
          <w:rFonts w:ascii="Verdana" w:hAnsi="Verdana"/>
          <w:sz w:val="18"/>
          <w:szCs w:val="18"/>
        </w:rPr>
        <w:t>.</w:t>
      </w:r>
    </w:p>
    <w:p w14:paraId="3A173984" w14:textId="18488F07" w:rsidR="001C27AB" w:rsidRDefault="001C27AB">
      <w:pPr>
        <w:spacing w:after="0" w:line="240" w:lineRule="auto"/>
        <w:rPr>
          <w:rFonts w:ascii="Verdana" w:hAnsi="Verdana"/>
          <w:sz w:val="18"/>
          <w:szCs w:val="18"/>
        </w:rPr>
      </w:pPr>
      <w:r>
        <w:rPr>
          <w:rFonts w:ascii="Verdana" w:hAnsi="Verdana"/>
          <w:sz w:val="18"/>
          <w:szCs w:val="18"/>
        </w:rPr>
        <w:br w:type="page"/>
      </w:r>
    </w:p>
    <w:p w14:paraId="28064184" w14:textId="77777777" w:rsidR="00FB60CD" w:rsidRDefault="00FB60CD">
      <w:pPr>
        <w:pStyle w:val="Kopvaninhoudsopgave"/>
      </w:pPr>
      <w:r>
        <w:lastRenderedPageBreak/>
        <w:t>Inhoud</w:t>
      </w:r>
    </w:p>
    <w:p w14:paraId="06FDC46B" w14:textId="5CA6640A" w:rsidR="00935AE8" w:rsidRPr="00F32952" w:rsidRDefault="00FB60CD" w:rsidP="00400812">
      <w:pPr>
        <w:pStyle w:val="Inhopg1"/>
        <w:rPr>
          <w:rStyle w:val="Hyperlink"/>
          <w:sz w:val="18"/>
          <w:szCs w:val="18"/>
        </w:rPr>
      </w:pPr>
      <w:r w:rsidRPr="00400812">
        <w:rPr>
          <w:sz w:val="18"/>
          <w:szCs w:val="18"/>
        </w:rPr>
        <w:fldChar w:fldCharType="begin"/>
      </w:r>
      <w:r w:rsidRPr="00400812">
        <w:rPr>
          <w:sz w:val="18"/>
          <w:szCs w:val="18"/>
        </w:rPr>
        <w:instrText xml:space="preserve"> TOC \o "1-3" \h \z \u </w:instrText>
      </w:r>
      <w:r w:rsidRPr="00400812">
        <w:rPr>
          <w:sz w:val="18"/>
          <w:szCs w:val="18"/>
        </w:rPr>
        <w:fldChar w:fldCharType="separate"/>
      </w:r>
      <w:r w:rsidR="00400812" w:rsidRPr="00400812">
        <w:rPr>
          <w:rStyle w:val="Hyperlink"/>
          <w:sz w:val="18"/>
          <w:szCs w:val="18"/>
        </w:rPr>
        <w:t xml:space="preserve">1. </w:t>
      </w:r>
      <w:hyperlink w:anchor="_Toc200574314" w:history="1">
        <w:r w:rsidR="00935AE8" w:rsidRPr="00400812">
          <w:rPr>
            <w:rStyle w:val="Hyperlink"/>
            <w:sz w:val="18"/>
            <w:szCs w:val="18"/>
          </w:rPr>
          <w:t>Begrippen</w:t>
        </w:r>
        <w:r w:rsidR="00935AE8" w:rsidRPr="00F32952">
          <w:rPr>
            <w:rStyle w:val="Hyperlink"/>
            <w:webHidden/>
            <w:sz w:val="18"/>
            <w:szCs w:val="18"/>
          </w:rPr>
          <w:tab/>
        </w:r>
        <w:r w:rsidR="00935AE8" w:rsidRPr="00F32952">
          <w:rPr>
            <w:rStyle w:val="Hyperlink"/>
            <w:webHidden/>
            <w:sz w:val="18"/>
            <w:szCs w:val="18"/>
          </w:rPr>
          <w:fldChar w:fldCharType="begin"/>
        </w:r>
        <w:r w:rsidR="00935AE8" w:rsidRPr="00F32952">
          <w:rPr>
            <w:rStyle w:val="Hyperlink"/>
            <w:webHidden/>
            <w:sz w:val="18"/>
            <w:szCs w:val="18"/>
          </w:rPr>
          <w:instrText xml:space="preserve"> PAGEREF _Toc200574314 \h </w:instrText>
        </w:r>
        <w:r w:rsidR="00935AE8" w:rsidRPr="00F32952">
          <w:rPr>
            <w:rStyle w:val="Hyperlink"/>
            <w:webHidden/>
            <w:sz w:val="18"/>
            <w:szCs w:val="18"/>
          </w:rPr>
        </w:r>
        <w:r w:rsidR="00935AE8" w:rsidRPr="00F32952">
          <w:rPr>
            <w:rStyle w:val="Hyperlink"/>
            <w:webHidden/>
            <w:sz w:val="18"/>
            <w:szCs w:val="18"/>
          </w:rPr>
          <w:fldChar w:fldCharType="separate"/>
        </w:r>
        <w:r w:rsidR="00F32952">
          <w:rPr>
            <w:rStyle w:val="Hyperlink"/>
            <w:webHidden/>
            <w:sz w:val="18"/>
            <w:szCs w:val="18"/>
          </w:rPr>
          <w:t>4</w:t>
        </w:r>
        <w:r w:rsidR="00935AE8" w:rsidRPr="00F32952">
          <w:rPr>
            <w:rStyle w:val="Hyperlink"/>
            <w:webHidden/>
            <w:sz w:val="18"/>
            <w:szCs w:val="18"/>
          </w:rPr>
          <w:fldChar w:fldCharType="end"/>
        </w:r>
      </w:hyperlink>
    </w:p>
    <w:p w14:paraId="50650301" w14:textId="075D4DC6"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15" w:history="1">
        <w:r w:rsidRPr="00400812">
          <w:rPr>
            <w:rStyle w:val="Hyperlink"/>
            <w:sz w:val="18"/>
            <w:szCs w:val="18"/>
          </w:rPr>
          <w:t>2.</w:t>
        </w:r>
        <w:r w:rsidR="00103854" w:rsidRPr="00400812">
          <w:rPr>
            <w:rStyle w:val="Hyperlink"/>
            <w:sz w:val="18"/>
            <w:szCs w:val="18"/>
          </w:rPr>
          <w:t xml:space="preserve"> </w:t>
        </w:r>
        <w:r w:rsidRPr="00400812">
          <w:rPr>
            <w:rStyle w:val="Hyperlink"/>
            <w:sz w:val="18"/>
            <w:szCs w:val="18"/>
          </w:rPr>
          <w:t>Voorwerp van de Raamovereenkomst</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_Toc200574315 \h </w:instrText>
        </w:r>
        <w:r w:rsidRPr="00400812">
          <w:rPr>
            <w:webHidden/>
            <w:sz w:val="18"/>
            <w:szCs w:val="18"/>
          </w:rPr>
        </w:r>
        <w:r w:rsidRPr="00400812">
          <w:rPr>
            <w:webHidden/>
            <w:sz w:val="18"/>
            <w:szCs w:val="18"/>
          </w:rPr>
          <w:fldChar w:fldCharType="separate"/>
        </w:r>
        <w:r w:rsidR="00F32952">
          <w:rPr>
            <w:webHidden/>
            <w:sz w:val="18"/>
            <w:szCs w:val="18"/>
          </w:rPr>
          <w:t>5</w:t>
        </w:r>
        <w:r w:rsidRPr="00400812">
          <w:rPr>
            <w:webHidden/>
            <w:sz w:val="18"/>
            <w:szCs w:val="18"/>
          </w:rPr>
          <w:fldChar w:fldCharType="end"/>
        </w:r>
      </w:hyperlink>
    </w:p>
    <w:p w14:paraId="4E3117CD" w14:textId="31BF8624"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16" w:history="1">
        <w:r w:rsidRPr="00400812">
          <w:rPr>
            <w:rStyle w:val="Hyperlink"/>
            <w:sz w:val="18"/>
            <w:szCs w:val="18"/>
          </w:rPr>
          <w:t>3. Contactpersonen en rapportage</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_Toc200574316 \h </w:instrText>
        </w:r>
        <w:r w:rsidRPr="00400812">
          <w:rPr>
            <w:webHidden/>
            <w:sz w:val="18"/>
            <w:szCs w:val="18"/>
          </w:rPr>
        </w:r>
        <w:r w:rsidRPr="00400812">
          <w:rPr>
            <w:webHidden/>
            <w:sz w:val="18"/>
            <w:szCs w:val="18"/>
          </w:rPr>
          <w:fldChar w:fldCharType="separate"/>
        </w:r>
        <w:r w:rsidR="00F32952">
          <w:rPr>
            <w:webHidden/>
            <w:sz w:val="18"/>
            <w:szCs w:val="18"/>
          </w:rPr>
          <w:t>6</w:t>
        </w:r>
        <w:r w:rsidRPr="00400812">
          <w:rPr>
            <w:webHidden/>
            <w:sz w:val="18"/>
            <w:szCs w:val="18"/>
          </w:rPr>
          <w:fldChar w:fldCharType="end"/>
        </w:r>
      </w:hyperlink>
    </w:p>
    <w:p w14:paraId="4C6AF687" w14:textId="0806817B"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17" w:history="1">
        <w:r w:rsidRPr="00400812">
          <w:rPr>
            <w:rStyle w:val="Hyperlink"/>
            <w:sz w:val="18"/>
            <w:szCs w:val="18"/>
          </w:rPr>
          <w:t>4.Inwerkingtreding en duur van de Raamovereenkomst</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_Toc200574317 \h </w:instrText>
        </w:r>
        <w:r w:rsidRPr="00400812">
          <w:rPr>
            <w:webHidden/>
            <w:sz w:val="18"/>
            <w:szCs w:val="18"/>
          </w:rPr>
        </w:r>
        <w:r w:rsidRPr="00400812">
          <w:rPr>
            <w:webHidden/>
            <w:sz w:val="18"/>
            <w:szCs w:val="18"/>
          </w:rPr>
          <w:fldChar w:fldCharType="separate"/>
        </w:r>
        <w:r w:rsidR="00F32952">
          <w:rPr>
            <w:webHidden/>
            <w:sz w:val="18"/>
            <w:szCs w:val="18"/>
          </w:rPr>
          <w:t>6</w:t>
        </w:r>
        <w:r w:rsidRPr="00400812">
          <w:rPr>
            <w:webHidden/>
            <w:sz w:val="18"/>
            <w:szCs w:val="18"/>
          </w:rPr>
          <w:fldChar w:fldCharType="end"/>
        </w:r>
      </w:hyperlink>
    </w:p>
    <w:p w14:paraId="3E8077D4" w14:textId="3AC6F1C5"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18" w:history="1">
        <w:r w:rsidRPr="00400812">
          <w:rPr>
            <w:rStyle w:val="Hyperlink"/>
            <w:sz w:val="18"/>
            <w:szCs w:val="18"/>
          </w:rPr>
          <w:t>5.</w:t>
        </w:r>
        <w:r w:rsidR="00103854" w:rsidRPr="00400812">
          <w:rPr>
            <w:rStyle w:val="Hyperlink"/>
            <w:sz w:val="18"/>
            <w:szCs w:val="18"/>
          </w:rPr>
          <w:t xml:space="preserve"> </w:t>
        </w:r>
        <w:r w:rsidRPr="00400812">
          <w:rPr>
            <w:rStyle w:val="Hyperlink"/>
            <w:sz w:val="18"/>
            <w:szCs w:val="18"/>
          </w:rPr>
          <w:t>Verplichtingen Opdrachtnemer</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_Toc200574318 \h </w:instrText>
        </w:r>
        <w:r w:rsidRPr="00400812">
          <w:rPr>
            <w:webHidden/>
            <w:sz w:val="18"/>
            <w:szCs w:val="18"/>
          </w:rPr>
        </w:r>
        <w:r w:rsidRPr="00400812">
          <w:rPr>
            <w:webHidden/>
            <w:sz w:val="18"/>
            <w:szCs w:val="18"/>
          </w:rPr>
          <w:fldChar w:fldCharType="separate"/>
        </w:r>
        <w:r w:rsidR="00F32952">
          <w:rPr>
            <w:webHidden/>
            <w:sz w:val="18"/>
            <w:szCs w:val="18"/>
          </w:rPr>
          <w:t>6</w:t>
        </w:r>
        <w:r w:rsidRPr="00400812">
          <w:rPr>
            <w:webHidden/>
            <w:sz w:val="18"/>
            <w:szCs w:val="18"/>
          </w:rPr>
          <w:fldChar w:fldCharType="end"/>
        </w:r>
      </w:hyperlink>
    </w:p>
    <w:p w14:paraId="6181D13C" w14:textId="39AF00F5"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19" w:history="1">
        <w:r w:rsidRPr="00400812">
          <w:rPr>
            <w:rStyle w:val="Hyperlink"/>
            <w:sz w:val="18"/>
            <w:szCs w:val="18"/>
          </w:rPr>
          <w:t>6. Prijzen en tarieven</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_Toc200574319 \h </w:instrText>
        </w:r>
        <w:r w:rsidRPr="00400812">
          <w:rPr>
            <w:webHidden/>
            <w:sz w:val="18"/>
            <w:szCs w:val="18"/>
          </w:rPr>
        </w:r>
        <w:r w:rsidRPr="00400812">
          <w:rPr>
            <w:webHidden/>
            <w:sz w:val="18"/>
            <w:szCs w:val="18"/>
          </w:rPr>
          <w:fldChar w:fldCharType="separate"/>
        </w:r>
        <w:r w:rsidR="00F32952">
          <w:rPr>
            <w:webHidden/>
            <w:sz w:val="18"/>
            <w:szCs w:val="18"/>
          </w:rPr>
          <w:t>7</w:t>
        </w:r>
        <w:r w:rsidRPr="00400812">
          <w:rPr>
            <w:webHidden/>
            <w:sz w:val="18"/>
            <w:szCs w:val="18"/>
          </w:rPr>
          <w:fldChar w:fldCharType="end"/>
        </w:r>
      </w:hyperlink>
    </w:p>
    <w:p w14:paraId="4C44E71A" w14:textId="7A7CD76E"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20" w:history="1">
        <w:r w:rsidRPr="00400812">
          <w:rPr>
            <w:rStyle w:val="Hyperlink"/>
            <w:sz w:val="18"/>
            <w:szCs w:val="18"/>
          </w:rPr>
          <w:t>7.</w:t>
        </w:r>
        <w:r w:rsidR="00103854" w:rsidRPr="00400812">
          <w:rPr>
            <w:rStyle w:val="Hyperlink"/>
            <w:sz w:val="18"/>
            <w:szCs w:val="18"/>
          </w:rPr>
          <w:t xml:space="preserve"> </w:t>
        </w:r>
        <w:r w:rsidRPr="00400812">
          <w:rPr>
            <w:rStyle w:val="Hyperlink"/>
            <w:sz w:val="18"/>
            <w:szCs w:val="18"/>
          </w:rPr>
          <w:t>Facturering en betaling</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_Toc200574320 \h </w:instrText>
        </w:r>
        <w:r w:rsidRPr="00400812">
          <w:rPr>
            <w:webHidden/>
            <w:sz w:val="18"/>
            <w:szCs w:val="18"/>
          </w:rPr>
        </w:r>
        <w:r w:rsidRPr="00400812">
          <w:rPr>
            <w:webHidden/>
            <w:sz w:val="18"/>
            <w:szCs w:val="18"/>
          </w:rPr>
          <w:fldChar w:fldCharType="separate"/>
        </w:r>
        <w:r w:rsidR="00F32952">
          <w:rPr>
            <w:webHidden/>
            <w:sz w:val="18"/>
            <w:szCs w:val="18"/>
          </w:rPr>
          <w:t>8</w:t>
        </w:r>
        <w:r w:rsidRPr="00400812">
          <w:rPr>
            <w:webHidden/>
            <w:sz w:val="18"/>
            <w:szCs w:val="18"/>
          </w:rPr>
          <w:fldChar w:fldCharType="end"/>
        </w:r>
      </w:hyperlink>
    </w:p>
    <w:p w14:paraId="0A62B766" w14:textId="4C3CADD8"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21" w:history="1">
        <w:r w:rsidRPr="00400812">
          <w:rPr>
            <w:rStyle w:val="Hyperlink"/>
            <w:sz w:val="18"/>
            <w:szCs w:val="18"/>
          </w:rPr>
          <w:t>8. Exit management</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_Toc200574321 \h </w:instrText>
        </w:r>
        <w:r w:rsidRPr="00400812">
          <w:rPr>
            <w:webHidden/>
            <w:sz w:val="18"/>
            <w:szCs w:val="18"/>
          </w:rPr>
        </w:r>
        <w:r w:rsidRPr="00400812">
          <w:rPr>
            <w:webHidden/>
            <w:sz w:val="18"/>
            <w:szCs w:val="18"/>
          </w:rPr>
          <w:fldChar w:fldCharType="separate"/>
        </w:r>
        <w:r w:rsidR="00F32952">
          <w:rPr>
            <w:webHidden/>
            <w:sz w:val="18"/>
            <w:szCs w:val="18"/>
          </w:rPr>
          <w:t>8</w:t>
        </w:r>
        <w:r w:rsidRPr="00400812">
          <w:rPr>
            <w:webHidden/>
            <w:sz w:val="18"/>
            <w:szCs w:val="18"/>
          </w:rPr>
          <w:fldChar w:fldCharType="end"/>
        </w:r>
      </w:hyperlink>
    </w:p>
    <w:p w14:paraId="08228D90" w14:textId="2DA9953B"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22" w:history="1">
        <w:r w:rsidRPr="00400812">
          <w:rPr>
            <w:rStyle w:val="Hyperlink"/>
            <w:sz w:val="18"/>
            <w:szCs w:val="18"/>
          </w:rPr>
          <w:t>9</w:t>
        </w:r>
        <w:r w:rsidR="00103854" w:rsidRPr="00400812">
          <w:rPr>
            <w:rStyle w:val="Hyperlink"/>
            <w:sz w:val="18"/>
            <w:szCs w:val="18"/>
          </w:rPr>
          <w:t xml:space="preserve">. </w:t>
        </w:r>
        <w:r w:rsidRPr="00400812">
          <w:rPr>
            <w:rStyle w:val="Hyperlink"/>
            <w:sz w:val="18"/>
            <w:szCs w:val="18"/>
          </w:rPr>
          <w:t>Tijden en plaats werkzaamheden</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_Toc200574322 \h </w:instrText>
        </w:r>
        <w:r w:rsidRPr="00400812">
          <w:rPr>
            <w:webHidden/>
            <w:sz w:val="18"/>
            <w:szCs w:val="18"/>
          </w:rPr>
        </w:r>
        <w:r w:rsidRPr="00400812">
          <w:rPr>
            <w:webHidden/>
            <w:sz w:val="18"/>
            <w:szCs w:val="18"/>
          </w:rPr>
          <w:fldChar w:fldCharType="separate"/>
        </w:r>
        <w:r w:rsidR="00F32952">
          <w:rPr>
            <w:webHidden/>
            <w:sz w:val="18"/>
            <w:szCs w:val="18"/>
          </w:rPr>
          <w:t>9</w:t>
        </w:r>
        <w:r w:rsidRPr="00400812">
          <w:rPr>
            <w:webHidden/>
            <w:sz w:val="18"/>
            <w:szCs w:val="18"/>
          </w:rPr>
          <w:fldChar w:fldCharType="end"/>
        </w:r>
      </w:hyperlink>
    </w:p>
    <w:p w14:paraId="309D880F" w14:textId="4FA061AB"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23" w:history="1">
        <w:r w:rsidRPr="00400812">
          <w:rPr>
            <w:rStyle w:val="Hyperlink"/>
            <w:sz w:val="18"/>
            <w:szCs w:val="18"/>
          </w:rPr>
          <w:t>10.</w:t>
        </w:r>
        <w:r w:rsidR="00103854" w:rsidRPr="00400812">
          <w:rPr>
            <w:rStyle w:val="Hyperlink"/>
            <w:sz w:val="18"/>
            <w:szCs w:val="18"/>
          </w:rPr>
          <w:t xml:space="preserve"> </w:t>
        </w:r>
        <w:r w:rsidRPr="00400812">
          <w:rPr>
            <w:rStyle w:val="Hyperlink"/>
            <w:sz w:val="18"/>
            <w:szCs w:val="18"/>
          </w:rPr>
          <w:t>Algemene en bijzondere voorwaarden</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_Toc200574323 \h </w:instrText>
        </w:r>
        <w:r w:rsidRPr="00400812">
          <w:rPr>
            <w:webHidden/>
            <w:sz w:val="18"/>
            <w:szCs w:val="18"/>
          </w:rPr>
        </w:r>
        <w:r w:rsidRPr="00400812">
          <w:rPr>
            <w:webHidden/>
            <w:sz w:val="18"/>
            <w:szCs w:val="18"/>
          </w:rPr>
          <w:fldChar w:fldCharType="separate"/>
        </w:r>
        <w:r w:rsidR="00F32952">
          <w:rPr>
            <w:webHidden/>
            <w:sz w:val="18"/>
            <w:szCs w:val="18"/>
          </w:rPr>
          <w:t>9</w:t>
        </w:r>
        <w:r w:rsidRPr="00400812">
          <w:rPr>
            <w:webHidden/>
            <w:sz w:val="18"/>
            <w:szCs w:val="18"/>
          </w:rPr>
          <w:fldChar w:fldCharType="end"/>
        </w:r>
      </w:hyperlink>
    </w:p>
    <w:p w14:paraId="26796A83" w14:textId="499FFD38"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24" w:history="1">
        <w:r w:rsidRPr="00400812">
          <w:rPr>
            <w:rStyle w:val="Hyperlink"/>
            <w:sz w:val="18"/>
            <w:szCs w:val="18"/>
          </w:rPr>
          <w:t>11.</w:t>
        </w:r>
        <w:r w:rsidR="00103854" w:rsidRPr="00400812">
          <w:rPr>
            <w:rStyle w:val="Hyperlink"/>
            <w:sz w:val="18"/>
            <w:szCs w:val="18"/>
          </w:rPr>
          <w:t xml:space="preserve"> </w:t>
        </w:r>
        <w:r w:rsidRPr="00400812">
          <w:rPr>
            <w:rStyle w:val="Hyperlink"/>
            <w:sz w:val="18"/>
            <w:szCs w:val="18"/>
          </w:rPr>
          <w:t>Overige bepalingen</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_Toc200574324 \h </w:instrText>
        </w:r>
        <w:r w:rsidRPr="00400812">
          <w:rPr>
            <w:webHidden/>
            <w:sz w:val="18"/>
            <w:szCs w:val="18"/>
          </w:rPr>
        </w:r>
        <w:r w:rsidRPr="00400812">
          <w:rPr>
            <w:webHidden/>
            <w:sz w:val="18"/>
            <w:szCs w:val="18"/>
          </w:rPr>
          <w:fldChar w:fldCharType="separate"/>
        </w:r>
        <w:r w:rsidR="00F32952">
          <w:rPr>
            <w:webHidden/>
            <w:sz w:val="18"/>
            <w:szCs w:val="18"/>
          </w:rPr>
          <w:t>9</w:t>
        </w:r>
        <w:r w:rsidRPr="00400812">
          <w:rPr>
            <w:webHidden/>
            <w:sz w:val="18"/>
            <w:szCs w:val="18"/>
          </w:rPr>
          <w:fldChar w:fldCharType="end"/>
        </w:r>
      </w:hyperlink>
    </w:p>
    <w:p w14:paraId="1AF7ECDF" w14:textId="2C49F036"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25" w:history="1">
        <w:r w:rsidRPr="00400812">
          <w:rPr>
            <w:rStyle w:val="Hyperlink"/>
            <w:sz w:val="18"/>
            <w:szCs w:val="18"/>
          </w:rPr>
          <w:t>Bijlage I - Contactpersonen</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_Toc200574325 \h </w:instrText>
        </w:r>
        <w:r w:rsidRPr="00400812">
          <w:rPr>
            <w:webHidden/>
            <w:sz w:val="18"/>
            <w:szCs w:val="18"/>
          </w:rPr>
        </w:r>
        <w:r w:rsidRPr="00400812">
          <w:rPr>
            <w:webHidden/>
            <w:sz w:val="18"/>
            <w:szCs w:val="18"/>
          </w:rPr>
          <w:fldChar w:fldCharType="separate"/>
        </w:r>
        <w:r w:rsidR="00F32952">
          <w:rPr>
            <w:webHidden/>
            <w:sz w:val="18"/>
            <w:szCs w:val="18"/>
          </w:rPr>
          <w:t>12</w:t>
        </w:r>
        <w:r w:rsidRPr="00400812">
          <w:rPr>
            <w:webHidden/>
            <w:sz w:val="18"/>
            <w:szCs w:val="18"/>
          </w:rPr>
          <w:fldChar w:fldCharType="end"/>
        </w:r>
      </w:hyperlink>
    </w:p>
    <w:p w14:paraId="3446F337" w14:textId="4AF6C301"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26" w:history="1">
        <w:r w:rsidRPr="00400812">
          <w:rPr>
            <w:rStyle w:val="Hyperlink"/>
            <w:sz w:val="18"/>
            <w:szCs w:val="18"/>
          </w:rPr>
          <w:t>Bijlage II - Verwerkersovereenkomst</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_Toc200574326 \h </w:instrText>
        </w:r>
        <w:r w:rsidRPr="00400812">
          <w:rPr>
            <w:webHidden/>
            <w:sz w:val="18"/>
            <w:szCs w:val="18"/>
          </w:rPr>
        </w:r>
        <w:r w:rsidRPr="00400812">
          <w:rPr>
            <w:webHidden/>
            <w:sz w:val="18"/>
            <w:szCs w:val="18"/>
          </w:rPr>
          <w:fldChar w:fldCharType="separate"/>
        </w:r>
        <w:r w:rsidR="00F32952">
          <w:rPr>
            <w:webHidden/>
            <w:sz w:val="18"/>
            <w:szCs w:val="18"/>
          </w:rPr>
          <w:t>13</w:t>
        </w:r>
        <w:r w:rsidRPr="00400812">
          <w:rPr>
            <w:webHidden/>
            <w:sz w:val="18"/>
            <w:szCs w:val="18"/>
          </w:rPr>
          <w:fldChar w:fldCharType="end"/>
        </w:r>
      </w:hyperlink>
    </w:p>
    <w:p w14:paraId="20ED5468" w14:textId="2B8A9B83"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27" w:history="1">
        <w:r w:rsidRPr="00400812">
          <w:rPr>
            <w:rStyle w:val="Hyperlink"/>
            <w:sz w:val="18"/>
            <w:szCs w:val="18"/>
          </w:rPr>
          <w:t>Bijlage III - Dossier Financiële Afspraken</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_Toc200574327 \h </w:instrText>
        </w:r>
        <w:r w:rsidRPr="00400812">
          <w:rPr>
            <w:webHidden/>
            <w:sz w:val="18"/>
            <w:szCs w:val="18"/>
          </w:rPr>
        </w:r>
        <w:r w:rsidRPr="00400812">
          <w:rPr>
            <w:webHidden/>
            <w:sz w:val="18"/>
            <w:szCs w:val="18"/>
          </w:rPr>
          <w:fldChar w:fldCharType="separate"/>
        </w:r>
        <w:r w:rsidR="00F32952">
          <w:rPr>
            <w:webHidden/>
            <w:sz w:val="18"/>
            <w:szCs w:val="18"/>
          </w:rPr>
          <w:t>14</w:t>
        </w:r>
        <w:r w:rsidRPr="00400812">
          <w:rPr>
            <w:webHidden/>
            <w:sz w:val="18"/>
            <w:szCs w:val="18"/>
          </w:rPr>
          <w:fldChar w:fldCharType="end"/>
        </w:r>
      </w:hyperlink>
    </w:p>
    <w:p w14:paraId="4BCBE1F0" w14:textId="0C4AEA03"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28" w:history="1">
        <w:r w:rsidRPr="00400812">
          <w:rPr>
            <w:rStyle w:val="Hyperlink"/>
            <w:sz w:val="18"/>
            <w:szCs w:val="18"/>
          </w:rPr>
          <w:t>Bijlage IV – Nota van Inlichtingen d.d. ..;</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_Toc200574328 \h </w:instrText>
        </w:r>
        <w:r w:rsidRPr="00400812">
          <w:rPr>
            <w:webHidden/>
            <w:sz w:val="18"/>
            <w:szCs w:val="18"/>
          </w:rPr>
        </w:r>
        <w:r w:rsidRPr="00400812">
          <w:rPr>
            <w:webHidden/>
            <w:sz w:val="18"/>
            <w:szCs w:val="18"/>
          </w:rPr>
          <w:fldChar w:fldCharType="separate"/>
        </w:r>
        <w:r w:rsidR="00F32952">
          <w:rPr>
            <w:webHidden/>
            <w:sz w:val="18"/>
            <w:szCs w:val="18"/>
          </w:rPr>
          <w:t>15</w:t>
        </w:r>
        <w:r w:rsidRPr="00400812">
          <w:rPr>
            <w:webHidden/>
            <w:sz w:val="18"/>
            <w:szCs w:val="18"/>
          </w:rPr>
          <w:fldChar w:fldCharType="end"/>
        </w:r>
      </w:hyperlink>
    </w:p>
    <w:p w14:paraId="67A78AF4" w14:textId="1A3DFDD6"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29" w:history="1">
        <w:r w:rsidRPr="00400812">
          <w:rPr>
            <w:rStyle w:val="Hyperlink"/>
            <w:sz w:val="18"/>
            <w:szCs w:val="18"/>
          </w:rPr>
          <w:t>Bijlage V – Aanbestedingsdocument d.d. inclusief bijlagen;</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_Toc200574329 \h </w:instrText>
        </w:r>
        <w:r w:rsidRPr="00400812">
          <w:rPr>
            <w:webHidden/>
            <w:sz w:val="18"/>
            <w:szCs w:val="18"/>
          </w:rPr>
        </w:r>
        <w:r w:rsidRPr="00400812">
          <w:rPr>
            <w:webHidden/>
            <w:sz w:val="18"/>
            <w:szCs w:val="18"/>
          </w:rPr>
          <w:fldChar w:fldCharType="separate"/>
        </w:r>
        <w:r w:rsidR="00F32952">
          <w:rPr>
            <w:webHidden/>
            <w:sz w:val="18"/>
            <w:szCs w:val="18"/>
          </w:rPr>
          <w:t>15</w:t>
        </w:r>
        <w:r w:rsidRPr="00400812">
          <w:rPr>
            <w:webHidden/>
            <w:sz w:val="18"/>
            <w:szCs w:val="18"/>
          </w:rPr>
          <w:fldChar w:fldCharType="end"/>
        </w:r>
      </w:hyperlink>
    </w:p>
    <w:p w14:paraId="218A9985" w14:textId="33F8F5BD"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30" w:history="1">
        <w:r w:rsidRPr="00400812">
          <w:rPr>
            <w:rStyle w:val="Hyperlink"/>
            <w:sz w:val="18"/>
            <w:szCs w:val="18"/>
          </w:rPr>
          <w:t>Bijlage VI – ARBIT 2022;</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_Toc200574330 \h </w:instrText>
        </w:r>
        <w:r w:rsidRPr="00400812">
          <w:rPr>
            <w:webHidden/>
            <w:sz w:val="18"/>
            <w:szCs w:val="18"/>
          </w:rPr>
        </w:r>
        <w:r w:rsidRPr="00400812">
          <w:rPr>
            <w:webHidden/>
            <w:sz w:val="18"/>
            <w:szCs w:val="18"/>
          </w:rPr>
          <w:fldChar w:fldCharType="separate"/>
        </w:r>
        <w:r w:rsidR="00F32952">
          <w:rPr>
            <w:webHidden/>
            <w:sz w:val="18"/>
            <w:szCs w:val="18"/>
          </w:rPr>
          <w:t>15</w:t>
        </w:r>
        <w:r w:rsidRPr="00400812">
          <w:rPr>
            <w:webHidden/>
            <w:sz w:val="18"/>
            <w:szCs w:val="18"/>
          </w:rPr>
          <w:fldChar w:fldCharType="end"/>
        </w:r>
      </w:hyperlink>
    </w:p>
    <w:p w14:paraId="5D3045DA" w14:textId="7C8FC1B3"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31" w:history="1">
        <w:r w:rsidRPr="00400812">
          <w:rPr>
            <w:rStyle w:val="Hyperlink"/>
            <w:sz w:val="18"/>
            <w:szCs w:val="18"/>
          </w:rPr>
          <w:t>Bijlage VII – de Inschrijving d.d. ..;</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_Toc200574331 \h </w:instrText>
        </w:r>
        <w:r w:rsidRPr="00400812">
          <w:rPr>
            <w:webHidden/>
            <w:sz w:val="18"/>
            <w:szCs w:val="18"/>
          </w:rPr>
        </w:r>
        <w:r w:rsidRPr="00400812">
          <w:rPr>
            <w:webHidden/>
            <w:sz w:val="18"/>
            <w:szCs w:val="18"/>
          </w:rPr>
          <w:fldChar w:fldCharType="separate"/>
        </w:r>
        <w:r w:rsidR="00F32952">
          <w:rPr>
            <w:webHidden/>
            <w:sz w:val="18"/>
            <w:szCs w:val="18"/>
          </w:rPr>
          <w:t>15</w:t>
        </w:r>
        <w:r w:rsidRPr="00400812">
          <w:rPr>
            <w:webHidden/>
            <w:sz w:val="18"/>
            <w:szCs w:val="18"/>
          </w:rPr>
          <w:fldChar w:fldCharType="end"/>
        </w:r>
      </w:hyperlink>
    </w:p>
    <w:p w14:paraId="1FF4A16D" w14:textId="17B2F615" w:rsidR="00935AE8" w:rsidRPr="00400812" w:rsidRDefault="00935AE8" w:rsidP="00400812">
      <w:pPr>
        <w:pStyle w:val="Inhopg1"/>
        <w:rPr>
          <w:rFonts w:eastAsiaTheme="minorEastAsia" w:cstheme="minorBidi"/>
          <w:kern w:val="2"/>
          <w:sz w:val="18"/>
          <w:szCs w:val="18"/>
          <w:lang w:eastAsia="nl-NL"/>
          <w14:ligatures w14:val="standardContextual"/>
        </w:rPr>
      </w:pPr>
      <w:hyperlink w:anchor="_Toc200574332" w:history="1">
        <w:r w:rsidRPr="00400812">
          <w:rPr>
            <w:rStyle w:val="Hyperlink"/>
            <w:sz w:val="18"/>
            <w:szCs w:val="18"/>
          </w:rPr>
          <w:t>Bijlage VIII – E-Facturatie</w:t>
        </w:r>
        <w:r w:rsidRPr="00400812">
          <w:rPr>
            <w:webHidden/>
            <w:sz w:val="18"/>
            <w:szCs w:val="18"/>
          </w:rPr>
          <w:tab/>
        </w:r>
        <w:r w:rsidRPr="00400812">
          <w:rPr>
            <w:webHidden/>
            <w:sz w:val="18"/>
            <w:szCs w:val="18"/>
          </w:rPr>
          <w:fldChar w:fldCharType="begin"/>
        </w:r>
        <w:r w:rsidRPr="00400812">
          <w:rPr>
            <w:webHidden/>
            <w:sz w:val="18"/>
            <w:szCs w:val="18"/>
          </w:rPr>
          <w:instrText xml:space="preserve"> PAGEREF _Toc200574332 \h </w:instrText>
        </w:r>
        <w:r w:rsidRPr="00400812">
          <w:rPr>
            <w:webHidden/>
            <w:sz w:val="18"/>
            <w:szCs w:val="18"/>
          </w:rPr>
        </w:r>
        <w:r w:rsidRPr="00400812">
          <w:rPr>
            <w:webHidden/>
            <w:sz w:val="18"/>
            <w:szCs w:val="18"/>
          </w:rPr>
          <w:fldChar w:fldCharType="separate"/>
        </w:r>
        <w:r w:rsidR="00F32952">
          <w:rPr>
            <w:webHidden/>
            <w:sz w:val="18"/>
            <w:szCs w:val="18"/>
          </w:rPr>
          <w:t>15</w:t>
        </w:r>
        <w:r w:rsidRPr="00400812">
          <w:rPr>
            <w:webHidden/>
            <w:sz w:val="18"/>
            <w:szCs w:val="18"/>
          </w:rPr>
          <w:fldChar w:fldCharType="end"/>
        </w:r>
      </w:hyperlink>
    </w:p>
    <w:p w14:paraId="7E9939A5" w14:textId="436B979C" w:rsidR="000A6A2E" w:rsidRPr="00400812" w:rsidRDefault="00FB60CD" w:rsidP="00F32952">
      <w:pPr>
        <w:pStyle w:val="Inhopg1"/>
        <w:rPr>
          <w:rFonts w:eastAsia="Times New Roman"/>
          <w:sz w:val="18"/>
          <w:szCs w:val="18"/>
          <w:lang w:eastAsia="nl-NL"/>
        </w:rPr>
      </w:pPr>
      <w:r w:rsidRPr="00400812">
        <w:rPr>
          <w:sz w:val="18"/>
          <w:szCs w:val="18"/>
        </w:rPr>
        <w:fldChar w:fldCharType="end"/>
      </w:r>
    </w:p>
    <w:p w14:paraId="45F5231F" w14:textId="503C0416" w:rsidR="000C1FF0" w:rsidRPr="00242B1E" w:rsidRDefault="000C1FF0" w:rsidP="00FB60CD">
      <w:pPr>
        <w:rPr>
          <w:rFonts w:ascii="Verdana" w:hAnsi="Verdana"/>
          <w:sz w:val="18"/>
          <w:szCs w:val="18"/>
        </w:rPr>
      </w:pPr>
      <w:r w:rsidRPr="00242B1E">
        <w:rPr>
          <w:rFonts w:ascii="Verdana" w:hAnsi="Verdana"/>
          <w:sz w:val="18"/>
          <w:szCs w:val="18"/>
        </w:rPr>
        <w:t xml:space="preserve"> </w:t>
      </w:r>
    </w:p>
    <w:p w14:paraId="68513919" w14:textId="77777777" w:rsidR="000C1FF0" w:rsidRPr="00BD0E2D" w:rsidRDefault="00BD0E2D" w:rsidP="00BD0E2D">
      <w:pPr>
        <w:spacing w:after="0" w:line="240" w:lineRule="auto"/>
        <w:rPr>
          <w:rFonts w:ascii="Verdana" w:hAnsi="Verdana"/>
          <w:b/>
          <w:sz w:val="18"/>
          <w:szCs w:val="18"/>
        </w:rPr>
      </w:pPr>
      <w:r>
        <w:rPr>
          <w:rFonts w:ascii="Verdana" w:hAnsi="Verdana"/>
          <w:sz w:val="18"/>
          <w:szCs w:val="18"/>
        </w:rPr>
        <w:br w:type="page"/>
      </w:r>
      <w:r w:rsidR="000C1FF0" w:rsidRPr="00BD0E2D">
        <w:rPr>
          <w:rFonts w:ascii="Verdana" w:hAnsi="Verdana"/>
          <w:b/>
          <w:sz w:val="18"/>
          <w:szCs w:val="18"/>
        </w:rPr>
        <w:lastRenderedPageBreak/>
        <w:t>Komen overeen:</w:t>
      </w:r>
    </w:p>
    <w:p w14:paraId="0F084FF3" w14:textId="77777777" w:rsidR="00BD0E2D" w:rsidRDefault="00BD0E2D" w:rsidP="00BD0E2D">
      <w:pPr>
        <w:spacing w:after="0" w:line="240" w:lineRule="auto"/>
        <w:rPr>
          <w:rFonts w:ascii="Verdana" w:hAnsi="Verdana"/>
          <w:sz w:val="18"/>
          <w:szCs w:val="18"/>
        </w:rPr>
      </w:pPr>
    </w:p>
    <w:p w14:paraId="4CEFC4EA" w14:textId="529B7364" w:rsidR="000C1FF0" w:rsidRPr="00BD0E2D" w:rsidRDefault="000C1FF0" w:rsidP="00564DC3">
      <w:pPr>
        <w:pStyle w:val="Kop1"/>
        <w:numPr>
          <w:ilvl w:val="0"/>
          <w:numId w:val="2"/>
        </w:numPr>
        <w:rPr>
          <w:rFonts w:ascii="Verdana" w:hAnsi="Verdana"/>
          <w:sz w:val="18"/>
          <w:szCs w:val="18"/>
        </w:rPr>
      </w:pPr>
      <w:bookmarkStart w:id="2" w:name="_Toc200574314"/>
      <w:r w:rsidRPr="00BD0E2D">
        <w:rPr>
          <w:rFonts w:ascii="Verdana" w:hAnsi="Verdana"/>
          <w:sz w:val="18"/>
          <w:szCs w:val="18"/>
        </w:rPr>
        <w:t>Begrippen</w:t>
      </w:r>
      <w:bookmarkEnd w:id="2"/>
    </w:p>
    <w:p w14:paraId="25622238" w14:textId="77777777" w:rsidR="00BD0E2D" w:rsidRDefault="00BD0E2D" w:rsidP="00BD0E2D">
      <w:pPr>
        <w:spacing w:after="0" w:line="240" w:lineRule="auto"/>
        <w:rPr>
          <w:rFonts w:ascii="Verdana" w:hAnsi="Verdana"/>
          <w:sz w:val="18"/>
          <w:szCs w:val="18"/>
        </w:rPr>
      </w:pPr>
    </w:p>
    <w:p w14:paraId="40C796AF" w14:textId="0F7EBDD4"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 xml:space="preserve">In de </w:t>
      </w:r>
      <w:r w:rsidR="00225231">
        <w:rPr>
          <w:rFonts w:ascii="Verdana" w:hAnsi="Verdana"/>
          <w:sz w:val="18"/>
          <w:szCs w:val="18"/>
        </w:rPr>
        <w:t>Raamo</w:t>
      </w:r>
      <w:r w:rsidRPr="00BD0E2D">
        <w:rPr>
          <w:rFonts w:ascii="Verdana" w:hAnsi="Verdana"/>
          <w:sz w:val="18"/>
          <w:szCs w:val="18"/>
        </w:rPr>
        <w:t>vereenkomst wordt een aantal begrippen met een beginhoofdletter gebruikt. Aan deze begrippen komt de betekenis toe die hieraan is gegeven in de Voorwaarden. In aanvulling daarop wordt onder de navolgende begrippen indien met een beginhoofdletter gebruikt, verstaan:</w:t>
      </w:r>
    </w:p>
    <w:p w14:paraId="667676F6" w14:textId="5F1F7E38" w:rsidR="000C1FF0" w:rsidRDefault="000C1FF0" w:rsidP="00E378FD">
      <w:pPr>
        <w:spacing w:after="0" w:line="240" w:lineRule="auto"/>
        <w:rPr>
          <w:rFonts w:ascii="Verdana" w:hAnsi="Verdana"/>
          <w:sz w:val="18"/>
          <w:szCs w:val="18"/>
        </w:rPr>
      </w:pPr>
    </w:p>
    <w:tbl>
      <w:tblPr>
        <w:tblStyle w:val="Tabelraster"/>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528"/>
      </w:tblGrid>
      <w:tr w:rsidR="0084459C" w:rsidRPr="00970ADF" w14:paraId="3C6DD557" w14:textId="77777777" w:rsidTr="000044FB">
        <w:tc>
          <w:tcPr>
            <w:tcW w:w="3544" w:type="dxa"/>
          </w:tcPr>
          <w:p w14:paraId="588401DF" w14:textId="77777777" w:rsidR="0084459C" w:rsidRPr="00970ADF" w:rsidRDefault="0084459C" w:rsidP="000044FB">
            <w:pPr>
              <w:spacing w:after="0" w:line="240" w:lineRule="auto"/>
              <w:ind w:right="179"/>
              <w:rPr>
                <w:rFonts w:ascii="Verdana" w:hAnsi="Verdana"/>
                <w:sz w:val="18"/>
                <w:szCs w:val="18"/>
              </w:rPr>
            </w:pPr>
            <w:proofErr w:type="spellStart"/>
            <w:r w:rsidRPr="00970ADF">
              <w:rPr>
                <w:rFonts w:ascii="Verdana" w:hAnsi="Verdana"/>
                <w:sz w:val="18"/>
                <w:szCs w:val="18"/>
              </w:rPr>
              <w:t>Aanbestedingsdocument</w:t>
            </w:r>
            <w:proofErr w:type="spellEnd"/>
          </w:p>
        </w:tc>
        <w:tc>
          <w:tcPr>
            <w:tcW w:w="5528" w:type="dxa"/>
          </w:tcPr>
          <w:p w14:paraId="5B48A9DE" w14:textId="77777777" w:rsidR="0084459C" w:rsidRPr="005932CA" w:rsidRDefault="0084459C" w:rsidP="000044FB">
            <w:pPr>
              <w:spacing w:after="0" w:line="240" w:lineRule="auto"/>
              <w:rPr>
                <w:rFonts w:ascii="Verdana" w:hAnsi="Verdana"/>
                <w:sz w:val="18"/>
                <w:szCs w:val="18"/>
                <w:lang w:val="nl-NL"/>
              </w:rPr>
            </w:pPr>
            <w:r>
              <w:rPr>
                <w:rFonts w:ascii="Verdana" w:hAnsi="Verdana"/>
                <w:sz w:val="18"/>
                <w:szCs w:val="18"/>
                <w:lang w:val="nl-NL"/>
              </w:rPr>
              <w:t>H</w:t>
            </w:r>
            <w:r w:rsidRPr="005932CA">
              <w:rPr>
                <w:rFonts w:ascii="Verdana" w:hAnsi="Verdana"/>
                <w:sz w:val="18"/>
                <w:szCs w:val="18"/>
                <w:lang w:val="nl-NL"/>
              </w:rPr>
              <w:t xml:space="preserve">et document inclusief alle bijlagen van Opdrachtgever d.d. </w:t>
            </w:r>
            <w:r w:rsidRPr="005932CA">
              <w:rPr>
                <w:rFonts w:ascii="Verdana" w:hAnsi="Verdana"/>
                <w:sz w:val="18"/>
                <w:szCs w:val="18"/>
                <w:highlight w:val="yellow"/>
                <w:lang w:val="nl-NL"/>
              </w:rPr>
              <w:t>datum</w:t>
            </w:r>
            <w:r w:rsidRPr="005932CA">
              <w:rPr>
                <w:rFonts w:ascii="Verdana" w:hAnsi="Verdana"/>
                <w:sz w:val="18"/>
                <w:szCs w:val="18"/>
                <w:lang w:val="nl-NL"/>
              </w:rPr>
              <w:t xml:space="preserve"> referentie IUC: </w:t>
            </w:r>
            <w:bookmarkStart w:id="3" w:name="_Hlk199859681"/>
            <w:r w:rsidRPr="006C7B1F">
              <w:rPr>
                <w:rFonts w:ascii="Verdana" w:hAnsi="Verdana"/>
                <w:sz w:val="18"/>
                <w:szCs w:val="18"/>
                <w:lang w:val="nl-NL"/>
              </w:rPr>
              <w:t>202411214</w:t>
            </w:r>
            <w:bookmarkEnd w:id="3"/>
            <w:r w:rsidRPr="005932CA">
              <w:rPr>
                <w:rFonts w:ascii="Verdana" w:hAnsi="Verdana"/>
                <w:sz w:val="18"/>
                <w:szCs w:val="18"/>
                <w:lang w:val="nl-NL"/>
              </w:rPr>
              <w:t xml:space="preserve"> waarin de deelname aan de Raamovereenkomst met betrekking tot de uitvoering van Diensten gedurende een bepaalde periode worden beschreven en toegelicht</w:t>
            </w:r>
          </w:p>
          <w:p w14:paraId="0DA98C08" w14:textId="77777777" w:rsidR="0084459C" w:rsidRPr="00970ADF" w:rsidRDefault="0084459C" w:rsidP="000044FB">
            <w:pPr>
              <w:spacing w:after="0" w:line="240" w:lineRule="auto"/>
              <w:rPr>
                <w:rFonts w:ascii="Verdana" w:hAnsi="Verdana"/>
                <w:sz w:val="18"/>
                <w:szCs w:val="18"/>
                <w:lang w:val="nl-NL"/>
              </w:rPr>
            </w:pPr>
          </w:p>
        </w:tc>
      </w:tr>
      <w:tr w:rsidR="0084459C" w:rsidRPr="00970ADF" w14:paraId="595A470F" w14:textId="77777777" w:rsidTr="000044FB">
        <w:tc>
          <w:tcPr>
            <w:tcW w:w="3544" w:type="dxa"/>
          </w:tcPr>
          <w:p w14:paraId="5C9E3A8D" w14:textId="77777777" w:rsidR="0084459C" w:rsidRPr="00EB6C24" w:rsidRDefault="0084459C" w:rsidP="000044FB">
            <w:pPr>
              <w:spacing w:after="0" w:line="240" w:lineRule="auto"/>
              <w:ind w:right="179"/>
              <w:rPr>
                <w:rFonts w:ascii="Verdana" w:hAnsi="Verdana"/>
                <w:sz w:val="18"/>
                <w:szCs w:val="18"/>
                <w:lang w:val="nl-NL"/>
              </w:rPr>
            </w:pPr>
            <w:r w:rsidRPr="00BF5453">
              <w:rPr>
                <w:rFonts w:ascii="Verdana" w:hAnsi="Verdana"/>
                <w:sz w:val="18"/>
                <w:szCs w:val="18"/>
                <w:u w:val="single"/>
                <w:lang w:val="nl-NL"/>
              </w:rPr>
              <w:t>Aanvraag:</w:t>
            </w:r>
            <w:r w:rsidRPr="00BF5453">
              <w:rPr>
                <w:rFonts w:ascii="Verdana" w:hAnsi="Verdana"/>
                <w:sz w:val="18"/>
                <w:szCs w:val="18"/>
                <w:lang w:val="nl-NL"/>
              </w:rPr>
              <w:t xml:space="preserve"> </w:t>
            </w:r>
          </w:p>
        </w:tc>
        <w:tc>
          <w:tcPr>
            <w:tcW w:w="5528" w:type="dxa"/>
          </w:tcPr>
          <w:p w14:paraId="3D392C28" w14:textId="72C66DFD" w:rsidR="0084459C" w:rsidRDefault="0084459C" w:rsidP="000044FB">
            <w:pPr>
              <w:spacing w:after="0" w:line="240" w:lineRule="auto"/>
              <w:rPr>
                <w:rFonts w:ascii="Verdana" w:hAnsi="Verdana"/>
                <w:sz w:val="18"/>
                <w:szCs w:val="18"/>
                <w:lang w:val="nl-NL"/>
              </w:rPr>
            </w:pPr>
            <w:r>
              <w:rPr>
                <w:rFonts w:ascii="Verdana" w:hAnsi="Verdana"/>
                <w:sz w:val="18"/>
                <w:szCs w:val="18"/>
                <w:lang w:val="nl-NL"/>
              </w:rPr>
              <w:t>G</w:t>
            </w:r>
            <w:r w:rsidRPr="00BF5453">
              <w:rPr>
                <w:rFonts w:ascii="Verdana" w:hAnsi="Verdana"/>
                <w:sz w:val="18"/>
                <w:szCs w:val="18"/>
                <w:lang w:val="nl-NL"/>
              </w:rPr>
              <w:t xml:space="preserve">edurende de looptijd van de Overeenkomst kan Opdrachtgever de Diensten aankondigen per e-mail of telefoon en zal altijd schriftelijk worden bevestigd door een </w:t>
            </w:r>
            <w:r w:rsidR="00935AE8">
              <w:rPr>
                <w:rFonts w:ascii="Verdana" w:hAnsi="Verdana"/>
                <w:sz w:val="18"/>
                <w:szCs w:val="18"/>
                <w:lang w:val="nl-NL"/>
              </w:rPr>
              <w:t>Nadere overeenkomst</w:t>
            </w:r>
            <w:r w:rsidRPr="00BF5453">
              <w:rPr>
                <w:rFonts w:ascii="Verdana" w:hAnsi="Verdana"/>
                <w:sz w:val="18"/>
                <w:szCs w:val="18"/>
                <w:lang w:val="nl-NL"/>
              </w:rPr>
              <w:t>.</w:t>
            </w:r>
          </w:p>
          <w:p w14:paraId="555FDAD0" w14:textId="77777777" w:rsidR="0084459C" w:rsidRPr="00EB6C24" w:rsidRDefault="0084459C" w:rsidP="000044FB">
            <w:pPr>
              <w:spacing w:after="0" w:line="240" w:lineRule="auto"/>
              <w:rPr>
                <w:rFonts w:ascii="Verdana" w:hAnsi="Verdana"/>
                <w:sz w:val="18"/>
                <w:szCs w:val="18"/>
                <w:lang w:val="nl-NL"/>
              </w:rPr>
            </w:pPr>
          </w:p>
        </w:tc>
      </w:tr>
      <w:tr w:rsidR="0084459C" w:rsidRPr="00970ADF" w14:paraId="10FB8EBA" w14:textId="77777777" w:rsidTr="000044FB">
        <w:tc>
          <w:tcPr>
            <w:tcW w:w="3544" w:type="dxa"/>
          </w:tcPr>
          <w:p w14:paraId="7765010F" w14:textId="77777777" w:rsidR="0084459C" w:rsidRPr="00970ADF" w:rsidRDefault="0084459C" w:rsidP="000044FB">
            <w:pPr>
              <w:spacing w:after="0" w:line="240" w:lineRule="auto"/>
              <w:ind w:right="179"/>
              <w:rPr>
                <w:rFonts w:ascii="Verdana" w:hAnsi="Verdana"/>
                <w:sz w:val="18"/>
                <w:szCs w:val="18"/>
              </w:rPr>
            </w:pPr>
            <w:proofErr w:type="spellStart"/>
            <w:r w:rsidRPr="00970ADF">
              <w:rPr>
                <w:rFonts w:ascii="Verdana" w:hAnsi="Verdana"/>
                <w:sz w:val="18"/>
                <w:szCs w:val="18"/>
              </w:rPr>
              <w:t>Inschrijving</w:t>
            </w:r>
            <w:proofErr w:type="spellEnd"/>
          </w:p>
        </w:tc>
        <w:tc>
          <w:tcPr>
            <w:tcW w:w="5528" w:type="dxa"/>
          </w:tcPr>
          <w:p w14:paraId="78E68AE4" w14:textId="77777777" w:rsidR="0084459C" w:rsidRPr="00970ADF" w:rsidRDefault="0084459C" w:rsidP="000044FB">
            <w:pPr>
              <w:spacing w:after="0" w:line="240" w:lineRule="auto"/>
              <w:rPr>
                <w:rFonts w:ascii="Verdana" w:hAnsi="Verdana"/>
                <w:sz w:val="18"/>
                <w:szCs w:val="18"/>
                <w:lang w:val="nl-NL"/>
              </w:rPr>
            </w:pPr>
            <w:r w:rsidRPr="00970ADF">
              <w:rPr>
                <w:rFonts w:ascii="Verdana" w:hAnsi="Verdana"/>
                <w:sz w:val="18"/>
                <w:szCs w:val="18"/>
                <w:lang w:val="nl-NL"/>
              </w:rPr>
              <w:t>Een door een Inschrijver ingediende offerte op dit Aanbestedingsdocument.</w:t>
            </w:r>
          </w:p>
          <w:p w14:paraId="3F6B4324" w14:textId="77777777" w:rsidR="0084459C" w:rsidRPr="00970ADF" w:rsidRDefault="0084459C" w:rsidP="000044FB">
            <w:pPr>
              <w:spacing w:after="0" w:line="240" w:lineRule="auto"/>
              <w:rPr>
                <w:rFonts w:ascii="Verdana" w:hAnsi="Verdana"/>
                <w:sz w:val="18"/>
                <w:szCs w:val="18"/>
                <w:lang w:val="nl-NL"/>
              </w:rPr>
            </w:pPr>
          </w:p>
        </w:tc>
      </w:tr>
      <w:tr w:rsidR="0084459C" w:rsidRPr="00970ADF" w14:paraId="759A7D20" w14:textId="77777777" w:rsidTr="000044FB">
        <w:tc>
          <w:tcPr>
            <w:tcW w:w="3544" w:type="dxa"/>
          </w:tcPr>
          <w:p w14:paraId="1D9F3676" w14:textId="77777777" w:rsidR="0084459C" w:rsidRPr="00970ADF" w:rsidRDefault="0084459C" w:rsidP="000044FB">
            <w:pPr>
              <w:spacing w:after="0" w:line="240" w:lineRule="auto"/>
              <w:ind w:right="179"/>
              <w:rPr>
                <w:rFonts w:ascii="Verdana" w:hAnsi="Verdana"/>
                <w:sz w:val="18"/>
                <w:szCs w:val="18"/>
              </w:rPr>
            </w:pPr>
            <w:r w:rsidRPr="00970ADF">
              <w:rPr>
                <w:rFonts w:ascii="Verdana" w:hAnsi="Verdana"/>
                <w:sz w:val="18"/>
                <w:szCs w:val="18"/>
              </w:rPr>
              <w:t>IUC-EZ</w:t>
            </w:r>
          </w:p>
        </w:tc>
        <w:tc>
          <w:tcPr>
            <w:tcW w:w="5528" w:type="dxa"/>
          </w:tcPr>
          <w:p w14:paraId="7FF90BE1" w14:textId="77777777" w:rsidR="0084459C" w:rsidRPr="00970ADF" w:rsidRDefault="0084459C" w:rsidP="000044FB">
            <w:pPr>
              <w:spacing w:after="0" w:line="240" w:lineRule="auto"/>
              <w:rPr>
                <w:rFonts w:ascii="Verdana" w:hAnsi="Verdana"/>
                <w:sz w:val="18"/>
                <w:szCs w:val="18"/>
                <w:lang w:val="nl-NL"/>
              </w:rPr>
            </w:pPr>
            <w:r w:rsidRPr="00970ADF">
              <w:rPr>
                <w:rFonts w:ascii="Verdana" w:hAnsi="Verdana"/>
                <w:sz w:val="18"/>
                <w:szCs w:val="18"/>
                <w:lang w:val="nl-NL"/>
              </w:rPr>
              <w:t>Het Inkoop Uitvoering Centrum van EZ, ondergebracht bij de Rijksdienst voor Ondernemend Nederland (RVO.nl), onderdeel van het ministerie van Economische Zaken, is procesbegeleider voor deze aanbesteding.</w:t>
            </w:r>
          </w:p>
          <w:p w14:paraId="1049ADBA" w14:textId="77777777" w:rsidR="0084459C" w:rsidRPr="00970ADF" w:rsidRDefault="0084459C" w:rsidP="000044FB">
            <w:pPr>
              <w:spacing w:after="0" w:line="240" w:lineRule="auto"/>
              <w:rPr>
                <w:rFonts w:ascii="Verdana" w:hAnsi="Verdana"/>
                <w:sz w:val="18"/>
                <w:szCs w:val="18"/>
                <w:lang w:val="nl-NL"/>
              </w:rPr>
            </w:pPr>
          </w:p>
        </w:tc>
      </w:tr>
      <w:tr w:rsidR="0084459C" w:rsidRPr="00970ADF" w14:paraId="302BFC69" w14:textId="77777777" w:rsidTr="000044FB">
        <w:tc>
          <w:tcPr>
            <w:tcW w:w="3544" w:type="dxa"/>
          </w:tcPr>
          <w:p w14:paraId="42BF3C8C" w14:textId="24075BB8" w:rsidR="0084459C" w:rsidRPr="00970ADF" w:rsidRDefault="0084459C" w:rsidP="000044FB">
            <w:pPr>
              <w:spacing w:after="0" w:line="240" w:lineRule="auto"/>
              <w:ind w:right="179"/>
              <w:rPr>
                <w:rFonts w:ascii="Verdana" w:hAnsi="Verdana"/>
                <w:sz w:val="18"/>
                <w:szCs w:val="18"/>
              </w:rPr>
            </w:pPr>
            <w:proofErr w:type="spellStart"/>
            <w:r w:rsidRPr="00970ADF">
              <w:rPr>
                <w:rFonts w:ascii="Verdana" w:hAnsi="Verdana"/>
                <w:sz w:val="18"/>
                <w:szCs w:val="18"/>
              </w:rPr>
              <w:t>Nadere</w:t>
            </w:r>
            <w:proofErr w:type="spellEnd"/>
            <w:r w:rsidRPr="00970ADF">
              <w:rPr>
                <w:rFonts w:ascii="Verdana" w:hAnsi="Verdana"/>
                <w:sz w:val="18"/>
                <w:szCs w:val="18"/>
              </w:rPr>
              <w:t xml:space="preserve"> </w:t>
            </w:r>
            <w:proofErr w:type="spellStart"/>
            <w:r w:rsidR="00935AE8">
              <w:rPr>
                <w:rFonts w:ascii="Verdana" w:hAnsi="Verdana"/>
                <w:sz w:val="18"/>
                <w:szCs w:val="18"/>
              </w:rPr>
              <w:t>overeenkomst</w:t>
            </w:r>
            <w:proofErr w:type="spellEnd"/>
          </w:p>
        </w:tc>
        <w:tc>
          <w:tcPr>
            <w:tcW w:w="5528" w:type="dxa"/>
          </w:tcPr>
          <w:p w14:paraId="3D828D84" w14:textId="77777777" w:rsidR="0084459C" w:rsidRPr="00970ADF" w:rsidRDefault="0084459C" w:rsidP="000044FB">
            <w:pPr>
              <w:spacing w:after="0" w:line="240" w:lineRule="auto"/>
              <w:rPr>
                <w:rFonts w:ascii="Verdana" w:hAnsi="Verdana"/>
                <w:sz w:val="18"/>
                <w:szCs w:val="18"/>
                <w:lang w:val="nl-NL"/>
              </w:rPr>
            </w:pPr>
            <w:r w:rsidRPr="00970ADF">
              <w:rPr>
                <w:rFonts w:ascii="Verdana" w:hAnsi="Verdana"/>
                <w:sz w:val="18"/>
                <w:szCs w:val="18"/>
                <w:lang w:val="nl-NL"/>
              </w:rPr>
              <w:t>De opdrachten die op grond van de raamovereenkomst tussen Opdrachtgever en Opdrachtnemer wordt afgestemd.</w:t>
            </w:r>
          </w:p>
          <w:p w14:paraId="547BE5CE" w14:textId="77777777" w:rsidR="0084459C" w:rsidRPr="00970ADF" w:rsidRDefault="0084459C" w:rsidP="000044FB">
            <w:pPr>
              <w:spacing w:after="0" w:line="240" w:lineRule="auto"/>
              <w:rPr>
                <w:rFonts w:ascii="Verdana" w:hAnsi="Verdana"/>
                <w:sz w:val="18"/>
                <w:szCs w:val="18"/>
                <w:lang w:val="nl-NL"/>
              </w:rPr>
            </w:pPr>
          </w:p>
        </w:tc>
      </w:tr>
      <w:tr w:rsidR="0084459C" w:rsidRPr="00970ADF" w14:paraId="5C650255" w14:textId="77777777" w:rsidTr="000044FB">
        <w:tc>
          <w:tcPr>
            <w:tcW w:w="3544" w:type="dxa"/>
          </w:tcPr>
          <w:p w14:paraId="227F0331" w14:textId="77777777" w:rsidR="0084459C" w:rsidRPr="00970ADF" w:rsidRDefault="0084459C" w:rsidP="000044FB">
            <w:pPr>
              <w:spacing w:after="0" w:line="240" w:lineRule="auto"/>
              <w:ind w:right="179"/>
              <w:rPr>
                <w:rFonts w:ascii="Verdana" w:hAnsi="Verdana"/>
                <w:sz w:val="18"/>
                <w:szCs w:val="18"/>
              </w:rPr>
            </w:pPr>
            <w:proofErr w:type="spellStart"/>
            <w:r>
              <w:rPr>
                <w:rFonts w:ascii="Verdana" w:hAnsi="Verdana"/>
                <w:sz w:val="18"/>
                <w:szCs w:val="18"/>
              </w:rPr>
              <w:t>Overeenkomst</w:t>
            </w:r>
            <w:proofErr w:type="spellEnd"/>
          </w:p>
        </w:tc>
        <w:tc>
          <w:tcPr>
            <w:tcW w:w="5528" w:type="dxa"/>
          </w:tcPr>
          <w:p w14:paraId="7DAA275E" w14:textId="77777777" w:rsidR="0084459C" w:rsidRDefault="0084459C" w:rsidP="000044FB">
            <w:pPr>
              <w:spacing w:after="0" w:line="240" w:lineRule="auto"/>
              <w:rPr>
                <w:rFonts w:ascii="Verdana" w:hAnsi="Verdana"/>
                <w:sz w:val="18"/>
                <w:szCs w:val="18"/>
              </w:rPr>
            </w:pPr>
            <w:r>
              <w:rPr>
                <w:rFonts w:ascii="Verdana" w:hAnsi="Verdana"/>
                <w:sz w:val="18"/>
                <w:szCs w:val="18"/>
              </w:rPr>
              <w:t xml:space="preserve">De </w:t>
            </w:r>
            <w:proofErr w:type="spellStart"/>
            <w:r>
              <w:rPr>
                <w:rFonts w:ascii="Verdana" w:hAnsi="Verdana"/>
                <w:sz w:val="18"/>
                <w:szCs w:val="18"/>
              </w:rPr>
              <w:t>Raamovereenkomst</w:t>
            </w:r>
            <w:proofErr w:type="spellEnd"/>
          </w:p>
          <w:p w14:paraId="03B546AD" w14:textId="77777777" w:rsidR="0084459C" w:rsidRPr="00970ADF" w:rsidRDefault="0084459C" w:rsidP="000044FB">
            <w:pPr>
              <w:spacing w:after="0" w:line="240" w:lineRule="auto"/>
              <w:rPr>
                <w:rFonts w:ascii="Verdana" w:hAnsi="Verdana"/>
                <w:sz w:val="18"/>
                <w:szCs w:val="18"/>
              </w:rPr>
            </w:pPr>
          </w:p>
        </w:tc>
      </w:tr>
      <w:tr w:rsidR="0084459C" w:rsidRPr="00970ADF" w14:paraId="4EF1CA6B" w14:textId="77777777" w:rsidTr="000044FB">
        <w:tc>
          <w:tcPr>
            <w:tcW w:w="3544" w:type="dxa"/>
          </w:tcPr>
          <w:p w14:paraId="2A176C85" w14:textId="77777777" w:rsidR="0084459C" w:rsidRPr="00DB7067" w:rsidRDefault="0084459C" w:rsidP="000044FB">
            <w:pPr>
              <w:spacing w:after="0" w:line="240" w:lineRule="auto"/>
              <w:ind w:right="179"/>
              <w:rPr>
                <w:rFonts w:ascii="Verdana" w:hAnsi="Verdana"/>
                <w:sz w:val="18"/>
                <w:szCs w:val="18"/>
              </w:rPr>
            </w:pPr>
            <w:r w:rsidRPr="00DB7067">
              <w:rPr>
                <w:rFonts w:ascii="Verdana" w:eastAsia="Times New Roman" w:hAnsi="Verdana" w:cs="Courier New"/>
                <w:sz w:val="18"/>
                <w:szCs w:val="18"/>
                <w:lang w:val="nl-NL" w:eastAsia="nl-NL"/>
              </w:rPr>
              <w:t>Raamcontractant/Opdrachtnemer:</w:t>
            </w:r>
          </w:p>
        </w:tc>
        <w:tc>
          <w:tcPr>
            <w:tcW w:w="5528" w:type="dxa"/>
          </w:tcPr>
          <w:p w14:paraId="5FAAE489" w14:textId="77777777" w:rsidR="0084459C" w:rsidRDefault="0084459C" w:rsidP="000044FB">
            <w:pPr>
              <w:spacing w:after="0" w:line="240" w:lineRule="auto"/>
              <w:rPr>
                <w:rFonts w:ascii="Verdana" w:eastAsia="Times New Roman" w:hAnsi="Verdana" w:cs="Courier New"/>
                <w:sz w:val="18"/>
                <w:szCs w:val="18"/>
                <w:lang w:val="nl-NL" w:eastAsia="nl-NL"/>
              </w:rPr>
            </w:pPr>
            <w:r>
              <w:rPr>
                <w:rFonts w:ascii="Verdana" w:eastAsia="Times New Roman" w:hAnsi="Verdana" w:cs="Courier New"/>
                <w:sz w:val="18"/>
                <w:szCs w:val="18"/>
                <w:lang w:val="nl-NL" w:eastAsia="nl-NL"/>
              </w:rPr>
              <w:t>D</w:t>
            </w:r>
            <w:r w:rsidRPr="00DB7067">
              <w:rPr>
                <w:rFonts w:ascii="Verdana" w:eastAsia="Times New Roman" w:hAnsi="Verdana" w:cs="Courier New"/>
                <w:sz w:val="18"/>
                <w:szCs w:val="18"/>
                <w:lang w:val="nl-NL" w:eastAsia="nl-NL"/>
              </w:rPr>
              <w:t>e inschrijver aan wie deelname aan de Raamovereenkomst met betrekking tot de uitvoering van de Diensten is gegund.</w:t>
            </w:r>
          </w:p>
          <w:p w14:paraId="3A0E3AC7" w14:textId="77777777" w:rsidR="0084459C" w:rsidRPr="00DB7067" w:rsidRDefault="0084459C" w:rsidP="000044FB">
            <w:pPr>
              <w:spacing w:after="0" w:line="240" w:lineRule="auto"/>
              <w:rPr>
                <w:rFonts w:ascii="Verdana" w:hAnsi="Verdana"/>
                <w:sz w:val="18"/>
                <w:szCs w:val="18"/>
                <w:lang w:val="nl-NL"/>
              </w:rPr>
            </w:pPr>
          </w:p>
        </w:tc>
      </w:tr>
      <w:tr w:rsidR="0084459C" w:rsidRPr="00970ADF" w14:paraId="1B7A2EF9" w14:textId="77777777" w:rsidTr="000044FB">
        <w:tc>
          <w:tcPr>
            <w:tcW w:w="3544" w:type="dxa"/>
          </w:tcPr>
          <w:p w14:paraId="2CEF5AD1" w14:textId="77777777" w:rsidR="0084459C" w:rsidRPr="00A118D1" w:rsidRDefault="0084459C" w:rsidP="000044FB">
            <w:pPr>
              <w:spacing w:after="0" w:line="240" w:lineRule="auto"/>
              <w:ind w:right="179"/>
              <w:rPr>
                <w:rFonts w:ascii="Verdana" w:hAnsi="Verdana"/>
                <w:sz w:val="18"/>
                <w:szCs w:val="18"/>
                <w:lang w:val="nl-NL"/>
              </w:rPr>
            </w:pPr>
            <w:proofErr w:type="spellStart"/>
            <w:r w:rsidRPr="00B55725">
              <w:rPr>
                <w:rFonts w:ascii="Verdana" w:hAnsi="Verdana"/>
                <w:sz w:val="18"/>
                <w:szCs w:val="18"/>
              </w:rPr>
              <w:t>Raamovereenkomst</w:t>
            </w:r>
            <w:proofErr w:type="spellEnd"/>
            <w:r w:rsidRPr="00B55725">
              <w:rPr>
                <w:rFonts w:ascii="Verdana" w:hAnsi="Verdana"/>
                <w:sz w:val="18"/>
                <w:szCs w:val="18"/>
              </w:rPr>
              <w:t>:</w:t>
            </w:r>
          </w:p>
        </w:tc>
        <w:tc>
          <w:tcPr>
            <w:tcW w:w="5528" w:type="dxa"/>
          </w:tcPr>
          <w:p w14:paraId="757BC5A3" w14:textId="499FCF66" w:rsidR="0084459C" w:rsidRDefault="0084459C" w:rsidP="000044FB">
            <w:pPr>
              <w:spacing w:after="0" w:line="240" w:lineRule="auto"/>
              <w:rPr>
                <w:rFonts w:ascii="Verdana" w:hAnsi="Verdana"/>
                <w:sz w:val="18"/>
                <w:szCs w:val="18"/>
                <w:lang w:val="nl-NL"/>
              </w:rPr>
            </w:pPr>
            <w:r w:rsidRPr="00B55725">
              <w:rPr>
                <w:rFonts w:ascii="Verdana" w:hAnsi="Verdana"/>
                <w:sz w:val="18"/>
                <w:szCs w:val="18"/>
                <w:lang w:val="nl-NL"/>
              </w:rPr>
              <w:t>De schriftelijke overeenkomst tussen Opdrachtgever en Opdrachtnemer waarin de voorwaarden inzake de gedurende een bepaalde periode te gunnen overheidsopdrachten (</w:t>
            </w:r>
            <w:r w:rsidR="00935AE8">
              <w:rPr>
                <w:rFonts w:ascii="Verdana" w:hAnsi="Verdana"/>
                <w:sz w:val="18"/>
                <w:szCs w:val="18"/>
                <w:lang w:val="nl-NL"/>
              </w:rPr>
              <w:t>Nadere overeenkomst</w:t>
            </w:r>
            <w:r w:rsidRPr="00B55725">
              <w:rPr>
                <w:rFonts w:ascii="Verdana" w:hAnsi="Verdana"/>
                <w:sz w:val="18"/>
                <w:szCs w:val="18"/>
                <w:lang w:val="nl-NL"/>
              </w:rPr>
              <w:t>en) zijn vastgelegd.</w:t>
            </w:r>
          </w:p>
          <w:p w14:paraId="2859E385" w14:textId="77777777" w:rsidR="0084459C" w:rsidRPr="00B55725" w:rsidRDefault="0084459C" w:rsidP="00E378FD">
            <w:pPr>
              <w:spacing w:after="0" w:line="240" w:lineRule="auto"/>
              <w:rPr>
                <w:rFonts w:ascii="Verdana" w:hAnsi="Verdana"/>
                <w:sz w:val="18"/>
                <w:szCs w:val="18"/>
                <w:lang w:val="nl"/>
              </w:rPr>
            </w:pPr>
          </w:p>
        </w:tc>
      </w:tr>
      <w:tr w:rsidR="0084459C" w:rsidRPr="00970ADF" w14:paraId="5FD53EA6" w14:textId="77777777" w:rsidTr="000044FB">
        <w:tc>
          <w:tcPr>
            <w:tcW w:w="3544" w:type="dxa"/>
          </w:tcPr>
          <w:p w14:paraId="3968CF23" w14:textId="77777777" w:rsidR="0084459C" w:rsidRPr="00970ADF" w:rsidRDefault="0084459C" w:rsidP="000044FB">
            <w:pPr>
              <w:spacing w:after="0" w:line="240" w:lineRule="auto"/>
              <w:ind w:right="179"/>
              <w:rPr>
                <w:rFonts w:ascii="Verdana" w:hAnsi="Verdana"/>
                <w:sz w:val="18"/>
                <w:szCs w:val="18"/>
              </w:rPr>
            </w:pPr>
            <w:proofErr w:type="spellStart"/>
            <w:r w:rsidRPr="00970ADF">
              <w:rPr>
                <w:rFonts w:ascii="Verdana" w:hAnsi="Verdana"/>
                <w:sz w:val="18"/>
                <w:szCs w:val="18"/>
              </w:rPr>
              <w:t>Verwerkersovereenkomst</w:t>
            </w:r>
            <w:proofErr w:type="spellEnd"/>
          </w:p>
        </w:tc>
        <w:tc>
          <w:tcPr>
            <w:tcW w:w="5528" w:type="dxa"/>
          </w:tcPr>
          <w:p w14:paraId="04DF52E7" w14:textId="77777777" w:rsidR="0084459C" w:rsidRPr="00970ADF" w:rsidRDefault="0084459C" w:rsidP="000044FB">
            <w:pPr>
              <w:spacing w:after="0" w:line="240" w:lineRule="auto"/>
              <w:rPr>
                <w:rFonts w:ascii="Verdana" w:hAnsi="Verdana"/>
                <w:sz w:val="18"/>
                <w:szCs w:val="18"/>
                <w:lang w:val="nl-NL"/>
              </w:rPr>
            </w:pPr>
            <w:r w:rsidRPr="00970ADF">
              <w:rPr>
                <w:rFonts w:ascii="Verdana" w:hAnsi="Verdana"/>
                <w:sz w:val="18"/>
                <w:szCs w:val="18"/>
                <w:lang w:val="nl-NL"/>
              </w:rPr>
              <w:t>Tussen Opdrachtgever en Opdrachtnemer te sluiten overeenkomst die ziet op de verwerking van persoonsgegevens door Opdrachtnemer</w:t>
            </w:r>
          </w:p>
          <w:p w14:paraId="067C0B96" w14:textId="77777777" w:rsidR="0084459C" w:rsidRPr="00970ADF" w:rsidRDefault="0084459C" w:rsidP="000044FB">
            <w:pPr>
              <w:spacing w:after="0" w:line="240" w:lineRule="auto"/>
              <w:rPr>
                <w:rFonts w:ascii="Verdana" w:hAnsi="Verdana"/>
                <w:sz w:val="18"/>
                <w:szCs w:val="18"/>
                <w:lang w:val="nl-NL"/>
              </w:rPr>
            </w:pPr>
          </w:p>
        </w:tc>
      </w:tr>
      <w:tr w:rsidR="0084459C" w:rsidRPr="00970ADF" w14:paraId="19BC5841" w14:textId="77777777" w:rsidTr="000044FB">
        <w:tc>
          <w:tcPr>
            <w:tcW w:w="3544" w:type="dxa"/>
          </w:tcPr>
          <w:p w14:paraId="12D1593F" w14:textId="77777777" w:rsidR="0084459C" w:rsidRPr="00970ADF" w:rsidRDefault="0084459C" w:rsidP="000044FB">
            <w:pPr>
              <w:spacing w:after="0" w:line="240" w:lineRule="auto"/>
              <w:ind w:left="37" w:right="179"/>
              <w:rPr>
                <w:rFonts w:ascii="Verdana" w:hAnsi="Verdana"/>
                <w:b/>
                <w:sz w:val="18"/>
                <w:szCs w:val="18"/>
              </w:rPr>
            </w:pPr>
            <w:proofErr w:type="spellStart"/>
            <w:r w:rsidRPr="00970ADF">
              <w:rPr>
                <w:rFonts w:ascii="Verdana" w:hAnsi="Verdana"/>
                <w:b/>
                <w:sz w:val="18"/>
                <w:szCs w:val="18"/>
              </w:rPr>
              <w:t>Specifieke</w:t>
            </w:r>
            <w:proofErr w:type="spellEnd"/>
            <w:r w:rsidRPr="00970ADF">
              <w:rPr>
                <w:rFonts w:ascii="Verdana" w:hAnsi="Verdana"/>
                <w:b/>
                <w:sz w:val="18"/>
                <w:szCs w:val="18"/>
              </w:rPr>
              <w:t xml:space="preserve"> </w:t>
            </w:r>
            <w:proofErr w:type="spellStart"/>
            <w:r w:rsidRPr="00970ADF">
              <w:rPr>
                <w:rFonts w:ascii="Verdana" w:hAnsi="Verdana"/>
                <w:b/>
                <w:sz w:val="18"/>
                <w:szCs w:val="18"/>
              </w:rPr>
              <w:t>begripsbepalingen</w:t>
            </w:r>
            <w:proofErr w:type="spellEnd"/>
            <w:r w:rsidRPr="00970ADF">
              <w:rPr>
                <w:rFonts w:ascii="Verdana" w:hAnsi="Verdana"/>
                <w:b/>
                <w:sz w:val="18"/>
                <w:szCs w:val="18"/>
              </w:rPr>
              <w:t xml:space="preserve"> </w:t>
            </w:r>
          </w:p>
          <w:p w14:paraId="045991CB" w14:textId="77777777" w:rsidR="0084459C" w:rsidRPr="00970ADF" w:rsidRDefault="0084459C" w:rsidP="000044FB">
            <w:pPr>
              <w:spacing w:after="0" w:line="240" w:lineRule="auto"/>
              <w:ind w:right="179"/>
              <w:rPr>
                <w:rFonts w:ascii="Verdana" w:hAnsi="Verdana"/>
                <w:sz w:val="18"/>
                <w:szCs w:val="18"/>
              </w:rPr>
            </w:pPr>
          </w:p>
        </w:tc>
        <w:tc>
          <w:tcPr>
            <w:tcW w:w="5528" w:type="dxa"/>
          </w:tcPr>
          <w:p w14:paraId="7B3ACC4B" w14:textId="77777777" w:rsidR="0084459C" w:rsidRPr="00970ADF" w:rsidRDefault="0084459C" w:rsidP="000044FB">
            <w:pPr>
              <w:spacing w:after="0" w:line="240" w:lineRule="auto"/>
              <w:rPr>
                <w:rFonts w:ascii="Verdana" w:hAnsi="Verdana"/>
                <w:sz w:val="18"/>
                <w:szCs w:val="18"/>
              </w:rPr>
            </w:pPr>
          </w:p>
        </w:tc>
      </w:tr>
    </w:tbl>
    <w:tbl>
      <w:tblPr>
        <w:tblW w:w="9056" w:type="dxa"/>
        <w:tblCellMar>
          <w:left w:w="0" w:type="dxa"/>
          <w:right w:w="0" w:type="dxa"/>
        </w:tblCellMar>
        <w:tblLook w:val="04A0" w:firstRow="1" w:lastRow="0" w:firstColumn="1" w:lastColumn="0" w:noHBand="0" w:noVBand="1"/>
      </w:tblPr>
      <w:tblGrid>
        <w:gridCol w:w="3678"/>
        <w:gridCol w:w="5378"/>
      </w:tblGrid>
      <w:tr w:rsidR="0084459C" w:rsidRPr="00970ADF" w14:paraId="343574E2" w14:textId="77777777" w:rsidTr="000044FB">
        <w:trPr>
          <w:trHeight w:val="300"/>
        </w:trPr>
        <w:tc>
          <w:tcPr>
            <w:tcW w:w="3678" w:type="dxa"/>
            <w:shd w:val="clear" w:color="auto" w:fill="auto"/>
          </w:tcPr>
          <w:p w14:paraId="69926497" w14:textId="77777777" w:rsidR="0084459C" w:rsidRPr="00970ADF" w:rsidRDefault="0084459C" w:rsidP="000044FB">
            <w:pPr>
              <w:spacing w:after="160" w:line="259" w:lineRule="auto"/>
              <w:ind w:left="134"/>
              <w:rPr>
                <w:rFonts w:ascii="Verdana" w:eastAsia="Aptos" w:hAnsi="Verdana"/>
                <w:kern w:val="2"/>
                <w:sz w:val="18"/>
                <w:szCs w:val="18"/>
                <w14:ligatures w14:val="standardContextual"/>
              </w:rPr>
            </w:pPr>
            <w:r w:rsidRPr="00970ADF">
              <w:rPr>
                <w:rFonts w:ascii="Verdana" w:eastAsia="Aptos" w:hAnsi="Verdana"/>
                <w:kern w:val="2"/>
                <w:sz w:val="18"/>
                <w:szCs w:val="18"/>
                <w14:ligatures w14:val="standardContextual"/>
              </w:rPr>
              <w:t>Applicatie</w:t>
            </w:r>
          </w:p>
        </w:tc>
        <w:tc>
          <w:tcPr>
            <w:tcW w:w="5378" w:type="dxa"/>
            <w:shd w:val="clear" w:color="auto" w:fill="auto"/>
          </w:tcPr>
          <w:p w14:paraId="3029F0CA" w14:textId="77777777" w:rsidR="0084459C" w:rsidRPr="00970ADF" w:rsidRDefault="0084459C" w:rsidP="000044FB">
            <w:pPr>
              <w:spacing w:after="0" w:line="240" w:lineRule="auto"/>
              <w:rPr>
                <w:rFonts w:ascii="Verdana" w:hAnsi="Verdana" w:cs="Arial"/>
                <w:sz w:val="18"/>
                <w:szCs w:val="18"/>
              </w:rPr>
            </w:pPr>
            <w:r w:rsidRPr="00970ADF">
              <w:rPr>
                <w:rFonts w:ascii="Verdana" w:hAnsi="Verdana" w:cs="Arial"/>
                <w:sz w:val="18"/>
                <w:szCs w:val="18"/>
              </w:rPr>
              <w:t>Het geheel van registratiesoftware inclusief de modules.</w:t>
            </w:r>
          </w:p>
          <w:p w14:paraId="5407397E" w14:textId="77777777" w:rsidR="0084459C" w:rsidRPr="00970ADF" w:rsidRDefault="0084459C" w:rsidP="000044FB">
            <w:pPr>
              <w:spacing w:after="0" w:line="240" w:lineRule="auto"/>
              <w:rPr>
                <w:rFonts w:ascii="Verdana" w:hAnsi="Verdana" w:cs="Arial"/>
                <w:sz w:val="18"/>
                <w:szCs w:val="18"/>
              </w:rPr>
            </w:pPr>
          </w:p>
        </w:tc>
      </w:tr>
      <w:tr w:rsidR="0084459C" w:rsidRPr="00970ADF" w14:paraId="543474E9" w14:textId="77777777" w:rsidTr="000044FB">
        <w:trPr>
          <w:trHeight w:val="300"/>
        </w:trPr>
        <w:tc>
          <w:tcPr>
            <w:tcW w:w="3678" w:type="dxa"/>
            <w:shd w:val="clear" w:color="auto" w:fill="auto"/>
            <w:hideMark/>
          </w:tcPr>
          <w:p w14:paraId="01D1E157" w14:textId="77777777" w:rsidR="0084459C" w:rsidRPr="00970ADF" w:rsidRDefault="0084459C" w:rsidP="000044FB">
            <w:pPr>
              <w:spacing w:after="160" w:line="259" w:lineRule="auto"/>
              <w:ind w:left="134"/>
              <w:rPr>
                <w:rFonts w:ascii="Verdana" w:eastAsia="Aptos" w:hAnsi="Verdana"/>
                <w:kern w:val="2"/>
                <w:sz w:val="18"/>
                <w:szCs w:val="18"/>
                <w14:ligatures w14:val="standardContextual"/>
              </w:rPr>
            </w:pPr>
            <w:r w:rsidRPr="00970ADF">
              <w:rPr>
                <w:rFonts w:ascii="Verdana" w:eastAsia="Aptos" w:hAnsi="Verdana"/>
                <w:kern w:val="2"/>
                <w:sz w:val="18"/>
                <w:szCs w:val="18"/>
                <w14:ligatures w14:val="standardContextual"/>
              </w:rPr>
              <w:t>Deelnemer</w:t>
            </w:r>
          </w:p>
        </w:tc>
        <w:tc>
          <w:tcPr>
            <w:tcW w:w="5378" w:type="dxa"/>
            <w:shd w:val="clear" w:color="auto" w:fill="auto"/>
            <w:hideMark/>
          </w:tcPr>
          <w:p w14:paraId="6BBE74E9" w14:textId="77777777" w:rsidR="0084459C" w:rsidRPr="00970ADF" w:rsidRDefault="0084459C" w:rsidP="000044FB">
            <w:pPr>
              <w:spacing w:after="0" w:line="240" w:lineRule="auto"/>
              <w:rPr>
                <w:rFonts w:ascii="Verdana" w:hAnsi="Verdana" w:cs="Arial"/>
                <w:sz w:val="18"/>
                <w:szCs w:val="18"/>
              </w:rPr>
            </w:pPr>
            <w:r w:rsidRPr="00970ADF">
              <w:rPr>
                <w:rFonts w:ascii="Verdana" w:hAnsi="Verdana" w:cs="Arial"/>
                <w:sz w:val="18"/>
                <w:szCs w:val="18"/>
              </w:rPr>
              <w:t>Alle bezoekers / registratietypes.</w:t>
            </w:r>
          </w:p>
          <w:p w14:paraId="0497F23B" w14:textId="77777777" w:rsidR="0084459C" w:rsidRPr="00970ADF" w:rsidRDefault="0084459C" w:rsidP="000044FB">
            <w:pPr>
              <w:spacing w:after="0" w:line="240" w:lineRule="auto"/>
              <w:rPr>
                <w:rFonts w:ascii="Verdana" w:hAnsi="Verdana" w:cs="Arial"/>
                <w:sz w:val="18"/>
                <w:szCs w:val="18"/>
              </w:rPr>
            </w:pPr>
          </w:p>
        </w:tc>
      </w:tr>
      <w:tr w:rsidR="0084459C" w:rsidRPr="00970ADF" w14:paraId="63D45FDD" w14:textId="77777777" w:rsidTr="000044FB">
        <w:trPr>
          <w:trHeight w:val="300"/>
        </w:trPr>
        <w:tc>
          <w:tcPr>
            <w:tcW w:w="3678" w:type="dxa"/>
            <w:shd w:val="clear" w:color="auto" w:fill="auto"/>
            <w:hideMark/>
          </w:tcPr>
          <w:p w14:paraId="7B75E050" w14:textId="77777777" w:rsidR="0084459C" w:rsidRPr="00970ADF" w:rsidRDefault="0084459C" w:rsidP="000044FB">
            <w:pPr>
              <w:spacing w:after="160" w:line="259" w:lineRule="auto"/>
              <w:ind w:left="134"/>
              <w:rPr>
                <w:rFonts w:ascii="Verdana" w:eastAsia="Aptos" w:hAnsi="Verdana"/>
                <w:kern w:val="2"/>
                <w:sz w:val="18"/>
                <w:szCs w:val="18"/>
                <w14:ligatures w14:val="standardContextual"/>
              </w:rPr>
            </w:pPr>
            <w:r w:rsidRPr="00970ADF">
              <w:rPr>
                <w:rFonts w:ascii="Verdana" w:eastAsia="Aptos" w:hAnsi="Verdana"/>
                <w:kern w:val="2"/>
                <w:sz w:val="18"/>
                <w:szCs w:val="18"/>
                <w14:ligatures w14:val="standardContextual"/>
              </w:rPr>
              <w:t>Evenement website</w:t>
            </w:r>
          </w:p>
        </w:tc>
        <w:tc>
          <w:tcPr>
            <w:tcW w:w="5378" w:type="dxa"/>
            <w:shd w:val="clear" w:color="auto" w:fill="auto"/>
            <w:hideMark/>
          </w:tcPr>
          <w:p w14:paraId="742B5CD0" w14:textId="77777777" w:rsidR="0084459C" w:rsidRPr="00970ADF" w:rsidRDefault="0084459C" w:rsidP="000044FB">
            <w:pPr>
              <w:spacing w:after="0" w:line="240" w:lineRule="auto"/>
              <w:rPr>
                <w:rFonts w:ascii="Verdana" w:hAnsi="Verdana" w:cs="Arial"/>
                <w:sz w:val="18"/>
                <w:szCs w:val="18"/>
              </w:rPr>
            </w:pPr>
            <w:r w:rsidRPr="00970ADF">
              <w:rPr>
                <w:rFonts w:ascii="Verdana" w:hAnsi="Verdana" w:cs="Arial"/>
                <w:sz w:val="18"/>
                <w:szCs w:val="18"/>
              </w:rPr>
              <w:t xml:space="preserve">Een evenement website is een speciale site voor een evenement. Het biedt informatie over datum, locatie, programma en sprekers en faciliteert de registratie. Vaak bevat het ook updates, interactieve elementen en info voor exposanten. </w:t>
            </w:r>
          </w:p>
          <w:p w14:paraId="3E948C3A" w14:textId="77777777" w:rsidR="0084459C" w:rsidRPr="00970ADF" w:rsidRDefault="0084459C" w:rsidP="000044FB">
            <w:pPr>
              <w:spacing w:after="0" w:line="240" w:lineRule="auto"/>
              <w:rPr>
                <w:rFonts w:ascii="Verdana" w:hAnsi="Verdana" w:cs="Arial"/>
                <w:sz w:val="18"/>
                <w:szCs w:val="18"/>
              </w:rPr>
            </w:pPr>
          </w:p>
        </w:tc>
      </w:tr>
      <w:tr w:rsidR="0084459C" w:rsidRPr="00970ADF" w14:paraId="50B4FD3C" w14:textId="77777777" w:rsidTr="000044FB">
        <w:trPr>
          <w:trHeight w:val="300"/>
        </w:trPr>
        <w:tc>
          <w:tcPr>
            <w:tcW w:w="3678" w:type="dxa"/>
            <w:shd w:val="clear" w:color="auto" w:fill="auto"/>
            <w:hideMark/>
          </w:tcPr>
          <w:p w14:paraId="656E9679" w14:textId="77777777" w:rsidR="0084459C" w:rsidRPr="00970ADF" w:rsidRDefault="0084459C" w:rsidP="000044FB">
            <w:pPr>
              <w:spacing w:after="0" w:line="259" w:lineRule="auto"/>
              <w:ind w:left="134"/>
              <w:rPr>
                <w:rFonts w:ascii="Verdana" w:eastAsia="Aptos" w:hAnsi="Verdana"/>
                <w:sz w:val="18"/>
                <w:szCs w:val="18"/>
              </w:rPr>
            </w:pPr>
            <w:r w:rsidRPr="00970ADF">
              <w:rPr>
                <w:rFonts w:ascii="Verdana" w:eastAsia="Aptos" w:hAnsi="Verdana"/>
                <w:sz w:val="18"/>
                <w:szCs w:val="18"/>
              </w:rPr>
              <w:t>Module</w:t>
            </w:r>
          </w:p>
        </w:tc>
        <w:tc>
          <w:tcPr>
            <w:tcW w:w="5378" w:type="dxa"/>
            <w:shd w:val="clear" w:color="auto" w:fill="auto"/>
            <w:hideMark/>
          </w:tcPr>
          <w:p w14:paraId="5E8F7D17" w14:textId="77777777" w:rsidR="0084459C" w:rsidRPr="00970ADF" w:rsidRDefault="0084459C" w:rsidP="000044FB">
            <w:pPr>
              <w:spacing w:after="0" w:line="240" w:lineRule="auto"/>
              <w:rPr>
                <w:rFonts w:ascii="Verdana" w:hAnsi="Verdana" w:cs="Arial"/>
                <w:sz w:val="18"/>
                <w:szCs w:val="18"/>
              </w:rPr>
            </w:pPr>
            <w:r w:rsidRPr="00970ADF">
              <w:rPr>
                <w:rFonts w:ascii="Verdana" w:hAnsi="Verdana" w:cs="Arial"/>
                <w:sz w:val="18"/>
                <w:szCs w:val="18"/>
              </w:rPr>
              <w:t>Aanvulling op de basisapplicatie (registratie).</w:t>
            </w:r>
          </w:p>
          <w:p w14:paraId="41BED317" w14:textId="77777777" w:rsidR="0084459C" w:rsidRPr="00970ADF" w:rsidRDefault="0084459C" w:rsidP="000044FB">
            <w:pPr>
              <w:spacing w:after="0" w:line="240" w:lineRule="auto"/>
              <w:rPr>
                <w:rFonts w:ascii="Verdana" w:hAnsi="Verdana" w:cs="Arial"/>
                <w:sz w:val="18"/>
                <w:szCs w:val="18"/>
              </w:rPr>
            </w:pPr>
          </w:p>
        </w:tc>
      </w:tr>
      <w:tr w:rsidR="0084459C" w:rsidRPr="00970ADF" w14:paraId="7958B41C" w14:textId="77777777" w:rsidTr="000044FB">
        <w:trPr>
          <w:trHeight w:val="300"/>
        </w:trPr>
        <w:tc>
          <w:tcPr>
            <w:tcW w:w="3678" w:type="dxa"/>
            <w:shd w:val="clear" w:color="auto" w:fill="auto"/>
            <w:hideMark/>
          </w:tcPr>
          <w:p w14:paraId="4A63C582" w14:textId="77777777" w:rsidR="0084459C" w:rsidRPr="00970ADF" w:rsidRDefault="0084459C" w:rsidP="000044FB">
            <w:pPr>
              <w:spacing w:after="160" w:line="259" w:lineRule="auto"/>
              <w:ind w:left="134"/>
              <w:rPr>
                <w:rFonts w:ascii="Verdana" w:eastAsia="Aptos" w:hAnsi="Verdana"/>
                <w:kern w:val="2"/>
                <w:sz w:val="18"/>
                <w:szCs w:val="18"/>
                <w14:ligatures w14:val="standardContextual"/>
              </w:rPr>
            </w:pPr>
            <w:r w:rsidRPr="00970ADF">
              <w:rPr>
                <w:rFonts w:ascii="Verdana" w:eastAsia="Aptos" w:hAnsi="Verdana"/>
                <w:kern w:val="2"/>
                <w:sz w:val="18"/>
                <w:szCs w:val="18"/>
                <w14:ligatures w14:val="standardContextual"/>
              </w:rPr>
              <w:lastRenderedPageBreak/>
              <w:t>Registratie</w:t>
            </w:r>
          </w:p>
        </w:tc>
        <w:tc>
          <w:tcPr>
            <w:tcW w:w="5378" w:type="dxa"/>
            <w:shd w:val="clear" w:color="auto" w:fill="auto"/>
            <w:hideMark/>
          </w:tcPr>
          <w:p w14:paraId="709CD67A" w14:textId="77777777" w:rsidR="0084459C" w:rsidRPr="00970ADF" w:rsidRDefault="0084459C" w:rsidP="000044FB">
            <w:pPr>
              <w:spacing w:after="0" w:line="240" w:lineRule="auto"/>
              <w:rPr>
                <w:rFonts w:ascii="Verdana" w:hAnsi="Verdana" w:cs="Arial"/>
                <w:sz w:val="18"/>
                <w:szCs w:val="18"/>
              </w:rPr>
            </w:pPr>
            <w:r w:rsidRPr="00970ADF">
              <w:rPr>
                <w:rFonts w:ascii="Verdana" w:hAnsi="Verdana" w:cs="Arial"/>
                <w:sz w:val="18"/>
                <w:szCs w:val="18"/>
              </w:rPr>
              <w:t>Het kenbaar maken van deelname aan evenement.</w:t>
            </w:r>
          </w:p>
          <w:p w14:paraId="4BDD06BF" w14:textId="77777777" w:rsidR="0084459C" w:rsidRPr="00970ADF" w:rsidRDefault="0084459C" w:rsidP="000044FB">
            <w:pPr>
              <w:spacing w:after="0" w:line="240" w:lineRule="auto"/>
              <w:rPr>
                <w:rFonts w:ascii="Verdana" w:hAnsi="Verdana" w:cs="Arial"/>
                <w:sz w:val="18"/>
                <w:szCs w:val="18"/>
              </w:rPr>
            </w:pPr>
          </w:p>
        </w:tc>
      </w:tr>
      <w:tr w:rsidR="0084459C" w:rsidRPr="00970ADF" w14:paraId="21DAB24D" w14:textId="77777777" w:rsidTr="000044FB">
        <w:trPr>
          <w:trHeight w:val="300"/>
        </w:trPr>
        <w:tc>
          <w:tcPr>
            <w:tcW w:w="3678" w:type="dxa"/>
            <w:shd w:val="clear" w:color="auto" w:fill="auto"/>
            <w:hideMark/>
          </w:tcPr>
          <w:p w14:paraId="5B02977F" w14:textId="77777777" w:rsidR="0084459C" w:rsidRPr="00970ADF" w:rsidRDefault="0084459C" w:rsidP="000044FB">
            <w:pPr>
              <w:spacing w:after="160" w:line="259" w:lineRule="auto"/>
              <w:ind w:left="134"/>
              <w:rPr>
                <w:rFonts w:ascii="Verdana" w:eastAsia="Aptos" w:hAnsi="Verdana"/>
                <w:kern w:val="2"/>
                <w:sz w:val="18"/>
                <w:szCs w:val="18"/>
                <w14:ligatures w14:val="standardContextual"/>
              </w:rPr>
            </w:pPr>
            <w:r w:rsidRPr="00970ADF">
              <w:rPr>
                <w:rFonts w:ascii="Verdana" w:eastAsia="Aptos" w:hAnsi="Verdana"/>
                <w:kern w:val="2"/>
                <w:sz w:val="18"/>
                <w:szCs w:val="18"/>
                <w14:ligatures w14:val="standardContextual"/>
              </w:rPr>
              <w:t>SaaS-software</w:t>
            </w:r>
          </w:p>
        </w:tc>
        <w:tc>
          <w:tcPr>
            <w:tcW w:w="5378" w:type="dxa"/>
            <w:shd w:val="clear" w:color="auto" w:fill="auto"/>
            <w:hideMark/>
          </w:tcPr>
          <w:p w14:paraId="0D7AD0C3" w14:textId="77777777" w:rsidR="0084459C" w:rsidRPr="00970ADF" w:rsidRDefault="0084459C" w:rsidP="000044FB">
            <w:pPr>
              <w:spacing w:after="0" w:line="240" w:lineRule="auto"/>
              <w:rPr>
                <w:rFonts w:ascii="Verdana" w:hAnsi="Verdana" w:cs="Arial"/>
                <w:sz w:val="18"/>
                <w:szCs w:val="18"/>
              </w:rPr>
            </w:pPr>
            <w:r w:rsidRPr="00970ADF">
              <w:rPr>
                <w:rFonts w:ascii="Verdana" w:hAnsi="Verdana" w:cs="Arial"/>
                <w:sz w:val="18"/>
                <w:szCs w:val="18"/>
              </w:rPr>
              <w:t>De registratiesoftware.</w:t>
            </w:r>
          </w:p>
          <w:p w14:paraId="3BA7725A" w14:textId="77777777" w:rsidR="0084459C" w:rsidRPr="00970ADF" w:rsidRDefault="0084459C" w:rsidP="000044FB">
            <w:pPr>
              <w:spacing w:after="0" w:line="240" w:lineRule="auto"/>
              <w:rPr>
                <w:rFonts w:ascii="Verdana" w:hAnsi="Verdana" w:cs="Arial"/>
                <w:sz w:val="18"/>
                <w:szCs w:val="18"/>
              </w:rPr>
            </w:pPr>
          </w:p>
        </w:tc>
      </w:tr>
      <w:tr w:rsidR="0084459C" w:rsidRPr="00970ADF" w14:paraId="09A2C571" w14:textId="77777777" w:rsidTr="000044FB">
        <w:trPr>
          <w:trHeight w:val="300"/>
        </w:trPr>
        <w:tc>
          <w:tcPr>
            <w:tcW w:w="3678" w:type="dxa"/>
            <w:shd w:val="clear" w:color="auto" w:fill="auto"/>
          </w:tcPr>
          <w:p w14:paraId="5DF6F203" w14:textId="77777777" w:rsidR="0084459C" w:rsidRPr="00970ADF" w:rsidRDefault="0084459C" w:rsidP="000044FB">
            <w:pPr>
              <w:spacing w:after="160" w:line="259" w:lineRule="auto"/>
              <w:ind w:left="134"/>
              <w:rPr>
                <w:rFonts w:ascii="Verdana" w:eastAsia="Aptos" w:hAnsi="Verdana"/>
                <w:kern w:val="2"/>
                <w:sz w:val="18"/>
                <w:szCs w:val="18"/>
                <w14:ligatures w14:val="standardContextual"/>
              </w:rPr>
            </w:pPr>
            <w:r w:rsidRPr="00970ADF">
              <w:rPr>
                <w:rFonts w:ascii="Verdana" w:eastAsia="Aptos" w:hAnsi="Verdana"/>
                <w:kern w:val="2"/>
                <w:sz w:val="18"/>
                <w:szCs w:val="18"/>
                <w14:ligatures w14:val="standardContextual"/>
              </w:rPr>
              <w:t xml:space="preserve">Team Evenementen &amp; Voorlichting </w:t>
            </w:r>
            <w:r w:rsidRPr="00970ADF">
              <w:rPr>
                <w:rFonts w:ascii="Verdana" w:eastAsia="Aptos" w:hAnsi="Verdana"/>
                <w:kern w:val="2"/>
                <w:sz w:val="18"/>
                <w:szCs w:val="18"/>
                <w14:ligatures w14:val="standardContextual"/>
              </w:rPr>
              <w:tab/>
            </w:r>
          </w:p>
        </w:tc>
        <w:tc>
          <w:tcPr>
            <w:tcW w:w="5378" w:type="dxa"/>
            <w:shd w:val="clear" w:color="auto" w:fill="auto"/>
          </w:tcPr>
          <w:p w14:paraId="65AF4636" w14:textId="77777777" w:rsidR="0084459C" w:rsidRPr="00970ADF" w:rsidRDefault="0084459C" w:rsidP="000044FB">
            <w:pPr>
              <w:spacing w:after="0" w:line="240" w:lineRule="auto"/>
              <w:rPr>
                <w:rFonts w:ascii="Verdana" w:hAnsi="Verdana" w:cs="Arial"/>
                <w:sz w:val="18"/>
                <w:szCs w:val="18"/>
              </w:rPr>
            </w:pPr>
            <w:r>
              <w:rPr>
                <w:rFonts w:ascii="Verdana" w:hAnsi="Verdana" w:cs="Arial"/>
                <w:sz w:val="18"/>
                <w:szCs w:val="18"/>
              </w:rPr>
              <w:t>Het</w:t>
            </w:r>
            <w:r w:rsidRPr="00970ADF">
              <w:rPr>
                <w:rFonts w:ascii="Verdana" w:hAnsi="Verdana" w:cs="Arial"/>
                <w:sz w:val="18"/>
                <w:szCs w:val="18"/>
              </w:rPr>
              <w:t xml:space="preserve"> team binnen RVO voor het organiseren van interne en externe evenementen.</w:t>
            </w:r>
          </w:p>
          <w:p w14:paraId="10257FC1" w14:textId="77777777" w:rsidR="0084459C" w:rsidRPr="00970ADF" w:rsidRDefault="0084459C" w:rsidP="000044FB">
            <w:pPr>
              <w:spacing w:after="0" w:line="240" w:lineRule="auto"/>
              <w:rPr>
                <w:rFonts w:ascii="Verdana" w:hAnsi="Verdana" w:cs="Arial"/>
                <w:sz w:val="18"/>
                <w:szCs w:val="18"/>
              </w:rPr>
            </w:pPr>
          </w:p>
        </w:tc>
      </w:tr>
    </w:tbl>
    <w:p w14:paraId="447D279D" w14:textId="77777777" w:rsidR="0084459C" w:rsidRDefault="0084459C" w:rsidP="0084459C">
      <w:pPr>
        <w:spacing w:after="0" w:line="240" w:lineRule="auto"/>
        <w:rPr>
          <w:rFonts w:ascii="Verdana" w:hAnsi="Verdana"/>
          <w:sz w:val="18"/>
          <w:szCs w:val="18"/>
        </w:rPr>
      </w:pPr>
    </w:p>
    <w:p w14:paraId="69BEA876" w14:textId="77777777" w:rsidR="00BD0E2D" w:rsidRPr="00BD0E2D" w:rsidRDefault="00BD0E2D" w:rsidP="00BD0E2D">
      <w:pPr>
        <w:spacing w:after="0" w:line="240" w:lineRule="auto"/>
        <w:ind w:left="567" w:hanging="567"/>
        <w:rPr>
          <w:rFonts w:ascii="Verdana" w:hAnsi="Verdana"/>
          <w:sz w:val="18"/>
          <w:szCs w:val="18"/>
        </w:rPr>
      </w:pPr>
    </w:p>
    <w:p w14:paraId="5251A2B0" w14:textId="524088D8" w:rsidR="000C1FF0" w:rsidRDefault="000C1FF0" w:rsidP="00564DC3">
      <w:pPr>
        <w:pStyle w:val="Kop1"/>
        <w:numPr>
          <w:ilvl w:val="0"/>
          <w:numId w:val="2"/>
        </w:numPr>
        <w:rPr>
          <w:rFonts w:ascii="Verdana" w:hAnsi="Verdana"/>
          <w:sz w:val="18"/>
          <w:szCs w:val="18"/>
        </w:rPr>
      </w:pPr>
      <w:bookmarkStart w:id="4" w:name="_Toc200574315"/>
      <w:r w:rsidRPr="00BD0E2D">
        <w:rPr>
          <w:rFonts w:ascii="Verdana" w:hAnsi="Verdana"/>
          <w:sz w:val="18"/>
          <w:szCs w:val="18"/>
        </w:rPr>
        <w:t>Voorwerp van de Raamovereenkomst</w:t>
      </w:r>
      <w:bookmarkEnd w:id="4"/>
    </w:p>
    <w:p w14:paraId="343E39EA" w14:textId="77777777" w:rsidR="00B912A6" w:rsidRPr="00B912A6" w:rsidRDefault="00B912A6" w:rsidP="00B912A6">
      <w:pPr>
        <w:pStyle w:val="Lijstalinea"/>
        <w:ind w:left="570"/>
      </w:pPr>
    </w:p>
    <w:p w14:paraId="22B57CDF" w14:textId="257C97F7" w:rsidR="006E22E3" w:rsidRPr="001A6262" w:rsidRDefault="000C1FF0" w:rsidP="006E22E3">
      <w:pPr>
        <w:overflowPunct w:val="0"/>
        <w:autoSpaceDE w:val="0"/>
        <w:autoSpaceDN w:val="0"/>
        <w:adjustRightInd w:val="0"/>
        <w:spacing w:after="0" w:line="240" w:lineRule="atLeast"/>
        <w:ind w:left="567" w:hanging="567"/>
        <w:textAlignment w:val="baseline"/>
        <w:rPr>
          <w:rFonts w:ascii="Verdana" w:eastAsia="Times New Roman" w:hAnsi="Verdana" w:cs="Arial"/>
          <w:sz w:val="18"/>
          <w:szCs w:val="18"/>
          <w:lang w:val="nl" w:eastAsia="nl-NL"/>
        </w:rPr>
      </w:pPr>
      <w:r w:rsidRPr="00BD0E2D">
        <w:rPr>
          <w:rFonts w:ascii="Verdana" w:hAnsi="Verdana"/>
          <w:sz w:val="18"/>
          <w:szCs w:val="18"/>
        </w:rPr>
        <w:t>2.1.</w:t>
      </w:r>
      <w:r w:rsidRPr="00BD0E2D">
        <w:rPr>
          <w:rFonts w:ascii="Verdana" w:hAnsi="Verdana"/>
          <w:sz w:val="18"/>
          <w:szCs w:val="18"/>
        </w:rPr>
        <w:tab/>
      </w:r>
      <w:r w:rsidR="006E22E3" w:rsidRPr="001A6262">
        <w:rPr>
          <w:rFonts w:ascii="Verdana" w:eastAsia="Times New Roman" w:hAnsi="Verdana" w:cs="Arial"/>
          <w:sz w:val="18"/>
          <w:szCs w:val="18"/>
          <w:lang w:val="nl" w:eastAsia="nl-NL"/>
        </w:rPr>
        <w:t xml:space="preserve">Voorwerp van de Raamovereenkomst omvat </w:t>
      </w:r>
      <w:r w:rsidR="00CF6075">
        <w:rPr>
          <w:rFonts w:ascii="Verdana" w:eastAsia="Times New Roman" w:hAnsi="Verdana" w:cs="Arial"/>
          <w:sz w:val="18"/>
          <w:szCs w:val="18"/>
          <w:lang w:val="nl" w:eastAsia="nl-NL"/>
        </w:rPr>
        <w:t xml:space="preserve">de volgende dienstverlening van </w:t>
      </w:r>
      <w:r w:rsidR="00DF47FD">
        <w:rPr>
          <w:rFonts w:ascii="Verdana" w:eastAsia="Times New Roman" w:hAnsi="Verdana" w:cs="Arial"/>
          <w:sz w:val="18"/>
          <w:szCs w:val="18"/>
          <w:lang w:val="nl" w:eastAsia="nl-NL"/>
        </w:rPr>
        <w:t>het</w:t>
      </w:r>
      <w:r w:rsidR="00CF6075" w:rsidRPr="001A6262">
        <w:rPr>
          <w:rFonts w:ascii="Verdana" w:eastAsia="Times New Roman" w:hAnsi="Verdana" w:cs="Arial"/>
          <w:sz w:val="18"/>
          <w:szCs w:val="18"/>
          <w:lang w:val="nl" w:eastAsia="nl-NL"/>
        </w:rPr>
        <w:t xml:space="preserve"> </w:t>
      </w:r>
      <w:r w:rsidR="006E22E3" w:rsidRPr="00DF47FD">
        <w:rPr>
          <w:rFonts w:ascii="Verdana" w:eastAsia="Times New Roman" w:hAnsi="Verdana" w:cs="Arial"/>
          <w:sz w:val="18"/>
          <w:szCs w:val="18"/>
          <w:lang w:val="nl" w:eastAsia="nl-NL"/>
        </w:rPr>
        <w:t>evenementregistratie en -technologie bureau die:</w:t>
      </w:r>
      <w:r w:rsidR="006E22E3" w:rsidRPr="001A6262">
        <w:rPr>
          <w:rFonts w:ascii="Verdana" w:eastAsia="Times New Roman" w:hAnsi="Verdana" w:cs="Arial"/>
          <w:sz w:val="18"/>
          <w:szCs w:val="18"/>
          <w:lang w:val="nl" w:eastAsia="nl-NL"/>
        </w:rPr>
        <w:t xml:space="preserve"> </w:t>
      </w:r>
    </w:p>
    <w:p w14:paraId="27844038" w14:textId="77777777" w:rsidR="006E22E3" w:rsidRDefault="006E22E3" w:rsidP="006E22E3">
      <w:pPr>
        <w:spacing w:after="0" w:line="240" w:lineRule="auto"/>
        <w:ind w:left="851" w:hanging="284"/>
        <w:rPr>
          <w:rFonts w:ascii="Verdana" w:hAnsi="Verdana"/>
          <w:sz w:val="18"/>
          <w:szCs w:val="18"/>
        </w:rPr>
      </w:pPr>
      <w:r w:rsidRPr="00643654">
        <w:rPr>
          <w:rFonts w:ascii="Verdana" w:hAnsi="Verdana"/>
          <w:sz w:val="18"/>
          <w:szCs w:val="18"/>
        </w:rPr>
        <w:t>•</w:t>
      </w:r>
      <w:r w:rsidRPr="00643654">
        <w:rPr>
          <w:rFonts w:ascii="Verdana" w:hAnsi="Verdana"/>
          <w:sz w:val="18"/>
          <w:szCs w:val="18"/>
        </w:rPr>
        <w:tab/>
        <w:t xml:space="preserve">Een platform </w:t>
      </w:r>
      <w:r>
        <w:rPr>
          <w:rFonts w:ascii="Verdana" w:hAnsi="Verdana"/>
          <w:sz w:val="18"/>
          <w:szCs w:val="18"/>
        </w:rPr>
        <w:t>biedt</w:t>
      </w:r>
      <w:r w:rsidRPr="00643654">
        <w:rPr>
          <w:rFonts w:ascii="Verdana" w:hAnsi="Verdana"/>
          <w:sz w:val="18"/>
          <w:szCs w:val="18"/>
        </w:rPr>
        <w:t xml:space="preserve"> waarop de evenementregistratie plaatsvindt en website/weblinks faciliteert; Meedenkt en advies geeft over de technische inrichting en de uitvoering van de registratie;</w:t>
      </w:r>
    </w:p>
    <w:p w14:paraId="17A06995" w14:textId="77777777" w:rsidR="006E22E3" w:rsidRPr="00FD47FA" w:rsidRDefault="006E22E3" w:rsidP="007D6B3F">
      <w:pPr>
        <w:pStyle w:val="Lijstalinea"/>
        <w:numPr>
          <w:ilvl w:val="0"/>
          <w:numId w:val="5"/>
        </w:numPr>
        <w:ind w:left="851" w:hanging="284"/>
        <w:rPr>
          <w:rFonts w:ascii="Verdana" w:hAnsi="Verdana"/>
          <w:sz w:val="18"/>
          <w:szCs w:val="18"/>
        </w:rPr>
      </w:pPr>
      <w:r w:rsidRPr="00FD47FA">
        <w:rPr>
          <w:rFonts w:ascii="Verdana" w:hAnsi="Verdana"/>
          <w:sz w:val="18"/>
          <w:szCs w:val="18"/>
        </w:rPr>
        <w:t xml:space="preserve">Toegang </w:t>
      </w:r>
      <w:r>
        <w:rPr>
          <w:rFonts w:ascii="Verdana" w:hAnsi="Verdana"/>
          <w:sz w:val="18"/>
          <w:szCs w:val="18"/>
        </w:rPr>
        <w:t xml:space="preserve">en gebruiksrecht </w:t>
      </w:r>
      <w:r w:rsidRPr="00FD47FA">
        <w:rPr>
          <w:rFonts w:ascii="Verdana" w:hAnsi="Verdana"/>
          <w:sz w:val="18"/>
          <w:szCs w:val="18"/>
        </w:rPr>
        <w:t>geeft tot de SaaS applicatie</w:t>
      </w:r>
      <w:r>
        <w:rPr>
          <w:rFonts w:ascii="Verdana" w:hAnsi="Verdana"/>
          <w:sz w:val="18"/>
          <w:szCs w:val="18"/>
        </w:rPr>
        <w:t xml:space="preserve"> ten behoeve van Evenementen registratie en technologie.</w:t>
      </w:r>
    </w:p>
    <w:p w14:paraId="7FFF264F" w14:textId="77777777" w:rsidR="006E22E3" w:rsidRDefault="006E22E3" w:rsidP="006E22E3">
      <w:pPr>
        <w:spacing w:after="0" w:line="240" w:lineRule="auto"/>
        <w:ind w:left="851" w:hanging="284"/>
        <w:rPr>
          <w:rFonts w:ascii="Verdana" w:hAnsi="Verdana"/>
          <w:sz w:val="18"/>
          <w:szCs w:val="18"/>
        </w:rPr>
      </w:pPr>
      <w:r w:rsidRPr="00643654">
        <w:rPr>
          <w:rFonts w:ascii="Verdana" w:hAnsi="Verdana"/>
          <w:sz w:val="18"/>
          <w:szCs w:val="18"/>
        </w:rPr>
        <w:t>•</w:t>
      </w:r>
      <w:r w:rsidRPr="00643654">
        <w:rPr>
          <w:rFonts w:ascii="Verdana" w:hAnsi="Verdana"/>
          <w:sz w:val="18"/>
          <w:szCs w:val="18"/>
        </w:rPr>
        <w:tab/>
        <w:t xml:space="preserve">(On site) Ondersteuning </w:t>
      </w:r>
      <w:r>
        <w:rPr>
          <w:rFonts w:ascii="Verdana" w:hAnsi="Verdana"/>
          <w:sz w:val="18"/>
          <w:szCs w:val="18"/>
        </w:rPr>
        <w:t>levert</w:t>
      </w:r>
      <w:r w:rsidRPr="00643654">
        <w:rPr>
          <w:rFonts w:ascii="Verdana" w:hAnsi="Verdana"/>
          <w:sz w:val="18"/>
          <w:szCs w:val="18"/>
        </w:rPr>
        <w:t xml:space="preserve"> ten behoeve van de uitvoering van de </w:t>
      </w:r>
      <w:r w:rsidRPr="006C1163">
        <w:rPr>
          <w:rFonts w:ascii="Verdana" w:hAnsi="Verdana"/>
          <w:sz w:val="18"/>
          <w:szCs w:val="18"/>
        </w:rPr>
        <w:t>evenementen en bij begeleiding van sessies;</w:t>
      </w:r>
      <w:r w:rsidRPr="00643654">
        <w:rPr>
          <w:rFonts w:ascii="Verdana" w:hAnsi="Verdana"/>
          <w:sz w:val="18"/>
          <w:szCs w:val="18"/>
        </w:rPr>
        <w:t xml:space="preserve"> </w:t>
      </w:r>
    </w:p>
    <w:p w14:paraId="7EFBECB7" w14:textId="05F99A19" w:rsidR="009A384F" w:rsidRPr="006C1163" w:rsidRDefault="00D6479E" w:rsidP="006C1163">
      <w:pPr>
        <w:pStyle w:val="Lijstalinea"/>
        <w:numPr>
          <w:ilvl w:val="0"/>
          <w:numId w:val="5"/>
        </w:numPr>
        <w:ind w:left="851" w:hanging="284"/>
        <w:rPr>
          <w:rFonts w:ascii="Verdana" w:hAnsi="Verdana"/>
          <w:sz w:val="18"/>
          <w:szCs w:val="18"/>
        </w:rPr>
      </w:pPr>
      <w:r>
        <w:rPr>
          <w:rFonts w:ascii="Verdana" w:hAnsi="Verdana"/>
          <w:sz w:val="18"/>
          <w:szCs w:val="18"/>
        </w:rPr>
        <w:t>Hardware levert, installeert en onderhoud (</w:t>
      </w:r>
      <w:r w:rsidR="005844D2" w:rsidRPr="005844D2">
        <w:rPr>
          <w:rFonts w:ascii="Verdana" w:hAnsi="Verdana"/>
          <w:sz w:val="18"/>
          <w:szCs w:val="18"/>
        </w:rPr>
        <w:t xml:space="preserve">printers, check-in </w:t>
      </w:r>
      <w:proofErr w:type="spellStart"/>
      <w:r w:rsidR="005844D2" w:rsidRPr="005844D2">
        <w:rPr>
          <w:rFonts w:ascii="Verdana" w:hAnsi="Verdana"/>
          <w:sz w:val="18"/>
          <w:szCs w:val="18"/>
        </w:rPr>
        <w:t>devices</w:t>
      </w:r>
      <w:proofErr w:type="spellEnd"/>
      <w:r w:rsidR="005844D2" w:rsidRPr="005844D2">
        <w:rPr>
          <w:rFonts w:ascii="Verdana" w:hAnsi="Verdana"/>
          <w:sz w:val="18"/>
          <w:szCs w:val="18"/>
        </w:rPr>
        <w:t>, koffers</w:t>
      </w:r>
      <w:r w:rsidR="005844D2">
        <w:rPr>
          <w:rFonts w:ascii="Verdana" w:hAnsi="Verdana"/>
          <w:sz w:val="18"/>
          <w:szCs w:val="18"/>
        </w:rPr>
        <w:t>)</w:t>
      </w:r>
      <w:r w:rsidR="008F4A63">
        <w:rPr>
          <w:rFonts w:ascii="Verdana" w:hAnsi="Verdana"/>
          <w:sz w:val="18"/>
          <w:szCs w:val="18"/>
        </w:rPr>
        <w:t xml:space="preserve"> </w:t>
      </w:r>
    </w:p>
    <w:p w14:paraId="7A6D92D7" w14:textId="77777777" w:rsidR="006E22E3" w:rsidRPr="00643654" w:rsidRDefault="006E22E3" w:rsidP="006E22E3">
      <w:pPr>
        <w:spacing w:after="0" w:line="240" w:lineRule="auto"/>
        <w:ind w:left="851" w:hanging="284"/>
        <w:rPr>
          <w:rFonts w:ascii="Verdana" w:hAnsi="Verdana"/>
          <w:sz w:val="18"/>
          <w:szCs w:val="18"/>
        </w:rPr>
      </w:pPr>
      <w:r w:rsidRPr="00643654">
        <w:rPr>
          <w:rFonts w:ascii="Verdana" w:hAnsi="Verdana"/>
          <w:sz w:val="18"/>
          <w:szCs w:val="18"/>
        </w:rPr>
        <w:t>•</w:t>
      </w:r>
      <w:r w:rsidRPr="00643654">
        <w:rPr>
          <w:rFonts w:ascii="Verdana" w:hAnsi="Verdana"/>
          <w:sz w:val="18"/>
          <w:szCs w:val="18"/>
        </w:rPr>
        <w:tab/>
        <w:t xml:space="preserve">Trainers en faciliteiten </w:t>
      </w:r>
      <w:r>
        <w:rPr>
          <w:rFonts w:ascii="Verdana" w:hAnsi="Verdana"/>
          <w:sz w:val="18"/>
          <w:szCs w:val="18"/>
        </w:rPr>
        <w:t>biedt</w:t>
      </w:r>
      <w:r w:rsidRPr="00643654">
        <w:rPr>
          <w:rFonts w:ascii="Verdana" w:hAnsi="Verdana"/>
          <w:sz w:val="18"/>
          <w:szCs w:val="18"/>
        </w:rPr>
        <w:t xml:space="preserve"> voor het trainen van (super) users;</w:t>
      </w:r>
    </w:p>
    <w:p w14:paraId="58A742E8" w14:textId="77777777" w:rsidR="006E22E3" w:rsidRPr="00643654" w:rsidRDefault="006E22E3" w:rsidP="006E22E3">
      <w:pPr>
        <w:spacing w:after="0" w:line="240" w:lineRule="auto"/>
        <w:ind w:left="851" w:hanging="284"/>
        <w:rPr>
          <w:rFonts w:ascii="Verdana" w:hAnsi="Verdana"/>
          <w:sz w:val="18"/>
          <w:szCs w:val="18"/>
        </w:rPr>
      </w:pPr>
      <w:r w:rsidRPr="00643654">
        <w:rPr>
          <w:rFonts w:ascii="Verdana" w:hAnsi="Verdana"/>
          <w:sz w:val="18"/>
          <w:szCs w:val="18"/>
        </w:rPr>
        <w:t>•</w:t>
      </w:r>
      <w:r w:rsidRPr="00643654">
        <w:rPr>
          <w:rFonts w:ascii="Verdana" w:hAnsi="Verdana"/>
          <w:sz w:val="18"/>
          <w:szCs w:val="18"/>
        </w:rPr>
        <w:tab/>
        <w:t>Advies geeft over evenement management registratie en technologie;</w:t>
      </w:r>
    </w:p>
    <w:p w14:paraId="23BEA16A" w14:textId="77777777" w:rsidR="006E22E3" w:rsidRPr="00643654" w:rsidRDefault="006E22E3" w:rsidP="006E22E3">
      <w:pPr>
        <w:spacing w:after="0" w:line="240" w:lineRule="auto"/>
        <w:ind w:left="851" w:hanging="284"/>
        <w:rPr>
          <w:rFonts w:ascii="Verdana" w:hAnsi="Verdana"/>
          <w:sz w:val="18"/>
          <w:szCs w:val="18"/>
        </w:rPr>
      </w:pPr>
      <w:r w:rsidRPr="00643654">
        <w:rPr>
          <w:rFonts w:ascii="Verdana" w:hAnsi="Verdana"/>
          <w:sz w:val="18"/>
          <w:szCs w:val="18"/>
        </w:rPr>
        <w:t>•</w:t>
      </w:r>
      <w:r w:rsidRPr="00643654">
        <w:rPr>
          <w:rFonts w:ascii="Verdana" w:hAnsi="Verdana"/>
          <w:sz w:val="18"/>
          <w:szCs w:val="18"/>
        </w:rPr>
        <w:tab/>
        <w:t>Website/weblinks (mede) kan opzetten ten behoeve van promotie vooraf, registraties voor en tijdens evenementen en nazorg.</w:t>
      </w:r>
    </w:p>
    <w:p w14:paraId="626D5899" w14:textId="5BA3102F" w:rsidR="00D83488" w:rsidRDefault="006E22E3" w:rsidP="006E22E3">
      <w:pPr>
        <w:spacing w:after="0" w:line="240" w:lineRule="auto"/>
        <w:ind w:left="851" w:hanging="284"/>
        <w:rPr>
          <w:rFonts w:ascii="Verdana" w:hAnsi="Verdana"/>
          <w:sz w:val="18"/>
          <w:szCs w:val="18"/>
        </w:rPr>
      </w:pPr>
      <w:r w:rsidRPr="00643654">
        <w:rPr>
          <w:rFonts w:ascii="Verdana" w:hAnsi="Verdana"/>
          <w:sz w:val="18"/>
          <w:szCs w:val="18"/>
        </w:rPr>
        <w:t>•</w:t>
      </w:r>
      <w:r w:rsidRPr="00643654">
        <w:rPr>
          <w:rFonts w:ascii="Verdana" w:hAnsi="Verdana"/>
          <w:sz w:val="18"/>
          <w:szCs w:val="18"/>
        </w:rPr>
        <w:tab/>
        <w:t>Bemensing (hostesses, supervisors en anderen) levert die getraind is in, ervaring heeft met het platform op moment van de evenementen en gedurende de looptijd van de overeenkomst;</w:t>
      </w:r>
    </w:p>
    <w:p w14:paraId="21052AA8" w14:textId="77777777" w:rsidR="006E22E3" w:rsidRDefault="006E22E3" w:rsidP="006E22E3">
      <w:pPr>
        <w:spacing w:after="0" w:line="240" w:lineRule="auto"/>
        <w:ind w:left="567" w:hanging="567"/>
        <w:rPr>
          <w:rFonts w:ascii="Verdana" w:hAnsi="Verdana"/>
          <w:sz w:val="18"/>
          <w:szCs w:val="18"/>
        </w:rPr>
      </w:pPr>
    </w:p>
    <w:p w14:paraId="5E424559" w14:textId="77777777" w:rsidR="006E22E3" w:rsidRPr="00985D9E" w:rsidRDefault="006E22E3" w:rsidP="006E22E3">
      <w:pPr>
        <w:overflowPunct w:val="0"/>
        <w:autoSpaceDE w:val="0"/>
        <w:autoSpaceDN w:val="0"/>
        <w:adjustRightInd w:val="0"/>
        <w:spacing w:after="0" w:line="240" w:lineRule="atLeast"/>
        <w:ind w:left="567"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2.2</w:t>
      </w:r>
      <w:r>
        <w:rPr>
          <w:rFonts w:ascii="Verdana" w:eastAsia="Times New Roman" w:hAnsi="Verdana" w:cs="Arial"/>
          <w:sz w:val="18"/>
          <w:szCs w:val="18"/>
          <w:lang w:val="nl" w:eastAsia="nl-NL"/>
        </w:rPr>
        <w:tab/>
      </w:r>
      <w:r w:rsidRPr="00985D9E">
        <w:rPr>
          <w:rFonts w:ascii="Verdana" w:eastAsia="Times New Roman" w:hAnsi="Verdana" w:cs="Arial"/>
          <w:sz w:val="18"/>
          <w:szCs w:val="18"/>
          <w:lang w:val="nl" w:eastAsia="nl-NL"/>
        </w:rPr>
        <w:t xml:space="preserve">Opdrachtgever is gerechtigd gedurende de looptijd van deze Raamovereenkomst </w:t>
      </w:r>
      <w:r>
        <w:rPr>
          <w:rFonts w:ascii="Verdana" w:eastAsia="Times New Roman" w:hAnsi="Verdana" w:cs="Arial"/>
          <w:sz w:val="18"/>
          <w:szCs w:val="18"/>
          <w:lang w:val="nl" w:eastAsia="nl-NL"/>
        </w:rPr>
        <w:t xml:space="preserve">gebruikt te maken van de SaaS applicatie en </w:t>
      </w:r>
      <w:r w:rsidRPr="00985D9E">
        <w:rPr>
          <w:rFonts w:ascii="Verdana" w:eastAsia="Times New Roman" w:hAnsi="Verdana" w:cs="Arial"/>
          <w:sz w:val="18"/>
          <w:szCs w:val="18"/>
          <w:lang w:val="nl" w:eastAsia="nl-NL"/>
        </w:rPr>
        <w:t xml:space="preserve">een Aanvraag te plaatsen voor het verrichten van Diensten. Opdrachtnemer is verplicht naar aanleiding van die Aanvraag die opdracht uit te voeren overeenkomstig de voorwaarden en tarieven van deze Raamovereenkomst. </w:t>
      </w:r>
    </w:p>
    <w:p w14:paraId="2F6B4AC3" w14:textId="77777777" w:rsidR="006E22E3" w:rsidRPr="00985D9E" w:rsidRDefault="006E22E3" w:rsidP="006E22E3">
      <w:pPr>
        <w:spacing w:after="0" w:line="240" w:lineRule="auto"/>
        <w:ind w:left="567" w:hanging="567"/>
        <w:rPr>
          <w:rFonts w:ascii="Verdana" w:hAnsi="Verdana"/>
          <w:sz w:val="18"/>
          <w:szCs w:val="18"/>
        </w:rPr>
      </w:pPr>
    </w:p>
    <w:p w14:paraId="421FF61A" w14:textId="77777777" w:rsidR="006E22E3" w:rsidRPr="00414A13" w:rsidRDefault="006E22E3" w:rsidP="006E22E3">
      <w:pPr>
        <w:spacing w:after="0" w:line="240" w:lineRule="auto"/>
        <w:ind w:left="567" w:hanging="567"/>
        <w:rPr>
          <w:rFonts w:ascii="Verdana" w:hAnsi="Verdana"/>
          <w:sz w:val="16"/>
          <w:szCs w:val="16"/>
        </w:rPr>
      </w:pPr>
      <w:r w:rsidRPr="00414A13">
        <w:rPr>
          <w:rFonts w:ascii="Verdana" w:hAnsi="Verdana"/>
          <w:sz w:val="18"/>
          <w:szCs w:val="18"/>
        </w:rPr>
        <w:t>2.</w:t>
      </w:r>
      <w:r>
        <w:rPr>
          <w:rFonts w:ascii="Verdana" w:hAnsi="Verdana"/>
          <w:sz w:val="18"/>
          <w:szCs w:val="18"/>
        </w:rPr>
        <w:t>3</w:t>
      </w:r>
      <w:r w:rsidRPr="00414A13">
        <w:rPr>
          <w:rFonts w:ascii="Verdana" w:hAnsi="Verdana"/>
          <w:sz w:val="18"/>
          <w:szCs w:val="18"/>
        </w:rPr>
        <w:tab/>
        <w:t xml:space="preserve">De navolgende stukken vormen gezamenlijk de </w:t>
      </w:r>
      <w:r>
        <w:rPr>
          <w:rFonts w:ascii="Verdana" w:hAnsi="Verdana"/>
          <w:sz w:val="18"/>
          <w:szCs w:val="18"/>
        </w:rPr>
        <w:t>Raamo</w:t>
      </w:r>
      <w:r w:rsidRPr="00414A13">
        <w:rPr>
          <w:rFonts w:ascii="Verdana" w:hAnsi="Verdana"/>
          <w:sz w:val="18"/>
          <w:szCs w:val="18"/>
        </w:rPr>
        <w:t>vereenkomst. Voor zover deze stukken met elkaar in tegenspraak zijn, prevaleert het eerder genoemde stuk boven het later genoemde:</w:t>
      </w:r>
    </w:p>
    <w:p w14:paraId="5F31266D" w14:textId="77777777" w:rsidR="006E22E3" w:rsidRDefault="006E22E3" w:rsidP="006E22E3">
      <w:pPr>
        <w:tabs>
          <w:tab w:val="left" w:pos="993"/>
        </w:tabs>
        <w:spacing w:after="0" w:line="240" w:lineRule="auto"/>
        <w:ind w:left="993" w:hanging="426"/>
        <w:rPr>
          <w:rFonts w:ascii="Verdana" w:hAnsi="Verdana"/>
          <w:sz w:val="18"/>
          <w:szCs w:val="18"/>
        </w:rPr>
      </w:pPr>
      <w:r w:rsidRPr="00414A13">
        <w:rPr>
          <w:rFonts w:ascii="Verdana" w:hAnsi="Verdana"/>
          <w:sz w:val="18"/>
          <w:szCs w:val="18"/>
        </w:rPr>
        <w:t>1)</w:t>
      </w:r>
      <w:r w:rsidRPr="00414A13">
        <w:rPr>
          <w:rFonts w:ascii="Verdana" w:hAnsi="Verdana"/>
          <w:sz w:val="18"/>
          <w:szCs w:val="18"/>
        </w:rPr>
        <w:tab/>
        <w:t>dit document</w:t>
      </w:r>
      <w:r>
        <w:rPr>
          <w:rFonts w:ascii="Verdana" w:hAnsi="Verdana"/>
          <w:sz w:val="18"/>
          <w:szCs w:val="18"/>
        </w:rPr>
        <w:t xml:space="preserve"> inclusief de bijlagen</w:t>
      </w:r>
      <w:r w:rsidRPr="00414A13">
        <w:rPr>
          <w:rFonts w:ascii="Verdana" w:hAnsi="Verdana"/>
          <w:sz w:val="18"/>
          <w:szCs w:val="18"/>
        </w:rPr>
        <w:t>;</w:t>
      </w:r>
    </w:p>
    <w:p w14:paraId="7B9BFB69" w14:textId="77777777" w:rsidR="006E22E3" w:rsidRPr="00414A13" w:rsidRDefault="006E22E3" w:rsidP="006E22E3">
      <w:pPr>
        <w:tabs>
          <w:tab w:val="left" w:pos="993"/>
        </w:tabs>
        <w:spacing w:after="0" w:line="240" w:lineRule="auto"/>
        <w:ind w:left="993" w:hanging="426"/>
        <w:rPr>
          <w:rFonts w:ascii="Verdana" w:hAnsi="Verdana"/>
          <w:sz w:val="18"/>
          <w:szCs w:val="18"/>
        </w:rPr>
      </w:pPr>
      <w:r>
        <w:rPr>
          <w:rFonts w:ascii="Verdana" w:hAnsi="Verdana"/>
          <w:sz w:val="18"/>
          <w:szCs w:val="18"/>
        </w:rPr>
        <w:t>2)</w:t>
      </w:r>
      <w:r>
        <w:rPr>
          <w:rFonts w:ascii="Verdana" w:hAnsi="Verdana"/>
          <w:sz w:val="18"/>
          <w:szCs w:val="18"/>
        </w:rPr>
        <w:tab/>
        <w:t>de Verwerkersovereenkomst;</w:t>
      </w:r>
    </w:p>
    <w:p w14:paraId="2A08E6DA" w14:textId="77777777" w:rsidR="006E22E3" w:rsidRDefault="006E22E3" w:rsidP="006E22E3">
      <w:pPr>
        <w:tabs>
          <w:tab w:val="left" w:pos="993"/>
        </w:tabs>
        <w:spacing w:after="0" w:line="240" w:lineRule="auto"/>
        <w:ind w:left="993" w:hanging="426"/>
        <w:rPr>
          <w:rFonts w:ascii="Verdana" w:hAnsi="Verdana"/>
          <w:sz w:val="18"/>
          <w:szCs w:val="18"/>
        </w:rPr>
      </w:pPr>
      <w:r>
        <w:rPr>
          <w:rFonts w:ascii="Verdana" w:hAnsi="Verdana"/>
          <w:sz w:val="18"/>
          <w:szCs w:val="18"/>
        </w:rPr>
        <w:t>3</w:t>
      </w:r>
      <w:r w:rsidRPr="00414A13">
        <w:rPr>
          <w:rFonts w:ascii="Verdana" w:hAnsi="Verdana"/>
          <w:sz w:val="18"/>
          <w:szCs w:val="18"/>
        </w:rPr>
        <w:t>)</w:t>
      </w:r>
      <w:r w:rsidRPr="00414A13">
        <w:rPr>
          <w:rFonts w:ascii="Verdana" w:hAnsi="Verdana"/>
          <w:sz w:val="18"/>
          <w:szCs w:val="18"/>
        </w:rPr>
        <w:tab/>
        <w:t xml:space="preserve">de </w:t>
      </w:r>
      <w:r>
        <w:rPr>
          <w:rFonts w:ascii="Verdana" w:hAnsi="Verdana"/>
          <w:sz w:val="18"/>
          <w:szCs w:val="18"/>
        </w:rPr>
        <w:t xml:space="preserve">nota van inlichtingen d.d. </w:t>
      </w:r>
      <w:r w:rsidRPr="00C7322A">
        <w:rPr>
          <w:rFonts w:ascii="Verdana" w:hAnsi="Verdana"/>
          <w:sz w:val="18"/>
          <w:szCs w:val="18"/>
          <w:highlight w:val="yellow"/>
        </w:rPr>
        <w:t>……</w:t>
      </w:r>
      <w:r>
        <w:rPr>
          <w:rFonts w:ascii="Verdana" w:hAnsi="Verdana"/>
          <w:sz w:val="18"/>
          <w:szCs w:val="18"/>
        </w:rPr>
        <w:t>;</w:t>
      </w:r>
    </w:p>
    <w:p w14:paraId="328D0ED7" w14:textId="77777777" w:rsidR="006E22E3" w:rsidRPr="00985D9E" w:rsidRDefault="006E22E3" w:rsidP="006E22E3">
      <w:pPr>
        <w:tabs>
          <w:tab w:val="left" w:pos="993"/>
        </w:tabs>
        <w:spacing w:after="0" w:line="240" w:lineRule="auto"/>
        <w:ind w:left="993" w:hanging="426"/>
        <w:rPr>
          <w:rFonts w:ascii="Verdana" w:hAnsi="Verdana"/>
          <w:sz w:val="18"/>
          <w:szCs w:val="18"/>
        </w:rPr>
      </w:pPr>
      <w:r>
        <w:rPr>
          <w:rFonts w:ascii="Verdana" w:hAnsi="Verdana"/>
          <w:sz w:val="18"/>
          <w:szCs w:val="18"/>
        </w:rPr>
        <w:t>4</w:t>
      </w:r>
      <w:r w:rsidRPr="00414A13">
        <w:rPr>
          <w:rFonts w:ascii="Verdana" w:hAnsi="Verdana"/>
          <w:sz w:val="18"/>
          <w:szCs w:val="18"/>
        </w:rPr>
        <w:t>)</w:t>
      </w:r>
      <w:r w:rsidRPr="00414A13">
        <w:rPr>
          <w:rFonts w:ascii="Verdana" w:hAnsi="Verdana"/>
          <w:sz w:val="18"/>
          <w:szCs w:val="18"/>
        </w:rPr>
        <w:tab/>
      </w:r>
      <w:r w:rsidRPr="00985D9E">
        <w:rPr>
          <w:rFonts w:ascii="Verdana" w:hAnsi="Verdana"/>
          <w:sz w:val="18"/>
          <w:szCs w:val="18"/>
        </w:rPr>
        <w:t xml:space="preserve">de </w:t>
      </w:r>
      <w:r>
        <w:rPr>
          <w:rFonts w:ascii="Verdana" w:hAnsi="Verdana"/>
          <w:sz w:val="18"/>
          <w:szCs w:val="18"/>
        </w:rPr>
        <w:t>ARBIT 2022</w:t>
      </w:r>
      <w:r w:rsidRPr="00985D9E">
        <w:rPr>
          <w:rFonts w:ascii="Verdana" w:hAnsi="Verdana"/>
          <w:sz w:val="18"/>
          <w:szCs w:val="18"/>
        </w:rPr>
        <w:t>;</w:t>
      </w:r>
    </w:p>
    <w:p w14:paraId="687F192E" w14:textId="77777777" w:rsidR="006E22E3" w:rsidRPr="00414A13" w:rsidRDefault="006E22E3" w:rsidP="006E22E3">
      <w:pPr>
        <w:tabs>
          <w:tab w:val="left" w:pos="993"/>
        </w:tabs>
        <w:spacing w:after="0" w:line="240" w:lineRule="auto"/>
        <w:ind w:left="993" w:hanging="426"/>
        <w:rPr>
          <w:rFonts w:ascii="Verdana" w:hAnsi="Verdana"/>
          <w:sz w:val="18"/>
          <w:szCs w:val="18"/>
        </w:rPr>
      </w:pPr>
      <w:r w:rsidRPr="00985D9E">
        <w:rPr>
          <w:rFonts w:ascii="Verdana" w:hAnsi="Verdana"/>
          <w:sz w:val="18"/>
          <w:szCs w:val="18"/>
        </w:rPr>
        <w:t>5</w:t>
      </w:r>
      <w:r>
        <w:rPr>
          <w:rFonts w:ascii="Verdana" w:hAnsi="Verdana"/>
          <w:sz w:val="18"/>
          <w:szCs w:val="18"/>
        </w:rPr>
        <w:t>)</w:t>
      </w:r>
      <w:r>
        <w:rPr>
          <w:rFonts w:ascii="Verdana" w:hAnsi="Verdana"/>
          <w:sz w:val="18"/>
          <w:szCs w:val="18"/>
        </w:rPr>
        <w:tab/>
      </w:r>
      <w:r w:rsidRPr="00985D9E">
        <w:rPr>
          <w:rFonts w:ascii="Verdana" w:hAnsi="Verdana"/>
          <w:sz w:val="18"/>
          <w:szCs w:val="18"/>
        </w:rPr>
        <w:t xml:space="preserve">het Aanbestedingsdocument d.d. </w:t>
      </w:r>
      <w:r w:rsidRPr="001C414C">
        <w:rPr>
          <w:rFonts w:ascii="Verdana" w:hAnsi="Verdana"/>
          <w:sz w:val="18"/>
          <w:szCs w:val="18"/>
          <w:highlight w:val="yellow"/>
        </w:rPr>
        <w:t>&lt;</w:t>
      </w:r>
      <w:r w:rsidRPr="00985D9E">
        <w:rPr>
          <w:rFonts w:ascii="Verdana" w:hAnsi="Verdana"/>
          <w:sz w:val="18"/>
          <w:szCs w:val="18"/>
          <w:highlight w:val="yellow"/>
        </w:rPr>
        <w:t>datum</w:t>
      </w:r>
      <w:r w:rsidRPr="001C414C">
        <w:rPr>
          <w:rFonts w:ascii="Verdana" w:hAnsi="Verdana"/>
          <w:sz w:val="18"/>
          <w:szCs w:val="18"/>
          <w:highlight w:val="yellow"/>
        </w:rPr>
        <w:t>&gt;</w:t>
      </w:r>
      <w:r w:rsidRPr="00985D9E">
        <w:rPr>
          <w:rFonts w:ascii="Verdana" w:hAnsi="Verdana"/>
          <w:sz w:val="18"/>
          <w:szCs w:val="18"/>
        </w:rPr>
        <w:t xml:space="preserve"> met kenmerk </w:t>
      </w:r>
      <w:r w:rsidRPr="00DD144A">
        <w:rPr>
          <w:rFonts w:ascii="Verdana" w:hAnsi="Verdana"/>
          <w:sz w:val="18"/>
          <w:szCs w:val="18"/>
        </w:rPr>
        <w:t>202411214</w:t>
      </w:r>
      <w:r w:rsidRPr="00985D9E">
        <w:rPr>
          <w:rFonts w:ascii="Verdana" w:hAnsi="Verdana"/>
          <w:sz w:val="18"/>
          <w:szCs w:val="18"/>
        </w:rPr>
        <w:t>;</w:t>
      </w:r>
    </w:p>
    <w:p w14:paraId="6EF5FA10" w14:textId="3FB06A77" w:rsidR="006E22E3" w:rsidRDefault="006E22E3" w:rsidP="006E22E3">
      <w:pPr>
        <w:tabs>
          <w:tab w:val="left" w:pos="993"/>
        </w:tabs>
        <w:spacing w:after="0" w:line="240" w:lineRule="auto"/>
        <w:ind w:left="993" w:hanging="426"/>
        <w:rPr>
          <w:rFonts w:ascii="Verdana" w:hAnsi="Verdana"/>
          <w:sz w:val="18"/>
          <w:szCs w:val="18"/>
        </w:rPr>
      </w:pPr>
      <w:r>
        <w:rPr>
          <w:rFonts w:ascii="Verdana" w:hAnsi="Verdana"/>
          <w:sz w:val="18"/>
          <w:szCs w:val="18"/>
        </w:rPr>
        <w:t>6</w:t>
      </w:r>
      <w:r w:rsidRPr="00414A13">
        <w:rPr>
          <w:rFonts w:ascii="Verdana" w:hAnsi="Verdana"/>
          <w:sz w:val="18"/>
          <w:szCs w:val="18"/>
        </w:rPr>
        <w:t>)</w:t>
      </w:r>
      <w:r w:rsidRPr="00414A13">
        <w:rPr>
          <w:rFonts w:ascii="Verdana" w:hAnsi="Verdana"/>
          <w:sz w:val="18"/>
          <w:szCs w:val="18"/>
        </w:rPr>
        <w:tab/>
        <w:t xml:space="preserve">de door </w:t>
      </w:r>
      <w:r w:rsidR="00747894">
        <w:rPr>
          <w:rFonts w:ascii="Verdana" w:hAnsi="Verdana"/>
          <w:sz w:val="18"/>
          <w:szCs w:val="18"/>
        </w:rPr>
        <w:t>Opdrachtnemer</w:t>
      </w:r>
      <w:r w:rsidRPr="00414A13">
        <w:rPr>
          <w:rFonts w:ascii="Verdana" w:hAnsi="Verdana"/>
          <w:sz w:val="18"/>
          <w:szCs w:val="18"/>
        </w:rPr>
        <w:t xml:space="preserve"> aan Opdrachtgever uitgebrachte offerte van </w:t>
      </w:r>
      <w:r w:rsidRPr="00C7322A">
        <w:rPr>
          <w:rFonts w:ascii="Verdana" w:hAnsi="Verdana"/>
          <w:sz w:val="18"/>
          <w:szCs w:val="18"/>
          <w:highlight w:val="yellow"/>
        </w:rPr>
        <w:t>&lt;datum&gt;</w:t>
      </w:r>
      <w:r w:rsidRPr="00414A13">
        <w:rPr>
          <w:rFonts w:ascii="Verdana" w:hAnsi="Verdana"/>
          <w:sz w:val="18"/>
          <w:szCs w:val="18"/>
        </w:rPr>
        <w:t xml:space="preserve">, met kenmerk </w:t>
      </w:r>
      <w:r w:rsidRPr="00C7322A">
        <w:rPr>
          <w:rFonts w:ascii="Verdana" w:hAnsi="Verdana"/>
          <w:sz w:val="18"/>
          <w:szCs w:val="18"/>
          <w:highlight w:val="yellow"/>
        </w:rPr>
        <w:t>(&lt;kenmerk&gt;)</w:t>
      </w:r>
      <w:r w:rsidRPr="00414A13">
        <w:rPr>
          <w:rFonts w:ascii="Verdana" w:hAnsi="Verdana"/>
          <w:sz w:val="18"/>
          <w:szCs w:val="18"/>
        </w:rPr>
        <w:t>.</w:t>
      </w:r>
    </w:p>
    <w:p w14:paraId="6D87176B" w14:textId="77777777" w:rsidR="006E22E3" w:rsidRDefault="006E22E3" w:rsidP="006E22E3">
      <w:pPr>
        <w:spacing w:after="0" w:line="240" w:lineRule="auto"/>
        <w:ind w:left="567" w:hanging="567"/>
        <w:rPr>
          <w:rFonts w:ascii="Verdana" w:hAnsi="Verdana"/>
          <w:sz w:val="18"/>
          <w:szCs w:val="18"/>
        </w:rPr>
      </w:pPr>
    </w:p>
    <w:p w14:paraId="729A5B61" w14:textId="77777777" w:rsidR="006E22E3" w:rsidRPr="00FB66F6" w:rsidRDefault="006E22E3" w:rsidP="006E22E3">
      <w:pPr>
        <w:numPr>
          <w:ilvl w:val="12"/>
          <w:numId w:val="0"/>
        </w:numPr>
        <w:suppressAutoHyphens/>
        <w:overflowPunct w:val="0"/>
        <w:autoSpaceDE w:val="0"/>
        <w:autoSpaceDN w:val="0"/>
        <w:adjustRightInd w:val="0"/>
        <w:spacing w:after="0" w:line="240" w:lineRule="atLeast"/>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2.4</w:t>
      </w:r>
      <w:r>
        <w:rPr>
          <w:rFonts w:ascii="Verdana" w:eastAsia="Times New Roman" w:hAnsi="Verdana" w:cs="Arial"/>
          <w:sz w:val="18"/>
          <w:szCs w:val="18"/>
          <w:lang w:val="nl" w:eastAsia="nl-NL"/>
        </w:rPr>
        <w:tab/>
      </w:r>
      <w:r w:rsidRPr="00FB66F6">
        <w:rPr>
          <w:rFonts w:ascii="Verdana" w:eastAsia="Times New Roman" w:hAnsi="Verdana" w:cs="Arial"/>
          <w:sz w:val="18"/>
          <w:szCs w:val="18"/>
          <w:lang w:val="nl" w:eastAsia="nl-NL"/>
        </w:rPr>
        <w:t>Opdrachtgever is niet verplicht om gedurende de looptijd van deze Raamovereenkomst een Aanvraag te plaatsen, maar is daartoe gerechtigd. Opdrachtnemer kan derhalve generlei aanspraak maken op het verkrijgen van opdrachten tot het verrichten van Diensten gedurende de looptijd van deze Raamovereenkomst.</w:t>
      </w:r>
    </w:p>
    <w:p w14:paraId="26B08DA7" w14:textId="77777777" w:rsidR="006E22E3" w:rsidRPr="00FB66F6" w:rsidRDefault="006E22E3" w:rsidP="006E22E3">
      <w:p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p>
    <w:p w14:paraId="5E370B6B" w14:textId="77777777" w:rsidR="006E22E3" w:rsidRPr="00FB66F6" w:rsidRDefault="006E22E3" w:rsidP="006E22E3">
      <w:pPr>
        <w:suppressAutoHyphens/>
        <w:overflowPunct w:val="0"/>
        <w:autoSpaceDE w:val="0"/>
        <w:autoSpaceDN w:val="0"/>
        <w:adjustRightInd w:val="0"/>
        <w:spacing w:after="0" w:line="240" w:lineRule="atLeast"/>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2.5</w:t>
      </w:r>
      <w:r w:rsidRPr="00FB66F6">
        <w:rPr>
          <w:rFonts w:ascii="Verdana" w:eastAsia="Times New Roman" w:hAnsi="Verdana" w:cs="Arial"/>
          <w:sz w:val="18"/>
          <w:szCs w:val="18"/>
          <w:lang w:val="nl" w:eastAsia="nl-NL"/>
        </w:rPr>
        <w:tab/>
        <w:t xml:space="preserve">De voorwaarden van deze Raamovereenkomst zijn integraal van toepassing op een Aanvraag die gedurende de looptijd van deze Raamovereenkomst tussen Opdrachtgever enerzijds en Opdrachtnemer anderzijds wordt verstrekt. </w:t>
      </w:r>
    </w:p>
    <w:p w14:paraId="00BDFA37" w14:textId="77777777" w:rsidR="006E22E3" w:rsidRPr="00FB66F6" w:rsidRDefault="006E22E3" w:rsidP="006E22E3">
      <w:pPr>
        <w:suppressAutoHyphens/>
        <w:overflowPunct w:val="0"/>
        <w:autoSpaceDE w:val="0"/>
        <w:autoSpaceDN w:val="0"/>
        <w:adjustRightInd w:val="0"/>
        <w:spacing w:after="0" w:line="240" w:lineRule="atLeast"/>
        <w:ind w:left="567" w:right="-1" w:hanging="567"/>
        <w:textAlignment w:val="baseline"/>
        <w:rPr>
          <w:rFonts w:ascii="Verdana" w:eastAsia="Times New Roman" w:hAnsi="Verdana" w:cs="Arial"/>
          <w:sz w:val="18"/>
          <w:szCs w:val="18"/>
          <w:lang w:val="nl" w:eastAsia="nl-NL"/>
        </w:rPr>
      </w:pPr>
    </w:p>
    <w:p w14:paraId="1334CA81" w14:textId="77777777" w:rsidR="006E22E3" w:rsidRPr="00FB66F6" w:rsidRDefault="006E22E3" w:rsidP="006E22E3">
      <w:pPr>
        <w:suppressAutoHyphens/>
        <w:overflowPunct w:val="0"/>
        <w:autoSpaceDE w:val="0"/>
        <w:autoSpaceDN w:val="0"/>
        <w:adjustRightInd w:val="0"/>
        <w:spacing w:after="0" w:line="240" w:lineRule="atLeast"/>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2.6</w:t>
      </w:r>
      <w:r w:rsidRPr="00FB66F6">
        <w:rPr>
          <w:rFonts w:ascii="Verdana" w:eastAsia="Times New Roman" w:hAnsi="Verdana" w:cs="Arial"/>
          <w:sz w:val="18"/>
          <w:szCs w:val="18"/>
          <w:lang w:val="nl" w:eastAsia="nl-NL"/>
        </w:rPr>
        <w:tab/>
        <w:t>In een Aanvraag wordt vastgelegd met betrekking tot welke specifieke Diensten de desbetreffende Aanvraag wordt aangegaan.</w:t>
      </w:r>
    </w:p>
    <w:p w14:paraId="37313090" w14:textId="6B496505" w:rsidR="00B912A6" w:rsidRPr="006E22E3" w:rsidRDefault="00B912A6" w:rsidP="006E22E3">
      <w:pPr>
        <w:spacing w:after="0" w:line="240" w:lineRule="auto"/>
        <w:ind w:left="567" w:hanging="567"/>
        <w:rPr>
          <w:rFonts w:ascii="Verdana" w:hAnsi="Verdana"/>
          <w:sz w:val="18"/>
          <w:szCs w:val="18"/>
          <w:lang w:val="nl"/>
        </w:rPr>
      </w:pPr>
    </w:p>
    <w:p w14:paraId="13CF82B3" w14:textId="77777777" w:rsidR="004D7515" w:rsidRPr="00BD0E2D" w:rsidRDefault="004D7515" w:rsidP="004D7515">
      <w:pPr>
        <w:spacing w:after="0" w:line="240" w:lineRule="auto"/>
        <w:ind w:left="567" w:hanging="567"/>
        <w:rPr>
          <w:rFonts w:ascii="Verdana" w:hAnsi="Verdana"/>
          <w:sz w:val="18"/>
          <w:szCs w:val="18"/>
        </w:rPr>
      </w:pPr>
    </w:p>
    <w:p w14:paraId="1AD5C4ED" w14:textId="77777777" w:rsidR="000C1FF0" w:rsidRPr="00BD0E2D" w:rsidRDefault="000C1FF0" w:rsidP="0022731B">
      <w:pPr>
        <w:pStyle w:val="Kop1"/>
        <w:ind w:left="567" w:hanging="567"/>
        <w:rPr>
          <w:rFonts w:ascii="Verdana" w:hAnsi="Verdana"/>
          <w:sz w:val="18"/>
          <w:szCs w:val="18"/>
        </w:rPr>
      </w:pPr>
      <w:bookmarkStart w:id="5" w:name="_Toc200574316"/>
      <w:r w:rsidRPr="00BD0E2D">
        <w:rPr>
          <w:rFonts w:ascii="Verdana" w:hAnsi="Verdana"/>
          <w:sz w:val="18"/>
          <w:szCs w:val="18"/>
        </w:rPr>
        <w:lastRenderedPageBreak/>
        <w:t xml:space="preserve">3. </w:t>
      </w:r>
      <w:r w:rsidR="004D7515">
        <w:rPr>
          <w:rFonts w:ascii="Verdana" w:hAnsi="Verdana"/>
          <w:sz w:val="18"/>
          <w:szCs w:val="18"/>
        </w:rPr>
        <w:tab/>
      </w:r>
      <w:r w:rsidRPr="00BD0E2D">
        <w:rPr>
          <w:rFonts w:ascii="Verdana" w:hAnsi="Verdana"/>
          <w:sz w:val="18"/>
          <w:szCs w:val="18"/>
        </w:rPr>
        <w:t>Contactpersonen en rapportage</w:t>
      </w:r>
      <w:bookmarkEnd w:id="5"/>
    </w:p>
    <w:p w14:paraId="15F07EE8" w14:textId="77777777" w:rsidR="004D7515" w:rsidRDefault="004D7515" w:rsidP="00BD0E2D">
      <w:pPr>
        <w:spacing w:after="0" w:line="240" w:lineRule="auto"/>
        <w:rPr>
          <w:rFonts w:ascii="Verdana" w:hAnsi="Verdana"/>
          <w:sz w:val="18"/>
          <w:szCs w:val="18"/>
        </w:rPr>
      </w:pPr>
    </w:p>
    <w:p w14:paraId="464156B5" w14:textId="7520D54F" w:rsidR="000C1FF0" w:rsidRDefault="000C1FF0" w:rsidP="004D7515">
      <w:pPr>
        <w:spacing w:after="0" w:line="240" w:lineRule="auto"/>
        <w:ind w:left="567" w:hanging="567"/>
        <w:rPr>
          <w:rFonts w:ascii="Verdana" w:hAnsi="Verdana"/>
          <w:sz w:val="18"/>
          <w:szCs w:val="18"/>
        </w:rPr>
      </w:pPr>
      <w:r w:rsidRPr="00BD0E2D">
        <w:rPr>
          <w:rFonts w:ascii="Verdana" w:hAnsi="Verdana"/>
          <w:sz w:val="18"/>
          <w:szCs w:val="18"/>
        </w:rPr>
        <w:t>3.1.</w:t>
      </w:r>
      <w:r w:rsidRPr="00BD0E2D">
        <w:rPr>
          <w:rFonts w:ascii="Verdana" w:hAnsi="Verdana"/>
          <w:sz w:val="18"/>
          <w:szCs w:val="18"/>
        </w:rPr>
        <w:tab/>
        <w:t>De personen die de contacten over de uitvoering van de Raamovereenkomst onderhouden zijn opgesomd in de BIJLAGE Contactpersonen.</w:t>
      </w:r>
    </w:p>
    <w:p w14:paraId="07A41F1B" w14:textId="77777777" w:rsidR="00B912A6" w:rsidRPr="00BD0E2D" w:rsidRDefault="00B912A6" w:rsidP="004D7515">
      <w:pPr>
        <w:spacing w:after="0" w:line="240" w:lineRule="auto"/>
        <w:ind w:left="567" w:hanging="567"/>
        <w:rPr>
          <w:rFonts w:ascii="Verdana" w:hAnsi="Verdana"/>
          <w:sz w:val="18"/>
          <w:szCs w:val="18"/>
        </w:rPr>
      </w:pPr>
    </w:p>
    <w:p w14:paraId="0B933350" w14:textId="799423D5" w:rsidR="0094780D" w:rsidRDefault="000C1FF0" w:rsidP="0094780D">
      <w:pPr>
        <w:spacing w:after="0" w:line="240" w:lineRule="auto"/>
        <w:ind w:left="567" w:hanging="567"/>
        <w:rPr>
          <w:rFonts w:ascii="Verdana" w:hAnsi="Verdana"/>
          <w:sz w:val="18"/>
          <w:szCs w:val="18"/>
        </w:rPr>
      </w:pPr>
      <w:r w:rsidRPr="00BD0E2D">
        <w:rPr>
          <w:rFonts w:ascii="Verdana" w:hAnsi="Verdana"/>
          <w:sz w:val="18"/>
          <w:szCs w:val="18"/>
        </w:rPr>
        <w:t>3.2.</w:t>
      </w:r>
      <w:r w:rsidRPr="00BD0E2D">
        <w:rPr>
          <w:rFonts w:ascii="Verdana" w:hAnsi="Verdana"/>
          <w:sz w:val="18"/>
          <w:szCs w:val="18"/>
        </w:rPr>
        <w:tab/>
      </w:r>
      <w:r w:rsidR="00747894">
        <w:rPr>
          <w:rFonts w:ascii="Verdana" w:hAnsi="Verdana"/>
          <w:sz w:val="18"/>
          <w:szCs w:val="18"/>
        </w:rPr>
        <w:t>Opdrachtnemer</w:t>
      </w:r>
      <w:r w:rsidR="0094780D" w:rsidRPr="00414A13">
        <w:rPr>
          <w:rFonts w:ascii="Verdana" w:hAnsi="Verdana"/>
          <w:sz w:val="18"/>
          <w:szCs w:val="18"/>
        </w:rPr>
        <w:t xml:space="preserve"> rapporteert </w:t>
      </w:r>
      <w:r w:rsidR="0094780D">
        <w:rPr>
          <w:rFonts w:ascii="Verdana" w:hAnsi="Verdana"/>
          <w:sz w:val="18"/>
          <w:szCs w:val="18"/>
        </w:rPr>
        <w:t>per kwartaal</w:t>
      </w:r>
      <w:r w:rsidR="0094780D" w:rsidRPr="00414A13">
        <w:rPr>
          <w:rFonts w:ascii="Verdana" w:hAnsi="Verdana"/>
          <w:sz w:val="18"/>
          <w:szCs w:val="18"/>
        </w:rPr>
        <w:t xml:space="preserve"> over de wijze van uitvoering van de Overeenkomst. Deze rapportage omvat tenminste:</w:t>
      </w:r>
    </w:p>
    <w:p w14:paraId="2924397D" w14:textId="77777777" w:rsidR="0094780D" w:rsidRPr="00462704" w:rsidRDefault="0094780D" w:rsidP="0094780D">
      <w:pPr>
        <w:pStyle w:val="Lijstalinea"/>
        <w:numPr>
          <w:ilvl w:val="0"/>
          <w:numId w:val="6"/>
        </w:numPr>
        <w:ind w:left="993"/>
        <w:rPr>
          <w:rFonts w:ascii="Verdana" w:eastAsia="Times New Roman" w:hAnsi="Verdana"/>
          <w:color w:val="000000"/>
          <w:sz w:val="18"/>
          <w:szCs w:val="18"/>
          <w:lang w:eastAsia="nl-NL"/>
        </w:rPr>
      </w:pPr>
      <w:r w:rsidRPr="00462704">
        <w:rPr>
          <w:rFonts w:ascii="Verdana" w:eastAsia="Times New Roman" w:hAnsi="Verdana"/>
          <w:color w:val="000000"/>
          <w:sz w:val="18"/>
          <w:szCs w:val="18"/>
          <w:lang w:eastAsia="nl-NL"/>
        </w:rPr>
        <w:t>Evenement naam en datum;</w:t>
      </w:r>
    </w:p>
    <w:p w14:paraId="6DBE3771" w14:textId="77777777" w:rsidR="0094780D" w:rsidRPr="00016707" w:rsidRDefault="0094780D" w:rsidP="0094780D">
      <w:pPr>
        <w:numPr>
          <w:ilvl w:val="0"/>
          <w:numId w:val="6"/>
        </w:numPr>
        <w:spacing w:after="0" w:line="240" w:lineRule="atLeast"/>
        <w:ind w:left="993"/>
        <w:contextualSpacing/>
        <w:rPr>
          <w:rFonts w:ascii="Verdana" w:eastAsia="Times New Roman" w:hAnsi="Verdana" w:cs="Calibri"/>
          <w:color w:val="000000"/>
          <w:sz w:val="18"/>
          <w:szCs w:val="18"/>
          <w:lang w:eastAsia="nl-NL"/>
        </w:rPr>
      </w:pPr>
      <w:r w:rsidRPr="00016707">
        <w:rPr>
          <w:rFonts w:ascii="Verdana" w:eastAsia="Times New Roman" w:hAnsi="Verdana" w:cs="Calibri"/>
          <w:color w:val="000000"/>
          <w:sz w:val="18"/>
          <w:szCs w:val="18"/>
          <w:lang w:eastAsia="nl-NL"/>
        </w:rPr>
        <w:t>Welke evenementen websites /weblinks zijn opgezet inclusief de complexiteit daarvan, de evenement verantwoordelijke en of de website/weblink door de Opdrachtnemer of door Team Evenementen is gemaakt;</w:t>
      </w:r>
    </w:p>
    <w:p w14:paraId="3561CB62" w14:textId="77777777" w:rsidR="0094780D" w:rsidRPr="00016707" w:rsidRDefault="0094780D" w:rsidP="0094780D">
      <w:pPr>
        <w:numPr>
          <w:ilvl w:val="0"/>
          <w:numId w:val="6"/>
        </w:numPr>
        <w:spacing w:after="0" w:line="240" w:lineRule="atLeast"/>
        <w:ind w:left="993"/>
        <w:contextualSpacing/>
        <w:rPr>
          <w:rFonts w:ascii="Verdana" w:eastAsia="Times New Roman" w:hAnsi="Verdana" w:cs="Calibri"/>
          <w:color w:val="000000"/>
          <w:sz w:val="18"/>
          <w:szCs w:val="18"/>
          <w:lang w:eastAsia="nl-NL"/>
        </w:rPr>
      </w:pPr>
      <w:r w:rsidRPr="00016707">
        <w:rPr>
          <w:rFonts w:ascii="Verdana" w:eastAsia="Times New Roman" w:hAnsi="Verdana" w:cs="Calibri"/>
          <w:color w:val="000000"/>
          <w:sz w:val="18"/>
          <w:szCs w:val="18"/>
          <w:lang w:eastAsia="nl-NL"/>
        </w:rPr>
        <w:t>Wat was het beschikbaarheidspercentage van de software over het kwartaal en als het laatste kwartaal van het betreffende jaar wordt gerapporteerd dan ook het beschikbaarheidspercentage over het gehele jaar;</w:t>
      </w:r>
    </w:p>
    <w:p w14:paraId="03C446A5" w14:textId="77777777" w:rsidR="0094780D" w:rsidRPr="00016707" w:rsidRDefault="0094780D" w:rsidP="0094780D">
      <w:pPr>
        <w:numPr>
          <w:ilvl w:val="0"/>
          <w:numId w:val="6"/>
        </w:numPr>
        <w:spacing w:after="0" w:line="240" w:lineRule="atLeast"/>
        <w:ind w:left="993"/>
        <w:contextualSpacing/>
        <w:rPr>
          <w:rFonts w:ascii="Verdana" w:eastAsia="Times New Roman" w:hAnsi="Verdana" w:cs="Calibri"/>
          <w:color w:val="000000"/>
          <w:sz w:val="18"/>
          <w:szCs w:val="18"/>
          <w:lang w:val="en-US" w:eastAsia="nl-NL"/>
        </w:rPr>
      </w:pPr>
      <w:r w:rsidRPr="00016707">
        <w:rPr>
          <w:rFonts w:ascii="Verdana" w:eastAsia="Times New Roman" w:hAnsi="Verdana" w:cs="Calibri"/>
          <w:color w:val="000000"/>
          <w:sz w:val="18"/>
          <w:szCs w:val="18"/>
          <w:lang w:eastAsia="nl-NL"/>
        </w:rPr>
        <w:t>Welke vragen en opmerkingen zijn er bij de helpdesk neergelegd die van dezelfde aard zijn. En wat zijn de oplossingen/antwoorden (FAQ</w:t>
      </w:r>
      <w:r w:rsidRPr="00016707">
        <w:rPr>
          <w:rFonts w:ascii="Verdana" w:eastAsia="Times New Roman" w:hAnsi="Verdana" w:cs="Calibri"/>
          <w:color w:val="000000"/>
          <w:sz w:val="18"/>
          <w:szCs w:val="18"/>
          <w:lang w:val="en-US" w:eastAsia="nl-NL"/>
        </w:rPr>
        <w:t>).</w:t>
      </w:r>
    </w:p>
    <w:p w14:paraId="0461BDC6" w14:textId="77777777" w:rsidR="00C77773" w:rsidRDefault="00C77773" w:rsidP="0094780D">
      <w:pPr>
        <w:spacing w:after="0" w:line="240" w:lineRule="auto"/>
        <w:ind w:left="567"/>
        <w:rPr>
          <w:rFonts w:ascii="Verdana" w:eastAsia="Times New Roman" w:hAnsi="Verdana" w:cs="Calibri"/>
          <w:color w:val="000000"/>
          <w:sz w:val="18"/>
          <w:szCs w:val="18"/>
          <w:lang w:eastAsia="nl-NL"/>
        </w:rPr>
      </w:pPr>
    </w:p>
    <w:p w14:paraId="1F21ED39" w14:textId="4A56F0D3" w:rsidR="0094780D" w:rsidRDefault="0094780D" w:rsidP="0094780D">
      <w:pPr>
        <w:spacing w:after="0" w:line="240" w:lineRule="auto"/>
        <w:ind w:left="567"/>
        <w:rPr>
          <w:rFonts w:ascii="Verdana" w:hAnsi="Verdana"/>
          <w:sz w:val="18"/>
          <w:szCs w:val="18"/>
        </w:rPr>
      </w:pPr>
      <w:r w:rsidRPr="00016707">
        <w:rPr>
          <w:rFonts w:ascii="Verdana" w:eastAsia="Times New Roman" w:hAnsi="Verdana" w:cs="Calibri"/>
          <w:color w:val="000000"/>
          <w:sz w:val="18"/>
          <w:szCs w:val="18"/>
          <w:lang w:eastAsia="nl-NL"/>
        </w:rPr>
        <w:t>De rapportage dient per email verstuurd te worden naar alle administrators van Team Evenementen en Voorlichting (TE&amp;V)</w:t>
      </w:r>
      <w:r>
        <w:rPr>
          <w:rFonts w:ascii="Verdana" w:eastAsia="Times New Roman" w:hAnsi="Verdana" w:cs="Calibri"/>
          <w:color w:val="000000"/>
          <w:sz w:val="18"/>
          <w:szCs w:val="18"/>
          <w:lang w:eastAsia="nl-NL"/>
        </w:rPr>
        <w:t>.</w:t>
      </w:r>
    </w:p>
    <w:p w14:paraId="76DD53E8" w14:textId="739668F0" w:rsidR="004D7515" w:rsidRDefault="004D7515" w:rsidP="0094780D">
      <w:pPr>
        <w:spacing w:after="0" w:line="240" w:lineRule="auto"/>
        <w:ind w:left="567" w:hanging="567"/>
        <w:rPr>
          <w:rFonts w:ascii="Verdana" w:hAnsi="Verdana"/>
          <w:sz w:val="18"/>
          <w:szCs w:val="18"/>
        </w:rPr>
      </w:pPr>
    </w:p>
    <w:p w14:paraId="2E9921EE" w14:textId="77777777" w:rsidR="0094780D" w:rsidRPr="00BD0E2D" w:rsidRDefault="0094780D" w:rsidP="0094780D">
      <w:pPr>
        <w:spacing w:after="0" w:line="240" w:lineRule="auto"/>
        <w:ind w:left="567" w:hanging="567"/>
        <w:rPr>
          <w:rFonts w:ascii="Verdana" w:hAnsi="Verdana"/>
          <w:sz w:val="18"/>
          <w:szCs w:val="18"/>
        </w:rPr>
      </w:pPr>
    </w:p>
    <w:p w14:paraId="23E8EE08" w14:textId="77777777" w:rsidR="000C1FF0" w:rsidRPr="00BD0E2D" w:rsidRDefault="004D7515" w:rsidP="0022731B">
      <w:pPr>
        <w:pStyle w:val="Kop1"/>
        <w:ind w:left="567" w:hanging="567"/>
        <w:rPr>
          <w:rFonts w:ascii="Verdana" w:hAnsi="Verdana"/>
          <w:sz w:val="18"/>
          <w:szCs w:val="18"/>
        </w:rPr>
      </w:pPr>
      <w:bookmarkStart w:id="6" w:name="_Toc200574317"/>
      <w:r>
        <w:rPr>
          <w:rFonts w:ascii="Verdana" w:hAnsi="Verdana"/>
          <w:sz w:val="18"/>
          <w:szCs w:val="18"/>
        </w:rPr>
        <w:t>4.</w:t>
      </w:r>
      <w:r>
        <w:rPr>
          <w:rFonts w:ascii="Verdana" w:hAnsi="Verdana"/>
          <w:sz w:val="18"/>
          <w:szCs w:val="18"/>
        </w:rPr>
        <w:tab/>
      </w:r>
      <w:r w:rsidR="000C1FF0" w:rsidRPr="00BD0E2D">
        <w:rPr>
          <w:rFonts w:ascii="Verdana" w:hAnsi="Verdana"/>
          <w:sz w:val="18"/>
          <w:szCs w:val="18"/>
        </w:rPr>
        <w:t>Inwerkingtreding en duur van de Raamovereenkomst</w:t>
      </w:r>
      <w:bookmarkEnd w:id="6"/>
    </w:p>
    <w:p w14:paraId="3A008166" w14:textId="77777777" w:rsidR="004D7515" w:rsidRDefault="004D7515" w:rsidP="00BD0E2D">
      <w:pPr>
        <w:spacing w:after="0" w:line="240" w:lineRule="auto"/>
        <w:rPr>
          <w:rFonts w:ascii="Verdana" w:hAnsi="Verdana"/>
          <w:sz w:val="18"/>
          <w:szCs w:val="18"/>
        </w:rPr>
      </w:pPr>
    </w:p>
    <w:p w14:paraId="35E877FB" w14:textId="77777777" w:rsidR="00A921DA" w:rsidRPr="00CD472E" w:rsidRDefault="000C1FF0" w:rsidP="00A921DA">
      <w:pPr>
        <w:spacing w:after="0" w:line="240" w:lineRule="auto"/>
        <w:ind w:left="567" w:hanging="567"/>
        <w:rPr>
          <w:rFonts w:ascii="Verdana" w:hAnsi="Verdana"/>
          <w:sz w:val="18"/>
          <w:szCs w:val="18"/>
        </w:rPr>
      </w:pPr>
      <w:r w:rsidRPr="00BD0E2D">
        <w:rPr>
          <w:rFonts w:ascii="Verdana" w:hAnsi="Verdana"/>
          <w:sz w:val="18"/>
          <w:szCs w:val="18"/>
        </w:rPr>
        <w:t>4.1.</w:t>
      </w:r>
      <w:r w:rsidRPr="00BD0E2D">
        <w:rPr>
          <w:rFonts w:ascii="Verdana" w:hAnsi="Verdana"/>
          <w:sz w:val="18"/>
          <w:szCs w:val="18"/>
        </w:rPr>
        <w:tab/>
      </w:r>
      <w:r w:rsidR="00A921DA">
        <w:rPr>
          <w:rFonts w:ascii="Verdana" w:hAnsi="Verdana"/>
          <w:sz w:val="18"/>
          <w:szCs w:val="18"/>
        </w:rPr>
        <w:t xml:space="preserve">De Overeenkomst treedt in werking op </w:t>
      </w:r>
      <w:bookmarkStart w:id="7" w:name="_Hlk199870751"/>
      <w:r w:rsidR="00A921DA" w:rsidRPr="003E6719">
        <w:rPr>
          <w:rFonts w:ascii="Verdana" w:hAnsi="Verdana"/>
          <w:sz w:val="18"/>
          <w:szCs w:val="18"/>
          <w:highlight w:val="yellow"/>
        </w:rPr>
        <w:t>&lt;datum&gt;</w:t>
      </w:r>
      <w:r w:rsidR="00A921DA">
        <w:rPr>
          <w:rFonts w:ascii="Verdana" w:hAnsi="Verdana"/>
          <w:sz w:val="18"/>
          <w:szCs w:val="18"/>
        </w:rPr>
        <w:t xml:space="preserve"> </w:t>
      </w:r>
      <w:bookmarkEnd w:id="7"/>
      <w:r w:rsidR="00A921DA" w:rsidRPr="00B673F6">
        <w:rPr>
          <w:rFonts w:ascii="Verdana" w:hAnsi="Verdana"/>
          <w:sz w:val="18"/>
          <w:szCs w:val="18"/>
        </w:rPr>
        <w:t xml:space="preserve">en heeft een initiële looptijd tot en met </w:t>
      </w:r>
      <w:r w:rsidR="00A921DA" w:rsidRPr="003E6719">
        <w:rPr>
          <w:rFonts w:ascii="Verdana" w:hAnsi="Verdana"/>
          <w:sz w:val="18"/>
          <w:szCs w:val="18"/>
          <w:highlight w:val="yellow"/>
        </w:rPr>
        <w:t>&lt;datum&gt;</w:t>
      </w:r>
      <w:r w:rsidR="00A921DA">
        <w:rPr>
          <w:rFonts w:ascii="Verdana" w:hAnsi="Verdana"/>
          <w:sz w:val="18"/>
          <w:szCs w:val="18"/>
        </w:rPr>
        <w:t xml:space="preserve"> </w:t>
      </w:r>
      <w:r w:rsidR="00A921DA" w:rsidRPr="00B673F6">
        <w:rPr>
          <w:rFonts w:ascii="Verdana" w:hAnsi="Verdana"/>
          <w:sz w:val="18"/>
          <w:szCs w:val="18"/>
        </w:rPr>
        <w:t xml:space="preserve"> met twee (2) maal een optie tot verlenging van deze Raamovereenkomst, eenzijdig uit te oefenen door Opdrachtgever, onder gelijkblijvende voorwaarden, met telkens een periode van maximaal één (1) jaar. De Raamovereenkomst heeft een maximale looptijd tot en met </w:t>
      </w:r>
      <w:r w:rsidR="00A921DA" w:rsidRPr="003E6719">
        <w:rPr>
          <w:rFonts w:ascii="Verdana" w:hAnsi="Verdana"/>
          <w:sz w:val="18"/>
          <w:szCs w:val="18"/>
          <w:highlight w:val="yellow"/>
        </w:rPr>
        <w:t>&lt;datum&gt;</w:t>
      </w:r>
      <w:r w:rsidR="00A921DA" w:rsidRPr="00B673F6">
        <w:rPr>
          <w:rFonts w:ascii="Verdana" w:hAnsi="Verdana"/>
          <w:sz w:val="18"/>
          <w:szCs w:val="18"/>
        </w:rPr>
        <w:t>, dit is inclusief verlengingsopties. Indien Opdrachtgever geen gebruik van een verlengingsoptie wenst te maken, doet hij hiervan uiterlijk drie (3) maanden voor het verstrijken van de initiële of op dat moment geldende looptijd schriftelijk mededeling aan Opdrachtnemer. De Raamovereenkomst eindigt in dat geval van rechtswege na de initiële of op dat moment geldende looptijd. Bij uitblijven van een dergelijk bericht van Opdrachtgever treedt een optie tot verlenging automatisch in, indien en voor zover een dergelijke optie nog openstaat.</w:t>
      </w:r>
    </w:p>
    <w:p w14:paraId="324FA789" w14:textId="77777777" w:rsidR="00A921DA" w:rsidRDefault="00A921DA" w:rsidP="00A921DA">
      <w:pPr>
        <w:spacing w:after="0" w:line="240" w:lineRule="auto"/>
        <w:ind w:left="567" w:hanging="567"/>
        <w:rPr>
          <w:rFonts w:ascii="Verdana" w:hAnsi="Verdana"/>
          <w:sz w:val="18"/>
          <w:szCs w:val="18"/>
        </w:rPr>
      </w:pPr>
    </w:p>
    <w:p w14:paraId="34DAF3F5" w14:textId="77777777" w:rsidR="00A921DA" w:rsidRPr="00BD1071" w:rsidRDefault="00A921DA" w:rsidP="00A921DA">
      <w:pPr>
        <w:suppressAutoHyphens/>
        <w:overflowPunct w:val="0"/>
        <w:autoSpaceDE w:val="0"/>
        <w:autoSpaceDN w:val="0"/>
        <w:adjustRightInd w:val="0"/>
        <w:spacing w:after="0" w:line="240" w:lineRule="atLeast"/>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4.2</w:t>
      </w:r>
      <w:r>
        <w:rPr>
          <w:rFonts w:ascii="Verdana" w:eastAsia="Times New Roman" w:hAnsi="Verdana" w:cs="Arial"/>
          <w:sz w:val="18"/>
          <w:szCs w:val="18"/>
          <w:lang w:val="nl" w:eastAsia="nl-NL"/>
        </w:rPr>
        <w:tab/>
      </w:r>
      <w:r w:rsidRPr="00BD1071">
        <w:rPr>
          <w:rFonts w:ascii="Verdana" w:eastAsia="Times New Roman" w:hAnsi="Verdana" w:cs="Arial"/>
          <w:sz w:val="18"/>
          <w:szCs w:val="18"/>
          <w:lang w:val="nl" w:eastAsia="nl-NL"/>
        </w:rPr>
        <w:t>Beëindiging van deze Raamovereenkomst om welke reden dan ook laat de rechten en verplichtingen voortvloeiend uit een Aanvraag onverlet. De voorwaarden van deze Raamovereenkomst blijven van toepassing op alle Aanvragen die na het eindigen van deze Raamovereenkomst nog voortduren.</w:t>
      </w:r>
    </w:p>
    <w:p w14:paraId="4ECDD8E4" w14:textId="77777777" w:rsidR="00A921DA" w:rsidRPr="005105BB" w:rsidRDefault="00A921DA" w:rsidP="00A921DA">
      <w:p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p>
    <w:p w14:paraId="4A068954" w14:textId="1FD487FA" w:rsidR="00A921DA" w:rsidRDefault="00A921DA" w:rsidP="00A921DA">
      <w:pPr>
        <w:suppressAutoHyphens/>
        <w:overflowPunct w:val="0"/>
        <w:autoSpaceDE w:val="0"/>
        <w:autoSpaceDN w:val="0"/>
        <w:adjustRightInd w:val="0"/>
        <w:spacing w:after="0" w:line="240" w:lineRule="atLeast"/>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4.3</w:t>
      </w:r>
      <w:r>
        <w:rPr>
          <w:rFonts w:ascii="Verdana" w:eastAsia="Times New Roman" w:hAnsi="Verdana" w:cs="Arial"/>
          <w:sz w:val="18"/>
          <w:szCs w:val="18"/>
          <w:lang w:val="nl" w:eastAsia="nl-NL"/>
        </w:rPr>
        <w:tab/>
      </w:r>
      <w:r w:rsidRPr="005105BB">
        <w:rPr>
          <w:rFonts w:ascii="Verdana" w:eastAsia="Times New Roman" w:hAnsi="Verdana" w:cs="Arial"/>
          <w:sz w:val="18"/>
          <w:szCs w:val="18"/>
          <w:lang w:val="nl" w:eastAsia="nl-NL"/>
        </w:rPr>
        <w:t xml:space="preserve">De duur van de </w:t>
      </w:r>
      <w:r w:rsidR="00935AE8">
        <w:rPr>
          <w:rFonts w:ascii="Verdana" w:eastAsia="Times New Roman" w:hAnsi="Verdana" w:cs="Arial"/>
          <w:sz w:val="18"/>
          <w:szCs w:val="18"/>
          <w:lang w:val="nl" w:eastAsia="nl-NL"/>
        </w:rPr>
        <w:t>Nadere overeenkomst</w:t>
      </w:r>
      <w:r w:rsidRPr="005105BB">
        <w:rPr>
          <w:rFonts w:ascii="Verdana" w:eastAsia="Times New Roman" w:hAnsi="Verdana" w:cs="Arial"/>
          <w:sz w:val="18"/>
          <w:szCs w:val="18"/>
          <w:lang w:val="nl" w:eastAsia="nl-NL"/>
        </w:rPr>
        <w:t xml:space="preserve">(en) die onder deze Raamovereenkomst aan Opdrachtnemer wordt/worden gegund, wordt in de Aanvragen per opdracht vastgelegd. Een </w:t>
      </w:r>
      <w:r w:rsidR="00935AE8">
        <w:rPr>
          <w:rFonts w:ascii="Verdana" w:eastAsia="Times New Roman" w:hAnsi="Verdana" w:cs="Arial"/>
          <w:sz w:val="18"/>
          <w:szCs w:val="18"/>
          <w:lang w:val="nl" w:eastAsia="nl-NL"/>
        </w:rPr>
        <w:t>Nadere overeenkomst</w:t>
      </w:r>
      <w:r w:rsidRPr="005105BB">
        <w:rPr>
          <w:rFonts w:ascii="Verdana" w:eastAsia="Times New Roman" w:hAnsi="Verdana" w:cs="Arial"/>
          <w:sz w:val="18"/>
          <w:szCs w:val="18"/>
          <w:lang w:val="nl" w:eastAsia="nl-NL"/>
        </w:rPr>
        <w:t xml:space="preserve"> mag na het beëindigen van de Raamovereenkomst nog maximaal 6 maanden voortduren. </w:t>
      </w:r>
    </w:p>
    <w:p w14:paraId="77CF47EF" w14:textId="77777777" w:rsidR="00A921DA" w:rsidRDefault="00A921DA" w:rsidP="00A921DA">
      <w:pPr>
        <w:suppressAutoHyphens/>
        <w:overflowPunct w:val="0"/>
        <w:autoSpaceDE w:val="0"/>
        <w:autoSpaceDN w:val="0"/>
        <w:adjustRightInd w:val="0"/>
        <w:spacing w:after="0" w:line="240" w:lineRule="atLeast"/>
        <w:ind w:left="567" w:right="-1" w:hanging="567"/>
        <w:textAlignment w:val="baseline"/>
        <w:rPr>
          <w:rFonts w:ascii="Verdana" w:eastAsia="Times New Roman" w:hAnsi="Verdana" w:cs="Arial"/>
          <w:sz w:val="18"/>
          <w:szCs w:val="18"/>
          <w:lang w:val="nl" w:eastAsia="nl-NL"/>
        </w:rPr>
      </w:pPr>
    </w:p>
    <w:p w14:paraId="660795A8" w14:textId="77777777" w:rsidR="00A921DA" w:rsidRDefault="00A921DA" w:rsidP="00A921DA">
      <w:pPr>
        <w:suppressAutoHyphens/>
        <w:overflowPunct w:val="0"/>
        <w:autoSpaceDE w:val="0"/>
        <w:autoSpaceDN w:val="0"/>
        <w:adjustRightInd w:val="0"/>
        <w:spacing w:after="0" w:line="240" w:lineRule="atLeast"/>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4.4</w:t>
      </w:r>
      <w:r>
        <w:rPr>
          <w:rFonts w:ascii="Verdana" w:eastAsia="Times New Roman" w:hAnsi="Verdana" w:cs="Arial"/>
          <w:sz w:val="18"/>
          <w:szCs w:val="18"/>
          <w:lang w:val="nl" w:eastAsia="nl-NL"/>
        </w:rPr>
        <w:tab/>
      </w:r>
      <w:r w:rsidRPr="003B0FD0">
        <w:rPr>
          <w:rFonts w:ascii="Verdana" w:eastAsia="Times New Roman" w:hAnsi="Verdana" w:cs="Arial"/>
          <w:sz w:val="18"/>
          <w:szCs w:val="18"/>
          <w:lang w:val="nl" w:eastAsia="nl-NL"/>
        </w:rPr>
        <w:t xml:space="preserve">In aanvulling op het bepaalde in artikel </w:t>
      </w:r>
      <w:r>
        <w:rPr>
          <w:rFonts w:ascii="Verdana" w:eastAsia="Times New Roman" w:hAnsi="Verdana" w:cs="Arial"/>
          <w:sz w:val="18"/>
          <w:szCs w:val="18"/>
          <w:lang w:val="nl" w:eastAsia="nl-NL"/>
        </w:rPr>
        <w:t>30.3</w:t>
      </w:r>
      <w:r w:rsidRPr="003B0FD0">
        <w:rPr>
          <w:rFonts w:ascii="Verdana" w:eastAsia="Times New Roman" w:hAnsi="Verdana" w:cs="Arial"/>
          <w:sz w:val="18"/>
          <w:szCs w:val="18"/>
          <w:lang w:val="nl" w:eastAsia="nl-NL"/>
        </w:rPr>
        <w:t xml:space="preserve"> van de </w:t>
      </w:r>
      <w:r>
        <w:rPr>
          <w:rFonts w:ascii="Verdana" w:eastAsia="Times New Roman" w:hAnsi="Verdana" w:cs="Arial"/>
          <w:sz w:val="18"/>
          <w:szCs w:val="18"/>
          <w:lang w:val="nl" w:eastAsia="nl-NL"/>
        </w:rPr>
        <w:t>ARBIT-2022</w:t>
      </w:r>
      <w:r w:rsidRPr="003B0FD0">
        <w:rPr>
          <w:rFonts w:ascii="Verdana" w:eastAsia="Times New Roman" w:hAnsi="Verdana" w:cs="Arial"/>
          <w:sz w:val="18"/>
          <w:szCs w:val="18"/>
          <w:lang w:val="nl" w:eastAsia="nl-NL"/>
        </w:rPr>
        <w:t xml:space="preserve">, is Opdrachtgever gerechtigd de Raamovereenkomst door middel van opzegging tussentijds te beëindigen zodra de overeengekomen maximale waarde van € </w:t>
      </w:r>
      <w:r>
        <w:rPr>
          <w:rFonts w:ascii="Verdana" w:eastAsia="Times New Roman" w:hAnsi="Verdana" w:cs="Arial"/>
          <w:sz w:val="18"/>
          <w:szCs w:val="18"/>
          <w:lang w:val="nl" w:eastAsia="nl-NL"/>
        </w:rPr>
        <w:t>5</w:t>
      </w:r>
      <w:r w:rsidRPr="003B0FD0">
        <w:rPr>
          <w:rFonts w:ascii="Verdana" w:eastAsia="Times New Roman" w:hAnsi="Verdana" w:cs="Arial"/>
          <w:sz w:val="18"/>
          <w:szCs w:val="18"/>
          <w:lang w:val="nl" w:eastAsia="nl-NL"/>
        </w:rPr>
        <w:t>00.000,- exclusief btw wordt bereikt, zonder dat hij daarvoor enige nadere compensatie -hoe dan ook genaamd- aan Opdrachtnemer verschuldigd wordt. Opdrachtgever zal Opdrachtnemer zo tijdig mogelijk informeren indien hij van dit recht gebruik maakt en zal een redelijke opzegtermijn in acht nemen.</w:t>
      </w:r>
    </w:p>
    <w:p w14:paraId="7648E89D" w14:textId="77777777" w:rsidR="000F4D00" w:rsidRDefault="000F4D00" w:rsidP="00A921DA">
      <w:pPr>
        <w:suppressAutoHyphens/>
        <w:overflowPunct w:val="0"/>
        <w:autoSpaceDE w:val="0"/>
        <w:autoSpaceDN w:val="0"/>
        <w:adjustRightInd w:val="0"/>
        <w:spacing w:after="0" w:line="240" w:lineRule="atLeast"/>
        <w:ind w:left="567" w:right="-1" w:hanging="567"/>
        <w:textAlignment w:val="baseline"/>
        <w:rPr>
          <w:rFonts w:ascii="Verdana" w:eastAsia="Times New Roman" w:hAnsi="Verdana" w:cs="Arial"/>
          <w:sz w:val="18"/>
          <w:szCs w:val="18"/>
          <w:lang w:val="nl" w:eastAsia="nl-NL"/>
        </w:rPr>
      </w:pPr>
    </w:p>
    <w:p w14:paraId="2DE85480" w14:textId="00B7AA29" w:rsidR="000F4D00" w:rsidRPr="003B0FD0" w:rsidRDefault="000F4D00" w:rsidP="00A921DA">
      <w:pPr>
        <w:suppressAutoHyphens/>
        <w:overflowPunct w:val="0"/>
        <w:autoSpaceDE w:val="0"/>
        <w:autoSpaceDN w:val="0"/>
        <w:adjustRightInd w:val="0"/>
        <w:spacing w:after="0" w:line="240" w:lineRule="atLeast"/>
        <w:ind w:left="567" w:right="-1" w:hanging="567"/>
        <w:textAlignment w:val="baseline"/>
        <w:rPr>
          <w:rFonts w:ascii="Verdana" w:eastAsia="Times New Roman" w:hAnsi="Verdana" w:cs="Arial"/>
          <w:sz w:val="18"/>
          <w:szCs w:val="18"/>
          <w:lang w:val="nl" w:eastAsia="nl-NL"/>
        </w:rPr>
      </w:pPr>
    </w:p>
    <w:p w14:paraId="357A8F84" w14:textId="1D6EF304" w:rsidR="004D7515" w:rsidRDefault="000F4D00" w:rsidP="000F4D00">
      <w:pPr>
        <w:pStyle w:val="Kop1"/>
        <w:ind w:left="567" w:hanging="567"/>
        <w:rPr>
          <w:rFonts w:ascii="Verdana" w:hAnsi="Verdana"/>
          <w:sz w:val="18"/>
          <w:szCs w:val="18"/>
        </w:rPr>
      </w:pPr>
      <w:bookmarkStart w:id="8" w:name="_Toc200574318"/>
      <w:r>
        <w:rPr>
          <w:rFonts w:ascii="Verdana" w:hAnsi="Verdana"/>
          <w:sz w:val="18"/>
          <w:szCs w:val="18"/>
        </w:rPr>
        <w:t>5.</w:t>
      </w:r>
      <w:r>
        <w:rPr>
          <w:rFonts w:ascii="Verdana" w:hAnsi="Verdana"/>
          <w:sz w:val="18"/>
          <w:szCs w:val="18"/>
        </w:rPr>
        <w:tab/>
      </w:r>
      <w:r w:rsidR="002F48F8">
        <w:rPr>
          <w:rFonts w:ascii="Verdana" w:hAnsi="Verdana"/>
          <w:sz w:val="18"/>
          <w:szCs w:val="18"/>
        </w:rPr>
        <w:t xml:space="preserve">Verplichtingen </w:t>
      </w:r>
      <w:r w:rsidR="00D0185C">
        <w:rPr>
          <w:rFonts w:ascii="Verdana" w:hAnsi="Verdana"/>
          <w:sz w:val="18"/>
          <w:szCs w:val="18"/>
        </w:rPr>
        <w:t>Opdrachtnemer</w:t>
      </w:r>
      <w:bookmarkEnd w:id="8"/>
    </w:p>
    <w:p w14:paraId="5806DED3" w14:textId="77777777" w:rsidR="00604EF7" w:rsidRDefault="00604EF7" w:rsidP="00A921DA">
      <w:pPr>
        <w:spacing w:after="0" w:line="240" w:lineRule="auto"/>
        <w:ind w:left="567" w:hanging="567"/>
        <w:rPr>
          <w:rFonts w:ascii="Verdana" w:hAnsi="Verdana"/>
          <w:sz w:val="18"/>
          <w:szCs w:val="18"/>
        </w:rPr>
      </w:pPr>
    </w:p>
    <w:p w14:paraId="662014A7" w14:textId="3ABBD0F0" w:rsidR="00347564" w:rsidRDefault="00510860" w:rsidP="00A921DA">
      <w:pPr>
        <w:spacing w:after="0" w:line="240" w:lineRule="auto"/>
        <w:ind w:left="567" w:hanging="567"/>
        <w:rPr>
          <w:rFonts w:ascii="Verdana" w:hAnsi="Verdana"/>
          <w:sz w:val="18"/>
          <w:szCs w:val="18"/>
        </w:rPr>
      </w:pPr>
      <w:r>
        <w:rPr>
          <w:rFonts w:ascii="Verdana" w:hAnsi="Verdana"/>
          <w:sz w:val="18"/>
          <w:szCs w:val="18"/>
        </w:rPr>
        <w:lastRenderedPageBreak/>
        <w:t>5.1</w:t>
      </w:r>
      <w:r>
        <w:rPr>
          <w:rFonts w:ascii="Verdana" w:hAnsi="Verdana"/>
          <w:sz w:val="18"/>
          <w:szCs w:val="18"/>
        </w:rPr>
        <w:tab/>
      </w:r>
      <w:r w:rsidR="00D0185C">
        <w:rPr>
          <w:rFonts w:ascii="Verdana" w:hAnsi="Verdana"/>
          <w:sz w:val="18"/>
          <w:szCs w:val="18"/>
        </w:rPr>
        <w:t xml:space="preserve">Opdrachtnemer </w:t>
      </w:r>
      <w:r w:rsidR="000262E7">
        <w:rPr>
          <w:rFonts w:ascii="Verdana" w:hAnsi="Verdana"/>
          <w:sz w:val="18"/>
          <w:szCs w:val="18"/>
        </w:rPr>
        <w:t xml:space="preserve">voldoet aan de </w:t>
      </w:r>
      <w:r w:rsidR="003E7D02">
        <w:rPr>
          <w:rFonts w:ascii="Verdana" w:hAnsi="Verdana"/>
          <w:sz w:val="18"/>
          <w:szCs w:val="18"/>
        </w:rPr>
        <w:t xml:space="preserve">gestelde eisen en de door Opdrachtnemer bevestigde wensen </w:t>
      </w:r>
      <w:r w:rsidR="003E7D02">
        <w:rPr>
          <w:rFonts w:ascii="Verdana" w:hAnsi="Verdana"/>
          <w:sz w:val="18"/>
          <w:szCs w:val="18"/>
        </w:rPr>
        <w:t>gedurende de gehele looptijd</w:t>
      </w:r>
      <w:r w:rsidR="003A3CDF">
        <w:rPr>
          <w:rFonts w:ascii="Verdana" w:hAnsi="Verdana"/>
          <w:sz w:val="18"/>
          <w:szCs w:val="18"/>
        </w:rPr>
        <w:t xml:space="preserve"> van de Raamovereenkomst</w:t>
      </w:r>
    </w:p>
    <w:p w14:paraId="0B8027AF" w14:textId="77777777" w:rsidR="003A3CDF" w:rsidRDefault="003A3CDF" w:rsidP="00A921DA">
      <w:pPr>
        <w:spacing w:after="0" w:line="240" w:lineRule="auto"/>
        <w:ind w:left="567" w:hanging="567"/>
        <w:rPr>
          <w:rFonts w:ascii="Verdana" w:hAnsi="Verdana"/>
          <w:sz w:val="18"/>
          <w:szCs w:val="18"/>
        </w:rPr>
      </w:pPr>
    </w:p>
    <w:p w14:paraId="7BD6C5AA" w14:textId="7B845A4D" w:rsidR="00435726" w:rsidRPr="00435726" w:rsidRDefault="003A3CDF" w:rsidP="00A14852">
      <w:pPr>
        <w:spacing w:after="0" w:line="240" w:lineRule="auto"/>
        <w:ind w:left="567" w:hanging="567"/>
        <w:rPr>
          <w:rFonts w:ascii="Verdana" w:hAnsi="Verdana"/>
          <w:sz w:val="18"/>
          <w:szCs w:val="18"/>
        </w:rPr>
      </w:pPr>
      <w:r>
        <w:rPr>
          <w:rFonts w:ascii="Verdana" w:hAnsi="Verdana"/>
          <w:sz w:val="18"/>
          <w:szCs w:val="18"/>
        </w:rPr>
        <w:t>5.</w:t>
      </w:r>
      <w:r w:rsidR="0063796F">
        <w:rPr>
          <w:rFonts w:ascii="Verdana" w:hAnsi="Verdana"/>
          <w:sz w:val="18"/>
          <w:szCs w:val="18"/>
        </w:rPr>
        <w:t>2</w:t>
      </w:r>
      <w:r>
        <w:rPr>
          <w:rFonts w:ascii="Verdana" w:hAnsi="Verdana"/>
          <w:sz w:val="18"/>
          <w:szCs w:val="18"/>
        </w:rPr>
        <w:t xml:space="preserve"> </w:t>
      </w:r>
      <w:r w:rsidR="005F6179">
        <w:rPr>
          <w:rFonts w:ascii="Verdana" w:hAnsi="Verdana"/>
          <w:sz w:val="18"/>
          <w:szCs w:val="18"/>
        </w:rPr>
        <w:tab/>
        <w:t xml:space="preserve">Opdrachtnemer </w:t>
      </w:r>
      <w:r w:rsidR="00435726">
        <w:rPr>
          <w:rFonts w:ascii="Verdana" w:hAnsi="Verdana"/>
          <w:sz w:val="18"/>
          <w:szCs w:val="18"/>
        </w:rPr>
        <w:t>vervaardigt</w:t>
      </w:r>
      <w:r w:rsidR="00AB14F0">
        <w:rPr>
          <w:rFonts w:ascii="Verdana" w:hAnsi="Verdana"/>
          <w:sz w:val="18"/>
          <w:szCs w:val="18"/>
        </w:rPr>
        <w:t xml:space="preserve"> elk kwartaal een rapport</w:t>
      </w:r>
      <w:r w:rsidR="00883464">
        <w:rPr>
          <w:rFonts w:ascii="Verdana" w:hAnsi="Verdana"/>
          <w:sz w:val="18"/>
          <w:szCs w:val="18"/>
        </w:rPr>
        <w:t xml:space="preserve"> </w:t>
      </w:r>
      <w:r w:rsidR="00435726" w:rsidRPr="00435726">
        <w:rPr>
          <w:rFonts w:ascii="Verdana" w:hAnsi="Verdana"/>
          <w:sz w:val="18"/>
          <w:szCs w:val="18"/>
        </w:rPr>
        <w:t>waarin de volgende onderdelen zijn benoemd:</w:t>
      </w:r>
    </w:p>
    <w:p w14:paraId="796A03EB" w14:textId="77777777" w:rsidR="00435726" w:rsidRPr="00435726" w:rsidRDefault="00435726" w:rsidP="00B02B1B">
      <w:pPr>
        <w:spacing w:after="0" w:line="240" w:lineRule="auto"/>
        <w:ind w:left="851" w:hanging="284"/>
        <w:rPr>
          <w:rFonts w:ascii="Verdana" w:hAnsi="Verdana"/>
          <w:sz w:val="18"/>
          <w:szCs w:val="18"/>
        </w:rPr>
      </w:pPr>
      <w:r w:rsidRPr="00435726">
        <w:rPr>
          <w:rFonts w:ascii="Verdana" w:hAnsi="Verdana"/>
          <w:sz w:val="18"/>
          <w:szCs w:val="18"/>
        </w:rPr>
        <w:t>-</w:t>
      </w:r>
      <w:r w:rsidRPr="00435726">
        <w:rPr>
          <w:rFonts w:ascii="Verdana" w:hAnsi="Verdana"/>
          <w:sz w:val="18"/>
          <w:szCs w:val="18"/>
        </w:rPr>
        <w:tab/>
        <w:t>Evenement naam en datum;</w:t>
      </w:r>
    </w:p>
    <w:p w14:paraId="73253432" w14:textId="77777777" w:rsidR="00435726" w:rsidRPr="00435726" w:rsidRDefault="00435726" w:rsidP="00B02B1B">
      <w:pPr>
        <w:spacing w:after="0" w:line="240" w:lineRule="auto"/>
        <w:ind w:left="851" w:hanging="284"/>
        <w:rPr>
          <w:rFonts w:ascii="Verdana" w:hAnsi="Verdana"/>
          <w:sz w:val="18"/>
          <w:szCs w:val="18"/>
        </w:rPr>
      </w:pPr>
      <w:r w:rsidRPr="00435726">
        <w:rPr>
          <w:rFonts w:ascii="Verdana" w:hAnsi="Verdana"/>
          <w:sz w:val="18"/>
          <w:szCs w:val="18"/>
        </w:rPr>
        <w:t>-</w:t>
      </w:r>
      <w:r w:rsidRPr="00435726">
        <w:rPr>
          <w:rFonts w:ascii="Verdana" w:hAnsi="Verdana"/>
          <w:sz w:val="18"/>
          <w:szCs w:val="18"/>
        </w:rPr>
        <w:tab/>
        <w:t>Welke evenementen websites /weblinks zijn opgezet inclusief de complexiteit daarvan, de evenement verantwoordelijke en of de website/weblink door de Opdrachtnemer of door Team Evenementen is gemaakt;</w:t>
      </w:r>
    </w:p>
    <w:p w14:paraId="75505CAB" w14:textId="77777777" w:rsidR="00435726" w:rsidRPr="00435726" w:rsidRDefault="00435726" w:rsidP="00B02B1B">
      <w:pPr>
        <w:spacing w:after="0" w:line="240" w:lineRule="auto"/>
        <w:ind w:left="851" w:hanging="284"/>
        <w:rPr>
          <w:rFonts w:ascii="Verdana" w:hAnsi="Verdana"/>
          <w:sz w:val="18"/>
          <w:szCs w:val="18"/>
        </w:rPr>
      </w:pPr>
      <w:r w:rsidRPr="00435726">
        <w:rPr>
          <w:rFonts w:ascii="Verdana" w:hAnsi="Verdana"/>
          <w:sz w:val="18"/>
          <w:szCs w:val="18"/>
        </w:rPr>
        <w:t>-</w:t>
      </w:r>
      <w:r w:rsidRPr="00435726">
        <w:rPr>
          <w:rFonts w:ascii="Verdana" w:hAnsi="Verdana"/>
          <w:sz w:val="18"/>
          <w:szCs w:val="18"/>
        </w:rPr>
        <w:tab/>
        <w:t>Wat was het beschikbaarheidspercentage van de software over het kwartaal en als het laatste kwartaal van het betreffende jaar wordt gerapporteerd dan ook het beschikbaarheidspercentage over het gehele jaar;</w:t>
      </w:r>
    </w:p>
    <w:p w14:paraId="27000BBA" w14:textId="77777777" w:rsidR="00435726" w:rsidRPr="00435726" w:rsidRDefault="00435726" w:rsidP="00B02B1B">
      <w:pPr>
        <w:spacing w:after="0" w:line="240" w:lineRule="auto"/>
        <w:ind w:left="851" w:hanging="284"/>
        <w:rPr>
          <w:rFonts w:ascii="Verdana" w:hAnsi="Verdana"/>
          <w:sz w:val="18"/>
          <w:szCs w:val="18"/>
        </w:rPr>
      </w:pPr>
      <w:r w:rsidRPr="00435726">
        <w:rPr>
          <w:rFonts w:ascii="Verdana" w:hAnsi="Verdana"/>
          <w:sz w:val="18"/>
          <w:szCs w:val="18"/>
        </w:rPr>
        <w:t>-</w:t>
      </w:r>
      <w:r w:rsidRPr="00435726">
        <w:rPr>
          <w:rFonts w:ascii="Verdana" w:hAnsi="Verdana"/>
          <w:sz w:val="18"/>
          <w:szCs w:val="18"/>
        </w:rPr>
        <w:tab/>
        <w:t>Welke vragen en opmerkingen zijn er bij de helpdesk neergelegd die van dezelfde aard zijn. En wat zijn de oplossingen/antwoorden (FAQ).</w:t>
      </w:r>
    </w:p>
    <w:p w14:paraId="47CE9EEF" w14:textId="77777777" w:rsidR="00435726" w:rsidRPr="00435726" w:rsidRDefault="00435726" w:rsidP="00B02B1B">
      <w:pPr>
        <w:spacing w:after="0" w:line="240" w:lineRule="auto"/>
        <w:ind w:left="567"/>
        <w:rPr>
          <w:rFonts w:ascii="Verdana" w:hAnsi="Verdana"/>
          <w:sz w:val="18"/>
          <w:szCs w:val="18"/>
        </w:rPr>
      </w:pPr>
    </w:p>
    <w:p w14:paraId="5CB411C9" w14:textId="54C351E2" w:rsidR="00435726" w:rsidRPr="00435726" w:rsidRDefault="00435726" w:rsidP="00B02B1B">
      <w:pPr>
        <w:spacing w:after="0" w:line="240" w:lineRule="auto"/>
        <w:ind w:left="567"/>
        <w:rPr>
          <w:rFonts w:ascii="Verdana" w:hAnsi="Verdana"/>
          <w:sz w:val="18"/>
          <w:szCs w:val="18"/>
        </w:rPr>
      </w:pPr>
      <w:r w:rsidRPr="00435726">
        <w:rPr>
          <w:rFonts w:ascii="Verdana" w:hAnsi="Verdana"/>
          <w:sz w:val="18"/>
          <w:szCs w:val="18"/>
        </w:rPr>
        <w:t xml:space="preserve">De rapportage (word-format) dient per email verstuurd te worden naar </w:t>
      </w:r>
      <w:r w:rsidR="00174748">
        <w:rPr>
          <w:rFonts w:ascii="Verdana" w:hAnsi="Verdana"/>
          <w:sz w:val="18"/>
          <w:szCs w:val="18"/>
        </w:rPr>
        <w:t>de</w:t>
      </w:r>
      <w:r w:rsidRPr="00435726">
        <w:rPr>
          <w:rFonts w:ascii="Verdana" w:hAnsi="Verdana"/>
          <w:sz w:val="18"/>
          <w:szCs w:val="18"/>
        </w:rPr>
        <w:t xml:space="preserve"> </w:t>
      </w:r>
      <w:r w:rsidR="00D93FF4">
        <w:rPr>
          <w:rFonts w:ascii="Verdana" w:hAnsi="Verdana"/>
          <w:sz w:val="18"/>
          <w:szCs w:val="18"/>
        </w:rPr>
        <w:t>contactpersonen</w:t>
      </w:r>
      <w:r w:rsidRPr="00435726">
        <w:rPr>
          <w:rFonts w:ascii="Verdana" w:hAnsi="Verdana"/>
          <w:sz w:val="18"/>
          <w:szCs w:val="18"/>
        </w:rPr>
        <w:t xml:space="preserve"> en de contract manager.</w:t>
      </w:r>
      <w:r w:rsidR="00174748">
        <w:rPr>
          <w:rFonts w:ascii="Verdana" w:hAnsi="Verdana"/>
          <w:sz w:val="18"/>
          <w:szCs w:val="18"/>
        </w:rPr>
        <w:t xml:space="preserve"> (Bijlage </w:t>
      </w:r>
      <w:r w:rsidR="005A5E6E">
        <w:rPr>
          <w:rFonts w:ascii="Verdana" w:hAnsi="Verdana"/>
          <w:sz w:val="18"/>
          <w:szCs w:val="18"/>
        </w:rPr>
        <w:t xml:space="preserve">I </w:t>
      </w:r>
      <w:r w:rsidR="00D93FF4">
        <w:rPr>
          <w:rFonts w:ascii="Verdana" w:hAnsi="Verdana"/>
          <w:sz w:val="18"/>
          <w:szCs w:val="18"/>
        </w:rPr>
        <w:t xml:space="preserve">- </w:t>
      </w:r>
      <w:r w:rsidR="005A5E6E">
        <w:rPr>
          <w:rFonts w:ascii="Verdana" w:hAnsi="Verdana"/>
          <w:sz w:val="18"/>
          <w:szCs w:val="18"/>
        </w:rPr>
        <w:t>contactpersonen)</w:t>
      </w:r>
    </w:p>
    <w:p w14:paraId="66573B7B" w14:textId="77777777" w:rsidR="006567F1" w:rsidRPr="00B02B1B" w:rsidRDefault="006567F1" w:rsidP="00B02B1B">
      <w:pPr>
        <w:spacing w:after="0" w:line="240" w:lineRule="auto"/>
        <w:rPr>
          <w:rFonts w:ascii="Verdana" w:hAnsi="Verdana"/>
          <w:strike/>
          <w:sz w:val="18"/>
          <w:szCs w:val="18"/>
        </w:rPr>
      </w:pPr>
    </w:p>
    <w:p w14:paraId="1F176DFA" w14:textId="77777777" w:rsidR="00604EF7" w:rsidRPr="00B02B1B" w:rsidRDefault="00604EF7" w:rsidP="00A921DA">
      <w:pPr>
        <w:spacing w:after="0" w:line="240" w:lineRule="auto"/>
        <w:ind w:left="567" w:hanging="567"/>
        <w:rPr>
          <w:rFonts w:ascii="Verdana" w:hAnsi="Verdana"/>
          <w:strike/>
          <w:sz w:val="18"/>
          <w:szCs w:val="18"/>
          <w:lang w:val="nl"/>
        </w:rPr>
      </w:pPr>
    </w:p>
    <w:p w14:paraId="6A1D4721" w14:textId="4FE477F8" w:rsidR="000C1FF0" w:rsidRPr="00BD0E2D" w:rsidRDefault="001E2712" w:rsidP="00FB60CD">
      <w:pPr>
        <w:pStyle w:val="Kop1"/>
        <w:ind w:left="567" w:hanging="567"/>
        <w:rPr>
          <w:rFonts w:ascii="Verdana" w:hAnsi="Verdana"/>
          <w:sz w:val="18"/>
          <w:szCs w:val="18"/>
        </w:rPr>
      </w:pPr>
      <w:bookmarkStart w:id="9" w:name="_Toc200574319"/>
      <w:r>
        <w:rPr>
          <w:rFonts w:ascii="Verdana" w:hAnsi="Verdana"/>
          <w:sz w:val="18"/>
          <w:szCs w:val="18"/>
        </w:rPr>
        <w:t>6</w:t>
      </w:r>
      <w:r w:rsidR="000C1FF0" w:rsidRPr="00BD0E2D">
        <w:rPr>
          <w:rFonts w:ascii="Verdana" w:hAnsi="Verdana"/>
          <w:sz w:val="18"/>
          <w:szCs w:val="18"/>
        </w:rPr>
        <w:t xml:space="preserve">. </w:t>
      </w:r>
      <w:r w:rsidR="004D7515">
        <w:rPr>
          <w:rFonts w:ascii="Verdana" w:hAnsi="Verdana"/>
          <w:sz w:val="18"/>
          <w:szCs w:val="18"/>
        </w:rPr>
        <w:tab/>
      </w:r>
      <w:r w:rsidR="000C1FF0" w:rsidRPr="00BD0E2D">
        <w:rPr>
          <w:rFonts w:ascii="Verdana" w:hAnsi="Verdana"/>
          <w:sz w:val="18"/>
          <w:szCs w:val="18"/>
        </w:rPr>
        <w:t>Prijzen en tarieven</w:t>
      </w:r>
      <w:bookmarkEnd w:id="9"/>
    </w:p>
    <w:p w14:paraId="003EA584" w14:textId="77777777" w:rsidR="00FB60CD" w:rsidRDefault="00FB60CD" w:rsidP="00BD0E2D">
      <w:pPr>
        <w:spacing w:after="0" w:line="240" w:lineRule="auto"/>
        <w:rPr>
          <w:rFonts w:ascii="Verdana" w:hAnsi="Verdana"/>
          <w:sz w:val="18"/>
          <w:szCs w:val="18"/>
        </w:rPr>
      </w:pPr>
    </w:p>
    <w:p w14:paraId="6C31614A" w14:textId="5AB729A4" w:rsidR="00DF5DCC" w:rsidRDefault="000C1FF0" w:rsidP="00612682">
      <w:pPr>
        <w:spacing w:after="0" w:line="240" w:lineRule="auto"/>
        <w:ind w:left="567" w:hanging="567"/>
        <w:rPr>
          <w:rFonts w:ascii="Verdana" w:hAnsi="Verdana"/>
          <w:sz w:val="18"/>
          <w:szCs w:val="18"/>
        </w:rPr>
      </w:pPr>
      <w:r w:rsidRPr="00BD0E2D">
        <w:rPr>
          <w:rFonts w:ascii="Verdana" w:hAnsi="Verdana"/>
          <w:sz w:val="18"/>
          <w:szCs w:val="18"/>
        </w:rPr>
        <w:t>6.1.</w:t>
      </w:r>
      <w:r w:rsidRPr="00BD0E2D">
        <w:rPr>
          <w:rFonts w:ascii="Verdana" w:hAnsi="Verdana"/>
          <w:sz w:val="18"/>
          <w:szCs w:val="18"/>
        </w:rPr>
        <w:tab/>
      </w:r>
      <w:r w:rsidR="00DF5DCC">
        <w:rPr>
          <w:rFonts w:ascii="Verdana" w:hAnsi="Verdana"/>
          <w:sz w:val="18"/>
          <w:szCs w:val="18"/>
        </w:rPr>
        <w:t xml:space="preserve">De prijzen en tarieven zijn opgenomen in </w:t>
      </w:r>
      <w:r w:rsidR="007B0BB4">
        <w:rPr>
          <w:rFonts w:ascii="Verdana" w:hAnsi="Verdana"/>
          <w:sz w:val="18"/>
          <w:szCs w:val="18"/>
        </w:rPr>
        <w:t xml:space="preserve">het </w:t>
      </w:r>
      <w:r w:rsidR="007B0BB4" w:rsidRPr="00BD0E2D">
        <w:rPr>
          <w:rFonts w:ascii="Verdana" w:hAnsi="Verdana"/>
          <w:sz w:val="18"/>
          <w:szCs w:val="18"/>
        </w:rPr>
        <w:t>Dossier Financiële Afspraken (B</w:t>
      </w:r>
      <w:r w:rsidR="0091255D">
        <w:rPr>
          <w:rFonts w:ascii="Verdana" w:hAnsi="Verdana"/>
          <w:sz w:val="18"/>
          <w:szCs w:val="18"/>
        </w:rPr>
        <w:t>ijlage</w:t>
      </w:r>
      <w:r w:rsidR="007B0BB4" w:rsidRPr="00BD0E2D">
        <w:rPr>
          <w:rFonts w:ascii="Verdana" w:hAnsi="Verdana"/>
          <w:sz w:val="18"/>
          <w:szCs w:val="18"/>
        </w:rPr>
        <w:t xml:space="preserve"> Dossier Financiële Afspraken).</w:t>
      </w:r>
    </w:p>
    <w:p w14:paraId="4C5D6495" w14:textId="77777777" w:rsidR="00DF5DCC" w:rsidRDefault="00DF5DCC" w:rsidP="00612682">
      <w:pPr>
        <w:spacing w:after="0" w:line="240" w:lineRule="auto"/>
        <w:ind w:left="567" w:hanging="567"/>
        <w:rPr>
          <w:rFonts w:ascii="Verdana" w:hAnsi="Verdana"/>
          <w:sz w:val="18"/>
          <w:szCs w:val="18"/>
        </w:rPr>
      </w:pPr>
    </w:p>
    <w:p w14:paraId="534CB687" w14:textId="4D0B0CCC" w:rsidR="00612682" w:rsidRPr="00612682" w:rsidRDefault="00DF5DCC" w:rsidP="00612682">
      <w:pPr>
        <w:spacing w:after="0" w:line="240" w:lineRule="auto"/>
        <w:ind w:left="567" w:hanging="567"/>
        <w:rPr>
          <w:rFonts w:ascii="Verdana" w:hAnsi="Verdana"/>
          <w:sz w:val="18"/>
          <w:szCs w:val="18"/>
        </w:rPr>
      </w:pPr>
      <w:r>
        <w:rPr>
          <w:rFonts w:ascii="Verdana" w:hAnsi="Verdana"/>
          <w:sz w:val="18"/>
          <w:szCs w:val="18"/>
        </w:rPr>
        <w:t>6.2</w:t>
      </w:r>
      <w:r>
        <w:rPr>
          <w:rFonts w:ascii="Verdana" w:hAnsi="Verdana"/>
          <w:sz w:val="18"/>
          <w:szCs w:val="18"/>
        </w:rPr>
        <w:tab/>
      </w:r>
      <w:r w:rsidR="00612682" w:rsidRPr="00612682">
        <w:rPr>
          <w:rFonts w:ascii="Verdana" w:hAnsi="Verdana"/>
          <w:sz w:val="18"/>
          <w:szCs w:val="18"/>
        </w:rPr>
        <w:t>De ingevulde prijzen en tarieven staan gedurende de gehele looptijd van de overeenkomst vast en onveranderlijk voor de volgende onderdelen:</w:t>
      </w:r>
    </w:p>
    <w:p w14:paraId="41034337" w14:textId="77777777" w:rsidR="00612682" w:rsidRPr="00612682" w:rsidRDefault="00612682" w:rsidP="00612682">
      <w:pPr>
        <w:spacing w:after="0" w:line="240" w:lineRule="auto"/>
        <w:ind w:left="851" w:hanging="284"/>
        <w:rPr>
          <w:rFonts w:ascii="Verdana" w:hAnsi="Verdana"/>
          <w:sz w:val="18"/>
          <w:szCs w:val="18"/>
        </w:rPr>
      </w:pPr>
      <w:r w:rsidRPr="00612682">
        <w:rPr>
          <w:rFonts w:ascii="Verdana" w:hAnsi="Verdana"/>
          <w:sz w:val="18"/>
          <w:szCs w:val="18"/>
        </w:rPr>
        <w:t>-</w:t>
      </w:r>
      <w:r w:rsidRPr="00612682">
        <w:rPr>
          <w:rFonts w:ascii="Verdana" w:hAnsi="Verdana"/>
          <w:sz w:val="18"/>
          <w:szCs w:val="18"/>
        </w:rPr>
        <w:tab/>
        <w:t>Accounts met betrekking tot Abonnement SaaS applicatie</w:t>
      </w:r>
    </w:p>
    <w:p w14:paraId="35367D95" w14:textId="77777777" w:rsidR="00612682" w:rsidRPr="00612682" w:rsidRDefault="00612682" w:rsidP="00612682">
      <w:pPr>
        <w:spacing w:after="0" w:line="240" w:lineRule="auto"/>
        <w:ind w:left="851" w:hanging="284"/>
        <w:rPr>
          <w:rFonts w:ascii="Verdana" w:hAnsi="Verdana"/>
          <w:sz w:val="18"/>
          <w:szCs w:val="18"/>
        </w:rPr>
      </w:pPr>
      <w:r w:rsidRPr="00612682">
        <w:rPr>
          <w:rFonts w:ascii="Verdana" w:hAnsi="Verdana"/>
          <w:sz w:val="18"/>
          <w:szCs w:val="18"/>
        </w:rPr>
        <w:t>-</w:t>
      </w:r>
      <w:r w:rsidRPr="00612682">
        <w:rPr>
          <w:rFonts w:ascii="Verdana" w:hAnsi="Verdana"/>
          <w:sz w:val="18"/>
          <w:szCs w:val="18"/>
        </w:rPr>
        <w:tab/>
        <w:t>Kosten bouw website/weblink en gerelateerde werkzaamheden</w:t>
      </w:r>
    </w:p>
    <w:p w14:paraId="067C867D" w14:textId="77777777" w:rsidR="00612682" w:rsidRPr="00612682" w:rsidRDefault="00612682" w:rsidP="00612682">
      <w:pPr>
        <w:spacing w:after="0" w:line="240" w:lineRule="auto"/>
        <w:ind w:left="851" w:hanging="284"/>
        <w:rPr>
          <w:rFonts w:ascii="Verdana" w:hAnsi="Verdana"/>
          <w:sz w:val="18"/>
          <w:szCs w:val="18"/>
        </w:rPr>
      </w:pPr>
      <w:r w:rsidRPr="00612682">
        <w:rPr>
          <w:rFonts w:ascii="Verdana" w:hAnsi="Verdana"/>
          <w:sz w:val="18"/>
          <w:szCs w:val="18"/>
        </w:rPr>
        <w:t>-</w:t>
      </w:r>
      <w:r w:rsidRPr="00612682">
        <w:rPr>
          <w:rFonts w:ascii="Verdana" w:hAnsi="Verdana"/>
          <w:sz w:val="18"/>
          <w:szCs w:val="18"/>
        </w:rPr>
        <w:tab/>
        <w:t>Kosten Opleiding &amp; Training</w:t>
      </w:r>
    </w:p>
    <w:p w14:paraId="72401637" w14:textId="77777777" w:rsidR="00612682" w:rsidRPr="00612682" w:rsidRDefault="00612682" w:rsidP="00612682">
      <w:pPr>
        <w:spacing w:after="0" w:line="240" w:lineRule="auto"/>
        <w:ind w:left="851" w:hanging="284"/>
        <w:rPr>
          <w:rFonts w:ascii="Verdana" w:hAnsi="Verdana"/>
          <w:sz w:val="18"/>
          <w:szCs w:val="18"/>
        </w:rPr>
      </w:pPr>
      <w:r w:rsidRPr="00612682">
        <w:rPr>
          <w:rFonts w:ascii="Verdana" w:hAnsi="Verdana"/>
          <w:sz w:val="18"/>
          <w:szCs w:val="18"/>
        </w:rPr>
        <w:t>-</w:t>
      </w:r>
      <w:r w:rsidRPr="00612682">
        <w:rPr>
          <w:rFonts w:ascii="Verdana" w:hAnsi="Verdana"/>
          <w:sz w:val="18"/>
          <w:szCs w:val="18"/>
        </w:rPr>
        <w:tab/>
        <w:t xml:space="preserve">Kosten aanschaf koffers en huur extra </w:t>
      </w:r>
      <w:proofErr w:type="spellStart"/>
      <w:r w:rsidRPr="00612682">
        <w:rPr>
          <w:rFonts w:ascii="Verdana" w:hAnsi="Verdana"/>
          <w:sz w:val="18"/>
          <w:szCs w:val="18"/>
        </w:rPr>
        <w:t>devices</w:t>
      </w:r>
      <w:proofErr w:type="spellEnd"/>
      <w:r w:rsidRPr="00612682">
        <w:rPr>
          <w:rFonts w:ascii="Verdana" w:hAnsi="Verdana"/>
          <w:sz w:val="18"/>
          <w:szCs w:val="18"/>
        </w:rPr>
        <w:t xml:space="preserve"> en printers</w:t>
      </w:r>
    </w:p>
    <w:p w14:paraId="22042F27" w14:textId="2FE59926" w:rsidR="00612682" w:rsidRDefault="00612682" w:rsidP="000A7705">
      <w:pPr>
        <w:spacing w:after="0" w:line="240" w:lineRule="auto"/>
        <w:ind w:left="851" w:hanging="284"/>
        <w:rPr>
          <w:rFonts w:ascii="Verdana" w:hAnsi="Verdana"/>
          <w:sz w:val="18"/>
          <w:szCs w:val="18"/>
        </w:rPr>
      </w:pPr>
      <w:r w:rsidRPr="00612682">
        <w:rPr>
          <w:rFonts w:ascii="Verdana" w:hAnsi="Verdana"/>
          <w:sz w:val="18"/>
          <w:szCs w:val="18"/>
        </w:rPr>
        <w:t>-</w:t>
      </w:r>
      <w:r w:rsidRPr="00612682">
        <w:rPr>
          <w:rFonts w:ascii="Verdana" w:hAnsi="Verdana"/>
          <w:sz w:val="18"/>
          <w:szCs w:val="18"/>
        </w:rPr>
        <w:tab/>
        <w:t>Kosten extra modules en extra’s op geëiste modules</w:t>
      </w:r>
    </w:p>
    <w:p w14:paraId="217E45F3" w14:textId="77777777" w:rsidR="00B912A6" w:rsidRPr="00BD0E2D" w:rsidRDefault="00B912A6" w:rsidP="00FB60CD">
      <w:pPr>
        <w:spacing w:after="0" w:line="240" w:lineRule="auto"/>
        <w:ind w:left="567" w:hanging="567"/>
        <w:rPr>
          <w:rFonts w:ascii="Verdana" w:hAnsi="Verdana"/>
          <w:sz w:val="18"/>
          <w:szCs w:val="18"/>
        </w:rPr>
      </w:pPr>
    </w:p>
    <w:p w14:paraId="287A517C" w14:textId="077721C1" w:rsidR="00AC48A9" w:rsidRDefault="000C1FF0" w:rsidP="00B84A08">
      <w:pPr>
        <w:spacing w:after="0" w:line="240" w:lineRule="auto"/>
        <w:ind w:left="567" w:hanging="567"/>
        <w:rPr>
          <w:rFonts w:ascii="Verdana" w:hAnsi="Verdana"/>
          <w:sz w:val="18"/>
          <w:szCs w:val="18"/>
        </w:rPr>
      </w:pPr>
      <w:r w:rsidRPr="00BD0E2D">
        <w:rPr>
          <w:rFonts w:ascii="Verdana" w:hAnsi="Verdana"/>
          <w:sz w:val="18"/>
          <w:szCs w:val="18"/>
        </w:rPr>
        <w:t>6.</w:t>
      </w:r>
      <w:r w:rsidR="000A7705">
        <w:rPr>
          <w:rFonts w:ascii="Verdana" w:hAnsi="Verdana"/>
          <w:sz w:val="18"/>
          <w:szCs w:val="18"/>
        </w:rPr>
        <w:t>3</w:t>
      </w:r>
      <w:r w:rsidRPr="00BD0E2D">
        <w:rPr>
          <w:rFonts w:ascii="Verdana" w:hAnsi="Verdana"/>
          <w:sz w:val="18"/>
          <w:szCs w:val="18"/>
        </w:rPr>
        <w:t>.</w:t>
      </w:r>
      <w:r w:rsidRPr="00BD0E2D">
        <w:rPr>
          <w:rFonts w:ascii="Verdana" w:hAnsi="Verdana"/>
          <w:sz w:val="18"/>
          <w:szCs w:val="18"/>
        </w:rPr>
        <w:tab/>
      </w:r>
      <w:r w:rsidR="009C45A8" w:rsidRPr="009C45A8">
        <w:rPr>
          <w:rFonts w:ascii="Verdana" w:hAnsi="Verdana"/>
          <w:sz w:val="18"/>
          <w:szCs w:val="18"/>
        </w:rPr>
        <w:t>De ingevulde prijzen en tarieven voor het onderdeel ‘Bemensing’ staan vast tot 1 januari 2027. Daarna kan Inschrijver een verzoek indienen voor ind</w:t>
      </w:r>
      <w:r w:rsidR="009C45A8">
        <w:rPr>
          <w:rFonts w:ascii="Verdana" w:hAnsi="Verdana"/>
          <w:sz w:val="18"/>
          <w:szCs w:val="18"/>
        </w:rPr>
        <w:t>ex</w:t>
      </w:r>
      <w:r w:rsidR="009C45A8" w:rsidRPr="009C45A8">
        <w:rPr>
          <w:rFonts w:ascii="Verdana" w:hAnsi="Verdana"/>
          <w:sz w:val="18"/>
          <w:szCs w:val="18"/>
        </w:rPr>
        <w:t>ering.</w:t>
      </w:r>
      <w:r w:rsidR="009C45A8">
        <w:rPr>
          <w:rFonts w:ascii="Verdana" w:hAnsi="Verdana"/>
          <w:sz w:val="18"/>
          <w:szCs w:val="18"/>
        </w:rPr>
        <w:t xml:space="preserve"> </w:t>
      </w:r>
      <w:r w:rsidR="00A024B3" w:rsidRPr="00A024B3">
        <w:rPr>
          <w:rFonts w:ascii="Verdana" w:hAnsi="Verdana"/>
          <w:sz w:val="18"/>
          <w:szCs w:val="18"/>
        </w:rPr>
        <w:t xml:space="preserve">Indexeringsaanvragen kunnen slechts éénmaal per jaar (vanaf oktober 2026 voor 2027), uitsluitend in de maand oktober, worden aangevraagd. Voor en na deze maand worden indexeringsverzoeken voor het eerstkomende jaar niet (meer) in behandeling genomen. De indexeringsaanvragen dienen te worden gericht aan het volgende e-mailadres: </w:t>
      </w:r>
      <w:hyperlink r:id="rId11" w:history="1">
        <w:r w:rsidR="00A024B3" w:rsidRPr="004A1AB1">
          <w:rPr>
            <w:rStyle w:val="Hyperlink"/>
            <w:rFonts w:ascii="Verdana" w:hAnsi="Verdana"/>
            <w:sz w:val="18"/>
            <w:szCs w:val="18"/>
          </w:rPr>
          <w:t>contractmanagement@RVO.nl</w:t>
        </w:r>
      </w:hyperlink>
      <w:r w:rsidR="00A024B3">
        <w:rPr>
          <w:rFonts w:ascii="Verdana" w:hAnsi="Verdana"/>
          <w:sz w:val="18"/>
          <w:szCs w:val="18"/>
        </w:rPr>
        <w:t xml:space="preserve">. </w:t>
      </w:r>
      <w:r w:rsidR="00AC48A9">
        <w:rPr>
          <w:rFonts w:ascii="Verdana" w:hAnsi="Verdana"/>
          <w:sz w:val="18"/>
          <w:szCs w:val="18"/>
        </w:rPr>
        <w:br/>
      </w:r>
      <w:r w:rsidR="00AC48A9" w:rsidRPr="00C81B1C">
        <w:rPr>
          <w:rFonts w:ascii="Verdana" w:eastAsia="Aptos" w:hAnsi="Verdana" w:cs="Arial"/>
          <w:sz w:val="18"/>
          <w:szCs w:val="18"/>
        </w:rPr>
        <w:t xml:space="preserve">De prijzen en tarieven kunnen worden bijgesteld overeenkomstig het CBS Tabel: </w:t>
      </w:r>
      <w:proofErr w:type="spellStart"/>
      <w:r w:rsidR="00AC48A9" w:rsidRPr="00C81B1C">
        <w:rPr>
          <w:rFonts w:ascii="Verdana" w:eastAsia="Aptos" w:hAnsi="Verdana" w:cs="Arial"/>
          <w:sz w:val="18"/>
          <w:szCs w:val="18"/>
        </w:rPr>
        <w:t>CAO-lonen</w:t>
      </w:r>
      <w:proofErr w:type="spellEnd"/>
      <w:r w:rsidR="00AC48A9" w:rsidRPr="00C81B1C">
        <w:rPr>
          <w:rFonts w:ascii="Verdana" w:eastAsia="Aptos" w:hAnsi="Verdana" w:cs="Arial"/>
          <w:sz w:val="18"/>
          <w:szCs w:val="18"/>
        </w:rPr>
        <w:t xml:space="preserve">, contractuele loonkosten en arbeidsduur, Bedrijfstak: Alle economische activiteiten, Kolom: </w:t>
      </w:r>
      <w:proofErr w:type="spellStart"/>
      <w:r w:rsidR="00AC48A9" w:rsidRPr="00C81B1C">
        <w:rPr>
          <w:rFonts w:ascii="Verdana" w:eastAsia="Aptos" w:hAnsi="Verdana" w:cs="Arial"/>
          <w:sz w:val="18"/>
          <w:szCs w:val="18"/>
        </w:rPr>
        <w:t>CAO-lonen</w:t>
      </w:r>
      <w:proofErr w:type="spellEnd"/>
      <w:r w:rsidR="00AC48A9" w:rsidRPr="00C81B1C">
        <w:rPr>
          <w:rFonts w:ascii="Verdana" w:eastAsia="Aptos" w:hAnsi="Verdana" w:cs="Arial"/>
          <w:sz w:val="18"/>
          <w:szCs w:val="18"/>
        </w:rPr>
        <w:t xml:space="preserve"> per uur incl. bijz. beloning, Sector: Totaal CAO-sectoren. Hierbij wordt telkens het maandcijfer van de meest recente gepubliceerde maand gehanteerd, waarbij het indexcijfer van de maand van de ingangsdatum van het contract op 100% wordt gesteld.</w:t>
      </w:r>
      <w:r w:rsidR="000A7705">
        <w:rPr>
          <w:rFonts w:ascii="Verdana" w:eastAsia="Aptos" w:hAnsi="Verdana" w:cs="Arial"/>
          <w:sz w:val="18"/>
          <w:szCs w:val="18"/>
        </w:rPr>
        <w:br/>
      </w:r>
      <w:r w:rsidR="000A7705" w:rsidRPr="00C81B1C">
        <w:rPr>
          <w:rFonts w:ascii="Verdana" w:eastAsia="Aptos" w:hAnsi="Verdana" w:cs="Arial"/>
          <w:sz w:val="18"/>
          <w:szCs w:val="18"/>
        </w:rPr>
        <w:t xml:space="preserve">De Opdrachtnemer dient de aanvraag gespecificeerd met een uitdraai van CBS-Statline in te dienen en in de aanvraag een verwijzing te maken naar de betreffende Overeenkomst met Opdrachtgever. De aanvraag omvat een opgave van de oude versus de nieuwe prijzen en tarieven. </w:t>
      </w:r>
      <w:r w:rsidR="005652C6">
        <w:rPr>
          <w:rFonts w:ascii="Verdana" w:eastAsia="Aptos" w:hAnsi="Verdana" w:cs="Arial"/>
          <w:sz w:val="18"/>
          <w:szCs w:val="18"/>
        </w:rPr>
        <w:br/>
      </w:r>
      <w:r w:rsidR="005652C6" w:rsidRPr="00C81B1C">
        <w:rPr>
          <w:rFonts w:ascii="Verdana" w:eastAsia="Aptos" w:hAnsi="Verdana" w:cs="Arial"/>
          <w:sz w:val="18"/>
          <w:szCs w:val="18"/>
        </w:rPr>
        <w:t>Na ontvangst van de aanvraag bevestigt Opdrachtgever aan Opdrachtnemer als deze aanvraag is goedgekeurd.</w:t>
      </w:r>
      <w:r w:rsidR="00573A3F">
        <w:rPr>
          <w:rFonts w:ascii="Verdana" w:eastAsia="Aptos" w:hAnsi="Verdana" w:cs="Arial"/>
          <w:sz w:val="18"/>
          <w:szCs w:val="18"/>
        </w:rPr>
        <w:t xml:space="preserve"> </w:t>
      </w:r>
      <w:r w:rsidR="005652C6" w:rsidRPr="00C81B1C">
        <w:rPr>
          <w:rFonts w:ascii="Verdana" w:eastAsia="Aptos" w:hAnsi="Verdana" w:cs="Arial"/>
          <w:sz w:val="18"/>
          <w:szCs w:val="18"/>
        </w:rPr>
        <w:t xml:space="preserve">De tarieven van reeds verstrekte </w:t>
      </w:r>
      <w:r w:rsidR="00935AE8">
        <w:rPr>
          <w:rFonts w:ascii="Verdana" w:eastAsia="Aptos" w:hAnsi="Verdana" w:cs="Arial"/>
          <w:sz w:val="18"/>
          <w:szCs w:val="18"/>
        </w:rPr>
        <w:t>Nadere overeenkomst</w:t>
      </w:r>
      <w:r w:rsidR="00573A3F">
        <w:rPr>
          <w:rFonts w:ascii="Verdana" w:eastAsia="Aptos" w:hAnsi="Verdana" w:cs="Arial"/>
          <w:sz w:val="18"/>
          <w:szCs w:val="18"/>
        </w:rPr>
        <w:t>en</w:t>
      </w:r>
      <w:r w:rsidR="005652C6" w:rsidRPr="00C81B1C">
        <w:rPr>
          <w:rFonts w:ascii="Verdana" w:eastAsia="Aptos" w:hAnsi="Verdana" w:cs="Arial"/>
          <w:sz w:val="18"/>
          <w:szCs w:val="18"/>
        </w:rPr>
        <w:t xml:space="preserve"> op basis van de Overeenkomst worden niet geïndexeerd</w:t>
      </w:r>
      <w:r w:rsidR="00573A3F">
        <w:rPr>
          <w:rFonts w:ascii="Verdana" w:eastAsia="Aptos" w:hAnsi="Verdana" w:cs="Arial"/>
          <w:sz w:val="18"/>
          <w:szCs w:val="18"/>
        </w:rPr>
        <w:t>.</w:t>
      </w:r>
    </w:p>
    <w:p w14:paraId="046543F3" w14:textId="77777777" w:rsidR="00FB60CD" w:rsidRDefault="00FB60CD" w:rsidP="00B84A08">
      <w:pPr>
        <w:spacing w:after="0" w:line="240" w:lineRule="auto"/>
        <w:ind w:left="567" w:hanging="567"/>
        <w:rPr>
          <w:rFonts w:ascii="Verdana" w:hAnsi="Verdana"/>
          <w:sz w:val="18"/>
          <w:szCs w:val="18"/>
        </w:rPr>
      </w:pPr>
    </w:p>
    <w:p w14:paraId="5DBCB5E1" w14:textId="47B8593E" w:rsidR="004804A9" w:rsidRDefault="004804A9" w:rsidP="001126A8">
      <w:pPr>
        <w:spacing w:after="0" w:line="240" w:lineRule="auto"/>
        <w:ind w:left="567" w:hanging="567"/>
        <w:rPr>
          <w:rFonts w:ascii="Verdana" w:eastAsia="Aptos" w:hAnsi="Verdana" w:cs="Arial"/>
          <w:sz w:val="18"/>
          <w:szCs w:val="18"/>
        </w:rPr>
      </w:pPr>
      <w:r>
        <w:rPr>
          <w:rFonts w:ascii="Verdana" w:hAnsi="Verdana"/>
          <w:sz w:val="18"/>
          <w:szCs w:val="18"/>
        </w:rPr>
        <w:t>6.4</w:t>
      </w:r>
      <w:r>
        <w:rPr>
          <w:rFonts w:ascii="Verdana" w:hAnsi="Verdana"/>
          <w:sz w:val="18"/>
          <w:szCs w:val="18"/>
        </w:rPr>
        <w:tab/>
      </w:r>
      <w:r w:rsidRPr="003A7384">
        <w:rPr>
          <w:rFonts w:ascii="Verdana" w:eastAsia="Aptos" w:hAnsi="Verdana" w:cs="Arial"/>
          <w:sz w:val="18"/>
          <w:szCs w:val="18"/>
        </w:rPr>
        <w:t xml:space="preserve">De prijzen en tarieven </w:t>
      </w:r>
      <w:r>
        <w:rPr>
          <w:rFonts w:ascii="Verdana" w:eastAsia="Aptos" w:hAnsi="Verdana" w:cs="Arial"/>
          <w:sz w:val="18"/>
          <w:szCs w:val="18"/>
        </w:rPr>
        <w:t>zijn</w:t>
      </w:r>
      <w:r w:rsidRPr="003A7384">
        <w:rPr>
          <w:rFonts w:ascii="Verdana" w:eastAsia="Aptos" w:hAnsi="Verdana" w:cs="Arial"/>
          <w:sz w:val="18"/>
          <w:szCs w:val="18"/>
        </w:rPr>
        <w:t xml:space="preserve"> ‘all-in’. Daaronder zijn in elk geval begrepen: de salariskosten, de overheadkosten (bijvoorbeeld huisvesting en salariskosten van ondersteunend personeel), de kosten voor het gebruik van apparatuur ten behoeve van de opdracht, verzekeringskosten, eventuele kosten voor e-factureren, lokale reis- en verblijfkosten.</w:t>
      </w:r>
    </w:p>
    <w:p w14:paraId="0A7E249C" w14:textId="77777777" w:rsidR="001126A8" w:rsidRDefault="001126A8" w:rsidP="001126A8">
      <w:pPr>
        <w:spacing w:after="0" w:line="240" w:lineRule="auto"/>
        <w:ind w:left="567" w:hanging="567"/>
        <w:rPr>
          <w:rFonts w:ascii="Verdana" w:eastAsia="Aptos" w:hAnsi="Verdana" w:cs="Arial"/>
          <w:sz w:val="18"/>
          <w:szCs w:val="18"/>
        </w:rPr>
      </w:pPr>
    </w:p>
    <w:p w14:paraId="0A3FC9AD" w14:textId="194D376B" w:rsidR="001126A8" w:rsidRDefault="001126A8" w:rsidP="001126A8">
      <w:pPr>
        <w:spacing w:after="0" w:line="240" w:lineRule="auto"/>
        <w:ind w:left="567" w:hanging="567"/>
        <w:rPr>
          <w:rFonts w:ascii="Verdana" w:eastAsia="Aptos" w:hAnsi="Verdana" w:cs="Arial"/>
          <w:sz w:val="18"/>
          <w:szCs w:val="18"/>
        </w:rPr>
      </w:pPr>
      <w:r>
        <w:rPr>
          <w:rFonts w:ascii="Verdana" w:eastAsia="Aptos" w:hAnsi="Verdana" w:cs="Arial"/>
          <w:sz w:val="18"/>
          <w:szCs w:val="18"/>
        </w:rPr>
        <w:t>6.5</w:t>
      </w:r>
      <w:r>
        <w:rPr>
          <w:rFonts w:ascii="Verdana" w:eastAsia="Aptos" w:hAnsi="Verdana" w:cs="Arial"/>
          <w:sz w:val="18"/>
          <w:szCs w:val="18"/>
        </w:rPr>
        <w:tab/>
        <w:t xml:space="preserve">Extra accounts (inlog en </w:t>
      </w:r>
      <w:proofErr w:type="spellStart"/>
      <w:r>
        <w:rPr>
          <w:rFonts w:ascii="Verdana" w:eastAsia="Aptos" w:hAnsi="Verdana" w:cs="Arial"/>
          <w:sz w:val="18"/>
          <w:szCs w:val="18"/>
        </w:rPr>
        <w:t>Admin</w:t>
      </w:r>
      <w:proofErr w:type="spellEnd"/>
      <w:r w:rsidR="0027380D">
        <w:rPr>
          <w:rFonts w:ascii="Verdana" w:eastAsia="Aptos" w:hAnsi="Verdana" w:cs="Arial"/>
          <w:sz w:val="18"/>
          <w:szCs w:val="18"/>
        </w:rPr>
        <w:t xml:space="preserve"> accounts</w:t>
      </w:r>
      <w:r>
        <w:rPr>
          <w:rFonts w:ascii="Verdana" w:eastAsia="Aptos" w:hAnsi="Verdana" w:cs="Arial"/>
          <w:sz w:val="18"/>
          <w:szCs w:val="18"/>
        </w:rPr>
        <w:t xml:space="preserve">) zijn gedurende de Overeenkomst aan te schaffen tegen de, in </w:t>
      </w:r>
      <w:r w:rsidRPr="001126A8">
        <w:rPr>
          <w:rFonts w:ascii="Verdana" w:eastAsia="Aptos" w:hAnsi="Verdana" w:cs="Arial"/>
          <w:sz w:val="18"/>
          <w:szCs w:val="18"/>
        </w:rPr>
        <w:t xml:space="preserve">Dossier Financiële Afspraken </w:t>
      </w:r>
      <w:r>
        <w:rPr>
          <w:rFonts w:ascii="Verdana" w:eastAsia="Aptos" w:hAnsi="Verdana" w:cs="Arial"/>
          <w:sz w:val="18"/>
          <w:szCs w:val="18"/>
        </w:rPr>
        <w:t>vermelde prijs.</w:t>
      </w:r>
      <w:r>
        <w:rPr>
          <w:rFonts w:ascii="Verdana" w:eastAsia="Aptos" w:hAnsi="Verdana" w:cs="Arial"/>
          <w:sz w:val="18"/>
          <w:szCs w:val="18"/>
        </w:rPr>
        <w:br/>
        <w:t>Gast accounts zijn ‘om niet’.</w:t>
      </w:r>
    </w:p>
    <w:p w14:paraId="79876215" w14:textId="77777777" w:rsidR="001126A8" w:rsidRDefault="001126A8" w:rsidP="001126A8">
      <w:pPr>
        <w:spacing w:after="0" w:line="240" w:lineRule="auto"/>
        <w:ind w:left="567" w:hanging="567"/>
        <w:rPr>
          <w:rFonts w:ascii="Verdana" w:eastAsia="Aptos" w:hAnsi="Verdana" w:cs="Arial"/>
          <w:sz w:val="18"/>
          <w:szCs w:val="18"/>
        </w:rPr>
      </w:pPr>
    </w:p>
    <w:p w14:paraId="5372F170" w14:textId="76009C52" w:rsidR="001126A8" w:rsidRDefault="00D820D9" w:rsidP="001126A8">
      <w:pPr>
        <w:spacing w:after="0" w:line="240" w:lineRule="auto"/>
        <w:ind w:left="567" w:hanging="567"/>
        <w:rPr>
          <w:rFonts w:ascii="Verdana" w:eastAsia="Aptos" w:hAnsi="Verdana" w:cs="Arial"/>
          <w:sz w:val="18"/>
          <w:szCs w:val="18"/>
        </w:rPr>
      </w:pPr>
      <w:r>
        <w:rPr>
          <w:rFonts w:ascii="Verdana" w:eastAsia="Aptos" w:hAnsi="Verdana" w:cs="Arial"/>
          <w:sz w:val="18"/>
          <w:szCs w:val="18"/>
        </w:rPr>
        <w:t>6.6</w:t>
      </w:r>
      <w:r>
        <w:rPr>
          <w:rFonts w:ascii="Verdana" w:eastAsia="Aptos" w:hAnsi="Verdana" w:cs="Arial"/>
          <w:sz w:val="18"/>
          <w:szCs w:val="18"/>
        </w:rPr>
        <w:tab/>
        <w:t>De vermelde kosten voor een abonnement SaaS applicatie zijn de kosten voor het gebruik van de software inclusief alle eisen en geëiste modules.</w:t>
      </w:r>
    </w:p>
    <w:p w14:paraId="32F2D69B" w14:textId="77777777" w:rsidR="00D820D9" w:rsidRDefault="00D820D9" w:rsidP="001126A8">
      <w:pPr>
        <w:spacing w:after="0" w:line="240" w:lineRule="auto"/>
        <w:ind w:left="567" w:hanging="567"/>
        <w:rPr>
          <w:rFonts w:ascii="Verdana" w:eastAsia="Aptos" w:hAnsi="Verdana" w:cs="Arial"/>
          <w:sz w:val="18"/>
          <w:szCs w:val="18"/>
        </w:rPr>
      </w:pPr>
    </w:p>
    <w:p w14:paraId="41ED2B1F" w14:textId="2E4421C2" w:rsidR="00EB5C2C" w:rsidRDefault="00D820D9" w:rsidP="009E12BB">
      <w:pPr>
        <w:spacing w:after="0" w:line="240" w:lineRule="auto"/>
        <w:ind w:left="567" w:hanging="567"/>
        <w:rPr>
          <w:rFonts w:ascii="Verdana" w:eastAsia="Aptos" w:hAnsi="Verdana" w:cs="Arial"/>
          <w:sz w:val="18"/>
          <w:szCs w:val="18"/>
        </w:rPr>
      </w:pPr>
      <w:r>
        <w:rPr>
          <w:rFonts w:ascii="Verdana" w:eastAsia="Aptos" w:hAnsi="Verdana" w:cs="Arial"/>
          <w:sz w:val="18"/>
          <w:szCs w:val="18"/>
        </w:rPr>
        <w:t>6.7</w:t>
      </w:r>
      <w:r>
        <w:rPr>
          <w:rFonts w:ascii="Verdana" w:eastAsia="Aptos" w:hAnsi="Verdana" w:cs="Arial"/>
          <w:sz w:val="18"/>
          <w:szCs w:val="18"/>
        </w:rPr>
        <w:tab/>
      </w:r>
      <w:r w:rsidR="00C63CA1" w:rsidRPr="00136F4C">
        <w:rPr>
          <w:rFonts w:ascii="Verdana" w:eastAsia="Aptos" w:hAnsi="Verdana" w:cs="Arial"/>
          <w:sz w:val="18"/>
          <w:szCs w:val="18"/>
        </w:rPr>
        <w:t>Gedurende de Overeenkomst kan Opdrachtgever de modules</w:t>
      </w:r>
      <w:r w:rsidR="00C63CA1">
        <w:rPr>
          <w:rFonts w:ascii="Verdana" w:eastAsia="Aptos" w:hAnsi="Verdana" w:cs="Arial"/>
          <w:sz w:val="18"/>
          <w:szCs w:val="18"/>
        </w:rPr>
        <w:t xml:space="preserve"> en extra’s op geëiste modules</w:t>
      </w:r>
      <w:r w:rsidR="00C63CA1" w:rsidRPr="00136F4C">
        <w:rPr>
          <w:rFonts w:ascii="Verdana" w:eastAsia="Aptos" w:hAnsi="Verdana" w:cs="Arial"/>
          <w:sz w:val="18"/>
          <w:szCs w:val="18"/>
        </w:rPr>
        <w:t xml:space="preserve"> die worden aangeboden (</w:t>
      </w:r>
      <w:r w:rsidR="00C63CA1">
        <w:rPr>
          <w:rFonts w:ascii="Verdana" w:eastAsia="Aptos" w:hAnsi="Verdana" w:cs="Arial"/>
          <w:sz w:val="18"/>
          <w:szCs w:val="18"/>
        </w:rPr>
        <w:t xml:space="preserve">door Inschrijver </w:t>
      </w:r>
      <w:r w:rsidR="00C63CA1" w:rsidRPr="00136F4C">
        <w:rPr>
          <w:rFonts w:ascii="Verdana" w:eastAsia="Aptos" w:hAnsi="Verdana" w:cs="Arial"/>
          <w:sz w:val="18"/>
          <w:szCs w:val="18"/>
        </w:rPr>
        <w:t>bevestigde wensen</w:t>
      </w:r>
      <w:r w:rsidR="00C63CA1">
        <w:rPr>
          <w:rFonts w:ascii="Verdana" w:eastAsia="Aptos" w:hAnsi="Verdana" w:cs="Arial"/>
          <w:sz w:val="18"/>
          <w:szCs w:val="18"/>
        </w:rPr>
        <w:t xml:space="preserve">) </w:t>
      </w:r>
      <w:r w:rsidR="00C63CA1" w:rsidRPr="00136F4C">
        <w:rPr>
          <w:rFonts w:ascii="Verdana" w:eastAsia="Aptos" w:hAnsi="Verdana" w:cs="Arial"/>
          <w:sz w:val="18"/>
          <w:szCs w:val="18"/>
        </w:rPr>
        <w:t>aanschaffen tegen deze stuksprijs als abonnement per jaar.</w:t>
      </w:r>
      <w:r w:rsidR="00C63CA1">
        <w:rPr>
          <w:rFonts w:ascii="Verdana" w:eastAsia="Aptos" w:hAnsi="Verdana" w:cs="Arial"/>
          <w:sz w:val="18"/>
          <w:szCs w:val="18"/>
        </w:rPr>
        <w:t xml:space="preserve"> </w:t>
      </w:r>
      <w:r w:rsidR="00C63CA1">
        <w:rPr>
          <w:rFonts w:ascii="Verdana" w:eastAsia="Aptos" w:hAnsi="Verdana" w:cs="Arial"/>
          <w:sz w:val="18"/>
          <w:szCs w:val="18"/>
        </w:rPr>
        <w:br/>
      </w:r>
      <w:r w:rsidR="00C63CA1" w:rsidRPr="00620729">
        <w:rPr>
          <w:rFonts w:ascii="Verdana" w:eastAsia="Aptos" w:hAnsi="Verdana" w:cs="Arial"/>
          <w:sz w:val="18"/>
          <w:szCs w:val="18"/>
        </w:rPr>
        <w:t>Indien Inschrijver een SaaS software abonnement per maand aanbiedt, zal ook de kosten van de (</w:t>
      </w:r>
      <w:r w:rsidR="00C63CA1">
        <w:rPr>
          <w:rFonts w:ascii="Verdana" w:eastAsia="Aptos" w:hAnsi="Verdana" w:cs="Arial"/>
          <w:sz w:val="18"/>
          <w:szCs w:val="18"/>
        </w:rPr>
        <w:t xml:space="preserve">door Inschrijver </w:t>
      </w:r>
      <w:r w:rsidR="00C63CA1" w:rsidRPr="00620729">
        <w:rPr>
          <w:rFonts w:ascii="Verdana" w:eastAsia="Aptos" w:hAnsi="Verdana" w:cs="Arial"/>
          <w:sz w:val="18"/>
          <w:szCs w:val="18"/>
        </w:rPr>
        <w:t>bevestigde</w:t>
      </w:r>
      <w:r w:rsidR="00C63CA1">
        <w:rPr>
          <w:rFonts w:ascii="Verdana" w:eastAsia="Aptos" w:hAnsi="Verdana" w:cs="Arial"/>
          <w:sz w:val="18"/>
          <w:szCs w:val="18"/>
        </w:rPr>
        <w:t>)</w:t>
      </w:r>
      <w:r w:rsidR="00C63CA1" w:rsidRPr="00620729">
        <w:rPr>
          <w:rFonts w:ascii="Verdana" w:eastAsia="Aptos" w:hAnsi="Verdana" w:cs="Arial"/>
          <w:sz w:val="18"/>
          <w:szCs w:val="18"/>
        </w:rPr>
        <w:t xml:space="preserve"> wensen per maand afgerekend worden</w:t>
      </w:r>
      <w:r w:rsidR="00933851">
        <w:rPr>
          <w:rFonts w:ascii="Verdana" w:eastAsia="Aptos" w:hAnsi="Verdana" w:cs="Arial"/>
          <w:sz w:val="18"/>
          <w:szCs w:val="18"/>
        </w:rPr>
        <w:t>.</w:t>
      </w:r>
    </w:p>
    <w:p w14:paraId="64DEC454" w14:textId="429C291E" w:rsidR="00EC4303" w:rsidRDefault="00EC4303" w:rsidP="00EB5C2C">
      <w:pPr>
        <w:ind w:left="567" w:hanging="567"/>
        <w:rPr>
          <w:rFonts w:ascii="Verdana" w:eastAsia="Aptos" w:hAnsi="Verdana" w:cs="Arial"/>
          <w:sz w:val="18"/>
          <w:szCs w:val="18"/>
        </w:rPr>
      </w:pPr>
    </w:p>
    <w:p w14:paraId="3BEC6924" w14:textId="77777777" w:rsidR="000C1FF0" w:rsidRPr="00BD0E2D" w:rsidRDefault="00FB60CD" w:rsidP="0022731B">
      <w:pPr>
        <w:pStyle w:val="Kop1"/>
        <w:ind w:left="567" w:hanging="567"/>
        <w:rPr>
          <w:rFonts w:ascii="Verdana" w:hAnsi="Verdana"/>
          <w:sz w:val="18"/>
          <w:szCs w:val="18"/>
        </w:rPr>
      </w:pPr>
      <w:bookmarkStart w:id="10" w:name="_Toc200574320"/>
      <w:r>
        <w:rPr>
          <w:rFonts w:ascii="Verdana" w:hAnsi="Verdana"/>
          <w:sz w:val="18"/>
          <w:szCs w:val="18"/>
        </w:rPr>
        <w:t>7.</w:t>
      </w:r>
      <w:r>
        <w:rPr>
          <w:rFonts w:ascii="Verdana" w:hAnsi="Verdana"/>
          <w:sz w:val="18"/>
          <w:szCs w:val="18"/>
        </w:rPr>
        <w:tab/>
      </w:r>
      <w:r w:rsidR="000C1FF0" w:rsidRPr="00BD0E2D">
        <w:rPr>
          <w:rFonts w:ascii="Verdana" w:hAnsi="Verdana"/>
          <w:sz w:val="18"/>
          <w:szCs w:val="18"/>
        </w:rPr>
        <w:t>Facturering en betaling</w:t>
      </w:r>
      <w:bookmarkEnd w:id="10"/>
    </w:p>
    <w:p w14:paraId="778A55D4" w14:textId="77777777" w:rsidR="00FB60CD" w:rsidRDefault="00FB60CD" w:rsidP="00FB60CD">
      <w:pPr>
        <w:spacing w:after="0" w:line="240" w:lineRule="auto"/>
        <w:ind w:left="567" w:hanging="567"/>
        <w:rPr>
          <w:rFonts w:ascii="Verdana" w:hAnsi="Verdana"/>
          <w:sz w:val="18"/>
          <w:szCs w:val="18"/>
        </w:rPr>
      </w:pPr>
    </w:p>
    <w:p w14:paraId="73FE7558" w14:textId="20D34935" w:rsidR="002C36D9" w:rsidRPr="002C36D9" w:rsidRDefault="000C1FF0" w:rsidP="002C36D9">
      <w:pPr>
        <w:ind w:left="567" w:hanging="567"/>
        <w:rPr>
          <w:rFonts w:ascii="Verdana" w:eastAsia="Aptos" w:hAnsi="Verdana" w:cs="Arial"/>
          <w:sz w:val="18"/>
          <w:szCs w:val="18"/>
        </w:rPr>
      </w:pPr>
      <w:r w:rsidRPr="002C36D9">
        <w:rPr>
          <w:rFonts w:ascii="Verdana" w:hAnsi="Verdana"/>
          <w:sz w:val="18"/>
          <w:szCs w:val="18"/>
        </w:rPr>
        <w:t>7.1.</w:t>
      </w:r>
      <w:r w:rsidRPr="002C36D9">
        <w:rPr>
          <w:rFonts w:ascii="Verdana" w:hAnsi="Verdana"/>
          <w:sz w:val="18"/>
          <w:szCs w:val="18"/>
        </w:rPr>
        <w:tab/>
      </w:r>
      <w:r w:rsidR="00C50B6E" w:rsidRPr="002C36D9">
        <w:rPr>
          <w:rFonts w:ascii="Verdana" w:eastAsia="Aptos" w:hAnsi="Verdana" w:cs="Arial"/>
          <w:sz w:val="18"/>
          <w:szCs w:val="18"/>
        </w:rPr>
        <w:t xml:space="preserve">De facturen dienen elektronisch ingediend te worden. Dit kan op drie verschillende manieren. </w:t>
      </w:r>
      <w:r w:rsidR="009A38BE" w:rsidRPr="002C36D9">
        <w:rPr>
          <w:rFonts w:ascii="Verdana" w:eastAsia="Aptos" w:hAnsi="Verdana" w:cs="Arial"/>
          <w:sz w:val="18"/>
          <w:szCs w:val="18"/>
        </w:rPr>
        <w:br/>
      </w:r>
      <w:r w:rsidR="00C50B6E" w:rsidRPr="002C36D9">
        <w:rPr>
          <w:rFonts w:ascii="Verdana" w:eastAsia="Aptos" w:hAnsi="Verdana" w:cs="Arial"/>
          <w:sz w:val="18"/>
          <w:szCs w:val="18"/>
        </w:rPr>
        <w:t>In de van toepassing zijnde algemene voorwaarden is een bepaling over elektronisch factureren opgenomen. Dit kan op drie verschillende manieren:</w:t>
      </w:r>
    </w:p>
    <w:p w14:paraId="4D2AED58" w14:textId="77777777" w:rsidR="002C36D9" w:rsidRDefault="00C50B6E" w:rsidP="002C36D9">
      <w:pPr>
        <w:pStyle w:val="Lijstalinea"/>
        <w:numPr>
          <w:ilvl w:val="0"/>
          <w:numId w:val="8"/>
        </w:numPr>
        <w:ind w:left="851" w:hanging="284"/>
        <w:rPr>
          <w:rFonts w:ascii="Verdana" w:eastAsia="Aptos" w:hAnsi="Verdana" w:cs="Arial"/>
          <w:sz w:val="18"/>
          <w:szCs w:val="18"/>
        </w:rPr>
      </w:pPr>
      <w:r w:rsidRPr="002C36D9">
        <w:rPr>
          <w:rFonts w:ascii="Verdana" w:eastAsia="Aptos" w:hAnsi="Verdana" w:cs="Arial"/>
          <w:sz w:val="18"/>
          <w:szCs w:val="18"/>
        </w:rPr>
        <w:t>Factuurportaal van de Rijksoverheid;</w:t>
      </w:r>
    </w:p>
    <w:p w14:paraId="63759D18" w14:textId="77777777" w:rsidR="002C36D9" w:rsidRDefault="00C50B6E" w:rsidP="002C36D9">
      <w:pPr>
        <w:pStyle w:val="Lijstalinea"/>
        <w:numPr>
          <w:ilvl w:val="0"/>
          <w:numId w:val="8"/>
        </w:numPr>
        <w:ind w:left="851" w:hanging="284"/>
        <w:rPr>
          <w:rFonts w:ascii="Verdana" w:eastAsia="Aptos" w:hAnsi="Verdana" w:cs="Arial"/>
          <w:sz w:val="18"/>
          <w:szCs w:val="18"/>
        </w:rPr>
      </w:pPr>
      <w:r w:rsidRPr="002C36D9">
        <w:rPr>
          <w:rFonts w:ascii="Verdana" w:eastAsia="Aptos" w:hAnsi="Verdana" w:cs="Arial"/>
          <w:sz w:val="18"/>
          <w:szCs w:val="18"/>
        </w:rPr>
        <w:t xml:space="preserve">E-factureren vanuit uw (boekhoud)softwarepakket via </w:t>
      </w:r>
      <w:proofErr w:type="spellStart"/>
      <w:r w:rsidRPr="002C36D9">
        <w:rPr>
          <w:rFonts w:ascii="Verdana" w:eastAsia="Aptos" w:hAnsi="Verdana" w:cs="Arial"/>
          <w:sz w:val="18"/>
          <w:szCs w:val="18"/>
        </w:rPr>
        <w:t>Peppol</w:t>
      </w:r>
      <w:proofErr w:type="spellEnd"/>
      <w:r w:rsidRPr="002C36D9">
        <w:rPr>
          <w:rFonts w:ascii="Verdana" w:eastAsia="Aptos" w:hAnsi="Verdana" w:cs="Arial"/>
          <w:sz w:val="18"/>
          <w:szCs w:val="18"/>
        </w:rPr>
        <w:t>;</w:t>
      </w:r>
    </w:p>
    <w:p w14:paraId="4B8CA3B8" w14:textId="6D369EC3" w:rsidR="00C50B6E" w:rsidRPr="002C36D9" w:rsidRDefault="00C50B6E" w:rsidP="002C36D9">
      <w:pPr>
        <w:pStyle w:val="Lijstalinea"/>
        <w:numPr>
          <w:ilvl w:val="0"/>
          <w:numId w:val="8"/>
        </w:numPr>
        <w:ind w:left="851" w:hanging="284"/>
        <w:rPr>
          <w:rFonts w:ascii="Verdana" w:eastAsia="Aptos" w:hAnsi="Verdana" w:cs="Arial"/>
          <w:sz w:val="18"/>
          <w:szCs w:val="18"/>
        </w:rPr>
      </w:pPr>
      <w:r w:rsidRPr="002C36D9">
        <w:rPr>
          <w:rFonts w:ascii="Verdana" w:eastAsia="Aptos" w:hAnsi="Verdana" w:cs="Arial"/>
          <w:sz w:val="18"/>
          <w:szCs w:val="18"/>
        </w:rPr>
        <w:t>E-factureren via een dienstverlener.</w:t>
      </w:r>
    </w:p>
    <w:p w14:paraId="6D71B91C" w14:textId="77777777" w:rsidR="00C50B6E" w:rsidRPr="00C50B6E" w:rsidRDefault="00C50B6E" w:rsidP="00C50B6E">
      <w:pPr>
        <w:spacing w:after="0" w:line="240" w:lineRule="auto"/>
        <w:ind w:left="567" w:hanging="567"/>
        <w:rPr>
          <w:rFonts w:ascii="Verdana" w:eastAsia="Aptos" w:hAnsi="Verdana" w:cs="Arial"/>
          <w:sz w:val="18"/>
          <w:szCs w:val="18"/>
        </w:rPr>
      </w:pPr>
    </w:p>
    <w:p w14:paraId="28E79E25" w14:textId="3FAA2457" w:rsidR="009E12BB" w:rsidRPr="00C50B6E" w:rsidRDefault="005E7EA4" w:rsidP="00C50B6E">
      <w:pPr>
        <w:spacing w:after="0" w:line="240" w:lineRule="auto"/>
        <w:ind w:left="567" w:hanging="567"/>
        <w:rPr>
          <w:rFonts w:ascii="Verdana" w:eastAsia="Aptos" w:hAnsi="Verdana" w:cs="Arial"/>
          <w:sz w:val="18"/>
          <w:szCs w:val="18"/>
        </w:rPr>
      </w:pPr>
      <w:r>
        <w:rPr>
          <w:rFonts w:ascii="Verdana" w:eastAsia="Aptos" w:hAnsi="Verdana" w:cs="Arial"/>
          <w:sz w:val="18"/>
          <w:szCs w:val="18"/>
        </w:rPr>
        <w:t>7.2</w:t>
      </w:r>
      <w:r>
        <w:rPr>
          <w:rFonts w:ascii="Verdana" w:eastAsia="Aptos" w:hAnsi="Verdana" w:cs="Arial"/>
          <w:sz w:val="18"/>
          <w:szCs w:val="18"/>
        </w:rPr>
        <w:tab/>
      </w:r>
      <w:r w:rsidR="00C50B6E" w:rsidRPr="00C50B6E">
        <w:rPr>
          <w:rFonts w:ascii="Verdana" w:eastAsia="Aptos" w:hAnsi="Verdana" w:cs="Arial"/>
          <w:sz w:val="18"/>
          <w:szCs w:val="18"/>
        </w:rPr>
        <w:t xml:space="preserve">Alle facturatie geschied volgens de richtlijnen van E-Facturatie, bijlage </w:t>
      </w:r>
      <w:r w:rsidR="00C50B6E" w:rsidRPr="00126681">
        <w:rPr>
          <w:rFonts w:ascii="Verdana" w:eastAsia="Aptos" w:hAnsi="Verdana" w:cs="Arial"/>
          <w:sz w:val="18"/>
          <w:szCs w:val="18"/>
          <w:highlight w:val="yellow"/>
        </w:rPr>
        <w:t>XX</w:t>
      </w:r>
    </w:p>
    <w:p w14:paraId="3391B9DE" w14:textId="77777777" w:rsidR="009E12BB" w:rsidRDefault="009E12BB" w:rsidP="009E12BB">
      <w:pPr>
        <w:spacing w:after="0" w:line="240" w:lineRule="auto"/>
        <w:rPr>
          <w:rFonts w:ascii="Verdana" w:hAnsi="Verdana"/>
          <w:sz w:val="18"/>
          <w:szCs w:val="18"/>
        </w:rPr>
      </w:pPr>
    </w:p>
    <w:p w14:paraId="478224A1" w14:textId="17DB9F18" w:rsidR="00914CCF" w:rsidRPr="00914CCF" w:rsidRDefault="003379DE" w:rsidP="00914CCF">
      <w:pPr>
        <w:rPr>
          <w:rFonts w:ascii="Verdana" w:eastAsia="Aptos" w:hAnsi="Verdana" w:cs="Arial"/>
          <w:sz w:val="18"/>
          <w:szCs w:val="18"/>
        </w:rPr>
      </w:pPr>
      <w:r w:rsidRPr="003D5E3D">
        <w:rPr>
          <w:rFonts w:ascii="Verdana" w:eastAsia="Aptos" w:hAnsi="Verdana" w:cs="Arial"/>
          <w:sz w:val="18"/>
          <w:szCs w:val="18"/>
        </w:rPr>
        <w:t>7.3</w:t>
      </w:r>
      <w:r w:rsidR="003D5E3D" w:rsidRPr="003D5E3D">
        <w:rPr>
          <w:rFonts w:ascii="Verdana" w:eastAsia="Aptos" w:hAnsi="Verdana" w:cs="Arial"/>
          <w:sz w:val="18"/>
          <w:szCs w:val="18"/>
        </w:rPr>
        <w:tab/>
      </w:r>
      <w:r w:rsidR="00914CCF" w:rsidRPr="00914CCF">
        <w:rPr>
          <w:rFonts w:ascii="Verdana" w:eastAsia="Aptos" w:hAnsi="Verdana" w:cs="Arial"/>
          <w:sz w:val="18"/>
          <w:szCs w:val="18"/>
        </w:rPr>
        <w:t xml:space="preserve">De volgende afspraken met betrekking factureren gelden: </w:t>
      </w:r>
    </w:p>
    <w:p w14:paraId="66C40628" w14:textId="77777777" w:rsidR="00914CCF" w:rsidRPr="00914CCF" w:rsidRDefault="00914CCF" w:rsidP="00914CCF">
      <w:pPr>
        <w:numPr>
          <w:ilvl w:val="0"/>
          <w:numId w:val="9"/>
        </w:numPr>
        <w:spacing w:after="0" w:line="240" w:lineRule="atLeast"/>
        <w:ind w:left="851" w:hanging="284"/>
        <w:contextualSpacing/>
        <w:rPr>
          <w:rFonts w:ascii="Verdana" w:eastAsia="Aptos" w:hAnsi="Verdana" w:cs="Arial"/>
          <w:sz w:val="18"/>
          <w:szCs w:val="18"/>
          <w:lang w:eastAsia="nl-NL"/>
        </w:rPr>
      </w:pPr>
      <w:r w:rsidRPr="00914CCF">
        <w:rPr>
          <w:rFonts w:ascii="Verdana" w:eastAsia="Aptos" w:hAnsi="Verdana" w:cs="Arial"/>
          <w:sz w:val="18"/>
          <w:szCs w:val="18"/>
          <w:lang w:eastAsia="nl-NL"/>
        </w:rPr>
        <w:t>Er wordt per Nadere overeenkomst achteraf gefactureerd door Opdrachtnemer.</w:t>
      </w:r>
    </w:p>
    <w:p w14:paraId="092D2C4A" w14:textId="77777777" w:rsidR="00914CCF" w:rsidRPr="00914CCF" w:rsidRDefault="00914CCF" w:rsidP="00914CCF">
      <w:pPr>
        <w:numPr>
          <w:ilvl w:val="0"/>
          <w:numId w:val="9"/>
        </w:numPr>
        <w:spacing w:after="0" w:line="240" w:lineRule="atLeast"/>
        <w:ind w:left="851" w:hanging="284"/>
        <w:contextualSpacing/>
        <w:rPr>
          <w:rFonts w:ascii="Verdana" w:eastAsia="Aptos" w:hAnsi="Verdana" w:cs="Arial"/>
          <w:sz w:val="18"/>
          <w:szCs w:val="18"/>
          <w:lang w:eastAsia="nl-NL"/>
        </w:rPr>
      </w:pPr>
      <w:r w:rsidRPr="00914CCF">
        <w:rPr>
          <w:rFonts w:ascii="Verdana" w:eastAsia="Aptos" w:hAnsi="Verdana" w:cs="Arial"/>
          <w:sz w:val="18"/>
          <w:szCs w:val="18"/>
          <w:lang w:eastAsia="nl-NL"/>
        </w:rPr>
        <w:t>Abonnementsgelden worden in geval van maandelijkse kosten maandelijks achteraf gefactureerd. In geval van jaarlijkse kosten worden deze per kwartaal achteraf gefactureerd.</w:t>
      </w:r>
    </w:p>
    <w:p w14:paraId="2508BABF" w14:textId="77777777" w:rsidR="00914CCF" w:rsidRPr="00914CCF" w:rsidRDefault="00914CCF" w:rsidP="00914CCF">
      <w:pPr>
        <w:numPr>
          <w:ilvl w:val="0"/>
          <w:numId w:val="9"/>
        </w:numPr>
        <w:spacing w:after="0" w:line="240" w:lineRule="atLeast"/>
        <w:ind w:left="851" w:hanging="284"/>
        <w:contextualSpacing/>
        <w:rPr>
          <w:rFonts w:ascii="Verdana" w:eastAsia="Aptos" w:hAnsi="Verdana" w:cs="Arial"/>
          <w:sz w:val="18"/>
          <w:szCs w:val="18"/>
          <w:lang w:eastAsia="nl-NL"/>
        </w:rPr>
      </w:pPr>
      <w:r w:rsidRPr="00914CCF">
        <w:rPr>
          <w:rFonts w:ascii="Verdana" w:eastAsia="Aptos" w:hAnsi="Verdana" w:cs="Arial"/>
          <w:sz w:val="18"/>
          <w:szCs w:val="18"/>
          <w:lang w:eastAsia="nl-NL"/>
        </w:rPr>
        <w:t>Kosten voor bouw website/weblink en gerelateerde werkzaamheden worden per evenement achteraf gefactureerd (inclusief akkoordverklaring).</w:t>
      </w:r>
    </w:p>
    <w:p w14:paraId="5AF0FD23" w14:textId="77777777" w:rsidR="00914CCF" w:rsidRPr="00914CCF" w:rsidRDefault="00914CCF" w:rsidP="00914CCF">
      <w:pPr>
        <w:numPr>
          <w:ilvl w:val="0"/>
          <w:numId w:val="9"/>
        </w:numPr>
        <w:spacing w:after="0" w:line="240" w:lineRule="atLeast"/>
        <w:ind w:left="851" w:hanging="284"/>
        <w:contextualSpacing/>
        <w:rPr>
          <w:rFonts w:ascii="Verdana" w:eastAsia="Aptos" w:hAnsi="Verdana" w:cs="Arial"/>
          <w:sz w:val="18"/>
          <w:szCs w:val="18"/>
          <w:lang w:eastAsia="nl-NL"/>
        </w:rPr>
      </w:pPr>
      <w:r w:rsidRPr="00914CCF">
        <w:rPr>
          <w:rFonts w:ascii="Verdana" w:eastAsia="Aptos" w:hAnsi="Verdana" w:cs="Arial"/>
          <w:sz w:val="18"/>
          <w:szCs w:val="18"/>
          <w:lang w:eastAsia="nl-NL"/>
        </w:rPr>
        <w:t>Kosten voor Bemensing evenement worden per evenement achteraf gefactureerd (inclusief akkoordverklaring).</w:t>
      </w:r>
    </w:p>
    <w:p w14:paraId="6A2C1A0E" w14:textId="77777777" w:rsidR="00914CCF" w:rsidRPr="00914CCF" w:rsidRDefault="00914CCF" w:rsidP="00914CCF">
      <w:pPr>
        <w:numPr>
          <w:ilvl w:val="0"/>
          <w:numId w:val="9"/>
        </w:numPr>
        <w:spacing w:after="0" w:line="240" w:lineRule="atLeast"/>
        <w:ind w:left="851" w:hanging="284"/>
        <w:contextualSpacing/>
        <w:rPr>
          <w:rFonts w:ascii="Verdana" w:eastAsia="Aptos" w:hAnsi="Verdana" w:cs="Arial"/>
          <w:sz w:val="18"/>
          <w:szCs w:val="18"/>
          <w:lang w:eastAsia="nl-NL"/>
        </w:rPr>
      </w:pPr>
      <w:r w:rsidRPr="00914CCF">
        <w:rPr>
          <w:rFonts w:ascii="Verdana" w:eastAsia="Aptos" w:hAnsi="Verdana" w:cs="Arial"/>
          <w:sz w:val="18"/>
          <w:szCs w:val="18"/>
          <w:lang w:eastAsia="nl-NL"/>
        </w:rPr>
        <w:t>Kosten voor Opleiding &amp; Training worden per training achteraf gefactureerd.</w:t>
      </w:r>
    </w:p>
    <w:p w14:paraId="38F06BF8" w14:textId="77777777" w:rsidR="00914CCF" w:rsidRPr="00914CCF" w:rsidRDefault="00914CCF" w:rsidP="00914CCF">
      <w:pPr>
        <w:numPr>
          <w:ilvl w:val="0"/>
          <w:numId w:val="9"/>
        </w:numPr>
        <w:spacing w:after="0" w:line="240" w:lineRule="atLeast"/>
        <w:ind w:left="851" w:hanging="284"/>
        <w:contextualSpacing/>
        <w:rPr>
          <w:rFonts w:ascii="Verdana" w:eastAsia="Aptos" w:hAnsi="Verdana" w:cs="Arial"/>
          <w:sz w:val="18"/>
          <w:szCs w:val="18"/>
          <w:lang w:eastAsia="nl-NL"/>
        </w:rPr>
      </w:pPr>
      <w:r w:rsidRPr="00914CCF">
        <w:rPr>
          <w:rFonts w:ascii="Verdana" w:eastAsia="Aptos" w:hAnsi="Verdana" w:cs="Arial"/>
          <w:sz w:val="18"/>
          <w:szCs w:val="18"/>
          <w:lang w:eastAsia="nl-NL"/>
        </w:rPr>
        <w:t>Kosten voor de levering en aanschaf van de koffers worden achteraf na oplevering gefactureerd.</w:t>
      </w:r>
    </w:p>
    <w:p w14:paraId="7A6ADD9C" w14:textId="77777777" w:rsidR="00914CCF" w:rsidRPr="00914CCF" w:rsidRDefault="00914CCF" w:rsidP="00914CCF">
      <w:pPr>
        <w:numPr>
          <w:ilvl w:val="0"/>
          <w:numId w:val="9"/>
        </w:numPr>
        <w:spacing w:after="0" w:line="240" w:lineRule="atLeast"/>
        <w:ind w:left="851" w:hanging="284"/>
        <w:contextualSpacing/>
        <w:rPr>
          <w:rFonts w:ascii="Verdana" w:eastAsia="Aptos" w:hAnsi="Verdana" w:cs="Arial"/>
          <w:sz w:val="18"/>
          <w:szCs w:val="18"/>
          <w:lang w:eastAsia="nl-NL"/>
        </w:rPr>
      </w:pPr>
      <w:r w:rsidRPr="00914CCF">
        <w:rPr>
          <w:rFonts w:ascii="Verdana" w:eastAsia="Aptos" w:hAnsi="Verdana" w:cs="Arial"/>
          <w:sz w:val="18"/>
          <w:szCs w:val="18"/>
          <w:lang w:eastAsia="nl-NL"/>
        </w:rPr>
        <w:t xml:space="preserve">Kosten voor huur extra </w:t>
      </w:r>
      <w:proofErr w:type="spellStart"/>
      <w:r w:rsidRPr="00914CCF">
        <w:rPr>
          <w:rFonts w:ascii="Verdana" w:eastAsia="Aptos" w:hAnsi="Verdana" w:cs="Arial"/>
          <w:sz w:val="18"/>
          <w:szCs w:val="18"/>
          <w:lang w:eastAsia="nl-NL"/>
        </w:rPr>
        <w:t>devices</w:t>
      </w:r>
      <w:proofErr w:type="spellEnd"/>
      <w:r w:rsidRPr="00914CCF">
        <w:rPr>
          <w:rFonts w:ascii="Verdana" w:eastAsia="Aptos" w:hAnsi="Verdana" w:cs="Arial"/>
          <w:sz w:val="18"/>
          <w:szCs w:val="18"/>
          <w:lang w:eastAsia="nl-NL"/>
        </w:rPr>
        <w:t xml:space="preserve"> en printers worden achteraf gefactureerd.</w:t>
      </w:r>
    </w:p>
    <w:p w14:paraId="70C4A5AD" w14:textId="77777777" w:rsidR="00914CCF" w:rsidRPr="00914CCF" w:rsidRDefault="00914CCF" w:rsidP="00914CCF">
      <w:pPr>
        <w:numPr>
          <w:ilvl w:val="0"/>
          <w:numId w:val="9"/>
        </w:numPr>
        <w:spacing w:after="0" w:line="240" w:lineRule="atLeast"/>
        <w:ind w:left="851" w:hanging="284"/>
        <w:contextualSpacing/>
        <w:rPr>
          <w:rFonts w:ascii="Verdana" w:eastAsia="Aptos" w:hAnsi="Verdana" w:cs="Arial"/>
          <w:sz w:val="18"/>
          <w:szCs w:val="18"/>
          <w:lang w:eastAsia="nl-NL"/>
        </w:rPr>
      </w:pPr>
      <w:r w:rsidRPr="00914CCF">
        <w:rPr>
          <w:rFonts w:ascii="Verdana" w:eastAsia="Aptos" w:hAnsi="Verdana" w:cs="Arial"/>
          <w:sz w:val="18"/>
          <w:szCs w:val="18"/>
          <w:lang w:eastAsia="nl-NL"/>
        </w:rPr>
        <w:t>Kosten voor extra modules en extra’s op geëiste modules worden in geval van maandelijkse kosten maandelijks achteraf gefactureerd. In geval van jaarlijkse kosten worden deze per kwartaal achteraf gefactureerd.</w:t>
      </w:r>
    </w:p>
    <w:p w14:paraId="4F856A3B" w14:textId="7B6E20FF" w:rsidR="009E12BB" w:rsidRPr="003D5E3D" w:rsidRDefault="009E12BB" w:rsidP="003D5E3D">
      <w:pPr>
        <w:spacing w:after="0" w:line="240" w:lineRule="auto"/>
        <w:ind w:left="567" w:hanging="567"/>
        <w:rPr>
          <w:rFonts w:ascii="Verdana" w:eastAsia="Aptos" w:hAnsi="Verdana" w:cs="Arial"/>
          <w:sz w:val="18"/>
          <w:szCs w:val="18"/>
        </w:rPr>
      </w:pPr>
    </w:p>
    <w:p w14:paraId="51E741A4" w14:textId="77777777" w:rsidR="009E12BB" w:rsidRDefault="009E12BB" w:rsidP="009E12BB">
      <w:pPr>
        <w:spacing w:after="0" w:line="240" w:lineRule="auto"/>
        <w:rPr>
          <w:rFonts w:ascii="Verdana" w:hAnsi="Verdana"/>
          <w:sz w:val="18"/>
          <w:szCs w:val="18"/>
        </w:rPr>
      </w:pPr>
    </w:p>
    <w:p w14:paraId="59D92022" w14:textId="21B2B119" w:rsidR="00702B48" w:rsidRDefault="00C85DB9" w:rsidP="00C85DB9">
      <w:pPr>
        <w:pStyle w:val="Kop1"/>
        <w:ind w:left="567" w:hanging="567"/>
        <w:rPr>
          <w:rFonts w:ascii="Verdana" w:hAnsi="Verdana"/>
          <w:sz w:val="18"/>
          <w:szCs w:val="18"/>
        </w:rPr>
      </w:pPr>
      <w:bookmarkStart w:id="11" w:name="_Toc200574321"/>
      <w:r>
        <w:rPr>
          <w:rFonts w:ascii="Verdana" w:hAnsi="Verdana"/>
          <w:sz w:val="18"/>
          <w:szCs w:val="18"/>
        </w:rPr>
        <w:t>8. Exit management</w:t>
      </w:r>
      <w:bookmarkEnd w:id="11"/>
    </w:p>
    <w:p w14:paraId="2E14EA3F" w14:textId="77777777" w:rsidR="00702B48" w:rsidRDefault="00702B48" w:rsidP="009E12BB">
      <w:pPr>
        <w:spacing w:after="0" w:line="240" w:lineRule="auto"/>
        <w:rPr>
          <w:rFonts w:ascii="Verdana" w:hAnsi="Verdana"/>
          <w:sz w:val="18"/>
          <w:szCs w:val="18"/>
        </w:rPr>
      </w:pPr>
    </w:p>
    <w:p w14:paraId="378578C2" w14:textId="4EA538C7" w:rsidR="001A7B94" w:rsidRPr="00815FB1" w:rsidRDefault="001A7B94" w:rsidP="00815FB1">
      <w:pPr>
        <w:spacing w:after="0" w:line="240" w:lineRule="auto"/>
        <w:rPr>
          <w:rFonts w:ascii="Verdana" w:hAnsi="Verdana"/>
          <w:sz w:val="18"/>
          <w:szCs w:val="18"/>
        </w:rPr>
      </w:pPr>
      <w:r w:rsidRPr="001A7B94">
        <w:rPr>
          <w:rFonts w:ascii="Verdana" w:eastAsia="Aptos" w:hAnsi="Verdana" w:cs="Arial"/>
          <w:sz w:val="18"/>
          <w:szCs w:val="18"/>
        </w:rPr>
        <w:t>8.1</w:t>
      </w:r>
      <w:r w:rsidRPr="001A7B94">
        <w:rPr>
          <w:rFonts w:ascii="Verdana" w:eastAsia="Aptos" w:hAnsi="Verdana" w:cs="Arial"/>
          <w:sz w:val="18"/>
          <w:szCs w:val="18"/>
        </w:rPr>
        <w:tab/>
        <w:t>Alle gegevens in het evenementen registratiesysteem zijn en blijven te allen tijde eigendom van Opdrachtgever en mogen door Opdrachtnemer niet voor andere doeleinden worden gebruikt. Bij beëindiging van de Overeenkomst worden alle gegevens overgedragen aan Opdrachtgever in een standaard uitwisselformaat zonder meerkosten. De gegevens worden daarna bij Opdrachtnemer vernietigd.</w:t>
      </w:r>
    </w:p>
    <w:p w14:paraId="50B2A374" w14:textId="77777777" w:rsidR="00815FB1" w:rsidRDefault="00815FB1" w:rsidP="00815FB1">
      <w:pPr>
        <w:spacing w:after="0" w:line="240" w:lineRule="auto"/>
        <w:rPr>
          <w:rFonts w:ascii="Verdana" w:hAnsi="Verdana"/>
          <w:sz w:val="18"/>
          <w:szCs w:val="18"/>
        </w:rPr>
      </w:pPr>
    </w:p>
    <w:p w14:paraId="4F5717DD" w14:textId="77777777" w:rsidR="005B2718" w:rsidRPr="005B2718" w:rsidRDefault="00815FB1" w:rsidP="005B2718">
      <w:pPr>
        <w:rPr>
          <w:rFonts w:ascii="Verdana" w:eastAsia="Aptos" w:hAnsi="Verdana" w:cs="Arial"/>
          <w:sz w:val="18"/>
          <w:szCs w:val="18"/>
        </w:rPr>
      </w:pPr>
      <w:r>
        <w:rPr>
          <w:rFonts w:ascii="Verdana" w:hAnsi="Verdana"/>
          <w:sz w:val="18"/>
          <w:szCs w:val="18"/>
        </w:rPr>
        <w:t>8.2</w:t>
      </w:r>
      <w:r w:rsidR="005B2718">
        <w:rPr>
          <w:rFonts w:ascii="Verdana" w:hAnsi="Verdana"/>
          <w:sz w:val="18"/>
          <w:szCs w:val="18"/>
        </w:rPr>
        <w:tab/>
      </w:r>
      <w:r w:rsidR="005B2718" w:rsidRPr="005B2718">
        <w:rPr>
          <w:rFonts w:ascii="Verdana" w:eastAsia="Aptos" w:hAnsi="Verdana" w:cs="Arial"/>
          <w:sz w:val="18"/>
          <w:szCs w:val="18"/>
        </w:rPr>
        <w:t>In geval van beëindiging van de Overeenkomst dient Opdrachtnemer in het kader van exit management, zich te houden aan de volgende zaken:</w:t>
      </w:r>
    </w:p>
    <w:p w14:paraId="5B3B4E54" w14:textId="77777777" w:rsidR="005B2718" w:rsidRPr="005B2718" w:rsidRDefault="005B2718" w:rsidP="005B2718">
      <w:pPr>
        <w:numPr>
          <w:ilvl w:val="3"/>
          <w:numId w:val="10"/>
        </w:numPr>
        <w:spacing w:after="0" w:line="240" w:lineRule="atLeast"/>
        <w:ind w:left="462"/>
        <w:contextualSpacing/>
        <w:rPr>
          <w:rFonts w:ascii="Verdana" w:eastAsia="Aptos" w:hAnsi="Verdana" w:cs="Arial"/>
          <w:sz w:val="18"/>
          <w:szCs w:val="18"/>
          <w:lang w:eastAsia="nl-NL"/>
        </w:rPr>
      </w:pPr>
      <w:r w:rsidRPr="005B2718">
        <w:rPr>
          <w:rFonts w:ascii="Verdana" w:eastAsia="Aptos" w:hAnsi="Verdana" w:cs="Arial"/>
          <w:sz w:val="18"/>
          <w:szCs w:val="18"/>
          <w:lang w:eastAsia="nl-NL"/>
        </w:rPr>
        <w:t>Opdrachtnemer dient volledige medewerking te verlenen aan de exit en overgang.</w:t>
      </w:r>
    </w:p>
    <w:p w14:paraId="0D38CC94" w14:textId="77777777" w:rsidR="005B2718" w:rsidRPr="005B2718" w:rsidRDefault="005B2718" w:rsidP="005B2718">
      <w:pPr>
        <w:numPr>
          <w:ilvl w:val="3"/>
          <w:numId w:val="10"/>
        </w:numPr>
        <w:spacing w:after="0" w:line="240" w:lineRule="atLeast"/>
        <w:ind w:left="462"/>
        <w:contextualSpacing/>
        <w:rPr>
          <w:rFonts w:ascii="Verdana" w:eastAsia="Aptos" w:hAnsi="Verdana" w:cs="Arial"/>
          <w:sz w:val="18"/>
          <w:szCs w:val="18"/>
          <w:lang w:eastAsia="nl-NL"/>
        </w:rPr>
      </w:pPr>
      <w:r w:rsidRPr="005B2718">
        <w:rPr>
          <w:rFonts w:ascii="Verdana" w:eastAsia="Aptos" w:hAnsi="Verdana" w:cs="Arial"/>
          <w:sz w:val="18"/>
          <w:szCs w:val="18"/>
          <w:lang w:eastAsia="nl-NL"/>
        </w:rPr>
        <w:t>Opdrachtnemer is verplicht samen te werken met een eventueel nieuwe Opdrachtnemer ten behoeve van een goede overgang.</w:t>
      </w:r>
    </w:p>
    <w:p w14:paraId="570CF7FF" w14:textId="50CF1389" w:rsidR="005B2718" w:rsidRPr="005B2718" w:rsidRDefault="005B2718" w:rsidP="005B2718">
      <w:pPr>
        <w:numPr>
          <w:ilvl w:val="3"/>
          <w:numId w:val="10"/>
        </w:numPr>
        <w:spacing w:after="0" w:line="240" w:lineRule="atLeast"/>
        <w:ind w:left="462"/>
        <w:contextualSpacing/>
        <w:rPr>
          <w:rFonts w:ascii="Verdana" w:eastAsia="Aptos" w:hAnsi="Verdana" w:cs="Arial"/>
          <w:sz w:val="18"/>
          <w:szCs w:val="18"/>
          <w:lang w:eastAsia="nl-NL"/>
        </w:rPr>
      </w:pPr>
      <w:r w:rsidRPr="005B2718">
        <w:rPr>
          <w:rFonts w:ascii="Verdana" w:eastAsia="Aptos" w:hAnsi="Verdana" w:cs="Arial"/>
          <w:sz w:val="18"/>
          <w:szCs w:val="18"/>
          <w:lang w:eastAsia="nl-NL"/>
        </w:rPr>
        <w:t>Opdrachtnemer is volledig bereid zijn medewerking te verlenen aan de continuïteit van de werkzaamheden onder de ‘oude’ afspraken bij uitloop van de overdracht tot maximaal drie (3) maanden na beëindiging van de Overeenkomst.</w:t>
      </w:r>
    </w:p>
    <w:p w14:paraId="2792CE40" w14:textId="77777777" w:rsidR="005B2718" w:rsidRPr="005B2718" w:rsidRDefault="005B2718" w:rsidP="005B2718">
      <w:pPr>
        <w:numPr>
          <w:ilvl w:val="3"/>
          <w:numId w:val="10"/>
        </w:numPr>
        <w:spacing w:after="0" w:line="240" w:lineRule="atLeast"/>
        <w:ind w:left="462"/>
        <w:contextualSpacing/>
        <w:rPr>
          <w:rFonts w:ascii="Verdana" w:eastAsia="Aptos" w:hAnsi="Verdana" w:cs="Arial"/>
          <w:sz w:val="18"/>
          <w:szCs w:val="18"/>
          <w:lang w:eastAsia="nl-NL"/>
        </w:rPr>
      </w:pPr>
      <w:r w:rsidRPr="005B2718">
        <w:rPr>
          <w:rFonts w:ascii="Verdana" w:eastAsia="Aptos" w:hAnsi="Verdana" w:cs="Arial"/>
          <w:sz w:val="18"/>
          <w:szCs w:val="18"/>
          <w:lang w:eastAsia="nl-NL"/>
        </w:rPr>
        <w:t>Opdrachtnemer erkent dat het eigenaarschap van de data en intellectueel eigendom van de gebouwde website/weblink en bijbehorende data volledig bij Opdrachtgever ligt.</w:t>
      </w:r>
    </w:p>
    <w:p w14:paraId="45FF3435" w14:textId="77777777" w:rsidR="005B2718" w:rsidRPr="00AF25EC" w:rsidRDefault="005B2718" w:rsidP="005B2718">
      <w:pPr>
        <w:numPr>
          <w:ilvl w:val="3"/>
          <w:numId w:val="10"/>
        </w:numPr>
        <w:spacing w:after="0" w:line="240" w:lineRule="atLeast"/>
        <w:ind w:left="462"/>
        <w:contextualSpacing/>
        <w:rPr>
          <w:rFonts w:ascii="Verdana" w:eastAsia="Aptos" w:hAnsi="Verdana" w:cs="Arial"/>
          <w:sz w:val="18"/>
          <w:szCs w:val="18"/>
          <w:lang w:eastAsia="nl-NL"/>
        </w:rPr>
      </w:pPr>
      <w:r w:rsidRPr="005B2718">
        <w:rPr>
          <w:rFonts w:ascii="Verdana" w:eastAsia="Aptos" w:hAnsi="Verdana" w:cs="Arial"/>
          <w:sz w:val="18"/>
          <w:szCs w:val="18"/>
          <w:lang w:eastAsia="nl-NL"/>
        </w:rPr>
        <w:lastRenderedPageBreak/>
        <w:t>Opdrachtnemer stelt alle relevante data beschikbaar aan Opdrachtgever.</w:t>
      </w:r>
    </w:p>
    <w:p w14:paraId="6A82AF9D" w14:textId="77777777" w:rsidR="005B2718" w:rsidRPr="00AF25EC" w:rsidRDefault="005B2718" w:rsidP="005B2718">
      <w:pPr>
        <w:numPr>
          <w:ilvl w:val="3"/>
          <w:numId w:val="10"/>
        </w:numPr>
        <w:spacing w:after="0" w:line="240" w:lineRule="atLeast"/>
        <w:ind w:left="462"/>
        <w:contextualSpacing/>
        <w:rPr>
          <w:rFonts w:ascii="Verdana" w:eastAsia="Aptos" w:hAnsi="Verdana" w:cs="Arial"/>
          <w:sz w:val="18"/>
          <w:szCs w:val="18"/>
          <w:lang w:eastAsia="nl-NL"/>
        </w:rPr>
      </w:pPr>
      <w:r w:rsidRPr="005B2718">
        <w:rPr>
          <w:rFonts w:ascii="Verdana" w:eastAsia="Aptos" w:hAnsi="Verdana" w:cs="Arial"/>
          <w:sz w:val="18"/>
          <w:szCs w:val="18"/>
          <w:lang w:eastAsia="nl-NL"/>
        </w:rPr>
        <w:t xml:space="preserve">Opdrachtnemer zorgt voor beschikbaarheid van sleutelpersonen ten tijde van de overdracht. </w:t>
      </w:r>
    </w:p>
    <w:p w14:paraId="32981C7D" w14:textId="77777777" w:rsidR="005B2718" w:rsidRPr="00AF25EC" w:rsidRDefault="005B2718" w:rsidP="005B2718">
      <w:pPr>
        <w:numPr>
          <w:ilvl w:val="3"/>
          <w:numId w:val="10"/>
        </w:numPr>
        <w:spacing w:after="0" w:line="240" w:lineRule="atLeast"/>
        <w:ind w:left="462"/>
        <w:contextualSpacing/>
        <w:rPr>
          <w:rFonts w:ascii="Verdana" w:eastAsia="Aptos" w:hAnsi="Verdana" w:cs="Arial"/>
          <w:sz w:val="18"/>
          <w:szCs w:val="18"/>
          <w:lang w:eastAsia="nl-NL"/>
        </w:rPr>
      </w:pPr>
      <w:r w:rsidRPr="005B2718">
        <w:rPr>
          <w:rFonts w:ascii="Verdana" w:eastAsia="Aptos" w:hAnsi="Verdana" w:cs="Arial"/>
          <w:sz w:val="18"/>
          <w:szCs w:val="18"/>
          <w:lang w:eastAsia="nl-NL"/>
        </w:rPr>
        <w:t xml:space="preserve">Inschrijver zorgt voor de overdracht van relevantie kennis (niet zijnde software) aan Opdrachtgever en de nieuwe Opdrachtnemer. </w:t>
      </w:r>
    </w:p>
    <w:p w14:paraId="1089A3F5" w14:textId="754C992D" w:rsidR="005B2718" w:rsidRPr="005B2718" w:rsidRDefault="005B2718" w:rsidP="005B2718">
      <w:pPr>
        <w:numPr>
          <w:ilvl w:val="3"/>
          <w:numId w:val="10"/>
        </w:numPr>
        <w:spacing w:after="0" w:line="240" w:lineRule="atLeast"/>
        <w:ind w:left="462"/>
        <w:contextualSpacing/>
        <w:rPr>
          <w:rFonts w:ascii="Verdana" w:eastAsia="Aptos" w:hAnsi="Verdana" w:cs="Arial"/>
          <w:sz w:val="18"/>
          <w:szCs w:val="18"/>
          <w:lang w:eastAsia="nl-NL"/>
        </w:rPr>
      </w:pPr>
      <w:r w:rsidRPr="005B2718">
        <w:rPr>
          <w:rFonts w:ascii="Verdana" w:eastAsia="Aptos" w:hAnsi="Verdana" w:cs="Arial"/>
          <w:sz w:val="18"/>
          <w:szCs w:val="18"/>
          <w:lang w:eastAsia="nl-NL"/>
        </w:rPr>
        <w:t xml:space="preserve">Opdrachtgever heeft het recht om sleutelpersonen van </w:t>
      </w:r>
      <w:r w:rsidR="008A75A2">
        <w:rPr>
          <w:rFonts w:ascii="Verdana" w:eastAsia="Aptos" w:hAnsi="Verdana" w:cs="Arial"/>
          <w:sz w:val="18"/>
          <w:szCs w:val="18"/>
          <w:lang w:eastAsia="nl-NL"/>
        </w:rPr>
        <w:t>voormalige Opdracht</w:t>
      </w:r>
      <w:r w:rsidR="007A427F">
        <w:rPr>
          <w:rFonts w:ascii="Verdana" w:eastAsia="Aptos" w:hAnsi="Verdana" w:cs="Arial"/>
          <w:sz w:val="18"/>
          <w:szCs w:val="18"/>
          <w:lang w:eastAsia="nl-NL"/>
        </w:rPr>
        <w:t>nem</w:t>
      </w:r>
      <w:r w:rsidR="008A75A2">
        <w:rPr>
          <w:rFonts w:ascii="Verdana" w:eastAsia="Aptos" w:hAnsi="Verdana" w:cs="Arial"/>
          <w:sz w:val="18"/>
          <w:szCs w:val="18"/>
          <w:lang w:eastAsia="nl-NL"/>
        </w:rPr>
        <w:t>er</w:t>
      </w:r>
      <w:r w:rsidR="007A427F">
        <w:rPr>
          <w:rFonts w:ascii="Verdana" w:eastAsia="Aptos" w:hAnsi="Verdana" w:cs="Arial"/>
          <w:sz w:val="18"/>
          <w:szCs w:val="18"/>
          <w:lang w:eastAsia="nl-NL"/>
        </w:rPr>
        <w:t xml:space="preserve"> </w:t>
      </w:r>
      <w:r w:rsidRPr="005B2718">
        <w:rPr>
          <w:rFonts w:ascii="Verdana" w:eastAsia="Aptos" w:hAnsi="Verdana" w:cs="Arial"/>
          <w:sz w:val="18"/>
          <w:szCs w:val="18"/>
          <w:lang w:eastAsia="nl-NL"/>
        </w:rPr>
        <w:t>tijdelijk in te huren.</w:t>
      </w:r>
    </w:p>
    <w:p w14:paraId="31A394BF" w14:textId="0B63987E" w:rsidR="00815FB1" w:rsidRPr="00815FB1" w:rsidRDefault="00815FB1" w:rsidP="00815FB1">
      <w:pPr>
        <w:spacing w:after="0" w:line="240" w:lineRule="auto"/>
        <w:rPr>
          <w:rFonts w:ascii="Verdana" w:hAnsi="Verdana"/>
          <w:sz w:val="18"/>
          <w:szCs w:val="18"/>
        </w:rPr>
      </w:pPr>
    </w:p>
    <w:p w14:paraId="776FC06D" w14:textId="16768598" w:rsidR="00702B48" w:rsidRDefault="00702B48" w:rsidP="009E12BB">
      <w:pPr>
        <w:spacing w:after="0" w:line="240" w:lineRule="auto"/>
        <w:rPr>
          <w:rFonts w:ascii="Verdana" w:hAnsi="Verdana"/>
          <w:sz w:val="18"/>
          <w:szCs w:val="18"/>
        </w:rPr>
      </w:pPr>
    </w:p>
    <w:p w14:paraId="3F1159B1" w14:textId="20D43AD0" w:rsidR="00537FA8" w:rsidRPr="00537FA8" w:rsidRDefault="004464A1" w:rsidP="00537FA8">
      <w:pPr>
        <w:pStyle w:val="Kop1"/>
        <w:ind w:left="567" w:hanging="567"/>
        <w:rPr>
          <w:rFonts w:ascii="Verdana" w:hAnsi="Verdana"/>
          <w:sz w:val="18"/>
          <w:szCs w:val="18"/>
        </w:rPr>
      </w:pPr>
      <w:bookmarkStart w:id="12" w:name="_Toc200574322"/>
      <w:r>
        <w:rPr>
          <w:rFonts w:ascii="Verdana" w:hAnsi="Verdana"/>
          <w:sz w:val="18"/>
          <w:szCs w:val="18"/>
        </w:rPr>
        <w:t>9</w:t>
      </w:r>
      <w:r>
        <w:rPr>
          <w:rFonts w:ascii="Verdana" w:hAnsi="Verdana"/>
          <w:sz w:val="18"/>
          <w:szCs w:val="18"/>
        </w:rPr>
        <w:tab/>
      </w:r>
      <w:r w:rsidR="00537FA8" w:rsidRPr="00537FA8">
        <w:rPr>
          <w:rFonts w:ascii="Verdana" w:hAnsi="Verdana"/>
          <w:sz w:val="18"/>
          <w:szCs w:val="18"/>
        </w:rPr>
        <w:t>Tijden en plaats werkzaamheden</w:t>
      </w:r>
      <w:bookmarkEnd w:id="12"/>
    </w:p>
    <w:p w14:paraId="17AAC2DB" w14:textId="1CE1196E" w:rsidR="00537FA8" w:rsidRPr="00537FA8" w:rsidRDefault="004464A1" w:rsidP="00537FA8">
      <w:pPr>
        <w:overflowPunct w:val="0"/>
        <w:autoSpaceDE w:val="0"/>
        <w:autoSpaceDN w:val="0"/>
        <w:adjustRightInd w:val="0"/>
        <w:spacing w:before="20" w:after="40" w:line="240" w:lineRule="atLeast"/>
        <w:ind w:left="567" w:hanging="567"/>
        <w:textAlignment w:val="baseline"/>
        <w:rPr>
          <w:rFonts w:ascii="Verdana" w:eastAsia="Times New Roman" w:hAnsi="Verdana" w:cs="Arial"/>
          <w:sz w:val="18"/>
          <w:szCs w:val="18"/>
          <w:lang w:eastAsia="nl-NL"/>
        </w:rPr>
      </w:pPr>
      <w:r>
        <w:rPr>
          <w:rFonts w:ascii="Verdana" w:eastAsia="Times New Roman" w:hAnsi="Verdana" w:cs="Arial"/>
          <w:sz w:val="18"/>
          <w:szCs w:val="18"/>
          <w:lang w:val="nl" w:eastAsia="nl-NL"/>
        </w:rPr>
        <w:t>9</w:t>
      </w:r>
      <w:r w:rsidR="00537FA8" w:rsidRPr="00537FA8">
        <w:rPr>
          <w:rFonts w:ascii="Verdana" w:eastAsia="Times New Roman" w:hAnsi="Verdana" w:cs="Arial"/>
          <w:sz w:val="18"/>
          <w:szCs w:val="18"/>
          <w:lang w:val="nl" w:eastAsia="nl-NL"/>
        </w:rPr>
        <w:t xml:space="preserve">.1 </w:t>
      </w:r>
      <w:r w:rsidR="00537FA8" w:rsidRPr="00537FA8">
        <w:rPr>
          <w:rFonts w:ascii="Verdana" w:eastAsia="Times New Roman" w:hAnsi="Verdana" w:cs="Arial"/>
          <w:sz w:val="18"/>
          <w:szCs w:val="18"/>
          <w:lang w:val="nl" w:eastAsia="nl-NL"/>
        </w:rPr>
        <w:tab/>
      </w:r>
      <w:r w:rsidR="00537FA8" w:rsidRPr="00537FA8">
        <w:rPr>
          <w:rFonts w:ascii="Verdana" w:eastAsia="Times New Roman" w:hAnsi="Verdana" w:cs="Arial"/>
          <w:sz w:val="18"/>
          <w:szCs w:val="18"/>
          <w:lang w:eastAsia="nl-NL"/>
        </w:rPr>
        <w:t xml:space="preserve">De werkzaamheden, verband houdend met de in </w:t>
      </w:r>
      <w:r w:rsidR="00935AE8">
        <w:rPr>
          <w:rFonts w:ascii="Verdana" w:eastAsia="Times New Roman" w:hAnsi="Verdana" w:cs="Arial"/>
          <w:sz w:val="18"/>
          <w:szCs w:val="18"/>
          <w:lang w:eastAsia="nl-NL"/>
        </w:rPr>
        <w:t>Nadere overeenkomst</w:t>
      </w:r>
      <w:r w:rsidR="009A277E" w:rsidRPr="00537FA8">
        <w:rPr>
          <w:rFonts w:ascii="Verdana" w:eastAsia="Times New Roman" w:hAnsi="Verdana" w:cs="Arial"/>
          <w:sz w:val="18"/>
          <w:szCs w:val="18"/>
          <w:lang w:eastAsia="nl-NL"/>
        </w:rPr>
        <w:t xml:space="preserve"> </w:t>
      </w:r>
      <w:r w:rsidR="00537FA8" w:rsidRPr="00537FA8">
        <w:rPr>
          <w:rFonts w:ascii="Verdana" w:eastAsia="Times New Roman" w:hAnsi="Verdana" w:cs="Arial"/>
          <w:sz w:val="18"/>
          <w:szCs w:val="18"/>
          <w:lang w:eastAsia="nl-NL"/>
        </w:rPr>
        <w:t xml:space="preserve">gespecificeerde Diensten, worden verricht in de </w:t>
      </w:r>
      <w:r w:rsidR="00935AE8">
        <w:rPr>
          <w:rFonts w:ascii="Verdana" w:eastAsia="Times New Roman" w:hAnsi="Verdana" w:cs="Arial"/>
          <w:sz w:val="18"/>
          <w:szCs w:val="18"/>
          <w:lang w:eastAsia="nl-NL"/>
        </w:rPr>
        <w:t>Nadere overeenkomst</w:t>
      </w:r>
      <w:r w:rsidR="009A277E" w:rsidRPr="00537FA8">
        <w:rPr>
          <w:rFonts w:ascii="Verdana" w:eastAsia="Times New Roman" w:hAnsi="Verdana" w:cs="Arial"/>
          <w:sz w:val="18"/>
          <w:szCs w:val="18"/>
          <w:lang w:eastAsia="nl-NL"/>
        </w:rPr>
        <w:t xml:space="preserve"> </w:t>
      </w:r>
      <w:r w:rsidR="00537FA8" w:rsidRPr="00537FA8">
        <w:rPr>
          <w:rFonts w:ascii="Verdana" w:eastAsia="Times New Roman" w:hAnsi="Verdana" w:cs="Arial"/>
          <w:sz w:val="18"/>
          <w:szCs w:val="18"/>
          <w:lang w:eastAsia="nl-NL"/>
        </w:rPr>
        <w:t>aan te geven plaats(en).</w:t>
      </w:r>
    </w:p>
    <w:p w14:paraId="0D021717" w14:textId="77777777" w:rsidR="00537FA8" w:rsidRPr="00537FA8" w:rsidRDefault="00537FA8" w:rsidP="00537FA8">
      <w:pPr>
        <w:overflowPunct w:val="0"/>
        <w:autoSpaceDE w:val="0"/>
        <w:autoSpaceDN w:val="0"/>
        <w:adjustRightInd w:val="0"/>
        <w:spacing w:before="20" w:after="40" w:line="240" w:lineRule="atLeast"/>
        <w:textAlignment w:val="baseline"/>
        <w:rPr>
          <w:rFonts w:ascii="Verdana" w:eastAsia="Times New Roman" w:hAnsi="Verdana" w:cs="Arial"/>
          <w:sz w:val="18"/>
          <w:szCs w:val="18"/>
          <w:lang w:eastAsia="nl-NL"/>
        </w:rPr>
      </w:pPr>
    </w:p>
    <w:p w14:paraId="243C846E" w14:textId="0C5F9B87" w:rsidR="00537FA8" w:rsidRPr="00537FA8" w:rsidRDefault="004464A1" w:rsidP="00537FA8">
      <w:pPr>
        <w:overflowPunct w:val="0"/>
        <w:autoSpaceDE w:val="0"/>
        <w:autoSpaceDN w:val="0"/>
        <w:adjustRightInd w:val="0"/>
        <w:spacing w:before="20" w:after="40" w:line="240" w:lineRule="atLeast"/>
        <w:ind w:left="567" w:hanging="567"/>
        <w:textAlignment w:val="baseline"/>
        <w:rPr>
          <w:rFonts w:ascii="Verdana" w:eastAsia="Times New Roman" w:hAnsi="Verdana" w:cs="Arial"/>
          <w:sz w:val="18"/>
          <w:szCs w:val="18"/>
          <w:lang w:eastAsia="nl-NL"/>
        </w:rPr>
      </w:pPr>
      <w:r>
        <w:rPr>
          <w:rFonts w:ascii="Verdana" w:eastAsia="Times New Roman" w:hAnsi="Verdana" w:cs="Arial"/>
          <w:sz w:val="18"/>
          <w:szCs w:val="18"/>
          <w:lang w:eastAsia="nl-NL"/>
        </w:rPr>
        <w:t>9</w:t>
      </w:r>
      <w:r w:rsidR="00537FA8" w:rsidRPr="00537FA8">
        <w:rPr>
          <w:rFonts w:ascii="Verdana" w:eastAsia="Times New Roman" w:hAnsi="Verdana" w:cs="Arial"/>
          <w:sz w:val="18"/>
          <w:szCs w:val="18"/>
          <w:lang w:eastAsia="nl-NL"/>
        </w:rPr>
        <w:t>.2</w:t>
      </w:r>
      <w:r w:rsidR="00537FA8" w:rsidRPr="00537FA8">
        <w:rPr>
          <w:rFonts w:ascii="Verdana" w:eastAsia="Times New Roman" w:hAnsi="Verdana" w:cs="Arial"/>
          <w:sz w:val="18"/>
          <w:szCs w:val="18"/>
          <w:lang w:eastAsia="nl-NL"/>
        </w:rPr>
        <w:tab/>
        <w:t>Partijen verplichten zich het Personeel van de andere Partij toegang te verlenen tot de plaats, waar de werkzaamheden verband houdend met de in de Aanvraag gespecificeerde Diensten moeten worden verricht, alsmede dit Personeel in staat te stellen de werkzaamheden onder de bij die Partij gebruikelijke arbeidsomstandigheden te verrichten gedurende de regulier geldende kantoortijden. Partijen verplichten zich hun Personeel op te dragen de ter plekke van de uitvoering geldende huisregels na te leven.</w:t>
      </w:r>
    </w:p>
    <w:p w14:paraId="70B653DA" w14:textId="77777777" w:rsidR="00537FA8" w:rsidRDefault="00537FA8" w:rsidP="009E12BB">
      <w:pPr>
        <w:spacing w:after="0" w:line="240" w:lineRule="auto"/>
        <w:rPr>
          <w:rFonts w:ascii="Verdana" w:hAnsi="Verdana"/>
          <w:sz w:val="18"/>
          <w:szCs w:val="18"/>
        </w:rPr>
      </w:pPr>
    </w:p>
    <w:p w14:paraId="4A5DDAF9" w14:textId="77777777" w:rsidR="00537FA8" w:rsidRPr="00BD0E2D" w:rsidRDefault="00537FA8" w:rsidP="009E12BB">
      <w:pPr>
        <w:spacing w:after="0" w:line="240" w:lineRule="auto"/>
        <w:rPr>
          <w:rFonts w:ascii="Verdana" w:hAnsi="Verdana"/>
          <w:sz w:val="18"/>
          <w:szCs w:val="18"/>
        </w:rPr>
      </w:pPr>
    </w:p>
    <w:p w14:paraId="0712D6E5" w14:textId="650AF3C6" w:rsidR="000C1FF0" w:rsidRDefault="009D46EE" w:rsidP="0022731B">
      <w:pPr>
        <w:pStyle w:val="Kop1"/>
        <w:ind w:left="567" w:hanging="567"/>
        <w:rPr>
          <w:rFonts w:ascii="Verdana" w:hAnsi="Verdana"/>
          <w:sz w:val="18"/>
          <w:szCs w:val="18"/>
        </w:rPr>
      </w:pPr>
      <w:bookmarkStart w:id="13" w:name="_Toc200574323"/>
      <w:r>
        <w:rPr>
          <w:rFonts w:ascii="Verdana" w:hAnsi="Verdana"/>
          <w:sz w:val="18"/>
          <w:szCs w:val="18"/>
        </w:rPr>
        <w:t>10</w:t>
      </w:r>
      <w:r w:rsidR="00FB60CD">
        <w:rPr>
          <w:rFonts w:ascii="Verdana" w:hAnsi="Verdana"/>
          <w:sz w:val="18"/>
          <w:szCs w:val="18"/>
        </w:rPr>
        <w:t>.</w:t>
      </w:r>
      <w:r w:rsidR="00FB60CD">
        <w:rPr>
          <w:rFonts w:ascii="Verdana" w:hAnsi="Verdana"/>
          <w:sz w:val="18"/>
          <w:szCs w:val="18"/>
        </w:rPr>
        <w:tab/>
      </w:r>
      <w:r w:rsidR="000C1FF0" w:rsidRPr="00BD0E2D">
        <w:rPr>
          <w:rFonts w:ascii="Verdana" w:hAnsi="Verdana"/>
          <w:sz w:val="18"/>
          <w:szCs w:val="18"/>
        </w:rPr>
        <w:t>Algemene en bijzondere voorwaarden</w:t>
      </w:r>
      <w:bookmarkEnd w:id="13"/>
    </w:p>
    <w:p w14:paraId="78CAC5A9" w14:textId="77777777" w:rsidR="0022731B" w:rsidRPr="006B2308" w:rsidRDefault="0022731B" w:rsidP="006B2308">
      <w:pPr>
        <w:spacing w:after="0" w:line="240" w:lineRule="auto"/>
        <w:ind w:left="567" w:hanging="567"/>
        <w:rPr>
          <w:rFonts w:ascii="Verdana" w:hAnsi="Verdana"/>
          <w:sz w:val="18"/>
          <w:szCs w:val="18"/>
        </w:rPr>
      </w:pPr>
    </w:p>
    <w:p w14:paraId="2D8BD4E2" w14:textId="18E99029" w:rsidR="00316690" w:rsidRDefault="009D46EE" w:rsidP="00FB60CD">
      <w:pPr>
        <w:spacing w:after="0" w:line="240" w:lineRule="auto"/>
        <w:ind w:left="567" w:hanging="567"/>
        <w:rPr>
          <w:rFonts w:ascii="Verdana" w:hAnsi="Verdana"/>
          <w:sz w:val="18"/>
          <w:szCs w:val="18"/>
        </w:rPr>
      </w:pPr>
      <w:r>
        <w:rPr>
          <w:rFonts w:ascii="Verdana" w:hAnsi="Verdana"/>
          <w:sz w:val="18"/>
          <w:szCs w:val="18"/>
        </w:rPr>
        <w:t>10</w:t>
      </w:r>
      <w:r w:rsidR="000C1FF0" w:rsidRPr="00BD0E2D">
        <w:rPr>
          <w:rFonts w:ascii="Verdana" w:hAnsi="Verdana"/>
          <w:sz w:val="18"/>
          <w:szCs w:val="18"/>
        </w:rPr>
        <w:t>.1.</w:t>
      </w:r>
      <w:r w:rsidR="000C1FF0" w:rsidRPr="00BD0E2D">
        <w:rPr>
          <w:rFonts w:ascii="Verdana" w:hAnsi="Verdana"/>
          <w:sz w:val="18"/>
          <w:szCs w:val="18"/>
        </w:rPr>
        <w:tab/>
      </w:r>
      <w:r w:rsidR="00316690" w:rsidRPr="00316690">
        <w:rPr>
          <w:rFonts w:ascii="Verdana" w:hAnsi="Verdana"/>
          <w:sz w:val="18"/>
          <w:szCs w:val="18"/>
        </w:rPr>
        <w:t xml:space="preserve">Op deze Raamovereenkomst, alsmede op een opdracht tot het verrichten van Diensten overeenkomstig een Aanvraag zijn uitsluitend van toepassing de </w:t>
      </w:r>
      <w:r w:rsidR="00316690">
        <w:rPr>
          <w:rFonts w:ascii="Verdana" w:hAnsi="Verdana"/>
          <w:sz w:val="18"/>
          <w:szCs w:val="18"/>
        </w:rPr>
        <w:t>ARBIT 2022</w:t>
      </w:r>
      <w:r w:rsidR="00316690" w:rsidRPr="00316690">
        <w:rPr>
          <w:rFonts w:ascii="Verdana" w:hAnsi="Verdana"/>
          <w:sz w:val="18"/>
          <w:szCs w:val="18"/>
        </w:rPr>
        <w:t xml:space="preserve"> (reeds in het bezit van Partijen), voor zover daarvan in deze Raamovereenkomst niet wordt afgeweken. </w:t>
      </w:r>
    </w:p>
    <w:p w14:paraId="146760D0" w14:textId="77777777" w:rsidR="00316690" w:rsidRDefault="00316690" w:rsidP="00FB60CD">
      <w:pPr>
        <w:spacing w:after="0" w:line="240" w:lineRule="auto"/>
        <w:ind w:left="567" w:hanging="567"/>
        <w:rPr>
          <w:rFonts w:ascii="Verdana" w:hAnsi="Verdana"/>
          <w:sz w:val="18"/>
          <w:szCs w:val="18"/>
        </w:rPr>
      </w:pPr>
    </w:p>
    <w:p w14:paraId="160DE69F" w14:textId="530F7FD4" w:rsidR="000C1FF0" w:rsidRDefault="009D46EE" w:rsidP="00FB60CD">
      <w:pPr>
        <w:spacing w:after="0" w:line="240" w:lineRule="auto"/>
        <w:ind w:left="567" w:hanging="567"/>
        <w:rPr>
          <w:rFonts w:ascii="Verdana" w:hAnsi="Verdana"/>
          <w:sz w:val="18"/>
          <w:szCs w:val="18"/>
        </w:rPr>
      </w:pPr>
      <w:r>
        <w:rPr>
          <w:rFonts w:ascii="Verdana" w:hAnsi="Verdana"/>
          <w:sz w:val="18"/>
          <w:szCs w:val="18"/>
        </w:rPr>
        <w:t>10</w:t>
      </w:r>
      <w:r w:rsidR="00316690">
        <w:rPr>
          <w:rFonts w:ascii="Verdana" w:hAnsi="Verdana"/>
          <w:sz w:val="18"/>
          <w:szCs w:val="18"/>
        </w:rPr>
        <w:t>.2</w:t>
      </w:r>
      <w:r w:rsidR="00316690">
        <w:rPr>
          <w:rFonts w:ascii="Verdana" w:hAnsi="Verdana"/>
          <w:sz w:val="18"/>
          <w:szCs w:val="18"/>
        </w:rPr>
        <w:tab/>
      </w:r>
      <w:r w:rsidR="000C1FF0" w:rsidRPr="00BD0E2D">
        <w:rPr>
          <w:rFonts w:ascii="Verdana" w:hAnsi="Verdana"/>
          <w:sz w:val="18"/>
          <w:szCs w:val="18"/>
        </w:rPr>
        <w:t xml:space="preserve">De toepasselijkheid van algemene en bijzondere voorwaarden van </w:t>
      </w:r>
      <w:r w:rsidR="00747894">
        <w:rPr>
          <w:rFonts w:ascii="Verdana" w:hAnsi="Verdana"/>
          <w:sz w:val="18"/>
          <w:szCs w:val="18"/>
        </w:rPr>
        <w:t>Opdrachtnemer</w:t>
      </w:r>
      <w:r w:rsidR="000C1FF0" w:rsidRPr="00BD0E2D">
        <w:rPr>
          <w:rFonts w:ascii="Verdana" w:hAnsi="Verdana"/>
          <w:sz w:val="18"/>
          <w:szCs w:val="18"/>
        </w:rPr>
        <w:t xml:space="preserve"> dan wel van door </w:t>
      </w:r>
      <w:r w:rsidR="00747894">
        <w:rPr>
          <w:rFonts w:ascii="Verdana" w:hAnsi="Verdana"/>
          <w:sz w:val="18"/>
          <w:szCs w:val="18"/>
        </w:rPr>
        <w:t>Opdrachtnemer</w:t>
      </w:r>
      <w:r w:rsidR="000C1FF0" w:rsidRPr="00BD0E2D">
        <w:rPr>
          <w:rFonts w:ascii="Verdana" w:hAnsi="Verdana"/>
          <w:sz w:val="18"/>
          <w:szCs w:val="18"/>
        </w:rPr>
        <w:t xml:space="preserve"> bij het verrichten van de Prestatie te betrekken derden, is uitgesloten, tenzij daarvan in de Nadere overeenkomst expliciet wordt afgeweken.</w:t>
      </w:r>
    </w:p>
    <w:p w14:paraId="2E95E7E5" w14:textId="77777777" w:rsidR="00B912A6" w:rsidRPr="00BD0E2D" w:rsidRDefault="00B912A6" w:rsidP="00FB60CD">
      <w:pPr>
        <w:spacing w:after="0" w:line="240" w:lineRule="auto"/>
        <w:ind w:left="567" w:hanging="567"/>
        <w:rPr>
          <w:rFonts w:ascii="Verdana" w:hAnsi="Verdana"/>
          <w:sz w:val="18"/>
          <w:szCs w:val="18"/>
        </w:rPr>
      </w:pPr>
    </w:p>
    <w:p w14:paraId="151BE8CC" w14:textId="3613048D" w:rsidR="000C1FF0" w:rsidRDefault="009D46EE" w:rsidP="00FB60CD">
      <w:pPr>
        <w:spacing w:after="0" w:line="240" w:lineRule="auto"/>
        <w:ind w:left="567" w:hanging="567"/>
        <w:rPr>
          <w:rFonts w:ascii="Verdana" w:hAnsi="Verdana"/>
          <w:sz w:val="18"/>
          <w:szCs w:val="18"/>
        </w:rPr>
      </w:pPr>
      <w:r>
        <w:rPr>
          <w:rFonts w:ascii="Verdana" w:hAnsi="Verdana"/>
          <w:sz w:val="18"/>
          <w:szCs w:val="18"/>
        </w:rPr>
        <w:t>10</w:t>
      </w:r>
      <w:r w:rsidR="000C1FF0" w:rsidRPr="00BD0E2D">
        <w:rPr>
          <w:rFonts w:ascii="Verdana" w:hAnsi="Verdana"/>
          <w:sz w:val="18"/>
          <w:szCs w:val="18"/>
        </w:rPr>
        <w:t>.</w:t>
      </w:r>
      <w:r w:rsidR="00316690">
        <w:rPr>
          <w:rFonts w:ascii="Verdana" w:hAnsi="Verdana"/>
          <w:sz w:val="18"/>
          <w:szCs w:val="18"/>
        </w:rPr>
        <w:t>3</w:t>
      </w:r>
      <w:r w:rsidR="000C1FF0" w:rsidRPr="00BD0E2D">
        <w:rPr>
          <w:rFonts w:ascii="Verdana" w:hAnsi="Verdana"/>
          <w:sz w:val="18"/>
          <w:szCs w:val="18"/>
        </w:rPr>
        <w:t>.</w:t>
      </w:r>
      <w:r w:rsidR="000C1FF0" w:rsidRPr="00BD0E2D">
        <w:rPr>
          <w:rFonts w:ascii="Verdana" w:hAnsi="Verdana"/>
          <w:sz w:val="18"/>
          <w:szCs w:val="18"/>
        </w:rPr>
        <w:tab/>
        <w:t xml:space="preserve">Een exemplaar van de Voorwaarden is bij de </w:t>
      </w:r>
      <w:r w:rsidR="00AD6E8D">
        <w:rPr>
          <w:rFonts w:ascii="Verdana" w:hAnsi="Verdana"/>
          <w:sz w:val="18"/>
          <w:szCs w:val="18"/>
        </w:rPr>
        <w:t>Raamo</w:t>
      </w:r>
      <w:r w:rsidR="000C1FF0" w:rsidRPr="00BD0E2D">
        <w:rPr>
          <w:rFonts w:ascii="Verdana" w:hAnsi="Verdana"/>
          <w:sz w:val="18"/>
          <w:szCs w:val="18"/>
        </w:rPr>
        <w:t>vereenkomst gevoegd.</w:t>
      </w:r>
    </w:p>
    <w:p w14:paraId="0068B1B3" w14:textId="77777777" w:rsidR="00C16907" w:rsidRDefault="00C16907" w:rsidP="00FB60CD">
      <w:pPr>
        <w:spacing w:after="0" w:line="240" w:lineRule="auto"/>
        <w:ind w:left="567" w:hanging="567"/>
        <w:rPr>
          <w:rFonts w:ascii="Verdana" w:hAnsi="Verdana"/>
          <w:sz w:val="18"/>
          <w:szCs w:val="18"/>
        </w:rPr>
      </w:pPr>
    </w:p>
    <w:p w14:paraId="543A946F" w14:textId="70FE6AAC" w:rsidR="00DA7381" w:rsidRPr="00A80716" w:rsidRDefault="009D46EE" w:rsidP="009D46EE">
      <w:pPr>
        <w:spacing w:after="0" w:line="240" w:lineRule="auto"/>
        <w:ind w:left="567" w:hanging="567"/>
        <w:rPr>
          <w:rFonts w:ascii="Verdana" w:hAnsi="Verdana" w:cs="Arial"/>
          <w:sz w:val="18"/>
          <w:szCs w:val="18"/>
          <w:lang w:val="nl"/>
        </w:rPr>
      </w:pPr>
      <w:r>
        <w:rPr>
          <w:rFonts w:ascii="Verdana" w:hAnsi="Verdana"/>
          <w:sz w:val="18"/>
          <w:szCs w:val="18"/>
        </w:rPr>
        <w:t>10</w:t>
      </w:r>
      <w:r w:rsidR="00DA7381">
        <w:rPr>
          <w:rFonts w:ascii="Verdana" w:hAnsi="Verdana"/>
          <w:sz w:val="18"/>
          <w:szCs w:val="18"/>
        </w:rPr>
        <w:t>.4</w:t>
      </w:r>
      <w:r w:rsidR="00DA7381">
        <w:rPr>
          <w:rFonts w:ascii="Verdana" w:hAnsi="Verdana"/>
          <w:sz w:val="18"/>
          <w:szCs w:val="18"/>
        </w:rPr>
        <w:tab/>
      </w:r>
      <w:r w:rsidR="00DA7381" w:rsidRPr="00A80716">
        <w:rPr>
          <w:rFonts w:ascii="Verdana" w:hAnsi="Verdana" w:cs="Arial"/>
          <w:sz w:val="18"/>
          <w:szCs w:val="18"/>
          <w:lang w:val="nl"/>
        </w:rPr>
        <w:t xml:space="preserve">Afwijkingen van deze Raamovereenkomst of een </w:t>
      </w:r>
      <w:r w:rsidR="00DA7381">
        <w:rPr>
          <w:rFonts w:ascii="Verdana" w:hAnsi="Verdana" w:cs="Arial"/>
          <w:sz w:val="18"/>
          <w:szCs w:val="18"/>
          <w:lang w:val="nl"/>
        </w:rPr>
        <w:t xml:space="preserve">Nadere overeenkomst </w:t>
      </w:r>
      <w:r w:rsidR="005E7231">
        <w:rPr>
          <w:rFonts w:ascii="Verdana" w:hAnsi="Verdana" w:cs="Arial"/>
          <w:sz w:val="18"/>
          <w:szCs w:val="18"/>
          <w:lang w:val="nl"/>
        </w:rPr>
        <w:t>opdracht</w:t>
      </w:r>
      <w:r w:rsidR="005E7231">
        <w:rPr>
          <w:rFonts w:ascii="Verdana" w:hAnsi="Verdana" w:cs="Arial"/>
          <w:sz w:val="18"/>
          <w:szCs w:val="18"/>
          <w:lang w:val="nl"/>
        </w:rPr>
        <w:t xml:space="preserve"> </w:t>
      </w:r>
      <w:r w:rsidR="00DA7381" w:rsidRPr="00A80716">
        <w:rPr>
          <w:rFonts w:ascii="Verdana" w:hAnsi="Verdana" w:cs="Arial"/>
          <w:sz w:val="18"/>
          <w:szCs w:val="18"/>
          <w:lang w:val="nl"/>
        </w:rPr>
        <w:t>zijn slechts bindend voor zover zij uitdrukkelijk tussen Partijen schriftelijk zijn overeengekomen.</w:t>
      </w:r>
    </w:p>
    <w:p w14:paraId="0367E038" w14:textId="665D566A" w:rsidR="00C16907" w:rsidRPr="00DA7381" w:rsidRDefault="00C16907" w:rsidP="00FB60CD">
      <w:pPr>
        <w:spacing w:after="0" w:line="240" w:lineRule="auto"/>
        <w:ind w:left="567" w:hanging="567"/>
        <w:rPr>
          <w:rFonts w:ascii="Verdana" w:hAnsi="Verdana"/>
          <w:sz w:val="18"/>
          <w:szCs w:val="18"/>
          <w:lang w:val="nl"/>
        </w:rPr>
      </w:pPr>
    </w:p>
    <w:p w14:paraId="6ABE83D8" w14:textId="77777777" w:rsidR="00FB60CD" w:rsidRDefault="00FB60CD" w:rsidP="00A44C38">
      <w:pPr>
        <w:spacing w:after="0" w:line="240" w:lineRule="auto"/>
        <w:rPr>
          <w:rFonts w:ascii="Verdana" w:hAnsi="Verdana"/>
          <w:sz w:val="18"/>
          <w:szCs w:val="18"/>
        </w:rPr>
      </w:pPr>
    </w:p>
    <w:p w14:paraId="29D4D5FA" w14:textId="300F7389" w:rsidR="000C1FF0" w:rsidRPr="00BD0E2D" w:rsidRDefault="00FA42EC" w:rsidP="0022731B">
      <w:pPr>
        <w:pStyle w:val="Kop1"/>
        <w:ind w:left="567" w:hanging="567"/>
        <w:rPr>
          <w:rFonts w:ascii="Verdana" w:hAnsi="Verdana"/>
          <w:sz w:val="18"/>
          <w:szCs w:val="18"/>
        </w:rPr>
      </w:pPr>
      <w:bookmarkStart w:id="14" w:name="_Toc200574324"/>
      <w:r>
        <w:rPr>
          <w:rFonts w:ascii="Verdana" w:hAnsi="Verdana"/>
          <w:sz w:val="18"/>
          <w:szCs w:val="18"/>
        </w:rPr>
        <w:t>1</w:t>
      </w:r>
      <w:r w:rsidR="006B2308">
        <w:rPr>
          <w:rFonts w:ascii="Verdana" w:hAnsi="Verdana"/>
          <w:sz w:val="18"/>
          <w:szCs w:val="18"/>
        </w:rPr>
        <w:t>1</w:t>
      </w:r>
      <w:r w:rsidR="00FB60CD">
        <w:rPr>
          <w:rFonts w:ascii="Verdana" w:hAnsi="Verdana"/>
          <w:sz w:val="18"/>
          <w:szCs w:val="18"/>
        </w:rPr>
        <w:t>.</w:t>
      </w:r>
      <w:r w:rsidR="00FB60CD">
        <w:rPr>
          <w:rFonts w:ascii="Verdana" w:hAnsi="Verdana"/>
          <w:sz w:val="18"/>
          <w:szCs w:val="18"/>
        </w:rPr>
        <w:tab/>
      </w:r>
      <w:r w:rsidR="000C1FF0" w:rsidRPr="00BD0E2D">
        <w:rPr>
          <w:rFonts w:ascii="Verdana" w:hAnsi="Verdana"/>
          <w:sz w:val="18"/>
          <w:szCs w:val="18"/>
        </w:rPr>
        <w:t>Overige bepalingen</w:t>
      </w:r>
      <w:bookmarkEnd w:id="14"/>
    </w:p>
    <w:p w14:paraId="6521AFDC" w14:textId="7643A725" w:rsidR="00FB60CD" w:rsidRDefault="00FB60CD" w:rsidP="00FB60CD">
      <w:pPr>
        <w:spacing w:after="0" w:line="240" w:lineRule="auto"/>
        <w:ind w:left="567" w:hanging="567"/>
        <w:rPr>
          <w:rFonts w:ascii="Verdana" w:hAnsi="Verdana"/>
          <w:sz w:val="18"/>
          <w:szCs w:val="18"/>
        </w:rPr>
      </w:pPr>
    </w:p>
    <w:p w14:paraId="565396B0" w14:textId="5ACCC4B0" w:rsidR="00602BB0" w:rsidRPr="00602BB0" w:rsidRDefault="00FA42EC" w:rsidP="00602BB0">
      <w:pPr>
        <w:suppressAutoHyphens/>
        <w:spacing w:line="240" w:lineRule="atLeast"/>
        <w:ind w:left="567" w:right="-1" w:hanging="567"/>
        <w:rPr>
          <w:rFonts w:ascii="Verdana" w:eastAsia="Times New Roman" w:hAnsi="Verdana" w:cs="Arial"/>
          <w:sz w:val="18"/>
          <w:szCs w:val="18"/>
          <w:lang w:val="nl" w:eastAsia="nl-NL"/>
        </w:rPr>
      </w:pPr>
      <w:r>
        <w:rPr>
          <w:rFonts w:ascii="Verdana" w:hAnsi="Verdana"/>
          <w:sz w:val="18"/>
          <w:szCs w:val="18"/>
        </w:rPr>
        <w:t>1</w:t>
      </w:r>
      <w:r w:rsidR="006B2308">
        <w:rPr>
          <w:rFonts w:ascii="Verdana" w:hAnsi="Verdana"/>
          <w:sz w:val="18"/>
          <w:szCs w:val="18"/>
        </w:rPr>
        <w:t>1</w:t>
      </w:r>
      <w:r w:rsidR="00A44C38">
        <w:rPr>
          <w:rFonts w:ascii="Verdana" w:hAnsi="Verdana"/>
          <w:sz w:val="18"/>
          <w:szCs w:val="18"/>
        </w:rPr>
        <w:t>.1</w:t>
      </w:r>
      <w:r w:rsidR="00EF691B">
        <w:rPr>
          <w:rFonts w:ascii="Verdana" w:hAnsi="Verdana"/>
          <w:sz w:val="18"/>
          <w:szCs w:val="18"/>
        </w:rPr>
        <w:t>.</w:t>
      </w:r>
      <w:r w:rsidR="00A44C38">
        <w:rPr>
          <w:rFonts w:ascii="Verdana" w:hAnsi="Verdana"/>
          <w:sz w:val="18"/>
          <w:szCs w:val="18"/>
        </w:rPr>
        <w:tab/>
      </w:r>
      <w:r w:rsidR="00602BB0" w:rsidRPr="00602BB0">
        <w:rPr>
          <w:rFonts w:ascii="Verdana" w:eastAsia="Times New Roman" w:hAnsi="Verdana" w:cs="Arial"/>
          <w:sz w:val="18"/>
          <w:szCs w:val="18"/>
          <w:lang w:val="nl" w:eastAsia="nl-NL"/>
        </w:rPr>
        <w:t xml:space="preserve">In aanvulling op het bepaalde in artikel </w:t>
      </w:r>
      <w:r w:rsidR="00126681">
        <w:rPr>
          <w:rFonts w:ascii="Verdana" w:eastAsia="Times New Roman" w:hAnsi="Verdana" w:cs="Arial"/>
          <w:sz w:val="18"/>
          <w:szCs w:val="18"/>
          <w:lang w:val="nl" w:eastAsia="nl-NL"/>
        </w:rPr>
        <w:t>30 ARBIT 2022</w:t>
      </w:r>
      <w:r w:rsidR="00602BB0" w:rsidRPr="00602BB0">
        <w:rPr>
          <w:rFonts w:ascii="Verdana" w:eastAsia="Times New Roman" w:hAnsi="Verdana" w:cs="Arial"/>
          <w:sz w:val="18"/>
          <w:szCs w:val="18"/>
          <w:lang w:val="nl" w:eastAsia="nl-NL"/>
        </w:rPr>
        <w:t xml:space="preserve"> kan Opdrachtgever deze Raamovereenkomst zonder enige aanmaning of ingebrekestelling, met onmiddellijke ingang buiten rechte door middel van een aangetekend schrijven, ontbinden in de volgende gevallen: </w:t>
      </w:r>
    </w:p>
    <w:p w14:paraId="5FC8CC15" w14:textId="77777777" w:rsidR="00602BB0" w:rsidRPr="00602BB0" w:rsidRDefault="00602BB0" w:rsidP="00602BB0">
      <w:pPr>
        <w:numPr>
          <w:ilvl w:val="1"/>
          <w:numId w:val="11"/>
        </w:num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602BB0">
        <w:rPr>
          <w:rFonts w:ascii="Verdana" w:eastAsia="Times New Roman" w:hAnsi="Verdana" w:cs="Arial"/>
          <w:sz w:val="18"/>
          <w:szCs w:val="18"/>
          <w:lang w:val="nl" w:eastAsia="nl-NL"/>
        </w:rPr>
        <w:t xml:space="preserve">indien Opdrachtnemer onherroepelijk strafrechtelijk is veroordeeld voor discriminatie in de zin van de artikelen 137c tot en met 137g en art. 429 quater van het Wetboek van Strafrecht, of; </w:t>
      </w:r>
    </w:p>
    <w:p w14:paraId="354A1BEB" w14:textId="77777777" w:rsidR="00602BB0" w:rsidRPr="00602BB0" w:rsidRDefault="00602BB0" w:rsidP="00602BB0">
      <w:pPr>
        <w:numPr>
          <w:ilvl w:val="1"/>
          <w:numId w:val="11"/>
        </w:numPr>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602BB0">
        <w:rPr>
          <w:rFonts w:ascii="Verdana" w:eastAsia="Times New Roman" w:hAnsi="Verdana" w:cs="Arial"/>
          <w:sz w:val="18"/>
          <w:szCs w:val="18"/>
          <w:lang w:val="nl" w:eastAsia="n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771DDB7D" w14:textId="3E6AB6A4" w:rsidR="00602BB0" w:rsidRPr="00602BB0" w:rsidRDefault="00602BB0" w:rsidP="00BF5A42">
      <w:pPr>
        <w:suppressAutoHyphens/>
        <w:overflowPunct w:val="0"/>
        <w:autoSpaceDE w:val="0"/>
        <w:autoSpaceDN w:val="0"/>
        <w:adjustRightInd w:val="0"/>
        <w:spacing w:after="0" w:line="240" w:lineRule="atLeast"/>
        <w:ind w:left="567" w:right="-1"/>
        <w:textAlignment w:val="baseline"/>
        <w:rPr>
          <w:rFonts w:ascii="Verdana" w:eastAsia="Times New Roman" w:hAnsi="Verdana" w:cs="Arial"/>
          <w:sz w:val="18"/>
          <w:szCs w:val="18"/>
          <w:lang w:val="nl" w:eastAsia="nl-NL"/>
        </w:rPr>
      </w:pPr>
      <w:r w:rsidRPr="00602BB0">
        <w:rPr>
          <w:rFonts w:ascii="Verdana" w:eastAsia="Times New Roman" w:hAnsi="Verdana" w:cs="Arial"/>
          <w:sz w:val="18"/>
          <w:szCs w:val="18"/>
          <w:lang w:val="nl" w:eastAsia="nl-NL"/>
        </w:rPr>
        <w:t>In de onder a. en b. genoemde gevallen vervalt het recht op ontbinding drie jaar nadat de desbetreffende veroordeling onherroepelijk is geworden.</w:t>
      </w:r>
    </w:p>
    <w:p w14:paraId="70474F37" w14:textId="4F7A3170" w:rsidR="00602BB0" w:rsidRPr="00602BB0" w:rsidRDefault="00602BB0" w:rsidP="00A44C38">
      <w:pPr>
        <w:spacing w:after="0" w:line="240" w:lineRule="auto"/>
        <w:ind w:left="567" w:hanging="567"/>
        <w:rPr>
          <w:rFonts w:ascii="Verdana" w:hAnsi="Verdana"/>
          <w:sz w:val="18"/>
          <w:szCs w:val="18"/>
          <w:lang w:val="nl"/>
        </w:rPr>
      </w:pPr>
    </w:p>
    <w:p w14:paraId="4BDF0473" w14:textId="01B2D66E" w:rsidR="00A44C38" w:rsidRDefault="00DE2178" w:rsidP="00DE2178">
      <w:pPr>
        <w:suppressAutoHyphens/>
        <w:overflowPunct w:val="0"/>
        <w:autoSpaceDE w:val="0"/>
        <w:autoSpaceDN w:val="0"/>
        <w:adjustRightInd w:val="0"/>
        <w:spacing w:after="0" w:line="240" w:lineRule="auto"/>
        <w:ind w:left="567" w:hanging="567"/>
        <w:textAlignment w:val="baseline"/>
        <w:rPr>
          <w:rFonts w:ascii="Verdana" w:hAnsi="Verdana"/>
          <w:sz w:val="18"/>
          <w:szCs w:val="18"/>
        </w:rPr>
      </w:pPr>
      <w:r>
        <w:rPr>
          <w:rFonts w:ascii="Verdana" w:hAnsi="Verdana"/>
          <w:sz w:val="18"/>
          <w:szCs w:val="18"/>
        </w:rPr>
        <w:lastRenderedPageBreak/>
        <w:t>1</w:t>
      </w:r>
      <w:r w:rsidR="006B2308">
        <w:rPr>
          <w:rFonts w:ascii="Verdana" w:hAnsi="Verdana"/>
          <w:sz w:val="18"/>
          <w:szCs w:val="18"/>
        </w:rPr>
        <w:t>1</w:t>
      </w:r>
      <w:r>
        <w:rPr>
          <w:rFonts w:ascii="Verdana" w:hAnsi="Verdana"/>
          <w:sz w:val="18"/>
          <w:szCs w:val="18"/>
        </w:rPr>
        <w:t>.2</w:t>
      </w:r>
      <w:r>
        <w:rPr>
          <w:rFonts w:ascii="Verdana" w:hAnsi="Verdana"/>
          <w:sz w:val="18"/>
          <w:szCs w:val="18"/>
        </w:rPr>
        <w:tab/>
      </w:r>
      <w:r w:rsidR="00A44C38" w:rsidRPr="00F76A6E">
        <w:rPr>
          <w:rFonts w:ascii="Verdana" w:hAnsi="Verdana"/>
          <w:sz w:val="18"/>
          <w:szCs w:val="18"/>
        </w:rPr>
        <w:t>Onder g</w:t>
      </w:r>
      <w:r w:rsidR="00A44C38">
        <w:rPr>
          <w:rFonts w:ascii="Verdana" w:hAnsi="Verdana"/>
          <w:sz w:val="18"/>
          <w:szCs w:val="18"/>
        </w:rPr>
        <w:t>eheimhouding als bepaald in artikel</w:t>
      </w:r>
      <w:r w:rsidR="00A44C38" w:rsidRPr="00F76A6E">
        <w:rPr>
          <w:rFonts w:ascii="Verdana" w:hAnsi="Verdana"/>
          <w:sz w:val="18"/>
          <w:szCs w:val="18"/>
        </w:rPr>
        <w:t xml:space="preserve"> 17 </w:t>
      </w:r>
      <w:r w:rsidR="00A44C38">
        <w:rPr>
          <w:rFonts w:ascii="Verdana" w:hAnsi="Verdana"/>
          <w:sz w:val="18"/>
          <w:szCs w:val="18"/>
        </w:rPr>
        <w:t xml:space="preserve">van de </w:t>
      </w:r>
      <w:r w:rsidR="00A44C38" w:rsidRPr="00F76A6E">
        <w:rPr>
          <w:rFonts w:ascii="Verdana" w:hAnsi="Verdana"/>
          <w:sz w:val="18"/>
          <w:szCs w:val="18"/>
        </w:rPr>
        <w:t>ARBIT</w:t>
      </w:r>
      <w:r w:rsidR="00A44C38">
        <w:rPr>
          <w:rFonts w:ascii="Verdana" w:hAnsi="Verdana"/>
          <w:sz w:val="18"/>
          <w:szCs w:val="18"/>
        </w:rPr>
        <w:t>-2022 valt geen</w:t>
      </w:r>
      <w:r w:rsidR="00A44C38" w:rsidRPr="00F76A6E">
        <w:rPr>
          <w:rFonts w:ascii="Verdana" w:hAnsi="Verdana"/>
          <w:sz w:val="18"/>
          <w:szCs w:val="18"/>
        </w:rPr>
        <w:t xml:space="preserve"> informatie over (de voortgang van) de Opdracht die Opdrachtgever dient aan te leveren voor het Rijks ICT-dashboard.</w:t>
      </w:r>
    </w:p>
    <w:p w14:paraId="1C701D78" w14:textId="45BA98FA" w:rsidR="00A44C38" w:rsidRDefault="00A44C38" w:rsidP="00FB60CD">
      <w:pPr>
        <w:spacing w:after="0" w:line="240" w:lineRule="auto"/>
        <w:ind w:left="567" w:hanging="567"/>
        <w:rPr>
          <w:rFonts w:ascii="Verdana" w:hAnsi="Verdana"/>
          <w:sz w:val="18"/>
          <w:szCs w:val="18"/>
        </w:rPr>
      </w:pPr>
    </w:p>
    <w:p w14:paraId="639D4A06" w14:textId="5F62FF79" w:rsidR="00A44C38" w:rsidRPr="00B83997" w:rsidRDefault="00FA42EC" w:rsidP="00CD00D1">
      <w:pPr>
        <w:spacing w:after="0" w:line="240" w:lineRule="auto"/>
        <w:ind w:left="567" w:hanging="567"/>
        <w:rPr>
          <w:rFonts w:ascii="Verdana" w:eastAsia="Times New Roman" w:hAnsi="Verdana"/>
          <w:sz w:val="18"/>
          <w:szCs w:val="18"/>
        </w:rPr>
      </w:pPr>
      <w:r>
        <w:rPr>
          <w:rFonts w:ascii="Verdana" w:hAnsi="Verdana"/>
          <w:sz w:val="18"/>
          <w:szCs w:val="18"/>
        </w:rPr>
        <w:t>1</w:t>
      </w:r>
      <w:r w:rsidR="006B2308">
        <w:rPr>
          <w:rFonts w:ascii="Verdana" w:hAnsi="Verdana"/>
          <w:sz w:val="18"/>
          <w:szCs w:val="18"/>
        </w:rPr>
        <w:t>1</w:t>
      </w:r>
      <w:r w:rsidR="00B9192C">
        <w:rPr>
          <w:rFonts w:ascii="Verdana" w:hAnsi="Verdana"/>
          <w:sz w:val="18"/>
          <w:szCs w:val="18"/>
        </w:rPr>
        <w:t>.</w:t>
      </w:r>
      <w:r w:rsidR="00DE2178">
        <w:rPr>
          <w:rFonts w:ascii="Verdana" w:hAnsi="Verdana"/>
          <w:sz w:val="18"/>
          <w:szCs w:val="18"/>
        </w:rPr>
        <w:t>3</w:t>
      </w:r>
      <w:r w:rsidR="00B9192C">
        <w:rPr>
          <w:rFonts w:ascii="Verdana" w:hAnsi="Verdana"/>
          <w:sz w:val="18"/>
          <w:szCs w:val="18"/>
        </w:rPr>
        <w:tab/>
      </w:r>
      <w:bookmarkStart w:id="15" w:name="_Hlk107779868"/>
      <w:r w:rsidR="00A44C38" w:rsidRPr="00B83997">
        <w:rPr>
          <w:rFonts w:ascii="Verdana" w:eastAsia="Times New Roman" w:hAnsi="Verdana"/>
          <w:sz w:val="18"/>
          <w:szCs w:val="18"/>
        </w:rPr>
        <w:t>De gegevens worden in de door Opdrachtgever aangegeven vorm en op de door Opdrachtgever aangegeven wijze terugbezorgd.</w:t>
      </w:r>
    </w:p>
    <w:p w14:paraId="242DB5E0" w14:textId="77777777" w:rsidR="00A44C38" w:rsidRPr="00B83997" w:rsidRDefault="00A44C38" w:rsidP="00CD00D1">
      <w:pPr>
        <w:spacing w:after="0" w:line="240" w:lineRule="auto"/>
        <w:rPr>
          <w:rFonts w:ascii="Verdana" w:eastAsia="Times New Roman" w:hAnsi="Verdana"/>
          <w:sz w:val="18"/>
          <w:szCs w:val="18"/>
        </w:rPr>
      </w:pPr>
    </w:p>
    <w:bookmarkEnd w:id="15"/>
    <w:p w14:paraId="1C4D44B6" w14:textId="2C7A97AA" w:rsidR="00B94F4A" w:rsidRDefault="00B94F4A" w:rsidP="00BD0E2D">
      <w:pPr>
        <w:spacing w:after="0" w:line="240" w:lineRule="auto"/>
        <w:rPr>
          <w:rFonts w:ascii="Verdana" w:hAnsi="Verdana"/>
          <w:sz w:val="18"/>
          <w:szCs w:val="18"/>
        </w:rPr>
      </w:pPr>
    </w:p>
    <w:p w14:paraId="7619186A" w14:textId="77777777" w:rsidR="003D63AB" w:rsidRDefault="003D63AB" w:rsidP="00BD0E2D">
      <w:pPr>
        <w:spacing w:after="0" w:line="240" w:lineRule="auto"/>
        <w:rPr>
          <w:rFonts w:ascii="Verdana" w:hAnsi="Verdana"/>
          <w:sz w:val="18"/>
          <w:szCs w:val="18"/>
        </w:rPr>
      </w:pPr>
    </w:p>
    <w:p w14:paraId="5B51AE0B" w14:textId="77777777" w:rsidR="00B94F4A" w:rsidRPr="00BD0E2D" w:rsidRDefault="00B94F4A" w:rsidP="00BD0E2D">
      <w:pPr>
        <w:spacing w:after="0" w:line="240" w:lineRule="auto"/>
        <w:rPr>
          <w:rFonts w:ascii="Verdana" w:hAnsi="Verdana"/>
          <w:sz w:val="18"/>
          <w:szCs w:val="18"/>
        </w:rPr>
      </w:pPr>
    </w:p>
    <w:p w14:paraId="678EC81E" w14:textId="77777777"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Aldus overeengekomen op &lt;datum&gt; en ondertekend in tweevoud door:</w:t>
      </w:r>
    </w:p>
    <w:p w14:paraId="6BA004DB" w14:textId="361C675B" w:rsidR="000C1FF0" w:rsidRDefault="000C1FF0" w:rsidP="00BD0E2D">
      <w:pPr>
        <w:spacing w:after="0" w:line="240" w:lineRule="auto"/>
        <w:rPr>
          <w:rFonts w:ascii="Verdana" w:hAnsi="Verdana"/>
          <w:sz w:val="18"/>
          <w:szCs w:val="18"/>
        </w:rPr>
      </w:pPr>
    </w:p>
    <w:p w14:paraId="7AB5D35D" w14:textId="77777777" w:rsidR="003D63AB" w:rsidRDefault="003D63AB" w:rsidP="00BD0E2D">
      <w:pPr>
        <w:spacing w:after="0" w:line="240" w:lineRule="auto"/>
        <w:rPr>
          <w:rFonts w:ascii="Verdana" w:hAnsi="Verdana"/>
          <w:sz w:val="18"/>
          <w:szCs w:val="18"/>
        </w:rPr>
      </w:pPr>
    </w:p>
    <w:p w14:paraId="74E73D37" w14:textId="77777777" w:rsidR="00AC23A5" w:rsidRPr="00BD0E2D" w:rsidRDefault="00AC23A5" w:rsidP="00BD0E2D">
      <w:pPr>
        <w:spacing w:after="0" w:line="240" w:lineRule="auto"/>
        <w:rPr>
          <w:rFonts w:ascii="Verdana" w:hAnsi="Verdana"/>
          <w:sz w:val="18"/>
          <w:szCs w:val="18"/>
        </w:rPr>
      </w:pPr>
    </w:p>
    <w:p w14:paraId="66246A54" w14:textId="6837E4B2"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OPDRACHTGEVER</w:t>
      </w:r>
      <w:r w:rsidRPr="00BD0E2D">
        <w:rPr>
          <w:rFonts w:ascii="Verdana" w:hAnsi="Verdana"/>
          <w:sz w:val="18"/>
          <w:szCs w:val="18"/>
        </w:rPr>
        <w:tab/>
      </w:r>
      <w:r w:rsidRPr="00BD0E2D">
        <w:rPr>
          <w:rFonts w:ascii="Verdana" w:hAnsi="Verdana"/>
          <w:sz w:val="18"/>
          <w:szCs w:val="18"/>
        </w:rPr>
        <w:tab/>
      </w:r>
      <w:r w:rsidRPr="00BD0E2D">
        <w:rPr>
          <w:rFonts w:ascii="Verdana" w:hAnsi="Verdana"/>
          <w:sz w:val="18"/>
          <w:szCs w:val="18"/>
        </w:rPr>
        <w:tab/>
      </w:r>
      <w:r w:rsidRPr="00BD0E2D">
        <w:rPr>
          <w:rFonts w:ascii="Verdana" w:hAnsi="Verdana"/>
          <w:sz w:val="18"/>
          <w:szCs w:val="18"/>
        </w:rPr>
        <w:tab/>
      </w:r>
      <w:r w:rsidRPr="00BD0E2D">
        <w:rPr>
          <w:rFonts w:ascii="Verdana" w:hAnsi="Verdana"/>
          <w:sz w:val="18"/>
          <w:szCs w:val="18"/>
        </w:rPr>
        <w:tab/>
      </w:r>
      <w:r w:rsidRPr="00BD0E2D">
        <w:rPr>
          <w:rFonts w:ascii="Verdana" w:hAnsi="Verdana"/>
          <w:sz w:val="18"/>
          <w:szCs w:val="18"/>
        </w:rPr>
        <w:tab/>
      </w:r>
      <w:r w:rsidR="00747894">
        <w:rPr>
          <w:rFonts w:ascii="Verdana" w:hAnsi="Verdana"/>
          <w:sz w:val="18"/>
          <w:szCs w:val="18"/>
        </w:rPr>
        <w:t>OPDRACHTNEMER</w:t>
      </w:r>
    </w:p>
    <w:p w14:paraId="15FEDFE3" w14:textId="3696E62D" w:rsidR="003D63AB" w:rsidRDefault="003D63AB" w:rsidP="00BD0E2D">
      <w:pPr>
        <w:spacing w:after="0" w:line="240" w:lineRule="auto"/>
        <w:rPr>
          <w:rFonts w:ascii="Verdana" w:hAnsi="Verdana"/>
          <w:sz w:val="18"/>
          <w:szCs w:val="18"/>
        </w:rPr>
      </w:pPr>
    </w:p>
    <w:p w14:paraId="5609194C" w14:textId="77777777" w:rsidR="003D63AB" w:rsidRDefault="003D63AB" w:rsidP="00BD0E2D">
      <w:pPr>
        <w:spacing w:after="0" w:line="240" w:lineRule="auto"/>
        <w:rPr>
          <w:rFonts w:ascii="Verdana" w:hAnsi="Verdana"/>
          <w:sz w:val="18"/>
          <w:szCs w:val="18"/>
        </w:rPr>
      </w:pPr>
    </w:p>
    <w:p w14:paraId="1E100264" w14:textId="51D29083"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Naam: &lt;naam&gt;</w:t>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t>Naam: &lt;naam</w:t>
      </w:r>
      <w:r w:rsidRPr="00BD0E2D">
        <w:rPr>
          <w:rFonts w:ascii="Verdana" w:hAnsi="Verdana"/>
          <w:sz w:val="18"/>
          <w:szCs w:val="18"/>
        </w:rPr>
        <w:t>&gt;</w:t>
      </w:r>
    </w:p>
    <w:p w14:paraId="7E0889EC" w14:textId="6DDFC953" w:rsidR="00FB60CD" w:rsidRDefault="00FB60CD" w:rsidP="00BD0E2D">
      <w:pPr>
        <w:spacing w:after="0" w:line="240" w:lineRule="auto"/>
        <w:rPr>
          <w:rFonts w:ascii="Verdana" w:hAnsi="Verdana"/>
          <w:sz w:val="18"/>
          <w:szCs w:val="18"/>
        </w:rPr>
      </w:pPr>
    </w:p>
    <w:p w14:paraId="3D3B6864" w14:textId="77777777" w:rsidR="003D63AB" w:rsidRDefault="003D63AB" w:rsidP="00BD0E2D">
      <w:pPr>
        <w:spacing w:after="0" w:line="240" w:lineRule="auto"/>
        <w:rPr>
          <w:rFonts w:ascii="Verdana" w:hAnsi="Verdana"/>
          <w:sz w:val="18"/>
          <w:szCs w:val="18"/>
        </w:rPr>
      </w:pPr>
    </w:p>
    <w:p w14:paraId="3D7817F8" w14:textId="77777777"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Handtekening:</w:t>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Pr="00BD0E2D">
        <w:rPr>
          <w:rFonts w:ascii="Verdana" w:hAnsi="Verdana"/>
          <w:sz w:val="18"/>
          <w:szCs w:val="18"/>
        </w:rPr>
        <w:tab/>
        <w:t>Handtekening:</w:t>
      </w:r>
    </w:p>
    <w:p w14:paraId="433C51D2" w14:textId="77777777" w:rsidR="000C1FF0" w:rsidRPr="00BD0E2D" w:rsidRDefault="000C1FF0" w:rsidP="00BD0E2D">
      <w:pPr>
        <w:spacing w:after="0" w:line="240" w:lineRule="auto"/>
        <w:rPr>
          <w:rFonts w:ascii="Verdana" w:hAnsi="Verdana"/>
          <w:sz w:val="18"/>
          <w:szCs w:val="18"/>
        </w:rPr>
      </w:pPr>
    </w:p>
    <w:p w14:paraId="7C1BBF20" w14:textId="77777777" w:rsidR="000C1FF0" w:rsidRPr="00BD0E2D" w:rsidRDefault="000C1FF0" w:rsidP="00BD0E2D">
      <w:pPr>
        <w:spacing w:after="0" w:line="240" w:lineRule="auto"/>
        <w:rPr>
          <w:rFonts w:ascii="Verdana" w:hAnsi="Verdana"/>
          <w:sz w:val="18"/>
          <w:szCs w:val="18"/>
        </w:rPr>
      </w:pPr>
    </w:p>
    <w:p w14:paraId="4F8026A9" w14:textId="2B20AC41" w:rsidR="000C1FF0" w:rsidRDefault="000C1FF0" w:rsidP="00BD0E2D">
      <w:pPr>
        <w:spacing w:after="0" w:line="240" w:lineRule="auto"/>
        <w:rPr>
          <w:rFonts w:ascii="Verdana" w:hAnsi="Verdana"/>
          <w:sz w:val="18"/>
          <w:szCs w:val="18"/>
        </w:rPr>
      </w:pPr>
    </w:p>
    <w:p w14:paraId="1F7D10FB" w14:textId="1C013F15" w:rsidR="003D63AB" w:rsidRDefault="003D63AB" w:rsidP="00BD0E2D">
      <w:pPr>
        <w:spacing w:after="0" w:line="240" w:lineRule="auto"/>
        <w:rPr>
          <w:rFonts w:ascii="Verdana" w:hAnsi="Verdana"/>
          <w:sz w:val="18"/>
          <w:szCs w:val="18"/>
        </w:rPr>
      </w:pPr>
    </w:p>
    <w:p w14:paraId="76DDD08F" w14:textId="77777777" w:rsidR="003D63AB" w:rsidRPr="00BD0E2D" w:rsidRDefault="003D63AB" w:rsidP="00BD0E2D">
      <w:pPr>
        <w:spacing w:after="0" w:line="240" w:lineRule="auto"/>
        <w:rPr>
          <w:rFonts w:ascii="Verdana" w:hAnsi="Verdana"/>
          <w:sz w:val="18"/>
          <w:szCs w:val="18"/>
        </w:rPr>
      </w:pPr>
    </w:p>
    <w:p w14:paraId="0257FAF0" w14:textId="77777777"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 xml:space="preserve">Datum: </w:t>
      </w:r>
      <w:r w:rsidRPr="00BD0E2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00FB60CD">
        <w:rPr>
          <w:rFonts w:ascii="Verdana" w:hAnsi="Verdana"/>
          <w:sz w:val="18"/>
          <w:szCs w:val="18"/>
        </w:rPr>
        <w:tab/>
      </w:r>
      <w:r w:rsidRPr="00BD0E2D">
        <w:rPr>
          <w:rFonts w:ascii="Verdana" w:hAnsi="Verdana"/>
          <w:sz w:val="18"/>
          <w:szCs w:val="18"/>
        </w:rPr>
        <w:tab/>
      </w:r>
      <w:r w:rsidRPr="00BD0E2D">
        <w:rPr>
          <w:rFonts w:ascii="Verdana" w:hAnsi="Verdana"/>
          <w:sz w:val="18"/>
          <w:szCs w:val="18"/>
        </w:rPr>
        <w:tab/>
        <w:t xml:space="preserve"> </w:t>
      </w:r>
      <w:r w:rsidRPr="00BD0E2D">
        <w:rPr>
          <w:rFonts w:ascii="Verdana" w:hAnsi="Verdana"/>
          <w:sz w:val="18"/>
          <w:szCs w:val="18"/>
        </w:rPr>
        <w:tab/>
        <w:t xml:space="preserve">Datum: </w:t>
      </w:r>
    </w:p>
    <w:p w14:paraId="04427EFD" w14:textId="77777777" w:rsidR="000C1FF0" w:rsidRPr="00BD0E2D" w:rsidRDefault="000C1FF0" w:rsidP="00BD0E2D">
      <w:pPr>
        <w:spacing w:after="0" w:line="240" w:lineRule="auto"/>
        <w:rPr>
          <w:rFonts w:ascii="Verdana" w:hAnsi="Verdana"/>
          <w:sz w:val="18"/>
          <w:szCs w:val="18"/>
        </w:rPr>
      </w:pPr>
    </w:p>
    <w:p w14:paraId="060E736D" w14:textId="77777777" w:rsidR="000C1FF0" w:rsidRPr="00BD0E2D" w:rsidRDefault="000C1FF0" w:rsidP="00BD0E2D">
      <w:pPr>
        <w:spacing w:after="0" w:line="240" w:lineRule="auto"/>
        <w:rPr>
          <w:rFonts w:ascii="Verdana" w:hAnsi="Verdana"/>
          <w:sz w:val="18"/>
          <w:szCs w:val="18"/>
        </w:rPr>
      </w:pPr>
    </w:p>
    <w:p w14:paraId="736ED9F4" w14:textId="77777777" w:rsidR="000C1FF0" w:rsidRPr="00BD0E2D" w:rsidRDefault="000C1FF0" w:rsidP="00BD0E2D">
      <w:pPr>
        <w:spacing w:after="0" w:line="240" w:lineRule="auto"/>
        <w:rPr>
          <w:rFonts w:ascii="Verdana" w:hAnsi="Verdana"/>
          <w:sz w:val="18"/>
          <w:szCs w:val="18"/>
        </w:rPr>
      </w:pPr>
    </w:p>
    <w:p w14:paraId="7EAC4D84" w14:textId="77777777" w:rsidR="000C1FF0" w:rsidRPr="00BD0E2D" w:rsidRDefault="000C1FF0" w:rsidP="00BD0E2D">
      <w:pPr>
        <w:spacing w:after="0" w:line="240" w:lineRule="auto"/>
        <w:rPr>
          <w:rFonts w:ascii="Verdana" w:hAnsi="Verdana"/>
          <w:sz w:val="18"/>
          <w:szCs w:val="18"/>
        </w:rPr>
      </w:pPr>
    </w:p>
    <w:p w14:paraId="3326BF35" w14:textId="77777777" w:rsidR="000C1FF0" w:rsidRPr="00BD0E2D" w:rsidRDefault="000C1FF0" w:rsidP="00BD0E2D">
      <w:pPr>
        <w:spacing w:after="0" w:line="240" w:lineRule="auto"/>
        <w:rPr>
          <w:rFonts w:ascii="Verdana" w:hAnsi="Verdana"/>
          <w:sz w:val="18"/>
          <w:szCs w:val="18"/>
        </w:rPr>
      </w:pPr>
    </w:p>
    <w:p w14:paraId="708230A3" w14:textId="77777777" w:rsidR="000C1FF0" w:rsidRPr="00BD0E2D" w:rsidRDefault="000C1FF0" w:rsidP="00BD0E2D">
      <w:pPr>
        <w:spacing w:after="0" w:line="240" w:lineRule="auto"/>
        <w:rPr>
          <w:rFonts w:ascii="Verdana" w:hAnsi="Verdana"/>
          <w:sz w:val="18"/>
          <w:szCs w:val="18"/>
        </w:rPr>
      </w:pPr>
    </w:p>
    <w:p w14:paraId="64412D1F" w14:textId="54BBD9BD" w:rsidR="009E0FA6" w:rsidRDefault="009E0FA6">
      <w:pPr>
        <w:spacing w:after="0" w:line="240" w:lineRule="auto"/>
        <w:rPr>
          <w:rFonts w:ascii="Verdana" w:hAnsi="Verdana"/>
          <w:sz w:val="18"/>
          <w:szCs w:val="18"/>
        </w:rPr>
      </w:pPr>
      <w:r>
        <w:rPr>
          <w:rFonts w:ascii="Verdana" w:hAnsi="Verdana"/>
          <w:sz w:val="18"/>
          <w:szCs w:val="18"/>
        </w:rPr>
        <w:br w:type="page"/>
      </w:r>
    </w:p>
    <w:p w14:paraId="3D4243F6" w14:textId="77777777" w:rsidR="004B0998" w:rsidRPr="004B0998" w:rsidRDefault="004B0998" w:rsidP="004B0998">
      <w:pPr>
        <w:tabs>
          <w:tab w:val="left" w:pos="4536"/>
        </w:tabs>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4B0998">
        <w:rPr>
          <w:rFonts w:ascii="Verdana" w:eastAsia="Times New Roman" w:hAnsi="Verdana" w:cs="Arial"/>
          <w:sz w:val="18"/>
          <w:szCs w:val="18"/>
          <w:lang w:val="nl" w:eastAsia="nl-NL"/>
        </w:rPr>
        <w:lastRenderedPageBreak/>
        <w:t>Bijlagen:</w:t>
      </w:r>
    </w:p>
    <w:p w14:paraId="040EB002" w14:textId="77777777" w:rsidR="003B01ED" w:rsidRDefault="004B0998" w:rsidP="004B0998">
      <w:pPr>
        <w:tabs>
          <w:tab w:val="left" w:pos="4536"/>
        </w:tabs>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4B0998">
        <w:rPr>
          <w:rFonts w:ascii="Verdana" w:eastAsia="Times New Roman" w:hAnsi="Verdana" w:cs="Arial"/>
          <w:sz w:val="18"/>
          <w:szCs w:val="18"/>
          <w:lang w:val="nl" w:eastAsia="nl-NL"/>
        </w:rPr>
        <w:t xml:space="preserve">Bijlage I – </w:t>
      </w:r>
      <w:r w:rsidR="003B01ED">
        <w:rPr>
          <w:rFonts w:ascii="Verdana" w:eastAsia="Times New Roman" w:hAnsi="Verdana" w:cs="Arial"/>
          <w:sz w:val="18"/>
          <w:szCs w:val="18"/>
          <w:lang w:val="nl" w:eastAsia="nl-NL"/>
        </w:rPr>
        <w:t>Contactpersonen</w:t>
      </w:r>
    </w:p>
    <w:p w14:paraId="32361733" w14:textId="7497EEDA" w:rsidR="004B0998" w:rsidRPr="004B0998" w:rsidRDefault="003B01ED" w:rsidP="004B0998">
      <w:pPr>
        <w:tabs>
          <w:tab w:val="left" w:pos="4536"/>
        </w:tabs>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Bijalge II</w:t>
      </w:r>
      <w:r w:rsidR="00C724BA">
        <w:rPr>
          <w:rFonts w:ascii="Verdana" w:eastAsia="Times New Roman" w:hAnsi="Verdana" w:cs="Arial"/>
          <w:sz w:val="18"/>
          <w:szCs w:val="18"/>
          <w:lang w:val="nl" w:eastAsia="nl-NL"/>
        </w:rPr>
        <w:t xml:space="preserve"> - </w:t>
      </w:r>
      <w:r w:rsidR="004B0998">
        <w:rPr>
          <w:rFonts w:ascii="Verdana" w:eastAsia="Times New Roman" w:hAnsi="Verdana" w:cs="Arial"/>
          <w:sz w:val="18"/>
          <w:szCs w:val="18"/>
          <w:lang w:val="nl" w:eastAsia="nl-NL"/>
        </w:rPr>
        <w:t>Verwerker</w:t>
      </w:r>
      <w:r w:rsidR="004B0998" w:rsidRPr="004B0998">
        <w:rPr>
          <w:rFonts w:ascii="Verdana" w:eastAsia="Times New Roman" w:hAnsi="Verdana" w:cs="Arial"/>
          <w:sz w:val="18"/>
          <w:szCs w:val="18"/>
          <w:lang w:val="nl" w:eastAsia="nl-NL"/>
        </w:rPr>
        <w:t>sovereenkomst;</w:t>
      </w:r>
    </w:p>
    <w:p w14:paraId="6024C968" w14:textId="3D5B17F3" w:rsidR="004B0998" w:rsidRPr="004B0998" w:rsidRDefault="004B0998" w:rsidP="004B0998">
      <w:pPr>
        <w:tabs>
          <w:tab w:val="left" w:pos="4536"/>
        </w:tabs>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4B0998">
        <w:rPr>
          <w:rFonts w:ascii="Verdana" w:eastAsia="Times New Roman" w:hAnsi="Verdana" w:cs="Arial"/>
          <w:sz w:val="18"/>
          <w:szCs w:val="18"/>
          <w:lang w:val="nl" w:eastAsia="nl-NL"/>
        </w:rPr>
        <w:t>Bijlage II</w:t>
      </w:r>
      <w:r w:rsidR="00C724BA">
        <w:rPr>
          <w:rFonts w:ascii="Verdana" w:eastAsia="Times New Roman" w:hAnsi="Verdana" w:cs="Arial"/>
          <w:sz w:val="18"/>
          <w:szCs w:val="18"/>
          <w:lang w:val="nl" w:eastAsia="nl-NL"/>
        </w:rPr>
        <w:t>I</w:t>
      </w:r>
      <w:r w:rsidRPr="004B0998">
        <w:rPr>
          <w:rFonts w:ascii="Verdana" w:eastAsia="Times New Roman" w:hAnsi="Verdana" w:cs="Arial"/>
          <w:sz w:val="18"/>
          <w:szCs w:val="18"/>
          <w:lang w:val="nl" w:eastAsia="nl-NL"/>
        </w:rPr>
        <w:t>– Dossier Financiële Afspraken;</w:t>
      </w:r>
    </w:p>
    <w:p w14:paraId="7E4F785D" w14:textId="7C72B9E7" w:rsidR="004B0998" w:rsidRPr="004B0998" w:rsidRDefault="004B0998" w:rsidP="004B0998">
      <w:pPr>
        <w:tabs>
          <w:tab w:val="left" w:pos="4536"/>
        </w:tabs>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4B0998">
        <w:rPr>
          <w:rFonts w:ascii="Verdana" w:eastAsia="Times New Roman" w:hAnsi="Verdana" w:cs="Arial"/>
          <w:sz w:val="18"/>
          <w:szCs w:val="18"/>
          <w:lang w:val="nl" w:eastAsia="nl-NL"/>
        </w:rPr>
        <w:t>Bijlage I</w:t>
      </w:r>
      <w:r w:rsidR="00C724BA">
        <w:rPr>
          <w:rFonts w:ascii="Verdana" w:eastAsia="Times New Roman" w:hAnsi="Verdana" w:cs="Arial"/>
          <w:sz w:val="18"/>
          <w:szCs w:val="18"/>
          <w:lang w:val="nl" w:eastAsia="nl-NL"/>
        </w:rPr>
        <w:t>V</w:t>
      </w:r>
      <w:r w:rsidRPr="004B0998">
        <w:rPr>
          <w:rFonts w:ascii="Verdana" w:eastAsia="Times New Roman" w:hAnsi="Verdana" w:cs="Arial"/>
          <w:sz w:val="18"/>
          <w:szCs w:val="18"/>
          <w:lang w:val="nl" w:eastAsia="nl-NL"/>
        </w:rPr>
        <w:t xml:space="preserve"> – Nota van Inlichtingen d.d. </w:t>
      </w:r>
      <w:r w:rsidRPr="004B0998">
        <w:rPr>
          <w:rFonts w:ascii="Verdana" w:eastAsia="Times New Roman" w:hAnsi="Verdana" w:cs="Arial"/>
          <w:sz w:val="18"/>
          <w:szCs w:val="18"/>
          <w:highlight w:val="yellow"/>
          <w:lang w:val="nl" w:eastAsia="nl-NL"/>
        </w:rPr>
        <w:t>..</w:t>
      </w:r>
      <w:r w:rsidRPr="004B0998">
        <w:rPr>
          <w:rFonts w:ascii="Verdana" w:eastAsia="Times New Roman" w:hAnsi="Verdana" w:cs="Arial"/>
          <w:sz w:val="18"/>
          <w:szCs w:val="18"/>
          <w:lang w:val="nl" w:eastAsia="nl-NL"/>
        </w:rPr>
        <w:t>;</w:t>
      </w:r>
    </w:p>
    <w:p w14:paraId="49C982F8" w14:textId="5852D4EB" w:rsidR="004B0998" w:rsidRPr="004B0998" w:rsidRDefault="004B0998" w:rsidP="004B0998">
      <w:pPr>
        <w:tabs>
          <w:tab w:val="left" w:pos="4536"/>
        </w:tabs>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4B0998">
        <w:rPr>
          <w:rFonts w:ascii="Verdana" w:eastAsia="Times New Roman" w:hAnsi="Verdana" w:cs="Arial"/>
          <w:sz w:val="18"/>
          <w:szCs w:val="18"/>
          <w:lang w:val="nl" w:eastAsia="nl-NL"/>
        </w:rPr>
        <w:t xml:space="preserve">Bijlage V – Aanbestedingsdocument </w:t>
      </w:r>
      <w:r w:rsidRPr="004B0998">
        <w:rPr>
          <w:rFonts w:ascii="Verdana" w:eastAsia="Times New Roman" w:hAnsi="Verdana" w:cs="Arial"/>
          <w:sz w:val="18"/>
          <w:szCs w:val="18"/>
          <w:highlight w:val="yellow"/>
          <w:lang w:val="nl" w:eastAsia="nl-NL"/>
        </w:rPr>
        <w:t>d.d.</w:t>
      </w:r>
      <w:r w:rsidRPr="004B0998">
        <w:rPr>
          <w:rFonts w:ascii="Verdana" w:eastAsia="Times New Roman" w:hAnsi="Verdana" w:cs="Arial"/>
          <w:sz w:val="18"/>
          <w:szCs w:val="18"/>
          <w:lang w:val="nl" w:eastAsia="nl-NL"/>
        </w:rPr>
        <w:t xml:space="preserve"> inclusief bijlagen;</w:t>
      </w:r>
    </w:p>
    <w:p w14:paraId="52B22F3F" w14:textId="7CBF1AE7" w:rsidR="004B0998" w:rsidRPr="004B0998" w:rsidRDefault="004B0998" w:rsidP="004B0998">
      <w:pPr>
        <w:tabs>
          <w:tab w:val="left" w:pos="4536"/>
        </w:tabs>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4B0998">
        <w:rPr>
          <w:rFonts w:ascii="Verdana" w:eastAsia="Times New Roman" w:hAnsi="Verdana" w:cs="Arial"/>
          <w:sz w:val="18"/>
          <w:szCs w:val="18"/>
          <w:lang w:val="nl" w:eastAsia="nl-NL"/>
        </w:rPr>
        <w:t>Bijlage V</w:t>
      </w:r>
      <w:r w:rsidR="00C724BA">
        <w:rPr>
          <w:rFonts w:ascii="Verdana" w:eastAsia="Times New Roman" w:hAnsi="Verdana" w:cs="Arial"/>
          <w:sz w:val="18"/>
          <w:szCs w:val="18"/>
          <w:lang w:val="nl" w:eastAsia="nl-NL"/>
        </w:rPr>
        <w:t>I</w:t>
      </w:r>
      <w:r w:rsidRPr="004B0998">
        <w:rPr>
          <w:rFonts w:ascii="Verdana" w:eastAsia="Times New Roman" w:hAnsi="Verdana" w:cs="Arial"/>
          <w:sz w:val="18"/>
          <w:szCs w:val="18"/>
          <w:lang w:val="nl" w:eastAsia="nl-NL"/>
        </w:rPr>
        <w:t xml:space="preserve"> – </w:t>
      </w:r>
      <w:r w:rsidR="003B01ED">
        <w:rPr>
          <w:rFonts w:ascii="Verdana" w:eastAsia="Times New Roman" w:hAnsi="Verdana" w:cs="Arial"/>
          <w:sz w:val="18"/>
          <w:szCs w:val="18"/>
          <w:lang w:val="nl" w:eastAsia="nl-NL"/>
        </w:rPr>
        <w:t>ARBIT 2022</w:t>
      </w:r>
      <w:r w:rsidRPr="004B0998">
        <w:rPr>
          <w:rFonts w:ascii="Verdana" w:eastAsia="Times New Roman" w:hAnsi="Verdana" w:cs="Arial"/>
          <w:sz w:val="18"/>
          <w:szCs w:val="18"/>
          <w:lang w:val="nl" w:eastAsia="nl-NL"/>
        </w:rPr>
        <w:t>;</w:t>
      </w:r>
    </w:p>
    <w:p w14:paraId="18CB64D9" w14:textId="4A780076" w:rsidR="004B0998" w:rsidRPr="004B0998" w:rsidRDefault="004B0998" w:rsidP="004B0998">
      <w:pPr>
        <w:tabs>
          <w:tab w:val="left" w:pos="4536"/>
        </w:tabs>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4B0998">
        <w:rPr>
          <w:rFonts w:ascii="Verdana" w:eastAsia="Times New Roman" w:hAnsi="Verdana" w:cs="Arial"/>
          <w:sz w:val="18"/>
          <w:szCs w:val="18"/>
          <w:lang w:val="nl" w:eastAsia="nl-NL"/>
        </w:rPr>
        <w:t>Bijlage VI</w:t>
      </w:r>
      <w:r w:rsidR="00C724BA">
        <w:rPr>
          <w:rFonts w:ascii="Verdana" w:eastAsia="Times New Roman" w:hAnsi="Verdana" w:cs="Arial"/>
          <w:sz w:val="18"/>
          <w:szCs w:val="18"/>
          <w:lang w:val="nl" w:eastAsia="nl-NL"/>
        </w:rPr>
        <w:t>I</w:t>
      </w:r>
      <w:r w:rsidRPr="004B0998">
        <w:rPr>
          <w:rFonts w:ascii="Verdana" w:eastAsia="Times New Roman" w:hAnsi="Verdana" w:cs="Arial"/>
          <w:sz w:val="18"/>
          <w:szCs w:val="18"/>
          <w:lang w:val="nl" w:eastAsia="nl-NL"/>
        </w:rPr>
        <w:t xml:space="preserve"> – de Inschrijving d.d. </w:t>
      </w:r>
      <w:r w:rsidRPr="004B0998">
        <w:rPr>
          <w:rFonts w:ascii="Verdana" w:eastAsia="Times New Roman" w:hAnsi="Verdana" w:cs="Arial"/>
          <w:sz w:val="18"/>
          <w:szCs w:val="18"/>
          <w:highlight w:val="yellow"/>
          <w:lang w:val="nl" w:eastAsia="nl-NL"/>
        </w:rPr>
        <w:t>..</w:t>
      </w:r>
      <w:r w:rsidRPr="004B0998">
        <w:rPr>
          <w:rFonts w:ascii="Verdana" w:eastAsia="Times New Roman" w:hAnsi="Verdana" w:cs="Arial"/>
          <w:sz w:val="18"/>
          <w:szCs w:val="18"/>
          <w:lang w:val="nl" w:eastAsia="nl-NL"/>
        </w:rPr>
        <w:t>;</w:t>
      </w:r>
    </w:p>
    <w:p w14:paraId="4DE88DF5" w14:textId="78B6821C" w:rsidR="004B0998" w:rsidRPr="004B0998" w:rsidRDefault="004B0998" w:rsidP="004B0998">
      <w:pPr>
        <w:tabs>
          <w:tab w:val="left" w:pos="4536"/>
        </w:tabs>
        <w:suppressAutoHyphens/>
        <w:overflowPunct w:val="0"/>
        <w:autoSpaceDE w:val="0"/>
        <w:autoSpaceDN w:val="0"/>
        <w:adjustRightInd w:val="0"/>
        <w:spacing w:after="0" w:line="240" w:lineRule="atLeast"/>
        <w:ind w:right="-1"/>
        <w:textAlignment w:val="baseline"/>
        <w:rPr>
          <w:rFonts w:ascii="Verdana" w:eastAsia="Times New Roman" w:hAnsi="Verdana" w:cs="Arial"/>
          <w:sz w:val="18"/>
          <w:szCs w:val="18"/>
          <w:lang w:val="nl" w:eastAsia="nl-NL"/>
        </w:rPr>
      </w:pPr>
      <w:r w:rsidRPr="004B0998">
        <w:rPr>
          <w:rFonts w:ascii="Verdana" w:eastAsia="Times New Roman" w:hAnsi="Verdana" w:cs="Arial"/>
          <w:sz w:val="18"/>
          <w:szCs w:val="18"/>
          <w:lang w:val="nl" w:eastAsia="nl-NL"/>
        </w:rPr>
        <w:t>Bijlage VII</w:t>
      </w:r>
      <w:r w:rsidR="00C724BA">
        <w:rPr>
          <w:rFonts w:ascii="Verdana" w:eastAsia="Times New Roman" w:hAnsi="Verdana" w:cs="Arial"/>
          <w:sz w:val="18"/>
          <w:szCs w:val="18"/>
          <w:lang w:val="nl" w:eastAsia="nl-NL"/>
        </w:rPr>
        <w:t>I</w:t>
      </w:r>
      <w:r w:rsidRPr="004B0998">
        <w:rPr>
          <w:rFonts w:ascii="Verdana" w:eastAsia="Times New Roman" w:hAnsi="Verdana" w:cs="Arial"/>
          <w:sz w:val="18"/>
          <w:szCs w:val="18"/>
          <w:lang w:val="nl" w:eastAsia="nl-NL"/>
        </w:rPr>
        <w:t xml:space="preserve"> – E-Facturatie.</w:t>
      </w:r>
    </w:p>
    <w:p w14:paraId="6D9AC186" w14:textId="77777777" w:rsidR="004B0998" w:rsidRPr="004B0998" w:rsidRDefault="004B0998" w:rsidP="004B0998">
      <w:pPr>
        <w:spacing w:after="0" w:line="240" w:lineRule="auto"/>
        <w:rPr>
          <w:rFonts w:ascii="Verdana" w:eastAsia="Times New Roman" w:hAnsi="Verdana" w:cs="Arial"/>
          <w:sz w:val="18"/>
          <w:szCs w:val="18"/>
          <w:lang w:val="nl" w:eastAsia="nl-NL"/>
        </w:rPr>
      </w:pPr>
      <w:r w:rsidRPr="004B0998">
        <w:rPr>
          <w:rFonts w:ascii="Verdana" w:eastAsia="Times New Roman" w:hAnsi="Verdana" w:cs="Arial"/>
          <w:sz w:val="18"/>
          <w:szCs w:val="18"/>
          <w:lang w:val="nl" w:eastAsia="nl-NL"/>
        </w:rPr>
        <w:br w:type="page"/>
      </w:r>
    </w:p>
    <w:p w14:paraId="54791A4E" w14:textId="067DB389" w:rsidR="003B01ED" w:rsidRPr="00BD0E2D" w:rsidRDefault="003B01ED" w:rsidP="003B01ED">
      <w:pPr>
        <w:pStyle w:val="Kop1"/>
        <w:rPr>
          <w:rFonts w:ascii="Verdana" w:hAnsi="Verdana"/>
          <w:sz w:val="18"/>
          <w:szCs w:val="18"/>
        </w:rPr>
      </w:pPr>
      <w:bookmarkStart w:id="16" w:name="_Toc200574325"/>
      <w:r w:rsidRPr="00BD0E2D">
        <w:rPr>
          <w:rFonts w:ascii="Verdana" w:hAnsi="Verdana"/>
          <w:sz w:val="18"/>
          <w:szCs w:val="18"/>
        </w:rPr>
        <w:lastRenderedPageBreak/>
        <w:t>B</w:t>
      </w:r>
      <w:r w:rsidR="004A09DD">
        <w:rPr>
          <w:rFonts w:ascii="Verdana" w:hAnsi="Verdana"/>
          <w:sz w:val="18"/>
          <w:szCs w:val="18"/>
        </w:rPr>
        <w:t>ijlage</w:t>
      </w:r>
      <w:r w:rsidRPr="00BD0E2D">
        <w:rPr>
          <w:rFonts w:ascii="Verdana" w:hAnsi="Verdana"/>
          <w:sz w:val="18"/>
          <w:szCs w:val="18"/>
        </w:rPr>
        <w:t xml:space="preserve"> </w:t>
      </w:r>
      <w:r w:rsidR="004A09DD">
        <w:rPr>
          <w:rFonts w:ascii="Verdana" w:hAnsi="Verdana"/>
          <w:sz w:val="18"/>
          <w:szCs w:val="18"/>
        </w:rPr>
        <w:t xml:space="preserve">I - </w:t>
      </w:r>
      <w:r w:rsidRPr="00BD0E2D">
        <w:rPr>
          <w:rFonts w:ascii="Verdana" w:hAnsi="Verdana"/>
          <w:sz w:val="18"/>
          <w:szCs w:val="18"/>
        </w:rPr>
        <w:t>Contactpersonen</w:t>
      </w:r>
      <w:bookmarkEnd w:id="16"/>
    </w:p>
    <w:p w14:paraId="44F2FFD9" w14:textId="77777777" w:rsidR="003B01ED" w:rsidRPr="00BD0E2D" w:rsidRDefault="003B01ED" w:rsidP="003B01ED">
      <w:pPr>
        <w:spacing w:after="0" w:line="240" w:lineRule="auto"/>
        <w:rPr>
          <w:rFonts w:ascii="Verdana" w:hAnsi="Verdana"/>
          <w:sz w:val="18"/>
          <w:szCs w:val="18"/>
        </w:rPr>
      </w:pPr>
      <w:r w:rsidRPr="00BD0E2D">
        <w:rPr>
          <w:rFonts w:ascii="Verdana" w:hAnsi="Verdana"/>
          <w:sz w:val="18"/>
          <w:szCs w:val="18"/>
        </w:rPr>
        <w:t>Opdrachtgever</w:t>
      </w:r>
    </w:p>
    <w:p w14:paraId="394DF5AF" w14:textId="51BBA072" w:rsidR="003B01ED" w:rsidRDefault="003B01ED" w:rsidP="003B01ED">
      <w:pPr>
        <w:spacing w:after="0" w:line="240" w:lineRule="auto"/>
        <w:rPr>
          <w:rFonts w:ascii="Verdana" w:hAnsi="Verdana"/>
          <w:sz w:val="18"/>
          <w:szCs w:val="18"/>
        </w:rPr>
      </w:pPr>
      <w:r w:rsidRPr="00BD0E2D">
        <w:rPr>
          <w:rFonts w:ascii="Verdana" w:hAnsi="Verdana"/>
          <w:sz w:val="18"/>
          <w:szCs w:val="18"/>
        </w:rPr>
        <w:t xml:space="preserve">De </w:t>
      </w:r>
      <w:r w:rsidR="00414E37">
        <w:rPr>
          <w:rFonts w:ascii="Verdana" w:hAnsi="Verdana"/>
          <w:sz w:val="18"/>
          <w:szCs w:val="18"/>
        </w:rPr>
        <w:t>contractmanager</w:t>
      </w:r>
      <w:r w:rsidRPr="00BD0E2D">
        <w:rPr>
          <w:rFonts w:ascii="Verdana" w:hAnsi="Verdana"/>
          <w:sz w:val="18"/>
          <w:szCs w:val="18"/>
        </w:rPr>
        <w:t>, thans &lt;naam&gt; is bevoegd Opdrachtgever te binden voor zover het betreft de uitvoering van de Raamovereenkomst.</w:t>
      </w:r>
    </w:p>
    <w:p w14:paraId="6D602317" w14:textId="47E39582" w:rsidR="00170802" w:rsidRDefault="00170802" w:rsidP="003B01ED">
      <w:pPr>
        <w:spacing w:after="0" w:line="240" w:lineRule="auto"/>
        <w:rPr>
          <w:rFonts w:ascii="Verdana" w:hAnsi="Verdana"/>
          <w:sz w:val="18"/>
          <w:szCs w:val="18"/>
        </w:rPr>
      </w:pPr>
      <w:r w:rsidRPr="00170802">
        <w:rPr>
          <w:rFonts w:ascii="Verdana" w:hAnsi="Verdana"/>
          <w:sz w:val="18"/>
          <w:szCs w:val="18"/>
        </w:rPr>
        <w:t xml:space="preserve">&lt;naam&gt;, &lt;functie&gt;, </w:t>
      </w:r>
      <w:r>
        <w:rPr>
          <w:rFonts w:ascii="Verdana" w:hAnsi="Verdana"/>
          <w:sz w:val="18"/>
          <w:szCs w:val="18"/>
        </w:rPr>
        <w:t>contract manager</w:t>
      </w:r>
      <w:r w:rsidRPr="00170802">
        <w:rPr>
          <w:rFonts w:ascii="Verdana" w:hAnsi="Verdana"/>
          <w:sz w:val="18"/>
          <w:szCs w:val="18"/>
        </w:rPr>
        <w:t>, &lt;email&gt;</w:t>
      </w:r>
    </w:p>
    <w:p w14:paraId="6D2A0E99" w14:textId="77777777" w:rsidR="007D4E57" w:rsidRDefault="007D4E57" w:rsidP="003B01ED">
      <w:pPr>
        <w:spacing w:after="0" w:line="240" w:lineRule="auto"/>
        <w:rPr>
          <w:rFonts w:ascii="Verdana" w:hAnsi="Verdana"/>
          <w:sz w:val="18"/>
          <w:szCs w:val="18"/>
        </w:rPr>
      </w:pPr>
    </w:p>
    <w:p w14:paraId="0687216E" w14:textId="72DA3B81" w:rsidR="007D4E57" w:rsidRDefault="007D4E57" w:rsidP="003B01ED">
      <w:pPr>
        <w:spacing w:after="0" w:line="240" w:lineRule="auto"/>
        <w:rPr>
          <w:rFonts w:ascii="Verdana" w:hAnsi="Verdana"/>
          <w:sz w:val="18"/>
          <w:szCs w:val="18"/>
        </w:rPr>
      </w:pPr>
      <w:r>
        <w:rPr>
          <w:rFonts w:ascii="Verdana" w:hAnsi="Verdana"/>
          <w:sz w:val="18"/>
          <w:szCs w:val="18"/>
        </w:rPr>
        <w:t>De contactpersonen voor het operationele gedeelte zijn:</w:t>
      </w:r>
    </w:p>
    <w:p w14:paraId="59A2F3D0" w14:textId="4B69DF35" w:rsidR="007D4E57" w:rsidRPr="00BD0E2D" w:rsidRDefault="00B6238B" w:rsidP="003B01ED">
      <w:pPr>
        <w:spacing w:after="0" w:line="240" w:lineRule="auto"/>
        <w:rPr>
          <w:rFonts w:ascii="Verdana" w:hAnsi="Verdana"/>
          <w:sz w:val="18"/>
          <w:szCs w:val="18"/>
        </w:rPr>
      </w:pPr>
      <w:bookmarkStart w:id="17" w:name="_Hlk200573465"/>
      <w:r>
        <w:rPr>
          <w:rFonts w:ascii="Verdana" w:hAnsi="Verdana"/>
          <w:sz w:val="18"/>
          <w:szCs w:val="18"/>
        </w:rPr>
        <w:t>&lt;naam&gt;, &lt;functie&gt;, Admin</w:t>
      </w:r>
      <w:r w:rsidR="00170802">
        <w:rPr>
          <w:rFonts w:ascii="Verdana" w:hAnsi="Verdana"/>
          <w:sz w:val="18"/>
          <w:szCs w:val="18"/>
        </w:rPr>
        <w:t>i</w:t>
      </w:r>
      <w:r>
        <w:rPr>
          <w:rFonts w:ascii="Verdana" w:hAnsi="Verdana"/>
          <w:sz w:val="18"/>
          <w:szCs w:val="18"/>
        </w:rPr>
        <w:t>strator</w:t>
      </w:r>
      <w:r w:rsidR="00170802">
        <w:rPr>
          <w:rFonts w:ascii="Verdana" w:hAnsi="Verdana"/>
          <w:sz w:val="18"/>
          <w:szCs w:val="18"/>
        </w:rPr>
        <w:t>, &lt;email&gt;</w:t>
      </w:r>
    </w:p>
    <w:bookmarkEnd w:id="17"/>
    <w:p w14:paraId="7ED709D8" w14:textId="77777777" w:rsidR="003B01ED" w:rsidRDefault="003B01ED" w:rsidP="003B01ED">
      <w:pPr>
        <w:spacing w:after="0" w:line="240" w:lineRule="auto"/>
        <w:rPr>
          <w:rFonts w:ascii="Verdana" w:hAnsi="Verdana"/>
          <w:sz w:val="18"/>
          <w:szCs w:val="18"/>
        </w:rPr>
      </w:pPr>
    </w:p>
    <w:p w14:paraId="1AA1AA6B" w14:textId="310F4172" w:rsidR="003B01ED" w:rsidRPr="00BD0E2D" w:rsidRDefault="00747894" w:rsidP="003B01ED">
      <w:pPr>
        <w:spacing w:after="0" w:line="240" w:lineRule="auto"/>
        <w:rPr>
          <w:rFonts w:ascii="Verdana" w:hAnsi="Verdana"/>
          <w:sz w:val="18"/>
          <w:szCs w:val="18"/>
        </w:rPr>
      </w:pPr>
      <w:r>
        <w:rPr>
          <w:rFonts w:ascii="Verdana" w:hAnsi="Verdana"/>
          <w:sz w:val="18"/>
          <w:szCs w:val="18"/>
        </w:rPr>
        <w:t>Opdrachtnemer</w:t>
      </w:r>
    </w:p>
    <w:p w14:paraId="47138397" w14:textId="2A4BA96D" w:rsidR="003B01ED" w:rsidRPr="00BD0E2D" w:rsidRDefault="003B01ED" w:rsidP="003B01ED">
      <w:pPr>
        <w:spacing w:after="0" w:line="240" w:lineRule="auto"/>
        <w:rPr>
          <w:rFonts w:ascii="Verdana" w:hAnsi="Verdana"/>
          <w:sz w:val="18"/>
          <w:szCs w:val="18"/>
        </w:rPr>
      </w:pPr>
      <w:r w:rsidRPr="00BD0E2D">
        <w:rPr>
          <w:rFonts w:ascii="Verdana" w:hAnsi="Verdana"/>
          <w:sz w:val="18"/>
          <w:szCs w:val="18"/>
        </w:rPr>
        <w:t xml:space="preserve">De &lt;functie&gt;, thans &lt;naam&gt; is bevoegd </w:t>
      </w:r>
      <w:r w:rsidR="00747894">
        <w:rPr>
          <w:rFonts w:ascii="Verdana" w:hAnsi="Verdana"/>
          <w:sz w:val="18"/>
          <w:szCs w:val="18"/>
        </w:rPr>
        <w:t>Opdrachtnemer</w:t>
      </w:r>
      <w:r w:rsidRPr="00BD0E2D">
        <w:rPr>
          <w:rFonts w:ascii="Verdana" w:hAnsi="Verdana"/>
          <w:sz w:val="18"/>
          <w:szCs w:val="18"/>
        </w:rPr>
        <w:t xml:space="preserve"> te binden voor zover het betreft de uitvoering van de Raamovereenkomst.</w:t>
      </w:r>
    </w:p>
    <w:p w14:paraId="44DCBC20" w14:textId="3E503D01" w:rsidR="00170802" w:rsidRPr="00320BF4" w:rsidRDefault="00170802" w:rsidP="00170802">
      <w:pPr>
        <w:spacing w:after="0" w:line="240" w:lineRule="auto"/>
        <w:rPr>
          <w:rFonts w:ascii="Verdana" w:hAnsi="Verdana"/>
          <w:sz w:val="18"/>
          <w:szCs w:val="18"/>
          <w:lang w:val="en-US"/>
        </w:rPr>
      </w:pPr>
      <w:r w:rsidRPr="00320BF4">
        <w:rPr>
          <w:rFonts w:ascii="Verdana" w:hAnsi="Verdana"/>
          <w:sz w:val="18"/>
          <w:szCs w:val="18"/>
          <w:lang w:val="en-US"/>
        </w:rPr>
        <w:t>&lt;naam&gt;, &lt;</w:t>
      </w:r>
      <w:proofErr w:type="spellStart"/>
      <w:r w:rsidRPr="00320BF4">
        <w:rPr>
          <w:rFonts w:ascii="Verdana" w:hAnsi="Verdana"/>
          <w:sz w:val="18"/>
          <w:szCs w:val="18"/>
          <w:lang w:val="en-US"/>
        </w:rPr>
        <w:t>functie</w:t>
      </w:r>
      <w:proofErr w:type="spellEnd"/>
      <w:r w:rsidRPr="00320BF4">
        <w:rPr>
          <w:rFonts w:ascii="Verdana" w:hAnsi="Verdana"/>
          <w:sz w:val="18"/>
          <w:szCs w:val="18"/>
          <w:lang w:val="en-US"/>
        </w:rPr>
        <w:t xml:space="preserve">&gt;, </w:t>
      </w:r>
      <w:r w:rsidRPr="00320BF4">
        <w:rPr>
          <w:rFonts w:ascii="Verdana" w:hAnsi="Verdana"/>
          <w:sz w:val="18"/>
          <w:szCs w:val="18"/>
          <w:lang w:val="en-US"/>
        </w:rPr>
        <w:t xml:space="preserve">Single point of </w:t>
      </w:r>
      <w:r w:rsidR="00747894" w:rsidRPr="00320BF4">
        <w:rPr>
          <w:rFonts w:ascii="Verdana" w:hAnsi="Verdana"/>
          <w:sz w:val="18"/>
          <w:szCs w:val="18"/>
          <w:lang w:val="en-US"/>
        </w:rPr>
        <w:t>contact</w:t>
      </w:r>
      <w:r w:rsidRPr="00320BF4">
        <w:rPr>
          <w:rFonts w:ascii="Verdana" w:hAnsi="Verdana"/>
          <w:sz w:val="18"/>
          <w:szCs w:val="18"/>
          <w:lang w:val="en-US"/>
        </w:rPr>
        <w:t>, &lt;email&gt;</w:t>
      </w:r>
    </w:p>
    <w:p w14:paraId="22FE605C" w14:textId="77777777" w:rsidR="004B0998" w:rsidRPr="00320BF4" w:rsidRDefault="004B0998">
      <w:pPr>
        <w:spacing w:after="0" w:line="240" w:lineRule="auto"/>
        <w:rPr>
          <w:rFonts w:ascii="Verdana" w:hAnsi="Verdana"/>
          <w:sz w:val="18"/>
          <w:szCs w:val="18"/>
          <w:lang w:val="en-US"/>
        </w:rPr>
      </w:pPr>
    </w:p>
    <w:p w14:paraId="4E199850" w14:textId="77777777" w:rsidR="004B0998" w:rsidRPr="00320BF4" w:rsidRDefault="004B0998">
      <w:pPr>
        <w:spacing w:after="0" w:line="240" w:lineRule="auto"/>
        <w:rPr>
          <w:rFonts w:ascii="Verdana" w:hAnsi="Verdana"/>
          <w:sz w:val="18"/>
          <w:szCs w:val="18"/>
          <w:lang w:val="en-US"/>
        </w:rPr>
      </w:pPr>
    </w:p>
    <w:p w14:paraId="448B4B98" w14:textId="722553C0" w:rsidR="004A09DD" w:rsidRPr="00320BF4" w:rsidRDefault="004A09DD">
      <w:pPr>
        <w:spacing w:after="0" w:line="240" w:lineRule="auto"/>
        <w:rPr>
          <w:rFonts w:ascii="Verdana" w:hAnsi="Verdana"/>
          <w:sz w:val="18"/>
          <w:szCs w:val="18"/>
          <w:lang w:val="en-US"/>
        </w:rPr>
      </w:pPr>
      <w:r w:rsidRPr="00320BF4">
        <w:rPr>
          <w:rFonts w:ascii="Verdana" w:hAnsi="Verdana"/>
          <w:sz w:val="18"/>
          <w:szCs w:val="18"/>
          <w:lang w:val="en-US"/>
        </w:rPr>
        <w:br w:type="page"/>
      </w:r>
    </w:p>
    <w:p w14:paraId="1D0AE589" w14:textId="77777777" w:rsidR="004B0998" w:rsidRPr="00320BF4" w:rsidRDefault="004B0998">
      <w:pPr>
        <w:spacing w:after="0" w:line="240" w:lineRule="auto"/>
        <w:rPr>
          <w:rFonts w:ascii="Verdana" w:hAnsi="Verdana"/>
          <w:sz w:val="18"/>
          <w:szCs w:val="18"/>
          <w:lang w:val="en-US"/>
        </w:rPr>
      </w:pPr>
    </w:p>
    <w:p w14:paraId="336CF699" w14:textId="2F9F5C1C" w:rsidR="009E0FA6" w:rsidRPr="00B83997" w:rsidRDefault="009E0FA6" w:rsidP="004A09DD">
      <w:pPr>
        <w:pStyle w:val="Kop1"/>
        <w:rPr>
          <w:rFonts w:ascii="Verdana" w:hAnsi="Verdana"/>
          <w:sz w:val="18"/>
          <w:szCs w:val="18"/>
        </w:rPr>
      </w:pPr>
      <w:bookmarkStart w:id="18" w:name="_Toc200574326"/>
      <w:r w:rsidRPr="004A09DD">
        <w:rPr>
          <w:rFonts w:ascii="Verdana" w:hAnsi="Verdana"/>
          <w:sz w:val="18"/>
          <w:szCs w:val="18"/>
        </w:rPr>
        <w:t>B</w:t>
      </w:r>
      <w:r w:rsidR="004A09DD">
        <w:rPr>
          <w:rFonts w:ascii="Verdana" w:hAnsi="Verdana"/>
          <w:sz w:val="18"/>
          <w:szCs w:val="18"/>
        </w:rPr>
        <w:t>ijlage</w:t>
      </w:r>
      <w:r w:rsidRPr="004A09DD">
        <w:rPr>
          <w:rFonts w:ascii="Verdana" w:hAnsi="Verdana"/>
          <w:sz w:val="18"/>
          <w:szCs w:val="18"/>
        </w:rPr>
        <w:t xml:space="preserve"> </w:t>
      </w:r>
      <w:r w:rsidR="004A09DD">
        <w:rPr>
          <w:rFonts w:ascii="Verdana" w:hAnsi="Verdana"/>
          <w:sz w:val="18"/>
          <w:szCs w:val="18"/>
        </w:rPr>
        <w:t xml:space="preserve">II - </w:t>
      </w:r>
      <w:r w:rsidRPr="004A09DD">
        <w:rPr>
          <w:rFonts w:ascii="Verdana" w:hAnsi="Verdana"/>
          <w:sz w:val="18"/>
          <w:szCs w:val="18"/>
        </w:rPr>
        <w:t>Verwerkersovereenkomst</w:t>
      </w:r>
      <w:bookmarkEnd w:id="18"/>
      <w:r w:rsidRPr="004A09DD">
        <w:rPr>
          <w:rFonts w:ascii="Verdana" w:hAnsi="Verdana"/>
          <w:sz w:val="18"/>
          <w:szCs w:val="18"/>
        </w:rPr>
        <w:t xml:space="preserve"> </w:t>
      </w:r>
    </w:p>
    <w:p w14:paraId="763D1A7B" w14:textId="77777777" w:rsidR="009E0FA6" w:rsidRDefault="009E0FA6" w:rsidP="009E0FA6">
      <w:pPr>
        <w:spacing w:after="0" w:line="240" w:lineRule="auto"/>
        <w:ind w:left="567" w:hanging="567"/>
        <w:rPr>
          <w:rFonts w:ascii="Verdana" w:hAnsi="Verdana"/>
          <w:sz w:val="18"/>
          <w:szCs w:val="18"/>
        </w:rPr>
      </w:pPr>
    </w:p>
    <w:p w14:paraId="212DC4CA" w14:textId="0D0ABBEB" w:rsidR="007723F5" w:rsidRDefault="003B01ED" w:rsidP="009E0FA6">
      <w:pPr>
        <w:spacing w:after="0" w:line="240" w:lineRule="auto"/>
        <w:ind w:left="567" w:hanging="567"/>
        <w:rPr>
          <w:rFonts w:ascii="Verdana" w:hAnsi="Verdana"/>
          <w:sz w:val="18"/>
          <w:szCs w:val="18"/>
        </w:rPr>
      </w:pPr>
      <w:r>
        <w:rPr>
          <w:rFonts w:ascii="Verdana" w:hAnsi="Verdana"/>
          <w:sz w:val="18"/>
          <w:szCs w:val="18"/>
        </w:rPr>
        <w:t>Als apart document opgenomen</w:t>
      </w:r>
    </w:p>
    <w:p w14:paraId="74C1C984" w14:textId="77777777" w:rsidR="007723F5" w:rsidRDefault="007723F5">
      <w:pPr>
        <w:spacing w:after="0" w:line="240" w:lineRule="auto"/>
        <w:rPr>
          <w:rFonts w:ascii="Verdana" w:hAnsi="Verdana"/>
          <w:sz w:val="18"/>
          <w:szCs w:val="18"/>
        </w:rPr>
      </w:pPr>
      <w:r>
        <w:rPr>
          <w:rFonts w:ascii="Verdana" w:hAnsi="Verdana"/>
          <w:sz w:val="18"/>
          <w:szCs w:val="18"/>
        </w:rPr>
        <w:br w:type="page"/>
      </w:r>
    </w:p>
    <w:p w14:paraId="51C5CD80" w14:textId="21B1ED52" w:rsidR="008B46B8" w:rsidRPr="00BD0E2D" w:rsidRDefault="008B46B8" w:rsidP="008B46B8">
      <w:pPr>
        <w:pStyle w:val="Kop1"/>
        <w:rPr>
          <w:rFonts w:ascii="Verdana" w:hAnsi="Verdana"/>
          <w:sz w:val="18"/>
          <w:szCs w:val="18"/>
        </w:rPr>
      </w:pPr>
      <w:bookmarkStart w:id="19" w:name="_Toc200574327"/>
      <w:r w:rsidRPr="00BD0E2D">
        <w:rPr>
          <w:rFonts w:ascii="Verdana" w:hAnsi="Verdana"/>
          <w:sz w:val="18"/>
          <w:szCs w:val="18"/>
        </w:rPr>
        <w:lastRenderedPageBreak/>
        <w:t>B</w:t>
      </w:r>
      <w:r w:rsidR="004A09DD">
        <w:rPr>
          <w:rFonts w:ascii="Verdana" w:hAnsi="Verdana"/>
          <w:sz w:val="18"/>
          <w:szCs w:val="18"/>
        </w:rPr>
        <w:t>ijlage III -</w:t>
      </w:r>
      <w:r w:rsidRPr="00BD0E2D">
        <w:rPr>
          <w:rFonts w:ascii="Verdana" w:hAnsi="Verdana"/>
          <w:sz w:val="18"/>
          <w:szCs w:val="18"/>
        </w:rPr>
        <w:t xml:space="preserve"> Dossier Financiële Afspraken</w:t>
      </w:r>
      <w:bookmarkEnd w:id="19"/>
      <w:r w:rsidRPr="00BD0E2D">
        <w:rPr>
          <w:rFonts w:ascii="Verdana" w:hAnsi="Verdana"/>
          <w:sz w:val="18"/>
          <w:szCs w:val="18"/>
        </w:rPr>
        <w:t xml:space="preserve"> </w:t>
      </w:r>
    </w:p>
    <w:p w14:paraId="7756DB21" w14:textId="069F74B1"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 xml:space="preserve">&lt;invoegen </w:t>
      </w:r>
      <w:r w:rsidR="00C4316C">
        <w:rPr>
          <w:rFonts w:ascii="Verdana" w:hAnsi="Verdana"/>
          <w:sz w:val="18"/>
          <w:szCs w:val="18"/>
        </w:rPr>
        <w:t xml:space="preserve">onderdelen </w:t>
      </w:r>
      <w:r w:rsidR="007216A8">
        <w:rPr>
          <w:rFonts w:ascii="Verdana" w:hAnsi="Verdana"/>
          <w:sz w:val="18"/>
          <w:szCs w:val="18"/>
        </w:rPr>
        <w:t>uit Bijlage 2 - Prijzenblad</w:t>
      </w:r>
      <w:r w:rsidRPr="00BD0E2D">
        <w:rPr>
          <w:rFonts w:ascii="Verdana" w:hAnsi="Verdana"/>
          <w:sz w:val="18"/>
          <w:szCs w:val="18"/>
        </w:rPr>
        <w:t>&gt;</w:t>
      </w:r>
    </w:p>
    <w:p w14:paraId="5A2180F7" w14:textId="77777777" w:rsidR="00FB60CD" w:rsidRDefault="000C1FF0" w:rsidP="00BD0E2D">
      <w:pPr>
        <w:spacing w:after="0" w:line="240" w:lineRule="auto"/>
        <w:rPr>
          <w:rFonts w:ascii="Verdana" w:hAnsi="Verdana"/>
          <w:sz w:val="18"/>
          <w:szCs w:val="18"/>
        </w:rPr>
      </w:pPr>
      <w:r w:rsidRPr="00BD0E2D">
        <w:rPr>
          <w:rFonts w:ascii="Verdana" w:hAnsi="Verdana"/>
          <w:sz w:val="18"/>
          <w:szCs w:val="18"/>
        </w:rPr>
        <w:t xml:space="preserve"> </w:t>
      </w:r>
    </w:p>
    <w:p w14:paraId="525D66DC" w14:textId="77777777" w:rsidR="000C1FF0" w:rsidRPr="00BD0E2D" w:rsidRDefault="00FB60CD" w:rsidP="00BD0E2D">
      <w:pPr>
        <w:spacing w:after="0" w:line="240" w:lineRule="auto"/>
        <w:rPr>
          <w:rFonts w:ascii="Verdana" w:hAnsi="Verdana"/>
          <w:sz w:val="18"/>
          <w:szCs w:val="18"/>
        </w:rPr>
      </w:pPr>
      <w:r>
        <w:rPr>
          <w:rFonts w:ascii="Verdana" w:hAnsi="Verdana"/>
          <w:sz w:val="18"/>
          <w:szCs w:val="18"/>
        </w:rPr>
        <w:br w:type="page"/>
      </w:r>
    </w:p>
    <w:p w14:paraId="74AA3B44" w14:textId="77777777" w:rsidR="004A09DD" w:rsidRDefault="004A09DD" w:rsidP="004A09DD">
      <w:pPr>
        <w:pStyle w:val="Kop1"/>
        <w:rPr>
          <w:rFonts w:ascii="Verdana" w:hAnsi="Verdana"/>
          <w:sz w:val="18"/>
          <w:szCs w:val="18"/>
        </w:rPr>
      </w:pPr>
      <w:bookmarkStart w:id="20" w:name="_Toc200574328"/>
      <w:r w:rsidRPr="004B0998">
        <w:rPr>
          <w:rFonts w:ascii="Verdana" w:hAnsi="Verdana"/>
          <w:sz w:val="18"/>
          <w:szCs w:val="18"/>
        </w:rPr>
        <w:lastRenderedPageBreak/>
        <w:t>Bijlage I</w:t>
      </w:r>
      <w:r w:rsidRPr="004A09DD">
        <w:rPr>
          <w:rFonts w:ascii="Verdana" w:hAnsi="Verdana"/>
          <w:sz w:val="18"/>
          <w:szCs w:val="18"/>
        </w:rPr>
        <w:t>V</w:t>
      </w:r>
      <w:r w:rsidRPr="004B0998">
        <w:rPr>
          <w:rFonts w:ascii="Verdana" w:hAnsi="Verdana"/>
          <w:sz w:val="18"/>
          <w:szCs w:val="18"/>
        </w:rPr>
        <w:t xml:space="preserve"> – Nota van Inlichtingen d.d. ..;</w:t>
      </w:r>
      <w:bookmarkEnd w:id="20"/>
    </w:p>
    <w:p w14:paraId="712C6780" w14:textId="123326D5" w:rsidR="004A09DD" w:rsidRPr="004B0998" w:rsidRDefault="004A09DD" w:rsidP="004A09DD">
      <w:bookmarkStart w:id="21" w:name="_Hlk200496917"/>
      <w:r>
        <w:t>Reeds in bezit van Partijen</w:t>
      </w:r>
    </w:p>
    <w:p w14:paraId="41B0A78C" w14:textId="77777777" w:rsidR="004A09DD" w:rsidRDefault="004A09DD" w:rsidP="004A09DD">
      <w:pPr>
        <w:pStyle w:val="Kop1"/>
        <w:rPr>
          <w:rFonts w:ascii="Verdana" w:hAnsi="Verdana"/>
          <w:sz w:val="18"/>
          <w:szCs w:val="18"/>
        </w:rPr>
      </w:pPr>
      <w:bookmarkStart w:id="22" w:name="_Toc200574329"/>
      <w:bookmarkEnd w:id="21"/>
      <w:r w:rsidRPr="004B0998">
        <w:rPr>
          <w:rFonts w:ascii="Verdana" w:hAnsi="Verdana"/>
          <w:sz w:val="18"/>
          <w:szCs w:val="18"/>
        </w:rPr>
        <w:t>Bijlage V – Aanbestedingsdocument d.d. inclusief bijlagen;</w:t>
      </w:r>
      <w:bookmarkEnd w:id="22"/>
    </w:p>
    <w:p w14:paraId="50DBD0E0" w14:textId="115B91B4" w:rsidR="004A09DD" w:rsidRPr="004B0998" w:rsidRDefault="004A09DD" w:rsidP="004A09DD">
      <w:r>
        <w:t>Reeds in bezit van Partijen</w:t>
      </w:r>
    </w:p>
    <w:p w14:paraId="31188BD7" w14:textId="77777777" w:rsidR="004A09DD" w:rsidRDefault="004A09DD" w:rsidP="004A09DD">
      <w:pPr>
        <w:pStyle w:val="Kop1"/>
        <w:rPr>
          <w:rFonts w:ascii="Verdana" w:hAnsi="Verdana"/>
          <w:sz w:val="18"/>
          <w:szCs w:val="18"/>
        </w:rPr>
      </w:pPr>
      <w:bookmarkStart w:id="23" w:name="_Toc200574330"/>
      <w:r w:rsidRPr="004B0998">
        <w:rPr>
          <w:rFonts w:ascii="Verdana" w:hAnsi="Verdana"/>
          <w:sz w:val="18"/>
          <w:szCs w:val="18"/>
        </w:rPr>
        <w:t>Bijlage V</w:t>
      </w:r>
      <w:r w:rsidRPr="004A09DD">
        <w:rPr>
          <w:rFonts w:ascii="Verdana" w:hAnsi="Verdana"/>
          <w:sz w:val="18"/>
          <w:szCs w:val="18"/>
        </w:rPr>
        <w:t>I</w:t>
      </w:r>
      <w:r w:rsidRPr="004B0998">
        <w:rPr>
          <w:rFonts w:ascii="Verdana" w:hAnsi="Verdana"/>
          <w:sz w:val="18"/>
          <w:szCs w:val="18"/>
        </w:rPr>
        <w:t xml:space="preserve"> – </w:t>
      </w:r>
      <w:r w:rsidRPr="004A09DD">
        <w:rPr>
          <w:rFonts w:ascii="Verdana" w:hAnsi="Verdana"/>
          <w:sz w:val="18"/>
          <w:szCs w:val="18"/>
        </w:rPr>
        <w:t>ARBIT 2022</w:t>
      </w:r>
      <w:r w:rsidRPr="004B0998">
        <w:rPr>
          <w:rFonts w:ascii="Verdana" w:hAnsi="Verdana"/>
          <w:sz w:val="18"/>
          <w:szCs w:val="18"/>
        </w:rPr>
        <w:t>;</w:t>
      </w:r>
      <w:bookmarkEnd w:id="23"/>
    </w:p>
    <w:p w14:paraId="48A68D93" w14:textId="01FFC18D" w:rsidR="004A09DD" w:rsidRPr="004B0998" w:rsidRDefault="004A09DD" w:rsidP="004A09DD">
      <w:r>
        <w:t>Reeds in bezit van Partijen</w:t>
      </w:r>
    </w:p>
    <w:p w14:paraId="15B972C0" w14:textId="77777777" w:rsidR="004A09DD" w:rsidRDefault="004A09DD" w:rsidP="004A09DD">
      <w:pPr>
        <w:pStyle w:val="Kop1"/>
        <w:rPr>
          <w:rFonts w:ascii="Verdana" w:hAnsi="Verdana"/>
          <w:sz w:val="18"/>
          <w:szCs w:val="18"/>
        </w:rPr>
      </w:pPr>
      <w:bookmarkStart w:id="24" w:name="_Toc200574331"/>
      <w:r w:rsidRPr="004B0998">
        <w:rPr>
          <w:rFonts w:ascii="Verdana" w:hAnsi="Verdana"/>
          <w:sz w:val="18"/>
          <w:szCs w:val="18"/>
        </w:rPr>
        <w:t>Bijlage VI</w:t>
      </w:r>
      <w:r w:rsidRPr="004A09DD">
        <w:rPr>
          <w:rFonts w:ascii="Verdana" w:hAnsi="Verdana"/>
          <w:sz w:val="18"/>
          <w:szCs w:val="18"/>
        </w:rPr>
        <w:t>I</w:t>
      </w:r>
      <w:r w:rsidRPr="004B0998">
        <w:rPr>
          <w:rFonts w:ascii="Verdana" w:hAnsi="Verdana"/>
          <w:sz w:val="18"/>
          <w:szCs w:val="18"/>
        </w:rPr>
        <w:t xml:space="preserve"> – de Inschrijving d.d. ..;</w:t>
      </w:r>
      <w:bookmarkEnd w:id="24"/>
    </w:p>
    <w:p w14:paraId="60B0751E" w14:textId="037C25E5" w:rsidR="004A09DD" w:rsidRPr="004B0998" w:rsidRDefault="004A09DD" w:rsidP="004A09DD">
      <w:r>
        <w:t>Reeds in bezit van Partijen</w:t>
      </w:r>
    </w:p>
    <w:p w14:paraId="0673F9B5" w14:textId="4CC67DFC" w:rsidR="004A09DD" w:rsidRDefault="004A09DD" w:rsidP="004A09DD">
      <w:pPr>
        <w:pStyle w:val="Kop1"/>
        <w:rPr>
          <w:rFonts w:ascii="Verdana" w:hAnsi="Verdana"/>
          <w:sz w:val="18"/>
          <w:szCs w:val="18"/>
        </w:rPr>
      </w:pPr>
      <w:bookmarkStart w:id="25" w:name="_Toc200574332"/>
      <w:r w:rsidRPr="004B0998">
        <w:rPr>
          <w:rFonts w:ascii="Verdana" w:hAnsi="Verdana"/>
          <w:sz w:val="18"/>
          <w:szCs w:val="18"/>
        </w:rPr>
        <w:t>Bijlage VII</w:t>
      </w:r>
      <w:r w:rsidRPr="004A09DD">
        <w:rPr>
          <w:rFonts w:ascii="Verdana" w:hAnsi="Verdana"/>
          <w:sz w:val="18"/>
          <w:szCs w:val="18"/>
        </w:rPr>
        <w:t>I</w:t>
      </w:r>
      <w:r w:rsidRPr="004B0998">
        <w:rPr>
          <w:rFonts w:ascii="Verdana" w:hAnsi="Verdana"/>
          <w:sz w:val="18"/>
          <w:szCs w:val="18"/>
        </w:rPr>
        <w:t xml:space="preserve"> – E-Facturatie</w:t>
      </w:r>
      <w:bookmarkEnd w:id="25"/>
    </w:p>
    <w:p w14:paraId="5002E672" w14:textId="77777777" w:rsidR="004A09DD" w:rsidRPr="004B0998" w:rsidRDefault="004A09DD" w:rsidP="004A09DD">
      <w:r>
        <w:t>Reeds in bezit van Partijen</w:t>
      </w:r>
    </w:p>
    <w:sectPr w:rsidR="004A09DD" w:rsidRPr="004B0998" w:rsidSect="000B0A77">
      <w:footerReference w:type="even" r:id="rId12"/>
      <w:footerReference w:type="default" r:id="rId13"/>
      <w:headerReference w:type="first" r:id="rId14"/>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7AF5C" w14:textId="77777777" w:rsidR="00C801A0" w:rsidRDefault="00C801A0" w:rsidP="00BD0E2D">
      <w:pPr>
        <w:spacing w:after="0" w:line="240" w:lineRule="auto"/>
      </w:pPr>
      <w:r>
        <w:separator/>
      </w:r>
    </w:p>
  </w:endnote>
  <w:endnote w:type="continuationSeparator" w:id="0">
    <w:p w14:paraId="425EF129" w14:textId="77777777" w:rsidR="00C801A0" w:rsidRDefault="00C801A0" w:rsidP="00BD0E2D">
      <w:pPr>
        <w:spacing w:after="0" w:line="240" w:lineRule="auto"/>
      </w:pPr>
      <w:r>
        <w:continuationSeparator/>
      </w:r>
    </w:p>
  </w:endnote>
  <w:endnote w:type="continuationNotice" w:id="1">
    <w:p w14:paraId="477A8E9D" w14:textId="77777777" w:rsidR="00C801A0" w:rsidRDefault="00C8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C133" w14:textId="05C77AC4" w:rsidR="00EE4891" w:rsidRDefault="00EE4891">
    <w:pPr>
      <w:pStyle w:val="Voettekst"/>
    </w:pPr>
    <w:r>
      <w:rPr>
        <w:noProof/>
      </w:rPr>
      <mc:AlternateContent>
        <mc:Choice Requires="wps">
          <w:drawing>
            <wp:anchor distT="0" distB="0" distL="0" distR="0" simplePos="0" relativeHeight="251661312" behindDoc="0" locked="0" layoutInCell="1" allowOverlap="1" wp14:anchorId="50BD7131" wp14:editId="69535A0D">
              <wp:simplePos x="635" y="635"/>
              <wp:positionH relativeFrom="page">
                <wp:align>left</wp:align>
              </wp:positionH>
              <wp:positionV relativeFrom="page">
                <wp:align>bottom</wp:align>
              </wp:positionV>
              <wp:extent cx="986155" cy="368935"/>
              <wp:effectExtent l="0" t="0" r="4445" b="0"/>
              <wp:wrapNone/>
              <wp:docPr id="86909186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935"/>
                      </a:xfrm>
                      <a:prstGeom prst="rect">
                        <a:avLst/>
                      </a:prstGeom>
                      <a:noFill/>
                      <a:ln>
                        <a:noFill/>
                      </a:ln>
                    </wps:spPr>
                    <wps:txbx>
                      <w:txbxContent>
                        <w:p w14:paraId="2ABA74DD" w14:textId="4E220160" w:rsidR="00EE4891" w:rsidRPr="00EE4891" w:rsidRDefault="00EE4891" w:rsidP="00EE4891">
                          <w:pPr>
                            <w:spacing w:after="0"/>
                            <w:rPr>
                              <w:rFonts w:cs="Calibri"/>
                              <w:noProof/>
                              <w:color w:val="000000"/>
                              <w:sz w:val="20"/>
                              <w:szCs w:val="20"/>
                            </w:rPr>
                          </w:pPr>
                          <w:r w:rsidRPr="00EE4891">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BD7131" id="_x0000_t202" coordsize="21600,21600" o:spt="202" path="m,l,21600r21600,l21600,xe">
              <v:stroke joinstyle="miter"/>
              <v:path gradientshapeok="t" o:connecttype="rect"/>
            </v:shapetype>
            <v:shape id="Tekstvak 2" o:spid="_x0000_s1026" type="#_x0000_t202" alt="Intern gebruik" style="position:absolute;margin-left:0;margin-top:0;width:77.65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2DwIAABoEAAAOAAAAZHJzL2Uyb0RvYy54bWysU8GO2jAQvVfqP1i+lwS2IIgIK7orqkpo&#10;dyW22rNxbBLJ9li2IaFf37EToN32VPXijGcmb2bePC/vO63ISTjfgCnpeJRTIgyHqjGHkn5/3Xya&#10;U+IDMxVTYERJz8LT+9XHD8vWFmICNahKOIIgxhetLWkdgi2yzPNaaOZHYIXBoASnWcCrO2SVYy2i&#10;a5VN8nyWteAq64AL79H72AfpKuFLKXh4ltKLQFRJsbeQTpfOfTyz1ZIVB8ds3fChDfYPXWjWGCx6&#10;hXpkgZGja/6A0g134EGGEQedgZQNF2kGnGacv5tmVzMr0ixIjrdXmvz/g+VPp519cSR0X6DDBUZC&#10;WusLj844Tyedjl/slGAcKTxfaRNdIBydi/lsPJ1SwjF0N5sv7qYRJbv9bJ0PXwVoEo2SOtxKIoud&#10;tj70qZeUWMvAplEqbUaZ3xyIGT3ZrcNohW7fDW3voTrjNA76RXvLNw3W3DIfXpjDzeIAqNbwjIdU&#10;0JYUBouSGtyPv/ljPhKOUUpaVEpJDUqZEvXN4CIm0895HpWVbmi4i7FPxniRT2PcHPUDoAjH+B4s&#10;T2ZMDupiSgf6DcW8jtUwxAzHmiXdX8yH0OsWHwMX63VKQhFZFrZmZ3mEjmRFJl+7N+bsQHfAPT3B&#10;RUuseMd6nxv/9HZ9DMh9Wkkktmdz4BsFmJY6PJao8F/vKev2pFc/AQAA//8DAFBLAwQUAAYACAAA&#10;ACEAFnywZNoAAAAEAQAADwAAAGRycy9kb3ducmV2LnhtbEyPwU7DMBBE70j8g7VIvVGnrRJVIZuq&#10;ghZxJSDB0Ym3cdR4HWK3DX+PywUuK41mNPO22Ey2F2cafecYYTFPQBA3TnfcIry/7e/XIHxQrFXv&#10;mBC+ycOmvL0pVK7dhV/pXIVWxBL2uUIwIQy5lL4xZJWfu4E4egc3WhWiHFupR3WJ5baXyyTJpFUd&#10;xwWjBno01Byrk0XInp63ZvjIPr8OS//ia3cMldshzu6m7QOIQFP4C8MVP6JDGZlqd2LtRY8QHwm/&#10;9+ql6QpEjZCuFyDLQv6HL38AAAD//wMAUEsBAi0AFAAGAAgAAAAhALaDOJL+AAAA4QEAABMAAAAA&#10;AAAAAAAAAAAAAAAAAFtDb250ZW50X1R5cGVzXS54bWxQSwECLQAUAAYACAAAACEAOP0h/9YAAACU&#10;AQAACwAAAAAAAAAAAAAAAAAvAQAAX3JlbHMvLnJlbHNQSwECLQAUAAYACAAAACEAPy4Xtg8CAAAa&#10;BAAADgAAAAAAAAAAAAAAAAAuAgAAZHJzL2Uyb0RvYy54bWxQSwECLQAUAAYACAAAACEAFnywZNoA&#10;AAAEAQAADwAAAAAAAAAAAAAAAABpBAAAZHJzL2Rvd25yZXYueG1sUEsFBgAAAAAEAAQA8wAAAHAF&#10;AAAAAA==&#10;" filled="f" stroked="f">
              <v:textbox style="mso-fit-shape-to-text:t" inset="20pt,0,0,15pt">
                <w:txbxContent>
                  <w:p w14:paraId="2ABA74DD" w14:textId="4E220160" w:rsidR="00EE4891" w:rsidRPr="00EE4891" w:rsidRDefault="00EE4891" w:rsidP="00EE4891">
                    <w:pPr>
                      <w:spacing w:after="0"/>
                      <w:rPr>
                        <w:rFonts w:cs="Calibri"/>
                        <w:noProof/>
                        <w:color w:val="000000"/>
                        <w:sz w:val="20"/>
                        <w:szCs w:val="20"/>
                      </w:rPr>
                    </w:pPr>
                    <w:r w:rsidRPr="00EE4891">
                      <w:rPr>
                        <w:rFonts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B8FF" w14:textId="691ABB51" w:rsidR="00BD0E2D" w:rsidRPr="002E5FE1" w:rsidRDefault="00CA7F3F" w:rsidP="00BD0E2D">
    <w:pPr>
      <w:pStyle w:val="Voettekst"/>
      <w:rPr>
        <w:rFonts w:ascii="Verdana" w:hAnsi="Verdana"/>
        <w:sz w:val="14"/>
        <w:szCs w:val="14"/>
      </w:rPr>
    </w:pPr>
    <w:r w:rsidRPr="002E5FE1">
      <w:rPr>
        <w:rFonts w:ascii="Verdana" w:hAnsi="Verdana"/>
        <w:sz w:val="14"/>
        <w:szCs w:val="14"/>
      </w:rPr>
      <w:t xml:space="preserve">Concept Raamovereenkomst ARBIT-2022 inzake diensten met betrekking tot Evenementen Registratie en Technologie </w:t>
    </w:r>
    <w:r w:rsidRPr="002E5FE1">
      <w:rPr>
        <w:rFonts w:ascii="Verdana" w:hAnsi="Verdana"/>
        <w:sz w:val="14"/>
        <w:szCs w:val="14"/>
      </w:rPr>
      <w:tab/>
    </w:r>
    <w:r w:rsidR="00BD0E2D" w:rsidRPr="002E5FE1">
      <w:rPr>
        <w:rFonts w:ascii="Verdana" w:hAnsi="Verdana"/>
        <w:sz w:val="14"/>
        <w:szCs w:val="14"/>
      </w:rPr>
      <w:fldChar w:fldCharType="begin"/>
    </w:r>
    <w:r w:rsidR="00BD0E2D" w:rsidRPr="002E5FE1">
      <w:rPr>
        <w:rFonts w:ascii="Verdana" w:hAnsi="Verdana"/>
        <w:sz w:val="14"/>
        <w:szCs w:val="14"/>
      </w:rPr>
      <w:instrText xml:space="preserve"> PAGE   \* MERGEFORMAT </w:instrText>
    </w:r>
    <w:r w:rsidR="00BD0E2D" w:rsidRPr="002E5FE1">
      <w:rPr>
        <w:rFonts w:ascii="Verdana" w:hAnsi="Verdana"/>
        <w:sz w:val="14"/>
        <w:szCs w:val="14"/>
      </w:rPr>
      <w:fldChar w:fldCharType="separate"/>
    </w:r>
    <w:r w:rsidR="002A79CB" w:rsidRPr="002E5FE1">
      <w:rPr>
        <w:rFonts w:ascii="Verdana" w:hAnsi="Verdana"/>
        <w:noProof/>
        <w:sz w:val="14"/>
        <w:szCs w:val="14"/>
      </w:rPr>
      <w:t>4</w:t>
    </w:r>
    <w:r w:rsidR="00BD0E2D" w:rsidRPr="002E5FE1">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3985" w14:textId="77777777" w:rsidR="00C801A0" w:rsidRDefault="00C801A0" w:rsidP="00BD0E2D">
      <w:pPr>
        <w:spacing w:after="0" w:line="240" w:lineRule="auto"/>
      </w:pPr>
      <w:r>
        <w:separator/>
      </w:r>
    </w:p>
  </w:footnote>
  <w:footnote w:type="continuationSeparator" w:id="0">
    <w:p w14:paraId="3199034D" w14:textId="77777777" w:rsidR="00C801A0" w:rsidRDefault="00C801A0" w:rsidP="00BD0E2D">
      <w:pPr>
        <w:spacing w:after="0" w:line="240" w:lineRule="auto"/>
      </w:pPr>
      <w:r>
        <w:continuationSeparator/>
      </w:r>
    </w:p>
  </w:footnote>
  <w:footnote w:type="continuationNotice" w:id="1">
    <w:p w14:paraId="33685986" w14:textId="77777777" w:rsidR="00C801A0" w:rsidRDefault="00C8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4487" w14:textId="03EE0758" w:rsidR="000B0A77" w:rsidRDefault="000B0A77">
    <w:pPr>
      <w:pStyle w:val="Koptekst"/>
    </w:pPr>
    <w:r>
      <w:rPr>
        <w:noProof/>
      </w:rPr>
      <w:drawing>
        <wp:anchor distT="0" distB="0" distL="114300" distR="114300" simplePos="0" relativeHeight="251660290" behindDoc="0" locked="0" layoutInCell="1" allowOverlap="1" wp14:anchorId="67F63DF9" wp14:editId="6DDDA693">
          <wp:simplePos x="0" y="0"/>
          <wp:positionH relativeFrom="column">
            <wp:posOffset>3310217</wp:posOffset>
          </wp:positionH>
          <wp:positionV relativeFrom="paragraph">
            <wp:posOffset>471085</wp:posOffset>
          </wp:positionV>
          <wp:extent cx="2341245" cy="1584960"/>
          <wp:effectExtent l="0" t="0" r="1905" b="0"/>
          <wp:wrapNone/>
          <wp:docPr id="161797011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1584960"/>
                  </a:xfrm>
                  <a:prstGeom prst="rect">
                    <a:avLst/>
                  </a:prstGeom>
                  <a:noFill/>
                </pic:spPr>
              </pic:pic>
            </a:graphicData>
          </a:graphic>
        </wp:anchor>
      </w:drawing>
    </w:r>
    <w:r>
      <w:rPr>
        <w:noProof/>
      </w:rPr>
      <w:drawing>
        <wp:inline distT="0" distB="0" distL="0" distR="0" wp14:anchorId="261F55E1" wp14:editId="4D0F177B">
          <wp:extent cx="5932170" cy="2054225"/>
          <wp:effectExtent l="0" t="0" r="0" b="0"/>
          <wp:docPr id="68533977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170" cy="2054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744"/>
    <w:multiLevelType w:val="hybridMultilevel"/>
    <w:tmpl w:val="8B12BB1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E0469C"/>
    <w:multiLevelType w:val="hybridMultilevel"/>
    <w:tmpl w:val="49246BD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0916A6"/>
    <w:multiLevelType w:val="hybridMultilevel"/>
    <w:tmpl w:val="2EFE0E9E"/>
    <w:lvl w:ilvl="0" w:tplc="5FB411DA">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54846C"/>
    <w:multiLevelType w:val="hybridMultilevel"/>
    <w:tmpl w:val="8A9605FE"/>
    <w:lvl w:ilvl="0" w:tplc="F7E0F3DA">
      <w:start w:val="1"/>
      <w:numFmt w:val="decimal"/>
      <w:lvlText w:val="%1."/>
      <w:lvlJc w:val="left"/>
      <w:pPr>
        <w:ind w:left="927" w:hanging="360"/>
      </w:pPr>
    </w:lvl>
    <w:lvl w:ilvl="1" w:tplc="B92A2FF2">
      <w:start w:val="1"/>
      <w:numFmt w:val="lowerLetter"/>
      <w:lvlText w:val="%2."/>
      <w:lvlJc w:val="left"/>
      <w:pPr>
        <w:ind w:left="1440" w:hanging="360"/>
      </w:pPr>
    </w:lvl>
    <w:lvl w:ilvl="2" w:tplc="C64E2D58">
      <w:start w:val="1"/>
      <w:numFmt w:val="lowerRoman"/>
      <w:lvlText w:val="%3."/>
      <w:lvlJc w:val="right"/>
      <w:pPr>
        <w:ind w:left="2160" w:hanging="180"/>
      </w:pPr>
    </w:lvl>
    <w:lvl w:ilvl="3" w:tplc="30465B7E">
      <w:start w:val="1"/>
      <w:numFmt w:val="decimal"/>
      <w:lvlText w:val="%4."/>
      <w:lvlJc w:val="left"/>
      <w:pPr>
        <w:ind w:left="2880" w:hanging="360"/>
      </w:pPr>
      <w:rPr>
        <w:sz w:val="18"/>
        <w:szCs w:val="18"/>
      </w:rPr>
    </w:lvl>
    <w:lvl w:ilvl="4" w:tplc="BECC35DE">
      <w:start w:val="1"/>
      <w:numFmt w:val="lowerLetter"/>
      <w:lvlText w:val="%5."/>
      <w:lvlJc w:val="left"/>
      <w:pPr>
        <w:ind w:left="3600" w:hanging="360"/>
      </w:pPr>
    </w:lvl>
    <w:lvl w:ilvl="5" w:tplc="D9E829CC">
      <w:start w:val="1"/>
      <w:numFmt w:val="lowerRoman"/>
      <w:lvlText w:val="%6."/>
      <w:lvlJc w:val="right"/>
      <w:pPr>
        <w:ind w:left="4320" w:hanging="180"/>
      </w:pPr>
    </w:lvl>
    <w:lvl w:ilvl="6" w:tplc="DC287608">
      <w:start w:val="1"/>
      <w:numFmt w:val="decimal"/>
      <w:lvlText w:val="%7."/>
      <w:lvlJc w:val="left"/>
      <w:pPr>
        <w:ind w:left="5040" w:hanging="360"/>
      </w:pPr>
    </w:lvl>
    <w:lvl w:ilvl="7" w:tplc="A1FA9080">
      <w:start w:val="1"/>
      <w:numFmt w:val="lowerLetter"/>
      <w:lvlText w:val="%8."/>
      <w:lvlJc w:val="left"/>
      <w:pPr>
        <w:ind w:left="5760" w:hanging="360"/>
      </w:pPr>
    </w:lvl>
    <w:lvl w:ilvl="8" w:tplc="198C515A">
      <w:start w:val="1"/>
      <w:numFmt w:val="lowerRoman"/>
      <w:lvlText w:val="%9."/>
      <w:lvlJc w:val="right"/>
      <w:pPr>
        <w:ind w:left="6480" w:hanging="180"/>
      </w:pPr>
    </w:lvl>
  </w:abstractNum>
  <w:abstractNum w:abstractNumId="4" w15:restartNumberingAfterBreak="0">
    <w:nsid w:val="21CE08FB"/>
    <w:multiLevelType w:val="hybridMultilevel"/>
    <w:tmpl w:val="6DF4C1E2"/>
    <w:lvl w:ilvl="0" w:tplc="1CD6C224">
      <w:start w:val="1"/>
      <w:numFmt w:val="bullet"/>
      <w:lvlText w:val="-"/>
      <w:lvlJc w:val="left"/>
      <w:pPr>
        <w:ind w:left="720" w:hanging="360"/>
      </w:pPr>
      <w:rPr>
        <w:rFonts w:ascii="Verdana" w:eastAsiaTheme="minorHAnsi" w:hAnsi="Verdana" w:cstheme="minorBidi"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2F3774"/>
    <w:multiLevelType w:val="hybridMultilevel"/>
    <w:tmpl w:val="450661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FB36D1"/>
    <w:multiLevelType w:val="hybridMultilevel"/>
    <w:tmpl w:val="75B4F7B0"/>
    <w:lvl w:ilvl="0" w:tplc="4E8A99A8">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7759F3"/>
    <w:multiLevelType w:val="hybridMultilevel"/>
    <w:tmpl w:val="0CC66B72"/>
    <w:lvl w:ilvl="0" w:tplc="AA8EA1C2">
      <w:start w:val="1"/>
      <w:numFmt w:val="decimal"/>
      <w:lvlText w:val="%1."/>
      <w:lvlJc w:val="left"/>
      <w:pPr>
        <w:ind w:left="720" w:hanging="360"/>
      </w:pPr>
      <w:rPr>
        <w:rFonts w:eastAsia="Calibri" w:cs="Times New Roman" w:hint="default"/>
        <w:color w:val="0000FF"/>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C4C64D0"/>
    <w:multiLevelType w:val="hybridMultilevel"/>
    <w:tmpl w:val="95184964"/>
    <w:lvl w:ilvl="0" w:tplc="04130003">
      <w:start w:val="1"/>
      <w:numFmt w:val="bullet"/>
      <w:lvlText w:val="o"/>
      <w:lvlJc w:val="left"/>
      <w:pPr>
        <w:ind w:left="1742" w:hanging="360"/>
      </w:pPr>
      <w:rPr>
        <w:rFonts w:ascii="Courier New" w:hAnsi="Courier New" w:cs="Courier New" w:hint="default"/>
      </w:rPr>
    </w:lvl>
    <w:lvl w:ilvl="1" w:tplc="04130003">
      <w:start w:val="1"/>
      <w:numFmt w:val="bullet"/>
      <w:lvlText w:val="o"/>
      <w:lvlJc w:val="left"/>
      <w:pPr>
        <w:ind w:left="2462" w:hanging="360"/>
      </w:pPr>
      <w:rPr>
        <w:rFonts w:ascii="Courier New" w:hAnsi="Courier New" w:cs="Courier New" w:hint="default"/>
      </w:rPr>
    </w:lvl>
    <w:lvl w:ilvl="2" w:tplc="04130005" w:tentative="1">
      <w:start w:val="1"/>
      <w:numFmt w:val="bullet"/>
      <w:lvlText w:val=""/>
      <w:lvlJc w:val="left"/>
      <w:pPr>
        <w:ind w:left="3182" w:hanging="360"/>
      </w:pPr>
      <w:rPr>
        <w:rFonts w:ascii="Wingdings" w:hAnsi="Wingdings" w:hint="default"/>
      </w:rPr>
    </w:lvl>
    <w:lvl w:ilvl="3" w:tplc="04130001" w:tentative="1">
      <w:start w:val="1"/>
      <w:numFmt w:val="bullet"/>
      <w:lvlText w:val=""/>
      <w:lvlJc w:val="left"/>
      <w:pPr>
        <w:ind w:left="3902" w:hanging="360"/>
      </w:pPr>
      <w:rPr>
        <w:rFonts w:ascii="Symbol" w:hAnsi="Symbol" w:hint="default"/>
      </w:rPr>
    </w:lvl>
    <w:lvl w:ilvl="4" w:tplc="04130003" w:tentative="1">
      <w:start w:val="1"/>
      <w:numFmt w:val="bullet"/>
      <w:lvlText w:val="o"/>
      <w:lvlJc w:val="left"/>
      <w:pPr>
        <w:ind w:left="4622" w:hanging="360"/>
      </w:pPr>
      <w:rPr>
        <w:rFonts w:ascii="Courier New" w:hAnsi="Courier New" w:cs="Courier New" w:hint="default"/>
      </w:rPr>
    </w:lvl>
    <w:lvl w:ilvl="5" w:tplc="04130005" w:tentative="1">
      <w:start w:val="1"/>
      <w:numFmt w:val="bullet"/>
      <w:lvlText w:val=""/>
      <w:lvlJc w:val="left"/>
      <w:pPr>
        <w:ind w:left="5342" w:hanging="360"/>
      </w:pPr>
      <w:rPr>
        <w:rFonts w:ascii="Wingdings" w:hAnsi="Wingdings" w:hint="default"/>
      </w:rPr>
    </w:lvl>
    <w:lvl w:ilvl="6" w:tplc="04130001" w:tentative="1">
      <w:start w:val="1"/>
      <w:numFmt w:val="bullet"/>
      <w:lvlText w:val=""/>
      <w:lvlJc w:val="left"/>
      <w:pPr>
        <w:ind w:left="6062" w:hanging="360"/>
      </w:pPr>
      <w:rPr>
        <w:rFonts w:ascii="Symbol" w:hAnsi="Symbol" w:hint="default"/>
      </w:rPr>
    </w:lvl>
    <w:lvl w:ilvl="7" w:tplc="04130003" w:tentative="1">
      <w:start w:val="1"/>
      <w:numFmt w:val="bullet"/>
      <w:lvlText w:val="o"/>
      <w:lvlJc w:val="left"/>
      <w:pPr>
        <w:ind w:left="6782" w:hanging="360"/>
      </w:pPr>
      <w:rPr>
        <w:rFonts w:ascii="Courier New" w:hAnsi="Courier New" w:cs="Courier New" w:hint="default"/>
      </w:rPr>
    </w:lvl>
    <w:lvl w:ilvl="8" w:tplc="04130005" w:tentative="1">
      <w:start w:val="1"/>
      <w:numFmt w:val="bullet"/>
      <w:lvlText w:val=""/>
      <w:lvlJc w:val="left"/>
      <w:pPr>
        <w:ind w:left="7502" w:hanging="360"/>
      </w:pPr>
      <w:rPr>
        <w:rFonts w:ascii="Wingdings" w:hAnsi="Wingdings" w:hint="default"/>
      </w:rPr>
    </w:lvl>
  </w:abstractNum>
  <w:abstractNum w:abstractNumId="9" w15:restartNumberingAfterBreak="0">
    <w:nsid w:val="4E3048A4"/>
    <w:multiLevelType w:val="hybridMultilevel"/>
    <w:tmpl w:val="332ECAA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0" w15:restartNumberingAfterBreak="0">
    <w:nsid w:val="5DCD45E4"/>
    <w:multiLevelType w:val="multilevel"/>
    <w:tmpl w:val="E598B9A8"/>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DD81238"/>
    <w:multiLevelType w:val="hybridMultilevel"/>
    <w:tmpl w:val="1C80AB0E"/>
    <w:lvl w:ilvl="0" w:tplc="9008F008">
      <w:start w:val="4"/>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333403">
    <w:abstractNumId w:val="11"/>
  </w:num>
  <w:num w:numId="2" w16cid:durableId="1629506408">
    <w:abstractNumId w:val="10"/>
  </w:num>
  <w:num w:numId="3" w16cid:durableId="1272125681">
    <w:abstractNumId w:val="0"/>
  </w:num>
  <w:num w:numId="4" w16cid:durableId="206797358">
    <w:abstractNumId w:val="5"/>
  </w:num>
  <w:num w:numId="5" w16cid:durableId="2009795185">
    <w:abstractNumId w:val="9"/>
  </w:num>
  <w:num w:numId="6" w16cid:durableId="460728956">
    <w:abstractNumId w:val="4"/>
  </w:num>
  <w:num w:numId="7" w16cid:durableId="900402681">
    <w:abstractNumId w:val="8"/>
  </w:num>
  <w:num w:numId="8" w16cid:durableId="491609285">
    <w:abstractNumId w:val="6"/>
  </w:num>
  <w:num w:numId="9" w16cid:durableId="1999453581">
    <w:abstractNumId w:val="2"/>
  </w:num>
  <w:num w:numId="10" w16cid:durableId="884030275">
    <w:abstractNumId w:val="3"/>
  </w:num>
  <w:num w:numId="11" w16cid:durableId="1884050811">
    <w:abstractNumId w:val="1"/>
  </w:num>
  <w:num w:numId="12" w16cid:durableId="926382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F0"/>
    <w:rsid w:val="00001EBE"/>
    <w:rsid w:val="00022A55"/>
    <w:rsid w:val="000262E7"/>
    <w:rsid w:val="00075AE0"/>
    <w:rsid w:val="000A0F44"/>
    <w:rsid w:val="000A50FA"/>
    <w:rsid w:val="000A6A2E"/>
    <w:rsid w:val="000A7705"/>
    <w:rsid w:val="000B0A77"/>
    <w:rsid w:val="000B1C2E"/>
    <w:rsid w:val="000C1FF0"/>
    <w:rsid w:val="000D29EB"/>
    <w:rsid w:val="000E4E53"/>
    <w:rsid w:val="000F1E03"/>
    <w:rsid w:val="000F4D00"/>
    <w:rsid w:val="00103854"/>
    <w:rsid w:val="001126A8"/>
    <w:rsid w:val="00121622"/>
    <w:rsid w:val="00126681"/>
    <w:rsid w:val="00152E5A"/>
    <w:rsid w:val="001612E3"/>
    <w:rsid w:val="00170802"/>
    <w:rsid w:val="00174748"/>
    <w:rsid w:val="001756CF"/>
    <w:rsid w:val="001A2C9C"/>
    <w:rsid w:val="001A7B94"/>
    <w:rsid w:val="001B1DDB"/>
    <w:rsid w:val="001B29BA"/>
    <w:rsid w:val="001B310B"/>
    <w:rsid w:val="001C27AB"/>
    <w:rsid w:val="001C75CE"/>
    <w:rsid w:val="001E2712"/>
    <w:rsid w:val="001E3525"/>
    <w:rsid w:val="001E68CA"/>
    <w:rsid w:val="0020731A"/>
    <w:rsid w:val="0021307D"/>
    <w:rsid w:val="00222988"/>
    <w:rsid w:val="00225231"/>
    <w:rsid w:val="0022731B"/>
    <w:rsid w:val="002361EF"/>
    <w:rsid w:val="00242B1E"/>
    <w:rsid w:val="00243233"/>
    <w:rsid w:val="0025009E"/>
    <w:rsid w:val="00260C05"/>
    <w:rsid w:val="0027380D"/>
    <w:rsid w:val="00277EE8"/>
    <w:rsid w:val="0028105B"/>
    <w:rsid w:val="00295C0E"/>
    <w:rsid w:val="002A71AF"/>
    <w:rsid w:val="002A79CB"/>
    <w:rsid w:val="002C1DA0"/>
    <w:rsid w:val="002C36D9"/>
    <w:rsid w:val="002C7068"/>
    <w:rsid w:val="002C77D3"/>
    <w:rsid w:val="002D184A"/>
    <w:rsid w:val="002E5FE1"/>
    <w:rsid w:val="002F48F8"/>
    <w:rsid w:val="002F54FF"/>
    <w:rsid w:val="00316690"/>
    <w:rsid w:val="00320BF4"/>
    <w:rsid w:val="0032248B"/>
    <w:rsid w:val="00334BD7"/>
    <w:rsid w:val="003379DE"/>
    <w:rsid w:val="00347564"/>
    <w:rsid w:val="00351F8D"/>
    <w:rsid w:val="00361E0F"/>
    <w:rsid w:val="00372568"/>
    <w:rsid w:val="003A3CDF"/>
    <w:rsid w:val="003A5EB7"/>
    <w:rsid w:val="003B01ED"/>
    <w:rsid w:val="003B563A"/>
    <w:rsid w:val="003B75A4"/>
    <w:rsid w:val="003D5E3D"/>
    <w:rsid w:val="003D63AB"/>
    <w:rsid w:val="003D7C9C"/>
    <w:rsid w:val="003E674A"/>
    <w:rsid w:val="003E7D02"/>
    <w:rsid w:val="00400812"/>
    <w:rsid w:val="00400FE8"/>
    <w:rsid w:val="00403359"/>
    <w:rsid w:val="004147D0"/>
    <w:rsid w:val="00414E37"/>
    <w:rsid w:val="00425D67"/>
    <w:rsid w:val="00435726"/>
    <w:rsid w:val="004364BF"/>
    <w:rsid w:val="004464A1"/>
    <w:rsid w:val="00447BCD"/>
    <w:rsid w:val="0045484B"/>
    <w:rsid w:val="004721EE"/>
    <w:rsid w:val="004804A9"/>
    <w:rsid w:val="004A09DD"/>
    <w:rsid w:val="004A1978"/>
    <w:rsid w:val="004A36DB"/>
    <w:rsid w:val="004B0998"/>
    <w:rsid w:val="004B7C0E"/>
    <w:rsid w:val="004C2856"/>
    <w:rsid w:val="004C4FEE"/>
    <w:rsid w:val="004D45FA"/>
    <w:rsid w:val="004D7515"/>
    <w:rsid w:val="004E612F"/>
    <w:rsid w:val="004F4390"/>
    <w:rsid w:val="00510860"/>
    <w:rsid w:val="00537FA8"/>
    <w:rsid w:val="00540BF0"/>
    <w:rsid w:val="00555756"/>
    <w:rsid w:val="00555812"/>
    <w:rsid w:val="00555AC3"/>
    <w:rsid w:val="0056251A"/>
    <w:rsid w:val="00562E45"/>
    <w:rsid w:val="00564DC3"/>
    <w:rsid w:val="005652C6"/>
    <w:rsid w:val="005723CD"/>
    <w:rsid w:val="00573A3F"/>
    <w:rsid w:val="00583986"/>
    <w:rsid w:val="005844D2"/>
    <w:rsid w:val="00584C97"/>
    <w:rsid w:val="00587404"/>
    <w:rsid w:val="00587F9F"/>
    <w:rsid w:val="005A031D"/>
    <w:rsid w:val="005A5E6E"/>
    <w:rsid w:val="005B2718"/>
    <w:rsid w:val="005C4FA9"/>
    <w:rsid w:val="005C74E1"/>
    <w:rsid w:val="005E06F3"/>
    <w:rsid w:val="005E7231"/>
    <w:rsid w:val="005E7EA4"/>
    <w:rsid w:val="005F6179"/>
    <w:rsid w:val="00602BB0"/>
    <w:rsid w:val="00604EF7"/>
    <w:rsid w:val="00612682"/>
    <w:rsid w:val="00627033"/>
    <w:rsid w:val="0063246C"/>
    <w:rsid w:val="0063796F"/>
    <w:rsid w:val="00643C72"/>
    <w:rsid w:val="00647137"/>
    <w:rsid w:val="006567F1"/>
    <w:rsid w:val="006A68B6"/>
    <w:rsid w:val="006B2308"/>
    <w:rsid w:val="006C110A"/>
    <w:rsid w:val="006C1163"/>
    <w:rsid w:val="006C4A7A"/>
    <w:rsid w:val="006C4A7F"/>
    <w:rsid w:val="006E22E3"/>
    <w:rsid w:val="006E6C9C"/>
    <w:rsid w:val="00702B48"/>
    <w:rsid w:val="00717918"/>
    <w:rsid w:val="007216A8"/>
    <w:rsid w:val="00731538"/>
    <w:rsid w:val="00747894"/>
    <w:rsid w:val="00760B24"/>
    <w:rsid w:val="00764765"/>
    <w:rsid w:val="00765F7E"/>
    <w:rsid w:val="007723F5"/>
    <w:rsid w:val="00777ED9"/>
    <w:rsid w:val="007862D9"/>
    <w:rsid w:val="007A0DE1"/>
    <w:rsid w:val="007A427F"/>
    <w:rsid w:val="007B02A0"/>
    <w:rsid w:val="007B0BB4"/>
    <w:rsid w:val="007C326B"/>
    <w:rsid w:val="007C7209"/>
    <w:rsid w:val="007D4E57"/>
    <w:rsid w:val="007D6B3F"/>
    <w:rsid w:val="007E72F7"/>
    <w:rsid w:val="007E7527"/>
    <w:rsid w:val="007F1466"/>
    <w:rsid w:val="00812907"/>
    <w:rsid w:val="00815FB1"/>
    <w:rsid w:val="008200E0"/>
    <w:rsid w:val="00832A9B"/>
    <w:rsid w:val="0084459C"/>
    <w:rsid w:val="00851952"/>
    <w:rsid w:val="00851E64"/>
    <w:rsid w:val="00865421"/>
    <w:rsid w:val="00876FC0"/>
    <w:rsid w:val="00883464"/>
    <w:rsid w:val="008909D9"/>
    <w:rsid w:val="00890DA6"/>
    <w:rsid w:val="0089479A"/>
    <w:rsid w:val="008952F0"/>
    <w:rsid w:val="008A75A2"/>
    <w:rsid w:val="008B2282"/>
    <w:rsid w:val="008B46B8"/>
    <w:rsid w:val="008B60BB"/>
    <w:rsid w:val="008D09FB"/>
    <w:rsid w:val="008D30FC"/>
    <w:rsid w:val="008E7822"/>
    <w:rsid w:val="008F4A63"/>
    <w:rsid w:val="0091255D"/>
    <w:rsid w:val="00914CCF"/>
    <w:rsid w:val="00917A9B"/>
    <w:rsid w:val="00924ACD"/>
    <w:rsid w:val="00933851"/>
    <w:rsid w:val="00935AE8"/>
    <w:rsid w:val="009458DD"/>
    <w:rsid w:val="0094780D"/>
    <w:rsid w:val="009549AE"/>
    <w:rsid w:val="00964DC2"/>
    <w:rsid w:val="00975C01"/>
    <w:rsid w:val="00980A0A"/>
    <w:rsid w:val="009A277E"/>
    <w:rsid w:val="009A384F"/>
    <w:rsid w:val="009A38BE"/>
    <w:rsid w:val="009C1617"/>
    <w:rsid w:val="009C45A8"/>
    <w:rsid w:val="009D1BA2"/>
    <w:rsid w:val="009D4180"/>
    <w:rsid w:val="009D46EE"/>
    <w:rsid w:val="009E0FA6"/>
    <w:rsid w:val="009E12BB"/>
    <w:rsid w:val="009F6F37"/>
    <w:rsid w:val="009F72DB"/>
    <w:rsid w:val="00A024B3"/>
    <w:rsid w:val="00A13088"/>
    <w:rsid w:val="00A14852"/>
    <w:rsid w:val="00A17C6E"/>
    <w:rsid w:val="00A21B9F"/>
    <w:rsid w:val="00A24905"/>
    <w:rsid w:val="00A42C05"/>
    <w:rsid w:val="00A44C38"/>
    <w:rsid w:val="00A557CB"/>
    <w:rsid w:val="00A66533"/>
    <w:rsid w:val="00A66AFA"/>
    <w:rsid w:val="00A921DA"/>
    <w:rsid w:val="00AA1565"/>
    <w:rsid w:val="00AA2590"/>
    <w:rsid w:val="00AB14F0"/>
    <w:rsid w:val="00AC0CFB"/>
    <w:rsid w:val="00AC23A5"/>
    <w:rsid w:val="00AC48A9"/>
    <w:rsid w:val="00AC7646"/>
    <w:rsid w:val="00AC7ABC"/>
    <w:rsid w:val="00AD6E8D"/>
    <w:rsid w:val="00AE7D9D"/>
    <w:rsid w:val="00AF0D03"/>
    <w:rsid w:val="00AF25EC"/>
    <w:rsid w:val="00AF35CF"/>
    <w:rsid w:val="00B02B1B"/>
    <w:rsid w:val="00B126C1"/>
    <w:rsid w:val="00B21214"/>
    <w:rsid w:val="00B26D3A"/>
    <w:rsid w:val="00B32E16"/>
    <w:rsid w:val="00B373CD"/>
    <w:rsid w:val="00B50818"/>
    <w:rsid w:val="00B51FC2"/>
    <w:rsid w:val="00B55131"/>
    <w:rsid w:val="00B6238B"/>
    <w:rsid w:val="00B83934"/>
    <w:rsid w:val="00B844FD"/>
    <w:rsid w:val="00B84A08"/>
    <w:rsid w:val="00B912A6"/>
    <w:rsid w:val="00B9192C"/>
    <w:rsid w:val="00B94A98"/>
    <w:rsid w:val="00B94F4A"/>
    <w:rsid w:val="00BA75D3"/>
    <w:rsid w:val="00BB3A4D"/>
    <w:rsid w:val="00BD0E2D"/>
    <w:rsid w:val="00BE0490"/>
    <w:rsid w:val="00BE3CA8"/>
    <w:rsid w:val="00BF24EE"/>
    <w:rsid w:val="00BF3DCA"/>
    <w:rsid w:val="00BF5A42"/>
    <w:rsid w:val="00C07802"/>
    <w:rsid w:val="00C1065D"/>
    <w:rsid w:val="00C119FC"/>
    <w:rsid w:val="00C143D6"/>
    <w:rsid w:val="00C16907"/>
    <w:rsid w:val="00C20944"/>
    <w:rsid w:val="00C31FF9"/>
    <w:rsid w:val="00C359E7"/>
    <w:rsid w:val="00C4316C"/>
    <w:rsid w:val="00C50B6E"/>
    <w:rsid w:val="00C5530B"/>
    <w:rsid w:val="00C63CA1"/>
    <w:rsid w:val="00C673FB"/>
    <w:rsid w:val="00C724BA"/>
    <w:rsid w:val="00C77773"/>
    <w:rsid w:val="00C801A0"/>
    <w:rsid w:val="00C85DB9"/>
    <w:rsid w:val="00CA4EAC"/>
    <w:rsid w:val="00CA7F3F"/>
    <w:rsid w:val="00CD00D1"/>
    <w:rsid w:val="00CD24C3"/>
    <w:rsid w:val="00CE0673"/>
    <w:rsid w:val="00CF4529"/>
    <w:rsid w:val="00CF6075"/>
    <w:rsid w:val="00D0185C"/>
    <w:rsid w:val="00D05198"/>
    <w:rsid w:val="00D05CAC"/>
    <w:rsid w:val="00D153D1"/>
    <w:rsid w:val="00D46102"/>
    <w:rsid w:val="00D477D7"/>
    <w:rsid w:val="00D55BB3"/>
    <w:rsid w:val="00D60900"/>
    <w:rsid w:val="00D6479E"/>
    <w:rsid w:val="00D708EE"/>
    <w:rsid w:val="00D820D9"/>
    <w:rsid w:val="00D83488"/>
    <w:rsid w:val="00D838DB"/>
    <w:rsid w:val="00D87E11"/>
    <w:rsid w:val="00D93FF4"/>
    <w:rsid w:val="00DA4664"/>
    <w:rsid w:val="00DA7381"/>
    <w:rsid w:val="00DC19F8"/>
    <w:rsid w:val="00DD1F64"/>
    <w:rsid w:val="00DD6254"/>
    <w:rsid w:val="00DE2178"/>
    <w:rsid w:val="00DF4229"/>
    <w:rsid w:val="00DF47FD"/>
    <w:rsid w:val="00DF5DCC"/>
    <w:rsid w:val="00E16515"/>
    <w:rsid w:val="00E17F81"/>
    <w:rsid w:val="00E25E61"/>
    <w:rsid w:val="00E378FD"/>
    <w:rsid w:val="00E54FE8"/>
    <w:rsid w:val="00E741B3"/>
    <w:rsid w:val="00E777AF"/>
    <w:rsid w:val="00E83E45"/>
    <w:rsid w:val="00E93F8C"/>
    <w:rsid w:val="00EB0058"/>
    <w:rsid w:val="00EB5C2C"/>
    <w:rsid w:val="00EC4303"/>
    <w:rsid w:val="00EE47C1"/>
    <w:rsid w:val="00EE4891"/>
    <w:rsid w:val="00EF691B"/>
    <w:rsid w:val="00F009FD"/>
    <w:rsid w:val="00F154D9"/>
    <w:rsid w:val="00F22CDC"/>
    <w:rsid w:val="00F32952"/>
    <w:rsid w:val="00F3770B"/>
    <w:rsid w:val="00F519E3"/>
    <w:rsid w:val="00F52BBD"/>
    <w:rsid w:val="00F60AE0"/>
    <w:rsid w:val="00F63C99"/>
    <w:rsid w:val="00F71812"/>
    <w:rsid w:val="00F72B9B"/>
    <w:rsid w:val="00F9363C"/>
    <w:rsid w:val="00F95967"/>
    <w:rsid w:val="00FA42EC"/>
    <w:rsid w:val="00FA719F"/>
    <w:rsid w:val="00FB1A33"/>
    <w:rsid w:val="00FB60CD"/>
    <w:rsid w:val="00FB612B"/>
    <w:rsid w:val="00FC0CF8"/>
    <w:rsid w:val="00FE3DE1"/>
    <w:rsid w:val="00FF3B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39B7B"/>
  <w15:chartTrackingRefBased/>
  <w15:docId w15:val="{13A2F0A9-3518-4D6B-BFC1-C0D74293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0802"/>
    <w:pPr>
      <w:spacing w:after="200" w:line="276" w:lineRule="auto"/>
    </w:pPr>
    <w:rPr>
      <w:sz w:val="22"/>
      <w:szCs w:val="22"/>
      <w:lang w:eastAsia="en-US"/>
    </w:rPr>
  </w:style>
  <w:style w:type="paragraph" w:styleId="Kop1">
    <w:name w:val="heading 1"/>
    <w:basedOn w:val="Standaard"/>
    <w:next w:val="Standaard"/>
    <w:link w:val="Kop1Char"/>
    <w:uiPriority w:val="9"/>
    <w:qFormat/>
    <w:rsid w:val="00BD0E2D"/>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0E2D"/>
    <w:pPr>
      <w:tabs>
        <w:tab w:val="center" w:pos="4680"/>
        <w:tab w:val="right" w:pos="9360"/>
      </w:tabs>
    </w:pPr>
  </w:style>
  <w:style w:type="character" w:customStyle="1" w:styleId="KoptekstChar">
    <w:name w:val="Koptekst Char"/>
    <w:link w:val="Koptekst"/>
    <w:uiPriority w:val="99"/>
    <w:rsid w:val="00BD0E2D"/>
    <w:rPr>
      <w:sz w:val="22"/>
      <w:szCs w:val="22"/>
      <w:lang w:val="nl-NL"/>
    </w:rPr>
  </w:style>
  <w:style w:type="paragraph" w:styleId="Voettekst">
    <w:name w:val="footer"/>
    <w:basedOn w:val="Standaard"/>
    <w:link w:val="VoettekstChar"/>
    <w:uiPriority w:val="99"/>
    <w:unhideWhenUsed/>
    <w:rsid w:val="00BD0E2D"/>
    <w:pPr>
      <w:tabs>
        <w:tab w:val="center" w:pos="4680"/>
        <w:tab w:val="right" w:pos="9360"/>
      </w:tabs>
    </w:pPr>
  </w:style>
  <w:style w:type="character" w:customStyle="1" w:styleId="VoettekstChar">
    <w:name w:val="Voettekst Char"/>
    <w:link w:val="Voettekst"/>
    <w:uiPriority w:val="99"/>
    <w:rsid w:val="00BD0E2D"/>
    <w:rPr>
      <w:sz w:val="22"/>
      <w:szCs w:val="22"/>
      <w:lang w:val="nl-NL"/>
    </w:rPr>
  </w:style>
  <w:style w:type="character" w:customStyle="1" w:styleId="Kop1Char">
    <w:name w:val="Kop 1 Char"/>
    <w:link w:val="Kop1"/>
    <w:uiPriority w:val="9"/>
    <w:rsid w:val="00BD0E2D"/>
    <w:rPr>
      <w:rFonts w:ascii="Cambria" w:eastAsia="Times New Roman" w:hAnsi="Cambria" w:cs="Times New Roman"/>
      <w:b/>
      <w:bCs/>
      <w:kern w:val="32"/>
      <w:sz w:val="32"/>
      <w:szCs w:val="32"/>
      <w:lang w:val="nl-NL"/>
    </w:rPr>
  </w:style>
  <w:style w:type="paragraph" w:styleId="Kopvaninhoudsopgave">
    <w:name w:val="TOC Heading"/>
    <w:basedOn w:val="Kop1"/>
    <w:next w:val="Standaard"/>
    <w:uiPriority w:val="39"/>
    <w:semiHidden/>
    <w:unhideWhenUsed/>
    <w:qFormat/>
    <w:rsid w:val="00FB60CD"/>
    <w:pPr>
      <w:keepLines/>
      <w:spacing w:before="480" w:after="0"/>
      <w:outlineLvl w:val="9"/>
    </w:pPr>
    <w:rPr>
      <w:color w:val="365F91"/>
      <w:kern w:val="0"/>
      <w:sz w:val="28"/>
      <w:szCs w:val="28"/>
    </w:rPr>
  </w:style>
  <w:style w:type="paragraph" w:styleId="Inhopg1">
    <w:name w:val="toc 1"/>
    <w:basedOn w:val="Standaard"/>
    <w:next w:val="Standaard"/>
    <w:autoRedefine/>
    <w:uiPriority w:val="39"/>
    <w:unhideWhenUsed/>
    <w:rsid w:val="00400812"/>
    <w:pPr>
      <w:tabs>
        <w:tab w:val="right" w:leader="dot" w:pos="9062"/>
      </w:tabs>
      <w:ind w:left="709" w:firstLine="11"/>
    </w:pPr>
    <w:rPr>
      <w:rFonts w:ascii="Verdana" w:hAnsi="Verdana"/>
      <w:noProof/>
    </w:rPr>
  </w:style>
  <w:style w:type="character" w:styleId="Hyperlink">
    <w:name w:val="Hyperlink"/>
    <w:uiPriority w:val="99"/>
    <w:unhideWhenUsed/>
    <w:rsid w:val="00FB60CD"/>
    <w:rPr>
      <w:color w:val="0000FF"/>
      <w:u w:val="single"/>
    </w:rPr>
  </w:style>
  <w:style w:type="paragraph" w:styleId="Ballontekst">
    <w:name w:val="Balloon Text"/>
    <w:basedOn w:val="Standaard"/>
    <w:link w:val="BallontekstChar"/>
    <w:uiPriority w:val="99"/>
    <w:semiHidden/>
    <w:unhideWhenUsed/>
    <w:rsid w:val="0032248B"/>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2248B"/>
    <w:rPr>
      <w:rFonts w:ascii="Tahoma" w:hAnsi="Tahoma" w:cs="Tahoma"/>
      <w:sz w:val="16"/>
      <w:szCs w:val="16"/>
      <w:lang w:eastAsia="en-US"/>
    </w:rPr>
  </w:style>
  <w:style w:type="character" w:styleId="Verwijzingopmerking">
    <w:name w:val="annotation reference"/>
    <w:uiPriority w:val="99"/>
    <w:semiHidden/>
    <w:unhideWhenUsed/>
    <w:rsid w:val="00FB612B"/>
    <w:rPr>
      <w:sz w:val="16"/>
      <w:szCs w:val="16"/>
    </w:rPr>
  </w:style>
  <w:style w:type="paragraph" w:styleId="Tekstopmerking">
    <w:name w:val="annotation text"/>
    <w:basedOn w:val="Standaard"/>
    <w:link w:val="TekstopmerkingChar"/>
    <w:uiPriority w:val="99"/>
    <w:unhideWhenUsed/>
    <w:rsid w:val="00FB612B"/>
    <w:rPr>
      <w:sz w:val="20"/>
      <w:szCs w:val="20"/>
    </w:rPr>
  </w:style>
  <w:style w:type="character" w:customStyle="1" w:styleId="TekstopmerkingChar">
    <w:name w:val="Tekst opmerking Char"/>
    <w:link w:val="Tekstopmerking"/>
    <w:uiPriority w:val="99"/>
    <w:rsid w:val="00FB612B"/>
    <w:rPr>
      <w:lang w:eastAsia="en-US"/>
    </w:rPr>
  </w:style>
  <w:style w:type="paragraph" w:styleId="Onderwerpvanopmerking">
    <w:name w:val="annotation subject"/>
    <w:basedOn w:val="Tekstopmerking"/>
    <w:next w:val="Tekstopmerking"/>
    <w:link w:val="OnderwerpvanopmerkingChar"/>
    <w:uiPriority w:val="99"/>
    <w:semiHidden/>
    <w:unhideWhenUsed/>
    <w:rsid w:val="00FB612B"/>
    <w:rPr>
      <w:b/>
      <w:bCs/>
    </w:rPr>
  </w:style>
  <w:style w:type="character" w:customStyle="1" w:styleId="OnderwerpvanopmerkingChar">
    <w:name w:val="Onderwerp van opmerking Char"/>
    <w:link w:val="Onderwerpvanopmerking"/>
    <w:uiPriority w:val="99"/>
    <w:semiHidden/>
    <w:rsid w:val="00FB612B"/>
    <w:rPr>
      <w:b/>
      <w:bCs/>
      <w:lang w:eastAsia="en-US"/>
    </w:rPr>
  </w:style>
  <w:style w:type="paragraph" w:styleId="Revisie">
    <w:name w:val="Revision"/>
    <w:hidden/>
    <w:uiPriority w:val="99"/>
    <w:semiHidden/>
    <w:rsid w:val="00FB612B"/>
    <w:rPr>
      <w:sz w:val="22"/>
      <w:szCs w:val="22"/>
      <w:lang w:eastAsia="en-US"/>
    </w:rPr>
  </w:style>
  <w:style w:type="paragraph" w:styleId="Lijstalinea">
    <w:name w:val="List Paragraph"/>
    <w:basedOn w:val="Standaard"/>
    <w:uiPriority w:val="34"/>
    <w:qFormat/>
    <w:rsid w:val="00587F9F"/>
    <w:pPr>
      <w:spacing w:after="0" w:line="240" w:lineRule="auto"/>
      <w:ind w:left="720"/>
    </w:pPr>
    <w:rPr>
      <w:rFonts w:cs="Calibri"/>
    </w:rPr>
  </w:style>
  <w:style w:type="table" w:styleId="Tabelraster">
    <w:name w:val="Table Grid"/>
    <w:basedOn w:val="Standaardtabel"/>
    <w:uiPriority w:val="59"/>
    <w:rsid w:val="0084459C"/>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02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53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ctmanagement@RVO.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2A607FC9635845BDE5A43A8D50B925" ma:contentTypeVersion="4" ma:contentTypeDescription="Een nieuw document maken." ma:contentTypeScope="" ma:versionID="b2aa2e08eff99926e6c90cbf257edbb8">
  <xsd:schema xmlns:xsd="http://www.w3.org/2001/XMLSchema" xmlns:xs="http://www.w3.org/2001/XMLSchema" xmlns:p="http://schemas.microsoft.com/office/2006/metadata/properties" xmlns:ns2="2d117aa8-0460-4cc8-998a-c4762f4d218a" targetNamespace="http://schemas.microsoft.com/office/2006/metadata/properties" ma:root="true" ma:fieldsID="fb79de002079b80c91eec82e601d6ea0" ns2:_="">
    <xsd:import namespace="2d117aa8-0460-4cc8-998a-c4762f4d21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17aa8-0460-4cc8-998a-c4762f4d2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31560-93EF-4F06-8D8D-9A0D98E2368D}">
  <ds:schemaRefs>
    <ds:schemaRef ds:uri="http://schemas.microsoft.com/sharepoint/v3/contenttype/forms"/>
  </ds:schemaRefs>
</ds:datastoreItem>
</file>

<file path=customXml/itemProps2.xml><?xml version="1.0" encoding="utf-8"?>
<ds:datastoreItem xmlns:ds="http://schemas.openxmlformats.org/officeDocument/2006/customXml" ds:itemID="{59C530C1-1E55-447A-9AAB-A600164DF17C}">
  <ds:schemaRefs>
    <ds:schemaRef ds:uri="http://purl.org/dc/terms/"/>
    <ds:schemaRef ds:uri="2d117aa8-0460-4cc8-998a-c4762f4d218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BAFB122-3FBD-4B0E-BC62-4A6B55E0F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17aa8-0460-4cc8-998a-c4762f4d2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F5ED48-22B4-457C-931F-A248FA88CAE8}">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3879</Words>
  <Characters>21340</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25169</CharactersWithSpaces>
  <SharedDoc>false</SharedDoc>
  <HLinks>
    <vt:vector size="90" baseType="variant">
      <vt:variant>
        <vt:i4>1114169</vt:i4>
      </vt:variant>
      <vt:variant>
        <vt:i4>86</vt:i4>
      </vt:variant>
      <vt:variant>
        <vt:i4>0</vt:i4>
      </vt:variant>
      <vt:variant>
        <vt:i4>5</vt:i4>
      </vt:variant>
      <vt:variant>
        <vt:lpwstr/>
      </vt:variant>
      <vt:variant>
        <vt:lpwstr>_Toc397950866</vt:lpwstr>
      </vt:variant>
      <vt:variant>
        <vt:i4>1114169</vt:i4>
      </vt:variant>
      <vt:variant>
        <vt:i4>80</vt:i4>
      </vt:variant>
      <vt:variant>
        <vt:i4>0</vt:i4>
      </vt:variant>
      <vt:variant>
        <vt:i4>5</vt:i4>
      </vt:variant>
      <vt:variant>
        <vt:lpwstr/>
      </vt:variant>
      <vt:variant>
        <vt:lpwstr>_Toc397950865</vt:lpwstr>
      </vt:variant>
      <vt:variant>
        <vt:i4>1114169</vt:i4>
      </vt:variant>
      <vt:variant>
        <vt:i4>74</vt:i4>
      </vt:variant>
      <vt:variant>
        <vt:i4>0</vt:i4>
      </vt:variant>
      <vt:variant>
        <vt:i4>5</vt:i4>
      </vt:variant>
      <vt:variant>
        <vt:lpwstr/>
      </vt:variant>
      <vt:variant>
        <vt:lpwstr>_Toc397950864</vt:lpwstr>
      </vt:variant>
      <vt:variant>
        <vt:i4>1114169</vt:i4>
      </vt:variant>
      <vt:variant>
        <vt:i4>68</vt:i4>
      </vt:variant>
      <vt:variant>
        <vt:i4>0</vt:i4>
      </vt:variant>
      <vt:variant>
        <vt:i4>5</vt:i4>
      </vt:variant>
      <vt:variant>
        <vt:lpwstr/>
      </vt:variant>
      <vt:variant>
        <vt:lpwstr>_Toc397950863</vt:lpwstr>
      </vt:variant>
      <vt:variant>
        <vt:i4>1114169</vt:i4>
      </vt:variant>
      <vt:variant>
        <vt:i4>62</vt:i4>
      </vt:variant>
      <vt:variant>
        <vt:i4>0</vt:i4>
      </vt:variant>
      <vt:variant>
        <vt:i4>5</vt:i4>
      </vt:variant>
      <vt:variant>
        <vt:lpwstr/>
      </vt:variant>
      <vt:variant>
        <vt:lpwstr>_Toc397950862</vt:lpwstr>
      </vt:variant>
      <vt:variant>
        <vt:i4>1114169</vt:i4>
      </vt:variant>
      <vt:variant>
        <vt:i4>56</vt:i4>
      </vt:variant>
      <vt:variant>
        <vt:i4>0</vt:i4>
      </vt:variant>
      <vt:variant>
        <vt:i4>5</vt:i4>
      </vt:variant>
      <vt:variant>
        <vt:lpwstr/>
      </vt:variant>
      <vt:variant>
        <vt:lpwstr>_Toc397950861</vt:lpwstr>
      </vt:variant>
      <vt:variant>
        <vt:i4>1114169</vt:i4>
      </vt:variant>
      <vt:variant>
        <vt:i4>50</vt:i4>
      </vt:variant>
      <vt:variant>
        <vt:i4>0</vt:i4>
      </vt:variant>
      <vt:variant>
        <vt:i4>5</vt:i4>
      </vt:variant>
      <vt:variant>
        <vt:lpwstr/>
      </vt:variant>
      <vt:variant>
        <vt:lpwstr>_Toc397950860</vt:lpwstr>
      </vt:variant>
      <vt:variant>
        <vt:i4>1179705</vt:i4>
      </vt:variant>
      <vt:variant>
        <vt:i4>44</vt:i4>
      </vt:variant>
      <vt:variant>
        <vt:i4>0</vt:i4>
      </vt:variant>
      <vt:variant>
        <vt:i4>5</vt:i4>
      </vt:variant>
      <vt:variant>
        <vt:lpwstr/>
      </vt:variant>
      <vt:variant>
        <vt:lpwstr>_Toc397950859</vt:lpwstr>
      </vt:variant>
      <vt:variant>
        <vt:i4>1179705</vt:i4>
      </vt:variant>
      <vt:variant>
        <vt:i4>38</vt:i4>
      </vt:variant>
      <vt:variant>
        <vt:i4>0</vt:i4>
      </vt:variant>
      <vt:variant>
        <vt:i4>5</vt:i4>
      </vt:variant>
      <vt:variant>
        <vt:lpwstr/>
      </vt:variant>
      <vt:variant>
        <vt:lpwstr>_Toc397950858</vt:lpwstr>
      </vt:variant>
      <vt:variant>
        <vt:i4>1179705</vt:i4>
      </vt:variant>
      <vt:variant>
        <vt:i4>32</vt:i4>
      </vt:variant>
      <vt:variant>
        <vt:i4>0</vt:i4>
      </vt:variant>
      <vt:variant>
        <vt:i4>5</vt:i4>
      </vt:variant>
      <vt:variant>
        <vt:lpwstr/>
      </vt:variant>
      <vt:variant>
        <vt:lpwstr>_Toc397950857</vt:lpwstr>
      </vt:variant>
      <vt:variant>
        <vt:i4>1179705</vt:i4>
      </vt:variant>
      <vt:variant>
        <vt:i4>26</vt:i4>
      </vt:variant>
      <vt:variant>
        <vt:i4>0</vt:i4>
      </vt:variant>
      <vt:variant>
        <vt:i4>5</vt:i4>
      </vt:variant>
      <vt:variant>
        <vt:lpwstr/>
      </vt:variant>
      <vt:variant>
        <vt:lpwstr>_Toc397950856</vt:lpwstr>
      </vt:variant>
      <vt:variant>
        <vt:i4>1179705</vt:i4>
      </vt:variant>
      <vt:variant>
        <vt:i4>20</vt:i4>
      </vt:variant>
      <vt:variant>
        <vt:i4>0</vt:i4>
      </vt:variant>
      <vt:variant>
        <vt:i4>5</vt:i4>
      </vt:variant>
      <vt:variant>
        <vt:lpwstr/>
      </vt:variant>
      <vt:variant>
        <vt:lpwstr>_Toc397950855</vt:lpwstr>
      </vt:variant>
      <vt:variant>
        <vt:i4>1179705</vt:i4>
      </vt:variant>
      <vt:variant>
        <vt:i4>14</vt:i4>
      </vt:variant>
      <vt:variant>
        <vt:i4>0</vt:i4>
      </vt:variant>
      <vt:variant>
        <vt:i4>5</vt:i4>
      </vt:variant>
      <vt:variant>
        <vt:lpwstr/>
      </vt:variant>
      <vt:variant>
        <vt:lpwstr>_Toc397950854</vt:lpwstr>
      </vt:variant>
      <vt:variant>
        <vt:i4>1179705</vt:i4>
      </vt:variant>
      <vt:variant>
        <vt:i4>8</vt:i4>
      </vt:variant>
      <vt:variant>
        <vt:i4>0</vt:i4>
      </vt:variant>
      <vt:variant>
        <vt:i4>5</vt:i4>
      </vt:variant>
      <vt:variant>
        <vt:lpwstr/>
      </vt:variant>
      <vt:variant>
        <vt:lpwstr>_Toc397950853</vt:lpwstr>
      </vt:variant>
      <vt:variant>
        <vt:i4>1179705</vt:i4>
      </vt:variant>
      <vt:variant>
        <vt:i4>2</vt:i4>
      </vt:variant>
      <vt:variant>
        <vt:i4>0</vt:i4>
      </vt:variant>
      <vt:variant>
        <vt:i4>5</vt:i4>
      </vt:variant>
      <vt:variant>
        <vt:lpwstr/>
      </vt:variant>
      <vt:variant>
        <vt:lpwstr>_Toc397950852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Andriesen</dc:creator>
  <cp:keywords/>
  <cp:lastModifiedBy>Wit, J.J.M. de (Hans)</cp:lastModifiedBy>
  <cp:revision>2</cp:revision>
  <dcterms:created xsi:type="dcterms:W3CDTF">2025-06-11T21:04:00Z</dcterms:created>
  <dcterms:modified xsi:type="dcterms:W3CDTF">2025-06-11T21:04:00Z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0x010100682A607FC9635845BDE5A43A8D50B925</vt:lpwstr>
  </property>
  <property fmtid="{D5CDD505-2E9C-101B-9397-08002B2CF9AE}" pid="3" name="ClassificationContentMarkingFooterShapeIds">
    <vt:lpwstr>6105f378,33cd4a19,52ab63d2</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ies>
</file>