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BDE42" w14:textId="61F5BEB4" w:rsidR="00F545BF" w:rsidRPr="009308D5" w:rsidRDefault="009308D5" w:rsidP="008272C1">
      <w:pPr>
        <w:pStyle w:val="Kop1"/>
        <w:spacing w:after="0"/>
        <w:rPr>
          <w:rFonts w:asciiTheme="minorHAnsi" w:hAnsiTheme="minorHAnsi" w:cstheme="minorHAnsi"/>
          <w:sz w:val="36"/>
          <w:szCs w:val="36"/>
        </w:rPr>
      </w:pPr>
      <w:r w:rsidRPr="009308D5">
        <w:rPr>
          <w:rFonts w:asciiTheme="minorHAnsi" w:hAnsiTheme="minorHAnsi" w:cstheme="minorHAnsi"/>
          <w:sz w:val="36"/>
          <w:szCs w:val="36"/>
          <w:lang w:val="nl"/>
        </w:rPr>
        <w:t>(Concept)</w:t>
      </w:r>
      <w:r w:rsidR="00F545BF" w:rsidRPr="009308D5">
        <w:rPr>
          <w:rFonts w:asciiTheme="minorHAnsi" w:hAnsiTheme="minorHAnsi" w:cstheme="minorHAnsi"/>
          <w:sz w:val="36"/>
          <w:szCs w:val="36"/>
          <w:lang w:val="nl"/>
        </w:rPr>
        <w:t xml:space="preserve"> </w:t>
      </w:r>
      <w:r w:rsidRPr="009308D5">
        <w:rPr>
          <w:rFonts w:asciiTheme="minorHAnsi" w:hAnsiTheme="minorHAnsi" w:cstheme="minorHAnsi"/>
          <w:sz w:val="36"/>
          <w:szCs w:val="36"/>
          <w:lang w:val="nl"/>
        </w:rPr>
        <w:t>W</w:t>
      </w:r>
      <w:r w:rsidR="00F545BF" w:rsidRPr="009308D5">
        <w:rPr>
          <w:rFonts w:asciiTheme="minorHAnsi" w:hAnsiTheme="minorHAnsi" w:cstheme="minorHAnsi"/>
          <w:sz w:val="36"/>
          <w:szCs w:val="36"/>
          <w:lang w:val="nl"/>
        </w:rPr>
        <w:t xml:space="preserve">achtkamerovereenkomst </w:t>
      </w:r>
    </w:p>
    <w:p w14:paraId="617A7340" w14:textId="77777777" w:rsidR="00F545BF" w:rsidRPr="000C7BCC" w:rsidRDefault="00F545BF" w:rsidP="008272C1">
      <w:pPr>
        <w:rPr>
          <w:rFonts w:asciiTheme="minorHAnsi" w:hAnsiTheme="minorHAnsi" w:cstheme="minorHAnsi"/>
          <w:b/>
          <w:kern w:val="28"/>
          <w:sz w:val="22"/>
          <w:szCs w:val="22"/>
          <w:lang w:val="nl"/>
        </w:rPr>
      </w:pPr>
    </w:p>
    <w:p w14:paraId="31A43FF5"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DE ONDERGETEKENDEN:</w:t>
      </w:r>
    </w:p>
    <w:p w14:paraId="05366E74" w14:textId="02038D06"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 xml:space="preserve">De Opdrachtgever </w:t>
      </w:r>
      <w:r w:rsidR="009A6499" w:rsidRPr="000C7BCC">
        <w:rPr>
          <w:rFonts w:asciiTheme="minorHAnsi" w:hAnsiTheme="minorHAnsi" w:cstheme="minorHAnsi"/>
          <w:sz w:val="22"/>
          <w:szCs w:val="22"/>
        </w:rPr>
        <w:t>Gemeente Voorne aan Zee</w:t>
      </w:r>
      <w:r w:rsidRPr="000C7BCC">
        <w:rPr>
          <w:rFonts w:asciiTheme="minorHAnsi" w:hAnsiTheme="minorHAnsi" w:cstheme="minorHAnsi"/>
          <w:sz w:val="22"/>
          <w:szCs w:val="22"/>
        </w:rPr>
        <w:t>, op grond van het geldend mandaatbesluit rechtsgeldig vertegenwoordigd door (….),;</w:t>
      </w:r>
    </w:p>
    <w:p w14:paraId="14380074" w14:textId="77777777" w:rsidR="00F545BF" w:rsidRPr="000C7BCC" w:rsidRDefault="00F545BF" w:rsidP="008272C1">
      <w:pPr>
        <w:rPr>
          <w:rFonts w:asciiTheme="minorHAnsi" w:hAnsiTheme="minorHAnsi" w:cstheme="minorHAnsi"/>
          <w:sz w:val="22"/>
          <w:szCs w:val="22"/>
        </w:rPr>
      </w:pPr>
    </w:p>
    <w:p w14:paraId="43763157"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En</w:t>
      </w:r>
    </w:p>
    <w:p w14:paraId="284FB039" w14:textId="77777777" w:rsidR="00F545BF" w:rsidRPr="000C7BCC" w:rsidRDefault="00F545BF" w:rsidP="008272C1">
      <w:pPr>
        <w:rPr>
          <w:rFonts w:asciiTheme="minorHAnsi" w:hAnsiTheme="minorHAnsi" w:cstheme="minorHAnsi"/>
          <w:sz w:val="22"/>
          <w:szCs w:val="22"/>
        </w:rPr>
      </w:pPr>
    </w:p>
    <w:p w14:paraId="1428377A"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 xml:space="preserve">(….), statutair gevestigd te (….) en kantoorhoudende aan de (…..) te (…..), te dezen rechtsgeldig vertegenwoordigd door de (…..) hierna te noemen “Opdrachtnemer”, </w:t>
      </w:r>
    </w:p>
    <w:p w14:paraId="65E502B5" w14:textId="77777777" w:rsidR="00F545BF" w:rsidRPr="000C7BCC" w:rsidRDefault="00F545BF" w:rsidP="008272C1">
      <w:pPr>
        <w:rPr>
          <w:rFonts w:asciiTheme="minorHAnsi" w:hAnsiTheme="minorHAnsi" w:cstheme="minorHAnsi"/>
          <w:sz w:val="22"/>
          <w:szCs w:val="22"/>
        </w:rPr>
      </w:pPr>
    </w:p>
    <w:p w14:paraId="1DA5CD39"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Bovenstaande partijen hierna gezamenlijk te noemen “Partijen”,</w:t>
      </w:r>
    </w:p>
    <w:p w14:paraId="7CBEB3A8" w14:textId="77777777" w:rsidR="00F545BF" w:rsidRPr="000C7BCC" w:rsidRDefault="00F545BF" w:rsidP="008272C1">
      <w:pPr>
        <w:rPr>
          <w:rFonts w:asciiTheme="minorHAnsi" w:hAnsiTheme="minorHAnsi" w:cstheme="minorHAnsi"/>
          <w:b/>
          <w:sz w:val="22"/>
          <w:szCs w:val="22"/>
        </w:rPr>
      </w:pPr>
    </w:p>
    <w:p w14:paraId="3AFF3DD3" w14:textId="77777777" w:rsidR="00F545BF" w:rsidRPr="000C7BCC" w:rsidRDefault="00F545BF" w:rsidP="008272C1">
      <w:pPr>
        <w:rPr>
          <w:rFonts w:asciiTheme="minorHAnsi" w:hAnsiTheme="minorHAnsi" w:cstheme="minorHAnsi"/>
          <w:b/>
          <w:sz w:val="22"/>
          <w:szCs w:val="22"/>
        </w:rPr>
      </w:pPr>
      <w:r w:rsidRPr="000C7BCC">
        <w:rPr>
          <w:rFonts w:asciiTheme="minorHAnsi" w:hAnsiTheme="minorHAnsi" w:cstheme="minorHAnsi"/>
          <w:b/>
          <w:sz w:val="22"/>
          <w:szCs w:val="22"/>
        </w:rPr>
        <w:t>IN AANMERKING NEMENDE:</w:t>
      </w:r>
    </w:p>
    <w:p w14:paraId="6CF3A2FD" w14:textId="079CE180" w:rsidR="00F545BF" w:rsidRPr="000C7BCC" w:rsidRDefault="00F545BF" w:rsidP="008272C1">
      <w:pPr>
        <w:pStyle w:val="Lijstalinea"/>
        <w:numPr>
          <w:ilvl w:val="0"/>
          <w:numId w:val="7"/>
        </w:numPr>
        <w:ind w:left="0"/>
        <w:rPr>
          <w:rFonts w:asciiTheme="minorHAnsi" w:hAnsiTheme="minorHAnsi" w:cstheme="minorHAnsi"/>
          <w:sz w:val="22"/>
          <w:szCs w:val="22"/>
        </w:rPr>
      </w:pPr>
      <w:r w:rsidRPr="000C7BCC">
        <w:rPr>
          <w:rFonts w:asciiTheme="minorHAnsi" w:hAnsiTheme="minorHAnsi" w:cstheme="minorHAnsi"/>
          <w:sz w:val="22"/>
          <w:szCs w:val="22"/>
        </w:rPr>
        <w:t xml:space="preserve">Opdrachtgever de aanbesteding voor de raamovereenkomst voor </w:t>
      </w:r>
      <w:r w:rsidR="00E355AC" w:rsidRPr="000C7BCC">
        <w:rPr>
          <w:rFonts w:asciiTheme="minorHAnsi" w:hAnsiTheme="minorHAnsi" w:cstheme="minorHAnsi"/>
          <w:sz w:val="22"/>
          <w:szCs w:val="22"/>
        </w:rPr>
        <w:t>‘</w:t>
      </w:r>
      <w:r w:rsidR="009308D5">
        <w:rPr>
          <w:rFonts w:asciiTheme="minorHAnsi" w:hAnsiTheme="minorHAnsi" w:cstheme="minorHAnsi"/>
          <w:sz w:val="22"/>
          <w:szCs w:val="22"/>
        </w:rPr>
        <w:t>Groenrenovatiewerkzaamheden</w:t>
      </w:r>
      <w:r w:rsidR="00E355AC" w:rsidRPr="000C7BCC">
        <w:rPr>
          <w:rFonts w:asciiTheme="minorHAnsi" w:hAnsiTheme="minorHAnsi" w:cstheme="minorHAnsi"/>
          <w:sz w:val="22"/>
          <w:szCs w:val="22"/>
        </w:rPr>
        <w:t>’</w:t>
      </w:r>
      <w:r w:rsidRPr="000C7BCC">
        <w:rPr>
          <w:rFonts w:asciiTheme="minorHAnsi" w:hAnsiTheme="minorHAnsi" w:cstheme="minorHAnsi"/>
          <w:sz w:val="22"/>
          <w:szCs w:val="22"/>
        </w:rPr>
        <w:t xml:space="preserve"> heeft aanbesteed door middel van een Europese openbare aanbesteding met </w:t>
      </w:r>
      <w:r w:rsidR="006740FC">
        <w:rPr>
          <w:rFonts w:asciiTheme="minorHAnsi" w:hAnsiTheme="minorHAnsi" w:cstheme="minorHAnsi"/>
          <w:sz w:val="22"/>
          <w:szCs w:val="22"/>
        </w:rPr>
        <w:t xml:space="preserve">kenmerk: </w:t>
      </w:r>
      <w:r w:rsidR="009308D5">
        <w:rPr>
          <w:rFonts w:asciiTheme="minorHAnsi" w:hAnsiTheme="minorHAnsi" w:cstheme="minorHAnsi"/>
          <w:sz w:val="20"/>
          <w:szCs w:val="20"/>
        </w:rPr>
        <w:t>530213</w:t>
      </w:r>
      <w:r w:rsidR="006740FC">
        <w:rPr>
          <w:rFonts w:asciiTheme="minorHAnsi" w:hAnsiTheme="minorHAnsi" w:cstheme="minorHAnsi"/>
          <w:sz w:val="20"/>
          <w:szCs w:val="20"/>
        </w:rPr>
        <w:t>;</w:t>
      </w:r>
    </w:p>
    <w:p w14:paraId="59C0ADDC" w14:textId="25B2D6EF" w:rsidR="00F545BF" w:rsidRPr="000C7BCC" w:rsidRDefault="00F545BF" w:rsidP="008272C1">
      <w:pPr>
        <w:pStyle w:val="Lijstalinea"/>
        <w:numPr>
          <w:ilvl w:val="0"/>
          <w:numId w:val="7"/>
        </w:numPr>
        <w:ind w:left="0"/>
        <w:rPr>
          <w:rFonts w:asciiTheme="minorHAnsi" w:hAnsiTheme="minorHAnsi" w:cstheme="minorHAnsi"/>
          <w:sz w:val="22"/>
          <w:szCs w:val="22"/>
        </w:rPr>
      </w:pPr>
      <w:r w:rsidRPr="000C7BCC">
        <w:rPr>
          <w:rFonts w:asciiTheme="minorHAnsi" w:hAnsiTheme="minorHAnsi" w:cstheme="minorHAnsi"/>
          <w:sz w:val="22"/>
          <w:szCs w:val="22"/>
        </w:rPr>
        <w:t xml:space="preserve">Dat Opdrachtgever de opdracht heeft gegund aan </w:t>
      </w:r>
      <w:r w:rsidR="009308D5" w:rsidRPr="000C7BCC">
        <w:rPr>
          <w:rFonts w:asciiTheme="minorHAnsi" w:hAnsiTheme="minorHAnsi" w:cstheme="minorHAnsi"/>
          <w:sz w:val="22"/>
          <w:szCs w:val="22"/>
        </w:rPr>
        <w:t>(….)</w:t>
      </w:r>
      <w:r w:rsidR="009A6499" w:rsidRPr="000C7BCC">
        <w:rPr>
          <w:rFonts w:asciiTheme="minorHAnsi" w:hAnsiTheme="minorHAnsi" w:cstheme="minorHAnsi"/>
          <w:sz w:val="22"/>
          <w:szCs w:val="22"/>
        </w:rPr>
        <w:t xml:space="preserve">,  </w:t>
      </w:r>
      <w:r w:rsidRPr="000C7BCC">
        <w:rPr>
          <w:rFonts w:asciiTheme="minorHAnsi" w:hAnsiTheme="minorHAnsi" w:cstheme="minorHAnsi"/>
          <w:sz w:val="22"/>
          <w:szCs w:val="22"/>
        </w:rPr>
        <w:t xml:space="preserve">voor de duur van </w:t>
      </w:r>
      <w:r w:rsidR="00071C3F">
        <w:rPr>
          <w:rFonts w:asciiTheme="minorHAnsi" w:hAnsiTheme="minorHAnsi" w:cstheme="minorHAnsi"/>
          <w:sz w:val="22"/>
          <w:szCs w:val="22"/>
        </w:rPr>
        <w:t>9 september 2025</w:t>
      </w:r>
      <w:r w:rsidR="009A6499" w:rsidRPr="00071C3F">
        <w:rPr>
          <w:rFonts w:asciiTheme="minorHAnsi" w:hAnsiTheme="minorHAnsi" w:cstheme="minorHAnsi"/>
          <w:sz w:val="22"/>
          <w:szCs w:val="22"/>
        </w:rPr>
        <w:t xml:space="preserve"> tot en met</w:t>
      </w:r>
      <w:r w:rsidR="00071C3F">
        <w:rPr>
          <w:rFonts w:asciiTheme="minorHAnsi" w:hAnsiTheme="minorHAnsi" w:cstheme="minorHAnsi"/>
          <w:sz w:val="22"/>
          <w:szCs w:val="22"/>
        </w:rPr>
        <w:t xml:space="preserve"> 31 december 2027</w:t>
      </w:r>
      <w:r w:rsidRPr="000C7BCC">
        <w:rPr>
          <w:rFonts w:asciiTheme="minorHAnsi" w:hAnsiTheme="minorHAnsi" w:cstheme="minorHAnsi"/>
          <w:sz w:val="22"/>
          <w:szCs w:val="22"/>
        </w:rPr>
        <w:t xml:space="preserve"> met een optie tot </w:t>
      </w:r>
      <w:r w:rsidR="009308D5">
        <w:rPr>
          <w:rFonts w:asciiTheme="minorHAnsi" w:hAnsiTheme="minorHAnsi" w:cstheme="minorHAnsi"/>
          <w:sz w:val="22"/>
          <w:szCs w:val="22"/>
        </w:rPr>
        <w:t xml:space="preserve">tweemaal een </w:t>
      </w:r>
      <w:r w:rsidRPr="000C7BCC">
        <w:rPr>
          <w:rFonts w:asciiTheme="minorHAnsi" w:hAnsiTheme="minorHAnsi" w:cstheme="minorHAnsi"/>
          <w:sz w:val="22"/>
          <w:szCs w:val="22"/>
        </w:rPr>
        <w:t xml:space="preserve">verlenging van </w:t>
      </w:r>
      <w:r w:rsidR="008272C1">
        <w:rPr>
          <w:rFonts w:asciiTheme="minorHAnsi" w:hAnsiTheme="minorHAnsi" w:cstheme="minorHAnsi"/>
          <w:sz w:val="22"/>
          <w:szCs w:val="22"/>
        </w:rPr>
        <w:t xml:space="preserve">één </w:t>
      </w:r>
      <w:r w:rsidR="009308D5">
        <w:rPr>
          <w:rFonts w:asciiTheme="minorHAnsi" w:hAnsiTheme="minorHAnsi" w:cstheme="minorHAnsi"/>
          <w:sz w:val="22"/>
          <w:szCs w:val="22"/>
        </w:rPr>
        <w:t xml:space="preserve">jaar waarbij de uiterste contractdatum  </w:t>
      </w:r>
      <w:r w:rsidR="00071C3F">
        <w:rPr>
          <w:rFonts w:asciiTheme="minorHAnsi" w:hAnsiTheme="minorHAnsi" w:cstheme="minorHAnsi"/>
          <w:sz w:val="22"/>
          <w:szCs w:val="22"/>
        </w:rPr>
        <w:t xml:space="preserve">31 december 2029 </w:t>
      </w:r>
      <w:r w:rsidR="009308D5">
        <w:rPr>
          <w:rFonts w:asciiTheme="minorHAnsi" w:hAnsiTheme="minorHAnsi" w:cstheme="minorHAnsi"/>
          <w:sz w:val="22"/>
          <w:szCs w:val="22"/>
        </w:rPr>
        <w:t>betreft</w:t>
      </w:r>
      <w:r w:rsidRPr="000C7BCC">
        <w:rPr>
          <w:rFonts w:asciiTheme="minorHAnsi" w:hAnsiTheme="minorHAnsi" w:cstheme="minorHAnsi"/>
          <w:sz w:val="22"/>
          <w:szCs w:val="22"/>
        </w:rPr>
        <w:t>;</w:t>
      </w:r>
    </w:p>
    <w:p w14:paraId="4FDAA4C4" w14:textId="486661AB" w:rsidR="00F545BF" w:rsidRPr="000C7BCC" w:rsidRDefault="00F545BF" w:rsidP="008272C1">
      <w:pPr>
        <w:pStyle w:val="Lijstalinea"/>
        <w:numPr>
          <w:ilvl w:val="0"/>
          <w:numId w:val="7"/>
        </w:numPr>
        <w:ind w:left="0"/>
        <w:rPr>
          <w:rFonts w:asciiTheme="minorHAnsi" w:hAnsiTheme="minorHAnsi" w:cstheme="minorHAnsi"/>
          <w:sz w:val="22"/>
          <w:szCs w:val="22"/>
        </w:rPr>
      </w:pPr>
      <w:r w:rsidRPr="000C7BCC">
        <w:rPr>
          <w:rFonts w:asciiTheme="minorHAnsi" w:hAnsiTheme="minorHAnsi" w:cstheme="minorHAnsi"/>
          <w:sz w:val="22"/>
          <w:szCs w:val="22"/>
        </w:rPr>
        <w:t xml:space="preserve">De Opdrachtnemer op grond van zijn inschrijving d.d. </w:t>
      </w:r>
      <w:r w:rsidR="009308D5" w:rsidRPr="000C7BCC">
        <w:rPr>
          <w:rFonts w:asciiTheme="minorHAnsi" w:hAnsiTheme="minorHAnsi" w:cstheme="minorHAnsi"/>
          <w:sz w:val="22"/>
          <w:szCs w:val="22"/>
        </w:rPr>
        <w:t>(….)</w:t>
      </w:r>
      <w:r w:rsidRPr="000C7BCC">
        <w:rPr>
          <w:rFonts w:asciiTheme="minorHAnsi" w:hAnsiTheme="minorHAnsi" w:cstheme="minorHAnsi"/>
          <w:sz w:val="22"/>
          <w:szCs w:val="22"/>
        </w:rPr>
        <w:t xml:space="preserve"> als </w:t>
      </w:r>
      <w:r w:rsidR="00071C3F">
        <w:rPr>
          <w:rFonts w:asciiTheme="minorHAnsi" w:hAnsiTheme="minorHAnsi" w:cstheme="minorHAnsi"/>
          <w:sz w:val="22"/>
          <w:szCs w:val="22"/>
        </w:rPr>
        <w:t>tweede (2</w:t>
      </w:r>
      <w:r w:rsidR="00071C3F" w:rsidRPr="00071C3F">
        <w:rPr>
          <w:rFonts w:asciiTheme="minorHAnsi" w:hAnsiTheme="minorHAnsi" w:cstheme="minorHAnsi"/>
          <w:sz w:val="22"/>
          <w:szCs w:val="22"/>
          <w:vertAlign w:val="superscript"/>
        </w:rPr>
        <w:t>e</w:t>
      </w:r>
      <w:r w:rsidR="00071C3F">
        <w:rPr>
          <w:rFonts w:asciiTheme="minorHAnsi" w:hAnsiTheme="minorHAnsi" w:cstheme="minorHAnsi"/>
          <w:sz w:val="22"/>
          <w:szCs w:val="22"/>
        </w:rPr>
        <w:t>)</w:t>
      </w:r>
      <w:r w:rsidRPr="000C7BCC">
        <w:rPr>
          <w:rFonts w:asciiTheme="minorHAnsi" w:hAnsiTheme="minorHAnsi" w:cstheme="minorHAnsi"/>
          <w:sz w:val="22"/>
          <w:szCs w:val="22"/>
        </w:rPr>
        <w:t xml:space="preserve"> in rang is geëindigd;</w:t>
      </w:r>
    </w:p>
    <w:p w14:paraId="11EFD6DC" w14:textId="77777777" w:rsidR="00F545BF" w:rsidRPr="000C7BCC" w:rsidRDefault="00F545BF" w:rsidP="008272C1">
      <w:pPr>
        <w:pStyle w:val="Lijstalinea"/>
        <w:numPr>
          <w:ilvl w:val="0"/>
          <w:numId w:val="7"/>
        </w:numPr>
        <w:ind w:left="0"/>
        <w:rPr>
          <w:rFonts w:asciiTheme="minorHAnsi" w:hAnsiTheme="minorHAnsi" w:cstheme="minorHAnsi"/>
          <w:sz w:val="22"/>
          <w:szCs w:val="22"/>
        </w:rPr>
      </w:pPr>
      <w:r w:rsidRPr="000C7BCC">
        <w:rPr>
          <w:rFonts w:asciiTheme="minorHAnsi" w:hAnsiTheme="minorHAnsi" w:cstheme="minorHAnsi"/>
          <w:sz w:val="22"/>
          <w:szCs w:val="22"/>
        </w:rPr>
        <w:t>Partijen tegen deze achtergrond onderhavig wachtkamerovereenkomst met elkaar aangaan, onder de navolgende voorwaarden en bedingen.</w:t>
      </w:r>
    </w:p>
    <w:p w14:paraId="39127FBA" w14:textId="77777777" w:rsidR="00F545BF" w:rsidRPr="000C7BCC" w:rsidRDefault="00F545BF" w:rsidP="008272C1">
      <w:pPr>
        <w:rPr>
          <w:rFonts w:asciiTheme="minorHAnsi" w:hAnsiTheme="minorHAnsi" w:cstheme="minorHAnsi"/>
          <w:sz w:val="22"/>
          <w:szCs w:val="22"/>
        </w:rPr>
      </w:pPr>
    </w:p>
    <w:p w14:paraId="15BAD931"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VERKLAREN TE ZIJN OVEREENGEKOMEN ALS VOLGT:</w:t>
      </w:r>
    </w:p>
    <w:p w14:paraId="3C2ADF61" w14:textId="77777777" w:rsidR="00F545BF" w:rsidRPr="000C7BCC" w:rsidRDefault="00F545BF" w:rsidP="008272C1">
      <w:pPr>
        <w:rPr>
          <w:rFonts w:asciiTheme="minorHAnsi" w:hAnsiTheme="minorHAnsi" w:cstheme="minorHAnsi"/>
          <w:sz w:val="22"/>
          <w:szCs w:val="22"/>
        </w:rPr>
      </w:pPr>
    </w:p>
    <w:p w14:paraId="53C85704"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b/>
          <w:sz w:val="22"/>
          <w:szCs w:val="22"/>
        </w:rPr>
        <w:t>Artikel 1: Definities</w:t>
      </w:r>
    </w:p>
    <w:p w14:paraId="47BF18EF"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In deze wachtkamerovereenkomst wordt verstaan onder:</w:t>
      </w:r>
    </w:p>
    <w:p w14:paraId="092C528F" w14:textId="657425C7" w:rsidR="00F545BF" w:rsidRPr="000C7BCC" w:rsidRDefault="00F545BF" w:rsidP="008272C1">
      <w:pPr>
        <w:pStyle w:val="Lijstalinea"/>
        <w:numPr>
          <w:ilvl w:val="0"/>
          <w:numId w:val="8"/>
        </w:numPr>
        <w:ind w:left="0"/>
        <w:rPr>
          <w:rFonts w:asciiTheme="minorHAnsi" w:hAnsiTheme="minorHAnsi" w:cstheme="minorHAnsi"/>
          <w:sz w:val="22"/>
          <w:szCs w:val="22"/>
        </w:rPr>
      </w:pPr>
      <w:r w:rsidRPr="000C7BCC">
        <w:rPr>
          <w:rFonts w:asciiTheme="minorHAnsi" w:hAnsiTheme="minorHAnsi" w:cstheme="minorHAnsi"/>
          <w:sz w:val="22"/>
          <w:szCs w:val="22"/>
        </w:rPr>
        <w:t xml:space="preserve">Raamovereenkomst: de op basis van de aanbestedingsprocedure met </w:t>
      </w:r>
      <w:r w:rsidR="009308D5">
        <w:rPr>
          <w:rFonts w:asciiTheme="minorHAnsi" w:hAnsiTheme="minorHAnsi" w:cstheme="minorHAnsi"/>
          <w:sz w:val="22"/>
          <w:szCs w:val="22"/>
        </w:rPr>
        <w:t>530213</w:t>
      </w:r>
      <w:r w:rsidR="006740FC">
        <w:rPr>
          <w:rFonts w:asciiTheme="minorHAnsi" w:hAnsiTheme="minorHAnsi" w:cstheme="minorHAnsi"/>
          <w:sz w:val="20"/>
          <w:szCs w:val="20"/>
        </w:rPr>
        <w:t xml:space="preserve"> </w:t>
      </w:r>
      <w:r w:rsidRPr="000C7BCC">
        <w:rPr>
          <w:rFonts w:asciiTheme="minorHAnsi" w:hAnsiTheme="minorHAnsi" w:cstheme="minorHAnsi"/>
          <w:sz w:val="22"/>
          <w:szCs w:val="22"/>
        </w:rPr>
        <w:t>gegunde overeenkomst inclusief bijlagen;</w:t>
      </w:r>
    </w:p>
    <w:p w14:paraId="0467E13D" w14:textId="34372ACF" w:rsidR="00F545BF" w:rsidRPr="000C7BCC" w:rsidRDefault="00F545BF" w:rsidP="008272C1">
      <w:pPr>
        <w:pStyle w:val="Lijstalinea"/>
        <w:numPr>
          <w:ilvl w:val="0"/>
          <w:numId w:val="8"/>
        </w:numPr>
        <w:ind w:left="0"/>
        <w:rPr>
          <w:rFonts w:asciiTheme="minorHAnsi" w:hAnsiTheme="minorHAnsi" w:cstheme="minorHAnsi"/>
          <w:sz w:val="22"/>
          <w:szCs w:val="22"/>
        </w:rPr>
      </w:pPr>
      <w:r w:rsidRPr="000C7BCC">
        <w:rPr>
          <w:rFonts w:asciiTheme="minorHAnsi" w:hAnsiTheme="minorHAnsi" w:cstheme="minorHAnsi"/>
          <w:sz w:val="22"/>
          <w:szCs w:val="22"/>
        </w:rPr>
        <w:t xml:space="preserve">Opdrachtnemer Raamovereenkomst: de inschrijver die als nummer </w:t>
      </w:r>
      <w:r w:rsidR="008669EB">
        <w:rPr>
          <w:rFonts w:asciiTheme="minorHAnsi" w:hAnsiTheme="minorHAnsi" w:cstheme="minorHAnsi"/>
          <w:sz w:val="22"/>
          <w:szCs w:val="22"/>
        </w:rPr>
        <w:t>één</w:t>
      </w:r>
      <w:r w:rsidR="00071C3F">
        <w:rPr>
          <w:rFonts w:asciiTheme="minorHAnsi" w:hAnsiTheme="minorHAnsi" w:cstheme="minorHAnsi"/>
          <w:sz w:val="22"/>
          <w:szCs w:val="22"/>
        </w:rPr>
        <w:t xml:space="preserve"> (1)</w:t>
      </w:r>
      <w:r w:rsidR="008669EB">
        <w:rPr>
          <w:rFonts w:asciiTheme="minorHAnsi" w:hAnsiTheme="minorHAnsi" w:cstheme="minorHAnsi"/>
          <w:sz w:val="22"/>
          <w:szCs w:val="22"/>
        </w:rPr>
        <w:t xml:space="preserve"> i</w:t>
      </w:r>
      <w:r w:rsidRPr="000C7BCC">
        <w:rPr>
          <w:rFonts w:asciiTheme="minorHAnsi" w:hAnsiTheme="minorHAnsi" w:cstheme="minorHAnsi"/>
          <w:sz w:val="22"/>
          <w:szCs w:val="22"/>
        </w:rPr>
        <w:t xml:space="preserve">n rang is geëindigd in voornoemde aanbestedingsprocedure; </w:t>
      </w:r>
    </w:p>
    <w:p w14:paraId="203897DC" w14:textId="3A92FE6B" w:rsidR="00F545BF" w:rsidRPr="000C7BCC" w:rsidRDefault="00F545BF" w:rsidP="008272C1">
      <w:pPr>
        <w:pStyle w:val="Lijstalinea"/>
        <w:numPr>
          <w:ilvl w:val="0"/>
          <w:numId w:val="8"/>
        </w:numPr>
        <w:ind w:left="0"/>
        <w:rPr>
          <w:rFonts w:asciiTheme="minorHAnsi" w:hAnsiTheme="minorHAnsi" w:cstheme="minorHAnsi"/>
          <w:sz w:val="22"/>
          <w:szCs w:val="22"/>
        </w:rPr>
      </w:pPr>
      <w:r w:rsidRPr="000C7BCC">
        <w:rPr>
          <w:rFonts w:asciiTheme="minorHAnsi" w:hAnsiTheme="minorHAnsi" w:cstheme="minorHAnsi"/>
          <w:sz w:val="22"/>
          <w:szCs w:val="22"/>
        </w:rPr>
        <w:t xml:space="preserve">Opdrachtnemer Wachtkamerovereenkomst: de inschrijver die als nummer </w:t>
      </w:r>
      <w:r w:rsidR="008669EB">
        <w:rPr>
          <w:rFonts w:asciiTheme="minorHAnsi" w:hAnsiTheme="minorHAnsi" w:cstheme="minorHAnsi"/>
          <w:sz w:val="22"/>
          <w:szCs w:val="22"/>
        </w:rPr>
        <w:t>twee</w:t>
      </w:r>
      <w:r w:rsidR="00071C3F">
        <w:rPr>
          <w:rFonts w:asciiTheme="minorHAnsi" w:hAnsiTheme="minorHAnsi" w:cstheme="minorHAnsi"/>
          <w:sz w:val="22"/>
          <w:szCs w:val="22"/>
        </w:rPr>
        <w:t xml:space="preserve"> (2)</w:t>
      </w:r>
      <w:r w:rsidR="008669EB">
        <w:rPr>
          <w:rFonts w:asciiTheme="minorHAnsi" w:hAnsiTheme="minorHAnsi" w:cstheme="minorHAnsi"/>
          <w:sz w:val="22"/>
          <w:szCs w:val="22"/>
        </w:rPr>
        <w:t xml:space="preserve"> </w:t>
      </w:r>
      <w:r w:rsidRPr="000C7BCC">
        <w:rPr>
          <w:rFonts w:asciiTheme="minorHAnsi" w:hAnsiTheme="minorHAnsi" w:cstheme="minorHAnsi"/>
          <w:sz w:val="22"/>
          <w:szCs w:val="22"/>
        </w:rPr>
        <w:t>in rang is geëindigd in voornoemde aanbestedingsprocedure;</w:t>
      </w:r>
    </w:p>
    <w:p w14:paraId="36269D54" w14:textId="77777777" w:rsidR="00F545BF" w:rsidRPr="000C7BCC" w:rsidRDefault="00F545BF" w:rsidP="008272C1">
      <w:pPr>
        <w:pStyle w:val="Lijstalinea"/>
        <w:numPr>
          <w:ilvl w:val="0"/>
          <w:numId w:val="8"/>
        </w:numPr>
        <w:ind w:left="0"/>
        <w:rPr>
          <w:rFonts w:asciiTheme="minorHAnsi" w:hAnsiTheme="minorHAnsi" w:cstheme="minorHAnsi"/>
          <w:sz w:val="22"/>
          <w:szCs w:val="22"/>
        </w:rPr>
      </w:pPr>
      <w:r w:rsidRPr="000C7BCC">
        <w:rPr>
          <w:rFonts w:asciiTheme="minorHAnsi" w:hAnsiTheme="minorHAnsi" w:cstheme="minorHAnsi"/>
          <w:sz w:val="22"/>
          <w:szCs w:val="22"/>
        </w:rPr>
        <w:t>Wachtkamerovereenkomst: de onderhavige overeenkomst.</w:t>
      </w:r>
    </w:p>
    <w:p w14:paraId="026E6128" w14:textId="77777777" w:rsidR="00A5750B" w:rsidRPr="000C7BCC" w:rsidRDefault="00A5750B" w:rsidP="008272C1">
      <w:pPr>
        <w:rPr>
          <w:rFonts w:asciiTheme="minorHAnsi" w:hAnsiTheme="minorHAnsi" w:cstheme="minorHAnsi"/>
          <w:sz w:val="22"/>
          <w:szCs w:val="22"/>
        </w:rPr>
      </w:pPr>
    </w:p>
    <w:p w14:paraId="5F91F380" w14:textId="77777777" w:rsidR="00F545BF" w:rsidRPr="000C7BCC" w:rsidRDefault="00F545BF" w:rsidP="008272C1">
      <w:pPr>
        <w:rPr>
          <w:rFonts w:asciiTheme="minorHAnsi" w:hAnsiTheme="minorHAnsi" w:cstheme="minorHAnsi"/>
          <w:b/>
          <w:sz w:val="22"/>
          <w:szCs w:val="22"/>
        </w:rPr>
      </w:pPr>
      <w:r w:rsidRPr="000C7BCC">
        <w:rPr>
          <w:rFonts w:asciiTheme="minorHAnsi" w:hAnsiTheme="minorHAnsi" w:cstheme="minorHAnsi"/>
          <w:b/>
          <w:sz w:val="22"/>
          <w:szCs w:val="22"/>
        </w:rPr>
        <w:lastRenderedPageBreak/>
        <w:t>Artikel 2: Inwerkingtreding</w:t>
      </w:r>
    </w:p>
    <w:p w14:paraId="7D3769A3" w14:textId="77777777" w:rsidR="00F545BF" w:rsidRPr="000C7BCC" w:rsidRDefault="00F545BF" w:rsidP="008272C1">
      <w:pPr>
        <w:pStyle w:val="Lijstalinea"/>
        <w:numPr>
          <w:ilvl w:val="0"/>
          <w:numId w:val="9"/>
        </w:numPr>
        <w:ind w:left="0"/>
        <w:rPr>
          <w:rFonts w:asciiTheme="minorHAnsi" w:hAnsiTheme="minorHAnsi" w:cstheme="minorHAnsi"/>
          <w:sz w:val="22"/>
          <w:szCs w:val="22"/>
        </w:rPr>
      </w:pPr>
      <w:r w:rsidRPr="000C7BCC">
        <w:rPr>
          <w:rFonts w:asciiTheme="minorHAnsi" w:hAnsiTheme="minorHAnsi" w:cstheme="minorHAnsi"/>
          <w:sz w:val="22"/>
          <w:szCs w:val="22"/>
        </w:rPr>
        <w:t>Opdrachtgever heeft het recht om de raamovereen</w:t>
      </w:r>
      <w:r w:rsidR="00E204D4" w:rsidRPr="000C7BCC">
        <w:rPr>
          <w:rFonts w:asciiTheme="minorHAnsi" w:hAnsiTheme="minorHAnsi" w:cstheme="minorHAnsi"/>
          <w:sz w:val="22"/>
          <w:szCs w:val="22"/>
        </w:rPr>
        <w:t>komst met o</w:t>
      </w:r>
      <w:r w:rsidRPr="000C7BCC">
        <w:rPr>
          <w:rFonts w:asciiTheme="minorHAnsi" w:hAnsiTheme="minorHAnsi" w:cstheme="minorHAnsi"/>
          <w:sz w:val="22"/>
          <w:szCs w:val="22"/>
        </w:rPr>
        <w:t>pdrachtnemer Raamovereenkomst tussentijds te beëindigen zoals opgenomen in de aanbestedingsstukken inclusief bijlagen;</w:t>
      </w:r>
    </w:p>
    <w:p w14:paraId="51DC97E3" w14:textId="77777777" w:rsidR="00F545BF" w:rsidRPr="000C7BCC" w:rsidRDefault="00F545BF" w:rsidP="008272C1">
      <w:pPr>
        <w:pStyle w:val="Lijstalinea"/>
        <w:numPr>
          <w:ilvl w:val="0"/>
          <w:numId w:val="9"/>
        </w:numPr>
        <w:ind w:left="0"/>
        <w:rPr>
          <w:rFonts w:asciiTheme="minorHAnsi" w:hAnsiTheme="minorHAnsi" w:cstheme="minorHAnsi"/>
          <w:sz w:val="22"/>
          <w:szCs w:val="22"/>
        </w:rPr>
      </w:pPr>
      <w:r w:rsidRPr="000C7BCC">
        <w:rPr>
          <w:rFonts w:asciiTheme="minorHAnsi" w:hAnsiTheme="minorHAnsi" w:cstheme="minorHAnsi"/>
          <w:sz w:val="22"/>
          <w:szCs w:val="22"/>
        </w:rPr>
        <w:t>Opdrachtgever heeft eveneens het recht om gebruik te maken van de Wachtkamerovereenkomst in h</w:t>
      </w:r>
      <w:r w:rsidR="00E204D4" w:rsidRPr="000C7BCC">
        <w:rPr>
          <w:rFonts w:asciiTheme="minorHAnsi" w:hAnsiTheme="minorHAnsi" w:cstheme="minorHAnsi"/>
          <w:sz w:val="22"/>
          <w:szCs w:val="22"/>
        </w:rPr>
        <w:t>et geval van faillissement van o</w:t>
      </w:r>
      <w:r w:rsidRPr="000C7BCC">
        <w:rPr>
          <w:rFonts w:asciiTheme="minorHAnsi" w:hAnsiTheme="minorHAnsi" w:cstheme="minorHAnsi"/>
          <w:sz w:val="22"/>
          <w:szCs w:val="22"/>
        </w:rPr>
        <w:t>pdrachtnemer Raamovereenkomst;</w:t>
      </w:r>
    </w:p>
    <w:p w14:paraId="16BBBB1B" w14:textId="1E52970E" w:rsidR="00F545BF" w:rsidRPr="000C7BCC" w:rsidRDefault="00F545BF" w:rsidP="008272C1">
      <w:pPr>
        <w:pStyle w:val="Lijstalinea"/>
        <w:numPr>
          <w:ilvl w:val="0"/>
          <w:numId w:val="9"/>
        </w:numPr>
        <w:ind w:left="0"/>
        <w:rPr>
          <w:rFonts w:asciiTheme="minorHAnsi" w:hAnsiTheme="minorHAnsi" w:cstheme="minorHAnsi"/>
          <w:sz w:val="22"/>
          <w:szCs w:val="22"/>
        </w:rPr>
      </w:pPr>
      <w:r w:rsidRPr="000C7BCC">
        <w:rPr>
          <w:rFonts w:asciiTheme="minorHAnsi" w:hAnsiTheme="minorHAnsi" w:cstheme="minorHAnsi"/>
          <w:sz w:val="22"/>
          <w:szCs w:val="22"/>
        </w:rPr>
        <w:t xml:space="preserve">Opdrachtnemer Wachtkamerovereenkomst houdt zijn inschrijving gedurende </w:t>
      </w:r>
      <w:r w:rsidR="009308D5">
        <w:rPr>
          <w:rFonts w:asciiTheme="minorHAnsi" w:hAnsiTheme="minorHAnsi" w:cstheme="minorHAnsi"/>
          <w:sz w:val="22"/>
          <w:szCs w:val="22"/>
        </w:rPr>
        <w:t xml:space="preserve">twee </w:t>
      </w:r>
      <w:r w:rsidRPr="000C7BCC">
        <w:rPr>
          <w:rFonts w:asciiTheme="minorHAnsi" w:hAnsiTheme="minorHAnsi" w:cstheme="minorHAnsi"/>
          <w:sz w:val="22"/>
          <w:szCs w:val="22"/>
        </w:rPr>
        <w:t>(</w:t>
      </w:r>
      <w:r w:rsidR="009308D5">
        <w:rPr>
          <w:rFonts w:asciiTheme="minorHAnsi" w:hAnsiTheme="minorHAnsi" w:cstheme="minorHAnsi"/>
          <w:sz w:val="22"/>
          <w:szCs w:val="22"/>
        </w:rPr>
        <w:t>2</w:t>
      </w:r>
      <w:r w:rsidRPr="000C7BCC">
        <w:rPr>
          <w:rFonts w:asciiTheme="minorHAnsi" w:hAnsiTheme="minorHAnsi" w:cstheme="minorHAnsi"/>
          <w:sz w:val="22"/>
          <w:szCs w:val="22"/>
        </w:rPr>
        <w:t>) jaar van de Raamovereenkomst gestand;</w:t>
      </w:r>
    </w:p>
    <w:p w14:paraId="3B05B3E8" w14:textId="33B39025" w:rsidR="00F545BF" w:rsidRPr="000C7BCC" w:rsidRDefault="00F545BF" w:rsidP="008272C1">
      <w:pPr>
        <w:pStyle w:val="Lijstalinea"/>
        <w:numPr>
          <w:ilvl w:val="0"/>
          <w:numId w:val="9"/>
        </w:numPr>
        <w:ind w:left="0"/>
        <w:rPr>
          <w:rFonts w:asciiTheme="minorHAnsi" w:hAnsiTheme="minorHAnsi" w:cstheme="minorHAnsi"/>
          <w:sz w:val="22"/>
          <w:szCs w:val="22"/>
        </w:rPr>
      </w:pPr>
      <w:r w:rsidRPr="000C7BCC">
        <w:rPr>
          <w:rFonts w:asciiTheme="minorHAnsi" w:hAnsiTheme="minorHAnsi" w:cstheme="minorHAnsi"/>
          <w:sz w:val="22"/>
          <w:szCs w:val="22"/>
        </w:rPr>
        <w:t>Opdrachtnemer Wachtkamerovereenkomst is bereid om de Raamovereenkomst uit te voeren in het geval de Wachtkamerovereenkomst door de opdrachtgever wordt ingeroepen en voert de dienstverlening uit conform de eisen, voorwaarden en duur zoals beschreven in de aanbestedingsstukken met</w:t>
      </w:r>
      <w:r w:rsidR="006740FC">
        <w:rPr>
          <w:rFonts w:asciiTheme="minorHAnsi" w:hAnsiTheme="minorHAnsi" w:cstheme="minorHAnsi"/>
          <w:sz w:val="22"/>
          <w:szCs w:val="22"/>
        </w:rPr>
        <w:t xml:space="preserve"> kenmerk </w:t>
      </w:r>
      <w:r w:rsidR="009308D5">
        <w:rPr>
          <w:rFonts w:asciiTheme="minorHAnsi" w:hAnsiTheme="minorHAnsi" w:cstheme="minorHAnsi"/>
          <w:sz w:val="22"/>
          <w:szCs w:val="22"/>
        </w:rPr>
        <w:t>530213</w:t>
      </w:r>
      <w:r w:rsidRPr="000C7BCC">
        <w:rPr>
          <w:rFonts w:asciiTheme="minorHAnsi" w:hAnsiTheme="minorHAnsi" w:cstheme="minorHAnsi"/>
          <w:sz w:val="22"/>
          <w:szCs w:val="22"/>
        </w:rPr>
        <w:t>, inclusief bijlagen en de Raamovereenkomst en zijn inschrijving;</w:t>
      </w:r>
    </w:p>
    <w:p w14:paraId="64D38E7D" w14:textId="77777777" w:rsidR="00F545BF" w:rsidRPr="000C7BCC" w:rsidRDefault="00F545BF" w:rsidP="008272C1">
      <w:pPr>
        <w:pStyle w:val="Lijstalinea"/>
        <w:numPr>
          <w:ilvl w:val="0"/>
          <w:numId w:val="9"/>
        </w:numPr>
        <w:ind w:left="0"/>
        <w:rPr>
          <w:rFonts w:asciiTheme="minorHAnsi" w:hAnsiTheme="minorHAnsi" w:cstheme="minorHAnsi"/>
          <w:sz w:val="22"/>
          <w:szCs w:val="22"/>
        </w:rPr>
      </w:pPr>
      <w:r w:rsidRPr="000C7BCC">
        <w:rPr>
          <w:rFonts w:asciiTheme="minorHAnsi" w:hAnsiTheme="minorHAnsi" w:cstheme="minorHAnsi"/>
          <w:sz w:val="22"/>
          <w:szCs w:val="22"/>
        </w:rPr>
        <w:t>De in de Raamovereenkomst toegestane indexeringen mogen in</w:t>
      </w:r>
      <w:r w:rsidR="00E204D4" w:rsidRPr="000C7BCC">
        <w:rPr>
          <w:rFonts w:asciiTheme="minorHAnsi" w:hAnsiTheme="minorHAnsi" w:cstheme="minorHAnsi"/>
          <w:sz w:val="22"/>
          <w:szCs w:val="22"/>
        </w:rPr>
        <w:t xml:space="preserve"> overleg en na goedkeuring van o</w:t>
      </w:r>
      <w:r w:rsidRPr="000C7BCC">
        <w:rPr>
          <w:rFonts w:asciiTheme="minorHAnsi" w:hAnsiTheme="minorHAnsi" w:cstheme="minorHAnsi"/>
          <w:sz w:val="22"/>
          <w:szCs w:val="22"/>
        </w:rPr>
        <w:t>pdrachtgever worden doorgevoerd;</w:t>
      </w:r>
    </w:p>
    <w:p w14:paraId="230E4EFE" w14:textId="77777777" w:rsidR="00F545BF" w:rsidRPr="000C7BCC" w:rsidRDefault="00F545BF" w:rsidP="008272C1">
      <w:pPr>
        <w:pStyle w:val="Lijstalinea"/>
        <w:numPr>
          <w:ilvl w:val="0"/>
          <w:numId w:val="9"/>
        </w:numPr>
        <w:ind w:left="0"/>
        <w:rPr>
          <w:rFonts w:asciiTheme="minorHAnsi" w:hAnsiTheme="minorHAnsi" w:cstheme="minorHAnsi"/>
          <w:sz w:val="22"/>
          <w:szCs w:val="22"/>
        </w:rPr>
      </w:pPr>
      <w:r w:rsidRPr="000C7BCC">
        <w:rPr>
          <w:rFonts w:asciiTheme="minorHAnsi" w:hAnsiTheme="minorHAnsi" w:cstheme="minorHAnsi"/>
          <w:sz w:val="22"/>
          <w:szCs w:val="22"/>
        </w:rPr>
        <w:t>De implementatietijd voor de Raamovereenkomst waarvoor de Wachtkamerovereenkomst wordt ingeroepen wordt in onderling overleg vastgesteld maar is uiterlijk twee (2) maanden. Bij inroepen van de Wachtkamerovereenkomst in geval van faillissement dient de inschrijver wiens Wachtkamerovereenkomst wordt ingeroepen zo snel als mogelijk met de dienstverlening te starten;</w:t>
      </w:r>
    </w:p>
    <w:p w14:paraId="76F92A3B" w14:textId="77777777" w:rsidR="00F545BF" w:rsidRPr="000C7BCC" w:rsidRDefault="00F545BF" w:rsidP="008272C1">
      <w:pPr>
        <w:pStyle w:val="Lijstalinea"/>
        <w:numPr>
          <w:ilvl w:val="0"/>
          <w:numId w:val="9"/>
        </w:numPr>
        <w:ind w:left="0"/>
        <w:rPr>
          <w:rFonts w:asciiTheme="minorHAnsi" w:hAnsiTheme="minorHAnsi" w:cstheme="minorHAnsi"/>
          <w:sz w:val="22"/>
          <w:szCs w:val="22"/>
        </w:rPr>
      </w:pPr>
      <w:r w:rsidRPr="000C7BCC">
        <w:rPr>
          <w:rFonts w:asciiTheme="minorHAnsi" w:hAnsiTheme="minorHAnsi" w:cstheme="minorHAnsi"/>
          <w:sz w:val="22"/>
          <w:szCs w:val="22"/>
        </w:rPr>
        <w:t xml:space="preserve">Indien er van de Wachtkamerovereenkomst gebruik wordt gemaakt, wordt er een raamovereenkomst afgesloten zoals aangehecht aan het aanbestedingsdocument, voor de resterende duur van de contractperiode. </w:t>
      </w:r>
    </w:p>
    <w:p w14:paraId="4FD60FF8" w14:textId="77777777" w:rsidR="00F545BF" w:rsidRPr="000C7BCC" w:rsidRDefault="00F545BF" w:rsidP="008272C1">
      <w:pPr>
        <w:rPr>
          <w:rFonts w:asciiTheme="minorHAnsi" w:hAnsiTheme="minorHAnsi" w:cstheme="minorHAnsi"/>
          <w:sz w:val="22"/>
          <w:szCs w:val="22"/>
          <w:highlight w:val="lightGray"/>
        </w:rPr>
      </w:pPr>
    </w:p>
    <w:p w14:paraId="622F84B8" w14:textId="77777777" w:rsidR="00F545BF" w:rsidRPr="000C7BCC" w:rsidRDefault="00F545BF" w:rsidP="008272C1">
      <w:pPr>
        <w:rPr>
          <w:rFonts w:asciiTheme="minorHAnsi" w:hAnsiTheme="minorHAnsi" w:cstheme="minorHAnsi"/>
          <w:b/>
          <w:sz w:val="22"/>
          <w:szCs w:val="22"/>
        </w:rPr>
      </w:pPr>
      <w:r w:rsidRPr="000C7BCC">
        <w:rPr>
          <w:rFonts w:asciiTheme="minorHAnsi" w:hAnsiTheme="minorHAnsi" w:cstheme="minorHAnsi"/>
          <w:b/>
          <w:sz w:val="22"/>
          <w:szCs w:val="22"/>
        </w:rPr>
        <w:t>Artikel 3: Toepasselijk recht</w:t>
      </w:r>
    </w:p>
    <w:p w14:paraId="540368B3"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Op deze Wachtkamerovereenkomst en de Raamovereenkomst die daaruit voortvloeit is uitsluitend Nederlands recht van toepassing.</w:t>
      </w:r>
    </w:p>
    <w:p w14:paraId="21D47D69" w14:textId="77777777" w:rsidR="00F545BF" w:rsidRPr="000C7BCC" w:rsidRDefault="00F545BF" w:rsidP="008272C1">
      <w:pPr>
        <w:rPr>
          <w:rFonts w:asciiTheme="minorHAnsi" w:hAnsiTheme="minorHAnsi" w:cstheme="minorHAnsi"/>
          <w:b/>
          <w:sz w:val="22"/>
          <w:szCs w:val="22"/>
        </w:rPr>
      </w:pPr>
    </w:p>
    <w:p w14:paraId="6FDBEB93" w14:textId="77777777" w:rsidR="00F545BF" w:rsidRPr="000C7BCC" w:rsidRDefault="00F545BF" w:rsidP="008272C1">
      <w:pPr>
        <w:rPr>
          <w:rFonts w:asciiTheme="minorHAnsi" w:hAnsiTheme="minorHAnsi" w:cstheme="minorHAnsi"/>
          <w:sz w:val="22"/>
          <w:szCs w:val="22"/>
        </w:rPr>
      </w:pPr>
    </w:p>
    <w:p w14:paraId="62E95CB6"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Overeengekomen, in tweevoud opgesteld en ondertekend te</w:t>
      </w:r>
    </w:p>
    <w:p w14:paraId="2D96AB21" w14:textId="77777777" w:rsidR="00F545BF" w:rsidRPr="000C7BCC" w:rsidRDefault="00F545BF" w:rsidP="008272C1">
      <w:pPr>
        <w:rPr>
          <w:rFonts w:asciiTheme="minorHAnsi" w:hAnsiTheme="minorHAnsi" w:cstheme="minorHAnsi"/>
          <w:sz w:val="22"/>
          <w:szCs w:val="22"/>
        </w:rPr>
      </w:pPr>
    </w:p>
    <w:p w14:paraId="082FD1E1" w14:textId="6569FCD5"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 ……………..</w:t>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r>
      <w:r w:rsidR="00071C3F">
        <w:rPr>
          <w:rFonts w:asciiTheme="minorHAnsi" w:hAnsiTheme="minorHAnsi" w:cstheme="minorHAnsi"/>
          <w:sz w:val="22"/>
          <w:szCs w:val="22"/>
        </w:rPr>
        <w:tab/>
      </w:r>
      <w:r w:rsidRPr="000C7BCC">
        <w:rPr>
          <w:rFonts w:asciiTheme="minorHAnsi" w:hAnsiTheme="minorHAnsi" w:cstheme="minorHAnsi"/>
          <w:sz w:val="22"/>
          <w:szCs w:val="22"/>
        </w:rPr>
        <w:t>………………..</w:t>
      </w:r>
      <w:r w:rsidR="00071C3F" w:rsidRPr="000C7BCC">
        <w:rPr>
          <w:rFonts w:asciiTheme="minorHAnsi" w:hAnsiTheme="minorHAnsi" w:cstheme="minorHAnsi"/>
          <w:sz w:val="22"/>
          <w:szCs w:val="22"/>
        </w:rPr>
        <w:t>, ……………..</w:t>
      </w:r>
    </w:p>
    <w:p w14:paraId="2D9363C1" w14:textId="77777777" w:rsidR="00F545BF" w:rsidRPr="000C7BCC" w:rsidRDefault="00F545BF" w:rsidP="008272C1">
      <w:pPr>
        <w:rPr>
          <w:rFonts w:asciiTheme="minorHAnsi" w:hAnsiTheme="minorHAnsi" w:cstheme="minorHAnsi"/>
          <w:sz w:val="22"/>
          <w:szCs w:val="22"/>
        </w:rPr>
      </w:pPr>
    </w:p>
    <w:p w14:paraId="0A66B3BD"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 xml:space="preserve">……………..  </w:t>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t>…………………...</w:t>
      </w:r>
    </w:p>
    <w:p w14:paraId="210A1E39"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namens deze</w:t>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t>namens deze</w:t>
      </w:r>
    </w:p>
    <w:p w14:paraId="1C362BE7"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w:t>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r>
      <w:r w:rsidRPr="000C7BCC">
        <w:rPr>
          <w:rFonts w:asciiTheme="minorHAnsi" w:hAnsiTheme="minorHAnsi" w:cstheme="minorHAnsi"/>
          <w:sz w:val="22"/>
          <w:szCs w:val="22"/>
        </w:rPr>
        <w:tab/>
        <w:t>………………….</w:t>
      </w:r>
    </w:p>
    <w:p w14:paraId="653F036C" w14:textId="77777777" w:rsidR="00F545BF" w:rsidRPr="000C7BCC" w:rsidRDefault="00F545BF" w:rsidP="008272C1">
      <w:pPr>
        <w:rPr>
          <w:rFonts w:asciiTheme="minorHAnsi" w:hAnsiTheme="minorHAnsi" w:cstheme="minorHAnsi"/>
          <w:sz w:val="22"/>
          <w:szCs w:val="22"/>
        </w:rPr>
      </w:pPr>
      <w:r w:rsidRPr="000C7BCC">
        <w:rPr>
          <w:rFonts w:asciiTheme="minorHAnsi" w:hAnsiTheme="minorHAnsi" w:cstheme="minorHAnsi"/>
          <w:sz w:val="22"/>
          <w:szCs w:val="22"/>
        </w:rPr>
        <w:t>……………….</w:t>
      </w:r>
    </w:p>
    <w:sectPr w:rsidR="00F545BF" w:rsidRPr="000C7BCC" w:rsidSect="00A5750B">
      <w:footerReference w:type="default" r:id="rId7"/>
      <w:headerReference w:type="first" r:id="rId8"/>
      <w:footerReference w:type="first" r:id="rId9"/>
      <w:pgSz w:w="11907" w:h="16839" w:code="9"/>
      <w:pgMar w:top="1418" w:right="1134" w:bottom="1134" w:left="1418" w:header="851" w:footer="0"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B596D" w14:textId="77777777" w:rsidR="00AF7110" w:rsidRDefault="00D72D86">
      <w:pPr>
        <w:spacing w:line="240" w:lineRule="auto"/>
      </w:pPr>
      <w:r>
        <w:separator/>
      </w:r>
    </w:p>
  </w:endnote>
  <w:endnote w:type="continuationSeparator" w:id="0">
    <w:p w14:paraId="079998B6" w14:textId="77777777" w:rsidR="00AF7110" w:rsidRDefault="00D72D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404270"/>
      <w:docPartObj>
        <w:docPartGallery w:val="Page Numbers (Bottom of Page)"/>
        <w:docPartUnique/>
      </w:docPartObj>
    </w:sdtPr>
    <w:sdtEndPr/>
    <w:sdtContent>
      <w:p w14:paraId="2A084191" w14:textId="77777777" w:rsidR="00A5750B" w:rsidRDefault="00A5750B">
        <w:pPr>
          <w:pStyle w:val="Voettekst"/>
          <w:jc w:val="right"/>
        </w:pPr>
        <w:r w:rsidRPr="00A5750B">
          <w:rPr>
            <w:i w:val="0"/>
          </w:rPr>
          <w:fldChar w:fldCharType="begin"/>
        </w:r>
        <w:r w:rsidRPr="00A5750B">
          <w:rPr>
            <w:i w:val="0"/>
          </w:rPr>
          <w:instrText>PAGE   \* MERGEFORMAT</w:instrText>
        </w:r>
        <w:r w:rsidRPr="00A5750B">
          <w:rPr>
            <w:i w:val="0"/>
          </w:rPr>
          <w:fldChar w:fldCharType="separate"/>
        </w:r>
        <w:r w:rsidR="00801F3E">
          <w:rPr>
            <w:i w:val="0"/>
            <w:noProof/>
          </w:rPr>
          <w:t>2</w:t>
        </w:r>
        <w:r w:rsidRPr="00A5750B">
          <w:rPr>
            <w:i w:val="0"/>
          </w:rPr>
          <w:fldChar w:fldCharType="end"/>
        </w:r>
      </w:p>
    </w:sdtContent>
  </w:sdt>
  <w:p w14:paraId="19C8309E" w14:textId="77777777" w:rsidR="00E355AC" w:rsidRPr="00F420FE" w:rsidRDefault="00E355AC">
    <w:pPr>
      <w:pStyle w:val="Voettekst"/>
      <w:rPr>
        <w:i w:val="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579192"/>
      <w:docPartObj>
        <w:docPartGallery w:val="Page Numbers (Bottom of Page)"/>
        <w:docPartUnique/>
      </w:docPartObj>
    </w:sdtPr>
    <w:sdtEndPr>
      <w:rPr>
        <w:i w:val="0"/>
      </w:rPr>
    </w:sdtEndPr>
    <w:sdtContent>
      <w:p w14:paraId="3BA6BF09" w14:textId="77777777" w:rsidR="00A5750B" w:rsidRPr="00A5750B" w:rsidRDefault="00A5750B">
        <w:pPr>
          <w:pStyle w:val="Voettekst"/>
          <w:jc w:val="right"/>
          <w:rPr>
            <w:i w:val="0"/>
          </w:rPr>
        </w:pPr>
        <w:r w:rsidRPr="00A5750B">
          <w:rPr>
            <w:i w:val="0"/>
          </w:rPr>
          <w:fldChar w:fldCharType="begin"/>
        </w:r>
        <w:r w:rsidRPr="00A5750B">
          <w:rPr>
            <w:i w:val="0"/>
          </w:rPr>
          <w:instrText>PAGE   \* MERGEFORMAT</w:instrText>
        </w:r>
        <w:r w:rsidRPr="00A5750B">
          <w:rPr>
            <w:i w:val="0"/>
          </w:rPr>
          <w:fldChar w:fldCharType="separate"/>
        </w:r>
        <w:r w:rsidR="00801F3E">
          <w:rPr>
            <w:i w:val="0"/>
            <w:noProof/>
          </w:rPr>
          <w:t>1</w:t>
        </w:r>
        <w:r w:rsidRPr="00A5750B">
          <w:rPr>
            <w:i w:val="0"/>
          </w:rPr>
          <w:fldChar w:fldCharType="end"/>
        </w:r>
      </w:p>
    </w:sdtContent>
  </w:sdt>
  <w:p w14:paraId="06FB9956" w14:textId="77777777" w:rsidR="00E355AC" w:rsidRDefault="00E355A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6A328" w14:textId="77777777" w:rsidR="00AF7110" w:rsidRDefault="00D72D86">
      <w:pPr>
        <w:spacing w:line="240" w:lineRule="auto"/>
      </w:pPr>
      <w:r>
        <w:separator/>
      </w:r>
    </w:p>
  </w:footnote>
  <w:footnote w:type="continuationSeparator" w:id="0">
    <w:p w14:paraId="2DC18ED3" w14:textId="77777777" w:rsidR="00AF7110" w:rsidRDefault="00D72D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0EAD4" w14:textId="4937A38E" w:rsidR="00E355AC" w:rsidRPr="00D4214E" w:rsidRDefault="0025793F" w:rsidP="00C92DAA">
    <w:pPr>
      <w:ind w:left="1844" w:hanging="3262"/>
      <w:rPr>
        <w:sz w:val="16"/>
        <w:szCs w:val="16"/>
      </w:rPr>
    </w:pPr>
    <w:r>
      <w:rPr>
        <w:noProof/>
      </w:rPr>
      <w:drawing>
        <wp:anchor distT="0" distB="0" distL="114300" distR="114300" simplePos="0" relativeHeight="251659264" behindDoc="0" locked="0" layoutInCell="1" allowOverlap="1" wp14:anchorId="768A695B" wp14:editId="01B24A0D">
          <wp:simplePos x="0" y="0"/>
          <wp:positionH relativeFrom="column">
            <wp:posOffset>5196840</wp:posOffset>
          </wp:positionH>
          <wp:positionV relativeFrom="paragraph">
            <wp:posOffset>-350520</wp:posOffset>
          </wp:positionV>
          <wp:extent cx="933450" cy="494665"/>
          <wp:effectExtent l="0" t="0" r="0" b="635"/>
          <wp:wrapThrough wrapText="bothSides">
            <wp:wrapPolygon edited="0">
              <wp:start x="0" y="0"/>
              <wp:lineTo x="0" y="20796"/>
              <wp:lineTo x="21159" y="20796"/>
              <wp:lineTo x="21159" y="0"/>
              <wp:lineTo x="0" y="0"/>
            </wp:wrapPolygon>
          </wp:wrapThrough>
          <wp:docPr id="1079017913" name="Afbeelding 1079017913" descr="Afbeelding met Lettertype, logo, Graphics,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17913" name="Afbeelding 1079017913" descr="Afbeelding met Lettertype, logo, Graphics, tekst&#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933450" cy="4946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1F3B"/>
    <w:multiLevelType w:val="hybridMultilevel"/>
    <w:tmpl w:val="97EE16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E101DFE"/>
    <w:multiLevelType w:val="hybridMultilevel"/>
    <w:tmpl w:val="C3F8B3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7303ADF"/>
    <w:multiLevelType w:val="hybridMultilevel"/>
    <w:tmpl w:val="DA3CC2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 w15:restartNumberingAfterBreak="0">
    <w:nsid w:val="20D84959"/>
    <w:multiLevelType w:val="hybridMultilevel"/>
    <w:tmpl w:val="DB36515A"/>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 w15:restartNumberingAfterBreak="0">
    <w:nsid w:val="54EA547D"/>
    <w:multiLevelType w:val="hybridMultilevel"/>
    <w:tmpl w:val="0F767A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0572421"/>
    <w:multiLevelType w:val="hybridMultilevel"/>
    <w:tmpl w:val="79AA062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60DA5C23"/>
    <w:multiLevelType w:val="hybridMultilevel"/>
    <w:tmpl w:val="F4C843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5046057"/>
    <w:multiLevelType w:val="hybridMultilevel"/>
    <w:tmpl w:val="C4FED3D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8" w15:restartNumberingAfterBreak="0">
    <w:nsid w:val="75354796"/>
    <w:multiLevelType w:val="hybridMultilevel"/>
    <w:tmpl w:val="24D210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61377813">
    <w:abstractNumId w:val="2"/>
  </w:num>
  <w:num w:numId="2" w16cid:durableId="284196323">
    <w:abstractNumId w:val="7"/>
  </w:num>
  <w:num w:numId="3" w16cid:durableId="837354654">
    <w:abstractNumId w:val="3"/>
  </w:num>
  <w:num w:numId="4" w16cid:durableId="827356171">
    <w:abstractNumId w:val="6"/>
  </w:num>
  <w:num w:numId="5" w16cid:durableId="654990802">
    <w:abstractNumId w:val="1"/>
  </w:num>
  <w:num w:numId="6" w16cid:durableId="579827110">
    <w:abstractNumId w:val="5"/>
  </w:num>
  <w:num w:numId="7" w16cid:durableId="2010212213">
    <w:abstractNumId w:val="8"/>
  </w:num>
  <w:num w:numId="8" w16cid:durableId="980841787">
    <w:abstractNumId w:val="4"/>
  </w:num>
  <w:num w:numId="9" w16cid:durableId="788160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FB"/>
    <w:rsid w:val="00042DD0"/>
    <w:rsid w:val="00071C3F"/>
    <w:rsid w:val="000C7BCC"/>
    <w:rsid w:val="00103EFB"/>
    <w:rsid w:val="00116916"/>
    <w:rsid w:val="00132DF4"/>
    <w:rsid w:val="00166E8E"/>
    <w:rsid w:val="002306C8"/>
    <w:rsid w:val="0025793F"/>
    <w:rsid w:val="002B79E2"/>
    <w:rsid w:val="00327EE0"/>
    <w:rsid w:val="003A08DE"/>
    <w:rsid w:val="00525B7B"/>
    <w:rsid w:val="005B33F5"/>
    <w:rsid w:val="006740FC"/>
    <w:rsid w:val="007F6EBC"/>
    <w:rsid w:val="00801F3E"/>
    <w:rsid w:val="008272C1"/>
    <w:rsid w:val="008669EB"/>
    <w:rsid w:val="00870A5B"/>
    <w:rsid w:val="008922A2"/>
    <w:rsid w:val="009308D5"/>
    <w:rsid w:val="009607F4"/>
    <w:rsid w:val="00974EE9"/>
    <w:rsid w:val="009A6499"/>
    <w:rsid w:val="00A5750B"/>
    <w:rsid w:val="00A64B94"/>
    <w:rsid w:val="00A7425C"/>
    <w:rsid w:val="00AF7110"/>
    <w:rsid w:val="00B743D1"/>
    <w:rsid w:val="00B836CA"/>
    <w:rsid w:val="00BC6717"/>
    <w:rsid w:val="00C24F0D"/>
    <w:rsid w:val="00C63742"/>
    <w:rsid w:val="00D121F2"/>
    <w:rsid w:val="00D72D86"/>
    <w:rsid w:val="00E204D4"/>
    <w:rsid w:val="00E355AC"/>
    <w:rsid w:val="00E61184"/>
    <w:rsid w:val="00E650F1"/>
    <w:rsid w:val="00F36DD2"/>
    <w:rsid w:val="00F415B0"/>
    <w:rsid w:val="00F54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BA34C6D"/>
  <w15:docId w15:val="{4AA7FE6B-8F9F-4684-B0C0-E259EB214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45BF"/>
    <w:pPr>
      <w:spacing w:after="0" w:line="360" w:lineRule="auto"/>
    </w:pPr>
    <w:rPr>
      <w:rFonts w:ascii="Verdana" w:eastAsia="Times New Roman" w:hAnsi="Verdana" w:cs="Times New Roman"/>
      <w:sz w:val="18"/>
      <w:szCs w:val="24"/>
      <w:lang w:eastAsia="nl-NL"/>
    </w:rPr>
  </w:style>
  <w:style w:type="paragraph" w:styleId="Kop1">
    <w:name w:val="heading 1"/>
    <w:basedOn w:val="Standaard"/>
    <w:next w:val="Standaard"/>
    <w:link w:val="Kop1Char"/>
    <w:qFormat/>
    <w:rsid w:val="00F545BF"/>
    <w:pPr>
      <w:keepNext/>
      <w:keepLines/>
      <w:spacing w:after="100" w:line="340" w:lineRule="exact"/>
      <w:contextualSpacing/>
      <w:outlineLvl w:val="0"/>
    </w:pPr>
    <w:rPr>
      <w:b/>
      <w:bCs/>
      <w:sz w:val="20"/>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64B94"/>
    <w:pPr>
      <w:spacing w:after="0" w:line="240" w:lineRule="auto"/>
    </w:pPr>
  </w:style>
  <w:style w:type="character" w:customStyle="1" w:styleId="Kop1Char">
    <w:name w:val="Kop 1 Char"/>
    <w:basedOn w:val="Standaardalinea-lettertype"/>
    <w:link w:val="Kop1"/>
    <w:rsid w:val="00F545BF"/>
    <w:rPr>
      <w:rFonts w:ascii="Verdana" w:eastAsia="Times New Roman" w:hAnsi="Verdana" w:cs="Times New Roman"/>
      <w:b/>
      <w:bCs/>
      <w:sz w:val="20"/>
      <w:szCs w:val="32"/>
      <w:lang w:eastAsia="nl-NL"/>
    </w:rPr>
  </w:style>
  <w:style w:type="paragraph" w:styleId="Koptekst">
    <w:name w:val="header"/>
    <w:basedOn w:val="Standaard"/>
    <w:link w:val="KoptekstChar"/>
    <w:uiPriority w:val="99"/>
    <w:rsid w:val="00103EFB"/>
    <w:pPr>
      <w:tabs>
        <w:tab w:val="center" w:pos="4536"/>
        <w:tab w:val="right" w:pos="9072"/>
      </w:tabs>
    </w:pPr>
  </w:style>
  <w:style w:type="character" w:customStyle="1" w:styleId="KoptekstChar">
    <w:name w:val="Koptekst Char"/>
    <w:basedOn w:val="Standaardalinea-lettertype"/>
    <w:link w:val="Koptekst"/>
    <w:uiPriority w:val="99"/>
    <w:rsid w:val="00103EFB"/>
    <w:rPr>
      <w:rFonts w:eastAsia="Times New Roman" w:cs="Times New Roman"/>
      <w:szCs w:val="24"/>
      <w:lang w:eastAsia="nl-NL"/>
    </w:rPr>
  </w:style>
  <w:style w:type="paragraph" w:styleId="Voettekst">
    <w:name w:val="footer"/>
    <w:basedOn w:val="Standaard"/>
    <w:link w:val="VoettekstChar"/>
    <w:uiPriority w:val="99"/>
    <w:rsid w:val="00103EFB"/>
    <w:pPr>
      <w:spacing w:line="240" w:lineRule="atLeast"/>
    </w:pPr>
    <w:rPr>
      <w:i/>
      <w:sz w:val="17"/>
    </w:rPr>
  </w:style>
  <w:style w:type="character" w:customStyle="1" w:styleId="VoettekstChar">
    <w:name w:val="Voettekst Char"/>
    <w:basedOn w:val="Standaardalinea-lettertype"/>
    <w:link w:val="Voettekst"/>
    <w:uiPriority w:val="99"/>
    <w:rsid w:val="00103EFB"/>
    <w:rPr>
      <w:rFonts w:eastAsia="Times New Roman" w:cs="Times New Roman"/>
      <w:i/>
      <w:sz w:val="17"/>
      <w:szCs w:val="24"/>
      <w:lang w:eastAsia="nl-NL"/>
    </w:rPr>
  </w:style>
  <w:style w:type="paragraph" w:styleId="Lijstalinea">
    <w:name w:val="List Paragraph"/>
    <w:basedOn w:val="Standaard"/>
    <w:link w:val="LijstalineaChar"/>
    <w:uiPriority w:val="72"/>
    <w:qFormat/>
    <w:rsid w:val="00103EFB"/>
    <w:pPr>
      <w:ind w:left="708"/>
    </w:pPr>
  </w:style>
  <w:style w:type="paragraph" w:customStyle="1" w:styleId="BoZ-Standaard">
    <w:name w:val="BoZ-Standaard"/>
    <w:basedOn w:val="Standaard"/>
    <w:link w:val="BoZ-StandaardChar1"/>
    <w:rsid w:val="00103EFB"/>
    <w:pPr>
      <w:spacing w:line="280" w:lineRule="atLeast"/>
    </w:pPr>
    <w:rPr>
      <w:rFonts w:ascii="Arial Narrow" w:hAnsi="Arial Narrow"/>
      <w:szCs w:val="20"/>
      <w:lang w:val="x-none" w:eastAsia="x-none"/>
    </w:rPr>
  </w:style>
  <w:style w:type="character" w:customStyle="1" w:styleId="BoZ-StandaardChar1">
    <w:name w:val="BoZ-Standaard Char1"/>
    <w:link w:val="BoZ-Standaard"/>
    <w:rsid w:val="00103EFB"/>
    <w:rPr>
      <w:rFonts w:ascii="Arial Narrow" w:eastAsia="Times New Roman" w:hAnsi="Arial Narrow" w:cs="Times New Roman"/>
      <w:szCs w:val="20"/>
      <w:lang w:val="x-none" w:eastAsia="x-none"/>
    </w:rPr>
  </w:style>
  <w:style w:type="character" w:customStyle="1" w:styleId="LijstalineaChar">
    <w:name w:val="Lijstalinea Char"/>
    <w:basedOn w:val="Standaardalinea-lettertype"/>
    <w:link w:val="Lijstalinea"/>
    <w:uiPriority w:val="34"/>
    <w:rsid w:val="00103EFB"/>
    <w:rPr>
      <w:rFonts w:eastAsia="Times New Roman" w:cs="Times New Roman"/>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538</Words>
  <Characters>2959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ICT Samenwerking</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Pieter Veerman</dc:creator>
  <cp:lastModifiedBy>Glavimans, Melis</cp:lastModifiedBy>
  <cp:revision>11</cp:revision>
  <cp:lastPrinted>2024-10-08T11:54:00Z</cp:lastPrinted>
  <dcterms:created xsi:type="dcterms:W3CDTF">2025-05-01T12:26:00Z</dcterms:created>
  <dcterms:modified xsi:type="dcterms:W3CDTF">2025-06-26T06:56:00Z</dcterms:modified>
</cp:coreProperties>
</file>