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3541B" w14:textId="44C0DD25" w:rsidR="00F372A6" w:rsidRDefault="00542258" w:rsidP="004061A4">
      <w:pPr>
        <w:pStyle w:val="AonDocumentTitle"/>
        <w:spacing w:line="288" w:lineRule="auto"/>
        <w:jc w:val="center"/>
      </w:pPr>
      <w:bookmarkStart w:id="0" w:name="bkmTitelRapport"/>
      <w:r>
        <w:t xml:space="preserve"> </w:t>
      </w:r>
    </w:p>
    <w:p w14:paraId="2CDE98B4" w14:textId="29C8C3F0" w:rsidR="00F372A6" w:rsidRDefault="00F372A6" w:rsidP="004061A4">
      <w:pPr>
        <w:pStyle w:val="AonDocumentTitle"/>
        <w:spacing w:line="288" w:lineRule="auto"/>
        <w:jc w:val="center"/>
      </w:pPr>
      <w:bookmarkStart w:id="1" w:name="_Hlk125960375"/>
      <w:bookmarkStart w:id="2" w:name="_Hlk125960704"/>
      <w:bookmarkEnd w:id="1"/>
      <w:bookmarkEnd w:id="2"/>
    </w:p>
    <w:p w14:paraId="729505D5" w14:textId="1655173C" w:rsidR="00F372A6" w:rsidRDefault="00F372A6" w:rsidP="004061A4">
      <w:pPr>
        <w:pStyle w:val="AonDocumentTitle"/>
        <w:spacing w:line="288" w:lineRule="auto"/>
        <w:jc w:val="center"/>
      </w:pPr>
    </w:p>
    <w:p w14:paraId="5AD7F0E0" w14:textId="5367952F" w:rsidR="004947A5" w:rsidRDefault="004947A5" w:rsidP="004061A4">
      <w:pPr>
        <w:pStyle w:val="AonDocumentTitle"/>
        <w:spacing w:line="288" w:lineRule="auto"/>
        <w:jc w:val="center"/>
        <w:rPr>
          <w:color w:val="4F81BD"/>
        </w:rPr>
      </w:pPr>
      <w:r>
        <w:rPr>
          <w:color w:val="4F81BD"/>
        </w:rPr>
        <w:t xml:space="preserve">                                </w:t>
      </w:r>
    </w:p>
    <w:p w14:paraId="5A0DB16A" w14:textId="12E61A65" w:rsidR="001B1F5D" w:rsidRPr="004947A5" w:rsidRDefault="00201FBA" w:rsidP="004061A4">
      <w:pPr>
        <w:pStyle w:val="AonDocumentTitle"/>
        <w:spacing w:line="288" w:lineRule="auto"/>
        <w:jc w:val="center"/>
      </w:pPr>
      <w:r>
        <w:t>Aanbestedingsdocument</w:t>
      </w:r>
    </w:p>
    <w:p w14:paraId="5A5C2538" w14:textId="319D525C" w:rsidR="00705499" w:rsidRPr="004947A5" w:rsidRDefault="00B733D6" w:rsidP="004061A4">
      <w:pPr>
        <w:pStyle w:val="AonDocumentTitle"/>
        <w:spacing w:line="288" w:lineRule="auto"/>
        <w:ind w:firstLine="720"/>
        <w:jc w:val="center"/>
      </w:pPr>
      <w:r w:rsidRPr="004947A5">
        <w:t>Europes</w:t>
      </w:r>
      <w:r w:rsidR="00D26CF1">
        <w:t>e</w:t>
      </w:r>
      <w:r w:rsidRPr="004947A5">
        <w:t xml:space="preserve"> </w:t>
      </w:r>
      <w:r w:rsidR="00363B38">
        <w:t xml:space="preserve">openbare </w:t>
      </w:r>
      <w:r w:rsidRPr="004947A5">
        <w:t>aanbested</w:t>
      </w:r>
      <w:r w:rsidR="00D26CF1">
        <w:t>ing</w:t>
      </w:r>
    </w:p>
    <w:p w14:paraId="73DA6F09" w14:textId="75F15ECA" w:rsidR="00121C8D" w:rsidRDefault="00842C8B" w:rsidP="004061A4">
      <w:pPr>
        <w:pStyle w:val="AonDocumentTitle"/>
        <w:spacing w:line="288" w:lineRule="auto"/>
        <w:jc w:val="center"/>
      </w:pPr>
      <w:bookmarkStart w:id="3" w:name="bkmSubTitel"/>
      <w:bookmarkEnd w:id="0"/>
      <w:r>
        <w:t xml:space="preserve">Uitgebreide </w:t>
      </w:r>
      <w:r w:rsidR="005258C0">
        <w:t>G</w:t>
      </w:r>
      <w:r>
        <w:t>evaren</w:t>
      </w:r>
      <w:r w:rsidR="005258C0">
        <w:t xml:space="preserve"> (Brand)</w:t>
      </w:r>
      <w:r w:rsidR="00354B09">
        <w:t>verzekering</w:t>
      </w:r>
      <w:r w:rsidR="00924C85">
        <w:t xml:space="preserve"> </w:t>
      </w:r>
      <w:r w:rsidR="00354B09">
        <w:br/>
      </w:r>
    </w:p>
    <w:p w14:paraId="66288D38" w14:textId="158F7BAB" w:rsidR="00354B09" w:rsidRDefault="005258C0" w:rsidP="004061A4">
      <w:pPr>
        <w:pStyle w:val="AonDocumentTitle"/>
        <w:spacing w:line="288" w:lineRule="auto"/>
        <w:jc w:val="center"/>
      </w:pPr>
      <w:r>
        <w:t xml:space="preserve">Hogeschool </w:t>
      </w:r>
      <w:proofErr w:type="spellStart"/>
      <w:r>
        <w:t>Inholland</w:t>
      </w:r>
      <w:proofErr w:type="spellEnd"/>
    </w:p>
    <w:p w14:paraId="311AF859" w14:textId="77777777" w:rsidR="00121C8D" w:rsidRDefault="00121C8D" w:rsidP="004061A4">
      <w:pPr>
        <w:pStyle w:val="AonDocumentTitle"/>
        <w:spacing w:line="288" w:lineRule="auto"/>
        <w:jc w:val="center"/>
      </w:pPr>
    </w:p>
    <w:p w14:paraId="2B3BD064" w14:textId="5AAAE214" w:rsidR="00DD52C8" w:rsidRDefault="00D26CF1" w:rsidP="004061A4">
      <w:pPr>
        <w:pStyle w:val="AonDocumentTitle"/>
        <w:spacing w:line="288" w:lineRule="auto"/>
        <w:jc w:val="center"/>
        <w:rPr>
          <w:sz w:val="20"/>
          <w:szCs w:val="20"/>
        </w:rPr>
      </w:pPr>
      <w:r>
        <w:rPr>
          <w:sz w:val="20"/>
          <w:szCs w:val="20"/>
        </w:rPr>
        <w:t xml:space="preserve">Datum: </w:t>
      </w:r>
      <w:r w:rsidR="00EE4A77">
        <w:rPr>
          <w:sz w:val="20"/>
          <w:szCs w:val="20"/>
        </w:rPr>
        <w:t xml:space="preserve">       </w:t>
      </w:r>
      <w:r w:rsidR="00696D97">
        <w:rPr>
          <w:sz w:val="20"/>
          <w:szCs w:val="20"/>
        </w:rPr>
        <w:t>4 april</w:t>
      </w:r>
      <w:r w:rsidR="00696D97">
        <w:rPr>
          <w:sz w:val="20"/>
          <w:szCs w:val="20"/>
        </w:rPr>
        <w:t xml:space="preserve"> </w:t>
      </w:r>
      <w:r w:rsidR="00363B38">
        <w:rPr>
          <w:sz w:val="20"/>
          <w:szCs w:val="20"/>
        </w:rPr>
        <w:t xml:space="preserve">2025 </w:t>
      </w:r>
    </w:p>
    <w:p w14:paraId="31126DBB" w14:textId="77777777" w:rsidR="00232FA7" w:rsidRDefault="00232FA7" w:rsidP="004061A4">
      <w:pPr>
        <w:pStyle w:val="AonDocumentTitle"/>
        <w:spacing w:line="288" w:lineRule="auto"/>
        <w:jc w:val="center"/>
        <w:rPr>
          <w:sz w:val="20"/>
          <w:szCs w:val="20"/>
        </w:rPr>
      </w:pPr>
      <w:r>
        <w:rPr>
          <w:sz w:val="20"/>
          <w:szCs w:val="20"/>
        </w:rPr>
        <w:t>Versienummer: 1.0</w:t>
      </w:r>
    </w:p>
    <w:p w14:paraId="5F113044" w14:textId="61799128" w:rsidR="00D26CF1" w:rsidRDefault="00232FA7" w:rsidP="004061A4">
      <w:pPr>
        <w:pStyle w:val="AonDocumentTitle"/>
        <w:spacing w:line="288" w:lineRule="auto"/>
        <w:jc w:val="center"/>
        <w:rPr>
          <w:sz w:val="20"/>
          <w:szCs w:val="20"/>
        </w:rPr>
      </w:pPr>
      <w:r>
        <w:rPr>
          <w:sz w:val="20"/>
          <w:szCs w:val="20"/>
        </w:rPr>
        <w:t>Kenmerk: M.00</w:t>
      </w:r>
      <w:r w:rsidR="007544CE">
        <w:rPr>
          <w:sz w:val="20"/>
          <w:szCs w:val="20"/>
        </w:rPr>
        <w:t>0736</w:t>
      </w:r>
    </w:p>
    <w:p w14:paraId="57EBA28C" w14:textId="77777777" w:rsidR="00D26CF1" w:rsidRDefault="00D26CF1" w:rsidP="004061A4">
      <w:pPr>
        <w:pStyle w:val="AonDocumentTitle"/>
        <w:spacing w:line="288" w:lineRule="auto"/>
        <w:jc w:val="right"/>
        <w:rPr>
          <w:sz w:val="20"/>
          <w:szCs w:val="20"/>
        </w:rPr>
      </w:pPr>
    </w:p>
    <w:p w14:paraId="0A774895" w14:textId="77777777" w:rsidR="00D26CF1" w:rsidRPr="00D26CF1" w:rsidRDefault="00D26CF1" w:rsidP="004061A4">
      <w:pPr>
        <w:pStyle w:val="AonDocumentTitle"/>
        <w:spacing w:line="288" w:lineRule="auto"/>
        <w:jc w:val="right"/>
        <w:rPr>
          <w:sz w:val="20"/>
          <w:szCs w:val="20"/>
        </w:rPr>
      </w:pPr>
    </w:p>
    <w:bookmarkEnd w:id="3"/>
    <w:p w14:paraId="2C867DC5" w14:textId="60FD62BC" w:rsidR="00705499" w:rsidRPr="00E054E6" w:rsidRDefault="00705499" w:rsidP="004061A4">
      <w:pPr>
        <w:spacing w:line="288" w:lineRule="auto"/>
        <w:jc w:val="center"/>
      </w:pPr>
    </w:p>
    <w:p w14:paraId="3E93B4A0" w14:textId="3CB5D830" w:rsidR="00705499" w:rsidRPr="00E054E6" w:rsidRDefault="00705499" w:rsidP="004061A4">
      <w:pPr>
        <w:spacing w:line="288" w:lineRule="auto"/>
      </w:pPr>
    </w:p>
    <w:p w14:paraId="43853198" w14:textId="5539BEEB" w:rsidR="00705499" w:rsidRPr="00E054E6" w:rsidRDefault="00705499" w:rsidP="004061A4">
      <w:pPr>
        <w:spacing w:line="288" w:lineRule="auto"/>
      </w:pPr>
    </w:p>
    <w:p w14:paraId="5C62F96C" w14:textId="77777777" w:rsidR="00705499" w:rsidRDefault="00705499" w:rsidP="004061A4">
      <w:pPr>
        <w:spacing w:line="288" w:lineRule="auto"/>
      </w:pPr>
    </w:p>
    <w:p w14:paraId="2953AFDB" w14:textId="77777777" w:rsidR="00924C85" w:rsidRPr="00924C85" w:rsidRDefault="00924C85" w:rsidP="004061A4">
      <w:pPr>
        <w:spacing w:line="288" w:lineRule="auto"/>
      </w:pPr>
    </w:p>
    <w:p w14:paraId="0CE5CD46" w14:textId="77777777" w:rsidR="00924C85" w:rsidRPr="00924C85" w:rsidRDefault="00924C85" w:rsidP="004061A4">
      <w:pPr>
        <w:spacing w:line="288" w:lineRule="auto"/>
      </w:pPr>
    </w:p>
    <w:p w14:paraId="5532DDB7" w14:textId="77777777" w:rsidR="00924C85" w:rsidRDefault="00924C85" w:rsidP="004061A4">
      <w:pPr>
        <w:spacing w:line="288" w:lineRule="auto"/>
        <w:jc w:val="right"/>
      </w:pPr>
    </w:p>
    <w:p w14:paraId="19933B3D" w14:textId="77777777" w:rsidR="00363B38" w:rsidRDefault="00363B38">
      <w:pPr>
        <w:rPr>
          <w:b/>
          <w:sz w:val="32"/>
          <w:szCs w:val="22"/>
        </w:rPr>
      </w:pPr>
      <w:r>
        <w:br w:type="page"/>
      </w:r>
    </w:p>
    <w:p w14:paraId="2AA6B01A" w14:textId="1440EB65" w:rsidR="00705499" w:rsidRDefault="00705499" w:rsidP="004061A4">
      <w:pPr>
        <w:pStyle w:val="AonHeader"/>
        <w:spacing w:line="288" w:lineRule="auto"/>
      </w:pPr>
      <w:r w:rsidRPr="004947A5">
        <w:lastRenderedPageBreak/>
        <w:t>Inhoudsopgave</w:t>
      </w:r>
    </w:p>
    <w:p w14:paraId="274939E8" w14:textId="77777777" w:rsidR="00EF4562" w:rsidRDefault="00EF4562" w:rsidP="00EF4562">
      <w:pPr>
        <w:pStyle w:val="AonBodyText"/>
      </w:pPr>
    </w:p>
    <w:p w14:paraId="0B1EAB3A" w14:textId="043DAB21" w:rsidR="00612920" w:rsidRDefault="00EF4562">
      <w:pPr>
        <w:pStyle w:val="TOC1"/>
        <w:rPr>
          <w:rFonts w:asciiTheme="minorHAnsi" w:eastAsiaTheme="minorEastAsia" w:hAnsiTheme="minorHAnsi" w:cstheme="minorBidi"/>
          <w:b w:val="0"/>
          <w:kern w:val="2"/>
          <w:sz w:val="22"/>
          <w:szCs w:val="22"/>
          <w:lang w:eastAsia="nl-NL"/>
          <w14:ligatures w14:val="standardContextual"/>
        </w:rPr>
      </w:pPr>
      <w:r>
        <w:rPr>
          <w:b w:val="0"/>
        </w:rPr>
        <w:fldChar w:fldCharType="begin"/>
      </w:r>
      <w:r>
        <w:rPr>
          <w:b w:val="0"/>
        </w:rPr>
        <w:instrText xml:space="preserve"> TOC \o "1-3" \t "*Report Heading 1;1;*Report Heading 2;2" </w:instrText>
      </w:r>
      <w:r>
        <w:rPr>
          <w:b w:val="0"/>
        </w:rPr>
        <w:fldChar w:fldCharType="separate"/>
      </w:r>
      <w:r w:rsidR="00612920" w:rsidRPr="00384035">
        <w:t>1</w:t>
      </w:r>
      <w:r w:rsidR="00612920">
        <w:rPr>
          <w:rFonts w:asciiTheme="minorHAnsi" w:eastAsiaTheme="minorEastAsia" w:hAnsiTheme="minorHAnsi" w:cstheme="minorBidi"/>
          <w:b w:val="0"/>
          <w:kern w:val="2"/>
          <w:sz w:val="22"/>
          <w:szCs w:val="22"/>
          <w:lang w:eastAsia="nl-NL"/>
          <w14:ligatures w14:val="standardContextual"/>
        </w:rPr>
        <w:tab/>
      </w:r>
      <w:r w:rsidR="00612920" w:rsidRPr="00384035">
        <w:t>Begripsomschrijvingen</w:t>
      </w:r>
      <w:r w:rsidR="00612920">
        <w:tab/>
      </w:r>
      <w:r w:rsidR="00612920">
        <w:fldChar w:fldCharType="begin"/>
      </w:r>
      <w:r w:rsidR="00612920">
        <w:instrText xml:space="preserve"> PAGEREF _Toc191028679 \h </w:instrText>
      </w:r>
      <w:r w:rsidR="00612920">
        <w:fldChar w:fldCharType="separate"/>
      </w:r>
      <w:r w:rsidR="00053B82">
        <w:t>3</w:t>
      </w:r>
      <w:r w:rsidR="00612920">
        <w:fldChar w:fldCharType="end"/>
      </w:r>
    </w:p>
    <w:p w14:paraId="213FB329" w14:textId="77777777" w:rsidR="00612920" w:rsidRDefault="00612920">
      <w:pPr>
        <w:pStyle w:val="TOC1"/>
      </w:pPr>
    </w:p>
    <w:p w14:paraId="329B88B8" w14:textId="7D59F5CC" w:rsidR="00612920" w:rsidRDefault="00612920">
      <w:pPr>
        <w:pStyle w:val="TOC1"/>
        <w:rPr>
          <w:rFonts w:asciiTheme="minorHAnsi" w:eastAsiaTheme="minorEastAsia" w:hAnsiTheme="minorHAnsi" w:cstheme="minorBidi"/>
          <w:b w:val="0"/>
          <w:kern w:val="2"/>
          <w:sz w:val="22"/>
          <w:szCs w:val="22"/>
          <w:lang w:eastAsia="nl-NL"/>
          <w14:ligatures w14:val="standardContextual"/>
        </w:rPr>
      </w:pPr>
      <w:r w:rsidRPr="00384035">
        <w:t>2</w:t>
      </w:r>
      <w:r>
        <w:rPr>
          <w:rFonts w:asciiTheme="minorHAnsi" w:eastAsiaTheme="minorEastAsia" w:hAnsiTheme="minorHAnsi" w:cstheme="minorBidi"/>
          <w:b w:val="0"/>
          <w:kern w:val="2"/>
          <w:sz w:val="22"/>
          <w:szCs w:val="22"/>
          <w:lang w:eastAsia="nl-NL"/>
          <w14:ligatures w14:val="standardContextual"/>
        </w:rPr>
        <w:tab/>
      </w:r>
      <w:r w:rsidRPr="00384035">
        <w:t>Inleiding</w:t>
      </w:r>
      <w:r>
        <w:tab/>
      </w:r>
      <w:r>
        <w:fldChar w:fldCharType="begin"/>
      </w:r>
      <w:r>
        <w:instrText xml:space="preserve"> PAGEREF _Toc191028680 \h </w:instrText>
      </w:r>
      <w:r>
        <w:fldChar w:fldCharType="separate"/>
      </w:r>
      <w:r w:rsidR="00053B82">
        <w:t>5</w:t>
      </w:r>
      <w:r>
        <w:fldChar w:fldCharType="end"/>
      </w:r>
    </w:p>
    <w:p w14:paraId="6BFA5382" w14:textId="77777777" w:rsidR="00612920" w:rsidRDefault="00612920">
      <w:pPr>
        <w:pStyle w:val="TOC1"/>
      </w:pPr>
    </w:p>
    <w:p w14:paraId="13D8BA9C" w14:textId="1403DFD4" w:rsidR="00612920" w:rsidRDefault="00612920">
      <w:pPr>
        <w:pStyle w:val="TOC1"/>
        <w:rPr>
          <w:rFonts w:asciiTheme="minorHAnsi" w:eastAsiaTheme="minorEastAsia" w:hAnsiTheme="minorHAnsi" w:cstheme="minorBidi"/>
          <w:b w:val="0"/>
          <w:kern w:val="2"/>
          <w:sz w:val="22"/>
          <w:szCs w:val="22"/>
          <w:lang w:eastAsia="nl-NL"/>
          <w14:ligatures w14:val="standardContextual"/>
        </w:rPr>
      </w:pPr>
      <w:r w:rsidRPr="00384035">
        <w:t>3</w:t>
      </w:r>
      <w:r>
        <w:rPr>
          <w:rFonts w:asciiTheme="minorHAnsi" w:eastAsiaTheme="minorEastAsia" w:hAnsiTheme="minorHAnsi" w:cstheme="minorBidi"/>
          <w:b w:val="0"/>
          <w:kern w:val="2"/>
          <w:sz w:val="22"/>
          <w:szCs w:val="22"/>
          <w:lang w:eastAsia="nl-NL"/>
          <w14:ligatures w14:val="standardContextual"/>
        </w:rPr>
        <w:tab/>
      </w:r>
      <w:r w:rsidRPr="00384035">
        <w:t>Aanbestedende dienst</w:t>
      </w:r>
      <w:r>
        <w:tab/>
      </w:r>
      <w:r>
        <w:fldChar w:fldCharType="begin"/>
      </w:r>
      <w:r>
        <w:instrText xml:space="preserve"> PAGEREF _Toc191028681 \h </w:instrText>
      </w:r>
      <w:r>
        <w:fldChar w:fldCharType="separate"/>
      </w:r>
      <w:r w:rsidR="00053B82">
        <w:t>6</w:t>
      </w:r>
      <w:r>
        <w:fldChar w:fldCharType="end"/>
      </w:r>
    </w:p>
    <w:p w14:paraId="7C7BBC40" w14:textId="07402866" w:rsidR="00612920" w:rsidRDefault="00612920">
      <w:pPr>
        <w:pStyle w:val="TOC2"/>
        <w:rPr>
          <w:rFonts w:asciiTheme="minorHAnsi" w:eastAsiaTheme="minorEastAsia" w:hAnsiTheme="minorHAnsi" w:cstheme="minorBidi"/>
          <w:kern w:val="2"/>
          <w:sz w:val="22"/>
          <w:szCs w:val="22"/>
          <w:lang w:eastAsia="nl-NL"/>
          <w14:ligatures w14:val="standardContextual"/>
        </w:rPr>
      </w:pPr>
      <w:r>
        <w:t>3.1</w:t>
      </w:r>
      <w:r>
        <w:rPr>
          <w:rFonts w:asciiTheme="minorHAnsi" w:eastAsiaTheme="minorEastAsia" w:hAnsiTheme="minorHAnsi" w:cstheme="minorBidi"/>
          <w:kern w:val="2"/>
          <w:sz w:val="22"/>
          <w:szCs w:val="22"/>
          <w:lang w:eastAsia="nl-NL"/>
          <w14:ligatures w14:val="standardContextual"/>
        </w:rPr>
        <w:tab/>
      </w:r>
      <w:r>
        <w:t>Over de Aanbestedende dienst</w:t>
      </w:r>
      <w:r>
        <w:tab/>
      </w:r>
      <w:r>
        <w:fldChar w:fldCharType="begin"/>
      </w:r>
      <w:r>
        <w:instrText xml:space="preserve"> PAGEREF _Toc191028682 \h </w:instrText>
      </w:r>
      <w:r>
        <w:fldChar w:fldCharType="separate"/>
      </w:r>
      <w:r w:rsidR="00053B82">
        <w:t>6</w:t>
      </w:r>
      <w:r>
        <w:fldChar w:fldCharType="end"/>
      </w:r>
    </w:p>
    <w:p w14:paraId="31F1CB54" w14:textId="0233ABBD" w:rsidR="00612920" w:rsidRDefault="00612920">
      <w:pPr>
        <w:pStyle w:val="TOC2"/>
        <w:rPr>
          <w:rFonts w:asciiTheme="minorHAnsi" w:eastAsiaTheme="minorEastAsia" w:hAnsiTheme="minorHAnsi" w:cstheme="minorBidi"/>
          <w:kern w:val="2"/>
          <w:sz w:val="22"/>
          <w:szCs w:val="22"/>
          <w:lang w:eastAsia="nl-NL"/>
          <w14:ligatures w14:val="standardContextual"/>
        </w:rPr>
      </w:pPr>
      <w:r>
        <w:t>3.2</w:t>
      </w:r>
      <w:r>
        <w:rPr>
          <w:rFonts w:asciiTheme="minorHAnsi" w:eastAsiaTheme="minorEastAsia" w:hAnsiTheme="minorHAnsi" w:cstheme="minorBidi"/>
          <w:kern w:val="2"/>
          <w:sz w:val="22"/>
          <w:szCs w:val="22"/>
          <w:lang w:eastAsia="nl-NL"/>
          <w14:ligatures w14:val="standardContextual"/>
        </w:rPr>
        <w:tab/>
      </w:r>
      <w:r>
        <w:t>Rechten Aanbestedende dienst</w:t>
      </w:r>
      <w:r>
        <w:tab/>
      </w:r>
      <w:r>
        <w:fldChar w:fldCharType="begin"/>
      </w:r>
      <w:r>
        <w:instrText xml:space="preserve"> PAGEREF _Toc191028683 \h </w:instrText>
      </w:r>
      <w:r>
        <w:fldChar w:fldCharType="separate"/>
      </w:r>
      <w:r w:rsidR="00053B82">
        <w:t>6</w:t>
      </w:r>
      <w:r>
        <w:fldChar w:fldCharType="end"/>
      </w:r>
    </w:p>
    <w:p w14:paraId="4B8B2CE1" w14:textId="77777777" w:rsidR="00612920" w:rsidRDefault="00612920">
      <w:pPr>
        <w:pStyle w:val="TOC1"/>
      </w:pPr>
    </w:p>
    <w:p w14:paraId="24121488" w14:textId="03D8CAF7" w:rsidR="00612920" w:rsidRDefault="00612920">
      <w:pPr>
        <w:pStyle w:val="TOC1"/>
        <w:rPr>
          <w:rFonts w:asciiTheme="minorHAnsi" w:eastAsiaTheme="minorEastAsia" w:hAnsiTheme="minorHAnsi" w:cstheme="minorBidi"/>
          <w:b w:val="0"/>
          <w:kern w:val="2"/>
          <w:sz w:val="22"/>
          <w:szCs w:val="22"/>
          <w:lang w:eastAsia="nl-NL"/>
          <w14:ligatures w14:val="standardContextual"/>
        </w:rPr>
      </w:pPr>
      <w:r w:rsidRPr="00384035">
        <w:t>4</w:t>
      </w:r>
      <w:r>
        <w:rPr>
          <w:rFonts w:asciiTheme="minorHAnsi" w:eastAsiaTheme="minorEastAsia" w:hAnsiTheme="minorHAnsi" w:cstheme="minorBidi"/>
          <w:b w:val="0"/>
          <w:kern w:val="2"/>
          <w:sz w:val="22"/>
          <w:szCs w:val="22"/>
          <w:lang w:eastAsia="nl-NL"/>
          <w14:ligatures w14:val="standardContextual"/>
        </w:rPr>
        <w:tab/>
      </w:r>
      <w:r w:rsidRPr="00384035">
        <w:t>Opdrachtomschrijving</w:t>
      </w:r>
      <w:r>
        <w:tab/>
      </w:r>
      <w:r>
        <w:fldChar w:fldCharType="begin"/>
      </w:r>
      <w:r>
        <w:instrText xml:space="preserve"> PAGEREF _Toc191028684 \h </w:instrText>
      </w:r>
      <w:r>
        <w:fldChar w:fldCharType="separate"/>
      </w:r>
      <w:r w:rsidR="00053B82">
        <w:t>7</w:t>
      </w:r>
      <w:r>
        <w:fldChar w:fldCharType="end"/>
      </w:r>
    </w:p>
    <w:p w14:paraId="64AA7607" w14:textId="22FD9694" w:rsidR="00612920" w:rsidRDefault="00612920">
      <w:pPr>
        <w:pStyle w:val="TOC2"/>
        <w:rPr>
          <w:rFonts w:asciiTheme="minorHAnsi" w:eastAsiaTheme="minorEastAsia" w:hAnsiTheme="minorHAnsi" w:cstheme="minorBidi"/>
          <w:kern w:val="2"/>
          <w:sz w:val="22"/>
          <w:szCs w:val="22"/>
          <w:lang w:eastAsia="nl-NL"/>
          <w14:ligatures w14:val="standardContextual"/>
        </w:rPr>
      </w:pPr>
      <w:r>
        <w:t>4.1</w:t>
      </w:r>
      <w:r>
        <w:rPr>
          <w:rFonts w:asciiTheme="minorHAnsi" w:eastAsiaTheme="minorEastAsia" w:hAnsiTheme="minorHAnsi" w:cstheme="minorBidi"/>
          <w:kern w:val="2"/>
          <w:sz w:val="22"/>
          <w:szCs w:val="22"/>
          <w:lang w:eastAsia="nl-NL"/>
          <w14:ligatures w14:val="standardContextual"/>
        </w:rPr>
        <w:tab/>
      </w:r>
      <w:r>
        <w:t>Opdrachtomschrijving</w:t>
      </w:r>
      <w:r>
        <w:tab/>
      </w:r>
      <w:r>
        <w:fldChar w:fldCharType="begin"/>
      </w:r>
      <w:r>
        <w:instrText xml:space="preserve"> PAGEREF _Toc191028685 \h </w:instrText>
      </w:r>
      <w:r>
        <w:fldChar w:fldCharType="separate"/>
      </w:r>
      <w:r w:rsidR="00053B82">
        <w:t>7</w:t>
      </w:r>
      <w:r>
        <w:fldChar w:fldCharType="end"/>
      </w:r>
    </w:p>
    <w:p w14:paraId="7A7ED576" w14:textId="4192E194" w:rsidR="00612920" w:rsidRDefault="00612920">
      <w:pPr>
        <w:pStyle w:val="TOC2"/>
        <w:rPr>
          <w:rFonts w:asciiTheme="minorHAnsi" w:eastAsiaTheme="minorEastAsia" w:hAnsiTheme="minorHAnsi" w:cstheme="minorBidi"/>
          <w:kern w:val="2"/>
          <w:sz w:val="22"/>
          <w:szCs w:val="22"/>
          <w:lang w:eastAsia="nl-NL"/>
          <w14:ligatures w14:val="standardContextual"/>
        </w:rPr>
      </w:pPr>
      <w:r>
        <w:t>4.2</w:t>
      </w:r>
      <w:r>
        <w:rPr>
          <w:rFonts w:asciiTheme="minorHAnsi" w:eastAsiaTheme="minorEastAsia" w:hAnsiTheme="minorHAnsi" w:cstheme="minorBidi"/>
          <w:kern w:val="2"/>
          <w:sz w:val="22"/>
          <w:szCs w:val="22"/>
          <w:lang w:eastAsia="nl-NL"/>
          <w14:ligatures w14:val="standardContextual"/>
        </w:rPr>
        <w:tab/>
      </w:r>
      <w:r>
        <w:t>Looptijd</w:t>
      </w:r>
      <w:r>
        <w:tab/>
      </w:r>
      <w:r>
        <w:fldChar w:fldCharType="begin"/>
      </w:r>
      <w:r>
        <w:instrText xml:space="preserve"> PAGEREF _Toc191028686 \h </w:instrText>
      </w:r>
      <w:r>
        <w:fldChar w:fldCharType="separate"/>
      </w:r>
      <w:r w:rsidR="00053B82">
        <w:t>7</w:t>
      </w:r>
      <w:r>
        <w:fldChar w:fldCharType="end"/>
      </w:r>
    </w:p>
    <w:p w14:paraId="6ED017C9" w14:textId="7796261D" w:rsidR="00612920" w:rsidRDefault="00612920">
      <w:pPr>
        <w:pStyle w:val="TOC2"/>
        <w:rPr>
          <w:rFonts w:asciiTheme="minorHAnsi" w:eastAsiaTheme="minorEastAsia" w:hAnsiTheme="minorHAnsi" w:cstheme="minorBidi"/>
          <w:kern w:val="2"/>
          <w:sz w:val="22"/>
          <w:szCs w:val="22"/>
          <w:lang w:eastAsia="nl-NL"/>
          <w14:ligatures w14:val="standardContextual"/>
        </w:rPr>
      </w:pPr>
      <w:r>
        <w:t>4.3</w:t>
      </w:r>
      <w:r>
        <w:rPr>
          <w:rFonts w:asciiTheme="minorHAnsi" w:eastAsiaTheme="minorEastAsia" w:hAnsiTheme="minorHAnsi" w:cstheme="minorBidi"/>
          <w:kern w:val="2"/>
          <w:sz w:val="22"/>
          <w:szCs w:val="22"/>
          <w:lang w:eastAsia="nl-NL"/>
          <w14:ligatures w14:val="standardContextual"/>
        </w:rPr>
        <w:tab/>
      </w:r>
      <w:r>
        <w:t>Herzieningsclausule</w:t>
      </w:r>
      <w:r>
        <w:tab/>
      </w:r>
      <w:r>
        <w:fldChar w:fldCharType="begin"/>
      </w:r>
      <w:r>
        <w:instrText xml:space="preserve"> PAGEREF _Toc191028687 \h </w:instrText>
      </w:r>
      <w:r>
        <w:fldChar w:fldCharType="separate"/>
      </w:r>
      <w:r w:rsidR="00053B82">
        <w:t>8</w:t>
      </w:r>
      <w:r>
        <w:fldChar w:fldCharType="end"/>
      </w:r>
    </w:p>
    <w:p w14:paraId="4B071966" w14:textId="77777777" w:rsidR="00612920" w:rsidRDefault="00612920">
      <w:pPr>
        <w:pStyle w:val="TOC1"/>
      </w:pPr>
    </w:p>
    <w:p w14:paraId="402D670A" w14:textId="199DD342" w:rsidR="00612920" w:rsidRDefault="00612920">
      <w:pPr>
        <w:pStyle w:val="TOC1"/>
        <w:rPr>
          <w:rFonts w:asciiTheme="minorHAnsi" w:eastAsiaTheme="minorEastAsia" w:hAnsiTheme="minorHAnsi" w:cstheme="minorBidi"/>
          <w:b w:val="0"/>
          <w:kern w:val="2"/>
          <w:sz w:val="22"/>
          <w:szCs w:val="22"/>
          <w:lang w:eastAsia="nl-NL"/>
          <w14:ligatures w14:val="standardContextual"/>
        </w:rPr>
      </w:pPr>
      <w:r w:rsidRPr="00384035">
        <w:t>5</w:t>
      </w:r>
      <w:r>
        <w:rPr>
          <w:rFonts w:asciiTheme="minorHAnsi" w:eastAsiaTheme="minorEastAsia" w:hAnsiTheme="minorHAnsi" w:cstheme="minorBidi"/>
          <w:b w:val="0"/>
          <w:kern w:val="2"/>
          <w:sz w:val="22"/>
          <w:szCs w:val="22"/>
          <w:lang w:eastAsia="nl-NL"/>
          <w14:ligatures w14:val="standardContextual"/>
        </w:rPr>
        <w:tab/>
      </w:r>
      <w:r w:rsidRPr="00384035">
        <w:t>Aanbestedingsprocedure</w:t>
      </w:r>
      <w:r>
        <w:tab/>
      </w:r>
      <w:r>
        <w:fldChar w:fldCharType="begin"/>
      </w:r>
      <w:r>
        <w:instrText xml:space="preserve"> PAGEREF _Toc191028688 \h </w:instrText>
      </w:r>
      <w:r>
        <w:fldChar w:fldCharType="separate"/>
      </w:r>
      <w:r w:rsidR="00053B82">
        <w:t>9</w:t>
      </w:r>
      <w:r>
        <w:fldChar w:fldCharType="end"/>
      </w:r>
    </w:p>
    <w:p w14:paraId="28D6CF90" w14:textId="5E0C7BAE" w:rsidR="00612920" w:rsidRDefault="00612920">
      <w:pPr>
        <w:pStyle w:val="TOC2"/>
        <w:rPr>
          <w:rFonts w:asciiTheme="minorHAnsi" w:eastAsiaTheme="minorEastAsia" w:hAnsiTheme="minorHAnsi" w:cstheme="minorBidi"/>
          <w:kern w:val="2"/>
          <w:sz w:val="22"/>
          <w:szCs w:val="22"/>
          <w:lang w:eastAsia="nl-NL"/>
          <w14:ligatures w14:val="standardContextual"/>
        </w:rPr>
      </w:pPr>
      <w:r>
        <w:t>5.1</w:t>
      </w:r>
      <w:r>
        <w:rPr>
          <w:rFonts w:asciiTheme="minorHAnsi" w:eastAsiaTheme="minorEastAsia" w:hAnsiTheme="minorHAnsi" w:cstheme="minorBidi"/>
          <w:kern w:val="2"/>
          <w:sz w:val="22"/>
          <w:szCs w:val="22"/>
          <w:lang w:eastAsia="nl-NL"/>
          <w14:ligatures w14:val="standardContextual"/>
        </w:rPr>
        <w:tab/>
      </w:r>
      <w:r>
        <w:t>Planning</w:t>
      </w:r>
      <w:r>
        <w:tab/>
      </w:r>
      <w:r>
        <w:fldChar w:fldCharType="begin"/>
      </w:r>
      <w:r>
        <w:instrText xml:space="preserve"> PAGEREF _Toc191028689 \h </w:instrText>
      </w:r>
      <w:r>
        <w:fldChar w:fldCharType="separate"/>
      </w:r>
      <w:r w:rsidR="00053B82">
        <w:t>9</w:t>
      </w:r>
      <w:r>
        <w:fldChar w:fldCharType="end"/>
      </w:r>
    </w:p>
    <w:p w14:paraId="53E5947D" w14:textId="12C0131D" w:rsidR="00612920" w:rsidRDefault="00612920">
      <w:pPr>
        <w:pStyle w:val="TOC2"/>
        <w:rPr>
          <w:rFonts w:asciiTheme="minorHAnsi" w:eastAsiaTheme="minorEastAsia" w:hAnsiTheme="minorHAnsi" w:cstheme="minorBidi"/>
          <w:kern w:val="2"/>
          <w:sz w:val="22"/>
          <w:szCs w:val="22"/>
          <w:lang w:eastAsia="nl-NL"/>
          <w14:ligatures w14:val="standardContextual"/>
        </w:rPr>
      </w:pPr>
      <w:r>
        <w:t>5.2</w:t>
      </w:r>
      <w:r>
        <w:rPr>
          <w:rFonts w:asciiTheme="minorHAnsi" w:eastAsiaTheme="minorEastAsia" w:hAnsiTheme="minorHAnsi" w:cstheme="minorBidi"/>
          <w:kern w:val="2"/>
          <w:sz w:val="22"/>
          <w:szCs w:val="22"/>
          <w:lang w:eastAsia="nl-NL"/>
          <w14:ligatures w14:val="standardContextual"/>
        </w:rPr>
        <w:tab/>
      </w:r>
      <w:r>
        <w:t>Contact</w:t>
      </w:r>
      <w:r>
        <w:tab/>
      </w:r>
      <w:r>
        <w:fldChar w:fldCharType="begin"/>
      </w:r>
      <w:r>
        <w:instrText xml:space="preserve"> PAGEREF _Toc191028690 \h </w:instrText>
      </w:r>
      <w:r>
        <w:fldChar w:fldCharType="separate"/>
      </w:r>
      <w:r w:rsidR="00053B82">
        <w:t>9</w:t>
      </w:r>
      <w:r>
        <w:fldChar w:fldCharType="end"/>
      </w:r>
    </w:p>
    <w:p w14:paraId="297E5CB3" w14:textId="2D43DB99" w:rsidR="00612920" w:rsidRDefault="00612920">
      <w:pPr>
        <w:pStyle w:val="TOC2"/>
        <w:rPr>
          <w:rFonts w:asciiTheme="minorHAnsi" w:eastAsiaTheme="minorEastAsia" w:hAnsiTheme="minorHAnsi" w:cstheme="minorBidi"/>
          <w:kern w:val="2"/>
          <w:sz w:val="22"/>
          <w:szCs w:val="22"/>
          <w:lang w:eastAsia="nl-NL"/>
          <w14:ligatures w14:val="standardContextual"/>
        </w:rPr>
      </w:pPr>
      <w:r>
        <w:t>5.3</w:t>
      </w:r>
      <w:r>
        <w:rPr>
          <w:rFonts w:asciiTheme="minorHAnsi" w:eastAsiaTheme="minorEastAsia" w:hAnsiTheme="minorHAnsi" w:cstheme="minorBidi"/>
          <w:kern w:val="2"/>
          <w:sz w:val="22"/>
          <w:szCs w:val="22"/>
          <w:lang w:eastAsia="nl-NL"/>
          <w14:ligatures w14:val="standardContextual"/>
        </w:rPr>
        <w:tab/>
      </w:r>
      <w:r>
        <w:t>Indieningsvoorschriften</w:t>
      </w:r>
      <w:r>
        <w:tab/>
      </w:r>
      <w:r>
        <w:fldChar w:fldCharType="begin"/>
      </w:r>
      <w:r>
        <w:instrText xml:space="preserve"> PAGEREF _Toc191028691 \h </w:instrText>
      </w:r>
      <w:r>
        <w:fldChar w:fldCharType="separate"/>
      </w:r>
      <w:r w:rsidR="00053B82">
        <w:t>10</w:t>
      </w:r>
      <w:r>
        <w:fldChar w:fldCharType="end"/>
      </w:r>
    </w:p>
    <w:p w14:paraId="6FB6F7F8" w14:textId="4C185BE0" w:rsidR="00612920" w:rsidRDefault="00612920">
      <w:pPr>
        <w:pStyle w:val="TOC2"/>
        <w:rPr>
          <w:rFonts w:asciiTheme="minorHAnsi" w:eastAsiaTheme="minorEastAsia" w:hAnsiTheme="minorHAnsi" w:cstheme="minorBidi"/>
          <w:kern w:val="2"/>
          <w:sz w:val="22"/>
          <w:szCs w:val="22"/>
          <w:lang w:eastAsia="nl-NL"/>
          <w14:ligatures w14:val="standardContextual"/>
        </w:rPr>
      </w:pPr>
      <w:r>
        <w:t>5.4</w:t>
      </w:r>
      <w:r>
        <w:rPr>
          <w:rFonts w:asciiTheme="minorHAnsi" w:eastAsiaTheme="minorEastAsia" w:hAnsiTheme="minorHAnsi" w:cstheme="minorBidi"/>
          <w:kern w:val="2"/>
          <w:sz w:val="22"/>
          <w:szCs w:val="22"/>
          <w:lang w:eastAsia="nl-NL"/>
          <w14:ligatures w14:val="standardContextual"/>
        </w:rPr>
        <w:tab/>
      </w:r>
      <w:r>
        <w:t>Vragen/opmerkingen</w:t>
      </w:r>
      <w:r>
        <w:tab/>
      </w:r>
      <w:r>
        <w:fldChar w:fldCharType="begin"/>
      </w:r>
      <w:r>
        <w:instrText xml:space="preserve"> PAGEREF _Toc191028692 \h </w:instrText>
      </w:r>
      <w:r>
        <w:fldChar w:fldCharType="separate"/>
      </w:r>
      <w:r w:rsidR="00053B82">
        <w:t>10</w:t>
      </w:r>
      <w:r>
        <w:fldChar w:fldCharType="end"/>
      </w:r>
    </w:p>
    <w:p w14:paraId="5953E718" w14:textId="7E6D1E49" w:rsidR="00612920" w:rsidRDefault="00612920">
      <w:pPr>
        <w:pStyle w:val="TOC2"/>
        <w:rPr>
          <w:rFonts w:asciiTheme="minorHAnsi" w:eastAsiaTheme="minorEastAsia" w:hAnsiTheme="minorHAnsi" w:cstheme="minorBidi"/>
          <w:kern w:val="2"/>
          <w:sz w:val="22"/>
          <w:szCs w:val="22"/>
          <w:lang w:eastAsia="nl-NL"/>
          <w14:ligatures w14:val="standardContextual"/>
        </w:rPr>
      </w:pPr>
      <w:r>
        <w:t>5.5</w:t>
      </w:r>
      <w:r>
        <w:rPr>
          <w:rFonts w:asciiTheme="minorHAnsi" w:eastAsiaTheme="minorEastAsia" w:hAnsiTheme="minorHAnsi" w:cstheme="minorBidi"/>
          <w:kern w:val="2"/>
          <w:sz w:val="22"/>
          <w:szCs w:val="22"/>
          <w:lang w:eastAsia="nl-NL"/>
          <w14:ligatures w14:val="standardContextual"/>
        </w:rPr>
        <w:tab/>
      </w:r>
      <w:r>
        <w:t>Tijdige Inschrijving</w:t>
      </w:r>
      <w:r>
        <w:tab/>
      </w:r>
      <w:r>
        <w:fldChar w:fldCharType="begin"/>
      </w:r>
      <w:r>
        <w:instrText xml:space="preserve"> PAGEREF _Toc191028693 \h </w:instrText>
      </w:r>
      <w:r>
        <w:fldChar w:fldCharType="separate"/>
      </w:r>
      <w:r w:rsidR="00053B82">
        <w:t>11</w:t>
      </w:r>
      <w:r>
        <w:fldChar w:fldCharType="end"/>
      </w:r>
    </w:p>
    <w:p w14:paraId="02D56342" w14:textId="366CBC06" w:rsidR="00612920" w:rsidRDefault="00612920">
      <w:pPr>
        <w:pStyle w:val="TOC2"/>
        <w:rPr>
          <w:rFonts w:asciiTheme="minorHAnsi" w:eastAsiaTheme="minorEastAsia" w:hAnsiTheme="minorHAnsi" w:cstheme="minorBidi"/>
          <w:kern w:val="2"/>
          <w:sz w:val="22"/>
          <w:szCs w:val="22"/>
          <w:lang w:eastAsia="nl-NL"/>
          <w14:ligatures w14:val="standardContextual"/>
        </w:rPr>
      </w:pPr>
      <w:r>
        <w:t>5.6</w:t>
      </w:r>
      <w:r>
        <w:rPr>
          <w:rFonts w:asciiTheme="minorHAnsi" w:eastAsiaTheme="minorEastAsia" w:hAnsiTheme="minorHAnsi" w:cstheme="minorBidi"/>
          <w:kern w:val="2"/>
          <w:sz w:val="22"/>
          <w:szCs w:val="22"/>
          <w:lang w:eastAsia="nl-NL"/>
          <w14:ligatures w14:val="standardContextual"/>
        </w:rPr>
        <w:tab/>
      </w:r>
      <w:r>
        <w:t>Nederlandse taal</w:t>
      </w:r>
      <w:r>
        <w:tab/>
      </w:r>
      <w:r>
        <w:fldChar w:fldCharType="begin"/>
      </w:r>
      <w:r>
        <w:instrText xml:space="preserve"> PAGEREF _Toc191028694 \h </w:instrText>
      </w:r>
      <w:r>
        <w:fldChar w:fldCharType="separate"/>
      </w:r>
      <w:r w:rsidR="00053B82">
        <w:t>11</w:t>
      </w:r>
      <w:r>
        <w:fldChar w:fldCharType="end"/>
      </w:r>
    </w:p>
    <w:p w14:paraId="4F4D7ECB" w14:textId="3C6DB362" w:rsidR="00612920" w:rsidRDefault="00612920">
      <w:pPr>
        <w:pStyle w:val="TOC2"/>
        <w:rPr>
          <w:rFonts w:asciiTheme="minorHAnsi" w:eastAsiaTheme="minorEastAsia" w:hAnsiTheme="minorHAnsi" w:cstheme="minorBidi"/>
          <w:kern w:val="2"/>
          <w:sz w:val="22"/>
          <w:szCs w:val="22"/>
          <w:lang w:eastAsia="nl-NL"/>
          <w14:ligatures w14:val="standardContextual"/>
        </w:rPr>
      </w:pPr>
      <w:r>
        <w:t>5.7</w:t>
      </w:r>
      <w:r>
        <w:rPr>
          <w:rFonts w:asciiTheme="minorHAnsi" w:eastAsiaTheme="minorEastAsia" w:hAnsiTheme="minorHAnsi" w:cstheme="minorBidi"/>
          <w:kern w:val="2"/>
          <w:sz w:val="22"/>
          <w:szCs w:val="22"/>
          <w:lang w:eastAsia="nl-NL"/>
          <w14:ligatures w14:val="standardContextual"/>
        </w:rPr>
        <w:tab/>
      </w:r>
      <w:r>
        <w:t>Klachtenregeling</w:t>
      </w:r>
      <w:r>
        <w:tab/>
      </w:r>
      <w:r>
        <w:fldChar w:fldCharType="begin"/>
      </w:r>
      <w:r>
        <w:instrText xml:space="preserve"> PAGEREF _Toc191028695 \h </w:instrText>
      </w:r>
      <w:r>
        <w:fldChar w:fldCharType="separate"/>
      </w:r>
      <w:r w:rsidR="00053B82">
        <w:t>12</w:t>
      </w:r>
      <w:r>
        <w:fldChar w:fldCharType="end"/>
      </w:r>
    </w:p>
    <w:p w14:paraId="6B0604D7" w14:textId="03A6944B" w:rsidR="00612920" w:rsidRDefault="00612920">
      <w:pPr>
        <w:pStyle w:val="TOC2"/>
        <w:rPr>
          <w:rFonts w:asciiTheme="minorHAnsi" w:eastAsiaTheme="minorEastAsia" w:hAnsiTheme="minorHAnsi" w:cstheme="minorBidi"/>
          <w:kern w:val="2"/>
          <w:sz w:val="22"/>
          <w:szCs w:val="22"/>
          <w:lang w:eastAsia="nl-NL"/>
          <w14:ligatures w14:val="standardContextual"/>
        </w:rPr>
      </w:pPr>
      <w:r>
        <w:t>5.8</w:t>
      </w:r>
      <w:r>
        <w:rPr>
          <w:rFonts w:asciiTheme="minorHAnsi" w:eastAsiaTheme="minorEastAsia" w:hAnsiTheme="minorHAnsi" w:cstheme="minorBidi"/>
          <w:kern w:val="2"/>
          <w:sz w:val="22"/>
          <w:szCs w:val="22"/>
          <w:lang w:eastAsia="nl-NL"/>
          <w14:ligatures w14:val="standardContextual"/>
        </w:rPr>
        <w:tab/>
      </w:r>
      <w:r>
        <w:t>Inhoud van de Inschrijving</w:t>
      </w:r>
      <w:r>
        <w:tab/>
      </w:r>
      <w:r>
        <w:fldChar w:fldCharType="begin"/>
      </w:r>
      <w:r>
        <w:instrText xml:space="preserve"> PAGEREF _Toc191028696 \h </w:instrText>
      </w:r>
      <w:r>
        <w:fldChar w:fldCharType="separate"/>
      </w:r>
      <w:r w:rsidR="00053B82">
        <w:t>12</w:t>
      </w:r>
      <w:r>
        <w:fldChar w:fldCharType="end"/>
      </w:r>
    </w:p>
    <w:p w14:paraId="60F4ADCE" w14:textId="42D42E0C" w:rsidR="00612920" w:rsidRDefault="00612920">
      <w:pPr>
        <w:pStyle w:val="TOC2"/>
        <w:rPr>
          <w:rFonts w:asciiTheme="minorHAnsi" w:eastAsiaTheme="minorEastAsia" w:hAnsiTheme="minorHAnsi" w:cstheme="minorBidi"/>
          <w:kern w:val="2"/>
          <w:sz w:val="22"/>
          <w:szCs w:val="22"/>
          <w:lang w:eastAsia="nl-NL"/>
          <w14:ligatures w14:val="standardContextual"/>
        </w:rPr>
      </w:pPr>
      <w:r>
        <w:t>5.9</w:t>
      </w:r>
      <w:r>
        <w:rPr>
          <w:rFonts w:asciiTheme="minorHAnsi" w:eastAsiaTheme="minorEastAsia" w:hAnsiTheme="minorHAnsi" w:cstheme="minorBidi"/>
          <w:kern w:val="2"/>
          <w:sz w:val="22"/>
          <w:szCs w:val="22"/>
          <w:lang w:eastAsia="nl-NL"/>
          <w14:ligatures w14:val="standardContextual"/>
        </w:rPr>
        <w:tab/>
      </w:r>
      <w:r>
        <w:t>Gestanddoeningstermijn Inschrijving</w:t>
      </w:r>
      <w:r>
        <w:tab/>
      </w:r>
      <w:r>
        <w:fldChar w:fldCharType="begin"/>
      </w:r>
      <w:r>
        <w:instrText xml:space="preserve"> PAGEREF _Toc191028697 \h </w:instrText>
      </w:r>
      <w:r>
        <w:fldChar w:fldCharType="separate"/>
      </w:r>
      <w:r w:rsidR="00053B82">
        <w:t>13</w:t>
      </w:r>
      <w:r>
        <w:fldChar w:fldCharType="end"/>
      </w:r>
    </w:p>
    <w:p w14:paraId="25BCA1DD" w14:textId="0BE3CA5A" w:rsidR="00612920" w:rsidRDefault="00612920">
      <w:pPr>
        <w:pStyle w:val="TOC2"/>
        <w:rPr>
          <w:rFonts w:asciiTheme="minorHAnsi" w:eastAsiaTheme="minorEastAsia" w:hAnsiTheme="minorHAnsi" w:cstheme="minorBidi"/>
          <w:kern w:val="2"/>
          <w:sz w:val="22"/>
          <w:szCs w:val="22"/>
          <w:lang w:eastAsia="nl-NL"/>
          <w14:ligatures w14:val="standardContextual"/>
        </w:rPr>
      </w:pPr>
      <w:r>
        <w:t>5.10</w:t>
      </w:r>
      <w:r>
        <w:rPr>
          <w:rFonts w:asciiTheme="minorHAnsi" w:eastAsiaTheme="minorEastAsia" w:hAnsiTheme="minorHAnsi" w:cstheme="minorBidi"/>
          <w:kern w:val="2"/>
          <w:sz w:val="22"/>
          <w:szCs w:val="22"/>
          <w:lang w:eastAsia="nl-NL"/>
          <w14:ligatures w14:val="standardContextual"/>
        </w:rPr>
        <w:tab/>
      </w:r>
      <w:r>
        <w:t>Prioriteitenbepaling</w:t>
      </w:r>
      <w:r>
        <w:tab/>
      </w:r>
      <w:r>
        <w:fldChar w:fldCharType="begin"/>
      </w:r>
      <w:r>
        <w:instrText xml:space="preserve"> PAGEREF _Toc191028698 \h </w:instrText>
      </w:r>
      <w:r>
        <w:fldChar w:fldCharType="separate"/>
      </w:r>
      <w:r w:rsidR="00053B82">
        <w:t>13</w:t>
      </w:r>
      <w:r>
        <w:fldChar w:fldCharType="end"/>
      </w:r>
    </w:p>
    <w:p w14:paraId="509A4F96" w14:textId="0D4B23D3" w:rsidR="00612920" w:rsidRDefault="00612920">
      <w:pPr>
        <w:pStyle w:val="TOC2"/>
        <w:rPr>
          <w:rFonts w:asciiTheme="minorHAnsi" w:eastAsiaTheme="minorEastAsia" w:hAnsiTheme="minorHAnsi" w:cstheme="minorBidi"/>
          <w:kern w:val="2"/>
          <w:sz w:val="22"/>
          <w:szCs w:val="22"/>
          <w:lang w:eastAsia="nl-NL"/>
          <w14:ligatures w14:val="standardContextual"/>
        </w:rPr>
      </w:pPr>
      <w:r>
        <w:t>5.11</w:t>
      </w:r>
      <w:r>
        <w:rPr>
          <w:rFonts w:asciiTheme="minorHAnsi" w:eastAsiaTheme="minorEastAsia" w:hAnsiTheme="minorHAnsi" w:cstheme="minorBidi"/>
          <w:kern w:val="2"/>
          <w:sz w:val="22"/>
          <w:szCs w:val="22"/>
          <w:lang w:eastAsia="nl-NL"/>
          <w14:ligatures w14:val="standardContextual"/>
        </w:rPr>
        <w:tab/>
      </w:r>
      <w:r>
        <w:t>Toepasselijk recht en geschillen</w:t>
      </w:r>
      <w:r>
        <w:tab/>
      </w:r>
      <w:r>
        <w:fldChar w:fldCharType="begin"/>
      </w:r>
      <w:r>
        <w:instrText xml:space="preserve"> PAGEREF _Toc191028699 \h </w:instrText>
      </w:r>
      <w:r>
        <w:fldChar w:fldCharType="separate"/>
      </w:r>
      <w:r w:rsidR="00053B82">
        <w:t>13</w:t>
      </w:r>
      <w:r>
        <w:fldChar w:fldCharType="end"/>
      </w:r>
    </w:p>
    <w:p w14:paraId="4AEBFF17" w14:textId="16914D1E" w:rsidR="00612920" w:rsidRDefault="00612920">
      <w:pPr>
        <w:pStyle w:val="TOC2"/>
        <w:rPr>
          <w:rFonts w:asciiTheme="minorHAnsi" w:eastAsiaTheme="minorEastAsia" w:hAnsiTheme="minorHAnsi" w:cstheme="minorBidi"/>
          <w:kern w:val="2"/>
          <w:sz w:val="22"/>
          <w:szCs w:val="22"/>
          <w:lang w:eastAsia="nl-NL"/>
          <w14:ligatures w14:val="standardContextual"/>
        </w:rPr>
      </w:pPr>
      <w:r>
        <w:t>5.12</w:t>
      </w:r>
      <w:r>
        <w:rPr>
          <w:rFonts w:asciiTheme="minorHAnsi" w:eastAsiaTheme="minorEastAsia" w:hAnsiTheme="minorHAnsi" w:cstheme="minorBidi"/>
          <w:kern w:val="2"/>
          <w:sz w:val="22"/>
          <w:szCs w:val="22"/>
          <w:lang w:eastAsia="nl-NL"/>
          <w14:ligatures w14:val="standardContextual"/>
        </w:rPr>
        <w:tab/>
      </w:r>
      <w:r>
        <w:t>Vertrouwelijkheid</w:t>
      </w:r>
      <w:r>
        <w:tab/>
      </w:r>
      <w:r>
        <w:fldChar w:fldCharType="begin"/>
      </w:r>
      <w:r>
        <w:instrText xml:space="preserve"> PAGEREF _Toc191028700 \h </w:instrText>
      </w:r>
      <w:r>
        <w:fldChar w:fldCharType="separate"/>
      </w:r>
      <w:r w:rsidR="00053B82">
        <w:t>14</w:t>
      </w:r>
      <w:r>
        <w:fldChar w:fldCharType="end"/>
      </w:r>
    </w:p>
    <w:p w14:paraId="5AA5E7C6" w14:textId="6F52EC6E" w:rsidR="00612920" w:rsidRDefault="00612920">
      <w:pPr>
        <w:pStyle w:val="TOC2"/>
        <w:rPr>
          <w:rFonts w:asciiTheme="minorHAnsi" w:eastAsiaTheme="minorEastAsia" w:hAnsiTheme="minorHAnsi" w:cstheme="minorBidi"/>
          <w:kern w:val="2"/>
          <w:sz w:val="22"/>
          <w:szCs w:val="22"/>
          <w:lang w:eastAsia="nl-NL"/>
          <w14:ligatures w14:val="standardContextual"/>
        </w:rPr>
      </w:pPr>
      <w:r>
        <w:t>5.13</w:t>
      </w:r>
      <w:r>
        <w:rPr>
          <w:rFonts w:asciiTheme="minorHAnsi" w:eastAsiaTheme="minorEastAsia" w:hAnsiTheme="minorHAnsi" w:cstheme="minorBidi"/>
          <w:kern w:val="2"/>
          <w:sz w:val="22"/>
          <w:szCs w:val="22"/>
          <w:lang w:eastAsia="nl-NL"/>
          <w14:ligatures w14:val="standardContextual"/>
        </w:rPr>
        <w:tab/>
      </w:r>
      <w:r>
        <w:t>Valse verklaringen</w:t>
      </w:r>
      <w:r>
        <w:tab/>
      </w:r>
      <w:r>
        <w:fldChar w:fldCharType="begin"/>
      </w:r>
      <w:r>
        <w:instrText xml:space="preserve"> PAGEREF _Toc191028701 \h </w:instrText>
      </w:r>
      <w:r>
        <w:fldChar w:fldCharType="separate"/>
      </w:r>
      <w:r w:rsidR="00053B82">
        <w:t>14</w:t>
      </w:r>
      <w:r>
        <w:fldChar w:fldCharType="end"/>
      </w:r>
    </w:p>
    <w:p w14:paraId="29B98FA4" w14:textId="09FE4FA2" w:rsidR="00612920" w:rsidRDefault="00612920">
      <w:pPr>
        <w:pStyle w:val="TOC2"/>
        <w:rPr>
          <w:rFonts w:asciiTheme="minorHAnsi" w:eastAsiaTheme="minorEastAsia" w:hAnsiTheme="minorHAnsi" w:cstheme="minorBidi"/>
          <w:kern w:val="2"/>
          <w:sz w:val="22"/>
          <w:szCs w:val="22"/>
          <w:lang w:eastAsia="nl-NL"/>
          <w14:ligatures w14:val="standardContextual"/>
        </w:rPr>
      </w:pPr>
      <w:r>
        <w:t>5.14</w:t>
      </w:r>
      <w:r>
        <w:rPr>
          <w:rFonts w:asciiTheme="minorHAnsi" w:eastAsiaTheme="minorEastAsia" w:hAnsiTheme="minorHAnsi" w:cstheme="minorBidi"/>
          <w:kern w:val="2"/>
          <w:sz w:val="22"/>
          <w:szCs w:val="22"/>
          <w:lang w:eastAsia="nl-NL"/>
          <w14:ligatures w14:val="standardContextual"/>
        </w:rPr>
        <w:tab/>
      </w:r>
      <w:r>
        <w:t>Aanspraken door Inschrijver/Inschrijvers</w:t>
      </w:r>
      <w:r>
        <w:tab/>
      </w:r>
      <w:r>
        <w:fldChar w:fldCharType="begin"/>
      </w:r>
      <w:r>
        <w:instrText xml:space="preserve"> PAGEREF _Toc191028702 \h </w:instrText>
      </w:r>
      <w:r>
        <w:fldChar w:fldCharType="separate"/>
      </w:r>
      <w:r w:rsidR="00053B82">
        <w:t>14</w:t>
      </w:r>
      <w:r>
        <w:fldChar w:fldCharType="end"/>
      </w:r>
    </w:p>
    <w:p w14:paraId="6FABD027" w14:textId="77777777" w:rsidR="00612920" w:rsidRDefault="00612920">
      <w:pPr>
        <w:pStyle w:val="TOC1"/>
      </w:pPr>
    </w:p>
    <w:p w14:paraId="4EC851F5" w14:textId="7C3EFCBB" w:rsidR="00612920" w:rsidRDefault="00612920">
      <w:pPr>
        <w:pStyle w:val="TOC1"/>
        <w:rPr>
          <w:rFonts w:asciiTheme="minorHAnsi" w:eastAsiaTheme="minorEastAsia" w:hAnsiTheme="minorHAnsi" w:cstheme="minorBidi"/>
          <w:b w:val="0"/>
          <w:kern w:val="2"/>
          <w:sz w:val="22"/>
          <w:szCs w:val="22"/>
          <w:lang w:eastAsia="nl-NL"/>
          <w14:ligatures w14:val="standardContextual"/>
        </w:rPr>
      </w:pPr>
      <w:r w:rsidRPr="00384035">
        <w:t>6</w:t>
      </w:r>
      <w:r>
        <w:rPr>
          <w:rFonts w:asciiTheme="minorHAnsi" w:eastAsiaTheme="minorEastAsia" w:hAnsiTheme="minorHAnsi" w:cstheme="minorBidi"/>
          <w:b w:val="0"/>
          <w:kern w:val="2"/>
          <w:sz w:val="22"/>
          <w:szCs w:val="22"/>
          <w:lang w:eastAsia="nl-NL"/>
          <w14:ligatures w14:val="standardContextual"/>
        </w:rPr>
        <w:tab/>
      </w:r>
      <w:r w:rsidRPr="00384035">
        <w:t>Hoedanigheid van Inschrijving, uitsluitingsgronden en geschiktheidseisen</w:t>
      </w:r>
      <w:r>
        <w:tab/>
      </w:r>
      <w:r>
        <w:fldChar w:fldCharType="begin"/>
      </w:r>
      <w:r>
        <w:instrText xml:space="preserve"> PAGEREF _Toc191028703 \h </w:instrText>
      </w:r>
      <w:r>
        <w:fldChar w:fldCharType="separate"/>
      </w:r>
      <w:r w:rsidR="00053B82">
        <w:t>15</w:t>
      </w:r>
      <w:r>
        <w:fldChar w:fldCharType="end"/>
      </w:r>
    </w:p>
    <w:p w14:paraId="75FCF380" w14:textId="209F6300" w:rsidR="00612920" w:rsidRDefault="00612920">
      <w:pPr>
        <w:pStyle w:val="TOC2"/>
        <w:rPr>
          <w:rFonts w:asciiTheme="minorHAnsi" w:eastAsiaTheme="minorEastAsia" w:hAnsiTheme="minorHAnsi" w:cstheme="minorBidi"/>
          <w:kern w:val="2"/>
          <w:sz w:val="22"/>
          <w:szCs w:val="22"/>
          <w:lang w:eastAsia="nl-NL"/>
          <w14:ligatures w14:val="standardContextual"/>
        </w:rPr>
      </w:pPr>
      <w:r>
        <w:t>6.1</w:t>
      </w:r>
      <w:r>
        <w:rPr>
          <w:rFonts w:asciiTheme="minorHAnsi" w:eastAsiaTheme="minorEastAsia" w:hAnsiTheme="minorHAnsi" w:cstheme="minorBidi"/>
          <w:kern w:val="2"/>
          <w:sz w:val="22"/>
          <w:szCs w:val="22"/>
          <w:lang w:eastAsia="nl-NL"/>
          <w14:ligatures w14:val="standardContextual"/>
        </w:rPr>
        <w:tab/>
      </w:r>
      <w:r>
        <w:t>Terminologie</w:t>
      </w:r>
      <w:r>
        <w:tab/>
      </w:r>
      <w:r>
        <w:fldChar w:fldCharType="begin"/>
      </w:r>
      <w:r>
        <w:instrText xml:space="preserve"> PAGEREF _Toc191028704 \h </w:instrText>
      </w:r>
      <w:r>
        <w:fldChar w:fldCharType="separate"/>
      </w:r>
      <w:r w:rsidR="00053B82">
        <w:t>15</w:t>
      </w:r>
      <w:r>
        <w:fldChar w:fldCharType="end"/>
      </w:r>
    </w:p>
    <w:p w14:paraId="04166AFE" w14:textId="79082ACA" w:rsidR="00612920" w:rsidRDefault="00612920">
      <w:pPr>
        <w:pStyle w:val="TOC2"/>
        <w:rPr>
          <w:rFonts w:asciiTheme="minorHAnsi" w:eastAsiaTheme="minorEastAsia" w:hAnsiTheme="minorHAnsi" w:cstheme="minorBidi"/>
          <w:kern w:val="2"/>
          <w:sz w:val="22"/>
          <w:szCs w:val="22"/>
          <w:lang w:eastAsia="nl-NL"/>
          <w14:ligatures w14:val="standardContextual"/>
        </w:rPr>
      </w:pPr>
      <w:r>
        <w:t>6.2</w:t>
      </w:r>
      <w:r>
        <w:rPr>
          <w:rFonts w:asciiTheme="minorHAnsi" w:eastAsiaTheme="minorEastAsia" w:hAnsiTheme="minorHAnsi" w:cstheme="minorBidi"/>
          <w:kern w:val="2"/>
          <w:sz w:val="22"/>
          <w:szCs w:val="22"/>
          <w:lang w:eastAsia="nl-NL"/>
          <w14:ligatures w14:val="standardContextual"/>
        </w:rPr>
        <w:tab/>
      </w:r>
      <w:r>
        <w:t>Wijze van Inschrijving</w:t>
      </w:r>
      <w:r>
        <w:tab/>
      </w:r>
      <w:r>
        <w:fldChar w:fldCharType="begin"/>
      </w:r>
      <w:r>
        <w:instrText xml:space="preserve"> PAGEREF _Toc191028705 \h </w:instrText>
      </w:r>
      <w:r>
        <w:fldChar w:fldCharType="separate"/>
      </w:r>
      <w:r w:rsidR="00053B82">
        <w:t>15</w:t>
      </w:r>
      <w:r>
        <w:fldChar w:fldCharType="end"/>
      </w:r>
    </w:p>
    <w:p w14:paraId="6B133E8E" w14:textId="48CC8B1A" w:rsidR="00612920" w:rsidRDefault="00612920">
      <w:pPr>
        <w:pStyle w:val="TOC2"/>
        <w:rPr>
          <w:rFonts w:asciiTheme="minorHAnsi" w:eastAsiaTheme="minorEastAsia" w:hAnsiTheme="minorHAnsi" w:cstheme="minorBidi"/>
          <w:kern w:val="2"/>
          <w:sz w:val="22"/>
          <w:szCs w:val="22"/>
          <w:lang w:eastAsia="nl-NL"/>
          <w14:ligatures w14:val="standardContextual"/>
        </w:rPr>
      </w:pPr>
      <w:r>
        <w:t>6.3</w:t>
      </w:r>
      <w:r>
        <w:rPr>
          <w:rFonts w:asciiTheme="minorHAnsi" w:eastAsiaTheme="minorEastAsia" w:hAnsiTheme="minorHAnsi" w:cstheme="minorBidi"/>
          <w:kern w:val="2"/>
          <w:sz w:val="22"/>
          <w:szCs w:val="22"/>
          <w:lang w:eastAsia="nl-NL"/>
          <w14:ligatures w14:val="standardContextual"/>
        </w:rPr>
        <w:tab/>
      </w:r>
      <w:r>
        <w:t>Instructie inschrijvingswijze UEA</w:t>
      </w:r>
      <w:r>
        <w:tab/>
      </w:r>
      <w:r>
        <w:fldChar w:fldCharType="begin"/>
      </w:r>
      <w:r>
        <w:instrText xml:space="preserve"> PAGEREF _Toc191028706 \h </w:instrText>
      </w:r>
      <w:r>
        <w:fldChar w:fldCharType="separate"/>
      </w:r>
      <w:r w:rsidR="00053B82">
        <w:t>18</w:t>
      </w:r>
      <w:r>
        <w:fldChar w:fldCharType="end"/>
      </w:r>
    </w:p>
    <w:p w14:paraId="5C53B4D6" w14:textId="4B85F64A" w:rsidR="00612920" w:rsidRDefault="00612920">
      <w:pPr>
        <w:pStyle w:val="TOC2"/>
        <w:rPr>
          <w:rFonts w:asciiTheme="minorHAnsi" w:eastAsiaTheme="minorEastAsia" w:hAnsiTheme="minorHAnsi" w:cstheme="minorBidi"/>
          <w:kern w:val="2"/>
          <w:sz w:val="22"/>
          <w:szCs w:val="22"/>
          <w:lang w:eastAsia="nl-NL"/>
          <w14:ligatures w14:val="standardContextual"/>
        </w:rPr>
      </w:pPr>
      <w:r>
        <w:t>6.4</w:t>
      </w:r>
      <w:r>
        <w:rPr>
          <w:rFonts w:asciiTheme="minorHAnsi" w:eastAsiaTheme="minorEastAsia" w:hAnsiTheme="minorHAnsi" w:cstheme="minorBidi"/>
          <w:kern w:val="2"/>
          <w:sz w:val="22"/>
          <w:szCs w:val="22"/>
          <w:lang w:eastAsia="nl-NL"/>
          <w14:ligatures w14:val="standardContextual"/>
        </w:rPr>
        <w:tab/>
      </w:r>
      <w:r>
        <w:t>Uitsluitingsgronden</w:t>
      </w:r>
      <w:r>
        <w:tab/>
      </w:r>
      <w:r>
        <w:fldChar w:fldCharType="begin"/>
      </w:r>
      <w:r>
        <w:instrText xml:space="preserve"> PAGEREF _Toc191028707 \h </w:instrText>
      </w:r>
      <w:r>
        <w:fldChar w:fldCharType="separate"/>
      </w:r>
      <w:r w:rsidR="00053B82">
        <w:t>19</w:t>
      </w:r>
      <w:r>
        <w:fldChar w:fldCharType="end"/>
      </w:r>
    </w:p>
    <w:p w14:paraId="124D5B46" w14:textId="3B8954ED" w:rsidR="00612920" w:rsidRDefault="00612920">
      <w:pPr>
        <w:pStyle w:val="TOC2"/>
        <w:rPr>
          <w:rFonts w:asciiTheme="minorHAnsi" w:eastAsiaTheme="minorEastAsia" w:hAnsiTheme="minorHAnsi" w:cstheme="minorBidi"/>
          <w:kern w:val="2"/>
          <w:sz w:val="22"/>
          <w:szCs w:val="22"/>
          <w:lang w:eastAsia="nl-NL"/>
          <w14:ligatures w14:val="standardContextual"/>
        </w:rPr>
      </w:pPr>
      <w:r>
        <w:t>6.5</w:t>
      </w:r>
      <w:r>
        <w:rPr>
          <w:rFonts w:asciiTheme="minorHAnsi" w:eastAsiaTheme="minorEastAsia" w:hAnsiTheme="minorHAnsi" w:cstheme="minorBidi"/>
          <w:kern w:val="2"/>
          <w:sz w:val="22"/>
          <w:szCs w:val="22"/>
          <w:lang w:eastAsia="nl-NL"/>
          <w14:ligatures w14:val="standardContextual"/>
        </w:rPr>
        <w:tab/>
      </w:r>
      <w:r>
        <w:t>Geschiktheidseis technische bekwaamheid</w:t>
      </w:r>
      <w:r>
        <w:tab/>
      </w:r>
      <w:r>
        <w:fldChar w:fldCharType="begin"/>
      </w:r>
      <w:r>
        <w:instrText xml:space="preserve"> PAGEREF _Toc191028708 \h </w:instrText>
      </w:r>
      <w:r>
        <w:fldChar w:fldCharType="separate"/>
      </w:r>
      <w:r w:rsidR="00053B82">
        <w:t>21</w:t>
      </w:r>
      <w:r>
        <w:fldChar w:fldCharType="end"/>
      </w:r>
    </w:p>
    <w:p w14:paraId="712F70A3" w14:textId="77777777" w:rsidR="00612920" w:rsidRDefault="00612920">
      <w:pPr>
        <w:pStyle w:val="TOC1"/>
      </w:pPr>
    </w:p>
    <w:p w14:paraId="3CB344A0" w14:textId="75569DA7" w:rsidR="00612920" w:rsidRDefault="00612920">
      <w:pPr>
        <w:pStyle w:val="TOC1"/>
        <w:rPr>
          <w:rFonts w:asciiTheme="minorHAnsi" w:eastAsiaTheme="minorEastAsia" w:hAnsiTheme="minorHAnsi" w:cstheme="minorBidi"/>
          <w:b w:val="0"/>
          <w:kern w:val="2"/>
          <w:sz w:val="22"/>
          <w:szCs w:val="22"/>
          <w:lang w:eastAsia="nl-NL"/>
          <w14:ligatures w14:val="standardContextual"/>
        </w:rPr>
      </w:pPr>
      <w:r w:rsidRPr="00384035">
        <w:t>7</w:t>
      </w:r>
      <w:r>
        <w:rPr>
          <w:rFonts w:asciiTheme="minorHAnsi" w:eastAsiaTheme="minorEastAsia" w:hAnsiTheme="minorHAnsi" w:cstheme="minorBidi"/>
          <w:b w:val="0"/>
          <w:kern w:val="2"/>
          <w:sz w:val="22"/>
          <w:szCs w:val="22"/>
          <w:lang w:eastAsia="nl-NL"/>
          <w14:ligatures w14:val="standardContextual"/>
        </w:rPr>
        <w:tab/>
      </w:r>
      <w:r w:rsidRPr="00384035">
        <w:t>Beoordeling</w:t>
      </w:r>
      <w:r>
        <w:tab/>
      </w:r>
      <w:r>
        <w:fldChar w:fldCharType="begin"/>
      </w:r>
      <w:r>
        <w:instrText xml:space="preserve"> PAGEREF _Toc191028709 \h </w:instrText>
      </w:r>
      <w:r>
        <w:fldChar w:fldCharType="separate"/>
      </w:r>
      <w:r w:rsidR="00053B82">
        <w:t>22</w:t>
      </w:r>
      <w:r>
        <w:fldChar w:fldCharType="end"/>
      </w:r>
    </w:p>
    <w:p w14:paraId="445C90CE" w14:textId="5162800E" w:rsidR="00612920" w:rsidRDefault="00612920">
      <w:pPr>
        <w:pStyle w:val="TOC2"/>
        <w:rPr>
          <w:rFonts w:asciiTheme="minorHAnsi" w:eastAsiaTheme="minorEastAsia" w:hAnsiTheme="minorHAnsi" w:cstheme="minorBidi"/>
          <w:kern w:val="2"/>
          <w:sz w:val="22"/>
          <w:szCs w:val="22"/>
          <w:lang w:eastAsia="nl-NL"/>
          <w14:ligatures w14:val="standardContextual"/>
        </w:rPr>
      </w:pPr>
      <w:r>
        <w:t>7.1</w:t>
      </w:r>
      <w:r>
        <w:rPr>
          <w:rFonts w:asciiTheme="minorHAnsi" w:eastAsiaTheme="minorEastAsia" w:hAnsiTheme="minorHAnsi" w:cstheme="minorBidi"/>
          <w:kern w:val="2"/>
          <w:sz w:val="22"/>
          <w:szCs w:val="22"/>
          <w:lang w:eastAsia="nl-NL"/>
          <w14:ligatures w14:val="standardContextual"/>
        </w:rPr>
        <w:tab/>
      </w:r>
      <w:r>
        <w:t>Gunningscriterium</w:t>
      </w:r>
      <w:r>
        <w:tab/>
      </w:r>
      <w:r>
        <w:fldChar w:fldCharType="begin"/>
      </w:r>
      <w:r>
        <w:instrText xml:space="preserve"> PAGEREF _Toc191028710 \h </w:instrText>
      </w:r>
      <w:r>
        <w:fldChar w:fldCharType="separate"/>
      </w:r>
      <w:r w:rsidR="00053B82">
        <w:t>22</w:t>
      </w:r>
      <w:r>
        <w:fldChar w:fldCharType="end"/>
      </w:r>
    </w:p>
    <w:p w14:paraId="2E2C1125" w14:textId="44AEB34C" w:rsidR="00612920" w:rsidRDefault="00612920">
      <w:pPr>
        <w:pStyle w:val="TOC2"/>
        <w:rPr>
          <w:rFonts w:asciiTheme="minorHAnsi" w:eastAsiaTheme="minorEastAsia" w:hAnsiTheme="minorHAnsi" w:cstheme="minorBidi"/>
          <w:kern w:val="2"/>
          <w:sz w:val="22"/>
          <w:szCs w:val="22"/>
          <w:lang w:eastAsia="nl-NL"/>
          <w14:ligatures w14:val="standardContextual"/>
        </w:rPr>
      </w:pPr>
      <w:r>
        <w:t>7.2</w:t>
      </w:r>
      <w:r>
        <w:rPr>
          <w:rFonts w:asciiTheme="minorHAnsi" w:eastAsiaTheme="minorEastAsia" w:hAnsiTheme="minorHAnsi" w:cstheme="minorBidi"/>
          <w:kern w:val="2"/>
          <w:sz w:val="22"/>
          <w:szCs w:val="22"/>
          <w:lang w:eastAsia="nl-NL"/>
          <w14:ligatures w14:val="standardContextual"/>
        </w:rPr>
        <w:tab/>
      </w:r>
      <w:r>
        <w:t>Beoordelingsproces</w:t>
      </w:r>
      <w:r>
        <w:tab/>
      </w:r>
      <w:r>
        <w:fldChar w:fldCharType="begin"/>
      </w:r>
      <w:r>
        <w:instrText xml:space="preserve"> PAGEREF _Toc191028711 \h </w:instrText>
      </w:r>
      <w:r>
        <w:fldChar w:fldCharType="separate"/>
      </w:r>
      <w:r w:rsidR="00053B82">
        <w:t>23</w:t>
      </w:r>
      <w:r>
        <w:fldChar w:fldCharType="end"/>
      </w:r>
    </w:p>
    <w:p w14:paraId="6B9A77E7" w14:textId="017F539E" w:rsidR="00612920" w:rsidRDefault="00612920">
      <w:pPr>
        <w:pStyle w:val="TOC2"/>
        <w:rPr>
          <w:rFonts w:asciiTheme="minorHAnsi" w:eastAsiaTheme="minorEastAsia" w:hAnsiTheme="minorHAnsi" w:cstheme="minorBidi"/>
          <w:kern w:val="2"/>
          <w:sz w:val="22"/>
          <w:szCs w:val="22"/>
          <w:lang w:eastAsia="nl-NL"/>
          <w14:ligatures w14:val="standardContextual"/>
        </w:rPr>
      </w:pPr>
      <w:r>
        <w:t>7.3</w:t>
      </w:r>
      <w:r>
        <w:rPr>
          <w:rFonts w:asciiTheme="minorHAnsi" w:eastAsiaTheme="minorEastAsia" w:hAnsiTheme="minorHAnsi" w:cstheme="minorBidi"/>
          <w:kern w:val="2"/>
          <w:sz w:val="22"/>
          <w:szCs w:val="22"/>
          <w:lang w:eastAsia="nl-NL"/>
          <w14:ligatures w14:val="standardContextual"/>
        </w:rPr>
        <w:tab/>
      </w:r>
      <w:r>
        <w:t>Procedure bij gelijke inschrijving</w:t>
      </w:r>
      <w:r>
        <w:tab/>
      </w:r>
      <w:r>
        <w:fldChar w:fldCharType="begin"/>
      </w:r>
      <w:r>
        <w:instrText xml:space="preserve"> PAGEREF _Toc191028712 \h </w:instrText>
      </w:r>
      <w:r>
        <w:fldChar w:fldCharType="separate"/>
      </w:r>
      <w:r w:rsidR="00053B82">
        <w:t>25</w:t>
      </w:r>
      <w:r>
        <w:fldChar w:fldCharType="end"/>
      </w:r>
    </w:p>
    <w:p w14:paraId="7A4DFE21" w14:textId="77777777" w:rsidR="00612920" w:rsidRDefault="00612920">
      <w:pPr>
        <w:pStyle w:val="TOC1"/>
      </w:pPr>
    </w:p>
    <w:p w14:paraId="1FF6D35A" w14:textId="16C4EBAB" w:rsidR="00612920" w:rsidRDefault="00612920">
      <w:pPr>
        <w:pStyle w:val="TOC1"/>
        <w:rPr>
          <w:rFonts w:asciiTheme="minorHAnsi" w:eastAsiaTheme="minorEastAsia" w:hAnsiTheme="minorHAnsi" w:cstheme="minorBidi"/>
          <w:b w:val="0"/>
          <w:kern w:val="2"/>
          <w:sz w:val="22"/>
          <w:szCs w:val="22"/>
          <w:lang w:eastAsia="nl-NL"/>
          <w14:ligatures w14:val="standardContextual"/>
        </w:rPr>
      </w:pPr>
      <w:r w:rsidRPr="00384035">
        <w:t>Bijlage 2 Inschrijfformulier – Leidend verzekeraar</w:t>
      </w:r>
      <w:r>
        <w:tab/>
      </w:r>
      <w:r>
        <w:fldChar w:fldCharType="begin"/>
      </w:r>
      <w:r>
        <w:instrText xml:space="preserve"> PAGEREF _Toc191028713 \h </w:instrText>
      </w:r>
      <w:r>
        <w:fldChar w:fldCharType="separate"/>
      </w:r>
      <w:r w:rsidR="00053B82">
        <w:t>26</w:t>
      </w:r>
      <w:r>
        <w:fldChar w:fldCharType="end"/>
      </w:r>
      <w:r w:rsidR="00ED51BE" w:rsidRPr="00ED51BE">
        <w:t xml:space="preserve"> </w:t>
      </w:r>
    </w:p>
    <w:p w14:paraId="5B16F60A" w14:textId="245A4AED" w:rsidR="00612920" w:rsidRDefault="00612920">
      <w:pPr>
        <w:pStyle w:val="TOC1"/>
        <w:rPr>
          <w:rFonts w:asciiTheme="minorHAnsi" w:eastAsiaTheme="minorEastAsia" w:hAnsiTheme="minorHAnsi" w:cstheme="minorBidi"/>
          <w:b w:val="0"/>
          <w:kern w:val="2"/>
          <w:sz w:val="22"/>
          <w:szCs w:val="22"/>
          <w:lang w:eastAsia="nl-NL"/>
          <w14:ligatures w14:val="standardContextual"/>
        </w:rPr>
      </w:pPr>
      <w:r w:rsidRPr="00384035">
        <w:t>Bijlage 3 Inschrijfformulier – Volgverzekeraar</w:t>
      </w:r>
      <w:r>
        <w:tab/>
      </w:r>
      <w:r>
        <w:fldChar w:fldCharType="begin"/>
      </w:r>
      <w:r>
        <w:instrText xml:space="preserve"> PAGEREF _Toc191028714 \h </w:instrText>
      </w:r>
      <w:r>
        <w:fldChar w:fldCharType="separate"/>
      </w:r>
      <w:r w:rsidR="00053B82">
        <w:t>27</w:t>
      </w:r>
      <w:r>
        <w:fldChar w:fldCharType="end"/>
      </w:r>
    </w:p>
    <w:p w14:paraId="1AE9CF60" w14:textId="0DEC675A" w:rsidR="00612920" w:rsidRDefault="00612920">
      <w:pPr>
        <w:pStyle w:val="TOC1"/>
        <w:rPr>
          <w:rFonts w:asciiTheme="minorHAnsi" w:eastAsiaTheme="minorEastAsia" w:hAnsiTheme="minorHAnsi" w:cstheme="minorBidi"/>
          <w:b w:val="0"/>
          <w:kern w:val="2"/>
          <w:sz w:val="22"/>
          <w:szCs w:val="22"/>
          <w:lang w:eastAsia="nl-NL"/>
          <w14:ligatures w14:val="standardContextual"/>
        </w:rPr>
      </w:pPr>
      <w:r w:rsidRPr="00384035">
        <w:t>Bijlage 4 Volmachtverklaring</w:t>
      </w:r>
      <w:r>
        <w:tab/>
      </w:r>
      <w:r>
        <w:fldChar w:fldCharType="begin"/>
      </w:r>
      <w:r>
        <w:instrText xml:space="preserve"> PAGEREF _Toc191028715 \h </w:instrText>
      </w:r>
      <w:r>
        <w:fldChar w:fldCharType="separate"/>
      </w:r>
      <w:r w:rsidR="00053B82">
        <w:t>28</w:t>
      </w:r>
      <w:r>
        <w:fldChar w:fldCharType="end"/>
      </w:r>
    </w:p>
    <w:p w14:paraId="16C56560" w14:textId="28AEDE04" w:rsidR="00612920" w:rsidRDefault="00612920">
      <w:pPr>
        <w:pStyle w:val="TOC1"/>
        <w:rPr>
          <w:rFonts w:asciiTheme="minorHAnsi" w:eastAsiaTheme="minorEastAsia" w:hAnsiTheme="minorHAnsi" w:cstheme="minorBidi"/>
          <w:b w:val="0"/>
          <w:kern w:val="2"/>
          <w:sz w:val="22"/>
          <w:szCs w:val="22"/>
          <w:lang w:eastAsia="nl-NL"/>
          <w14:ligatures w14:val="standardContextual"/>
        </w:rPr>
      </w:pPr>
      <w:r w:rsidRPr="00384035">
        <w:t>Bijlage 5 Schadecijfers</w:t>
      </w:r>
      <w:r>
        <w:tab/>
      </w:r>
      <w:r>
        <w:fldChar w:fldCharType="begin"/>
      </w:r>
      <w:r>
        <w:instrText xml:space="preserve"> PAGEREF _Toc191028716 \h </w:instrText>
      </w:r>
      <w:r>
        <w:fldChar w:fldCharType="separate"/>
      </w:r>
      <w:r w:rsidR="00053B82">
        <w:t>29</w:t>
      </w:r>
      <w:r>
        <w:fldChar w:fldCharType="end"/>
      </w:r>
    </w:p>
    <w:p w14:paraId="2DCEE300" w14:textId="1A702D3B" w:rsidR="00612920" w:rsidRDefault="00612920">
      <w:pPr>
        <w:pStyle w:val="TOC1"/>
        <w:rPr>
          <w:rFonts w:asciiTheme="minorHAnsi" w:eastAsiaTheme="minorEastAsia" w:hAnsiTheme="minorHAnsi" w:cstheme="minorBidi"/>
          <w:b w:val="0"/>
          <w:kern w:val="2"/>
          <w:sz w:val="22"/>
          <w:szCs w:val="22"/>
          <w:lang w:eastAsia="nl-NL"/>
          <w14:ligatures w14:val="standardContextual"/>
        </w:rPr>
      </w:pPr>
      <w:r w:rsidRPr="00384035">
        <w:t>Bijlage 6 Risico informatie</w:t>
      </w:r>
      <w:r>
        <w:tab/>
      </w:r>
      <w:r>
        <w:fldChar w:fldCharType="begin"/>
      </w:r>
      <w:r>
        <w:instrText xml:space="preserve"> PAGEREF _Toc191028717 \h </w:instrText>
      </w:r>
      <w:r>
        <w:fldChar w:fldCharType="separate"/>
      </w:r>
      <w:r w:rsidR="00053B82">
        <w:t>30</w:t>
      </w:r>
      <w:r>
        <w:fldChar w:fldCharType="end"/>
      </w:r>
    </w:p>
    <w:p w14:paraId="74E749A5" w14:textId="4EF2C377" w:rsidR="00612920" w:rsidRDefault="00612920">
      <w:pPr>
        <w:pStyle w:val="TOC1"/>
        <w:rPr>
          <w:rFonts w:asciiTheme="minorHAnsi" w:eastAsiaTheme="minorEastAsia" w:hAnsiTheme="minorHAnsi" w:cstheme="minorBidi"/>
          <w:b w:val="0"/>
          <w:kern w:val="2"/>
          <w:sz w:val="22"/>
          <w:szCs w:val="22"/>
          <w:lang w:eastAsia="nl-NL"/>
          <w14:ligatures w14:val="standardContextual"/>
        </w:rPr>
      </w:pPr>
      <w:r w:rsidRPr="00384035">
        <w:t>Bijlage 7 Object specificatie</w:t>
      </w:r>
      <w:r>
        <w:tab/>
      </w:r>
      <w:r>
        <w:fldChar w:fldCharType="begin"/>
      </w:r>
      <w:r>
        <w:instrText xml:space="preserve"> PAGEREF _Toc191028718 \h </w:instrText>
      </w:r>
      <w:r>
        <w:fldChar w:fldCharType="separate"/>
      </w:r>
      <w:r w:rsidR="00053B82">
        <w:t>31</w:t>
      </w:r>
      <w:r>
        <w:fldChar w:fldCharType="end"/>
      </w:r>
    </w:p>
    <w:p w14:paraId="68012631" w14:textId="3825A22D" w:rsidR="00612920" w:rsidRDefault="00612920">
      <w:pPr>
        <w:pStyle w:val="TOC1"/>
        <w:rPr>
          <w:rFonts w:asciiTheme="minorHAnsi" w:eastAsiaTheme="minorEastAsia" w:hAnsiTheme="minorHAnsi" w:cstheme="minorBidi"/>
          <w:b w:val="0"/>
          <w:kern w:val="2"/>
          <w:sz w:val="22"/>
          <w:szCs w:val="22"/>
          <w:lang w:eastAsia="nl-NL"/>
          <w14:ligatures w14:val="standardContextual"/>
        </w:rPr>
      </w:pPr>
      <w:r w:rsidRPr="00384035">
        <w:t>Bijlage 8 Concept Sluitnota</w:t>
      </w:r>
      <w:r>
        <w:tab/>
      </w:r>
      <w:r>
        <w:fldChar w:fldCharType="begin"/>
      </w:r>
      <w:r>
        <w:instrText xml:space="preserve"> PAGEREF _Toc191028719 \h </w:instrText>
      </w:r>
      <w:r>
        <w:fldChar w:fldCharType="separate"/>
      </w:r>
      <w:r w:rsidR="00053B82">
        <w:t>32</w:t>
      </w:r>
      <w:r>
        <w:fldChar w:fldCharType="end"/>
      </w:r>
    </w:p>
    <w:p w14:paraId="763499AE" w14:textId="0F230B55" w:rsidR="00EF4562" w:rsidRDefault="00EF4562" w:rsidP="00EF4562">
      <w:pPr>
        <w:pStyle w:val="AonBodyText"/>
      </w:pPr>
      <w:r>
        <w:rPr>
          <w:b/>
        </w:rPr>
        <w:fldChar w:fldCharType="end"/>
      </w:r>
    </w:p>
    <w:p w14:paraId="0FD257D2" w14:textId="5478D10B" w:rsidR="00EF4562" w:rsidRPr="00EF4562" w:rsidRDefault="00612920" w:rsidP="00EF4562">
      <w:pPr>
        <w:pStyle w:val="AonBodyText"/>
      </w:pPr>
      <w:r>
        <w:br/>
      </w:r>
    </w:p>
    <w:p w14:paraId="5529359D" w14:textId="04D826D7" w:rsidR="001B1F5D" w:rsidRPr="004947A5" w:rsidRDefault="001B1F5D" w:rsidP="004061A4">
      <w:pPr>
        <w:pStyle w:val="ReportHeading1"/>
        <w:numPr>
          <w:ilvl w:val="0"/>
          <w:numId w:val="1"/>
        </w:numPr>
        <w:spacing w:line="288" w:lineRule="auto"/>
        <w:rPr>
          <w:color w:val="auto"/>
        </w:rPr>
      </w:pPr>
      <w:bookmarkStart w:id="4" w:name="_Toc190276005"/>
      <w:bookmarkStart w:id="5" w:name="_Toc191028679"/>
      <w:r w:rsidRPr="004947A5">
        <w:rPr>
          <w:color w:val="auto"/>
        </w:rPr>
        <w:lastRenderedPageBreak/>
        <w:t>Begripsomschrijvingen</w:t>
      </w:r>
      <w:bookmarkEnd w:id="4"/>
      <w:bookmarkEnd w:id="5"/>
    </w:p>
    <w:p w14:paraId="4EB52AE8" w14:textId="479DD36D" w:rsidR="005258C0" w:rsidRDefault="005258C0" w:rsidP="005258C0">
      <w:pPr>
        <w:spacing w:line="288" w:lineRule="auto"/>
        <w:rPr>
          <w:color w:val="000000"/>
        </w:rPr>
      </w:pPr>
    </w:p>
    <w:tbl>
      <w:tblPr>
        <w:tblStyle w:val="TableGrid"/>
        <w:tblW w:w="9067" w:type="dxa"/>
        <w:tblLook w:val="04A0" w:firstRow="1" w:lastRow="0" w:firstColumn="1" w:lastColumn="0" w:noHBand="0" w:noVBand="1"/>
      </w:tblPr>
      <w:tblGrid>
        <w:gridCol w:w="2439"/>
        <w:gridCol w:w="6628"/>
      </w:tblGrid>
      <w:tr w:rsidR="005258C0" w:rsidRPr="005160C0" w14:paraId="4DB5467A" w14:textId="77777777" w:rsidTr="005160C0">
        <w:tc>
          <w:tcPr>
            <w:tcW w:w="2439" w:type="dxa"/>
          </w:tcPr>
          <w:p w14:paraId="173BDD33" w14:textId="77777777" w:rsidR="005258C0" w:rsidRPr="005160C0" w:rsidRDefault="005258C0" w:rsidP="005160C0">
            <w:pPr>
              <w:spacing w:before="60" w:after="60" w:line="288" w:lineRule="auto"/>
              <w:rPr>
                <w:rFonts w:ascii="Arial" w:hAnsi="Arial" w:cs="Arial"/>
              </w:rPr>
            </w:pPr>
            <w:r w:rsidRPr="005160C0">
              <w:rPr>
                <w:rFonts w:ascii="Arial" w:hAnsi="Arial" w:cs="Arial"/>
              </w:rPr>
              <w:t>Aanbestedende dienst</w:t>
            </w:r>
          </w:p>
        </w:tc>
        <w:tc>
          <w:tcPr>
            <w:tcW w:w="6628" w:type="dxa"/>
          </w:tcPr>
          <w:p w14:paraId="6EA1BBFA" w14:textId="77777777" w:rsidR="005258C0" w:rsidRPr="005160C0" w:rsidRDefault="005258C0" w:rsidP="005160C0">
            <w:pPr>
              <w:spacing w:before="60" w:after="60" w:line="288" w:lineRule="auto"/>
              <w:rPr>
                <w:rFonts w:ascii="Arial" w:hAnsi="Arial" w:cs="Arial"/>
              </w:rPr>
            </w:pPr>
            <w:r w:rsidRPr="005160C0">
              <w:rPr>
                <w:rFonts w:ascii="Arial" w:hAnsi="Arial" w:cs="Arial"/>
              </w:rPr>
              <w:t xml:space="preserve">Hogeschool </w:t>
            </w:r>
            <w:proofErr w:type="spellStart"/>
            <w:r w:rsidRPr="005160C0">
              <w:rPr>
                <w:rFonts w:ascii="Arial" w:hAnsi="Arial" w:cs="Arial"/>
              </w:rPr>
              <w:t>Inholland</w:t>
            </w:r>
            <w:proofErr w:type="spellEnd"/>
          </w:p>
        </w:tc>
      </w:tr>
      <w:tr w:rsidR="005258C0" w:rsidRPr="005160C0" w14:paraId="616BD822" w14:textId="77777777" w:rsidTr="005160C0">
        <w:tc>
          <w:tcPr>
            <w:tcW w:w="2439" w:type="dxa"/>
          </w:tcPr>
          <w:p w14:paraId="3E5D9C73" w14:textId="77777777" w:rsidR="005258C0" w:rsidRPr="005160C0" w:rsidRDefault="005258C0" w:rsidP="005160C0">
            <w:pPr>
              <w:spacing w:before="60" w:after="60" w:line="288" w:lineRule="auto"/>
              <w:rPr>
                <w:rFonts w:ascii="Arial" w:hAnsi="Arial" w:cs="Arial"/>
              </w:rPr>
            </w:pPr>
            <w:r w:rsidRPr="005160C0">
              <w:rPr>
                <w:rFonts w:ascii="Arial" w:hAnsi="Arial" w:cs="Arial"/>
              </w:rPr>
              <w:t>Aanbestedingsdocument</w:t>
            </w:r>
          </w:p>
        </w:tc>
        <w:tc>
          <w:tcPr>
            <w:tcW w:w="6628" w:type="dxa"/>
          </w:tcPr>
          <w:p w14:paraId="2847B15C" w14:textId="77777777" w:rsidR="005258C0" w:rsidRPr="005160C0" w:rsidRDefault="005258C0" w:rsidP="005160C0">
            <w:pPr>
              <w:pStyle w:val="ReportBodyText"/>
              <w:spacing w:before="60" w:after="60" w:line="288" w:lineRule="auto"/>
              <w:rPr>
                <w:rFonts w:ascii="Arial" w:hAnsi="Arial" w:cs="Arial"/>
                <w:b/>
                <w:bCs/>
                <w:szCs w:val="20"/>
                <w:lang w:val="nl-NL"/>
              </w:rPr>
            </w:pPr>
            <w:r w:rsidRPr="005160C0">
              <w:rPr>
                <w:rFonts w:ascii="Arial" w:hAnsi="Arial" w:cs="Arial"/>
                <w:szCs w:val="20"/>
                <w:lang w:val="nl-NL"/>
              </w:rPr>
              <w:t>Het onderhavige document met inbegrip van de bijlagen.</w:t>
            </w:r>
          </w:p>
        </w:tc>
      </w:tr>
      <w:tr w:rsidR="005258C0" w:rsidRPr="005160C0" w14:paraId="1639639F" w14:textId="77777777" w:rsidTr="005160C0">
        <w:tc>
          <w:tcPr>
            <w:tcW w:w="2439" w:type="dxa"/>
          </w:tcPr>
          <w:p w14:paraId="014F75A9" w14:textId="77777777" w:rsidR="005258C0" w:rsidRPr="005160C0" w:rsidRDefault="005258C0" w:rsidP="005160C0">
            <w:pPr>
              <w:spacing w:before="60" w:after="60" w:line="288" w:lineRule="auto"/>
              <w:rPr>
                <w:rFonts w:ascii="Arial" w:hAnsi="Arial" w:cs="Arial"/>
              </w:rPr>
            </w:pPr>
            <w:r w:rsidRPr="005160C0">
              <w:rPr>
                <w:rFonts w:ascii="Arial" w:hAnsi="Arial" w:cs="Arial"/>
              </w:rPr>
              <w:t>Aanbestedingsstukken</w:t>
            </w:r>
          </w:p>
        </w:tc>
        <w:tc>
          <w:tcPr>
            <w:tcW w:w="6628" w:type="dxa"/>
          </w:tcPr>
          <w:p w14:paraId="606177AF" w14:textId="77777777" w:rsidR="005258C0" w:rsidRPr="005160C0" w:rsidRDefault="005258C0" w:rsidP="005160C0">
            <w:pPr>
              <w:spacing w:before="60" w:after="60" w:line="288" w:lineRule="auto"/>
              <w:rPr>
                <w:rFonts w:ascii="Arial" w:hAnsi="Arial" w:cs="Arial"/>
              </w:rPr>
            </w:pPr>
            <w:r w:rsidRPr="005160C0">
              <w:rPr>
                <w:rFonts w:ascii="Arial" w:hAnsi="Arial" w:cs="Arial"/>
              </w:rPr>
              <w:t>Alle documenten in deze aanbestedingsprocedure die door de Aanbestedende dienst in de procedure zijn gebracht.</w:t>
            </w:r>
          </w:p>
        </w:tc>
      </w:tr>
      <w:tr w:rsidR="005258C0" w:rsidRPr="005160C0" w14:paraId="315E8653" w14:textId="77777777" w:rsidTr="005160C0">
        <w:tc>
          <w:tcPr>
            <w:tcW w:w="2439" w:type="dxa"/>
          </w:tcPr>
          <w:p w14:paraId="32AF910C" w14:textId="77777777" w:rsidR="005258C0" w:rsidRPr="005160C0" w:rsidRDefault="005258C0" w:rsidP="005160C0">
            <w:pPr>
              <w:spacing w:before="60" w:after="60" w:line="288" w:lineRule="auto"/>
              <w:rPr>
                <w:rFonts w:ascii="Arial" w:hAnsi="Arial" w:cs="Arial"/>
              </w:rPr>
            </w:pPr>
            <w:r w:rsidRPr="005160C0">
              <w:rPr>
                <w:rFonts w:ascii="Arial" w:hAnsi="Arial" w:cs="Arial"/>
              </w:rPr>
              <w:t>Aanbestedingswet 2012</w:t>
            </w:r>
          </w:p>
        </w:tc>
        <w:tc>
          <w:tcPr>
            <w:tcW w:w="6628" w:type="dxa"/>
          </w:tcPr>
          <w:p w14:paraId="145C3B60" w14:textId="77777777" w:rsidR="005258C0" w:rsidRPr="005160C0" w:rsidRDefault="005258C0" w:rsidP="005160C0">
            <w:pPr>
              <w:spacing w:before="60" w:after="60" w:line="288" w:lineRule="auto"/>
              <w:rPr>
                <w:rFonts w:ascii="Arial" w:hAnsi="Arial" w:cs="Arial"/>
              </w:rPr>
            </w:pPr>
            <w:r w:rsidRPr="005160C0">
              <w:rPr>
                <w:rFonts w:ascii="Arial" w:hAnsi="Arial" w:cs="Arial"/>
              </w:rPr>
              <w:t>Wet van 1 november 2012, houdende regels omtrent aanbestedingen, zoals laatstelijk gewijzigd op 22 juni 2016.</w:t>
            </w:r>
          </w:p>
        </w:tc>
      </w:tr>
      <w:tr w:rsidR="005258C0" w:rsidRPr="005160C0" w14:paraId="714238FE" w14:textId="77777777" w:rsidTr="005160C0">
        <w:tc>
          <w:tcPr>
            <w:tcW w:w="2439" w:type="dxa"/>
          </w:tcPr>
          <w:p w14:paraId="1253FDB0" w14:textId="77777777" w:rsidR="005258C0" w:rsidRPr="005160C0" w:rsidRDefault="005258C0" w:rsidP="005160C0">
            <w:pPr>
              <w:spacing w:before="60" w:after="60" w:line="288" w:lineRule="auto"/>
              <w:rPr>
                <w:rFonts w:ascii="Arial" w:hAnsi="Arial" w:cs="Arial"/>
              </w:rPr>
            </w:pPr>
            <w:r w:rsidRPr="005160C0">
              <w:rPr>
                <w:rFonts w:ascii="Arial" w:hAnsi="Arial" w:cs="Arial"/>
              </w:rPr>
              <w:t>Aon</w:t>
            </w:r>
          </w:p>
        </w:tc>
        <w:tc>
          <w:tcPr>
            <w:tcW w:w="6628" w:type="dxa"/>
          </w:tcPr>
          <w:p w14:paraId="3B38131E" w14:textId="5088BC05" w:rsidR="005258C0" w:rsidRPr="005160C0" w:rsidRDefault="005258C0" w:rsidP="005160C0">
            <w:pPr>
              <w:pStyle w:val="BodyText"/>
              <w:tabs>
                <w:tab w:val="left" w:pos="3060"/>
              </w:tabs>
              <w:spacing w:before="60" w:after="60" w:line="288" w:lineRule="auto"/>
              <w:jc w:val="left"/>
              <w:rPr>
                <w:rFonts w:ascii="Arial" w:hAnsi="Arial" w:cs="Arial"/>
                <w:sz w:val="20"/>
                <w:szCs w:val="20"/>
              </w:rPr>
            </w:pPr>
            <w:r w:rsidRPr="005160C0">
              <w:rPr>
                <w:rFonts w:ascii="Arial" w:hAnsi="Arial" w:cs="Arial"/>
                <w:sz w:val="20"/>
                <w:szCs w:val="20"/>
              </w:rPr>
              <w:t>Aon</w:t>
            </w:r>
            <w:r w:rsidRPr="005160C0">
              <w:rPr>
                <w:rFonts w:ascii="Arial" w:hAnsi="Arial" w:cs="Arial"/>
                <w:spacing w:val="-5"/>
                <w:sz w:val="20"/>
                <w:szCs w:val="20"/>
              </w:rPr>
              <w:t xml:space="preserve"> </w:t>
            </w:r>
            <w:r w:rsidRPr="005160C0">
              <w:rPr>
                <w:rFonts w:ascii="Arial" w:hAnsi="Arial" w:cs="Arial"/>
                <w:sz w:val="20"/>
                <w:szCs w:val="20"/>
              </w:rPr>
              <w:t>Nederland</w:t>
            </w:r>
            <w:r w:rsidR="005160C0">
              <w:rPr>
                <w:rFonts w:ascii="Arial" w:hAnsi="Arial" w:cs="Arial"/>
                <w:sz w:val="20"/>
                <w:szCs w:val="20"/>
              </w:rPr>
              <w:t xml:space="preserve"> </w:t>
            </w:r>
            <w:r w:rsidRPr="005160C0">
              <w:rPr>
                <w:rFonts w:ascii="Arial" w:hAnsi="Arial" w:cs="Arial"/>
                <w:spacing w:val="-5"/>
                <w:sz w:val="20"/>
                <w:szCs w:val="20"/>
              </w:rPr>
              <w:t xml:space="preserve">C.V. </w:t>
            </w:r>
            <w:r w:rsidRPr="005160C0">
              <w:rPr>
                <w:rFonts w:ascii="Arial" w:hAnsi="Arial" w:cs="Arial"/>
                <w:sz w:val="20"/>
                <w:szCs w:val="20"/>
              </w:rPr>
              <w:t>die namens de Aanbestedende dienst -de aanbestedingsprocedure voert en de verzekeringsovereenkomst als bemiddelend makelaar beheert.</w:t>
            </w:r>
          </w:p>
        </w:tc>
      </w:tr>
      <w:tr w:rsidR="005258C0" w:rsidRPr="005160C0" w14:paraId="0A36F00C" w14:textId="77777777" w:rsidTr="005160C0">
        <w:tc>
          <w:tcPr>
            <w:tcW w:w="2439" w:type="dxa"/>
          </w:tcPr>
          <w:p w14:paraId="149152F9" w14:textId="77777777" w:rsidR="005258C0" w:rsidRPr="005160C0" w:rsidRDefault="005258C0" w:rsidP="005160C0">
            <w:pPr>
              <w:spacing w:before="60" w:after="60" w:line="288" w:lineRule="auto"/>
              <w:rPr>
                <w:rFonts w:ascii="Arial" w:hAnsi="Arial" w:cs="Arial"/>
              </w:rPr>
            </w:pPr>
            <w:r w:rsidRPr="005160C0">
              <w:rPr>
                <w:rFonts w:ascii="Arial" w:hAnsi="Arial" w:cs="Arial"/>
              </w:rPr>
              <w:t>Bijlage</w:t>
            </w:r>
          </w:p>
        </w:tc>
        <w:tc>
          <w:tcPr>
            <w:tcW w:w="6628" w:type="dxa"/>
          </w:tcPr>
          <w:p w14:paraId="2628E71C" w14:textId="1BC86C84" w:rsidR="005258C0" w:rsidRPr="005160C0" w:rsidRDefault="005258C0" w:rsidP="005160C0">
            <w:pPr>
              <w:spacing w:before="60" w:after="60" w:line="288" w:lineRule="auto"/>
              <w:rPr>
                <w:rFonts w:ascii="Arial" w:hAnsi="Arial" w:cs="Arial"/>
              </w:rPr>
            </w:pPr>
            <w:r w:rsidRPr="005160C0">
              <w:rPr>
                <w:rFonts w:ascii="Arial" w:hAnsi="Arial" w:cs="Arial"/>
              </w:rPr>
              <w:t>Een</w:t>
            </w:r>
            <w:r w:rsidRPr="005160C0">
              <w:rPr>
                <w:rFonts w:ascii="Arial" w:hAnsi="Arial" w:cs="Arial"/>
                <w:spacing w:val="-5"/>
              </w:rPr>
              <w:t xml:space="preserve"> </w:t>
            </w:r>
            <w:r w:rsidRPr="005160C0">
              <w:rPr>
                <w:rFonts w:ascii="Arial" w:hAnsi="Arial" w:cs="Arial"/>
              </w:rPr>
              <w:t>aanhangsel</w:t>
            </w:r>
            <w:r w:rsidRPr="005160C0">
              <w:rPr>
                <w:rFonts w:ascii="Arial" w:hAnsi="Arial" w:cs="Arial"/>
                <w:spacing w:val="-4"/>
              </w:rPr>
              <w:t xml:space="preserve"> </w:t>
            </w:r>
            <w:r w:rsidRPr="005160C0">
              <w:rPr>
                <w:rFonts w:ascii="Arial" w:hAnsi="Arial" w:cs="Arial"/>
              </w:rPr>
              <w:t>bij</w:t>
            </w:r>
            <w:r w:rsidRPr="005160C0">
              <w:rPr>
                <w:rFonts w:ascii="Arial" w:hAnsi="Arial" w:cs="Arial"/>
                <w:spacing w:val="-6"/>
              </w:rPr>
              <w:t xml:space="preserve"> </w:t>
            </w:r>
            <w:r w:rsidRPr="005160C0">
              <w:rPr>
                <w:rFonts w:ascii="Arial" w:hAnsi="Arial" w:cs="Arial"/>
              </w:rPr>
              <w:t>het</w:t>
            </w:r>
            <w:r w:rsidRPr="005160C0">
              <w:rPr>
                <w:rFonts w:ascii="Arial" w:hAnsi="Arial" w:cs="Arial"/>
                <w:spacing w:val="-4"/>
              </w:rPr>
              <w:t xml:space="preserve"> </w:t>
            </w:r>
            <w:r w:rsidRPr="005160C0">
              <w:rPr>
                <w:rFonts w:ascii="Arial" w:hAnsi="Arial" w:cs="Arial"/>
              </w:rPr>
              <w:t>Aanbestedingsdocument,</w:t>
            </w:r>
            <w:r w:rsidRPr="005160C0">
              <w:rPr>
                <w:rFonts w:ascii="Arial" w:hAnsi="Arial" w:cs="Arial"/>
                <w:spacing w:val="-5"/>
              </w:rPr>
              <w:t xml:space="preserve"> </w:t>
            </w:r>
            <w:r w:rsidRPr="005160C0">
              <w:rPr>
                <w:rFonts w:ascii="Arial" w:hAnsi="Arial" w:cs="Arial"/>
              </w:rPr>
              <w:t>dat</w:t>
            </w:r>
            <w:r w:rsidRPr="005160C0">
              <w:rPr>
                <w:rFonts w:ascii="Arial" w:hAnsi="Arial" w:cs="Arial"/>
                <w:spacing w:val="-5"/>
              </w:rPr>
              <w:t xml:space="preserve"> </w:t>
            </w:r>
            <w:r w:rsidRPr="005160C0">
              <w:rPr>
                <w:rFonts w:ascii="Arial" w:hAnsi="Arial" w:cs="Arial"/>
              </w:rPr>
              <w:t>integraal</w:t>
            </w:r>
            <w:r w:rsidRPr="005160C0">
              <w:rPr>
                <w:rFonts w:ascii="Arial" w:hAnsi="Arial" w:cs="Arial"/>
                <w:spacing w:val="-4"/>
              </w:rPr>
              <w:t xml:space="preserve"> </w:t>
            </w:r>
            <w:r w:rsidRPr="005160C0">
              <w:rPr>
                <w:rFonts w:ascii="Arial" w:hAnsi="Arial" w:cs="Arial"/>
              </w:rPr>
              <w:t>deel uitmaakt van de Aanbestedingsstukken.</w:t>
            </w:r>
          </w:p>
        </w:tc>
      </w:tr>
      <w:tr w:rsidR="005258C0" w:rsidRPr="005160C0" w14:paraId="02FA43CE" w14:textId="77777777" w:rsidTr="005160C0">
        <w:tc>
          <w:tcPr>
            <w:tcW w:w="2439" w:type="dxa"/>
          </w:tcPr>
          <w:p w14:paraId="78A3ABC9" w14:textId="77777777" w:rsidR="005258C0" w:rsidRPr="005160C0" w:rsidRDefault="005258C0" w:rsidP="005160C0">
            <w:pPr>
              <w:spacing w:before="60" w:after="60" w:line="288" w:lineRule="auto"/>
              <w:rPr>
                <w:rFonts w:ascii="Arial" w:hAnsi="Arial" w:cs="Arial"/>
              </w:rPr>
            </w:pPr>
            <w:r w:rsidRPr="005160C0">
              <w:rPr>
                <w:rFonts w:ascii="Arial" w:hAnsi="Arial" w:cs="Arial"/>
              </w:rPr>
              <w:t>Combinatie</w:t>
            </w:r>
          </w:p>
        </w:tc>
        <w:tc>
          <w:tcPr>
            <w:tcW w:w="6628" w:type="dxa"/>
          </w:tcPr>
          <w:p w14:paraId="3A023D66" w14:textId="77777777" w:rsidR="005258C0" w:rsidRPr="005160C0" w:rsidRDefault="005258C0" w:rsidP="005160C0">
            <w:pPr>
              <w:spacing w:before="60" w:after="60" w:line="288" w:lineRule="auto"/>
              <w:rPr>
                <w:rFonts w:ascii="Arial" w:hAnsi="Arial" w:cs="Arial"/>
              </w:rPr>
            </w:pPr>
            <w:r w:rsidRPr="005160C0">
              <w:rPr>
                <w:rFonts w:ascii="Arial" w:hAnsi="Arial" w:cs="Arial"/>
              </w:rPr>
              <w:t>Twee of meer Gegadigden die in gezamenlijkheid oftewel in combinatie een Inschrijving doen en in geval van gunning van de Opdracht ieder afzonderlijk hoofdelijk aansprakelijk zijn voor het gecontracteerde capaciteitsdeel. Co-assurantie wordt hier uitdrukkelijk niet onder begrepen.</w:t>
            </w:r>
          </w:p>
        </w:tc>
      </w:tr>
      <w:tr w:rsidR="005258C0" w:rsidRPr="005160C0" w14:paraId="55E8E02D" w14:textId="77777777" w:rsidTr="005160C0">
        <w:tc>
          <w:tcPr>
            <w:tcW w:w="2439" w:type="dxa"/>
          </w:tcPr>
          <w:p w14:paraId="5607EFD4" w14:textId="77777777" w:rsidR="005258C0" w:rsidRPr="005160C0" w:rsidRDefault="005258C0" w:rsidP="005160C0">
            <w:pPr>
              <w:spacing w:before="60" w:after="60" w:line="288" w:lineRule="auto"/>
              <w:rPr>
                <w:rFonts w:ascii="Arial" w:hAnsi="Arial" w:cs="Arial"/>
              </w:rPr>
            </w:pPr>
            <w:r w:rsidRPr="005160C0">
              <w:rPr>
                <w:rFonts w:ascii="Arial" w:hAnsi="Arial" w:cs="Arial"/>
                <w:color w:val="000000"/>
              </w:rPr>
              <w:t>Derde</w:t>
            </w:r>
          </w:p>
        </w:tc>
        <w:tc>
          <w:tcPr>
            <w:tcW w:w="6628" w:type="dxa"/>
          </w:tcPr>
          <w:p w14:paraId="0988887D" w14:textId="77777777" w:rsidR="005258C0" w:rsidRPr="005160C0" w:rsidRDefault="005258C0" w:rsidP="005160C0">
            <w:pPr>
              <w:spacing w:before="60" w:after="60" w:line="288" w:lineRule="auto"/>
              <w:rPr>
                <w:rFonts w:ascii="Arial" w:hAnsi="Arial" w:cs="Arial"/>
              </w:rPr>
            </w:pPr>
            <w:r w:rsidRPr="005160C0">
              <w:rPr>
                <w:rFonts w:ascii="Arial" w:hAnsi="Arial" w:cs="Arial"/>
                <w:color w:val="000000"/>
              </w:rPr>
              <w:t>Natuurlijk persoon of rechtspersoon waarop Inschrijver een beroep doet om aan de geschiktheidseisen te voldoen en/of een natuurlijk persoon of rechtspersoon die ingezet wordt voor de uitvoering van (een deel van) de Opdracht.</w:t>
            </w:r>
          </w:p>
        </w:tc>
      </w:tr>
      <w:tr w:rsidR="005258C0" w:rsidRPr="005160C0" w14:paraId="45AA9F2D" w14:textId="77777777" w:rsidTr="005160C0">
        <w:tc>
          <w:tcPr>
            <w:tcW w:w="2439" w:type="dxa"/>
          </w:tcPr>
          <w:p w14:paraId="61ED0419" w14:textId="77777777" w:rsidR="005258C0" w:rsidRPr="005160C0" w:rsidRDefault="005258C0" w:rsidP="005160C0">
            <w:pPr>
              <w:spacing w:before="60" w:after="60" w:line="288" w:lineRule="auto"/>
              <w:rPr>
                <w:rFonts w:ascii="Arial" w:hAnsi="Arial" w:cs="Arial"/>
              </w:rPr>
            </w:pPr>
            <w:r w:rsidRPr="005160C0">
              <w:rPr>
                <w:rFonts w:ascii="Arial" w:hAnsi="Arial" w:cs="Arial"/>
                <w:color w:val="000000"/>
              </w:rPr>
              <w:t>Direct Writer</w:t>
            </w:r>
          </w:p>
        </w:tc>
        <w:tc>
          <w:tcPr>
            <w:tcW w:w="6628" w:type="dxa"/>
          </w:tcPr>
          <w:p w14:paraId="5CC3268C" w14:textId="77777777" w:rsidR="005258C0" w:rsidRPr="005160C0" w:rsidRDefault="005258C0" w:rsidP="005160C0">
            <w:pPr>
              <w:spacing w:before="60" w:after="60" w:line="288" w:lineRule="auto"/>
              <w:rPr>
                <w:rFonts w:ascii="Arial" w:hAnsi="Arial" w:cs="Arial"/>
              </w:rPr>
            </w:pPr>
            <w:r w:rsidRPr="005160C0">
              <w:rPr>
                <w:rFonts w:ascii="Arial" w:hAnsi="Arial" w:cs="Arial"/>
                <w:color w:val="000000"/>
              </w:rPr>
              <w:t>Een verzekeringsmaatschappij die zelf het risico draagt en rechtstreeks, zonder tussenkomst van een tussenpersoon, met Opdrachtgever zaken doet, het contact onderhoudt en schades regelt.</w:t>
            </w:r>
          </w:p>
        </w:tc>
      </w:tr>
      <w:tr w:rsidR="005258C0" w:rsidRPr="005160C0" w14:paraId="68719D7D" w14:textId="77777777" w:rsidTr="005160C0">
        <w:tc>
          <w:tcPr>
            <w:tcW w:w="2439" w:type="dxa"/>
          </w:tcPr>
          <w:p w14:paraId="3DA964C7" w14:textId="72F7BC85" w:rsidR="005258C0" w:rsidRPr="005160C0" w:rsidRDefault="005258C0" w:rsidP="005160C0">
            <w:pPr>
              <w:spacing w:before="60" w:after="60" w:line="288" w:lineRule="auto"/>
              <w:rPr>
                <w:rFonts w:ascii="Arial" w:hAnsi="Arial" w:cs="Arial"/>
              </w:rPr>
            </w:pPr>
            <w:r w:rsidRPr="005160C0">
              <w:rPr>
                <w:rFonts w:ascii="Arial" w:hAnsi="Arial" w:cs="Arial"/>
                <w:spacing w:val="-2"/>
              </w:rPr>
              <w:t>Gegadigde</w:t>
            </w:r>
          </w:p>
        </w:tc>
        <w:tc>
          <w:tcPr>
            <w:tcW w:w="6628" w:type="dxa"/>
          </w:tcPr>
          <w:p w14:paraId="64248790" w14:textId="59BCE699" w:rsidR="005258C0" w:rsidRPr="005160C0" w:rsidRDefault="005258C0" w:rsidP="005160C0">
            <w:pPr>
              <w:pStyle w:val="BodyText"/>
              <w:tabs>
                <w:tab w:val="left" w:pos="3060"/>
              </w:tabs>
              <w:spacing w:before="60" w:after="60" w:line="288" w:lineRule="auto"/>
              <w:jc w:val="left"/>
              <w:rPr>
                <w:rFonts w:ascii="Arial" w:hAnsi="Arial" w:cs="Arial"/>
                <w:sz w:val="20"/>
                <w:szCs w:val="20"/>
              </w:rPr>
            </w:pPr>
            <w:r w:rsidRPr="005160C0">
              <w:rPr>
                <w:rFonts w:ascii="Arial" w:hAnsi="Arial" w:cs="Arial"/>
                <w:sz w:val="20"/>
                <w:szCs w:val="20"/>
              </w:rPr>
              <w:t xml:space="preserve">De organisatie die belangstelling heeft voor het verloop van of deelname aan de Aanbestedingsprocedure.  </w:t>
            </w:r>
          </w:p>
        </w:tc>
      </w:tr>
      <w:tr w:rsidR="005258C0" w:rsidRPr="005160C0" w14:paraId="7BCEEE7F" w14:textId="77777777" w:rsidTr="005160C0">
        <w:tc>
          <w:tcPr>
            <w:tcW w:w="2439" w:type="dxa"/>
          </w:tcPr>
          <w:p w14:paraId="69B3C01D" w14:textId="77777777" w:rsidR="005258C0" w:rsidRPr="005160C0" w:rsidRDefault="005258C0" w:rsidP="005160C0">
            <w:pPr>
              <w:spacing w:before="60" w:after="60" w:line="288" w:lineRule="auto"/>
              <w:rPr>
                <w:rFonts w:ascii="Arial" w:hAnsi="Arial" w:cs="Arial"/>
              </w:rPr>
            </w:pPr>
            <w:r w:rsidRPr="005160C0">
              <w:rPr>
                <w:rFonts w:ascii="Arial" w:hAnsi="Arial" w:cs="Arial"/>
              </w:rPr>
              <w:t>Gevolmachtigd agent</w:t>
            </w:r>
          </w:p>
        </w:tc>
        <w:tc>
          <w:tcPr>
            <w:tcW w:w="6628" w:type="dxa"/>
          </w:tcPr>
          <w:p w14:paraId="75C403B3" w14:textId="7F7531B3" w:rsidR="005258C0" w:rsidRPr="005160C0" w:rsidRDefault="005258C0" w:rsidP="005160C0">
            <w:pPr>
              <w:pStyle w:val="BodyText"/>
              <w:tabs>
                <w:tab w:val="left" w:pos="3060"/>
              </w:tabs>
              <w:spacing w:before="60" w:after="60" w:line="288" w:lineRule="auto"/>
              <w:jc w:val="left"/>
              <w:rPr>
                <w:rFonts w:ascii="Arial" w:hAnsi="Arial" w:cs="Arial"/>
                <w:sz w:val="20"/>
                <w:szCs w:val="20"/>
              </w:rPr>
            </w:pPr>
            <w:r w:rsidRPr="005160C0">
              <w:rPr>
                <w:rFonts w:ascii="Arial" w:hAnsi="Arial" w:cs="Arial"/>
                <w:sz w:val="20"/>
                <w:szCs w:val="20"/>
              </w:rPr>
              <w:t>Een</w:t>
            </w:r>
            <w:r w:rsidRPr="005160C0">
              <w:rPr>
                <w:rFonts w:ascii="Arial" w:hAnsi="Arial" w:cs="Arial"/>
                <w:spacing w:val="-6"/>
                <w:sz w:val="20"/>
                <w:szCs w:val="20"/>
              </w:rPr>
              <w:t xml:space="preserve"> </w:t>
            </w:r>
            <w:r w:rsidRPr="005160C0">
              <w:rPr>
                <w:rFonts w:ascii="Arial" w:hAnsi="Arial" w:cs="Arial"/>
                <w:sz w:val="20"/>
                <w:szCs w:val="20"/>
              </w:rPr>
              <w:t>Dienstverlener</w:t>
            </w:r>
            <w:r w:rsidRPr="005160C0">
              <w:rPr>
                <w:rFonts w:ascii="Arial" w:hAnsi="Arial" w:cs="Arial"/>
                <w:spacing w:val="-3"/>
                <w:sz w:val="20"/>
                <w:szCs w:val="20"/>
              </w:rPr>
              <w:t xml:space="preserve"> </w:t>
            </w:r>
            <w:r w:rsidRPr="005160C0">
              <w:rPr>
                <w:rFonts w:ascii="Arial" w:hAnsi="Arial" w:cs="Arial"/>
                <w:sz w:val="20"/>
                <w:szCs w:val="20"/>
              </w:rPr>
              <w:t>die</w:t>
            </w:r>
            <w:r w:rsidRPr="005160C0">
              <w:rPr>
                <w:rFonts w:ascii="Arial" w:hAnsi="Arial" w:cs="Arial"/>
                <w:spacing w:val="-3"/>
                <w:sz w:val="20"/>
                <w:szCs w:val="20"/>
              </w:rPr>
              <w:t xml:space="preserve"> </w:t>
            </w:r>
            <w:r w:rsidRPr="005160C0">
              <w:rPr>
                <w:rFonts w:ascii="Arial" w:hAnsi="Arial" w:cs="Arial"/>
                <w:sz w:val="20"/>
                <w:szCs w:val="20"/>
              </w:rPr>
              <w:t>in</w:t>
            </w:r>
            <w:r w:rsidRPr="005160C0">
              <w:rPr>
                <w:rFonts w:ascii="Arial" w:hAnsi="Arial" w:cs="Arial"/>
                <w:spacing w:val="-3"/>
                <w:sz w:val="20"/>
                <w:szCs w:val="20"/>
              </w:rPr>
              <w:t xml:space="preserve"> </w:t>
            </w:r>
            <w:r w:rsidRPr="005160C0">
              <w:rPr>
                <w:rFonts w:ascii="Arial" w:hAnsi="Arial" w:cs="Arial"/>
                <w:sz w:val="20"/>
                <w:szCs w:val="20"/>
              </w:rPr>
              <w:t>de</w:t>
            </w:r>
            <w:r w:rsidRPr="005160C0">
              <w:rPr>
                <w:rFonts w:ascii="Arial" w:hAnsi="Arial" w:cs="Arial"/>
                <w:spacing w:val="-3"/>
                <w:sz w:val="20"/>
                <w:szCs w:val="20"/>
              </w:rPr>
              <w:t xml:space="preserve"> </w:t>
            </w:r>
            <w:r w:rsidRPr="005160C0">
              <w:rPr>
                <w:rFonts w:ascii="Arial" w:hAnsi="Arial" w:cs="Arial"/>
                <w:sz w:val="20"/>
                <w:szCs w:val="20"/>
              </w:rPr>
              <w:t>uitoefening</w:t>
            </w:r>
            <w:r w:rsidRPr="005160C0">
              <w:rPr>
                <w:rFonts w:ascii="Arial" w:hAnsi="Arial" w:cs="Arial"/>
                <w:spacing w:val="-4"/>
                <w:sz w:val="20"/>
                <w:szCs w:val="20"/>
              </w:rPr>
              <w:t xml:space="preserve"> </w:t>
            </w:r>
            <w:r w:rsidRPr="005160C0">
              <w:rPr>
                <w:rFonts w:ascii="Arial" w:hAnsi="Arial" w:cs="Arial"/>
                <w:sz w:val="20"/>
                <w:szCs w:val="20"/>
              </w:rPr>
              <w:t>van</w:t>
            </w:r>
            <w:r w:rsidRPr="005160C0">
              <w:rPr>
                <w:rFonts w:ascii="Arial" w:hAnsi="Arial" w:cs="Arial"/>
                <w:spacing w:val="-3"/>
                <w:sz w:val="20"/>
                <w:szCs w:val="20"/>
              </w:rPr>
              <w:t xml:space="preserve"> </w:t>
            </w:r>
            <w:r w:rsidRPr="005160C0">
              <w:rPr>
                <w:rFonts w:ascii="Arial" w:hAnsi="Arial" w:cs="Arial"/>
                <w:sz w:val="20"/>
                <w:szCs w:val="20"/>
              </w:rPr>
              <w:t>een</w:t>
            </w:r>
            <w:r w:rsidRPr="005160C0">
              <w:rPr>
                <w:rFonts w:ascii="Arial" w:hAnsi="Arial" w:cs="Arial"/>
                <w:spacing w:val="-3"/>
                <w:sz w:val="20"/>
                <w:szCs w:val="20"/>
              </w:rPr>
              <w:t xml:space="preserve"> </w:t>
            </w:r>
            <w:r w:rsidRPr="005160C0">
              <w:rPr>
                <w:rFonts w:ascii="Arial" w:hAnsi="Arial" w:cs="Arial"/>
                <w:sz w:val="20"/>
                <w:szCs w:val="20"/>
              </w:rPr>
              <w:t>beroep</w:t>
            </w:r>
            <w:r w:rsidRPr="005160C0">
              <w:rPr>
                <w:rFonts w:ascii="Arial" w:hAnsi="Arial" w:cs="Arial"/>
                <w:spacing w:val="-4"/>
                <w:sz w:val="20"/>
                <w:szCs w:val="20"/>
              </w:rPr>
              <w:t xml:space="preserve"> </w:t>
            </w:r>
            <w:r w:rsidRPr="005160C0">
              <w:rPr>
                <w:rFonts w:ascii="Arial" w:hAnsi="Arial" w:cs="Arial"/>
                <w:sz w:val="20"/>
                <w:szCs w:val="20"/>
              </w:rPr>
              <w:t>of</w:t>
            </w:r>
            <w:r w:rsidRPr="005160C0">
              <w:rPr>
                <w:rFonts w:ascii="Arial" w:hAnsi="Arial" w:cs="Arial"/>
                <w:spacing w:val="-4"/>
                <w:sz w:val="20"/>
                <w:szCs w:val="20"/>
              </w:rPr>
              <w:t xml:space="preserve"> </w:t>
            </w:r>
            <w:r w:rsidRPr="005160C0">
              <w:rPr>
                <w:rFonts w:ascii="Arial" w:hAnsi="Arial" w:cs="Arial"/>
                <w:sz w:val="20"/>
                <w:szCs w:val="20"/>
              </w:rPr>
              <w:t>bedrijf</w:t>
            </w:r>
            <w:r w:rsidRPr="005160C0">
              <w:rPr>
                <w:rFonts w:ascii="Arial" w:hAnsi="Arial" w:cs="Arial"/>
                <w:spacing w:val="-4"/>
                <w:sz w:val="20"/>
                <w:szCs w:val="20"/>
              </w:rPr>
              <w:t xml:space="preserve"> </w:t>
            </w:r>
            <w:r w:rsidRPr="005160C0">
              <w:rPr>
                <w:rFonts w:ascii="Arial" w:hAnsi="Arial" w:cs="Arial"/>
                <w:spacing w:val="-5"/>
                <w:sz w:val="20"/>
                <w:szCs w:val="20"/>
              </w:rPr>
              <w:t>als</w:t>
            </w:r>
            <w:r w:rsidR="005160C0">
              <w:rPr>
                <w:rFonts w:ascii="Arial" w:hAnsi="Arial" w:cs="Arial"/>
                <w:spacing w:val="-5"/>
                <w:sz w:val="20"/>
                <w:szCs w:val="20"/>
              </w:rPr>
              <w:t xml:space="preserve"> </w:t>
            </w:r>
            <w:r w:rsidRPr="005160C0">
              <w:rPr>
                <w:rFonts w:ascii="Arial" w:hAnsi="Arial" w:cs="Arial"/>
                <w:sz w:val="20"/>
                <w:szCs w:val="20"/>
              </w:rPr>
              <w:t>gevolmachtigde</w:t>
            </w:r>
            <w:r w:rsidRPr="005160C0">
              <w:rPr>
                <w:rFonts w:ascii="Arial" w:hAnsi="Arial" w:cs="Arial"/>
                <w:spacing w:val="-6"/>
                <w:sz w:val="20"/>
                <w:szCs w:val="20"/>
              </w:rPr>
              <w:t xml:space="preserve"> </w:t>
            </w:r>
            <w:r w:rsidRPr="005160C0">
              <w:rPr>
                <w:rFonts w:ascii="Arial" w:hAnsi="Arial" w:cs="Arial"/>
                <w:sz w:val="20"/>
                <w:szCs w:val="20"/>
              </w:rPr>
              <w:t>van</w:t>
            </w:r>
            <w:r w:rsidRPr="005160C0">
              <w:rPr>
                <w:rFonts w:ascii="Arial" w:hAnsi="Arial" w:cs="Arial"/>
                <w:spacing w:val="-7"/>
                <w:sz w:val="20"/>
                <w:szCs w:val="20"/>
              </w:rPr>
              <w:t xml:space="preserve"> </w:t>
            </w:r>
            <w:r w:rsidRPr="005160C0">
              <w:rPr>
                <w:rFonts w:ascii="Arial" w:hAnsi="Arial" w:cs="Arial"/>
                <w:sz w:val="20"/>
                <w:szCs w:val="20"/>
              </w:rPr>
              <w:t>een</w:t>
            </w:r>
            <w:r w:rsidRPr="005160C0">
              <w:rPr>
                <w:rFonts w:ascii="Arial" w:hAnsi="Arial" w:cs="Arial"/>
                <w:spacing w:val="-5"/>
                <w:sz w:val="20"/>
                <w:szCs w:val="20"/>
              </w:rPr>
              <w:t xml:space="preserve"> </w:t>
            </w:r>
            <w:r w:rsidRPr="005160C0">
              <w:rPr>
                <w:rFonts w:ascii="Arial" w:hAnsi="Arial" w:cs="Arial"/>
                <w:sz w:val="20"/>
                <w:szCs w:val="20"/>
              </w:rPr>
              <w:t>Verzekeraar</w:t>
            </w:r>
            <w:r w:rsidRPr="005160C0">
              <w:rPr>
                <w:rFonts w:ascii="Arial" w:hAnsi="Arial" w:cs="Arial"/>
                <w:spacing w:val="-8"/>
                <w:sz w:val="20"/>
                <w:szCs w:val="20"/>
              </w:rPr>
              <w:t xml:space="preserve"> </w:t>
            </w:r>
            <w:r w:rsidRPr="005160C0">
              <w:rPr>
                <w:rFonts w:ascii="Arial" w:hAnsi="Arial" w:cs="Arial"/>
                <w:sz w:val="20"/>
                <w:szCs w:val="20"/>
              </w:rPr>
              <w:t>voor</w:t>
            </w:r>
            <w:r w:rsidRPr="005160C0">
              <w:rPr>
                <w:rFonts w:ascii="Arial" w:hAnsi="Arial" w:cs="Arial"/>
                <w:spacing w:val="-6"/>
                <w:sz w:val="20"/>
                <w:szCs w:val="20"/>
              </w:rPr>
              <w:t xml:space="preserve"> </w:t>
            </w:r>
            <w:r w:rsidRPr="005160C0">
              <w:rPr>
                <w:rFonts w:ascii="Arial" w:hAnsi="Arial" w:cs="Arial"/>
                <w:sz w:val="20"/>
                <w:szCs w:val="20"/>
              </w:rPr>
              <w:t>diens</w:t>
            </w:r>
            <w:r w:rsidRPr="005160C0">
              <w:rPr>
                <w:rFonts w:ascii="Arial" w:hAnsi="Arial" w:cs="Arial"/>
                <w:spacing w:val="-6"/>
                <w:sz w:val="20"/>
                <w:szCs w:val="20"/>
              </w:rPr>
              <w:t xml:space="preserve"> </w:t>
            </w:r>
            <w:r w:rsidRPr="005160C0">
              <w:rPr>
                <w:rFonts w:ascii="Arial" w:hAnsi="Arial" w:cs="Arial"/>
                <w:sz w:val="20"/>
                <w:szCs w:val="20"/>
              </w:rPr>
              <w:t>rekening verzekeringen afsluit.</w:t>
            </w:r>
          </w:p>
        </w:tc>
      </w:tr>
      <w:tr w:rsidR="005258C0" w:rsidRPr="005160C0" w14:paraId="76D7A22E" w14:textId="77777777" w:rsidTr="005160C0">
        <w:tc>
          <w:tcPr>
            <w:tcW w:w="2439" w:type="dxa"/>
          </w:tcPr>
          <w:p w14:paraId="4CA083BC" w14:textId="77777777" w:rsidR="005258C0" w:rsidRPr="005160C0" w:rsidRDefault="005258C0" w:rsidP="005160C0">
            <w:pPr>
              <w:spacing w:before="60" w:after="60" w:line="288" w:lineRule="auto"/>
              <w:rPr>
                <w:rFonts w:ascii="Arial" w:hAnsi="Arial" w:cs="Arial"/>
              </w:rPr>
            </w:pPr>
            <w:r w:rsidRPr="005160C0">
              <w:rPr>
                <w:rFonts w:ascii="Arial" w:hAnsi="Arial" w:cs="Arial"/>
                <w:color w:val="000000"/>
              </w:rPr>
              <w:t>Gunningsbeslissing</w:t>
            </w:r>
          </w:p>
        </w:tc>
        <w:tc>
          <w:tcPr>
            <w:tcW w:w="6628" w:type="dxa"/>
          </w:tcPr>
          <w:p w14:paraId="44EA980A" w14:textId="77777777" w:rsidR="005258C0" w:rsidRPr="005160C0" w:rsidRDefault="005258C0" w:rsidP="005160C0">
            <w:pPr>
              <w:pStyle w:val="BodyText"/>
              <w:tabs>
                <w:tab w:val="left" w:pos="3060"/>
              </w:tabs>
              <w:spacing w:before="60" w:after="60" w:line="288" w:lineRule="auto"/>
              <w:jc w:val="left"/>
              <w:rPr>
                <w:rFonts w:ascii="Arial" w:hAnsi="Arial" w:cs="Arial"/>
                <w:sz w:val="20"/>
                <w:szCs w:val="20"/>
              </w:rPr>
            </w:pPr>
            <w:r w:rsidRPr="005160C0">
              <w:rPr>
                <w:rFonts w:ascii="Arial" w:hAnsi="Arial" w:cs="Arial"/>
                <w:color w:val="000000"/>
                <w:sz w:val="20"/>
                <w:szCs w:val="20"/>
              </w:rPr>
              <w:t>De keuze van de Aanbestedende dienst voor de Inschrijver(s) met wie hij voornemens is de Overeenkomst waarop deze procedure betrekking heeft te sluiten, waaronder mede wordt verstaan de keuze om geen Overeenkomst te sluiten.</w:t>
            </w:r>
          </w:p>
        </w:tc>
      </w:tr>
      <w:tr w:rsidR="005258C0" w:rsidRPr="005160C0" w14:paraId="0441580E" w14:textId="77777777" w:rsidTr="005160C0">
        <w:tc>
          <w:tcPr>
            <w:tcW w:w="2439" w:type="dxa"/>
          </w:tcPr>
          <w:p w14:paraId="4975A3CA" w14:textId="77777777" w:rsidR="005258C0" w:rsidRPr="005160C0" w:rsidRDefault="005258C0" w:rsidP="005160C0">
            <w:pPr>
              <w:spacing w:before="60" w:after="60" w:line="288" w:lineRule="auto"/>
              <w:rPr>
                <w:rFonts w:ascii="Arial" w:hAnsi="Arial" w:cs="Arial"/>
              </w:rPr>
            </w:pPr>
            <w:r w:rsidRPr="005160C0">
              <w:rPr>
                <w:rFonts w:ascii="Arial" w:hAnsi="Arial" w:cs="Arial"/>
              </w:rPr>
              <w:t>Inschrijver</w:t>
            </w:r>
          </w:p>
        </w:tc>
        <w:tc>
          <w:tcPr>
            <w:tcW w:w="6628" w:type="dxa"/>
          </w:tcPr>
          <w:p w14:paraId="41195792" w14:textId="77777777" w:rsidR="005258C0" w:rsidRPr="005160C0" w:rsidRDefault="005258C0" w:rsidP="005160C0">
            <w:pPr>
              <w:spacing w:before="60" w:after="60" w:line="288" w:lineRule="auto"/>
              <w:rPr>
                <w:rFonts w:ascii="Arial" w:hAnsi="Arial" w:cs="Arial"/>
              </w:rPr>
            </w:pPr>
            <w:r w:rsidRPr="005160C0">
              <w:rPr>
                <w:rFonts w:ascii="Arial" w:hAnsi="Arial" w:cs="Arial"/>
              </w:rPr>
              <w:t>Een</w:t>
            </w:r>
            <w:r w:rsidRPr="005160C0">
              <w:rPr>
                <w:rFonts w:ascii="Arial" w:hAnsi="Arial" w:cs="Arial"/>
                <w:spacing w:val="-6"/>
              </w:rPr>
              <w:t xml:space="preserve"> </w:t>
            </w:r>
            <w:r w:rsidRPr="005160C0">
              <w:rPr>
                <w:rFonts w:ascii="Arial" w:hAnsi="Arial" w:cs="Arial"/>
              </w:rPr>
              <w:t>Dienstverlener</w:t>
            </w:r>
            <w:r w:rsidRPr="005160C0">
              <w:rPr>
                <w:rFonts w:ascii="Arial" w:hAnsi="Arial" w:cs="Arial"/>
                <w:spacing w:val="-4"/>
              </w:rPr>
              <w:t xml:space="preserve"> </w:t>
            </w:r>
            <w:r w:rsidRPr="005160C0">
              <w:rPr>
                <w:rFonts w:ascii="Arial" w:hAnsi="Arial" w:cs="Arial"/>
              </w:rPr>
              <w:t>die</w:t>
            </w:r>
            <w:r w:rsidRPr="005160C0">
              <w:rPr>
                <w:rFonts w:ascii="Arial" w:hAnsi="Arial" w:cs="Arial"/>
                <w:spacing w:val="-4"/>
              </w:rPr>
              <w:t xml:space="preserve"> </w:t>
            </w:r>
            <w:r w:rsidRPr="005160C0">
              <w:rPr>
                <w:rFonts w:ascii="Arial" w:hAnsi="Arial" w:cs="Arial"/>
              </w:rPr>
              <w:t>een</w:t>
            </w:r>
            <w:r w:rsidRPr="005160C0">
              <w:rPr>
                <w:rFonts w:ascii="Arial" w:hAnsi="Arial" w:cs="Arial"/>
                <w:spacing w:val="-4"/>
              </w:rPr>
              <w:t xml:space="preserve"> </w:t>
            </w:r>
            <w:r w:rsidRPr="005160C0">
              <w:rPr>
                <w:rFonts w:ascii="Arial" w:hAnsi="Arial" w:cs="Arial"/>
              </w:rPr>
              <w:t>Inschrijving</w:t>
            </w:r>
            <w:r w:rsidRPr="005160C0">
              <w:rPr>
                <w:rFonts w:ascii="Arial" w:hAnsi="Arial" w:cs="Arial"/>
                <w:spacing w:val="-4"/>
              </w:rPr>
              <w:t xml:space="preserve"> </w:t>
            </w:r>
            <w:r w:rsidRPr="005160C0">
              <w:rPr>
                <w:rFonts w:ascii="Arial" w:hAnsi="Arial" w:cs="Arial"/>
              </w:rPr>
              <w:t>heeft</w:t>
            </w:r>
            <w:r w:rsidRPr="005160C0">
              <w:rPr>
                <w:rFonts w:ascii="Arial" w:hAnsi="Arial" w:cs="Arial"/>
                <w:spacing w:val="-4"/>
              </w:rPr>
              <w:t xml:space="preserve"> </w:t>
            </w:r>
            <w:r w:rsidRPr="005160C0">
              <w:rPr>
                <w:rFonts w:ascii="Arial" w:hAnsi="Arial" w:cs="Arial"/>
                <w:spacing w:val="-2"/>
              </w:rPr>
              <w:t>ingediend.</w:t>
            </w:r>
          </w:p>
        </w:tc>
      </w:tr>
      <w:tr w:rsidR="005258C0" w:rsidRPr="005160C0" w14:paraId="2AA3C6E0" w14:textId="77777777" w:rsidTr="005160C0">
        <w:tc>
          <w:tcPr>
            <w:tcW w:w="2439" w:type="dxa"/>
          </w:tcPr>
          <w:p w14:paraId="59DBC6A9" w14:textId="77777777" w:rsidR="005258C0" w:rsidRPr="005160C0" w:rsidRDefault="005258C0" w:rsidP="005160C0">
            <w:pPr>
              <w:spacing w:before="60" w:after="60" w:line="288" w:lineRule="auto"/>
              <w:rPr>
                <w:rFonts w:ascii="Arial" w:hAnsi="Arial" w:cs="Arial"/>
              </w:rPr>
            </w:pPr>
            <w:r w:rsidRPr="005160C0">
              <w:rPr>
                <w:rFonts w:ascii="Arial" w:hAnsi="Arial" w:cs="Arial"/>
                <w:spacing w:val="-2"/>
              </w:rPr>
              <w:t>Inschrijving</w:t>
            </w:r>
          </w:p>
        </w:tc>
        <w:tc>
          <w:tcPr>
            <w:tcW w:w="6628" w:type="dxa"/>
          </w:tcPr>
          <w:p w14:paraId="5F61165D" w14:textId="26F1E24C" w:rsidR="005258C0" w:rsidRPr="005160C0" w:rsidRDefault="005258C0" w:rsidP="005160C0">
            <w:pPr>
              <w:pStyle w:val="ReportBodyText"/>
              <w:spacing w:before="60" w:after="60" w:line="288" w:lineRule="auto"/>
              <w:rPr>
                <w:rFonts w:ascii="Arial" w:hAnsi="Arial" w:cs="Arial"/>
                <w:strike/>
                <w:szCs w:val="20"/>
                <w:lang w:val="nl-NL"/>
              </w:rPr>
            </w:pPr>
            <w:r w:rsidRPr="005160C0">
              <w:rPr>
                <w:rFonts w:ascii="Arial" w:hAnsi="Arial" w:cs="Arial"/>
                <w:szCs w:val="20"/>
                <w:lang w:val="nl-NL"/>
              </w:rPr>
              <w:t>De door Inschrijver gedane aanbod voor de uitvoering van de Opdracht, bestaande uit alle documenten die de inschrijver aanbiedt op basis van en in antwoord op het gestelde in de Aanbestedingsstukken.</w:t>
            </w:r>
          </w:p>
        </w:tc>
      </w:tr>
      <w:tr w:rsidR="005258C0" w:rsidRPr="005160C0" w14:paraId="0739FFB4" w14:textId="77777777" w:rsidTr="005160C0">
        <w:tc>
          <w:tcPr>
            <w:tcW w:w="2439" w:type="dxa"/>
          </w:tcPr>
          <w:p w14:paraId="68115817" w14:textId="77777777" w:rsidR="005258C0" w:rsidRPr="005160C0" w:rsidRDefault="005258C0" w:rsidP="005160C0">
            <w:pPr>
              <w:spacing w:before="60" w:after="60" w:line="288" w:lineRule="auto"/>
              <w:rPr>
                <w:rFonts w:ascii="Arial" w:hAnsi="Arial" w:cs="Arial"/>
              </w:rPr>
            </w:pPr>
            <w:r w:rsidRPr="005160C0">
              <w:rPr>
                <w:rFonts w:ascii="Arial" w:hAnsi="Arial" w:cs="Arial"/>
                <w:color w:val="000000"/>
              </w:rPr>
              <w:t>Leidend verzekeraar</w:t>
            </w:r>
          </w:p>
        </w:tc>
        <w:tc>
          <w:tcPr>
            <w:tcW w:w="6628" w:type="dxa"/>
          </w:tcPr>
          <w:p w14:paraId="7C6D4697" w14:textId="6238A961" w:rsidR="005258C0" w:rsidRPr="005160C0" w:rsidRDefault="005258C0" w:rsidP="005160C0">
            <w:pPr>
              <w:pStyle w:val="BodyText"/>
              <w:tabs>
                <w:tab w:val="left" w:pos="3060"/>
              </w:tabs>
              <w:spacing w:before="60" w:after="60" w:line="288" w:lineRule="auto"/>
              <w:jc w:val="left"/>
              <w:rPr>
                <w:rFonts w:ascii="Arial" w:hAnsi="Arial" w:cs="Arial"/>
                <w:sz w:val="20"/>
                <w:szCs w:val="20"/>
              </w:rPr>
            </w:pPr>
            <w:r w:rsidRPr="005160C0">
              <w:rPr>
                <w:rFonts w:ascii="Arial" w:hAnsi="Arial" w:cs="Arial"/>
                <w:color w:val="000000"/>
                <w:sz w:val="20"/>
                <w:szCs w:val="20"/>
              </w:rPr>
              <w:t>De Gegadigde die het grootste deel en minimaal 25% van het te verzekeren risico dekt.</w:t>
            </w:r>
            <w:r w:rsidR="00DB17BD">
              <w:rPr>
                <w:rFonts w:ascii="Arial" w:hAnsi="Arial" w:cs="Arial"/>
                <w:color w:val="000000"/>
                <w:sz w:val="20"/>
                <w:szCs w:val="20"/>
              </w:rPr>
              <w:t xml:space="preserve"> </w:t>
            </w:r>
          </w:p>
        </w:tc>
      </w:tr>
      <w:tr w:rsidR="005258C0" w:rsidRPr="005160C0" w14:paraId="6BF5CCB4" w14:textId="77777777" w:rsidTr="005160C0">
        <w:tc>
          <w:tcPr>
            <w:tcW w:w="2439" w:type="dxa"/>
          </w:tcPr>
          <w:p w14:paraId="57133EC8" w14:textId="77777777" w:rsidR="005258C0" w:rsidRPr="005160C0" w:rsidRDefault="005258C0" w:rsidP="005160C0">
            <w:pPr>
              <w:spacing w:before="60" w:after="60" w:line="288" w:lineRule="auto"/>
              <w:rPr>
                <w:rFonts w:ascii="Arial" w:hAnsi="Arial" w:cs="Arial"/>
              </w:rPr>
            </w:pPr>
            <w:r w:rsidRPr="005160C0">
              <w:rPr>
                <w:rFonts w:ascii="Arial" w:hAnsi="Arial" w:cs="Arial"/>
              </w:rPr>
              <w:lastRenderedPageBreak/>
              <w:t>Nota</w:t>
            </w:r>
            <w:r w:rsidRPr="005160C0">
              <w:rPr>
                <w:rFonts w:ascii="Arial" w:hAnsi="Arial" w:cs="Arial"/>
                <w:spacing w:val="-3"/>
              </w:rPr>
              <w:t xml:space="preserve"> </w:t>
            </w:r>
            <w:r w:rsidRPr="005160C0">
              <w:rPr>
                <w:rFonts w:ascii="Arial" w:hAnsi="Arial" w:cs="Arial"/>
              </w:rPr>
              <w:t>van</w:t>
            </w:r>
            <w:r w:rsidRPr="005160C0">
              <w:rPr>
                <w:rFonts w:ascii="Arial" w:hAnsi="Arial" w:cs="Arial"/>
                <w:spacing w:val="-3"/>
              </w:rPr>
              <w:t xml:space="preserve"> </w:t>
            </w:r>
            <w:r w:rsidRPr="005160C0">
              <w:rPr>
                <w:rFonts w:ascii="Arial" w:hAnsi="Arial" w:cs="Arial"/>
                <w:spacing w:val="-2"/>
              </w:rPr>
              <w:t>Inlichtingen</w:t>
            </w:r>
          </w:p>
        </w:tc>
        <w:tc>
          <w:tcPr>
            <w:tcW w:w="6628" w:type="dxa"/>
          </w:tcPr>
          <w:p w14:paraId="2BE0D91C" w14:textId="41FA6353" w:rsidR="005258C0" w:rsidRPr="005160C0" w:rsidRDefault="005258C0" w:rsidP="00DB17BD">
            <w:pPr>
              <w:pStyle w:val="BodyText"/>
              <w:spacing w:before="60" w:after="60" w:line="288" w:lineRule="auto"/>
              <w:jc w:val="left"/>
              <w:rPr>
                <w:rFonts w:ascii="Arial" w:hAnsi="Arial" w:cs="Arial"/>
                <w:sz w:val="20"/>
                <w:szCs w:val="20"/>
              </w:rPr>
            </w:pPr>
            <w:r w:rsidRPr="005160C0">
              <w:rPr>
                <w:rFonts w:ascii="Arial" w:hAnsi="Arial" w:cs="Arial"/>
                <w:color w:val="000000"/>
                <w:sz w:val="20"/>
                <w:szCs w:val="20"/>
              </w:rPr>
              <w:t>Schriftelijke reactie van de Aanbestedende dienst op door Gegadigden tijdig en op de juiste wijze gestelde vragen. De Nota van Inlichtingen bevat de gestelde vragen en antwoorden en kan ook mededelingen en kleine wijzigingen bevatten vanuit de Aanbestedende dienst. Indien sprake is van de beantwoording van vragen in een elektronisch systeem, dan dient elke afzonderlijke beantwoording begrepen te worden als Nota van inlichtingen.</w:t>
            </w:r>
          </w:p>
        </w:tc>
      </w:tr>
      <w:tr w:rsidR="005258C0" w:rsidRPr="005160C0" w14:paraId="2577F195" w14:textId="77777777" w:rsidTr="005160C0">
        <w:tc>
          <w:tcPr>
            <w:tcW w:w="2439" w:type="dxa"/>
          </w:tcPr>
          <w:p w14:paraId="4FBB04CF" w14:textId="77777777" w:rsidR="005258C0" w:rsidRPr="005160C0" w:rsidRDefault="005258C0" w:rsidP="005160C0">
            <w:pPr>
              <w:spacing w:before="60" w:after="60" w:line="288" w:lineRule="auto"/>
              <w:rPr>
                <w:rFonts w:ascii="Arial" w:hAnsi="Arial" w:cs="Arial"/>
              </w:rPr>
            </w:pPr>
            <w:r w:rsidRPr="005160C0">
              <w:rPr>
                <w:rFonts w:ascii="Arial" w:hAnsi="Arial" w:cs="Arial"/>
                <w:color w:val="000000"/>
              </w:rPr>
              <w:t>Onderaannemer</w:t>
            </w:r>
          </w:p>
        </w:tc>
        <w:tc>
          <w:tcPr>
            <w:tcW w:w="6628" w:type="dxa"/>
          </w:tcPr>
          <w:p w14:paraId="54B456EF" w14:textId="77777777" w:rsidR="005258C0" w:rsidRPr="005160C0" w:rsidRDefault="005258C0" w:rsidP="005160C0">
            <w:pPr>
              <w:pStyle w:val="BodyText"/>
              <w:tabs>
                <w:tab w:val="left" w:pos="3060"/>
              </w:tabs>
              <w:spacing w:before="60" w:after="60" w:line="288" w:lineRule="auto"/>
              <w:rPr>
                <w:rFonts w:ascii="Arial" w:hAnsi="Arial" w:cs="Arial"/>
                <w:sz w:val="20"/>
                <w:szCs w:val="20"/>
              </w:rPr>
            </w:pPr>
            <w:r w:rsidRPr="005160C0">
              <w:rPr>
                <w:rFonts w:ascii="Arial" w:hAnsi="Arial" w:cs="Arial"/>
                <w:color w:val="000000"/>
                <w:sz w:val="20"/>
                <w:szCs w:val="20"/>
              </w:rPr>
              <w:t>De Gegadigde die niet als zelfstandige inschrijver een Inschrijving indient, maar waarvan door de risicodrager (Inschrijver) bij diens Inschrijving kenbaar gemaakt wordt dat hij door hem wordt ingezet ten behoeve van diens Inschrijving.</w:t>
            </w:r>
          </w:p>
        </w:tc>
      </w:tr>
      <w:tr w:rsidR="005258C0" w:rsidRPr="005160C0" w14:paraId="03E0DF0E" w14:textId="77777777" w:rsidTr="005160C0">
        <w:tc>
          <w:tcPr>
            <w:tcW w:w="2439" w:type="dxa"/>
          </w:tcPr>
          <w:p w14:paraId="057BA40B" w14:textId="77777777" w:rsidR="005258C0" w:rsidRPr="005160C0" w:rsidRDefault="005258C0" w:rsidP="005160C0">
            <w:pPr>
              <w:spacing w:before="60" w:after="60" w:line="288" w:lineRule="auto"/>
              <w:rPr>
                <w:rFonts w:ascii="Arial" w:hAnsi="Arial" w:cs="Arial"/>
              </w:rPr>
            </w:pPr>
            <w:r w:rsidRPr="005160C0">
              <w:rPr>
                <w:rFonts w:ascii="Arial" w:hAnsi="Arial" w:cs="Arial"/>
                <w:color w:val="000000"/>
              </w:rPr>
              <w:t>Onderneming</w:t>
            </w:r>
          </w:p>
        </w:tc>
        <w:tc>
          <w:tcPr>
            <w:tcW w:w="6628" w:type="dxa"/>
          </w:tcPr>
          <w:p w14:paraId="7350F556" w14:textId="77777777" w:rsidR="005258C0" w:rsidRPr="005160C0" w:rsidRDefault="005258C0" w:rsidP="005160C0">
            <w:pPr>
              <w:pStyle w:val="BodyText"/>
              <w:tabs>
                <w:tab w:val="left" w:pos="3060"/>
              </w:tabs>
              <w:spacing w:before="60" w:after="60" w:line="288" w:lineRule="auto"/>
              <w:jc w:val="left"/>
              <w:rPr>
                <w:rFonts w:ascii="Arial" w:hAnsi="Arial" w:cs="Arial"/>
                <w:sz w:val="20"/>
                <w:szCs w:val="20"/>
              </w:rPr>
            </w:pPr>
            <w:r w:rsidRPr="005160C0">
              <w:rPr>
                <w:rFonts w:ascii="Arial" w:hAnsi="Arial" w:cs="Arial"/>
                <w:color w:val="000000"/>
                <w:sz w:val="20"/>
                <w:szCs w:val="20"/>
              </w:rPr>
              <w:t>Potentiële Inschrijver die interesse heeft om daadwerkelijk een Inschrijving te doen.</w:t>
            </w:r>
          </w:p>
        </w:tc>
      </w:tr>
      <w:tr w:rsidR="005258C0" w:rsidRPr="005160C0" w14:paraId="3ED09D1E" w14:textId="77777777" w:rsidTr="005160C0">
        <w:tc>
          <w:tcPr>
            <w:tcW w:w="2439" w:type="dxa"/>
          </w:tcPr>
          <w:p w14:paraId="64D9C478" w14:textId="77777777" w:rsidR="005258C0" w:rsidRPr="005160C0" w:rsidRDefault="005258C0" w:rsidP="005160C0">
            <w:pPr>
              <w:spacing w:before="60" w:after="60" w:line="288" w:lineRule="auto"/>
              <w:rPr>
                <w:rFonts w:ascii="Arial" w:hAnsi="Arial" w:cs="Arial"/>
              </w:rPr>
            </w:pPr>
            <w:r w:rsidRPr="005160C0">
              <w:rPr>
                <w:rFonts w:ascii="Arial" w:hAnsi="Arial" w:cs="Arial"/>
                <w:color w:val="000000"/>
              </w:rPr>
              <w:t>Opdracht</w:t>
            </w:r>
          </w:p>
        </w:tc>
        <w:tc>
          <w:tcPr>
            <w:tcW w:w="6628" w:type="dxa"/>
          </w:tcPr>
          <w:p w14:paraId="11532C21" w14:textId="77777777" w:rsidR="005258C0" w:rsidRPr="005160C0" w:rsidRDefault="005258C0" w:rsidP="005160C0">
            <w:pPr>
              <w:pStyle w:val="BodyText"/>
              <w:tabs>
                <w:tab w:val="left" w:pos="3060"/>
              </w:tabs>
              <w:spacing w:before="60" w:after="60" w:line="288" w:lineRule="auto"/>
              <w:jc w:val="left"/>
              <w:rPr>
                <w:rFonts w:ascii="Arial" w:hAnsi="Arial" w:cs="Arial"/>
                <w:sz w:val="20"/>
                <w:szCs w:val="20"/>
              </w:rPr>
            </w:pPr>
            <w:r w:rsidRPr="005160C0">
              <w:rPr>
                <w:rFonts w:ascii="Arial" w:hAnsi="Arial" w:cs="Arial"/>
                <w:color w:val="000000"/>
                <w:sz w:val="20"/>
                <w:szCs w:val="20"/>
              </w:rPr>
              <w:t>Leveringen en/of diensten, zijnde het voorwerp van deze aanbestedingsprocedure, zoals beschreven in dit Aanbestedingsdocument.</w:t>
            </w:r>
          </w:p>
        </w:tc>
      </w:tr>
      <w:tr w:rsidR="005258C0" w:rsidRPr="005160C0" w14:paraId="78302F29" w14:textId="77777777" w:rsidTr="005160C0">
        <w:tc>
          <w:tcPr>
            <w:tcW w:w="2439" w:type="dxa"/>
          </w:tcPr>
          <w:p w14:paraId="64286B67" w14:textId="77777777" w:rsidR="005258C0" w:rsidRPr="005160C0" w:rsidRDefault="005258C0" w:rsidP="005160C0">
            <w:pPr>
              <w:spacing w:before="60" w:after="60" w:line="288" w:lineRule="auto"/>
              <w:rPr>
                <w:rFonts w:ascii="Arial" w:hAnsi="Arial" w:cs="Arial"/>
              </w:rPr>
            </w:pPr>
            <w:r w:rsidRPr="005160C0">
              <w:rPr>
                <w:rFonts w:ascii="Arial" w:hAnsi="Arial" w:cs="Arial"/>
                <w:color w:val="000000"/>
              </w:rPr>
              <w:t>Opdrachtgever</w:t>
            </w:r>
          </w:p>
        </w:tc>
        <w:tc>
          <w:tcPr>
            <w:tcW w:w="6628" w:type="dxa"/>
          </w:tcPr>
          <w:p w14:paraId="7DAD30A5" w14:textId="355E6A53" w:rsidR="005258C0" w:rsidRPr="005160C0" w:rsidRDefault="005258C0" w:rsidP="005160C0">
            <w:pPr>
              <w:pStyle w:val="BodyText"/>
              <w:tabs>
                <w:tab w:val="left" w:pos="3060"/>
              </w:tabs>
              <w:spacing w:before="60" w:after="60" w:line="288" w:lineRule="auto"/>
              <w:jc w:val="left"/>
              <w:rPr>
                <w:rFonts w:ascii="Arial" w:hAnsi="Arial" w:cs="Arial"/>
                <w:sz w:val="20"/>
                <w:szCs w:val="20"/>
              </w:rPr>
            </w:pPr>
            <w:r w:rsidRPr="005160C0">
              <w:rPr>
                <w:rFonts w:ascii="Arial" w:hAnsi="Arial" w:cs="Arial"/>
                <w:color w:val="000000"/>
                <w:sz w:val="20"/>
                <w:szCs w:val="20"/>
              </w:rPr>
              <w:t xml:space="preserve">Hogeschool </w:t>
            </w:r>
            <w:proofErr w:type="spellStart"/>
            <w:r w:rsidRPr="005160C0">
              <w:rPr>
                <w:rFonts w:ascii="Arial" w:hAnsi="Arial" w:cs="Arial"/>
                <w:color w:val="000000"/>
                <w:sz w:val="20"/>
                <w:szCs w:val="20"/>
              </w:rPr>
              <w:t>Inholland</w:t>
            </w:r>
            <w:proofErr w:type="spellEnd"/>
            <w:r w:rsidRPr="005160C0">
              <w:rPr>
                <w:rFonts w:ascii="Arial" w:hAnsi="Arial" w:cs="Arial"/>
                <w:color w:val="000000"/>
                <w:sz w:val="20"/>
                <w:szCs w:val="20"/>
              </w:rPr>
              <w:t>, tevens verzekeringnemer.</w:t>
            </w:r>
          </w:p>
        </w:tc>
      </w:tr>
      <w:tr w:rsidR="005258C0" w:rsidRPr="005160C0" w14:paraId="0212A7A4" w14:textId="77777777" w:rsidTr="005160C0">
        <w:tc>
          <w:tcPr>
            <w:tcW w:w="2439" w:type="dxa"/>
          </w:tcPr>
          <w:p w14:paraId="6B8E3699" w14:textId="77777777" w:rsidR="005258C0" w:rsidRPr="005160C0" w:rsidRDefault="005258C0" w:rsidP="005160C0">
            <w:pPr>
              <w:spacing w:before="60" w:after="60" w:line="288" w:lineRule="auto"/>
              <w:rPr>
                <w:rFonts w:ascii="Arial" w:hAnsi="Arial" w:cs="Arial"/>
              </w:rPr>
            </w:pPr>
            <w:r w:rsidRPr="005160C0">
              <w:rPr>
                <w:rFonts w:ascii="Arial" w:hAnsi="Arial" w:cs="Arial"/>
                <w:color w:val="000000"/>
              </w:rPr>
              <w:t>Opdrachtnemer(s)</w:t>
            </w:r>
          </w:p>
        </w:tc>
        <w:tc>
          <w:tcPr>
            <w:tcW w:w="6628" w:type="dxa"/>
          </w:tcPr>
          <w:p w14:paraId="49D16B6A" w14:textId="77777777" w:rsidR="005258C0" w:rsidRPr="005160C0" w:rsidRDefault="005258C0" w:rsidP="005160C0">
            <w:pPr>
              <w:pStyle w:val="BodyText"/>
              <w:tabs>
                <w:tab w:val="left" w:pos="3060"/>
              </w:tabs>
              <w:spacing w:before="60" w:after="60" w:line="288" w:lineRule="auto"/>
              <w:jc w:val="left"/>
              <w:rPr>
                <w:rFonts w:ascii="Arial" w:hAnsi="Arial" w:cs="Arial"/>
                <w:sz w:val="20"/>
                <w:szCs w:val="20"/>
              </w:rPr>
            </w:pPr>
            <w:r w:rsidRPr="005160C0">
              <w:rPr>
                <w:rFonts w:ascii="Arial" w:hAnsi="Arial" w:cs="Arial"/>
                <w:color w:val="000000"/>
                <w:sz w:val="20"/>
                <w:szCs w:val="20"/>
              </w:rPr>
              <w:t>De Inschrijver(s) aan wie is/zijn gegund met wie Opdrachtgever de Overeenkomst heeft gesloten.</w:t>
            </w:r>
          </w:p>
        </w:tc>
      </w:tr>
      <w:tr w:rsidR="005258C0" w:rsidRPr="005160C0" w14:paraId="3D264498" w14:textId="77777777" w:rsidTr="005160C0">
        <w:tc>
          <w:tcPr>
            <w:tcW w:w="2439" w:type="dxa"/>
          </w:tcPr>
          <w:p w14:paraId="20B5E1CC" w14:textId="77777777" w:rsidR="005258C0" w:rsidRPr="005160C0" w:rsidRDefault="005258C0" w:rsidP="005160C0">
            <w:pPr>
              <w:spacing w:before="60" w:after="60" w:line="288" w:lineRule="auto"/>
              <w:rPr>
                <w:rFonts w:ascii="Arial" w:hAnsi="Arial" w:cs="Arial"/>
              </w:rPr>
            </w:pPr>
            <w:r w:rsidRPr="005160C0">
              <w:rPr>
                <w:rFonts w:ascii="Arial" w:hAnsi="Arial" w:cs="Arial"/>
                <w:color w:val="000000"/>
              </w:rPr>
              <w:t>Overeenkomst</w:t>
            </w:r>
          </w:p>
        </w:tc>
        <w:tc>
          <w:tcPr>
            <w:tcW w:w="6628" w:type="dxa"/>
          </w:tcPr>
          <w:p w14:paraId="7CA410D2" w14:textId="1B9581DE" w:rsidR="005258C0" w:rsidRPr="005160C0" w:rsidRDefault="005258C0" w:rsidP="005160C0">
            <w:pPr>
              <w:pStyle w:val="BodyText"/>
              <w:tabs>
                <w:tab w:val="left" w:pos="3060"/>
              </w:tabs>
              <w:spacing w:before="60" w:after="60" w:line="288" w:lineRule="auto"/>
              <w:jc w:val="left"/>
              <w:rPr>
                <w:rFonts w:ascii="Arial" w:hAnsi="Arial" w:cs="Arial"/>
                <w:sz w:val="20"/>
                <w:szCs w:val="20"/>
              </w:rPr>
            </w:pPr>
            <w:r w:rsidRPr="005160C0">
              <w:rPr>
                <w:rFonts w:ascii="Arial" w:hAnsi="Arial" w:cs="Arial"/>
                <w:color w:val="000000"/>
                <w:sz w:val="20"/>
                <w:szCs w:val="20"/>
              </w:rPr>
              <w:t>De verzekeringsovereenkomst (conform boek 7 BW) tussen Opdrachtgever en Opdrachtnemer(s) voor de uitvoering van de opdracht, e.e.a. volgens opgenomen polis</w:t>
            </w:r>
            <w:r w:rsidR="0097707B">
              <w:rPr>
                <w:rFonts w:ascii="Arial" w:hAnsi="Arial" w:cs="Arial"/>
                <w:color w:val="000000"/>
                <w:sz w:val="20"/>
                <w:szCs w:val="20"/>
              </w:rPr>
              <w:t xml:space="preserve">/sluitnota </w:t>
            </w:r>
            <w:r w:rsidRPr="005160C0">
              <w:rPr>
                <w:rFonts w:ascii="Arial" w:hAnsi="Arial" w:cs="Arial"/>
                <w:color w:val="000000"/>
                <w:sz w:val="20"/>
                <w:szCs w:val="20"/>
              </w:rPr>
              <w:t>voorwaarden.</w:t>
            </w:r>
          </w:p>
        </w:tc>
      </w:tr>
      <w:tr w:rsidR="005258C0" w:rsidRPr="005160C0" w14:paraId="5B2F3568" w14:textId="77777777" w:rsidTr="005160C0">
        <w:tc>
          <w:tcPr>
            <w:tcW w:w="2439" w:type="dxa"/>
          </w:tcPr>
          <w:p w14:paraId="00226240" w14:textId="77777777" w:rsidR="005258C0" w:rsidRPr="005160C0" w:rsidRDefault="005258C0" w:rsidP="005160C0">
            <w:pPr>
              <w:spacing w:before="60" w:after="60" w:line="288" w:lineRule="auto"/>
              <w:rPr>
                <w:rFonts w:ascii="Arial" w:hAnsi="Arial" w:cs="Arial"/>
                <w:color w:val="000000"/>
              </w:rPr>
            </w:pPr>
            <w:r w:rsidRPr="005160C0">
              <w:rPr>
                <w:rFonts w:ascii="Arial" w:hAnsi="Arial" w:cs="Arial"/>
              </w:rPr>
              <w:t>Perceel</w:t>
            </w:r>
          </w:p>
        </w:tc>
        <w:tc>
          <w:tcPr>
            <w:tcW w:w="6628" w:type="dxa"/>
          </w:tcPr>
          <w:p w14:paraId="421FDB5C" w14:textId="77777777" w:rsidR="005258C0" w:rsidRPr="005160C0" w:rsidRDefault="005258C0" w:rsidP="005160C0">
            <w:pPr>
              <w:pStyle w:val="BodyText"/>
              <w:tabs>
                <w:tab w:val="left" w:pos="3060"/>
              </w:tabs>
              <w:spacing w:before="60" w:after="60" w:line="288" w:lineRule="auto"/>
              <w:jc w:val="left"/>
              <w:rPr>
                <w:rFonts w:ascii="Arial" w:hAnsi="Arial" w:cs="Arial"/>
                <w:color w:val="000000"/>
                <w:sz w:val="20"/>
                <w:szCs w:val="20"/>
              </w:rPr>
            </w:pPr>
            <w:r w:rsidRPr="005160C0">
              <w:rPr>
                <w:rFonts w:ascii="Arial" w:hAnsi="Arial" w:cs="Arial"/>
                <w:sz w:val="20"/>
                <w:szCs w:val="20"/>
              </w:rPr>
              <w:t>Een</w:t>
            </w:r>
            <w:r w:rsidRPr="005160C0">
              <w:rPr>
                <w:rFonts w:ascii="Arial" w:hAnsi="Arial" w:cs="Arial"/>
                <w:spacing w:val="-3"/>
                <w:sz w:val="20"/>
                <w:szCs w:val="20"/>
              </w:rPr>
              <w:t xml:space="preserve"> </w:t>
            </w:r>
            <w:r w:rsidRPr="005160C0">
              <w:rPr>
                <w:rFonts w:ascii="Arial" w:hAnsi="Arial" w:cs="Arial"/>
                <w:sz w:val="20"/>
                <w:szCs w:val="20"/>
              </w:rPr>
              <w:t>afzonderlijk</w:t>
            </w:r>
            <w:r w:rsidRPr="005160C0">
              <w:rPr>
                <w:rFonts w:ascii="Arial" w:hAnsi="Arial" w:cs="Arial"/>
                <w:spacing w:val="-3"/>
                <w:sz w:val="20"/>
                <w:szCs w:val="20"/>
              </w:rPr>
              <w:t xml:space="preserve"> </w:t>
            </w:r>
            <w:r w:rsidRPr="005160C0">
              <w:rPr>
                <w:rFonts w:ascii="Arial" w:hAnsi="Arial" w:cs="Arial"/>
                <w:sz w:val="20"/>
                <w:szCs w:val="20"/>
              </w:rPr>
              <w:t>te</w:t>
            </w:r>
            <w:r w:rsidRPr="005160C0">
              <w:rPr>
                <w:rFonts w:ascii="Arial" w:hAnsi="Arial" w:cs="Arial"/>
                <w:spacing w:val="-3"/>
                <w:sz w:val="20"/>
                <w:szCs w:val="20"/>
              </w:rPr>
              <w:t xml:space="preserve"> </w:t>
            </w:r>
            <w:r w:rsidRPr="005160C0">
              <w:rPr>
                <w:rFonts w:ascii="Arial" w:hAnsi="Arial" w:cs="Arial"/>
                <w:sz w:val="20"/>
                <w:szCs w:val="20"/>
              </w:rPr>
              <w:t>gunnen</w:t>
            </w:r>
            <w:r w:rsidRPr="005160C0">
              <w:rPr>
                <w:rFonts w:ascii="Arial" w:hAnsi="Arial" w:cs="Arial"/>
                <w:spacing w:val="-4"/>
                <w:sz w:val="20"/>
                <w:szCs w:val="20"/>
              </w:rPr>
              <w:t xml:space="preserve"> </w:t>
            </w:r>
            <w:r w:rsidRPr="005160C0">
              <w:rPr>
                <w:rFonts w:ascii="Arial" w:hAnsi="Arial" w:cs="Arial"/>
                <w:sz w:val="20"/>
                <w:szCs w:val="20"/>
              </w:rPr>
              <w:t>gedeelte</w:t>
            </w:r>
            <w:r w:rsidRPr="005160C0">
              <w:rPr>
                <w:rFonts w:ascii="Arial" w:hAnsi="Arial" w:cs="Arial"/>
                <w:spacing w:val="-5"/>
                <w:sz w:val="20"/>
                <w:szCs w:val="20"/>
              </w:rPr>
              <w:t xml:space="preserve"> </w:t>
            </w:r>
            <w:r w:rsidRPr="005160C0">
              <w:rPr>
                <w:rFonts w:ascii="Arial" w:hAnsi="Arial" w:cs="Arial"/>
                <w:sz w:val="20"/>
                <w:szCs w:val="20"/>
              </w:rPr>
              <w:t>van</w:t>
            </w:r>
            <w:r w:rsidRPr="005160C0">
              <w:rPr>
                <w:rFonts w:ascii="Arial" w:hAnsi="Arial" w:cs="Arial"/>
                <w:spacing w:val="-4"/>
                <w:sz w:val="20"/>
                <w:szCs w:val="20"/>
              </w:rPr>
              <w:t xml:space="preserve"> </w:t>
            </w:r>
            <w:r w:rsidRPr="005160C0">
              <w:rPr>
                <w:rFonts w:ascii="Arial" w:hAnsi="Arial" w:cs="Arial"/>
                <w:sz w:val="20"/>
                <w:szCs w:val="20"/>
              </w:rPr>
              <w:t>de</w:t>
            </w:r>
            <w:r w:rsidRPr="005160C0">
              <w:rPr>
                <w:rFonts w:ascii="Arial" w:hAnsi="Arial" w:cs="Arial"/>
                <w:spacing w:val="-4"/>
                <w:sz w:val="20"/>
                <w:szCs w:val="20"/>
              </w:rPr>
              <w:t xml:space="preserve"> </w:t>
            </w:r>
            <w:r w:rsidRPr="005160C0">
              <w:rPr>
                <w:rFonts w:ascii="Arial" w:hAnsi="Arial" w:cs="Arial"/>
                <w:sz w:val="20"/>
                <w:szCs w:val="20"/>
              </w:rPr>
              <w:t>opdracht,</w:t>
            </w:r>
            <w:r w:rsidRPr="005160C0">
              <w:rPr>
                <w:rFonts w:ascii="Arial" w:hAnsi="Arial" w:cs="Arial"/>
                <w:spacing w:val="-4"/>
                <w:sz w:val="20"/>
                <w:szCs w:val="20"/>
              </w:rPr>
              <w:t xml:space="preserve"> </w:t>
            </w:r>
            <w:r w:rsidRPr="005160C0">
              <w:rPr>
                <w:rFonts w:ascii="Arial" w:hAnsi="Arial" w:cs="Arial"/>
                <w:sz w:val="20"/>
                <w:szCs w:val="20"/>
              </w:rPr>
              <w:t>dat</w:t>
            </w:r>
            <w:r w:rsidRPr="005160C0">
              <w:rPr>
                <w:rFonts w:ascii="Arial" w:hAnsi="Arial" w:cs="Arial"/>
                <w:spacing w:val="-4"/>
                <w:sz w:val="20"/>
                <w:szCs w:val="20"/>
              </w:rPr>
              <w:t xml:space="preserve"> </w:t>
            </w:r>
            <w:r w:rsidRPr="005160C0">
              <w:rPr>
                <w:rFonts w:ascii="Arial" w:hAnsi="Arial" w:cs="Arial"/>
                <w:sz w:val="20"/>
                <w:szCs w:val="20"/>
              </w:rPr>
              <w:t xml:space="preserve">gelijktijdig met andere percelen in deze aanbestedingsprocedure wordt </w:t>
            </w:r>
            <w:r w:rsidRPr="005160C0">
              <w:rPr>
                <w:rFonts w:ascii="Arial" w:hAnsi="Arial" w:cs="Arial"/>
                <w:spacing w:val="-2"/>
                <w:sz w:val="20"/>
                <w:szCs w:val="20"/>
              </w:rPr>
              <w:t>aanbesteed.</w:t>
            </w:r>
          </w:p>
        </w:tc>
      </w:tr>
      <w:tr w:rsidR="005258C0" w:rsidRPr="005160C0" w14:paraId="6B2E154F" w14:textId="77777777" w:rsidTr="005160C0">
        <w:tc>
          <w:tcPr>
            <w:tcW w:w="2439" w:type="dxa"/>
          </w:tcPr>
          <w:p w14:paraId="5094C8D3" w14:textId="77777777" w:rsidR="005258C0" w:rsidRPr="005160C0" w:rsidRDefault="005258C0" w:rsidP="005160C0">
            <w:pPr>
              <w:spacing w:before="60" w:after="60" w:line="288" w:lineRule="auto"/>
              <w:rPr>
                <w:rFonts w:ascii="Arial" w:hAnsi="Arial" w:cs="Arial"/>
              </w:rPr>
            </w:pPr>
            <w:r w:rsidRPr="005160C0">
              <w:rPr>
                <w:rFonts w:ascii="Arial" w:hAnsi="Arial" w:cs="Arial"/>
                <w:color w:val="000000"/>
              </w:rPr>
              <w:t>Reële inschrijving</w:t>
            </w:r>
          </w:p>
        </w:tc>
        <w:tc>
          <w:tcPr>
            <w:tcW w:w="6628" w:type="dxa"/>
          </w:tcPr>
          <w:p w14:paraId="76E931F2" w14:textId="77777777" w:rsidR="005258C0" w:rsidRPr="005160C0" w:rsidRDefault="005258C0" w:rsidP="005160C0">
            <w:pPr>
              <w:pStyle w:val="BodyText"/>
              <w:tabs>
                <w:tab w:val="left" w:pos="3060"/>
              </w:tabs>
              <w:spacing w:before="60" w:after="60" w:line="288" w:lineRule="auto"/>
              <w:rPr>
                <w:rFonts w:ascii="Arial" w:hAnsi="Arial" w:cs="Arial"/>
                <w:sz w:val="20"/>
                <w:szCs w:val="20"/>
              </w:rPr>
            </w:pPr>
            <w:r w:rsidRPr="005160C0">
              <w:rPr>
                <w:rFonts w:ascii="Arial" w:hAnsi="Arial" w:cs="Arial"/>
                <w:color w:val="000000"/>
                <w:sz w:val="20"/>
                <w:szCs w:val="20"/>
              </w:rPr>
              <w:t>Een Inschrijving waarvan Inschrijver kan aantonen / rechtvaardigen dat de prijzen vanuit kostenperspectief te rechtvaardigen zijn.</w:t>
            </w:r>
          </w:p>
        </w:tc>
      </w:tr>
      <w:tr w:rsidR="005258C0" w:rsidRPr="005160C0" w14:paraId="1627D64E" w14:textId="77777777" w:rsidTr="005160C0">
        <w:tc>
          <w:tcPr>
            <w:tcW w:w="2439" w:type="dxa"/>
          </w:tcPr>
          <w:p w14:paraId="61F47667" w14:textId="77777777" w:rsidR="005258C0" w:rsidRPr="005160C0" w:rsidRDefault="005258C0" w:rsidP="005160C0">
            <w:pPr>
              <w:spacing w:before="60" w:after="60" w:line="288" w:lineRule="auto"/>
              <w:rPr>
                <w:rFonts w:ascii="Arial" w:hAnsi="Arial" w:cs="Arial"/>
              </w:rPr>
            </w:pPr>
            <w:r w:rsidRPr="005160C0">
              <w:rPr>
                <w:rFonts w:ascii="Arial" w:hAnsi="Arial" w:cs="Arial"/>
                <w:color w:val="000000"/>
              </w:rPr>
              <w:t>Schriftelijk(e)</w:t>
            </w:r>
          </w:p>
        </w:tc>
        <w:tc>
          <w:tcPr>
            <w:tcW w:w="6628" w:type="dxa"/>
          </w:tcPr>
          <w:p w14:paraId="7A6F2D3F" w14:textId="77777777" w:rsidR="005258C0" w:rsidRPr="005160C0" w:rsidRDefault="005258C0" w:rsidP="005160C0">
            <w:pPr>
              <w:pStyle w:val="BodyText"/>
              <w:tabs>
                <w:tab w:val="left" w:pos="3060"/>
              </w:tabs>
              <w:spacing w:before="60" w:after="60" w:line="288" w:lineRule="auto"/>
              <w:jc w:val="left"/>
              <w:rPr>
                <w:rFonts w:ascii="Arial" w:hAnsi="Arial" w:cs="Arial"/>
                <w:sz w:val="20"/>
                <w:szCs w:val="20"/>
              </w:rPr>
            </w:pPr>
            <w:r w:rsidRPr="005160C0">
              <w:rPr>
                <w:rFonts w:ascii="Arial" w:hAnsi="Arial" w:cs="Arial"/>
                <w:color w:val="000000"/>
                <w:sz w:val="20"/>
                <w:szCs w:val="20"/>
              </w:rPr>
              <w:t>Elk uit woorden of cijfers bestaand geheel dat kan worden gelezen, gereproduceerd en vervolgens medegedeeld, daaronder begrepen met elektronische middelen overgebrachte of opgeslagen informatie.</w:t>
            </w:r>
          </w:p>
        </w:tc>
      </w:tr>
      <w:tr w:rsidR="005258C0" w:rsidRPr="005160C0" w14:paraId="6E814E06" w14:textId="77777777" w:rsidTr="005160C0">
        <w:tc>
          <w:tcPr>
            <w:tcW w:w="2439" w:type="dxa"/>
          </w:tcPr>
          <w:p w14:paraId="1155311A" w14:textId="77777777" w:rsidR="005258C0" w:rsidRPr="005160C0" w:rsidRDefault="005258C0" w:rsidP="005160C0">
            <w:pPr>
              <w:spacing w:before="60" w:after="60" w:line="288" w:lineRule="auto"/>
              <w:rPr>
                <w:rFonts w:ascii="Arial" w:hAnsi="Arial" w:cs="Arial"/>
                <w:color w:val="000000"/>
              </w:rPr>
            </w:pPr>
            <w:r w:rsidRPr="005160C0">
              <w:rPr>
                <w:rFonts w:ascii="Arial" w:hAnsi="Arial" w:cs="Arial"/>
                <w:color w:val="000000"/>
              </w:rPr>
              <w:t>Verzekeraar</w:t>
            </w:r>
          </w:p>
        </w:tc>
        <w:tc>
          <w:tcPr>
            <w:tcW w:w="6628" w:type="dxa"/>
          </w:tcPr>
          <w:p w14:paraId="0C495FDB" w14:textId="77777777" w:rsidR="005258C0" w:rsidRPr="005160C0" w:rsidRDefault="005258C0" w:rsidP="005160C0">
            <w:pPr>
              <w:pStyle w:val="BodyText"/>
              <w:tabs>
                <w:tab w:val="left" w:pos="3060"/>
              </w:tabs>
              <w:spacing w:before="60" w:after="60" w:line="288" w:lineRule="auto"/>
              <w:jc w:val="left"/>
              <w:rPr>
                <w:rFonts w:ascii="Arial" w:hAnsi="Arial" w:cs="Arial"/>
                <w:sz w:val="20"/>
                <w:szCs w:val="20"/>
              </w:rPr>
            </w:pPr>
            <w:r w:rsidRPr="005160C0">
              <w:rPr>
                <w:rFonts w:ascii="Arial" w:hAnsi="Arial" w:cs="Arial"/>
                <w:sz w:val="20"/>
                <w:szCs w:val="20"/>
              </w:rPr>
              <w:t>Degene</w:t>
            </w:r>
            <w:r w:rsidRPr="005160C0">
              <w:rPr>
                <w:rFonts w:ascii="Arial" w:hAnsi="Arial" w:cs="Arial"/>
                <w:spacing w:val="-6"/>
                <w:sz w:val="20"/>
                <w:szCs w:val="20"/>
              </w:rPr>
              <w:t xml:space="preserve"> </w:t>
            </w:r>
            <w:r w:rsidRPr="005160C0">
              <w:rPr>
                <w:rFonts w:ascii="Arial" w:hAnsi="Arial" w:cs="Arial"/>
                <w:sz w:val="20"/>
                <w:szCs w:val="20"/>
              </w:rPr>
              <w:t>die</w:t>
            </w:r>
            <w:r w:rsidRPr="005160C0">
              <w:rPr>
                <w:rFonts w:ascii="Arial" w:hAnsi="Arial" w:cs="Arial"/>
                <w:spacing w:val="-5"/>
                <w:sz w:val="20"/>
                <w:szCs w:val="20"/>
              </w:rPr>
              <w:t xml:space="preserve"> </w:t>
            </w:r>
            <w:r w:rsidRPr="005160C0">
              <w:rPr>
                <w:rFonts w:ascii="Arial" w:hAnsi="Arial" w:cs="Arial"/>
                <w:sz w:val="20"/>
                <w:szCs w:val="20"/>
              </w:rPr>
              <w:t>zijn</w:t>
            </w:r>
            <w:r w:rsidRPr="005160C0">
              <w:rPr>
                <w:rFonts w:ascii="Arial" w:hAnsi="Arial" w:cs="Arial"/>
                <w:spacing w:val="-3"/>
                <w:sz w:val="20"/>
                <w:szCs w:val="20"/>
              </w:rPr>
              <w:t xml:space="preserve"> </w:t>
            </w:r>
            <w:r w:rsidRPr="005160C0">
              <w:rPr>
                <w:rFonts w:ascii="Arial" w:hAnsi="Arial" w:cs="Arial"/>
                <w:sz w:val="20"/>
                <w:szCs w:val="20"/>
              </w:rPr>
              <w:t>bedrijf</w:t>
            </w:r>
            <w:r w:rsidRPr="005160C0">
              <w:rPr>
                <w:rFonts w:ascii="Arial" w:hAnsi="Arial" w:cs="Arial"/>
                <w:spacing w:val="-4"/>
                <w:sz w:val="20"/>
                <w:szCs w:val="20"/>
              </w:rPr>
              <w:t xml:space="preserve"> </w:t>
            </w:r>
            <w:r w:rsidRPr="005160C0">
              <w:rPr>
                <w:rFonts w:ascii="Arial" w:hAnsi="Arial" w:cs="Arial"/>
                <w:sz w:val="20"/>
                <w:szCs w:val="20"/>
              </w:rPr>
              <w:t>maakt</w:t>
            </w:r>
            <w:r w:rsidRPr="005160C0">
              <w:rPr>
                <w:rFonts w:ascii="Arial" w:hAnsi="Arial" w:cs="Arial"/>
                <w:spacing w:val="-4"/>
                <w:sz w:val="20"/>
                <w:szCs w:val="20"/>
              </w:rPr>
              <w:t xml:space="preserve"> </w:t>
            </w:r>
            <w:r w:rsidRPr="005160C0">
              <w:rPr>
                <w:rFonts w:ascii="Arial" w:hAnsi="Arial" w:cs="Arial"/>
                <w:sz w:val="20"/>
                <w:szCs w:val="20"/>
              </w:rPr>
              <w:t>van</w:t>
            </w:r>
            <w:r w:rsidRPr="005160C0">
              <w:rPr>
                <w:rFonts w:ascii="Arial" w:hAnsi="Arial" w:cs="Arial"/>
                <w:spacing w:val="-3"/>
                <w:sz w:val="20"/>
                <w:szCs w:val="20"/>
              </w:rPr>
              <w:t xml:space="preserve"> </w:t>
            </w:r>
            <w:r w:rsidRPr="005160C0">
              <w:rPr>
                <w:rFonts w:ascii="Arial" w:hAnsi="Arial" w:cs="Arial"/>
                <w:sz w:val="20"/>
                <w:szCs w:val="20"/>
              </w:rPr>
              <w:t>het</w:t>
            </w:r>
            <w:r w:rsidRPr="005160C0">
              <w:rPr>
                <w:rFonts w:ascii="Arial" w:hAnsi="Arial" w:cs="Arial"/>
                <w:spacing w:val="-4"/>
                <w:sz w:val="20"/>
                <w:szCs w:val="20"/>
              </w:rPr>
              <w:t xml:space="preserve"> </w:t>
            </w:r>
            <w:r w:rsidRPr="005160C0">
              <w:rPr>
                <w:rFonts w:ascii="Arial" w:hAnsi="Arial" w:cs="Arial"/>
                <w:sz w:val="20"/>
                <w:szCs w:val="20"/>
              </w:rPr>
              <w:t>sluiten</w:t>
            </w:r>
            <w:r w:rsidRPr="005160C0">
              <w:rPr>
                <w:rFonts w:ascii="Arial" w:hAnsi="Arial" w:cs="Arial"/>
                <w:spacing w:val="-4"/>
                <w:sz w:val="20"/>
                <w:szCs w:val="20"/>
              </w:rPr>
              <w:t xml:space="preserve"> </w:t>
            </w:r>
            <w:r w:rsidRPr="005160C0">
              <w:rPr>
                <w:rFonts w:ascii="Arial" w:hAnsi="Arial" w:cs="Arial"/>
                <w:sz w:val="20"/>
                <w:szCs w:val="20"/>
              </w:rPr>
              <w:t>van</w:t>
            </w:r>
            <w:r w:rsidRPr="005160C0">
              <w:rPr>
                <w:rFonts w:ascii="Arial" w:hAnsi="Arial" w:cs="Arial"/>
                <w:spacing w:val="-5"/>
                <w:sz w:val="20"/>
                <w:szCs w:val="20"/>
              </w:rPr>
              <w:t xml:space="preserve"> </w:t>
            </w:r>
            <w:r w:rsidRPr="005160C0">
              <w:rPr>
                <w:rFonts w:ascii="Arial" w:hAnsi="Arial" w:cs="Arial"/>
                <w:sz w:val="20"/>
                <w:szCs w:val="20"/>
              </w:rPr>
              <w:t>verzekeringen</w:t>
            </w:r>
            <w:r w:rsidRPr="005160C0">
              <w:rPr>
                <w:rFonts w:ascii="Arial" w:hAnsi="Arial" w:cs="Arial"/>
                <w:spacing w:val="-3"/>
                <w:sz w:val="20"/>
                <w:szCs w:val="20"/>
              </w:rPr>
              <w:t xml:space="preserve"> </w:t>
            </w:r>
            <w:r w:rsidRPr="005160C0">
              <w:rPr>
                <w:rFonts w:ascii="Arial" w:hAnsi="Arial" w:cs="Arial"/>
                <w:spacing w:val="-4"/>
                <w:sz w:val="20"/>
                <w:szCs w:val="20"/>
              </w:rPr>
              <w:t>voor</w:t>
            </w:r>
          </w:p>
          <w:p w14:paraId="75EF0AE1" w14:textId="77777777" w:rsidR="005258C0" w:rsidRPr="005160C0" w:rsidRDefault="005258C0" w:rsidP="005160C0">
            <w:pPr>
              <w:pStyle w:val="BodyText"/>
              <w:spacing w:before="60" w:after="60" w:line="288" w:lineRule="auto"/>
              <w:jc w:val="left"/>
              <w:rPr>
                <w:rFonts w:ascii="Arial" w:hAnsi="Arial" w:cs="Arial"/>
                <w:sz w:val="20"/>
                <w:szCs w:val="20"/>
              </w:rPr>
            </w:pPr>
            <w:r w:rsidRPr="005160C0">
              <w:rPr>
                <w:rFonts w:ascii="Arial" w:hAnsi="Arial" w:cs="Arial"/>
                <w:sz w:val="20"/>
                <w:szCs w:val="20"/>
              </w:rPr>
              <w:t>eigen</w:t>
            </w:r>
            <w:r w:rsidRPr="005160C0">
              <w:rPr>
                <w:rFonts w:ascii="Arial" w:hAnsi="Arial" w:cs="Arial"/>
                <w:spacing w:val="-4"/>
                <w:sz w:val="20"/>
                <w:szCs w:val="20"/>
              </w:rPr>
              <w:t xml:space="preserve"> </w:t>
            </w:r>
            <w:r w:rsidRPr="005160C0">
              <w:rPr>
                <w:rFonts w:ascii="Arial" w:hAnsi="Arial" w:cs="Arial"/>
                <w:spacing w:val="-2"/>
                <w:sz w:val="20"/>
                <w:szCs w:val="20"/>
              </w:rPr>
              <w:t>rekening.</w:t>
            </w:r>
          </w:p>
        </w:tc>
      </w:tr>
      <w:tr w:rsidR="005258C0" w:rsidRPr="005160C0" w14:paraId="6E385503" w14:textId="77777777" w:rsidTr="005160C0">
        <w:tc>
          <w:tcPr>
            <w:tcW w:w="2439" w:type="dxa"/>
          </w:tcPr>
          <w:p w14:paraId="719B38C8" w14:textId="77777777" w:rsidR="005258C0" w:rsidRPr="005160C0" w:rsidRDefault="005258C0" w:rsidP="005160C0">
            <w:pPr>
              <w:spacing w:before="60" w:after="60" w:line="288" w:lineRule="auto"/>
              <w:rPr>
                <w:rFonts w:ascii="Arial" w:hAnsi="Arial" w:cs="Arial"/>
                <w:color w:val="000000"/>
              </w:rPr>
            </w:pPr>
            <w:r w:rsidRPr="005160C0">
              <w:rPr>
                <w:rFonts w:ascii="Arial" w:hAnsi="Arial" w:cs="Arial"/>
                <w:color w:val="000000"/>
              </w:rPr>
              <w:t>Volgverzekeraar</w:t>
            </w:r>
          </w:p>
        </w:tc>
        <w:tc>
          <w:tcPr>
            <w:tcW w:w="6628" w:type="dxa"/>
          </w:tcPr>
          <w:p w14:paraId="6ADE538E" w14:textId="77777777" w:rsidR="005258C0" w:rsidRPr="005160C0" w:rsidRDefault="005258C0" w:rsidP="005160C0">
            <w:pPr>
              <w:spacing w:before="60" w:after="60" w:line="288" w:lineRule="auto"/>
              <w:rPr>
                <w:rFonts w:ascii="Arial" w:hAnsi="Arial" w:cs="Arial"/>
                <w:color w:val="000000"/>
              </w:rPr>
            </w:pPr>
            <w:r w:rsidRPr="005160C0">
              <w:rPr>
                <w:rFonts w:ascii="Arial" w:hAnsi="Arial" w:cs="Arial"/>
                <w:color w:val="000000"/>
              </w:rPr>
              <w:t>Verzekeraar die een deel van het te verzekeren risico dekt, niet zijnde de Leidend verzekeraar.</w:t>
            </w:r>
          </w:p>
        </w:tc>
      </w:tr>
    </w:tbl>
    <w:p w14:paraId="0894A887" w14:textId="1B1683FE" w:rsidR="00FD28C6" w:rsidRDefault="00F70ACB" w:rsidP="004061A4">
      <w:pPr>
        <w:pStyle w:val="ReportBodyText"/>
        <w:spacing w:line="288" w:lineRule="auto"/>
        <w:ind w:left="2880" w:hanging="2880"/>
        <w:rPr>
          <w:color w:val="000000"/>
          <w:lang w:val="nl-NL"/>
        </w:rPr>
      </w:pPr>
      <w:r>
        <w:rPr>
          <w:color w:val="000000"/>
          <w:lang w:val="nl-NL"/>
        </w:rPr>
        <w:t xml:space="preserve"> </w:t>
      </w:r>
    </w:p>
    <w:p w14:paraId="5E10F414" w14:textId="77777777" w:rsidR="00F41265" w:rsidRPr="004F58B3" w:rsidRDefault="00F41265" w:rsidP="004061A4">
      <w:pPr>
        <w:pStyle w:val="ReportBodyText"/>
        <w:spacing w:line="288" w:lineRule="auto"/>
        <w:ind w:left="2880" w:hanging="2880"/>
        <w:rPr>
          <w:rFonts w:ascii="Corbel" w:hAnsi="Corbel"/>
          <w:szCs w:val="18"/>
          <w:lang w:val="nl-NL"/>
        </w:rPr>
      </w:pPr>
    </w:p>
    <w:p w14:paraId="5DCA4FDD" w14:textId="77777777" w:rsidR="00F41265" w:rsidRDefault="00F41265">
      <w:pPr>
        <w:rPr>
          <w:b/>
          <w:sz w:val="32"/>
          <w:szCs w:val="22"/>
        </w:rPr>
      </w:pPr>
      <w:bookmarkStart w:id="6" w:name="_Toc431299982"/>
      <w:r>
        <w:br w:type="page"/>
      </w:r>
    </w:p>
    <w:p w14:paraId="09A0DD1B" w14:textId="61A04D82" w:rsidR="001B1F5D" w:rsidRPr="004947A5" w:rsidRDefault="001B1F5D" w:rsidP="004061A4">
      <w:pPr>
        <w:pStyle w:val="ReportHeading1"/>
        <w:numPr>
          <w:ilvl w:val="0"/>
          <w:numId w:val="1"/>
        </w:numPr>
        <w:spacing w:line="288" w:lineRule="auto"/>
        <w:rPr>
          <w:color w:val="auto"/>
        </w:rPr>
      </w:pPr>
      <w:bookmarkStart w:id="7" w:name="_Toc190276006"/>
      <w:bookmarkStart w:id="8" w:name="_Toc191028680"/>
      <w:r w:rsidRPr="004947A5">
        <w:rPr>
          <w:color w:val="auto"/>
        </w:rPr>
        <w:lastRenderedPageBreak/>
        <w:t>Inleiding</w:t>
      </w:r>
      <w:bookmarkEnd w:id="6"/>
      <w:bookmarkEnd w:id="7"/>
      <w:bookmarkEnd w:id="8"/>
      <w:r w:rsidRPr="004947A5">
        <w:rPr>
          <w:color w:val="auto"/>
        </w:rPr>
        <w:t xml:space="preserve"> </w:t>
      </w:r>
    </w:p>
    <w:p w14:paraId="24425012" w14:textId="47CC68E9" w:rsidR="001B1F5D" w:rsidRDefault="004061A4" w:rsidP="004061A4">
      <w:pPr>
        <w:autoSpaceDE w:val="0"/>
        <w:autoSpaceDN w:val="0"/>
        <w:adjustRightInd w:val="0"/>
        <w:spacing w:line="288" w:lineRule="auto"/>
      </w:pPr>
      <w:bookmarkStart w:id="9" w:name="_Toc304796005"/>
      <w:r>
        <w:br/>
      </w:r>
      <w:r w:rsidR="001B1F5D">
        <w:t xml:space="preserve">Dit is het </w:t>
      </w:r>
      <w:r w:rsidR="00F41265">
        <w:t xml:space="preserve">Aanbestedingsdocument </w:t>
      </w:r>
      <w:r w:rsidR="001B1F5D">
        <w:t xml:space="preserve">dat behoort bij de </w:t>
      </w:r>
      <w:r w:rsidR="00164CDB">
        <w:t xml:space="preserve">Europese </w:t>
      </w:r>
      <w:r w:rsidR="001B1F5D">
        <w:t xml:space="preserve">Openbare aanbestedingsprocedure </w:t>
      </w:r>
      <w:r w:rsidR="00842C8B">
        <w:t xml:space="preserve">voor de </w:t>
      </w:r>
      <w:r w:rsidR="005258C0" w:rsidRPr="005258C0">
        <w:t>Uitgebreide Gevaren (Brand)verzekering</w:t>
      </w:r>
      <w:r w:rsidR="005258C0">
        <w:t xml:space="preserve"> </w:t>
      </w:r>
      <w:r w:rsidR="00FD28C6">
        <w:t xml:space="preserve">van </w:t>
      </w:r>
      <w:r w:rsidR="005258C0">
        <w:t xml:space="preserve">Hogeschool </w:t>
      </w:r>
      <w:proofErr w:type="spellStart"/>
      <w:r w:rsidR="005258C0">
        <w:t>Inholland</w:t>
      </w:r>
      <w:proofErr w:type="spellEnd"/>
      <w:r w:rsidR="001B1F5D">
        <w:t>.</w:t>
      </w:r>
    </w:p>
    <w:p w14:paraId="1F06811B" w14:textId="77777777" w:rsidR="001B1F5D" w:rsidRDefault="001B1F5D" w:rsidP="004061A4">
      <w:pPr>
        <w:autoSpaceDE w:val="0"/>
        <w:autoSpaceDN w:val="0"/>
        <w:adjustRightInd w:val="0"/>
        <w:spacing w:line="288" w:lineRule="auto"/>
      </w:pPr>
    </w:p>
    <w:p w14:paraId="7DCA16E3" w14:textId="4EBF6CE2" w:rsidR="001B1F5D" w:rsidRDefault="001B1F5D" w:rsidP="004061A4">
      <w:pPr>
        <w:autoSpaceDE w:val="0"/>
        <w:autoSpaceDN w:val="0"/>
        <w:adjustRightInd w:val="0"/>
        <w:spacing w:line="288" w:lineRule="auto"/>
      </w:pPr>
      <w:r>
        <w:t xml:space="preserve">Doelstelling van deze aanbestedingsprocedure is </w:t>
      </w:r>
      <w:r w:rsidR="003E7EAC">
        <w:t>het gunnen van de Opdracht aan</w:t>
      </w:r>
      <w:r>
        <w:t xml:space="preserve"> </w:t>
      </w:r>
      <w:r w:rsidRPr="00354B09">
        <w:rPr>
          <w:bCs/>
        </w:rPr>
        <w:t xml:space="preserve">één </w:t>
      </w:r>
      <w:r w:rsidR="00363B38">
        <w:rPr>
          <w:bCs/>
        </w:rPr>
        <w:t>Gegadigde</w:t>
      </w:r>
      <w:r w:rsidRPr="00354B09">
        <w:rPr>
          <w:bCs/>
        </w:rPr>
        <w:t xml:space="preserve"> of meerdere geschikte </w:t>
      </w:r>
      <w:r w:rsidR="00363B38">
        <w:rPr>
          <w:bCs/>
        </w:rPr>
        <w:t>Gegadigde</w:t>
      </w:r>
      <w:r w:rsidR="00F41265">
        <w:rPr>
          <w:bCs/>
        </w:rPr>
        <w:t>n</w:t>
      </w:r>
      <w:r w:rsidRPr="00354B09">
        <w:rPr>
          <w:bCs/>
        </w:rPr>
        <w:t xml:space="preserve"> </w:t>
      </w:r>
      <w:r>
        <w:t xml:space="preserve">waarmee een </w:t>
      </w:r>
      <w:r w:rsidR="003E7EAC">
        <w:t>O</w:t>
      </w:r>
      <w:r>
        <w:t>vereenkomst met betrekking tot</w:t>
      </w:r>
      <w:r w:rsidR="00121C8D">
        <w:t xml:space="preserve"> </w:t>
      </w:r>
      <w:r w:rsidR="00924A4E" w:rsidRPr="00AC5479">
        <w:rPr>
          <w:bCs/>
        </w:rPr>
        <w:t xml:space="preserve">de </w:t>
      </w:r>
      <w:r w:rsidR="005E77EA" w:rsidRPr="005258C0">
        <w:t>Uitgebreide Gevaren (Brand)</w:t>
      </w:r>
      <w:r w:rsidR="00F41265" w:rsidRPr="00AC5479">
        <w:rPr>
          <w:bCs/>
        </w:rPr>
        <w:t xml:space="preserve">verzekering </w:t>
      </w:r>
      <w:r w:rsidRPr="00DA2A38">
        <w:t>wordt aangegaan</w:t>
      </w:r>
      <w:r>
        <w:t>.</w:t>
      </w:r>
      <w:r w:rsidRPr="00DA2A38">
        <w:t xml:space="preserve"> </w:t>
      </w:r>
    </w:p>
    <w:p w14:paraId="4CDCF4E1" w14:textId="77777777" w:rsidR="001B1F5D" w:rsidRDefault="001B1F5D" w:rsidP="004061A4">
      <w:pPr>
        <w:autoSpaceDE w:val="0"/>
        <w:autoSpaceDN w:val="0"/>
        <w:adjustRightInd w:val="0"/>
        <w:spacing w:line="288" w:lineRule="auto"/>
      </w:pPr>
    </w:p>
    <w:bookmarkEnd w:id="9"/>
    <w:p w14:paraId="46F1A586" w14:textId="56EBDD28" w:rsidR="001B1F5D" w:rsidRDefault="001B1F5D" w:rsidP="004061A4">
      <w:pPr>
        <w:pStyle w:val="ReportBodyText"/>
        <w:spacing w:line="288" w:lineRule="auto"/>
        <w:rPr>
          <w:rFonts w:cs="Arial"/>
          <w:lang w:val="nl-NL"/>
        </w:rPr>
      </w:pPr>
      <w:r>
        <w:rPr>
          <w:rFonts w:cs="Arial"/>
          <w:lang w:val="nl-NL"/>
        </w:rPr>
        <w:t xml:space="preserve">Door het </w:t>
      </w:r>
      <w:r w:rsidR="00867B7D">
        <w:rPr>
          <w:rFonts w:cs="Arial"/>
          <w:lang w:val="nl-NL"/>
        </w:rPr>
        <w:t>doen van</w:t>
      </w:r>
      <w:r>
        <w:rPr>
          <w:rFonts w:cs="Arial"/>
          <w:lang w:val="nl-NL"/>
        </w:rPr>
        <w:t xml:space="preserve"> een </w:t>
      </w:r>
      <w:r w:rsidR="00683A8B">
        <w:rPr>
          <w:rFonts w:cs="Arial"/>
          <w:lang w:val="nl-NL"/>
        </w:rPr>
        <w:t>Inschrijving</w:t>
      </w:r>
      <w:r>
        <w:rPr>
          <w:rFonts w:cs="Arial"/>
          <w:lang w:val="nl-NL"/>
        </w:rPr>
        <w:t xml:space="preserve"> verklaart </w:t>
      </w:r>
      <w:r w:rsidR="00BD2CCD">
        <w:rPr>
          <w:rFonts w:cs="Arial"/>
          <w:lang w:val="nl-NL"/>
        </w:rPr>
        <w:t>Inschrijver</w:t>
      </w:r>
      <w:r>
        <w:rPr>
          <w:rFonts w:cs="Arial"/>
          <w:lang w:val="nl-NL"/>
        </w:rPr>
        <w:t xml:space="preserve"> zich onvoorwaardelijk akkoord met het bepaalde in </w:t>
      </w:r>
      <w:r w:rsidR="00867B7D">
        <w:rPr>
          <w:rFonts w:cs="Arial"/>
          <w:lang w:val="nl-NL"/>
        </w:rPr>
        <w:t xml:space="preserve">de </w:t>
      </w:r>
      <w:r w:rsidR="00201FBA">
        <w:rPr>
          <w:rFonts w:cs="Arial"/>
          <w:lang w:val="nl-NL"/>
        </w:rPr>
        <w:t>Aanbestedings</w:t>
      </w:r>
      <w:r w:rsidR="00867B7D">
        <w:rPr>
          <w:rFonts w:cs="Arial"/>
          <w:lang w:val="nl-NL"/>
        </w:rPr>
        <w:t>stukken</w:t>
      </w:r>
      <w:r>
        <w:rPr>
          <w:rFonts w:cs="Arial"/>
          <w:lang w:val="nl-NL"/>
        </w:rPr>
        <w:t xml:space="preserve"> en alle daarin genoemde administratieve, juridische en andere voorwaarden met betrekking tot deze aanbestedingsprocedure. </w:t>
      </w:r>
    </w:p>
    <w:p w14:paraId="3EBB62A8" w14:textId="77777777" w:rsidR="003D41A3" w:rsidRDefault="003D41A3" w:rsidP="004061A4">
      <w:pPr>
        <w:pStyle w:val="ReportBodyText"/>
        <w:spacing w:line="288" w:lineRule="auto"/>
        <w:rPr>
          <w:rFonts w:cs="Arial"/>
          <w:lang w:val="nl-NL"/>
        </w:rPr>
      </w:pPr>
    </w:p>
    <w:p w14:paraId="279302F5" w14:textId="0C9F98FA" w:rsidR="005C210E" w:rsidRDefault="005C210E" w:rsidP="005C210E">
      <w:pPr>
        <w:spacing w:line="288" w:lineRule="auto"/>
      </w:pPr>
      <w:r w:rsidRPr="005D4BA5">
        <w:t xml:space="preserve">Indien een verzoek tot deelneming of een </w:t>
      </w:r>
      <w:r>
        <w:t>Inschrijving</w:t>
      </w:r>
      <w:r w:rsidRPr="005D4BA5">
        <w:t xml:space="preserve"> niet volledig, correct of rechtsgeldig is,</w:t>
      </w:r>
      <w:r>
        <w:t xml:space="preserve"> dan</w:t>
      </w:r>
      <w:r w:rsidR="00BC1A97">
        <w:t xml:space="preserve"> </w:t>
      </w:r>
      <w:r>
        <w:t>wel niet aan de gestelde eisen heeft voldaan,</w:t>
      </w:r>
      <w:r w:rsidRPr="005D4BA5">
        <w:t xml:space="preserve"> heeft de Aanbestedende dienst het recht de </w:t>
      </w:r>
      <w:r>
        <w:t>Inschrijving</w:t>
      </w:r>
      <w:r w:rsidRPr="005D4BA5">
        <w:t xml:space="preserve"> terzijde te leggen en niet m</w:t>
      </w:r>
      <w:r>
        <w:t>ee te nemen in de beoordeling. Een voorwaardelijke Inschrijving wordt geacht niet te zijn gedaan en komt niet voor gunning van de verzekeringsovereenkomst in aanmerking.</w:t>
      </w:r>
    </w:p>
    <w:p w14:paraId="20545E1F" w14:textId="77777777" w:rsidR="005C210E" w:rsidRDefault="005C210E" w:rsidP="004061A4">
      <w:pPr>
        <w:pStyle w:val="ReportBodyText"/>
        <w:spacing w:line="288" w:lineRule="auto"/>
        <w:rPr>
          <w:rFonts w:cs="Arial"/>
          <w:lang w:val="nl-NL"/>
        </w:rPr>
      </w:pPr>
    </w:p>
    <w:p w14:paraId="3724D8B7" w14:textId="61BC76F9" w:rsidR="002F74E1" w:rsidRDefault="00B8585E" w:rsidP="00201FBA">
      <w:pPr>
        <w:pStyle w:val="ReportBodyText"/>
        <w:spacing w:line="288" w:lineRule="auto"/>
        <w:rPr>
          <w:lang w:val="nl-NL"/>
        </w:rPr>
      </w:pPr>
      <w:r w:rsidRPr="004061A4">
        <w:rPr>
          <w:noProof/>
          <w:lang w:val="nl-NL"/>
        </w:rPr>
        <w:t xml:space="preserve">Aon begeleidt deze aanbestedingsprocedure </w:t>
      </w:r>
      <w:r>
        <w:rPr>
          <w:noProof/>
          <w:lang w:val="nl-NL"/>
        </w:rPr>
        <w:t xml:space="preserve">en </w:t>
      </w:r>
      <w:r w:rsidR="00924A4E" w:rsidRPr="004A3FF7">
        <w:rPr>
          <w:lang w:val="nl-NL"/>
        </w:rPr>
        <w:t xml:space="preserve">treedt bij de uitvoering van de </w:t>
      </w:r>
      <w:r w:rsidR="00B21159">
        <w:rPr>
          <w:lang w:val="nl-NL"/>
        </w:rPr>
        <w:t>O</w:t>
      </w:r>
      <w:r w:rsidR="00924A4E" w:rsidRPr="004A3FF7">
        <w:rPr>
          <w:lang w:val="nl-NL"/>
        </w:rPr>
        <w:t>vereenkomst op als bemiddelend</w:t>
      </w:r>
      <w:r w:rsidR="00201FBA">
        <w:rPr>
          <w:lang w:val="nl-NL"/>
        </w:rPr>
        <w:t xml:space="preserve"> en beherend</w:t>
      </w:r>
      <w:r w:rsidR="00924A4E" w:rsidRPr="004A3FF7">
        <w:rPr>
          <w:lang w:val="nl-NL"/>
        </w:rPr>
        <w:t xml:space="preserve"> makelaar </w:t>
      </w:r>
      <w:r w:rsidR="00B21159">
        <w:rPr>
          <w:lang w:val="nl-NL"/>
        </w:rPr>
        <w:t>(assurantiemakelaar</w:t>
      </w:r>
      <w:r w:rsidR="00201FBA">
        <w:rPr>
          <w:lang w:val="nl-NL"/>
        </w:rPr>
        <w:t>, dan</w:t>
      </w:r>
      <w:r w:rsidR="00BC1A97">
        <w:rPr>
          <w:lang w:val="nl-NL"/>
        </w:rPr>
        <w:t xml:space="preserve"> </w:t>
      </w:r>
      <w:r w:rsidR="00201FBA">
        <w:rPr>
          <w:lang w:val="nl-NL"/>
        </w:rPr>
        <w:t>wel intermediair</w:t>
      </w:r>
      <w:r w:rsidR="00B21159">
        <w:rPr>
          <w:lang w:val="nl-NL"/>
        </w:rPr>
        <w:t xml:space="preserve">) </w:t>
      </w:r>
      <w:r w:rsidR="00201FBA">
        <w:rPr>
          <w:lang w:val="nl-NL"/>
        </w:rPr>
        <w:t xml:space="preserve">gedurende de totale looptijd van de overeenkomst inclusief verlengingsopties. Aon </w:t>
      </w:r>
      <w:r w:rsidR="00924A4E" w:rsidRPr="004A3FF7">
        <w:rPr>
          <w:lang w:val="nl-NL"/>
        </w:rPr>
        <w:t xml:space="preserve">maakt als zodanig de </w:t>
      </w:r>
      <w:r w:rsidR="0097707B">
        <w:rPr>
          <w:lang w:val="nl-NL"/>
        </w:rPr>
        <w:t xml:space="preserve">sluitnota </w:t>
      </w:r>
      <w:r w:rsidR="00924A4E" w:rsidRPr="004A3FF7">
        <w:rPr>
          <w:lang w:val="nl-NL"/>
        </w:rPr>
        <w:t>op, verwerkt de mutaties, incasseert de premies en behandelt de schade</w:t>
      </w:r>
      <w:r w:rsidR="00924A4E">
        <w:rPr>
          <w:lang w:val="nl-NL"/>
        </w:rPr>
        <w:t>s</w:t>
      </w:r>
      <w:r w:rsidR="00924A4E" w:rsidRPr="004A3FF7">
        <w:rPr>
          <w:lang w:val="nl-NL"/>
        </w:rPr>
        <w:t xml:space="preserve"> volgens overeengekomen</w:t>
      </w:r>
      <w:r w:rsidR="00924A4E">
        <w:rPr>
          <w:lang w:val="nl-NL"/>
        </w:rPr>
        <w:t>,</w:t>
      </w:r>
      <w:r w:rsidR="00924A4E" w:rsidRPr="004A3FF7">
        <w:rPr>
          <w:lang w:val="nl-NL"/>
        </w:rPr>
        <w:t xml:space="preserve"> van toepassing zijnde</w:t>
      </w:r>
      <w:r w:rsidR="00924A4E">
        <w:rPr>
          <w:lang w:val="nl-NL"/>
        </w:rPr>
        <w:t>,</w:t>
      </w:r>
      <w:r w:rsidR="00924A4E" w:rsidRPr="004A3FF7">
        <w:rPr>
          <w:lang w:val="nl-NL"/>
        </w:rPr>
        <w:t xml:space="preserve"> voorwaarden</w:t>
      </w:r>
      <w:r w:rsidR="00924A4E">
        <w:rPr>
          <w:lang w:val="nl-NL"/>
        </w:rPr>
        <w:t>.</w:t>
      </w:r>
      <w:r>
        <w:rPr>
          <w:lang w:val="nl-NL"/>
        </w:rPr>
        <w:t xml:space="preserve"> </w:t>
      </w:r>
      <w:r w:rsidR="002F74E1">
        <w:rPr>
          <w:lang w:val="nl-NL"/>
        </w:rPr>
        <w:t xml:space="preserve">Aon ontvangt hiervoor een vooraf met de Aanbestedende dienst afgestemde vergoeding. </w:t>
      </w:r>
      <w:r w:rsidR="00201FBA" w:rsidRPr="00201FBA">
        <w:rPr>
          <w:lang w:val="nl-NL"/>
        </w:rPr>
        <w:t xml:space="preserve">Het staat Inschrijvers derhalve niet vrij om met een intermediair in </w:t>
      </w:r>
      <w:proofErr w:type="spellStart"/>
      <w:r w:rsidR="00201FBA" w:rsidRPr="00201FBA">
        <w:rPr>
          <w:lang w:val="nl-NL"/>
        </w:rPr>
        <w:t>onderaanneming</w:t>
      </w:r>
      <w:proofErr w:type="spellEnd"/>
      <w:r w:rsidR="00201FBA" w:rsidRPr="00201FBA">
        <w:rPr>
          <w:lang w:val="nl-NL"/>
        </w:rPr>
        <w:t xml:space="preserve"> in te</w:t>
      </w:r>
      <w:r>
        <w:rPr>
          <w:lang w:val="nl-NL"/>
        </w:rPr>
        <w:t xml:space="preserve"> </w:t>
      </w:r>
      <w:r w:rsidR="00201FBA" w:rsidRPr="00201FBA">
        <w:rPr>
          <w:lang w:val="nl-NL"/>
        </w:rPr>
        <w:t xml:space="preserve">schrijven. Door het doen van een Inschrijving gaat Inschrijver </w:t>
      </w:r>
      <w:r w:rsidR="00201FBA">
        <w:rPr>
          <w:lang w:val="nl-NL"/>
        </w:rPr>
        <w:t>o</w:t>
      </w:r>
      <w:r w:rsidR="00201FBA" w:rsidRPr="00201FBA">
        <w:rPr>
          <w:lang w:val="nl-NL"/>
        </w:rPr>
        <w:t>nvoorwaardelijk akkoord met de</w:t>
      </w:r>
      <w:r>
        <w:rPr>
          <w:lang w:val="nl-NL"/>
        </w:rPr>
        <w:t xml:space="preserve"> </w:t>
      </w:r>
      <w:r w:rsidR="00201FBA" w:rsidRPr="00201FBA">
        <w:rPr>
          <w:lang w:val="nl-NL"/>
        </w:rPr>
        <w:t xml:space="preserve">intermediairsrol van </w:t>
      </w:r>
      <w:r w:rsidR="00201FBA">
        <w:rPr>
          <w:lang w:val="nl-NL"/>
        </w:rPr>
        <w:t>Aon</w:t>
      </w:r>
      <w:r w:rsidR="00201FBA" w:rsidRPr="00201FBA">
        <w:rPr>
          <w:lang w:val="nl-NL"/>
        </w:rPr>
        <w:t>.</w:t>
      </w:r>
      <w:r w:rsidR="002F74E1">
        <w:rPr>
          <w:lang w:val="nl-NL"/>
        </w:rPr>
        <w:t xml:space="preserve"> </w:t>
      </w:r>
    </w:p>
    <w:p w14:paraId="3DA759B1" w14:textId="77777777" w:rsidR="002F74E1" w:rsidRDefault="002F74E1" w:rsidP="00201FBA">
      <w:pPr>
        <w:pStyle w:val="ReportBodyText"/>
        <w:spacing w:line="288" w:lineRule="auto"/>
        <w:rPr>
          <w:lang w:val="nl-NL"/>
        </w:rPr>
      </w:pPr>
    </w:p>
    <w:p w14:paraId="4008A1BF" w14:textId="740DC329" w:rsidR="00924A4E" w:rsidRDefault="00AC5479" w:rsidP="00201FBA">
      <w:pPr>
        <w:pStyle w:val="ReportBodyText"/>
        <w:spacing w:line="288" w:lineRule="auto"/>
        <w:rPr>
          <w:rFonts w:cs="Arial"/>
          <w:strike/>
          <w:lang w:val="nl-NL"/>
        </w:rPr>
      </w:pPr>
      <w:r>
        <w:rPr>
          <w:lang w:val="nl-NL"/>
        </w:rPr>
        <w:br/>
      </w:r>
    </w:p>
    <w:p w14:paraId="2D63494E" w14:textId="72B26E38" w:rsidR="00CE65AA" w:rsidRDefault="00CE65AA">
      <w:pPr>
        <w:rPr>
          <w:b/>
          <w:sz w:val="32"/>
          <w:szCs w:val="22"/>
        </w:rPr>
      </w:pPr>
      <w:r>
        <w:br w:type="page"/>
      </w:r>
    </w:p>
    <w:p w14:paraId="2809CCA8" w14:textId="33610E03" w:rsidR="00705073" w:rsidRPr="004947A5" w:rsidRDefault="00705073" w:rsidP="00705073">
      <w:pPr>
        <w:pStyle w:val="ReportHeading1"/>
        <w:numPr>
          <w:ilvl w:val="0"/>
          <w:numId w:val="1"/>
        </w:numPr>
        <w:spacing w:line="288" w:lineRule="auto"/>
        <w:rPr>
          <w:color w:val="auto"/>
        </w:rPr>
      </w:pPr>
      <w:bookmarkStart w:id="10" w:name="_Toc190276007"/>
      <w:bookmarkStart w:id="11" w:name="_Toc191028681"/>
      <w:r>
        <w:rPr>
          <w:color w:val="auto"/>
        </w:rPr>
        <w:lastRenderedPageBreak/>
        <w:t>Aanbestedende dienst</w:t>
      </w:r>
      <w:bookmarkEnd w:id="10"/>
      <w:bookmarkEnd w:id="11"/>
      <w:r w:rsidRPr="004947A5">
        <w:rPr>
          <w:color w:val="auto"/>
        </w:rPr>
        <w:t xml:space="preserve"> </w:t>
      </w:r>
    </w:p>
    <w:p w14:paraId="07472004" w14:textId="77777777" w:rsidR="00705073" w:rsidRDefault="00705073" w:rsidP="00201FBA">
      <w:pPr>
        <w:pStyle w:val="ReportBodyText"/>
        <w:spacing w:line="288" w:lineRule="auto"/>
        <w:rPr>
          <w:rFonts w:cs="Arial"/>
          <w:strike/>
          <w:lang w:val="nl-NL"/>
        </w:rPr>
      </w:pPr>
    </w:p>
    <w:p w14:paraId="7CBF262B" w14:textId="26B26993" w:rsidR="00705073" w:rsidRPr="00705073" w:rsidRDefault="00705073" w:rsidP="00201FBA">
      <w:pPr>
        <w:pStyle w:val="ReportBodyText"/>
        <w:spacing w:line="288" w:lineRule="auto"/>
        <w:rPr>
          <w:rFonts w:cs="Arial"/>
          <w:strike/>
          <w:lang w:val="nl-NL"/>
        </w:rPr>
      </w:pPr>
      <w:r w:rsidRPr="005D4A32">
        <w:rPr>
          <w:szCs w:val="20"/>
          <w:lang w:val="nl-NL"/>
        </w:rPr>
        <w:t xml:space="preserve">Deze aanbesteding wordt georganiseerd door </w:t>
      </w:r>
      <w:r w:rsidR="005258C0">
        <w:rPr>
          <w:lang w:val="nl-NL"/>
        </w:rPr>
        <w:t xml:space="preserve">Hogeschool </w:t>
      </w:r>
      <w:proofErr w:type="spellStart"/>
      <w:r w:rsidR="005258C0">
        <w:rPr>
          <w:lang w:val="nl-NL"/>
        </w:rPr>
        <w:t>Inholland</w:t>
      </w:r>
      <w:proofErr w:type="spellEnd"/>
      <w:r w:rsidRPr="005D4A32">
        <w:rPr>
          <w:szCs w:val="20"/>
          <w:lang w:val="nl-NL"/>
        </w:rPr>
        <w:t>.</w:t>
      </w:r>
    </w:p>
    <w:p w14:paraId="1162A377" w14:textId="77777777" w:rsidR="00705073" w:rsidRDefault="00705073" w:rsidP="00705073">
      <w:pPr>
        <w:pStyle w:val="ReportHeading2"/>
        <w:numPr>
          <w:ilvl w:val="1"/>
          <w:numId w:val="1"/>
        </w:numPr>
        <w:tabs>
          <w:tab w:val="clear" w:pos="851"/>
          <w:tab w:val="num" w:pos="993"/>
        </w:tabs>
        <w:spacing w:line="288" w:lineRule="auto"/>
        <w:ind w:left="993" w:hanging="993"/>
      </w:pPr>
      <w:bookmarkStart w:id="12" w:name="_Toc190276008"/>
      <w:bookmarkStart w:id="13" w:name="_Toc191028682"/>
      <w:r>
        <w:t>Over de Aanbestedende dienst</w:t>
      </w:r>
      <w:bookmarkEnd w:id="12"/>
      <w:bookmarkEnd w:id="13"/>
      <w:r>
        <w:t xml:space="preserve"> </w:t>
      </w:r>
    </w:p>
    <w:p w14:paraId="7165FCC1" w14:textId="7FFE02A4" w:rsidR="00C556CE" w:rsidRPr="00ED51BE" w:rsidRDefault="00ED51BE" w:rsidP="00C556CE">
      <w:pPr>
        <w:pStyle w:val="ReportBodyText"/>
        <w:spacing w:line="288" w:lineRule="auto"/>
        <w:rPr>
          <w:b/>
          <w:bCs/>
          <w:lang w:val="nl-NL"/>
        </w:rPr>
      </w:pPr>
      <w:r w:rsidRPr="00ED51BE">
        <w:rPr>
          <w:b/>
          <w:bCs/>
          <w:lang w:val="nl-NL"/>
        </w:rPr>
        <w:t xml:space="preserve">Over </w:t>
      </w:r>
      <w:r w:rsidR="00C556CE" w:rsidRPr="00ED51BE">
        <w:rPr>
          <w:b/>
          <w:bCs/>
          <w:lang w:val="nl-NL"/>
        </w:rPr>
        <w:t xml:space="preserve">Hogeschool </w:t>
      </w:r>
      <w:proofErr w:type="spellStart"/>
      <w:r w:rsidR="00C556CE" w:rsidRPr="00ED51BE">
        <w:rPr>
          <w:b/>
          <w:bCs/>
          <w:lang w:val="nl-NL"/>
        </w:rPr>
        <w:t>Inholland</w:t>
      </w:r>
      <w:proofErr w:type="spellEnd"/>
      <w:r w:rsidR="00C556CE" w:rsidRPr="00ED51BE">
        <w:rPr>
          <w:b/>
          <w:bCs/>
          <w:lang w:val="nl-NL"/>
        </w:rPr>
        <w:t> </w:t>
      </w:r>
    </w:p>
    <w:p w14:paraId="709E741E" w14:textId="28122131" w:rsidR="00C556CE" w:rsidRPr="00164CDB" w:rsidRDefault="00C556CE" w:rsidP="00C556CE">
      <w:pPr>
        <w:pStyle w:val="ReportBodyText"/>
        <w:spacing w:line="288" w:lineRule="auto"/>
        <w:rPr>
          <w:lang w:val="nl-NL"/>
        </w:rPr>
      </w:pPr>
      <w:r w:rsidRPr="00164CDB">
        <w:rPr>
          <w:lang w:val="nl-NL"/>
        </w:rPr>
        <w:t xml:space="preserve">Bij Hogeschool </w:t>
      </w:r>
      <w:proofErr w:type="spellStart"/>
      <w:r w:rsidRPr="00164CDB">
        <w:rPr>
          <w:lang w:val="nl-NL"/>
        </w:rPr>
        <w:t>Inholland</w:t>
      </w:r>
      <w:proofErr w:type="spellEnd"/>
      <w:r w:rsidRPr="00164CDB">
        <w:rPr>
          <w:lang w:val="nl-NL"/>
        </w:rPr>
        <w:t xml:space="preserve"> leiden we zelfstandig denkende professionals op en ontwikkelen we praktijkgerichte kennis. Zo leveren we een betekenisvolle bijdrage aan de inclusieve wereld van morgen, aan de transitie naar een duurzame en veerkrachtige samenleving. Dit doen we verspreid op diverse locaties over de </w:t>
      </w:r>
      <w:proofErr w:type="spellStart"/>
      <w:r w:rsidRPr="00164CDB">
        <w:rPr>
          <w:lang w:val="nl-NL"/>
        </w:rPr>
        <w:t>Randsta</w:t>
      </w:r>
      <w:proofErr w:type="spellEnd"/>
      <w:r w:rsidR="00ED51BE" w:rsidRPr="00ED51BE">
        <w:rPr>
          <w:noProof/>
          <w:lang w:val="nl-NL"/>
        </w:rPr>
        <w:t xml:space="preserve"> </w:t>
      </w:r>
      <w:r w:rsidR="00ED51BE" w:rsidRPr="00ED51BE">
        <w:rPr>
          <w:lang w:val="nl-NL"/>
        </w:rPr>
        <w:t xml:space="preserve"> </w:t>
      </w:r>
      <w:r w:rsidRPr="00164CDB">
        <w:rPr>
          <w:lang w:val="nl-NL"/>
        </w:rPr>
        <w:t>d en op diverse gebieden: van gezondheid tot economie en van techniek tot onderwijs. </w:t>
      </w:r>
    </w:p>
    <w:p w14:paraId="09D9946B" w14:textId="77777777" w:rsidR="00C556CE" w:rsidRPr="00164CDB" w:rsidRDefault="00C556CE" w:rsidP="00C556CE">
      <w:pPr>
        <w:pStyle w:val="ReportBodyText"/>
        <w:spacing w:line="288" w:lineRule="auto"/>
        <w:rPr>
          <w:lang w:val="nl-NL"/>
        </w:rPr>
      </w:pPr>
      <w:r w:rsidRPr="00164CDB">
        <w:rPr>
          <w:lang w:val="nl-NL"/>
        </w:rPr>
        <w:t> </w:t>
      </w:r>
    </w:p>
    <w:p w14:paraId="7B1F8789" w14:textId="77777777" w:rsidR="00C556CE" w:rsidRPr="00164CDB" w:rsidRDefault="00C556CE" w:rsidP="00C556CE">
      <w:pPr>
        <w:pStyle w:val="ReportBodyText"/>
        <w:spacing w:line="288" w:lineRule="auto"/>
        <w:rPr>
          <w:lang w:val="nl-NL"/>
        </w:rPr>
      </w:pPr>
      <w:r w:rsidRPr="00164CDB">
        <w:rPr>
          <w:lang w:val="nl-NL"/>
        </w:rPr>
        <w:t>Met ons onderwijs en praktijkgericht onderzoek dragen we bij aan de vitaliteit van het metropolitaanse gebied waarin we wonen, werken en recreëren. En aan de samenleving als geheel. Dit doen we vanuit maatschappelijke vraagstukken én interdisciplinair, samen met het beroepenveld, overheden en maatschappelijke partners. De aanpak is persoonlijk en dichtbij, vanuit de overtuiging dat - voor docenten én studenten - zowel succes als tegenslag de sleutel zijn tot ontwikkeling als professional en als mens. Diversiteit is daarbij een kracht. </w:t>
      </w:r>
    </w:p>
    <w:p w14:paraId="68E9DB29" w14:textId="77777777" w:rsidR="00C556CE" w:rsidRDefault="00C556CE" w:rsidP="005E77EA">
      <w:pPr>
        <w:pStyle w:val="ReportBodyText"/>
        <w:spacing w:line="288" w:lineRule="auto"/>
        <w:rPr>
          <w:lang w:val="nl-NL"/>
        </w:rPr>
      </w:pPr>
    </w:p>
    <w:p w14:paraId="08532285" w14:textId="444EBB9B" w:rsidR="005E77EA" w:rsidRDefault="005E77EA" w:rsidP="005E77EA">
      <w:pPr>
        <w:pStyle w:val="ReportBodyText"/>
        <w:spacing w:line="288" w:lineRule="auto"/>
        <w:rPr>
          <w:lang w:val="nl-NL"/>
        </w:rPr>
      </w:pPr>
      <w:r w:rsidRPr="00164CDB">
        <w:rPr>
          <w:lang w:val="nl-NL"/>
        </w:rPr>
        <w:t xml:space="preserve">Voor verdere informatie over </w:t>
      </w:r>
      <w:proofErr w:type="spellStart"/>
      <w:r w:rsidRPr="00164CDB">
        <w:rPr>
          <w:lang w:val="nl-NL"/>
        </w:rPr>
        <w:t>Inholland</w:t>
      </w:r>
      <w:proofErr w:type="spellEnd"/>
      <w:r w:rsidRPr="00164CDB">
        <w:rPr>
          <w:lang w:val="nl-NL"/>
        </w:rPr>
        <w:t xml:space="preserve"> kunt u terecht op de website: </w:t>
      </w:r>
      <w:hyperlink r:id="rId12" w:history="1">
        <w:r w:rsidRPr="00164CDB">
          <w:rPr>
            <w:rStyle w:val="Hyperlink"/>
            <w:lang w:val="nl-NL"/>
          </w:rPr>
          <w:t>www.Inholland.nl</w:t>
        </w:r>
      </w:hyperlink>
    </w:p>
    <w:p w14:paraId="30A81376" w14:textId="0DE72A88" w:rsidR="001B1F5D" w:rsidRPr="004061A4" w:rsidRDefault="001B1F5D" w:rsidP="004061A4">
      <w:pPr>
        <w:pStyle w:val="ReportHeading2"/>
        <w:numPr>
          <w:ilvl w:val="1"/>
          <w:numId w:val="1"/>
        </w:numPr>
        <w:tabs>
          <w:tab w:val="clear" w:pos="851"/>
          <w:tab w:val="num" w:pos="993"/>
        </w:tabs>
        <w:spacing w:line="288" w:lineRule="auto"/>
        <w:ind w:left="993" w:hanging="993"/>
      </w:pPr>
      <w:bookmarkStart w:id="14" w:name="_Toc190276009"/>
      <w:bookmarkStart w:id="15" w:name="_Toc191028683"/>
      <w:r w:rsidRPr="004061A4">
        <w:t>Rechten Aanbeste</w:t>
      </w:r>
      <w:r w:rsidR="00CC1FC4" w:rsidRPr="004061A4">
        <w:t>de</w:t>
      </w:r>
      <w:r w:rsidRPr="004061A4">
        <w:t>nde dienst</w:t>
      </w:r>
      <w:bookmarkStart w:id="16" w:name="_Toc430628252"/>
      <w:bookmarkStart w:id="17" w:name="_Toc431299987"/>
      <w:bookmarkStart w:id="18" w:name="_Toc431387835"/>
      <w:bookmarkEnd w:id="14"/>
      <w:bookmarkEnd w:id="15"/>
    </w:p>
    <w:p w14:paraId="3AFF5B67" w14:textId="4F47CF85" w:rsidR="001B1F5D" w:rsidRPr="00900737" w:rsidRDefault="001B1F5D" w:rsidP="004061A4">
      <w:pPr>
        <w:pStyle w:val="NoSpacing"/>
        <w:spacing w:line="288" w:lineRule="auto"/>
        <w:rPr>
          <w:sz w:val="20"/>
          <w:szCs w:val="20"/>
        </w:rPr>
      </w:pPr>
      <w:r w:rsidRPr="00900737">
        <w:rPr>
          <w:sz w:val="20"/>
          <w:szCs w:val="20"/>
        </w:rPr>
        <w:t xml:space="preserve">De Aanbestedende dienst </w:t>
      </w:r>
      <w:r w:rsidR="00125596" w:rsidRPr="00900737">
        <w:rPr>
          <w:sz w:val="20"/>
          <w:szCs w:val="20"/>
        </w:rPr>
        <w:t>behoudt zicht het recht voor en zonder tot enig</w:t>
      </w:r>
      <w:r w:rsidR="00B94F02">
        <w:rPr>
          <w:sz w:val="20"/>
          <w:szCs w:val="20"/>
        </w:rPr>
        <w:t>er</w:t>
      </w:r>
      <w:r w:rsidR="00125596" w:rsidRPr="00900737">
        <w:rPr>
          <w:sz w:val="20"/>
          <w:szCs w:val="20"/>
        </w:rPr>
        <w:t>lei schadeplichtigheid te zijn gehouden  - met uitzondering van het gesteld in Voorsch</w:t>
      </w:r>
      <w:r w:rsidR="00B94F02">
        <w:rPr>
          <w:sz w:val="20"/>
          <w:szCs w:val="20"/>
        </w:rPr>
        <w:t>r</w:t>
      </w:r>
      <w:r w:rsidR="00125596" w:rsidRPr="00900737">
        <w:rPr>
          <w:sz w:val="20"/>
          <w:szCs w:val="20"/>
        </w:rPr>
        <w:t>ift 3.8B Gids Proportionaliteit – in ieder geval het recht voor om vóór definitieve gunning</w:t>
      </w:r>
      <w:r w:rsidRPr="00900737">
        <w:rPr>
          <w:sz w:val="20"/>
          <w:szCs w:val="20"/>
        </w:rPr>
        <w:t xml:space="preserve">: </w:t>
      </w:r>
    </w:p>
    <w:p w14:paraId="71624778" w14:textId="77777777" w:rsidR="001B1F5D" w:rsidRPr="00900737" w:rsidRDefault="001B1F5D" w:rsidP="004061A4">
      <w:pPr>
        <w:pStyle w:val="NoSpacing"/>
        <w:spacing w:line="288" w:lineRule="auto"/>
        <w:rPr>
          <w:sz w:val="20"/>
          <w:szCs w:val="20"/>
        </w:rPr>
      </w:pPr>
      <w:r w:rsidRPr="00900737">
        <w:rPr>
          <w:sz w:val="20"/>
          <w:szCs w:val="20"/>
        </w:rPr>
        <w:t xml:space="preserve"> </w:t>
      </w:r>
    </w:p>
    <w:p w14:paraId="625CCA9E" w14:textId="642510B8" w:rsidR="001B1F5D" w:rsidRPr="00354B09" w:rsidRDefault="00705073" w:rsidP="005160C0">
      <w:pPr>
        <w:pStyle w:val="NoSpacing"/>
        <w:numPr>
          <w:ilvl w:val="0"/>
          <w:numId w:val="9"/>
        </w:numPr>
        <w:spacing w:line="288" w:lineRule="auto"/>
        <w:ind w:left="426" w:hanging="426"/>
        <w:rPr>
          <w:sz w:val="20"/>
          <w:szCs w:val="20"/>
        </w:rPr>
      </w:pPr>
      <w:bookmarkStart w:id="19" w:name="_Hlk190275543"/>
      <w:r>
        <w:rPr>
          <w:sz w:val="20"/>
          <w:szCs w:val="20"/>
        </w:rPr>
        <w:t>D</w:t>
      </w:r>
      <w:r w:rsidRPr="00354B09">
        <w:rPr>
          <w:sz w:val="20"/>
          <w:szCs w:val="20"/>
        </w:rPr>
        <w:t xml:space="preserve">e </w:t>
      </w:r>
      <w:r w:rsidR="001B1F5D" w:rsidRPr="00354B09">
        <w:rPr>
          <w:sz w:val="20"/>
          <w:szCs w:val="20"/>
        </w:rPr>
        <w:t>aanb</w:t>
      </w:r>
      <w:r w:rsidR="002423C4" w:rsidRPr="00354B09">
        <w:rPr>
          <w:sz w:val="20"/>
          <w:szCs w:val="20"/>
        </w:rPr>
        <w:t>esteding</w:t>
      </w:r>
      <w:r w:rsidR="00B21159">
        <w:rPr>
          <w:sz w:val="20"/>
          <w:szCs w:val="20"/>
        </w:rPr>
        <w:t>sprocedure</w:t>
      </w:r>
      <w:r w:rsidR="002423C4" w:rsidRPr="00354B09">
        <w:rPr>
          <w:sz w:val="20"/>
          <w:szCs w:val="20"/>
        </w:rPr>
        <w:t xml:space="preserve"> </w:t>
      </w:r>
      <w:r w:rsidR="00B21159">
        <w:rPr>
          <w:sz w:val="20"/>
          <w:szCs w:val="20"/>
        </w:rPr>
        <w:t>stop te zetten</w:t>
      </w:r>
      <w:r w:rsidR="0030421C">
        <w:rPr>
          <w:sz w:val="20"/>
          <w:szCs w:val="20"/>
        </w:rPr>
        <w:t xml:space="preserve"> en de gehele Opdracht in te trekken</w:t>
      </w:r>
      <w:r>
        <w:rPr>
          <w:sz w:val="20"/>
          <w:szCs w:val="20"/>
        </w:rPr>
        <w:t>.</w:t>
      </w:r>
      <w:bookmarkEnd w:id="16"/>
      <w:bookmarkEnd w:id="17"/>
      <w:bookmarkEnd w:id="18"/>
    </w:p>
    <w:p w14:paraId="55B21736" w14:textId="0A2E9DB7" w:rsidR="001B1F5D" w:rsidRPr="00990376" w:rsidRDefault="00705073" w:rsidP="005160C0">
      <w:pPr>
        <w:pStyle w:val="NoSpacing"/>
        <w:numPr>
          <w:ilvl w:val="0"/>
          <w:numId w:val="9"/>
        </w:numPr>
        <w:spacing w:line="288" w:lineRule="auto"/>
        <w:ind w:left="426" w:hanging="426"/>
        <w:rPr>
          <w:sz w:val="20"/>
          <w:szCs w:val="20"/>
        </w:rPr>
      </w:pPr>
      <w:bookmarkStart w:id="20" w:name="_Toc430628253"/>
      <w:bookmarkStart w:id="21" w:name="_Toc431299988"/>
      <w:bookmarkStart w:id="22" w:name="_Toc431387836"/>
      <w:bookmarkStart w:id="23" w:name="_Hlk190275494"/>
      <w:r>
        <w:rPr>
          <w:sz w:val="20"/>
          <w:szCs w:val="20"/>
        </w:rPr>
        <w:t>D</w:t>
      </w:r>
      <w:r w:rsidRPr="00354B09">
        <w:rPr>
          <w:sz w:val="20"/>
          <w:szCs w:val="20"/>
        </w:rPr>
        <w:t xml:space="preserve">e </w:t>
      </w:r>
      <w:r w:rsidR="00B21159">
        <w:rPr>
          <w:sz w:val="20"/>
          <w:szCs w:val="20"/>
        </w:rPr>
        <w:t>O</w:t>
      </w:r>
      <w:r w:rsidR="001B1F5D" w:rsidRPr="00354B09">
        <w:rPr>
          <w:sz w:val="20"/>
          <w:szCs w:val="20"/>
        </w:rPr>
        <w:t>pdracht niet te gunnen</w:t>
      </w:r>
      <w:r w:rsidR="00990376" w:rsidRPr="00990376">
        <w:rPr>
          <w:sz w:val="20"/>
          <w:szCs w:val="20"/>
        </w:rPr>
        <w:t>.</w:t>
      </w:r>
      <w:r w:rsidR="00990376" w:rsidRPr="00990376">
        <w:rPr>
          <w:rFonts w:cs="Arial"/>
          <w:iCs/>
          <w:sz w:val="20"/>
          <w:szCs w:val="20"/>
        </w:rPr>
        <w:t xml:space="preserve"> Hiervan kan bijvoorbeeld sprake zijn als </w:t>
      </w:r>
      <w:r w:rsidR="0055668B" w:rsidRPr="0055668B">
        <w:rPr>
          <w:rFonts w:cs="Arial"/>
          <w:iCs/>
          <w:sz w:val="20"/>
          <w:szCs w:val="20"/>
        </w:rPr>
        <w:t>het resultaat van deze aanbestedingsprocedure geen 100% dekking van het aangeboden risico oplevert</w:t>
      </w:r>
      <w:r w:rsidR="0055668B">
        <w:rPr>
          <w:rFonts w:cs="Arial"/>
          <w:iCs/>
          <w:sz w:val="20"/>
          <w:szCs w:val="20"/>
        </w:rPr>
        <w:t>. De aanbesteding</w:t>
      </w:r>
      <w:r w:rsidR="0055668B" w:rsidRPr="0055668B">
        <w:rPr>
          <w:rFonts w:cs="Arial"/>
          <w:iCs/>
          <w:sz w:val="20"/>
          <w:szCs w:val="20"/>
        </w:rPr>
        <w:t xml:space="preserve"> wordt </w:t>
      </w:r>
      <w:r w:rsidR="0055668B">
        <w:rPr>
          <w:rFonts w:cs="Arial"/>
          <w:iCs/>
          <w:sz w:val="20"/>
          <w:szCs w:val="20"/>
        </w:rPr>
        <w:t>dan</w:t>
      </w:r>
      <w:r w:rsidR="0055668B" w:rsidRPr="0055668B">
        <w:rPr>
          <w:rFonts w:cs="Arial"/>
          <w:iCs/>
          <w:sz w:val="20"/>
          <w:szCs w:val="20"/>
        </w:rPr>
        <w:t xml:space="preserve"> geacht te zijn mislukt</w:t>
      </w:r>
      <w:r w:rsidR="0055668B">
        <w:rPr>
          <w:rFonts w:cs="Arial"/>
          <w:iCs/>
          <w:sz w:val="20"/>
          <w:szCs w:val="20"/>
        </w:rPr>
        <w:t xml:space="preserve">. Dit </w:t>
      </w:r>
      <w:r w:rsidR="0055668B" w:rsidRPr="0055668B">
        <w:rPr>
          <w:rFonts w:cs="Arial"/>
          <w:iCs/>
          <w:sz w:val="20"/>
          <w:szCs w:val="20"/>
        </w:rPr>
        <w:t xml:space="preserve">heeft tot gevolg dat de Aanbestedende dienst </w:t>
      </w:r>
      <w:r w:rsidR="0055668B">
        <w:rPr>
          <w:rFonts w:cs="Arial"/>
          <w:iCs/>
          <w:sz w:val="20"/>
          <w:szCs w:val="20"/>
        </w:rPr>
        <w:t>vrij is</w:t>
      </w:r>
      <w:r w:rsidR="0055668B" w:rsidRPr="0055668B">
        <w:rPr>
          <w:rFonts w:cs="Arial"/>
          <w:iCs/>
          <w:sz w:val="20"/>
          <w:szCs w:val="20"/>
        </w:rPr>
        <w:t xml:space="preserve"> een procedure met onderhandeling te starten teneinde alsnog de gewenste 100% dekking te kunnen bewerkstelligen</w:t>
      </w:r>
      <w:r w:rsidR="00250E9F">
        <w:rPr>
          <w:sz w:val="20"/>
          <w:szCs w:val="20"/>
        </w:rPr>
        <w:t>.</w:t>
      </w:r>
      <w:bookmarkEnd w:id="20"/>
      <w:bookmarkEnd w:id="21"/>
      <w:bookmarkEnd w:id="22"/>
    </w:p>
    <w:p w14:paraId="5F4BE024" w14:textId="086156AC" w:rsidR="0030421C" w:rsidRDefault="0030421C" w:rsidP="005160C0">
      <w:pPr>
        <w:pStyle w:val="ListParagraph"/>
        <w:numPr>
          <w:ilvl w:val="0"/>
          <w:numId w:val="9"/>
        </w:numPr>
        <w:ind w:left="426" w:hanging="426"/>
        <w:rPr>
          <w:rFonts w:asciiTheme="minorHAnsi" w:eastAsiaTheme="minorHAnsi" w:hAnsiTheme="minorHAnsi" w:cstheme="minorBidi"/>
          <w:lang w:val="nl-NL"/>
        </w:rPr>
      </w:pPr>
      <w:bookmarkStart w:id="24" w:name="_Hlk92976079"/>
      <w:bookmarkEnd w:id="23"/>
      <w:r>
        <w:rPr>
          <w:rFonts w:asciiTheme="minorHAnsi" w:eastAsiaTheme="minorHAnsi" w:hAnsiTheme="minorHAnsi" w:cstheme="minorBidi"/>
          <w:lang w:val="nl-NL"/>
        </w:rPr>
        <w:t>D</w:t>
      </w:r>
      <w:r w:rsidRPr="0030421C">
        <w:rPr>
          <w:rFonts w:asciiTheme="minorHAnsi" w:eastAsiaTheme="minorHAnsi" w:hAnsiTheme="minorHAnsi" w:cstheme="minorBidi"/>
          <w:lang w:val="nl-NL"/>
        </w:rPr>
        <w:t xml:space="preserve">e aanbestedingsprocedure aan te passen, waaronder een wijziging van de termijnen; de Aanbestedende dienst </w:t>
      </w:r>
      <w:r>
        <w:rPr>
          <w:rFonts w:asciiTheme="minorHAnsi" w:eastAsiaTheme="minorHAnsi" w:hAnsiTheme="minorHAnsi" w:cstheme="minorBidi"/>
          <w:lang w:val="nl-NL"/>
        </w:rPr>
        <w:t xml:space="preserve">stelt </w:t>
      </w:r>
      <w:r w:rsidRPr="0030421C">
        <w:rPr>
          <w:rFonts w:asciiTheme="minorHAnsi" w:eastAsiaTheme="minorHAnsi" w:hAnsiTheme="minorHAnsi" w:cstheme="minorBidi"/>
          <w:lang w:val="nl-NL"/>
        </w:rPr>
        <w:t>alle betrokken</w:t>
      </w:r>
      <w:r>
        <w:rPr>
          <w:rFonts w:asciiTheme="minorHAnsi" w:eastAsiaTheme="minorHAnsi" w:hAnsiTheme="minorHAnsi" w:cstheme="minorBidi"/>
          <w:lang w:val="nl-NL"/>
        </w:rPr>
        <w:t xml:space="preserve">en hiervan </w:t>
      </w:r>
      <w:r w:rsidRPr="0030421C">
        <w:rPr>
          <w:rFonts w:asciiTheme="minorHAnsi" w:eastAsiaTheme="minorHAnsi" w:hAnsiTheme="minorHAnsi" w:cstheme="minorBidi"/>
          <w:lang w:val="nl-NL"/>
        </w:rPr>
        <w:t>via een Nota van Inlichtingen onmiddellijk in kennis</w:t>
      </w:r>
      <w:r>
        <w:rPr>
          <w:rFonts w:asciiTheme="minorHAnsi" w:eastAsiaTheme="minorHAnsi" w:hAnsiTheme="minorHAnsi" w:cstheme="minorBidi"/>
          <w:lang w:val="nl-NL"/>
        </w:rPr>
        <w:t>.</w:t>
      </w:r>
    </w:p>
    <w:p w14:paraId="6D12112A" w14:textId="61D51488" w:rsidR="0030421C" w:rsidRPr="0030421C" w:rsidRDefault="0030421C" w:rsidP="005160C0">
      <w:pPr>
        <w:pStyle w:val="ListParagraph"/>
        <w:numPr>
          <w:ilvl w:val="0"/>
          <w:numId w:val="9"/>
        </w:numPr>
        <w:ind w:left="426" w:hanging="426"/>
        <w:rPr>
          <w:rFonts w:asciiTheme="minorHAnsi" w:eastAsiaTheme="minorHAnsi" w:hAnsiTheme="minorHAnsi" w:cstheme="minorBidi"/>
          <w:lang w:val="nl-NL"/>
        </w:rPr>
      </w:pPr>
      <w:r>
        <w:rPr>
          <w:rFonts w:asciiTheme="minorHAnsi" w:eastAsiaTheme="minorHAnsi" w:hAnsiTheme="minorHAnsi" w:cstheme="minorBidi"/>
          <w:lang w:val="nl-NL"/>
        </w:rPr>
        <w:t>D</w:t>
      </w:r>
      <w:r w:rsidRPr="0030421C">
        <w:rPr>
          <w:rFonts w:asciiTheme="minorHAnsi" w:eastAsiaTheme="minorHAnsi" w:hAnsiTheme="minorHAnsi" w:cstheme="minorBidi"/>
          <w:lang w:val="nl-NL"/>
        </w:rPr>
        <w:t xml:space="preserve">e opdracht op detailniveau aan te passen; de Aanbestedende dienst </w:t>
      </w:r>
      <w:r>
        <w:rPr>
          <w:rFonts w:asciiTheme="minorHAnsi" w:eastAsiaTheme="minorHAnsi" w:hAnsiTheme="minorHAnsi" w:cstheme="minorBidi"/>
          <w:lang w:val="nl-NL"/>
        </w:rPr>
        <w:t xml:space="preserve">stelt </w:t>
      </w:r>
      <w:r w:rsidRPr="0030421C">
        <w:rPr>
          <w:rFonts w:asciiTheme="minorHAnsi" w:eastAsiaTheme="minorHAnsi" w:hAnsiTheme="minorHAnsi" w:cstheme="minorBidi"/>
          <w:lang w:val="nl-NL"/>
        </w:rPr>
        <w:t>alle betrokken</w:t>
      </w:r>
      <w:r>
        <w:rPr>
          <w:rFonts w:asciiTheme="minorHAnsi" w:eastAsiaTheme="minorHAnsi" w:hAnsiTheme="minorHAnsi" w:cstheme="minorBidi"/>
          <w:lang w:val="nl-NL"/>
        </w:rPr>
        <w:t>en</w:t>
      </w:r>
      <w:r w:rsidRPr="0030421C">
        <w:rPr>
          <w:rFonts w:asciiTheme="minorHAnsi" w:eastAsiaTheme="minorHAnsi" w:hAnsiTheme="minorHAnsi" w:cstheme="minorBidi"/>
          <w:lang w:val="nl-NL"/>
        </w:rPr>
        <w:t xml:space="preserve"> via een Nota van Inlichtingen onmiddellijk in kennis.</w:t>
      </w:r>
    </w:p>
    <w:p w14:paraId="5B833702" w14:textId="234B37FD" w:rsidR="00125596" w:rsidRPr="00164CDB" w:rsidRDefault="00705073" w:rsidP="576B3F6D">
      <w:pPr>
        <w:pStyle w:val="ReportBodyText"/>
        <w:numPr>
          <w:ilvl w:val="0"/>
          <w:numId w:val="9"/>
        </w:numPr>
        <w:spacing w:line="288" w:lineRule="auto"/>
        <w:ind w:left="426" w:hanging="426"/>
        <w:rPr>
          <w:lang w:val="nl-NL"/>
        </w:rPr>
      </w:pPr>
      <w:r w:rsidRPr="00164CDB">
        <w:rPr>
          <w:lang w:val="nl-NL"/>
        </w:rPr>
        <w:t xml:space="preserve">Het </w:t>
      </w:r>
      <w:r w:rsidR="00B21159" w:rsidRPr="00164CDB">
        <w:rPr>
          <w:lang w:val="nl-NL"/>
        </w:rPr>
        <w:t xml:space="preserve">voornemen tot gunning in te trekken en/of te </w:t>
      </w:r>
      <w:r w:rsidR="00125596" w:rsidRPr="00164CDB">
        <w:rPr>
          <w:lang w:val="nl-NL"/>
        </w:rPr>
        <w:t>h</w:t>
      </w:r>
      <w:r w:rsidR="00B21159" w:rsidRPr="00164CDB">
        <w:rPr>
          <w:lang w:val="nl-NL"/>
        </w:rPr>
        <w:t>erzien</w:t>
      </w:r>
      <w:r w:rsidR="001B1F5D" w:rsidRPr="00164CDB">
        <w:rPr>
          <w:lang w:val="nl-NL"/>
        </w:rPr>
        <w:t xml:space="preserve">.   </w:t>
      </w:r>
    </w:p>
    <w:bookmarkEnd w:id="19"/>
    <w:p w14:paraId="4DD6CFE3" w14:textId="77777777" w:rsidR="00125596" w:rsidRDefault="00125596" w:rsidP="004061A4">
      <w:pPr>
        <w:pStyle w:val="ReportBodyText"/>
        <w:spacing w:line="288" w:lineRule="auto"/>
        <w:rPr>
          <w:szCs w:val="20"/>
          <w:lang w:val="nl-NL"/>
        </w:rPr>
      </w:pPr>
    </w:p>
    <w:p w14:paraId="7FDF0AE6" w14:textId="67E4C68E" w:rsidR="00164CDB" w:rsidRDefault="00125596" w:rsidP="004061A4">
      <w:pPr>
        <w:pStyle w:val="ReportBodyText"/>
        <w:spacing w:line="288" w:lineRule="auto"/>
        <w:rPr>
          <w:szCs w:val="20"/>
          <w:lang w:val="nl-NL"/>
        </w:rPr>
      </w:pPr>
      <w:r>
        <w:rPr>
          <w:szCs w:val="20"/>
          <w:lang w:val="nl-NL"/>
        </w:rPr>
        <w:t>Zolang er nog geen Overeenkomst is ondertekend door de Opdrachtgever en de begunstigde Inschrijver</w:t>
      </w:r>
      <w:r w:rsidR="00900737">
        <w:rPr>
          <w:szCs w:val="20"/>
          <w:lang w:val="nl-NL"/>
        </w:rPr>
        <w:t>s</w:t>
      </w:r>
      <w:r>
        <w:rPr>
          <w:szCs w:val="20"/>
          <w:lang w:val="nl-NL"/>
        </w:rPr>
        <w:t xml:space="preserve"> is geen sprake van definitieve gunning.</w:t>
      </w:r>
      <w:r w:rsidR="004061A4">
        <w:rPr>
          <w:szCs w:val="20"/>
          <w:lang w:val="nl-NL"/>
        </w:rPr>
        <w:br/>
      </w:r>
    </w:p>
    <w:p w14:paraId="4EA2138C" w14:textId="77777777" w:rsidR="00164CDB" w:rsidRDefault="00164CDB">
      <w:r>
        <w:br w:type="page"/>
      </w:r>
    </w:p>
    <w:p w14:paraId="4408BA1F" w14:textId="4B69B938" w:rsidR="00705073" w:rsidRPr="004947A5" w:rsidRDefault="00705073" w:rsidP="00705073">
      <w:pPr>
        <w:pStyle w:val="ReportHeading1"/>
        <w:numPr>
          <w:ilvl w:val="0"/>
          <w:numId w:val="1"/>
        </w:numPr>
        <w:spacing w:line="288" w:lineRule="auto"/>
        <w:rPr>
          <w:color w:val="auto"/>
        </w:rPr>
      </w:pPr>
      <w:bookmarkStart w:id="25" w:name="_Toc190276010"/>
      <w:bookmarkStart w:id="26" w:name="_Toc191028684"/>
      <w:r>
        <w:rPr>
          <w:color w:val="auto"/>
        </w:rPr>
        <w:lastRenderedPageBreak/>
        <w:t>Opdrachtomschrijving</w:t>
      </w:r>
      <w:bookmarkEnd w:id="25"/>
      <w:bookmarkEnd w:id="26"/>
    </w:p>
    <w:p w14:paraId="224EC839" w14:textId="1F73E985" w:rsidR="001B1F5D" w:rsidRDefault="00705073" w:rsidP="00180A6A">
      <w:pPr>
        <w:pStyle w:val="ReportHeading2"/>
        <w:numPr>
          <w:ilvl w:val="1"/>
          <w:numId w:val="1"/>
        </w:numPr>
        <w:spacing w:line="288" w:lineRule="auto"/>
      </w:pPr>
      <w:bookmarkStart w:id="27" w:name="_Toc187935244"/>
      <w:bookmarkStart w:id="28" w:name="_Toc188005088"/>
      <w:bookmarkStart w:id="29" w:name="_Toc188005397"/>
      <w:bookmarkStart w:id="30" w:name="_Toc188005589"/>
      <w:bookmarkStart w:id="31" w:name="_Toc188005781"/>
      <w:bookmarkStart w:id="32" w:name="_Toc188006010"/>
      <w:bookmarkStart w:id="33" w:name="_Toc188006167"/>
      <w:bookmarkStart w:id="34" w:name="_Toc188006389"/>
      <w:bookmarkStart w:id="35" w:name="_Toc187935245"/>
      <w:bookmarkStart w:id="36" w:name="_Toc188005089"/>
      <w:bookmarkStart w:id="37" w:name="_Toc188005398"/>
      <w:bookmarkStart w:id="38" w:name="_Toc188005590"/>
      <w:bookmarkStart w:id="39" w:name="_Toc188005782"/>
      <w:bookmarkStart w:id="40" w:name="_Toc188006011"/>
      <w:bookmarkStart w:id="41" w:name="_Toc188006168"/>
      <w:bookmarkStart w:id="42" w:name="_Toc188006390"/>
      <w:bookmarkStart w:id="43" w:name="_Toc187935246"/>
      <w:bookmarkStart w:id="44" w:name="_Toc188005090"/>
      <w:bookmarkStart w:id="45" w:name="_Toc188005399"/>
      <w:bookmarkStart w:id="46" w:name="_Toc188005591"/>
      <w:bookmarkStart w:id="47" w:name="_Toc188005783"/>
      <w:bookmarkStart w:id="48" w:name="_Toc188006012"/>
      <w:bookmarkStart w:id="49" w:name="_Toc188006169"/>
      <w:bookmarkStart w:id="50" w:name="_Toc188006391"/>
      <w:bookmarkStart w:id="51" w:name="_Toc187935247"/>
      <w:bookmarkStart w:id="52" w:name="_Toc188005091"/>
      <w:bookmarkStart w:id="53" w:name="_Toc188005400"/>
      <w:bookmarkStart w:id="54" w:name="_Toc188005592"/>
      <w:bookmarkStart w:id="55" w:name="_Toc188005784"/>
      <w:bookmarkStart w:id="56" w:name="_Toc188006013"/>
      <w:bookmarkStart w:id="57" w:name="_Toc188006170"/>
      <w:bookmarkStart w:id="58" w:name="_Toc188006392"/>
      <w:bookmarkStart w:id="59" w:name="_Toc187935248"/>
      <w:bookmarkStart w:id="60" w:name="_Toc188005092"/>
      <w:bookmarkStart w:id="61" w:name="_Toc188005401"/>
      <w:bookmarkStart w:id="62" w:name="_Toc188005593"/>
      <w:bookmarkStart w:id="63" w:name="_Toc188005785"/>
      <w:bookmarkStart w:id="64" w:name="_Toc188006014"/>
      <w:bookmarkStart w:id="65" w:name="_Toc188006171"/>
      <w:bookmarkStart w:id="66" w:name="_Toc188006393"/>
      <w:bookmarkStart w:id="67" w:name="_Toc187935249"/>
      <w:bookmarkStart w:id="68" w:name="_Toc188005093"/>
      <w:bookmarkStart w:id="69" w:name="_Toc188005402"/>
      <w:bookmarkStart w:id="70" w:name="_Toc188005594"/>
      <w:bookmarkStart w:id="71" w:name="_Toc188005786"/>
      <w:bookmarkStart w:id="72" w:name="_Toc188006015"/>
      <w:bookmarkStart w:id="73" w:name="_Toc188006172"/>
      <w:bookmarkStart w:id="74" w:name="_Toc188006394"/>
      <w:bookmarkStart w:id="75" w:name="_Toc190276011"/>
      <w:bookmarkStart w:id="76" w:name="_Toc191028685"/>
      <w:bookmarkEnd w:id="24"/>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t>Opdrachtomschrijving</w:t>
      </w:r>
      <w:bookmarkEnd w:id="75"/>
      <w:bookmarkEnd w:id="76"/>
    </w:p>
    <w:p w14:paraId="4363F458" w14:textId="4DF64A87" w:rsidR="001B1F5D" w:rsidRDefault="005E77EA" w:rsidP="004061A4">
      <w:pPr>
        <w:spacing w:line="288" w:lineRule="auto"/>
        <w:rPr>
          <w:rFonts w:eastAsia="MS Mincho"/>
        </w:rPr>
      </w:pPr>
      <w:bookmarkStart w:id="77" w:name="_Hlk191367137"/>
      <w:bookmarkStart w:id="78" w:name="_Hlk92978634"/>
      <w:r>
        <w:t>Het</w:t>
      </w:r>
      <w:r>
        <w:rPr>
          <w:spacing w:val="-4"/>
        </w:rPr>
        <w:t xml:space="preserve"> </w:t>
      </w:r>
      <w:r>
        <w:t>betreft</w:t>
      </w:r>
      <w:r>
        <w:rPr>
          <w:spacing w:val="-4"/>
        </w:rPr>
        <w:t xml:space="preserve"> </w:t>
      </w:r>
      <w:r>
        <w:t>een</w:t>
      </w:r>
      <w:r>
        <w:rPr>
          <w:spacing w:val="-3"/>
        </w:rPr>
        <w:t xml:space="preserve"> </w:t>
      </w:r>
      <w:r>
        <w:t>Uitgebreide</w:t>
      </w:r>
      <w:r>
        <w:rPr>
          <w:spacing w:val="-4"/>
        </w:rPr>
        <w:t xml:space="preserve"> </w:t>
      </w:r>
      <w:r>
        <w:t>Gevaren</w:t>
      </w:r>
      <w:r>
        <w:rPr>
          <w:spacing w:val="-5"/>
        </w:rPr>
        <w:t xml:space="preserve"> </w:t>
      </w:r>
      <w:r>
        <w:t>(Brand)verzekering</w:t>
      </w:r>
      <w:r>
        <w:rPr>
          <w:spacing w:val="-3"/>
        </w:rPr>
        <w:t xml:space="preserve"> </w:t>
      </w:r>
      <w:r>
        <w:t>op</w:t>
      </w:r>
      <w:r>
        <w:rPr>
          <w:spacing w:val="-3"/>
        </w:rPr>
        <w:t xml:space="preserve"> </w:t>
      </w:r>
      <w:r>
        <w:t>basis</w:t>
      </w:r>
      <w:r>
        <w:rPr>
          <w:spacing w:val="-3"/>
        </w:rPr>
        <w:t xml:space="preserve"> </w:t>
      </w:r>
      <w:r>
        <w:t>van</w:t>
      </w:r>
      <w:r>
        <w:rPr>
          <w:spacing w:val="-4"/>
        </w:rPr>
        <w:t xml:space="preserve"> </w:t>
      </w:r>
      <w:r>
        <w:t>een</w:t>
      </w:r>
      <w:r>
        <w:rPr>
          <w:spacing w:val="-3"/>
        </w:rPr>
        <w:t xml:space="preserve"> </w:t>
      </w:r>
      <w:r>
        <w:t>uitgebreide</w:t>
      </w:r>
      <w:r>
        <w:rPr>
          <w:spacing w:val="-3"/>
        </w:rPr>
        <w:t xml:space="preserve"> </w:t>
      </w:r>
      <w:r>
        <w:t>dekking</w:t>
      </w:r>
      <w:r>
        <w:rPr>
          <w:spacing w:val="-4"/>
        </w:rPr>
        <w:t xml:space="preserve"> </w:t>
      </w:r>
      <w:r>
        <w:t xml:space="preserve">ten behoeve van de gebouwen, bedrijfsuitrusting/inventaris, bedrijfsschade en bijzondere kosten en dergelijke van Hogeschool </w:t>
      </w:r>
      <w:proofErr w:type="spellStart"/>
      <w:r>
        <w:t>Inholland</w:t>
      </w:r>
      <w:proofErr w:type="spellEnd"/>
      <w:r w:rsidR="00924A4E" w:rsidRPr="00924A4E">
        <w:rPr>
          <w:rFonts w:eastAsia="MS Mincho"/>
        </w:rPr>
        <w:t xml:space="preserve">. </w:t>
      </w:r>
      <w:r w:rsidR="00DA0D3B">
        <w:rPr>
          <w:rFonts w:eastAsia="MS Mincho"/>
        </w:rPr>
        <w:t xml:space="preserve">De </w:t>
      </w:r>
      <w:r w:rsidR="00907EA2">
        <w:rPr>
          <w:rFonts w:eastAsia="MS Mincho"/>
        </w:rPr>
        <w:t>Objectspecificatie</w:t>
      </w:r>
      <w:r w:rsidR="00DA0D3B">
        <w:rPr>
          <w:rFonts w:eastAsia="MS Mincho"/>
        </w:rPr>
        <w:t xml:space="preserve"> geeft</w:t>
      </w:r>
      <w:r w:rsidR="00924A4E" w:rsidRPr="00924A4E">
        <w:rPr>
          <w:rFonts w:eastAsia="MS Mincho"/>
        </w:rPr>
        <w:t xml:space="preserve"> een duidelijk beeld </w:t>
      </w:r>
      <w:r w:rsidR="00DA0D3B">
        <w:rPr>
          <w:rFonts w:eastAsia="MS Mincho"/>
        </w:rPr>
        <w:t>van</w:t>
      </w:r>
      <w:r w:rsidR="00924A4E" w:rsidRPr="00924A4E">
        <w:rPr>
          <w:rFonts w:eastAsia="MS Mincho"/>
        </w:rPr>
        <w:t xml:space="preserve"> de aard en omvang van deze </w:t>
      </w:r>
      <w:r w:rsidR="00125596">
        <w:rPr>
          <w:rFonts w:eastAsia="MS Mincho"/>
        </w:rPr>
        <w:t>O</w:t>
      </w:r>
      <w:r w:rsidR="00924A4E" w:rsidRPr="00924A4E">
        <w:rPr>
          <w:rFonts w:eastAsia="MS Mincho"/>
        </w:rPr>
        <w:t xml:space="preserve">pdracht. </w:t>
      </w:r>
    </w:p>
    <w:bookmarkEnd w:id="77"/>
    <w:p w14:paraId="6C3E59B3" w14:textId="77777777" w:rsidR="00ED0AC0" w:rsidRDefault="00ED0AC0" w:rsidP="004061A4">
      <w:pPr>
        <w:spacing w:line="288" w:lineRule="auto"/>
        <w:rPr>
          <w:rFonts w:eastAsia="MS Mincho"/>
        </w:rPr>
      </w:pPr>
    </w:p>
    <w:p w14:paraId="563E6363" w14:textId="40E1711E" w:rsidR="00ED0AC0" w:rsidRPr="005D4A32" w:rsidRDefault="00ED0AC0" w:rsidP="004061A4">
      <w:pPr>
        <w:spacing w:line="288" w:lineRule="auto"/>
        <w:rPr>
          <w:rFonts w:eastAsia="MS Mincho"/>
        </w:rPr>
      </w:pPr>
      <w:r w:rsidRPr="005D4A32">
        <w:rPr>
          <w:rFonts w:eastAsia="MS Mincho"/>
        </w:rPr>
        <w:t>Het doel van de aanbestedingsprocedure is om te komen tot een nieuwe verzekeringsovereenkomst met één of meerdere verzekeraars.</w:t>
      </w:r>
    </w:p>
    <w:p w14:paraId="7EAD8B5E" w14:textId="77777777" w:rsidR="002B14EE" w:rsidRPr="005D4A32" w:rsidRDefault="002B14EE" w:rsidP="004061A4">
      <w:pPr>
        <w:spacing w:line="288" w:lineRule="auto"/>
        <w:rPr>
          <w:rFonts w:eastAsia="MS Mincho"/>
        </w:rPr>
      </w:pPr>
    </w:p>
    <w:p w14:paraId="576A53F0" w14:textId="2C9FA5A0" w:rsidR="002B14EE" w:rsidRDefault="002B14EE" w:rsidP="002B14EE">
      <w:pPr>
        <w:spacing w:line="288" w:lineRule="auto"/>
        <w:rPr>
          <w:rFonts w:eastAsia="MS Mincho"/>
        </w:rPr>
      </w:pPr>
      <w:r w:rsidRPr="00180A6A">
        <w:rPr>
          <w:rFonts w:eastAsia="MS Mincho"/>
        </w:rPr>
        <w:t>Daarnaast is de volgende aanvullende informatie bijgevoegd:</w:t>
      </w:r>
    </w:p>
    <w:p w14:paraId="226D494E" w14:textId="77777777" w:rsidR="00A90A2E" w:rsidRDefault="00A90A2E" w:rsidP="002B14EE">
      <w:pPr>
        <w:spacing w:line="288" w:lineRule="auto"/>
        <w:rPr>
          <w:rFonts w:eastAsia="MS Mincho"/>
        </w:rPr>
      </w:pPr>
    </w:p>
    <w:tbl>
      <w:tblPr>
        <w:tblStyle w:val="TableGrid"/>
        <w:tblW w:w="9067" w:type="dxa"/>
        <w:tblLook w:val="04A0" w:firstRow="1" w:lastRow="0" w:firstColumn="1" w:lastColumn="0" w:noHBand="0" w:noVBand="1"/>
      </w:tblPr>
      <w:tblGrid>
        <w:gridCol w:w="1838"/>
        <w:gridCol w:w="7229"/>
      </w:tblGrid>
      <w:tr w:rsidR="00907EA2" w:rsidRPr="00A90A2E" w14:paraId="044A60F2" w14:textId="77777777" w:rsidTr="00DB15C2">
        <w:tc>
          <w:tcPr>
            <w:tcW w:w="1838" w:type="dxa"/>
          </w:tcPr>
          <w:p w14:paraId="6FCDE5C9" w14:textId="77777777" w:rsidR="00907EA2" w:rsidRPr="005D4A32" w:rsidRDefault="00907EA2" w:rsidP="00DB15C2">
            <w:pPr>
              <w:spacing w:before="60" w:after="60" w:line="288" w:lineRule="auto"/>
              <w:rPr>
                <w:rFonts w:asciiTheme="majorHAnsi" w:eastAsia="MS Mincho" w:hAnsiTheme="majorHAnsi" w:cstheme="majorHAnsi"/>
              </w:rPr>
            </w:pPr>
            <w:r>
              <w:rPr>
                <w:rFonts w:asciiTheme="majorHAnsi" w:eastAsia="MS Mincho" w:hAnsiTheme="majorHAnsi" w:cstheme="majorHAnsi"/>
              </w:rPr>
              <w:t>Bijlage 5</w:t>
            </w:r>
          </w:p>
        </w:tc>
        <w:tc>
          <w:tcPr>
            <w:tcW w:w="7229" w:type="dxa"/>
          </w:tcPr>
          <w:p w14:paraId="48F5444F" w14:textId="77777777" w:rsidR="00907EA2" w:rsidRPr="005D4A32" w:rsidRDefault="00907EA2" w:rsidP="00DB15C2">
            <w:pPr>
              <w:spacing w:before="60" w:after="60" w:line="288" w:lineRule="auto"/>
              <w:rPr>
                <w:rFonts w:asciiTheme="majorHAnsi" w:eastAsia="MS Mincho" w:hAnsiTheme="majorHAnsi" w:cstheme="majorHAnsi"/>
              </w:rPr>
            </w:pPr>
            <w:r>
              <w:rPr>
                <w:rFonts w:asciiTheme="majorHAnsi" w:eastAsia="MS Mincho" w:hAnsiTheme="majorHAnsi" w:cstheme="majorHAnsi"/>
              </w:rPr>
              <w:t>Schadecijfers</w:t>
            </w:r>
          </w:p>
        </w:tc>
      </w:tr>
      <w:tr w:rsidR="00907EA2" w:rsidRPr="00A90A2E" w14:paraId="419BF890" w14:textId="77777777" w:rsidTr="00DB15C2">
        <w:tc>
          <w:tcPr>
            <w:tcW w:w="1838" w:type="dxa"/>
          </w:tcPr>
          <w:p w14:paraId="3475DA03" w14:textId="77777777" w:rsidR="00907EA2" w:rsidRDefault="00907EA2" w:rsidP="00DB15C2">
            <w:pPr>
              <w:spacing w:before="60" w:after="60" w:line="288" w:lineRule="auto"/>
              <w:rPr>
                <w:rFonts w:asciiTheme="majorHAnsi" w:eastAsia="MS Mincho" w:hAnsiTheme="majorHAnsi" w:cstheme="majorHAnsi"/>
              </w:rPr>
            </w:pPr>
            <w:r w:rsidRPr="005610FD">
              <w:rPr>
                <w:rFonts w:asciiTheme="majorHAnsi" w:eastAsia="MS Mincho" w:hAnsiTheme="majorHAnsi" w:cstheme="majorHAnsi"/>
              </w:rPr>
              <w:t xml:space="preserve">Bijlage </w:t>
            </w:r>
            <w:r>
              <w:rPr>
                <w:rFonts w:asciiTheme="majorHAnsi" w:eastAsia="MS Mincho" w:hAnsiTheme="majorHAnsi" w:cstheme="majorHAnsi"/>
              </w:rPr>
              <w:t>6</w:t>
            </w:r>
          </w:p>
        </w:tc>
        <w:tc>
          <w:tcPr>
            <w:tcW w:w="7229" w:type="dxa"/>
          </w:tcPr>
          <w:p w14:paraId="2839847A" w14:textId="77777777" w:rsidR="00907EA2" w:rsidRDefault="00907EA2" w:rsidP="00DB15C2">
            <w:pPr>
              <w:spacing w:before="60" w:after="60" w:line="288" w:lineRule="auto"/>
              <w:rPr>
                <w:rFonts w:asciiTheme="majorHAnsi" w:eastAsia="MS Mincho" w:hAnsiTheme="majorHAnsi" w:cstheme="majorHAnsi"/>
              </w:rPr>
            </w:pPr>
            <w:r w:rsidRPr="005D4A32">
              <w:rPr>
                <w:rFonts w:asciiTheme="majorHAnsi" w:eastAsia="MS Mincho" w:hAnsiTheme="majorHAnsi" w:cstheme="majorHAnsi"/>
              </w:rPr>
              <w:t>Beschikbare risico informatie</w:t>
            </w:r>
          </w:p>
        </w:tc>
      </w:tr>
      <w:tr w:rsidR="00907EA2" w:rsidRPr="00867B7D" w14:paraId="2894F24F" w14:textId="77777777" w:rsidTr="00DB15C2">
        <w:tc>
          <w:tcPr>
            <w:tcW w:w="1838" w:type="dxa"/>
          </w:tcPr>
          <w:p w14:paraId="179B87A7" w14:textId="77777777" w:rsidR="00907EA2" w:rsidRPr="00867B7D" w:rsidRDefault="00907EA2" w:rsidP="00DB15C2">
            <w:pPr>
              <w:spacing w:before="60" w:after="60" w:line="288" w:lineRule="auto"/>
              <w:rPr>
                <w:rFonts w:asciiTheme="majorHAnsi" w:eastAsia="MS Mincho" w:hAnsiTheme="majorHAnsi" w:cstheme="majorHAnsi"/>
              </w:rPr>
            </w:pPr>
            <w:r>
              <w:rPr>
                <w:rFonts w:asciiTheme="majorHAnsi" w:eastAsia="MS Mincho" w:hAnsiTheme="majorHAnsi" w:cstheme="majorHAnsi"/>
              </w:rPr>
              <w:t>Bijlage 7</w:t>
            </w:r>
          </w:p>
        </w:tc>
        <w:tc>
          <w:tcPr>
            <w:tcW w:w="7229" w:type="dxa"/>
          </w:tcPr>
          <w:p w14:paraId="44AFD541" w14:textId="77777777" w:rsidR="00907EA2" w:rsidRPr="00867B7D" w:rsidRDefault="00907EA2" w:rsidP="00DB15C2">
            <w:pPr>
              <w:spacing w:before="60" w:after="60" w:line="288" w:lineRule="auto"/>
              <w:rPr>
                <w:rFonts w:asciiTheme="majorHAnsi" w:eastAsia="MS Mincho" w:hAnsiTheme="majorHAnsi" w:cstheme="majorHAnsi"/>
              </w:rPr>
            </w:pPr>
            <w:r w:rsidRPr="005610FD">
              <w:rPr>
                <w:rFonts w:asciiTheme="majorHAnsi" w:eastAsia="MS Mincho" w:hAnsiTheme="majorHAnsi" w:cstheme="majorHAnsi"/>
              </w:rPr>
              <w:t xml:space="preserve">Object specificatie </w:t>
            </w:r>
          </w:p>
        </w:tc>
      </w:tr>
      <w:tr w:rsidR="00907EA2" w:rsidRPr="00867B7D" w14:paraId="2C5B0551" w14:textId="77777777" w:rsidTr="00DB15C2">
        <w:tc>
          <w:tcPr>
            <w:tcW w:w="1838" w:type="dxa"/>
          </w:tcPr>
          <w:p w14:paraId="7520966A" w14:textId="77777777" w:rsidR="00907EA2" w:rsidRPr="005610FD" w:rsidRDefault="00907EA2" w:rsidP="00DB15C2">
            <w:pPr>
              <w:spacing w:before="60" w:after="60" w:line="288" w:lineRule="auto"/>
              <w:rPr>
                <w:rFonts w:asciiTheme="majorHAnsi" w:eastAsia="MS Mincho" w:hAnsiTheme="majorHAnsi" w:cstheme="majorHAnsi"/>
              </w:rPr>
            </w:pPr>
            <w:r>
              <w:rPr>
                <w:rFonts w:asciiTheme="majorHAnsi" w:eastAsia="MS Mincho" w:hAnsiTheme="majorHAnsi" w:cstheme="majorHAnsi"/>
              </w:rPr>
              <w:t>Bijlage 8</w:t>
            </w:r>
          </w:p>
        </w:tc>
        <w:tc>
          <w:tcPr>
            <w:tcW w:w="7229" w:type="dxa"/>
          </w:tcPr>
          <w:p w14:paraId="7E3758EA" w14:textId="4BCC1B9A" w:rsidR="00907EA2" w:rsidRPr="005610FD" w:rsidRDefault="00907EA2" w:rsidP="00DB15C2">
            <w:pPr>
              <w:spacing w:before="60" w:after="60" w:line="288" w:lineRule="auto"/>
              <w:rPr>
                <w:rFonts w:asciiTheme="majorHAnsi" w:eastAsia="MS Mincho" w:hAnsiTheme="majorHAnsi" w:cstheme="majorHAnsi"/>
              </w:rPr>
            </w:pPr>
            <w:r>
              <w:rPr>
                <w:rFonts w:asciiTheme="majorHAnsi" w:eastAsia="MS Mincho" w:hAnsiTheme="majorHAnsi" w:cstheme="majorHAnsi"/>
              </w:rPr>
              <w:t xml:space="preserve">Concept Sluitnota  </w:t>
            </w:r>
          </w:p>
        </w:tc>
      </w:tr>
    </w:tbl>
    <w:p w14:paraId="10665D87" w14:textId="77777777" w:rsidR="00907EA2" w:rsidRDefault="00907EA2" w:rsidP="002B14EE">
      <w:pPr>
        <w:spacing w:line="288" w:lineRule="auto"/>
        <w:rPr>
          <w:rFonts w:eastAsia="MS Mincho"/>
        </w:rPr>
      </w:pPr>
    </w:p>
    <w:p w14:paraId="070CD5BC" w14:textId="1E97475F" w:rsidR="00612920" w:rsidRDefault="00612920" w:rsidP="00612920">
      <w:pPr>
        <w:pStyle w:val="ReportBodyText"/>
        <w:spacing w:line="288" w:lineRule="auto"/>
        <w:rPr>
          <w:rFonts w:cs="Arial"/>
          <w:b/>
          <w:bCs/>
          <w:color w:val="FF0000"/>
          <w:sz w:val="32"/>
          <w:szCs w:val="32"/>
          <w:lang w:val="nl-NL" w:eastAsia="nl-NL"/>
        </w:rPr>
      </w:pPr>
      <w:bookmarkStart w:id="79" w:name="_Hlk191028435"/>
      <w:r>
        <w:rPr>
          <w:lang w:val="nl-NL"/>
        </w:rPr>
        <w:t xml:space="preserve">Inschrijver dient in te stemmen met de verzekeringsvoorwaarden, de meegezonden concept sluitnota, </w:t>
      </w:r>
      <w:r w:rsidRPr="00612920">
        <w:rPr>
          <w:rFonts w:asciiTheme="majorHAnsi" w:eastAsia="MS Mincho" w:hAnsiTheme="majorHAnsi" w:cstheme="majorHAnsi"/>
          <w:lang w:val="nl-NL"/>
        </w:rPr>
        <w:t>en de daarin vermelde (Algemene) voorwaarden</w:t>
      </w:r>
      <w:r w:rsidR="00493846">
        <w:rPr>
          <w:rFonts w:asciiTheme="majorHAnsi" w:eastAsia="MS Mincho" w:hAnsiTheme="majorHAnsi" w:cstheme="majorHAnsi"/>
          <w:lang w:val="nl-NL"/>
        </w:rPr>
        <w:t xml:space="preserve"> en</w:t>
      </w:r>
      <w:r w:rsidRPr="00612920">
        <w:rPr>
          <w:rFonts w:asciiTheme="majorHAnsi" w:eastAsia="MS Mincho" w:hAnsiTheme="majorHAnsi" w:cstheme="majorHAnsi"/>
          <w:lang w:val="nl-NL"/>
        </w:rPr>
        <w:t xml:space="preserve"> clausules.</w:t>
      </w:r>
      <w:r>
        <w:rPr>
          <w:lang w:val="nl-NL"/>
        </w:rPr>
        <w:t xml:space="preserve"> Ingeval Inschrijver </w:t>
      </w:r>
      <w:r w:rsidR="00493846">
        <w:rPr>
          <w:lang w:val="nl-NL"/>
        </w:rPr>
        <w:t xml:space="preserve">een </w:t>
      </w:r>
      <w:r>
        <w:rPr>
          <w:lang w:val="nl-NL"/>
        </w:rPr>
        <w:t xml:space="preserve">aanpassing wenst op de in bijlage 8 aangegeven </w:t>
      </w:r>
      <w:r w:rsidR="00493846">
        <w:rPr>
          <w:lang w:val="nl-NL"/>
        </w:rPr>
        <w:t>concept sluitnota,</w:t>
      </w:r>
      <w:r>
        <w:rPr>
          <w:lang w:val="nl-NL"/>
        </w:rPr>
        <w:t xml:space="preserve"> dan dient hij dit bij de Nota van Inlichtingen aan te geven. </w:t>
      </w:r>
    </w:p>
    <w:bookmarkEnd w:id="79"/>
    <w:p w14:paraId="0F1D4C64" w14:textId="77777777" w:rsidR="00612920" w:rsidRDefault="00612920" w:rsidP="002B14EE">
      <w:pPr>
        <w:spacing w:line="288" w:lineRule="auto"/>
        <w:rPr>
          <w:rFonts w:eastAsia="MS Mincho"/>
        </w:rPr>
      </w:pPr>
    </w:p>
    <w:p w14:paraId="60972C52" w14:textId="17BB7106" w:rsidR="00CF31DF" w:rsidRPr="00CF31DF" w:rsidRDefault="0037272F" w:rsidP="004061A4">
      <w:pPr>
        <w:pStyle w:val="ReportHeading2"/>
        <w:numPr>
          <w:ilvl w:val="1"/>
          <w:numId w:val="1"/>
        </w:numPr>
        <w:tabs>
          <w:tab w:val="clear" w:pos="851"/>
          <w:tab w:val="num" w:pos="993"/>
        </w:tabs>
        <w:spacing w:line="288" w:lineRule="auto"/>
        <w:ind w:left="993" w:hanging="993"/>
      </w:pPr>
      <w:bookmarkStart w:id="80" w:name="_Toc187935251"/>
      <w:bookmarkStart w:id="81" w:name="_Toc188005095"/>
      <w:bookmarkStart w:id="82" w:name="_Toc188005404"/>
      <w:bookmarkStart w:id="83" w:name="_Toc188005596"/>
      <w:bookmarkStart w:id="84" w:name="_Toc188005788"/>
      <w:bookmarkStart w:id="85" w:name="_Toc188006017"/>
      <w:bookmarkStart w:id="86" w:name="_Toc188006174"/>
      <w:bookmarkStart w:id="87" w:name="_Toc188006396"/>
      <w:bookmarkStart w:id="88" w:name="_Toc190276012"/>
      <w:bookmarkStart w:id="89" w:name="_Toc191028686"/>
      <w:bookmarkStart w:id="90" w:name="_Hlk22631102"/>
      <w:bookmarkEnd w:id="78"/>
      <w:bookmarkEnd w:id="80"/>
      <w:bookmarkEnd w:id="81"/>
      <w:bookmarkEnd w:id="82"/>
      <w:bookmarkEnd w:id="83"/>
      <w:bookmarkEnd w:id="84"/>
      <w:bookmarkEnd w:id="85"/>
      <w:bookmarkEnd w:id="86"/>
      <w:bookmarkEnd w:id="87"/>
      <w:r w:rsidRPr="0037272F">
        <w:t>Looptijd</w:t>
      </w:r>
      <w:bookmarkEnd w:id="88"/>
      <w:bookmarkEnd w:id="89"/>
    </w:p>
    <w:bookmarkEnd w:id="90"/>
    <w:p w14:paraId="2F6FD5D8" w14:textId="77777777" w:rsidR="00DA0D3B" w:rsidRPr="00DA0D3B" w:rsidRDefault="00DA0D3B" w:rsidP="00DA0D3B">
      <w:pPr>
        <w:pStyle w:val="AonBodyText"/>
        <w:spacing w:line="288" w:lineRule="auto"/>
        <w:rPr>
          <w:szCs w:val="20"/>
        </w:rPr>
      </w:pPr>
      <w:r w:rsidRPr="00DA0D3B">
        <w:rPr>
          <w:szCs w:val="20"/>
        </w:rPr>
        <w:t xml:space="preserve">De Overeenkomst wordt aangegaan voor een periode van initieel 36 maanden (van 1-7-2025 tot 1-7-2028). Na deze periode heeft Opdrachtgever de mogelijkheid om de Overeenkomst maximaal zeven keer doorlopend stilzwijgend te verlengen met wederzijdse goedkeuring voor een periode van 12 maanden. </w:t>
      </w:r>
    </w:p>
    <w:p w14:paraId="74D39F07" w14:textId="77777777" w:rsidR="00A90A2E" w:rsidRDefault="00A90A2E" w:rsidP="00F63DE6">
      <w:pPr>
        <w:pStyle w:val="AonBodyText"/>
        <w:spacing w:line="288" w:lineRule="auto"/>
        <w:rPr>
          <w:rFonts w:eastAsia="MS Mincho"/>
          <w:szCs w:val="20"/>
        </w:rPr>
      </w:pPr>
    </w:p>
    <w:p w14:paraId="6D22DFAA" w14:textId="1F121006" w:rsidR="00A90A2E" w:rsidRPr="00DD188A" w:rsidRDefault="00A90A2E" w:rsidP="00F63DE6">
      <w:pPr>
        <w:pStyle w:val="AonBodyText"/>
        <w:spacing w:line="288" w:lineRule="auto"/>
        <w:rPr>
          <w:rFonts w:eastAsia="MS Mincho"/>
          <w:szCs w:val="20"/>
        </w:rPr>
      </w:pPr>
      <w:r w:rsidRPr="00DD188A">
        <w:rPr>
          <w:szCs w:val="20"/>
        </w:rPr>
        <w:t xml:space="preserve">De opzegtermijn bedraagt uiterlijk </w:t>
      </w:r>
      <w:r w:rsidR="00164CDB">
        <w:rPr>
          <w:szCs w:val="20"/>
        </w:rPr>
        <w:t>4</w:t>
      </w:r>
      <w:r w:rsidR="00164CDB" w:rsidRPr="00DD188A">
        <w:rPr>
          <w:szCs w:val="20"/>
        </w:rPr>
        <w:t xml:space="preserve"> </w:t>
      </w:r>
      <w:r w:rsidRPr="00DD188A">
        <w:rPr>
          <w:szCs w:val="20"/>
        </w:rPr>
        <w:t>maanden voor de contractvervaldatum. De opzegging geschiedt conform voorgeschreven methode in de polis</w:t>
      </w:r>
      <w:r w:rsidR="0097707B" w:rsidRPr="00DD188A">
        <w:rPr>
          <w:szCs w:val="20"/>
        </w:rPr>
        <w:t xml:space="preserve">/sluitnota </w:t>
      </w:r>
      <w:r w:rsidRPr="00DD188A">
        <w:rPr>
          <w:szCs w:val="20"/>
        </w:rPr>
        <w:t>voorwaarden.</w:t>
      </w:r>
    </w:p>
    <w:p w14:paraId="59BC3A79" w14:textId="77777777" w:rsidR="00F63DE6" w:rsidRPr="00DD188A" w:rsidRDefault="00F63DE6" w:rsidP="00F63DE6">
      <w:pPr>
        <w:pStyle w:val="AonBodyText"/>
        <w:spacing w:line="288" w:lineRule="auto"/>
        <w:rPr>
          <w:rFonts w:eastAsia="MS Mincho"/>
          <w:szCs w:val="20"/>
        </w:rPr>
      </w:pPr>
    </w:p>
    <w:p w14:paraId="14A75612" w14:textId="0FF87A7D" w:rsidR="00CE65AA" w:rsidRDefault="0083403F" w:rsidP="004061A4">
      <w:pPr>
        <w:spacing w:line="288" w:lineRule="auto"/>
        <w:rPr>
          <w:rFonts w:eastAsia="MS Mincho"/>
        </w:rPr>
      </w:pPr>
      <w:r w:rsidRPr="00DD188A">
        <w:t xml:space="preserve">De Inschrijver stemt in met een ongewijzigde verlenging van </w:t>
      </w:r>
      <w:r w:rsidR="00ED51BE">
        <w:t>3</w:t>
      </w:r>
      <w:r w:rsidRPr="00DD188A">
        <w:t xml:space="preserve"> maanden na beëindiging van de overeenkomst,</w:t>
      </w:r>
      <w:r w:rsidR="00DD188A" w:rsidRPr="00DD188A">
        <w:t xml:space="preserve"> conform ten hoogste de in de voorwaarden opgenomen indexering. Dit</w:t>
      </w:r>
      <w:r w:rsidRPr="00DD188A">
        <w:rPr>
          <w:spacing w:val="-4"/>
        </w:rPr>
        <w:t xml:space="preserve"> </w:t>
      </w:r>
      <w:r w:rsidRPr="00DD188A">
        <w:t>zodat</w:t>
      </w:r>
      <w:r w:rsidRPr="00DD188A">
        <w:rPr>
          <w:spacing w:val="-4"/>
        </w:rPr>
        <w:t xml:space="preserve"> </w:t>
      </w:r>
      <w:r w:rsidRPr="00DD188A">
        <w:t>de</w:t>
      </w:r>
      <w:r w:rsidRPr="00DD188A">
        <w:rPr>
          <w:spacing w:val="-3"/>
        </w:rPr>
        <w:t xml:space="preserve"> </w:t>
      </w:r>
      <w:r w:rsidRPr="00DD188A">
        <w:t>Aanbestedende</w:t>
      </w:r>
      <w:r w:rsidRPr="00DD188A">
        <w:rPr>
          <w:spacing w:val="-3"/>
        </w:rPr>
        <w:t xml:space="preserve"> </w:t>
      </w:r>
      <w:r w:rsidRPr="00DD188A">
        <w:t>dienst</w:t>
      </w:r>
      <w:r w:rsidRPr="00DD188A">
        <w:rPr>
          <w:spacing w:val="-3"/>
        </w:rPr>
        <w:t xml:space="preserve"> </w:t>
      </w:r>
      <w:r w:rsidRPr="00DD188A">
        <w:t>de</w:t>
      </w:r>
      <w:r w:rsidRPr="00DD188A">
        <w:rPr>
          <w:spacing w:val="-3"/>
        </w:rPr>
        <w:t xml:space="preserve"> </w:t>
      </w:r>
      <w:r w:rsidRPr="00DD188A">
        <w:t>mogelijkheid</w:t>
      </w:r>
      <w:r w:rsidRPr="00DD188A">
        <w:rPr>
          <w:spacing w:val="-3"/>
        </w:rPr>
        <w:t xml:space="preserve"> </w:t>
      </w:r>
      <w:r w:rsidRPr="00DD188A">
        <w:t>heeft</w:t>
      </w:r>
      <w:r w:rsidRPr="00DD188A">
        <w:rPr>
          <w:spacing w:val="-4"/>
        </w:rPr>
        <w:t xml:space="preserve"> </w:t>
      </w:r>
      <w:r w:rsidRPr="00DD188A">
        <w:t>om</w:t>
      </w:r>
      <w:r w:rsidRPr="00DD188A">
        <w:rPr>
          <w:spacing w:val="-4"/>
        </w:rPr>
        <w:t xml:space="preserve"> </w:t>
      </w:r>
      <w:r w:rsidRPr="00DD188A">
        <w:t>een</w:t>
      </w:r>
      <w:r w:rsidRPr="00DD188A">
        <w:rPr>
          <w:spacing w:val="-3"/>
        </w:rPr>
        <w:t xml:space="preserve"> </w:t>
      </w:r>
      <w:r w:rsidRPr="00DD188A">
        <w:t>nieuwe</w:t>
      </w:r>
      <w:r w:rsidRPr="00DD188A">
        <w:rPr>
          <w:spacing w:val="-3"/>
        </w:rPr>
        <w:t xml:space="preserve"> </w:t>
      </w:r>
      <w:r w:rsidRPr="00DD188A">
        <w:t>procedure</w:t>
      </w:r>
      <w:r w:rsidRPr="00DD188A">
        <w:rPr>
          <w:spacing w:val="-3"/>
        </w:rPr>
        <w:t xml:space="preserve"> </w:t>
      </w:r>
      <w:r w:rsidRPr="00DD188A">
        <w:t>uit</w:t>
      </w:r>
      <w:r w:rsidRPr="00DD188A">
        <w:rPr>
          <w:spacing w:val="-4"/>
        </w:rPr>
        <w:t xml:space="preserve"> </w:t>
      </w:r>
      <w:r w:rsidRPr="00DD188A">
        <w:t xml:space="preserve">te </w:t>
      </w:r>
      <w:r w:rsidRPr="00DD188A">
        <w:rPr>
          <w:spacing w:val="-2"/>
        </w:rPr>
        <w:t>zetten</w:t>
      </w:r>
      <w:r w:rsidR="00ED0AC0" w:rsidRPr="00DD188A">
        <w:rPr>
          <w:rFonts w:eastAsia="MS Mincho"/>
        </w:rPr>
        <w:t>.</w:t>
      </w:r>
    </w:p>
    <w:p w14:paraId="0D8E3D2B" w14:textId="77777777" w:rsidR="00CE65AA" w:rsidRDefault="00CE65AA" w:rsidP="004061A4">
      <w:pPr>
        <w:spacing w:line="288" w:lineRule="auto"/>
        <w:rPr>
          <w:rFonts w:eastAsia="MS Mincho"/>
        </w:rPr>
      </w:pPr>
    </w:p>
    <w:p w14:paraId="5D70119B" w14:textId="77777777" w:rsidR="005160C0" w:rsidRDefault="005160C0">
      <w:pPr>
        <w:rPr>
          <w:b/>
          <w:color w:val="4D4F53"/>
          <w:sz w:val="28"/>
          <w:szCs w:val="22"/>
        </w:rPr>
      </w:pPr>
      <w:bookmarkStart w:id="91" w:name="_Toc190276013"/>
      <w:r>
        <w:br w:type="page"/>
      </w:r>
    </w:p>
    <w:p w14:paraId="02030735" w14:textId="4BA6EA1C" w:rsidR="00CE65AA" w:rsidRDefault="00CE65AA" w:rsidP="00CE65AA">
      <w:pPr>
        <w:pStyle w:val="ReportHeading2"/>
        <w:numPr>
          <w:ilvl w:val="1"/>
          <w:numId w:val="1"/>
        </w:numPr>
        <w:tabs>
          <w:tab w:val="clear" w:pos="851"/>
          <w:tab w:val="num" w:pos="709"/>
        </w:tabs>
        <w:spacing w:line="288" w:lineRule="auto"/>
        <w:ind w:left="993" w:hanging="993"/>
      </w:pPr>
      <w:bookmarkStart w:id="92" w:name="_Toc191028687"/>
      <w:r>
        <w:lastRenderedPageBreak/>
        <w:t>Herzieningsclausule</w:t>
      </w:r>
      <w:bookmarkEnd w:id="91"/>
      <w:bookmarkEnd w:id="92"/>
    </w:p>
    <w:p w14:paraId="0BB708AC" w14:textId="3240CF3D" w:rsidR="00CE65AA" w:rsidRDefault="00CE65AA" w:rsidP="00CE65AA">
      <w:pPr>
        <w:spacing w:line="288" w:lineRule="auto"/>
      </w:pPr>
      <w:r>
        <w:t xml:space="preserve">Aanbestedende dienst behoudt zich de mogelijkheid en het recht voor om gedurende deze Aanbestedingsprocedure en de totale looptijd van de Overeenkomst (inclusief verlengingen) de volgende wijzigingen in de Opdracht door te voeren, zonder </w:t>
      </w:r>
      <w:r w:rsidR="004C6431">
        <w:t xml:space="preserve">dat er sprake is van een wezenlijke wijziging en </w:t>
      </w:r>
      <w:r>
        <w:t xml:space="preserve">hiertoe een nieuwe Aanbestedingsprocedure </w:t>
      </w:r>
      <w:r w:rsidR="004C6431">
        <w:t>moet worden</w:t>
      </w:r>
      <w:r>
        <w:t xml:space="preserve"> doorlopen.</w:t>
      </w:r>
    </w:p>
    <w:p w14:paraId="07D46111" w14:textId="77777777" w:rsidR="00CE65AA" w:rsidRDefault="00CE65AA" w:rsidP="00CE65AA">
      <w:pPr>
        <w:spacing w:line="288" w:lineRule="auto"/>
      </w:pPr>
    </w:p>
    <w:p w14:paraId="799C6D96" w14:textId="77777777" w:rsidR="00CE65AA" w:rsidRPr="005610FD" w:rsidRDefault="00CE65AA" w:rsidP="00CE65AA">
      <w:pPr>
        <w:pStyle w:val="ListParagraph"/>
        <w:numPr>
          <w:ilvl w:val="0"/>
          <w:numId w:val="25"/>
        </w:numPr>
        <w:spacing w:line="288" w:lineRule="auto"/>
        <w:ind w:hanging="720"/>
        <w:rPr>
          <w:rFonts w:cs="Arial"/>
          <w:iCs/>
          <w:lang w:val="nl-NL"/>
        </w:rPr>
      </w:pPr>
      <w:r w:rsidRPr="005610FD">
        <w:rPr>
          <w:rFonts w:cs="Arial"/>
          <w:iCs/>
          <w:lang w:val="nl-NL"/>
        </w:rPr>
        <w:t xml:space="preserve">Wegvallen aandeel - gedurende de looptijd van de Overeenkomst kunnen wijzigingen in de samenstelling en het deelnamepercentage van verzekeraars worden doorgevoerd. </w:t>
      </w:r>
    </w:p>
    <w:p w14:paraId="01251E57" w14:textId="77777777" w:rsidR="00CE65AA" w:rsidRPr="00BD086B" w:rsidRDefault="00CE65AA" w:rsidP="00CE65AA">
      <w:pPr>
        <w:spacing w:line="288" w:lineRule="auto"/>
        <w:rPr>
          <w:rFonts w:cs="Arial"/>
          <w:iCs/>
        </w:rPr>
      </w:pPr>
    </w:p>
    <w:p w14:paraId="0809930D" w14:textId="1C9A2511" w:rsidR="00CE65AA" w:rsidRPr="0097707B" w:rsidRDefault="00CE65AA" w:rsidP="0097707B">
      <w:pPr>
        <w:pStyle w:val="ListParagraph"/>
        <w:numPr>
          <w:ilvl w:val="0"/>
          <w:numId w:val="26"/>
        </w:numPr>
        <w:tabs>
          <w:tab w:val="left" w:pos="709"/>
        </w:tabs>
        <w:spacing w:line="288" w:lineRule="auto"/>
        <w:rPr>
          <w:rFonts w:cs="Arial"/>
          <w:iCs/>
          <w:lang w:val="nl-NL"/>
        </w:rPr>
      </w:pPr>
      <w:r w:rsidRPr="005610FD">
        <w:rPr>
          <w:rFonts w:cs="Arial"/>
          <w:iCs/>
          <w:lang w:val="nl-NL"/>
        </w:rPr>
        <w:t xml:space="preserve">Bij terugtreding van </w:t>
      </w:r>
      <w:r>
        <w:rPr>
          <w:rFonts w:cs="Arial"/>
          <w:iCs/>
          <w:lang w:val="nl-NL"/>
        </w:rPr>
        <w:t>één of meerdere</w:t>
      </w:r>
      <w:r w:rsidRPr="005610FD">
        <w:rPr>
          <w:rFonts w:cs="Arial"/>
          <w:iCs/>
          <w:lang w:val="nl-NL"/>
        </w:rPr>
        <w:t xml:space="preserve"> verzekeraar</w:t>
      </w:r>
      <w:r>
        <w:rPr>
          <w:rFonts w:cs="Arial"/>
          <w:iCs/>
          <w:lang w:val="nl-NL"/>
        </w:rPr>
        <w:t>s</w:t>
      </w:r>
      <w:r w:rsidRPr="005610FD">
        <w:rPr>
          <w:rFonts w:cs="Arial"/>
          <w:iCs/>
          <w:lang w:val="nl-NL"/>
        </w:rPr>
        <w:t xml:space="preserve"> wordt het vrijkomende deelnamepercentage, wanneer dit in waarde onder de aanbestedingsdrempel blijft en/of een percentage vertegenwoordigt dat </w:t>
      </w:r>
      <w:r w:rsidR="00240EF5">
        <w:rPr>
          <w:rFonts w:cs="Arial"/>
          <w:iCs/>
          <w:lang w:val="nl-NL"/>
        </w:rPr>
        <w:t xml:space="preserve">gelijk is aan of </w:t>
      </w:r>
      <w:r w:rsidRPr="005610FD">
        <w:rPr>
          <w:rFonts w:cs="Arial"/>
          <w:iCs/>
          <w:lang w:val="nl-NL"/>
        </w:rPr>
        <w:t xml:space="preserve">minder is dan </w:t>
      </w:r>
      <w:r w:rsidR="00240EF5">
        <w:rPr>
          <w:rFonts w:cs="Arial"/>
          <w:iCs/>
          <w:lang w:val="nl-NL"/>
        </w:rPr>
        <w:t>25</w:t>
      </w:r>
      <w:r w:rsidRPr="005610FD">
        <w:rPr>
          <w:rFonts w:cs="Arial"/>
          <w:iCs/>
          <w:lang w:val="nl-NL"/>
        </w:rPr>
        <w:t xml:space="preserve">%, aangeboden aan de overige op de </w:t>
      </w:r>
      <w:r w:rsidR="0097707B">
        <w:rPr>
          <w:rFonts w:cs="Arial"/>
          <w:iCs/>
          <w:lang w:val="nl-NL"/>
        </w:rPr>
        <w:t>sluitnota</w:t>
      </w:r>
      <w:r w:rsidR="0097707B" w:rsidRPr="00DD188A">
        <w:rPr>
          <w:rFonts w:cs="Arial"/>
          <w:iCs/>
          <w:lang w:val="nl-NL"/>
        </w:rPr>
        <w:t xml:space="preserve"> </w:t>
      </w:r>
      <w:r w:rsidRPr="00DD188A">
        <w:rPr>
          <w:rFonts w:cs="Arial"/>
          <w:iCs/>
          <w:lang w:val="nl-NL"/>
        </w:rPr>
        <w:t xml:space="preserve">aangegeven verzekeraars. </w:t>
      </w:r>
      <w:r w:rsidRPr="00DD188A">
        <w:rPr>
          <w:rFonts w:cs="Arial"/>
          <w:iCs/>
          <w:lang w:val="nl-NL"/>
        </w:rPr>
        <w:br/>
      </w:r>
    </w:p>
    <w:p w14:paraId="725B09FA" w14:textId="712D4391" w:rsidR="00CE65AA" w:rsidRPr="005610FD" w:rsidRDefault="00CE65AA" w:rsidP="00CE65AA">
      <w:pPr>
        <w:pStyle w:val="ListParagraph"/>
        <w:numPr>
          <w:ilvl w:val="0"/>
          <w:numId w:val="26"/>
        </w:numPr>
        <w:tabs>
          <w:tab w:val="left" w:pos="709"/>
        </w:tabs>
        <w:spacing w:line="288" w:lineRule="auto"/>
        <w:rPr>
          <w:rFonts w:cs="Arial"/>
          <w:iCs/>
          <w:lang w:val="nl-NL"/>
        </w:rPr>
      </w:pPr>
      <w:r w:rsidRPr="005610FD">
        <w:rPr>
          <w:rFonts w:cs="Arial"/>
          <w:iCs/>
          <w:lang w:val="nl-NL"/>
        </w:rPr>
        <w:t>Wanneer de overige verzekeraars niet bereid zijn tot overname/herverdeling van het vrijkomende percentage als bedoeld onder 1, staat het Opdrachtgever vrij om dit percentage aan te bieden aan andere verzekeraars</w:t>
      </w:r>
      <w:r>
        <w:rPr>
          <w:rFonts w:cs="Arial"/>
          <w:iCs/>
          <w:lang w:val="nl-NL"/>
        </w:rPr>
        <w:t xml:space="preserve"> </w:t>
      </w:r>
      <w:r w:rsidRPr="00CE65AA">
        <w:rPr>
          <w:rFonts w:cs="Arial"/>
          <w:iCs/>
          <w:lang w:val="nl-NL"/>
        </w:rPr>
        <w:t xml:space="preserve">tegen een premiepromillage tot 20% boven het op dat moment hoogste, resterende premiepromillage op de </w:t>
      </w:r>
      <w:bookmarkStart w:id="93" w:name="_Hlk190951066"/>
      <w:r w:rsidR="0097707B">
        <w:rPr>
          <w:rFonts w:cs="Arial"/>
          <w:iCs/>
          <w:lang w:val="nl-NL"/>
        </w:rPr>
        <w:t>sluitnota</w:t>
      </w:r>
      <w:r w:rsidRPr="005610FD">
        <w:rPr>
          <w:rFonts w:cs="Arial"/>
          <w:iCs/>
          <w:lang w:val="nl-NL"/>
        </w:rPr>
        <w:t>.</w:t>
      </w:r>
      <w:bookmarkEnd w:id="93"/>
      <w:r w:rsidRPr="005610FD">
        <w:rPr>
          <w:rFonts w:cs="Arial"/>
          <w:iCs/>
          <w:lang w:val="nl-NL"/>
        </w:rPr>
        <w:br/>
        <w:t xml:space="preserve"> </w:t>
      </w:r>
    </w:p>
    <w:p w14:paraId="299AA043" w14:textId="70860836" w:rsidR="00CE65AA" w:rsidRPr="005610FD" w:rsidRDefault="00CE65AA" w:rsidP="00CE65AA">
      <w:pPr>
        <w:pStyle w:val="ListParagraph"/>
        <w:numPr>
          <w:ilvl w:val="0"/>
          <w:numId w:val="26"/>
        </w:numPr>
        <w:tabs>
          <w:tab w:val="left" w:pos="709"/>
        </w:tabs>
        <w:spacing w:line="288" w:lineRule="auto"/>
        <w:rPr>
          <w:rFonts w:cs="Arial"/>
          <w:iCs/>
          <w:lang w:val="nl-NL"/>
        </w:rPr>
      </w:pPr>
      <w:r w:rsidRPr="005610FD">
        <w:rPr>
          <w:rFonts w:cs="Arial"/>
          <w:iCs/>
          <w:lang w:val="nl-NL"/>
        </w:rPr>
        <w:t xml:space="preserve">Wanneer de Opdrachtgever geen andere verzekeraars bereid vindt voor het vrijkomende percentage op de </w:t>
      </w:r>
      <w:r w:rsidR="0097707B">
        <w:rPr>
          <w:rFonts w:cs="Arial"/>
          <w:iCs/>
          <w:lang w:val="nl-NL"/>
        </w:rPr>
        <w:t>sluitnota</w:t>
      </w:r>
      <w:r w:rsidRPr="005610FD">
        <w:rPr>
          <w:rFonts w:cs="Arial"/>
          <w:iCs/>
          <w:lang w:val="nl-NL"/>
        </w:rPr>
        <w:t xml:space="preserve"> te tekenen, heeft zij het recht met de zittende verzekeraars op de </w:t>
      </w:r>
      <w:r w:rsidR="0097707B">
        <w:rPr>
          <w:rFonts w:cs="Arial"/>
          <w:iCs/>
          <w:lang w:val="nl-NL"/>
        </w:rPr>
        <w:t>sluitnota</w:t>
      </w:r>
      <w:r w:rsidRPr="005610FD">
        <w:rPr>
          <w:rFonts w:cs="Arial"/>
          <w:iCs/>
          <w:lang w:val="nl-NL"/>
        </w:rPr>
        <w:t xml:space="preserve"> in onderhandeling te gaan om alsnog tot verhoging van hun aandeel over te gaan tegen een aangepaste premie</w:t>
      </w:r>
      <w:r>
        <w:rPr>
          <w:rFonts w:cs="Arial"/>
          <w:iCs/>
          <w:lang w:val="nl-NL"/>
        </w:rPr>
        <w:t xml:space="preserve"> </w:t>
      </w:r>
      <w:r w:rsidRPr="00CE65AA">
        <w:rPr>
          <w:rFonts w:cs="Arial"/>
          <w:iCs/>
          <w:lang w:val="nl-NL"/>
        </w:rPr>
        <w:t xml:space="preserve">tegen een premiepromillage tot 20% boven het op dat moment hoogste, resterende premiepromillage op de </w:t>
      </w:r>
      <w:r w:rsidR="0097707B">
        <w:rPr>
          <w:rFonts w:cs="Arial"/>
          <w:iCs/>
          <w:lang w:val="nl-NL"/>
        </w:rPr>
        <w:t>sluitnota</w:t>
      </w:r>
      <w:r w:rsidR="003F7788" w:rsidRPr="005610FD">
        <w:rPr>
          <w:rFonts w:cs="Arial"/>
          <w:iCs/>
          <w:lang w:val="nl-NL"/>
        </w:rPr>
        <w:t>.</w:t>
      </w:r>
    </w:p>
    <w:p w14:paraId="2C0303E1" w14:textId="77777777" w:rsidR="00CE65AA" w:rsidRPr="00CE65AA" w:rsidRDefault="00CE65AA" w:rsidP="00CE65AA">
      <w:pPr>
        <w:autoSpaceDE w:val="0"/>
        <w:autoSpaceDN w:val="0"/>
        <w:adjustRightInd w:val="0"/>
        <w:rPr>
          <w:rFonts w:ascii="Montserrat" w:hAnsi="Montserrat" w:cs="Montserrat"/>
          <w:color w:val="000000"/>
          <w:sz w:val="24"/>
          <w:szCs w:val="24"/>
        </w:rPr>
      </w:pPr>
    </w:p>
    <w:p w14:paraId="13755345" w14:textId="21C39BB2" w:rsidR="00DD188A" w:rsidRDefault="00DD188A" w:rsidP="00DD188A">
      <w:pPr>
        <w:pStyle w:val="ListParagraph"/>
        <w:numPr>
          <w:ilvl w:val="0"/>
          <w:numId w:val="25"/>
        </w:numPr>
        <w:spacing w:line="288" w:lineRule="auto"/>
        <w:ind w:hanging="720"/>
        <w:rPr>
          <w:rFonts w:cs="Arial"/>
          <w:iCs/>
          <w:lang w:val="nl-NL"/>
        </w:rPr>
      </w:pPr>
      <w:r>
        <w:rPr>
          <w:rFonts w:cs="Arial"/>
          <w:iCs/>
          <w:lang w:val="nl-NL"/>
        </w:rPr>
        <w:t>Wijziging van de totale premie waarde conform de geldende indexeringsmogelijkheid in de overeengekomen voorwaarden.</w:t>
      </w:r>
      <w:r>
        <w:rPr>
          <w:rFonts w:cs="Arial"/>
          <w:iCs/>
          <w:lang w:val="nl-NL"/>
        </w:rPr>
        <w:br/>
      </w:r>
    </w:p>
    <w:p w14:paraId="0AB8AAE7" w14:textId="77777777" w:rsidR="00CE65AA" w:rsidRPr="005610FD" w:rsidRDefault="00CE65AA" w:rsidP="00CE65AA">
      <w:pPr>
        <w:pStyle w:val="ListParagraph"/>
        <w:numPr>
          <w:ilvl w:val="0"/>
          <w:numId w:val="25"/>
        </w:numPr>
        <w:spacing w:line="288" w:lineRule="auto"/>
        <w:ind w:hanging="720"/>
        <w:rPr>
          <w:rFonts w:cs="Arial"/>
          <w:iCs/>
          <w:lang w:val="nl-NL"/>
        </w:rPr>
      </w:pPr>
      <w:r w:rsidRPr="005610FD">
        <w:rPr>
          <w:rFonts w:cs="Arial"/>
          <w:iCs/>
          <w:lang w:val="nl-NL"/>
        </w:rPr>
        <w:t xml:space="preserve">Toevoegen van maatwerkclausules die uit hoofde van mondiale dan wel nationale ontwikkelingen in de sectorale (her)verzekeringsmarkt noodzakelijk zijn geworden voor het kunnen benutten van de verlengingsmogelijkheden op de verzekeringsovereenkomst. </w:t>
      </w:r>
      <w:r>
        <w:rPr>
          <w:rFonts w:cs="Arial"/>
          <w:iCs/>
          <w:lang w:val="nl-NL"/>
        </w:rPr>
        <w:br/>
      </w:r>
    </w:p>
    <w:p w14:paraId="7E674467" w14:textId="77777777" w:rsidR="000A3FF2" w:rsidRDefault="00CE65AA" w:rsidP="00CE65AA">
      <w:pPr>
        <w:spacing w:line="288" w:lineRule="auto"/>
        <w:rPr>
          <w:rFonts w:cs="Arial"/>
          <w:iCs/>
        </w:rPr>
      </w:pPr>
      <w:r w:rsidRPr="00BD086B">
        <w:rPr>
          <w:rFonts w:cs="Arial"/>
          <w:iCs/>
        </w:rPr>
        <w:t xml:space="preserve">In </w:t>
      </w:r>
      <w:r>
        <w:rPr>
          <w:rFonts w:cs="Arial"/>
          <w:iCs/>
        </w:rPr>
        <w:t>bovenstaande gevallen</w:t>
      </w:r>
      <w:r w:rsidRPr="00BD086B">
        <w:rPr>
          <w:rFonts w:cs="Arial"/>
          <w:iCs/>
        </w:rPr>
        <w:t xml:space="preserve"> </w:t>
      </w:r>
      <w:r>
        <w:rPr>
          <w:rFonts w:cs="Arial"/>
          <w:iCs/>
        </w:rPr>
        <w:t>worden door Opdrachtgever</w:t>
      </w:r>
      <w:r w:rsidRPr="00BD086B">
        <w:rPr>
          <w:rFonts w:cs="Arial"/>
          <w:iCs/>
        </w:rPr>
        <w:t xml:space="preserve"> de volgende regels gevolgd</w:t>
      </w:r>
      <w:r>
        <w:rPr>
          <w:rFonts w:cs="Arial"/>
          <w:iCs/>
        </w:rPr>
        <w:t xml:space="preserve"> die gelden als een herzieningsclausule in de zin van artikel 2.163c Aanbestedingswet. </w:t>
      </w:r>
    </w:p>
    <w:p w14:paraId="64A0237D" w14:textId="77777777" w:rsidR="000A3FF2" w:rsidRDefault="000A3FF2" w:rsidP="00CE65AA">
      <w:pPr>
        <w:spacing w:line="288" w:lineRule="auto"/>
        <w:rPr>
          <w:rFonts w:cs="Arial"/>
          <w:iCs/>
        </w:rPr>
      </w:pPr>
    </w:p>
    <w:p w14:paraId="17B5DCC8" w14:textId="2A2CFB27" w:rsidR="00CE65AA" w:rsidRDefault="00CE65AA" w:rsidP="00CE65AA">
      <w:pPr>
        <w:spacing w:line="288" w:lineRule="auto"/>
        <w:rPr>
          <w:rFonts w:cs="Arial"/>
          <w:iCs/>
        </w:rPr>
      </w:pPr>
      <w:r>
        <w:rPr>
          <w:rFonts w:cs="Arial"/>
          <w:iCs/>
        </w:rPr>
        <w:t>Bovenstaande herzienings</w:t>
      </w:r>
      <w:r w:rsidRPr="00CE65AA">
        <w:rPr>
          <w:rFonts w:cs="Arial"/>
          <w:iCs/>
        </w:rPr>
        <w:t xml:space="preserve">clausule </w:t>
      </w:r>
      <w:r>
        <w:rPr>
          <w:rFonts w:cs="Arial"/>
          <w:iCs/>
        </w:rPr>
        <w:t xml:space="preserve">geldt als onderdeel van de </w:t>
      </w:r>
      <w:r w:rsidR="0097707B">
        <w:rPr>
          <w:rFonts w:cs="Arial"/>
          <w:iCs/>
        </w:rPr>
        <w:t>sluitnota</w:t>
      </w:r>
      <w:r>
        <w:rPr>
          <w:rFonts w:cs="Arial"/>
          <w:iCs/>
        </w:rPr>
        <w:t xml:space="preserve"> en </w:t>
      </w:r>
      <w:r w:rsidRPr="00CE65AA">
        <w:rPr>
          <w:rFonts w:cs="Arial"/>
          <w:iCs/>
        </w:rPr>
        <w:t>schep</w:t>
      </w:r>
      <w:r>
        <w:rPr>
          <w:rFonts w:cs="Arial"/>
          <w:iCs/>
        </w:rPr>
        <w:t>t</w:t>
      </w:r>
      <w:r w:rsidRPr="00CE65AA">
        <w:rPr>
          <w:rFonts w:cs="Arial"/>
          <w:iCs/>
        </w:rPr>
        <w:t xml:space="preserve"> de mogelijkheid om deze wijzigingen door te voeren gedurende de looptijd van de Overeenkomst</w:t>
      </w:r>
      <w:r>
        <w:rPr>
          <w:rFonts w:cs="Arial"/>
          <w:iCs/>
        </w:rPr>
        <w:t>. Dit betreft echter g</w:t>
      </w:r>
      <w:r w:rsidRPr="00CE65AA">
        <w:rPr>
          <w:rFonts w:cs="Arial"/>
          <w:iCs/>
        </w:rPr>
        <w:t xml:space="preserve">een verplichting voor de Aanbestedende dienst en Opdrachtnemers. </w:t>
      </w:r>
      <w:r>
        <w:rPr>
          <w:rFonts w:cs="Arial"/>
          <w:iCs/>
        </w:rPr>
        <w:t>H</w:t>
      </w:r>
      <w:r w:rsidRPr="00CE65AA">
        <w:rPr>
          <w:rFonts w:cs="Arial"/>
          <w:iCs/>
        </w:rPr>
        <w:t xml:space="preserve">erzieningen </w:t>
      </w:r>
      <w:r>
        <w:rPr>
          <w:rFonts w:cs="Arial"/>
          <w:iCs/>
        </w:rPr>
        <w:t xml:space="preserve">worden </w:t>
      </w:r>
      <w:r w:rsidRPr="00CE65AA">
        <w:rPr>
          <w:rFonts w:cs="Arial"/>
          <w:iCs/>
        </w:rPr>
        <w:t>pas daadwerkelijk doorgevoerd na aanbod en aanvaarding tussen partijen.</w:t>
      </w:r>
    </w:p>
    <w:p w14:paraId="591F1EC3" w14:textId="77777777" w:rsidR="00CE65AA" w:rsidRDefault="00CE65AA" w:rsidP="004061A4">
      <w:pPr>
        <w:spacing w:line="288" w:lineRule="auto"/>
        <w:rPr>
          <w:rFonts w:eastAsia="MS Mincho"/>
        </w:rPr>
      </w:pPr>
    </w:p>
    <w:p w14:paraId="273E15A0" w14:textId="77777777" w:rsidR="00CE65AA" w:rsidRDefault="00CE65AA" w:rsidP="004061A4">
      <w:pPr>
        <w:spacing w:line="288" w:lineRule="auto"/>
        <w:rPr>
          <w:rFonts w:eastAsia="MS Mincho"/>
        </w:rPr>
      </w:pPr>
    </w:p>
    <w:p w14:paraId="408FF3EC" w14:textId="77777777" w:rsidR="00CE65AA" w:rsidRDefault="00CE65AA">
      <w:pPr>
        <w:rPr>
          <w:b/>
          <w:sz w:val="32"/>
          <w:szCs w:val="22"/>
        </w:rPr>
      </w:pPr>
      <w:r>
        <w:br w:type="page"/>
      </w:r>
    </w:p>
    <w:p w14:paraId="33D2B846" w14:textId="486407E7" w:rsidR="00CE65AA" w:rsidRDefault="00CE65AA" w:rsidP="00CE65AA">
      <w:pPr>
        <w:pStyle w:val="ReportHeading1"/>
        <w:numPr>
          <w:ilvl w:val="0"/>
          <w:numId w:val="1"/>
        </w:numPr>
        <w:spacing w:line="288" w:lineRule="auto"/>
        <w:rPr>
          <w:color w:val="auto"/>
        </w:rPr>
      </w:pPr>
      <w:bookmarkStart w:id="94" w:name="_Toc190276014"/>
      <w:bookmarkStart w:id="95" w:name="_Toc191028688"/>
      <w:r>
        <w:rPr>
          <w:color w:val="auto"/>
        </w:rPr>
        <w:lastRenderedPageBreak/>
        <w:t>Aanbestedingsprocedure</w:t>
      </w:r>
      <w:bookmarkEnd w:id="94"/>
      <w:bookmarkEnd w:id="95"/>
    </w:p>
    <w:p w14:paraId="0470B7FD" w14:textId="77777777" w:rsidR="00CE65AA" w:rsidRDefault="00CE65AA" w:rsidP="00CE65AA">
      <w:pPr>
        <w:pStyle w:val="ReportBodyText"/>
        <w:rPr>
          <w:lang w:val="nl-NL"/>
        </w:rPr>
      </w:pPr>
    </w:p>
    <w:p w14:paraId="0BF009BD" w14:textId="6ED494CF" w:rsidR="00207B3F" w:rsidRDefault="00207B3F" w:rsidP="00207B3F">
      <w:pPr>
        <w:pStyle w:val="NoSpacing"/>
        <w:spacing w:line="288" w:lineRule="auto"/>
        <w:rPr>
          <w:sz w:val="20"/>
          <w:szCs w:val="20"/>
        </w:rPr>
      </w:pPr>
      <w:r w:rsidRPr="00207B3F">
        <w:rPr>
          <w:sz w:val="20"/>
          <w:szCs w:val="20"/>
        </w:rPr>
        <w:t xml:space="preserve">Voorafgaand aan de aanbestedingsprocedure heeft Aanbestedende dienst een raming van de Opdracht gemaakt. De raming </w:t>
      </w:r>
      <w:r>
        <w:rPr>
          <w:sz w:val="20"/>
          <w:szCs w:val="20"/>
        </w:rPr>
        <w:t xml:space="preserve">wordt niet </w:t>
      </w:r>
      <w:r w:rsidRPr="00207B3F">
        <w:rPr>
          <w:sz w:val="20"/>
          <w:szCs w:val="20"/>
        </w:rPr>
        <w:t xml:space="preserve">gedeeld maar maakt </w:t>
      </w:r>
      <w:r>
        <w:rPr>
          <w:sz w:val="20"/>
          <w:szCs w:val="20"/>
        </w:rPr>
        <w:t xml:space="preserve">wel </w:t>
      </w:r>
      <w:r w:rsidRPr="00207B3F">
        <w:rPr>
          <w:sz w:val="20"/>
          <w:szCs w:val="20"/>
        </w:rPr>
        <w:t>onderdeel uit van het interne dossier.</w:t>
      </w:r>
      <w:r w:rsidR="00540832">
        <w:rPr>
          <w:sz w:val="20"/>
          <w:szCs w:val="20"/>
        </w:rPr>
        <w:t xml:space="preserve"> </w:t>
      </w:r>
      <w:r>
        <w:rPr>
          <w:sz w:val="20"/>
          <w:szCs w:val="20"/>
        </w:rPr>
        <w:t>Uit de raming blijkt dat d</w:t>
      </w:r>
      <w:r w:rsidRPr="00207B3F">
        <w:rPr>
          <w:sz w:val="20"/>
          <w:szCs w:val="20"/>
        </w:rPr>
        <w:t xml:space="preserve">e totale opdrachtwaarde de Europese drempel voor diensten overstijgt. Derhalve wordt de opdracht middels een Europese aanbestedingsprocedure op de markt gezet. </w:t>
      </w:r>
    </w:p>
    <w:p w14:paraId="63A7B62A" w14:textId="77777777" w:rsidR="00207B3F" w:rsidRDefault="00207B3F" w:rsidP="00207B3F">
      <w:pPr>
        <w:pStyle w:val="NoSpacing"/>
        <w:spacing w:line="288" w:lineRule="auto"/>
        <w:rPr>
          <w:sz w:val="20"/>
          <w:szCs w:val="20"/>
        </w:rPr>
      </w:pPr>
    </w:p>
    <w:p w14:paraId="4F852A4D" w14:textId="6020B1CC" w:rsidR="00207B3F" w:rsidRDefault="00207B3F" w:rsidP="00207B3F">
      <w:pPr>
        <w:pStyle w:val="NoSpacing"/>
        <w:spacing w:line="288" w:lineRule="auto"/>
        <w:rPr>
          <w:sz w:val="20"/>
          <w:szCs w:val="20"/>
        </w:rPr>
      </w:pPr>
      <w:r>
        <w:rPr>
          <w:sz w:val="20"/>
          <w:szCs w:val="20"/>
        </w:rPr>
        <w:t>Gelet op onderstaande aspecten is gekozen voor een openbare procedure:</w:t>
      </w:r>
    </w:p>
    <w:p w14:paraId="2A67B591" w14:textId="77777777" w:rsidR="00207B3F" w:rsidRDefault="00207B3F" w:rsidP="005D4A32">
      <w:pPr>
        <w:pStyle w:val="NoSpacing"/>
        <w:numPr>
          <w:ilvl w:val="0"/>
          <w:numId w:val="29"/>
        </w:numPr>
        <w:spacing w:line="288" w:lineRule="auto"/>
        <w:ind w:left="426" w:hanging="426"/>
        <w:rPr>
          <w:sz w:val="20"/>
          <w:szCs w:val="20"/>
        </w:rPr>
      </w:pPr>
      <w:r>
        <w:rPr>
          <w:sz w:val="20"/>
          <w:szCs w:val="20"/>
        </w:rPr>
        <w:t>H</w:t>
      </w:r>
      <w:r w:rsidRPr="00207B3F">
        <w:rPr>
          <w:sz w:val="20"/>
          <w:szCs w:val="20"/>
        </w:rPr>
        <w:t>et geringe aantal marktpartijen</w:t>
      </w:r>
      <w:r>
        <w:rPr>
          <w:sz w:val="20"/>
          <w:szCs w:val="20"/>
        </w:rPr>
        <w:t>.</w:t>
      </w:r>
    </w:p>
    <w:p w14:paraId="784D5AC7" w14:textId="1E3E7BEA" w:rsidR="00207B3F" w:rsidRDefault="00207B3F" w:rsidP="005D4A32">
      <w:pPr>
        <w:pStyle w:val="NoSpacing"/>
        <w:numPr>
          <w:ilvl w:val="0"/>
          <w:numId w:val="29"/>
        </w:numPr>
        <w:spacing w:line="288" w:lineRule="auto"/>
        <w:ind w:left="426" w:hanging="426"/>
        <w:rPr>
          <w:sz w:val="20"/>
          <w:szCs w:val="20"/>
        </w:rPr>
      </w:pPr>
      <w:r>
        <w:rPr>
          <w:sz w:val="20"/>
          <w:szCs w:val="20"/>
        </w:rPr>
        <w:t>H</w:t>
      </w:r>
      <w:r w:rsidRPr="00207B3F">
        <w:rPr>
          <w:sz w:val="20"/>
          <w:szCs w:val="20"/>
        </w:rPr>
        <w:t xml:space="preserve">et gegeven dat meerdere risicodragers nodig zijn om de </w:t>
      </w:r>
      <w:r w:rsidR="0097707B" w:rsidRPr="00540832">
        <w:rPr>
          <w:sz w:val="20"/>
          <w:szCs w:val="20"/>
        </w:rPr>
        <w:t xml:space="preserve">sluitnota </w:t>
      </w:r>
      <w:r w:rsidRPr="00207B3F">
        <w:rPr>
          <w:sz w:val="20"/>
          <w:szCs w:val="20"/>
        </w:rPr>
        <w:t xml:space="preserve">in co-assurantie “volgetekend” te krijgen, en er derhalve geen noodzaak tot en/of behoefte aan nadere selectie is. </w:t>
      </w:r>
    </w:p>
    <w:p w14:paraId="447E6DA1" w14:textId="77777777" w:rsidR="00CE65AA" w:rsidRDefault="00CE65AA" w:rsidP="00CE65AA">
      <w:pPr>
        <w:spacing w:line="288" w:lineRule="auto"/>
        <w:jc w:val="both"/>
        <w:rPr>
          <w:iCs/>
        </w:rPr>
      </w:pPr>
    </w:p>
    <w:p w14:paraId="4140974C" w14:textId="77777777" w:rsidR="00CE65AA" w:rsidRDefault="00CE65AA" w:rsidP="00CE65AA">
      <w:pPr>
        <w:autoSpaceDE w:val="0"/>
        <w:autoSpaceDN w:val="0"/>
        <w:adjustRightInd w:val="0"/>
        <w:spacing w:line="288" w:lineRule="auto"/>
        <w:rPr>
          <w:rFonts w:cs="Arial"/>
        </w:rPr>
      </w:pPr>
      <w:r>
        <w:t xml:space="preserve">Deze procedure is onderworpen aan </w:t>
      </w:r>
      <w:r>
        <w:rPr>
          <w:rFonts w:cs="Arial"/>
        </w:rPr>
        <w:t xml:space="preserve">het bepaalde in de Aanbestedingswet 2012 en de overige van toepassing zijnde wet- en regelgeving.  </w:t>
      </w:r>
    </w:p>
    <w:p w14:paraId="65F92855" w14:textId="77777777" w:rsidR="00CE65AA" w:rsidRPr="00DA2A38" w:rsidRDefault="00CE65AA" w:rsidP="00CE65AA">
      <w:pPr>
        <w:autoSpaceDE w:val="0"/>
        <w:autoSpaceDN w:val="0"/>
        <w:adjustRightInd w:val="0"/>
        <w:spacing w:line="288" w:lineRule="auto"/>
        <w:rPr>
          <w:rFonts w:cs="Arial"/>
        </w:rPr>
      </w:pPr>
    </w:p>
    <w:p w14:paraId="30554157" w14:textId="15C5839E" w:rsidR="001B4500" w:rsidRDefault="00CE65AA" w:rsidP="004061A4">
      <w:pPr>
        <w:spacing w:line="288" w:lineRule="auto"/>
        <w:rPr>
          <w:b/>
          <w:color w:val="4D4F53"/>
          <w:sz w:val="28"/>
          <w:szCs w:val="22"/>
        </w:rPr>
      </w:pPr>
      <w:r w:rsidRPr="00354B09">
        <w:rPr>
          <w:rFonts w:cs="Arial"/>
          <w:bCs/>
        </w:rPr>
        <w:t xml:space="preserve">De </w:t>
      </w:r>
      <w:r>
        <w:rPr>
          <w:rFonts w:cs="Arial"/>
          <w:bCs/>
        </w:rPr>
        <w:t>O</w:t>
      </w:r>
      <w:r w:rsidRPr="00354B09">
        <w:rPr>
          <w:rFonts w:cs="Arial"/>
          <w:bCs/>
        </w:rPr>
        <w:t xml:space="preserve">pdracht </w:t>
      </w:r>
      <w:r>
        <w:rPr>
          <w:rFonts w:cs="Arial"/>
          <w:bCs/>
        </w:rPr>
        <w:t>is</w:t>
      </w:r>
      <w:r w:rsidRPr="00354B09">
        <w:rPr>
          <w:rFonts w:cs="Arial"/>
          <w:bCs/>
        </w:rPr>
        <w:t xml:space="preserve"> één geheel en leent zich niet voor </w:t>
      </w:r>
      <w:r>
        <w:rPr>
          <w:rFonts w:cs="Arial"/>
          <w:bCs/>
        </w:rPr>
        <w:t xml:space="preserve">verdeling </w:t>
      </w:r>
      <w:r w:rsidRPr="00354B09">
        <w:rPr>
          <w:rFonts w:cs="Arial"/>
          <w:bCs/>
        </w:rPr>
        <w:t>in percelen.</w:t>
      </w:r>
      <w:bookmarkStart w:id="96" w:name="_Toc304796009"/>
      <w:bookmarkStart w:id="97" w:name="_Toc431299994"/>
    </w:p>
    <w:p w14:paraId="50E0CB9D" w14:textId="5556FE64" w:rsidR="001B1F5D" w:rsidRDefault="00CE65AA" w:rsidP="004061A4">
      <w:pPr>
        <w:pStyle w:val="ReportHeading2"/>
        <w:numPr>
          <w:ilvl w:val="1"/>
          <w:numId w:val="1"/>
        </w:numPr>
        <w:tabs>
          <w:tab w:val="clear" w:pos="851"/>
          <w:tab w:val="num" w:pos="709"/>
        </w:tabs>
        <w:spacing w:line="288" w:lineRule="auto"/>
        <w:ind w:left="993" w:hanging="993"/>
      </w:pPr>
      <w:bookmarkStart w:id="98" w:name="_Toc190276015"/>
      <w:bookmarkStart w:id="99" w:name="_Toc191028689"/>
      <w:r>
        <w:t>P</w:t>
      </w:r>
      <w:r w:rsidR="001B1F5D">
        <w:t>lanning</w:t>
      </w:r>
      <w:bookmarkEnd w:id="96"/>
      <w:bookmarkEnd w:id="97"/>
      <w:bookmarkEnd w:id="98"/>
      <w:bookmarkEnd w:id="99"/>
    </w:p>
    <w:p w14:paraId="4A6E63B8" w14:textId="36968C3B" w:rsidR="00D9551A" w:rsidRPr="00907EA2" w:rsidRDefault="00207B3F" w:rsidP="00907EA2">
      <w:pPr>
        <w:pStyle w:val="NoSpacing"/>
        <w:spacing w:line="288" w:lineRule="auto"/>
      </w:pPr>
      <w:r w:rsidRPr="00207B3F">
        <w:rPr>
          <w:sz w:val="20"/>
          <w:szCs w:val="20"/>
        </w:rPr>
        <w:t xml:space="preserve">Hieronder </w:t>
      </w:r>
      <w:r>
        <w:rPr>
          <w:sz w:val="20"/>
          <w:szCs w:val="20"/>
        </w:rPr>
        <w:t>vindt</w:t>
      </w:r>
      <w:r w:rsidRPr="00207B3F">
        <w:rPr>
          <w:sz w:val="20"/>
          <w:szCs w:val="20"/>
        </w:rPr>
        <w:t xml:space="preserve"> u de beoogde planning voor de</w:t>
      </w:r>
      <w:r>
        <w:rPr>
          <w:sz w:val="20"/>
          <w:szCs w:val="20"/>
        </w:rPr>
        <w:t>ze</w:t>
      </w:r>
      <w:r w:rsidRPr="00207B3F">
        <w:rPr>
          <w:sz w:val="20"/>
          <w:szCs w:val="20"/>
        </w:rPr>
        <w:t xml:space="preserve"> Aanbestedingsprocedure.</w:t>
      </w:r>
      <w:r>
        <w:rPr>
          <w:sz w:val="20"/>
          <w:szCs w:val="20"/>
        </w:rPr>
        <w:t xml:space="preserve"> </w:t>
      </w:r>
      <w:bookmarkStart w:id="100" w:name="_Toc304796010"/>
      <w:bookmarkStart w:id="101" w:name="_Toc431299995"/>
    </w:p>
    <w:tbl>
      <w:tblPr>
        <w:tblpPr w:leftFromText="141" w:rightFromText="141" w:vertAnchor="text" w:horzAnchor="margin" w:tblpY="116"/>
        <w:tblW w:w="9352" w:type="dxa"/>
        <w:tblLayout w:type="fixed"/>
        <w:tblLook w:val="0000" w:firstRow="0" w:lastRow="0" w:firstColumn="0" w:lastColumn="0" w:noHBand="0" w:noVBand="0"/>
      </w:tblPr>
      <w:tblGrid>
        <w:gridCol w:w="6800"/>
        <w:gridCol w:w="2552"/>
      </w:tblGrid>
      <w:tr w:rsidR="001670F5" w14:paraId="595B13D1" w14:textId="77777777" w:rsidTr="0030421C">
        <w:trPr>
          <w:trHeight w:val="1"/>
        </w:trPr>
        <w:tc>
          <w:tcPr>
            <w:tcW w:w="6800" w:type="dxa"/>
            <w:tcBorders>
              <w:top w:val="single" w:sz="3" w:space="0" w:color="000000"/>
              <w:left w:val="single" w:sz="3" w:space="0" w:color="000000"/>
              <w:bottom w:val="single" w:sz="3" w:space="0" w:color="000000"/>
              <w:right w:val="single" w:sz="3" w:space="0" w:color="000000"/>
            </w:tcBorders>
            <w:shd w:val="clear" w:color="auto" w:fill="000000" w:themeFill="text1"/>
          </w:tcPr>
          <w:p w14:paraId="02F63181" w14:textId="77777777" w:rsidR="001670F5" w:rsidRDefault="001670F5" w:rsidP="004061A4">
            <w:pPr>
              <w:autoSpaceDE w:val="0"/>
              <w:autoSpaceDN w:val="0"/>
              <w:adjustRightInd w:val="0"/>
              <w:spacing w:line="288" w:lineRule="auto"/>
              <w:rPr>
                <w:rFonts w:ascii="Calibri" w:hAnsi="Calibri" w:cs="Calibri"/>
                <w:sz w:val="22"/>
                <w:szCs w:val="22"/>
                <w:lang w:val="nl" w:eastAsia="nl-NL"/>
              </w:rPr>
            </w:pPr>
            <w:bookmarkStart w:id="102" w:name="_Hlk94626143"/>
            <w:r>
              <w:rPr>
                <w:rFonts w:cs="Arial"/>
                <w:b/>
                <w:bCs/>
                <w:color w:val="FFFFFF"/>
                <w:sz w:val="22"/>
                <w:szCs w:val="22"/>
                <w:lang w:val="nl" w:eastAsia="nl-NL"/>
              </w:rPr>
              <w:t>Activiteit</w:t>
            </w:r>
          </w:p>
        </w:tc>
        <w:tc>
          <w:tcPr>
            <w:tcW w:w="2552" w:type="dxa"/>
            <w:tcBorders>
              <w:top w:val="single" w:sz="3" w:space="0" w:color="000000"/>
              <w:left w:val="single" w:sz="3" w:space="0" w:color="000000"/>
              <w:bottom w:val="single" w:sz="3" w:space="0" w:color="000000"/>
              <w:right w:val="single" w:sz="3" w:space="0" w:color="000000"/>
            </w:tcBorders>
            <w:shd w:val="clear" w:color="auto" w:fill="000000" w:themeFill="text1"/>
          </w:tcPr>
          <w:p w14:paraId="39D5C7B4" w14:textId="77777777" w:rsidR="001670F5" w:rsidRDefault="001670F5" w:rsidP="005D4A32">
            <w:pPr>
              <w:autoSpaceDE w:val="0"/>
              <w:autoSpaceDN w:val="0"/>
              <w:adjustRightInd w:val="0"/>
              <w:spacing w:line="288" w:lineRule="auto"/>
              <w:ind w:right="540"/>
              <w:jc w:val="center"/>
              <w:rPr>
                <w:rFonts w:ascii="Calibri" w:hAnsi="Calibri" w:cs="Calibri"/>
                <w:sz w:val="22"/>
                <w:szCs w:val="22"/>
                <w:lang w:val="nl" w:eastAsia="nl-NL"/>
              </w:rPr>
            </w:pPr>
            <w:r>
              <w:rPr>
                <w:rFonts w:cs="Arial"/>
                <w:b/>
                <w:bCs/>
                <w:color w:val="FFFFFF"/>
                <w:sz w:val="22"/>
                <w:szCs w:val="22"/>
                <w:lang w:val="nl" w:eastAsia="nl-NL"/>
              </w:rPr>
              <w:t>Datum</w:t>
            </w:r>
          </w:p>
        </w:tc>
      </w:tr>
      <w:tr w:rsidR="00D742EF" w14:paraId="67355B00" w14:textId="77777777" w:rsidTr="0030421C">
        <w:trPr>
          <w:trHeight w:val="1"/>
        </w:trPr>
        <w:tc>
          <w:tcPr>
            <w:tcW w:w="6800" w:type="dxa"/>
            <w:tcBorders>
              <w:top w:val="single" w:sz="3" w:space="0" w:color="000000"/>
              <w:left w:val="single" w:sz="3" w:space="0" w:color="000000"/>
              <w:bottom w:val="single" w:sz="3" w:space="0" w:color="000000"/>
              <w:right w:val="single" w:sz="3" w:space="0" w:color="000000"/>
            </w:tcBorders>
            <w:shd w:val="clear" w:color="000000" w:fill="FFFFFF"/>
          </w:tcPr>
          <w:p w14:paraId="16141816" w14:textId="3A3076D4" w:rsidR="00D742EF" w:rsidRPr="00966821" w:rsidRDefault="00D742EF" w:rsidP="004061A4">
            <w:pPr>
              <w:autoSpaceDE w:val="0"/>
              <w:autoSpaceDN w:val="0"/>
              <w:adjustRightInd w:val="0"/>
              <w:spacing w:line="288" w:lineRule="auto"/>
              <w:rPr>
                <w:rFonts w:cs="Arial"/>
                <w:lang w:val="nl" w:eastAsia="nl-NL"/>
              </w:rPr>
            </w:pPr>
            <w:r>
              <w:rPr>
                <w:color w:val="000000"/>
                <w:lang w:eastAsia="nl-NL"/>
              </w:rPr>
              <w:t xml:space="preserve">Publicatie aankondiging van de </w:t>
            </w:r>
            <w:r w:rsidR="00142F00">
              <w:rPr>
                <w:color w:val="000000"/>
                <w:lang w:eastAsia="nl-NL"/>
              </w:rPr>
              <w:t>O</w:t>
            </w:r>
            <w:r>
              <w:rPr>
                <w:color w:val="000000"/>
                <w:lang w:eastAsia="nl-NL"/>
              </w:rPr>
              <w:t xml:space="preserve">pdracht </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1BECD1B2" w14:textId="6F5CB480" w:rsidR="00D742EF" w:rsidRPr="00966821" w:rsidRDefault="0030421C" w:rsidP="005D4A32">
            <w:pPr>
              <w:autoSpaceDE w:val="0"/>
              <w:autoSpaceDN w:val="0"/>
              <w:adjustRightInd w:val="0"/>
              <w:spacing w:line="288" w:lineRule="auto"/>
              <w:jc w:val="center"/>
              <w:rPr>
                <w:rFonts w:asciiTheme="majorHAnsi" w:hAnsiTheme="majorHAnsi" w:cstheme="majorHAnsi"/>
                <w:color w:val="1F497D" w:themeColor="text2"/>
                <w:lang w:val="nl" w:eastAsia="nl-NL"/>
              </w:rPr>
            </w:pPr>
            <w:r>
              <w:rPr>
                <w:color w:val="000000"/>
                <w:lang w:eastAsia="nl-NL"/>
              </w:rPr>
              <w:t>Dinsdag 8 april</w:t>
            </w:r>
          </w:p>
        </w:tc>
      </w:tr>
      <w:tr w:rsidR="0030421C" w14:paraId="254DD2D1" w14:textId="77777777" w:rsidTr="0030421C">
        <w:trPr>
          <w:trHeight w:val="1"/>
        </w:trPr>
        <w:tc>
          <w:tcPr>
            <w:tcW w:w="6800" w:type="dxa"/>
            <w:tcBorders>
              <w:top w:val="single" w:sz="3" w:space="0" w:color="000000"/>
              <w:left w:val="single" w:sz="3" w:space="0" w:color="000000"/>
              <w:bottom w:val="single" w:sz="3" w:space="0" w:color="000000"/>
              <w:right w:val="single" w:sz="3" w:space="0" w:color="000000"/>
            </w:tcBorders>
            <w:shd w:val="clear" w:color="000000" w:fill="FFFFFF"/>
          </w:tcPr>
          <w:p w14:paraId="04F0F7D4" w14:textId="52858896" w:rsidR="0030421C" w:rsidRPr="00966821" w:rsidRDefault="0030421C" w:rsidP="0030421C">
            <w:pPr>
              <w:autoSpaceDE w:val="0"/>
              <w:autoSpaceDN w:val="0"/>
              <w:adjustRightInd w:val="0"/>
              <w:spacing w:line="288" w:lineRule="auto"/>
              <w:rPr>
                <w:rFonts w:cs="Arial"/>
                <w:lang w:val="nl" w:eastAsia="nl-NL"/>
              </w:rPr>
            </w:pPr>
            <w:r>
              <w:rPr>
                <w:color w:val="000000"/>
                <w:lang w:eastAsia="nl-NL"/>
              </w:rPr>
              <w:t xml:space="preserve">Uiterste datum voor het stellen van vragen </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2B6037EA" w14:textId="11208AF2" w:rsidR="0030421C" w:rsidRPr="00966821" w:rsidRDefault="0030421C" w:rsidP="0030421C">
            <w:pPr>
              <w:autoSpaceDE w:val="0"/>
              <w:autoSpaceDN w:val="0"/>
              <w:adjustRightInd w:val="0"/>
              <w:spacing w:line="288" w:lineRule="auto"/>
              <w:jc w:val="center"/>
              <w:rPr>
                <w:rFonts w:asciiTheme="majorHAnsi" w:hAnsiTheme="majorHAnsi" w:cstheme="majorHAnsi"/>
                <w:lang w:val="nl" w:eastAsia="nl-NL"/>
              </w:rPr>
            </w:pPr>
            <w:r>
              <w:rPr>
                <w:color w:val="000000"/>
                <w:lang w:eastAsia="nl-NL"/>
              </w:rPr>
              <w:t>Dinsdag 22 april 12:00</w:t>
            </w:r>
          </w:p>
        </w:tc>
      </w:tr>
      <w:tr w:rsidR="00207B3F" w14:paraId="4467AD56" w14:textId="77777777" w:rsidTr="0030421C">
        <w:trPr>
          <w:trHeight w:val="1"/>
        </w:trPr>
        <w:tc>
          <w:tcPr>
            <w:tcW w:w="6800" w:type="dxa"/>
            <w:tcBorders>
              <w:top w:val="single" w:sz="3" w:space="0" w:color="000000"/>
              <w:left w:val="single" w:sz="3" w:space="0" w:color="000000"/>
              <w:bottom w:val="single" w:sz="3" w:space="0" w:color="000000"/>
              <w:right w:val="single" w:sz="3" w:space="0" w:color="000000"/>
            </w:tcBorders>
            <w:shd w:val="clear" w:color="000000" w:fill="FFFFFF"/>
          </w:tcPr>
          <w:p w14:paraId="359D685B" w14:textId="287F1D37" w:rsidR="00207B3F" w:rsidRPr="00966821" w:rsidRDefault="00207B3F" w:rsidP="00207B3F">
            <w:pPr>
              <w:autoSpaceDE w:val="0"/>
              <w:autoSpaceDN w:val="0"/>
              <w:adjustRightInd w:val="0"/>
              <w:spacing w:line="288" w:lineRule="auto"/>
              <w:rPr>
                <w:rFonts w:cs="Arial"/>
                <w:lang w:val="nl" w:eastAsia="nl-NL"/>
              </w:rPr>
            </w:pPr>
            <w:r>
              <w:rPr>
                <w:color w:val="000000"/>
                <w:lang w:eastAsia="nl-NL"/>
              </w:rPr>
              <w:t xml:space="preserve">Verzenden Nota van Inlichtingen </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72B92906" w14:textId="34B50D6D" w:rsidR="00207B3F" w:rsidRPr="00966821" w:rsidRDefault="0030421C" w:rsidP="005D4A32">
            <w:pPr>
              <w:autoSpaceDE w:val="0"/>
              <w:autoSpaceDN w:val="0"/>
              <w:adjustRightInd w:val="0"/>
              <w:spacing w:line="288" w:lineRule="auto"/>
              <w:jc w:val="center"/>
              <w:rPr>
                <w:rFonts w:asciiTheme="majorHAnsi" w:hAnsiTheme="majorHAnsi" w:cstheme="majorHAnsi"/>
                <w:lang w:val="nl" w:eastAsia="nl-NL"/>
              </w:rPr>
            </w:pPr>
            <w:r>
              <w:rPr>
                <w:color w:val="000000"/>
                <w:lang w:eastAsia="nl-NL"/>
              </w:rPr>
              <w:t>Vrijdag 2 mei</w:t>
            </w:r>
          </w:p>
        </w:tc>
      </w:tr>
      <w:tr w:rsidR="0030421C" w14:paraId="4070A94F" w14:textId="77777777" w:rsidTr="0030421C">
        <w:trPr>
          <w:trHeight w:val="1"/>
        </w:trPr>
        <w:tc>
          <w:tcPr>
            <w:tcW w:w="6800" w:type="dxa"/>
            <w:tcBorders>
              <w:top w:val="single" w:sz="3" w:space="0" w:color="000000"/>
              <w:left w:val="single" w:sz="3" w:space="0" w:color="000000"/>
              <w:bottom w:val="single" w:sz="3" w:space="0" w:color="000000"/>
              <w:right w:val="single" w:sz="3" w:space="0" w:color="000000"/>
            </w:tcBorders>
            <w:shd w:val="clear" w:color="000000" w:fill="FFFFFF"/>
          </w:tcPr>
          <w:p w14:paraId="3A28395A" w14:textId="5D125665" w:rsidR="0030421C" w:rsidRDefault="0030421C" w:rsidP="0030421C">
            <w:pPr>
              <w:autoSpaceDE w:val="0"/>
              <w:autoSpaceDN w:val="0"/>
              <w:adjustRightInd w:val="0"/>
              <w:spacing w:line="288" w:lineRule="auto"/>
              <w:rPr>
                <w:color w:val="000000"/>
                <w:lang w:eastAsia="nl-NL"/>
              </w:rPr>
            </w:pPr>
            <w:r>
              <w:rPr>
                <w:color w:val="000000"/>
                <w:lang w:eastAsia="nl-NL"/>
              </w:rPr>
              <w:t>Uiterste termijn van indiening Inschrijving</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342D144D" w14:textId="05887EFC" w:rsidR="0030421C" w:rsidRDefault="0030421C" w:rsidP="0030421C">
            <w:pPr>
              <w:autoSpaceDE w:val="0"/>
              <w:autoSpaceDN w:val="0"/>
              <w:adjustRightInd w:val="0"/>
              <w:spacing w:line="288" w:lineRule="auto"/>
              <w:jc w:val="center"/>
              <w:rPr>
                <w:color w:val="000000"/>
                <w:lang w:eastAsia="nl-NL"/>
              </w:rPr>
            </w:pPr>
            <w:r>
              <w:rPr>
                <w:color w:val="000000"/>
                <w:lang w:eastAsia="nl-NL"/>
              </w:rPr>
              <w:t>Woensdag 21 mei 12:00</w:t>
            </w:r>
          </w:p>
        </w:tc>
      </w:tr>
      <w:tr w:rsidR="00842C8B" w14:paraId="5597F16A" w14:textId="77777777" w:rsidTr="0030421C">
        <w:trPr>
          <w:trHeight w:val="1"/>
        </w:trPr>
        <w:tc>
          <w:tcPr>
            <w:tcW w:w="6800" w:type="dxa"/>
            <w:tcBorders>
              <w:top w:val="single" w:sz="3" w:space="0" w:color="000000"/>
              <w:left w:val="single" w:sz="3" w:space="0" w:color="000000"/>
              <w:bottom w:val="single" w:sz="3" w:space="0" w:color="000000"/>
              <w:right w:val="single" w:sz="3" w:space="0" w:color="000000"/>
            </w:tcBorders>
            <w:shd w:val="clear" w:color="000000" w:fill="FFFFFF"/>
          </w:tcPr>
          <w:p w14:paraId="7DFF41A0" w14:textId="15913A67" w:rsidR="00842C8B" w:rsidRDefault="00842C8B" w:rsidP="00842C8B">
            <w:pPr>
              <w:autoSpaceDE w:val="0"/>
              <w:autoSpaceDN w:val="0"/>
              <w:adjustRightInd w:val="0"/>
              <w:spacing w:line="288" w:lineRule="auto"/>
              <w:rPr>
                <w:color w:val="000000"/>
                <w:lang w:eastAsia="nl-NL"/>
              </w:rPr>
            </w:pPr>
            <w:r>
              <w:rPr>
                <w:color w:val="000000"/>
                <w:lang w:eastAsia="nl-NL"/>
              </w:rPr>
              <w:t>Bekendmaking voorlopige gunning</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4485A1AB" w14:textId="1C2E644A" w:rsidR="00842C8B" w:rsidRDefault="0030421C" w:rsidP="00842C8B">
            <w:pPr>
              <w:autoSpaceDE w:val="0"/>
              <w:autoSpaceDN w:val="0"/>
              <w:adjustRightInd w:val="0"/>
              <w:spacing w:line="288" w:lineRule="auto"/>
              <w:jc w:val="center"/>
              <w:rPr>
                <w:color w:val="000000"/>
                <w:lang w:eastAsia="nl-NL"/>
              </w:rPr>
            </w:pPr>
            <w:r>
              <w:rPr>
                <w:color w:val="000000"/>
                <w:lang w:eastAsia="nl-NL"/>
              </w:rPr>
              <w:t>Vrijdag 30 mei</w:t>
            </w:r>
          </w:p>
        </w:tc>
      </w:tr>
      <w:tr w:rsidR="00207B3F" w14:paraId="274F136F" w14:textId="77777777" w:rsidTr="0030421C">
        <w:trPr>
          <w:trHeight w:val="1"/>
        </w:trPr>
        <w:tc>
          <w:tcPr>
            <w:tcW w:w="6800" w:type="dxa"/>
            <w:tcBorders>
              <w:top w:val="single" w:sz="3" w:space="0" w:color="000000"/>
              <w:left w:val="single" w:sz="3" w:space="0" w:color="000000"/>
              <w:bottom w:val="single" w:sz="3" w:space="0" w:color="000000"/>
              <w:right w:val="single" w:sz="3" w:space="0" w:color="000000"/>
            </w:tcBorders>
            <w:shd w:val="clear" w:color="000000" w:fill="FFFFFF"/>
          </w:tcPr>
          <w:p w14:paraId="630995C0" w14:textId="21371C1B" w:rsidR="00207B3F" w:rsidRDefault="00207B3F" w:rsidP="00207B3F">
            <w:pPr>
              <w:autoSpaceDE w:val="0"/>
              <w:autoSpaceDN w:val="0"/>
              <w:adjustRightInd w:val="0"/>
              <w:spacing w:line="288" w:lineRule="auto"/>
              <w:rPr>
                <w:color w:val="000000"/>
                <w:lang w:eastAsia="nl-NL"/>
              </w:rPr>
            </w:pPr>
            <w:r>
              <w:rPr>
                <w:color w:val="000000"/>
                <w:lang w:eastAsia="nl-NL"/>
              </w:rPr>
              <w:t xml:space="preserve">Mededeling </w:t>
            </w:r>
            <w:r w:rsidR="00923C3D">
              <w:rPr>
                <w:color w:val="000000"/>
                <w:lang w:eastAsia="nl-NL"/>
              </w:rPr>
              <w:t xml:space="preserve">definitief </w:t>
            </w:r>
            <w:r>
              <w:rPr>
                <w:color w:val="000000"/>
                <w:lang w:eastAsia="nl-NL"/>
              </w:rPr>
              <w:t xml:space="preserve">Gunningsbesluit </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01C2C012" w14:textId="09B70A0C" w:rsidR="00207B3F" w:rsidDel="00CF31DF" w:rsidRDefault="000A3FF2" w:rsidP="005D4A32">
            <w:pPr>
              <w:autoSpaceDE w:val="0"/>
              <w:autoSpaceDN w:val="0"/>
              <w:adjustRightInd w:val="0"/>
              <w:spacing w:line="288" w:lineRule="auto"/>
              <w:jc w:val="center"/>
              <w:rPr>
                <w:color w:val="000000"/>
                <w:lang w:eastAsia="nl-NL"/>
              </w:rPr>
            </w:pPr>
            <w:r>
              <w:rPr>
                <w:color w:val="000000"/>
                <w:lang w:eastAsia="nl-NL"/>
              </w:rPr>
              <w:t>Vrijdag 20 juni</w:t>
            </w:r>
          </w:p>
        </w:tc>
      </w:tr>
      <w:tr w:rsidR="00207B3F" w14:paraId="3B02D9DA" w14:textId="77777777" w:rsidTr="0030421C">
        <w:trPr>
          <w:trHeight w:val="1"/>
        </w:trPr>
        <w:tc>
          <w:tcPr>
            <w:tcW w:w="6800" w:type="dxa"/>
            <w:tcBorders>
              <w:top w:val="single" w:sz="3" w:space="0" w:color="000000"/>
              <w:left w:val="single" w:sz="3" w:space="0" w:color="000000"/>
              <w:bottom w:val="single" w:sz="3" w:space="0" w:color="000000"/>
              <w:right w:val="single" w:sz="3" w:space="0" w:color="000000"/>
            </w:tcBorders>
            <w:shd w:val="clear" w:color="000000" w:fill="FFFFFF"/>
          </w:tcPr>
          <w:p w14:paraId="557528B0" w14:textId="37A75F00" w:rsidR="00207B3F" w:rsidRPr="00966821" w:rsidRDefault="00207B3F" w:rsidP="00207B3F">
            <w:pPr>
              <w:autoSpaceDE w:val="0"/>
              <w:autoSpaceDN w:val="0"/>
              <w:adjustRightInd w:val="0"/>
              <w:spacing w:line="288" w:lineRule="auto"/>
              <w:rPr>
                <w:rFonts w:cs="Arial"/>
                <w:lang w:val="nl" w:eastAsia="nl-NL"/>
              </w:rPr>
            </w:pPr>
            <w:r>
              <w:rPr>
                <w:color w:val="000000"/>
                <w:lang w:eastAsia="nl-NL"/>
              </w:rPr>
              <w:t xml:space="preserve">Ingangsdatum </w:t>
            </w:r>
            <w:r w:rsidR="00923C3D">
              <w:rPr>
                <w:color w:val="000000"/>
                <w:lang w:eastAsia="nl-NL"/>
              </w:rPr>
              <w:t>Overeenkomst</w:t>
            </w:r>
            <w:r>
              <w:rPr>
                <w:color w:val="000000"/>
                <w:lang w:eastAsia="nl-NL"/>
              </w:rPr>
              <w:t xml:space="preserve"> </w:t>
            </w:r>
            <w:r w:rsidR="005258C0">
              <w:rPr>
                <w:color w:val="000000"/>
                <w:lang w:eastAsia="nl-NL"/>
              </w:rPr>
              <w:t xml:space="preserve">Hogeschool </w:t>
            </w:r>
            <w:proofErr w:type="spellStart"/>
            <w:r w:rsidR="005258C0">
              <w:rPr>
                <w:color w:val="000000"/>
                <w:lang w:eastAsia="nl-NL"/>
              </w:rPr>
              <w:t>Inholland</w:t>
            </w:r>
            <w:proofErr w:type="spellEnd"/>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0AA6C5E7" w14:textId="5CD523FC" w:rsidR="00207B3F" w:rsidRPr="00966821" w:rsidRDefault="000A3FF2" w:rsidP="005D4A32">
            <w:pPr>
              <w:autoSpaceDE w:val="0"/>
              <w:autoSpaceDN w:val="0"/>
              <w:adjustRightInd w:val="0"/>
              <w:spacing w:line="288" w:lineRule="auto"/>
              <w:jc w:val="center"/>
              <w:rPr>
                <w:rFonts w:asciiTheme="majorHAnsi" w:hAnsiTheme="majorHAnsi" w:cstheme="majorHAnsi"/>
                <w:lang w:val="nl" w:eastAsia="nl-NL"/>
              </w:rPr>
            </w:pPr>
            <w:r w:rsidRPr="00D178B0">
              <w:rPr>
                <w:lang w:val="nl" w:eastAsia="nl-NL"/>
              </w:rPr>
              <w:t>1 juli 2025</w:t>
            </w:r>
          </w:p>
        </w:tc>
      </w:tr>
      <w:bookmarkEnd w:id="102"/>
    </w:tbl>
    <w:p w14:paraId="32911598" w14:textId="71D1082F" w:rsidR="001670F5" w:rsidRDefault="001670F5" w:rsidP="004061A4">
      <w:pPr>
        <w:spacing w:line="288" w:lineRule="auto"/>
        <w:rPr>
          <w:rFonts w:cs="Arial"/>
        </w:rPr>
      </w:pPr>
    </w:p>
    <w:p w14:paraId="5D3182CC" w14:textId="3FB7EE23" w:rsidR="009E76F8" w:rsidRDefault="009E76F8" w:rsidP="004061A4">
      <w:pPr>
        <w:spacing w:line="288" w:lineRule="auto"/>
        <w:rPr>
          <w:rFonts w:cs="Arial"/>
        </w:rPr>
      </w:pPr>
      <w:r w:rsidRPr="009E76F8">
        <w:t xml:space="preserve">Inschrijvers kunnen geen rechten ontlenen aan de hierboven opgenomen planning. De planning in </w:t>
      </w:r>
      <w:proofErr w:type="spellStart"/>
      <w:r w:rsidRPr="009E76F8">
        <w:t>TenderNed</w:t>
      </w:r>
      <w:proofErr w:type="spellEnd"/>
      <w:r w:rsidRPr="009E76F8">
        <w:t xml:space="preserve"> is te allen tijde leidend. Indien de planning door Aanbestedende dienst wordt gewijzigd, </w:t>
      </w:r>
      <w:r>
        <w:t xml:space="preserve">wordt dit </w:t>
      </w:r>
      <w:r w:rsidRPr="009E76F8">
        <w:t xml:space="preserve">in </w:t>
      </w:r>
      <w:proofErr w:type="spellStart"/>
      <w:r w:rsidRPr="009E76F8">
        <w:t>TenderNed</w:t>
      </w:r>
      <w:proofErr w:type="spellEnd"/>
      <w:r w:rsidRPr="009E76F8">
        <w:t xml:space="preserve"> kenbaar gemaakt.</w:t>
      </w:r>
    </w:p>
    <w:p w14:paraId="2682618C" w14:textId="77777777" w:rsidR="00CE65AA" w:rsidRDefault="00CE65AA" w:rsidP="00CE65AA">
      <w:pPr>
        <w:pStyle w:val="ReportHeading2"/>
        <w:numPr>
          <w:ilvl w:val="1"/>
          <w:numId w:val="1"/>
        </w:numPr>
        <w:tabs>
          <w:tab w:val="clear" w:pos="851"/>
          <w:tab w:val="left" w:pos="567"/>
          <w:tab w:val="num" w:pos="993"/>
        </w:tabs>
        <w:spacing w:line="288" w:lineRule="auto"/>
        <w:ind w:left="993" w:hanging="993"/>
      </w:pPr>
      <w:bookmarkStart w:id="103" w:name="_Toc190276016"/>
      <w:bookmarkStart w:id="104" w:name="_Toc191028690"/>
      <w:r>
        <w:t>Contact</w:t>
      </w:r>
      <w:bookmarkEnd w:id="103"/>
      <w:bookmarkEnd w:id="104"/>
      <w:r>
        <w:t xml:space="preserve"> </w:t>
      </w:r>
    </w:p>
    <w:p w14:paraId="5732C53A" w14:textId="61A5ECF6" w:rsidR="00CE65AA" w:rsidRPr="00B8585E" w:rsidRDefault="00CE65AA" w:rsidP="00CE65AA">
      <w:pPr>
        <w:spacing w:line="288" w:lineRule="auto"/>
        <w:rPr>
          <w:bCs/>
          <w:noProof/>
        </w:rPr>
      </w:pPr>
      <w:r w:rsidRPr="009C71EB">
        <w:rPr>
          <w:noProof/>
        </w:rPr>
        <w:t xml:space="preserve">Alle communicatie in het kader van deze </w:t>
      </w:r>
      <w:r>
        <w:rPr>
          <w:noProof/>
        </w:rPr>
        <w:t>a</w:t>
      </w:r>
      <w:r w:rsidRPr="009C71EB">
        <w:rPr>
          <w:noProof/>
        </w:rPr>
        <w:t xml:space="preserve">anbesteding dient </w:t>
      </w:r>
      <w:r w:rsidRPr="00AC5479">
        <w:rPr>
          <w:bCs/>
          <w:noProof/>
        </w:rPr>
        <w:t xml:space="preserve">digitaal via </w:t>
      </w:r>
      <w:r>
        <w:rPr>
          <w:bCs/>
          <w:noProof/>
        </w:rPr>
        <w:t>TenderNed</w:t>
      </w:r>
      <w:r w:rsidRPr="00AC5479">
        <w:rPr>
          <w:bCs/>
          <w:noProof/>
        </w:rPr>
        <w:t xml:space="preserve"> </w:t>
      </w:r>
      <w:r w:rsidRPr="009C71EB">
        <w:rPr>
          <w:noProof/>
        </w:rPr>
        <w:t>plaats te vinden</w:t>
      </w:r>
      <w:r>
        <w:rPr>
          <w:noProof/>
        </w:rPr>
        <w:t xml:space="preserve"> met Aon</w:t>
      </w:r>
      <w:r w:rsidRPr="009C71EB">
        <w:rPr>
          <w:noProof/>
        </w:rPr>
        <w:t xml:space="preserve">. </w:t>
      </w:r>
      <w:r w:rsidRPr="00B8585E">
        <w:rPr>
          <w:bCs/>
          <w:noProof/>
        </w:rPr>
        <w:t>Aon stemt de correspondentie vervolgens af met de Aanbestedende dienst.</w:t>
      </w:r>
      <w:r w:rsidR="000A3FF2">
        <w:rPr>
          <w:bCs/>
          <w:noProof/>
        </w:rPr>
        <w:t xml:space="preserve"> Namens Aon treedt Winny Ceelen op als contactpersoon</w:t>
      </w:r>
      <w:r w:rsidR="00DD188A">
        <w:rPr>
          <w:bCs/>
          <w:noProof/>
        </w:rPr>
        <w:t xml:space="preserve"> (winny.ceelen@aon.nl).</w:t>
      </w:r>
    </w:p>
    <w:p w14:paraId="04FEA828" w14:textId="77777777" w:rsidR="00164CDB" w:rsidRDefault="00164CDB" w:rsidP="00164CDB">
      <w:pPr>
        <w:spacing w:line="288" w:lineRule="auto"/>
        <w:rPr>
          <w:noProof/>
        </w:rPr>
      </w:pPr>
    </w:p>
    <w:p w14:paraId="71253FE1" w14:textId="7E4054B5" w:rsidR="005F1F2C" w:rsidRDefault="00CE65AA" w:rsidP="00164CDB">
      <w:pPr>
        <w:spacing w:line="288" w:lineRule="auto"/>
        <w:rPr>
          <w:noProof/>
        </w:rPr>
      </w:pPr>
      <w:r w:rsidRPr="00164CDB">
        <w:rPr>
          <w:noProof/>
        </w:rPr>
        <w:t>Het is niet toegestaan om tijdens onderhavige aanbesteding persoonlijk contact op te nemen met een medewerker van Aon of de Aanbestedende dienst anders dan de contactpersoon genoemd in TenderNed. Indien, naar het oordeel van de Aanbestedende dienst, een Gegadigde of Inschrijver anders dan via TenderNed contact opneemt met een medewerker van de Aanbestedende dienst en/of Aon en hierbij probeert om het besluitvormingsproces van de Aanbestedende dienst te beïnvloeden of probeert informatie te verkrijgen die hem voordelen in de procedure kan bezorgen</w:t>
      </w:r>
      <w:r w:rsidR="56BF0B63" w:rsidRPr="00164CDB">
        <w:rPr>
          <w:noProof/>
        </w:rPr>
        <w:t>.</w:t>
      </w:r>
      <w:r w:rsidRPr="00164CDB">
        <w:rPr>
          <w:noProof/>
        </w:rPr>
        <w:t xml:space="preserve"> </w:t>
      </w:r>
      <w:r w:rsidR="3D2E8E5C" w:rsidRPr="00164CDB">
        <w:rPr>
          <w:noProof/>
        </w:rPr>
        <w:t xml:space="preserve"> </w:t>
      </w:r>
      <w:r w:rsidR="3D2E8E5C" w:rsidRPr="00164CDB">
        <w:rPr>
          <w:noProof/>
        </w:rPr>
        <w:lastRenderedPageBreak/>
        <w:t xml:space="preserve">Elke beïnvloeding, op welke manier dan ook, van medewerkers die bij deze Aanbesteding betrokken zijn, leidt in de regel tot uitsluiting van deelname aan de Aanbesteding.  </w:t>
      </w:r>
      <w:bookmarkStart w:id="105" w:name="_Toc190276017"/>
      <w:bookmarkStart w:id="106" w:name="_Toc191028691"/>
      <w:bookmarkStart w:id="107" w:name="_Hlk190275266"/>
      <w:r w:rsidR="005F1F2C">
        <w:rPr>
          <w:noProof/>
        </w:rPr>
        <w:t>Indieningsvoorschriften</w:t>
      </w:r>
      <w:bookmarkEnd w:id="105"/>
      <w:bookmarkEnd w:id="106"/>
    </w:p>
    <w:p w14:paraId="4A7DE4A1" w14:textId="77777777" w:rsidR="005F1F2C" w:rsidRPr="005F1F2C" w:rsidRDefault="005F1F2C" w:rsidP="005F1F2C">
      <w:pPr>
        <w:pStyle w:val="BodyText"/>
        <w:spacing w:before="153"/>
        <w:rPr>
          <w:rFonts w:ascii="Arial" w:hAnsi="Arial"/>
          <w:sz w:val="20"/>
        </w:rPr>
      </w:pPr>
      <w:r w:rsidRPr="005F1F2C">
        <w:rPr>
          <w:rFonts w:ascii="Arial" w:hAnsi="Arial"/>
          <w:sz w:val="20"/>
        </w:rPr>
        <w:t>Indiening van de Inschrijving dient conform de onderstaande voorschriften te geschieden:</w:t>
      </w:r>
    </w:p>
    <w:p w14:paraId="5AB8D837" w14:textId="77777777" w:rsidR="005F1F2C" w:rsidRPr="005F1F2C" w:rsidRDefault="005F1F2C" w:rsidP="005F1F2C">
      <w:pPr>
        <w:pStyle w:val="BodyText"/>
        <w:rPr>
          <w:rFonts w:ascii="Arial" w:hAnsi="Arial"/>
          <w:sz w:val="20"/>
        </w:rPr>
      </w:pPr>
    </w:p>
    <w:p w14:paraId="004BAD1F" w14:textId="77777777" w:rsidR="005F1F2C" w:rsidRPr="005F1F2C" w:rsidRDefault="005F1F2C" w:rsidP="005F1F2C">
      <w:pPr>
        <w:pStyle w:val="NoSpacing"/>
        <w:numPr>
          <w:ilvl w:val="0"/>
          <w:numId w:val="29"/>
        </w:numPr>
        <w:spacing w:line="288" w:lineRule="auto"/>
        <w:ind w:left="426" w:hanging="426"/>
        <w:rPr>
          <w:sz w:val="20"/>
          <w:szCs w:val="20"/>
        </w:rPr>
      </w:pPr>
      <w:r w:rsidRPr="005F1F2C">
        <w:rPr>
          <w:sz w:val="20"/>
          <w:szCs w:val="20"/>
        </w:rPr>
        <w:t xml:space="preserve">De Inschrijving dient in </w:t>
      </w:r>
      <w:proofErr w:type="spellStart"/>
      <w:r w:rsidRPr="005F1F2C">
        <w:rPr>
          <w:sz w:val="20"/>
          <w:szCs w:val="20"/>
        </w:rPr>
        <w:t>TenderNed</w:t>
      </w:r>
      <w:proofErr w:type="spellEnd"/>
      <w:r w:rsidRPr="005F1F2C">
        <w:rPr>
          <w:sz w:val="20"/>
          <w:szCs w:val="20"/>
        </w:rPr>
        <w:t xml:space="preserve"> te worden ingediend.</w:t>
      </w:r>
    </w:p>
    <w:p w14:paraId="723D2A64" w14:textId="77777777" w:rsidR="005F1F2C" w:rsidRPr="005F1F2C" w:rsidRDefault="005F1F2C" w:rsidP="005F1F2C">
      <w:pPr>
        <w:pStyle w:val="NoSpacing"/>
        <w:numPr>
          <w:ilvl w:val="0"/>
          <w:numId w:val="29"/>
        </w:numPr>
        <w:spacing w:line="288" w:lineRule="auto"/>
        <w:ind w:left="426" w:hanging="426"/>
        <w:rPr>
          <w:sz w:val="20"/>
          <w:szCs w:val="20"/>
        </w:rPr>
      </w:pPr>
      <w:r w:rsidRPr="005F1F2C">
        <w:rPr>
          <w:sz w:val="20"/>
          <w:szCs w:val="20"/>
        </w:rPr>
        <w:t>De Inschrijving is uitsluitend geldig door het volledig invullen en ondertekenen van Bijlage 1 (Uniform Europees Aanbestedingsdocument).</w:t>
      </w:r>
    </w:p>
    <w:p w14:paraId="2F903E02" w14:textId="3E8DAB7C" w:rsidR="005F1F2C" w:rsidRPr="005F1F2C" w:rsidRDefault="005F1F2C" w:rsidP="005F1F2C">
      <w:pPr>
        <w:pStyle w:val="NoSpacing"/>
        <w:numPr>
          <w:ilvl w:val="0"/>
          <w:numId w:val="29"/>
        </w:numPr>
        <w:spacing w:line="288" w:lineRule="auto"/>
        <w:ind w:left="426" w:hanging="426"/>
        <w:rPr>
          <w:sz w:val="20"/>
          <w:szCs w:val="20"/>
        </w:rPr>
      </w:pPr>
      <w:r w:rsidRPr="005F1F2C">
        <w:rPr>
          <w:sz w:val="20"/>
          <w:szCs w:val="20"/>
        </w:rPr>
        <w:t xml:space="preserve">De Inschrijving dient uiterlijk op </w:t>
      </w:r>
      <w:r>
        <w:rPr>
          <w:sz w:val="20"/>
          <w:szCs w:val="20"/>
        </w:rPr>
        <w:t>de in de planning opgegeven datum en tijd</w:t>
      </w:r>
      <w:r w:rsidRPr="005F1F2C">
        <w:rPr>
          <w:sz w:val="20"/>
          <w:szCs w:val="20"/>
        </w:rPr>
        <w:t xml:space="preserve"> te zijn ontvangen in de kluis van </w:t>
      </w:r>
      <w:proofErr w:type="spellStart"/>
      <w:r w:rsidRPr="005F1F2C">
        <w:rPr>
          <w:sz w:val="20"/>
          <w:szCs w:val="20"/>
        </w:rPr>
        <w:t>TenderNed</w:t>
      </w:r>
      <w:proofErr w:type="spellEnd"/>
      <w:r w:rsidRPr="005F1F2C">
        <w:rPr>
          <w:sz w:val="20"/>
          <w:szCs w:val="20"/>
        </w:rPr>
        <w:t>.</w:t>
      </w:r>
    </w:p>
    <w:p w14:paraId="4BA7A85F" w14:textId="77777777" w:rsidR="005F1F2C" w:rsidRPr="005F1F2C" w:rsidRDefault="005F1F2C" w:rsidP="005F1F2C">
      <w:pPr>
        <w:pStyle w:val="NoSpacing"/>
        <w:numPr>
          <w:ilvl w:val="0"/>
          <w:numId w:val="29"/>
        </w:numPr>
        <w:spacing w:line="288" w:lineRule="auto"/>
        <w:ind w:left="426" w:hanging="426"/>
        <w:rPr>
          <w:sz w:val="20"/>
          <w:szCs w:val="20"/>
        </w:rPr>
      </w:pPr>
      <w:r w:rsidRPr="005F1F2C">
        <w:rPr>
          <w:sz w:val="20"/>
          <w:szCs w:val="20"/>
        </w:rPr>
        <w:t>De Inschrijving dient in de Nederlandse taal te zijn opgesteld.</w:t>
      </w:r>
    </w:p>
    <w:p w14:paraId="79F30F96" w14:textId="60859004" w:rsidR="005F1F2C" w:rsidRPr="005F1F2C" w:rsidRDefault="005F1F2C" w:rsidP="005F1F2C">
      <w:pPr>
        <w:pStyle w:val="NoSpacing"/>
        <w:numPr>
          <w:ilvl w:val="0"/>
          <w:numId w:val="29"/>
        </w:numPr>
        <w:spacing w:line="288" w:lineRule="auto"/>
        <w:ind w:left="426" w:hanging="426"/>
        <w:rPr>
          <w:sz w:val="20"/>
          <w:szCs w:val="20"/>
        </w:rPr>
      </w:pPr>
      <w:r w:rsidRPr="005F1F2C">
        <w:rPr>
          <w:sz w:val="20"/>
          <w:szCs w:val="20"/>
        </w:rPr>
        <w:t xml:space="preserve">Een Inschrijving die na de sluitingstermijn wordt ontvangen, </w:t>
      </w:r>
      <w:r w:rsidR="0055668B">
        <w:rPr>
          <w:sz w:val="20"/>
          <w:szCs w:val="20"/>
        </w:rPr>
        <w:t xml:space="preserve">wordt </w:t>
      </w:r>
      <w:r w:rsidRPr="005F1F2C">
        <w:rPr>
          <w:sz w:val="20"/>
          <w:szCs w:val="20"/>
        </w:rPr>
        <w:t>niet in behandeling genomen.</w:t>
      </w:r>
    </w:p>
    <w:p w14:paraId="1E165728" w14:textId="0B249B0F" w:rsidR="005F1F2C" w:rsidRPr="005F1F2C" w:rsidRDefault="005F1F2C" w:rsidP="005F1F2C">
      <w:pPr>
        <w:pStyle w:val="NoSpacing"/>
        <w:numPr>
          <w:ilvl w:val="0"/>
          <w:numId w:val="29"/>
        </w:numPr>
        <w:spacing w:line="288" w:lineRule="auto"/>
        <w:ind w:left="426" w:hanging="426"/>
        <w:rPr>
          <w:sz w:val="20"/>
          <w:szCs w:val="20"/>
        </w:rPr>
      </w:pPr>
      <w:r w:rsidRPr="005F1F2C">
        <w:rPr>
          <w:sz w:val="20"/>
          <w:szCs w:val="20"/>
        </w:rPr>
        <w:t xml:space="preserve">De Inschrijving is onherroepelijk en heeft een geldigheidsduur </w:t>
      </w:r>
      <w:r w:rsidR="0055668B">
        <w:rPr>
          <w:sz w:val="20"/>
          <w:szCs w:val="20"/>
        </w:rPr>
        <w:t>zoals hierna opgenomen</w:t>
      </w:r>
      <w:r w:rsidRPr="005F1F2C">
        <w:rPr>
          <w:sz w:val="20"/>
          <w:szCs w:val="20"/>
        </w:rPr>
        <w:t>, gerekend vanaf de dag na sluiting van de inschrijftermijn.</w:t>
      </w:r>
    </w:p>
    <w:p w14:paraId="7C2A08FE" w14:textId="73A7FBC5" w:rsidR="0055668B" w:rsidRPr="005F1F2C" w:rsidRDefault="005F1F2C" w:rsidP="005F1F2C">
      <w:pPr>
        <w:pStyle w:val="BodyText"/>
        <w:spacing w:before="229"/>
        <w:ind w:right="935"/>
        <w:rPr>
          <w:rFonts w:ascii="Arial" w:hAnsi="Arial"/>
          <w:sz w:val="20"/>
        </w:rPr>
      </w:pPr>
      <w:r w:rsidRPr="005F1F2C">
        <w:rPr>
          <w:rFonts w:ascii="Arial" w:hAnsi="Arial"/>
          <w:sz w:val="20"/>
        </w:rPr>
        <w:t>Inschrijvingen die niet conform deze voorschriften worden ingediend</w:t>
      </w:r>
      <w:r w:rsidR="0055668B">
        <w:rPr>
          <w:rFonts w:ascii="Arial" w:hAnsi="Arial"/>
          <w:sz w:val="20"/>
        </w:rPr>
        <w:t>,</w:t>
      </w:r>
      <w:r w:rsidRPr="005F1F2C">
        <w:rPr>
          <w:rFonts w:ascii="Arial" w:hAnsi="Arial"/>
          <w:sz w:val="20"/>
        </w:rPr>
        <w:t xml:space="preserve"> worden uitgesloten van deelneming.</w:t>
      </w:r>
    </w:p>
    <w:p w14:paraId="3E11A50D" w14:textId="21401A1C" w:rsidR="00CE65AA" w:rsidRPr="00097427" w:rsidRDefault="69360BA4" w:rsidP="00CE65AA">
      <w:pPr>
        <w:pStyle w:val="ReportHeading2"/>
        <w:numPr>
          <w:ilvl w:val="1"/>
          <w:numId w:val="1"/>
        </w:numPr>
        <w:tabs>
          <w:tab w:val="clear" w:pos="851"/>
          <w:tab w:val="left" w:pos="567"/>
          <w:tab w:val="num" w:pos="993"/>
        </w:tabs>
        <w:spacing w:line="288" w:lineRule="auto"/>
        <w:ind w:left="993" w:hanging="993"/>
      </w:pPr>
      <w:bookmarkStart w:id="108" w:name="_Toc190276018"/>
      <w:bookmarkStart w:id="109" w:name="_Toc191028692"/>
      <w:bookmarkEnd w:id="107"/>
      <w:r>
        <w:t>Indienen van v</w:t>
      </w:r>
      <w:r w:rsidR="00CE65AA">
        <w:t>ragen</w:t>
      </w:r>
      <w:r w:rsidR="0A46841B">
        <w:t xml:space="preserve"> en </w:t>
      </w:r>
      <w:r w:rsidR="00CE65AA">
        <w:t>opmerkingen</w:t>
      </w:r>
      <w:bookmarkEnd w:id="108"/>
      <w:bookmarkEnd w:id="109"/>
    </w:p>
    <w:p w14:paraId="707A3DC8" w14:textId="0EBC659B" w:rsidR="58B7F454" w:rsidRPr="00164CDB" w:rsidRDefault="58B7F454" w:rsidP="00164CDB">
      <w:pPr>
        <w:pStyle w:val="NoSpacing"/>
        <w:spacing w:line="288" w:lineRule="auto"/>
        <w:rPr>
          <w:rFonts w:asciiTheme="majorHAnsi" w:eastAsia="Verdana" w:hAnsiTheme="majorHAnsi" w:cstheme="majorHAnsi"/>
          <w:color w:val="000000" w:themeColor="text1"/>
          <w:sz w:val="20"/>
          <w:szCs w:val="20"/>
        </w:rPr>
      </w:pPr>
      <w:r w:rsidRPr="00164CDB">
        <w:rPr>
          <w:rFonts w:asciiTheme="majorHAnsi" w:eastAsia="Verdana" w:hAnsiTheme="majorHAnsi" w:cstheme="majorHAnsi"/>
          <w:color w:val="000000" w:themeColor="text1"/>
          <w:sz w:val="20"/>
          <w:szCs w:val="20"/>
        </w:rPr>
        <w:t xml:space="preserve">U heeft de mogelijkheid tot het stellen van vragen of het maken van opmerkingen over de Aanbestedingsstukken. We verwachten een proactieve houding van u. Als u vragen of opmerkingen heeft, dient u deze zo spoedig mogelijk te stellen via de vraag- </w:t>
      </w:r>
      <w:r w:rsidR="16286508" w:rsidRPr="00164CDB">
        <w:rPr>
          <w:rFonts w:asciiTheme="majorHAnsi" w:eastAsia="Verdana" w:hAnsiTheme="majorHAnsi" w:cstheme="majorHAnsi"/>
          <w:color w:val="000000" w:themeColor="text1"/>
          <w:sz w:val="20"/>
          <w:szCs w:val="20"/>
        </w:rPr>
        <w:t xml:space="preserve">en antwoordmodule op </w:t>
      </w:r>
      <w:proofErr w:type="spellStart"/>
      <w:r w:rsidRPr="00164CDB">
        <w:rPr>
          <w:rFonts w:asciiTheme="majorHAnsi" w:eastAsia="Verdana" w:hAnsiTheme="majorHAnsi" w:cstheme="majorHAnsi"/>
          <w:color w:val="000000" w:themeColor="text1"/>
          <w:sz w:val="20"/>
          <w:szCs w:val="20"/>
        </w:rPr>
        <w:t>TenderNed</w:t>
      </w:r>
      <w:proofErr w:type="spellEnd"/>
      <w:r w:rsidR="00164CDB" w:rsidRPr="00164CDB">
        <w:rPr>
          <w:rFonts w:asciiTheme="majorHAnsi" w:eastAsia="Verdana" w:hAnsiTheme="majorHAnsi" w:cstheme="majorHAnsi"/>
          <w:color w:val="000000" w:themeColor="text1"/>
          <w:sz w:val="20"/>
          <w:szCs w:val="20"/>
        </w:rPr>
        <w:t>.</w:t>
      </w:r>
    </w:p>
    <w:p w14:paraId="7ED3F1CB" w14:textId="3E102E15" w:rsidR="004B65B6" w:rsidRPr="004B65B6" w:rsidRDefault="004B65B6" w:rsidP="00CE65AA">
      <w:pPr>
        <w:pStyle w:val="ReportBodyText"/>
        <w:spacing w:line="288" w:lineRule="auto"/>
        <w:rPr>
          <w:lang w:val="nl-NL"/>
        </w:rPr>
      </w:pPr>
      <w:r w:rsidRPr="00164CDB">
        <w:rPr>
          <w:rFonts w:asciiTheme="majorHAnsi" w:hAnsiTheme="majorHAnsi" w:cstheme="majorHAnsi"/>
          <w:szCs w:val="20"/>
          <w:lang w:val="nl-NL"/>
        </w:rPr>
        <w:t>In het geval een Gegadigde niettemin onrechtmatigheden, onvolkomenheden</w:t>
      </w:r>
      <w:r w:rsidRPr="07EA9996">
        <w:rPr>
          <w:lang w:val="nl-NL"/>
        </w:rPr>
        <w:t>, onregelmatigheden, tegenstrijdigheden of onduidelijkheden (hierna: fouten) ontdekt, dan dient deze de Aanbestedende dienst hiervan zo spoedig mogelijk in kennis te stellen doch uiterlijk binnen vijf kalenderdagen na ontvangst van de laatste Nota van Inlichtingen.</w:t>
      </w:r>
    </w:p>
    <w:p w14:paraId="05543F1B" w14:textId="77777777" w:rsidR="004B65B6" w:rsidRDefault="004B65B6" w:rsidP="00CE65AA">
      <w:pPr>
        <w:pStyle w:val="ReportBodyText"/>
        <w:spacing w:line="288" w:lineRule="auto"/>
        <w:rPr>
          <w:lang w:val="nl-NL"/>
        </w:rPr>
      </w:pPr>
    </w:p>
    <w:p w14:paraId="6C2BFDBF" w14:textId="6261E051" w:rsidR="004B65B6" w:rsidRDefault="004B65B6" w:rsidP="004B65B6">
      <w:pPr>
        <w:spacing w:line="288" w:lineRule="auto"/>
      </w:pPr>
      <w:r>
        <w:t xml:space="preserve">Indien Gegadigde niet tijdig </w:t>
      </w:r>
      <w:r w:rsidR="0030640E">
        <w:t xml:space="preserve">en op de voorgeschreven wijze </w:t>
      </w:r>
      <w:r>
        <w:t xml:space="preserve">de Aanbestedende dienst </w:t>
      </w:r>
      <w:r w:rsidR="0030640E">
        <w:t xml:space="preserve">hierop </w:t>
      </w:r>
      <w:r>
        <w:t xml:space="preserve">heeft geattendeerd, is </w:t>
      </w:r>
      <w:r w:rsidR="0030640E">
        <w:t xml:space="preserve">die </w:t>
      </w:r>
      <w:r>
        <w:t>Gegadigde niet ontvankelijk in enige (latere) vordering gericht tegen de hiervoor genoemde fouten</w:t>
      </w:r>
      <w:r w:rsidR="0030640E">
        <w:t>- en eisen</w:t>
      </w:r>
      <w:r>
        <w:t xml:space="preserve">. </w:t>
      </w:r>
    </w:p>
    <w:p w14:paraId="6EB27E3F" w14:textId="77777777" w:rsidR="004B65B6" w:rsidRDefault="004B65B6" w:rsidP="004B65B6">
      <w:pPr>
        <w:spacing w:line="288" w:lineRule="auto"/>
      </w:pPr>
    </w:p>
    <w:p w14:paraId="678E22AE" w14:textId="34E644F1" w:rsidR="00CE65AA" w:rsidRDefault="00CE65AA" w:rsidP="00CE65AA">
      <w:pPr>
        <w:pStyle w:val="ReportBodyText"/>
        <w:spacing w:line="288" w:lineRule="auto"/>
        <w:rPr>
          <w:lang w:val="nl-NL"/>
        </w:rPr>
      </w:pPr>
      <w:r w:rsidRPr="07EA9996">
        <w:rPr>
          <w:lang w:val="nl-NL"/>
        </w:rPr>
        <w:t xml:space="preserve">De gestelde vragen en eventuele opmerkingen worden geanonimiseerd beantwoord in een Nota van Inlichtingen. De Nota van Inlichtingen wordt gelijktijdig aan alle Gegadigden ter beschikking gesteld op </w:t>
      </w:r>
      <w:proofErr w:type="spellStart"/>
      <w:r w:rsidRPr="07EA9996">
        <w:rPr>
          <w:lang w:val="nl-NL"/>
        </w:rPr>
        <w:t>TenderNed</w:t>
      </w:r>
      <w:proofErr w:type="spellEnd"/>
      <w:r w:rsidR="49DA9C13" w:rsidRPr="07EA9996">
        <w:rPr>
          <w:lang w:val="nl-NL"/>
        </w:rPr>
        <w:t xml:space="preserve"> via de vraag- en antwoordmodule.</w:t>
      </w:r>
      <w:r w:rsidRPr="07EA9996">
        <w:rPr>
          <w:lang w:val="nl-NL"/>
        </w:rPr>
        <w:t xml:space="preserve"> Indien er meer Nota’s van Inlichtingen zijn, prevaleert in geval van tegenstrijdigheden tussen de Nota’s van Inlichtingen het bepaalde in de meest recente Nota van Inlichtingen.</w:t>
      </w:r>
    </w:p>
    <w:p w14:paraId="52D5524A" w14:textId="77777777" w:rsidR="00CE65AA" w:rsidRDefault="00CE65AA" w:rsidP="00CE65AA">
      <w:pPr>
        <w:pStyle w:val="ReportBodyText"/>
        <w:spacing w:line="288" w:lineRule="auto"/>
        <w:rPr>
          <w:lang w:val="nl-NL"/>
        </w:rPr>
      </w:pPr>
    </w:p>
    <w:p w14:paraId="5CC2BBFF" w14:textId="77777777" w:rsidR="00CE65AA" w:rsidRPr="00E91048" w:rsidRDefault="00CE65AA" w:rsidP="00CE65AA">
      <w:pPr>
        <w:spacing w:line="288" w:lineRule="auto"/>
        <w:rPr>
          <w:rFonts w:cs="Arial"/>
        </w:rPr>
      </w:pPr>
      <w:r w:rsidRPr="00E91048">
        <w:rPr>
          <w:rFonts w:cs="Arial"/>
        </w:rPr>
        <w:t xml:space="preserve">Vragen die gesteld worden op een andere manier dan </w:t>
      </w:r>
      <w:r>
        <w:rPr>
          <w:rFonts w:cs="Arial"/>
        </w:rPr>
        <w:t>hiervoor beschreven</w:t>
      </w:r>
      <w:r w:rsidRPr="00E91048">
        <w:rPr>
          <w:rFonts w:cs="Arial"/>
        </w:rPr>
        <w:t xml:space="preserve">, </w:t>
      </w:r>
      <w:r>
        <w:rPr>
          <w:rFonts w:cs="Arial"/>
        </w:rPr>
        <w:t>worden</w:t>
      </w:r>
      <w:r w:rsidRPr="00E91048">
        <w:rPr>
          <w:rFonts w:cs="Arial"/>
        </w:rPr>
        <w:t xml:space="preserve"> niet beantwoord. Te laat ingediende vragen worden in principe niet in behandeling genomen.</w:t>
      </w:r>
    </w:p>
    <w:p w14:paraId="35B2FAAE" w14:textId="77777777" w:rsidR="00CE65AA" w:rsidRPr="00E91048" w:rsidRDefault="00CE65AA" w:rsidP="00CE65AA">
      <w:pPr>
        <w:spacing w:line="288" w:lineRule="auto"/>
        <w:rPr>
          <w:rFonts w:cs="Arial"/>
        </w:rPr>
      </w:pPr>
    </w:p>
    <w:p w14:paraId="02870559" w14:textId="10A3A239" w:rsidR="009E76F8" w:rsidRDefault="00CE65AA" w:rsidP="00207B3F">
      <w:pPr>
        <w:pStyle w:val="ReportBodyText"/>
        <w:rPr>
          <w:rFonts w:cs="Arial"/>
          <w:szCs w:val="20"/>
          <w:lang w:val="nl-NL"/>
        </w:rPr>
      </w:pPr>
      <w:r w:rsidRPr="00605654">
        <w:rPr>
          <w:rFonts w:cs="Arial"/>
          <w:szCs w:val="20"/>
          <w:lang w:val="nl-NL"/>
        </w:rPr>
        <w:t xml:space="preserve">Indien een </w:t>
      </w:r>
      <w:r>
        <w:rPr>
          <w:rFonts w:cs="Arial"/>
          <w:szCs w:val="20"/>
          <w:lang w:val="nl-NL"/>
        </w:rPr>
        <w:t xml:space="preserve">Gegadigde </w:t>
      </w:r>
      <w:r w:rsidRPr="00605654">
        <w:rPr>
          <w:rFonts w:cs="Arial"/>
          <w:szCs w:val="20"/>
          <w:lang w:val="nl-NL"/>
        </w:rPr>
        <w:t xml:space="preserve">van mening is dat de reactie van de Aanbestedende Dienst in de Nota van Inlichtingen niet correct is dan dient dit </w:t>
      </w:r>
      <w:r w:rsidRPr="00DD188A">
        <w:rPr>
          <w:rFonts w:cs="Arial"/>
          <w:bCs/>
          <w:szCs w:val="20"/>
          <w:lang w:val="nl-NL"/>
        </w:rPr>
        <w:t>onverwijld</w:t>
      </w:r>
      <w:r w:rsidRPr="00605654">
        <w:rPr>
          <w:rFonts w:cs="Arial"/>
          <w:szCs w:val="20"/>
          <w:lang w:val="nl-NL"/>
        </w:rPr>
        <w:t xml:space="preserve"> (doch vóór de sluitingstermijn voor het doen van een Inschrijving) gemeld te worden aan de Aanbestedende dienst via de berichtenmodule in </w:t>
      </w:r>
      <w:proofErr w:type="spellStart"/>
      <w:r w:rsidRPr="00605654">
        <w:rPr>
          <w:rFonts w:cs="Arial"/>
          <w:szCs w:val="20"/>
          <w:lang w:val="nl-NL"/>
        </w:rPr>
        <w:t>TenderNed</w:t>
      </w:r>
      <w:proofErr w:type="spellEnd"/>
      <w:r w:rsidRPr="00605654">
        <w:rPr>
          <w:rFonts w:cs="Arial"/>
          <w:szCs w:val="20"/>
          <w:lang w:val="nl-NL"/>
        </w:rPr>
        <w:t xml:space="preserve"> of via het indienen van een klacht op de wijze als beschreven </w:t>
      </w:r>
      <w:r>
        <w:rPr>
          <w:rFonts w:cs="Arial"/>
          <w:szCs w:val="20"/>
          <w:lang w:val="nl-NL"/>
        </w:rPr>
        <w:t>in dit Aanbestedingsdocument</w:t>
      </w:r>
      <w:r w:rsidRPr="00605654">
        <w:rPr>
          <w:rFonts w:cs="Arial"/>
          <w:szCs w:val="20"/>
          <w:lang w:val="nl-NL"/>
        </w:rPr>
        <w:t>. Voorgaande geldt onverkort het recht om terstond een kortgedingprocedure aan te spannen middels een betekende dagvaarding aan de Aanbestedend</w:t>
      </w:r>
      <w:r>
        <w:rPr>
          <w:rFonts w:cs="Arial"/>
          <w:szCs w:val="20"/>
          <w:lang w:val="nl-NL"/>
        </w:rPr>
        <w:t>e</w:t>
      </w:r>
      <w:r w:rsidRPr="004061A4">
        <w:rPr>
          <w:rFonts w:cs="Arial"/>
          <w:szCs w:val="20"/>
          <w:lang w:val="nl-NL"/>
        </w:rPr>
        <w:t xml:space="preserve"> dienst zulks op straffe van verval van rechten. Tevens wordt verzocht een kopie van de betekende dagvaarding te sturen via de berichtenmodule in </w:t>
      </w:r>
      <w:proofErr w:type="spellStart"/>
      <w:r w:rsidRPr="004061A4">
        <w:rPr>
          <w:rFonts w:cs="Arial"/>
          <w:szCs w:val="20"/>
          <w:lang w:val="nl-NL"/>
        </w:rPr>
        <w:t>TenderNed</w:t>
      </w:r>
      <w:proofErr w:type="spellEnd"/>
      <w:r w:rsidRPr="004061A4">
        <w:rPr>
          <w:rFonts w:cs="Arial"/>
          <w:szCs w:val="20"/>
          <w:lang w:val="nl-NL"/>
        </w:rPr>
        <w:t xml:space="preserve">. </w:t>
      </w:r>
    </w:p>
    <w:p w14:paraId="0C10D36B" w14:textId="77777777" w:rsidR="009E76F8" w:rsidRDefault="009E76F8" w:rsidP="00207B3F">
      <w:pPr>
        <w:pStyle w:val="ReportBodyText"/>
        <w:spacing w:line="288" w:lineRule="auto"/>
        <w:rPr>
          <w:rFonts w:cs="Arial"/>
          <w:szCs w:val="20"/>
          <w:lang w:val="nl-NL"/>
        </w:rPr>
      </w:pPr>
    </w:p>
    <w:p w14:paraId="4FDFEE84" w14:textId="4A7FC7A1" w:rsidR="009E76F8" w:rsidRPr="005D4A32" w:rsidRDefault="00ED51BE" w:rsidP="009E76F8">
      <w:pPr>
        <w:pStyle w:val="ReportBodyText"/>
        <w:spacing w:line="288" w:lineRule="auto"/>
        <w:rPr>
          <w:b/>
          <w:bCs/>
          <w:lang w:val="nl-NL"/>
        </w:rPr>
      </w:pPr>
      <w:r>
        <w:rPr>
          <w:b/>
          <w:bCs/>
          <w:lang w:val="nl-NL"/>
        </w:rPr>
        <w:lastRenderedPageBreak/>
        <w:br/>
      </w:r>
      <w:r w:rsidR="009E76F8" w:rsidRPr="005D4A32">
        <w:rPr>
          <w:b/>
          <w:bCs/>
          <w:lang w:val="nl-NL"/>
        </w:rPr>
        <w:t>Individueel behandelen van vragen</w:t>
      </w:r>
    </w:p>
    <w:p w14:paraId="5CCE1BC3" w14:textId="5131D70A" w:rsidR="009E76F8" w:rsidRPr="009E76F8" w:rsidRDefault="009E76F8" w:rsidP="009E76F8">
      <w:pPr>
        <w:pStyle w:val="ReportBodyText"/>
        <w:spacing w:line="288" w:lineRule="auto"/>
        <w:rPr>
          <w:lang w:val="nl-NL"/>
        </w:rPr>
      </w:pPr>
      <w:r w:rsidRPr="009E76F8">
        <w:rPr>
          <w:lang w:val="nl-NL"/>
        </w:rPr>
        <w:t xml:space="preserve">Een </w:t>
      </w:r>
      <w:r>
        <w:rPr>
          <w:lang w:val="nl-NL"/>
        </w:rPr>
        <w:t>Gegadigde</w:t>
      </w:r>
      <w:r w:rsidRPr="009E76F8">
        <w:rPr>
          <w:lang w:val="nl-NL"/>
        </w:rPr>
        <w:t xml:space="preserve"> kan binnen de vragenmodule in </w:t>
      </w:r>
      <w:proofErr w:type="spellStart"/>
      <w:r w:rsidRPr="009E76F8">
        <w:rPr>
          <w:lang w:val="nl-NL"/>
        </w:rPr>
        <w:t>TenderNed</w:t>
      </w:r>
      <w:proofErr w:type="spellEnd"/>
      <w:r w:rsidRPr="009E76F8">
        <w:rPr>
          <w:lang w:val="nl-NL"/>
        </w:rPr>
        <w:t xml:space="preserve"> </w:t>
      </w:r>
      <w:r>
        <w:rPr>
          <w:lang w:val="nl-NL"/>
        </w:rPr>
        <w:t xml:space="preserve">gemotiveerd </w:t>
      </w:r>
      <w:r w:rsidRPr="009E76F8">
        <w:rPr>
          <w:lang w:val="nl-NL"/>
        </w:rPr>
        <w:t xml:space="preserve">verzoeken </w:t>
      </w:r>
      <w:r>
        <w:rPr>
          <w:lang w:val="nl-NL"/>
        </w:rPr>
        <w:t xml:space="preserve">om </w:t>
      </w:r>
      <w:r w:rsidRPr="009E76F8">
        <w:rPr>
          <w:lang w:val="nl-NL"/>
        </w:rPr>
        <w:t xml:space="preserve">bepaalde </w:t>
      </w:r>
      <w:r>
        <w:rPr>
          <w:lang w:val="nl-NL"/>
        </w:rPr>
        <w:t xml:space="preserve">vragen of </w:t>
      </w:r>
      <w:r w:rsidRPr="009E76F8">
        <w:rPr>
          <w:lang w:val="nl-NL"/>
        </w:rPr>
        <w:t>informatie niet in de Nota van Inlichtingen op te nemen</w:t>
      </w:r>
      <w:r>
        <w:rPr>
          <w:lang w:val="nl-NL"/>
        </w:rPr>
        <w:t xml:space="preserve">. Dit als </w:t>
      </w:r>
      <w:r w:rsidRPr="009E76F8">
        <w:rPr>
          <w:lang w:val="nl-NL"/>
        </w:rPr>
        <w:t xml:space="preserve">openbaarmaking van deze informatie schade zou toebrengen aan de gerechtvaardigde economische belangen van </w:t>
      </w:r>
      <w:r>
        <w:rPr>
          <w:lang w:val="nl-NL"/>
        </w:rPr>
        <w:t>Gegadigde</w:t>
      </w:r>
      <w:r w:rsidRPr="009E76F8">
        <w:rPr>
          <w:lang w:val="nl-NL"/>
        </w:rPr>
        <w:t xml:space="preserve">. </w:t>
      </w:r>
    </w:p>
    <w:p w14:paraId="284EA4B2" w14:textId="2E9117EE" w:rsidR="009E76F8" w:rsidRDefault="009E76F8" w:rsidP="009E76F8">
      <w:pPr>
        <w:pStyle w:val="ReportBodyText"/>
        <w:spacing w:line="288" w:lineRule="auto"/>
        <w:rPr>
          <w:lang w:val="nl-NL"/>
        </w:rPr>
      </w:pPr>
      <w:r w:rsidRPr="009E76F8">
        <w:rPr>
          <w:lang w:val="nl-NL"/>
        </w:rPr>
        <w:t>Indien Aanbestedende dienst oordeelt dat</w:t>
      </w:r>
      <w:r>
        <w:rPr>
          <w:lang w:val="nl-NL"/>
        </w:rPr>
        <w:t xml:space="preserve"> de motivatie gegrond is</w:t>
      </w:r>
      <w:r w:rsidRPr="009E76F8">
        <w:rPr>
          <w:lang w:val="nl-NL"/>
        </w:rPr>
        <w:t xml:space="preserve">, kan Aanbestedende dienst aan deze Inschrijver individueel inlichtingen verstrekken. Hierbij </w:t>
      </w:r>
      <w:r>
        <w:rPr>
          <w:lang w:val="nl-NL"/>
        </w:rPr>
        <w:t>wordt</w:t>
      </w:r>
      <w:r w:rsidRPr="009E76F8">
        <w:rPr>
          <w:lang w:val="nl-NL"/>
        </w:rPr>
        <w:t xml:space="preserve"> een zekere terughoudendheid </w:t>
      </w:r>
      <w:r>
        <w:rPr>
          <w:lang w:val="nl-NL"/>
        </w:rPr>
        <w:t>in acht genomen</w:t>
      </w:r>
      <w:r w:rsidRPr="009E76F8">
        <w:rPr>
          <w:lang w:val="nl-NL"/>
        </w:rPr>
        <w:t>.</w:t>
      </w:r>
    </w:p>
    <w:p w14:paraId="31522B89" w14:textId="77777777" w:rsidR="001B1F5D" w:rsidRPr="00097427" w:rsidRDefault="006E5E95" w:rsidP="005D4A32">
      <w:pPr>
        <w:pStyle w:val="ReportHeading2"/>
        <w:numPr>
          <w:ilvl w:val="1"/>
          <w:numId w:val="1"/>
        </w:numPr>
        <w:tabs>
          <w:tab w:val="clear" w:pos="851"/>
          <w:tab w:val="left" w:pos="567"/>
          <w:tab w:val="num" w:pos="993"/>
        </w:tabs>
        <w:spacing w:line="288" w:lineRule="auto"/>
        <w:ind w:left="993" w:hanging="993"/>
      </w:pPr>
      <w:bookmarkStart w:id="110" w:name="_Toc187935259"/>
      <w:bookmarkStart w:id="111" w:name="_Toc188005103"/>
      <w:bookmarkStart w:id="112" w:name="_Toc188005412"/>
      <w:bookmarkStart w:id="113" w:name="_Toc188005604"/>
      <w:bookmarkStart w:id="114" w:name="_Toc188005796"/>
      <w:bookmarkStart w:id="115" w:name="_Toc187935260"/>
      <w:bookmarkStart w:id="116" w:name="_Toc188005104"/>
      <w:bookmarkStart w:id="117" w:name="_Toc188005413"/>
      <w:bookmarkStart w:id="118" w:name="_Toc188005605"/>
      <w:bookmarkStart w:id="119" w:name="_Toc188005797"/>
      <w:bookmarkStart w:id="120" w:name="_Toc187935261"/>
      <w:bookmarkStart w:id="121" w:name="_Toc188005105"/>
      <w:bookmarkStart w:id="122" w:name="_Toc188005414"/>
      <w:bookmarkStart w:id="123" w:name="_Toc188005606"/>
      <w:bookmarkStart w:id="124" w:name="_Toc188005798"/>
      <w:bookmarkStart w:id="125" w:name="_Toc187935262"/>
      <w:bookmarkStart w:id="126" w:name="_Toc188005106"/>
      <w:bookmarkStart w:id="127" w:name="_Toc188005415"/>
      <w:bookmarkStart w:id="128" w:name="_Toc188005607"/>
      <w:bookmarkStart w:id="129" w:name="_Toc188005799"/>
      <w:bookmarkStart w:id="130" w:name="_Toc187935263"/>
      <w:bookmarkStart w:id="131" w:name="_Toc188005107"/>
      <w:bookmarkStart w:id="132" w:name="_Toc188005416"/>
      <w:bookmarkStart w:id="133" w:name="_Toc188005608"/>
      <w:bookmarkStart w:id="134" w:name="_Toc188005800"/>
      <w:bookmarkStart w:id="135" w:name="_Toc187935264"/>
      <w:bookmarkStart w:id="136" w:name="_Toc188005108"/>
      <w:bookmarkStart w:id="137" w:name="_Toc188005417"/>
      <w:bookmarkStart w:id="138" w:name="_Toc188005609"/>
      <w:bookmarkStart w:id="139" w:name="_Toc188005801"/>
      <w:bookmarkStart w:id="140" w:name="_Toc187935265"/>
      <w:bookmarkStart w:id="141" w:name="_Toc188005109"/>
      <w:bookmarkStart w:id="142" w:name="_Toc188005418"/>
      <w:bookmarkStart w:id="143" w:name="_Toc188005610"/>
      <w:bookmarkStart w:id="144" w:name="_Toc188005802"/>
      <w:bookmarkStart w:id="145" w:name="_Toc187935266"/>
      <w:bookmarkStart w:id="146" w:name="_Toc188005110"/>
      <w:bookmarkStart w:id="147" w:name="_Toc188005419"/>
      <w:bookmarkStart w:id="148" w:name="_Toc188005611"/>
      <w:bookmarkStart w:id="149" w:name="_Toc188005803"/>
      <w:bookmarkStart w:id="150" w:name="_Toc187935267"/>
      <w:bookmarkStart w:id="151" w:name="_Toc188005111"/>
      <w:bookmarkStart w:id="152" w:name="_Toc188005420"/>
      <w:bookmarkStart w:id="153" w:name="_Toc188005612"/>
      <w:bookmarkStart w:id="154" w:name="_Toc188005804"/>
      <w:bookmarkStart w:id="155" w:name="_Toc187935268"/>
      <w:bookmarkStart w:id="156" w:name="_Toc188005112"/>
      <w:bookmarkStart w:id="157" w:name="_Toc188005421"/>
      <w:bookmarkStart w:id="158" w:name="_Toc188005613"/>
      <w:bookmarkStart w:id="159" w:name="_Toc188005805"/>
      <w:bookmarkStart w:id="160" w:name="_Toc187935269"/>
      <w:bookmarkStart w:id="161" w:name="_Toc188005113"/>
      <w:bookmarkStart w:id="162" w:name="_Toc188005422"/>
      <w:bookmarkStart w:id="163" w:name="_Toc188005614"/>
      <w:bookmarkStart w:id="164" w:name="_Toc188005806"/>
      <w:bookmarkStart w:id="165" w:name="_Toc187935270"/>
      <w:bookmarkStart w:id="166" w:name="_Toc188005114"/>
      <w:bookmarkStart w:id="167" w:name="_Toc188005423"/>
      <w:bookmarkStart w:id="168" w:name="_Toc188005615"/>
      <w:bookmarkStart w:id="169" w:name="_Toc188005807"/>
      <w:bookmarkStart w:id="170" w:name="_Toc187935271"/>
      <w:bookmarkStart w:id="171" w:name="_Toc188005115"/>
      <w:bookmarkStart w:id="172" w:name="_Toc188005424"/>
      <w:bookmarkStart w:id="173" w:name="_Toc188005616"/>
      <w:bookmarkStart w:id="174" w:name="_Toc188005808"/>
      <w:bookmarkStart w:id="175" w:name="_Toc187935272"/>
      <w:bookmarkStart w:id="176" w:name="_Toc188005116"/>
      <w:bookmarkStart w:id="177" w:name="_Toc188005425"/>
      <w:bookmarkStart w:id="178" w:name="_Toc188005617"/>
      <w:bookmarkStart w:id="179" w:name="_Toc188005809"/>
      <w:bookmarkStart w:id="180" w:name="_Toc187935273"/>
      <w:bookmarkStart w:id="181" w:name="_Toc188005117"/>
      <w:bookmarkStart w:id="182" w:name="_Toc188005426"/>
      <w:bookmarkStart w:id="183" w:name="_Toc188005618"/>
      <w:bookmarkStart w:id="184" w:name="_Toc188005810"/>
      <w:bookmarkStart w:id="185" w:name="_Toc187935274"/>
      <w:bookmarkStart w:id="186" w:name="_Toc188005118"/>
      <w:bookmarkStart w:id="187" w:name="_Toc188005427"/>
      <w:bookmarkStart w:id="188" w:name="_Toc188005619"/>
      <w:bookmarkStart w:id="189" w:name="_Toc188005811"/>
      <w:bookmarkStart w:id="190" w:name="_Toc190276019"/>
      <w:bookmarkStart w:id="191" w:name="_Toc191028693"/>
      <w:bookmarkEnd w:id="100"/>
      <w:bookmarkEnd w:id="101"/>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sidRPr="00097427">
        <w:t>Tijdige Inschrijving</w:t>
      </w:r>
      <w:bookmarkEnd w:id="190"/>
      <w:bookmarkEnd w:id="191"/>
    </w:p>
    <w:p w14:paraId="2253914F" w14:textId="1908C51B" w:rsidR="00C824B5" w:rsidRDefault="00C824B5" w:rsidP="004061A4">
      <w:pPr>
        <w:spacing w:line="288" w:lineRule="auto"/>
        <w:contextualSpacing/>
        <w:rPr>
          <w:rFonts w:cs="Arial"/>
        </w:rPr>
      </w:pPr>
      <w:r w:rsidRPr="003F1F65">
        <w:rPr>
          <w:rFonts w:cs="Arial"/>
        </w:rPr>
        <w:t>De</w:t>
      </w:r>
      <w:r w:rsidR="00207B3F">
        <w:rPr>
          <w:rFonts w:cs="Arial"/>
        </w:rPr>
        <w:t xml:space="preserve"> aanbesteding en I</w:t>
      </w:r>
      <w:r w:rsidRPr="003F1F65">
        <w:rPr>
          <w:rFonts w:cs="Arial"/>
        </w:rPr>
        <w:t xml:space="preserve">nschrijving </w:t>
      </w:r>
      <w:r w:rsidR="00207B3F">
        <w:rPr>
          <w:rFonts w:cs="Arial"/>
        </w:rPr>
        <w:t>verloopt via</w:t>
      </w:r>
      <w:r w:rsidRPr="003F1F65">
        <w:rPr>
          <w:rFonts w:cs="Arial"/>
        </w:rPr>
        <w:t xml:space="preserve"> </w:t>
      </w:r>
      <w:proofErr w:type="spellStart"/>
      <w:r>
        <w:rPr>
          <w:rFonts w:cs="Arial"/>
        </w:rPr>
        <w:t>TenderNed</w:t>
      </w:r>
      <w:proofErr w:type="spellEnd"/>
      <w:r>
        <w:rPr>
          <w:rFonts w:cs="Arial"/>
        </w:rPr>
        <w:t>. Inschrijver is zelf verantwoordelijk voor het doen van een tijdige Inschrijving.</w:t>
      </w:r>
    </w:p>
    <w:p w14:paraId="5DA088FC" w14:textId="77777777" w:rsidR="00C824B5" w:rsidRDefault="00C824B5" w:rsidP="004061A4">
      <w:pPr>
        <w:spacing w:line="288" w:lineRule="auto"/>
        <w:contextualSpacing/>
        <w:rPr>
          <w:rFonts w:cs="Arial"/>
        </w:rPr>
      </w:pPr>
    </w:p>
    <w:p w14:paraId="3D5CF9BA" w14:textId="487074E1" w:rsidR="00CF31DF" w:rsidRDefault="00C824B5" w:rsidP="004061A4">
      <w:pPr>
        <w:spacing w:line="288" w:lineRule="auto"/>
        <w:contextualSpacing/>
        <w:rPr>
          <w:rFonts w:cs="Arial"/>
        </w:rPr>
      </w:pPr>
      <w:r w:rsidRPr="003F1F65">
        <w:rPr>
          <w:rFonts w:cs="Arial"/>
        </w:rPr>
        <w:t>Uitsluitend ingeval van een aantoonbare storing op</w:t>
      </w:r>
      <w:r>
        <w:rPr>
          <w:rFonts w:cs="Arial"/>
        </w:rPr>
        <w:t xml:space="preserve"> </w:t>
      </w:r>
      <w:proofErr w:type="spellStart"/>
      <w:r>
        <w:rPr>
          <w:rFonts w:cs="Arial"/>
        </w:rPr>
        <w:t>TenderNed</w:t>
      </w:r>
      <w:proofErr w:type="spellEnd"/>
      <w:r>
        <w:rPr>
          <w:rFonts w:cs="Arial"/>
        </w:rPr>
        <w:t xml:space="preserve"> </w:t>
      </w:r>
      <w:r w:rsidRPr="003F1F65">
        <w:rPr>
          <w:rFonts w:cs="Arial"/>
        </w:rPr>
        <w:t xml:space="preserve">waardoor het niet mogelijk is de </w:t>
      </w:r>
      <w:r>
        <w:rPr>
          <w:rFonts w:cs="Arial"/>
        </w:rPr>
        <w:t>I</w:t>
      </w:r>
      <w:r w:rsidRPr="003F1F65">
        <w:rPr>
          <w:rFonts w:cs="Arial"/>
        </w:rPr>
        <w:t xml:space="preserve">nschrijving tijdig via de digitale kluis in te dienen dient vóór de sluitingstermijn contact opgenomen te worden met </w:t>
      </w:r>
      <w:r w:rsidR="0078066D">
        <w:rPr>
          <w:rFonts w:cs="Arial"/>
        </w:rPr>
        <w:t>Aon via het</w:t>
      </w:r>
      <w:r w:rsidR="00F659B9">
        <w:rPr>
          <w:rFonts w:cs="Arial"/>
        </w:rPr>
        <w:t xml:space="preserve"> e-mailadres</w:t>
      </w:r>
      <w:r w:rsidR="001C07DB">
        <w:rPr>
          <w:rFonts w:cs="Arial"/>
        </w:rPr>
        <w:t xml:space="preserve">: </w:t>
      </w:r>
      <w:r w:rsidR="000A3FF2">
        <w:rPr>
          <w:rFonts w:cs="Arial"/>
        </w:rPr>
        <w:t>winny.ceelen@</w:t>
      </w:r>
      <w:r w:rsidR="001C07DB">
        <w:rPr>
          <w:rFonts w:cs="Arial"/>
        </w:rPr>
        <w:t>aon.nl</w:t>
      </w:r>
      <w:r w:rsidRPr="003F1F65">
        <w:rPr>
          <w:rFonts w:cs="Arial"/>
        </w:rPr>
        <w:t xml:space="preserve">. </w:t>
      </w:r>
    </w:p>
    <w:p w14:paraId="5429FB77" w14:textId="77777777" w:rsidR="000A3FF2" w:rsidRDefault="000A3FF2" w:rsidP="004061A4">
      <w:pPr>
        <w:spacing w:line="288" w:lineRule="auto"/>
        <w:contextualSpacing/>
        <w:rPr>
          <w:rFonts w:cs="Arial"/>
        </w:rPr>
      </w:pPr>
    </w:p>
    <w:p w14:paraId="7CED1482" w14:textId="1D40A5EB" w:rsidR="00C824B5" w:rsidRPr="003F1F65" w:rsidRDefault="00C824B5" w:rsidP="004061A4">
      <w:pPr>
        <w:spacing w:line="288" w:lineRule="auto"/>
        <w:contextualSpacing/>
        <w:rPr>
          <w:rFonts w:cs="Arial"/>
        </w:rPr>
      </w:pPr>
      <w:r w:rsidRPr="003F1F65">
        <w:rPr>
          <w:rFonts w:cs="Arial"/>
        </w:rPr>
        <w:t xml:space="preserve">De contactpersoon kan toestemming geven om de </w:t>
      </w:r>
      <w:r w:rsidR="00F659B9">
        <w:rPr>
          <w:rFonts w:cs="Arial"/>
        </w:rPr>
        <w:t>I</w:t>
      </w:r>
      <w:r w:rsidRPr="003F1F65">
        <w:rPr>
          <w:rFonts w:cs="Arial"/>
        </w:rPr>
        <w:t xml:space="preserve">nschrijving in te dienen via de berichtenmodule van </w:t>
      </w:r>
      <w:proofErr w:type="spellStart"/>
      <w:r w:rsidR="00F659B9">
        <w:rPr>
          <w:rFonts w:cs="Arial"/>
        </w:rPr>
        <w:t>TenderNed</w:t>
      </w:r>
      <w:proofErr w:type="spellEnd"/>
      <w:r>
        <w:rPr>
          <w:rFonts w:cs="Arial"/>
        </w:rPr>
        <w:t xml:space="preserve"> of op andere wijze</w:t>
      </w:r>
      <w:r w:rsidRPr="003F1F65">
        <w:rPr>
          <w:rFonts w:cs="Arial"/>
        </w:rPr>
        <w:t xml:space="preserve">, onder het voorbehoud dat: </w:t>
      </w:r>
      <w:r w:rsidR="003A6184">
        <w:rPr>
          <w:rFonts w:cs="Arial"/>
        </w:rPr>
        <w:br/>
      </w:r>
    </w:p>
    <w:p w14:paraId="2E38C8CC" w14:textId="6150D7AB" w:rsidR="00C824B5" w:rsidRPr="003A6184" w:rsidRDefault="00C824B5" w:rsidP="003A6184">
      <w:pPr>
        <w:pStyle w:val="ListParagraph"/>
        <w:numPr>
          <w:ilvl w:val="0"/>
          <w:numId w:val="22"/>
        </w:numPr>
        <w:spacing w:after="120" w:line="288" w:lineRule="auto"/>
        <w:ind w:left="357" w:hanging="357"/>
        <w:rPr>
          <w:rFonts w:cs="Arial"/>
          <w:sz w:val="10"/>
          <w:szCs w:val="10"/>
          <w:lang w:val="nl-NL"/>
        </w:rPr>
      </w:pPr>
      <w:r w:rsidRPr="00C9572B">
        <w:rPr>
          <w:rFonts w:cs="Arial"/>
          <w:lang w:val="nl-NL"/>
        </w:rPr>
        <w:t>Dit nog mogelijk is vóór de uiterste inschrijvingsdatum en – tijdstip, en</w:t>
      </w:r>
      <w:r w:rsidR="003A6184">
        <w:rPr>
          <w:rFonts w:cs="Arial"/>
          <w:lang w:val="nl-NL"/>
        </w:rPr>
        <w:br/>
      </w:r>
    </w:p>
    <w:p w14:paraId="537C0077" w14:textId="098A2A4E" w:rsidR="00C824B5" w:rsidRDefault="00C824B5" w:rsidP="003A6184">
      <w:pPr>
        <w:pStyle w:val="ListParagraph"/>
        <w:numPr>
          <w:ilvl w:val="0"/>
          <w:numId w:val="22"/>
        </w:numPr>
        <w:spacing w:after="120" w:line="288" w:lineRule="auto"/>
        <w:ind w:left="357" w:hanging="357"/>
        <w:rPr>
          <w:rFonts w:cs="Arial"/>
          <w:lang w:val="nl-NL"/>
        </w:rPr>
      </w:pPr>
      <w:r w:rsidRPr="00C9572B">
        <w:rPr>
          <w:rFonts w:cs="Arial"/>
          <w:lang w:val="nl-NL"/>
        </w:rPr>
        <w:t xml:space="preserve">De </w:t>
      </w:r>
      <w:r w:rsidR="00536CA5" w:rsidRPr="00C9572B">
        <w:rPr>
          <w:rFonts w:cs="Arial"/>
          <w:lang w:val="nl-NL"/>
        </w:rPr>
        <w:t>I</w:t>
      </w:r>
      <w:r w:rsidRPr="00C9572B">
        <w:rPr>
          <w:rFonts w:cs="Arial"/>
          <w:lang w:val="nl-NL"/>
        </w:rPr>
        <w:t xml:space="preserve">nschrijver binnen 48 uur na de uiterste inschrijvingsdatum en – tijdstip bewijs aanlevert dat sprake was van een technische storing bij </w:t>
      </w:r>
      <w:proofErr w:type="spellStart"/>
      <w:r w:rsidR="00F659B9" w:rsidRPr="00C9572B">
        <w:rPr>
          <w:rFonts w:cs="Arial"/>
          <w:lang w:val="nl-NL"/>
        </w:rPr>
        <w:t>TenderNed</w:t>
      </w:r>
      <w:proofErr w:type="spellEnd"/>
      <w:r w:rsidRPr="00C9572B">
        <w:rPr>
          <w:rFonts w:cs="Arial"/>
          <w:lang w:val="nl-NL"/>
        </w:rPr>
        <w:t xml:space="preserve">. Als bewijs geldt een onderhoud- en storingsoverzicht van </w:t>
      </w:r>
      <w:proofErr w:type="spellStart"/>
      <w:r w:rsidR="00F659B9" w:rsidRPr="00C9572B">
        <w:rPr>
          <w:rFonts w:cs="Arial"/>
          <w:lang w:val="nl-NL"/>
        </w:rPr>
        <w:t>TenderNed</w:t>
      </w:r>
      <w:proofErr w:type="spellEnd"/>
      <w:r w:rsidRPr="00C9572B">
        <w:rPr>
          <w:rFonts w:cs="Arial"/>
          <w:lang w:val="nl-NL"/>
        </w:rPr>
        <w:t xml:space="preserve"> of een verklaring van </w:t>
      </w:r>
      <w:proofErr w:type="spellStart"/>
      <w:r w:rsidR="00F659B9" w:rsidRPr="00C9572B">
        <w:rPr>
          <w:rFonts w:cs="Arial"/>
          <w:lang w:val="nl-NL"/>
        </w:rPr>
        <w:t>TenderNed</w:t>
      </w:r>
      <w:proofErr w:type="spellEnd"/>
      <w:r w:rsidRPr="00C9572B">
        <w:rPr>
          <w:rFonts w:cs="Arial"/>
          <w:lang w:val="nl-NL"/>
        </w:rPr>
        <w:t>.</w:t>
      </w:r>
      <w:r w:rsidR="00536CA5" w:rsidRPr="00C9572B">
        <w:rPr>
          <w:rFonts w:cs="Arial"/>
          <w:lang w:val="nl-NL"/>
        </w:rPr>
        <w:t xml:space="preserve"> Kan dit bewijs niet worden geleverd dan wordt de Inschrijving alsnog ongeldig verklaard.</w:t>
      </w:r>
    </w:p>
    <w:p w14:paraId="7D460A6D" w14:textId="4310C7D4" w:rsidR="005C210E" w:rsidRPr="000A3FF2" w:rsidRDefault="00207B3F" w:rsidP="005D4A32">
      <w:pPr>
        <w:spacing w:after="120" w:line="288" w:lineRule="auto"/>
      </w:pPr>
      <w:r>
        <w:t xml:space="preserve">De Inschrijver is verantwoordelijk voor het tijdig kennisnemen van de handleidingen voor een juist gebruik van </w:t>
      </w:r>
      <w:proofErr w:type="spellStart"/>
      <w:r>
        <w:t>TenderNed</w:t>
      </w:r>
      <w:proofErr w:type="spellEnd"/>
      <w:r>
        <w:t xml:space="preserve"> (zie ook: </w:t>
      </w:r>
      <w:r w:rsidR="00540832" w:rsidRPr="00540832">
        <w:rPr>
          <w:color w:val="0000FF"/>
        </w:rPr>
        <w:t>https://www.tenderned.nl/cms/nl/voor-ondernemingen/video</w:t>
      </w:r>
      <w:r>
        <w:t xml:space="preserve">) en het tijdig aanmaken van een gebruikersaccount. Aanbestedende dienst is niet verantwoordelijk noch aansprakelijk voor onjuist gebruik van </w:t>
      </w:r>
      <w:proofErr w:type="spellStart"/>
      <w:r>
        <w:t>TenderNed</w:t>
      </w:r>
      <w:proofErr w:type="spellEnd"/>
      <w:r>
        <w:t>.</w:t>
      </w:r>
    </w:p>
    <w:p w14:paraId="43A613B7" w14:textId="77777777" w:rsidR="003A6184" w:rsidRPr="00097427" w:rsidRDefault="003A6184" w:rsidP="005D4A32">
      <w:pPr>
        <w:pStyle w:val="ReportHeading2"/>
        <w:numPr>
          <w:ilvl w:val="1"/>
          <w:numId w:val="1"/>
        </w:numPr>
        <w:tabs>
          <w:tab w:val="clear" w:pos="851"/>
          <w:tab w:val="left" w:pos="567"/>
          <w:tab w:val="num" w:pos="993"/>
        </w:tabs>
        <w:spacing w:line="288" w:lineRule="auto"/>
        <w:ind w:left="993" w:hanging="993"/>
      </w:pPr>
      <w:bookmarkStart w:id="192" w:name="_Toc190276020"/>
      <w:bookmarkStart w:id="193" w:name="_Toc191028694"/>
      <w:bookmarkStart w:id="194" w:name="_Toc304796011"/>
      <w:bookmarkStart w:id="195" w:name="_Toc431299996"/>
      <w:r w:rsidRPr="00097427">
        <w:t>Nederlandse taal</w:t>
      </w:r>
      <w:bookmarkEnd w:id="192"/>
      <w:bookmarkEnd w:id="193"/>
    </w:p>
    <w:p w14:paraId="554F2CDE" w14:textId="23EC0753" w:rsidR="003A6184" w:rsidRPr="00F46736" w:rsidRDefault="003A6184" w:rsidP="003A6184">
      <w:pPr>
        <w:spacing w:line="288" w:lineRule="auto"/>
        <w:rPr>
          <w:rFonts w:cs="Arial"/>
          <w:szCs w:val="22"/>
        </w:rPr>
      </w:pPr>
      <w:r>
        <w:rPr>
          <w:rFonts w:cs="Arial"/>
          <w:szCs w:val="22"/>
        </w:rPr>
        <w:t>Inschrijving dient in het Nederlands te zijn. Daarnaast is d</w:t>
      </w:r>
      <w:r w:rsidRPr="004061A4">
        <w:rPr>
          <w:rFonts w:cs="Arial"/>
          <w:szCs w:val="22"/>
        </w:rPr>
        <w:t xml:space="preserve">e voertaal in de gehele procedure Nederlands, zowel mondeling als schriftelijk. </w:t>
      </w:r>
      <w:r>
        <w:rPr>
          <w:rFonts w:cs="Arial"/>
          <w:szCs w:val="22"/>
        </w:rPr>
        <w:t xml:space="preserve">Ook dient tijdens </w:t>
      </w:r>
      <w:r w:rsidRPr="004061A4">
        <w:rPr>
          <w:rFonts w:cs="Arial"/>
          <w:szCs w:val="22"/>
        </w:rPr>
        <w:t>de uitvoering van de opdracht</w:t>
      </w:r>
      <w:r>
        <w:rPr>
          <w:rFonts w:cs="Arial"/>
          <w:szCs w:val="22"/>
        </w:rPr>
        <w:t xml:space="preserve"> </w:t>
      </w:r>
      <w:r w:rsidRPr="004061A4">
        <w:rPr>
          <w:rFonts w:cs="Arial"/>
          <w:szCs w:val="22"/>
        </w:rPr>
        <w:t xml:space="preserve">de Nederlandse taal in woord en geschrift </w:t>
      </w:r>
      <w:r>
        <w:rPr>
          <w:rFonts w:cs="Arial"/>
          <w:szCs w:val="22"/>
        </w:rPr>
        <w:t>gebruikt te worden</w:t>
      </w:r>
      <w:r w:rsidRPr="004061A4">
        <w:rPr>
          <w:rFonts w:cs="Arial"/>
          <w:szCs w:val="22"/>
        </w:rPr>
        <w:t>. Hier</w:t>
      </w:r>
      <w:r>
        <w:rPr>
          <w:rFonts w:cs="Arial"/>
          <w:szCs w:val="22"/>
        </w:rPr>
        <w:t xml:space="preserve">toe </w:t>
      </w:r>
      <w:r w:rsidRPr="004061A4">
        <w:rPr>
          <w:rFonts w:cs="Arial"/>
          <w:szCs w:val="22"/>
        </w:rPr>
        <w:t xml:space="preserve">dienen alle documenten in de Nederlandse taal te worden opgesteld. </w:t>
      </w:r>
      <w:r>
        <w:rPr>
          <w:rFonts w:cs="Arial"/>
          <w:szCs w:val="22"/>
        </w:rPr>
        <w:t>Alle door</w:t>
      </w:r>
      <w:r w:rsidRPr="00F46736">
        <w:rPr>
          <w:rFonts w:cs="Arial"/>
          <w:szCs w:val="22"/>
        </w:rPr>
        <w:t xml:space="preserve"> </w:t>
      </w:r>
      <w:r w:rsidR="00363B38">
        <w:rPr>
          <w:rFonts w:cs="Arial"/>
          <w:szCs w:val="22"/>
        </w:rPr>
        <w:t>Gegadigde</w:t>
      </w:r>
      <w:r>
        <w:rPr>
          <w:rFonts w:cs="Arial"/>
          <w:szCs w:val="22"/>
        </w:rPr>
        <w:t xml:space="preserve"> na gunning</w:t>
      </w:r>
      <w:r w:rsidRPr="00F46736">
        <w:rPr>
          <w:rFonts w:cs="Arial"/>
          <w:szCs w:val="22"/>
        </w:rPr>
        <w:t xml:space="preserve"> in te zetten medewerkers die de contacten met Opdrachtgever </w:t>
      </w:r>
      <w:r>
        <w:rPr>
          <w:rFonts w:cs="Arial"/>
          <w:szCs w:val="22"/>
        </w:rPr>
        <w:t>hebben,</w:t>
      </w:r>
      <w:r w:rsidRPr="00F46736">
        <w:rPr>
          <w:rFonts w:cs="Arial"/>
          <w:szCs w:val="22"/>
        </w:rPr>
        <w:t xml:space="preserve"> </w:t>
      </w:r>
      <w:r w:rsidR="00207B3F">
        <w:rPr>
          <w:rFonts w:cs="Arial"/>
          <w:szCs w:val="22"/>
        </w:rPr>
        <w:t xml:space="preserve">dienen </w:t>
      </w:r>
      <w:r w:rsidRPr="00F46736">
        <w:rPr>
          <w:rFonts w:cs="Arial"/>
          <w:szCs w:val="22"/>
        </w:rPr>
        <w:t>de Nederlandse</w:t>
      </w:r>
      <w:r>
        <w:rPr>
          <w:rFonts w:cs="Arial"/>
          <w:szCs w:val="22"/>
        </w:rPr>
        <w:t xml:space="preserve"> taal</w:t>
      </w:r>
      <w:r w:rsidRPr="004061A4">
        <w:rPr>
          <w:rFonts w:cs="Arial"/>
          <w:szCs w:val="22"/>
        </w:rPr>
        <w:t xml:space="preserve"> </w:t>
      </w:r>
      <w:r w:rsidRPr="00F46736">
        <w:rPr>
          <w:rFonts w:cs="Arial"/>
          <w:szCs w:val="22"/>
        </w:rPr>
        <w:t xml:space="preserve">in woord en geschrift te beheersen. </w:t>
      </w:r>
    </w:p>
    <w:p w14:paraId="1FFC8609" w14:textId="77777777" w:rsidR="00907EA2" w:rsidRDefault="00907EA2">
      <w:pPr>
        <w:rPr>
          <w:b/>
          <w:color w:val="4D4F53"/>
          <w:sz w:val="28"/>
          <w:szCs w:val="22"/>
        </w:rPr>
      </w:pPr>
      <w:bookmarkStart w:id="196" w:name="_Toc190276021"/>
      <w:r>
        <w:br w:type="page"/>
      </w:r>
    </w:p>
    <w:p w14:paraId="6DA0B759" w14:textId="488E8E79" w:rsidR="009E76F8" w:rsidRPr="00D4244B" w:rsidRDefault="009E76F8" w:rsidP="009E76F8">
      <w:pPr>
        <w:pStyle w:val="ReportHeading2"/>
        <w:numPr>
          <w:ilvl w:val="1"/>
          <w:numId w:val="1"/>
        </w:numPr>
        <w:tabs>
          <w:tab w:val="clear" w:pos="851"/>
          <w:tab w:val="num" w:pos="709"/>
        </w:tabs>
        <w:spacing w:line="288" w:lineRule="auto"/>
        <w:ind w:left="993" w:hanging="993"/>
      </w:pPr>
      <w:bookmarkStart w:id="197" w:name="_Toc191028695"/>
      <w:r>
        <w:lastRenderedPageBreak/>
        <w:t>Klachtenregeling</w:t>
      </w:r>
      <w:bookmarkEnd w:id="196"/>
      <w:bookmarkEnd w:id="197"/>
    </w:p>
    <w:p w14:paraId="49A6B5F6" w14:textId="77777777" w:rsidR="009E76F8" w:rsidRDefault="009E76F8" w:rsidP="009E76F8">
      <w:pPr>
        <w:pStyle w:val="ListBullet"/>
        <w:numPr>
          <w:ilvl w:val="0"/>
          <w:numId w:val="0"/>
        </w:numPr>
        <w:tabs>
          <w:tab w:val="left" w:pos="708"/>
        </w:tabs>
        <w:spacing w:line="288" w:lineRule="auto"/>
      </w:pPr>
      <w:r>
        <w:rPr>
          <w:rFonts w:ascii="Arial" w:hAnsi="Arial" w:cs="Arial"/>
          <w:sz w:val="20"/>
          <w:szCs w:val="20"/>
        </w:rPr>
        <w:t>Een eventuele klacht inzake de onderhavige aanbestedingsprocedure dient in een zo vroeg mogelijk stadium geuit te worden bij de contactpersoon van deze aanbesteding. Indien het mogelijk is om de klacht te melden in het kader van een Nota van Inlichtingen dient dit te allen tijde gedaan te worden. Onder een ‘</w:t>
      </w:r>
      <w:r>
        <w:rPr>
          <w:rFonts w:ascii="Arial" w:hAnsi="Arial" w:cs="Arial"/>
          <w:i/>
          <w:iCs/>
          <w:sz w:val="20"/>
          <w:szCs w:val="20"/>
        </w:rPr>
        <w:t>klacht’</w:t>
      </w:r>
      <w:r>
        <w:rPr>
          <w:rFonts w:ascii="Arial" w:hAnsi="Arial" w:cs="Arial"/>
          <w:sz w:val="20"/>
          <w:szCs w:val="20"/>
        </w:rPr>
        <w:t xml:space="preserve"> wordt verstaan: “</w:t>
      </w:r>
      <w:r>
        <w:rPr>
          <w:rFonts w:ascii="Arial" w:hAnsi="Arial" w:cs="Arial"/>
          <w:i/>
          <w:iCs/>
          <w:sz w:val="20"/>
          <w:szCs w:val="20"/>
        </w:rPr>
        <w:t>een tijdige en gemotiveerde uiting van ontevredenheid met een corrigerend of afwijzend karakter inzake deze aanbesteden of een onderdeel daarvan</w:t>
      </w:r>
      <w:r>
        <w:rPr>
          <w:rFonts w:ascii="Arial" w:hAnsi="Arial" w:cs="Arial"/>
          <w:sz w:val="20"/>
          <w:szCs w:val="20"/>
        </w:rPr>
        <w:t>”.</w:t>
      </w:r>
    </w:p>
    <w:p w14:paraId="1B9F761C" w14:textId="77777777" w:rsidR="009E76F8" w:rsidRDefault="009E76F8" w:rsidP="009E76F8">
      <w:pPr>
        <w:pStyle w:val="ListBullet"/>
        <w:numPr>
          <w:ilvl w:val="0"/>
          <w:numId w:val="0"/>
        </w:numPr>
        <w:tabs>
          <w:tab w:val="left" w:pos="708"/>
        </w:tabs>
        <w:spacing w:line="288" w:lineRule="auto"/>
        <w:rPr>
          <w:rFonts w:ascii="Arial" w:hAnsi="Arial" w:cs="Arial"/>
          <w:sz w:val="20"/>
          <w:szCs w:val="20"/>
        </w:rPr>
      </w:pPr>
    </w:p>
    <w:p w14:paraId="4F82DE8C" w14:textId="046D85EE" w:rsidR="009E76F8" w:rsidRDefault="009E76F8" w:rsidP="009E76F8">
      <w:pPr>
        <w:pStyle w:val="ListBullet"/>
        <w:numPr>
          <w:ilvl w:val="0"/>
          <w:numId w:val="0"/>
        </w:numPr>
        <w:tabs>
          <w:tab w:val="left" w:pos="708"/>
        </w:tabs>
        <w:spacing w:line="288" w:lineRule="auto"/>
      </w:pPr>
      <w:r>
        <w:rPr>
          <w:rFonts w:ascii="Arial" w:hAnsi="Arial" w:cs="Arial"/>
          <w:sz w:val="20"/>
          <w:szCs w:val="20"/>
        </w:rPr>
        <w:t xml:space="preserve">Indien de reactie op de klacht in de Nota van Inlichtingen of anderszins naar de mening van de betreffende klager niet voldoet, kan deze een klacht indienen bij het klachtenmeldpunt van </w:t>
      </w:r>
      <w:r w:rsidR="005258C0">
        <w:rPr>
          <w:rFonts w:ascii="Arial" w:hAnsi="Arial" w:cs="Arial"/>
          <w:sz w:val="20"/>
          <w:szCs w:val="20"/>
        </w:rPr>
        <w:t xml:space="preserve">Hogeschool </w:t>
      </w:r>
      <w:proofErr w:type="spellStart"/>
      <w:r w:rsidR="005258C0">
        <w:rPr>
          <w:rFonts w:ascii="Arial" w:hAnsi="Arial" w:cs="Arial"/>
          <w:sz w:val="20"/>
          <w:szCs w:val="20"/>
        </w:rPr>
        <w:t>Inholland</w:t>
      </w:r>
      <w:proofErr w:type="spellEnd"/>
      <w:r>
        <w:rPr>
          <w:rFonts w:ascii="Arial" w:hAnsi="Arial" w:cs="Arial"/>
          <w:sz w:val="20"/>
          <w:szCs w:val="20"/>
        </w:rPr>
        <w:t xml:space="preserve"> via</w:t>
      </w:r>
      <w:r w:rsidR="00EB3F56">
        <w:rPr>
          <w:rFonts w:ascii="Arial" w:hAnsi="Arial" w:cs="Arial"/>
          <w:sz w:val="20"/>
          <w:szCs w:val="20"/>
        </w:rPr>
        <w:t>:</w:t>
      </w:r>
      <w:r>
        <w:rPr>
          <w:rFonts w:ascii="Arial" w:hAnsi="Arial" w:cs="Arial"/>
          <w:sz w:val="20"/>
          <w:szCs w:val="20"/>
        </w:rPr>
        <w:t xml:space="preserve"> </w:t>
      </w:r>
      <w:r w:rsidR="00EB3F56" w:rsidRPr="00EB3F56">
        <w:rPr>
          <w:rFonts w:ascii="Arial" w:hAnsi="Arial" w:cs="Arial"/>
          <w:sz w:val="20"/>
          <w:szCs w:val="20"/>
        </w:rPr>
        <w:t>klachtenloket.aanbesteding@Inholland.nl</w:t>
      </w:r>
      <w:r>
        <w:rPr>
          <w:rFonts w:ascii="Arial" w:hAnsi="Arial" w:cs="Arial"/>
          <w:sz w:val="20"/>
          <w:szCs w:val="20"/>
        </w:rPr>
        <w:t xml:space="preserve">. Hierbij dient duidelijk en gemotiveerd te worden aangegeven op welk aspect van de aanbesteding de klacht betrekking heeft. Anonieme klachten zijn niet toegestaan. De klacht wordt zo spoedig mogelijk behandeld door een onafhankelijke deskundige. De reactie op de klacht ontvangt u via de contactpersoon van deze aanbesteding. De wijze waarop een klacht wordt behandeld is beschreven in de klachtenregeling van </w:t>
      </w:r>
      <w:r w:rsidR="005258C0">
        <w:rPr>
          <w:rFonts w:ascii="Arial" w:hAnsi="Arial" w:cs="Arial"/>
          <w:sz w:val="20"/>
          <w:szCs w:val="20"/>
        </w:rPr>
        <w:t xml:space="preserve">Hogeschool </w:t>
      </w:r>
      <w:proofErr w:type="spellStart"/>
      <w:r w:rsidR="005258C0">
        <w:rPr>
          <w:rFonts w:ascii="Arial" w:hAnsi="Arial" w:cs="Arial"/>
          <w:sz w:val="20"/>
          <w:szCs w:val="20"/>
        </w:rPr>
        <w:t>Inholland</w:t>
      </w:r>
      <w:proofErr w:type="spellEnd"/>
      <w:r>
        <w:rPr>
          <w:rFonts w:ascii="Arial" w:hAnsi="Arial" w:cs="Arial"/>
          <w:sz w:val="20"/>
          <w:szCs w:val="20"/>
        </w:rPr>
        <w:t>. Een ingediende klacht zet de onderhavige aanbestedingsprocedure niet per definitie stil. Echter, de Aanbestedende dienst kan wel besluiten tot opschorting van de aanbestedingsprocedure.</w:t>
      </w:r>
    </w:p>
    <w:p w14:paraId="6AA07A8C" w14:textId="77777777" w:rsidR="009E76F8" w:rsidRDefault="009E76F8" w:rsidP="009E76F8">
      <w:pPr>
        <w:pStyle w:val="ListBullet"/>
        <w:numPr>
          <w:ilvl w:val="0"/>
          <w:numId w:val="0"/>
        </w:numPr>
        <w:tabs>
          <w:tab w:val="left" w:pos="708"/>
        </w:tabs>
        <w:spacing w:line="288" w:lineRule="auto"/>
        <w:ind w:left="284"/>
      </w:pPr>
    </w:p>
    <w:p w14:paraId="298A36F6" w14:textId="77777777" w:rsidR="009E76F8" w:rsidRDefault="009E76F8" w:rsidP="009E76F8">
      <w:pPr>
        <w:pStyle w:val="ListBullet"/>
        <w:numPr>
          <w:ilvl w:val="0"/>
          <w:numId w:val="0"/>
        </w:numPr>
        <w:tabs>
          <w:tab w:val="left" w:pos="708"/>
        </w:tabs>
        <w:spacing w:line="288" w:lineRule="auto"/>
      </w:pPr>
      <w:r>
        <w:rPr>
          <w:rFonts w:ascii="Arial" w:hAnsi="Arial" w:cs="Arial"/>
          <w:sz w:val="20"/>
          <w:szCs w:val="20"/>
        </w:rPr>
        <w:t xml:space="preserve">In het geval de klager zich niet kan vinden in het oordeel van het klachtenmeldpunt en/of de wijze waarop deze de klacht heeft afgehandeld, kan deze zich wenden tot de Commissie van Aanbestedingsexperts. De klachtenprocedure is nader uitgewerkt op de website van de Commissie van Aanbestedingsexperts: </w:t>
      </w:r>
      <w:hyperlink r:id="rId13" w:history="1">
        <w:r>
          <w:rPr>
            <w:rStyle w:val="Hyperlink"/>
            <w:rFonts w:ascii="Arial" w:hAnsi="Arial" w:cs="Arial"/>
            <w:sz w:val="20"/>
            <w:szCs w:val="20"/>
          </w:rPr>
          <w:t>http://www.commissievanaanbestedingsexperts.nl</w:t>
        </w:r>
      </w:hyperlink>
      <w:r>
        <w:rPr>
          <w:rStyle w:val="Hyperlink"/>
          <w:rFonts w:ascii="Arial" w:hAnsi="Arial" w:cs="Arial"/>
          <w:sz w:val="20"/>
          <w:szCs w:val="20"/>
        </w:rPr>
        <w:t>.</w:t>
      </w:r>
      <w:r>
        <w:rPr>
          <w:rStyle w:val="Hyperlink"/>
        </w:rPr>
        <w:t xml:space="preserve"> </w:t>
      </w:r>
    </w:p>
    <w:p w14:paraId="366B36A3" w14:textId="77777777" w:rsidR="009E76F8" w:rsidRDefault="009E76F8" w:rsidP="009E76F8">
      <w:pPr>
        <w:pStyle w:val="ListBullet"/>
        <w:numPr>
          <w:ilvl w:val="0"/>
          <w:numId w:val="0"/>
        </w:numPr>
        <w:tabs>
          <w:tab w:val="left" w:pos="708"/>
        </w:tabs>
        <w:spacing w:line="288" w:lineRule="auto"/>
        <w:ind w:left="360" w:hanging="360"/>
        <w:rPr>
          <w:rFonts w:ascii="Arial" w:hAnsi="Arial" w:cs="Arial"/>
          <w:sz w:val="20"/>
          <w:szCs w:val="20"/>
        </w:rPr>
      </w:pPr>
    </w:p>
    <w:p w14:paraId="2F2469BB" w14:textId="30E1B1ED" w:rsidR="003A6184" w:rsidRDefault="009E76F8" w:rsidP="00077EBC">
      <w:pPr>
        <w:pStyle w:val="ListBullet"/>
        <w:numPr>
          <w:ilvl w:val="0"/>
          <w:numId w:val="0"/>
        </w:numPr>
        <w:tabs>
          <w:tab w:val="left" w:pos="708"/>
        </w:tabs>
        <w:spacing w:line="288" w:lineRule="auto"/>
        <w:rPr>
          <w:b/>
          <w:color w:val="4D4F53"/>
          <w:sz w:val="28"/>
          <w:szCs w:val="22"/>
        </w:rPr>
      </w:pPr>
      <w:r>
        <w:rPr>
          <w:rFonts w:ascii="Arial" w:hAnsi="Arial" w:cs="Arial"/>
          <w:sz w:val="20"/>
          <w:szCs w:val="20"/>
        </w:rPr>
        <w:t>Naast het indienen van een klacht bij het klachtenmeldpunt en/of de Commissie van Aanbestedingsexperts, geldt onverkort het recht om een klacht middels een gerechtelijke procedure aanhangig te maken. Alle gerechtelijke geschillen welke tussen partijen mochten ontstaan naar aanleiding van de onderhavige aanbesteding of naar aanleiding van de overeenkomst worden beslecht door de rechtbank</w:t>
      </w:r>
      <w:r w:rsidR="00867B7D">
        <w:rPr>
          <w:rFonts w:ascii="Arial" w:hAnsi="Arial" w:cs="Arial"/>
          <w:sz w:val="20"/>
          <w:szCs w:val="20"/>
        </w:rPr>
        <w:t xml:space="preserve"> conform de voorwaarden van </w:t>
      </w:r>
      <w:r w:rsidR="005258C0">
        <w:rPr>
          <w:rFonts w:ascii="Arial" w:hAnsi="Arial" w:cs="Arial"/>
          <w:sz w:val="20"/>
          <w:szCs w:val="20"/>
        </w:rPr>
        <w:t xml:space="preserve">Hogeschool </w:t>
      </w:r>
      <w:proofErr w:type="spellStart"/>
      <w:r w:rsidR="005258C0">
        <w:rPr>
          <w:rFonts w:ascii="Arial" w:hAnsi="Arial" w:cs="Arial"/>
          <w:sz w:val="20"/>
          <w:szCs w:val="20"/>
        </w:rPr>
        <w:t>Inholland</w:t>
      </w:r>
      <w:proofErr w:type="spellEnd"/>
      <w:r w:rsidR="00867B7D">
        <w:rPr>
          <w:rFonts w:ascii="Arial" w:hAnsi="Arial" w:cs="Arial"/>
          <w:sz w:val="20"/>
          <w:szCs w:val="20"/>
        </w:rPr>
        <w:t xml:space="preserve">, </w:t>
      </w:r>
      <w:r>
        <w:rPr>
          <w:rFonts w:ascii="Arial" w:hAnsi="Arial" w:cs="Arial"/>
          <w:sz w:val="20"/>
          <w:szCs w:val="20"/>
        </w:rPr>
        <w:t>behoudens voor zover dwingende competentieregels aan deze keuze in de weg zouden staan.</w:t>
      </w:r>
    </w:p>
    <w:p w14:paraId="034D2E4E" w14:textId="77777777" w:rsidR="003F12F3" w:rsidRDefault="003F12F3">
      <w:pPr>
        <w:rPr>
          <w:b/>
          <w:color w:val="4D4F53"/>
          <w:sz w:val="28"/>
          <w:szCs w:val="22"/>
        </w:rPr>
      </w:pPr>
      <w:bookmarkStart w:id="198" w:name="_Toc190276022"/>
      <w:bookmarkStart w:id="199" w:name="_Toc191028696"/>
      <w:r>
        <w:br w:type="page"/>
      </w:r>
    </w:p>
    <w:p w14:paraId="2568190A" w14:textId="2FB664FE" w:rsidR="00BB2DCB" w:rsidRPr="00BB2DCB" w:rsidRDefault="001B1F5D" w:rsidP="004061A4">
      <w:pPr>
        <w:pStyle w:val="ReportHeading2"/>
        <w:numPr>
          <w:ilvl w:val="1"/>
          <w:numId w:val="1"/>
        </w:numPr>
        <w:tabs>
          <w:tab w:val="clear" w:pos="851"/>
          <w:tab w:val="num" w:pos="567"/>
        </w:tabs>
        <w:spacing w:line="288" w:lineRule="auto"/>
        <w:ind w:left="993" w:hanging="993"/>
      </w:pPr>
      <w:r>
        <w:lastRenderedPageBreak/>
        <w:t>Inhoud van</w:t>
      </w:r>
      <w:bookmarkEnd w:id="194"/>
      <w:r>
        <w:t xml:space="preserve"> </w:t>
      </w:r>
      <w:bookmarkEnd w:id="195"/>
      <w:r w:rsidR="00A7156B">
        <w:t>de Inschrijving</w:t>
      </w:r>
      <w:bookmarkEnd w:id="198"/>
      <w:bookmarkEnd w:id="199"/>
    </w:p>
    <w:p w14:paraId="3EDDF8CD" w14:textId="756DC6F3" w:rsidR="003D41A3" w:rsidRDefault="00BB2DCB" w:rsidP="004061A4">
      <w:pPr>
        <w:pStyle w:val="Default"/>
        <w:spacing w:line="288" w:lineRule="auto"/>
        <w:rPr>
          <w:color w:val="auto"/>
          <w:sz w:val="20"/>
        </w:rPr>
      </w:pPr>
      <w:r>
        <w:rPr>
          <w:color w:val="auto"/>
          <w:sz w:val="20"/>
        </w:rPr>
        <w:t xml:space="preserve">De Inschrijving </w:t>
      </w:r>
      <w:r w:rsidR="00AC41D9">
        <w:rPr>
          <w:color w:val="auto"/>
          <w:sz w:val="20"/>
        </w:rPr>
        <w:t xml:space="preserve">dient de </w:t>
      </w:r>
      <w:r>
        <w:rPr>
          <w:color w:val="auto"/>
          <w:sz w:val="20"/>
        </w:rPr>
        <w:t>volgende documenten</w:t>
      </w:r>
      <w:r w:rsidR="00AC41D9">
        <w:rPr>
          <w:color w:val="auto"/>
          <w:sz w:val="20"/>
        </w:rPr>
        <w:t xml:space="preserve"> te bevatten</w:t>
      </w:r>
      <w:r>
        <w:rPr>
          <w:color w:val="auto"/>
          <w:sz w:val="20"/>
        </w:rPr>
        <w:t>:</w:t>
      </w:r>
    </w:p>
    <w:p w14:paraId="4DF784D7" w14:textId="77777777" w:rsidR="003D41A3" w:rsidRDefault="003D41A3" w:rsidP="004061A4">
      <w:pPr>
        <w:pStyle w:val="Default"/>
        <w:spacing w:line="288" w:lineRule="auto"/>
        <w:rPr>
          <w:color w:val="auto"/>
          <w:sz w:val="20"/>
        </w:rPr>
      </w:pPr>
    </w:p>
    <w:tbl>
      <w:tblPr>
        <w:tblStyle w:val="TableGrid"/>
        <w:tblW w:w="9492" w:type="dxa"/>
        <w:tblLook w:val="04A0" w:firstRow="1" w:lastRow="0" w:firstColumn="1" w:lastColumn="0" w:noHBand="0" w:noVBand="1"/>
      </w:tblPr>
      <w:tblGrid>
        <w:gridCol w:w="399"/>
        <w:gridCol w:w="6400"/>
        <w:gridCol w:w="992"/>
        <w:gridCol w:w="1701"/>
      </w:tblGrid>
      <w:tr w:rsidR="00180A6A" w:rsidRPr="00180A6A" w14:paraId="44A26DEC" w14:textId="77777777" w:rsidTr="00180A6A">
        <w:tc>
          <w:tcPr>
            <w:tcW w:w="399" w:type="dxa"/>
          </w:tcPr>
          <w:p w14:paraId="3FC28F39" w14:textId="77777777" w:rsidR="003D41A3" w:rsidRPr="005D4A32" w:rsidRDefault="003D41A3" w:rsidP="005D4A32">
            <w:pPr>
              <w:pStyle w:val="Default"/>
              <w:spacing w:before="60" w:after="60" w:line="288" w:lineRule="auto"/>
              <w:rPr>
                <w:rFonts w:asciiTheme="majorHAnsi" w:hAnsiTheme="majorHAnsi" w:cstheme="majorHAnsi"/>
                <w:b/>
                <w:bCs/>
                <w:color w:val="auto"/>
                <w:sz w:val="20"/>
              </w:rPr>
            </w:pPr>
            <w:bookmarkStart w:id="200" w:name="_Hlk187914857"/>
            <w:bookmarkStart w:id="201" w:name="_Hlk187914967"/>
          </w:p>
        </w:tc>
        <w:tc>
          <w:tcPr>
            <w:tcW w:w="6400" w:type="dxa"/>
          </w:tcPr>
          <w:p w14:paraId="25FD5CF1" w14:textId="73ED174A" w:rsidR="003D41A3" w:rsidRPr="005D4A32" w:rsidRDefault="003D41A3" w:rsidP="005D4A32">
            <w:pPr>
              <w:pStyle w:val="Default"/>
              <w:spacing w:before="60" w:after="60" w:line="288" w:lineRule="auto"/>
              <w:rPr>
                <w:rFonts w:asciiTheme="majorHAnsi" w:hAnsiTheme="majorHAnsi" w:cstheme="majorHAnsi"/>
                <w:b/>
                <w:bCs/>
                <w:color w:val="auto"/>
                <w:sz w:val="20"/>
              </w:rPr>
            </w:pPr>
            <w:r w:rsidRPr="005D4A32">
              <w:rPr>
                <w:rFonts w:asciiTheme="majorHAnsi" w:hAnsiTheme="majorHAnsi" w:cstheme="majorHAnsi"/>
                <w:b/>
                <w:bCs/>
                <w:color w:val="auto"/>
                <w:sz w:val="20"/>
              </w:rPr>
              <w:t>Naam document</w:t>
            </w:r>
          </w:p>
        </w:tc>
        <w:tc>
          <w:tcPr>
            <w:tcW w:w="992" w:type="dxa"/>
          </w:tcPr>
          <w:p w14:paraId="694B2A57" w14:textId="3F58F3ED" w:rsidR="003D41A3" w:rsidRPr="005D4A32" w:rsidRDefault="003D41A3" w:rsidP="005D4A32">
            <w:pPr>
              <w:pStyle w:val="Default"/>
              <w:spacing w:before="60" w:after="60" w:line="288" w:lineRule="auto"/>
              <w:rPr>
                <w:rFonts w:asciiTheme="majorHAnsi" w:hAnsiTheme="majorHAnsi" w:cstheme="majorHAnsi"/>
                <w:b/>
                <w:bCs/>
                <w:color w:val="auto"/>
                <w:sz w:val="20"/>
              </w:rPr>
            </w:pPr>
            <w:r w:rsidRPr="005D4A32">
              <w:rPr>
                <w:rFonts w:asciiTheme="majorHAnsi" w:hAnsiTheme="majorHAnsi" w:cstheme="majorHAnsi"/>
                <w:b/>
                <w:bCs/>
                <w:color w:val="auto"/>
                <w:sz w:val="20"/>
              </w:rPr>
              <w:t xml:space="preserve">Betreft </w:t>
            </w:r>
          </w:p>
        </w:tc>
        <w:tc>
          <w:tcPr>
            <w:tcW w:w="1701" w:type="dxa"/>
          </w:tcPr>
          <w:p w14:paraId="4FF13E8E" w14:textId="77777777" w:rsidR="00180A6A" w:rsidRDefault="003D41A3" w:rsidP="003D41A3">
            <w:pPr>
              <w:pStyle w:val="Default"/>
              <w:spacing w:before="60" w:after="60" w:line="288" w:lineRule="auto"/>
              <w:rPr>
                <w:rFonts w:asciiTheme="majorHAnsi" w:hAnsiTheme="majorHAnsi" w:cstheme="majorHAnsi"/>
                <w:b/>
                <w:bCs/>
                <w:color w:val="auto"/>
                <w:sz w:val="20"/>
              </w:rPr>
            </w:pPr>
            <w:r w:rsidRPr="005D4A32">
              <w:rPr>
                <w:rFonts w:asciiTheme="majorHAnsi" w:hAnsiTheme="majorHAnsi" w:cstheme="majorHAnsi"/>
                <w:b/>
                <w:bCs/>
                <w:color w:val="auto"/>
                <w:sz w:val="20"/>
              </w:rPr>
              <w:t xml:space="preserve">Rechtsgeldige </w:t>
            </w:r>
          </w:p>
          <w:p w14:paraId="03E35E39" w14:textId="0FA88B36" w:rsidR="003D41A3" w:rsidRPr="005D4A32" w:rsidRDefault="003D41A3" w:rsidP="005D4A32">
            <w:pPr>
              <w:pStyle w:val="Default"/>
              <w:spacing w:before="60" w:after="60" w:line="288" w:lineRule="auto"/>
              <w:rPr>
                <w:rFonts w:asciiTheme="majorHAnsi" w:hAnsiTheme="majorHAnsi" w:cstheme="majorHAnsi"/>
                <w:b/>
                <w:bCs/>
                <w:color w:val="auto"/>
                <w:sz w:val="20"/>
              </w:rPr>
            </w:pPr>
            <w:r w:rsidRPr="005D4A32">
              <w:rPr>
                <w:rFonts w:asciiTheme="majorHAnsi" w:hAnsiTheme="majorHAnsi" w:cstheme="majorHAnsi"/>
                <w:b/>
                <w:bCs/>
                <w:color w:val="auto"/>
                <w:sz w:val="20"/>
              </w:rPr>
              <w:t>ondertekening</w:t>
            </w:r>
          </w:p>
        </w:tc>
      </w:tr>
      <w:tr w:rsidR="003D41A3" w:rsidRPr="003D41A3" w14:paraId="00046CEF" w14:textId="77777777" w:rsidTr="005D4A32">
        <w:tc>
          <w:tcPr>
            <w:tcW w:w="399" w:type="dxa"/>
          </w:tcPr>
          <w:p w14:paraId="1EC62874" w14:textId="5A02F5C6" w:rsidR="003D41A3" w:rsidRPr="005D4A32" w:rsidRDefault="003D41A3" w:rsidP="005D4A32">
            <w:pPr>
              <w:pStyle w:val="Default"/>
              <w:spacing w:before="60" w:after="60" w:line="288" w:lineRule="auto"/>
              <w:rPr>
                <w:rFonts w:asciiTheme="majorHAnsi" w:hAnsiTheme="majorHAnsi" w:cstheme="majorHAnsi"/>
                <w:color w:val="auto"/>
                <w:sz w:val="20"/>
              </w:rPr>
            </w:pPr>
            <w:r w:rsidRPr="005D4A32">
              <w:rPr>
                <w:rFonts w:asciiTheme="majorHAnsi" w:hAnsiTheme="majorHAnsi" w:cstheme="majorHAnsi"/>
                <w:color w:val="auto"/>
                <w:sz w:val="20"/>
              </w:rPr>
              <w:t>1</w:t>
            </w:r>
          </w:p>
        </w:tc>
        <w:tc>
          <w:tcPr>
            <w:tcW w:w="6400" w:type="dxa"/>
          </w:tcPr>
          <w:p w14:paraId="6DC2BF14" w14:textId="77777777" w:rsidR="003D41A3" w:rsidRDefault="003D41A3" w:rsidP="003D41A3">
            <w:pPr>
              <w:pStyle w:val="Default"/>
              <w:spacing w:before="60" w:after="60" w:line="288" w:lineRule="auto"/>
              <w:rPr>
                <w:rFonts w:asciiTheme="majorHAnsi" w:hAnsiTheme="majorHAnsi" w:cstheme="majorHAnsi"/>
                <w:sz w:val="20"/>
                <w:szCs w:val="20"/>
              </w:rPr>
            </w:pPr>
            <w:r w:rsidRPr="005D4A32">
              <w:rPr>
                <w:rFonts w:asciiTheme="majorHAnsi" w:hAnsiTheme="majorHAnsi" w:cstheme="majorHAnsi"/>
                <w:sz w:val="20"/>
                <w:szCs w:val="20"/>
              </w:rPr>
              <w:t xml:space="preserve">Uniform Europees Aanbestedingsdocument </w:t>
            </w:r>
          </w:p>
          <w:p w14:paraId="330AA26A" w14:textId="790621B5" w:rsidR="003D41A3" w:rsidRPr="005D4A32" w:rsidRDefault="003D41A3" w:rsidP="005D4A32">
            <w:pPr>
              <w:pStyle w:val="Default"/>
              <w:spacing w:before="60" w:after="60" w:line="288" w:lineRule="auto"/>
              <w:rPr>
                <w:rFonts w:asciiTheme="majorHAnsi" w:hAnsiTheme="majorHAnsi" w:cstheme="majorHAnsi"/>
                <w:sz w:val="20"/>
                <w:szCs w:val="20"/>
              </w:rPr>
            </w:pPr>
            <w:r w:rsidRPr="005D4A32">
              <w:rPr>
                <w:rFonts w:asciiTheme="majorHAnsi" w:hAnsiTheme="majorHAnsi" w:cstheme="majorHAnsi"/>
                <w:sz w:val="20"/>
                <w:szCs w:val="20"/>
              </w:rPr>
              <w:t>(Ingevuld door Inschrijver en indien van toepassing door Derde en</w:t>
            </w:r>
            <w:r w:rsidR="00180A6A" w:rsidRPr="005D4A32">
              <w:rPr>
                <w:rFonts w:asciiTheme="majorHAnsi" w:hAnsiTheme="majorHAnsi" w:cstheme="majorHAnsi"/>
                <w:sz w:val="20"/>
                <w:szCs w:val="20"/>
              </w:rPr>
              <w:t>/of</w:t>
            </w:r>
            <w:r w:rsidRPr="005D4A32">
              <w:rPr>
                <w:rFonts w:asciiTheme="majorHAnsi" w:hAnsiTheme="majorHAnsi" w:cstheme="majorHAnsi"/>
                <w:sz w:val="20"/>
                <w:szCs w:val="20"/>
              </w:rPr>
              <w:t xml:space="preserve"> alle deelnemers aan </w:t>
            </w:r>
            <w:r w:rsidR="00180A6A" w:rsidRPr="005D4A32">
              <w:rPr>
                <w:rFonts w:asciiTheme="majorHAnsi" w:hAnsiTheme="majorHAnsi" w:cstheme="majorHAnsi"/>
                <w:sz w:val="20"/>
                <w:szCs w:val="20"/>
              </w:rPr>
              <w:t>de combinatie)</w:t>
            </w:r>
          </w:p>
        </w:tc>
        <w:tc>
          <w:tcPr>
            <w:tcW w:w="992" w:type="dxa"/>
          </w:tcPr>
          <w:p w14:paraId="50FD15DF" w14:textId="6E264C9D" w:rsidR="003D41A3" w:rsidRPr="005D4A32" w:rsidRDefault="003D41A3" w:rsidP="005D4A32">
            <w:pPr>
              <w:pStyle w:val="Default"/>
              <w:spacing w:before="60" w:after="60" w:line="288" w:lineRule="auto"/>
              <w:jc w:val="center"/>
              <w:rPr>
                <w:rFonts w:asciiTheme="majorHAnsi" w:hAnsiTheme="majorHAnsi" w:cstheme="majorHAnsi"/>
                <w:color w:val="auto"/>
                <w:sz w:val="20"/>
              </w:rPr>
            </w:pPr>
            <w:r w:rsidRPr="005D4A32">
              <w:rPr>
                <w:rFonts w:asciiTheme="majorHAnsi" w:hAnsiTheme="majorHAnsi" w:cstheme="majorHAnsi"/>
                <w:color w:val="auto"/>
                <w:sz w:val="20"/>
              </w:rPr>
              <w:t>Bijlage 1</w:t>
            </w:r>
          </w:p>
        </w:tc>
        <w:tc>
          <w:tcPr>
            <w:tcW w:w="1701" w:type="dxa"/>
          </w:tcPr>
          <w:p w14:paraId="3A057FCB" w14:textId="51E6AAF3" w:rsidR="003D41A3" w:rsidRPr="005D4A32" w:rsidRDefault="003D41A3" w:rsidP="005D4A32">
            <w:pPr>
              <w:pStyle w:val="Default"/>
              <w:spacing w:before="60" w:after="60" w:line="288" w:lineRule="auto"/>
              <w:jc w:val="center"/>
              <w:rPr>
                <w:rFonts w:asciiTheme="majorHAnsi" w:hAnsiTheme="majorHAnsi" w:cstheme="majorHAnsi"/>
                <w:color w:val="auto"/>
                <w:sz w:val="20"/>
              </w:rPr>
            </w:pPr>
            <w:r w:rsidRPr="005D4A32">
              <w:rPr>
                <w:rFonts w:asciiTheme="majorHAnsi" w:hAnsiTheme="majorHAnsi" w:cstheme="majorHAnsi"/>
                <w:color w:val="auto"/>
                <w:sz w:val="20"/>
              </w:rPr>
              <w:t>Ja</w:t>
            </w:r>
          </w:p>
        </w:tc>
      </w:tr>
      <w:tr w:rsidR="00180A6A" w:rsidRPr="00180A6A" w14:paraId="7F1C5DE5" w14:textId="77777777" w:rsidTr="00180A6A">
        <w:tc>
          <w:tcPr>
            <w:tcW w:w="399" w:type="dxa"/>
          </w:tcPr>
          <w:p w14:paraId="0AD41CA3" w14:textId="23ADEB2D" w:rsidR="00180A6A" w:rsidRPr="00180A6A" w:rsidRDefault="00842C8B" w:rsidP="00180A6A">
            <w:pPr>
              <w:pStyle w:val="Default"/>
              <w:spacing w:before="60" w:after="60" w:line="288" w:lineRule="auto"/>
              <w:rPr>
                <w:rFonts w:asciiTheme="majorHAnsi" w:hAnsiTheme="majorHAnsi" w:cstheme="majorHAnsi"/>
                <w:color w:val="auto"/>
                <w:sz w:val="20"/>
              </w:rPr>
            </w:pPr>
            <w:r>
              <w:rPr>
                <w:rFonts w:asciiTheme="majorHAnsi" w:hAnsiTheme="majorHAnsi" w:cstheme="majorHAnsi"/>
                <w:color w:val="auto"/>
                <w:sz w:val="20"/>
              </w:rPr>
              <w:t>2</w:t>
            </w:r>
          </w:p>
        </w:tc>
        <w:tc>
          <w:tcPr>
            <w:tcW w:w="6400" w:type="dxa"/>
          </w:tcPr>
          <w:p w14:paraId="065B5696" w14:textId="75BE6C0B" w:rsidR="00180A6A" w:rsidRPr="00180A6A" w:rsidRDefault="00014DBE" w:rsidP="00180A6A">
            <w:pPr>
              <w:pStyle w:val="Default"/>
              <w:spacing w:before="60" w:after="60" w:line="288" w:lineRule="auto"/>
              <w:rPr>
                <w:rFonts w:asciiTheme="majorHAnsi" w:hAnsiTheme="majorHAnsi" w:cstheme="majorHAnsi"/>
                <w:sz w:val="20"/>
                <w:szCs w:val="20"/>
              </w:rPr>
            </w:pPr>
            <w:r>
              <w:rPr>
                <w:rFonts w:asciiTheme="majorHAnsi" w:hAnsiTheme="majorHAnsi" w:cstheme="majorHAnsi"/>
                <w:sz w:val="20"/>
                <w:szCs w:val="20"/>
              </w:rPr>
              <w:t xml:space="preserve">Inschrijfformulier </w:t>
            </w:r>
            <w:r w:rsidR="00180A6A">
              <w:rPr>
                <w:rFonts w:asciiTheme="majorHAnsi" w:hAnsiTheme="majorHAnsi" w:cstheme="majorHAnsi"/>
                <w:sz w:val="20"/>
                <w:szCs w:val="20"/>
              </w:rPr>
              <w:t>– Leidend verzekeraar</w:t>
            </w:r>
          </w:p>
        </w:tc>
        <w:tc>
          <w:tcPr>
            <w:tcW w:w="992" w:type="dxa"/>
          </w:tcPr>
          <w:p w14:paraId="791562E6" w14:textId="5843E17C" w:rsidR="00180A6A" w:rsidRPr="00180A6A" w:rsidRDefault="00180A6A" w:rsidP="00180A6A">
            <w:pPr>
              <w:pStyle w:val="Default"/>
              <w:spacing w:before="60" w:after="60" w:line="288" w:lineRule="auto"/>
              <w:jc w:val="center"/>
              <w:rPr>
                <w:rFonts w:asciiTheme="majorHAnsi" w:hAnsiTheme="majorHAnsi" w:cstheme="majorHAnsi"/>
                <w:color w:val="auto"/>
                <w:sz w:val="20"/>
              </w:rPr>
            </w:pPr>
            <w:r w:rsidRPr="005610FD">
              <w:rPr>
                <w:rFonts w:asciiTheme="majorHAnsi" w:hAnsiTheme="majorHAnsi" w:cstheme="majorHAnsi"/>
                <w:color w:val="auto"/>
                <w:sz w:val="20"/>
              </w:rPr>
              <w:t xml:space="preserve">Bijlage </w:t>
            </w:r>
            <w:r w:rsidR="00842C8B">
              <w:rPr>
                <w:rFonts w:asciiTheme="majorHAnsi" w:hAnsiTheme="majorHAnsi" w:cstheme="majorHAnsi"/>
                <w:color w:val="auto"/>
                <w:sz w:val="20"/>
              </w:rPr>
              <w:t>2</w:t>
            </w:r>
          </w:p>
        </w:tc>
        <w:tc>
          <w:tcPr>
            <w:tcW w:w="1701" w:type="dxa"/>
          </w:tcPr>
          <w:p w14:paraId="44800A6A" w14:textId="480EF652" w:rsidR="00180A6A" w:rsidRDefault="00180A6A" w:rsidP="00180A6A">
            <w:pPr>
              <w:pStyle w:val="Default"/>
              <w:spacing w:before="60" w:after="60" w:line="288" w:lineRule="auto"/>
              <w:jc w:val="center"/>
              <w:rPr>
                <w:rFonts w:asciiTheme="majorHAnsi" w:hAnsiTheme="majorHAnsi" w:cstheme="majorHAnsi"/>
                <w:color w:val="auto"/>
                <w:sz w:val="20"/>
              </w:rPr>
            </w:pPr>
            <w:r w:rsidRPr="005610FD">
              <w:rPr>
                <w:rFonts w:asciiTheme="majorHAnsi" w:hAnsiTheme="majorHAnsi" w:cstheme="majorHAnsi"/>
                <w:color w:val="auto"/>
                <w:sz w:val="20"/>
              </w:rPr>
              <w:t>Ja</w:t>
            </w:r>
          </w:p>
        </w:tc>
      </w:tr>
      <w:tr w:rsidR="00180A6A" w:rsidRPr="00180A6A" w14:paraId="2887D619" w14:textId="77777777" w:rsidTr="00180A6A">
        <w:tc>
          <w:tcPr>
            <w:tcW w:w="399" w:type="dxa"/>
          </w:tcPr>
          <w:p w14:paraId="4FC25103" w14:textId="05E14052" w:rsidR="00180A6A" w:rsidRDefault="00842C8B" w:rsidP="00180A6A">
            <w:pPr>
              <w:pStyle w:val="Default"/>
              <w:spacing w:before="60" w:after="60" w:line="288" w:lineRule="auto"/>
              <w:rPr>
                <w:rFonts w:asciiTheme="majorHAnsi" w:hAnsiTheme="majorHAnsi" w:cstheme="majorHAnsi"/>
                <w:color w:val="auto"/>
                <w:sz w:val="20"/>
              </w:rPr>
            </w:pPr>
            <w:r>
              <w:rPr>
                <w:rFonts w:asciiTheme="majorHAnsi" w:hAnsiTheme="majorHAnsi" w:cstheme="majorHAnsi"/>
                <w:color w:val="auto"/>
                <w:sz w:val="20"/>
              </w:rPr>
              <w:t>3</w:t>
            </w:r>
          </w:p>
        </w:tc>
        <w:tc>
          <w:tcPr>
            <w:tcW w:w="6400" w:type="dxa"/>
          </w:tcPr>
          <w:p w14:paraId="6CAAC59E" w14:textId="72B0A4D2" w:rsidR="00180A6A" w:rsidRDefault="00014DBE" w:rsidP="00180A6A">
            <w:pPr>
              <w:pStyle w:val="Default"/>
              <w:spacing w:before="60" w:after="60" w:line="288" w:lineRule="auto"/>
              <w:rPr>
                <w:rFonts w:asciiTheme="majorHAnsi" w:hAnsiTheme="majorHAnsi" w:cstheme="majorHAnsi"/>
                <w:sz w:val="20"/>
                <w:szCs w:val="20"/>
              </w:rPr>
            </w:pPr>
            <w:r>
              <w:rPr>
                <w:rFonts w:asciiTheme="majorHAnsi" w:hAnsiTheme="majorHAnsi" w:cstheme="majorHAnsi"/>
                <w:sz w:val="20"/>
                <w:szCs w:val="20"/>
              </w:rPr>
              <w:t xml:space="preserve">Inschrijfformulier </w:t>
            </w:r>
            <w:r w:rsidR="00180A6A">
              <w:rPr>
                <w:rFonts w:asciiTheme="majorHAnsi" w:hAnsiTheme="majorHAnsi" w:cstheme="majorHAnsi"/>
                <w:sz w:val="20"/>
                <w:szCs w:val="20"/>
              </w:rPr>
              <w:t>– Volgverzekeraar</w:t>
            </w:r>
          </w:p>
        </w:tc>
        <w:tc>
          <w:tcPr>
            <w:tcW w:w="992" w:type="dxa"/>
          </w:tcPr>
          <w:p w14:paraId="6E6C286B" w14:textId="00B6212D" w:rsidR="00180A6A" w:rsidRPr="00180A6A" w:rsidRDefault="00180A6A" w:rsidP="00180A6A">
            <w:pPr>
              <w:pStyle w:val="Default"/>
              <w:spacing w:before="60" w:after="60" w:line="288" w:lineRule="auto"/>
              <w:jc w:val="center"/>
              <w:rPr>
                <w:rFonts w:asciiTheme="majorHAnsi" w:hAnsiTheme="majorHAnsi" w:cstheme="majorHAnsi"/>
                <w:color w:val="auto"/>
                <w:sz w:val="20"/>
              </w:rPr>
            </w:pPr>
            <w:r w:rsidRPr="005610FD">
              <w:rPr>
                <w:rFonts w:asciiTheme="majorHAnsi" w:hAnsiTheme="majorHAnsi" w:cstheme="majorHAnsi"/>
                <w:color w:val="auto"/>
                <w:sz w:val="20"/>
              </w:rPr>
              <w:t xml:space="preserve">Bijlage </w:t>
            </w:r>
            <w:r w:rsidR="00842C8B">
              <w:rPr>
                <w:rFonts w:asciiTheme="majorHAnsi" w:hAnsiTheme="majorHAnsi" w:cstheme="majorHAnsi"/>
                <w:color w:val="auto"/>
                <w:sz w:val="20"/>
              </w:rPr>
              <w:t>3</w:t>
            </w:r>
          </w:p>
        </w:tc>
        <w:tc>
          <w:tcPr>
            <w:tcW w:w="1701" w:type="dxa"/>
          </w:tcPr>
          <w:p w14:paraId="465791F9" w14:textId="010C88AD" w:rsidR="00180A6A" w:rsidRDefault="00180A6A" w:rsidP="00180A6A">
            <w:pPr>
              <w:pStyle w:val="Default"/>
              <w:spacing w:before="60" w:after="60" w:line="288" w:lineRule="auto"/>
              <w:jc w:val="center"/>
              <w:rPr>
                <w:rFonts w:asciiTheme="majorHAnsi" w:hAnsiTheme="majorHAnsi" w:cstheme="majorHAnsi"/>
                <w:color w:val="auto"/>
                <w:sz w:val="20"/>
              </w:rPr>
            </w:pPr>
            <w:r>
              <w:rPr>
                <w:rFonts w:asciiTheme="majorHAnsi" w:hAnsiTheme="majorHAnsi" w:cstheme="majorHAnsi"/>
                <w:color w:val="auto"/>
                <w:sz w:val="20"/>
              </w:rPr>
              <w:t>J</w:t>
            </w:r>
            <w:r w:rsidRPr="005610FD">
              <w:rPr>
                <w:rFonts w:asciiTheme="majorHAnsi" w:hAnsiTheme="majorHAnsi" w:cstheme="majorHAnsi"/>
                <w:color w:val="auto"/>
                <w:sz w:val="20"/>
              </w:rPr>
              <w:t>a</w:t>
            </w:r>
          </w:p>
        </w:tc>
      </w:tr>
      <w:tr w:rsidR="00014DBE" w:rsidRPr="00180A6A" w14:paraId="2E101F40" w14:textId="77777777" w:rsidTr="005610FD">
        <w:tc>
          <w:tcPr>
            <w:tcW w:w="399" w:type="dxa"/>
          </w:tcPr>
          <w:p w14:paraId="3C6E9A9E" w14:textId="7ED1B72E" w:rsidR="00014DBE" w:rsidRDefault="00014DBE" w:rsidP="005610FD">
            <w:pPr>
              <w:pStyle w:val="Default"/>
              <w:spacing w:before="60" w:after="60" w:line="288" w:lineRule="auto"/>
              <w:rPr>
                <w:rFonts w:asciiTheme="majorHAnsi" w:hAnsiTheme="majorHAnsi" w:cstheme="majorHAnsi"/>
                <w:color w:val="auto"/>
                <w:sz w:val="20"/>
              </w:rPr>
            </w:pPr>
            <w:r>
              <w:rPr>
                <w:rFonts w:asciiTheme="majorHAnsi" w:hAnsiTheme="majorHAnsi" w:cstheme="majorHAnsi"/>
                <w:color w:val="auto"/>
                <w:sz w:val="20"/>
              </w:rPr>
              <w:t>4</w:t>
            </w:r>
          </w:p>
        </w:tc>
        <w:tc>
          <w:tcPr>
            <w:tcW w:w="6400" w:type="dxa"/>
          </w:tcPr>
          <w:p w14:paraId="7A2E7E41" w14:textId="2C6394B6" w:rsidR="00014DBE" w:rsidRPr="00180A6A" w:rsidRDefault="00014DBE" w:rsidP="005610FD">
            <w:pPr>
              <w:pStyle w:val="Default"/>
              <w:spacing w:before="60" w:after="60" w:line="288" w:lineRule="auto"/>
              <w:rPr>
                <w:rFonts w:asciiTheme="majorHAnsi" w:hAnsiTheme="majorHAnsi" w:cstheme="majorHAnsi"/>
                <w:sz w:val="20"/>
                <w:szCs w:val="20"/>
              </w:rPr>
            </w:pPr>
            <w:r w:rsidRPr="005610FD">
              <w:rPr>
                <w:rFonts w:asciiTheme="majorHAnsi" w:hAnsiTheme="majorHAnsi" w:cstheme="majorHAnsi"/>
                <w:sz w:val="20"/>
                <w:szCs w:val="20"/>
              </w:rPr>
              <w:t xml:space="preserve">Indien Inschrijver een Gevolmachtigd Agent is dan omvat de Inschrijving tevens een rechtsgeldig ondertekende en ingevulde </w:t>
            </w:r>
            <w:proofErr w:type="spellStart"/>
            <w:r w:rsidRPr="005610FD">
              <w:rPr>
                <w:rFonts w:asciiTheme="majorHAnsi" w:hAnsiTheme="majorHAnsi" w:cstheme="majorHAnsi"/>
                <w:sz w:val="20"/>
                <w:szCs w:val="20"/>
              </w:rPr>
              <w:t>Volmachtverklaring</w:t>
            </w:r>
            <w:proofErr w:type="spellEnd"/>
            <w:r w:rsidRPr="005610FD">
              <w:rPr>
                <w:rFonts w:asciiTheme="majorHAnsi" w:hAnsiTheme="majorHAnsi" w:cstheme="majorHAnsi"/>
                <w:sz w:val="20"/>
                <w:szCs w:val="20"/>
              </w:rPr>
              <w:t xml:space="preserve"> </w:t>
            </w:r>
          </w:p>
        </w:tc>
        <w:tc>
          <w:tcPr>
            <w:tcW w:w="992" w:type="dxa"/>
          </w:tcPr>
          <w:p w14:paraId="64AE822A" w14:textId="77777777" w:rsidR="00014DBE" w:rsidRDefault="00014DBE" w:rsidP="005610FD">
            <w:pPr>
              <w:pStyle w:val="Default"/>
              <w:spacing w:before="60" w:after="60" w:line="288" w:lineRule="auto"/>
              <w:jc w:val="center"/>
              <w:rPr>
                <w:rFonts w:asciiTheme="majorHAnsi" w:hAnsiTheme="majorHAnsi" w:cstheme="majorHAnsi"/>
                <w:color w:val="auto"/>
                <w:sz w:val="20"/>
              </w:rPr>
            </w:pPr>
            <w:r>
              <w:rPr>
                <w:rFonts w:asciiTheme="majorHAnsi" w:hAnsiTheme="majorHAnsi" w:cstheme="majorHAnsi"/>
                <w:color w:val="auto"/>
                <w:sz w:val="20"/>
              </w:rPr>
              <w:t>Bijlage 4</w:t>
            </w:r>
          </w:p>
        </w:tc>
        <w:tc>
          <w:tcPr>
            <w:tcW w:w="1701" w:type="dxa"/>
          </w:tcPr>
          <w:p w14:paraId="15C47D85" w14:textId="77777777" w:rsidR="00014DBE" w:rsidRDefault="00014DBE" w:rsidP="005610FD">
            <w:pPr>
              <w:pStyle w:val="Default"/>
              <w:spacing w:before="60" w:after="60" w:line="288" w:lineRule="auto"/>
              <w:jc w:val="center"/>
              <w:rPr>
                <w:rFonts w:asciiTheme="majorHAnsi" w:hAnsiTheme="majorHAnsi" w:cstheme="majorHAnsi"/>
                <w:color w:val="auto"/>
                <w:sz w:val="20"/>
              </w:rPr>
            </w:pPr>
            <w:r>
              <w:rPr>
                <w:rFonts w:asciiTheme="majorHAnsi" w:hAnsiTheme="majorHAnsi" w:cstheme="majorHAnsi"/>
                <w:color w:val="auto"/>
                <w:sz w:val="20"/>
              </w:rPr>
              <w:t>Ja</w:t>
            </w:r>
          </w:p>
        </w:tc>
      </w:tr>
      <w:bookmarkEnd w:id="200"/>
    </w:tbl>
    <w:p w14:paraId="1A801C50" w14:textId="77777777" w:rsidR="00180A6A" w:rsidRDefault="00180A6A" w:rsidP="00180A6A">
      <w:pPr>
        <w:pStyle w:val="Default"/>
        <w:spacing w:line="288" w:lineRule="auto"/>
        <w:ind w:left="720" w:hanging="720"/>
        <w:rPr>
          <w:color w:val="auto"/>
          <w:sz w:val="20"/>
        </w:rPr>
      </w:pPr>
    </w:p>
    <w:bookmarkEnd w:id="201"/>
    <w:p w14:paraId="00E61F6F" w14:textId="0B0C5551" w:rsidR="006C20D2" w:rsidRPr="003A6184" w:rsidRDefault="00180A6A" w:rsidP="005D4A32">
      <w:pPr>
        <w:pStyle w:val="Default"/>
        <w:spacing w:line="288" w:lineRule="auto"/>
        <w:rPr>
          <w:b/>
          <w:color w:val="auto"/>
          <w:sz w:val="10"/>
          <w:szCs w:val="10"/>
        </w:rPr>
      </w:pPr>
      <w:r w:rsidRPr="00180A6A">
        <w:rPr>
          <w:color w:val="auto"/>
          <w:sz w:val="20"/>
        </w:rPr>
        <w:t>Daar waar sprake is van een “model-bijlage” (</w:t>
      </w:r>
      <w:r>
        <w:rPr>
          <w:color w:val="auto"/>
          <w:sz w:val="20"/>
        </w:rPr>
        <w:t xml:space="preserve">zie Bijlage 1 tot en met </w:t>
      </w:r>
      <w:r w:rsidR="00E67A8E">
        <w:rPr>
          <w:color w:val="auto"/>
          <w:sz w:val="20"/>
        </w:rPr>
        <w:t>4</w:t>
      </w:r>
      <w:r>
        <w:rPr>
          <w:color w:val="auto"/>
          <w:sz w:val="20"/>
        </w:rPr>
        <w:t xml:space="preserve">) is het </w:t>
      </w:r>
      <w:r w:rsidRPr="00180A6A">
        <w:rPr>
          <w:color w:val="auto"/>
          <w:sz w:val="20"/>
        </w:rPr>
        <w:t>niet toegestaan om hierin opgenomen teksten te verwijderen dan wel te wijzigen, noch om tekst toe te voegen. Doet Inschrijver dit wel dan</w:t>
      </w:r>
      <w:r>
        <w:rPr>
          <w:color w:val="auto"/>
          <w:sz w:val="20"/>
        </w:rPr>
        <w:t xml:space="preserve"> kan dit leiden </w:t>
      </w:r>
      <w:r w:rsidRPr="00180A6A">
        <w:rPr>
          <w:color w:val="auto"/>
          <w:sz w:val="20"/>
        </w:rPr>
        <w:t>tot uitsluiting, tenzij Aanbestedende dienst van mening is dat uitsluiting disproportioneel zou zijn en/of er sprake is van een kennelijke omissie en daarmee een herstelbaar gebrek.</w:t>
      </w:r>
      <w:bookmarkStart w:id="202" w:name="_Hlk177457726"/>
      <w:r w:rsidR="00BB2DCB" w:rsidRPr="003A6184">
        <w:rPr>
          <w:color w:val="auto"/>
          <w:sz w:val="10"/>
          <w:szCs w:val="10"/>
        </w:rPr>
        <w:t xml:space="preserve"> </w:t>
      </w:r>
    </w:p>
    <w:p w14:paraId="39880388" w14:textId="76EDDDC2" w:rsidR="001B1F5D" w:rsidRPr="006D1248" w:rsidRDefault="00542622" w:rsidP="005D4A32">
      <w:pPr>
        <w:pStyle w:val="ReportHeading2"/>
        <w:numPr>
          <w:ilvl w:val="1"/>
          <w:numId w:val="1"/>
        </w:numPr>
        <w:tabs>
          <w:tab w:val="clear" w:pos="851"/>
          <w:tab w:val="num" w:pos="567"/>
        </w:tabs>
        <w:spacing w:line="288" w:lineRule="auto"/>
        <w:ind w:left="993" w:hanging="993"/>
      </w:pPr>
      <w:bookmarkStart w:id="203" w:name="_Toc187935279"/>
      <w:bookmarkStart w:id="204" w:name="_Toc188005123"/>
      <w:bookmarkStart w:id="205" w:name="_Toc188005432"/>
      <w:bookmarkStart w:id="206" w:name="_Toc188005624"/>
      <w:bookmarkStart w:id="207" w:name="_Toc188005816"/>
      <w:bookmarkStart w:id="208" w:name="_Toc187935280"/>
      <w:bookmarkStart w:id="209" w:name="_Toc188005124"/>
      <w:bookmarkStart w:id="210" w:name="_Toc188005433"/>
      <w:bookmarkStart w:id="211" w:name="_Toc188005625"/>
      <w:bookmarkStart w:id="212" w:name="_Toc188005817"/>
      <w:bookmarkStart w:id="213" w:name="_Toc187935281"/>
      <w:bookmarkStart w:id="214" w:name="_Toc188005125"/>
      <w:bookmarkStart w:id="215" w:name="_Toc188005434"/>
      <w:bookmarkStart w:id="216" w:name="_Toc188005626"/>
      <w:bookmarkStart w:id="217" w:name="_Toc188005818"/>
      <w:bookmarkStart w:id="218" w:name="_Toc187935282"/>
      <w:bookmarkStart w:id="219" w:name="_Toc188005126"/>
      <w:bookmarkStart w:id="220" w:name="_Toc188005435"/>
      <w:bookmarkStart w:id="221" w:name="_Toc188005627"/>
      <w:bookmarkStart w:id="222" w:name="_Toc188005819"/>
      <w:bookmarkStart w:id="223" w:name="_Toc187935283"/>
      <w:bookmarkStart w:id="224" w:name="_Toc188005127"/>
      <w:bookmarkStart w:id="225" w:name="_Toc188005436"/>
      <w:bookmarkStart w:id="226" w:name="_Toc188005628"/>
      <w:bookmarkStart w:id="227" w:name="_Toc188005820"/>
      <w:bookmarkStart w:id="228" w:name="_Toc187935284"/>
      <w:bookmarkStart w:id="229" w:name="_Toc188005128"/>
      <w:bookmarkStart w:id="230" w:name="_Toc188005437"/>
      <w:bookmarkStart w:id="231" w:name="_Toc188005629"/>
      <w:bookmarkStart w:id="232" w:name="_Toc188005821"/>
      <w:bookmarkStart w:id="233" w:name="_Toc431299997"/>
      <w:bookmarkStart w:id="234" w:name="_Toc190276023"/>
      <w:bookmarkStart w:id="235" w:name="_Toc191028697"/>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t>Gestanddoeningstermijn</w:t>
      </w:r>
      <w:r w:rsidR="001B1F5D" w:rsidRPr="006D1248">
        <w:t xml:space="preserve"> </w:t>
      </w:r>
      <w:bookmarkEnd w:id="233"/>
      <w:r w:rsidR="00683A8B">
        <w:t>Inschrijving</w:t>
      </w:r>
      <w:bookmarkEnd w:id="234"/>
      <w:bookmarkEnd w:id="235"/>
      <w:r w:rsidR="001B1F5D">
        <w:t xml:space="preserve"> </w:t>
      </w:r>
    </w:p>
    <w:p w14:paraId="5F605950" w14:textId="330AF179" w:rsidR="00AD7FC6" w:rsidRDefault="00BB2DCB" w:rsidP="004061A4">
      <w:pPr>
        <w:tabs>
          <w:tab w:val="left" w:pos="330"/>
        </w:tabs>
        <w:spacing w:line="288" w:lineRule="auto"/>
        <w:rPr>
          <w:rFonts w:cs="Arial"/>
          <w:szCs w:val="22"/>
        </w:rPr>
      </w:pPr>
      <w:r w:rsidRPr="00570C01">
        <w:rPr>
          <w:rFonts w:cs="Arial"/>
          <w:szCs w:val="22"/>
        </w:rPr>
        <w:t xml:space="preserve">De termijn van gestanddoening van de uitgebrachte </w:t>
      </w:r>
      <w:r>
        <w:rPr>
          <w:rFonts w:cs="Arial"/>
          <w:szCs w:val="22"/>
        </w:rPr>
        <w:t>Inschrijving</w:t>
      </w:r>
      <w:r w:rsidRPr="00570C01">
        <w:rPr>
          <w:rFonts w:cs="Arial"/>
          <w:szCs w:val="22"/>
        </w:rPr>
        <w:t xml:space="preserve"> is </w:t>
      </w:r>
      <w:r>
        <w:rPr>
          <w:rFonts w:cs="Arial"/>
          <w:szCs w:val="22"/>
        </w:rPr>
        <w:t>90 dagen</w:t>
      </w:r>
      <w:r w:rsidRPr="00570C01">
        <w:rPr>
          <w:rFonts w:cs="Arial"/>
          <w:szCs w:val="22"/>
        </w:rPr>
        <w:t xml:space="preserve"> na de uiterste </w:t>
      </w:r>
      <w:r>
        <w:rPr>
          <w:rFonts w:cs="Arial"/>
          <w:szCs w:val="22"/>
        </w:rPr>
        <w:t>Inschrijftermijn</w:t>
      </w:r>
      <w:r w:rsidR="00180A6A">
        <w:rPr>
          <w:rFonts w:cs="Arial"/>
          <w:szCs w:val="22"/>
        </w:rPr>
        <w:t xml:space="preserve">, </w:t>
      </w:r>
      <w:r w:rsidR="00180A6A">
        <w:t>ongeacht verdere (schade)gebeurtenissen tussen moment van inschrijven en genoemde datum.</w:t>
      </w:r>
      <w:r w:rsidRPr="00570C01">
        <w:rPr>
          <w:rFonts w:cs="Arial"/>
          <w:szCs w:val="22"/>
        </w:rPr>
        <w:t xml:space="preserve"> In het geval dat de </w:t>
      </w:r>
      <w:r>
        <w:rPr>
          <w:rFonts w:cs="Arial"/>
          <w:szCs w:val="22"/>
        </w:rPr>
        <w:t>Aanbestedende dienst</w:t>
      </w:r>
      <w:r w:rsidRPr="00570C01">
        <w:rPr>
          <w:rFonts w:cs="Arial"/>
          <w:szCs w:val="22"/>
        </w:rPr>
        <w:t xml:space="preserve"> in rechte wordt gedaagd met betrekking tot deze aanbestedingsprocedure is de termijn van gestanddoening dertig (30) dagen na de dag waarop in eerste aanleg is beslist</w:t>
      </w:r>
      <w:r w:rsidR="00B126B1">
        <w:rPr>
          <w:rFonts w:cs="Arial"/>
          <w:szCs w:val="22"/>
        </w:rPr>
        <w:t>.</w:t>
      </w:r>
    </w:p>
    <w:p w14:paraId="734CA0A9" w14:textId="77777777" w:rsidR="00F6599E" w:rsidRPr="004061A4" w:rsidRDefault="00F6599E" w:rsidP="004061A4">
      <w:pPr>
        <w:pStyle w:val="ReportHeading2"/>
        <w:numPr>
          <w:ilvl w:val="1"/>
          <w:numId w:val="1"/>
        </w:numPr>
        <w:tabs>
          <w:tab w:val="clear" w:pos="851"/>
          <w:tab w:val="num" w:pos="709"/>
        </w:tabs>
        <w:spacing w:line="288" w:lineRule="auto"/>
        <w:ind w:left="993" w:hanging="993"/>
      </w:pPr>
      <w:bookmarkStart w:id="236" w:name="_Toc187935286"/>
      <w:bookmarkStart w:id="237" w:name="_Toc188005130"/>
      <w:bookmarkStart w:id="238" w:name="_Toc188005439"/>
      <w:bookmarkStart w:id="239" w:name="_Toc188005631"/>
      <w:bookmarkStart w:id="240" w:name="_Toc188005823"/>
      <w:bookmarkStart w:id="241" w:name="_Toc188006030"/>
      <w:bookmarkStart w:id="242" w:name="_Toc188006187"/>
      <w:bookmarkStart w:id="243" w:name="_Toc188006409"/>
      <w:bookmarkStart w:id="244" w:name="_Toc187935287"/>
      <w:bookmarkStart w:id="245" w:name="_Toc188005131"/>
      <w:bookmarkStart w:id="246" w:name="_Toc188005440"/>
      <w:bookmarkStart w:id="247" w:name="_Toc188005632"/>
      <w:bookmarkStart w:id="248" w:name="_Toc188005824"/>
      <w:bookmarkStart w:id="249" w:name="_Toc188006031"/>
      <w:bookmarkStart w:id="250" w:name="_Toc188006188"/>
      <w:bookmarkStart w:id="251" w:name="_Toc188006410"/>
      <w:bookmarkStart w:id="252" w:name="_Toc190276024"/>
      <w:bookmarkStart w:id="253" w:name="_Toc191028698"/>
      <w:bookmarkStart w:id="254" w:name="_Toc304796012"/>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sidRPr="004061A4">
        <w:t>Prioriteitenbepaling</w:t>
      </w:r>
      <w:bookmarkEnd w:id="252"/>
      <w:bookmarkEnd w:id="253"/>
    </w:p>
    <w:p w14:paraId="5DBC7731" w14:textId="77777777" w:rsidR="00F6599E" w:rsidRPr="00001FE2" w:rsidRDefault="00F6599E" w:rsidP="004061A4">
      <w:pPr>
        <w:pStyle w:val="NormalWeb"/>
        <w:spacing w:line="288" w:lineRule="auto"/>
        <w:rPr>
          <w:rStyle w:val="Emphasis"/>
          <w:rFonts w:ascii="Arial" w:hAnsi="Arial" w:cs="Arial"/>
          <w:b w:val="0"/>
          <w:i w:val="0"/>
          <w:color w:val="auto"/>
          <w:sz w:val="20"/>
          <w:szCs w:val="20"/>
          <w:lang w:val="nl-NL"/>
        </w:rPr>
      </w:pPr>
      <w:r w:rsidRPr="00001FE2">
        <w:rPr>
          <w:rStyle w:val="Emphasis"/>
          <w:rFonts w:ascii="Arial" w:hAnsi="Arial" w:cs="Arial"/>
          <w:b w:val="0"/>
          <w:i w:val="0"/>
          <w:color w:val="auto"/>
          <w:sz w:val="20"/>
          <w:szCs w:val="20"/>
          <w:lang w:val="nl-NL"/>
        </w:rPr>
        <w:t>Voor zover sprake mocht zijn van tegenstrijdigheden in de tekst van de aanbestedingsdocumenten gelden de volgende voorrangsregels:</w:t>
      </w:r>
    </w:p>
    <w:p w14:paraId="22358020" w14:textId="77777777" w:rsidR="00F6599E" w:rsidRDefault="00F6599E" w:rsidP="004061A4">
      <w:pPr>
        <w:pStyle w:val="ReportBodyTextBulleted"/>
        <w:numPr>
          <w:ilvl w:val="0"/>
          <w:numId w:val="0"/>
        </w:numPr>
        <w:spacing w:line="288" w:lineRule="auto"/>
        <w:rPr>
          <w:lang w:val="nl-NL"/>
        </w:rPr>
      </w:pPr>
    </w:p>
    <w:p w14:paraId="7980FF9F" w14:textId="5D5E43C7" w:rsidR="00F6599E" w:rsidRPr="004A6AFE" w:rsidRDefault="00F6599E" w:rsidP="005D4A32">
      <w:pPr>
        <w:numPr>
          <w:ilvl w:val="0"/>
          <w:numId w:val="19"/>
        </w:numPr>
        <w:spacing w:line="288" w:lineRule="auto"/>
        <w:ind w:left="426" w:hanging="426"/>
        <w:rPr>
          <w:rFonts w:asciiTheme="minorHAnsi" w:hAnsiTheme="minorHAnsi" w:cstheme="minorHAnsi"/>
          <w:szCs w:val="18"/>
        </w:rPr>
      </w:pPr>
      <w:r w:rsidRPr="004A6AFE">
        <w:rPr>
          <w:rFonts w:asciiTheme="minorHAnsi" w:hAnsiTheme="minorHAnsi" w:cstheme="minorHAnsi"/>
          <w:szCs w:val="18"/>
        </w:rPr>
        <w:t>Nota’s van inlichtingen, waarbij het gestelde in de meest recente Nota van inlichtingen prevaleert</w:t>
      </w:r>
      <w:r w:rsidR="003F7788">
        <w:rPr>
          <w:rFonts w:asciiTheme="minorHAnsi" w:hAnsiTheme="minorHAnsi" w:cstheme="minorHAnsi"/>
          <w:szCs w:val="18"/>
        </w:rPr>
        <w:t>.</w:t>
      </w:r>
    </w:p>
    <w:p w14:paraId="64DB7936" w14:textId="34882A86" w:rsidR="00F6599E" w:rsidRPr="004A6AFE" w:rsidRDefault="00F6599E" w:rsidP="005D4A32">
      <w:pPr>
        <w:numPr>
          <w:ilvl w:val="0"/>
          <w:numId w:val="19"/>
        </w:numPr>
        <w:spacing w:line="288" w:lineRule="auto"/>
        <w:ind w:left="426" w:hanging="426"/>
        <w:rPr>
          <w:rFonts w:asciiTheme="minorHAnsi" w:hAnsiTheme="minorHAnsi" w:cstheme="minorHAnsi"/>
          <w:szCs w:val="18"/>
        </w:rPr>
      </w:pPr>
      <w:r w:rsidRPr="004A6AFE">
        <w:rPr>
          <w:rFonts w:asciiTheme="minorHAnsi" w:hAnsiTheme="minorHAnsi" w:cstheme="minorHAnsi"/>
          <w:szCs w:val="18"/>
        </w:rPr>
        <w:t xml:space="preserve">Concept </w:t>
      </w:r>
      <w:r w:rsidR="003F7788">
        <w:rPr>
          <w:rFonts w:asciiTheme="minorHAnsi" w:hAnsiTheme="minorHAnsi" w:cstheme="minorHAnsi"/>
          <w:szCs w:val="18"/>
        </w:rPr>
        <w:t>sluitnota.</w:t>
      </w:r>
      <w:r w:rsidRPr="004A6AFE">
        <w:rPr>
          <w:rFonts w:asciiTheme="minorHAnsi" w:hAnsiTheme="minorHAnsi" w:cstheme="minorHAnsi"/>
          <w:szCs w:val="18"/>
        </w:rPr>
        <w:t xml:space="preserve"> </w:t>
      </w:r>
    </w:p>
    <w:p w14:paraId="52C5EF99" w14:textId="66D4158B" w:rsidR="00F6599E" w:rsidRPr="004A6AFE" w:rsidRDefault="00F6599E" w:rsidP="005D4A32">
      <w:pPr>
        <w:numPr>
          <w:ilvl w:val="0"/>
          <w:numId w:val="19"/>
        </w:numPr>
        <w:spacing w:line="288" w:lineRule="auto"/>
        <w:ind w:left="426" w:hanging="426"/>
        <w:rPr>
          <w:rFonts w:asciiTheme="minorHAnsi" w:hAnsiTheme="minorHAnsi" w:cstheme="minorHAnsi"/>
          <w:szCs w:val="18"/>
        </w:rPr>
      </w:pPr>
      <w:r w:rsidRPr="004A6AFE">
        <w:rPr>
          <w:rFonts w:asciiTheme="minorHAnsi" w:hAnsiTheme="minorHAnsi" w:cstheme="minorHAnsi"/>
          <w:szCs w:val="18"/>
        </w:rPr>
        <w:t>D</w:t>
      </w:r>
      <w:r>
        <w:rPr>
          <w:rFonts w:asciiTheme="minorHAnsi" w:hAnsiTheme="minorHAnsi" w:cstheme="minorHAnsi"/>
          <w:szCs w:val="18"/>
        </w:rPr>
        <w:t xml:space="preserve">it </w:t>
      </w:r>
      <w:r w:rsidR="00201FBA">
        <w:rPr>
          <w:rFonts w:asciiTheme="minorHAnsi" w:hAnsiTheme="minorHAnsi" w:cstheme="minorHAnsi"/>
          <w:color w:val="000000" w:themeColor="text1"/>
          <w:szCs w:val="18"/>
        </w:rPr>
        <w:t>Aanbestedingsdocument</w:t>
      </w:r>
      <w:r w:rsidRPr="004A6AFE">
        <w:rPr>
          <w:rFonts w:asciiTheme="minorHAnsi" w:hAnsiTheme="minorHAnsi" w:cstheme="minorHAnsi"/>
          <w:szCs w:val="18"/>
        </w:rPr>
        <w:t>, inclusief Bijlagen</w:t>
      </w:r>
      <w:r w:rsidR="003F7788">
        <w:rPr>
          <w:rFonts w:asciiTheme="minorHAnsi" w:hAnsiTheme="minorHAnsi" w:cstheme="minorHAnsi"/>
          <w:szCs w:val="18"/>
        </w:rPr>
        <w:t>.</w:t>
      </w:r>
    </w:p>
    <w:p w14:paraId="0E859867" w14:textId="77777777" w:rsidR="00F6599E" w:rsidRPr="004A6AFE" w:rsidRDefault="00F6599E" w:rsidP="005D4A32">
      <w:pPr>
        <w:numPr>
          <w:ilvl w:val="0"/>
          <w:numId w:val="19"/>
        </w:numPr>
        <w:spacing w:line="288" w:lineRule="auto"/>
        <w:ind w:left="426" w:hanging="426"/>
        <w:rPr>
          <w:rFonts w:asciiTheme="minorHAnsi" w:hAnsiTheme="minorHAnsi" w:cstheme="minorHAnsi"/>
          <w:szCs w:val="18"/>
        </w:rPr>
      </w:pPr>
      <w:r w:rsidRPr="004A6AFE">
        <w:rPr>
          <w:rFonts w:asciiTheme="minorHAnsi" w:hAnsiTheme="minorHAnsi" w:cstheme="minorHAnsi"/>
          <w:szCs w:val="18"/>
        </w:rPr>
        <w:t>De Inschrijving van Inschrijver.</w:t>
      </w:r>
    </w:p>
    <w:p w14:paraId="36345666" w14:textId="6C662BF2" w:rsidR="00F6599E" w:rsidRPr="00D27746" w:rsidRDefault="00F6599E" w:rsidP="004061A4">
      <w:pPr>
        <w:pStyle w:val="ReportBodyTextBulleted"/>
        <w:numPr>
          <w:ilvl w:val="0"/>
          <w:numId w:val="0"/>
        </w:numPr>
        <w:spacing w:line="288" w:lineRule="auto"/>
        <w:rPr>
          <w:lang w:val="nl-NL"/>
        </w:rPr>
      </w:pPr>
    </w:p>
    <w:p w14:paraId="5C88EE64" w14:textId="2F60548E" w:rsidR="005C210E" w:rsidRDefault="007D68A9">
      <w:r>
        <w:t xml:space="preserve">Inkoopvoorwaarden van de Aanbestedende dienst zijn nadrukkelijk buiten toepassing verklaard, gelet op de aard van de Overeenkomst. </w:t>
      </w:r>
    </w:p>
    <w:p w14:paraId="78EF73B6" w14:textId="77777777" w:rsidR="003F12F3" w:rsidRDefault="003F12F3">
      <w:pPr>
        <w:rPr>
          <w:b/>
          <w:color w:val="4D4F53"/>
          <w:sz w:val="28"/>
          <w:szCs w:val="22"/>
        </w:rPr>
      </w:pPr>
      <w:bookmarkStart w:id="255" w:name="_Toc190276025"/>
      <w:bookmarkStart w:id="256" w:name="_Toc191028699"/>
      <w:r>
        <w:br w:type="page"/>
      </w:r>
    </w:p>
    <w:p w14:paraId="7D21DC9A" w14:textId="42F62B7F" w:rsidR="005C210E" w:rsidRDefault="005C210E" w:rsidP="005C210E">
      <w:pPr>
        <w:pStyle w:val="ReportHeading2"/>
        <w:numPr>
          <w:ilvl w:val="1"/>
          <w:numId w:val="1"/>
        </w:numPr>
        <w:tabs>
          <w:tab w:val="clear" w:pos="851"/>
          <w:tab w:val="num" w:pos="709"/>
        </w:tabs>
        <w:spacing w:line="288" w:lineRule="auto"/>
        <w:ind w:left="993" w:hanging="993"/>
      </w:pPr>
      <w:r>
        <w:lastRenderedPageBreak/>
        <w:t>Toepasselijk recht en geschillen</w:t>
      </w:r>
      <w:bookmarkEnd w:id="255"/>
      <w:bookmarkEnd w:id="256"/>
      <w:r>
        <w:t xml:space="preserve"> </w:t>
      </w:r>
    </w:p>
    <w:p w14:paraId="1985CB1D" w14:textId="77777777" w:rsidR="00E22FCD" w:rsidRPr="00E22FCD" w:rsidRDefault="00E22FCD" w:rsidP="00E22FCD">
      <w:pPr>
        <w:spacing w:line="288" w:lineRule="auto"/>
        <w:rPr>
          <w:rFonts w:cs="Arial"/>
        </w:rPr>
      </w:pPr>
      <w:r w:rsidRPr="00E22FCD">
        <w:rPr>
          <w:rFonts w:cs="Arial"/>
        </w:rPr>
        <w:t>Op deze aanbestedingsprocedure inclusief de daarbij behorende Aanbestedingsstukken en op de hieruit volgende overeenkomst is het Nederlands recht, met inbegrip van de in de Nederlandse verzekeringspraktijk geldende gebruiken, van toepassing.</w:t>
      </w:r>
    </w:p>
    <w:p w14:paraId="3CCDDECB" w14:textId="77777777" w:rsidR="00E22FCD" w:rsidRPr="00E22FCD" w:rsidRDefault="00E22FCD" w:rsidP="00E22FCD">
      <w:pPr>
        <w:spacing w:line="288" w:lineRule="auto"/>
        <w:rPr>
          <w:rFonts w:cs="Arial"/>
        </w:rPr>
      </w:pPr>
    </w:p>
    <w:p w14:paraId="40E8E19F" w14:textId="77777777" w:rsidR="00E22FCD" w:rsidRPr="00E22FCD" w:rsidRDefault="00E22FCD" w:rsidP="00E22FCD">
      <w:pPr>
        <w:spacing w:line="288" w:lineRule="auto"/>
        <w:rPr>
          <w:rFonts w:cs="Arial"/>
        </w:rPr>
      </w:pPr>
      <w:r w:rsidRPr="00E22FCD">
        <w:rPr>
          <w:rFonts w:cs="Arial"/>
        </w:rPr>
        <w:t>Geschillen tussen de bij de aanbesteding betrokken partijen, die ontstaan naar aanleiding van deze aanbestedingsprocedure, dienen te worden voorgelegd aan de daartoe bevoegde rechter in het arrondissement waarin de Aanbestedende dienst is gevestigd.</w:t>
      </w:r>
    </w:p>
    <w:p w14:paraId="41245C5D" w14:textId="77777777" w:rsidR="00E22FCD" w:rsidRPr="00E22FCD" w:rsidRDefault="00E22FCD" w:rsidP="00E22FCD">
      <w:pPr>
        <w:spacing w:line="288" w:lineRule="auto"/>
        <w:rPr>
          <w:rFonts w:cs="Arial"/>
        </w:rPr>
      </w:pPr>
      <w:r w:rsidRPr="00E22FCD">
        <w:rPr>
          <w:rFonts w:cs="Arial"/>
        </w:rPr>
        <w:t>De Dienstverlener wordt niet-ontvankelijk verklaard in zijn vorderingen, wanneer een geschil later dan 20 kalenderdagen na dagtekening van het voornemen van gunning aanhangig wordt gemaakt.</w:t>
      </w:r>
    </w:p>
    <w:p w14:paraId="2AF84031" w14:textId="77777777" w:rsidR="00E22FCD" w:rsidRPr="00E22FCD" w:rsidRDefault="00E22FCD" w:rsidP="00E22FCD">
      <w:pPr>
        <w:spacing w:line="288" w:lineRule="auto"/>
        <w:rPr>
          <w:rFonts w:cs="Arial"/>
        </w:rPr>
      </w:pPr>
    </w:p>
    <w:p w14:paraId="553AECA8" w14:textId="7D62A4CF" w:rsidR="00907EA2" w:rsidRPr="003F12F3" w:rsidRDefault="00E22FCD" w:rsidP="003F12F3">
      <w:pPr>
        <w:spacing w:line="288" w:lineRule="auto"/>
      </w:pPr>
      <w:r w:rsidRPr="00E22FCD">
        <w:rPr>
          <w:rFonts w:cs="Arial"/>
        </w:rPr>
        <w:t>De Dienstverlener aan wie de Aanbestedende dienst voornemens is de opdracht te gunnen, kan als derde belanghebbende interveniëren in een rechterlijke procedure</w:t>
      </w:r>
      <w:r w:rsidR="005C210E">
        <w:t xml:space="preserve">. </w:t>
      </w:r>
      <w:bookmarkStart w:id="257" w:name="_Toc190276026"/>
    </w:p>
    <w:p w14:paraId="0CFDD49D" w14:textId="7331B6B3" w:rsidR="005C210E" w:rsidRDefault="005C210E" w:rsidP="005C210E">
      <w:pPr>
        <w:pStyle w:val="ReportHeading2"/>
        <w:numPr>
          <w:ilvl w:val="1"/>
          <w:numId w:val="1"/>
        </w:numPr>
        <w:tabs>
          <w:tab w:val="clear" w:pos="851"/>
          <w:tab w:val="num" w:pos="709"/>
        </w:tabs>
        <w:spacing w:line="288" w:lineRule="auto"/>
        <w:ind w:left="993" w:hanging="993"/>
      </w:pPr>
      <w:bookmarkStart w:id="258" w:name="_Toc191028700"/>
      <w:r>
        <w:t>Vertrouwelijkheid</w:t>
      </w:r>
      <w:bookmarkEnd w:id="257"/>
      <w:bookmarkEnd w:id="258"/>
      <w:r>
        <w:t xml:space="preserve"> </w:t>
      </w:r>
    </w:p>
    <w:p w14:paraId="25209C68" w14:textId="77777777" w:rsidR="00EB3F56" w:rsidRDefault="00EB3F56" w:rsidP="00EB3F56">
      <w:pPr>
        <w:spacing w:line="288" w:lineRule="auto"/>
      </w:pPr>
      <w:r>
        <w:t>Alle documenten/bestanden (digitaal) worden na inlevering eigendom van de Aanbestedende Dienst. Hierbij ontstaat tevens het recht om de verstrekte informatie te verwerken. Daar waar sprake is van vertrouwelijke informatie, als zodanig door de Inschrijver aangemerkt, respecteert de Aanbestedende Dienst dit, behoudens wanneer een wettelijke verplichting tot openbaarmaking bestaat en behoudens wanneer Inschrijver instemt met openbaarmaking van door hem verstrekte gegevens.</w:t>
      </w:r>
    </w:p>
    <w:p w14:paraId="6F1CFA59" w14:textId="77777777" w:rsidR="00EB3F56" w:rsidRDefault="00EB3F56" w:rsidP="00EB3F56">
      <w:pPr>
        <w:spacing w:line="288" w:lineRule="auto"/>
      </w:pPr>
    </w:p>
    <w:p w14:paraId="1EDFC04E" w14:textId="72AFE90A" w:rsidR="005C210E" w:rsidRDefault="00EB3F56" w:rsidP="005C210E">
      <w:pPr>
        <w:spacing w:line="288" w:lineRule="auto"/>
        <w:rPr>
          <w:rFonts w:cs="Arial"/>
        </w:rPr>
      </w:pPr>
      <w:r>
        <w:t>Alle bestanden en producten die in Opdracht van de Aanbestedende Dienst door de Inschrijver worden bewaard, blijven altijd eigendom van de Aanbestedende Dienst. Op het moment dat de Overeenkomst in de toekomst beëindigd wordt, is de Inschrijver verplicht deze bestanden en producten kosteloos, per omgaande, te verstrekken aan de Aanbestedende Dienst op eerste verzoek. Indien gewenst door de Aanbestedende Dienst vernietigt de Inschrijver de bestanden en producten op eerste verzoek van de Aanbestedende Dienst</w:t>
      </w:r>
      <w:r w:rsidR="005C210E">
        <w:t xml:space="preserve">. </w:t>
      </w:r>
      <w:r w:rsidR="005C210E">
        <w:rPr>
          <w:rFonts w:cs="Arial"/>
        </w:rPr>
        <w:t xml:space="preserve"> </w:t>
      </w:r>
    </w:p>
    <w:p w14:paraId="08E12DA2" w14:textId="77777777" w:rsidR="005C210E" w:rsidRDefault="005C210E" w:rsidP="005C210E">
      <w:pPr>
        <w:pStyle w:val="ReportHeading2"/>
        <w:numPr>
          <w:ilvl w:val="1"/>
          <w:numId w:val="1"/>
        </w:numPr>
        <w:tabs>
          <w:tab w:val="clear" w:pos="851"/>
          <w:tab w:val="num" w:pos="709"/>
        </w:tabs>
        <w:spacing w:line="288" w:lineRule="auto"/>
        <w:ind w:left="993" w:hanging="993"/>
      </w:pPr>
      <w:bookmarkStart w:id="259" w:name="_Toc190276027"/>
      <w:bookmarkStart w:id="260" w:name="_Toc191028701"/>
      <w:r>
        <w:t>Valse verklaringen</w:t>
      </w:r>
      <w:bookmarkEnd w:id="259"/>
      <w:bookmarkEnd w:id="260"/>
      <w:r>
        <w:t xml:space="preserve"> </w:t>
      </w:r>
    </w:p>
    <w:p w14:paraId="41A04ECB" w14:textId="77777777" w:rsidR="005C210E" w:rsidRDefault="005C210E" w:rsidP="005C210E">
      <w:pPr>
        <w:spacing w:line="288" w:lineRule="auto"/>
      </w:pPr>
      <w:r>
        <w:t xml:space="preserve">De Aanbestedende dienst wijst er nadrukkelijk op dat verklaringen die – al dan niet – achteraf onjuistheden blijken te bevatten of toezeggingen bevatten die niet (kunnen) worden waargemaakt, door haar worden aangemerkt als 'valse verklaringen' in de zin van artikel 2.87 lid 1 sub e Aanbestedingswet 2012. Dit kan uitsluiting van verdere deelname aan deze en toekomstige aanbestedingsprocedures van de Aanbestedende dienst tot gevolg hebben. </w:t>
      </w:r>
    </w:p>
    <w:p w14:paraId="3DFBA703" w14:textId="77777777" w:rsidR="005C210E" w:rsidRDefault="005C210E" w:rsidP="005C210E">
      <w:pPr>
        <w:spacing w:line="288" w:lineRule="auto"/>
      </w:pPr>
      <w:r>
        <w:t xml:space="preserve">Indien na gunning blijkt dat deze heeft plaatsgevonden op basis van 'valse verklaringen' kan de overeenkomst door de Aanbestedende dienst worden ontbonden, zonder dat de Aanbestedende dienst is gehouden tot het vergoeden van schade. </w:t>
      </w:r>
    </w:p>
    <w:p w14:paraId="7A42F767" w14:textId="77777777" w:rsidR="005C210E" w:rsidRDefault="005C210E" w:rsidP="005C210E">
      <w:pPr>
        <w:spacing w:line="288" w:lineRule="auto"/>
      </w:pPr>
      <w:r>
        <w:t xml:space="preserve">De Gegadigde die een ‘valse verklaring’ heeft gedaan is aansprakelijk voor alle directe en indirecte schade die de Aanbestedende dienst dientengevolge leidt of zal leiden. </w:t>
      </w:r>
    </w:p>
    <w:p w14:paraId="761A1809" w14:textId="77777777" w:rsidR="005C210E" w:rsidRDefault="005C210E" w:rsidP="005C210E">
      <w:pPr>
        <w:pStyle w:val="ReportHeading2"/>
        <w:numPr>
          <w:ilvl w:val="1"/>
          <w:numId w:val="1"/>
        </w:numPr>
        <w:tabs>
          <w:tab w:val="clear" w:pos="851"/>
          <w:tab w:val="num" w:pos="709"/>
        </w:tabs>
        <w:spacing w:line="288" w:lineRule="auto"/>
        <w:ind w:left="993" w:hanging="993"/>
      </w:pPr>
      <w:bookmarkStart w:id="261" w:name="_Toc190276028"/>
      <w:bookmarkStart w:id="262" w:name="_Toc191028702"/>
      <w:r>
        <w:t>Aanspraken door Inschrijver/Inschrijvers</w:t>
      </w:r>
      <w:bookmarkEnd w:id="261"/>
      <w:bookmarkEnd w:id="262"/>
      <w:r>
        <w:t xml:space="preserve"> </w:t>
      </w:r>
    </w:p>
    <w:p w14:paraId="62190794" w14:textId="318745B7" w:rsidR="005C210E" w:rsidRDefault="005C210E" w:rsidP="005C210E">
      <w:pPr>
        <w:spacing w:line="288" w:lineRule="auto"/>
      </w:pPr>
      <w:r>
        <w:t>Inschrijvers kunnen aan hun Inschrijving en aan het voornemen tot gunning geen recht ontlenen ten aanzien van het daadwerkelijk verkrijgen van de opdracht. Gemaakte kosten voor de Inschrijving worden niet door de Aanbestedende dienst vergoed.</w:t>
      </w:r>
    </w:p>
    <w:p w14:paraId="629EC627" w14:textId="3D40083D" w:rsidR="006571D0" w:rsidRDefault="006571D0">
      <w:pPr>
        <w:rPr>
          <w:b/>
          <w:sz w:val="32"/>
          <w:szCs w:val="22"/>
        </w:rPr>
      </w:pPr>
      <w:r>
        <w:br w:type="page"/>
      </w:r>
    </w:p>
    <w:p w14:paraId="7A5C00A9" w14:textId="6E874DE7" w:rsidR="000C2814" w:rsidRPr="004947A5" w:rsidRDefault="000C2814" w:rsidP="000C2814">
      <w:pPr>
        <w:pStyle w:val="ReportHeading1"/>
        <w:numPr>
          <w:ilvl w:val="0"/>
          <w:numId w:val="1"/>
        </w:numPr>
        <w:spacing w:line="288" w:lineRule="auto"/>
        <w:rPr>
          <w:color w:val="auto"/>
        </w:rPr>
      </w:pPr>
      <w:bookmarkStart w:id="263" w:name="_Toc190276029"/>
      <w:bookmarkStart w:id="264" w:name="_Toc191028703"/>
      <w:r>
        <w:rPr>
          <w:color w:val="auto"/>
        </w:rPr>
        <w:lastRenderedPageBreak/>
        <w:t>Hoedanigheid van Inschrijving, uitsluitingsgronden en geschiktheidseisen</w:t>
      </w:r>
      <w:bookmarkEnd w:id="263"/>
      <w:bookmarkEnd w:id="264"/>
      <w:r w:rsidRPr="004947A5">
        <w:rPr>
          <w:color w:val="auto"/>
        </w:rPr>
        <w:t xml:space="preserve"> </w:t>
      </w:r>
    </w:p>
    <w:p w14:paraId="109898EA" w14:textId="77777777" w:rsidR="000C2814" w:rsidRDefault="000C2814" w:rsidP="004061A4">
      <w:pPr>
        <w:pStyle w:val="ReportBodyTextIndent"/>
        <w:spacing w:line="288" w:lineRule="auto"/>
        <w:ind w:left="0"/>
      </w:pPr>
    </w:p>
    <w:p w14:paraId="1F382E0D" w14:textId="1D989EFC" w:rsidR="001C2078" w:rsidRDefault="0078205A" w:rsidP="004061A4">
      <w:pPr>
        <w:pStyle w:val="ReportBodyTextIndent"/>
        <w:spacing w:line="288" w:lineRule="auto"/>
        <w:ind w:left="0"/>
        <w:rPr>
          <w:szCs w:val="20"/>
        </w:rPr>
      </w:pPr>
      <w:bookmarkStart w:id="265" w:name="_Hlk93559735"/>
      <w:bookmarkStart w:id="266" w:name="_Hlk14788711"/>
      <w:bookmarkStart w:id="267" w:name="_Toc304796029"/>
      <w:bookmarkEnd w:id="254"/>
      <w:r w:rsidRPr="00D53D2D">
        <w:rPr>
          <w:szCs w:val="20"/>
        </w:rPr>
        <w:t xml:space="preserve">In dit hoofdstuk is aangegeven </w:t>
      </w:r>
      <w:r w:rsidR="00D065D8">
        <w:rPr>
          <w:szCs w:val="20"/>
        </w:rPr>
        <w:t>in</w:t>
      </w:r>
      <w:r w:rsidRPr="00D53D2D">
        <w:rPr>
          <w:szCs w:val="20"/>
        </w:rPr>
        <w:t xml:space="preserve"> welke </w:t>
      </w:r>
      <w:r w:rsidR="008F2A1B">
        <w:rPr>
          <w:szCs w:val="20"/>
        </w:rPr>
        <w:t>hoedanigheid Inschrijver een Inschrijving kan doen</w:t>
      </w:r>
      <w:r w:rsidR="00BB7EF5">
        <w:rPr>
          <w:szCs w:val="20"/>
        </w:rPr>
        <w:t xml:space="preserve"> en welke uitsluitingsgronden en geschiktheidseisen van toepassing zijn</w:t>
      </w:r>
      <w:r w:rsidRPr="00D53D2D">
        <w:rPr>
          <w:szCs w:val="20"/>
        </w:rPr>
        <w:t xml:space="preserve">. </w:t>
      </w:r>
    </w:p>
    <w:p w14:paraId="6EA4F640" w14:textId="77777777" w:rsidR="001C2078" w:rsidRDefault="001C2078" w:rsidP="000C2814">
      <w:pPr>
        <w:pStyle w:val="ReportHeading2"/>
        <w:numPr>
          <w:ilvl w:val="1"/>
          <w:numId w:val="1"/>
        </w:numPr>
        <w:tabs>
          <w:tab w:val="num" w:pos="1135"/>
        </w:tabs>
        <w:spacing w:line="288" w:lineRule="auto"/>
        <w:ind w:left="1135" w:hanging="1135"/>
      </w:pPr>
      <w:bookmarkStart w:id="268" w:name="_Toc190276030"/>
      <w:bookmarkStart w:id="269" w:name="_Toc191028704"/>
      <w:r>
        <w:t>Terminologie</w:t>
      </w:r>
      <w:bookmarkEnd w:id="268"/>
      <w:bookmarkEnd w:id="269"/>
      <w:r>
        <w:t xml:space="preserve"> </w:t>
      </w:r>
    </w:p>
    <w:p w14:paraId="4987F5C0" w14:textId="77777777" w:rsidR="001C2078" w:rsidRPr="001848F3" w:rsidRDefault="001C2078" w:rsidP="001C2078">
      <w:pPr>
        <w:pStyle w:val="AonBodyText"/>
        <w:spacing w:line="288" w:lineRule="auto"/>
      </w:pPr>
      <w:r w:rsidRPr="001848F3">
        <w:t>De gehanteerde terminologie in de Aanbestedingswet 2012 sluit niet naadloos aan op de verzekeringsbranche. Daarom wordt in dit document exact aangegeven wat onder diverse begrippen wordt verstaan.</w:t>
      </w:r>
    </w:p>
    <w:p w14:paraId="7FEBB45E" w14:textId="77777777" w:rsidR="001C2078" w:rsidRPr="001848F3" w:rsidRDefault="001C2078" w:rsidP="001C2078">
      <w:pPr>
        <w:pStyle w:val="AonBodyText"/>
        <w:spacing w:line="288" w:lineRule="auto"/>
      </w:pPr>
    </w:p>
    <w:p w14:paraId="10737063" w14:textId="77777777" w:rsidR="001C2078" w:rsidRDefault="001C2078" w:rsidP="001C2078">
      <w:pPr>
        <w:pStyle w:val="AonBodyText"/>
        <w:spacing w:line="288" w:lineRule="auto"/>
      </w:pPr>
      <w:r w:rsidRPr="001848F3">
        <w:t>Bij een verzekeringsopdracht, komt een Overeenkomst tot stand tussen</w:t>
      </w:r>
      <w:r>
        <w:t xml:space="preserve"> een Verzekeraar en een Opdrachtgever. Dit houdt in, dat een Verzekeraar op een verzekeringsopdracht kan inschrijven. Een Verzekeraar kan zich laten vertegenwoordigen door een Gevolmachtigd Agent. Deze kan namens een Verzekeraar inschrijven op een verzekeringsopdracht. </w:t>
      </w:r>
    </w:p>
    <w:p w14:paraId="289B9EC8" w14:textId="77777777" w:rsidR="00E67A8E" w:rsidRDefault="00E67A8E" w:rsidP="001C2078">
      <w:pPr>
        <w:pStyle w:val="AonBodyText"/>
        <w:spacing w:line="288" w:lineRule="auto"/>
      </w:pPr>
    </w:p>
    <w:p w14:paraId="56932479" w14:textId="0317E365" w:rsidR="001C2078" w:rsidRPr="0078205A" w:rsidRDefault="001C2078" w:rsidP="005160C0">
      <w:pPr>
        <w:pStyle w:val="AonBodyText"/>
        <w:spacing w:line="288" w:lineRule="auto"/>
        <w:rPr>
          <w:szCs w:val="20"/>
        </w:rPr>
      </w:pPr>
      <w:r w:rsidRPr="001C07DB">
        <w:rPr>
          <w:szCs w:val="20"/>
        </w:rPr>
        <w:t xml:space="preserve">Hieronder wordt de hoedanigheid van Inschrijving nader toegelicht </w:t>
      </w:r>
      <w:r>
        <w:rPr>
          <w:szCs w:val="20"/>
        </w:rPr>
        <w:t>inclusief</w:t>
      </w:r>
      <w:r w:rsidRPr="001C07DB">
        <w:rPr>
          <w:szCs w:val="20"/>
        </w:rPr>
        <w:t xml:space="preserve"> de specifieke verzekeringsrechtelijke aspecten</w:t>
      </w:r>
      <w:r>
        <w:rPr>
          <w:szCs w:val="20"/>
        </w:rPr>
        <w:t>.</w:t>
      </w:r>
    </w:p>
    <w:p w14:paraId="5CB97C93" w14:textId="77777777" w:rsidR="00657684" w:rsidRDefault="00657684" w:rsidP="005D4A32">
      <w:pPr>
        <w:pStyle w:val="ReportHeading2"/>
        <w:numPr>
          <w:ilvl w:val="1"/>
          <w:numId w:val="1"/>
        </w:numPr>
        <w:tabs>
          <w:tab w:val="num" w:pos="1135"/>
        </w:tabs>
        <w:spacing w:line="288" w:lineRule="auto"/>
        <w:ind w:left="1135" w:hanging="1135"/>
      </w:pPr>
      <w:bookmarkStart w:id="270" w:name="_Toc14792657"/>
      <w:bookmarkStart w:id="271" w:name="_Toc190276031"/>
      <w:bookmarkStart w:id="272" w:name="_Toc191028705"/>
      <w:bookmarkEnd w:id="265"/>
      <w:r>
        <w:t xml:space="preserve">Wijze van </w:t>
      </w:r>
      <w:r w:rsidR="00683A8B">
        <w:t>Inschrijving</w:t>
      </w:r>
      <w:bookmarkEnd w:id="270"/>
      <w:bookmarkEnd w:id="271"/>
      <w:bookmarkEnd w:id="272"/>
    </w:p>
    <w:p w14:paraId="52ED0777" w14:textId="6942C766" w:rsidR="00657684" w:rsidRDefault="00B8585E" w:rsidP="004061A4">
      <w:pPr>
        <w:spacing w:line="288" w:lineRule="auto"/>
      </w:pPr>
      <w:r>
        <w:t>Gegadigden</w:t>
      </w:r>
      <w:r w:rsidR="00657684">
        <w:t xml:space="preserve"> kunnen in het kader van deze aanbestedingsprocedure op de volgende manier een </w:t>
      </w:r>
      <w:r w:rsidR="00683A8B">
        <w:t>Inschrijving</w:t>
      </w:r>
      <w:r w:rsidR="00657684">
        <w:t xml:space="preserve"> indienen:</w:t>
      </w:r>
    </w:p>
    <w:p w14:paraId="6A4447EE" w14:textId="77777777" w:rsidR="00657684" w:rsidRDefault="00657684" w:rsidP="004061A4">
      <w:pPr>
        <w:spacing w:line="288" w:lineRule="auto"/>
      </w:pPr>
    </w:p>
    <w:p w14:paraId="58885E49" w14:textId="65E05D71" w:rsidR="00657684" w:rsidRPr="000A418E" w:rsidRDefault="001C2078" w:rsidP="004061A4">
      <w:pPr>
        <w:pStyle w:val="ListParagraph"/>
        <w:numPr>
          <w:ilvl w:val="0"/>
          <w:numId w:val="10"/>
        </w:numPr>
        <w:spacing w:line="288" w:lineRule="auto"/>
        <w:rPr>
          <w:lang w:val="nl-NL"/>
        </w:rPr>
      </w:pPr>
      <w:r>
        <w:rPr>
          <w:lang w:val="nl-NL"/>
        </w:rPr>
        <w:t>Zelfstandig</w:t>
      </w:r>
      <w:r w:rsidR="008F2A1B">
        <w:rPr>
          <w:lang w:val="nl-NL"/>
        </w:rPr>
        <w:t xml:space="preserve"> </w:t>
      </w:r>
      <w:r w:rsidR="002F74E1">
        <w:rPr>
          <w:lang w:val="nl-NL"/>
        </w:rPr>
        <w:t>(als Verzekeraar of Gevolmachtigd Agent)</w:t>
      </w:r>
    </w:p>
    <w:p w14:paraId="1C4FAE67" w14:textId="6B6D994E" w:rsidR="008F2A1B" w:rsidRPr="000A418E" w:rsidRDefault="001C2078" w:rsidP="004061A4">
      <w:pPr>
        <w:pStyle w:val="ListParagraph"/>
        <w:numPr>
          <w:ilvl w:val="0"/>
          <w:numId w:val="10"/>
        </w:numPr>
        <w:spacing w:line="288" w:lineRule="auto"/>
        <w:rPr>
          <w:lang w:val="nl-NL"/>
        </w:rPr>
      </w:pPr>
      <w:r>
        <w:rPr>
          <w:lang w:val="nl-NL"/>
        </w:rPr>
        <w:t xml:space="preserve">Als </w:t>
      </w:r>
      <w:r w:rsidR="008F2A1B">
        <w:rPr>
          <w:lang w:val="nl-NL"/>
        </w:rPr>
        <w:t xml:space="preserve">hoofdaannemer met inzet van Derde(n) </w:t>
      </w:r>
      <w:r w:rsidR="00AD2390">
        <w:rPr>
          <w:lang w:val="nl-NL"/>
        </w:rPr>
        <w:t>of onderaannemer</w:t>
      </w:r>
    </w:p>
    <w:p w14:paraId="4DDC6377" w14:textId="05E86025" w:rsidR="00657684" w:rsidRPr="000A418E" w:rsidRDefault="001C2078" w:rsidP="004061A4">
      <w:pPr>
        <w:pStyle w:val="ListParagraph"/>
        <w:numPr>
          <w:ilvl w:val="0"/>
          <w:numId w:val="10"/>
        </w:numPr>
        <w:spacing w:line="288" w:lineRule="auto"/>
        <w:rPr>
          <w:lang w:val="nl-NL"/>
        </w:rPr>
      </w:pPr>
      <w:r>
        <w:rPr>
          <w:lang w:val="nl-NL"/>
        </w:rPr>
        <w:t xml:space="preserve">In </w:t>
      </w:r>
      <w:r w:rsidR="008F2A1B">
        <w:rPr>
          <w:lang w:val="nl-NL"/>
        </w:rPr>
        <w:t xml:space="preserve">een </w:t>
      </w:r>
      <w:r>
        <w:rPr>
          <w:lang w:val="nl-NL"/>
        </w:rPr>
        <w:t>Combinatie</w:t>
      </w:r>
      <w:r w:rsidR="00657684">
        <w:rPr>
          <w:lang w:val="nl-NL"/>
        </w:rPr>
        <w:t>.</w:t>
      </w:r>
    </w:p>
    <w:p w14:paraId="1AE098AA" w14:textId="77777777" w:rsidR="00657684" w:rsidRDefault="00657684" w:rsidP="004061A4">
      <w:pPr>
        <w:spacing w:line="288" w:lineRule="auto"/>
      </w:pPr>
    </w:p>
    <w:p w14:paraId="0AD9E863" w14:textId="3F6E6325" w:rsidR="008F2A1B" w:rsidRDefault="008F2A1B" w:rsidP="004061A4">
      <w:pPr>
        <w:pStyle w:val="ReportBodyText"/>
        <w:spacing w:line="288" w:lineRule="auto"/>
        <w:rPr>
          <w:rFonts w:cs="Arial"/>
          <w:lang w:val="nl-NL"/>
        </w:rPr>
      </w:pPr>
      <w:r>
        <w:rPr>
          <w:rFonts w:cs="Arial"/>
          <w:lang w:val="nl-NL"/>
        </w:rPr>
        <w:t xml:space="preserve">Een natuurlijk persoon of rechtspersoon mag slechts bij één (1) Inschrijving betrokken zijn, als zelfstandig Inschrijver, als deelnemer van een </w:t>
      </w:r>
      <w:r w:rsidR="001C2078">
        <w:rPr>
          <w:rFonts w:cs="Arial"/>
          <w:lang w:val="nl-NL"/>
        </w:rPr>
        <w:t>Combinatie,</w:t>
      </w:r>
      <w:r>
        <w:rPr>
          <w:rFonts w:cs="Arial"/>
          <w:lang w:val="nl-NL"/>
        </w:rPr>
        <w:t xml:space="preserve"> als Derde</w:t>
      </w:r>
      <w:r w:rsidR="001C2078">
        <w:rPr>
          <w:rFonts w:cs="Arial"/>
          <w:lang w:val="nl-NL"/>
        </w:rPr>
        <w:t xml:space="preserve"> of binnen een Volmacht</w:t>
      </w:r>
      <w:r w:rsidR="00714D00">
        <w:rPr>
          <w:rFonts w:cs="Arial"/>
          <w:lang w:val="nl-NL"/>
        </w:rPr>
        <w:t>.</w:t>
      </w:r>
      <w:r w:rsidR="001C07DB">
        <w:rPr>
          <w:rFonts w:cs="Arial"/>
          <w:lang w:val="nl-NL"/>
        </w:rPr>
        <w:t xml:space="preserve"> </w:t>
      </w:r>
      <w:r>
        <w:rPr>
          <w:rFonts w:cs="Arial"/>
          <w:lang w:val="nl-NL"/>
        </w:rPr>
        <w:t xml:space="preserve">Het voorgaande op straffe van uitsluiting van de aanbestedingsprocedure. Die uitsluiting geldt dan voor alle Inschrijvingen waarbij de natuurlijk persoon of rechtspersoon betrokken is. </w:t>
      </w:r>
      <w:r w:rsidR="001C2078">
        <w:rPr>
          <w:rFonts w:cs="Arial"/>
          <w:lang w:val="nl-NL"/>
        </w:rPr>
        <w:t>Een</w:t>
      </w:r>
      <w:r w:rsidR="0070132B">
        <w:rPr>
          <w:rFonts w:cs="Arial"/>
          <w:lang w:val="nl-NL"/>
        </w:rPr>
        <w:t xml:space="preserve"> Gegadigde/</w:t>
      </w:r>
      <w:r w:rsidR="001C2078">
        <w:rPr>
          <w:rFonts w:cs="Arial"/>
          <w:lang w:val="nl-NL"/>
        </w:rPr>
        <w:t xml:space="preserve"> verzekeraar kan éénmaal inschrijven.</w:t>
      </w:r>
      <w:r w:rsidRPr="00C9580D">
        <w:rPr>
          <w:rFonts w:cs="Arial"/>
          <w:lang w:val="nl-NL"/>
        </w:rPr>
        <w:t xml:space="preserve"> </w:t>
      </w:r>
    </w:p>
    <w:p w14:paraId="64B4D64F" w14:textId="77777777" w:rsidR="008F2A1B" w:rsidRPr="00C9580D" w:rsidRDefault="008F2A1B" w:rsidP="004061A4">
      <w:pPr>
        <w:pStyle w:val="ReportBodyText"/>
        <w:spacing w:line="288" w:lineRule="auto"/>
        <w:rPr>
          <w:rFonts w:cs="Arial"/>
          <w:lang w:val="nl-NL"/>
        </w:rPr>
      </w:pPr>
    </w:p>
    <w:p w14:paraId="0DE1AD50" w14:textId="1BB37756" w:rsidR="008F2A1B" w:rsidRPr="0016644D" w:rsidRDefault="008F2A1B" w:rsidP="00097427">
      <w:pPr>
        <w:pStyle w:val="ReportBodyText"/>
        <w:spacing w:line="288" w:lineRule="auto"/>
        <w:rPr>
          <w:lang w:val="nl-NL"/>
        </w:rPr>
      </w:pPr>
      <w:r w:rsidRPr="004061A4">
        <w:rPr>
          <w:rFonts w:cs="Arial"/>
          <w:szCs w:val="20"/>
          <w:lang w:val="nl-NL"/>
        </w:rPr>
        <w:t>Indien een Inschrijver deel uitmaakt van een groep in de zin van artikel 2:24 b BW (Burgerlijk Wetboek) mogen slechts meerdere ondernemingen binnen de groep een Inschrijving doen indien zij – op verzoek van de Aanbestedende dienst – kunnen aantonen dat zij ieder de Inschrijving onafhankelijk van de andere Inschrijver (die deel uit maakt van dezelfde groep) hebben opgesteld, en de vertrouwelijkheid hierbij in acht hebben genomen. Kan dit niet door één van de betreffende Inschrijvers worden aangetoond, dan leidt dit tot uitsluiting van alle tot de betreffende groep behorende Inschrijvers.</w:t>
      </w:r>
    </w:p>
    <w:p w14:paraId="0FB0FB97" w14:textId="77777777" w:rsidR="00097427" w:rsidRDefault="00097427" w:rsidP="00F63DE6">
      <w:pPr>
        <w:pStyle w:val="AonBodyText"/>
        <w:spacing w:line="288" w:lineRule="auto"/>
        <w:rPr>
          <w:b/>
          <w:color w:val="4D4F53"/>
          <w:sz w:val="24"/>
        </w:rPr>
      </w:pPr>
      <w:bookmarkStart w:id="273" w:name="_Toc14792659"/>
      <w:r>
        <w:br w:type="page"/>
      </w:r>
    </w:p>
    <w:bookmarkEnd w:id="273"/>
    <w:p w14:paraId="704E7D43" w14:textId="765FC993" w:rsidR="00657684" w:rsidRDefault="006571D0" w:rsidP="005D4A32">
      <w:pPr>
        <w:pStyle w:val="ReportHeading3"/>
        <w:tabs>
          <w:tab w:val="clear" w:pos="851"/>
        </w:tabs>
        <w:spacing w:line="288" w:lineRule="auto"/>
      </w:pPr>
      <w:r>
        <w:lastRenderedPageBreak/>
        <w:t>Combinatie</w:t>
      </w:r>
    </w:p>
    <w:p w14:paraId="4135E909" w14:textId="3600580A" w:rsidR="003348B9" w:rsidRPr="00097427" w:rsidRDefault="00BB2DCB" w:rsidP="00097427">
      <w:pPr>
        <w:pStyle w:val="ReportBodyText"/>
        <w:spacing w:line="288" w:lineRule="auto"/>
        <w:rPr>
          <w:lang w:val="nl-NL"/>
        </w:rPr>
      </w:pPr>
      <w:r>
        <w:rPr>
          <w:lang w:val="nl-NL"/>
        </w:rPr>
        <w:t xml:space="preserve">Een combinatie van </w:t>
      </w:r>
      <w:r w:rsidR="00C93FA9">
        <w:rPr>
          <w:lang w:val="nl-NL"/>
        </w:rPr>
        <w:t>O</w:t>
      </w:r>
      <w:r>
        <w:rPr>
          <w:lang w:val="nl-NL"/>
        </w:rPr>
        <w:t xml:space="preserve">ndernemingen kan gezamenlijk als één Inschrijver een Inschrijving </w:t>
      </w:r>
      <w:r w:rsidR="00C93FA9">
        <w:rPr>
          <w:lang w:val="nl-NL"/>
        </w:rPr>
        <w:t xml:space="preserve">als </w:t>
      </w:r>
      <w:r w:rsidR="006571D0">
        <w:rPr>
          <w:lang w:val="nl-NL"/>
        </w:rPr>
        <w:t xml:space="preserve">Combinatie </w:t>
      </w:r>
      <w:r>
        <w:rPr>
          <w:lang w:val="nl-NL"/>
        </w:rPr>
        <w:t xml:space="preserve">indienen. In dat geval is het elk der </w:t>
      </w:r>
      <w:r w:rsidR="00C93FA9">
        <w:rPr>
          <w:lang w:val="nl-NL"/>
        </w:rPr>
        <w:t>O</w:t>
      </w:r>
      <w:r>
        <w:rPr>
          <w:lang w:val="nl-NL"/>
        </w:rPr>
        <w:t xml:space="preserve">ndernemingen niet </w:t>
      </w:r>
      <w:r w:rsidR="00C93FA9">
        <w:rPr>
          <w:lang w:val="nl-NL"/>
        </w:rPr>
        <w:t xml:space="preserve">ook nog </w:t>
      </w:r>
      <w:r>
        <w:rPr>
          <w:lang w:val="nl-NL"/>
        </w:rPr>
        <w:t xml:space="preserve">toegestaan afzonderlijk </w:t>
      </w:r>
      <w:r w:rsidR="00C93FA9">
        <w:rPr>
          <w:lang w:val="nl-NL"/>
        </w:rPr>
        <w:t>een Inschrijving te doen</w:t>
      </w:r>
      <w:r w:rsidR="006571D0">
        <w:rPr>
          <w:lang w:val="nl-NL"/>
        </w:rPr>
        <w:t>, zowel als hoofd-, onderaannemer of gevolmachtigde</w:t>
      </w:r>
      <w:r>
        <w:rPr>
          <w:lang w:val="nl-NL"/>
        </w:rPr>
        <w:t xml:space="preserve">. </w:t>
      </w:r>
      <w:r w:rsidRPr="00097427">
        <w:rPr>
          <w:lang w:val="nl-NL"/>
        </w:rPr>
        <w:t xml:space="preserve">De leden van </w:t>
      </w:r>
      <w:r w:rsidR="006571D0">
        <w:rPr>
          <w:lang w:val="nl-NL"/>
        </w:rPr>
        <w:t>de Combinatie</w:t>
      </w:r>
      <w:r w:rsidRPr="00097427">
        <w:rPr>
          <w:lang w:val="nl-NL"/>
        </w:rPr>
        <w:t xml:space="preserve"> zijn </w:t>
      </w:r>
      <w:r w:rsidR="00714D00" w:rsidRPr="00097427">
        <w:rPr>
          <w:lang w:val="nl-NL"/>
        </w:rPr>
        <w:t>in geval van gunning van de Opdracht</w:t>
      </w:r>
      <w:r w:rsidRPr="00097427">
        <w:rPr>
          <w:lang w:val="nl-NL"/>
        </w:rPr>
        <w:t xml:space="preserve"> </w:t>
      </w:r>
      <w:r w:rsidR="006571D0">
        <w:rPr>
          <w:lang w:val="nl-NL"/>
        </w:rPr>
        <w:t>ieder</w:t>
      </w:r>
      <w:r w:rsidR="006571D0" w:rsidRPr="00097427">
        <w:rPr>
          <w:lang w:val="nl-NL"/>
        </w:rPr>
        <w:t xml:space="preserve"> </w:t>
      </w:r>
      <w:r w:rsidR="00C93FA9" w:rsidRPr="00097427">
        <w:rPr>
          <w:lang w:val="nl-NL"/>
        </w:rPr>
        <w:t xml:space="preserve">afzonderlijk </w:t>
      </w:r>
      <w:r w:rsidRPr="00097427">
        <w:rPr>
          <w:lang w:val="nl-NL"/>
        </w:rPr>
        <w:t xml:space="preserve">hoofdelijk aansprakelijk </w:t>
      </w:r>
      <w:r w:rsidR="00510C58" w:rsidRPr="00097427">
        <w:rPr>
          <w:lang w:val="nl-NL"/>
        </w:rPr>
        <w:t xml:space="preserve">voor het </w:t>
      </w:r>
      <w:r w:rsidR="00714D00" w:rsidRPr="00097427">
        <w:rPr>
          <w:lang w:val="nl-NL"/>
        </w:rPr>
        <w:t xml:space="preserve">gecontracteerde </w:t>
      </w:r>
      <w:r w:rsidR="00510C58" w:rsidRPr="00097427">
        <w:rPr>
          <w:lang w:val="nl-NL"/>
        </w:rPr>
        <w:t>capaciteitsdeel</w:t>
      </w:r>
      <w:r w:rsidR="002270B9" w:rsidRPr="00097427">
        <w:rPr>
          <w:lang w:val="nl-NL"/>
        </w:rPr>
        <w:t>*</w:t>
      </w:r>
      <w:r w:rsidRPr="00097427">
        <w:rPr>
          <w:lang w:val="nl-NL"/>
        </w:rPr>
        <w:t xml:space="preserve"> voor schade </w:t>
      </w:r>
      <w:r w:rsidR="003348B9" w:rsidRPr="00097427">
        <w:rPr>
          <w:lang w:val="nl-NL"/>
        </w:rPr>
        <w:t>ingeval van</w:t>
      </w:r>
      <w:r w:rsidRPr="00097427">
        <w:rPr>
          <w:lang w:val="nl-NL"/>
        </w:rPr>
        <w:t xml:space="preserve"> niet nakoming van de </w:t>
      </w:r>
      <w:r w:rsidR="003348B9" w:rsidRPr="00097427">
        <w:rPr>
          <w:lang w:val="nl-NL"/>
        </w:rPr>
        <w:t>O</w:t>
      </w:r>
      <w:r w:rsidRPr="00097427">
        <w:rPr>
          <w:lang w:val="nl-NL"/>
        </w:rPr>
        <w:t>vereenkomst</w:t>
      </w:r>
      <w:r w:rsidRPr="00097427">
        <w:rPr>
          <w:color w:val="FF0000"/>
          <w:lang w:val="nl-NL"/>
        </w:rPr>
        <w:t>.</w:t>
      </w:r>
      <w:r w:rsidRPr="00097427">
        <w:rPr>
          <w:lang w:val="nl-NL"/>
        </w:rPr>
        <w:t xml:space="preserve"> </w:t>
      </w:r>
    </w:p>
    <w:p w14:paraId="7AF61708" w14:textId="77777777" w:rsidR="00BB2DCB" w:rsidRDefault="00BB2DCB" w:rsidP="004061A4">
      <w:pPr>
        <w:spacing w:line="288" w:lineRule="auto"/>
        <w:rPr>
          <w:b/>
        </w:rPr>
      </w:pPr>
    </w:p>
    <w:p w14:paraId="4DDE8D49" w14:textId="3906CAC8" w:rsidR="00BB2DCB" w:rsidRDefault="00BB2DCB" w:rsidP="004061A4">
      <w:pPr>
        <w:spacing w:line="288" w:lineRule="auto"/>
      </w:pPr>
      <w:r>
        <w:t xml:space="preserve">De </w:t>
      </w:r>
      <w:r w:rsidRPr="00070CA3">
        <w:t>gestelde</w:t>
      </w:r>
      <w:r>
        <w:t xml:space="preserve"> </w:t>
      </w:r>
      <w:r w:rsidR="003348B9">
        <w:t>uitsluitingsgronden en geschiktheids</w:t>
      </w:r>
      <w:r>
        <w:t>eisen gelden voor elk</w:t>
      </w:r>
      <w:r w:rsidR="003348B9">
        <w:t>e</w:t>
      </w:r>
      <w:r>
        <w:t xml:space="preserve"> </w:t>
      </w:r>
      <w:r w:rsidR="003348B9">
        <w:t xml:space="preserve">deelnemer </w:t>
      </w:r>
      <w:r>
        <w:t xml:space="preserve">van </w:t>
      </w:r>
      <w:r w:rsidR="006571D0">
        <w:t>de Combinatie</w:t>
      </w:r>
      <w:r>
        <w:t xml:space="preserve">. </w:t>
      </w:r>
      <w:r w:rsidR="003348B9" w:rsidRPr="00115BC3">
        <w:t xml:space="preserve">Bij </w:t>
      </w:r>
      <w:r w:rsidR="003348B9">
        <w:t xml:space="preserve">de Inschrijving dient een </w:t>
      </w:r>
      <w:r w:rsidR="006571D0">
        <w:t xml:space="preserve">rechtsgeldig getekende </w:t>
      </w:r>
      <w:r w:rsidR="003348B9">
        <w:t xml:space="preserve">UEA </w:t>
      </w:r>
      <w:r w:rsidR="006571D0">
        <w:t>te worden opgenomen</w:t>
      </w:r>
      <w:r w:rsidR="003348B9">
        <w:t xml:space="preserve"> van iedere deelnemer aan </w:t>
      </w:r>
      <w:r w:rsidR="006571D0">
        <w:t>de Combinatie</w:t>
      </w:r>
      <w:r w:rsidR="003348B9">
        <w:t xml:space="preserve">. </w:t>
      </w:r>
    </w:p>
    <w:p w14:paraId="6DDEFB44" w14:textId="77777777" w:rsidR="00BB2DCB" w:rsidRDefault="00BB2DCB" w:rsidP="004061A4">
      <w:pPr>
        <w:spacing w:line="288" w:lineRule="auto"/>
      </w:pPr>
    </w:p>
    <w:p w14:paraId="75CED80C" w14:textId="77777777" w:rsidR="00D16EE8" w:rsidRPr="00D16EE8" w:rsidRDefault="00D16EE8" w:rsidP="00D16EE8">
      <w:pPr>
        <w:spacing w:line="288" w:lineRule="auto"/>
        <w:rPr>
          <w:b/>
          <w:bCs/>
        </w:rPr>
      </w:pPr>
      <w:bookmarkStart w:id="274" w:name="_Hlk190271717"/>
      <w:r w:rsidRPr="00D16EE8">
        <w:rPr>
          <w:b/>
          <w:bCs/>
        </w:rPr>
        <w:t>Bijzonderheden in de verzekeringssituatie</w:t>
      </w:r>
    </w:p>
    <w:p w14:paraId="2BFD6904" w14:textId="1B434DDB" w:rsidR="00D16EE8" w:rsidRDefault="00D16EE8" w:rsidP="00D16EE8">
      <w:pPr>
        <w:spacing w:line="288" w:lineRule="auto"/>
      </w:pPr>
      <w:r>
        <w:t>Een combinatie is uitsluitend mogelijk als de combinatie uit gelijkwaardige partijen bestaat (afhankelijk van de gevraagde dienst). Zo is bijvoorbeeld een combinatie van een Verzekeraar en een makelaar daarom niet toegestaan. Ditzelfde geldt voor de combinatie Gevolmachtigd Agent en makelaar/tussenpersoon.</w:t>
      </w:r>
    </w:p>
    <w:bookmarkEnd w:id="274"/>
    <w:p w14:paraId="35FB5573" w14:textId="77777777" w:rsidR="00D16EE8" w:rsidRDefault="00D16EE8" w:rsidP="00D16EE8">
      <w:pPr>
        <w:spacing w:line="288" w:lineRule="auto"/>
      </w:pPr>
    </w:p>
    <w:p w14:paraId="56DD0279" w14:textId="7CE8FFCC" w:rsidR="00BB2DCB" w:rsidRPr="00097427" w:rsidRDefault="002270B9" w:rsidP="00097427">
      <w:pPr>
        <w:spacing w:line="288" w:lineRule="auto"/>
        <w:rPr>
          <w:sz w:val="18"/>
          <w:szCs w:val="18"/>
        </w:rPr>
      </w:pPr>
      <w:r w:rsidRPr="00097427">
        <w:rPr>
          <w:i/>
          <w:sz w:val="18"/>
          <w:szCs w:val="18"/>
        </w:rPr>
        <w:t>*</w:t>
      </w:r>
      <w:r w:rsidR="00CF31DF" w:rsidRPr="00097427">
        <w:rPr>
          <w:i/>
          <w:sz w:val="18"/>
          <w:szCs w:val="18"/>
        </w:rPr>
        <w:t xml:space="preserve"> </w:t>
      </w:r>
      <w:r w:rsidR="006571D0">
        <w:rPr>
          <w:i/>
          <w:sz w:val="18"/>
          <w:szCs w:val="18"/>
        </w:rPr>
        <w:t>E</w:t>
      </w:r>
      <w:r w:rsidR="006571D0" w:rsidRPr="00097427">
        <w:rPr>
          <w:i/>
          <w:sz w:val="18"/>
          <w:szCs w:val="18"/>
        </w:rPr>
        <w:t xml:space="preserve">en </w:t>
      </w:r>
      <w:r w:rsidR="006571D0">
        <w:rPr>
          <w:i/>
          <w:sz w:val="18"/>
          <w:szCs w:val="18"/>
        </w:rPr>
        <w:t>Combinatie</w:t>
      </w:r>
      <w:r w:rsidR="006571D0" w:rsidRPr="00097427">
        <w:rPr>
          <w:i/>
          <w:sz w:val="18"/>
          <w:szCs w:val="18"/>
        </w:rPr>
        <w:t xml:space="preserve"> </w:t>
      </w:r>
      <w:r w:rsidR="00675934" w:rsidRPr="00097427">
        <w:rPr>
          <w:i/>
          <w:sz w:val="18"/>
          <w:szCs w:val="18"/>
        </w:rPr>
        <w:t>dient onderscheiden te worden van Co-assurantie. In de situatie van co-assurantie</w:t>
      </w:r>
      <w:r w:rsidR="00BB2DCB" w:rsidRPr="00097427">
        <w:rPr>
          <w:i/>
          <w:sz w:val="18"/>
          <w:szCs w:val="18"/>
        </w:rPr>
        <w:t xml:space="preserve"> </w:t>
      </w:r>
      <w:r w:rsidR="00675934" w:rsidRPr="00097427">
        <w:rPr>
          <w:i/>
          <w:sz w:val="18"/>
          <w:szCs w:val="18"/>
        </w:rPr>
        <w:t xml:space="preserve">is </w:t>
      </w:r>
      <w:r w:rsidR="00BB2DCB" w:rsidRPr="00097427">
        <w:rPr>
          <w:i/>
          <w:sz w:val="18"/>
          <w:szCs w:val="18"/>
        </w:rPr>
        <w:t xml:space="preserve">Verzekeraar uitsluitend verantwoordelijk voor de uitvoering van het percentage waarvoor hij het risico draagt en kan niet hoofdelijk aansprakelijk worden </w:t>
      </w:r>
      <w:r w:rsidR="00675934" w:rsidRPr="00097427">
        <w:rPr>
          <w:i/>
          <w:sz w:val="18"/>
          <w:szCs w:val="18"/>
        </w:rPr>
        <w:t>gehouden</w:t>
      </w:r>
      <w:r w:rsidR="00BB2DCB" w:rsidRPr="00097427">
        <w:rPr>
          <w:i/>
          <w:sz w:val="18"/>
          <w:szCs w:val="18"/>
        </w:rPr>
        <w:t xml:space="preserve"> voor het gehele risico. Wel valt te denken aan de situatie dat een Verzekeraar voor een deel (bijvoorbeeld 50%) inschrijft en een andere Verzekeraar voor een ander deel. Mochten deze twee (of meer) Verzekeraars gezamenlijk willen inschrijven, dan kan dit </w:t>
      </w:r>
      <w:r w:rsidR="00714D00" w:rsidRPr="00097427">
        <w:rPr>
          <w:i/>
          <w:sz w:val="18"/>
          <w:szCs w:val="18"/>
        </w:rPr>
        <w:t xml:space="preserve">in een </w:t>
      </w:r>
      <w:r w:rsidR="006571D0">
        <w:rPr>
          <w:i/>
          <w:sz w:val="18"/>
          <w:szCs w:val="18"/>
        </w:rPr>
        <w:t>Combinatie</w:t>
      </w:r>
      <w:r w:rsidR="006571D0" w:rsidRPr="00097427">
        <w:rPr>
          <w:i/>
          <w:sz w:val="18"/>
          <w:szCs w:val="18"/>
        </w:rPr>
        <w:t xml:space="preserve"> </w:t>
      </w:r>
      <w:r w:rsidR="00BB2DCB" w:rsidRPr="00097427">
        <w:rPr>
          <w:i/>
          <w:sz w:val="18"/>
          <w:szCs w:val="18"/>
        </w:rPr>
        <w:t xml:space="preserve">worden </w:t>
      </w:r>
      <w:r w:rsidR="00714D00" w:rsidRPr="00097427">
        <w:rPr>
          <w:i/>
          <w:sz w:val="18"/>
          <w:szCs w:val="18"/>
        </w:rPr>
        <w:t>gedaan</w:t>
      </w:r>
      <w:bookmarkStart w:id="275" w:name="_Hlk190271549"/>
      <w:r w:rsidR="00D16EE8">
        <w:rPr>
          <w:i/>
          <w:sz w:val="18"/>
          <w:szCs w:val="18"/>
        </w:rPr>
        <w:t xml:space="preserve">, met </w:t>
      </w:r>
      <w:r w:rsidR="00D16EE8" w:rsidRPr="00D16EE8">
        <w:rPr>
          <w:i/>
          <w:sz w:val="18"/>
          <w:szCs w:val="18"/>
        </w:rPr>
        <w:t>de kanttekening dat iedere Verzekeraar alleen verantwoordelijk/aansprakelijk is voor zijn eigen percentage.</w:t>
      </w:r>
      <w:bookmarkEnd w:id="275"/>
    </w:p>
    <w:p w14:paraId="6353E1AE" w14:textId="67F7F224" w:rsidR="00DB375C" w:rsidRDefault="00DB375C" w:rsidP="005D4A32">
      <w:pPr>
        <w:pStyle w:val="ReportHeading3"/>
        <w:tabs>
          <w:tab w:val="clear" w:pos="851"/>
        </w:tabs>
        <w:spacing w:line="288" w:lineRule="auto"/>
      </w:pPr>
      <w:proofErr w:type="spellStart"/>
      <w:r>
        <w:t>Onderaanneming</w:t>
      </w:r>
      <w:proofErr w:type="spellEnd"/>
    </w:p>
    <w:p w14:paraId="365C47AF" w14:textId="348FB80E" w:rsidR="00DB375C" w:rsidRDefault="00DB375C" w:rsidP="004061A4">
      <w:pPr>
        <w:autoSpaceDE w:val="0"/>
        <w:autoSpaceDN w:val="0"/>
        <w:adjustRightInd w:val="0"/>
        <w:spacing w:line="288" w:lineRule="auto"/>
        <w:rPr>
          <w:iCs/>
        </w:rPr>
      </w:pPr>
      <w:r w:rsidRPr="00FB6C3B">
        <w:rPr>
          <w:iCs/>
        </w:rPr>
        <w:t xml:space="preserve">Een samenwerkingsverband in de vorm van hoofd- en </w:t>
      </w:r>
      <w:proofErr w:type="spellStart"/>
      <w:r w:rsidRPr="00FB6C3B">
        <w:rPr>
          <w:iCs/>
        </w:rPr>
        <w:t>onderaanneming</w:t>
      </w:r>
      <w:proofErr w:type="spellEnd"/>
      <w:r w:rsidRPr="00FB6C3B">
        <w:rPr>
          <w:iCs/>
        </w:rPr>
        <w:t xml:space="preserve"> kan zich inschrijven als één Inschrijver. De hoofdaannemer blijft te allen tijde verantwoordelijk voor de uit te voeren werkzaamheden. De hoofdaannemer is voor de gehele uitvoering van de opdracht, inclusief hetgeen door de onderaannemer wordt verricht, aansprakelijk. Indien sprake is van hoofd- en </w:t>
      </w:r>
      <w:proofErr w:type="spellStart"/>
      <w:r w:rsidRPr="00FB6C3B">
        <w:rPr>
          <w:iCs/>
        </w:rPr>
        <w:t>onderaanneming</w:t>
      </w:r>
      <w:proofErr w:type="spellEnd"/>
      <w:r w:rsidRPr="00FB6C3B">
        <w:rPr>
          <w:iCs/>
        </w:rPr>
        <w:t xml:space="preserve"> dienen de relevante onderdelen van het Uniform Europees Aanbestedingsdocument (UEA) (Bijlage 1) te worden ingevuld. </w:t>
      </w:r>
    </w:p>
    <w:p w14:paraId="5FF19ED0" w14:textId="77777777" w:rsidR="00DB375C" w:rsidRPr="00FB6C3B" w:rsidRDefault="00DB375C" w:rsidP="004061A4">
      <w:pPr>
        <w:autoSpaceDE w:val="0"/>
        <w:autoSpaceDN w:val="0"/>
        <w:adjustRightInd w:val="0"/>
        <w:spacing w:line="288" w:lineRule="auto"/>
        <w:rPr>
          <w:iCs/>
        </w:rPr>
      </w:pPr>
    </w:p>
    <w:p w14:paraId="4F7BE1A0" w14:textId="110472C1" w:rsidR="00DB375C" w:rsidRDefault="00DB375C" w:rsidP="004061A4">
      <w:pPr>
        <w:autoSpaceDE w:val="0"/>
        <w:autoSpaceDN w:val="0"/>
        <w:adjustRightInd w:val="0"/>
        <w:spacing w:line="288" w:lineRule="auto"/>
        <w:rPr>
          <w:iCs/>
        </w:rPr>
      </w:pPr>
      <w:r w:rsidRPr="00FB6C3B">
        <w:rPr>
          <w:iCs/>
        </w:rPr>
        <w:t xml:space="preserve">Indien de Inschrijver zich beroept op de technische bekwaamheid van een onderaannemer, is die onderaannemer (tevens) aan te merken als Derde conform deel IIC UEA. In dat geval dient de Inschrijver de instructies op te volgen zoals beschreven ten aanzien van het beroep op de middelen van (een) Derde(n). </w:t>
      </w:r>
    </w:p>
    <w:p w14:paraId="4CEBA68C" w14:textId="77777777" w:rsidR="00473033" w:rsidRDefault="00473033" w:rsidP="004061A4">
      <w:pPr>
        <w:autoSpaceDE w:val="0"/>
        <w:autoSpaceDN w:val="0"/>
        <w:adjustRightInd w:val="0"/>
        <w:spacing w:line="288" w:lineRule="auto"/>
        <w:rPr>
          <w:iCs/>
        </w:rPr>
      </w:pPr>
    </w:p>
    <w:p w14:paraId="430AAE89" w14:textId="5095DE25" w:rsidR="00473033" w:rsidRPr="00540832" w:rsidRDefault="00473033" w:rsidP="00907EA2">
      <w:pPr>
        <w:pStyle w:val="BodyText"/>
        <w:ind w:right="935"/>
        <w:rPr>
          <w:rFonts w:ascii="Arial" w:hAnsi="Arial"/>
          <w:iCs/>
          <w:sz w:val="20"/>
          <w:szCs w:val="20"/>
        </w:rPr>
      </w:pPr>
      <w:bookmarkStart w:id="276" w:name="_Hlk190272630"/>
      <w:r w:rsidRPr="00473033">
        <w:rPr>
          <w:rFonts w:ascii="Arial" w:hAnsi="Arial"/>
          <w:iCs/>
          <w:sz w:val="20"/>
          <w:szCs w:val="20"/>
        </w:rPr>
        <w:t>Als een Verzekeraar of een Gevolmachtigde Agent namens de Verzekeraar bijvoorbeeld bij schade een beroep doet op een schaderegelingsbureau of expertisebureau dient Deel II D te worden ingevuld.</w:t>
      </w:r>
      <w:bookmarkEnd w:id="276"/>
    </w:p>
    <w:p w14:paraId="245076E3" w14:textId="77777777" w:rsidR="003F12F3" w:rsidRDefault="003F12F3">
      <w:pPr>
        <w:rPr>
          <w:b/>
          <w:color w:val="4D4F53"/>
          <w:sz w:val="24"/>
          <w:szCs w:val="22"/>
        </w:rPr>
      </w:pPr>
      <w:bookmarkStart w:id="277" w:name="_Toc14792660"/>
      <w:bookmarkStart w:id="278" w:name="_Toc431300001"/>
      <w:r>
        <w:br w:type="page"/>
      </w:r>
    </w:p>
    <w:p w14:paraId="45C143D1" w14:textId="4C599907" w:rsidR="00657684" w:rsidRPr="004061A4" w:rsidRDefault="00657684" w:rsidP="005D4A32">
      <w:pPr>
        <w:pStyle w:val="ReportHeading3"/>
        <w:tabs>
          <w:tab w:val="clear" w:pos="851"/>
        </w:tabs>
        <w:spacing w:line="288" w:lineRule="auto"/>
      </w:pPr>
      <w:r w:rsidRPr="004061A4">
        <w:lastRenderedPageBreak/>
        <w:t>Beroep op derden</w:t>
      </w:r>
      <w:bookmarkEnd w:id="277"/>
      <w:r w:rsidRPr="004061A4">
        <w:t xml:space="preserve"> </w:t>
      </w:r>
      <w:bookmarkEnd w:id="278"/>
    </w:p>
    <w:p w14:paraId="22538D68" w14:textId="38ED99FF" w:rsidR="00657684" w:rsidRDefault="00657684" w:rsidP="004061A4">
      <w:pPr>
        <w:spacing w:line="288" w:lineRule="auto"/>
      </w:pPr>
      <w:r>
        <w:t>Als</w:t>
      </w:r>
      <w:r w:rsidRPr="007C3EF7">
        <w:t xml:space="preserve"> de </w:t>
      </w:r>
      <w:r w:rsidR="006946FE">
        <w:t>Inschrijver</w:t>
      </w:r>
      <w:r w:rsidRPr="007C3EF7">
        <w:t xml:space="preserve"> niet zelfstandig aan de geschiktheidseisen voldoet</w:t>
      </w:r>
      <w:r>
        <w:t>,</w:t>
      </w:r>
      <w:r w:rsidRPr="007C3EF7">
        <w:t xml:space="preserve"> kan een beroep worden gedaan op de kwalificaties en/of middelen van een </w:t>
      </w:r>
      <w:r w:rsidR="002270B9">
        <w:t>D</w:t>
      </w:r>
      <w:r w:rsidRPr="007C3EF7">
        <w:t>erde om voor gunning in aanmerking te komen.</w:t>
      </w:r>
      <w:r w:rsidR="008A1265" w:rsidRPr="007C3EF7">
        <w:t xml:space="preserve"> </w:t>
      </w:r>
      <w:r w:rsidR="008A1265">
        <w:t xml:space="preserve">In dat geval dient de Inschrijver onderdeel IIC van het Uniform Europees Aanbestedingsdocument (UEA) in te vullen welke Derde(n) zij inzet voor welke Geschiktheidseis(en). Bovendien dient </w:t>
      </w:r>
      <w:r w:rsidR="006571D0">
        <w:t>I</w:t>
      </w:r>
      <w:r w:rsidR="008A1265">
        <w:t xml:space="preserve">nschrijver bij zijn Inschrijving een afzonderlijke Uniform Europees Aanbestedingsdocument (UEA) ingevuld door iedere afzonderlijk Derde op wiens technische bekwaamheid een beroep wordt gedaan, </w:t>
      </w:r>
      <w:r w:rsidR="00D16EE8">
        <w:t xml:space="preserve">toe </w:t>
      </w:r>
      <w:r w:rsidR="008A1265">
        <w:t>te voegen.</w:t>
      </w:r>
    </w:p>
    <w:p w14:paraId="7A649882" w14:textId="77777777" w:rsidR="00657684" w:rsidRPr="000237D6" w:rsidRDefault="00657684" w:rsidP="004061A4">
      <w:pPr>
        <w:pStyle w:val="ListParagraph"/>
        <w:spacing w:line="288" w:lineRule="auto"/>
        <w:ind w:left="0"/>
        <w:rPr>
          <w:lang w:val="nl-NL"/>
        </w:rPr>
      </w:pPr>
    </w:p>
    <w:p w14:paraId="667E3EC3" w14:textId="618C1D3F" w:rsidR="00494D89" w:rsidRDefault="006946FE" w:rsidP="00097427">
      <w:pPr>
        <w:spacing w:line="288" w:lineRule="auto"/>
      </w:pPr>
      <w:r>
        <w:t>Inschrijver</w:t>
      </w:r>
      <w:r w:rsidR="00657684" w:rsidRPr="00327B10">
        <w:t xml:space="preserve"> garandeert dat de </w:t>
      </w:r>
      <w:r w:rsidR="002270B9">
        <w:t>D</w:t>
      </w:r>
      <w:r w:rsidR="00657684" w:rsidRPr="00327B10">
        <w:t>erde voldoet aan alle eisen die in deze aanbestedingsprocedure zi</w:t>
      </w:r>
      <w:r w:rsidR="00657684" w:rsidRPr="007C3EF7">
        <w:t xml:space="preserve">jn gesteld ten aanzien van de door de betreffende </w:t>
      </w:r>
      <w:r w:rsidR="002270B9">
        <w:t>D</w:t>
      </w:r>
      <w:r w:rsidR="00657684" w:rsidRPr="007C3EF7">
        <w:t xml:space="preserve">erde uit te voeren onderdelen van de </w:t>
      </w:r>
      <w:r w:rsidR="002270B9">
        <w:t>O</w:t>
      </w:r>
      <w:r w:rsidR="00657684" w:rsidRPr="007C3EF7">
        <w:t>vereenkomst</w:t>
      </w:r>
      <w:r w:rsidR="009C230F">
        <w:t xml:space="preserve"> en dat Inschrijver deze Derde kan inzetten bij de uitvoering van de Overeenkomst</w:t>
      </w:r>
      <w:r w:rsidR="00657684" w:rsidRPr="007C3EF7">
        <w:rPr>
          <w:b/>
        </w:rPr>
        <w:t>.</w:t>
      </w:r>
      <w:r w:rsidR="00657684" w:rsidRPr="007C3EF7">
        <w:t xml:space="preserve"> De Aanbestedende dienst behoudt zich het recht voor deze garantie op juistheid te toetsen.</w:t>
      </w:r>
      <w:r w:rsidR="008A1265">
        <w:t xml:space="preserve"> Inschrijver is volledig aansprakelijk voor de naleving van alle uit de Overeenkomst voortvloeiende verplichtingen, waaronder ook de door de Derde Onderaannemer uit te voeren verplichtingen.</w:t>
      </w:r>
    </w:p>
    <w:p w14:paraId="504E40ED" w14:textId="77777777" w:rsidR="00494D89" w:rsidRPr="002B004B" w:rsidRDefault="00494D89" w:rsidP="005D4A32">
      <w:pPr>
        <w:pStyle w:val="ReportHeading3"/>
        <w:tabs>
          <w:tab w:val="clear" w:pos="851"/>
        </w:tabs>
        <w:spacing w:line="288" w:lineRule="auto"/>
      </w:pPr>
      <w:r>
        <w:t>Leidend en/of Volgverzekeraar</w:t>
      </w:r>
    </w:p>
    <w:p w14:paraId="651D9624" w14:textId="77777777" w:rsidR="00494D89" w:rsidRDefault="00494D89" w:rsidP="00494D89">
      <w:pPr>
        <w:autoSpaceDE w:val="0"/>
        <w:autoSpaceDN w:val="0"/>
        <w:adjustRightInd w:val="0"/>
        <w:spacing w:line="288" w:lineRule="auto"/>
        <w:rPr>
          <w:rFonts w:asciiTheme="minorHAnsi" w:hAnsiTheme="minorHAnsi" w:cstheme="minorHAnsi"/>
          <w:lang w:val="nl" w:eastAsia="nl-NL"/>
        </w:rPr>
      </w:pPr>
      <w:r w:rsidRPr="003179DD">
        <w:rPr>
          <w:rFonts w:asciiTheme="minorHAnsi" w:hAnsiTheme="minorHAnsi" w:cstheme="minorHAnsi"/>
          <w:lang w:val="nl" w:eastAsia="nl-NL"/>
        </w:rPr>
        <w:t xml:space="preserve">Het is Inschrijver toegestaan om als </w:t>
      </w:r>
      <w:r>
        <w:rPr>
          <w:rFonts w:asciiTheme="minorHAnsi" w:hAnsiTheme="minorHAnsi" w:cstheme="minorHAnsi"/>
          <w:lang w:val="nl" w:eastAsia="nl-NL"/>
        </w:rPr>
        <w:t>L</w:t>
      </w:r>
      <w:r w:rsidRPr="003179DD">
        <w:rPr>
          <w:rFonts w:asciiTheme="minorHAnsi" w:hAnsiTheme="minorHAnsi" w:cstheme="minorHAnsi"/>
          <w:lang w:val="nl" w:eastAsia="nl-NL"/>
        </w:rPr>
        <w:t>eide</w:t>
      </w:r>
      <w:r>
        <w:rPr>
          <w:rFonts w:asciiTheme="minorHAnsi" w:hAnsiTheme="minorHAnsi" w:cstheme="minorHAnsi"/>
          <w:lang w:val="nl" w:eastAsia="nl-NL"/>
        </w:rPr>
        <w:t>nd verzekeraar</w:t>
      </w:r>
      <w:r w:rsidRPr="003179DD">
        <w:rPr>
          <w:rFonts w:asciiTheme="minorHAnsi" w:hAnsiTheme="minorHAnsi" w:cstheme="minorHAnsi"/>
          <w:lang w:val="nl" w:eastAsia="nl-NL"/>
        </w:rPr>
        <w:t xml:space="preserve"> </w:t>
      </w:r>
      <w:r>
        <w:rPr>
          <w:rFonts w:asciiTheme="minorHAnsi" w:hAnsiTheme="minorHAnsi" w:cstheme="minorHAnsi"/>
          <w:lang w:val="nl" w:eastAsia="nl-NL"/>
        </w:rPr>
        <w:t>en/</w:t>
      </w:r>
      <w:r w:rsidRPr="003179DD">
        <w:rPr>
          <w:rFonts w:asciiTheme="minorHAnsi" w:hAnsiTheme="minorHAnsi" w:cstheme="minorHAnsi"/>
          <w:lang w:val="nl" w:eastAsia="nl-NL"/>
        </w:rPr>
        <w:t xml:space="preserve">of </w:t>
      </w:r>
      <w:r>
        <w:rPr>
          <w:rFonts w:asciiTheme="minorHAnsi" w:hAnsiTheme="minorHAnsi" w:cstheme="minorHAnsi"/>
          <w:lang w:val="nl" w:eastAsia="nl-NL"/>
        </w:rPr>
        <w:t>als V</w:t>
      </w:r>
      <w:r w:rsidRPr="003179DD">
        <w:rPr>
          <w:rFonts w:asciiTheme="minorHAnsi" w:hAnsiTheme="minorHAnsi" w:cstheme="minorHAnsi"/>
          <w:lang w:val="nl" w:eastAsia="nl-NL"/>
        </w:rPr>
        <w:t>olg</w:t>
      </w:r>
      <w:r>
        <w:rPr>
          <w:rFonts w:asciiTheme="minorHAnsi" w:hAnsiTheme="minorHAnsi" w:cstheme="minorHAnsi"/>
          <w:lang w:val="nl" w:eastAsia="nl-NL"/>
        </w:rPr>
        <w:t>verzekeraar</w:t>
      </w:r>
      <w:r w:rsidRPr="003179DD">
        <w:rPr>
          <w:rFonts w:asciiTheme="minorHAnsi" w:hAnsiTheme="minorHAnsi" w:cstheme="minorHAnsi"/>
          <w:lang w:val="nl" w:eastAsia="nl-NL"/>
        </w:rPr>
        <w:t xml:space="preserve"> in te schrijven. </w:t>
      </w:r>
    </w:p>
    <w:p w14:paraId="3B15DF4F" w14:textId="77777777" w:rsidR="00494D89" w:rsidRDefault="00494D89" w:rsidP="00494D89">
      <w:pPr>
        <w:autoSpaceDE w:val="0"/>
        <w:autoSpaceDN w:val="0"/>
        <w:adjustRightInd w:val="0"/>
        <w:spacing w:line="288" w:lineRule="auto"/>
        <w:rPr>
          <w:rFonts w:asciiTheme="minorHAnsi" w:hAnsiTheme="minorHAnsi" w:cstheme="minorHAnsi"/>
          <w:lang w:val="nl" w:eastAsia="nl-NL"/>
        </w:rPr>
      </w:pPr>
    </w:p>
    <w:p w14:paraId="5124B9AE" w14:textId="77777777" w:rsidR="00494D89" w:rsidRPr="003179DD" w:rsidRDefault="00494D89" w:rsidP="00494D89">
      <w:pPr>
        <w:autoSpaceDE w:val="0"/>
        <w:autoSpaceDN w:val="0"/>
        <w:adjustRightInd w:val="0"/>
        <w:spacing w:line="288" w:lineRule="auto"/>
        <w:rPr>
          <w:rFonts w:asciiTheme="minorHAnsi" w:hAnsiTheme="minorHAnsi" w:cstheme="minorHAnsi"/>
        </w:rPr>
      </w:pPr>
      <w:r w:rsidRPr="003179DD">
        <w:rPr>
          <w:rFonts w:asciiTheme="minorHAnsi" w:hAnsiTheme="minorHAnsi" w:cstheme="minorHAnsi"/>
          <w:lang w:val="nl" w:eastAsia="nl-NL"/>
        </w:rPr>
        <w:t xml:space="preserve">De </w:t>
      </w:r>
      <w:r>
        <w:rPr>
          <w:rFonts w:asciiTheme="minorHAnsi" w:hAnsiTheme="minorHAnsi" w:cstheme="minorHAnsi"/>
          <w:lang w:val="nl" w:eastAsia="nl-NL"/>
        </w:rPr>
        <w:t>I</w:t>
      </w:r>
      <w:r w:rsidRPr="003179DD">
        <w:rPr>
          <w:rFonts w:asciiTheme="minorHAnsi" w:hAnsiTheme="minorHAnsi" w:cstheme="minorHAnsi"/>
          <w:lang w:val="nl" w:eastAsia="nl-NL"/>
        </w:rPr>
        <w:t xml:space="preserve">nschrijver heeft </w:t>
      </w:r>
      <w:r w:rsidRPr="003179DD">
        <w:rPr>
          <w:rFonts w:asciiTheme="minorHAnsi" w:hAnsiTheme="minorHAnsi" w:cstheme="minorHAnsi"/>
        </w:rPr>
        <w:t xml:space="preserve">drie opties om op deze </w:t>
      </w:r>
      <w:r>
        <w:rPr>
          <w:rFonts w:asciiTheme="minorHAnsi" w:hAnsiTheme="minorHAnsi" w:cstheme="minorHAnsi"/>
        </w:rPr>
        <w:t>O</w:t>
      </w:r>
      <w:r w:rsidRPr="003179DD">
        <w:rPr>
          <w:rFonts w:asciiTheme="minorHAnsi" w:hAnsiTheme="minorHAnsi" w:cstheme="minorHAnsi"/>
        </w:rPr>
        <w:t xml:space="preserve">pdracht in te schrijven: </w:t>
      </w:r>
    </w:p>
    <w:p w14:paraId="08F43C34" w14:textId="77777777" w:rsidR="00494D89" w:rsidRPr="003179DD" w:rsidRDefault="00494D89" w:rsidP="00494D89">
      <w:pPr>
        <w:pStyle w:val="ReportBodyTextIndent"/>
        <w:numPr>
          <w:ilvl w:val="0"/>
          <w:numId w:val="15"/>
        </w:numPr>
        <w:spacing w:line="288" w:lineRule="auto"/>
        <w:rPr>
          <w:rFonts w:asciiTheme="minorHAnsi" w:hAnsiTheme="minorHAnsi" w:cstheme="minorHAnsi"/>
          <w:szCs w:val="20"/>
        </w:rPr>
      </w:pPr>
      <w:r>
        <w:rPr>
          <w:rFonts w:asciiTheme="minorHAnsi" w:hAnsiTheme="minorHAnsi" w:cstheme="minorHAnsi"/>
          <w:szCs w:val="20"/>
        </w:rPr>
        <w:t xml:space="preserve">Uitsluitend als </w:t>
      </w:r>
      <w:r w:rsidRPr="003179DD">
        <w:rPr>
          <w:rFonts w:asciiTheme="minorHAnsi" w:hAnsiTheme="minorHAnsi" w:cstheme="minorHAnsi"/>
          <w:szCs w:val="20"/>
        </w:rPr>
        <w:t>Leide</w:t>
      </w:r>
      <w:r>
        <w:rPr>
          <w:rFonts w:asciiTheme="minorHAnsi" w:hAnsiTheme="minorHAnsi" w:cstheme="minorHAnsi"/>
          <w:szCs w:val="20"/>
        </w:rPr>
        <w:t>nd verzekeraar: Bijlage 2 dient ingevuld en ondertekend te worden</w:t>
      </w:r>
      <w:r w:rsidRPr="003179DD">
        <w:rPr>
          <w:rFonts w:asciiTheme="minorHAnsi" w:hAnsiTheme="minorHAnsi" w:cstheme="minorHAnsi"/>
          <w:szCs w:val="20"/>
        </w:rPr>
        <w:t>.</w:t>
      </w:r>
      <w:r>
        <w:rPr>
          <w:rFonts w:asciiTheme="minorHAnsi" w:hAnsiTheme="minorHAnsi" w:cstheme="minorHAnsi"/>
          <w:szCs w:val="20"/>
        </w:rPr>
        <w:t xml:space="preserve"> Inschrijver komt niet in aanmerking voor Volgverzekeraar.</w:t>
      </w:r>
    </w:p>
    <w:p w14:paraId="1CB65143" w14:textId="77777777" w:rsidR="00494D89" w:rsidRPr="003179DD" w:rsidRDefault="00494D89" w:rsidP="00494D89">
      <w:pPr>
        <w:pStyle w:val="ReportBodyTextIndent"/>
        <w:numPr>
          <w:ilvl w:val="0"/>
          <w:numId w:val="15"/>
        </w:numPr>
        <w:spacing w:line="288" w:lineRule="auto"/>
        <w:rPr>
          <w:rFonts w:asciiTheme="minorHAnsi" w:hAnsiTheme="minorHAnsi" w:cstheme="minorHAnsi"/>
          <w:szCs w:val="20"/>
        </w:rPr>
      </w:pPr>
      <w:r>
        <w:rPr>
          <w:rFonts w:asciiTheme="minorHAnsi" w:hAnsiTheme="minorHAnsi" w:cstheme="minorHAnsi"/>
          <w:szCs w:val="20"/>
        </w:rPr>
        <w:t xml:space="preserve">Uitsluitend als </w:t>
      </w:r>
      <w:r w:rsidRPr="003179DD">
        <w:rPr>
          <w:rFonts w:asciiTheme="minorHAnsi" w:hAnsiTheme="minorHAnsi" w:cstheme="minorHAnsi"/>
          <w:szCs w:val="20"/>
        </w:rPr>
        <w:t>Volg</w:t>
      </w:r>
      <w:r>
        <w:rPr>
          <w:rFonts w:asciiTheme="minorHAnsi" w:hAnsiTheme="minorHAnsi" w:cstheme="minorHAnsi"/>
          <w:szCs w:val="20"/>
        </w:rPr>
        <w:t>verzekeraar: Bijlage 3 dient ingevuld en ondertekend te worden. Inschrijver komt niet in aanmerking voor Leidend verzekeraar</w:t>
      </w:r>
      <w:r w:rsidRPr="003179DD">
        <w:rPr>
          <w:rFonts w:asciiTheme="minorHAnsi" w:hAnsiTheme="minorHAnsi" w:cstheme="minorHAnsi"/>
          <w:szCs w:val="20"/>
        </w:rPr>
        <w:t>.</w:t>
      </w:r>
    </w:p>
    <w:p w14:paraId="19583DED" w14:textId="77777777" w:rsidR="00494D89" w:rsidRPr="003179DD" w:rsidRDefault="00494D89" w:rsidP="00494D89">
      <w:pPr>
        <w:pStyle w:val="ReportBodyTextIndent"/>
        <w:numPr>
          <w:ilvl w:val="0"/>
          <w:numId w:val="15"/>
        </w:numPr>
        <w:autoSpaceDE w:val="0"/>
        <w:autoSpaceDN w:val="0"/>
        <w:adjustRightInd w:val="0"/>
        <w:spacing w:line="288" w:lineRule="auto"/>
        <w:rPr>
          <w:rFonts w:asciiTheme="minorHAnsi" w:hAnsiTheme="minorHAnsi" w:cstheme="minorHAnsi"/>
          <w:szCs w:val="20"/>
        </w:rPr>
      </w:pPr>
      <w:r w:rsidRPr="003179DD">
        <w:rPr>
          <w:rFonts w:asciiTheme="minorHAnsi" w:hAnsiTheme="minorHAnsi" w:cstheme="minorHAnsi"/>
          <w:szCs w:val="20"/>
        </w:rPr>
        <w:t>Leide</w:t>
      </w:r>
      <w:r>
        <w:rPr>
          <w:rFonts w:asciiTheme="minorHAnsi" w:hAnsiTheme="minorHAnsi" w:cstheme="minorHAnsi"/>
          <w:szCs w:val="20"/>
        </w:rPr>
        <w:t>nd verzekeraar</w:t>
      </w:r>
      <w:r w:rsidRPr="003179DD">
        <w:rPr>
          <w:rFonts w:asciiTheme="minorHAnsi" w:hAnsiTheme="minorHAnsi" w:cstheme="minorHAnsi"/>
          <w:szCs w:val="20"/>
        </w:rPr>
        <w:t xml:space="preserve"> en </w:t>
      </w:r>
      <w:r>
        <w:rPr>
          <w:rFonts w:asciiTheme="minorHAnsi" w:hAnsiTheme="minorHAnsi" w:cstheme="minorHAnsi"/>
          <w:szCs w:val="20"/>
        </w:rPr>
        <w:t>V</w:t>
      </w:r>
      <w:r w:rsidRPr="003179DD">
        <w:rPr>
          <w:rFonts w:asciiTheme="minorHAnsi" w:hAnsiTheme="minorHAnsi" w:cstheme="minorHAnsi"/>
          <w:szCs w:val="20"/>
        </w:rPr>
        <w:t>olg</w:t>
      </w:r>
      <w:r>
        <w:rPr>
          <w:rFonts w:asciiTheme="minorHAnsi" w:hAnsiTheme="minorHAnsi" w:cstheme="minorHAnsi"/>
          <w:szCs w:val="20"/>
        </w:rPr>
        <w:t>verzekeraar: Bijlage 2 en 3 dienen ingevuld en ondertekend te worden. Indien Inschrijver niet degene is die als Leidend verzekeraar met het laagste premiepromillage heeft ingeschreven dan komt deze Inschrijver nog in aanmerking als Volgverzekeraar</w:t>
      </w:r>
      <w:r w:rsidRPr="003179DD">
        <w:rPr>
          <w:rFonts w:asciiTheme="minorHAnsi" w:hAnsiTheme="minorHAnsi" w:cstheme="minorHAnsi"/>
          <w:szCs w:val="20"/>
        </w:rPr>
        <w:t>.</w:t>
      </w:r>
    </w:p>
    <w:p w14:paraId="694C649E" w14:textId="77777777" w:rsidR="00494D89" w:rsidRPr="003179DD" w:rsidRDefault="00494D89" w:rsidP="00494D89">
      <w:pPr>
        <w:autoSpaceDE w:val="0"/>
        <w:autoSpaceDN w:val="0"/>
        <w:adjustRightInd w:val="0"/>
        <w:spacing w:line="288" w:lineRule="auto"/>
        <w:rPr>
          <w:rFonts w:asciiTheme="minorHAnsi" w:hAnsiTheme="minorHAnsi" w:cstheme="minorHAnsi"/>
          <w:lang w:val="nl" w:eastAsia="nl-NL"/>
        </w:rPr>
      </w:pPr>
    </w:p>
    <w:p w14:paraId="32BCF217" w14:textId="77777777" w:rsidR="00494D89" w:rsidRPr="005610FD" w:rsidRDefault="00494D89" w:rsidP="00494D89">
      <w:pPr>
        <w:autoSpaceDE w:val="0"/>
        <w:autoSpaceDN w:val="0"/>
        <w:adjustRightInd w:val="0"/>
        <w:spacing w:line="288" w:lineRule="auto"/>
        <w:rPr>
          <w:rFonts w:asciiTheme="minorHAnsi" w:hAnsiTheme="minorHAnsi" w:cstheme="minorHAnsi"/>
        </w:rPr>
      </w:pPr>
      <w:r>
        <w:rPr>
          <w:rFonts w:asciiTheme="minorHAnsi" w:hAnsiTheme="minorHAnsi" w:cstheme="minorHAnsi"/>
        </w:rPr>
        <w:t xml:space="preserve">In geval van gunning wordt Inschrijver dus of als Leidend verzekeraar of als Volgverzekeraar genoemd in de Overeenkomst. </w:t>
      </w:r>
    </w:p>
    <w:p w14:paraId="15A03D64" w14:textId="77777777" w:rsidR="00494D89" w:rsidRDefault="00494D89" w:rsidP="00494D89">
      <w:pPr>
        <w:autoSpaceDE w:val="0"/>
        <w:autoSpaceDN w:val="0"/>
        <w:adjustRightInd w:val="0"/>
        <w:spacing w:line="288" w:lineRule="auto"/>
        <w:rPr>
          <w:rFonts w:cs="Arial"/>
          <w:color w:val="000000"/>
          <w:lang w:val="nl" w:eastAsia="nl-NL"/>
        </w:rPr>
      </w:pPr>
    </w:p>
    <w:p w14:paraId="1D278B64" w14:textId="77777777" w:rsidR="00B37B82" w:rsidRDefault="00494D89" w:rsidP="00494D89">
      <w:pPr>
        <w:autoSpaceDE w:val="0"/>
        <w:autoSpaceDN w:val="0"/>
        <w:adjustRightInd w:val="0"/>
        <w:spacing w:line="288" w:lineRule="auto"/>
        <w:rPr>
          <w:rFonts w:cs="Arial"/>
          <w:bCs/>
          <w:lang w:val="nl" w:eastAsia="nl-NL"/>
        </w:rPr>
      </w:pPr>
      <w:r w:rsidRPr="00ED15D1">
        <w:rPr>
          <w:rFonts w:cs="Arial"/>
          <w:bCs/>
          <w:lang w:val="nl" w:eastAsia="nl-NL"/>
        </w:rPr>
        <w:t xml:space="preserve">Om in aanmerking te komen voor de positie van </w:t>
      </w:r>
      <w:r>
        <w:rPr>
          <w:rFonts w:cs="Arial"/>
          <w:bCs/>
          <w:lang w:val="nl" w:eastAsia="nl-NL"/>
        </w:rPr>
        <w:t>Leidend</w:t>
      </w:r>
      <w:r w:rsidRPr="00ED15D1">
        <w:rPr>
          <w:rFonts w:cs="Arial"/>
          <w:bCs/>
          <w:lang w:val="nl" w:eastAsia="nl-NL"/>
        </w:rPr>
        <w:t xml:space="preserve"> Verzekeraar dient de Inschrijver minimaal 25% van het te verzekeren risico te kunnen verzekeren, dit binnen zijn obligatoire herverzekeri</w:t>
      </w:r>
      <w:r>
        <w:rPr>
          <w:rFonts w:cs="Arial"/>
          <w:bCs/>
          <w:lang w:val="nl" w:eastAsia="nl-NL"/>
        </w:rPr>
        <w:t>ng</w:t>
      </w:r>
      <w:r w:rsidRPr="00ED15D1">
        <w:rPr>
          <w:rFonts w:cs="Arial"/>
          <w:bCs/>
          <w:lang w:val="nl" w:eastAsia="nl-NL"/>
        </w:rPr>
        <w:t xml:space="preserve">scapaciteit. Indien de Inschrijver hieraan niet kan voldoen dan komt deze Inschrijver niet in aanmerking voor de positie van </w:t>
      </w:r>
      <w:r>
        <w:rPr>
          <w:rFonts w:cs="Arial"/>
          <w:bCs/>
          <w:lang w:val="nl" w:eastAsia="nl-NL"/>
        </w:rPr>
        <w:t>Leidend</w:t>
      </w:r>
      <w:r w:rsidRPr="00ED15D1">
        <w:rPr>
          <w:rFonts w:cs="Arial"/>
          <w:bCs/>
          <w:lang w:val="nl" w:eastAsia="nl-NL"/>
        </w:rPr>
        <w:t xml:space="preserve"> Verzekeraar</w:t>
      </w:r>
      <w:r>
        <w:rPr>
          <w:rFonts w:cs="Arial"/>
          <w:bCs/>
          <w:lang w:val="nl" w:eastAsia="nl-NL"/>
        </w:rPr>
        <w:t xml:space="preserve">. </w:t>
      </w:r>
    </w:p>
    <w:p w14:paraId="5DDEE3FA" w14:textId="77777777" w:rsidR="00B37B82" w:rsidRDefault="00B37B82" w:rsidP="00494D89">
      <w:pPr>
        <w:autoSpaceDE w:val="0"/>
        <w:autoSpaceDN w:val="0"/>
        <w:adjustRightInd w:val="0"/>
        <w:spacing w:line="288" w:lineRule="auto"/>
        <w:rPr>
          <w:rFonts w:cs="Arial"/>
          <w:bCs/>
          <w:lang w:val="nl" w:eastAsia="nl-NL"/>
        </w:rPr>
      </w:pPr>
    </w:p>
    <w:p w14:paraId="3F5FE16C" w14:textId="111B42D0" w:rsidR="00494D89" w:rsidRPr="0001716D" w:rsidRDefault="00494D89" w:rsidP="00494D89">
      <w:pPr>
        <w:autoSpaceDE w:val="0"/>
        <w:autoSpaceDN w:val="0"/>
        <w:adjustRightInd w:val="0"/>
        <w:spacing w:line="288" w:lineRule="auto"/>
        <w:rPr>
          <w:rFonts w:cs="Arial"/>
          <w:bCs/>
          <w:lang w:val="nl" w:eastAsia="nl-NL"/>
        </w:rPr>
      </w:pPr>
      <w:r>
        <w:rPr>
          <w:rFonts w:cs="Arial"/>
          <w:bCs/>
          <w:lang w:val="nl" w:eastAsia="nl-NL"/>
        </w:rPr>
        <w:t xml:space="preserve">Het is toegestaan dat een Leidend Verzekeraar inschrijft met 100%. </w:t>
      </w:r>
    </w:p>
    <w:p w14:paraId="1A657040" w14:textId="77777777" w:rsidR="00494D89" w:rsidRPr="000237D6" w:rsidRDefault="00494D89" w:rsidP="00097427">
      <w:pPr>
        <w:spacing w:line="288" w:lineRule="auto"/>
      </w:pPr>
    </w:p>
    <w:p w14:paraId="7063AD4E" w14:textId="77777777" w:rsidR="00077EBC" w:rsidRDefault="00077EBC">
      <w:pPr>
        <w:rPr>
          <w:b/>
          <w:color w:val="4D4F53"/>
          <w:sz w:val="28"/>
          <w:szCs w:val="22"/>
        </w:rPr>
      </w:pPr>
      <w:bookmarkStart w:id="279" w:name="_Toc14792662"/>
      <w:bookmarkStart w:id="280" w:name="_Toc190276032"/>
      <w:r>
        <w:br w:type="page"/>
      </w:r>
    </w:p>
    <w:p w14:paraId="5CCADA46" w14:textId="574AEC9A" w:rsidR="00657684" w:rsidRPr="00F0666B" w:rsidRDefault="00097427" w:rsidP="00C80BFD">
      <w:pPr>
        <w:pStyle w:val="ReportHeading2"/>
        <w:numPr>
          <w:ilvl w:val="1"/>
          <w:numId w:val="1"/>
        </w:numPr>
        <w:tabs>
          <w:tab w:val="num" w:pos="1135"/>
        </w:tabs>
        <w:spacing w:line="288" w:lineRule="auto"/>
        <w:ind w:left="1135" w:hanging="1135"/>
      </w:pPr>
      <w:bookmarkStart w:id="281" w:name="_Toc191028706"/>
      <w:r>
        <w:lastRenderedPageBreak/>
        <w:t>I</w:t>
      </w:r>
      <w:r w:rsidR="008C205D">
        <w:t xml:space="preserve">nstructie </w:t>
      </w:r>
      <w:r w:rsidR="006571D0">
        <w:t>i</w:t>
      </w:r>
      <w:r w:rsidR="00683A8B" w:rsidRPr="00F0666B">
        <w:t>nschrijving</w:t>
      </w:r>
      <w:r w:rsidR="00657684" w:rsidRPr="00F0666B">
        <w:t>swijze</w:t>
      </w:r>
      <w:bookmarkEnd w:id="279"/>
      <w:r w:rsidR="006571D0">
        <w:t xml:space="preserve"> UEA</w:t>
      </w:r>
      <w:bookmarkEnd w:id="280"/>
      <w:bookmarkEnd w:id="281"/>
    </w:p>
    <w:tbl>
      <w:tblPr>
        <w:tblStyle w:val="TableGrid"/>
        <w:tblW w:w="0" w:type="auto"/>
        <w:tblLook w:val="04A0" w:firstRow="1" w:lastRow="0" w:firstColumn="1" w:lastColumn="0" w:noHBand="0" w:noVBand="1"/>
      </w:tblPr>
      <w:tblGrid>
        <w:gridCol w:w="3539"/>
        <w:gridCol w:w="5387"/>
      </w:tblGrid>
      <w:tr w:rsidR="00657684" w:rsidRPr="00C1432A" w14:paraId="3E837BD4" w14:textId="77777777" w:rsidTr="005D4A32">
        <w:tc>
          <w:tcPr>
            <w:tcW w:w="3539" w:type="dxa"/>
          </w:tcPr>
          <w:p w14:paraId="6D24860B" w14:textId="77777777" w:rsidR="00657684" w:rsidRPr="00327B10" w:rsidRDefault="00657684" w:rsidP="00C80BFD">
            <w:pPr>
              <w:spacing w:before="120" w:after="120" w:line="288" w:lineRule="auto"/>
              <w:rPr>
                <w:rFonts w:asciiTheme="minorHAnsi" w:hAnsiTheme="minorHAnsi" w:cstheme="minorHAnsi"/>
                <w:b/>
              </w:rPr>
            </w:pPr>
            <w:r w:rsidRPr="00327B10">
              <w:rPr>
                <w:rFonts w:asciiTheme="minorHAnsi" w:hAnsiTheme="minorHAnsi" w:cstheme="minorHAnsi"/>
                <w:b/>
              </w:rPr>
              <w:t>Wijze van inschrijven</w:t>
            </w:r>
          </w:p>
        </w:tc>
        <w:tc>
          <w:tcPr>
            <w:tcW w:w="5387" w:type="dxa"/>
          </w:tcPr>
          <w:p w14:paraId="2D37534D" w14:textId="0ED768FE" w:rsidR="00657684" w:rsidRPr="00327B10" w:rsidRDefault="006571D0" w:rsidP="00C80BFD">
            <w:pPr>
              <w:spacing w:before="120" w:after="120" w:line="288" w:lineRule="auto"/>
              <w:rPr>
                <w:rFonts w:asciiTheme="minorHAnsi" w:hAnsiTheme="minorHAnsi" w:cstheme="minorHAnsi"/>
                <w:b/>
              </w:rPr>
            </w:pPr>
            <w:r>
              <w:rPr>
                <w:rFonts w:asciiTheme="minorHAnsi" w:hAnsiTheme="minorHAnsi" w:cstheme="minorHAnsi"/>
                <w:b/>
              </w:rPr>
              <w:t>UEA i</w:t>
            </w:r>
            <w:r w:rsidR="00657684" w:rsidRPr="00327B10">
              <w:rPr>
                <w:rFonts w:asciiTheme="minorHAnsi" w:hAnsiTheme="minorHAnsi" w:cstheme="minorHAnsi"/>
                <w:b/>
              </w:rPr>
              <w:t xml:space="preserve">nstructie </w:t>
            </w:r>
            <w:r w:rsidR="001C2078">
              <w:rPr>
                <w:rFonts w:asciiTheme="minorHAnsi" w:hAnsiTheme="minorHAnsi" w:cstheme="minorHAnsi"/>
                <w:b/>
              </w:rPr>
              <w:t>i</w:t>
            </w:r>
            <w:r w:rsidR="00683A8B">
              <w:rPr>
                <w:rFonts w:asciiTheme="minorHAnsi" w:hAnsiTheme="minorHAnsi" w:cstheme="minorHAnsi"/>
                <w:b/>
              </w:rPr>
              <w:t>nschrijving</w:t>
            </w:r>
          </w:p>
        </w:tc>
      </w:tr>
      <w:tr w:rsidR="00657684" w:rsidRPr="00C1432A" w14:paraId="6902C91B" w14:textId="77777777" w:rsidTr="005D4A32">
        <w:tc>
          <w:tcPr>
            <w:tcW w:w="3539" w:type="dxa"/>
          </w:tcPr>
          <w:p w14:paraId="55323919" w14:textId="2AE032CA" w:rsidR="00657684" w:rsidRPr="00327B10" w:rsidRDefault="00657684" w:rsidP="00C80BFD">
            <w:pPr>
              <w:spacing w:before="120" w:after="120" w:line="288" w:lineRule="auto"/>
              <w:rPr>
                <w:rFonts w:asciiTheme="minorHAnsi" w:hAnsiTheme="minorHAnsi" w:cstheme="minorHAnsi"/>
              </w:rPr>
            </w:pPr>
            <w:r w:rsidRPr="00327B10">
              <w:rPr>
                <w:rFonts w:asciiTheme="minorHAnsi" w:hAnsiTheme="minorHAnsi" w:cstheme="minorHAnsi"/>
              </w:rPr>
              <w:t xml:space="preserve">Inschrijven als </w:t>
            </w:r>
            <w:r w:rsidR="00DB375C">
              <w:rPr>
                <w:rFonts w:asciiTheme="minorHAnsi" w:hAnsiTheme="minorHAnsi" w:cstheme="minorHAnsi"/>
              </w:rPr>
              <w:t>Combinatie</w:t>
            </w:r>
          </w:p>
        </w:tc>
        <w:tc>
          <w:tcPr>
            <w:tcW w:w="5387" w:type="dxa"/>
          </w:tcPr>
          <w:p w14:paraId="02C5600F" w14:textId="46062F8A" w:rsidR="00657684" w:rsidRPr="00327B10" w:rsidRDefault="005347AE" w:rsidP="00C80BFD">
            <w:pPr>
              <w:spacing w:before="120" w:after="120" w:line="288" w:lineRule="auto"/>
              <w:rPr>
                <w:rFonts w:asciiTheme="minorHAnsi" w:hAnsiTheme="minorHAnsi" w:cstheme="minorHAnsi"/>
              </w:rPr>
            </w:pPr>
            <w:r>
              <w:rPr>
                <w:rFonts w:asciiTheme="minorHAnsi" w:hAnsiTheme="minorHAnsi" w:cstheme="minorHAnsi"/>
              </w:rPr>
              <w:t xml:space="preserve">Iedere </w:t>
            </w:r>
            <w:r w:rsidR="00F63DE6">
              <w:rPr>
                <w:rFonts w:asciiTheme="minorHAnsi" w:hAnsiTheme="minorHAnsi" w:cstheme="minorHAnsi"/>
              </w:rPr>
              <w:t>partij</w:t>
            </w:r>
            <w:r w:rsidR="00657684" w:rsidRPr="00327B10">
              <w:rPr>
                <w:rFonts w:asciiTheme="minorHAnsi" w:hAnsiTheme="minorHAnsi" w:cstheme="minorHAnsi"/>
              </w:rPr>
              <w:t xml:space="preserve"> dient een ingevuld en rechtsgeldig ondertekend </w:t>
            </w:r>
            <w:r w:rsidR="00657684" w:rsidRPr="00CD2A59">
              <w:rPr>
                <w:rFonts w:asciiTheme="minorHAnsi" w:hAnsiTheme="minorHAnsi" w:cstheme="minorHAnsi"/>
              </w:rPr>
              <w:t>Uniform Europees Aanbestedingsdocument</w:t>
            </w:r>
            <w:r w:rsidR="00657684" w:rsidRPr="00327B10">
              <w:rPr>
                <w:rFonts w:asciiTheme="minorHAnsi" w:hAnsiTheme="minorHAnsi" w:cstheme="minorHAnsi"/>
              </w:rPr>
              <w:t xml:space="preserve"> in. Bij deel IIA vult iedere </w:t>
            </w:r>
            <w:r w:rsidR="00F63DE6">
              <w:rPr>
                <w:rFonts w:asciiTheme="minorHAnsi" w:hAnsiTheme="minorHAnsi" w:cstheme="minorHAnsi"/>
              </w:rPr>
              <w:t>partij</w:t>
            </w:r>
            <w:r w:rsidR="002E2E9A">
              <w:rPr>
                <w:rFonts w:asciiTheme="minorHAnsi" w:hAnsiTheme="minorHAnsi" w:cstheme="minorHAnsi"/>
              </w:rPr>
              <w:t xml:space="preserve"> bij het onderdeel ‘wijze van deelneming’ </w:t>
            </w:r>
            <w:r w:rsidR="00657684" w:rsidRPr="00327B10">
              <w:rPr>
                <w:rFonts w:asciiTheme="minorHAnsi" w:hAnsiTheme="minorHAnsi" w:cstheme="minorHAnsi"/>
              </w:rPr>
              <w:t>“ja”</w:t>
            </w:r>
            <w:r w:rsidR="00657684">
              <w:rPr>
                <w:rFonts w:asciiTheme="minorHAnsi" w:hAnsiTheme="minorHAnsi" w:cstheme="minorHAnsi"/>
              </w:rPr>
              <w:t xml:space="preserve"> </w:t>
            </w:r>
            <w:r w:rsidR="00657684" w:rsidRPr="00327B10">
              <w:rPr>
                <w:rFonts w:asciiTheme="minorHAnsi" w:hAnsiTheme="minorHAnsi" w:cstheme="minorHAnsi"/>
              </w:rPr>
              <w:t xml:space="preserve">in en vermeldt hij de </w:t>
            </w:r>
            <w:r w:rsidR="00657684">
              <w:rPr>
                <w:rFonts w:asciiTheme="minorHAnsi" w:hAnsiTheme="minorHAnsi" w:cstheme="minorHAnsi"/>
              </w:rPr>
              <w:t>n</w:t>
            </w:r>
            <w:r w:rsidR="00657684" w:rsidRPr="00327B10">
              <w:rPr>
                <w:rFonts w:asciiTheme="minorHAnsi" w:hAnsiTheme="minorHAnsi" w:cstheme="minorHAnsi"/>
              </w:rPr>
              <w:t xml:space="preserve">aam van de </w:t>
            </w:r>
            <w:r w:rsidR="006571D0">
              <w:rPr>
                <w:rFonts w:asciiTheme="minorHAnsi" w:hAnsiTheme="minorHAnsi" w:cstheme="minorHAnsi"/>
              </w:rPr>
              <w:t xml:space="preserve">combinatie </w:t>
            </w:r>
            <w:r w:rsidR="00F63DE6">
              <w:rPr>
                <w:rFonts w:asciiTheme="minorHAnsi" w:hAnsiTheme="minorHAnsi" w:cstheme="minorHAnsi"/>
              </w:rPr>
              <w:t>partij</w:t>
            </w:r>
            <w:r w:rsidR="00F63DE6" w:rsidRPr="00327B10">
              <w:rPr>
                <w:rFonts w:asciiTheme="minorHAnsi" w:hAnsiTheme="minorHAnsi" w:cstheme="minorHAnsi"/>
              </w:rPr>
              <w:t xml:space="preserve"> </w:t>
            </w:r>
            <w:r w:rsidR="00657684" w:rsidRPr="00327B10">
              <w:rPr>
                <w:rFonts w:asciiTheme="minorHAnsi" w:hAnsiTheme="minorHAnsi" w:cstheme="minorHAnsi"/>
              </w:rPr>
              <w:t>(en).</w:t>
            </w:r>
          </w:p>
        </w:tc>
      </w:tr>
      <w:tr w:rsidR="00657684" w:rsidRPr="00C1432A" w14:paraId="5B7F6281" w14:textId="77777777" w:rsidTr="005D4A32">
        <w:tc>
          <w:tcPr>
            <w:tcW w:w="3539" w:type="dxa"/>
          </w:tcPr>
          <w:p w14:paraId="475AEFFE" w14:textId="02704788" w:rsidR="00657684" w:rsidRPr="00327B10" w:rsidRDefault="00657684" w:rsidP="00C80BFD">
            <w:pPr>
              <w:spacing w:before="120" w:after="120" w:line="288" w:lineRule="auto"/>
              <w:rPr>
                <w:rFonts w:asciiTheme="minorHAnsi" w:hAnsiTheme="minorHAnsi" w:cstheme="minorHAnsi"/>
              </w:rPr>
            </w:pPr>
            <w:r w:rsidRPr="00327B10">
              <w:rPr>
                <w:rFonts w:asciiTheme="minorHAnsi" w:hAnsiTheme="minorHAnsi" w:cstheme="minorHAnsi"/>
              </w:rPr>
              <w:t>Beroep doen op te</w:t>
            </w:r>
            <w:r>
              <w:rPr>
                <w:rFonts w:asciiTheme="minorHAnsi" w:hAnsiTheme="minorHAnsi" w:cstheme="minorHAnsi"/>
              </w:rPr>
              <w:t>chnische bekwaamheid of middele</w:t>
            </w:r>
            <w:r w:rsidRPr="00327B10">
              <w:rPr>
                <w:rFonts w:asciiTheme="minorHAnsi" w:hAnsiTheme="minorHAnsi" w:cstheme="minorHAnsi"/>
              </w:rPr>
              <w:t xml:space="preserve">n van een </w:t>
            </w:r>
            <w:r w:rsidR="002E2E9A">
              <w:rPr>
                <w:rFonts w:asciiTheme="minorHAnsi" w:hAnsiTheme="minorHAnsi" w:cstheme="minorHAnsi"/>
              </w:rPr>
              <w:t>D</w:t>
            </w:r>
            <w:r w:rsidRPr="00327B10">
              <w:rPr>
                <w:rFonts w:asciiTheme="minorHAnsi" w:hAnsiTheme="minorHAnsi" w:cstheme="minorHAnsi"/>
              </w:rPr>
              <w:t xml:space="preserve">erde </w:t>
            </w:r>
          </w:p>
          <w:p w14:paraId="06B5C968" w14:textId="77777777" w:rsidR="00657684" w:rsidRPr="00327B10" w:rsidRDefault="00657684" w:rsidP="00C80BFD">
            <w:pPr>
              <w:spacing w:before="120" w:after="120" w:line="288" w:lineRule="auto"/>
              <w:rPr>
                <w:rFonts w:asciiTheme="minorHAnsi" w:hAnsiTheme="minorHAnsi" w:cstheme="minorHAnsi"/>
              </w:rPr>
            </w:pPr>
          </w:p>
          <w:p w14:paraId="15E347B7" w14:textId="6DC6EE4B" w:rsidR="00657684" w:rsidRPr="00327B10" w:rsidRDefault="00657684" w:rsidP="00C80BFD">
            <w:pPr>
              <w:spacing w:before="120" w:after="120" w:line="288" w:lineRule="auto"/>
              <w:rPr>
                <w:rFonts w:asciiTheme="minorHAnsi" w:hAnsiTheme="minorHAnsi" w:cstheme="minorHAnsi"/>
              </w:rPr>
            </w:pPr>
          </w:p>
        </w:tc>
        <w:tc>
          <w:tcPr>
            <w:tcW w:w="5387" w:type="dxa"/>
          </w:tcPr>
          <w:p w14:paraId="4B42F66B" w14:textId="71408895" w:rsidR="00657684" w:rsidRPr="00327B10" w:rsidRDefault="00657684" w:rsidP="00C80BFD">
            <w:pPr>
              <w:spacing w:before="120" w:after="120" w:line="288" w:lineRule="auto"/>
              <w:rPr>
                <w:rFonts w:asciiTheme="minorHAnsi" w:hAnsiTheme="minorHAnsi" w:cstheme="minorHAnsi"/>
              </w:rPr>
            </w:pPr>
            <w:r w:rsidRPr="00327B10">
              <w:rPr>
                <w:rFonts w:asciiTheme="minorHAnsi" w:hAnsiTheme="minorHAnsi" w:cstheme="minorHAnsi"/>
              </w:rPr>
              <w:t xml:space="preserve">Vink deel IIC “ja” aan en vul de naam in van </w:t>
            </w:r>
            <w:r w:rsidR="006571D0">
              <w:rPr>
                <w:rFonts w:asciiTheme="minorHAnsi" w:hAnsiTheme="minorHAnsi" w:cstheme="minorHAnsi"/>
              </w:rPr>
              <w:t>de partij</w:t>
            </w:r>
            <w:r w:rsidR="006571D0" w:rsidRPr="00327B10">
              <w:rPr>
                <w:rFonts w:asciiTheme="minorHAnsi" w:hAnsiTheme="minorHAnsi" w:cstheme="minorHAnsi"/>
              </w:rPr>
              <w:t xml:space="preserve"> </w:t>
            </w:r>
            <w:r w:rsidRPr="00327B10">
              <w:rPr>
                <w:rFonts w:asciiTheme="minorHAnsi" w:hAnsiTheme="minorHAnsi" w:cstheme="minorHAnsi"/>
              </w:rPr>
              <w:t>op wiens draagkracht een beroep wordt gedaan.</w:t>
            </w:r>
          </w:p>
          <w:p w14:paraId="62F456E3" w14:textId="77777777" w:rsidR="00657684" w:rsidRPr="00327B10" w:rsidRDefault="00657684" w:rsidP="00C80BFD">
            <w:pPr>
              <w:spacing w:before="120" w:after="120" w:line="288" w:lineRule="auto"/>
              <w:rPr>
                <w:rFonts w:asciiTheme="minorHAnsi" w:hAnsiTheme="minorHAnsi" w:cstheme="minorHAnsi"/>
              </w:rPr>
            </w:pPr>
            <w:r w:rsidRPr="00327B10">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B10C694" wp14:editId="5D9EFBE6">
                      <wp:simplePos x="0" y="0"/>
                      <wp:positionH relativeFrom="column">
                        <wp:posOffset>-69215</wp:posOffset>
                      </wp:positionH>
                      <wp:positionV relativeFrom="paragraph">
                        <wp:posOffset>86360</wp:posOffset>
                      </wp:positionV>
                      <wp:extent cx="2857500" cy="7620"/>
                      <wp:effectExtent l="0" t="0" r="19050" b="30480"/>
                      <wp:wrapNone/>
                      <wp:docPr id="7" name="Straight Connector 7"/>
                      <wp:cNvGraphicFramePr/>
                      <a:graphic xmlns:a="http://schemas.openxmlformats.org/drawingml/2006/main">
                        <a:graphicData uri="http://schemas.microsoft.com/office/word/2010/wordprocessingShape">
                          <wps:wsp>
                            <wps:cNvCnPr/>
                            <wps:spPr>
                              <a:xfrm flipV="1">
                                <a:off x="0" y="0"/>
                                <a:ext cx="2857500" cy="762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2082419A" id="Straight Connector 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6.8pt" to="219.5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"/>
                  </w:pict>
                </mc:Fallback>
              </mc:AlternateContent>
            </w:r>
          </w:p>
          <w:p w14:paraId="52B63182" w14:textId="301C056F" w:rsidR="00657684" w:rsidRPr="00327B10" w:rsidRDefault="00657684" w:rsidP="00C80BFD">
            <w:pPr>
              <w:spacing w:before="120" w:after="120" w:line="288" w:lineRule="auto"/>
              <w:rPr>
                <w:rFonts w:asciiTheme="minorHAnsi" w:hAnsiTheme="minorHAnsi" w:cstheme="minorHAnsi"/>
              </w:rPr>
            </w:pPr>
            <w:r w:rsidRPr="00327B10">
              <w:rPr>
                <w:rFonts w:asciiTheme="minorHAnsi" w:hAnsiTheme="minorHAnsi" w:cstheme="minorHAnsi"/>
              </w:rPr>
              <w:t xml:space="preserve">Laat de </w:t>
            </w:r>
            <w:r w:rsidR="00E771BB">
              <w:rPr>
                <w:rFonts w:asciiTheme="minorHAnsi" w:hAnsiTheme="minorHAnsi" w:cstheme="minorHAnsi"/>
              </w:rPr>
              <w:t>D</w:t>
            </w:r>
            <w:r w:rsidRPr="00327B10">
              <w:rPr>
                <w:rFonts w:asciiTheme="minorHAnsi" w:hAnsiTheme="minorHAnsi" w:cstheme="minorHAnsi"/>
              </w:rPr>
              <w:t xml:space="preserve">erde op wie een beroep wordt gedaan een </w:t>
            </w:r>
            <w:r w:rsidRPr="00CD2A59">
              <w:rPr>
                <w:rFonts w:asciiTheme="minorHAnsi" w:hAnsiTheme="minorHAnsi" w:cstheme="minorHAnsi"/>
              </w:rPr>
              <w:t>Uniform Europees Aanbestedingsdocument</w:t>
            </w:r>
            <w:r w:rsidRPr="00327B10">
              <w:rPr>
                <w:rFonts w:asciiTheme="minorHAnsi" w:hAnsiTheme="minorHAnsi" w:cstheme="minorHAnsi"/>
              </w:rPr>
              <w:t xml:space="preserve"> invullen (in ieder geval de delen IIA, IIB en III) en rechtsgeldig ondertekenen en dien het in bij de </w:t>
            </w:r>
            <w:r w:rsidR="00683A8B">
              <w:rPr>
                <w:rFonts w:asciiTheme="minorHAnsi" w:hAnsiTheme="minorHAnsi" w:cstheme="minorHAnsi"/>
              </w:rPr>
              <w:t>Inschrijving</w:t>
            </w:r>
            <w:r w:rsidRPr="00327B10">
              <w:rPr>
                <w:rFonts w:asciiTheme="minorHAnsi" w:hAnsiTheme="minorHAnsi" w:cstheme="minorHAnsi"/>
              </w:rPr>
              <w:t>.</w:t>
            </w:r>
          </w:p>
          <w:p w14:paraId="32962969" w14:textId="77777777" w:rsidR="00657684" w:rsidRPr="00327B10" w:rsidRDefault="00657684" w:rsidP="00C80BFD">
            <w:pPr>
              <w:spacing w:before="120" w:after="120" w:line="288" w:lineRule="auto"/>
              <w:rPr>
                <w:rFonts w:asciiTheme="minorHAnsi" w:hAnsiTheme="minorHAnsi" w:cstheme="minorHAnsi"/>
              </w:rPr>
            </w:pPr>
            <w:r w:rsidRPr="00327B10">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3732821E" wp14:editId="27B69164">
                      <wp:simplePos x="0" y="0"/>
                      <wp:positionH relativeFrom="column">
                        <wp:posOffset>-84455</wp:posOffset>
                      </wp:positionH>
                      <wp:positionV relativeFrom="paragraph">
                        <wp:posOffset>95250</wp:posOffset>
                      </wp:positionV>
                      <wp:extent cx="288798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28879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2EB34AA8"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5pt,7.5pt" to="220.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"/>
                  </w:pict>
                </mc:Fallback>
              </mc:AlternateContent>
            </w:r>
          </w:p>
          <w:p w14:paraId="45BF6B2C" w14:textId="53C4AA93" w:rsidR="00657684" w:rsidRPr="00327B10" w:rsidRDefault="00657684" w:rsidP="00C80BFD">
            <w:pPr>
              <w:spacing w:before="120" w:after="120" w:line="288" w:lineRule="auto"/>
              <w:rPr>
                <w:rFonts w:asciiTheme="minorHAnsi" w:hAnsiTheme="minorHAnsi" w:cstheme="minorHAnsi"/>
              </w:rPr>
            </w:pPr>
            <w:r w:rsidRPr="00327B10">
              <w:rPr>
                <w:rFonts w:asciiTheme="minorHAnsi" w:hAnsiTheme="minorHAnsi" w:cstheme="minorHAnsi"/>
              </w:rPr>
              <w:t xml:space="preserve">Vermeld de specifieke draagkracht waarop </w:t>
            </w:r>
            <w:r w:rsidR="001C2078">
              <w:rPr>
                <w:rFonts w:asciiTheme="minorHAnsi" w:hAnsiTheme="minorHAnsi" w:cstheme="minorHAnsi"/>
              </w:rPr>
              <w:t>Inschrijver</w:t>
            </w:r>
            <w:r w:rsidRPr="00327B10">
              <w:rPr>
                <w:rFonts w:asciiTheme="minorHAnsi" w:hAnsiTheme="minorHAnsi" w:cstheme="minorHAnsi"/>
              </w:rPr>
              <w:t xml:space="preserve"> steunt voor elk van de betrokken entiteiten.</w:t>
            </w:r>
          </w:p>
        </w:tc>
      </w:tr>
      <w:tr w:rsidR="00657684" w:rsidRPr="00C1432A" w14:paraId="23119794" w14:textId="77777777" w:rsidTr="005D4A32">
        <w:tc>
          <w:tcPr>
            <w:tcW w:w="3539" w:type="dxa"/>
          </w:tcPr>
          <w:p w14:paraId="40F2E1CE" w14:textId="3AD0995A" w:rsidR="00657684" w:rsidRPr="00327B10" w:rsidRDefault="00657684" w:rsidP="00C80BFD">
            <w:pPr>
              <w:spacing w:before="120" w:after="120" w:line="288" w:lineRule="auto"/>
              <w:rPr>
                <w:rFonts w:asciiTheme="minorHAnsi" w:hAnsiTheme="minorHAnsi" w:cstheme="minorHAnsi"/>
              </w:rPr>
            </w:pPr>
            <w:r w:rsidRPr="00327B10">
              <w:rPr>
                <w:rFonts w:asciiTheme="minorHAnsi" w:hAnsiTheme="minorHAnsi" w:cstheme="minorHAnsi"/>
              </w:rPr>
              <w:t>Inschrijven met inzet van een onderaannemer op wie geen beroep wordt gedaan voor  technische bekwaamheid</w:t>
            </w:r>
          </w:p>
        </w:tc>
        <w:tc>
          <w:tcPr>
            <w:tcW w:w="5387" w:type="dxa"/>
          </w:tcPr>
          <w:p w14:paraId="40CD67BD" w14:textId="3C89811F" w:rsidR="00657684" w:rsidRPr="00327B10" w:rsidRDefault="001C2078" w:rsidP="00C80BFD">
            <w:pPr>
              <w:spacing w:before="120" w:after="120" w:line="288" w:lineRule="auto"/>
              <w:rPr>
                <w:rFonts w:asciiTheme="minorHAnsi" w:hAnsiTheme="minorHAnsi" w:cstheme="minorHAnsi"/>
              </w:rPr>
            </w:pPr>
            <w:r>
              <w:rPr>
                <w:rFonts w:asciiTheme="minorHAnsi" w:hAnsiTheme="minorHAnsi" w:cstheme="minorHAnsi"/>
              </w:rPr>
              <w:t>Geef bij</w:t>
            </w:r>
            <w:r w:rsidR="00657684" w:rsidRPr="00327B10">
              <w:rPr>
                <w:rFonts w:asciiTheme="minorHAnsi" w:hAnsiTheme="minorHAnsi" w:cstheme="minorHAnsi"/>
              </w:rPr>
              <w:t xml:space="preserve"> IID “ja” aan en vul de naam in de van de</w:t>
            </w:r>
            <w:r w:rsidR="002E2E9A">
              <w:rPr>
                <w:rFonts w:asciiTheme="minorHAnsi" w:hAnsiTheme="minorHAnsi" w:cstheme="minorHAnsi"/>
              </w:rPr>
              <w:t xml:space="preserve"> in te zetten </w:t>
            </w:r>
            <w:r>
              <w:rPr>
                <w:rFonts w:asciiTheme="minorHAnsi" w:hAnsiTheme="minorHAnsi" w:cstheme="minorHAnsi"/>
              </w:rPr>
              <w:t>Onderaannemer</w:t>
            </w:r>
            <w:r w:rsidR="00657684" w:rsidRPr="00327B10">
              <w:rPr>
                <w:rFonts w:asciiTheme="minorHAnsi" w:hAnsiTheme="minorHAnsi" w:cstheme="minorHAnsi"/>
              </w:rPr>
              <w:t xml:space="preserve">. </w:t>
            </w:r>
          </w:p>
        </w:tc>
      </w:tr>
      <w:tr w:rsidR="001C2078" w:rsidRPr="00C1432A" w14:paraId="5564A682" w14:textId="77777777" w:rsidTr="005D4A32">
        <w:tc>
          <w:tcPr>
            <w:tcW w:w="3539" w:type="dxa"/>
          </w:tcPr>
          <w:p w14:paraId="2213DCC6" w14:textId="2C995865" w:rsidR="001C2078" w:rsidRPr="00327B10" w:rsidRDefault="001C2078" w:rsidP="00C80BFD">
            <w:pPr>
              <w:spacing w:before="120" w:after="120" w:line="288" w:lineRule="auto"/>
              <w:rPr>
                <w:rFonts w:asciiTheme="minorHAnsi" w:hAnsiTheme="minorHAnsi" w:cstheme="minorHAnsi"/>
              </w:rPr>
            </w:pPr>
            <w:r>
              <w:rPr>
                <w:rFonts w:asciiTheme="minorHAnsi" w:hAnsiTheme="minorHAnsi" w:cstheme="minorHAnsi"/>
              </w:rPr>
              <w:t>Volmacht situatie</w:t>
            </w:r>
          </w:p>
        </w:tc>
        <w:tc>
          <w:tcPr>
            <w:tcW w:w="5387" w:type="dxa"/>
          </w:tcPr>
          <w:p w14:paraId="6F095DE9" w14:textId="4D942CC9" w:rsidR="001C2078" w:rsidRPr="00327B10" w:rsidRDefault="00693306" w:rsidP="00C80BFD">
            <w:pPr>
              <w:spacing w:before="120" w:after="120" w:line="288" w:lineRule="auto"/>
              <w:rPr>
                <w:rFonts w:asciiTheme="minorHAnsi" w:hAnsiTheme="minorHAnsi" w:cstheme="minorHAnsi"/>
              </w:rPr>
            </w:pPr>
            <w:r w:rsidRPr="00C80BFD">
              <w:rPr>
                <w:rFonts w:asciiTheme="minorHAnsi" w:hAnsiTheme="minorHAnsi" w:cstheme="minorHAnsi"/>
              </w:rPr>
              <w:t xml:space="preserve">Bij een inschrijving van een </w:t>
            </w:r>
            <w:r w:rsidR="0070132B">
              <w:rPr>
                <w:rFonts w:asciiTheme="minorHAnsi" w:hAnsiTheme="minorHAnsi" w:cstheme="minorHAnsi"/>
              </w:rPr>
              <w:t>G</w:t>
            </w:r>
            <w:r w:rsidRPr="00C80BFD">
              <w:rPr>
                <w:rFonts w:asciiTheme="minorHAnsi" w:hAnsiTheme="minorHAnsi" w:cstheme="minorHAnsi"/>
              </w:rPr>
              <w:t xml:space="preserve">evolmachtigd </w:t>
            </w:r>
            <w:r w:rsidR="0070132B">
              <w:rPr>
                <w:rFonts w:asciiTheme="minorHAnsi" w:hAnsiTheme="minorHAnsi" w:cstheme="minorHAnsi"/>
              </w:rPr>
              <w:t>A</w:t>
            </w:r>
            <w:r w:rsidRPr="00C80BFD">
              <w:rPr>
                <w:rFonts w:asciiTheme="minorHAnsi" w:hAnsiTheme="minorHAnsi" w:cstheme="minorHAnsi"/>
              </w:rPr>
              <w:t xml:space="preserve">gent namens verzekeraar is het gebruikelijk dat de </w:t>
            </w:r>
            <w:r w:rsidR="0070132B">
              <w:rPr>
                <w:rFonts w:asciiTheme="minorHAnsi" w:hAnsiTheme="minorHAnsi" w:cstheme="minorHAnsi"/>
              </w:rPr>
              <w:t>G</w:t>
            </w:r>
            <w:r w:rsidRPr="00C80BFD">
              <w:rPr>
                <w:rFonts w:asciiTheme="minorHAnsi" w:hAnsiTheme="minorHAnsi" w:cstheme="minorHAnsi"/>
              </w:rPr>
              <w:t xml:space="preserve">evolmachtigd </w:t>
            </w:r>
            <w:r w:rsidR="0070132B">
              <w:rPr>
                <w:rFonts w:asciiTheme="minorHAnsi" w:hAnsiTheme="minorHAnsi" w:cstheme="minorHAnsi"/>
              </w:rPr>
              <w:t>A</w:t>
            </w:r>
            <w:r w:rsidRPr="00C80BFD">
              <w:rPr>
                <w:rFonts w:asciiTheme="minorHAnsi" w:hAnsiTheme="minorHAnsi" w:cstheme="minorHAnsi"/>
              </w:rPr>
              <w:t xml:space="preserve">gent het UEA invult en ondertekent namens verzekeraar(s). Bij deel II A worden de gegevens van de verzekeraar ingevuld. Bij deel II B de gegevens van de gevolmachtigd agent. Deel II C en deel II D </w:t>
            </w:r>
            <w:r w:rsidR="00DD188A">
              <w:rPr>
                <w:rFonts w:asciiTheme="minorHAnsi" w:hAnsiTheme="minorHAnsi" w:cstheme="minorHAnsi"/>
              </w:rPr>
              <w:t xml:space="preserve">kan “nee” </w:t>
            </w:r>
            <w:r w:rsidRPr="00C80BFD">
              <w:rPr>
                <w:rFonts w:asciiTheme="minorHAnsi" w:hAnsiTheme="minorHAnsi" w:cstheme="minorHAnsi"/>
              </w:rPr>
              <w:t xml:space="preserve">worden ingevuld. Het UEA wordt ondertekent door de </w:t>
            </w:r>
            <w:r w:rsidR="0070132B">
              <w:rPr>
                <w:rFonts w:asciiTheme="minorHAnsi" w:hAnsiTheme="minorHAnsi" w:cstheme="minorHAnsi"/>
              </w:rPr>
              <w:t>G</w:t>
            </w:r>
            <w:r w:rsidRPr="00C80BFD">
              <w:rPr>
                <w:rFonts w:asciiTheme="minorHAnsi" w:hAnsiTheme="minorHAnsi" w:cstheme="minorHAnsi"/>
              </w:rPr>
              <w:t xml:space="preserve">evolmachtigd </w:t>
            </w:r>
            <w:r w:rsidR="0070132B">
              <w:rPr>
                <w:rFonts w:asciiTheme="minorHAnsi" w:hAnsiTheme="minorHAnsi" w:cstheme="minorHAnsi"/>
              </w:rPr>
              <w:t>A</w:t>
            </w:r>
            <w:r w:rsidRPr="00C80BFD">
              <w:rPr>
                <w:rFonts w:asciiTheme="minorHAnsi" w:hAnsiTheme="minorHAnsi" w:cstheme="minorHAnsi"/>
              </w:rPr>
              <w:t xml:space="preserve">gent. Er wordt geen separaat UEA ingevuld voor de </w:t>
            </w:r>
            <w:r w:rsidR="0070132B">
              <w:rPr>
                <w:rFonts w:asciiTheme="minorHAnsi" w:hAnsiTheme="minorHAnsi" w:cstheme="minorHAnsi"/>
              </w:rPr>
              <w:t>G</w:t>
            </w:r>
            <w:r w:rsidRPr="00C80BFD">
              <w:rPr>
                <w:rFonts w:asciiTheme="minorHAnsi" w:hAnsiTheme="minorHAnsi" w:cstheme="minorHAnsi"/>
              </w:rPr>
              <w:t xml:space="preserve">evolmachtigd </w:t>
            </w:r>
            <w:r w:rsidR="0070132B">
              <w:rPr>
                <w:rFonts w:asciiTheme="minorHAnsi" w:hAnsiTheme="minorHAnsi" w:cstheme="minorHAnsi"/>
              </w:rPr>
              <w:t>A</w:t>
            </w:r>
            <w:r w:rsidRPr="00C80BFD">
              <w:rPr>
                <w:rFonts w:asciiTheme="minorHAnsi" w:hAnsiTheme="minorHAnsi" w:cstheme="minorHAnsi"/>
              </w:rPr>
              <w:t>gent.</w:t>
            </w:r>
          </w:p>
        </w:tc>
      </w:tr>
    </w:tbl>
    <w:p w14:paraId="27424220" w14:textId="77777777" w:rsidR="006B0E5E" w:rsidRPr="00FB6C3B" w:rsidRDefault="006B0E5E" w:rsidP="004061A4">
      <w:pPr>
        <w:pStyle w:val="ReportBodyText"/>
        <w:spacing w:line="288" w:lineRule="auto"/>
        <w:rPr>
          <w:lang w:val="nl-NL"/>
        </w:rPr>
      </w:pPr>
      <w:bookmarkStart w:id="282" w:name="_Ref211323156"/>
      <w:bookmarkStart w:id="283" w:name="_Ref211323937"/>
      <w:bookmarkStart w:id="284" w:name="_Ref211326069"/>
      <w:bookmarkStart w:id="285" w:name="_Toc212006937"/>
      <w:bookmarkStart w:id="286" w:name="_Toc212270705"/>
      <w:bookmarkStart w:id="287" w:name="_Toc304796018"/>
      <w:bookmarkStart w:id="288" w:name="_Toc431300003"/>
      <w:bookmarkStart w:id="289" w:name="_Toc14792663"/>
    </w:p>
    <w:bookmarkEnd w:id="282"/>
    <w:bookmarkEnd w:id="283"/>
    <w:bookmarkEnd w:id="284"/>
    <w:bookmarkEnd w:id="285"/>
    <w:bookmarkEnd w:id="286"/>
    <w:bookmarkEnd w:id="287"/>
    <w:bookmarkEnd w:id="288"/>
    <w:bookmarkEnd w:id="289"/>
    <w:p w14:paraId="290A4320" w14:textId="77777777" w:rsidR="0070132B" w:rsidRDefault="0070132B">
      <w:pPr>
        <w:rPr>
          <w:b/>
          <w:color w:val="4D4F53"/>
          <w:sz w:val="28"/>
          <w:szCs w:val="22"/>
        </w:rPr>
      </w:pPr>
      <w:r>
        <w:br w:type="page"/>
      </w:r>
    </w:p>
    <w:p w14:paraId="262743F2" w14:textId="4F311548" w:rsidR="006B0E5E" w:rsidRDefault="006B0E5E" w:rsidP="004061A4">
      <w:pPr>
        <w:pStyle w:val="ReportHeading2"/>
        <w:numPr>
          <w:ilvl w:val="1"/>
          <w:numId w:val="1"/>
        </w:numPr>
        <w:tabs>
          <w:tab w:val="clear" w:pos="851"/>
          <w:tab w:val="num" w:pos="567"/>
          <w:tab w:val="num" w:pos="1135"/>
        </w:tabs>
        <w:spacing w:line="288" w:lineRule="auto"/>
        <w:ind w:left="1135" w:hanging="1135"/>
      </w:pPr>
      <w:bookmarkStart w:id="290" w:name="_Toc190276033"/>
      <w:bookmarkStart w:id="291" w:name="_Toc191028707"/>
      <w:r>
        <w:lastRenderedPageBreak/>
        <w:t>Uitsluitingsgronden</w:t>
      </w:r>
      <w:bookmarkEnd w:id="290"/>
      <w:bookmarkEnd w:id="291"/>
    </w:p>
    <w:p w14:paraId="4D0A7FC9" w14:textId="77777777" w:rsidR="007D6EDE" w:rsidRDefault="007D6EDE" w:rsidP="00DD188A">
      <w:pPr>
        <w:pStyle w:val="ReportHeading3"/>
        <w:tabs>
          <w:tab w:val="clear" w:pos="851"/>
        </w:tabs>
        <w:spacing w:line="288" w:lineRule="auto"/>
      </w:pPr>
      <w:bookmarkStart w:id="292" w:name="_Toc431300004"/>
      <w:bookmarkStart w:id="293" w:name="_Toc14792664"/>
      <w:r>
        <w:t>Uitsluitingsgronden artikel 2.86 en 2.87 Aanbestedingswet 2012</w:t>
      </w:r>
    </w:p>
    <w:p w14:paraId="26D512DE" w14:textId="77777777" w:rsidR="007D6EDE" w:rsidRPr="007D6EDE" w:rsidRDefault="007D6EDE" w:rsidP="00DD188A">
      <w:pPr>
        <w:spacing w:line="288" w:lineRule="auto"/>
      </w:pPr>
      <w:r w:rsidRPr="007D6EDE">
        <w:t xml:space="preserve">De Inschrijver wordt van (verdere) deelneming aan de aanbestedingsprocedure uitgesloten, indien hij (of één van de </w:t>
      </w:r>
      <w:proofErr w:type="spellStart"/>
      <w:r w:rsidRPr="007D6EDE">
        <w:t>combinanten</w:t>
      </w:r>
      <w:proofErr w:type="spellEnd"/>
      <w:r w:rsidRPr="007D6EDE">
        <w:t xml:space="preserve">) op de dag van inschrijving of bij het sluiten van de overeenkomst in één of meer van de in artikel 2.86 en artikel 2.87 van de Aanbestedingswet 2012 genoemde omstandigheden verkeert. </w:t>
      </w:r>
    </w:p>
    <w:p w14:paraId="1C2E1A87" w14:textId="77777777" w:rsidR="007D68A9" w:rsidRPr="00F6599E" w:rsidRDefault="007D68A9" w:rsidP="007D68A9">
      <w:pPr>
        <w:pStyle w:val="ReportHeading3"/>
        <w:tabs>
          <w:tab w:val="clear" w:pos="851"/>
        </w:tabs>
        <w:spacing w:line="288" w:lineRule="auto"/>
      </w:pPr>
      <w:bookmarkStart w:id="294" w:name="_Ref211323016"/>
      <w:bookmarkStart w:id="295" w:name="_Ref211323899"/>
      <w:bookmarkStart w:id="296" w:name="_Toc212006938"/>
      <w:bookmarkStart w:id="297" w:name="_Toc212270706"/>
      <w:bookmarkStart w:id="298" w:name="_Toc304796019"/>
      <w:bookmarkEnd w:id="292"/>
      <w:bookmarkEnd w:id="293"/>
      <w:r w:rsidRPr="00FC0A0E">
        <w:t>Inschrijving in beroeps-/handelsregister</w:t>
      </w:r>
    </w:p>
    <w:p w14:paraId="2FBC6D1C" w14:textId="77777777" w:rsidR="007D68A9" w:rsidRDefault="007D68A9" w:rsidP="007D68A9">
      <w:pPr>
        <w:pStyle w:val="ReportBodyText"/>
        <w:spacing w:line="288" w:lineRule="auto"/>
        <w:rPr>
          <w:lang w:val="nl-NL"/>
        </w:rPr>
      </w:pPr>
      <w:r w:rsidRPr="00F624DA">
        <w:rPr>
          <w:lang w:val="nl-NL"/>
        </w:rPr>
        <w:t xml:space="preserve">De </w:t>
      </w:r>
      <w:r>
        <w:rPr>
          <w:lang w:val="nl-NL"/>
        </w:rPr>
        <w:t>Inschrijver</w:t>
      </w:r>
      <w:r w:rsidRPr="00F624DA">
        <w:rPr>
          <w:lang w:val="nl-NL"/>
        </w:rPr>
        <w:t xml:space="preserve"> </w:t>
      </w:r>
      <w:r>
        <w:rPr>
          <w:lang w:val="nl-NL"/>
        </w:rPr>
        <w:t xml:space="preserve">dient te zijn </w:t>
      </w:r>
      <w:r w:rsidRPr="00F624DA">
        <w:rPr>
          <w:lang w:val="nl-NL"/>
        </w:rPr>
        <w:t xml:space="preserve">ingeschreven in het beroeps- of handelsregister volgens de voorschriften van de lidstaat waar hij is gevestigd. </w:t>
      </w:r>
    </w:p>
    <w:p w14:paraId="6AB28A42" w14:textId="77777777" w:rsidR="007D68A9" w:rsidRDefault="007D68A9" w:rsidP="007D68A9">
      <w:pPr>
        <w:spacing w:line="288" w:lineRule="auto"/>
      </w:pPr>
    </w:p>
    <w:p w14:paraId="63F6A843" w14:textId="14018E61" w:rsidR="007D68A9" w:rsidRDefault="007D68A9" w:rsidP="007D68A9">
      <w:pPr>
        <w:pStyle w:val="ReportBodyText"/>
        <w:spacing w:line="288" w:lineRule="auto"/>
        <w:rPr>
          <w:lang w:val="nl-NL"/>
        </w:rPr>
      </w:pPr>
      <w:r w:rsidRPr="00F624DA">
        <w:rPr>
          <w:lang w:val="nl-NL"/>
        </w:rPr>
        <w:t xml:space="preserve">Deze eis geldt niet ten aanzien van </w:t>
      </w:r>
      <w:r>
        <w:rPr>
          <w:lang w:val="nl-NL"/>
        </w:rPr>
        <w:t>Inschrijver</w:t>
      </w:r>
      <w:r w:rsidRPr="00F624DA">
        <w:rPr>
          <w:lang w:val="nl-NL"/>
        </w:rPr>
        <w:t xml:space="preserve"> die niet in een dergelijk register zijn ingeschreven en die kunnen aantonen dat dit volgens de wetgeving van het land van vestiging niet verplicht is. Indiening van een verklaring onder ede of een attest is in </w:t>
      </w:r>
      <w:r>
        <w:rPr>
          <w:lang w:val="nl-NL"/>
        </w:rPr>
        <w:t>die gevallen vereist</w:t>
      </w:r>
      <w:r w:rsidRPr="00F624DA">
        <w:rPr>
          <w:lang w:val="nl-NL"/>
        </w:rPr>
        <w:t xml:space="preserve">. </w:t>
      </w:r>
    </w:p>
    <w:p w14:paraId="4824E46A" w14:textId="77777777" w:rsidR="007D68A9" w:rsidRPr="00FC0A0E" w:rsidRDefault="007D68A9" w:rsidP="007D68A9">
      <w:pPr>
        <w:pStyle w:val="ReportHeading3"/>
        <w:tabs>
          <w:tab w:val="clear" w:pos="851"/>
        </w:tabs>
        <w:spacing w:line="288" w:lineRule="auto"/>
      </w:pPr>
      <w:r w:rsidRPr="00FC0A0E">
        <w:t>Vergunning</w:t>
      </w:r>
    </w:p>
    <w:p w14:paraId="4A5B9F2F" w14:textId="77777777" w:rsidR="007D68A9" w:rsidRDefault="007D68A9" w:rsidP="007D68A9">
      <w:pPr>
        <w:spacing w:line="288" w:lineRule="auto"/>
      </w:pPr>
      <w:r>
        <w:t>De Inschrijver dient voor de uitvoering van de Opdracht in het bezit te zijn van de benodigde vergunningen om het verzekeringsbedrijf in Nederland te mogen uitvoeren, zoals geregeld in de Wet op het financieel toezicht (</w:t>
      </w:r>
      <w:proofErr w:type="spellStart"/>
      <w:r>
        <w:t>Wft</w:t>
      </w:r>
      <w:proofErr w:type="spellEnd"/>
      <w:r>
        <w:t>).</w:t>
      </w:r>
    </w:p>
    <w:p w14:paraId="49CCBB72" w14:textId="77777777" w:rsidR="00693306" w:rsidRDefault="00693306" w:rsidP="007D68A9">
      <w:pPr>
        <w:spacing w:line="288" w:lineRule="auto"/>
      </w:pPr>
    </w:p>
    <w:p w14:paraId="7EA1E9E9" w14:textId="0FACE9D9" w:rsidR="00693306" w:rsidRDefault="00693306" w:rsidP="007D68A9">
      <w:pPr>
        <w:spacing w:line="288" w:lineRule="auto"/>
      </w:pPr>
      <w:r>
        <w:t>Indien Inschrijver een G</w:t>
      </w:r>
      <w:r w:rsidRPr="00EB7436">
        <w:t>evolmachtigd agent</w:t>
      </w:r>
      <w:r>
        <w:t xml:space="preserve"> betreft</w:t>
      </w:r>
      <w:r w:rsidRPr="00EB7436">
        <w:t xml:space="preserve"> geldt dat zij dient te beschikken over een vergunning om op te mogen treden als gevolmachtigd agent</w:t>
      </w:r>
      <w:r>
        <w:t xml:space="preserve">. </w:t>
      </w:r>
    </w:p>
    <w:p w14:paraId="37F69E66" w14:textId="77777777" w:rsidR="007D68A9" w:rsidRDefault="007D68A9" w:rsidP="007D68A9">
      <w:pPr>
        <w:spacing w:line="288" w:lineRule="auto"/>
      </w:pPr>
    </w:p>
    <w:p w14:paraId="4F4E2618" w14:textId="5EA341EF" w:rsidR="0070132B" w:rsidRPr="00DA0D3B" w:rsidRDefault="007D68A9" w:rsidP="00EF4562">
      <w:pPr>
        <w:pStyle w:val="ReportBodyText"/>
        <w:spacing w:line="288" w:lineRule="auto"/>
        <w:rPr>
          <w:b/>
          <w:color w:val="4D4F53"/>
          <w:sz w:val="24"/>
          <w:lang w:val="nl-NL"/>
        </w:rPr>
      </w:pPr>
      <w:r>
        <w:rPr>
          <w:lang w:val="nl-NL"/>
        </w:rPr>
        <w:t>Inschrijver bevestigt door indiening dat hij over de benodigde vergunning(en) beschikt op het moment van inschrijving.</w:t>
      </w:r>
    </w:p>
    <w:p w14:paraId="5459ED29" w14:textId="79875661" w:rsidR="00BB2DCB" w:rsidRPr="00D657C9" w:rsidRDefault="00BB2DCB" w:rsidP="00C80BFD">
      <w:pPr>
        <w:pStyle w:val="ReportHeading3"/>
        <w:tabs>
          <w:tab w:val="clear" w:pos="851"/>
        </w:tabs>
        <w:spacing w:line="288" w:lineRule="auto"/>
      </w:pPr>
      <w:bookmarkStart w:id="299" w:name="_Hlk106720884"/>
      <w:r w:rsidRPr="00D657C9">
        <w:t>Uitsluitingsgrond verbod op gunning aan Russische partijen</w:t>
      </w:r>
    </w:p>
    <w:bookmarkEnd w:id="299"/>
    <w:p w14:paraId="4ED868D5" w14:textId="4D3A92D8" w:rsidR="00BB2DCB" w:rsidRPr="00D550B2" w:rsidRDefault="000F3DA5" w:rsidP="004061A4">
      <w:pPr>
        <w:spacing w:line="288" w:lineRule="auto"/>
        <w:rPr>
          <w:iCs/>
        </w:rPr>
      </w:pPr>
      <w:r>
        <w:rPr>
          <w:iCs/>
        </w:rPr>
        <w:t>D</w:t>
      </w:r>
      <w:r w:rsidR="00BB2DCB" w:rsidRPr="00D550B2">
        <w:rPr>
          <w:iCs/>
        </w:rPr>
        <w:t xml:space="preserve">e Europese Unie (EU) </w:t>
      </w:r>
      <w:r w:rsidR="001C2078">
        <w:rPr>
          <w:iCs/>
        </w:rPr>
        <w:t xml:space="preserve">heeft </w:t>
      </w:r>
      <w:r w:rsidR="00BB2DCB" w:rsidRPr="00D550B2">
        <w:rPr>
          <w:iCs/>
        </w:rPr>
        <w:t xml:space="preserve">op 8 april 2022 </w:t>
      </w:r>
      <w:r>
        <w:rPr>
          <w:iCs/>
        </w:rPr>
        <w:t>(</w:t>
      </w:r>
      <w:r w:rsidR="00BB2DCB" w:rsidRPr="00D550B2">
        <w:rPr>
          <w:iCs/>
        </w:rPr>
        <w:t>nieuwe</w:t>
      </w:r>
      <w:r>
        <w:rPr>
          <w:iCs/>
        </w:rPr>
        <w:t>)</w:t>
      </w:r>
      <w:r w:rsidR="00BB2DCB" w:rsidRPr="00D550B2">
        <w:rPr>
          <w:iCs/>
        </w:rPr>
        <w:t xml:space="preserve"> sancties ingesteld tegen Rusland. Gelet hierop is de </w:t>
      </w:r>
      <w:r w:rsidR="00F0666B">
        <w:rPr>
          <w:iCs/>
        </w:rPr>
        <w:t xml:space="preserve">Aanbestedende dienst </w:t>
      </w:r>
      <w:r w:rsidR="00BB2DCB" w:rsidRPr="00D550B2">
        <w:rPr>
          <w:iCs/>
        </w:rPr>
        <w:t xml:space="preserve">verplicht om het genoemde verbod bij wijze van (extra) uitsluitingsgrond in deze Europese aanbestedingsprocedure en als (extra) ontbindende voorwaarde in </w:t>
      </w:r>
      <w:r w:rsidR="00FC0A0E">
        <w:rPr>
          <w:iCs/>
        </w:rPr>
        <w:t xml:space="preserve">de Overeenkomst </w:t>
      </w:r>
      <w:r w:rsidR="00BB2DCB" w:rsidRPr="00D550B2">
        <w:rPr>
          <w:iCs/>
        </w:rPr>
        <w:t>toe te passen.</w:t>
      </w:r>
    </w:p>
    <w:p w14:paraId="5F3A8D71" w14:textId="77777777" w:rsidR="00BB2DCB" w:rsidRPr="00D550B2" w:rsidRDefault="00BB2DCB" w:rsidP="004061A4">
      <w:pPr>
        <w:spacing w:line="288" w:lineRule="auto"/>
        <w:rPr>
          <w:iCs/>
        </w:rPr>
      </w:pPr>
    </w:p>
    <w:p w14:paraId="71616AE4" w14:textId="55AC879A" w:rsidR="001C2078" w:rsidRDefault="001C2078" w:rsidP="004061A4">
      <w:pPr>
        <w:spacing w:line="288" w:lineRule="auto"/>
        <w:rPr>
          <w:iCs/>
        </w:rPr>
      </w:pPr>
      <w:r>
        <w:rPr>
          <w:iCs/>
        </w:rPr>
        <w:t xml:space="preserve">Inschrijver verklaart </w:t>
      </w:r>
      <w:r w:rsidR="00CD0693">
        <w:rPr>
          <w:iCs/>
        </w:rPr>
        <w:t xml:space="preserve">door middel van de Inschrijving </w:t>
      </w:r>
      <w:r>
        <w:rPr>
          <w:iCs/>
        </w:rPr>
        <w:t xml:space="preserve">dat wordt </w:t>
      </w:r>
      <w:r w:rsidR="00CD0693">
        <w:rPr>
          <w:iCs/>
        </w:rPr>
        <w:t xml:space="preserve">voldaan </w:t>
      </w:r>
      <w:r>
        <w:rPr>
          <w:iCs/>
        </w:rPr>
        <w:t>aan de hieronder opgenomen</w:t>
      </w:r>
      <w:r w:rsidRPr="001C2078">
        <w:rPr>
          <w:i/>
          <w:iCs/>
        </w:rPr>
        <w:t xml:space="preserve"> </w:t>
      </w:r>
      <w:r w:rsidRPr="00C80BFD">
        <w:t>Verklaring omtrent Russische betrokkenheid</w:t>
      </w:r>
      <w:r>
        <w:rPr>
          <w:i/>
          <w:iCs/>
        </w:rPr>
        <w:t xml:space="preserve">. </w:t>
      </w:r>
    </w:p>
    <w:p w14:paraId="51DCD3C1" w14:textId="77777777" w:rsidR="001C2078" w:rsidRDefault="001C2078" w:rsidP="004061A4">
      <w:pPr>
        <w:spacing w:line="288" w:lineRule="auto"/>
        <w:rPr>
          <w:iCs/>
        </w:rPr>
      </w:pPr>
    </w:p>
    <w:p w14:paraId="226745E1" w14:textId="085D1F11" w:rsidR="00CD0693" w:rsidRPr="00C80BFD" w:rsidRDefault="00AC59FC" w:rsidP="00CD0693">
      <w:pPr>
        <w:pStyle w:val="NormalWeb"/>
        <w:spacing w:line="288" w:lineRule="auto"/>
        <w:rPr>
          <w:rFonts w:asciiTheme="minorHAnsi" w:hAnsiTheme="minorHAnsi" w:cstheme="minorHAnsi"/>
          <w:i/>
          <w:iCs/>
          <w:sz w:val="20"/>
          <w:szCs w:val="20"/>
          <w:lang w:val="nl-NL"/>
        </w:rPr>
      </w:pPr>
      <w:r>
        <w:rPr>
          <w:rFonts w:asciiTheme="minorHAnsi" w:hAnsiTheme="minorHAnsi" w:cstheme="minorHAnsi"/>
          <w:i/>
          <w:iCs/>
          <w:sz w:val="20"/>
          <w:szCs w:val="20"/>
          <w:lang w:val="nl-NL"/>
        </w:rPr>
        <w:t>Er is</w:t>
      </w:r>
      <w:r w:rsidR="00CD0693" w:rsidRPr="00C80BFD">
        <w:rPr>
          <w:rFonts w:asciiTheme="minorHAnsi" w:hAnsiTheme="minorHAnsi" w:cstheme="minorHAnsi"/>
          <w:i/>
          <w:iCs/>
          <w:sz w:val="20"/>
          <w:szCs w:val="20"/>
          <w:lang w:val="nl-NL"/>
        </w:rPr>
        <w:t xml:space="preserve"> geen sprake van Russische betrokkenheid bij Inschrijving voor en de uitvoering van de Overeenkomst inzake onderhavige </w:t>
      </w:r>
      <w:r>
        <w:rPr>
          <w:rFonts w:asciiTheme="minorHAnsi" w:hAnsiTheme="minorHAnsi" w:cstheme="minorHAnsi"/>
          <w:i/>
          <w:iCs/>
          <w:sz w:val="20"/>
          <w:szCs w:val="20"/>
          <w:lang w:val="nl-NL"/>
        </w:rPr>
        <w:t>Europese aanbesteding</w:t>
      </w:r>
      <w:r w:rsidR="00CD0693" w:rsidRPr="00C80BFD">
        <w:rPr>
          <w:rFonts w:asciiTheme="minorHAnsi" w:hAnsiTheme="minorHAnsi" w:cstheme="minorHAnsi"/>
          <w:i/>
          <w:iCs/>
          <w:sz w:val="20"/>
          <w:szCs w:val="20"/>
          <w:lang w:val="nl-NL"/>
        </w:rPr>
        <w:t xml:space="preserve"> die de drempels van artikel 5 </w:t>
      </w:r>
      <w:proofErr w:type="spellStart"/>
      <w:r w:rsidR="00CD0693" w:rsidRPr="00C80BFD">
        <w:rPr>
          <w:rFonts w:asciiTheme="minorHAnsi" w:hAnsiTheme="minorHAnsi" w:cstheme="minorHAnsi"/>
          <w:i/>
          <w:iCs/>
          <w:sz w:val="20"/>
          <w:szCs w:val="20"/>
          <w:lang w:val="nl-NL"/>
        </w:rPr>
        <w:t>duodecies</w:t>
      </w:r>
      <w:proofErr w:type="spellEnd"/>
      <w:r w:rsidR="00CD0693" w:rsidRPr="00C80BFD">
        <w:rPr>
          <w:rFonts w:asciiTheme="minorHAnsi" w:hAnsiTheme="minorHAnsi" w:cstheme="minorHAnsi"/>
          <w:i/>
          <w:iCs/>
          <w:sz w:val="20"/>
          <w:szCs w:val="20"/>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EF07DEF" w14:textId="77777777" w:rsidR="00CD0693" w:rsidRPr="00C80BFD" w:rsidRDefault="00CD0693" w:rsidP="00CD0693">
      <w:pPr>
        <w:pStyle w:val="NormalWeb"/>
        <w:spacing w:line="288" w:lineRule="auto"/>
        <w:rPr>
          <w:rFonts w:asciiTheme="minorHAnsi" w:hAnsiTheme="minorHAnsi" w:cstheme="minorHAnsi"/>
          <w:i/>
          <w:iCs/>
          <w:sz w:val="20"/>
          <w:szCs w:val="20"/>
          <w:lang w:val="nl-NL"/>
        </w:rPr>
      </w:pPr>
    </w:p>
    <w:p w14:paraId="24B7329F" w14:textId="4B2C680B" w:rsidR="00CD0693" w:rsidRPr="00C80BFD" w:rsidRDefault="00CD0693" w:rsidP="00C80BFD">
      <w:pPr>
        <w:pStyle w:val="NormalWeb"/>
        <w:numPr>
          <w:ilvl w:val="1"/>
          <w:numId w:val="30"/>
        </w:numPr>
        <w:spacing w:line="288" w:lineRule="auto"/>
        <w:ind w:left="426" w:hanging="426"/>
        <w:rPr>
          <w:rFonts w:asciiTheme="minorHAnsi" w:hAnsiTheme="minorHAnsi" w:cstheme="minorHAnsi"/>
          <w:i/>
          <w:iCs/>
          <w:sz w:val="20"/>
          <w:szCs w:val="20"/>
          <w:lang w:val="nl-NL"/>
        </w:rPr>
      </w:pPr>
      <w:r w:rsidRPr="00C80BFD">
        <w:rPr>
          <w:rFonts w:asciiTheme="minorHAnsi" w:hAnsiTheme="minorHAnsi" w:cstheme="minorHAnsi"/>
          <w:i/>
          <w:iCs/>
          <w:sz w:val="20"/>
          <w:szCs w:val="20"/>
          <w:lang w:val="nl-NL"/>
        </w:rPr>
        <w:lastRenderedPageBreak/>
        <w:t xml:space="preserve">Inschrijver (en de bedrijven die een onderdeel zijn van </w:t>
      </w:r>
      <w:r w:rsidR="00AC59FC">
        <w:rPr>
          <w:rFonts w:asciiTheme="minorHAnsi" w:hAnsiTheme="minorHAnsi" w:cstheme="minorHAnsi"/>
          <w:i/>
          <w:iCs/>
          <w:sz w:val="20"/>
          <w:szCs w:val="20"/>
          <w:lang w:val="nl-NL"/>
        </w:rPr>
        <w:t>het</w:t>
      </w:r>
      <w:r w:rsidRPr="00C80BFD">
        <w:rPr>
          <w:rFonts w:asciiTheme="minorHAnsi" w:hAnsiTheme="minorHAnsi" w:cstheme="minorHAnsi"/>
          <w:i/>
          <w:iCs/>
          <w:sz w:val="20"/>
          <w:szCs w:val="20"/>
          <w:lang w:val="nl-NL"/>
        </w:rPr>
        <w:t xml:space="preserve"> consortium) geen (rechts)personen zijn met een Russische nationaliteit en deze (rechts) personen (natuurlijke personen, bedrijven, entiteiten of organen) niet gevestigd zijn in Rusland;</w:t>
      </w:r>
    </w:p>
    <w:p w14:paraId="231DB536" w14:textId="25FD4296" w:rsidR="00CD0693" w:rsidRPr="00C80BFD" w:rsidRDefault="00CD0693" w:rsidP="00C80BFD">
      <w:pPr>
        <w:pStyle w:val="NormalWeb"/>
        <w:numPr>
          <w:ilvl w:val="0"/>
          <w:numId w:val="30"/>
        </w:numPr>
        <w:spacing w:line="288" w:lineRule="auto"/>
        <w:ind w:left="426" w:hanging="426"/>
        <w:rPr>
          <w:rFonts w:asciiTheme="minorHAnsi" w:hAnsiTheme="minorHAnsi" w:cstheme="minorHAnsi"/>
          <w:i/>
          <w:iCs/>
          <w:sz w:val="20"/>
          <w:szCs w:val="20"/>
          <w:lang w:val="nl-NL"/>
        </w:rPr>
      </w:pPr>
      <w:r w:rsidRPr="00C80BFD">
        <w:rPr>
          <w:rFonts w:asciiTheme="minorHAnsi" w:hAnsiTheme="minorHAnsi" w:cstheme="minorHAnsi"/>
          <w:i/>
          <w:iCs/>
          <w:sz w:val="20"/>
          <w:szCs w:val="20"/>
          <w:lang w:val="nl-NL"/>
        </w:rPr>
        <w:t xml:space="preserve">Inschrijver (en de bedrijven die een onderdeel zijn van </w:t>
      </w:r>
      <w:r w:rsidR="00AC59FC">
        <w:rPr>
          <w:rFonts w:asciiTheme="minorHAnsi" w:hAnsiTheme="minorHAnsi" w:cstheme="minorHAnsi"/>
          <w:i/>
          <w:iCs/>
          <w:sz w:val="20"/>
          <w:szCs w:val="20"/>
          <w:lang w:val="nl-NL"/>
        </w:rPr>
        <w:t>het</w:t>
      </w:r>
      <w:r w:rsidRPr="00C80BFD">
        <w:rPr>
          <w:rFonts w:asciiTheme="minorHAnsi" w:hAnsiTheme="minorHAnsi" w:cstheme="minorHAnsi"/>
          <w:i/>
          <w:iCs/>
          <w:sz w:val="20"/>
          <w:szCs w:val="20"/>
          <w:lang w:val="nl-NL"/>
        </w:rPr>
        <w:t xml:space="preserve"> consortium) geen rechtspersonen zijn (gevestigd in Rusland of een ander land) die voor meer dan 50% eigendom zijn van een Russische partij zoals hierboven onder a) genoemd; </w:t>
      </w:r>
    </w:p>
    <w:p w14:paraId="45BD9BFA" w14:textId="7C3FEEBC" w:rsidR="00CD0693" w:rsidRPr="00C80BFD" w:rsidRDefault="00CD0693" w:rsidP="00C80BFD">
      <w:pPr>
        <w:pStyle w:val="NormalWeb"/>
        <w:numPr>
          <w:ilvl w:val="0"/>
          <w:numId w:val="30"/>
        </w:numPr>
        <w:spacing w:line="288" w:lineRule="auto"/>
        <w:ind w:left="426" w:hanging="426"/>
        <w:rPr>
          <w:rFonts w:asciiTheme="minorHAnsi" w:hAnsiTheme="minorHAnsi" w:cstheme="minorHAnsi"/>
          <w:i/>
          <w:iCs/>
          <w:sz w:val="20"/>
          <w:szCs w:val="20"/>
          <w:lang w:val="nl-NL"/>
        </w:rPr>
      </w:pPr>
      <w:r w:rsidRPr="00C80BFD">
        <w:rPr>
          <w:rFonts w:asciiTheme="minorHAnsi" w:hAnsiTheme="minorHAnsi" w:cstheme="minorHAnsi"/>
          <w:i/>
          <w:iCs/>
          <w:sz w:val="20"/>
          <w:szCs w:val="20"/>
          <w:lang w:val="nl-NL"/>
        </w:rPr>
        <w:t xml:space="preserve">Inschrijver geen (rechts)persoon </w:t>
      </w:r>
      <w:r>
        <w:rPr>
          <w:rFonts w:asciiTheme="minorHAnsi" w:hAnsiTheme="minorHAnsi" w:cstheme="minorHAnsi"/>
          <w:i/>
          <w:iCs/>
          <w:sz w:val="20"/>
          <w:szCs w:val="20"/>
          <w:lang w:val="nl-NL"/>
        </w:rPr>
        <w:t xml:space="preserve">is </w:t>
      </w:r>
      <w:r w:rsidRPr="00C80BFD">
        <w:rPr>
          <w:rFonts w:asciiTheme="minorHAnsi" w:hAnsiTheme="minorHAnsi" w:cstheme="minorHAnsi"/>
          <w:i/>
          <w:iCs/>
          <w:sz w:val="20"/>
          <w:szCs w:val="20"/>
          <w:lang w:val="nl-NL"/>
        </w:rPr>
        <w:t>(gevestigd in Rusland of een ander land) die handelt in belang van of op aanwijzing van een Russische partij, zoals bedoeld onder a) en b);</w:t>
      </w:r>
    </w:p>
    <w:p w14:paraId="1615AAFA" w14:textId="57549433" w:rsidR="00CD0693" w:rsidRPr="00C80BFD" w:rsidRDefault="00CD0693" w:rsidP="00C80BFD">
      <w:pPr>
        <w:pStyle w:val="NormalWeb"/>
        <w:numPr>
          <w:ilvl w:val="0"/>
          <w:numId w:val="30"/>
        </w:numPr>
        <w:spacing w:line="288" w:lineRule="auto"/>
        <w:ind w:left="426" w:hanging="426"/>
        <w:rPr>
          <w:rFonts w:asciiTheme="minorHAnsi" w:hAnsiTheme="minorHAnsi" w:cstheme="minorHAnsi"/>
          <w:i/>
          <w:iCs/>
          <w:sz w:val="20"/>
          <w:szCs w:val="20"/>
          <w:lang w:val="nl-NL"/>
        </w:rPr>
      </w:pPr>
      <w:r w:rsidRPr="00C80BFD">
        <w:rPr>
          <w:rFonts w:asciiTheme="minorHAnsi" w:hAnsiTheme="minorHAnsi" w:cstheme="minorHAnsi"/>
          <w:i/>
          <w:iCs/>
          <w:sz w:val="20"/>
          <w:szCs w:val="20"/>
          <w:lang w:val="nl-NL"/>
        </w:rPr>
        <w:t>Er geen Onderaannemers, leveranciers of ondernemingen deelnemen wier capaciteit wordt ingeroepen door Inschrijver én die een aandeel hebben van meer dan 10% van de contractwaarde waarbij een situatie als onder a) t/m c) zich voordoet.</w:t>
      </w:r>
    </w:p>
    <w:p w14:paraId="4DF597B7" w14:textId="77777777" w:rsidR="00CD0693" w:rsidRDefault="00CD0693" w:rsidP="004061A4">
      <w:pPr>
        <w:spacing w:line="288" w:lineRule="auto"/>
        <w:rPr>
          <w:iCs/>
        </w:rPr>
      </w:pPr>
    </w:p>
    <w:p w14:paraId="04D5A787" w14:textId="463C06A2" w:rsidR="00BB2DCB" w:rsidRPr="00D550B2" w:rsidRDefault="00BB2DCB" w:rsidP="004061A4">
      <w:pPr>
        <w:spacing w:line="288" w:lineRule="auto"/>
        <w:rPr>
          <w:iCs/>
        </w:rPr>
      </w:pPr>
      <w:r w:rsidRPr="00D550B2">
        <w:rPr>
          <w:iCs/>
        </w:rPr>
        <w:t xml:space="preserve">Wanneer </w:t>
      </w:r>
      <w:r w:rsidR="00CD0693">
        <w:rPr>
          <w:iCs/>
        </w:rPr>
        <w:t>blijkt dat het genoemde v</w:t>
      </w:r>
      <w:r w:rsidRPr="00D550B2">
        <w:rPr>
          <w:iCs/>
        </w:rPr>
        <w:t xml:space="preserve">erbod wél op de Inschrijver van toepassing is, dan leidt dit tot uitsluiting van (verdere) deelname aan deze aanbestedingsprocedure. De </w:t>
      </w:r>
      <w:r w:rsidR="00FC0A0E">
        <w:rPr>
          <w:iCs/>
        </w:rPr>
        <w:t>Aanbestedende dienst</w:t>
      </w:r>
      <w:r w:rsidRPr="00D550B2">
        <w:rPr>
          <w:iCs/>
        </w:rPr>
        <w:t xml:space="preserve">  behoudt zich uitdrukkelijk het recht voor om </w:t>
      </w:r>
      <w:r w:rsidR="00CD0693">
        <w:rPr>
          <w:iCs/>
        </w:rPr>
        <w:t>de instemming op deze verklaring</w:t>
      </w:r>
      <w:r w:rsidRPr="00D550B2">
        <w:rPr>
          <w:iCs/>
        </w:rPr>
        <w:t xml:space="preserve"> op juistheid te controleren.</w:t>
      </w:r>
    </w:p>
    <w:bookmarkEnd w:id="294"/>
    <w:bookmarkEnd w:id="295"/>
    <w:bookmarkEnd w:id="296"/>
    <w:bookmarkEnd w:id="297"/>
    <w:bookmarkEnd w:id="298"/>
    <w:p w14:paraId="0319C7D3" w14:textId="1AFE4F06" w:rsidR="007D68A9" w:rsidRDefault="007D68A9" w:rsidP="007D68A9">
      <w:pPr>
        <w:pStyle w:val="ReportHeading3"/>
        <w:tabs>
          <w:tab w:val="clear" w:pos="851"/>
        </w:tabs>
        <w:spacing w:line="288" w:lineRule="auto"/>
      </w:pPr>
      <w:r>
        <w:t>Bewijsmiddelen uitsluitingsgronden</w:t>
      </w:r>
    </w:p>
    <w:p w14:paraId="56125982" w14:textId="77777777" w:rsidR="00795571" w:rsidRDefault="00795571" w:rsidP="007D68A9">
      <w:pPr>
        <w:pStyle w:val="ReportBodyText"/>
        <w:spacing w:line="288" w:lineRule="auto"/>
        <w:rPr>
          <w:lang w:val="nl-NL"/>
        </w:rPr>
      </w:pPr>
    </w:p>
    <w:p w14:paraId="30770F6A" w14:textId="1C6E7F32" w:rsidR="007D68A9" w:rsidRDefault="007D68A9" w:rsidP="007D68A9">
      <w:pPr>
        <w:pStyle w:val="ReportBodyText"/>
        <w:spacing w:line="288" w:lineRule="auto"/>
        <w:rPr>
          <w:lang w:val="nl-NL"/>
        </w:rPr>
      </w:pPr>
      <w:r w:rsidRPr="005D4A32">
        <w:rPr>
          <w:lang w:val="nl-NL"/>
        </w:rPr>
        <w:t xml:space="preserve">Ten bewijze dat op de Inschrijver geen van de voornoemde uitsluitingsgronden van toepassing zijn, kan bij Inschrijving worden volstaan met het indienen van het UEA en het daarin verklaren dat geen uitsluitingsgronden van toepassing zijn. </w:t>
      </w:r>
    </w:p>
    <w:p w14:paraId="6E0588D4" w14:textId="77777777" w:rsidR="00795571" w:rsidRDefault="00795571" w:rsidP="007D68A9">
      <w:pPr>
        <w:pStyle w:val="ReportBodyText"/>
        <w:spacing w:line="288" w:lineRule="auto"/>
        <w:rPr>
          <w:lang w:val="nl-NL"/>
        </w:rPr>
      </w:pPr>
    </w:p>
    <w:p w14:paraId="2DDF37D1" w14:textId="521C8FFF" w:rsidR="00795571" w:rsidRDefault="00795571" w:rsidP="00795571">
      <w:pPr>
        <w:spacing w:line="288" w:lineRule="auto"/>
      </w:pPr>
      <w:r w:rsidRPr="005610FD">
        <w:t xml:space="preserve">Van de Inschrijver aan wie Aanbestedende dienst de Opdracht voornemens is te gunnen, </w:t>
      </w:r>
      <w:r>
        <w:t>kunnen</w:t>
      </w:r>
      <w:r w:rsidRPr="005610FD">
        <w:t xml:space="preserve"> de volgende (Nederlandse) bewijsmiddelen opgevraagd</w:t>
      </w:r>
      <w:r>
        <w:t xml:space="preserve"> worden</w:t>
      </w:r>
      <w:r w:rsidRPr="005610FD">
        <w:t xml:space="preserve">. </w:t>
      </w:r>
    </w:p>
    <w:p w14:paraId="5C5C909B" w14:textId="77777777" w:rsidR="007D6EDE" w:rsidRDefault="007D6EDE" w:rsidP="00795571">
      <w:pPr>
        <w:spacing w:line="288" w:lineRule="auto"/>
      </w:pPr>
    </w:p>
    <w:tbl>
      <w:tblPr>
        <w:tblStyle w:val="TableGrid"/>
        <w:tblW w:w="9067" w:type="dxa"/>
        <w:tblLook w:val="04A0" w:firstRow="1" w:lastRow="0" w:firstColumn="1" w:lastColumn="0" w:noHBand="0" w:noVBand="1"/>
      </w:tblPr>
      <w:tblGrid>
        <w:gridCol w:w="9067"/>
      </w:tblGrid>
      <w:tr w:rsidR="007D6EDE" w14:paraId="48DF0ACE" w14:textId="77777777" w:rsidTr="007D6EDE">
        <w:tc>
          <w:tcPr>
            <w:tcW w:w="9067" w:type="dxa"/>
            <w:tcBorders>
              <w:top w:val="single" w:sz="4" w:space="0" w:color="auto"/>
              <w:left w:val="single" w:sz="4" w:space="0" w:color="auto"/>
              <w:bottom w:val="single" w:sz="4" w:space="0" w:color="auto"/>
              <w:right w:val="single" w:sz="4" w:space="0" w:color="auto"/>
            </w:tcBorders>
            <w:hideMark/>
          </w:tcPr>
          <w:p w14:paraId="2CF83391" w14:textId="77777777" w:rsidR="007D6EDE" w:rsidRDefault="007D6EDE">
            <w:pPr>
              <w:spacing w:before="120" w:after="120" w:line="288" w:lineRule="auto"/>
              <w:rPr>
                <w:rFonts w:asciiTheme="majorHAnsi" w:hAnsiTheme="majorHAnsi" w:cstheme="majorHAnsi"/>
                <w:b/>
                <w:bCs/>
              </w:rPr>
            </w:pPr>
            <w:r>
              <w:rPr>
                <w:rFonts w:asciiTheme="majorHAnsi" w:hAnsiTheme="majorHAnsi" w:cstheme="majorHAnsi"/>
                <w:b/>
                <w:bCs/>
              </w:rPr>
              <w:t>Bewijsmiddel</w:t>
            </w:r>
          </w:p>
        </w:tc>
      </w:tr>
      <w:tr w:rsidR="007D6EDE" w14:paraId="50775DE5" w14:textId="77777777" w:rsidTr="007D6EDE">
        <w:tc>
          <w:tcPr>
            <w:tcW w:w="9067" w:type="dxa"/>
            <w:tcBorders>
              <w:top w:val="single" w:sz="4" w:space="0" w:color="auto"/>
              <w:left w:val="single" w:sz="4" w:space="0" w:color="auto"/>
              <w:bottom w:val="single" w:sz="4" w:space="0" w:color="auto"/>
              <w:right w:val="single" w:sz="4" w:space="0" w:color="auto"/>
            </w:tcBorders>
            <w:hideMark/>
          </w:tcPr>
          <w:p w14:paraId="2FAE6577" w14:textId="77777777" w:rsidR="007D6EDE" w:rsidRDefault="007D6EDE">
            <w:pPr>
              <w:pStyle w:val="Default"/>
              <w:spacing w:before="120" w:after="120" w:line="288" w:lineRule="auto"/>
              <w:rPr>
                <w:rFonts w:asciiTheme="majorHAnsi" w:hAnsiTheme="majorHAnsi" w:cstheme="majorHAnsi"/>
              </w:rPr>
            </w:pPr>
            <w:r>
              <w:rPr>
                <w:rFonts w:asciiTheme="majorHAnsi" w:hAnsiTheme="majorHAnsi" w:cstheme="majorHAnsi"/>
                <w:sz w:val="20"/>
                <w:szCs w:val="20"/>
              </w:rPr>
              <w:t>Een gedragsverklaring aanbesteden als bedoeld in art. 2.89 lid 2 Aanbestedingswet 2012, niet ouder dan twee jaar gerekend vanaf de inschrijfdatum</w:t>
            </w:r>
          </w:p>
        </w:tc>
      </w:tr>
      <w:tr w:rsidR="007D6EDE" w14:paraId="2EF0462E" w14:textId="77777777" w:rsidTr="007D6EDE">
        <w:tc>
          <w:tcPr>
            <w:tcW w:w="9067" w:type="dxa"/>
            <w:tcBorders>
              <w:top w:val="single" w:sz="4" w:space="0" w:color="auto"/>
              <w:left w:val="single" w:sz="4" w:space="0" w:color="auto"/>
              <w:bottom w:val="single" w:sz="4" w:space="0" w:color="auto"/>
              <w:right w:val="single" w:sz="4" w:space="0" w:color="auto"/>
            </w:tcBorders>
            <w:hideMark/>
          </w:tcPr>
          <w:p w14:paraId="0E5A07F7" w14:textId="77777777" w:rsidR="007D6EDE" w:rsidRDefault="007D6EDE">
            <w:pPr>
              <w:pStyle w:val="Default"/>
              <w:spacing w:before="120" w:after="120" w:line="288" w:lineRule="auto"/>
              <w:rPr>
                <w:rFonts w:asciiTheme="majorHAnsi" w:hAnsiTheme="majorHAnsi" w:cstheme="majorHAnsi"/>
              </w:rPr>
            </w:pPr>
            <w:r>
              <w:rPr>
                <w:rFonts w:asciiTheme="majorHAnsi" w:hAnsiTheme="majorHAnsi" w:cstheme="majorHAnsi"/>
                <w:sz w:val="20"/>
                <w:szCs w:val="20"/>
              </w:rPr>
              <w:t>Een verklaring van de belastingdienst als bedoeld in art. 2.89 lid 3 Aanbestedingswet 2012, niet ouder dan 6 maanden gerekend vanaf de inschrijfdatum.</w:t>
            </w:r>
          </w:p>
        </w:tc>
      </w:tr>
      <w:tr w:rsidR="007D6EDE" w14:paraId="547895B1" w14:textId="77777777" w:rsidTr="007D6EDE">
        <w:tc>
          <w:tcPr>
            <w:tcW w:w="9067" w:type="dxa"/>
            <w:tcBorders>
              <w:top w:val="single" w:sz="4" w:space="0" w:color="auto"/>
              <w:left w:val="single" w:sz="4" w:space="0" w:color="auto"/>
              <w:bottom w:val="single" w:sz="4" w:space="0" w:color="auto"/>
              <w:right w:val="single" w:sz="4" w:space="0" w:color="auto"/>
            </w:tcBorders>
            <w:hideMark/>
          </w:tcPr>
          <w:p w14:paraId="52C11612" w14:textId="77777777" w:rsidR="007D6EDE" w:rsidRDefault="007D6EDE">
            <w:pPr>
              <w:pStyle w:val="Default"/>
              <w:spacing w:before="120" w:after="120" w:line="288" w:lineRule="auto"/>
              <w:rPr>
                <w:rFonts w:asciiTheme="majorHAnsi" w:hAnsiTheme="majorHAnsi" w:cstheme="majorHAnsi"/>
              </w:rPr>
            </w:pPr>
            <w:r>
              <w:rPr>
                <w:rFonts w:asciiTheme="majorHAnsi" w:hAnsiTheme="majorHAnsi" w:cstheme="majorHAnsi"/>
                <w:sz w:val="20"/>
                <w:szCs w:val="20"/>
              </w:rPr>
              <w:t>Een uittreksel van het handelsregister als bedoeld in art. 2.89 lid 1 Aanbestedingswet 2012, niet ouder dan 6 maanden gerekend vanaf de inschrijfdatum.</w:t>
            </w:r>
          </w:p>
        </w:tc>
      </w:tr>
      <w:tr w:rsidR="007D6EDE" w14:paraId="558A4586" w14:textId="77777777" w:rsidTr="007D6EDE">
        <w:tc>
          <w:tcPr>
            <w:tcW w:w="9067" w:type="dxa"/>
            <w:tcBorders>
              <w:top w:val="single" w:sz="4" w:space="0" w:color="auto"/>
              <w:left w:val="single" w:sz="4" w:space="0" w:color="auto"/>
              <w:bottom w:val="single" w:sz="4" w:space="0" w:color="auto"/>
              <w:right w:val="single" w:sz="4" w:space="0" w:color="auto"/>
            </w:tcBorders>
            <w:hideMark/>
          </w:tcPr>
          <w:p w14:paraId="31138962" w14:textId="77777777" w:rsidR="007D6EDE" w:rsidRDefault="007D6EDE">
            <w:pPr>
              <w:pStyle w:val="Default"/>
              <w:spacing w:before="120" w:after="120" w:line="288" w:lineRule="auto"/>
              <w:rPr>
                <w:rFonts w:asciiTheme="majorHAnsi" w:hAnsiTheme="majorHAnsi" w:cstheme="majorHAnsi"/>
                <w:sz w:val="20"/>
                <w:szCs w:val="20"/>
              </w:rPr>
            </w:pPr>
            <w:r>
              <w:rPr>
                <w:rFonts w:asciiTheme="majorHAnsi" w:hAnsiTheme="majorHAnsi" w:cstheme="majorHAnsi"/>
                <w:sz w:val="20"/>
                <w:szCs w:val="20"/>
              </w:rPr>
              <w:t>Een bewijs van de juiste WFT vergunning.</w:t>
            </w:r>
          </w:p>
        </w:tc>
      </w:tr>
    </w:tbl>
    <w:p w14:paraId="36D411CA" w14:textId="77777777" w:rsidR="007D6EDE" w:rsidRDefault="007D6EDE" w:rsidP="00795571">
      <w:pPr>
        <w:spacing w:line="288" w:lineRule="auto"/>
      </w:pPr>
    </w:p>
    <w:p w14:paraId="2B36A8EE" w14:textId="579B7575" w:rsidR="00795571" w:rsidRDefault="00795571" w:rsidP="00795571">
      <w:pPr>
        <w:spacing w:line="288" w:lineRule="auto"/>
      </w:pPr>
      <w:r>
        <w:t>Inschrijver dient deze op verzoek</w:t>
      </w:r>
      <w:r w:rsidRPr="001C2078">
        <w:rPr>
          <w:u w:val="single"/>
        </w:rPr>
        <w:t xml:space="preserve"> b</w:t>
      </w:r>
      <w:r w:rsidRPr="001C2078">
        <w:rPr>
          <w:color w:val="000000"/>
          <w:u w:val="single"/>
        </w:rPr>
        <w:t>innen tien kalenderdagen</w:t>
      </w:r>
      <w:r>
        <w:t xml:space="preserve"> hiertoe van de Aanbestedende dienst, te overleggen. </w:t>
      </w:r>
    </w:p>
    <w:p w14:paraId="61A3614D" w14:textId="77777777" w:rsidR="00795571" w:rsidRPr="005D4A32" w:rsidRDefault="00795571" w:rsidP="005D4A32">
      <w:pPr>
        <w:pStyle w:val="ReportBodyText"/>
        <w:spacing w:line="288" w:lineRule="auto"/>
        <w:rPr>
          <w:lang w:val="nl-NL"/>
        </w:rPr>
      </w:pPr>
    </w:p>
    <w:p w14:paraId="6297102D" w14:textId="0D3E78D6" w:rsidR="007D68A9" w:rsidRPr="005D4A32" w:rsidRDefault="007D68A9" w:rsidP="005D4A32">
      <w:pPr>
        <w:pStyle w:val="ReportBodyText"/>
        <w:spacing w:line="288" w:lineRule="auto"/>
        <w:rPr>
          <w:lang w:val="nl-NL"/>
        </w:rPr>
      </w:pPr>
      <w:r w:rsidRPr="005D4A32">
        <w:rPr>
          <w:lang w:val="nl-NL"/>
        </w:rPr>
        <w:t xml:space="preserve">Aanbestedende dienst behoudt zich tevens het recht voor om aanvullende bewijsmiddelen te vragen. </w:t>
      </w:r>
    </w:p>
    <w:p w14:paraId="37F77651" w14:textId="77777777" w:rsidR="00795571" w:rsidRDefault="00795571" w:rsidP="007D68A9">
      <w:pPr>
        <w:pStyle w:val="ReportBodyText"/>
        <w:spacing w:line="288" w:lineRule="auto"/>
        <w:rPr>
          <w:lang w:val="nl-NL"/>
        </w:rPr>
      </w:pPr>
    </w:p>
    <w:p w14:paraId="7902E1EA" w14:textId="182D325D" w:rsidR="007D68A9" w:rsidRDefault="007D68A9" w:rsidP="005D4A32">
      <w:pPr>
        <w:pStyle w:val="ReportBodyText"/>
        <w:spacing w:line="288" w:lineRule="auto"/>
        <w:rPr>
          <w:lang w:val="nl-NL"/>
        </w:rPr>
      </w:pPr>
      <w:r w:rsidRPr="005D4A32">
        <w:rPr>
          <w:lang w:val="nl-NL"/>
        </w:rPr>
        <w:t xml:space="preserve">Let op: indien wordt ingeschreven </w:t>
      </w:r>
      <w:r w:rsidR="0070132B">
        <w:rPr>
          <w:lang w:val="nl-NL"/>
        </w:rPr>
        <w:t>door</w:t>
      </w:r>
      <w:r w:rsidRPr="005D4A32">
        <w:rPr>
          <w:lang w:val="nl-NL"/>
        </w:rPr>
        <w:t xml:space="preserve"> een </w:t>
      </w:r>
      <w:r w:rsidR="0070132B">
        <w:rPr>
          <w:lang w:val="nl-NL"/>
        </w:rPr>
        <w:t>G</w:t>
      </w:r>
      <w:r w:rsidRPr="005D4A32">
        <w:rPr>
          <w:lang w:val="nl-NL"/>
        </w:rPr>
        <w:t xml:space="preserve">evolmachtigd </w:t>
      </w:r>
      <w:r w:rsidR="0070132B">
        <w:rPr>
          <w:lang w:val="nl-NL"/>
        </w:rPr>
        <w:t>A</w:t>
      </w:r>
      <w:r w:rsidRPr="005D4A32">
        <w:rPr>
          <w:lang w:val="nl-NL"/>
        </w:rPr>
        <w:t xml:space="preserve">gent dienen de </w:t>
      </w:r>
      <w:r w:rsidR="0070132B">
        <w:rPr>
          <w:lang w:val="nl-NL"/>
        </w:rPr>
        <w:t>boven</w:t>
      </w:r>
      <w:r w:rsidRPr="005D4A32">
        <w:rPr>
          <w:lang w:val="nl-NL"/>
        </w:rPr>
        <w:t xml:space="preserve">staande bewijsmiddelen zówel voor de verzekeraar, als voor de gevolmachtigd agent, te </w:t>
      </w:r>
      <w:r w:rsidR="00795571">
        <w:rPr>
          <w:lang w:val="nl-NL"/>
        </w:rPr>
        <w:t xml:space="preserve">kunnen </w:t>
      </w:r>
      <w:r w:rsidRPr="005D4A32">
        <w:rPr>
          <w:lang w:val="nl-NL"/>
        </w:rPr>
        <w:t>worden aangeleverd.</w:t>
      </w:r>
    </w:p>
    <w:p w14:paraId="7CF88739" w14:textId="77777777" w:rsidR="007D68A9" w:rsidRPr="005D4A32" w:rsidRDefault="007D68A9" w:rsidP="005D4A32">
      <w:pPr>
        <w:pStyle w:val="ReportBodyText"/>
        <w:rPr>
          <w:lang w:val="nl-NL"/>
        </w:rPr>
      </w:pPr>
    </w:p>
    <w:p w14:paraId="5192EC13" w14:textId="46AA57DD" w:rsidR="00657684" w:rsidRDefault="002270B9" w:rsidP="00494D89">
      <w:pPr>
        <w:pStyle w:val="ReportHeading2"/>
        <w:numPr>
          <w:ilvl w:val="1"/>
          <w:numId w:val="1"/>
        </w:numPr>
        <w:tabs>
          <w:tab w:val="clear" w:pos="851"/>
          <w:tab w:val="num" w:pos="567"/>
          <w:tab w:val="num" w:pos="1135"/>
        </w:tabs>
        <w:spacing w:line="288" w:lineRule="auto"/>
        <w:ind w:left="1135" w:hanging="1135"/>
      </w:pPr>
      <w:bookmarkStart w:id="300" w:name="_Toc212270708"/>
      <w:bookmarkStart w:id="301" w:name="_Toc304796023"/>
      <w:bookmarkStart w:id="302" w:name="_Toc431300011"/>
      <w:bookmarkStart w:id="303" w:name="_Toc14792670"/>
      <w:bookmarkStart w:id="304" w:name="_Toc190276034"/>
      <w:bookmarkStart w:id="305" w:name="_Toc191028708"/>
      <w:r>
        <w:t>Geschiktheidseis</w:t>
      </w:r>
      <w:r w:rsidR="00494D89">
        <w:t xml:space="preserve"> </w:t>
      </w:r>
      <w:r>
        <w:t>t</w:t>
      </w:r>
      <w:r w:rsidR="00657684">
        <w:t>echnische bekwaamhe</w:t>
      </w:r>
      <w:r>
        <w:t>i</w:t>
      </w:r>
      <w:r w:rsidR="00657684">
        <w:t>d</w:t>
      </w:r>
      <w:bookmarkEnd w:id="300"/>
      <w:bookmarkEnd w:id="301"/>
      <w:bookmarkEnd w:id="302"/>
      <w:bookmarkEnd w:id="303"/>
      <w:bookmarkEnd w:id="304"/>
      <w:bookmarkEnd w:id="305"/>
    </w:p>
    <w:p w14:paraId="7DDCD74D" w14:textId="60ADFB08" w:rsidR="009527E2" w:rsidRPr="00AB74C3" w:rsidRDefault="009527E2" w:rsidP="00C80BFD">
      <w:pPr>
        <w:pStyle w:val="ReportHeading3"/>
        <w:tabs>
          <w:tab w:val="clear" w:pos="851"/>
        </w:tabs>
        <w:spacing w:line="288" w:lineRule="auto"/>
      </w:pPr>
      <w:bookmarkStart w:id="306" w:name="_Toc108596493"/>
      <w:r>
        <w:t>Beroepsbekwaamheid</w:t>
      </w:r>
      <w:bookmarkEnd w:id="306"/>
      <w:r w:rsidR="00EB5344">
        <w:t xml:space="preserve"> Leidend verzekeraar</w:t>
      </w:r>
    </w:p>
    <w:p w14:paraId="33CC168C" w14:textId="77777777" w:rsidR="00347880" w:rsidRDefault="00347880" w:rsidP="00347880">
      <w:pPr>
        <w:pStyle w:val="NoSpacing"/>
        <w:spacing w:line="288" w:lineRule="auto"/>
        <w:rPr>
          <w:sz w:val="20"/>
          <w:szCs w:val="20"/>
        </w:rPr>
      </w:pPr>
      <w:r>
        <w:rPr>
          <w:sz w:val="20"/>
          <w:szCs w:val="20"/>
        </w:rPr>
        <w:t>Inschrijver die als Leidend verzekeraar inschrijft, verklaart dat het in dienst zijnde personeel en de in te zetten organisatie beschikt over voldoende vakkundigheid, ervaring en betrouwbaarheid om de gevraagde dienstverlening conform het Aanbestedingsdocument te kunnen faciliteren, waarbij Inschrijver minimaal beschikt over zowel een eigen acceptatie- als een eigen schadeafdeling die ervaring hebben met contracten van vergelijkbare omvang.</w:t>
      </w:r>
    </w:p>
    <w:p w14:paraId="3789C31D" w14:textId="77777777" w:rsidR="00347880" w:rsidRDefault="00347880" w:rsidP="00347880">
      <w:pPr>
        <w:spacing w:line="288" w:lineRule="auto"/>
        <w:rPr>
          <w:rFonts w:eastAsia="MS Mincho" w:cs="Arial"/>
        </w:rPr>
      </w:pPr>
    </w:p>
    <w:p w14:paraId="3B0F0999" w14:textId="77777777" w:rsidR="00347880" w:rsidRDefault="00347880" w:rsidP="00347880">
      <w:pPr>
        <w:spacing w:line="288" w:lineRule="auto"/>
        <w:rPr>
          <w:rFonts w:eastAsia="MS Mincho"/>
        </w:rPr>
      </w:pPr>
      <w:r>
        <w:rPr>
          <w:rFonts w:eastAsia="MS Mincho" w:cs="Arial"/>
        </w:rPr>
        <w:t>Inschrijver die inschrijft als Leidend verzekeraar bevestigt door</w:t>
      </w:r>
      <w:r>
        <w:rPr>
          <w:rFonts w:eastAsia="MS Mincho"/>
        </w:rPr>
        <w:t xml:space="preserve"> de ondertekening en indiening van  Bijlage 1 Uniform Europees Aanbestedingsdocument dat hij aan deze eis voldoet.</w:t>
      </w:r>
    </w:p>
    <w:p w14:paraId="4AF01929" w14:textId="77777777" w:rsidR="00347880" w:rsidRDefault="00347880" w:rsidP="00347880">
      <w:pPr>
        <w:pStyle w:val="ListParagraph"/>
        <w:spacing w:line="288" w:lineRule="auto"/>
        <w:ind w:left="851"/>
        <w:rPr>
          <w:rFonts w:eastAsia="MS Mincho" w:cs="Arial"/>
          <w:lang w:val="nl-NL"/>
        </w:rPr>
      </w:pPr>
    </w:p>
    <w:p w14:paraId="780206EB" w14:textId="77777777" w:rsidR="00347880" w:rsidRDefault="00347880" w:rsidP="00347880">
      <w:pPr>
        <w:spacing w:line="288" w:lineRule="auto"/>
        <w:rPr>
          <w:rFonts w:eastAsia="MS Mincho"/>
        </w:rPr>
      </w:pPr>
      <w:r>
        <w:rPr>
          <w:rFonts w:eastAsia="MS Mincho"/>
        </w:rPr>
        <w:t>Deze eis is eveneens van toepassing op een Gevolmachtigd Agent als deze inschrijft als Leidend verzekeraar.</w:t>
      </w:r>
    </w:p>
    <w:p w14:paraId="00D05B16" w14:textId="77777777" w:rsidR="00347880" w:rsidRDefault="00347880" w:rsidP="00347880">
      <w:pPr>
        <w:spacing w:line="288" w:lineRule="auto"/>
        <w:rPr>
          <w:rFonts w:eastAsia="MS Mincho" w:cs="Arial"/>
        </w:rPr>
      </w:pPr>
    </w:p>
    <w:p w14:paraId="54431C41" w14:textId="77777777" w:rsidR="00347880" w:rsidRDefault="00347880" w:rsidP="00347880">
      <w:pPr>
        <w:spacing w:line="288" w:lineRule="auto"/>
        <w:rPr>
          <w:rFonts w:eastAsia="MS Mincho" w:cs="Arial"/>
        </w:rPr>
      </w:pPr>
      <w:r>
        <w:rPr>
          <w:rFonts w:eastAsia="MS Mincho" w:cs="Arial"/>
        </w:rPr>
        <w:t xml:space="preserve">Op verzoek daartoe van de Aanbestedende dienst dient Inschrijver </w:t>
      </w:r>
      <w:r>
        <w:rPr>
          <w:rFonts w:eastAsia="MS Mincho" w:cs="Arial"/>
          <w:u w:val="single"/>
        </w:rPr>
        <w:t>binnen tien kalenderdagen</w:t>
      </w:r>
      <w:r>
        <w:rPr>
          <w:rFonts w:eastAsia="MS Mincho" w:cs="Arial"/>
        </w:rPr>
        <w:t xml:space="preserve"> na ontvangst van dit verzoek te bewijzen dat Inschrijver aan deze eis voldoet.</w:t>
      </w:r>
    </w:p>
    <w:p w14:paraId="2D9FCB79" w14:textId="77777777" w:rsidR="00347880" w:rsidRDefault="00347880" w:rsidP="00347880">
      <w:pPr>
        <w:spacing w:line="288" w:lineRule="auto"/>
        <w:rPr>
          <w:rFonts w:eastAsia="MS Mincho" w:cs="Arial"/>
        </w:rPr>
      </w:pPr>
    </w:p>
    <w:p w14:paraId="664DA870" w14:textId="77777777" w:rsidR="00347880" w:rsidRDefault="00347880" w:rsidP="00347880">
      <w:pPr>
        <w:spacing w:line="288" w:lineRule="auto"/>
        <w:rPr>
          <w:rFonts w:eastAsia="MS Mincho" w:cs="Arial"/>
        </w:rPr>
      </w:pPr>
      <w:bookmarkStart w:id="307" w:name="_Hlk190955084"/>
      <w:r>
        <w:rPr>
          <w:rFonts w:eastAsia="MS Mincho" w:cs="Arial"/>
        </w:rPr>
        <w:t>Inschrijver voldoet aan deze eis door een overzicht te overleggen van het organogram van het organisatie onderdeel wat met de uitvoering van de opdracht wordt belast en een korte toelichting van de uitvoer van minimaal twee vergelijkbare contracten.</w:t>
      </w:r>
    </w:p>
    <w:bookmarkEnd w:id="307"/>
    <w:p w14:paraId="4C43B577" w14:textId="77777777" w:rsidR="00347880" w:rsidRDefault="00347880" w:rsidP="00347880">
      <w:pPr>
        <w:spacing w:line="288" w:lineRule="auto"/>
        <w:rPr>
          <w:iCs/>
        </w:rPr>
      </w:pPr>
    </w:p>
    <w:p w14:paraId="1FE987ED" w14:textId="5C957BD5" w:rsidR="00F6599E" w:rsidRDefault="00347880" w:rsidP="00347880">
      <w:pPr>
        <w:spacing w:line="288" w:lineRule="auto"/>
        <w:rPr>
          <w:b/>
          <w:sz w:val="32"/>
          <w:szCs w:val="22"/>
        </w:rPr>
      </w:pPr>
      <w:r>
        <w:rPr>
          <w:iCs/>
        </w:rPr>
        <w:t>Wanneer blijkt dat Inschrijver niet aan de gestelde geschiktheidseis voldoet, dan leidt dit tot uitsluiting van (verdere) deelname aan deze aanbestedingsprocedure</w:t>
      </w:r>
      <w:r w:rsidR="0070132B" w:rsidRPr="00D550B2">
        <w:rPr>
          <w:iCs/>
        </w:rPr>
        <w:t>.</w:t>
      </w:r>
      <w:bookmarkEnd w:id="266"/>
    </w:p>
    <w:p w14:paraId="4C4A0861" w14:textId="77777777" w:rsidR="00494D89" w:rsidRDefault="00494D89">
      <w:pPr>
        <w:rPr>
          <w:b/>
          <w:sz w:val="32"/>
          <w:szCs w:val="22"/>
        </w:rPr>
      </w:pPr>
      <w:r>
        <w:br w:type="page"/>
      </w:r>
    </w:p>
    <w:p w14:paraId="17050972" w14:textId="10FE0DBE" w:rsidR="001B1F5D" w:rsidRDefault="001C2078" w:rsidP="004061A4">
      <w:pPr>
        <w:pStyle w:val="ReportHeading1"/>
        <w:numPr>
          <w:ilvl w:val="0"/>
          <w:numId w:val="1"/>
        </w:numPr>
        <w:spacing w:line="288" w:lineRule="auto"/>
        <w:rPr>
          <w:color w:val="auto"/>
        </w:rPr>
      </w:pPr>
      <w:bookmarkStart w:id="308" w:name="_Toc190276035"/>
      <w:bookmarkStart w:id="309" w:name="_Toc191028709"/>
      <w:bookmarkEnd w:id="267"/>
      <w:r>
        <w:rPr>
          <w:color w:val="auto"/>
        </w:rPr>
        <w:lastRenderedPageBreak/>
        <w:t>Beoordeling</w:t>
      </w:r>
      <w:bookmarkEnd w:id="308"/>
      <w:bookmarkEnd w:id="309"/>
    </w:p>
    <w:p w14:paraId="2B60C2FB" w14:textId="77777777" w:rsidR="00F04540" w:rsidRDefault="00F04540" w:rsidP="00F04540">
      <w:pPr>
        <w:pStyle w:val="ReportHeading2"/>
        <w:numPr>
          <w:ilvl w:val="1"/>
          <w:numId w:val="1"/>
        </w:numPr>
        <w:spacing w:line="288" w:lineRule="auto"/>
        <w:ind w:left="993" w:hanging="993"/>
      </w:pPr>
      <w:bookmarkStart w:id="310" w:name="_Toc190276036"/>
      <w:bookmarkStart w:id="311" w:name="_Toc191028710"/>
      <w:r>
        <w:t>Gunningscriterium</w:t>
      </w:r>
      <w:bookmarkEnd w:id="310"/>
      <w:bookmarkEnd w:id="311"/>
    </w:p>
    <w:p w14:paraId="055C7530" w14:textId="77777777" w:rsidR="00797781" w:rsidRDefault="00797781" w:rsidP="00797781">
      <w:pPr>
        <w:autoSpaceDE w:val="0"/>
        <w:autoSpaceDN w:val="0"/>
        <w:adjustRightInd w:val="0"/>
        <w:spacing w:line="288" w:lineRule="auto"/>
        <w:rPr>
          <w:rFonts w:cs="Arial"/>
        </w:rPr>
      </w:pPr>
    </w:p>
    <w:p w14:paraId="1ACF007F" w14:textId="3E2ECDEF" w:rsidR="00797781" w:rsidRPr="002D7F36" w:rsidRDefault="00797781" w:rsidP="00797781">
      <w:pPr>
        <w:pStyle w:val="ReportBodyText"/>
        <w:spacing w:line="288" w:lineRule="auto"/>
        <w:rPr>
          <w:rFonts w:asciiTheme="majorHAnsi" w:hAnsiTheme="majorHAnsi" w:cstheme="majorHAnsi"/>
          <w:szCs w:val="20"/>
          <w:lang w:val="nl"/>
        </w:rPr>
      </w:pPr>
      <w:r w:rsidRPr="005D4A32">
        <w:rPr>
          <w:rFonts w:cs="Arial"/>
          <w:lang w:val="nl-NL"/>
        </w:rPr>
        <w:t xml:space="preserve">De beoordeling van de Inschrijvingen vindt plaats op basis van het gunningscriterium economisch meest voordelige inschrijving op basis van de </w:t>
      </w:r>
      <w:r w:rsidRPr="005D4A32">
        <w:rPr>
          <w:rFonts w:cs="Arial"/>
          <w:b/>
          <w:lang w:val="nl-NL"/>
        </w:rPr>
        <w:t>laagste prijs</w:t>
      </w:r>
      <w:r>
        <w:rPr>
          <w:color w:val="000000"/>
          <w:szCs w:val="20"/>
          <w:lang w:val="nl"/>
        </w:rPr>
        <w:t>, wat w</w:t>
      </w:r>
      <w:r>
        <w:rPr>
          <w:rFonts w:asciiTheme="majorHAnsi" w:hAnsiTheme="majorHAnsi" w:cstheme="majorHAnsi"/>
          <w:szCs w:val="20"/>
          <w:lang w:val="nl"/>
        </w:rPr>
        <w:t>ordt bepaald op basis van het</w:t>
      </w:r>
      <w:r w:rsidRPr="002D7F36">
        <w:rPr>
          <w:rFonts w:asciiTheme="majorHAnsi" w:hAnsiTheme="majorHAnsi" w:cstheme="majorHAnsi"/>
          <w:szCs w:val="20"/>
          <w:lang w:val="nl"/>
        </w:rPr>
        <w:t xml:space="preserve"> laagste </w:t>
      </w:r>
      <w:r w:rsidR="004A5188">
        <w:rPr>
          <w:rFonts w:asciiTheme="majorHAnsi" w:hAnsiTheme="majorHAnsi" w:cstheme="majorHAnsi"/>
          <w:szCs w:val="20"/>
          <w:lang w:val="nl"/>
        </w:rPr>
        <w:t>totale geoffreerde nominale premie</w:t>
      </w:r>
      <w:r w:rsidRPr="002D7F36">
        <w:rPr>
          <w:rFonts w:asciiTheme="majorHAnsi" w:hAnsiTheme="majorHAnsi" w:cstheme="majorHAnsi"/>
          <w:szCs w:val="20"/>
          <w:lang w:val="nl"/>
        </w:rPr>
        <w:t>.</w:t>
      </w:r>
    </w:p>
    <w:p w14:paraId="73F477EF" w14:textId="1252B985" w:rsidR="00797781" w:rsidRDefault="00797781" w:rsidP="00797781">
      <w:pPr>
        <w:autoSpaceDE w:val="0"/>
        <w:autoSpaceDN w:val="0"/>
        <w:adjustRightInd w:val="0"/>
        <w:spacing w:line="288" w:lineRule="auto"/>
        <w:rPr>
          <w:rFonts w:cs="Arial"/>
        </w:rPr>
      </w:pPr>
      <w:r>
        <w:rPr>
          <w:rFonts w:cs="Arial"/>
          <w:b/>
        </w:rPr>
        <w:t xml:space="preserve"> </w:t>
      </w:r>
    </w:p>
    <w:p w14:paraId="0AF83628" w14:textId="0674DCB0" w:rsidR="00797781" w:rsidRDefault="00797781" w:rsidP="00797781">
      <w:pPr>
        <w:autoSpaceDE w:val="0"/>
        <w:autoSpaceDN w:val="0"/>
        <w:adjustRightInd w:val="0"/>
        <w:spacing w:line="288" w:lineRule="auto"/>
        <w:rPr>
          <w:rFonts w:cs="Arial"/>
        </w:rPr>
      </w:pPr>
      <w:r>
        <w:rPr>
          <w:rFonts w:cs="Arial"/>
        </w:rPr>
        <w:t>Deze keuze is gebaseerd op het gegeven dat:</w:t>
      </w:r>
      <w:r>
        <w:rPr>
          <w:rFonts w:cs="Arial"/>
        </w:rPr>
        <w:br/>
      </w:r>
    </w:p>
    <w:p w14:paraId="6F4245BD" w14:textId="77777777" w:rsidR="00797781" w:rsidRPr="00201FBA" w:rsidRDefault="00797781" w:rsidP="00797781">
      <w:pPr>
        <w:pStyle w:val="ListParagraph"/>
        <w:numPr>
          <w:ilvl w:val="0"/>
          <w:numId w:val="18"/>
        </w:numPr>
        <w:autoSpaceDE w:val="0"/>
        <w:autoSpaceDN w:val="0"/>
        <w:adjustRightInd w:val="0"/>
        <w:spacing w:line="288" w:lineRule="auto"/>
        <w:ind w:left="426" w:hanging="426"/>
        <w:rPr>
          <w:rFonts w:cs="Arial"/>
          <w:lang w:val="nl-NL"/>
        </w:rPr>
      </w:pPr>
      <w:r w:rsidRPr="00201FBA">
        <w:rPr>
          <w:rFonts w:cs="Arial"/>
          <w:lang w:val="nl-NL"/>
        </w:rPr>
        <w:t xml:space="preserve">Binnen de markt er geen onderscheid is op het gebied kwaliteit, althans dit zodanig beperkt </w:t>
      </w:r>
      <w:r>
        <w:rPr>
          <w:rFonts w:cs="Arial"/>
          <w:lang w:val="nl-NL"/>
        </w:rPr>
        <w:t xml:space="preserve">is </w:t>
      </w:r>
      <w:r w:rsidRPr="00201FBA">
        <w:rPr>
          <w:rFonts w:cs="Arial"/>
          <w:lang w:val="nl-NL"/>
        </w:rPr>
        <w:t xml:space="preserve">dat hiermee geen recht </w:t>
      </w:r>
      <w:r>
        <w:rPr>
          <w:rFonts w:cs="Arial"/>
          <w:lang w:val="nl-NL"/>
        </w:rPr>
        <w:t>is te doen</w:t>
      </w:r>
      <w:r w:rsidRPr="00201FBA">
        <w:rPr>
          <w:rFonts w:cs="Arial"/>
          <w:lang w:val="nl-NL"/>
        </w:rPr>
        <w:t xml:space="preserve"> aan gunning op Beste Prijs-Kwaliteit Verhouding (BPKV).</w:t>
      </w:r>
    </w:p>
    <w:p w14:paraId="5C7A601D" w14:textId="77777777" w:rsidR="00797781" w:rsidRPr="00201FBA" w:rsidRDefault="00797781" w:rsidP="00797781">
      <w:pPr>
        <w:pStyle w:val="ListParagraph"/>
        <w:numPr>
          <w:ilvl w:val="0"/>
          <w:numId w:val="18"/>
        </w:numPr>
        <w:autoSpaceDE w:val="0"/>
        <w:autoSpaceDN w:val="0"/>
        <w:adjustRightInd w:val="0"/>
        <w:spacing w:line="288" w:lineRule="auto"/>
        <w:ind w:left="426" w:hanging="426"/>
        <w:rPr>
          <w:rFonts w:cs="Arial"/>
          <w:lang w:val="nl-NL"/>
        </w:rPr>
      </w:pPr>
      <w:r w:rsidRPr="00201FBA">
        <w:rPr>
          <w:rFonts w:cs="Arial"/>
          <w:lang w:val="nl-NL"/>
        </w:rPr>
        <w:t>De inhoud en omvang eenduidig is vastgelegd en dit een commodity product betreft.</w:t>
      </w:r>
    </w:p>
    <w:p w14:paraId="5DC62D7F" w14:textId="7BFD28B6" w:rsidR="00797781" w:rsidRPr="00201FBA" w:rsidRDefault="00797781" w:rsidP="00797781">
      <w:pPr>
        <w:pStyle w:val="ListParagraph"/>
        <w:numPr>
          <w:ilvl w:val="0"/>
          <w:numId w:val="18"/>
        </w:numPr>
        <w:spacing w:line="288" w:lineRule="auto"/>
        <w:ind w:left="426" w:hanging="426"/>
        <w:contextualSpacing w:val="0"/>
        <w:rPr>
          <w:lang w:val="nl-NL"/>
        </w:rPr>
      </w:pPr>
      <w:r w:rsidRPr="00201FBA">
        <w:rPr>
          <w:lang w:val="nl-NL"/>
        </w:rPr>
        <w:t>De door de Aanbestedende dienst gestelde eisen en (polis</w:t>
      </w:r>
      <w:r w:rsidR="0097707B">
        <w:rPr>
          <w:lang w:val="nl-NL"/>
        </w:rPr>
        <w:t>/sluitnota</w:t>
      </w:r>
      <w:r w:rsidRPr="00201FBA">
        <w:rPr>
          <w:lang w:val="nl-NL"/>
        </w:rPr>
        <w:t xml:space="preserve">)voorwaarden voldoende recht doen aan de kwaliteit van de Opdracht en de uitvoering van de Overeenkomst. </w:t>
      </w:r>
    </w:p>
    <w:p w14:paraId="1CBE787E" w14:textId="77777777" w:rsidR="00797781" w:rsidRDefault="00797781" w:rsidP="00F04540">
      <w:pPr>
        <w:pStyle w:val="ReportBodyText"/>
        <w:spacing w:line="288" w:lineRule="auto"/>
        <w:rPr>
          <w:color w:val="000000"/>
          <w:szCs w:val="20"/>
          <w:lang w:val="nl"/>
        </w:rPr>
      </w:pPr>
    </w:p>
    <w:p w14:paraId="69AC3520" w14:textId="77777777" w:rsidR="00F04540" w:rsidRDefault="00F04540" w:rsidP="00F04540">
      <w:pPr>
        <w:pStyle w:val="ReportBodyText"/>
        <w:rPr>
          <w:color w:val="000000"/>
          <w:szCs w:val="20"/>
          <w:lang w:val="nl"/>
        </w:rPr>
      </w:pPr>
      <w:r w:rsidRPr="004061A4">
        <w:rPr>
          <w:color w:val="000000"/>
          <w:szCs w:val="20"/>
          <w:lang w:val="nl"/>
        </w:rPr>
        <w:t xml:space="preserve">De Inschrijver </w:t>
      </w:r>
      <w:r>
        <w:rPr>
          <w:color w:val="000000"/>
          <w:szCs w:val="20"/>
          <w:lang w:val="nl"/>
        </w:rPr>
        <w:t xml:space="preserve">dient </w:t>
      </w:r>
      <w:r w:rsidRPr="004061A4">
        <w:rPr>
          <w:color w:val="000000"/>
          <w:szCs w:val="20"/>
          <w:lang w:val="nl"/>
        </w:rPr>
        <w:t xml:space="preserve">bij zijn Inschrijving </w:t>
      </w:r>
      <w:r>
        <w:rPr>
          <w:color w:val="000000"/>
          <w:szCs w:val="20"/>
          <w:lang w:val="nl"/>
        </w:rPr>
        <w:t xml:space="preserve">daartoe </w:t>
      </w:r>
      <w:r w:rsidRPr="004061A4">
        <w:rPr>
          <w:color w:val="000000"/>
          <w:szCs w:val="20"/>
          <w:lang w:val="nl"/>
        </w:rPr>
        <w:t>Bijlage</w:t>
      </w:r>
      <w:r>
        <w:rPr>
          <w:color w:val="000000"/>
          <w:szCs w:val="20"/>
          <w:lang w:val="nl"/>
        </w:rPr>
        <w:t xml:space="preserve"> 2 en/of 3 </w:t>
      </w:r>
      <w:r w:rsidRPr="004061A4">
        <w:rPr>
          <w:color w:val="000000"/>
          <w:szCs w:val="20"/>
          <w:lang w:val="nl"/>
        </w:rPr>
        <w:t>volledig ingevuld en ondertekend in</w:t>
      </w:r>
      <w:r>
        <w:rPr>
          <w:color w:val="000000"/>
          <w:szCs w:val="20"/>
          <w:lang w:val="nl"/>
        </w:rPr>
        <w:t xml:space="preserve"> te </w:t>
      </w:r>
      <w:r w:rsidRPr="004061A4">
        <w:rPr>
          <w:color w:val="000000"/>
          <w:szCs w:val="20"/>
          <w:lang w:val="nl"/>
        </w:rPr>
        <w:t>dienen.</w:t>
      </w:r>
    </w:p>
    <w:p w14:paraId="67E1E96D" w14:textId="77777777" w:rsidR="00F04540" w:rsidRDefault="00F04540" w:rsidP="004A5188">
      <w:pPr>
        <w:pStyle w:val="ReportBodyText"/>
        <w:rPr>
          <w:lang w:val="nl"/>
        </w:rPr>
      </w:pPr>
    </w:p>
    <w:p w14:paraId="2854C7DA" w14:textId="06F46662" w:rsidR="004A5188" w:rsidRDefault="004A5188" w:rsidP="004A5188">
      <w:pPr>
        <w:pStyle w:val="Default"/>
        <w:spacing w:line="288" w:lineRule="auto"/>
        <w:rPr>
          <w:sz w:val="20"/>
          <w:lang w:val="nl"/>
        </w:rPr>
      </w:pPr>
      <w:r>
        <w:rPr>
          <w:sz w:val="20"/>
          <w:lang w:val="nl"/>
        </w:rPr>
        <w:t>Onder de totale geoffreerde jaarpremie wordt verstaan de gezamenlijke geoffreerde jaarpremie van de Inschrijver(s) die conform de procedure voor 100% voltekening kunnen realiseren, rekening houdend met de aandelen die de desbetreffende Inschrijver(s) kan (kunnen) tekenen. De geoffreerde jaarpremie van een Inschrijver wordt berekend door het geoffreerd premie promillage te vermenigvuldigen met het totaal te verzekeren bedrag</w:t>
      </w:r>
      <w:r w:rsidR="00E200AD">
        <w:rPr>
          <w:sz w:val="20"/>
          <w:lang w:val="nl"/>
        </w:rPr>
        <w:t xml:space="preserve"> inclusief berekenbare BTW</w:t>
      </w:r>
      <w:r>
        <w:rPr>
          <w:sz w:val="20"/>
          <w:lang w:val="nl"/>
        </w:rPr>
        <w:t xml:space="preserve"> </w:t>
      </w:r>
      <w:r w:rsidR="00E200AD">
        <w:rPr>
          <w:sz w:val="20"/>
          <w:lang w:val="nl"/>
        </w:rPr>
        <w:t>x</w:t>
      </w:r>
      <w:r>
        <w:rPr>
          <w:sz w:val="20"/>
          <w:lang w:val="nl"/>
        </w:rPr>
        <w:t xml:space="preserve"> de aangeboden capaciteit zoals hieronder weergegeven:</w:t>
      </w:r>
      <w:r>
        <w:rPr>
          <w:sz w:val="20"/>
          <w:lang w:val="nl"/>
        </w:rPr>
        <w:br/>
      </w:r>
      <w:bookmarkStart w:id="312" w:name="_Hlk190273838"/>
    </w:p>
    <w:tbl>
      <w:tblPr>
        <w:tblStyle w:val="TableGrid"/>
        <w:tblW w:w="0" w:type="auto"/>
        <w:tblLook w:val="04A0" w:firstRow="1" w:lastRow="0" w:firstColumn="1" w:lastColumn="0" w:noHBand="0" w:noVBand="1"/>
      </w:tblPr>
      <w:tblGrid>
        <w:gridCol w:w="9016"/>
      </w:tblGrid>
      <w:tr w:rsidR="0083403F" w:rsidRPr="0083403F" w14:paraId="2F5D1B3E" w14:textId="77777777" w:rsidTr="0083403F">
        <w:tc>
          <w:tcPr>
            <w:tcW w:w="9016" w:type="dxa"/>
          </w:tcPr>
          <w:p w14:paraId="57E7A71F" w14:textId="77777777" w:rsidR="0083403F" w:rsidRPr="0083403F" w:rsidRDefault="0083403F" w:rsidP="0083403F">
            <w:pPr>
              <w:pStyle w:val="ReportBodyText"/>
              <w:ind w:left="720"/>
              <w:rPr>
                <w:rFonts w:asciiTheme="majorHAnsi" w:hAnsiTheme="majorHAnsi" w:cstheme="majorHAnsi"/>
                <w:szCs w:val="20"/>
                <w:lang w:val="nl"/>
              </w:rPr>
            </w:pPr>
          </w:p>
          <w:p w14:paraId="2252A8A9" w14:textId="70E99A03" w:rsidR="0083403F" w:rsidRPr="0083403F" w:rsidRDefault="0083403F" w:rsidP="0083403F">
            <w:pPr>
              <w:pStyle w:val="ReportBodyText"/>
              <w:ind w:left="720"/>
              <w:rPr>
                <w:rFonts w:asciiTheme="majorHAnsi" w:hAnsiTheme="majorHAnsi" w:cstheme="majorHAnsi"/>
                <w:szCs w:val="20"/>
                <w:lang w:val="nl"/>
              </w:rPr>
            </w:pPr>
            <w:r w:rsidRPr="0083403F">
              <w:rPr>
                <w:rFonts w:asciiTheme="majorHAnsi" w:hAnsiTheme="majorHAnsi" w:cstheme="majorHAnsi"/>
                <w:szCs w:val="20"/>
                <w:lang w:val="nl"/>
              </w:rPr>
              <w:t xml:space="preserve">___ o/oo (=geoffreerde premie promillage) à EUR </w:t>
            </w:r>
            <w:r w:rsidR="001E11BE">
              <w:rPr>
                <w:rFonts w:asciiTheme="majorHAnsi" w:hAnsiTheme="majorHAnsi" w:cstheme="majorHAnsi"/>
                <w:szCs w:val="20"/>
                <w:lang w:val="nl"/>
              </w:rPr>
              <w:t>663.886.000,00</w:t>
            </w:r>
            <w:r w:rsidRPr="0083403F">
              <w:rPr>
                <w:rFonts w:asciiTheme="majorHAnsi" w:hAnsiTheme="majorHAnsi" w:cstheme="majorHAnsi"/>
                <w:szCs w:val="20"/>
                <w:lang w:val="nl"/>
              </w:rPr>
              <w:t>,- x aangeboden aandeel in % = de geoffreerde jaarpremie van een Inschrijver.</w:t>
            </w:r>
          </w:p>
          <w:p w14:paraId="07CF1B75" w14:textId="77777777" w:rsidR="0083403F" w:rsidRPr="0083403F" w:rsidRDefault="0083403F" w:rsidP="004A5188">
            <w:pPr>
              <w:pStyle w:val="Default"/>
              <w:spacing w:line="288" w:lineRule="auto"/>
              <w:rPr>
                <w:rFonts w:asciiTheme="majorHAnsi" w:hAnsiTheme="majorHAnsi" w:cstheme="majorHAnsi"/>
                <w:sz w:val="20"/>
                <w:szCs w:val="20"/>
                <w:lang w:val="nl"/>
              </w:rPr>
            </w:pPr>
          </w:p>
        </w:tc>
      </w:tr>
      <w:bookmarkEnd w:id="312"/>
    </w:tbl>
    <w:p w14:paraId="1DC206D0" w14:textId="77777777" w:rsidR="0083403F" w:rsidRDefault="0083403F" w:rsidP="004A5188">
      <w:pPr>
        <w:pStyle w:val="Default"/>
        <w:spacing w:line="288" w:lineRule="auto"/>
        <w:rPr>
          <w:sz w:val="20"/>
          <w:lang w:val="nl"/>
        </w:rPr>
      </w:pPr>
    </w:p>
    <w:p w14:paraId="0F8E032D" w14:textId="77777777" w:rsidR="00B37B82" w:rsidRPr="00B37B82" w:rsidRDefault="00B37B82" w:rsidP="00B37B82">
      <w:pPr>
        <w:pStyle w:val="BodyText"/>
        <w:ind w:right="783"/>
        <w:rPr>
          <w:rFonts w:ascii="Arial" w:hAnsi="Arial" w:cs="Arial"/>
          <w:color w:val="000000"/>
          <w:sz w:val="20"/>
          <w:szCs w:val="24"/>
          <w:lang w:val="nl" w:eastAsia="nl-NL"/>
        </w:rPr>
      </w:pPr>
      <w:bookmarkStart w:id="313" w:name="_Hlk190274068"/>
      <w:r w:rsidRPr="00B37B82">
        <w:rPr>
          <w:rFonts w:ascii="Arial" w:hAnsi="Arial" w:cs="Arial"/>
          <w:color w:val="000000"/>
          <w:sz w:val="20"/>
          <w:szCs w:val="24"/>
          <w:lang w:val="nl" w:eastAsia="nl-NL"/>
        </w:rPr>
        <w:t>De Inschrijvers worden verzocht om een premie te offreren die is uitgedrukt in een promillage van het totaal verzekerd bedrag.</w:t>
      </w:r>
    </w:p>
    <w:bookmarkEnd w:id="313"/>
    <w:p w14:paraId="16E2A2D8" w14:textId="77777777" w:rsidR="00B37B82" w:rsidRPr="00B37B82" w:rsidRDefault="00B37B82" w:rsidP="004A5188">
      <w:pPr>
        <w:pStyle w:val="Default"/>
        <w:spacing w:line="288" w:lineRule="auto"/>
        <w:rPr>
          <w:sz w:val="20"/>
          <w:lang w:val="nl"/>
        </w:rPr>
      </w:pPr>
    </w:p>
    <w:p w14:paraId="5958C2BB" w14:textId="77777777" w:rsidR="00EF4562" w:rsidRDefault="00EF4562">
      <w:pPr>
        <w:rPr>
          <w:b/>
          <w:color w:val="4D4F53"/>
          <w:sz w:val="28"/>
          <w:szCs w:val="22"/>
        </w:rPr>
      </w:pPr>
      <w:bookmarkStart w:id="314" w:name="_Toc190276037"/>
      <w:r>
        <w:br w:type="page"/>
      </w:r>
    </w:p>
    <w:p w14:paraId="165A3BC7" w14:textId="2C1FC1C1" w:rsidR="001C2078" w:rsidRDefault="001C2078" w:rsidP="001C2078">
      <w:pPr>
        <w:pStyle w:val="ReportHeading2"/>
        <w:numPr>
          <w:ilvl w:val="1"/>
          <w:numId w:val="1"/>
        </w:numPr>
        <w:spacing w:line="288" w:lineRule="auto"/>
        <w:ind w:left="993" w:hanging="993"/>
      </w:pPr>
      <w:bookmarkStart w:id="315" w:name="_Toc191028711"/>
      <w:r>
        <w:lastRenderedPageBreak/>
        <w:t>Beoordelingsproces</w:t>
      </w:r>
      <w:bookmarkEnd w:id="314"/>
      <w:bookmarkEnd w:id="315"/>
    </w:p>
    <w:p w14:paraId="1BAD640B" w14:textId="7AA0B9F5" w:rsidR="00494D89" w:rsidRPr="005610FD" w:rsidRDefault="00BE3CA1" w:rsidP="00494D89">
      <w:pPr>
        <w:pStyle w:val="ReportBodyText"/>
        <w:spacing w:line="288" w:lineRule="auto"/>
        <w:rPr>
          <w:color w:val="000000"/>
          <w:szCs w:val="20"/>
          <w:lang w:val="nl"/>
        </w:rPr>
      </w:pPr>
      <w:r>
        <w:rPr>
          <w:szCs w:val="20"/>
          <w:lang w:val="nl-NL"/>
        </w:rPr>
        <w:t xml:space="preserve">Beoordeling vindt plaats </w:t>
      </w:r>
      <w:r w:rsidR="00F16B04" w:rsidRPr="005D4A32">
        <w:rPr>
          <w:szCs w:val="20"/>
          <w:lang w:val="nl-NL"/>
        </w:rPr>
        <w:t>conform het volgende stappenplan.</w:t>
      </w:r>
      <w:r w:rsidR="00494D89">
        <w:rPr>
          <w:szCs w:val="20"/>
          <w:lang w:val="nl-NL"/>
        </w:rPr>
        <w:t xml:space="preserve"> </w:t>
      </w:r>
      <w:r w:rsidR="00494D89" w:rsidRPr="005610FD">
        <w:rPr>
          <w:color w:val="000000"/>
          <w:szCs w:val="20"/>
          <w:lang w:val="nl"/>
        </w:rPr>
        <w:t xml:space="preserve">Indien een Inschrijver wordt uitgesloten van deelname, wordt de Inschrijving van de betreffende Inschrijver terzijde gelegd en niet verder in behandeling genomen. Uitsluitend Inschrijvingen die niet zijn uitgesloten onder stappen 1 tot en met 5 gaan </w:t>
      </w:r>
      <w:r>
        <w:rPr>
          <w:color w:val="000000"/>
          <w:szCs w:val="20"/>
          <w:lang w:val="nl"/>
        </w:rPr>
        <w:t>v</w:t>
      </w:r>
      <w:r w:rsidR="00494D89" w:rsidRPr="005610FD">
        <w:rPr>
          <w:color w:val="000000"/>
          <w:szCs w:val="20"/>
          <w:lang w:val="nl"/>
        </w:rPr>
        <w:t>oor verdere beoordeling door naar stap 6.</w:t>
      </w:r>
    </w:p>
    <w:p w14:paraId="44892B0C" w14:textId="65E3C96B" w:rsidR="00F16B04" w:rsidRDefault="00F16B04" w:rsidP="00F16B04">
      <w:pPr>
        <w:pStyle w:val="ReportBodyText"/>
        <w:rPr>
          <w:szCs w:val="20"/>
          <w:lang w:val="nl-NL"/>
        </w:rPr>
      </w:pPr>
      <w:r>
        <w:rPr>
          <w:szCs w:val="20"/>
          <w:lang w:val="nl-NL"/>
        </w:rPr>
        <w:t xml:space="preserve"> </w:t>
      </w:r>
    </w:p>
    <w:tbl>
      <w:tblPr>
        <w:tblStyle w:val="TableGrid"/>
        <w:tblW w:w="9067" w:type="dxa"/>
        <w:tblLook w:val="04A0" w:firstRow="1" w:lastRow="0" w:firstColumn="1" w:lastColumn="0" w:noHBand="0" w:noVBand="1"/>
      </w:tblPr>
      <w:tblGrid>
        <w:gridCol w:w="988"/>
        <w:gridCol w:w="8079"/>
      </w:tblGrid>
      <w:tr w:rsidR="00BE3CA1" w:rsidRPr="00BB7EF5" w14:paraId="47285731" w14:textId="77777777" w:rsidTr="00BE3CA1">
        <w:tc>
          <w:tcPr>
            <w:tcW w:w="988" w:type="dxa"/>
          </w:tcPr>
          <w:p w14:paraId="55AB6244" w14:textId="62B67398" w:rsidR="00BE3CA1" w:rsidRPr="00BB7EF5" w:rsidRDefault="00BE3CA1" w:rsidP="00BB7EF5">
            <w:pPr>
              <w:pStyle w:val="ReportBodyText"/>
              <w:spacing w:before="120" w:after="120" w:line="288" w:lineRule="auto"/>
              <w:rPr>
                <w:rFonts w:asciiTheme="majorHAnsi" w:hAnsiTheme="majorHAnsi" w:cstheme="majorHAnsi"/>
                <w:szCs w:val="20"/>
                <w:lang w:val="nl-NL"/>
              </w:rPr>
            </w:pPr>
            <w:r w:rsidRPr="005D4A32">
              <w:rPr>
                <w:rFonts w:asciiTheme="majorHAnsi" w:hAnsiTheme="majorHAnsi" w:cstheme="majorHAnsi"/>
                <w:b/>
                <w:bCs/>
                <w:szCs w:val="20"/>
                <w:lang w:val="nl-NL"/>
              </w:rPr>
              <w:t>Stap 1</w:t>
            </w:r>
          </w:p>
        </w:tc>
        <w:tc>
          <w:tcPr>
            <w:tcW w:w="8079" w:type="dxa"/>
          </w:tcPr>
          <w:p w14:paraId="0E00E87C" w14:textId="77777777" w:rsidR="00BE3CA1" w:rsidRPr="005D4A32" w:rsidRDefault="00BE3CA1" w:rsidP="00BB7EF5">
            <w:pPr>
              <w:pStyle w:val="ReportBodyText"/>
              <w:spacing w:before="120" w:after="120" w:line="288" w:lineRule="auto"/>
              <w:rPr>
                <w:rFonts w:asciiTheme="majorHAnsi" w:hAnsiTheme="majorHAnsi" w:cstheme="majorHAnsi"/>
                <w:b/>
                <w:bCs/>
                <w:szCs w:val="20"/>
                <w:lang w:val="nl-NL"/>
              </w:rPr>
            </w:pPr>
            <w:r w:rsidRPr="005D4A32">
              <w:rPr>
                <w:rFonts w:asciiTheme="majorHAnsi" w:hAnsiTheme="majorHAnsi" w:cstheme="majorHAnsi"/>
                <w:b/>
                <w:bCs/>
                <w:szCs w:val="20"/>
                <w:lang w:val="nl-NL"/>
              </w:rPr>
              <w:t>Toetsing op voorschriften wijze van indiening</w:t>
            </w:r>
          </w:p>
          <w:p w14:paraId="2AE5A644" w14:textId="06F1D30B" w:rsidR="00BE3CA1" w:rsidRPr="00BB7EF5" w:rsidRDefault="00BE3CA1" w:rsidP="00BB7EF5">
            <w:pPr>
              <w:pStyle w:val="ReportBodyText"/>
              <w:spacing w:before="120" w:after="120" w:line="288" w:lineRule="auto"/>
              <w:rPr>
                <w:rFonts w:asciiTheme="majorHAnsi" w:hAnsiTheme="majorHAnsi" w:cstheme="majorHAnsi"/>
                <w:szCs w:val="20"/>
                <w:lang w:val="nl-NL"/>
              </w:rPr>
            </w:pPr>
            <w:r w:rsidRPr="005D4A32">
              <w:rPr>
                <w:rFonts w:asciiTheme="majorHAnsi" w:hAnsiTheme="majorHAnsi" w:cstheme="majorHAnsi"/>
                <w:szCs w:val="20"/>
                <w:lang w:val="nl-NL"/>
              </w:rPr>
              <w:t xml:space="preserve">Allereerst </w:t>
            </w:r>
            <w:r w:rsidRPr="00BB7EF5">
              <w:rPr>
                <w:rFonts w:asciiTheme="majorHAnsi" w:hAnsiTheme="majorHAnsi" w:cstheme="majorHAnsi"/>
                <w:szCs w:val="20"/>
                <w:lang w:val="nl-NL"/>
              </w:rPr>
              <w:t>wordt beoordeeld</w:t>
            </w:r>
            <w:r w:rsidRPr="005D4A32">
              <w:rPr>
                <w:rFonts w:asciiTheme="majorHAnsi" w:hAnsiTheme="majorHAnsi" w:cstheme="majorHAnsi"/>
                <w:szCs w:val="20"/>
                <w:lang w:val="nl-NL"/>
              </w:rPr>
              <w:t xml:space="preserve"> of een Inschrijving voldoet aan de voorschriften met betrekking tot de wijze van eenmalige indiening</w:t>
            </w:r>
            <w:r w:rsidRPr="00BB7EF5">
              <w:rPr>
                <w:rFonts w:asciiTheme="majorHAnsi" w:hAnsiTheme="majorHAnsi" w:cstheme="majorHAnsi"/>
                <w:szCs w:val="20"/>
                <w:lang w:val="nl-NL"/>
              </w:rPr>
              <w:t xml:space="preserve"> en tijdigheid van inschrijving.</w:t>
            </w:r>
          </w:p>
        </w:tc>
      </w:tr>
      <w:tr w:rsidR="00BE3CA1" w:rsidRPr="00BB7EF5" w14:paraId="0256EABF" w14:textId="77777777" w:rsidTr="00BE3CA1">
        <w:tc>
          <w:tcPr>
            <w:tcW w:w="988" w:type="dxa"/>
          </w:tcPr>
          <w:p w14:paraId="71A5E07E" w14:textId="16EB73DB" w:rsidR="00BE3CA1" w:rsidRPr="00BB7EF5" w:rsidRDefault="00BE3CA1" w:rsidP="00BB7EF5">
            <w:pPr>
              <w:pStyle w:val="ReportBodyText"/>
              <w:spacing w:before="120" w:after="120" w:line="288" w:lineRule="auto"/>
              <w:rPr>
                <w:rFonts w:asciiTheme="majorHAnsi" w:hAnsiTheme="majorHAnsi" w:cstheme="majorHAnsi"/>
                <w:b/>
                <w:bCs/>
                <w:szCs w:val="20"/>
                <w:lang w:val="nl-NL"/>
              </w:rPr>
            </w:pPr>
            <w:r w:rsidRPr="00BB7EF5">
              <w:rPr>
                <w:rFonts w:asciiTheme="majorHAnsi" w:hAnsiTheme="majorHAnsi" w:cstheme="majorHAnsi"/>
                <w:b/>
                <w:bCs/>
                <w:szCs w:val="20"/>
                <w:lang w:val="nl-NL"/>
              </w:rPr>
              <w:t>Stap 2</w:t>
            </w:r>
          </w:p>
        </w:tc>
        <w:tc>
          <w:tcPr>
            <w:tcW w:w="8079" w:type="dxa"/>
          </w:tcPr>
          <w:p w14:paraId="19A7F2F9" w14:textId="77777777" w:rsidR="00BE3CA1" w:rsidRPr="005D4A32" w:rsidRDefault="00BE3CA1" w:rsidP="00BB7EF5">
            <w:pPr>
              <w:pStyle w:val="ReportBodyText"/>
              <w:spacing w:before="120" w:after="120" w:line="288" w:lineRule="auto"/>
              <w:rPr>
                <w:rFonts w:asciiTheme="majorHAnsi" w:hAnsiTheme="majorHAnsi" w:cstheme="majorHAnsi"/>
                <w:b/>
                <w:bCs/>
                <w:szCs w:val="20"/>
                <w:lang w:val="nl-NL"/>
              </w:rPr>
            </w:pPr>
            <w:r w:rsidRPr="00BB7EF5">
              <w:rPr>
                <w:rFonts w:asciiTheme="majorHAnsi" w:hAnsiTheme="majorHAnsi" w:cstheme="majorHAnsi"/>
                <w:b/>
                <w:bCs/>
                <w:szCs w:val="20"/>
                <w:lang w:val="nl-NL"/>
              </w:rPr>
              <w:t>Toetsing</w:t>
            </w:r>
            <w:r w:rsidRPr="005D4A32">
              <w:rPr>
                <w:rFonts w:asciiTheme="majorHAnsi" w:hAnsiTheme="majorHAnsi" w:cstheme="majorHAnsi"/>
                <w:b/>
                <w:bCs/>
                <w:szCs w:val="20"/>
                <w:lang w:val="nl-NL"/>
              </w:rPr>
              <w:t xml:space="preserve"> op volledigheid</w:t>
            </w:r>
            <w:r w:rsidRPr="00BB7EF5">
              <w:rPr>
                <w:rFonts w:asciiTheme="majorHAnsi" w:hAnsiTheme="majorHAnsi" w:cstheme="majorHAnsi"/>
                <w:b/>
                <w:bCs/>
                <w:szCs w:val="20"/>
                <w:lang w:val="nl-NL"/>
              </w:rPr>
              <w:t xml:space="preserve"> en overige vormvereisten</w:t>
            </w:r>
          </w:p>
          <w:p w14:paraId="03A23EFC" w14:textId="1C0D10B6" w:rsidR="00BE3CA1" w:rsidRPr="00BB7EF5" w:rsidRDefault="00BE3CA1" w:rsidP="00BB7EF5">
            <w:pPr>
              <w:pStyle w:val="ReportBodyText"/>
              <w:spacing w:before="120" w:after="120" w:line="288" w:lineRule="auto"/>
              <w:rPr>
                <w:rFonts w:asciiTheme="majorHAnsi" w:hAnsiTheme="majorHAnsi" w:cstheme="majorHAnsi"/>
                <w:szCs w:val="20"/>
                <w:lang w:val="nl-NL"/>
              </w:rPr>
            </w:pPr>
            <w:r w:rsidRPr="00BB7EF5">
              <w:rPr>
                <w:rFonts w:asciiTheme="majorHAnsi" w:hAnsiTheme="majorHAnsi" w:cstheme="majorHAnsi"/>
                <w:szCs w:val="20"/>
                <w:lang w:val="nl-NL"/>
              </w:rPr>
              <w:t>De Inschrijving wordt getoetst op volledigheid. Als de gevraagde gegevens niet zijn verstrekt (d.w.z. documenten ontbreken of niet volledig ingevuld dan wel rechtsgeldig ondertekend zijn) is de Inschrijving ongeldig en komt deze niet meer in aanmerking voor gunning. Tenzij sprake is van een omissie of geringe fout die, naar het oordeel van de Aanbestedende dienst, zich leent voor herstel.</w:t>
            </w:r>
          </w:p>
        </w:tc>
      </w:tr>
      <w:tr w:rsidR="00BE3CA1" w:rsidRPr="00BB7EF5" w14:paraId="06C28240" w14:textId="77777777" w:rsidTr="00BE3CA1">
        <w:tc>
          <w:tcPr>
            <w:tcW w:w="988" w:type="dxa"/>
          </w:tcPr>
          <w:p w14:paraId="5B784068" w14:textId="78844B67" w:rsidR="00BE3CA1" w:rsidRPr="00BB7EF5" w:rsidRDefault="00BE3CA1" w:rsidP="00BB7EF5">
            <w:pPr>
              <w:pStyle w:val="ReportBodyText"/>
              <w:spacing w:before="120" w:after="120" w:line="288" w:lineRule="auto"/>
              <w:rPr>
                <w:rFonts w:asciiTheme="majorHAnsi" w:hAnsiTheme="majorHAnsi" w:cstheme="majorHAnsi"/>
                <w:szCs w:val="20"/>
                <w:lang w:val="nl-NL"/>
              </w:rPr>
            </w:pPr>
            <w:r w:rsidRPr="00BB7EF5">
              <w:rPr>
                <w:rFonts w:asciiTheme="majorHAnsi" w:hAnsiTheme="majorHAnsi" w:cstheme="majorHAnsi"/>
                <w:b/>
                <w:bCs/>
                <w:szCs w:val="20"/>
                <w:lang w:val="nl-NL"/>
              </w:rPr>
              <w:t>Stap 3</w:t>
            </w:r>
          </w:p>
        </w:tc>
        <w:tc>
          <w:tcPr>
            <w:tcW w:w="8079" w:type="dxa"/>
          </w:tcPr>
          <w:p w14:paraId="590B4DEA" w14:textId="77777777" w:rsidR="00BE3CA1" w:rsidRPr="005D4A32" w:rsidRDefault="00BE3CA1" w:rsidP="00BB7EF5">
            <w:pPr>
              <w:pStyle w:val="ReportBodyText"/>
              <w:spacing w:before="120" w:after="120" w:line="288" w:lineRule="auto"/>
              <w:rPr>
                <w:rFonts w:asciiTheme="majorHAnsi" w:hAnsiTheme="majorHAnsi" w:cstheme="majorHAnsi"/>
                <w:b/>
                <w:bCs/>
                <w:szCs w:val="20"/>
                <w:lang w:val="nl-NL"/>
              </w:rPr>
            </w:pPr>
            <w:r w:rsidRPr="00BB7EF5">
              <w:rPr>
                <w:rFonts w:asciiTheme="majorHAnsi" w:hAnsiTheme="majorHAnsi" w:cstheme="majorHAnsi"/>
                <w:b/>
                <w:bCs/>
                <w:szCs w:val="20"/>
                <w:lang w:val="nl-NL"/>
              </w:rPr>
              <w:t xml:space="preserve">Toetsing </w:t>
            </w:r>
            <w:r w:rsidRPr="005D4A32">
              <w:rPr>
                <w:rFonts w:asciiTheme="majorHAnsi" w:hAnsiTheme="majorHAnsi" w:cstheme="majorHAnsi"/>
                <w:b/>
                <w:bCs/>
                <w:szCs w:val="20"/>
                <w:lang w:val="nl-NL"/>
              </w:rPr>
              <w:t xml:space="preserve">voldoen aan </w:t>
            </w:r>
            <w:r w:rsidRPr="00BB7EF5">
              <w:rPr>
                <w:rFonts w:asciiTheme="majorHAnsi" w:hAnsiTheme="majorHAnsi" w:cstheme="majorHAnsi"/>
                <w:b/>
                <w:bCs/>
                <w:szCs w:val="20"/>
                <w:lang w:val="nl-NL"/>
              </w:rPr>
              <w:t>uitsluitingsgronden</w:t>
            </w:r>
          </w:p>
          <w:p w14:paraId="2F4BB744" w14:textId="168904D0" w:rsidR="00BE3CA1" w:rsidRPr="00BB7EF5" w:rsidRDefault="00BE3CA1" w:rsidP="00BB7EF5">
            <w:pPr>
              <w:pStyle w:val="ReportBodyText"/>
              <w:spacing w:before="120" w:after="120" w:line="288" w:lineRule="auto"/>
              <w:rPr>
                <w:rFonts w:asciiTheme="majorHAnsi" w:hAnsiTheme="majorHAnsi" w:cstheme="majorHAnsi"/>
                <w:szCs w:val="20"/>
                <w:lang w:val="nl-NL"/>
              </w:rPr>
            </w:pPr>
            <w:r w:rsidRPr="00BB7EF5">
              <w:rPr>
                <w:rFonts w:asciiTheme="majorHAnsi" w:hAnsiTheme="majorHAnsi" w:cstheme="majorHAnsi"/>
                <w:szCs w:val="20"/>
                <w:lang w:val="nl-NL"/>
              </w:rPr>
              <w:t>Getoetst wordt of Inschrijver, dan wel diens gevolmachtigde en/of onderaannemer, niet onder één of meer van de genoemde uitsluitingsgronden valt. Indien dit wel het geval is, wordt Inschrijver uitgesloten van verdere deelname.</w:t>
            </w:r>
          </w:p>
        </w:tc>
      </w:tr>
      <w:tr w:rsidR="00BE3CA1" w:rsidRPr="00BB7EF5" w14:paraId="74C1A677" w14:textId="77777777" w:rsidTr="00BE3CA1">
        <w:tc>
          <w:tcPr>
            <w:tcW w:w="988" w:type="dxa"/>
          </w:tcPr>
          <w:p w14:paraId="6F0B7CDB" w14:textId="77992F9D" w:rsidR="00BE3CA1" w:rsidRPr="00BB7EF5" w:rsidRDefault="00BE3CA1" w:rsidP="00BB7EF5">
            <w:pPr>
              <w:pStyle w:val="ReportBodyText"/>
              <w:spacing w:before="120" w:after="120" w:line="288" w:lineRule="auto"/>
              <w:rPr>
                <w:rFonts w:asciiTheme="majorHAnsi" w:hAnsiTheme="majorHAnsi" w:cstheme="majorHAnsi"/>
                <w:szCs w:val="20"/>
                <w:lang w:val="nl-NL"/>
              </w:rPr>
            </w:pPr>
            <w:r w:rsidRPr="00BB7EF5">
              <w:rPr>
                <w:rFonts w:asciiTheme="majorHAnsi" w:hAnsiTheme="majorHAnsi" w:cstheme="majorHAnsi"/>
                <w:b/>
                <w:bCs/>
                <w:szCs w:val="20"/>
                <w:lang w:val="nl-NL"/>
              </w:rPr>
              <w:t>Stap 4</w:t>
            </w:r>
          </w:p>
        </w:tc>
        <w:tc>
          <w:tcPr>
            <w:tcW w:w="8079" w:type="dxa"/>
          </w:tcPr>
          <w:p w14:paraId="139565D4" w14:textId="77777777" w:rsidR="00BE3CA1" w:rsidRPr="00BB7EF5" w:rsidRDefault="00BE3CA1" w:rsidP="00BB7EF5">
            <w:pPr>
              <w:pStyle w:val="ReportBodyText"/>
              <w:spacing w:before="120" w:after="120" w:line="288" w:lineRule="auto"/>
              <w:rPr>
                <w:rFonts w:asciiTheme="majorHAnsi" w:hAnsiTheme="majorHAnsi" w:cstheme="majorHAnsi"/>
                <w:b/>
                <w:bCs/>
                <w:szCs w:val="20"/>
                <w:lang w:val="nl-NL"/>
              </w:rPr>
            </w:pPr>
            <w:r w:rsidRPr="00BB7EF5">
              <w:rPr>
                <w:rFonts w:asciiTheme="majorHAnsi" w:hAnsiTheme="majorHAnsi" w:cstheme="majorHAnsi"/>
                <w:b/>
                <w:bCs/>
                <w:szCs w:val="20"/>
                <w:lang w:val="nl-NL"/>
              </w:rPr>
              <w:t>Toetsing voldoen aan geschiktheidseisen</w:t>
            </w:r>
          </w:p>
          <w:p w14:paraId="26C1D2D3" w14:textId="4262139D" w:rsidR="00BE3CA1" w:rsidRPr="00BB7EF5" w:rsidRDefault="00BE3CA1" w:rsidP="00BB7EF5">
            <w:pPr>
              <w:pStyle w:val="ReportBodyText"/>
              <w:spacing w:before="120" w:after="120" w:line="288" w:lineRule="auto"/>
              <w:rPr>
                <w:rFonts w:asciiTheme="majorHAnsi" w:hAnsiTheme="majorHAnsi" w:cstheme="majorHAnsi"/>
                <w:szCs w:val="20"/>
                <w:lang w:val="nl-NL" w:eastAsia="en-US"/>
              </w:rPr>
            </w:pPr>
            <w:r w:rsidRPr="00BB7EF5">
              <w:rPr>
                <w:rFonts w:asciiTheme="majorHAnsi" w:hAnsiTheme="majorHAnsi" w:cstheme="majorHAnsi"/>
                <w:szCs w:val="20"/>
                <w:lang w:val="nl-NL"/>
              </w:rPr>
              <w:t xml:space="preserve">Getoetst wordt of de Inschrijving voldoet aan de gestelde geschiktheidseisen. Het niet voldoen leidt tot uitsluiting. </w:t>
            </w:r>
          </w:p>
        </w:tc>
      </w:tr>
      <w:tr w:rsidR="00BE3CA1" w:rsidRPr="00BB7EF5" w14:paraId="62454C3A" w14:textId="77777777" w:rsidTr="00BE3CA1">
        <w:tc>
          <w:tcPr>
            <w:tcW w:w="988" w:type="dxa"/>
          </w:tcPr>
          <w:p w14:paraId="441C1DD0" w14:textId="48D36D80" w:rsidR="00BE3CA1" w:rsidRPr="00BB7EF5" w:rsidRDefault="00BE3CA1" w:rsidP="00BB7EF5">
            <w:pPr>
              <w:pStyle w:val="ReportBodyText"/>
              <w:spacing w:before="120" w:after="120" w:line="288" w:lineRule="auto"/>
              <w:rPr>
                <w:rFonts w:asciiTheme="majorHAnsi" w:hAnsiTheme="majorHAnsi" w:cstheme="majorHAnsi"/>
                <w:szCs w:val="20"/>
                <w:lang w:val="nl-NL"/>
              </w:rPr>
            </w:pPr>
            <w:r w:rsidRPr="00BB7EF5">
              <w:rPr>
                <w:rFonts w:asciiTheme="majorHAnsi" w:hAnsiTheme="majorHAnsi" w:cstheme="majorHAnsi"/>
                <w:b/>
                <w:bCs/>
                <w:szCs w:val="20"/>
                <w:lang w:val="nl-NL"/>
              </w:rPr>
              <w:t>Stap 5</w:t>
            </w:r>
          </w:p>
        </w:tc>
        <w:tc>
          <w:tcPr>
            <w:tcW w:w="8079" w:type="dxa"/>
          </w:tcPr>
          <w:p w14:paraId="4F240B1D" w14:textId="06319350" w:rsidR="00BB7EF5" w:rsidRPr="00BB7EF5" w:rsidRDefault="00BB7EF5" w:rsidP="00BB7EF5">
            <w:pPr>
              <w:pStyle w:val="ReportBodyText"/>
              <w:spacing w:before="120" w:after="120" w:line="288" w:lineRule="auto"/>
              <w:rPr>
                <w:rFonts w:asciiTheme="majorHAnsi" w:hAnsiTheme="majorHAnsi" w:cstheme="majorHAnsi"/>
                <w:b/>
                <w:bCs/>
                <w:szCs w:val="20"/>
                <w:lang w:val="nl-NL"/>
              </w:rPr>
            </w:pPr>
            <w:r w:rsidRPr="00BB7EF5">
              <w:rPr>
                <w:rFonts w:asciiTheme="majorHAnsi" w:hAnsiTheme="majorHAnsi" w:cstheme="majorHAnsi"/>
                <w:b/>
                <w:bCs/>
                <w:szCs w:val="20"/>
                <w:lang w:val="nl-NL"/>
              </w:rPr>
              <w:t xml:space="preserve">Toetsing voldoen aan </w:t>
            </w:r>
            <w:r w:rsidR="00FF3301">
              <w:rPr>
                <w:rFonts w:asciiTheme="majorHAnsi" w:hAnsiTheme="majorHAnsi" w:cstheme="majorHAnsi"/>
                <w:b/>
                <w:bCs/>
                <w:szCs w:val="20"/>
                <w:lang w:val="nl-NL"/>
              </w:rPr>
              <w:t>gestelde eisen</w:t>
            </w:r>
            <w:r w:rsidRPr="00BB7EF5">
              <w:rPr>
                <w:rFonts w:asciiTheme="majorHAnsi" w:hAnsiTheme="majorHAnsi" w:cstheme="majorHAnsi"/>
                <w:b/>
                <w:bCs/>
                <w:szCs w:val="20"/>
                <w:lang w:val="nl-NL"/>
              </w:rPr>
              <w:t xml:space="preserve"> en concept </w:t>
            </w:r>
            <w:r w:rsidR="00FF3301">
              <w:rPr>
                <w:rFonts w:asciiTheme="majorHAnsi" w:hAnsiTheme="majorHAnsi" w:cstheme="majorHAnsi"/>
                <w:b/>
                <w:bCs/>
                <w:szCs w:val="20"/>
                <w:lang w:val="nl-NL"/>
              </w:rPr>
              <w:t>sluitnota.</w:t>
            </w:r>
          </w:p>
          <w:p w14:paraId="05B094B3" w14:textId="36ED1A89" w:rsidR="00BE3CA1" w:rsidRPr="00BB7EF5" w:rsidRDefault="00BB7EF5" w:rsidP="00BB7EF5">
            <w:pPr>
              <w:pStyle w:val="ReportBodyText"/>
              <w:spacing w:before="120" w:after="120" w:line="288" w:lineRule="auto"/>
              <w:rPr>
                <w:rFonts w:asciiTheme="majorHAnsi" w:hAnsiTheme="majorHAnsi" w:cstheme="majorHAnsi"/>
                <w:szCs w:val="20"/>
                <w:lang w:val="nl-NL" w:eastAsia="en-US"/>
              </w:rPr>
            </w:pPr>
            <w:r w:rsidRPr="00BB7EF5">
              <w:rPr>
                <w:rFonts w:asciiTheme="majorHAnsi" w:hAnsiTheme="majorHAnsi" w:cstheme="majorHAnsi"/>
                <w:szCs w:val="20"/>
                <w:lang w:val="nl-NL"/>
              </w:rPr>
              <w:t xml:space="preserve">Getoetst wordt of er geen voorbehoud is opgenomen en aan de gestelde concept </w:t>
            </w:r>
            <w:r w:rsidR="0097707B">
              <w:rPr>
                <w:rFonts w:asciiTheme="majorHAnsi" w:hAnsiTheme="majorHAnsi" w:cstheme="majorHAnsi"/>
                <w:szCs w:val="20"/>
                <w:lang w:val="nl-NL"/>
              </w:rPr>
              <w:t xml:space="preserve">sluitnota </w:t>
            </w:r>
            <w:r w:rsidRPr="00BB7EF5">
              <w:rPr>
                <w:rFonts w:asciiTheme="majorHAnsi" w:hAnsiTheme="majorHAnsi" w:cstheme="majorHAnsi"/>
                <w:szCs w:val="20"/>
                <w:lang w:val="nl-NL"/>
              </w:rPr>
              <w:t xml:space="preserve">voorwaarden wordt voldaan. </w:t>
            </w:r>
            <w:r w:rsidRPr="005D4A32">
              <w:rPr>
                <w:rFonts w:asciiTheme="majorHAnsi" w:hAnsiTheme="majorHAnsi" w:cstheme="majorHAnsi"/>
                <w:szCs w:val="20"/>
                <w:lang w:val="nl-NL"/>
              </w:rPr>
              <w:t>Indien er onverhoopt wel een voorbehoud of voorwaarde is gemaakt of op enigerlei andere wijze blijkt dat er niet wordt voldaan, kan de Inschrijving ongeldig worden verklaard en terzijde worden gelegd.</w:t>
            </w:r>
          </w:p>
        </w:tc>
      </w:tr>
      <w:tr w:rsidR="00BB7EF5" w:rsidRPr="00BB7EF5" w14:paraId="23EAACC9" w14:textId="77777777" w:rsidTr="00BE3CA1">
        <w:tc>
          <w:tcPr>
            <w:tcW w:w="988" w:type="dxa"/>
          </w:tcPr>
          <w:p w14:paraId="178A2590" w14:textId="67D53C0D" w:rsidR="00BB7EF5" w:rsidRPr="00BB7EF5" w:rsidRDefault="00BB7EF5" w:rsidP="00BB7EF5">
            <w:pPr>
              <w:pStyle w:val="ReportBodyText"/>
              <w:spacing w:before="120" w:after="120" w:line="288" w:lineRule="auto"/>
              <w:rPr>
                <w:rFonts w:asciiTheme="majorHAnsi" w:hAnsiTheme="majorHAnsi" w:cstheme="majorHAnsi"/>
                <w:szCs w:val="20"/>
                <w:lang w:val="nl-NL"/>
              </w:rPr>
            </w:pPr>
            <w:r w:rsidRPr="00BB7EF5">
              <w:rPr>
                <w:rFonts w:asciiTheme="majorHAnsi" w:hAnsiTheme="majorHAnsi" w:cstheme="majorHAnsi"/>
                <w:b/>
                <w:bCs/>
                <w:szCs w:val="20"/>
                <w:lang w:val="nl-NL"/>
              </w:rPr>
              <w:t>Stap 6</w:t>
            </w:r>
          </w:p>
        </w:tc>
        <w:tc>
          <w:tcPr>
            <w:tcW w:w="8079" w:type="dxa"/>
          </w:tcPr>
          <w:p w14:paraId="2BC2DF7D" w14:textId="6351D873" w:rsidR="00BB7EF5" w:rsidRPr="00BB7EF5" w:rsidRDefault="00BB7EF5" w:rsidP="00BB7EF5">
            <w:pPr>
              <w:pStyle w:val="ReportBodyText"/>
              <w:spacing w:before="120" w:after="120" w:line="288" w:lineRule="auto"/>
              <w:rPr>
                <w:rFonts w:asciiTheme="majorHAnsi" w:hAnsiTheme="majorHAnsi" w:cstheme="majorHAnsi"/>
                <w:b/>
                <w:bCs/>
                <w:szCs w:val="20"/>
                <w:lang w:val="nl-NL"/>
              </w:rPr>
            </w:pPr>
            <w:r w:rsidRPr="00BB7EF5">
              <w:rPr>
                <w:rFonts w:asciiTheme="majorHAnsi" w:hAnsiTheme="majorHAnsi" w:cstheme="majorHAnsi"/>
                <w:b/>
                <w:bCs/>
                <w:szCs w:val="20"/>
                <w:lang w:val="nl-NL"/>
              </w:rPr>
              <w:t xml:space="preserve">Beoordeling gunningscriterium </w:t>
            </w:r>
          </w:p>
          <w:p w14:paraId="29CFCCA5" w14:textId="6DB21D2F" w:rsidR="00BB7EF5" w:rsidRPr="00BB7EF5" w:rsidRDefault="00BB7EF5" w:rsidP="00BB7EF5">
            <w:pPr>
              <w:pStyle w:val="ReportBodyText"/>
              <w:spacing w:before="120" w:after="120" w:line="288" w:lineRule="auto"/>
              <w:rPr>
                <w:rFonts w:asciiTheme="majorHAnsi" w:hAnsiTheme="majorHAnsi" w:cstheme="majorHAnsi"/>
                <w:szCs w:val="20"/>
                <w:lang w:val="nl-NL"/>
              </w:rPr>
            </w:pPr>
            <w:r w:rsidRPr="00BB7EF5">
              <w:rPr>
                <w:rFonts w:asciiTheme="majorHAnsi" w:hAnsiTheme="majorHAnsi" w:cstheme="majorHAnsi"/>
                <w:szCs w:val="20"/>
                <w:lang w:val="nl-NL"/>
              </w:rPr>
              <w:t>Overgebleven Inschrijvingen worden beoordeeld op grond van de opgenomen gunningscriteria in dit Aanbestedingsdocument. Hierbij wordt tevens aandacht besteed aan een potentieel onaanvaardbaar hoge, irreële, dan wel manipulatieve Inschrijving.</w:t>
            </w:r>
          </w:p>
        </w:tc>
      </w:tr>
      <w:tr w:rsidR="00BB7EF5" w:rsidRPr="00BB7EF5" w14:paraId="21026279" w14:textId="77777777" w:rsidTr="00BE3CA1">
        <w:tc>
          <w:tcPr>
            <w:tcW w:w="988" w:type="dxa"/>
          </w:tcPr>
          <w:p w14:paraId="7CF3627F" w14:textId="6DDCFC18" w:rsidR="00BB7EF5" w:rsidRPr="00BB7EF5" w:rsidRDefault="00BB7EF5" w:rsidP="00BB7EF5">
            <w:pPr>
              <w:pStyle w:val="ReportBodyText"/>
              <w:spacing w:before="120" w:after="120" w:line="288" w:lineRule="auto"/>
              <w:rPr>
                <w:rFonts w:asciiTheme="majorHAnsi" w:hAnsiTheme="majorHAnsi" w:cstheme="majorHAnsi"/>
                <w:szCs w:val="20"/>
                <w:lang w:val="nl-NL"/>
              </w:rPr>
            </w:pPr>
            <w:r w:rsidRPr="00BB7EF5">
              <w:rPr>
                <w:rFonts w:asciiTheme="majorHAnsi" w:hAnsiTheme="majorHAnsi" w:cstheme="majorHAnsi"/>
                <w:b/>
                <w:bCs/>
                <w:szCs w:val="20"/>
                <w:lang w:val="nl-NL"/>
              </w:rPr>
              <w:t>Stap 6a</w:t>
            </w:r>
          </w:p>
        </w:tc>
        <w:tc>
          <w:tcPr>
            <w:tcW w:w="8079" w:type="dxa"/>
          </w:tcPr>
          <w:p w14:paraId="4113CEEA" w14:textId="77777777" w:rsidR="00BB7EF5" w:rsidRPr="00E65D76" w:rsidRDefault="00BB7EF5" w:rsidP="00BB7EF5">
            <w:pPr>
              <w:pStyle w:val="Default"/>
              <w:spacing w:before="120" w:after="120" w:line="288" w:lineRule="auto"/>
              <w:rPr>
                <w:rFonts w:asciiTheme="majorHAnsi" w:hAnsiTheme="majorHAnsi" w:cstheme="majorHAnsi"/>
                <w:b/>
                <w:bCs/>
                <w:color w:val="auto"/>
                <w:sz w:val="20"/>
                <w:szCs w:val="20"/>
                <w:lang w:val="nl"/>
              </w:rPr>
            </w:pPr>
            <w:r w:rsidRPr="00E65D76">
              <w:rPr>
                <w:rFonts w:asciiTheme="majorHAnsi" w:hAnsiTheme="majorHAnsi" w:cstheme="majorHAnsi"/>
                <w:b/>
                <w:bCs/>
                <w:color w:val="auto"/>
                <w:sz w:val="20"/>
                <w:szCs w:val="20"/>
                <w:lang w:val="nl"/>
              </w:rPr>
              <w:t>Aanwijzen Leidend verzekeraar</w:t>
            </w:r>
          </w:p>
          <w:p w14:paraId="2FF5BD2D" w14:textId="77777777" w:rsidR="00BB7EF5" w:rsidRPr="00E65D76" w:rsidRDefault="00BB7EF5" w:rsidP="00BB7EF5">
            <w:pPr>
              <w:pStyle w:val="Default"/>
              <w:spacing w:before="120" w:after="120" w:line="288" w:lineRule="auto"/>
              <w:rPr>
                <w:rFonts w:asciiTheme="majorHAnsi" w:hAnsiTheme="majorHAnsi" w:cstheme="majorHAnsi"/>
                <w:color w:val="auto"/>
                <w:sz w:val="20"/>
                <w:szCs w:val="20"/>
                <w:lang w:val="nl"/>
              </w:rPr>
            </w:pPr>
            <w:r w:rsidRPr="00E65D76">
              <w:rPr>
                <w:rFonts w:asciiTheme="majorHAnsi" w:hAnsiTheme="majorHAnsi" w:cstheme="majorHAnsi"/>
                <w:color w:val="auto"/>
                <w:sz w:val="20"/>
                <w:szCs w:val="20"/>
                <w:lang w:val="nl"/>
              </w:rPr>
              <w:t xml:space="preserve">Allereerst wordt beoordeeld welke partij als Leidend verzekeraar is aan te merken. </w:t>
            </w:r>
          </w:p>
          <w:p w14:paraId="7095E79C" w14:textId="77777777" w:rsidR="00BB7EF5" w:rsidRPr="00E65D76" w:rsidRDefault="00BB7EF5" w:rsidP="00BB7EF5">
            <w:pPr>
              <w:pStyle w:val="ReportBodyText"/>
              <w:spacing w:before="120" w:after="120" w:line="288" w:lineRule="auto"/>
              <w:rPr>
                <w:rFonts w:asciiTheme="majorHAnsi" w:hAnsiTheme="majorHAnsi" w:cstheme="majorHAnsi"/>
                <w:szCs w:val="20"/>
                <w:lang w:val="nl-NL"/>
              </w:rPr>
            </w:pPr>
            <w:r w:rsidRPr="00DD188A">
              <w:rPr>
                <w:rFonts w:asciiTheme="majorHAnsi" w:hAnsiTheme="majorHAnsi" w:cstheme="majorHAnsi"/>
                <w:szCs w:val="20"/>
                <w:lang w:val="nl-NL"/>
              </w:rPr>
              <w:t xml:space="preserve">De Inschrijver die zich als Leidend verzekeraar heeft ingeschreven en tevens het laagste premiepromillage heeft, krijgt het aandeel als Leidend verzekeraar gegund. Indien er meerdere verzekeraars als leidend hebben ingeschreven met hetzelfde premiepromillage dan wordt degene met het hoogste aandelenpercentage aangemerkt als Leidend verzekeraar. </w:t>
            </w:r>
          </w:p>
          <w:p w14:paraId="4364E164" w14:textId="77777777" w:rsidR="00BB7EF5" w:rsidRPr="00E65D76" w:rsidRDefault="00BB7EF5" w:rsidP="00BB7EF5">
            <w:pPr>
              <w:pStyle w:val="ReportBodyText"/>
              <w:spacing w:before="120" w:after="120" w:line="288" w:lineRule="auto"/>
              <w:rPr>
                <w:rFonts w:asciiTheme="majorHAnsi" w:hAnsiTheme="majorHAnsi" w:cstheme="majorHAnsi"/>
                <w:szCs w:val="20"/>
                <w:lang w:val="nl-NL"/>
              </w:rPr>
            </w:pPr>
            <w:r w:rsidRPr="00E65D76">
              <w:rPr>
                <w:rFonts w:asciiTheme="majorHAnsi" w:hAnsiTheme="majorHAnsi" w:cstheme="majorHAnsi"/>
                <w:szCs w:val="20"/>
                <w:lang w:val="nl-NL"/>
              </w:rPr>
              <w:lastRenderedPageBreak/>
              <w:t xml:space="preserve">Inschrijven met een aandeel van 100% is toegestaan. Bij deze situatie wordt eveneens voor de Leidend verzekeraar op de tweede positie de ranking bepaald in combinatie Volgverzekeraars conform de procedure zoals onder stap 6b beschreven. </w:t>
            </w:r>
          </w:p>
          <w:p w14:paraId="67D9788A" w14:textId="77777777" w:rsidR="003F12F3" w:rsidRPr="00BB7EF5" w:rsidRDefault="003F12F3" w:rsidP="003F12F3">
            <w:pPr>
              <w:pStyle w:val="ReportBodyText"/>
              <w:spacing w:before="120" w:after="120" w:line="288" w:lineRule="auto"/>
              <w:rPr>
                <w:rFonts w:asciiTheme="majorHAnsi" w:hAnsiTheme="majorHAnsi" w:cstheme="majorHAnsi"/>
                <w:szCs w:val="20"/>
                <w:lang w:val="nl-NL"/>
              </w:rPr>
            </w:pPr>
            <w:r>
              <w:rPr>
                <w:rFonts w:asciiTheme="majorHAnsi" w:hAnsiTheme="majorHAnsi" w:cstheme="majorHAnsi"/>
                <w:szCs w:val="20"/>
                <w:lang w:val="nl-NL"/>
              </w:rPr>
              <w:t>Dit proces wordt herhaald tot het moment dat een leidende verzekeraar is gevonden die niet voor 100% inschrijft.</w:t>
            </w:r>
          </w:p>
          <w:p w14:paraId="1425E9D4" w14:textId="77777777" w:rsidR="00BB7EF5" w:rsidRDefault="00BB7EF5" w:rsidP="00BB7EF5">
            <w:pPr>
              <w:pStyle w:val="ReportBodyText"/>
              <w:spacing w:before="120" w:after="120" w:line="288" w:lineRule="auto"/>
              <w:rPr>
                <w:rFonts w:asciiTheme="majorHAnsi" w:hAnsiTheme="majorHAnsi" w:cstheme="majorHAnsi"/>
                <w:szCs w:val="20"/>
                <w:lang w:val="nl-NL"/>
              </w:rPr>
            </w:pPr>
            <w:r w:rsidRPr="00E65D76">
              <w:rPr>
                <w:rFonts w:asciiTheme="majorHAnsi" w:hAnsiTheme="majorHAnsi" w:cstheme="majorHAnsi"/>
                <w:szCs w:val="20"/>
                <w:lang w:val="nl-NL"/>
              </w:rPr>
              <w:t>De uitkomst met de laagst mogelijk premie voor de Aanbestedende dienst bepaalt de gunning.</w:t>
            </w:r>
          </w:p>
          <w:p w14:paraId="2016AD48" w14:textId="0D8819AC" w:rsidR="003F12F3" w:rsidRPr="00E65D76" w:rsidRDefault="003F12F3" w:rsidP="00BB7EF5">
            <w:pPr>
              <w:pStyle w:val="ReportBodyText"/>
              <w:spacing w:before="120" w:after="120" w:line="288" w:lineRule="auto"/>
              <w:rPr>
                <w:rFonts w:asciiTheme="majorHAnsi" w:hAnsiTheme="majorHAnsi" w:cstheme="majorHAnsi"/>
                <w:szCs w:val="20"/>
                <w:lang w:val="nl-NL"/>
              </w:rPr>
            </w:pPr>
            <w:r>
              <w:rPr>
                <w:rFonts w:asciiTheme="majorHAnsi" w:hAnsiTheme="majorHAnsi" w:cstheme="majorHAnsi"/>
                <w:szCs w:val="20"/>
                <w:lang w:val="nl-NL"/>
              </w:rPr>
              <w:t>Wanneer geen enkele inschrijver zich heeft aangemeld als Leidend Verzekeraar, behoudt de Aanbestedende Dienst zich het recht voor om de Volgend Verzekeraars op volgorde van deelname percentage te vragen of zij bereidt zijn op te treden als Leidend Verzekeraar tegen het aangeboden premie promillage.</w:t>
            </w:r>
          </w:p>
        </w:tc>
      </w:tr>
      <w:tr w:rsidR="00BB7EF5" w:rsidRPr="00BB7EF5" w14:paraId="5786FCE0" w14:textId="77777777" w:rsidTr="00BE3CA1">
        <w:tc>
          <w:tcPr>
            <w:tcW w:w="988" w:type="dxa"/>
          </w:tcPr>
          <w:p w14:paraId="73888216" w14:textId="51C028D1" w:rsidR="00BB7EF5" w:rsidRPr="00BB7EF5" w:rsidRDefault="00BB7EF5" w:rsidP="00BB7EF5">
            <w:pPr>
              <w:pStyle w:val="ReportBodyText"/>
              <w:spacing w:before="120" w:after="120" w:line="288" w:lineRule="auto"/>
              <w:rPr>
                <w:rFonts w:asciiTheme="majorHAnsi" w:hAnsiTheme="majorHAnsi" w:cstheme="majorHAnsi"/>
                <w:szCs w:val="20"/>
                <w:lang w:val="nl-NL"/>
              </w:rPr>
            </w:pPr>
            <w:r w:rsidRPr="00BB7EF5">
              <w:rPr>
                <w:rFonts w:asciiTheme="majorHAnsi" w:hAnsiTheme="majorHAnsi" w:cstheme="majorHAnsi"/>
                <w:b/>
                <w:bCs/>
                <w:szCs w:val="20"/>
                <w:lang w:val="nl-NL"/>
              </w:rPr>
              <w:lastRenderedPageBreak/>
              <w:t>Stap 6b</w:t>
            </w:r>
          </w:p>
        </w:tc>
        <w:tc>
          <w:tcPr>
            <w:tcW w:w="8079" w:type="dxa"/>
          </w:tcPr>
          <w:p w14:paraId="6C801C2C" w14:textId="77777777" w:rsidR="00BB7EF5" w:rsidRPr="00E65D76" w:rsidRDefault="00BB7EF5" w:rsidP="00BB7EF5">
            <w:pPr>
              <w:pStyle w:val="Default"/>
              <w:spacing w:before="120" w:after="120" w:line="288" w:lineRule="auto"/>
              <w:rPr>
                <w:rFonts w:asciiTheme="majorHAnsi" w:hAnsiTheme="majorHAnsi" w:cstheme="majorHAnsi"/>
                <w:b/>
                <w:bCs/>
                <w:color w:val="auto"/>
                <w:sz w:val="20"/>
                <w:szCs w:val="20"/>
                <w:lang w:val="nl"/>
              </w:rPr>
            </w:pPr>
            <w:r w:rsidRPr="00E65D76">
              <w:rPr>
                <w:rFonts w:asciiTheme="majorHAnsi" w:hAnsiTheme="majorHAnsi" w:cstheme="majorHAnsi"/>
                <w:b/>
                <w:bCs/>
                <w:color w:val="auto"/>
                <w:sz w:val="20"/>
                <w:szCs w:val="20"/>
                <w:lang w:val="nl"/>
              </w:rPr>
              <w:t>Aanwijzen Volgverzekeraar(s)</w:t>
            </w:r>
          </w:p>
          <w:p w14:paraId="09C5C2B1" w14:textId="77777777" w:rsidR="00BB7EF5" w:rsidRPr="00DD188A" w:rsidRDefault="00BB7EF5" w:rsidP="00BB7EF5">
            <w:pPr>
              <w:pStyle w:val="ReportBodyText"/>
              <w:spacing w:before="120" w:after="120" w:line="288" w:lineRule="auto"/>
              <w:rPr>
                <w:rFonts w:asciiTheme="majorHAnsi" w:hAnsiTheme="majorHAnsi" w:cstheme="majorHAnsi"/>
                <w:szCs w:val="20"/>
                <w:lang w:val="nl-NL"/>
              </w:rPr>
            </w:pPr>
            <w:r w:rsidRPr="00DD188A">
              <w:rPr>
                <w:rFonts w:asciiTheme="majorHAnsi" w:hAnsiTheme="majorHAnsi" w:cstheme="majorHAnsi"/>
                <w:szCs w:val="20"/>
                <w:lang w:val="nl-NL"/>
              </w:rPr>
              <w:t xml:space="preserve">Indien de Inschrijving van de Inschrijver Leidend Verzekeraar niet tot voltekening (100% dekking van het te verzekeren risico) leidt, wordt de resterende benodigde capaciteit aangevuld met de aangeboden capaciteit van de Volgverzekeraars (die voldoen aan de in dit Aanbestedingsdocument gestelde eisen) op de hieronder vermelde wijze. </w:t>
            </w:r>
          </w:p>
          <w:p w14:paraId="3645A09F" w14:textId="77777777" w:rsidR="00BB7EF5" w:rsidRPr="00DD188A" w:rsidRDefault="00BB7EF5" w:rsidP="00BB7EF5">
            <w:pPr>
              <w:pStyle w:val="ReportBodyText"/>
              <w:spacing w:before="120" w:after="120" w:line="288" w:lineRule="auto"/>
              <w:rPr>
                <w:rFonts w:asciiTheme="majorHAnsi" w:hAnsiTheme="majorHAnsi" w:cstheme="majorHAnsi"/>
                <w:szCs w:val="20"/>
                <w:lang w:val="nl-NL"/>
              </w:rPr>
            </w:pPr>
            <w:r w:rsidRPr="00DD188A">
              <w:rPr>
                <w:rFonts w:asciiTheme="majorHAnsi" w:hAnsiTheme="majorHAnsi" w:cstheme="majorHAnsi"/>
                <w:szCs w:val="20"/>
                <w:lang w:val="nl-NL"/>
              </w:rPr>
              <w:t>Het beoordelen van de overige aandelen met de bijbehorende aandelenpercentages vindt plaats op basis van de eerstvolgende Inschrijver met het laagste premiepromillage teneinde 100% aandeel te bereiken. De Inschrijver die voor het laatste aandeel tekent moet mogelijk een lager percentage accepteren dan de capaciteit die deze heeft aangeboden, tenzij sprake is van het bepaalde in de laatste alinea van deze stap.</w:t>
            </w:r>
          </w:p>
          <w:p w14:paraId="282FB661" w14:textId="77777777" w:rsidR="00BB7EF5" w:rsidRPr="00DD188A" w:rsidRDefault="00BB7EF5" w:rsidP="00BB7EF5">
            <w:pPr>
              <w:pStyle w:val="ReportBodyText"/>
              <w:spacing w:before="120" w:after="120" w:line="288" w:lineRule="auto"/>
              <w:rPr>
                <w:rFonts w:asciiTheme="majorHAnsi" w:hAnsiTheme="majorHAnsi" w:cstheme="majorHAnsi"/>
                <w:szCs w:val="20"/>
                <w:lang w:val="nl-NL"/>
              </w:rPr>
            </w:pPr>
            <w:r w:rsidRPr="00DD188A">
              <w:rPr>
                <w:rFonts w:asciiTheme="majorHAnsi" w:hAnsiTheme="majorHAnsi" w:cstheme="majorHAnsi"/>
                <w:szCs w:val="20"/>
                <w:lang w:val="nl-NL"/>
              </w:rPr>
              <w:t xml:space="preserve"> </w:t>
            </w:r>
          </w:p>
          <w:p w14:paraId="49745DB6" w14:textId="77777777" w:rsidR="00BB7EF5" w:rsidRPr="00DD188A" w:rsidRDefault="00BB7EF5" w:rsidP="00BB7EF5">
            <w:pPr>
              <w:pStyle w:val="ReportBodyText"/>
              <w:spacing w:before="120" w:after="120" w:line="288" w:lineRule="auto"/>
              <w:rPr>
                <w:rFonts w:asciiTheme="majorHAnsi" w:hAnsiTheme="majorHAnsi" w:cstheme="majorHAnsi"/>
                <w:szCs w:val="20"/>
                <w:lang w:val="nl-NL"/>
              </w:rPr>
            </w:pPr>
            <w:r w:rsidRPr="00DD188A">
              <w:rPr>
                <w:rFonts w:asciiTheme="majorHAnsi" w:hAnsiTheme="majorHAnsi" w:cstheme="majorHAnsi"/>
                <w:szCs w:val="20"/>
                <w:lang w:val="nl-NL"/>
              </w:rPr>
              <w:t>Onderstaand een voorbeeld voor het bepalen van de ranking:</w:t>
            </w:r>
          </w:p>
          <w:tbl>
            <w:tblPr>
              <w:tblStyle w:val="TableGrid"/>
              <w:tblW w:w="0" w:type="auto"/>
              <w:tblLook w:val="04A0" w:firstRow="1" w:lastRow="0" w:firstColumn="1" w:lastColumn="0" w:noHBand="0" w:noVBand="1"/>
            </w:tblPr>
            <w:tblGrid>
              <w:gridCol w:w="1474"/>
              <w:gridCol w:w="964"/>
              <w:gridCol w:w="1304"/>
              <w:gridCol w:w="1304"/>
              <w:gridCol w:w="1304"/>
            </w:tblGrid>
            <w:tr w:rsidR="00BB7EF5" w:rsidRPr="00E65D76" w14:paraId="32024F5E" w14:textId="77777777" w:rsidTr="005610FD">
              <w:tc>
                <w:tcPr>
                  <w:tcW w:w="1474" w:type="dxa"/>
                </w:tcPr>
                <w:p w14:paraId="2922E908" w14:textId="77777777" w:rsidR="00BB7EF5" w:rsidRPr="00DD188A" w:rsidRDefault="00BB7EF5" w:rsidP="00BB7EF5">
                  <w:pPr>
                    <w:pStyle w:val="ReportBodyText"/>
                    <w:spacing w:before="120" w:after="120" w:line="288" w:lineRule="auto"/>
                    <w:rPr>
                      <w:rFonts w:asciiTheme="majorHAnsi" w:hAnsiTheme="majorHAnsi" w:cstheme="majorHAnsi"/>
                      <w:szCs w:val="20"/>
                      <w:lang w:val="nl-NL"/>
                    </w:rPr>
                  </w:pPr>
                </w:p>
              </w:tc>
              <w:tc>
                <w:tcPr>
                  <w:tcW w:w="964" w:type="dxa"/>
                </w:tcPr>
                <w:p w14:paraId="3B5295DF" w14:textId="77777777" w:rsidR="00BB7EF5" w:rsidRPr="00DD188A" w:rsidRDefault="00BB7EF5" w:rsidP="00BB7EF5">
                  <w:pPr>
                    <w:pStyle w:val="ReportBodyText"/>
                    <w:spacing w:before="120" w:after="120" w:line="288" w:lineRule="auto"/>
                    <w:jc w:val="center"/>
                    <w:rPr>
                      <w:rFonts w:asciiTheme="majorHAnsi" w:hAnsiTheme="majorHAnsi" w:cstheme="majorHAnsi"/>
                      <w:b/>
                      <w:bCs/>
                      <w:szCs w:val="20"/>
                      <w:lang w:val="nl-NL"/>
                    </w:rPr>
                  </w:pPr>
                  <w:r w:rsidRPr="00DD188A">
                    <w:rPr>
                      <w:rFonts w:asciiTheme="majorHAnsi" w:hAnsiTheme="majorHAnsi" w:cstheme="majorHAnsi"/>
                      <w:b/>
                      <w:bCs/>
                      <w:szCs w:val="20"/>
                      <w:lang w:val="nl-NL"/>
                    </w:rPr>
                    <w:t>V/L</w:t>
                  </w:r>
                </w:p>
              </w:tc>
              <w:tc>
                <w:tcPr>
                  <w:tcW w:w="1304" w:type="dxa"/>
                </w:tcPr>
                <w:p w14:paraId="6A4C6E2A" w14:textId="77777777" w:rsidR="00BB7EF5" w:rsidRPr="00DD188A" w:rsidRDefault="00BB7EF5" w:rsidP="00BB7EF5">
                  <w:pPr>
                    <w:pStyle w:val="ReportBodyText"/>
                    <w:spacing w:before="120" w:after="120" w:line="288" w:lineRule="auto"/>
                    <w:jc w:val="center"/>
                    <w:rPr>
                      <w:rFonts w:asciiTheme="majorHAnsi" w:hAnsiTheme="majorHAnsi" w:cstheme="majorHAnsi"/>
                      <w:b/>
                      <w:bCs/>
                      <w:szCs w:val="20"/>
                      <w:lang w:val="nl-NL"/>
                    </w:rPr>
                  </w:pPr>
                  <w:r w:rsidRPr="00DD188A">
                    <w:rPr>
                      <w:rFonts w:asciiTheme="majorHAnsi" w:hAnsiTheme="majorHAnsi" w:cstheme="majorHAnsi"/>
                      <w:b/>
                      <w:bCs/>
                      <w:szCs w:val="20"/>
                      <w:lang w:val="nl-NL"/>
                    </w:rPr>
                    <w:t>Promillage</w:t>
                  </w:r>
                </w:p>
              </w:tc>
              <w:tc>
                <w:tcPr>
                  <w:tcW w:w="1304" w:type="dxa"/>
                </w:tcPr>
                <w:p w14:paraId="112B3F84" w14:textId="77777777" w:rsidR="00BB7EF5" w:rsidRPr="00DD188A" w:rsidRDefault="00BB7EF5" w:rsidP="00BB7EF5">
                  <w:pPr>
                    <w:pStyle w:val="ReportBodyText"/>
                    <w:spacing w:before="120" w:after="120" w:line="288" w:lineRule="auto"/>
                    <w:jc w:val="center"/>
                    <w:rPr>
                      <w:rFonts w:asciiTheme="majorHAnsi" w:hAnsiTheme="majorHAnsi" w:cstheme="majorHAnsi"/>
                      <w:b/>
                      <w:bCs/>
                      <w:szCs w:val="20"/>
                      <w:lang w:val="nl-NL"/>
                    </w:rPr>
                  </w:pPr>
                  <w:r w:rsidRPr="00DD188A">
                    <w:rPr>
                      <w:rFonts w:asciiTheme="majorHAnsi" w:hAnsiTheme="majorHAnsi" w:cstheme="majorHAnsi"/>
                      <w:b/>
                      <w:bCs/>
                      <w:szCs w:val="20"/>
                      <w:lang w:val="nl-NL"/>
                    </w:rPr>
                    <w:t>Aandeel</w:t>
                  </w:r>
                </w:p>
              </w:tc>
              <w:tc>
                <w:tcPr>
                  <w:tcW w:w="1304" w:type="dxa"/>
                </w:tcPr>
                <w:p w14:paraId="433060E7" w14:textId="77777777" w:rsidR="00BB7EF5" w:rsidRPr="00DD188A" w:rsidRDefault="00BB7EF5" w:rsidP="00BB7EF5">
                  <w:pPr>
                    <w:pStyle w:val="ReportBodyText"/>
                    <w:spacing w:before="120" w:after="120" w:line="288" w:lineRule="auto"/>
                    <w:jc w:val="center"/>
                    <w:rPr>
                      <w:rFonts w:asciiTheme="majorHAnsi" w:hAnsiTheme="majorHAnsi" w:cstheme="majorHAnsi"/>
                      <w:b/>
                      <w:bCs/>
                      <w:szCs w:val="20"/>
                      <w:lang w:val="nl-NL"/>
                    </w:rPr>
                  </w:pPr>
                  <w:r w:rsidRPr="00DD188A">
                    <w:rPr>
                      <w:rFonts w:asciiTheme="majorHAnsi" w:hAnsiTheme="majorHAnsi" w:cstheme="majorHAnsi"/>
                      <w:b/>
                      <w:bCs/>
                      <w:szCs w:val="20"/>
                      <w:lang w:val="nl-NL"/>
                    </w:rPr>
                    <w:t>Ranking</w:t>
                  </w:r>
                </w:p>
              </w:tc>
            </w:tr>
            <w:tr w:rsidR="00BB7EF5" w:rsidRPr="00E65D76" w14:paraId="4C1128E4" w14:textId="77777777" w:rsidTr="005610FD">
              <w:tc>
                <w:tcPr>
                  <w:tcW w:w="1474" w:type="dxa"/>
                </w:tcPr>
                <w:p w14:paraId="1DAB8DA3" w14:textId="77777777" w:rsidR="00BB7EF5" w:rsidRPr="00DD188A" w:rsidRDefault="00BB7EF5" w:rsidP="00BB7EF5">
                  <w:pPr>
                    <w:pStyle w:val="ReportBodyText"/>
                    <w:spacing w:before="120" w:after="120" w:line="288" w:lineRule="auto"/>
                    <w:rPr>
                      <w:rFonts w:asciiTheme="majorHAnsi" w:hAnsiTheme="majorHAnsi" w:cstheme="majorHAnsi"/>
                      <w:szCs w:val="20"/>
                      <w:lang w:val="nl-NL"/>
                    </w:rPr>
                  </w:pPr>
                  <w:r w:rsidRPr="00DD188A">
                    <w:rPr>
                      <w:rFonts w:asciiTheme="majorHAnsi" w:hAnsiTheme="majorHAnsi" w:cstheme="majorHAnsi"/>
                      <w:szCs w:val="20"/>
                      <w:lang w:val="nl-NL"/>
                    </w:rPr>
                    <w:t>Inschrijver 1</w:t>
                  </w:r>
                </w:p>
              </w:tc>
              <w:tc>
                <w:tcPr>
                  <w:tcW w:w="964" w:type="dxa"/>
                </w:tcPr>
                <w:p w14:paraId="59655A70" w14:textId="77777777" w:rsidR="00BB7EF5" w:rsidRPr="00DD188A" w:rsidRDefault="00BB7EF5" w:rsidP="00BB7EF5">
                  <w:pPr>
                    <w:pStyle w:val="ReportBodyText"/>
                    <w:spacing w:before="120" w:after="120" w:line="288" w:lineRule="auto"/>
                    <w:jc w:val="center"/>
                    <w:rPr>
                      <w:rFonts w:asciiTheme="majorHAnsi" w:hAnsiTheme="majorHAnsi" w:cstheme="majorHAnsi"/>
                      <w:szCs w:val="20"/>
                      <w:lang w:val="nl-NL"/>
                    </w:rPr>
                  </w:pPr>
                  <w:r w:rsidRPr="00DD188A">
                    <w:rPr>
                      <w:rFonts w:asciiTheme="majorHAnsi" w:hAnsiTheme="majorHAnsi" w:cstheme="majorHAnsi"/>
                      <w:szCs w:val="20"/>
                      <w:lang w:val="nl-NL"/>
                    </w:rPr>
                    <w:t>V&amp;L</w:t>
                  </w:r>
                </w:p>
              </w:tc>
              <w:tc>
                <w:tcPr>
                  <w:tcW w:w="1304" w:type="dxa"/>
                </w:tcPr>
                <w:p w14:paraId="204B6BAE" w14:textId="77777777" w:rsidR="00BB7EF5" w:rsidRPr="00DD188A" w:rsidRDefault="00BB7EF5" w:rsidP="00BB7EF5">
                  <w:pPr>
                    <w:pStyle w:val="ReportBodyText"/>
                    <w:spacing w:before="120" w:after="120" w:line="288" w:lineRule="auto"/>
                    <w:jc w:val="center"/>
                    <w:rPr>
                      <w:rFonts w:asciiTheme="majorHAnsi" w:hAnsiTheme="majorHAnsi" w:cstheme="majorHAnsi"/>
                      <w:szCs w:val="20"/>
                      <w:lang w:val="nl-NL"/>
                    </w:rPr>
                  </w:pPr>
                  <w:r w:rsidRPr="00DD188A">
                    <w:rPr>
                      <w:rFonts w:asciiTheme="majorHAnsi" w:hAnsiTheme="majorHAnsi" w:cstheme="majorHAnsi"/>
                      <w:szCs w:val="20"/>
                      <w:lang w:val="nl-NL"/>
                    </w:rPr>
                    <w:t>0,63</w:t>
                  </w:r>
                </w:p>
              </w:tc>
              <w:tc>
                <w:tcPr>
                  <w:tcW w:w="1304" w:type="dxa"/>
                </w:tcPr>
                <w:p w14:paraId="086EC8C2" w14:textId="77777777" w:rsidR="00BB7EF5" w:rsidRPr="00DD188A" w:rsidRDefault="00BB7EF5" w:rsidP="00BB7EF5">
                  <w:pPr>
                    <w:pStyle w:val="ReportBodyText"/>
                    <w:spacing w:before="120" w:after="120" w:line="288" w:lineRule="auto"/>
                    <w:jc w:val="center"/>
                    <w:rPr>
                      <w:rFonts w:asciiTheme="majorHAnsi" w:hAnsiTheme="majorHAnsi" w:cstheme="majorHAnsi"/>
                      <w:szCs w:val="20"/>
                      <w:lang w:val="nl-NL"/>
                    </w:rPr>
                  </w:pPr>
                  <w:r w:rsidRPr="00DD188A">
                    <w:rPr>
                      <w:rFonts w:asciiTheme="majorHAnsi" w:hAnsiTheme="majorHAnsi" w:cstheme="majorHAnsi"/>
                      <w:szCs w:val="20"/>
                      <w:lang w:val="nl-NL"/>
                    </w:rPr>
                    <w:t>30%</w:t>
                  </w:r>
                </w:p>
              </w:tc>
              <w:tc>
                <w:tcPr>
                  <w:tcW w:w="1304" w:type="dxa"/>
                </w:tcPr>
                <w:p w14:paraId="1D186616" w14:textId="77777777" w:rsidR="00BB7EF5" w:rsidRPr="00DD188A" w:rsidRDefault="00BB7EF5" w:rsidP="00BB7EF5">
                  <w:pPr>
                    <w:pStyle w:val="ReportBodyText"/>
                    <w:spacing w:before="120" w:after="120" w:line="288" w:lineRule="auto"/>
                    <w:jc w:val="center"/>
                    <w:rPr>
                      <w:rFonts w:asciiTheme="majorHAnsi" w:hAnsiTheme="majorHAnsi" w:cstheme="majorHAnsi"/>
                      <w:szCs w:val="20"/>
                      <w:lang w:val="nl-NL"/>
                    </w:rPr>
                  </w:pPr>
                  <w:r w:rsidRPr="00DD188A">
                    <w:rPr>
                      <w:rFonts w:asciiTheme="majorHAnsi" w:hAnsiTheme="majorHAnsi" w:cstheme="majorHAnsi"/>
                      <w:szCs w:val="20"/>
                      <w:lang w:val="nl-NL"/>
                    </w:rPr>
                    <w:t>1</w:t>
                  </w:r>
                </w:p>
              </w:tc>
            </w:tr>
            <w:tr w:rsidR="00BB7EF5" w:rsidRPr="00E65D76" w14:paraId="0B719180" w14:textId="77777777" w:rsidTr="005610FD">
              <w:tc>
                <w:tcPr>
                  <w:tcW w:w="1474" w:type="dxa"/>
                </w:tcPr>
                <w:p w14:paraId="495A96EF" w14:textId="77777777" w:rsidR="00BB7EF5" w:rsidRPr="00DD188A" w:rsidRDefault="00BB7EF5" w:rsidP="00BB7EF5">
                  <w:pPr>
                    <w:pStyle w:val="ReportBodyText"/>
                    <w:spacing w:before="120" w:after="120" w:line="288" w:lineRule="auto"/>
                    <w:rPr>
                      <w:rFonts w:asciiTheme="majorHAnsi" w:hAnsiTheme="majorHAnsi" w:cstheme="majorHAnsi"/>
                      <w:szCs w:val="20"/>
                      <w:lang w:val="nl-NL"/>
                    </w:rPr>
                  </w:pPr>
                  <w:r w:rsidRPr="00DD188A">
                    <w:rPr>
                      <w:rFonts w:asciiTheme="majorHAnsi" w:hAnsiTheme="majorHAnsi" w:cstheme="majorHAnsi"/>
                      <w:szCs w:val="20"/>
                      <w:lang w:val="nl-NL"/>
                    </w:rPr>
                    <w:t>Inschrijver 2</w:t>
                  </w:r>
                </w:p>
              </w:tc>
              <w:tc>
                <w:tcPr>
                  <w:tcW w:w="964" w:type="dxa"/>
                </w:tcPr>
                <w:p w14:paraId="335D1C14" w14:textId="77777777" w:rsidR="00BB7EF5" w:rsidRPr="00DD188A" w:rsidRDefault="00BB7EF5" w:rsidP="00BB7EF5">
                  <w:pPr>
                    <w:pStyle w:val="ReportBodyText"/>
                    <w:spacing w:before="120" w:after="120" w:line="288" w:lineRule="auto"/>
                    <w:jc w:val="center"/>
                    <w:rPr>
                      <w:rFonts w:asciiTheme="majorHAnsi" w:hAnsiTheme="majorHAnsi" w:cstheme="majorHAnsi"/>
                      <w:szCs w:val="20"/>
                      <w:lang w:val="nl-NL"/>
                    </w:rPr>
                  </w:pPr>
                  <w:r w:rsidRPr="00DD188A">
                    <w:rPr>
                      <w:rFonts w:asciiTheme="majorHAnsi" w:hAnsiTheme="majorHAnsi" w:cstheme="majorHAnsi"/>
                      <w:szCs w:val="20"/>
                      <w:lang w:val="nl-NL"/>
                    </w:rPr>
                    <w:t>V&amp;L</w:t>
                  </w:r>
                </w:p>
              </w:tc>
              <w:tc>
                <w:tcPr>
                  <w:tcW w:w="1304" w:type="dxa"/>
                </w:tcPr>
                <w:p w14:paraId="160AE929" w14:textId="77777777" w:rsidR="00BB7EF5" w:rsidRPr="00DD188A" w:rsidRDefault="00BB7EF5" w:rsidP="00BB7EF5">
                  <w:pPr>
                    <w:pStyle w:val="ReportBodyText"/>
                    <w:spacing w:before="120" w:after="120" w:line="288" w:lineRule="auto"/>
                    <w:jc w:val="center"/>
                    <w:rPr>
                      <w:rFonts w:asciiTheme="majorHAnsi" w:hAnsiTheme="majorHAnsi" w:cstheme="majorHAnsi"/>
                      <w:szCs w:val="20"/>
                      <w:lang w:val="nl-NL"/>
                    </w:rPr>
                  </w:pPr>
                  <w:r w:rsidRPr="00DD188A">
                    <w:rPr>
                      <w:rFonts w:asciiTheme="majorHAnsi" w:hAnsiTheme="majorHAnsi" w:cstheme="majorHAnsi"/>
                      <w:szCs w:val="20"/>
                      <w:lang w:val="nl-NL"/>
                    </w:rPr>
                    <w:t>0,67</w:t>
                  </w:r>
                </w:p>
              </w:tc>
              <w:tc>
                <w:tcPr>
                  <w:tcW w:w="1304" w:type="dxa"/>
                </w:tcPr>
                <w:p w14:paraId="3B9F7EB8" w14:textId="77777777" w:rsidR="00BB7EF5" w:rsidRPr="00DD188A" w:rsidRDefault="00BB7EF5" w:rsidP="00BB7EF5">
                  <w:pPr>
                    <w:pStyle w:val="ReportBodyText"/>
                    <w:spacing w:before="120" w:after="120" w:line="288" w:lineRule="auto"/>
                    <w:jc w:val="center"/>
                    <w:rPr>
                      <w:rFonts w:asciiTheme="majorHAnsi" w:hAnsiTheme="majorHAnsi" w:cstheme="majorHAnsi"/>
                      <w:szCs w:val="20"/>
                      <w:lang w:val="nl-NL"/>
                    </w:rPr>
                  </w:pPr>
                  <w:r w:rsidRPr="00DD188A">
                    <w:rPr>
                      <w:rFonts w:asciiTheme="majorHAnsi" w:hAnsiTheme="majorHAnsi" w:cstheme="majorHAnsi"/>
                      <w:szCs w:val="20"/>
                      <w:lang w:val="nl-NL"/>
                    </w:rPr>
                    <w:t>35%</w:t>
                  </w:r>
                </w:p>
              </w:tc>
              <w:tc>
                <w:tcPr>
                  <w:tcW w:w="1304" w:type="dxa"/>
                </w:tcPr>
                <w:p w14:paraId="70CD34DA" w14:textId="77777777" w:rsidR="00BB7EF5" w:rsidRPr="00DD188A" w:rsidRDefault="00BB7EF5" w:rsidP="00BB7EF5">
                  <w:pPr>
                    <w:pStyle w:val="ReportBodyText"/>
                    <w:spacing w:before="120" w:after="120" w:line="288" w:lineRule="auto"/>
                    <w:jc w:val="center"/>
                    <w:rPr>
                      <w:rFonts w:asciiTheme="majorHAnsi" w:hAnsiTheme="majorHAnsi" w:cstheme="majorHAnsi"/>
                      <w:szCs w:val="20"/>
                      <w:lang w:val="nl-NL"/>
                    </w:rPr>
                  </w:pPr>
                  <w:r w:rsidRPr="00DD188A">
                    <w:rPr>
                      <w:rFonts w:asciiTheme="majorHAnsi" w:hAnsiTheme="majorHAnsi" w:cstheme="majorHAnsi"/>
                      <w:szCs w:val="20"/>
                      <w:lang w:val="nl-NL"/>
                    </w:rPr>
                    <w:t>3</w:t>
                  </w:r>
                </w:p>
              </w:tc>
            </w:tr>
            <w:tr w:rsidR="00BB7EF5" w:rsidRPr="00E65D76" w14:paraId="15163071" w14:textId="77777777" w:rsidTr="005610FD">
              <w:tc>
                <w:tcPr>
                  <w:tcW w:w="1474" w:type="dxa"/>
                </w:tcPr>
                <w:p w14:paraId="1EE78A2F" w14:textId="77777777" w:rsidR="00BB7EF5" w:rsidRPr="00DD188A" w:rsidRDefault="00BB7EF5" w:rsidP="00BB7EF5">
                  <w:pPr>
                    <w:pStyle w:val="ReportBodyText"/>
                    <w:spacing w:before="120" w:after="120" w:line="288" w:lineRule="auto"/>
                    <w:rPr>
                      <w:rFonts w:asciiTheme="majorHAnsi" w:hAnsiTheme="majorHAnsi" w:cstheme="majorHAnsi"/>
                      <w:szCs w:val="20"/>
                      <w:lang w:val="nl-NL"/>
                    </w:rPr>
                  </w:pPr>
                  <w:r w:rsidRPr="00DD188A">
                    <w:rPr>
                      <w:rFonts w:asciiTheme="majorHAnsi" w:hAnsiTheme="majorHAnsi" w:cstheme="majorHAnsi"/>
                      <w:szCs w:val="20"/>
                      <w:lang w:val="nl-NL"/>
                    </w:rPr>
                    <w:t>Inschrijver 3</w:t>
                  </w:r>
                </w:p>
              </w:tc>
              <w:tc>
                <w:tcPr>
                  <w:tcW w:w="964" w:type="dxa"/>
                </w:tcPr>
                <w:p w14:paraId="33ACE6C5" w14:textId="77777777" w:rsidR="00BB7EF5" w:rsidRPr="00DD188A" w:rsidRDefault="00BB7EF5" w:rsidP="00BB7EF5">
                  <w:pPr>
                    <w:pStyle w:val="ReportBodyText"/>
                    <w:spacing w:before="120" w:after="120" w:line="288" w:lineRule="auto"/>
                    <w:jc w:val="center"/>
                    <w:rPr>
                      <w:rFonts w:asciiTheme="majorHAnsi" w:hAnsiTheme="majorHAnsi" w:cstheme="majorHAnsi"/>
                      <w:szCs w:val="20"/>
                      <w:lang w:val="nl-NL"/>
                    </w:rPr>
                  </w:pPr>
                  <w:r w:rsidRPr="00DD188A">
                    <w:rPr>
                      <w:rFonts w:asciiTheme="majorHAnsi" w:hAnsiTheme="majorHAnsi" w:cstheme="majorHAnsi"/>
                      <w:szCs w:val="20"/>
                      <w:lang w:val="nl-NL"/>
                    </w:rPr>
                    <w:t>V</w:t>
                  </w:r>
                </w:p>
              </w:tc>
              <w:tc>
                <w:tcPr>
                  <w:tcW w:w="1304" w:type="dxa"/>
                </w:tcPr>
                <w:p w14:paraId="0B1DE82A" w14:textId="77777777" w:rsidR="00BB7EF5" w:rsidRPr="00DD188A" w:rsidRDefault="00BB7EF5" w:rsidP="00BB7EF5">
                  <w:pPr>
                    <w:pStyle w:val="ReportBodyText"/>
                    <w:spacing w:before="120" w:after="120" w:line="288" w:lineRule="auto"/>
                    <w:jc w:val="center"/>
                    <w:rPr>
                      <w:rFonts w:asciiTheme="majorHAnsi" w:hAnsiTheme="majorHAnsi" w:cstheme="majorHAnsi"/>
                      <w:szCs w:val="20"/>
                      <w:lang w:val="nl-NL"/>
                    </w:rPr>
                  </w:pPr>
                  <w:r w:rsidRPr="00DD188A">
                    <w:rPr>
                      <w:rFonts w:asciiTheme="majorHAnsi" w:hAnsiTheme="majorHAnsi" w:cstheme="majorHAnsi"/>
                      <w:szCs w:val="20"/>
                      <w:lang w:val="nl-NL"/>
                    </w:rPr>
                    <w:t>0,65</w:t>
                  </w:r>
                </w:p>
              </w:tc>
              <w:tc>
                <w:tcPr>
                  <w:tcW w:w="1304" w:type="dxa"/>
                </w:tcPr>
                <w:p w14:paraId="15604982" w14:textId="77777777" w:rsidR="00BB7EF5" w:rsidRPr="00DD188A" w:rsidRDefault="00BB7EF5" w:rsidP="00BB7EF5">
                  <w:pPr>
                    <w:pStyle w:val="ReportBodyText"/>
                    <w:spacing w:before="120" w:after="120" w:line="288" w:lineRule="auto"/>
                    <w:jc w:val="center"/>
                    <w:rPr>
                      <w:rFonts w:asciiTheme="majorHAnsi" w:hAnsiTheme="majorHAnsi" w:cstheme="majorHAnsi"/>
                      <w:szCs w:val="20"/>
                      <w:lang w:val="nl-NL"/>
                    </w:rPr>
                  </w:pPr>
                  <w:r w:rsidRPr="00DD188A">
                    <w:rPr>
                      <w:rFonts w:asciiTheme="majorHAnsi" w:hAnsiTheme="majorHAnsi" w:cstheme="majorHAnsi"/>
                      <w:szCs w:val="20"/>
                      <w:lang w:val="nl-NL"/>
                    </w:rPr>
                    <w:t>20%</w:t>
                  </w:r>
                </w:p>
              </w:tc>
              <w:tc>
                <w:tcPr>
                  <w:tcW w:w="1304" w:type="dxa"/>
                </w:tcPr>
                <w:p w14:paraId="29F0C72F" w14:textId="77777777" w:rsidR="00BB7EF5" w:rsidRPr="00DD188A" w:rsidRDefault="00BB7EF5" w:rsidP="00BB7EF5">
                  <w:pPr>
                    <w:pStyle w:val="ReportBodyText"/>
                    <w:spacing w:before="120" w:after="120" w:line="288" w:lineRule="auto"/>
                    <w:jc w:val="center"/>
                    <w:rPr>
                      <w:rFonts w:asciiTheme="majorHAnsi" w:hAnsiTheme="majorHAnsi" w:cstheme="majorHAnsi"/>
                      <w:szCs w:val="20"/>
                      <w:lang w:val="nl-NL"/>
                    </w:rPr>
                  </w:pPr>
                  <w:r w:rsidRPr="00DD188A">
                    <w:rPr>
                      <w:rFonts w:asciiTheme="majorHAnsi" w:hAnsiTheme="majorHAnsi" w:cstheme="majorHAnsi"/>
                      <w:szCs w:val="20"/>
                      <w:lang w:val="nl-NL"/>
                    </w:rPr>
                    <w:t>2</w:t>
                  </w:r>
                </w:p>
              </w:tc>
            </w:tr>
            <w:tr w:rsidR="00BB7EF5" w:rsidRPr="00E65D76" w14:paraId="7C0F172D" w14:textId="77777777" w:rsidTr="005610FD">
              <w:tc>
                <w:tcPr>
                  <w:tcW w:w="1474" w:type="dxa"/>
                </w:tcPr>
                <w:p w14:paraId="0F4D14C7" w14:textId="77777777" w:rsidR="00BB7EF5" w:rsidRPr="00DD188A" w:rsidRDefault="00BB7EF5" w:rsidP="00BB7EF5">
                  <w:pPr>
                    <w:pStyle w:val="ReportBodyText"/>
                    <w:spacing w:before="120" w:after="120" w:line="288" w:lineRule="auto"/>
                    <w:rPr>
                      <w:rFonts w:asciiTheme="majorHAnsi" w:hAnsiTheme="majorHAnsi" w:cstheme="majorHAnsi"/>
                      <w:szCs w:val="20"/>
                      <w:lang w:val="nl-NL"/>
                    </w:rPr>
                  </w:pPr>
                  <w:r w:rsidRPr="00DD188A">
                    <w:rPr>
                      <w:rFonts w:asciiTheme="majorHAnsi" w:hAnsiTheme="majorHAnsi" w:cstheme="majorHAnsi"/>
                      <w:szCs w:val="20"/>
                      <w:lang w:val="nl-NL"/>
                    </w:rPr>
                    <w:t>Inschrijver 4</w:t>
                  </w:r>
                </w:p>
              </w:tc>
              <w:tc>
                <w:tcPr>
                  <w:tcW w:w="964" w:type="dxa"/>
                </w:tcPr>
                <w:p w14:paraId="1B22D2D6" w14:textId="77777777" w:rsidR="00BB7EF5" w:rsidRPr="00DD188A" w:rsidRDefault="00BB7EF5" w:rsidP="00BB7EF5">
                  <w:pPr>
                    <w:pStyle w:val="ReportBodyText"/>
                    <w:spacing w:before="120" w:after="120" w:line="288" w:lineRule="auto"/>
                    <w:jc w:val="center"/>
                    <w:rPr>
                      <w:rFonts w:asciiTheme="majorHAnsi" w:hAnsiTheme="majorHAnsi" w:cstheme="majorHAnsi"/>
                      <w:szCs w:val="20"/>
                      <w:lang w:val="nl-NL"/>
                    </w:rPr>
                  </w:pPr>
                  <w:r w:rsidRPr="00DD188A">
                    <w:rPr>
                      <w:rFonts w:asciiTheme="majorHAnsi" w:hAnsiTheme="majorHAnsi" w:cstheme="majorHAnsi"/>
                      <w:szCs w:val="20"/>
                      <w:lang w:val="nl-NL"/>
                    </w:rPr>
                    <w:t>V</w:t>
                  </w:r>
                </w:p>
              </w:tc>
              <w:tc>
                <w:tcPr>
                  <w:tcW w:w="1304" w:type="dxa"/>
                </w:tcPr>
                <w:p w14:paraId="21FF2C98" w14:textId="77777777" w:rsidR="00BB7EF5" w:rsidRPr="00DD188A" w:rsidRDefault="00BB7EF5" w:rsidP="00BB7EF5">
                  <w:pPr>
                    <w:pStyle w:val="ReportBodyText"/>
                    <w:spacing w:before="120" w:after="120" w:line="288" w:lineRule="auto"/>
                    <w:jc w:val="center"/>
                    <w:rPr>
                      <w:rFonts w:asciiTheme="majorHAnsi" w:hAnsiTheme="majorHAnsi" w:cstheme="majorHAnsi"/>
                      <w:szCs w:val="20"/>
                      <w:lang w:val="nl-NL"/>
                    </w:rPr>
                  </w:pPr>
                  <w:r w:rsidRPr="00DD188A">
                    <w:rPr>
                      <w:rFonts w:asciiTheme="majorHAnsi" w:hAnsiTheme="majorHAnsi" w:cstheme="majorHAnsi"/>
                      <w:szCs w:val="20"/>
                      <w:lang w:val="nl-NL"/>
                    </w:rPr>
                    <w:t>0,86</w:t>
                  </w:r>
                </w:p>
              </w:tc>
              <w:tc>
                <w:tcPr>
                  <w:tcW w:w="1304" w:type="dxa"/>
                </w:tcPr>
                <w:p w14:paraId="555E7652" w14:textId="77777777" w:rsidR="00BB7EF5" w:rsidRPr="00DD188A" w:rsidRDefault="00BB7EF5" w:rsidP="00BB7EF5">
                  <w:pPr>
                    <w:pStyle w:val="ReportBodyText"/>
                    <w:spacing w:before="120" w:after="120" w:line="288" w:lineRule="auto"/>
                    <w:jc w:val="center"/>
                    <w:rPr>
                      <w:rFonts w:asciiTheme="majorHAnsi" w:hAnsiTheme="majorHAnsi" w:cstheme="majorHAnsi"/>
                      <w:szCs w:val="20"/>
                      <w:lang w:val="nl-NL"/>
                    </w:rPr>
                  </w:pPr>
                  <w:r w:rsidRPr="00DD188A">
                    <w:rPr>
                      <w:rFonts w:asciiTheme="majorHAnsi" w:hAnsiTheme="majorHAnsi" w:cstheme="majorHAnsi"/>
                      <w:szCs w:val="20"/>
                      <w:lang w:val="nl-NL"/>
                    </w:rPr>
                    <w:t>20%</w:t>
                  </w:r>
                </w:p>
              </w:tc>
              <w:tc>
                <w:tcPr>
                  <w:tcW w:w="1304" w:type="dxa"/>
                </w:tcPr>
                <w:p w14:paraId="23EDFCFC" w14:textId="77777777" w:rsidR="00BB7EF5" w:rsidRPr="00DD188A" w:rsidRDefault="00BB7EF5" w:rsidP="00BB7EF5">
                  <w:pPr>
                    <w:pStyle w:val="ReportBodyText"/>
                    <w:spacing w:before="120" w:after="120" w:line="288" w:lineRule="auto"/>
                    <w:jc w:val="center"/>
                    <w:rPr>
                      <w:rFonts w:asciiTheme="majorHAnsi" w:hAnsiTheme="majorHAnsi" w:cstheme="majorHAnsi"/>
                      <w:szCs w:val="20"/>
                      <w:lang w:val="nl-NL"/>
                    </w:rPr>
                  </w:pPr>
                  <w:r w:rsidRPr="00DD188A">
                    <w:rPr>
                      <w:rFonts w:asciiTheme="majorHAnsi" w:hAnsiTheme="majorHAnsi" w:cstheme="majorHAnsi"/>
                      <w:szCs w:val="20"/>
                      <w:lang w:val="nl-NL"/>
                    </w:rPr>
                    <w:t>4</w:t>
                  </w:r>
                </w:p>
              </w:tc>
            </w:tr>
            <w:tr w:rsidR="00BB7EF5" w:rsidRPr="00E65D76" w14:paraId="314BF4C0" w14:textId="77777777" w:rsidTr="005610FD">
              <w:tc>
                <w:tcPr>
                  <w:tcW w:w="1474" w:type="dxa"/>
                </w:tcPr>
                <w:p w14:paraId="69F90C10" w14:textId="77777777" w:rsidR="00BB7EF5" w:rsidRPr="00DD188A" w:rsidRDefault="00BB7EF5" w:rsidP="00BB7EF5">
                  <w:pPr>
                    <w:pStyle w:val="ReportBodyText"/>
                    <w:spacing w:before="120" w:after="120" w:line="288" w:lineRule="auto"/>
                    <w:rPr>
                      <w:rFonts w:asciiTheme="majorHAnsi" w:hAnsiTheme="majorHAnsi" w:cstheme="majorHAnsi"/>
                      <w:szCs w:val="20"/>
                      <w:lang w:val="nl-NL"/>
                    </w:rPr>
                  </w:pPr>
                  <w:r w:rsidRPr="00DD188A">
                    <w:rPr>
                      <w:rFonts w:asciiTheme="majorHAnsi" w:hAnsiTheme="majorHAnsi" w:cstheme="majorHAnsi"/>
                      <w:szCs w:val="20"/>
                      <w:lang w:val="nl-NL"/>
                    </w:rPr>
                    <w:t>Inschrijver 5</w:t>
                  </w:r>
                </w:p>
              </w:tc>
              <w:tc>
                <w:tcPr>
                  <w:tcW w:w="964" w:type="dxa"/>
                </w:tcPr>
                <w:p w14:paraId="12509F40" w14:textId="77777777" w:rsidR="00BB7EF5" w:rsidRPr="00DD188A" w:rsidRDefault="00BB7EF5" w:rsidP="00BB7EF5">
                  <w:pPr>
                    <w:pStyle w:val="ReportBodyText"/>
                    <w:spacing w:before="120" w:after="120" w:line="288" w:lineRule="auto"/>
                    <w:jc w:val="center"/>
                    <w:rPr>
                      <w:rFonts w:asciiTheme="majorHAnsi" w:hAnsiTheme="majorHAnsi" w:cstheme="majorHAnsi"/>
                      <w:szCs w:val="20"/>
                      <w:lang w:val="nl-NL"/>
                    </w:rPr>
                  </w:pPr>
                  <w:r w:rsidRPr="00DD188A">
                    <w:rPr>
                      <w:rFonts w:asciiTheme="majorHAnsi" w:hAnsiTheme="majorHAnsi" w:cstheme="majorHAnsi"/>
                      <w:szCs w:val="20"/>
                      <w:lang w:val="nl-NL"/>
                    </w:rPr>
                    <w:t>V</w:t>
                  </w:r>
                </w:p>
              </w:tc>
              <w:tc>
                <w:tcPr>
                  <w:tcW w:w="1304" w:type="dxa"/>
                </w:tcPr>
                <w:p w14:paraId="39FA2122" w14:textId="77777777" w:rsidR="00BB7EF5" w:rsidRPr="00DD188A" w:rsidRDefault="00BB7EF5" w:rsidP="00BB7EF5">
                  <w:pPr>
                    <w:pStyle w:val="ReportBodyText"/>
                    <w:spacing w:before="120" w:after="120" w:line="288" w:lineRule="auto"/>
                    <w:jc w:val="center"/>
                    <w:rPr>
                      <w:rFonts w:asciiTheme="majorHAnsi" w:hAnsiTheme="majorHAnsi" w:cstheme="majorHAnsi"/>
                      <w:szCs w:val="20"/>
                      <w:lang w:val="nl-NL"/>
                    </w:rPr>
                  </w:pPr>
                  <w:r w:rsidRPr="00DD188A">
                    <w:rPr>
                      <w:rFonts w:asciiTheme="majorHAnsi" w:hAnsiTheme="majorHAnsi" w:cstheme="majorHAnsi"/>
                      <w:szCs w:val="20"/>
                      <w:lang w:val="nl-NL"/>
                    </w:rPr>
                    <w:t>0,86</w:t>
                  </w:r>
                </w:p>
              </w:tc>
              <w:tc>
                <w:tcPr>
                  <w:tcW w:w="1304" w:type="dxa"/>
                </w:tcPr>
                <w:p w14:paraId="4BD5E8BF" w14:textId="77777777" w:rsidR="00BB7EF5" w:rsidRPr="00DD188A" w:rsidRDefault="00BB7EF5" w:rsidP="00BB7EF5">
                  <w:pPr>
                    <w:pStyle w:val="ReportBodyText"/>
                    <w:spacing w:before="120" w:after="120" w:line="288" w:lineRule="auto"/>
                    <w:jc w:val="center"/>
                    <w:rPr>
                      <w:rFonts w:asciiTheme="majorHAnsi" w:hAnsiTheme="majorHAnsi" w:cstheme="majorHAnsi"/>
                      <w:szCs w:val="20"/>
                      <w:lang w:val="nl-NL"/>
                    </w:rPr>
                  </w:pPr>
                  <w:r w:rsidRPr="00DD188A">
                    <w:rPr>
                      <w:rFonts w:asciiTheme="majorHAnsi" w:hAnsiTheme="majorHAnsi" w:cstheme="majorHAnsi"/>
                      <w:szCs w:val="20"/>
                      <w:lang w:val="nl-NL"/>
                    </w:rPr>
                    <w:t>20%</w:t>
                  </w:r>
                </w:p>
              </w:tc>
              <w:tc>
                <w:tcPr>
                  <w:tcW w:w="1304" w:type="dxa"/>
                </w:tcPr>
                <w:p w14:paraId="684EC798" w14:textId="77777777" w:rsidR="00BB7EF5" w:rsidRPr="00DD188A" w:rsidRDefault="00BB7EF5" w:rsidP="00BB7EF5">
                  <w:pPr>
                    <w:pStyle w:val="ReportBodyText"/>
                    <w:spacing w:before="120" w:after="120" w:line="288" w:lineRule="auto"/>
                    <w:jc w:val="center"/>
                    <w:rPr>
                      <w:rFonts w:asciiTheme="majorHAnsi" w:hAnsiTheme="majorHAnsi" w:cstheme="majorHAnsi"/>
                      <w:szCs w:val="20"/>
                      <w:lang w:val="nl-NL"/>
                    </w:rPr>
                  </w:pPr>
                  <w:r w:rsidRPr="00DD188A">
                    <w:rPr>
                      <w:rFonts w:asciiTheme="majorHAnsi" w:hAnsiTheme="majorHAnsi" w:cstheme="majorHAnsi"/>
                      <w:szCs w:val="20"/>
                      <w:lang w:val="nl-NL"/>
                    </w:rPr>
                    <w:t>5</w:t>
                  </w:r>
                </w:p>
              </w:tc>
            </w:tr>
          </w:tbl>
          <w:p w14:paraId="74D6F814" w14:textId="0EE84F7F" w:rsidR="00BB7EF5" w:rsidRPr="00DD188A" w:rsidRDefault="00BB7EF5" w:rsidP="00BB7EF5">
            <w:pPr>
              <w:pStyle w:val="ReportBodyText"/>
              <w:spacing w:before="120" w:after="120" w:line="288" w:lineRule="auto"/>
              <w:rPr>
                <w:rFonts w:asciiTheme="majorHAnsi" w:hAnsiTheme="majorHAnsi" w:cstheme="majorHAnsi"/>
                <w:szCs w:val="20"/>
                <w:lang w:val="nl-NL" w:eastAsia="en-US"/>
              </w:rPr>
            </w:pPr>
            <w:r w:rsidRPr="00DD188A">
              <w:rPr>
                <w:rFonts w:asciiTheme="majorHAnsi" w:hAnsiTheme="majorHAnsi" w:cstheme="majorHAnsi"/>
                <w:szCs w:val="20"/>
                <w:lang w:val="nl-NL"/>
              </w:rPr>
              <w:t>De Inschrijver met de laagste netto premie, voor het percentage waarvoor men heeft ingeschreven, krijgt het aandeel gegund. De toekenning van de overige aandelen met de bijbehorende aandelenpercentages, geschiedt op basis van de eerstvolgende Inschrijver met de één na laagste premie enzovoorts, tot 100% aandeel is bereikt.</w:t>
            </w:r>
          </w:p>
          <w:p w14:paraId="56F386CB" w14:textId="2CF2FEA4" w:rsidR="00BB7EF5" w:rsidRPr="00E65D76" w:rsidRDefault="00BB7EF5" w:rsidP="00BB7EF5">
            <w:pPr>
              <w:pStyle w:val="ReportBodyText"/>
              <w:spacing w:before="120" w:after="120" w:line="288" w:lineRule="auto"/>
              <w:rPr>
                <w:rFonts w:asciiTheme="majorHAnsi" w:hAnsiTheme="majorHAnsi" w:cstheme="majorHAnsi"/>
                <w:szCs w:val="20"/>
                <w:lang w:val="nl-NL"/>
              </w:rPr>
            </w:pPr>
            <w:r w:rsidRPr="00DD188A">
              <w:rPr>
                <w:rFonts w:asciiTheme="majorHAnsi" w:hAnsiTheme="majorHAnsi" w:cstheme="majorHAnsi"/>
                <w:szCs w:val="20"/>
                <w:lang w:val="nl-NL"/>
              </w:rPr>
              <w:t xml:space="preserve">Indien Inschrijvers (zoals in dit voorbeeld Inschrijver 4 en 5) een gelijk promillage en aandeel hebben, wordt om 100% voltekening te bereiken, het aandeel evenredig verdeeld. In bovenstaand voorbeeld betekent dit dat het resterende aandeel van 15% verdeeld wordt over Inschrijver 4 en 5 voor ieder 7,5%.  </w:t>
            </w:r>
          </w:p>
        </w:tc>
      </w:tr>
    </w:tbl>
    <w:p w14:paraId="62058950" w14:textId="77777777" w:rsidR="00BE3CA1" w:rsidRDefault="00BE3CA1" w:rsidP="00BE3CA1">
      <w:pPr>
        <w:pStyle w:val="ReportBodyText"/>
        <w:rPr>
          <w:szCs w:val="20"/>
          <w:lang w:val="nl-NL"/>
        </w:rPr>
      </w:pPr>
    </w:p>
    <w:p w14:paraId="37A1B4E6" w14:textId="3D3373EC" w:rsidR="00CD0693" w:rsidRPr="009B2E89" w:rsidRDefault="00CD0693" w:rsidP="005D4A32">
      <w:pPr>
        <w:pStyle w:val="ReportHeading2"/>
        <w:numPr>
          <w:ilvl w:val="1"/>
          <w:numId w:val="1"/>
        </w:numPr>
        <w:tabs>
          <w:tab w:val="clear" w:pos="851"/>
          <w:tab w:val="num" w:pos="709"/>
        </w:tabs>
        <w:spacing w:line="288" w:lineRule="auto"/>
        <w:ind w:left="993" w:hanging="993"/>
      </w:pPr>
      <w:bookmarkStart w:id="316" w:name="_Toc190276038"/>
      <w:bookmarkStart w:id="317" w:name="_Toc191028712"/>
      <w:r w:rsidRPr="009B2E89">
        <w:lastRenderedPageBreak/>
        <w:t>Procedure bij gelijke inschrijving</w:t>
      </w:r>
      <w:bookmarkEnd w:id="316"/>
      <w:bookmarkEnd w:id="317"/>
    </w:p>
    <w:p w14:paraId="51A5BDC9" w14:textId="77777777" w:rsidR="00CD0693" w:rsidRPr="009B2E89" w:rsidRDefault="00CD0693" w:rsidP="00CD0693">
      <w:pPr>
        <w:pStyle w:val="ReportBodyText"/>
        <w:rPr>
          <w:lang w:val="nl-NL"/>
        </w:rPr>
      </w:pPr>
    </w:p>
    <w:p w14:paraId="5E6EA6E1" w14:textId="77777777" w:rsidR="00CD0693" w:rsidRPr="005D4A32" w:rsidRDefault="00CD0693" w:rsidP="00CD0693">
      <w:pPr>
        <w:pStyle w:val="ReportBodyText"/>
        <w:rPr>
          <w:b/>
          <w:bCs/>
          <w:lang w:val="nl-NL"/>
        </w:rPr>
      </w:pPr>
      <w:r w:rsidRPr="005D4A32">
        <w:rPr>
          <w:b/>
          <w:bCs/>
          <w:lang w:val="nl-NL"/>
        </w:rPr>
        <w:t>Leidend Verzekeraar</w:t>
      </w:r>
    </w:p>
    <w:p w14:paraId="5604DDEE" w14:textId="77777777" w:rsidR="00CD0693" w:rsidRPr="009B2E89" w:rsidRDefault="00CD0693" w:rsidP="00CD0693">
      <w:pPr>
        <w:pStyle w:val="ReportBodyText"/>
        <w:rPr>
          <w:lang w:val="nl-NL"/>
        </w:rPr>
      </w:pPr>
      <w:r w:rsidRPr="009B2E89">
        <w:rPr>
          <w:lang w:val="nl-NL"/>
        </w:rPr>
        <w:t>Indien twee of meerdere Inschrijvers een gelijk aandeel en premiepromillage heeft dan wordt via loting bepaald welke Inschrijver als Leidend Verzekeraar wordt aangemerkt.</w:t>
      </w:r>
    </w:p>
    <w:p w14:paraId="13C2C549" w14:textId="77777777" w:rsidR="00CD0693" w:rsidRPr="009B2E89" w:rsidRDefault="00CD0693" w:rsidP="00CD0693">
      <w:pPr>
        <w:pStyle w:val="ReportBodyText"/>
        <w:rPr>
          <w:lang w:val="nl-NL"/>
        </w:rPr>
      </w:pPr>
    </w:p>
    <w:p w14:paraId="3217427C" w14:textId="77777777" w:rsidR="00CD0693" w:rsidRPr="005D4A32" w:rsidRDefault="00CD0693" w:rsidP="00CD0693">
      <w:pPr>
        <w:pStyle w:val="ReportBodyText"/>
        <w:rPr>
          <w:b/>
          <w:bCs/>
          <w:lang w:val="nl-NL"/>
        </w:rPr>
      </w:pPr>
      <w:r w:rsidRPr="005D4A32">
        <w:rPr>
          <w:b/>
          <w:bCs/>
          <w:lang w:val="nl-NL"/>
        </w:rPr>
        <w:t>Volgverzekeraar</w:t>
      </w:r>
    </w:p>
    <w:p w14:paraId="415E5508" w14:textId="27F20A94" w:rsidR="00CD0693" w:rsidRPr="00CD0693" w:rsidRDefault="00CD0693" w:rsidP="00CD0693">
      <w:pPr>
        <w:pStyle w:val="ReportBodyText"/>
        <w:rPr>
          <w:lang w:val="nl-NL"/>
        </w:rPr>
      </w:pPr>
      <w:r w:rsidRPr="009B2E89">
        <w:rPr>
          <w:lang w:val="nl-NL"/>
        </w:rPr>
        <w:t>Indien twee of meerdere Inschrijvers een gelijk aandeel en promillage hebben</w:t>
      </w:r>
      <w:r w:rsidR="004A5188">
        <w:rPr>
          <w:lang w:val="nl-NL"/>
        </w:rPr>
        <w:t xml:space="preserve">, </w:t>
      </w:r>
      <w:r w:rsidRPr="009B2E89">
        <w:rPr>
          <w:lang w:val="nl-NL"/>
        </w:rPr>
        <w:t xml:space="preserve">wordt overgegaan tot een evenredige verdeling van het aandeel indien de totale </w:t>
      </w:r>
      <w:r w:rsidR="00816B68" w:rsidRPr="009B2E89">
        <w:rPr>
          <w:lang w:val="nl-NL"/>
        </w:rPr>
        <w:t>inschrijving</w:t>
      </w:r>
      <w:r w:rsidRPr="009B2E89">
        <w:rPr>
          <w:lang w:val="nl-NL"/>
        </w:rPr>
        <w:t xml:space="preserve"> hiermee meer bedraagt dan (of gelijk is aan) 100%.</w:t>
      </w:r>
    </w:p>
    <w:p w14:paraId="5AF0E068" w14:textId="77777777" w:rsidR="00CD0693" w:rsidRPr="00CD0693" w:rsidRDefault="00CD0693" w:rsidP="00CD0693">
      <w:pPr>
        <w:pStyle w:val="ReportBodyText"/>
        <w:rPr>
          <w:lang w:val="nl-NL"/>
        </w:rPr>
      </w:pPr>
    </w:p>
    <w:p w14:paraId="710EC8F8" w14:textId="5E42E667" w:rsidR="005E77EA" w:rsidRDefault="00D657C9" w:rsidP="004061A4">
      <w:pPr>
        <w:pStyle w:val="Default"/>
        <w:spacing w:line="288" w:lineRule="auto"/>
        <w:rPr>
          <w:sz w:val="20"/>
          <w:lang w:val="nl"/>
        </w:rPr>
      </w:pPr>
      <w:bookmarkStart w:id="318" w:name="_Toc187935312"/>
      <w:bookmarkStart w:id="319" w:name="_Toc188005155"/>
      <w:bookmarkStart w:id="320" w:name="_Toc188005464"/>
      <w:bookmarkStart w:id="321" w:name="_Toc188005656"/>
      <w:bookmarkStart w:id="322" w:name="_Toc188005838"/>
      <w:bookmarkStart w:id="323" w:name="_Toc188006044"/>
      <w:bookmarkStart w:id="324" w:name="_Toc188006200"/>
      <w:bookmarkStart w:id="325" w:name="_Toc187935313"/>
      <w:bookmarkStart w:id="326" w:name="_Toc188005156"/>
      <w:bookmarkStart w:id="327" w:name="_Toc188005465"/>
      <w:bookmarkStart w:id="328" w:name="_Toc188005657"/>
      <w:bookmarkStart w:id="329" w:name="_Toc188005839"/>
      <w:bookmarkStart w:id="330" w:name="_Toc188006045"/>
      <w:bookmarkStart w:id="331" w:name="_Toc188006201"/>
      <w:bookmarkStart w:id="332" w:name="_Toc187935314"/>
      <w:bookmarkStart w:id="333" w:name="_Toc188005157"/>
      <w:bookmarkStart w:id="334" w:name="_Toc188005466"/>
      <w:bookmarkStart w:id="335" w:name="_Toc188005658"/>
      <w:bookmarkStart w:id="336" w:name="_Toc188005840"/>
      <w:bookmarkStart w:id="337" w:name="_Toc188006046"/>
      <w:bookmarkStart w:id="338" w:name="_Toc188006202"/>
      <w:bookmarkStart w:id="339" w:name="_Toc187935315"/>
      <w:bookmarkStart w:id="340" w:name="_Toc188005158"/>
      <w:bookmarkStart w:id="341" w:name="_Toc188005467"/>
      <w:bookmarkStart w:id="342" w:name="_Toc188005659"/>
      <w:bookmarkStart w:id="343" w:name="_Toc188005841"/>
      <w:bookmarkStart w:id="344" w:name="_Toc188006047"/>
      <w:bookmarkStart w:id="345" w:name="_Toc188006203"/>
      <w:bookmarkStart w:id="346" w:name="_Toc187935316"/>
      <w:bookmarkStart w:id="347" w:name="_Toc188005159"/>
      <w:bookmarkStart w:id="348" w:name="_Toc188005468"/>
      <w:bookmarkStart w:id="349" w:name="_Toc188005660"/>
      <w:bookmarkStart w:id="350" w:name="_Toc188005842"/>
      <w:bookmarkStart w:id="351" w:name="_Toc188006048"/>
      <w:bookmarkStart w:id="352" w:name="_Toc188006204"/>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Pr>
          <w:sz w:val="20"/>
          <w:lang w:val="nl"/>
        </w:rPr>
        <w:br/>
      </w:r>
    </w:p>
    <w:p w14:paraId="15C6A771" w14:textId="77777777" w:rsidR="005E77EA" w:rsidRDefault="005E77EA" w:rsidP="005E77EA">
      <w:pPr>
        <w:spacing w:before="100" w:beforeAutospacing="1" w:after="100" w:afterAutospacing="1"/>
        <w:rPr>
          <w:rFonts w:asciiTheme="majorHAnsi" w:hAnsiTheme="majorHAnsi" w:cstheme="majorHAnsi"/>
          <w:sz w:val="17"/>
          <w:szCs w:val="17"/>
          <w:shd w:val="clear" w:color="auto" w:fill="FFFFFF"/>
          <w:lang w:eastAsia="nl-NL"/>
        </w:rPr>
      </w:pPr>
    </w:p>
    <w:p w14:paraId="36436512" w14:textId="77777777" w:rsidR="005E77EA" w:rsidRDefault="005E77EA" w:rsidP="005E77EA">
      <w:pPr>
        <w:spacing w:before="100" w:beforeAutospacing="1" w:after="100" w:afterAutospacing="1"/>
        <w:rPr>
          <w:rFonts w:asciiTheme="majorHAnsi" w:hAnsiTheme="majorHAnsi" w:cstheme="majorHAnsi"/>
          <w:sz w:val="17"/>
          <w:szCs w:val="17"/>
          <w:shd w:val="clear" w:color="auto" w:fill="FFFFFF"/>
          <w:lang w:eastAsia="nl-NL"/>
        </w:rPr>
      </w:pPr>
    </w:p>
    <w:p w14:paraId="72DCD3B6" w14:textId="77777777" w:rsidR="005E77EA" w:rsidRDefault="005E77EA" w:rsidP="005E77EA">
      <w:pPr>
        <w:spacing w:before="100" w:beforeAutospacing="1" w:after="100" w:afterAutospacing="1"/>
        <w:rPr>
          <w:rFonts w:asciiTheme="majorHAnsi" w:hAnsiTheme="majorHAnsi" w:cstheme="majorHAnsi"/>
          <w:sz w:val="17"/>
          <w:szCs w:val="17"/>
          <w:shd w:val="clear" w:color="auto" w:fill="FFFFFF"/>
          <w:lang w:eastAsia="nl-NL"/>
        </w:rPr>
      </w:pPr>
    </w:p>
    <w:p w14:paraId="171376DE" w14:textId="77777777" w:rsidR="005E77EA" w:rsidRDefault="005E77EA" w:rsidP="005E77EA">
      <w:pPr>
        <w:spacing w:before="100" w:beforeAutospacing="1" w:after="100" w:afterAutospacing="1"/>
        <w:rPr>
          <w:rFonts w:asciiTheme="majorHAnsi" w:hAnsiTheme="majorHAnsi" w:cstheme="majorHAnsi"/>
          <w:sz w:val="17"/>
          <w:szCs w:val="17"/>
          <w:shd w:val="clear" w:color="auto" w:fill="FFFFFF"/>
          <w:lang w:eastAsia="nl-NL"/>
        </w:rPr>
      </w:pPr>
    </w:p>
    <w:p w14:paraId="5492B471" w14:textId="77777777" w:rsidR="005E77EA" w:rsidRDefault="005E77EA" w:rsidP="005E77EA">
      <w:pPr>
        <w:spacing w:before="100" w:beforeAutospacing="1" w:after="100" w:afterAutospacing="1"/>
        <w:rPr>
          <w:rFonts w:asciiTheme="majorHAnsi" w:hAnsiTheme="majorHAnsi" w:cstheme="majorHAnsi"/>
          <w:sz w:val="17"/>
          <w:szCs w:val="17"/>
          <w:shd w:val="clear" w:color="auto" w:fill="FFFFFF"/>
          <w:lang w:eastAsia="nl-NL"/>
        </w:rPr>
      </w:pPr>
    </w:p>
    <w:p w14:paraId="647604F8" w14:textId="77777777" w:rsidR="005E77EA" w:rsidRDefault="005E77EA" w:rsidP="005E77EA">
      <w:pPr>
        <w:spacing w:before="100" w:beforeAutospacing="1" w:after="100" w:afterAutospacing="1"/>
        <w:rPr>
          <w:rFonts w:asciiTheme="majorHAnsi" w:hAnsiTheme="majorHAnsi" w:cstheme="majorHAnsi"/>
          <w:sz w:val="17"/>
          <w:szCs w:val="17"/>
          <w:shd w:val="clear" w:color="auto" w:fill="FFFFFF"/>
          <w:lang w:eastAsia="nl-NL"/>
        </w:rPr>
      </w:pPr>
    </w:p>
    <w:p w14:paraId="6AD48AAB" w14:textId="77777777" w:rsidR="005E77EA" w:rsidRDefault="005E77EA" w:rsidP="005E77EA">
      <w:pPr>
        <w:spacing w:before="100" w:beforeAutospacing="1" w:after="100" w:afterAutospacing="1"/>
        <w:rPr>
          <w:rFonts w:asciiTheme="majorHAnsi" w:hAnsiTheme="majorHAnsi" w:cstheme="majorHAnsi"/>
          <w:sz w:val="17"/>
          <w:szCs w:val="17"/>
          <w:shd w:val="clear" w:color="auto" w:fill="FFFFFF"/>
          <w:lang w:eastAsia="nl-NL"/>
        </w:rPr>
      </w:pPr>
    </w:p>
    <w:p w14:paraId="73536B1A" w14:textId="77777777" w:rsidR="005E77EA" w:rsidRDefault="005E77EA" w:rsidP="005E77EA">
      <w:pPr>
        <w:spacing w:before="100" w:beforeAutospacing="1" w:after="100" w:afterAutospacing="1"/>
        <w:rPr>
          <w:rFonts w:asciiTheme="majorHAnsi" w:hAnsiTheme="majorHAnsi" w:cstheme="majorHAnsi"/>
          <w:sz w:val="17"/>
          <w:szCs w:val="17"/>
          <w:shd w:val="clear" w:color="auto" w:fill="FFFFFF"/>
          <w:lang w:eastAsia="nl-NL"/>
        </w:rPr>
      </w:pPr>
    </w:p>
    <w:p w14:paraId="6951EB39" w14:textId="77777777" w:rsidR="005E77EA" w:rsidRDefault="005E77EA" w:rsidP="005E77EA">
      <w:pPr>
        <w:spacing w:before="100" w:beforeAutospacing="1" w:after="100" w:afterAutospacing="1"/>
        <w:rPr>
          <w:rFonts w:asciiTheme="majorHAnsi" w:hAnsiTheme="majorHAnsi" w:cstheme="majorHAnsi"/>
          <w:sz w:val="17"/>
          <w:szCs w:val="17"/>
          <w:shd w:val="clear" w:color="auto" w:fill="FFFFFF"/>
          <w:lang w:eastAsia="nl-NL"/>
        </w:rPr>
      </w:pPr>
    </w:p>
    <w:p w14:paraId="223EA4A0" w14:textId="77777777" w:rsidR="005E77EA" w:rsidRDefault="005E77EA" w:rsidP="005E77EA">
      <w:pPr>
        <w:spacing w:before="100" w:beforeAutospacing="1" w:after="100" w:afterAutospacing="1"/>
        <w:rPr>
          <w:rFonts w:asciiTheme="majorHAnsi" w:hAnsiTheme="majorHAnsi" w:cstheme="majorHAnsi"/>
          <w:sz w:val="17"/>
          <w:szCs w:val="17"/>
          <w:shd w:val="clear" w:color="auto" w:fill="FFFFFF"/>
          <w:lang w:eastAsia="nl-NL"/>
        </w:rPr>
      </w:pPr>
    </w:p>
    <w:p w14:paraId="69364DCB" w14:textId="77777777" w:rsidR="005E77EA" w:rsidRDefault="005E77EA" w:rsidP="005E77EA">
      <w:pPr>
        <w:spacing w:before="100" w:beforeAutospacing="1" w:after="100" w:afterAutospacing="1"/>
        <w:rPr>
          <w:rFonts w:asciiTheme="majorHAnsi" w:hAnsiTheme="majorHAnsi" w:cstheme="majorHAnsi"/>
          <w:sz w:val="17"/>
          <w:szCs w:val="17"/>
          <w:shd w:val="clear" w:color="auto" w:fill="FFFFFF"/>
          <w:lang w:eastAsia="nl-NL"/>
        </w:rPr>
      </w:pPr>
    </w:p>
    <w:p w14:paraId="0F914442" w14:textId="77777777" w:rsidR="005E77EA" w:rsidRDefault="005E77EA" w:rsidP="005E77EA">
      <w:pPr>
        <w:spacing w:before="100" w:beforeAutospacing="1" w:after="100" w:afterAutospacing="1"/>
        <w:rPr>
          <w:rFonts w:asciiTheme="majorHAnsi" w:hAnsiTheme="majorHAnsi" w:cstheme="majorHAnsi"/>
          <w:sz w:val="17"/>
          <w:szCs w:val="17"/>
          <w:shd w:val="clear" w:color="auto" w:fill="FFFFFF"/>
          <w:lang w:eastAsia="nl-NL"/>
        </w:rPr>
      </w:pPr>
    </w:p>
    <w:p w14:paraId="589764F4" w14:textId="5BE57D02" w:rsidR="00CD7A4F" w:rsidRDefault="00CD7A4F" w:rsidP="00EF4562">
      <w:pPr>
        <w:spacing w:before="100" w:beforeAutospacing="1" w:after="100" w:afterAutospacing="1"/>
        <w:rPr>
          <w:b/>
          <w:sz w:val="32"/>
          <w:szCs w:val="22"/>
        </w:rPr>
      </w:pPr>
      <w:bookmarkStart w:id="353" w:name="_Toc187935318"/>
      <w:bookmarkStart w:id="354" w:name="_Toc188005161"/>
      <w:bookmarkStart w:id="355" w:name="_Toc188005470"/>
      <w:bookmarkStart w:id="356" w:name="_Toc188005662"/>
      <w:bookmarkStart w:id="357" w:name="_Toc188005844"/>
      <w:bookmarkStart w:id="358" w:name="_Toc188006050"/>
      <w:bookmarkStart w:id="359" w:name="_Toc188006206"/>
      <w:bookmarkStart w:id="360" w:name="_Toc188006422"/>
      <w:bookmarkStart w:id="361" w:name="_Toc187935319"/>
      <w:bookmarkStart w:id="362" w:name="_Toc188005162"/>
      <w:bookmarkStart w:id="363" w:name="_Toc188005471"/>
      <w:bookmarkStart w:id="364" w:name="_Toc188005663"/>
      <w:bookmarkStart w:id="365" w:name="_Toc188005845"/>
      <w:bookmarkStart w:id="366" w:name="_Toc188006051"/>
      <w:bookmarkStart w:id="367" w:name="_Toc188006207"/>
      <w:bookmarkStart w:id="368" w:name="_Toc188006423"/>
      <w:bookmarkStart w:id="369" w:name="_Toc187935320"/>
      <w:bookmarkStart w:id="370" w:name="_Toc188005163"/>
      <w:bookmarkStart w:id="371" w:name="_Toc188005472"/>
      <w:bookmarkStart w:id="372" w:name="_Toc188005664"/>
      <w:bookmarkStart w:id="373" w:name="_Toc188005846"/>
      <w:bookmarkStart w:id="374" w:name="_Toc188006052"/>
      <w:bookmarkStart w:id="375" w:name="_Toc188006208"/>
      <w:bookmarkStart w:id="376" w:name="_Toc188006424"/>
      <w:bookmarkStart w:id="377" w:name="_Toc187935321"/>
      <w:bookmarkStart w:id="378" w:name="_Toc188005164"/>
      <w:bookmarkStart w:id="379" w:name="_Toc188005473"/>
      <w:bookmarkStart w:id="380" w:name="_Toc188005665"/>
      <w:bookmarkStart w:id="381" w:name="_Toc188005847"/>
      <w:bookmarkStart w:id="382" w:name="_Toc188006053"/>
      <w:bookmarkStart w:id="383" w:name="_Toc188006209"/>
      <w:bookmarkStart w:id="384" w:name="_Toc188006425"/>
      <w:bookmarkStart w:id="385" w:name="_Toc187935322"/>
      <w:bookmarkStart w:id="386" w:name="_Toc188005165"/>
      <w:bookmarkStart w:id="387" w:name="_Toc188005474"/>
      <w:bookmarkStart w:id="388" w:name="_Toc188005666"/>
      <w:bookmarkStart w:id="389" w:name="_Toc188005848"/>
      <w:bookmarkStart w:id="390" w:name="_Toc188006054"/>
      <w:bookmarkStart w:id="391" w:name="_Toc188006210"/>
      <w:bookmarkStart w:id="392" w:name="_Toc188006426"/>
      <w:bookmarkStart w:id="393" w:name="_Toc187935323"/>
      <w:bookmarkStart w:id="394" w:name="_Toc188005166"/>
      <w:bookmarkStart w:id="395" w:name="_Toc188005475"/>
      <w:bookmarkStart w:id="396" w:name="_Toc188005667"/>
      <w:bookmarkStart w:id="397" w:name="_Toc188005849"/>
      <w:bookmarkStart w:id="398" w:name="_Toc188006055"/>
      <w:bookmarkStart w:id="399" w:name="_Toc188006211"/>
      <w:bookmarkStart w:id="400" w:name="_Toc188006427"/>
      <w:bookmarkStart w:id="401" w:name="_Toc187935324"/>
      <w:bookmarkStart w:id="402" w:name="_Toc188005167"/>
      <w:bookmarkStart w:id="403" w:name="_Toc188005476"/>
      <w:bookmarkStart w:id="404" w:name="_Toc188005668"/>
      <w:bookmarkStart w:id="405" w:name="_Toc188005850"/>
      <w:bookmarkStart w:id="406" w:name="_Toc188006056"/>
      <w:bookmarkStart w:id="407" w:name="_Toc188006212"/>
      <w:bookmarkStart w:id="408" w:name="_Toc188006428"/>
      <w:bookmarkStart w:id="409" w:name="_Toc187935325"/>
      <w:bookmarkStart w:id="410" w:name="_Toc188005168"/>
      <w:bookmarkStart w:id="411" w:name="_Toc188005477"/>
      <w:bookmarkStart w:id="412" w:name="_Toc188005669"/>
      <w:bookmarkStart w:id="413" w:name="_Toc188005851"/>
      <w:bookmarkStart w:id="414" w:name="_Toc188006057"/>
      <w:bookmarkStart w:id="415" w:name="_Toc188006213"/>
      <w:bookmarkStart w:id="416" w:name="_Toc188006429"/>
      <w:bookmarkStart w:id="417" w:name="_Toc187935326"/>
      <w:bookmarkStart w:id="418" w:name="_Toc188005169"/>
      <w:bookmarkStart w:id="419" w:name="_Toc188005478"/>
      <w:bookmarkStart w:id="420" w:name="_Toc188005670"/>
      <w:bookmarkStart w:id="421" w:name="_Toc188005852"/>
      <w:bookmarkStart w:id="422" w:name="_Toc188006058"/>
      <w:bookmarkStart w:id="423" w:name="_Toc188006214"/>
      <w:bookmarkStart w:id="424" w:name="_Toc188006430"/>
      <w:bookmarkStart w:id="425" w:name="_Toc187935327"/>
      <w:bookmarkStart w:id="426" w:name="_Toc188005170"/>
      <w:bookmarkStart w:id="427" w:name="_Toc188005479"/>
      <w:bookmarkStart w:id="428" w:name="_Toc188005671"/>
      <w:bookmarkStart w:id="429" w:name="_Toc188005853"/>
      <w:bookmarkStart w:id="430" w:name="_Toc188006059"/>
      <w:bookmarkStart w:id="431" w:name="_Toc188006215"/>
      <w:bookmarkStart w:id="432" w:name="_Toc188006431"/>
      <w:bookmarkStart w:id="433" w:name="_Toc187935328"/>
      <w:bookmarkStart w:id="434" w:name="_Toc188005171"/>
      <w:bookmarkStart w:id="435" w:name="_Toc188005480"/>
      <w:bookmarkStart w:id="436" w:name="_Toc188005672"/>
      <w:bookmarkStart w:id="437" w:name="_Toc188005854"/>
      <w:bookmarkStart w:id="438" w:name="_Toc188006060"/>
      <w:bookmarkStart w:id="439" w:name="_Toc188006216"/>
      <w:bookmarkStart w:id="440" w:name="_Toc188006432"/>
      <w:bookmarkStart w:id="441" w:name="_Toc187935329"/>
      <w:bookmarkStart w:id="442" w:name="_Toc188005172"/>
      <w:bookmarkStart w:id="443" w:name="_Toc188005481"/>
      <w:bookmarkStart w:id="444" w:name="_Toc188005673"/>
      <w:bookmarkStart w:id="445" w:name="_Toc188005855"/>
      <w:bookmarkStart w:id="446" w:name="_Toc188006061"/>
      <w:bookmarkStart w:id="447" w:name="_Toc188006217"/>
      <w:bookmarkStart w:id="448" w:name="_Toc188006433"/>
      <w:bookmarkStart w:id="449" w:name="_Toc187935330"/>
      <w:bookmarkStart w:id="450" w:name="_Toc188005173"/>
      <w:bookmarkStart w:id="451" w:name="_Toc188005482"/>
      <w:bookmarkStart w:id="452" w:name="_Toc188005674"/>
      <w:bookmarkStart w:id="453" w:name="_Toc188005856"/>
      <w:bookmarkStart w:id="454" w:name="_Toc188006062"/>
      <w:bookmarkStart w:id="455" w:name="_Toc188006218"/>
      <w:bookmarkStart w:id="456" w:name="_Toc188006434"/>
      <w:bookmarkStart w:id="457" w:name="_Toc187935331"/>
      <w:bookmarkStart w:id="458" w:name="_Toc188005174"/>
      <w:bookmarkStart w:id="459" w:name="_Toc188005483"/>
      <w:bookmarkStart w:id="460" w:name="_Toc188005675"/>
      <w:bookmarkStart w:id="461" w:name="_Toc188005857"/>
      <w:bookmarkStart w:id="462" w:name="_Toc188006063"/>
      <w:bookmarkStart w:id="463" w:name="_Toc188006219"/>
      <w:bookmarkStart w:id="464" w:name="_Toc188006435"/>
      <w:bookmarkStart w:id="465" w:name="_Toc187935332"/>
      <w:bookmarkStart w:id="466" w:name="_Toc188005175"/>
      <w:bookmarkStart w:id="467" w:name="_Toc188005484"/>
      <w:bookmarkStart w:id="468" w:name="_Toc188005676"/>
      <w:bookmarkStart w:id="469" w:name="_Toc188005858"/>
      <w:bookmarkStart w:id="470" w:name="_Toc188006064"/>
      <w:bookmarkStart w:id="471" w:name="_Toc188006220"/>
      <w:bookmarkStart w:id="472" w:name="_Toc188006436"/>
      <w:bookmarkStart w:id="473" w:name="_Toc187935333"/>
      <w:bookmarkStart w:id="474" w:name="_Toc188005176"/>
      <w:bookmarkStart w:id="475" w:name="_Toc188005485"/>
      <w:bookmarkStart w:id="476" w:name="_Toc188005677"/>
      <w:bookmarkStart w:id="477" w:name="_Toc188005859"/>
      <w:bookmarkStart w:id="478" w:name="_Toc188006065"/>
      <w:bookmarkStart w:id="479" w:name="_Toc188006221"/>
      <w:bookmarkStart w:id="480" w:name="_Toc188006437"/>
      <w:bookmarkStart w:id="481" w:name="_Toc187935334"/>
      <w:bookmarkStart w:id="482" w:name="_Toc188005177"/>
      <w:bookmarkStart w:id="483" w:name="_Toc188005486"/>
      <w:bookmarkStart w:id="484" w:name="_Toc188005678"/>
      <w:bookmarkStart w:id="485" w:name="_Toc188005860"/>
      <w:bookmarkStart w:id="486" w:name="_Toc188006066"/>
      <w:bookmarkStart w:id="487" w:name="_Toc188006222"/>
      <w:bookmarkStart w:id="488" w:name="_Toc188006438"/>
      <w:bookmarkStart w:id="489" w:name="_Toc187935335"/>
      <w:bookmarkStart w:id="490" w:name="_Toc188005178"/>
      <w:bookmarkStart w:id="491" w:name="_Toc188005487"/>
      <w:bookmarkStart w:id="492" w:name="_Toc188005679"/>
      <w:bookmarkStart w:id="493" w:name="_Toc188005861"/>
      <w:bookmarkStart w:id="494" w:name="_Toc188006067"/>
      <w:bookmarkStart w:id="495" w:name="_Toc188006223"/>
      <w:bookmarkStart w:id="496" w:name="_Toc188006439"/>
      <w:bookmarkStart w:id="497" w:name="_Toc187935371"/>
      <w:bookmarkStart w:id="498" w:name="_Toc188005214"/>
      <w:bookmarkStart w:id="499" w:name="_Toc188005523"/>
      <w:bookmarkStart w:id="500" w:name="_Toc188005715"/>
      <w:bookmarkStart w:id="501" w:name="_Toc188005897"/>
      <w:bookmarkStart w:id="502" w:name="_Toc188006103"/>
      <w:bookmarkStart w:id="503" w:name="_Toc188006259"/>
      <w:bookmarkStart w:id="504" w:name="_Toc188006475"/>
      <w:bookmarkStart w:id="505" w:name="_Toc187935372"/>
      <w:bookmarkStart w:id="506" w:name="_Toc188005215"/>
      <w:bookmarkStart w:id="507" w:name="_Toc188005524"/>
      <w:bookmarkStart w:id="508" w:name="_Toc188005716"/>
      <w:bookmarkStart w:id="509" w:name="_Toc188005898"/>
      <w:bookmarkStart w:id="510" w:name="_Toc188006104"/>
      <w:bookmarkStart w:id="511" w:name="_Toc188006260"/>
      <w:bookmarkStart w:id="512" w:name="_Toc188006476"/>
      <w:bookmarkStart w:id="513" w:name="_Toc187935373"/>
      <w:bookmarkStart w:id="514" w:name="_Toc188005216"/>
      <w:bookmarkStart w:id="515" w:name="_Toc188005525"/>
      <w:bookmarkStart w:id="516" w:name="_Toc188005717"/>
      <w:bookmarkStart w:id="517" w:name="_Toc188005899"/>
      <w:bookmarkStart w:id="518" w:name="_Toc188006105"/>
      <w:bookmarkStart w:id="519" w:name="_Toc188006261"/>
      <w:bookmarkStart w:id="520" w:name="_Toc188006477"/>
      <w:bookmarkStart w:id="521" w:name="_Toc187935374"/>
      <w:bookmarkStart w:id="522" w:name="_Toc188005217"/>
      <w:bookmarkStart w:id="523" w:name="_Toc188005526"/>
      <w:bookmarkStart w:id="524" w:name="_Toc188005718"/>
      <w:bookmarkStart w:id="525" w:name="_Toc188005900"/>
      <w:bookmarkStart w:id="526" w:name="_Toc188006106"/>
      <w:bookmarkStart w:id="527" w:name="_Toc188006262"/>
      <w:bookmarkStart w:id="528" w:name="_Toc188006478"/>
      <w:bookmarkStart w:id="529" w:name="_Toc187935375"/>
      <w:bookmarkStart w:id="530" w:name="_Toc188005218"/>
      <w:bookmarkStart w:id="531" w:name="_Toc188005527"/>
      <w:bookmarkStart w:id="532" w:name="_Toc188005719"/>
      <w:bookmarkStart w:id="533" w:name="_Toc188005901"/>
      <w:bookmarkStart w:id="534" w:name="_Toc188006107"/>
      <w:bookmarkStart w:id="535" w:name="_Toc188006263"/>
      <w:bookmarkStart w:id="536" w:name="_Toc188006479"/>
      <w:bookmarkStart w:id="537" w:name="_Toc187935376"/>
      <w:bookmarkStart w:id="538" w:name="_Toc188005219"/>
      <w:bookmarkStart w:id="539" w:name="_Toc188005528"/>
      <w:bookmarkStart w:id="540" w:name="_Toc188005720"/>
      <w:bookmarkStart w:id="541" w:name="_Toc188005902"/>
      <w:bookmarkStart w:id="542" w:name="_Toc188006108"/>
      <w:bookmarkStart w:id="543" w:name="_Toc188006264"/>
      <w:bookmarkStart w:id="544" w:name="_Toc188006480"/>
      <w:bookmarkStart w:id="545" w:name="_Toc187935377"/>
      <w:bookmarkStart w:id="546" w:name="_Toc188005220"/>
      <w:bookmarkStart w:id="547" w:name="_Toc188005529"/>
      <w:bookmarkStart w:id="548" w:name="_Toc188005721"/>
      <w:bookmarkStart w:id="549" w:name="_Toc188005903"/>
      <w:bookmarkStart w:id="550" w:name="_Toc188006109"/>
      <w:bookmarkStart w:id="551" w:name="_Toc188006265"/>
      <w:bookmarkStart w:id="552" w:name="_Toc188006481"/>
      <w:bookmarkStart w:id="553" w:name="_Toc187935378"/>
      <w:bookmarkStart w:id="554" w:name="_Toc188005221"/>
      <w:bookmarkStart w:id="555" w:name="_Toc188005530"/>
      <w:bookmarkStart w:id="556" w:name="_Toc188005722"/>
      <w:bookmarkStart w:id="557" w:name="_Toc188005904"/>
      <w:bookmarkStart w:id="558" w:name="_Toc188006110"/>
      <w:bookmarkStart w:id="559" w:name="_Toc188006266"/>
      <w:bookmarkStart w:id="560" w:name="_Toc188006482"/>
      <w:bookmarkStart w:id="561" w:name="_Toc187935379"/>
      <w:bookmarkStart w:id="562" w:name="_Toc188005222"/>
      <w:bookmarkStart w:id="563" w:name="_Toc188005531"/>
      <w:bookmarkStart w:id="564" w:name="_Toc188005723"/>
      <w:bookmarkStart w:id="565" w:name="_Toc188005905"/>
      <w:bookmarkStart w:id="566" w:name="_Toc188006111"/>
      <w:bookmarkStart w:id="567" w:name="_Toc188006267"/>
      <w:bookmarkStart w:id="568" w:name="_Toc188006483"/>
      <w:bookmarkStart w:id="569" w:name="_Toc187935380"/>
      <w:bookmarkStart w:id="570" w:name="_Toc188005223"/>
      <w:bookmarkStart w:id="571" w:name="_Toc188005532"/>
      <w:bookmarkStart w:id="572" w:name="_Toc188005724"/>
      <w:bookmarkStart w:id="573" w:name="_Toc188005906"/>
      <w:bookmarkStart w:id="574" w:name="_Toc188006112"/>
      <w:bookmarkStart w:id="575" w:name="_Toc188006268"/>
      <w:bookmarkStart w:id="576" w:name="_Toc188006484"/>
      <w:bookmarkStart w:id="577" w:name="_Toc187935381"/>
      <w:bookmarkStart w:id="578" w:name="_Toc188005224"/>
      <w:bookmarkStart w:id="579" w:name="_Toc188005533"/>
      <w:bookmarkStart w:id="580" w:name="_Toc188005725"/>
      <w:bookmarkStart w:id="581" w:name="_Toc188005907"/>
      <w:bookmarkStart w:id="582" w:name="_Toc188006113"/>
      <w:bookmarkStart w:id="583" w:name="_Toc188006269"/>
      <w:bookmarkStart w:id="584" w:name="_Toc188006485"/>
      <w:bookmarkStart w:id="585" w:name="_Toc187935382"/>
      <w:bookmarkStart w:id="586" w:name="_Toc188005225"/>
      <w:bookmarkStart w:id="587" w:name="_Toc188005534"/>
      <w:bookmarkStart w:id="588" w:name="_Toc188005726"/>
      <w:bookmarkStart w:id="589" w:name="_Toc188005908"/>
      <w:bookmarkStart w:id="590" w:name="_Toc188006114"/>
      <w:bookmarkStart w:id="591" w:name="_Toc188006270"/>
      <w:bookmarkStart w:id="592" w:name="_Toc188006486"/>
      <w:bookmarkStart w:id="593" w:name="_Toc187935383"/>
      <w:bookmarkStart w:id="594" w:name="_Toc188005226"/>
      <w:bookmarkStart w:id="595" w:name="_Toc188005535"/>
      <w:bookmarkStart w:id="596" w:name="_Toc188005727"/>
      <w:bookmarkStart w:id="597" w:name="_Toc188005909"/>
      <w:bookmarkStart w:id="598" w:name="_Toc188006115"/>
      <w:bookmarkStart w:id="599" w:name="_Toc188006271"/>
      <w:bookmarkStart w:id="600" w:name="_Toc188006487"/>
      <w:bookmarkStart w:id="601" w:name="_Toc187935384"/>
      <w:bookmarkStart w:id="602" w:name="_Toc188005227"/>
      <w:bookmarkStart w:id="603" w:name="_Toc188005536"/>
      <w:bookmarkStart w:id="604" w:name="_Toc188005728"/>
      <w:bookmarkStart w:id="605" w:name="_Toc188005910"/>
      <w:bookmarkStart w:id="606" w:name="_Toc188006116"/>
      <w:bookmarkStart w:id="607" w:name="_Toc188006272"/>
      <w:bookmarkStart w:id="608" w:name="_Toc188006488"/>
      <w:bookmarkStart w:id="609" w:name="_Toc187935385"/>
      <w:bookmarkStart w:id="610" w:name="_Toc188005228"/>
      <w:bookmarkStart w:id="611" w:name="_Toc188005537"/>
      <w:bookmarkStart w:id="612" w:name="_Toc188005729"/>
      <w:bookmarkStart w:id="613" w:name="_Toc188005911"/>
      <w:bookmarkStart w:id="614" w:name="_Toc188006117"/>
      <w:bookmarkStart w:id="615" w:name="_Toc188006273"/>
      <w:bookmarkStart w:id="616" w:name="_Toc188006489"/>
      <w:bookmarkStart w:id="617" w:name="_Toc187935386"/>
      <w:bookmarkStart w:id="618" w:name="_Toc188005229"/>
      <w:bookmarkStart w:id="619" w:name="_Toc188005538"/>
      <w:bookmarkStart w:id="620" w:name="_Toc188005730"/>
      <w:bookmarkStart w:id="621" w:name="_Toc188005912"/>
      <w:bookmarkStart w:id="622" w:name="_Toc188006118"/>
      <w:bookmarkStart w:id="623" w:name="_Toc188006274"/>
      <w:bookmarkStart w:id="624" w:name="_Toc188006490"/>
      <w:bookmarkStart w:id="625" w:name="_Toc187935387"/>
      <w:bookmarkStart w:id="626" w:name="_Toc188005230"/>
      <w:bookmarkStart w:id="627" w:name="_Toc188005539"/>
      <w:bookmarkStart w:id="628" w:name="_Toc188005731"/>
      <w:bookmarkStart w:id="629" w:name="_Toc188005913"/>
      <w:bookmarkStart w:id="630" w:name="_Toc188006119"/>
      <w:bookmarkStart w:id="631" w:name="_Toc188006275"/>
      <w:bookmarkStart w:id="632" w:name="_Toc188006491"/>
      <w:bookmarkStart w:id="633" w:name="_Toc187935388"/>
      <w:bookmarkStart w:id="634" w:name="_Toc188005231"/>
      <w:bookmarkStart w:id="635" w:name="_Toc188005540"/>
      <w:bookmarkStart w:id="636" w:name="_Toc188005732"/>
      <w:bookmarkStart w:id="637" w:name="_Toc188005914"/>
      <w:bookmarkStart w:id="638" w:name="_Toc188006120"/>
      <w:bookmarkStart w:id="639" w:name="_Toc188006276"/>
      <w:bookmarkStart w:id="640" w:name="_Toc188006492"/>
      <w:bookmarkStart w:id="641" w:name="_Toc187935389"/>
      <w:bookmarkStart w:id="642" w:name="_Toc188005232"/>
      <w:bookmarkStart w:id="643" w:name="_Toc188005541"/>
      <w:bookmarkStart w:id="644" w:name="_Toc188005733"/>
      <w:bookmarkStart w:id="645" w:name="_Toc188005915"/>
      <w:bookmarkStart w:id="646" w:name="_Toc188006121"/>
      <w:bookmarkStart w:id="647" w:name="_Toc188006277"/>
      <w:bookmarkStart w:id="648" w:name="_Toc188006493"/>
      <w:bookmarkStart w:id="649" w:name="_Toc187935390"/>
      <w:bookmarkStart w:id="650" w:name="_Toc188005233"/>
      <w:bookmarkStart w:id="651" w:name="_Toc188005542"/>
      <w:bookmarkStart w:id="652" w:name="_Toc188005734"/>
      <w:bookmarkStart w:id="653" w:name="_Toc188005916"/>
      <w:bookmarkStart w:id="654" w:name="_Toc188006122"/>
      <w:bookmarkStart w:id="655" w:name="_Toc188006278"/>
      <w:bookmarkStart w:id="656" w:name="_Toc188006494"/>
      <w:bookmarkStart w:id="657" w:name="_Toc187935391"/>
      <w:bookmarkStart w:id="658" w:name="_Toc188005234"/>
      <w:bookmarkStart w:id="659" w:name="_Toc188005543"/>
      <w:bookmarkStart w:id="660" w:name="_Toc188005735"/>
      <w:bookmarkStart w:id="661" w:name="_Toc188005917"/>
      <w:bookmarkStart w:id="662" w:name="_Toc188006123"/>
      <w:bookmarkStart w:id="663" w:name="_Toc188006279"/>
      <w:bookmarkStart w:id="664" w:name="_Toc188006495"/>
      <w:bookmarkStart w:id="665" w:name="_Toc187935392"/>
      <w:bookmarkStart w:id="666" w:name="_Toc188005235"/>
      <w:bookmarkStart w:id="667" w:name="_Toc188005544"/>
      <w:bookmarkStart w:id="668" w:name="_Toc188005736"/>
      <w:bookmarkStart w:id="669" w:name="_Toc188005918"/>
      <w:bookmarkStart w:id="670" w:name="_Toc188006124"/>
      <w:bookmarkStart w:id="671" w:name="_Toc188006280"/>
      <w:bookmarkStart w:id="672" w:name="_Toc188006496"/>
      <w:bookmarkStart w:id="673" w:name="_Toc187935393"/>
      <w:bookmarkStart w:id="674" w:name="_Toc188005236"/>
      <w:bookmarkStart w:id="675" w:name="_Toc188005545"/>
      <w:bookmarkStart w:id="676" w:name="_Toc188005737"/>
      <w:bookmarkStart w:id="677" w:name="_Toc188005919"/>
      <w:bookmarkStart w:id="678" w:name="_Toc188006125"/>
      <w:bookmarkStart w:id="679" w:name="_Toc188006281"/>
      <w:bookmarkStart w:id="680" w:name="_Toc188006497"/>
      <w:bookmarkStart w:id="681" w:name="_Toc187935394"/>
      <w:bookmarkStart w:id="682" w:name="_Toc188005237"/>
      <w:bookmarkStart w:id="683" w:name="_Toc188005546"/>
      <w:bookmarkStart w:id="684" w:name="_Toc188005738"/>
      <w:bookmarkStart w:id="685" w:name="_Toc188005920"/>
      <w:bookmarkStart w:id="686" w:name="_Toc188006126"/>
      <w:bookmarkStart w:id="687" w:name="_Toc188006282"/>
      <w:bookmarkStart w:id="688" w:name="_Toc188006498"/>
      <w:bookmarkStart w:id="689" w:name="_Toc187935395"/>
      <w:bookmarkStart w:id="690" w:name="_Toc188005238"/>
      <w:bookmarkStart w:id="691" w:name="_Toc188005547"/>
      <w:bookmarkStart w:id="692" w:name="_Toc188005739"/>
      <w:bookmarkStart w:id="693" w:name="_Toc188005921"/>
      <w:bookmarkStart w:id="694" w:name="_Toc188006127"/>
      <w:bookmarkStart w:id="695" w:name="_Toc188006283"/>
      <w:bookmarkStart w:id="696" w:name="_Toc188006499"/>
      <w:bookmarkStart w:id="697" w:name="_Toc187935396"/>
      <w:bookmarkStart w:id="698" w:name="_Toc188005239"/>
      <w:bookmarkStart w:id="699" w:name="_Toc188005548"/>
      <w:bookmarkStart w:id="700" w:name="_Toc188005740"/>
      <w:bookmarkStart w:id="701" w:name="_Toc188005922"/>
      <w:bookmarkStart w:id="702" w:name="_Toc188006128"/>
      <w:bookmarkStart w:id="703" w:name="_Toc188006284"/>
      <w:bookmarkStart w:id="704" w:name="_Toc188006500"/>
      <w:bookmarkStart w:id="705" w:name="_Toc187935397"/>
      <w:bookmarkStart w:id="706" w:name="_Toc188005240"/>
      <w:bookmarkStart w:id="707" w:name="_Toc188005549"/>
      <w:bookmarkStart w:id="708" w:name="_Toc188005741"/>
      <w:bookmarkStart w:id="709" w:name="_Toc188005923"/>
      <w:bookmarkStart w:id="710" w:name="_Toc188006129"/>
      <w:bookmarkStart w:id="711" w:name="_Toc188006285"/>
      <w:bookmarkStart w:id="712" w:name="_Toc188006501"/>
      <w:bookmarkStart w:id="713" w:name="_Toc187935398"/>
      <w:bookmarkStart w:id="714" w:name="_Toc188005241"/>
      <w:bookmarkStart w:id="715" w:name="_Toc188005550"/>
      <w:bookmarkStart w:id="716" w:name="_Toc188005742"/>
      <w:bookmarkStart w:id="717" w:name="_Toc188005924"/>
      <w:bookmarkStart w:id="718" w:name="_Toc188006130"/>
      <w:bookmarkStart w:id="719" w:name="_Toc188006286"/>
      <w:bookmarkStart w:id="720" w:name="_Toc188006502"/>
      <w:bookmarkStart w:id="721" w:name="_Toc187935399"/>
      <w:bookmarkStart w:id="722" w:name="_Toc188005242"/>
      <w:bookmarkStart w:id="723" w:name="_Toc188005551"/>
      <w:bookmarkStart w:id="724" w:name="_Toc188005743"/>
      <w:bookmarkStart w:id="725" w:name="_Toc188005925"/>
      <w:bookmarkStart w:id="726" w:name="_Toc188006131"/>
      <w:bookmarkStart w:id="727" w:name="_Toc188006287"/>
      <w:bookmarkStart w:id="728" w:name="_Toc188006503"/>
      <w:bookmarkStart w:id="729" w:name="_Toc187935400"/>
      <w:bookmarkStart w:id="730" w:name="_Toc188005243"/>
      <w:bookmarkStart w:id="731" w:name="_Toc188005552"/>
      <w:bookmarkStart w:id="732" w:name="_Toc188005744"/>
      <w:bookmarkStart w:id="733" w:name="_Toc188005926"/>
      <w:bookmarkStart w:id="734" w:name="_Toc188006132"/>
      <w:bookmarkStart w:id="735" w:name="_Toc188006288"/>
      <w:bookmarkStart w:id="736" w:name="_Toc188006504"/>
      <w:bookmarkStart w:id="737" w:name="_Toc187935401"/>
      <w:bookmarkStart w:id="738" w:name="_Toc188005244"/>
      <w:bookmarkStart w:id="739" w:name="_Toc188005553"/>
      <w:bookmarkStart w:id="740" w:name="_Toc188005745"/>
      <w:bookmarkStart w:id="741" w:name="_Toc188005927"/>
      <w:bookmarkStart w:id="742" w:name="_Toc188006133"/>
      <w:bookmarkStart w:id="743" w:name="_Toc188006289"/>
      <w:bookmarkStart w:id="744" w:name="_Toc188006505"/>
      <w:bookmarkStart w:id="745" w:name="_Toc187935402"/>
      <w:bookmarkStart w:id="746" w:name="_Toc188005245"/>
      <w:bookmarkStart w:id="747" w:name="_Toc188005554"/>
      <w:bookmarkStart w:id="748" w:name="_Toc188005746"/>
      <w:bookmarkStart w:id="749" w:name="_Toc188005928"/>
      <w:bookmarkStart w:id="750" w:name="_Toc188006134"/>
      <w:bookmarkStart w:id="751" w:name="_Toc188006290"/>
      <w:bookmarkStart w:id="752" w:name="_Toc188006506"/>
      <w:bookmarkStart w:id="753" w:name="_Toc187935403"/>
      <w:bookmarkStart w:id="754" w:name="_Toc188005246"/>
      <w:bookmarkStart w:id="755" w:name="_Toc188005555"/>
      <w:bookmarkStart w:id="756" w:name="_Toc188005747"/>
      <w:bookmarkStart w:id="757" w:name="_Toc188005929"/>
      <w:bookmarkStart w:id="758" w:name="_Toc188006135"/>
      <w:bookmarkStart w:id="759" w:name="_Toc188006291"/>
      <w:bookmarkStart w:id="760" w:name="_Toc188006507"/>
      <w:bookmarkStart w:id="761" w:name="_Toc187935404"/>
      <w:bookmarkStart w:id="762" w:name="_Toc188005247"/>
      <w:bookmarkStart w:id="763" w:name="_Toc188005556"/>
      <w:bookmarkStart w:id="764" w:name="_Toc188005748"/>
      <w:bookmarkStart w:id="765" w:name="_Toc188005930"/>
      <w:bookmarkStart w:id="766" w:name="_Toc188006136"/>
      <w:bookmarkStart w:id="767" w:name="_Toc188006292"/>
      <w:bookmarkStart w:id="768" w:name="_Toc188006508"/>
      <w:bookmarkStart w:id="769" w:name="_Toc187935405"/>
      <w:bookmarkStart w:id="770" w:name="_Toc188005248"/>
      <w:bookmarkStart w:id="771" w:name="_Toc188005557"/>
      <w:bookmarkStart w:id="772" w:name="_Toc188005749"/>
      <w:bookmarkStart w:id="773" w:name="_Toc188005931"/>
      <w:bookmarkStart w:id="774" w:name="_Toc188006137"/>
      <w:bookmarkStart w:id="775" w:name="_Toc188006293"/>
      <w:bookmarkStart w:id="776" w:name="_Toc188006509"/>
      <w:bookmarkStart w:id="777" w:name="_Toc187935406"/>
      <w:bookmarkStart w:id="778" w:name="_Toc188005249"/>
      <w:bookmarkStart w:id="779" w:name="_Toc188005558"/>
      <w:bookmarkStart w:id="780" w:name="_Toc188005750"/>
      <w:bookmarkStart w:id="781" w:name="_Toc188005932"/>
      <w:bookmarkStart w:id="782" w:name="_Toc188006138"/>
      <w:bookmarkStart w:id="783" w:name="_Toc188006294"/>
      <w:bookmarkStart w:id="784" w:name="_Toc188006510"/>
      <w:bookmarkStart w:id="785" w:name="_Toc187935407"/>
      <w:bookmarkStart w:id="786" w:name="_Toc188005250"/>
      <w:bookmarkStart w:id="787" w:name="_Toc188005559"/>
      <w:bookmarkStart w:id="788" w:name="_Toc188005751"/>
      <w:bookmarkStart w:id="789" w:name="_Toc188005933"/>
      <w:bookmarkStart w:id="790" w:name="_Toc188006139"/>
      <w:bookmarkStart w:id="791" w:name="_Toc188006295"/>
      <w:bookmarkStart w:id="792" w:name="_Toc188006511"/>
      <w:bookmarkStart w:id="793" w:name="_Toc187935408"/>
      <w:bookmarkStart w:id="794" w:name="_Toc188005251"/>
      <w:bookmarkStart w:id="795" w:name="_Toc188005560"/>
      <w:bookmarkStart w:id="796" w:name="_Toc188005752"/>
      <w:bookmarkStart w:id="797" w:name="_Toc188005934"/>
      <w:bookmarkStart w:id="798" w:name="_Toc188006140"/>
      <w:bookmarkStart w:id="799" w:name="_Toc188006296"/>
      <w:bookmarkStart w:id="800" w:name="_Toc188006512"/>
      <w:bookmarkStart w:id="801" w:name="_Toc187935409"/>
      <w:bookmarkStart w:id="802" w:name="_Toc188005252"/>
      <w:bookmarkStart w:id="803" w:name="_Toc188005561"/>
      <w:bookmarkStart w:id="804" w:name="_Toc188005753"/>
      <w:bookmarkStart w:id="805" w:name="_Toc188005935"/>
      <w:bookmarkStart w:id="806" w:name="_Toc188006141"/>
      <w:bookmarkStart w:id="807" w:name="_Toc188006297"/>
      <w:bookmarkStart w:id="808" w:name="_Toc188006513"/>
      <w:bookmarkStart w:id="809" w:name="_Toc187935413"/>
      <w:bookmarkStart w:id="810" w:name="_Toc188005256"/>
      <w:bookmarkStart w:id="811" w:name="_Toc188005565"/>
      <w:bookmarkStart w:id="812" w:name="_Toc188005757"/>
      <w:bookmarkStart w:id="813" w:name="_Toc188005939"/>
      <w:bookmarkStart w:id="814" w:name="_Toc188006145"/>
      <w:bookmarkStart w:id="815" w:name="_Toc188006301"/>
      <w:bookmarkStart w:id="816" w:name="_Toc188006517"/>
      <w:bookmarkStart w:id="817" w:name="_Toc187935414"/>
      <w:bookmarkStart w:id="818" w:name="_Toc188005257"/>
      <w:bookmarkStart w:id="819" w:name="_Toc188005566"/>
      <w:bookmarkStart w:id="820" w:name="_Toc188005758"/>
      <w:bookmarkStart w:id="821" w:name="_Toc188005940"/>
      <w:bookmarkStart w:id="822" w:name="_Toc188006146"/>
      <w:bookmarkStart w:id="823" w:name="_Toc188006302"/>
      <w:bookmarkStart w:id="824" w:name="_Toc188006518"/>
      <w:bookmarkStart w:id="825" w:name="_Toc187935415"/>
      <w:bookmarkStart w:id="826" w:name="_Toc188005258"/>
      <w:bookmarkStart w:id="827" w:name="_Toc188005567"/>
      <w:bookmarkStart w:id="828" w:name="_Toc188005759"/>
      <w:bookmarkStart w:id="829" w:name="_Toc188005941"/>
      <w:bookmarkStart w:id="830" w:name="_Toc188006147"/>
      <w:bookmarkStart w:id="831" w:name="_Toc188006303"/>
      <w:bookmarkStart w:id="832" w:name="_Toc188006519"/>
      <w:bookmarkStart w:id="833" w:name="_Toc187935416"/>
      <w:bookmarkStart w:id="834" w:name="_Toc188005259"/>
      <w:bookmarkStart w:id="835" w:name="_Toc188005568"/>
      <w:bookmarkStart w:id="836" w:name="_Toc188005760"/>
      <w:bookmarkStart w:id="837" w:name="_Toc188005942"/>
      <w:bookmarkStart w:id="838" w:name="_Toc188006148"/>
      <w:bookmarkStart w:id="839" w:name="_Toc188006304"/>
      <w:bookmarkStart w:id="840" w:name="_Toc188006520"/>
      <w:bookmarkStart w:id="841" w:name="_Toc187935417"/>
      <w:bookmarkStart w:id="842" w:name="_Toc188005260"/>
      <w:bookmarkStart w:id="843" w:name="_Toc188005569"/>
      <w:bookmarkStart w:id="844" w:name="_Toc188005761"/>
      <w:bookmarkStart w:id="845" w:name="_Toc188005943"/>
      <w:bookmarkStart w:id="846" w:name="_Toc188006149"/>
      <w:bookmarkStart w:id="847" w:name="_Toc188006305"/>
      <w:bookmarkStart w:id="848" w:name="_Toc188006521"/>
      <w:bookmarkStart w:id="849" w:name="_Toc187935418"/>
      <w:bookmarkStart w:id="850" w:name="_Toc188005261"/>
      <w:bookmarkStart w:id="851" w:name="_Toc188005570"/>
      <w:bookmarkStart w:id="852" w:name="_Toc188005762"/>
      <w:bookmarkStart w:id="853" w:name="_Toc188005944"/>
      <w:bookmarkStart w:id="854" w:name="_Toc188006150"/>
      <w:bookmarkStart w:id="855" w:name="_Toc188006306"/>
      <w:bookmarkStart w:id="856" w:name="_Toc188006522"/>
      <w:bookmarkStart w:id="857" w:name="_Toc187935419"/>
      <w:bookmarkStart w:id="858" w:name="_Toc188005262"/>
      <w:bookmarkStart w:id="859" w:name="_Toc188005571"/>
      <w:bookmarkStart w:id="860" w:name="_Toc188005763"/>
      <w:bookmarkStart w:id="861" w:name="_Toc188005945"/>
      <w:bookmarkStart w:id="862" w:name="_Toc188006151"/>
      <w:bookmarkStart w:id="863" w:name="_Toc188006307"/>
      <w:bookmarkStart w:id="864" w:name="_Toc188006523"/>
      <w:bookmarkStart w:id="865" w:name="_Toc187935420"/>
      <w:bookmarkStart w:id="866" w:name="_Toc188005263"/>
      <w:bookmarkStart w:id="867" w:name="_Toc188005572"/>
      <w:bookmarkStart w:id="868" w:name="_Toc188005764"/>
      <w:bookmarkStart w:id="869" w:name="_Toc188005946"/>
      <w:bookmarkStart w:id="870" w:name="_Toc188006152"/>
      <w:bookmarkStart w:id="871" w:name="_Toc188006308"/>
      <w:bookmarkStart w:id="872" w:name="_Toc188006524"/>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r>
        <w:br w:type="page"/>
      </w:r>
    </w:p>
    <w:p w14:paraId="18B30085" w14:textId="77777777" w:rsidR="003F12F3" w:rsidRPr="00D819D3" w:rsidRDefault="003F12F3" w:rsidP="003F12F3">
      <w:pPr>
        <w:pStyle w:val="ReportHeading1"/>
        <w:tabs>
          <w:tab w:val="clear" w:pos="851"/>
        </w:tabs>
        <w:spacing w:line="288" w:lineRule="auto"/>
        <w:ind w:left="0" w:firstLine="0"/>
        <w:rPr>
          <w:color w:val="auto"/>
        </w:rPr>
      </w:pPr>
      <w:bookmarkStart w:id="873" w:name="_Toc190276039"/>
      <w:bookmarkStart w:id="874" w:name="_Toc191028713"/>
      <w:bookmarkStart w:id="875" w:name="_Toc193792809"/>
      <w:r w:rsidRPr="00D771FE">
        <w:rPr>
          <w:color w:val="auto"/>
        </w:rPr>
        <w:lastRenderedPageBreak/>
        <w:t xml:space="preserve">Bijlage </w:t>
      </w:r>
      <w:r>
        <w:rPr>
          <w:color w:val="auto"/>
        </w:rPr>
        <w:t>1</w:t>
      </w:r>
      <w:r w:rsidRPr="00D771FE">
        <w:rPr>
          <w:color w:val="auto"/>
        </w:rPr>
        <w:t xml:space="preserve"> Uniform Europees Aanbestedingsdocument</w:t>
      </w:r>
      <w:bookmarkEnd w:id="875"/>
    </w:p>
    <w:p w14:paraId="2627A23E" w14:textId="77777777" w:rsidR="003F12F3" w:rsidRPr="00550760" w:rsidRDefault="003F12F3" w:rsidP="003F12F3">
      <w:pPr>
        <w:pStyle w:val="ReportBodyText"/>
        <w:rPr>
          <w:bCs/>
          <w:lang w:val="nl-NL"/>
        </w:rPr>
      </w:pPr>
      <w:r w:rsidRPr="002006A8">
        <w:rPr>
          <w:rFonts w:cs="Arial"/>
          <w:b/>
          <w:bCs/>
          <w:szCs w:val="20"/>
          <w:lang w:val="nl-NL"/>
        </w:rPr>
        <w:br/>
      </w:r>
      <w:r w:rsidRPr="00550760">
        <w:rPr>
          <w:bCs/>
          <w:lang w:val="nl-NL"/>
        </w:rPr>
        <w:t xml:space="preserve">Het Uniform Europees Aanbestedingsdocument </w:t>
      </w:r>
      <w:r>
        <w:rPr>
          <w:bCs/>
          <w:lang w:val="nl-NL"/>
        </w:rPr>
        <w:t xml:space="preserve">is als separate bijlage bijgesloten </w:t>
      </w:r>
      <w:r w:rsidRPr="00550760">
        <w:rPr>
          <w:bCs/>
          <w:lang w:val="nl-NL"/>
        </w:rPr>
        <w:t xml:space="preserve">en dient </w:t>
      </w:r>
      <w:r>
        <w:rPr>
          <w:bCs/>
          <w:lang w:val="nl-NL"/>
        </w:rPr>
        <w:t>te worden ingevuld en ondertekend</w:t>
      </w:r>
      <w:r w:rsidRPr="00550760">
        <w:rPr>
          <w:bCs/>
          <w:lang w:val="nl-NL"/>
        </w:rPr>
        <w:t xml:space="preserve">. </w:t>
      </w:r>
    </w:p>
    <w:p w14:paraId="14DDBEC0" w14:textId="77777777" w:rsidR="003F12F3" w:rsidRDefault="003F12F3">
      <w:pPr>
        <w:rPr>
          <w:b/>
          <w:sz w:val="32"/>
          <w:szCs w:val="22"/>
        </w:rPr>
      </w:pPr>
      <w:r>
        <w:br w:type="page"/>
      </w:r>
    </w:p>
    <w:p w14:paraId="0895DF82" w14:textId="773A5BB9" w:rsidR="001B1F5D" w:rsidRPr="00D819D3" w:rsidRDefault="00876A7B" w:rsidP="004061A4">
      <w:pPr>
        <w:pStyle w:val="ReportHeading1"/>
        <w:tabs>
          <w:tab w:val="clear" w:pos="851"/>
        </w:tabs>
        <w:spacing w:line="288" w:lineRule="auto"/>
        <w:ind w:left="0" w:firstLine="0"/>
        <w:rPr>
          <w:color w:val="auto"/>
        </w:rPr>
      </w:pPr>
      <w:r w:rsidRPr="00D771FE">
        <w:rPr>
          <w:color w:val="auto"/>
        </w:rPr>
        <w:lastRenderedPageBreak/>
        <w:t xml:space="preserve">Bijlage </w:t>
      </w:r>
      <w:r w:rsidR="00085CA5">
        <w:rPr>
          <w:color w:val="auto"/>
        </w:rPr>
        <w:t>2</w:t>
      </w:r>
      <w:r w:rsidR="00085CA5" w:rsidRPr="00D771FE">
        <w:rPr>
          <w:color w:val="auto"/>
        </w:rPr>
        <w:t xml:space="preserve"> </w:t>
      </w:r>
      <w:r w:rsidR="00085CA5" w:rsidRPr="00085CA5">
        <w:rPr>
          <w:color w:val="auto"/>
        </w:rPr>
        <w:t>Inschrijfformulier – Leidend verzekeraar</w:t>
      </w:r>
      <w:bookmarkEnd w:id="873"/>
      <w:bookmarkEnd w:id="874"/>
      <w:r w:rsidR="00085CA5" w:rsidRPr="00085CA5" w:rsidDel="00085CA5">
        <w:rPr>
          <w:color w:val="auto"/>
        </w:rPr>
        <w:t xml:space="preserve"> </w:t>
      </w:r>
    </w:p>
    <w:p w14:paraId="2146603E" w14:textId="20F9D824" w:rsidR="001B1F5D" w:rsidRDefault="00117E24" w:rsidP="00117E24">
      <w:pPr>
        <w:pStyle w:val="ReportBodyTextIndent"/>
        <w:spacing w:line="288" w:lineRule="auto"/>
        <w:ind w:left="0"/>
        <w:rPr>
          <w:rFonts w:cs="Arial"/>
          <w:b/>
          <w:bCs/>
          <w:szCs w:val="20"/>
        </w:rPr>
      </w:pPr>
      <w:r>
        <w:rPr>
          <w:rFonts w:cs="Arial"/>
          <w:b/>
          <w:bCs/>
          <w:szCs w:val="20"/>
        </w:rPr>
        <w:br/>
      </w:r>
      <w:r w:rsidR="001B1F5D" w:rsidRPr="00C85AAF">
        <w:rPr>
          <w:rFonts w:cs="Arial"/>
          <w:b/>
          <w:bCs/>
          <w:szCs w:val="20"/>
        </w:rPr>
        <w:t xml:space="preserve">Inzake </w:t>
      </w:r>
      <w:r w:rsidR="001B1F5D">
        <w:rPr>
          <w:rFonts w:cs="Arial"/>
          <w:b/>
          <w:bCs/>
          <w:szCs w:val="20"/>
        </w:rPr>
        <w:t>Europese Aan</w:t>
      </w:r>
      <w:r w:rsidR="001B1F5D" w:rsidRPr="00C85AAF">
        <w:rPr>
          <w:rFonts w:cs="Arial"/>
          <w:b/>
          <w:bCs/>
          <w:szCs w:val="20"/>
        </w:rPr>
        <w:t xml:space="preserve">besteding </w:t>
      </w:r>
      <w:r w:rsidR="00E22FCD" w:rsidRPr="00E22FCD">
        <w:rPr>
          <w:rFonts w:cs="Arial"/>
          <w:b/>
          <w:bCs/>
          <w:szCs w:val="20"/>
        </w:rPr>
        <w:t xml:space="preserve">Uitgebreide Gevaren (Brand)verzekering </w:t>
      </w:r>
      <w:r w:rsidR="001B1F5D">
        <w:rPr>
          <w:rFonts w:cs="Arial"/>
          <w:b/>
          <w:bCs/>
          <w:szCs w:val="20"/>
        </w:rPr>
        <w:t xml:space="preserve">ten behoeve van </w:t>
      </w:r>
      <w:r w:rsidR="005258C0">
        <w:rPr>
          <w:rFonts w:cs="Arial"/>
          <w:b/>
          <w:bCs/>
          <w:szCs w:val="20"/>
        </w:rPr>
        <w:t xml:space="preserve">Hogeschool </w:t>
      </w:r>
      <w:proofErr w:type="spellStart"/>
      <w:r w:rsidR="005258C0">
        <w:rPr>
          <w:rFonts w:cs="Arial"/>
          <w:b/>
          <w:bCs/>
          <w:szCs w:val="20"/>
        </w:rPr>
        <w:t>Inholland</w:t>
      </w:r>
      <w:proofErr w:type="spellEnd"/>
      <w:r>
        <w:rPr>
          <w:rFonts w:cs="Arial"/>
          <w:b/>
          <w:bCs/>
          <w:szCs w:val="20"/>
        </w:rPr>
        <w:br/>
      </w:r>
    </w:p>
    <w:p w14:paraId="3017E2D4" w14:textId="77777777" w:rsidR="00D0657D" w:rsidRDefault="00D0657D" w:rsidP="004061A4">
      <w:pPr>
        <w:spacing w:line="288" w:lineRule="auto"/>
      </w:pPr>
      <w:bookmarkStart w:id="876" w:name="_Toc459126178"/>
      <w:bookmarkStart w:id="877" w:name="_Toc459277879"/>
    </w:p>
    <w:p w14:paraId="3315C707" w14:textId="7E344647" w:rsidR="001B1F5D" w:rsidRPr="00876A7B" w:rsidRDefault="009357B5" w:rsidP="004061A4">
      <w:pPr>
        <w:spacing w:line="288" w:lineRule="auto"/>
        <w:rPr>
          <w:b/>
        </w:rPr>
      </w:pPr>
      <w:r>
        <w:rPr>
          <w:b/>
        </w:rPr>
        <w:t>Leidend</w:t>
      </w:r>
      <w:r w:rsidR="001B1F5D" w:rsidRPr="00876A7B">
        <w:rPr>
          <w:b/>
        </w:rPr>
        <w:t xml:space="preserve"> </w:t>
      </w:r>
      <w:r w:rsidR="00FD3591">
        <w:rPr>
          <w:b/>
        </w:rPr>
        <w:t>V</w:t>
      </w:r>
      <w:r w:rsidR="001B1F5D" w:rsidRPr="00876A7B">
        <w:rPr>
          <w:b/>
        </w:rPr>
        <w:t>erzekeraar</w:t>
      </w:r>
      <w:bookmarkEnd w:id="876"/>
      <w:bookmarkEnd w:id="877"/>
    </w:p>
    <w:p w14:paraId="6581191A" w14:textId="64E469B7" w:rsidR="001B1F5D" w:rsidRPr="00054598" w:rsidRDefault="001B1F5D" w:rsidP="004061A4">
      <w:pPr>
        <w:pStyle w:val="ReportBodyTextIndent"/>
        <w:spacing w:line="288" w:lineRule="auto"/>
        <w:ind w:left="0"/>
        <w:rPr>
          <w:rFonts w:cs="Arial"/>
          <w:szCs w:val="20"/>
        </w:rPr>
      </w:pPr>
      <w:r w:rsidRPr="00054598">
        <w:rPr>
          <w:rFonts w:cs="Arial"/>
          <w:szCs w:val="20"/>
        </w:rPr>
        <w:t xml:space="preserve">(alleen in te vullen als </w:t>
      </w:r>
      <w:r w:rsidR="006946FE">
        <w:rPr>
          <w:rFonts w:cs="Arial"/>
          <w:szCs w:val="20"/>
        </w:rPr>
        <w:t>Inschrijver</w:t>
      </w:r>
      <w:r w:rsidRPr="00054598">
        <w:rPr>
          <w:rFonts w:cs="Arial"/>
          <w:szCs w:val="20"/>
        </w:rPr>
        <w:t xml:space="preserve"> in aanmerking wenst te komen voor de positie van </w:t>
      </w:r>
      <w:r w:rsidR="009357B5">
        <w:rPr>
          <w:rFonts w:cs="Arial"/>
          <w:szCs w:val="20"/>
        </w:rPr>
        <w:t>Leidend</w:t>
      </w:r>
      <w:r w:rsidRPr="00054598">
        <w:rPr>
          <w:rFonts w:cs="Arial"/>
          <w:szCs w:val="20"/>
        </w:rPr>
        <w:t xml:space="preserve"> </w:t>
      </w:r>
      <w:r w:rsidR="00FD3591">
        <w:rPr>
          <w:rFonts w:cs="Arial"/>
          <w:szCs w:val="20"/>
        </w:rPr>
        <w:t>V</w:t>
      </w:r>
      <w:r w:rsidRPr="00054598">
        <w:rPr>
          <w:rFonts w:cs="Arial"/>
          <w:szCs w:val="20"/>
        </w:rPr>
        <w:t>erzekeraar</w:t>
      </w:r>
      <w:r>
        <w:rPr>
          <w:rFonts w:cs="Arial"/>
          <w:szCs w:val="20"/>
        </w:rPr>
        <w:t>)</w:t>
      </w:r>
    </w:p>
    <w:p w14:paraId="24ACF82D" w14:textId="77777777" w:rsidR="001B1F5D" w:rsidRDefault="001B1F5D" w:rsidP="004061A4">
      <w:pPr>
        <w:pStyle w:val="ReportBodyTextIndent"/>
        <w:spacing w:line="288" w:lineRule="auto"/>
        <w:ind w:left="0"/>
      </w:pPr>
    </w:p>
    <w:tbl>
      <w:tblPr>
        <w:tblStyle w:val="TableGrid"/>
        <w:tblW w:w="8217" w:type="dxa"/>
        <w:tblLook w:val="04A0" w:firstRow="1" w:lastRow="0" w:firstColumn="1" w:lastColumn="0" w:noHBand="0" w:noVBand="1"/>
      </w:tblPr>
      <w:tblGrid>
        <w:gridCol w:w="6658"/>
        <w:gridCol w:w="1559"/>
      </w:tblGrid>
      <w:tr w:rsidR="00085CA5" w:rsidRPr="00900DFC" w14:paraId="5E8B1944" w14:textId="77777777" w:rsidTr="00900DFC">
        <w:tc>
          <w:tcPr>
            <w:tcW w:w="6658" w:type="dxa"/>
          </w:tcPr>
          <w:p w14:paraId="3C4DE7ED" w14:textId="518F2CE6" w:rsidR="00085CA5" w:rsidRPr="00900DFC" w:rsidRDefault="00085CA5" w:rsidP="00900DFC">
            <w:pPr>
              <w:pStyle w:val="ReportBodyTextIndent"/>
              <w:spacing w:before="120" w:after="120" w:line="288" w:lineRule="auto"/>
              <w:ind w:left="0"/>
              <w:rPr>
                <w:rFonts w:asciiTheme="majorHAnsi" w:hAnsiTheme="majorHAnsi" w:cstheme="majorHAnsi"/>
              </w:rPr>
            </w:pPr>
            <w:r w:rsidRPr="00900DFC">
              <w:rPr>
                <w:rFonts w:asciiTheme="majorHAnsi" w:hAnsiTheme="majorHAnsi" w:cstheme="majorHAnsi"/>
              </w:rPr>
              <w:t>Aangeboden capaciteit (als Leidend verzekeraar)</w:t>
            </w:r>
          </w:p>
        </w:tc>
        <w:tc>
          <w:tcPr>
            <w:tcW w:w="1559" w:type="dxa"/>
          </w:tcPr>
          <w:p w14:paraId="13C74412" w14:textId="4CE21059" w:rsidR="00085CA5" w:rsidRPr="00900DFC" w:rsidRDefault="00085CA5" w:rsidP="00900DFC">
            <w:pPr>
              <w:pStyle w:val="ReportBodyTextIndent"/>
              <w:spacing w:before="120" w:after="120" w:line="288" w:lineRule="auto"/>
              <w:ind w:left="0"/>
              <w:jc w:val="center"/>
              <w:rPr>
                <w:rFonts w:asciiTheme="majorHAnsi" w:hAnsiTheme="majorHAnsi" w:cstheme="majorHAnsi"/>
              </w:rPr>
            </w:pPr>
            <w:r w:rsidRPr="00900DFC">
              <w:rPr>
                <w:rFonts w:asciiTheme="majorHAnsi" w:hAnsiTheme="majorHAnsi" w:cstheme="majorHAnsi"/>
              </w:rPr>
              <w:t>… %</w:t>
            </w:r>
          </w:p>
        </w:tc>
      </w:tr>
    </w:tbl>
    <w:p w14:paraId="6AEA85FB" w14:textId="77777777" w:rsidR="00085CA5" w:rsidRDefault="00085CA5" w:rsidP="004061A4">
      <w:pPr>
        <w:pStyle w:val="ReportBodyTextIndent"/>
        <w:spacing w:line="288" w:lineRule="auto"/>
        <w:ind w:left="0"/>
      </w:pPr>
    </w:p>
    <w:p w14:paraId="073748C7" w14:textId="0EE16E2C" w:rsidR="001B1F5D" w:rsidRPr="005D4A32" w:rsidRDefault="001B1F5D" w:rsidP="00900DFC">
      <w:pPr>
        <w:pStyle w:val="ReportBodyText"/>
        <w:rPr>
          <w:rFonts w:cs="Arial"/>
          <w:lang w:val="nl-NL"/>
        </w:rPr>
      </w:pPr>
      <w:r w:rsidRPr="005D4A32">
        <w:rPr>
          <w:rFonts w:cs="Arial"/>
          <w:lang w:val="nl-NL"/>
        </w:rPr>
        <w:t xml:space="preserve">Het aandeel van de </w:t>
      </w:r>
      <w:r w:rsidR="009357B5" w:rsidRPr="005D4A32">
        <w:rPr>
          <w:rFonts w:cs="Arial"/>
          <w:lang w:val="nl-NL"/>
        </w:rPr>
        <w:t>Leidend</w:t>
      </w:r>
      <w:r w:rsidRPr="005D4A32">
        <w:rPr>
          <w:rFonts w:cs="Arial"/>
          <w:lang w:val="nl-NL"/>
        </w:rPr>
        <w:t xml:space="preserve"> </w:t>
      </w:r>
      <w:r w:rsidR="00FD3591" w:rsidRPr="005D4A32">
        <w:rPr>
          <w:rFonts w:cs="Arial"/>
          <w:lang w:val="nl-NL"/>
        </w:rPr>
        <w:t>V</w:t>
      </w:r>
      <w:r w:rsidRPr="005D4A32">
        <w:rPr>
          <w:rFonts w:cs="Arial"/>
          <w:lang w:val="nl-NL"/>
        </w:rPr>
        <w:t xml:space="preserve">erzekeraar dient minimaal 25% te zijn van het te </w:t>
      </w:r>
    </w:p>
    <w:p w14:paraId="6EEF9D5B" w14:textId="77777777" w:rsidR="001B1F5D" w:rsidRDefault="001B1F5D" w:rsidP="004061A4">
      <w:pPr>
        <w:pStyle w:val="BodyTextIndent"/>
        <w:tabs>
          <w:tab w:val="left" w:pos="8250"/>
        </w:tabs>
        <w:spacing w:line="288" w:lineRule="auto"/>
        <w:ind w:left="0"/>
        <w:rPr>
          <w:rFonts w:cs="Arial"/>
        </w:rPr>
      </w:pPr>
      <w:r>
        <w:rPr>
          <w:rFonts w:cs="Arial"/>
        </w:rPr>
        <w:t>verzekeren risico passend binnen het obligatoir herverzekeringscontract.</w:t>
      </w:r>
    </w:p>
    <w:p w14:paraId="744260CB" w14:textId="77777777" w:rsidR="00085CA5" w:rsidRDefault="00085CA5" w:rsidP="004061A4">
      <w:pPr>
        <w:pStyle w:val="Heading4"/>
        <w:tabs>
          <w:tab w:val="left" w:pos="7590"/>
        </w:tabs>
        <w:spacing w:line="288" w:lineRule="auto"/>
        <w:rPr>
          <w:rFonts w:cs="Arial"/>
          <w:color w:val="auto"/>
          <w:sz w:val="22"/>
          <w:szCs w:val="22"/>
        </w:rPr>
      </w:pPr>
    </w:p>
    <w:p w14:paraId="20D63DF2" w14:textId="77777777" w:rsidR="00900DFC" w:rsidRPr="00900DFC" w:rsidRDefault="00900DFC" w:rsidP="00900DFC"/>
    <w:p w14:paraId="63B6CBFC" w14:textId="7A7EACEB" w:rsidR="001B1F5D" w:rsidRPr="00900DFC" w:rsidRDefault="001B1F5D" w:rsidP="004061A4">
      <w:pPr>
        <w:pStyle w:val="BodyTextIndent"/>
        <w:spacing w:line="288" w:lineRule="auto"/>
        <w:ind w:left="0"/>
        <w:rPr>
          <w:rFonts w:cs="Arial"/>
          <w:b/>
          <w:bCs/>
        </w:rPr>
      </w:pPr>
      <w:r w:rsidRPr="00900DFC">
        <w:rPr>
          <w:rFonts w:cs="Arial"/>
          <w:b/>
          <w:bCs/>
        </w:rPr>
        <w:t xml:space="preserve">Premie als </w:t>
      </w:r>
      <w:r w:rsidR="009357B5" w:rsidRPr="00900DFC">
        <w:rPr>
          <w:rFonts w:cs="Arial"/>
          <w:b/>
          <w:bCs/>
        </w:rPr>
        <w:t>Leidend</w:t>
      </w:r>
      <w:r w:rsidRPr="00900DFC">
        <w:rPr>
          <w:rFonts w:cs="Arial"/>
          <w:b/>
          <w:bCs/>
        </w:rPr>
        <w:t xml:space="preserve"> </w:t>
      </w:r>
      <w:r w:rsidR="00FD3591" w:rsidRPr="00900DFC">
        <w:rPr>
          <w:rFonts w:cs="Arial"/>
          <w:b/>
          <w:bCs/>
        </w:rPr>
        <w:t>V</w:t>
      </w:r>
      <w:r w:rsidRPr="00900DFC">
        <w:rPr>
          <w:rFonts w:cs="Arial"/>
          <w:b/>
          <w:bCs/>
        </w:rPr>
        <w:t>erzekeraar:</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16"/>
        <w:gridCol w:w="1701"/>
      </w:tblGrid>
      <w:tr w:rsidR="001B1F5D" w14:paraId="6CF2F71B" w14:textId="77777777" w:rsidTr="00900DFC">
        <w:trPr>
          <w:trHeight w:val="604"/>
        </w:trPr>
        <w:tc>
          <w:tcPr>
            <w:tcW w:w="6516" w:type="dxa"/>
          </w:tcPr>
          <w:p w14:paraId="76BC7B7A" w14:textId="77777777" w:rsidR="001B1F5D" w:rsidRDefault="001B1F5D" w:rsidP="004061A4">
            <w:pPr>
              <w:spacing w:line="288" w:lineRule="auto"/>
              <w:rPr>
                <w:rFonts w:cs="Arial"/>
                <w:b/>
              </w:rPr>
            </w:pPr>
          </w:p>
          <w:p w14:paraId="37D9FDF8" w14:textId="1F19B6A7" w:rsidR="001B1F5D" w:rsidRPr="00900DFC" w:rsidRDefault="001B1F5D" w:rsidP="004061A4">
            <w:pPr>
              <w:spacing w:line="288" w:lineRule="auto"/>
              <w:rPr>
                <w:rFonts w:cs="Arial"/>
                <w:bCs/>
                <w:u w:val="single"/>
              </w:rPr>
            </w:pPr>
            <w:r w:rsidRPr="00900DFC">
              <w:rPr>
                <w:rFonts w:cs="Arial"/>
                <w:bCs/>
              </w:rPr>
              <w:t xml:space="preserve">Geoffreerd </w:t>
            </w:r>
            <w:r w:rsidR="00922F61">
              <w:rPr>
                <w:rFonts w:cs="Arial"/>
                <w:bCs/>
              </w:rPr>
              <w:t>premie promillage</w:t>
            </w:r>
          </w:p>
          <w:p w14:paraId="40F0D64E" w14:textId="77777777" w:rsidR="001B1F5D" w:rsidRPr="00C279F9" w:rsidRDefault="001B1F5D" w:rsidP="004061A4">
            <w:pPr>
              <w:spacing w:line="288" w:lineRule="auto"/>
              <w:rPr>
                <w:rFonts w:cs="Arial"/>
                <w:b/>
              </w:rPr>
            </w:pPr>
          </w:p>
        </w:tc>
        <w:tc>
          <w:tcPr>
            <w:tcW w:w="1701" w:type="dxa"/>
          </w:tcPr>
          <w:p w14:paraId="725A458D" w14:textId="77777777" w:rsidR="001B1F5D" w:rsidRDefault="001B1F5D" w:rsidP="004061A4">
            <w:pPr>
              <w:spacing w:line="288" w:lineRule="auto"/>
              <w:rPr>
                <w:rFonts w:cs="Arial"/>
              </w:rPr>
            </w:pPr>
          </w:p>
          <w:p w14:paraId="0C2B1C8D" w14:textId="12315DB4" w:rsidR="001B1F5D" w:rsidRDefault="001B1F5D" w:rsidP="004061A4">
            <w:pPr>
              <w:spacing w:line="288" w:lineRule="auto"/>
              <w:rPr>
                <w:rFonts w:cs="Arial"/>
              </w:rPr>
            </w:pPr>
            <w:r>
              <w:rPr>
                <w:rFonts w:cs="Arial"/>
              </w:rPr>
              <w:t xml:space="preserve"> ………o/</w:t>
            </w:r>
            <w:proofErr w:type="spellStart"/>
            <w:r>
              <w:rPr>
                <w:rFonts w:cs="Arial"/>
              </w:rPr>
              <w:t>oo</w:t>
            </w:r>
            <w:proofErr w:type="spellEnd"/>
          </w:p>
        </w:tc>
      </w:tr>
    </w:tbl>
    <w:p w14:paraId="7743D847" w14:textId="5783844B" w:rsidR="00D0657D" w:rsidRPr="00E45DA8" w:rsidRDefault="00D0657D" w:rsidP="004061A4">
      <w:pPr>
        <w:spacing w:line="288" w:lineRule="auto"/>
        <w:rPr>
          <w:rFonts w:cs="Arial"/>
          <w:color w:val="0070C0"/>
        </w:rPr>
      </w:pPr>
    </w:p>
    <w:p w14:paraId="28A07AF7" w14:textId="6E8B6091" w:rsidR="001B1F5D" w:rsidRPr="00E45DA8" w:rsidRDefault="001B1F5D" w:rsidP="004061A4">
      <w:pPr>
        <w:spacing w:line="288" w:lineRule="auto"/>
        <w:rPr>
          <w:rFonts w:cs="Arial"/>
          <w:lang w:val="nl"/>
        </w:rPr>
      </w:pPr>
      <w:r w:rsidRPr="0090622F">
        <w:rPr>
          <w:rFonts w:cs="Arial"/>
        </w:rPr>
        <w:t>Premies dienen in promillages te worden weergegeven en</w:t>
      </w:r>
      <w:r>
        <w:rPr>
          <w:rFonts w:cs="Arial"/>
        </w:rPr>
        <w:t xml:space="preserve"> </w:t>
      </w:r>
      <w:r w:rsidR="00E45DA8" w:rsidRPr="00F465CF">
        <w:rPr>
          <w:rFonts w:cs="Arial"/>
        </w:rPr>
        <w:t>netto</w:t>
      </w:r>
      <w:r w:rsidRPr="00F465CF">
        <w:rPr>
          <w:rFonts w:cs="Arial"/>
        </w:rPr>
        <w:t>,</w:t>
      </w:r>
      <w:r w:rsidRPr="00F465CF">
        <w:rPr>
          <w:lang w:val="nl"/>
        </w:rPr>
        <w:t xml:space="preserve"> </w:t>
      </w:r>
      <w:r w:rsidR="00E45DA8" w:rsidRPr="00F465CF">
        <w:rPr>
          <w:rFonts w:cs="Arial"/>
          <w:u w:val="single"/>
          <w:lang w:val="nl"/>
        </w:rPr>
        <w:t>exclusief</w:t>
      </w:r>
      <w:r w:rsidRPr="009F4D14">
        <w:rPr>
          <w:rFonts w:cs="Arial"/>
          <w:lang w:val="nl"/>
        </w:rPr>
        <w:t xml:space="preserve"> </w:t>
      </w:r>
      <w:r w:rsidRPr="0090622F">
        <w:rPr>
          <w:rFonts w:cs="Arial"/>
          <w:lang w:val="nl"/>
        </w:rPr>
        <w:t xml:space="preserve">de beloning voor de makelaar, </w:t>
      </w:r>
      <w:r w:rsidR="003517A9">
        <w:rPr>
          <w:rFonts w:cs="Arial"/>
          <w:lang w:val="nl"/>
        </w:rPr>
        <w:t>én</w:t>
      </w:r>
      <w:r>
        <w:rPr>
          <w:rFonts w:cs="Arial"/>
          <w:lang w:val="nl"/>
        </w:rPr>
        <w:t xml:space="preserve"> </w:t>
      </w:r>
      <w:r w:rsidRPr="006A2FAE">
        <w:rPr>
          <w:rFonts w:cs="Arial"/>
          <w:u w:val="single"/>
          <w:lang w:val="nl"/>
        </w:rPr>
        <w:t>exclusief</w:t>
      </w:r>
      <w:r>
        <w:rPr>
          <w:rFonts w:cs="Arial"/>
          <w:lang w:val="nl"/>
        </w:rPr>
        <w:t xml:space="preserve"> administratie</w:t>
      </w:r>
      <w:r w:rsidRPr="0090622F">
        <w:rPr>
          <w:rFonts w:cs="Arial"/>
          <w:lang w:val="nl"/>
        </w:rPr>
        <w:t>kosten en assurantiebelasting.</w:t>
      </w:r>
    </w:p>
    <w:p w14:paraId="6B660C82" w14:textId="77777777" w:rsidR="001B1F5D" w:rsidRDefault="001B1F5D" w:rsidP="004061A4">
      <w:pPr>
        <w:spacing w:line="288" w:lineRule="auto"/>
        <w:rPr>
          <w:rFonts w:cs="Arial"/>
        </w:rPr>
      </w:pPr>
    </w:p>
    <w:p w14:paraId="57F9A748" w14:textId="77777777" w:rsidR="00900DFC" w:rsidRDefault="00900DFC" w:rsidP="004061A4">
      <w:pPr>
        <w:spacing w:line="288" w:lineRule="auto"/>
        <w:rPr>
          <w:rFonts w:cs="Arial"/>
        </w:rPr>
      </w:pPr>
    </w:p>
    <w:p w14:paraId="22379FA2" w14:textId="77777777" w:rsidR="00900DFC" w:rsidRDefault="00900DFC" w:rsidP="004061A4">
      <w:pPr>
        <w:spacing w:line="288" w:lineRule="auto"/>
        <w:rPr>
          <w:rFonts w:cs="Arial"/>
        </w:rPr>
      </w:pPr>
    </w:p>
    <w:p w14:paraId="00AE310E" w14:textId="77777777" w:rsidR="009731F3" w:rsidRDefault="009731F3" w:rsidP="004061A4">
      <w:pPr>
        <w:spacing w:line="288" w:lineRule="auto"/>
        <w:rPr>
          <w:rFonts w:cs="Arial"/>
        </w:rPr>
      </w:pPr>
    </w:p>
    <w:p w14:paraId="4DE5ACC7" w14:textId="0DCE049C" w:rsidR="00117E24" w:rsidRDefault="00117E24" w:rsidP="004061A4">
      <w:pPr>
        <w:spacing w:line="288" w:lineRule="auto"/>
        <w:rPr>
          <w:rFonts w:cs="Arial"/>
        </w:rPr>
      </w:pPr>
    </w:p>
    <w:tbl>
      <w:tblPr>
        <w:tblStyle w:val="TableGrid"/>
        <w:tblW w:w="0" w:type="auto"/>
        <w:tblLook w:val="04A0" w:firstRow="1" w:lastRow="0" w:firstColumn="1" w:lastColumn="0" w:noHBand="0" w:noVBand="1"/>
      </w:tblPr>
      <w:tblGrid>
        <w:gridCol w:w="2689"/>
        <w:gridCol w:w="5528"/>
      </w:tblGrid>
      <w:tr w:rsidR="00085CA5" w:rsidRPr="00900DFC" w14:paraId="33CA3B00" w14:textId="77777777" w:rsidTr="00900DFC">
        <w:tc>
          <w:tcPr>
            <w:tcW w:w="2689" w:type="dxa"/>
            <w:vAlign w:val="center"/>
          </w:tcPr>
          <w:p w14:paraId="6F823B8B" w14:textId="1E746051" w:rsidR="00085CA5" w:rsidRPr="00900DFC" w:rsidRDefault="00085CA5" w:rsidP="00900DFC">
            <w:pPr>
              <w:spacing w:before="120" w:after="120" w:line="288" w:lineRule="auto"/>
              <w:rPr>
                <w:rFonts w:asciiTheme="majorHAnsi" w:hAnsiTheme="majorHAnsi" w:cstheme="majorHAnsi"/>
              </w:rPr>
            </w:pPr>
            <w:r w:rsidRPr="00900DFC">
              <w:rPr>
                <w:rFonts w:asciiTheme="majorHAnsi" w:hAnsiTheme="majorHAnsi" w:cstheme="majorHAnsi"/>
              </w:rPr>
              <w:t>Naam Inschrijver</w:t>
            </w:r>
          </w:p>
        </w:tc>
        <w:tc>
          <w:tcPr>
            <w:tcW w:w="5528" w:type="dxa"/>
            <w:vAlign w:val="center"/>
          </w:tcPr>
          <w:p w14:paraId="72334425" w14:textId="77777777" w:rsidR="00085CA5" w:rsidRPr="00900DFC" w:rsidRDefault="00085CA5" w:rsidP="00900DFC">
            <w:pPr>
              <w:spacing w:before="120" w:after="120" w:line="288" w:lineRule="auto"/>
              <w:rPr>
                <w:rFonts w:asciiTheme="majorHAnsi" w:hAnsiTheme="majorHAnsi" w:cstheme="majorHAnsi"/>
              </w:rPr>
            </w:pPr>
          </w:p>
        </w:tc>
      </w:tr>
      <w:tr w:rsidR="00085CA5" w:rsidRPr="00900DFC" w14:paraId="2DA35F25" w14:textId="77777777" w:rsidTr="00900DFC">
        <w:tc>
          <w:tcPr>
            <w:tcW w:w="2689" w:type="dxa"/>
            <w:vAlign w:val="center"/>
          </w:tcPr>
          <w:p w14:paraId="704636B4" w14:textId="4DAFA7D5" w:rsidR="00085CA5" w:rsidRPr="00900DFC" w:rsidRDefault="00085CA5" w:rsidP="00900DFC">
            <w:pPr>
              <w:tabs>
                <w:tab w:val="left" w:pos="1540"/>
                <w:tab w:val="left" w:pos="4510"/>
                <w:tab w:val="left" w:pos="6050"/>
                <w:tab w:val="left" w:pos="7370"/>
              </w:tabs>
              <w:spacing w:line="288" w:lineRule="auto"/>
              <w:jc w:val="both"/>
              <w:rPr>
                <w:rFonts w:asciiTheme="majorHAnsi" w:hAnsiTheme="majorHAnsi" w:cstheme="majorHAnsi"/>
              </w:rPr>
            </w:pPr>
            <w:r w:rsidRPr="00900DFC">
              <w:rPr>
                <w:rFonts w:asciiTheme="majorHAnsi" w:hAnsiTheme="majorHAnsi" w:cstheme="majorHAnsi"/>
              </w:rPr>
              <w:t xml:space="preserve">Naam </w:t>
            </w:r>
          </w:p>
        </w:tc>
        <w:tc>
          <w:tcPr>
            <w:tcW w:w="5528" w:type="dxa"/>
            <w:vAlign w:val="center"/>
          </w:tcPr>
          <w:p w14:paraId="50AD9113" w14:textId="77777777" w:rsidR="00085CA5" w:rsidRPr="00900DFC" w:rsidRDefault="00085CA5" w:rsidP="00900DFC">
            <w:pPr>
              <w:spacing w:before="120" w:after="120" w:line="288" w:lineRule="auto"/>
              <w:rPr>
                <w:rFonts w:asciiTheme="majorHAnsi" w:hAnsiTheme="majorHAnsi" w:cstheme="majorHAnsi"/>
              </w:rPr>
            </w:pPr>
          </w:p>
        </w:tc>
      </w:tr>
      <w:tr w:rsidR="00085CA5" w:rsidRPr="00900DFC" w14:paraId="146208C4" w14:textId="77777777" w:rsidTr="00900DFC">
        <w:tc>
          <w:tcPr>
            <w:tcW w:w="2689" w:type="dxa"/>
            <w:vAlign w:val="center"/>
          </w:tcPr>
          <w:p w14:paraId="6F85CEBA" w14:textId="35BCE9C3" w:rsidR="00085CA5" w:rsidRPr="00900DFC" w:rsidRDefault="00085CA5" w:rsidP="00900DFC">
            <w:pPr>
              <w:spacing w:before="120" w:after="120" w:line="288" w:lineRule="auto"/>
              <w:rPr>
                <w:rFonts w:asciiTheme="majorHAnsi" w:hAnsiTheme="majorHAnsi" w:cstheme="majorHAnsi"/>
              </w:rPr>
            </w:pPr>
            <w:r w:rsidRPr="00900DFC">
              <w:rPr>
                <w:rFonts w:asciiTheme="majorHAnsi" w:hAnsiTheme="majorHAnsi" w:cstheme="majorHAnsi"/>
              </w:rPr>
              <w:t>Functie</w:t>
            </w:r>
          </w:p>
        </w:tc>
        <w:tc>
          <w:tcPr>
            <w:tcW w:w="5528" w:type="dxa"/>
            <w:vAlign w:val="center"/>
          </w:tcPr>
          <w:p w14:paraId="7B58AFED" w14:textId="77777777" w:rsidR="00085CA5" w:rsidRPr="00900DFC" w:rsidRDefault="00085CA5" w:rsidP="00900DFC">
            <w:pPr>
              <w:spacing w:before="120" w:after="120" w:line="288" w:lineRule="auto"/>
              <w:rPr>
                <w:rFonts w:asciiTheme="majorHAnsi" w:hAnsiTheme="majorHAnsi" w:cstheme="majorHAnsi"/>
              </w:rPr>
            </w:pPr>
          </w:p>
        </w:tc>
      </w:tr>
      <w:tr w:rsidR="00085CA5" w:rsidRPr="00900DFC" w14:paraId="1D347AA9" w14:textId="77777777" w:rsidTr="00900DFC">
        <w:tc>
          <w:tcPr>
            <w:tcW w:w="2689" w:type="dxa"/>
            <w:vAlign w:val="center"/>
          </w:tcPr>
          <w:p w14:paraId="0FF70FD0" w14:textId="34A09FBF" w:rsidR="00085CA5" w:rsidRPr="00900DFC" w:rsidRDefault="00085CA5" w:rsidP="00900DFC">
            <w:pPr>
              <w:spacing w:before="120" w:after="120" w:line="288" w:lineRule="auto"/>
              <w:rPr>
                <w:rFonts w:asciiTheme="majorHAnsi" w:hAnsiTheme="majorHAnsi" w:cstheme="majorHAnsi"/>
              </w:rPr>
            </w:pPr>
            <w:r w:rsidRPr="00900DFC">
              <w:rPr>
                <w:rFonts w:asciiTheme="majorHAnsi" w:hAnsiTheme="majorHAnsi" w:cstheme="majorHAnsi"/>
              </w:rPr>
              <w:t>Datum</w:t>
            </w:r>
          </w:p>
        </w:tc>
        <w:tc>
          <w:tcPr>
            <w:tcW w:w="5528" w:type="dxa"/>
            <w:vAlign w:val="center"/>
          </w:tcPr>
          <w:p w14:paraId="1426526A" w14:textId="77777777" w:rsidR="00085CA5" w:rsidRPr="00900DFC" w:rsidRDefault="00085CA5" w:rsidP="00900DFC">
            <w:pPr>
              <w:spacing w:before="120" w:after="120" w:line="288" w:lineRule="auto"/>
              <w:rPr>
                <w:rFonts w:asciiTheme="majorHAnsi" w:hAnsiTheme="majorHAnsi" w:cstheme="majorHAnsi"/>
              </w:rPr>
            </w:pPr>
          </w:p>
        </w:tc>
      </w:tr>
      <w:tr w:rsidR="00085CA5" w:rsidRPr="00900DFC" w14:paraId="560383B5" w14:textId="77777777" w:rsidTr="00900DFC">
        <w:tc>
          <w:tcPr>
            <w:tcW w:w="2689" w:type="dxa"/>
            <w:vAlign w:val="center"/>
          </w:tcPr>
          <w:p w14:paraId="48A2E156" w14:textId="77777777" w:rsidR="00085CA5" w:rsidRDefault="00085CA5" w:rsidP="00085CA5">
            <w:pPr>
              <w:spacing w:before="120" w:after="120" w:line="288" w:lineRule="auto"/>
              <w:rPr>
                <w:rFonts w:asciiTheme="majorHAnsi" w:hAnsiTheme="majorHAnsi" w:cstheme="majorHAnsi"/>
              </w:rPr>
            </w:pPr>
            <w:r w:rsidRPr="00900DFC">
              <w:rPr>
                <w:rFonts w:asciiTheme="majorHAnsi" w:hAnsiTheme="majorHAnsi" w:cstheme="majorHAnsi"/>
              </w:rPr>
              <w:t>Handtekening</w:t>
            </w:r>
          </w:p>
          <w:p w14:paraId="3EB666E9" w14:textId="77777777" w:rsidR="00900DFC" w:rsidRDefault="00900DFC" w:rsidP="00085CA5">
            <w:pPr>
              <w:spacing w:before="120" w:after="120" w:line="288" w:lineRule="auto"/>
              <w:rPr>
                <w:rFonts w:asciiTheme="majorHAnsi" w:hAnsiTheme="majorHAnsi" w:cstheme="majorHAnsi"/>
              </w:rPr>
            </w:pPr>
          </w:p>
          <w:p w14:paraId="01526A2F" w14:textId="37407FEA" w:rsidR="00900DFC" w:rsidRPr="00900DFC" w:rsidRDefault="00900DFC" w:rsidP="00900DFC">
            <w:pPr>
              <w:spacing w:before="120" w:after="120" w:line="288" w:lineRule="auto"/>
              <w:rPr>
                <w:rFonts w:asciiTheme="majorHAnsi" w:hAnsiTheme="majorHAnsi" w:cstheme="majorHAnsi"/>
              </w:rPr>
            </w:pPr>
          </w:p>
        </w:tc>
        <w:tc>
          <w:tcPr>
            <w:tcW w:w="5528" w:type="dxa"/>
            <w:vAlign w:val="center"/>
          </w:tcPr>
          <w:p w14:paraId="51C036CF" w14:textId="77777777" w:rsidR="00085CA5" w:rsidRPr="00900DFC" w:rsidRDefault="00085CA5" w:rsidP="00900DFC">
            <w:pPr>
              <w:spacing w:before="120" w:after="120" w:line="288" w:lineRule="auto"/>
              <w:rPr>
                <w:rFonts w:asciiTheme="majorHAnsi" w:hAnsiTheme="majorHAnsi" w:cstheme="majorHAnsi"/>
              </w:rPr>
            </w:pPr>
          </w:p>
        </w:tc>
      </w:tr>
    </w:tbl>
    <w:p w14:paraId="5D6A4683" w14:textId="77777777" w:rsidR="00117E24" w:rsidRDefault="00117E24" w:rsidP="004061A4">
      <w:pPr>
        <w:spacing w:line="288" w:lineRule="auto"/>
        <w:rPr>
          <w:rFonts w:cs="Arial"/>
        </w:rPr>
      </w:pPr>
    </w:p>
    <w:p w14:paraId="110821B6" w14:textId="77777777" w:rsidR="00085CA5" w:rsidRDefault="00085CA5" w:rsidP="004061A4">
      <w:pPr>
        <w:spacing w:line="288" w:lineRule="auto"/>
        <w:rPr>
          <w:rFonts w:cs="Arial"/>
        </w:rPr>
      </w:pPr>
    </w:p>
    <w:p w14:paraId="69A4344D" w14:textId="77777777" w:rsidR="00DD188A" w:rsidRDefault="00DD188A">
      <w:pPr>
        <w:rPr>
          <w:b/>
          <w:sz w:val="32"/>
          <w:szCs w:val="22"/>
        </w:rPr>
      </w:pPr>
      <w:bookmarkStart w:id="878" w:name="_Toc190276040"/>
      <w:r>
        <w:br w:type="page"/>
      </w:r>
    </w:p>
    <w:p w14:paraId="3A8EC840" w14:textId="17CE8A81" w:rsidR="001B1F5D" w:rsidRPr="00D771FE" w:rsidRDefault="0019314E" w:rsidP="004061A4">
      <w:pPr>
        <w:pStyle w:val="ReportHeading1"/>
        <w:tabs>
          <w:tab w:val="clear" w:pos="851"/>
        </w:tabs>
        <w:spacing w:line="288" w:lineRule="auto"/>
        <w:ind w:left="0" w:firstLine="0"/>
        <w:rPr>
          <w:color w:val="auto"/>
        </w:rPr>
      </w:pPr>
      <w:bookmarkStart w:id="879" w:name="_Toc191028714"/>
      <w:r>
        <w:rPr>
          <w:color w:val="auto"/>
        </w:rPr>
        <w:lastRenderedPageBreak/>
        <w:t>B</w:t>
      </w:r>
      <w:r w:rsidR="00876A7B" w:rsidRPr="00D771FE">
        <w:rPr>
          <w:color w:val="auto"/>
        </w:rPr>
        <w:t xml:space="preserve">ijlage </w:t>
      </w:r>
      <w:r w:rsidR="00085CA5">
        <w:rPr>
          <w:color w:val="auto"/>
        </w:rPr>
        <w:t>3</w:t>
      </w:r>
      <w:r w:rsidR="00085CA5" w:rsidRPr="00D771FE">
        <w:rPr>
          <w:color w:val="auto"/>
        </w:rPr>
        <w:t xml:space="preserve"> </w:t>
      </w:r>
      <w:r w:rsidR="00085CA5" w:rsidRPr="00085CA5">
        <w:rPr>
          <w:color w:val="auto"/>
        </w:rPr>
        <w:t xml:space="preserve">Inschrijfformulier – </w:t>
      </w:r>
      <w:r w:rsidR="00085CA5">
        <w:rPr>
          <w:color w:val="auto"/>
        </w:rPr>
        <w:t>Volg</w:t>
      </w:r>
      <w:r w:rsidR="00BE3CA1">
        <w:rPr>
          <w:color w:val="auto"/>
        </w:rPr>
        <w:t>v</w:t>
      </w:r>
      <w:r w:rsidR="00085CA5" w:rsidRPr="00085CA5">
        <w:rPr>
          <w:color w:val="auto"/>
        </w:rPr>
        <w:t>erzekeraar</w:t>
      </w:r>
      <w:bookmarkEnd w:id="878"/>
      <w:bookmarkEnd w:id="879"/>
      <w:r w:rsidR="00085CA5" w:rsidRPr="00085CA5" w:rsidDel="00085CA5">
        <w:rPr>
          <w:color w:val="auto"/>
        </w:rPr>
        <w:t xml:space="preserve"> </w:t>
      </w:r>
    </w:p>
    <w:p w14:paraId="12A52442" w14:textId="77777777" w:rsidR="001B1F5D" w:rsidRPr="00AF5CB1" w:rsidRDefault="001B1F5D" w:rsidP="004061A4">
      <w:pPr>
        <w:pStyle w:val="NoSpacing"/>
        <w:spacing w:line="288" w:lineRule="auto"/>
      </w:pPr>
    </w:p>
    <w:p w14:paraId="371FDCA4" w14:textId="2E72E9FE" w:rsidR="001B1F5D" w:rsidRDefault="001B1F5D" w:rsidP="004061A4">
      <w:pPr>
        <w:pStyle w:val="ReportBodyTextIndent"/>
        <w:spacing w:line="288" w:lineRule="auto"/>
        <w:ind w:left="0"/>
        <w:rPr>
          <w:rFonts w:cs="Arial"/>
          <w:b/>
          <w:bCs/>
          <w:szCs w:val="20"/>
        </w:rPr>
      </w:pPr>
      <w:r w:rsidRPr="00C85AAF">
        <w:rPr>
          <w:rFonts w:cs="Arial"/>
          <w:b/>
          <w:bCs/>
          <w:szCs w:val="20"/>
        </w:rPr>
        <w:t xml:space="preserve">Inzake </w:t>
      </w:r>
      <w:r>
        <w:rPr>
          <w:rFonts w:cs="Arial"/>
          <w:b/>
          <w:bCs/>
          <w:szCs w:val="20"/>
        </w:rPr>
        <w:t>Europese Aan</w:t>
      </w:r>
      <w:r w:rsidRPr="00C85AAF">
        <w:rPr>
          <w:rFonts w:cs="Arial"/>
          <w:b/>
          <w:bCs/>
          <w:szCs w:val="20"/>
        </w:rPr>
        <w:t xml:space="preserve">besteding </w:t>
      </w:r>
      <w:r w:rsidR="00E22FCD" w:rsidRPr="00E22FCD">
        <w:rPr>
          <w:rFonts w:cs="Arial"/>
          <w:b/>
          <w:bCs/>
          <w:szCs w:val="20"/>
        </w:rPr>
        <w:t>Uitgebreide Gevaren (Brand)</w:t>
      </w:r>
      <w:r w:rsidR="00085CA5">
        <w:rPr>
          <w:rFonts w:cs="Arial"/>
          <w:b/>
          <w:bCs/>
          <w:szCs w:val="20"/>
        </w:rPr>
        <w:t>verzekering</w:t>
      </w:r>
      <w:r>
        <w:rPr>
          <w:rFonts w:cs="Arial"/>
          <w:b/>
          <w:bCs/>
          <w:szCs w:val="20"/>
        </w:rPr>
        <w:t xml:space="preserve"> ten behoeve </w:t>
      </w:r>
      <w:r w:rsidR="00D4244B">
        <w:rPr>
          <w:rFonts w:cs="Arial"/>
          <w:b/>
          <w:bCs/>
          <w:szCs w:val="20"/>
        </w:rPr>
        <w:t xml:space="preserve">van </w:t>
      </w:r>
      <w:r w:rsidR="005258C0">
        <w:rPr>
          <w:rFonts w:cs="Arial"/>
          <w:b/>
          <w:bCs/>
          <w:szCs w:val="20"/>
        </w:rPr>
        <w:t xml:space="preserve">Hogeschool </w:t>
      </w:r>
      <w:proofErr w:type="spellStart"/>
      <w:r w:rsidR="005258C0">
        <w:rPr>
          <w:rFonts w:cs="Arial"/>
          <w:b/>
          <w:bCs/>
          <w:szCs w:val="20"/>
        </w:rPr>
        <w:t>Inholland</w:t>
      </w:r>
      <w:proofErr w:type="spellEnd"/>
      <w:r>
        <w:rPr>
          <w:rFonts w:cs="Arial"/>
          <w:b/>
          <w:bCs/>
          <w:szCs w:val="20"/>
        </w:rPr>
        <w:t xml:space="preserve"> </w:t>
      </w:r>
    </w:p>
    <w:p w14:paraId="310FE083" w14:textId="77777777" w:rsidR="00117E24" w:rsidRDefault="00117E24" w:rsidP="004061A4">
      <w:pPr>
        <w:pStyle w:val="ReportBodyTextIndent"/>
        <w:spacing w:line="288" w:lineRule="auto"/>
        <w:ind w:left="0"/>
        <w:rPr>
          <w:rFonts w:cs="Arial"/>
          <w:b/>
          <w:bCs/>
          <w:szCs w:val="20"/>
        </w:rPr>
      </w:pPr>
    </w:p>
    <w:p w14:paraId="5F50F0DC" w14:textId="77777777" w:rsidR="0019314E" w:rsidRPr="00C85AAF" w:rsidRDefault="0019314E" w:rsidP="004061A4">
      <w:pPr>
        <w:pStyle w:val="ReportBodyTextIndent"/>
        <w:spacing w:line="288" w:lineRule="auto"/>
        <w:ind w:left="0"/>
        <w:rPr>
          <w:rFonts w:cs="Arial"/>
          <w:b/>
          <w:bCs/>
          <w:szCs w:val="20"/>
        </w:rPr>
      </w:pPr>
    </w:p>
    <w:p w14:paraId="66C8045B" w14:textId="30D22415" w:rsidR="001B1F5D" w:rsidRPr="00876A7B" w:rsidRDefault="001B1F5D" w:rsidP="004061A4">
      <w:pPr>
        <w:spacing w:line="288" w:lineRule="auto"/>
        <w:rPr>
          <w:b/>
        </w:rPr>
      </w:pPr>
      <w:bookmarkStart w:id="880" w:name="_Toc459126179"/>
      <w:bookmarkStart w:id="881" w:name="_Toc459277880"/>
      <w:r w:rsidRPr="00876A7B">
        <w:rPr>
          <w:b/>
        </w:rPr>
        <w:t>Volg</w:t>
      </w:r>
      <w:r w:rsidR="00705D73">
        <w:rPr>
          <w:b/>
        </w:rPr>
        <w:t>v</w:t>
      </w:r>
      <w:r w:rsidRPr="00876A7B">
        <w:rPr>
          <w:b/>
        </w:rPr>
        <w:t>erzekeraar</w:t>
      </w:r>
      <w:bookmarkEnd w:id="880"/>
      <w:bookmarkEnd w:id="881"/>
    </w:p>
    <w:p w14:paraId="225C0295" w14:textId="6B9AF6EE" w:rsidR="001B1F5D" w:rsidRPr="00054598" w:rsidRDefault="001B1F5D" w:rsidP="004061A4">
      <w:pPr>
        <w:pStyle w:val="ReportBodyTextIndent"/>
        <w:spacing w:line="288" w:lineRule="auto"/>
        <w:ind w:left="0"/>
        <w:rPr>
          <w:rFonts w:cs="Arial"/>
          <w:szCs w:val="20"/>
        </w:rPr>
      </w:pPr>
      <w:r w:rsidRPr="00054598">
        <w:rPr>
          <w:rFonts w:cs="Arial"/>
          <w:szCs w:val="20"/>
        </w:rPr>
        <w:t xml:space="preserve">(alleen in te vullen als </w:t>
      </w:r>
      <w:r w:rsidR="006946FE">
        <w:rPr>
          <w:rFonts w:cs="Arial"/>
          <w:szCs w:val="20"/>
        </w:rPr>
        <w:t>Inschrijver</w:t>
      </w:r>
      <w:r w:rsidRPr="00054598">
        <w:rPr>
          <w:rFonts w:cs="Arial"/>
          <w:szCs w:val="20"/>
        </w:rPr>
        <w:t xml:space="preserve"> in aanmerking wenst te komen voor de positie van </w:t>
      </w:r>
      <w:r>
        <w:rPr>
          <w:rFonts w:cs="Arial"/>
          <w:szCs w:val="20"/>
        </w:rPr>
        <w:t>volg</w:t>
      </w:r>
      <w:r w:rsidR="00705D73">
        <w:rPr>
          <w:rFonts w:cs="Arial"/>
          <w:szCs w:val="20"/>
        </w:rPr>
        <w:t>v</w:t>
      </w:r>
      <w:r w:rsidRPr="00054598">
        <w:rPr>
          <w:rFonts w:cs="Arial"/>
          <w:szCs w:val="20"/>
        </w:rPr>
        <w:t>erzekeraar</w:t>
      </w:r>
      <w:r>
        <w:rPr>
          <w:rFonts w:cs="Arial"/>
          <w:szCs w:val="20"/>
        </w:rPr>
        <w:t>)</w:t>
      </w:r>
    </w:p>
    <w:p w14:paraId="3EDBDAB5" w14:textId="77777777" w:rsidR="001B1F5D" w:rsidRDefault="001B1F5D" w:rsidP="004061A4">
      <w:pPr>
        <w:pStyle w:val="ReportBodyTextIndent"/>
        <w:spacing w:line="288" w:lineRule="auto"/>
        <w:ind w:left="0"/>
        <w:rPr>
          <w:rFonts w:cs="Arial"/>
        </w:rPr>
      </w:pPr>
    </w:p>
    <w:tbl>
      <w:tblPr>
        <w:tblStyle w:val="TableGrid"/>
        <w:tblW w:w="8217" w:type="dxa"/>
        <w:tblLook w:val="04A0" w:firstRow="1" w:lastRow="0" w:firstColumn="1" w:lastColumn="0" w:noHBand="0" w:noVBand="1"/>
      </w:tblPr>
      <w:tblGrid>
        <w:gridCol w:w="6658"/>
        <w:gridCol w:w="1559"/>
      </w:tblGrid>
      <w:tr w:rsidR="00900DFC" w:rsidRPr="005610FD" w14:paraId="6EB68603" w14:textId="77777777" w:rsidTr="005610FD">
        <w:tc>
          <w:tcPr>
            <w:tcW w:w="6658" w:type="dxa"/>
          </w:tcPr>
          <w:p w14:paraId="696B65E6" w14:textId="3D8F5FC8" w:rsidR="00900DFC" w:rsidRPr="005610FD" w:rsidRDefault="00900DFC" w:rsidP="005610FD">
            <w:pPr>
              <w:pStyle w:val="ReportBodyTextIndent"/>
              <w:spacing w:before="120" w:after="120" w:line="288" w:lineRule="auto"/>
              <w:ind w:left="0"/>
              <w:rPr>
                <w:rFonts w:asciiTheme="majorHAnsi" w:hAnsiTheme="majorHAnsi" w:cstheme="majorHAnsi"/>
              </w:rPr>
            </w:pPr>
            <w:r w:rsidRPr="005610FD">
              <w:rPr>
                <w:rFonts w:asciiTheme="majorHAnsi" w:hAnsiTheme="majorHAnsi" w:cstheme="majorHAnsi"/>
              </w:rPr>
              <w:t xml:space="preserve">Aangeboden capaciteit (als </w:t>
            </w:r>
            <w:r w:rsidRPr="00900DFC">
              <w:rPr>
                <w:rFonts w:asciiTheme="majorHAnsi" w:hAnsiTheme="majorHAnsi" w:cstheme="majorHAnsi"/>
              </w:rPr>
              <w:t>volgverzekeraar</w:t>
            </w:r>
            <w:r w:rsidRPr="005610FD">
              <w:rPr>
                <w:rFonts w:asciiTheme="majorHAnsi" w:hAnsiTheme="majorHAnsi" w:cstheme="majorHAnsi"/>
              </w:rPr>
              <w:t>)</w:t>
            </w:r>
          </w:p>
        </w:tc>
        <w:tc>
          <w:tcPr>
            <w:tcW w:w="1559" w:type="dxa"/>
          </w:tcPr>
          <w:p w14:paraId="583119C5" w14:textId="77777777" w:rsidR="00900DFC" w:rsidRPr="005610FD" w:rsidRDefault="00900DFC" w:rsidP="00900DFC">
            <w:pPr>
              <w:pStyle w:val="ReportBodyTextIndent"/>
              <w:spacing w:before="120" w:after="120" w:line="288" w:lineRule="auto"/>
              <w:ind w:left="0"/>
              <w:jc w:val="center"/>
              <w:rPr>
                <w:rFonts w:asciiTheme="majorHAnsi" w:hAnsiTheme="majorHAnsi" w:cstheme="majorHAnsi"/>
              </w:rPr>
            </w:pPr>
            <w:r w:rsidRPr="005610FD">
              <w:rPr>
                <w:rFonts w:asciiTheme="majorHAnsi" w:hAnsiTheme="majorHAnsi" w:cstheme="majorHAnsi"/>
              </w:rPr>
              <w:t>… %</w:t>
            </w:r>
          </w:p>
        </w:tc>
      </w:tr>
    </w:tbl>
    <w:p w14:paraId="0EF8F918" w14:textId="77777777" w:rsidR="00900DFC" w:rsidRDefault="00900DFC" w:rsidP="004061A4">
      <w:pPr>
        <w:pStyle w:val="ReportBodyTextIndent"/>
        <w:spacing w:line="288" w:lineRule="auto"/>
        <w:ind w:left="0"/>
        <w:rPr>
          <w:rFonts w:cs="Arial"/>
        </w:rPr>
      </w:pPr>
    </w:p>
    <w:p w14:paraId="5F595430" w14:textId="77777777" w:rsidR="00900DFC" w:rsidRDefault="00900DFC" w:rsidP="004061A4">
      <w:pPr>
        <w:pStyle w:val="ReportBodyTextIndent"/>
        <w:spacing w:line="288" w:lineRule="auto"/>
        <w:ind w:left="0"/>
        <w:rPr>
          <w:rFonts w:cs="Arial"/>
        </w:rPr>
      </w:pPr>
    </w:p>
    <w:p w14:paraId="2CB92D5D" w14:textId="203DF0A3" w:rsidR="001B1F5D" w:rsidRPr="00900DFC" w:rsidRDefault="001B1F5D" w:rsidP="004061A4">
      <w:pPr>
        <w:pStyle w:val="BodyTextIndent"/>
        <w:spacing w:line="288" w:lineRule="auto"/>
        <w:ind w:left="0"/>
        <w:rPr>
          <w:rFonts w:cs="Arial"/>
          <w:b/>
          <w:bCs/>
        </w:rPr>
      </w:pPr>
      <w:r w:rsidRPr="00900DFC">
        <w:rPr>
          <w:rFonts w:cs="Arial"/>
          <w:b/>
          <w:bCs/>
        </w:rPr>
        <w:t xml:space="preserve">Premie als </w:t>
      </w:r>
      <w:r w:rsidR="0090024D" w:rsidRPr="00900DFC">
        <w:rPr>
          <w:rFonts w:cs="Arial"/>
          <w:b/>
          <w:bCs/>
        </w:rPr>
        <w:t>V</w:t>
      </w:r>
      <w:r w:rsidRPr="00900DFC">
        <w:rPr>
          <w:rFonts w:cs="Arial"/>
          <w:b/>
          <w:bCs/>
        </w:rPr>
        <w:t>olg</w:t>
      </w:r>
      <w:r w:rsidR="00705D73" w:rsidRPr="00900DFC">
        <w:rPr>
          <w:rFonts w:cs="Arial"/>
          <w:b/>
          <w:bCs/>
        </w:rPr>
        <w:t>v</w:t>
      </w:r>
      <w:r w:rsidRPr="00900DFC">
        <w:rPr>
          <w:rFonts w:cs="Arial"/>
          <w:b/>
          <w:bCs/>
        </w:rPr>
        <w:t>erzekeraar:</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58"/>
        <w:gridCol w:w="1559"/>
      </w:tblGrid>
      <w:tr w:rsidR="00900DFC" w14:paraId="0B89CE6A" w14:textId="77777777" w:rsidTr="00900DFC">
        <w:trPr>
          <w:trHeight w:val="604"/>
        </w:trPr>
        <w:tc>
          <w:tcPr>
            <w:tcW w:w="6658" w:type="dxa"/>
          </w:tcPr>
          <w:p w14:paraId="6987C71E" w14:textId="77777777" w:rsidR="00900DFC" w:rsidRDefault="00900DFC" w:rsidP="005610FD">
            <w:pPr>
              <w:spacing w:line="288" w:lineRule="auto"/>
              <w:rPr>
                <w:rFonts w:cs="Arial"/>
                <w:b/>
              </w:rPr>
            </w:pPr>
          </w:p>
          <w:p w14:paraId="18EEA982" w14:textId="44A2B613" w:rsidR="00900DFC" w:rsidRPr="005610FD" w:rsidRDefault="00900DFC" w:rsidP="005610FD">
            <w:pPr>
              <w:spacing w:line="288" w:lineRule="auto"/>
              <w:rPr>
                <w:rFonts w:cs="Arial"/>
                <w:bCs/>
                <w:u w:val="single"/>
              </w:rPr>
            </w:pPr>
            <w:r w:rsidRPr="005610FD">
              <w:rPr>
                <w:rFonts w:cs="Arial"/>
                <w:bCs/>
              </w:rPr>
              <w:t xml:space="preserve">Geoffreerd </w:t>
            </w:r>
            <w:r w:rsidR="00922F61">
              <w:rPr>
                <w:rFonts w:cs="Arial"/>
                <w:bCs/>
              </w:rPr>
              <w:t>premie promillage</w:t>
            </w:r>
          </w:p>
          <w:p w14:paraId="16E9B160" w14:textId="77777777" w:rsidR="00900DFC" w:rsidRPr="00C279F9" w:rsidRDefault="00900DFC" w:rsidP="005610FD">
            <w:pPr>
              <w:spacing w:line="288" w:lineRule="auto"/>
              <w:rPr>
                <w:rFonts w:cs="Arial"/>
                <w:b/>
              </w:rPr>
            </w:pPr>
          </w:p>
        </w:tc>
        <w:tc>
          <w:tcPr>
            <w:tcW w:w="1559" w:type="dxa"/>
          </w:tcPr>
          <w:p w14:paraId="1E467EDA" w14:textId="77777777" w:rsidR="00900DFC" w:rsidRDefault="00900DFC" w:rsidP="005610FD">
            <w:pPr>
              <w:spacing w:line="288" w:lineRule="auto"/>
              <w:rPr>
                <w:rFonts w:cs="Arial"/>
              </w:rPr>
            </w:pPr>
          </w:p>
          <w:p w14:paraId="117D35E8" w14:textId="77777777" w:rsidR="00900DFC" w:rsidRDefault="00900DFC" w:rsidP="005610FD">
            <w:pPr>
              <w:spacing w:line="288" w:lineRule="auto"/>
              <w:rPr>
                <w:rFonts w:cs="Arial"/>
              </w:rPr>
            </w:pPr>
            <w:r>
              <w:rPr>
                <w:rFonts w:cs="Arial"/>
              </w:rPr>
              <w:t xml:space="preserve"> ………o/</w:t>
            </w:r>
            <w:proofErr w:type="spellStart"/>
            <w:r>
              <w:rPr>
                <w:rFonts w:cs="Arial"/>
              </w:rPr>
              <w:t>oo</w:t>
            </w:r>
            <w:proofErr w:type="spellEnd"/>
          </w:p>
        </w:tc>
      </w:tr>
    </w:tbl>
    <w:p w14:paraId="0FB7EDC1" w14:textId="77777777" w:rsidR="001B1F5D" w:rsidRDefault="001B1F5D" w:rsidP="004061A4">
      <w:pPr>
        <w:pStyle w:val="BodyTextIndent"/>
        <w:spacing w:line="288" w:lineRule="auto"/>
        <w:ind w:left="0"/>
        <w:rPr>
          <w:rFonts w:cs="Arial"/>
        </w:rPr>
      </w:pPr>
    </w:p>
    <w:p w14:paraId="1E28C481" w14:textId="408394BB" w:rsidR="001B1F5D" w:rsidRDefault="001B1F5D" w:rsidP="004061A4">
      <w:pPr>
        <w:spacing w:line="288" w:lineRule="auto"/>
        <w:rPr>
          <w:rFonts w:cs="Arial"/>
          <w:lang w:val="nl"/>
        </w:rPr>
      </w:pPr>
      <w:r w:rsidRPr="0090622F">
        <w:rPr>
          <w:rFonts w:cs="Arial"/>
        </w:rPr>
        <w:t xml:space="preserve">Premies dienen in promillages te worden weergegeven en </w:t>
      </w:r>
      <w:r w:rsidR="00E45DA8" w:rsidRPr="00F465CF">
        <w:rPr>
          <w:rFonts w:cs="Arial"/>
        </w:rPr>
        <w:t>netto</w:t>
      </w:r>
      <w:r w:rsidRPr="00F465CF">
        <w:rPr>
          <w:rFonts w:cs="Arial"/>
        </w:rPr>
        <w:t>,</w:t>
      </w:r>
      <w:r w:rsidRPr="00F465CF">
        <w:rPr>
          <w:lang w:val="nl"/>
        </w:rPr>
        <w:t xml:space="preserve"> </w:t>
      </w:r>
      <w:r w:rsidRPr="00F465CF">
        <w:rPr>
          <w:rFonts w:cs="Arial"/>
          <w:lang w:val="nl"/>
        </w:rPr>
        <w:t xml:space="preserve">dus </w:t>
      </w:r>
      <w:r w:rsidR="00E45DA8" w:rsidRPr="00F465CF">
        <w:rPr>
          <w:rFonts w:cs="Arial"/>
          <w:u w:val="single"/>
          <w:lang w:val="nl"/>
        </w:rPr>
        <w:t>exclusief</w:t>
      </w:r>
      <w:r w:rsidRPr="009F4D14">
        <w:rPr>
          <w:rFonts w:cs="Arial"/>
          <w:lang w:val="nl"/>
        </w:rPr>
        <w:t xml:space="preserve"> </w:t>
      </w:r>
      <w:r w:rsidRPr="0090622F">
        <w:rPr>
          <w:rFonts w:cs="Arial"/>
          <w:lang w:val="nl"/>
        </w:rPr>
        <w:t xml:space="preserve">de beloning voor de makelaar, </w:t>
      </w:r>
      <w:r w:rsidR="003517A9">
        <w:rPr>
          <w:rFonts w:cs="Arial"/>
          <w:lang w:val="nl"/>
        </w:rPr>
        <w:t>én</w:t>
      </w:r>
      <w:r>
        <w:rPr>
          <w:rFonts w:cs="Arial"/>
          <w:lang w:val="nl"/>
        </w:rPr>
        <w:t xml:space="preserve"> </w:t>
      </w:r>
      <w:r w:rsidRPr="0001670F">
        <w:rPr>
          <w:rFonts w:cs="Arial"/>
          <w:u w:val="single"/>
          <w:lang w:val="nl"/>
        </w:rPr>
        <w:t>exclusief</w:t>
      </w:r>
      <w:r>
        <w:rPr>
          <w:rFonts w:cs="Arial"/>
          <w:lang w:val="nl"/>
        </w:rPr>
        <w:t xml:space="preserve"> administratie</w:t>
      </w:r>
      <w:r w:rsidRPr="0090622F">
        <w:rPr>
          <w:rFonts w:cs="Arial"/>
          <w:lang w:val="nl"/>
        </w:rPr>
        <w:t>kosten en assurantiebelasting.</w:t>
      </w:r>
    </w:p>
    <w:p w14:paraId="611ED760" w14:textId="77777777" w:rsidR="001B1F5D" w:rsidRDefault="001B1F5D" w:rsidP="004061A4">
      <w:pPr>
        <w:spacing w:line="288" w:lineRule="auto"/>
      </w:pPr>
    </w:p>
    <w:p w14:paraId="77397409" w14:textId="77777777" w:rsidR="001B1F5D" w:rsidRDefault="001B1F5D" w:rsidP="004061A4">
      <w:pPr>
        <w:spacing w:line="288" w:lineRule="auto"/>
      </w:pPr>
    </w:p>
    <w:p w14:paraId="266A57FB" w14:textId="77777777" w:rsidR="00117E24" w:rsidRDefault="00117E24" w:rsidP="004061A4">
      <w:pPr>
        <w:spacing w:line="288" w:lineRule="auto"/>
      </w:pPr>
    </w:p>
    <w:p w14:paraId="19091905" w14:textId="7CF7D2FC" w:rsidR="00900DFC" w:rsidRDefault="00900DFC" w:rsidP="00900DFC">
      <w:pPr>
        <w:spacing w:line="288" w:lineRule="auto"/>
        <w:rPr>
          <w:rFonts w:cs="Arial"/>
          <w:b/>
        </w:rPr>
      </w:pPr>
    </w:p>
    <w:p w14:paraId="5BC6DC09" w14:textId="77777777" w:rsidR="009731F3" w:rsidRDefault="009731F3" w:rsidP="00900DFC">
      <w:pPr>
        <w:spacing w:line="288" w:lineRule="auto"/>
        <w:rPr>
          <w:rFonts w:cs="Arial"/>
          <w:b/>
        </w:rPr>
      </w:pPr>
    </w:p>
    <w:p w14:paraId="2CAD6B16" w14:textId="77777777" w:rsidR="009731F3" w:rsidRDefault="009731F3" w:rsidP="00900DFC">
      <w:pPr>
        <w:spacing w:line="288" w:lineRule="auto"/>
        <w:rPr>
          <w:rFonts w:cs="Arial"/>
          <w:b/>
        </w:rPr>
      </w:pPr>
    </w:p>
    <w:p w14:paraId="6B47EDC3" w14:textId="77777777" w:rsidR="009731F3" w:rsidRDefault="009731F3" w:rsidP="00900DFC">
      <w:pPr>
        <w:spacing w:line="288" w:lineRule="auto"/>
        <w:rPr>
          <w:rFonts w:cs="Arial"/>
          <w:b/>
        </w:rPr>
      </w:pPr>
    </w:p>
    <w:p w14:paraId="3F5C0DE8" w14:textId="77777777" w:rsidR="009731F3" w:rsidRDefault="009731F3" w:rsidP="00900DFC">
      <w:pPr>
        <w:spacing w:line="288" w:lineRule="auto"/>
        <w:rPr>
          <w:rFonts w:cs="Arial"/>
          <w:b/>
        </w:rPr>
      </w:pPr>
    </w:p>
    <w:p w14:paraId="1FF40855" w14:textId="77777777" w:rsidR="009731F3" w:rsidRDefault="009731F3" w:rsidP="00900DFC">
      <w:pPr>
        <w:spacing w:line="288" w:lineRule="auto"/>
        <w:rPr>
          <w:rFonts w:cs="Arial"/>
          <w:b/>
        </w:rPr>
      </w:pPr>
    </w:p>
    <w:p w14:paraId="14547C57" w14:textId="77777777" w:rsidR="009731F3" w:rsidRDefault="009731F3" w:rsidP="00900DFC">
      <w:pPr>
        <w:spacing w:line="288" w:lineRule="auto"/>
        <w:rPr>
          <w:rFonts w:cs="Arial"/>
        </w:rPr>
      </w:pPr>
    </w:p>
    <w:tbl>
      <w:tblPr>
        <w:tblStyle w:val="TableGrid"/>
        <w:tblW w:w="0" w:type="auto"/>
        <w:tblLook w:val="04A0" w:firstRow="1" w:lastRow="0" w:firstColumn="1" w:lastColumn="0" w:noHBand="0" w:noVBand="1"/>
      </w:tblPr>
      <w:tblGrid>
        <w:gridCol w:w="2689"/>
        <w:gridCol w:w="5528"/>
      </w:tblGrid>
      <w:tr w:rsidR="00900DFC" w:rsidRPr="005610FD" w14:paraId="7B83B800" w14:textId="77777777" w:rsidTr="005610FD">
        <w:tc>
          <w:tcPr>
            <w:tcW w:w="2689" w:type="dxa"/>
            <w:vAlign w:val="center"/>
          </w:tcPr>
          <w:p w14:paraId="0D119C00" w14:textId="77777777" w:rsidR="00900DFC" w:rsidRPr="005610FD" w:rsidRDefault="00900DFC" w:rsidP="005610FD">
            <w:pPr>
              <w:spacing w:before="120" w:after="120" w:line="288" w:lineRule="auto"/>
              <w:rPr>
                <w:rFonts w:asciiTheme="majorHAnsi" w:hAnsiTheme="majorHAnsi" w:cstheme="majorHAnsi"/>
              </w:rPr>
            </w:pPr>
            <w:r w:rsidRPr="005610FD">
              <w:rPr>
                <w:rFonts w:asciiTheme="majorHAnsi" w:hAnsiTheme="majorHAnsi" w:cstheme="majorHAnsi"/>
              </w:rPr>
              <w:t>Naam Inschrijver</w:t>
            </w:r>
          </w:p>
        </w:tc>
        <w:tc>
          <w:tcPr>
            <w:tcW w:w="5528" w:type="dxa"/>
            <w:vAlign w:val="center"/>
          </w:tcPr>
          <w:p w14:paraId="779A74E7" w14:textId="77777777" w:rsidR="00900DFC" w:rsidRPr="005610FD" w:rsidRDefault="00900DFC" w:rsidP="005610FD">
            <w:pPr>
              <w:spacing w:before="120" w:after="120" w:line="288" w:lineRule="auto"/>
              <w:rPr>
                <w:rFonts w:asciiTheme="majorHAnsi" w:hAnsiTheme="majorHAnsi" w:cstheme="majorHAnsi"/>
              </w:rPr>
            </w:pPr>
          </w:p>
        </w:tc>
      </w:tr>
      <w:tr w:rsidR="00900DFC" w:rsidRPr="005610FD" w14:paraId="65B9D2B3" w14:textId="77777777" w:rsidTr="005610FD">
        <w:tc>
          <w:tcPr>
            <w:tcW w:w="2689" w:type="dxa"/>
            <w:vAlign w:val="center"/>
          </w:tcPr>
          <w:p w14:paraId="0736E265" w14:textId="77777777" w:rsidR="00900DFC" w:rsidRPr="005610FD" w:rsidRDefault="00900DFC" w:rsidP="005610FD">
            <w:pPr>
              <w:tabs>
                <w:tab w:val="left" w:pos="1540"/>
                <w:tab w:val="left" w:pos="4510"/>
                <w:tab w:val="left" w:pos="6050"/>
                <w:tab w:val="left" w:pos="7370"/>
              </w:tabs>
              <w:spacing w:line="288" w:lineRule="auto"/>
              <w:jc w:val="both"/>
              <w:rPr>
                <w:rFonts w:asciiTheme="majorHAnsi" w:hAnsiTheme="majorHAnsi" w:cstheme="majorHAnsi"/>
              </w:rPr>
            </w:pPr>
            <w:r w:rsidRPr="005610FD">
              <w:rPr>
                <w:rFonts w:asciiTheme="majorHAnsi" w:hAnsiTheme="majorHAnsi" w:cstheme="majorHAnsi"/>
              </w:rPr>
              <w:t xml:space="preserve">Naam </w:t>
            </w:r>
          </w:p>
        </w:tc>
        <w:tc>
          <w:tcPr>
            <w:tcW w:w="5528" w:type="dxa"/>
            <w:vAlign w:val="center"/>
          </w:tcPr>
          <w:p w14:paraId="5F98030C" w14:textId="77777777" w:rsidR="00900DFC" w:rsidRPr="005610FD" w:rsidRDefault="00900DFC" w:rsidP="005610FD">
            <w:pPr>
              <w:spacing w:before="120" w:after="120" w:line="288" w:lineRule="auto"/>
              <w:rPr>
                <w:rFonts w:asciiTheme="majorHAnsi" w:hAnsiTheme="majorHAnsi" w:cstheme="majorHAnsi"/>
              </w:rPr>
            </w:pPr>
          </w:p>
        </w:tc>
      </w:tr>
      <w:tr w:rsidR="00900DFC" w:rsidRPr="005610FD" w14:paraId="7634AFCA" w14:textId="77777777" w:rsidTr="005610FD">
        <w:tc>
          <w:tcPr>
            <w:tcW w:w="2689" w:type="dxa"/>
            <w:vAlign w:val="center"/>
          </w:tcPr>
          <w:p w14:paraId="24D51A16" w14:textId="77777777" w:rsidR="00900DFC" w:rsidRPr="005610FD" w:rsidRDefault="00900DFC" w:rsidP="005610FD">
            <w:pPr>
              <w:spacing w:before="120" w:after="120" w:line="288" w:lineRule="auto"/>
              <w:rPr>
                <w:rFonts w:asciiTheme="majorHAnsi" w:hAnsiTheme="majorHAnsi" w:cstheme="majorHAnsi"/>
              </w:rPr>
            </w:pPr>
            <w:r w:rsidRPr="005610FD">
              <w:rPr>
                <w:rFonts w:asciiTheme="majorHAnsi" w:hAnsiTheme="majorHAnsi" w:cstheme="majorHAnsi"/>
              </w:rPr>
              <w:t>Functie</w:t>
            </w:r>
          </w:p>
        </w:tc>
        <w:tc>
          <w:tcPr>
            <w:tcW w:w="5528" w:type="dxa"/>
            <w:vAlign w:val="center"/>
          </w:tcPr>
          <w:p w14:paraId="1E56778A" w14:textId="77777777" w:rsidR="00900DFC" w:rsidRPr="005610FD" w:rsidRDefault="00900DFC" w:rsidP="005610FD">
            <w:pPr>
              <w:spacing w:before="120" w:after="120" w:line="288" w:lineRule="auto"/>
              <w:rPr>
                <w:rFonts w:asciiTheme="majorHAnsi" w:hAnsiTheme="majorHAnsi" w:cstheme="majorHAnsi"/>
              </w:rPr>
            </w:pPr>
          </w:p>
        </w:tc>
      </w:tr>
      <w:tr w:rsidR="00900DFC" w:rsidRPr="005610FD" w14:paraId="70781E4B" w14:textId="77777777" w:rsidTr="005610FD">
        <w:tc>
          <w:tcPr>
            <w:tcW w:w="2689" w:type="dxa"/>
            <w:vAlign w:val="center"/>
          </w:tcPr>
          <w:p w14:paraId="5E48BD3C" w14:textId="77777777" w:rsidR="00900DFC" w:rsidRPr="005610FD" w:rsidRDefault="00900DFC" w:rsidP="005610FD">
            <w:pPr>
              <w:spacing w:before="120" w:after="120" w:line="288" w:lineRule="auto"/>
              <w:rPr>
                <w:rFonts w:asciiTheme="majorHAnsi" w:hAnsiTheme="majorHAnsi" w:cstheme="majorHAnsi"/>
              </w:rPr>
            </w:pPr>
            <w:r w:rsidRPr="005610FD">
              <w:rPr>
                <w:rFonts w:asciiTheme="majorHAnsi" w:hAnsiTheme="majorHAnsi" w:cstheme="majorHAnsi"/>
              </w:rPr>
              <w:t>Datum</w:t>
            </w:r>
          </w:p>
        </w:tc>
        <w:tc>
          <w:tcPr>
            <w:tcW w:w="5528" w:type="dxa"/>
            <w:vAlign w:val="center"/>
          </w:tcPr>
          <w:p w14:paraId="27909385" w14:textId="77777777" w:rsidR="00900DFC" w:rsidRPr="005610FD" w:rsidRDefault="00900DFC" w:rsidP="005610FD">
            <w:pPr>
              <w:spacing w:before="120" w:after="120" w:line="288" w:lineRule="auto"/>
              <w:rPr>
                <w:rFonts w:asciiTheme="majorHAnsi" w:hAnsiTheme="majorHAnsi" w:cstheme="majorHAnsi"/>
              </w:rPr>
            </w:pPr>
          </w:p>
        </w:tc>
      </w:tr>
      <w:tr w:rsidR="00900DFC" w:rsidRPr="005610FD" w14:paraId="55DC7F4A" w14:textId="77777777" w:rsidTr="005610FD">
        <w:tc>
          <w:tcPr>
            <w:tcW w:w="2689" w:type="dxa"/>
            <w:vAlign w:val="center"/>
          </w:tcPr>
          <w:p w14:paraId="4B2F204D" w14:textId="77777777" w:rsidR="00900DFC" w:rsidRDefault="00900DFC" w:rsidP="005610FD">
            <w:pPr>
              <w:spacing w:before="120" w:after="120" w:line="288" w:lineRule="auto"/>
              <w:rPr>
                <w:rFonts w:asciiTheme="majorHAnsi" w:hAnsiTheme="majorHAnsi" w:cstheme="majorHAnsi"/>
              </w:rPr>
            </w:pPr>
            <w:r w:rsidRPr="005610FD">
              <w:rPr>
                <w:rFonts w:asciiTheme="majorHAnsi" w:hAnsiTheme="majorHAnsi" w:cstheme="majorHAnsi"/>
              </w:rPr>
              <w:t>Handtekening</w:t>
            </w:r>
          </w:p>
          <w:p w14:paraId="69F709F4" w14:textId="77777777" w:rsidR="00900DFC" w:rsidRDefault="00900DFC" w:rsidP="005610FD">
            <w:pPr>
              <w:spacing w:before="120" w:after="120" w:line="288" w:lineRule="auto"/>
              <w:rPr>
                <w:rFonts w:asciiTheme="majorHAnsi" w:hAnsiTheme="majorHAnsi" w:cstheme="majorHAnsi"/>
              </w:rPr>
            </w:pPr>
          </w:p>
          <w:p w14:paraId="4545C9A1" w14:textId="77777777" w:rsidR="00900DFC" w:rsidRPr="005610FD" w:rsidRDefault="00900DFC" w:rsidP="005610FD">
            <w:pPr>
              <w:spacing w:before="120" w:after="120" w:line="288" w:lineRule="auto"/>
              <w:rPr>
                <w:rFonts w:asciiTheme="majorHAnsi" w:hAnsiTheme="majorHAnsi" w:cstheme="majorHAnsi"/>
              </w:rPr>
            </w:pPr>
          </w:p>
        </w:tc>
        <w:tc>
          <w:tcPr>
            <w:tcW w:w="5528" w:type="dxa"/>
            <w:vAlign w:val="center"/>
          </w:tcPr>
          <w:p w14:paraId="21550639" w14:textId="77777777" w:rsidR="00900DFC" w:rsidRPr="005610FD" w:rsidRDefault="00900DFC" w:rsidP="005610FD">
            <w:pPr>
              <w:spacing w:before="120" w:after="120" w:line="288" w:lineRule="auto"/>
              <w:rPr>
                <w:rFonts w:asciiTheme="majorHAnsi" w:hAnsiTheme="majorHAnsi" w:cstheme="majorHAnsi"/>
              </w:rPr>
            </w:pPr>
          </w:p>
        </w:tc>
      </w:tr>
    </w:tbl>
    <w:p w14:paraId="058F1D87" w14:textId="6C5DF6B8" w:rsidR="001B1F5D" w:rsidRPr="00FF30B5" w:rsidRDefault="001B1F5D" w:rsidP="004061A4">
      <w:pPr>
        <w:tabs>
          <w:tab w:val="left" w:pos="1540"/>
        </w:tabs>
        <w:spacing w:line="288" w:lineRule="auto"/>
        <w:jc w:val="both"/>
        <w:rPr>
          <w:rFonts w:cs="Arial"/>
        </w:rPr>
      </w:pPr>
    </w:p>
    <w:p w14:paraId="0F7A09A5" w14:textId="77777777" w:rsidR="00DD188A" w:rsidRDefault="00DD188A">
      <w:pPr>
        <w:rPr>
          <w:b/>
          <w:sz w:val="32"/>
          <w:szCs w:val="22"/>
        </w:rPr>
      </w:pPr>
      <w:bookmarkStart w:id="882" w:name="_Toc190276041"/>
      <w:bookmarkStart w:id="883" w:name="_Toc459126183"/>
      <w:bookmarkStart w:id="884" w:name="_Toc459277881"/>
      <w:r>
        <w:br w:type="page"/>
      </w:r>
    </w:p>
    <w:p w14:paraId="5356E16F" w14:textId="7F12BB12" w:rsidR="009731F3" w:rsidRPr="00D771FE" w:rsidRDefault="009731F3" w:rsidP="009731F3">
      <w:pPr>
        <w:pStyle w:val="ReportHeading1"/>
        <w:tabs>
          <w:tab w:val="clear" w:pos="851"/>
        </w:tabs>
        <w:spacing w:line="288" w:lineRule="auto"/>
        <w:ind w:left="0" w:firstLine="0"/>
        <w:rPr>
          <w:color w:val="auto"/>
        </w:rPr>
      </w:pPr>
      <w:bookmarkStart w:id="885" w:name="_Toc191028715"/>
      <w:r w:rsidRPr="00D771FE">
        <w:rPr>
          <w:color w:val="auto"/>
        </w:rPr>
        <w:lastRenderedPageBreak/>
        <w:t xml:space="preserve">Bijlage </w:t>
      </w:r>
      <w:r>
        <w:rPr>
          <w:color w:val="auto"/>
        </w:rPr>
        <w:t>4</w:t>
      </w:r>
      <w:r w:rsidRPr="00D771FE">
        <w:rPr>
          <w:color w:val="auto"/>
        </w:rPr>
        <w:t xml:space="preserve"> </w:t>
      </w:r>
      <w:bookmarkEnd w:id="882"/>
      <w:bookmarkEnd w:id="885"/>
      <w:r w:rsidR="00BC1A97" w:rsidRPr="00D771FE">
        <w:rPr>
          <w:color w:val="auto"/>
        </w:rPr>
        <w:t>Volmacht verklaring</w:t>
      </w:r>
    </w:p>
    <w:p w14:paraId="4713345E" w14:textId="77777777" w:rsidR="009731F3" w:rsidRDefault="009731F3" w:rsidP="009731F3">
      <w:pPr>
        <w:pStyle w:val="ReportBodyTextIndent"/>
        <w:spacing w:line="288" w:lineRule="auto"/>
        <w:ind w:hanging="851"/>
      </w:pPr>
    </w:p>
    <w:p w14:paraId="46CCDA35" w14:textId="2E08BFC7" w:rsidR="009731F3" w:rsidRDefault="009731F3" w:rsidP="009731F3">
      <w:pPr>
        <w:pStyle w:val="ReportBodyTextIndent"/>
        <w:spacing w:line="288" w:lineRule="auto"/>
        <w:ind w:left="0"/>
      </w:pPr>
      <w:r w:rsidRPr="005D4BA5">
        <w:t>Indien spr</w:t>
      </w:r>
      <w:r>
        <w:t>ake is van aanmelding door een G</w:t>
      </w:r>
      <w:r w:rsidRPr="005D4BA5">
        <w:t xml:space="preserve">evolmachtigd </w:t>
      </w:r>
      <w:r>
        <w:t>A</w:t>
      </w:r>
      <w:r w:rsidRPr="005D4BA5">
        <w:t>gent,</w:t>
      </w:r>
      <w:r>
        <w:t xml:space="preserve"> moet</w:t>
      </w:r>
      <w:r w:rsidRPr="005D4BA5">
        <w:t xml:space="preserve"> in onderstaande verklaring opgave worden gedaan van de aan hem verleende volmachten. </w:t>
      </w:r>
    </w:p>
    <w:p w14:paraId="5EFC267A" w14:textId="77777777" w:rsidR="009731F3" w:rsidRPr="005D4BA5" w:rsidRDefault="009731F3" w:rsidP="009731F3">
      <w:pPr>
        <w:pStyle w:val="ReportBodyTextIndent"/>
        <w:spacing w:line="288" w:lineRule="auto"/>
        <w:ind w:left="0"/>
      </w:pPr>
    </w:p>
    <w:tbl>
      <w:tblPr>
        <w:tblpPr w:leftFromText="141" w:rightFromText="141" w:vertAnchor="text" w:horzAnchor="margin" w:tblpY="2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4140"/>
      </w:tblGrid>
      <w:tr w:rsidR="009731F3" w:rsidRPr="005D4BA5" w14:paraId="6510085F" w14:textId="77777777" w:rsidTr="009731F3">
        <w:tc>
          <w:tcPr>
            <w:tcW w:w="4077" w:type="dxa"/>
            <w:tcBorders>
              <w:right w:val="nil"/>
            </w:tcBorders>
            <w:shd w:val="clear" w:color="auto" w:fill="7F7F7F" w:themeFill="text1" w:themeFillTint="80"/>
          </w:tcPr>
          <w:p w14:paraId="3BDBF7D9" w14:textId="77777777" w:rsidR="009731F3" w:rsidRPr="005D4BA5" w:rsidRDefault="009731F3" w:rsidP="009731F3">
            <w:pPr>
              <w:spacing w:before="120" w:after="120" w:line="288" w:lineRule="auto"/>
              <w:rPr>
                <w:b/>
              </w:rPr>
            </w:pPr>
            <w:r w:rsidRPr="00FF30B5">
              <w:rPr>
                <w:b/>
                <w:color w:val="FFFFFF" w:themeColor="background1"/>
              </w:rPr>
              <w:t>VOLMACHTVERKLARING</w:t>
            </w:r>
          </w:p>
        </w:tc>
        <w:tc>
          <w:tcPr>
            <w:tcW w:w="4140" w:type="dxa"/>
            <w:tcBorders>
              <w:left w:val="nil"/>
            </w:tcBorders>
            <w:shd w:val="clear" w:color="auto" w:fill="7F7F7F" w:themeFill="text1" w:themeFillTint="80"/>
          </w:tcPr>
          <w:p w14:paraId="00C01C73" w14:textId="77777777" w:rsidR="009731F3" w:rsidRPr="005D4BA5" w:rsidRDefault="009731F3" w:rsidP="009731F3">
            <w:pPr>
              <w:spacing w:before="120" w:after="120" w:line="288" w:lineRule="auto"/>
            </w:pPr>
          </w:p>
        </w:tc>
      </w:tr>
      <w:tr w:rsidR="009731F3" w:rsidRPr="005D4BA5" w14:paraId="29F464FD" w14:textId="77777777" w:rsidTr="009731F3">
        <w:tc>
          <w:tcPr>
            <w:tcW w:w="4077" w:type="dxa"/>
            <w:shd w:val="clear" w:color="auto" w:fill="auto"/>
          </w:tcPr>
          <w:p w14:paraId="331DFEE1" w14:textId="77777777" w:rsidR="009731F3" w:rsidRPr="005D4BA5" w:rsidRDefault="009731F3" w:rsidP="009731F3">
            <w:pPr>
              <w:spacing w:before="120" w:after="120" w:line="288" w:lineRule="auto"/>
            </w:pPr>
            <w:proofErr w:type="spellStart"/>
            <w:r w:rsidRPr="005D4BA5">
              <w:t>Volmachtverlenende</w:t>
            </w:r>
            <w:proofErr w:type="spellEnd"/>
            <w:r w:rsidRPr="005D4BA5">
              <w:t xml:space="preserve"> </w:t>
            </w:r>
            <w:r>
              <w:t>V</w:t>
            </w:r>
            <w:r w:rsidRPr="005D4BA5">
              <w:t>erzekeraar</w:t>
            </w:r>
          </w:p>
        </w:tc>
        <w:tc>
          <w:tcPr>
            <w:tcW w:w="4140" w:type="dxa"/>
            <w:shd w:val="clear" w:color="auto" w:fill="auto"/>
          </w:tcPr>
          <w:p w14:paraId="20C7BEEE" w14:textId="77777777" w:rsidR="009731F3" w:rsidRPr="005D4BA5" w:rsidRDefault="009731F3" w:rsidP="009731F3">
            <w:pPr>
              <w:spacing w:before="120" w:after="120" w:line="288" w:lineRule="auto"/>
            </w:pPr>
            <w:r w:rsidRPr="005D4BA5">
              <w:t>Aandeel</w:t>
            </w:r>
          </w:p>
        </w:tc>
      </w:tr>
      <w:tr w:rsidR="009731F3" w:rsidRPr="005D4BA5" w14:paraId="63031220" w14:textId="77777777" w:rsidTr="009731F3">
        <w:tc>
          <w:tcPr>
            <w:tcW w:w="4077" w:type="dxa"/>
            <w:shd w:val="clear" w:color="auto" w:fill="auto"/>
          </w:tcPr>
          <w:p w14:paraId="1FD2FE0D" w14:textId="77777777" w:rsidR="009731F3" w:rsidRPr="005D4BA5" w:rsidRDefault="009731F3" w:rsidP="009731F3">
            <w:pPr>
              <w:spacing w:before="120" w:after="120" w:line="288" w:lineRule="auto"/>
            </w:pPr>
          </w:p>
        </w:tc>
        <w:tc>
          <w:tcPr>
            <w:tcW w:w="4140" w:type="dxa"/>
            <w:shd w:val="clear" w:color="auto" w:fill="auto"/>
          </w:tcPr>
          <w:p w14:paraId="7C68FEC7" w14:textId="77777777" w:rsidR="009731F3" w:rsidRPr="005D4BA5" w:rsidRDefault="009731F3" w:rsidP="009731F3">
            <w:pPr>
              <w:spacing w:before="120" w:after="120" w:line="288" w:lineRule="auto"/>
            </w:pPr>
          </w:p>
        </w:tc>
      </w:tr>
      <w:tr w:rsidR="009731F3" w:rsidRPr="005D4BA5" w14:paraId="194320A1" w14:textId="77777777" w:rsidTr="009731F3">
        <w:tc>
          <w:tcPr>
            <w:tcW w:w="4077" w:type="dxa"/>
            <w:shd w:val="clear" w:color="auto" w:fill="auto"/>
          </w:tcPr>
          <w:p w14:paraId="07DB3CF4" w14:textId="77777777" w:rsidR="009731F3" w:rsidRPr="005D4BA5" w:rsidRDefault="009731F3" w:rsidP="009731F3">
            <w:pPr>
              <w:spacing w:before="120" w:after="120" w:line="288" w:lineRule="auto"/>
            </w:pPr>
          </w:p>
        </w:tc>
        <w:tc>
          <w:tcPr>
            <w:tcW w:w="4140" w:type="dxa"/>
            <w:shd w:val="clear" w:color="auto" w:fill="auto"/>
          </w:tcPr>
          <w:p w14:paraId="00BE22A1" w14:textId="77777777" w:rsidR="009731F3" w:rsidRPr="005D4BA5" w:rsidRDefault="009731F3" w:rsidP="009731F3">
            <w:pPr>
              <w:spacing w:before="120" w:after="120" w:line="288" w:lineRule="auto"/>
            </w:pPr>
          </w:p>
        </w:tc>
      </w:tr>
      <w:tr w:rsidR="009731F3" w:rsidRPr="005D4BA5" w14:paraId="7DA49184" w14:textId="77777777" w:rsidTr="009731F3">
        <w:tc>
          <w:tcPr>
            <w:tcW w:w="4077" w:type="dxa"/>
            <w:shd w:val="clear" w:color="auto" w:fill="auto"/>
          </w:tcPr>
          <w:p w14:paraId="3F47856D" w14:textId="77777777" w:rsidR="009731F3" w:rsidRPr="005D4BA5" w:rsidRDefault="009731F3" w:rsidP="009731F3">
            <w:pPr>
              <w:spacing w:before="120" w:after="120" w:line="288" w:lineRule="auto"/>
            </w:pPr>
          </w:p>
        </w:tc>
        <w:tc>
          <w:tcPr>
            <w:tcW w:w="4140" w:type="dxa"/>
            <w:shd w:val="clear" w:color="auto" w:fill="auto"/>
          </w:tcPr>
          <w:p w14:paraId="35D669C6" w14:textId="77777777" w:rsidR="009731F3" w:rsidRPr="005D4BA5" w:rsidRDefault="009731F3" w:rsidP="009731F3">
            <w:pPr>
              <w:spacing w:before="120" w:after="120" w:line="288" w:lineRule="auto"/>
            </w:pPr>
          </w:p>
        </w:tc>
      </w:tr>
      <w:tr w:rsidR="009731F3" w:rsidRPr="005D4BA5" w14:paraId="14BAC4FD" w14:textId="77777777" w:rsidTr="009731F3">
        <w:tc>
          <w:tcPr>
            <w:tcW w:w="4077" w:type="dxa"/>
            <w:shd w:val="clear" w:color="auto" w:fill="auto"/>
          </w:tcPr>
          <w:p w14:paraId="2D6F64D3" w14:textId="77777777" w:rsidR="009731F3" w:rsidRPr="005D4BA5" w:rsidRDefault="009731F3" w:rsidP="005D4A32">
            <w:pPr>
              <w:spacing w:before="120" w:after="120" w:line="288" w:lineRule="auto"/>
            </w:pPr>
          </w:p>
        </w:tc>
        <w:tc>
          <w:tcPr>
            <w:tcW w:w="4140" w:type="dxa"/>
            <w:shd w:val="clear" w:color="auto" w:fill="auto"/>
          </w:tcPr>
          <w:p w14:paraId="257BAD79" w14:textId="77777777" w:rsidR="009731F3" w:rsidRPr="005D4BA5" w:rsidRDefault="009731F3" w:rsidP="005D4A32">
            <w:pPr>
              <w:spacing w:before="120" w:after="120" w:line="288" w:lineRule="auto"/>
            </w:pPr>
          </w:p>
        </w:tc>
      </w:tr>
    </w:tbl>
    <w:p w14:paraId="5C23E311" w14:textId="77777777" w:rsidR="009731F3" w:rsidRPr="005D4BA5" w:rsidRDefault="009731F3" w:rsidP="009731F3">
      <w:pPr>
        <w:spacing w:line="288" w:lineRule="auto"/>
        <w:ind w:left="2160" w:firstLine="720"/>
        <w:rPr>
          <w:rFonts w:cs="Arial"/>
          <w:sz w:val="18"/>
          <w:szCs w:val="18"/>
        </w:rPr>
      </w:pPr>
    </w:p>
    <w:p w14:paraId="67CAF61D" w14:textId="77777777" w:rsidR="009731F3" w:rsidRPr="005D4BA5" w:rsidRDefault="009731F3" w:rsidP="009731F3">
      <w:pPr>
        <w:spacing w:line="288" w:lineRule="auto"/>
        <w:ind w:left="2160" w:firstLine="720"/>
        <w:rPr>
          <w:rFonts w:cs="Arial"/>
          <w:sz w:val="18"/>
          <w:szCs w:val="18"/>
        </w:rPr>
      </w:pPr>
    </w:p>
    <w:p w14:paraId="35A90827" w14:textId="77777777" w:rsidR="009731F3" w:rsidRDefault="009731F3" w:rsidP="009731F3">
      <w:pPr>
        <w:spacing w:line="288" w:lineRule="auto"/>
      </w:pPr>
    </w:p>
    <w:p w14:paraId="31E9D5D1" w14:textId="77777777" w:rsidR="009731F3" w:rsidRDefault="009731F3" w:rsidP="009731F3">
      <w:pPr>
        <w:spacing w:line="288" w:lineRule="auto"/>
      </w:pPr>
    </w:p>
    <w:p w14:paraId="71F67288" w14:textId="77777777" w:rsidR="009731F3" w:rsidRDefault="009731F3" w:rsidP="009731F3">
      <w:pPr>
        <w:spacing w:line="288" w:lineRule="auto"/>
      </w:pPr>
    </w:p>
    <w:p w14:paraId="130FDA37" w14:textId="464A6096" w:rsidR="009731F3" w:rsidRPr="005D4BA5" w:rsidRDefault="009731F3" w:rsidP="009731F3">
      <w:pPr>
        <w:spacing w:line="288" w:lineRule="auto"/>
      </w:pPr>
      <w:r w:rsidRPr="005D4BA5">
        <w:t>Ondergetekende verklaart dat hij</w:t>
      </w:r>
      <w:r>
        <w:t>/zij</w:t>
      </w:r>
      <w:r w:rsidRPr="005D4BA5">
        <w:t xml:space="preserve"> deze verklaring en de </w:t>
      </w:r>
      <w:r w:rsidRPr="00A4016B">
        <w:t>Uniform Europees Aanbestedingsdocument</w:t>
      </w:r>
      <w:r>
        <w:rPr>
          <w:b/>
        </w:rPr>
        <w:t xml:space="preserve"> </w:t>
      </w:r>
      <w:r w:rsidRPr="005D4BA5">
        <w:t xml:space="preserve">(zowel ten aanzien van zijn </w:t>
      </w:r>
      <w:proofErr w:type="spellStart"/>
      <w:r w:rsidRPr="005D4BA5">
        <w:t>volmachtbedrijf</w:t>
      </w:r>
      <w:proofErr w:type="spellEnd"/>
      <w:r w:rsidRPr="005D4BA5">
        <w:t xml:space="preserve"> als ten aanzien van de </w:t>
      </w:r>
      <w:proofErr w:type="spellStart"/>
      <w:r w:rsidRPr="005D4BA5">
        <w:t>volmachtverlenende</w:t>
      </w:r>
      <w:proofErr w:type="spellEnd"/>
      <w:r w:rsidRPr="005D4BA5">
        <w:t xml:space="preserve"> </w:t>
      </w:r>
      <w:r>
        <w:t>V</w:t>
      </w:r>
      <w:r w:rsidRPr="005D4BA5">
        <w:t>erzekeraars) naar waarheid heeft ingevuld en dat hij</w:t>
      </w:r>
      <w:r>
        <w:t xml:space="preserve">/zij </w:t>
      </w:r>
      <w:r w:rsidRPr="005D4BA5">
        <w:t xml:space="preserve">bevoegd is om namens de in dit formulier vermelde </w:t>
      </w:r>
      <w:r>
        <w:t>V</w:t>
      </w:r>
      <w:r w:rsidRPr="005D4BA5">
        <w:t xml:space="preserve">erzekeraars deel te nemen aan deze aanbestedingsprocedure.   </w:t>
      </w:r>
    </w:p>
    <w:p w14:paraId="10D857F6" w14:textId="39491F24" w:rsidR="009731F3" w:rsidRDefault="009731F3" w:rsidP="009731F3">
      <w:pPr>
        <w:spacing w:line="288" w:lineRule="auto"/>
      </w:pPr>
      <w:r>
        <w:br/>
      </w:r>
    </w:p>
    <w:p w14:paraId="113C5244" w14:textId="77777777" w:rsidR="009731F3" w:rsidRDefault="009731F3" w:rsidP="009731F3">
      <w:pPr>
        <w:spacing w:line="288" w:lineRule="auto"/>
      </w:pPr>
    </w:p>
    <w:p w14:paraId="308AC485" w14:textId="77777777" w:rsidR="009731F3" w:rsidRDefault="009731F3" w:rsidP="009731F3">
      <w:pPr>
        <w:spacing w:line="288" w:lineRule="auto"/>
      </w:pPr>
    </w:p>
    <w:p w14:paraId="26004E0B" w14:textId="77777777" w:rsidR="009731F3" w:rsidRDefault="009731F3" w:rsidP="009731F3">
      <w:pPr>
        <w:spacing w:line="288" w:lineRule="auto"/>
      </w:pPr>
    </w:p>
    <w:p w14:paraId="57988FCB" w14:textId="77777777" w:rsidR="009731F3" w:rsidRDefault="009731F3" w:rsidP="009731F3">
      <w:pPr>
        <w:spacing w:line="288" w:lineRule="auto"/>
      </w:pPr>
    </w:p>
    <w:p w14:paraId="5C674965" w14:textId="77777777" w:rsidR="009731F3" w:rsidRDefault="009731F3" w:rsidP="009731F3">
      <w:pPr>
        <w:spacing w:line="288" w:lineRule="auto"/>
      </w:pPr>
    </w:p>
    <w:p w14:paraId="633F0AE3" w14:textId="77777777" w:rsidR="009731F3" w:rsidRDefault="009731F3" w:rsidP="009731F3">
      <w:pPr>
        <w:spacing w:line="288" w:lineRule="auto"/>
        <w:jc w:val="both"/>
      </w:pPr>
    </w:p>
    <w:p w14:paraId="18EEBD92" w14:textId="77777777" w:rsidR="009731F3" w:rsidRDefault="009731F3" w:rsidP="009731F3">
      <w:pPr>
        <w:spacing w:line="288" w:lineRule="auto"/>
        <w:jc w:val="both"/>
      </w:pPr>
    </w:p>
    <w:p w14:paraId="0A3FEA8A" w14:textId="77777777" w:rsidR="009731F3" w:rsidRDefault="009731F3" w:rsidP="009731F3">
      <w:pPr>
        <w:spacing w:line="288" w:lineRule="auto"/>
        <w:rPr>
          <w:rFonts w:cs="Arial"/>
        </w:rPr>
      </w:pPr>
    </w:p>
    <w:tbl>
      <w:tblPr>
        <w:tblStyle w:val="TableGrid"/>
        <w:tblW w:w="0" w:type="auto"/>
        <w:tblLook w:val="04A0" w:firstRow="1" w:lastRow="0" w:firstColumn="1" w:lastColumn="0" w:noHBand="0" w:noVBand="1"/>
      </w:tblPr>
      <w:tblGrid>
        <w:gridCol w:w="2689"/>
        <w:gridCol w:w="5528"/>
      </w:tblGrid>
      <w:tr w:rsidR="009731F3" w:rsidRPr="005610FD" w14:paraId="701CF0A5" w14:textId="77777777" w:rsidTr="005610FD">
        <w:tc>
          <w:tcPr>
            <w:tcW w:w="2689" w:type="dxa"/>
            <w:vAlign w:val="center"/>
          </w:tcPr>
          <w:p w14:paraId="51156FBF" w14:textId="77777777" w:rsidR="009731F3" w:rsidRPr="005610FD" w:rsidRDefault="009731F3" w:rsidP="005610FD">
            <w:pPr>
              <w:spacing w:before="120" w:after="120" w:line="288" w:lineRule="auto"/>
              <w:rPr>
                <w:rFonts w:asciiTheme="majorHAnsi" w:hAnsiTheme="majorHAnsi" w:cstheme="majorHAnsi"/>
              </w:rPr>
            </w:pPr>
            <w:r w:rsidRPr="005610FD">
              <w:rPr>
                <w:rFonts w:asciiTheme="majorHAnsi" w:hAnsiTheme="majorHAnsi" w:cstheme="majorHAnsi"/>
              </w:rPr>
              <w:t>Naam Inschrijver</w:t>
            </w:r>
          </w:p>
        </w:tc>
        <w:tc>
          <w:tcPr>
            <w:tcW w:w="5528" w:type="dxa"/>
            <w:vAlign w:val="center"/>
          </w:tcPr>
          <w:p w14:paraId="3E6CD465" w14:textId="77777777" w:rsidR="009731F3" w:rsidRPr="005610FD" w:rsidRDefault="009731F3" w:rsidP="005610FD">
            <w:pPr>
              <w:spacing w:before="120" w:after="120" w:line="288" w:lineRule="auto"/>
              <w:rPr>
                <w:rFonts w:asciiTheme="majorHAnsi" w:hAnsiTheme="majorHAnsi" w:cstheme="majorHAnsi"/>
              </w:rPr>
            </w:pPr>
          </w:p>
        </w:tc>
      </w:tr>
      <w:tr w:rsidR="009731F3" w:rsidRPr="005610FD" w14:paraId="4413D303" w14:textId="77777777" w:rsidTr="005610FD">
        <w:tc>
          <w:tcPr>
            <w:tcW w:w="2689" w:type="dxa"/>
            <w:vAlign w:val="center"/>
          </w:tcPr>
          <w:p w14:paraId="2148CE7F" w14:textId="0C36C8BE" w:rsidR="009731F3" w:rsidRPr="005610FD" w:rsidRDefault="009731F3" w:rsidP="005610FD">
            <w:pPr>
              <w:tabs>
                <w:tab w:val="left" w:pos="1540"/>
                <w:tab w:val="left" w:pos="4510"/>
                <w:tab w:val="left" w:pos="6050"/>
                <w:tab w:val="left" w:pos="7370"/>
              </w:tabs>
              <w:spacing w:line="288" w:lineRule="auto"/>
              <w:jc w:val="both"/>
              <w:rPr>
                <w:rFonts w:asciiTheme="majorHAnsi" w:hAnsiTheme="majorHAnsi" w:cstheme="majorHAnsi"/>
              </w:rPr>
            </w:pPr>
            <w:r w:rsidRPr="005610FD">
              <w:rPr>
                <w:rFonts w:asciiTheme="majorHAnsi" w:hAnsiTheme="majorHAnsi" w:cstheme="majorHAnsi"/>
              </w:rPr>
              <w:t xml:space="preserve">Naam </w:t>
            </w:r>
          </w:p>
        </w:tc>
        <w:tc>
          <w:tcPr>
            <w:tcW w:w="5528" w:type="dxa"/>
            <w:vAlign w:val="center"/>
          </w:tcPr>
          <w:p w14:paraId="0126AEFD" w14:textId="77777777" w:rsidR="009731F3" w:rsidRPr="005610FD" w:rsidRDefault="009731F3" w:rsidP="005610FD">
            <w:pPr>
              <w:spacing w:before="120" w:after="120" w:line="288" w:lineRule="auto"/>
              <w:rPr>
                <w:rFonts w:asciiTheme="majorHAnsi" w:hAnsiTheme="majorHAnsi" w:cstheme="majorHAnsi"/>
              </w:rPr>
            </w:pPr>
          </w:p>
        </w:tc>
      </w:tr>
      <w:tr w:rsidR="009731F3" w:rsidRPr="005610FD" w14:paraId="7788EFBB" w14:textId="77777777" w:rsidTr="005610FD">
        <w:tc>
          <w:tcPr>
            <w:tcW w:w="2689" w:type="dxa"/>
            <w:vAlign w:val="center"/>
          </w:tcPr>
          <w:p w14:paraId="4792EF49" w14:textId="77777777" w:rsidR="009731F3" w:rsidRPr="005610FD" w:rsidRDefault="009731F3" w:rsidP="005610FD">
            <w:pPr>
              <w:spacing w:before="120" w:after="120" w:line="288" w:lineRule="auto"/>
              <w:rPr>
                <w:rFonts w:asciiTheme="majorHAnsi" w:hAnsiTheme="majorHAnsi" w:cstheme="majorHAnsi"/>
              </w:rPr>
            </w:pPr>
            <w:r w:rsidRPr="005610FD">
              <w:rPr>
                <w:rFonts w:asciiTheme="majorHAnsi" w:hAnsiTheme="majorHAnsi" w:cstheme="majorHAnsi"/>
              </w:rPr>
              <w:t>Functie</w:t>
            </w:r>
          </w:p>
        </w:tc>
        <w:tc>
          <w:tcPr>
            <w:tcW w:w="5528" w:type="dxa"/>
            <w:vAlign w:val="center"/>
          </w:tcPr>
          <w:p w14:paraId="6AF2969D" w14:textId="77777777" w:rsidR="009731F3" w:rsidRPr="005610FD" w:rsidRDefault="009731F3" w:rsidP="005610FD">
            <w:pPr>
              <w:spacing w:before="120" w:after="120" w:line="288" w:lineRule="auto"/>
              <w:rPr>
                <w:rFonts w:asciiTheme="majorHAnsi" w:hAnsiTheme="majorHAnsi" w:cstheme="majorHAnsi"/>
              </w:rPr>
            </w:pPr>
          </w:p>
        </w:tc>
      </w:tr>
      <w:tr w:rsidR="009731F3" w:rsidRPr="005610FD" w14:paraId="32ADF378" w14:textId="77777777" w:rsidTr="005610FD">
        <w:tc>
          <w:tcPr>
            <w:tcW w:w="2689" w:type="dxa"/>
            <w:vAlign w:val="center"/>
          </w:tcPr>
          <w:p w14:paraId="5B61CBF2" w14:textId="77777777" w:rsidR="009731F3" w:rsidRPr="005610FD" w:rsidRDefault="009731F3" w:rsidP="005610FD">
            <w:pPr>
              <w:spacing w:before="120" w:after="120" w:line="288" w:lineRule="auto"/>
              <w:rPr>
                <w:rFonts w:asciiTheme="majorHAnsi" w:hAnsiTheme="majorHAnsi" w:cstheme="majorHAnsi"/>
              </w:rPr>
            </w:pPr>
            <w:r w:rsidRPr="005610FD">
              <w:rPr>
                <w:rFonts w:asciiTheme="majorHAnsi" w:hAnsiTheme="majorHAnsi" w:cstheme="majorHAnsi"/>
              </w:rPr>
              <w:t>Datum</w:t>
            </w:r>
          </w:p>
        </w:tc>
        <w:tc>
          <w:tcPr>
            <w:tcW w:w="5528" w:type="dxa"/>
            <w:vAlign w:val="center"/>
          </w:tcPr>
          <w:p w14:paraId="51D9FC39" w14:textId="77777777" w:rsidR="009731F3" w:rsidRPr="005610FD" w:rsidRDefault="009731F3" w:rsidP="005610FD">
            <w:pPr>
              <w:spacing w:before="120" w:after="120" w:line="288" w:lineRule="auto"/>
              <w:rPr>
                <w:rFonts w:asciiTheme="majorHAnsi" w:hAnsiTheme="majorHAnsi" w:cstheme="majorHAnsi"/>
              </w:rPr>
            </w:pPr>
          </w:p>
        </w:tc>
      </w:tr>
      <w:tr w:rsidR="009731F3" w:rsidRPr="005610FD" w14:paraId="17C6A7F8" w14:textId="77777777" w:rsidTr="005610FD">
        <w:tc>
          <w:tcPr>
            <w:tcW w:w="2689" w:type="dxa"/>
            <w:vAlign w:val="center"/>
          </w:tcPr>
          <w:p w14:paraId="5662177D" w14:textId="77777777" w:rsidR="009731F3" w:rsidRDefault="009731F3" w:rsidP="005610FD">
            <w:pPr>
              <w:spacing w:before="120" w:after="120" w:line="288" w:lineRule="auto"/>
              <w:rPr>
                <w:rFonts w:asciiTheme="majorHAnsi" w:hAnsiTheme="majorHAnsi" w:cstheme="majorHAnsi"/>
              </w:rPr>
            </w:pPr>
            <w:r w:rsidRPr="005610FD">
              <w:rPr>
                <w:rFonts w:asciiTheme="majorHAnsi" w:hAnsiTheme="majorHAnsi" w:cstheme="majorHAnsi"/>
              </w:rPr>
              <w:t>Handtekening</w:t>
            </w:r>
          </w:p>
          <w:p w14:paraId="0C2BE889" w14:textId="77777777" w:rsidR="009731F3" w:rsidRDefault="009731F3" w:rsidP="005610FD">
            <w:pPr>
              <w:spacing w:before="120" w:after="120" w:line="288" w:lineRule="auto"/>
              <w:rPr>
                <w:rFonts w:asciiTheme="majorHAnsi" w:hAnsiTheme="majorHAnsi" w:cstheme="majorHAnsi"/>
              </w:rPr>
            </w:pPr>
          </w:p>
          <w:p w14:paraId="0B84863F" w14:textId="77777777" w:rsidR="009731F3" w:rsidRPr="005610FD" w:rsidRDefault="009731F3" w:rsidP="005610FD">
            <w:pPr>
              <w:spacing w:before="120" w:after="120" w:line="288" w:lineRule="auto"/>
              <w:rPr>
                <w:rFonts w:asciiTheme="majorHAnsi" w:hAnsiTheme="majorHAnsi" w:cstheme="majorHAnsi"/>
              </w:rPr>
            </w:pPr>
          </w:p>
        </w:tc>
        <w:tc>
          <w:tcPr>
            <w:tcW w:w="5528" w:type="dxa"/>
            <w:vAlign w:val="center"/>
          </w:tcPr>
          <w:p w14:paraId="761ED462" w14:textId="77777777" w:rsidR="009731F3" w:rsidRPr="005610FD" w:rsidRDefault="009731F3" w:rsidP="005610FD">
            <w:pPr>
              <w:spacing w:before="120" w:after="120" w:line="288" w:lineRule="auto"/>
              <w:rPr>
                <w:rFonts w:asciiTheme="majorHAnsi" w:hAnsiTheme="majorHAnsi" w:cstheme="majorHAnsi"/>
              </w:rPr>
            </w:pPr>
          </w:p>
        </w:tc>
      </w:tr>
    </w:tbl>
    <w:p w14:paraId="0E30572B" w14:textId="4E9DDB31" w:rsidR="009731F3" w:rsidRPr="005D4BA5" w:rsidRDefault="009731F3" w:rsidP="009731F3">
      <w:pPr>
        <w:spacing w:line="288" w:lineRule="auto"/>
        <w:jc w:val="both"/>
      </w:pPr>
      <w:r w:rsidRPr="005D4BA5">
        <w:t xml:space="preserve"> </w:t>
      </w:r>
    </w:p>
    <w:p w14:paraId="6F8CB35C" w14:textId="77777777" w:rsidR="009731F3" w:rsidRDefault="009731F3" w:rsidP="009731F3">
      <w:pPr>
        <w:spacing w:line="288" w:lineRule="auto"/>
        <w:ind w:firstLine="720"/>
        <w:jc w:val="both"/>
      </w:pPr>
    </w:p>
    <w:p w14:paraId="1BD08C88" w14:textId="45DE91AE" w:rsidR="00CD7A4F" w:rsidRPr="00D771FE" w:rsidRDefault="00CD7A4F" w:rsidP="00CD7A4F">
      <w:pPr>
        <w:pStyle w:val="ReportHeading1"/>
        <w:tabs>
          <w:tab w:val="clear" w:pos="851"/>
        </w:tabs>
        <w:spacing w:line="288" w:lineRule="auto"/>
        <w:ind w:left="0" w:firstLine="0"/>
        <w:rPr>
          <w:color w:val="auto"/>
        </w:rPr>
      </w:pPr>
      <w:bookmarkStart w:id="886" w:name="_Toc190276042"/>
      <w:bookmarkStart w:id="887" w:name="_Toc191028716"/>
      <w:r w:rsidRPr="00D771FE">
        <w:rPr>
          <w:color w:val="auto"/>
        </w:rPr>
        <w:t xml:space="preserve">Bijlage </w:t>
      </w:r>
      <w:r>
        <w:rPr>
          <w:color w:val="auto"/>
        </w:rPr>
        <w:t>5</w:t>
      </w:r>
      <w:r w:rsidRPr="00D771FE">
        <w:rPr>
          <w:color w:val="auto"/>
        </w:rPr>
        <w:t xml:space="preserve"> </w:t>
      </w:r>
      <w:r>
        <w:rPr>
          <w:color w:val="auto"/>
        </w:rPr>
        <w:t>Schadecijfers</w:t>
      </w:r>
      <w:bookmarkEnd w:id="886"/>
      <w:bookmarkEnd w:id="887"/>
    </w:p>
    <w:p w14:paraId="2AAC0EA1" w14:textId="77777777" w:rsidR="00CD7A4F" w:rsidRDefault="00CD7A4F" w:rsidP="00CD7A4F">
      <w:pPr>
        <w:pStyle w:val="ReportBodyTextIndent"/>
        <w:spacing w:line="288" w:lineRule="auto"/>
        <w:ind w:hanging="851"/>
      </w:pPr>
    </w:p>
    <w:p w14:paraId="3256F77C" w14:textId="74B6F7E7" w:rsidR="00386C29" w:rsidRDefault="00CD7A4F" w:rsidP="004061A4">
      <w:pPr>
        <w:spacing w:line="288" w:lineRule="auto"/>
      </w:pPr>
      <w:r w:rsidRPr="00CD7A4F">
        <w:t>De specificatie van de schade cijfers zijn separaat aan dit bestek gevoegd</w:t>
      </w:r>
      <w:r>
        <w:t>.</w:t>
      </w:r>
      <w:bookmarkStart w:id="888" w:name="bkmTekst"/>
      <w:bookmarkEnd w:id="883"/>
      <w:bookmarkEnd w:id="884"/>
      <w:bookmarkEnd w:id="888"/>
    </w:p>
    <w:p w14:paraId="2A514557" w14:textId="77777777" w:rsidR="00386C29" w:rsidRDefault="00386C29">
      <w:r>
        <w:br w:type="page"/>
      </w:r>
    </w:p>
    <w:p w14:paraId="0053D0DB" w14:textId="572580E3" w:rsidR="00CD7A4F" w:rsidRPr="00D771FE" w:rsidRDefault="00CD7A4F" w:rsidP="00CD7A4F">
      <w:pPr>
        <w:pStyle w:val="ReportHeading1"/>
        <w:tabs>
          <w:tab w:val="clear" w:pos="851"/>
        </w:tabs>
        <w:spacing w:line="288" w:lineRule="auto"/>
        <w:ind w:left="0" w:firstLine="0"/>
        <w:rPr>
          <w:color w:val="auto"/>
        </w:rPr>
      </w:pPr>
      <w:bookmarkStart w:id="889" w:name="_Toc190276043"/>
      <w:bookmarkStart w:id="890" w:name="_Toc191028717"/>
      <w:r w:rsidRPr="00D771FE">
        <w:rPr>
          <w:color w:val="auto"/>
        </w:rPr>
        <w:lastRenderedPageBreak/>
        <w:t xml:space="preserve">Bijlage </w:t>
      </w:r>
      <w:r>
        <w:rPr>
          <w:color w:val="auto"/>
        </w:rPr>
        <w:t>6</w:t>
      </w:r>
      <w:r w:rsidRPr="00D771FE">
        <w:rPr>
          <w:color w:val="auto"/>
        </w:rPr>
        <w:t xml:space="preserve"> </w:t>
      </w:r>
      <w:r w:rsidR="00ED51BE">
        <w:rPr>
          <w:color w:val="auto"/>
        </w:rPr>
        <w:t>Beschikbare r</w:t>
      </w:r>
      <w:r>
        <w:rPr>
          <w:color w:val="auto"/>
        </w:rPr>
        <w:t>isico informatie</w:t>
      </w:r>
      <w:bookmarkEnd w:id="889"/>
      <w:bookmarkEnd w:id="890"/>
    </w:p>
    <w:p w14:paraId="2A801483" w14:textId="77777777" w:rsidR="00CD7A4F" w:rsidRDefault="00CD7A4F" w:rsidP="00CD7A4F">
      <w:pPr>
        <w:pStyle w:val="ReportBodyTextIndent"/>
        <w:spacing w:line="288" w:lineRule="auto"/>
        <w:ind w:hanging="851"/>
      </w:pPr>
    </w:p>
    <w:p w14:paraId="0E9FACDA" w14:textId="77ACBAD4" w:rsidR="00CD7A4F" w:rsidRDefault="00CD7A4F" w:rsidP="00CD7A4F">
      <w:pPr>
        <w:spacing w:line="288" w:lineRule="auto"/>
      </w:pPr>
      <w:r w:rsidRPr="00CD7A4F">
        <w:t>De volgende documenten aan risico informatie zijn separaat aan dit bestek gevoegd</w:t>
      </w:r>
      <w:r>
        <w:t>:</w:t>
      </w:r>
    </w:p>
    <w:p w14:paraId="5F47EAF4" w14:textId="77777777" w:rsidR="00CD7A4F" w:rsidRDefault="00CD7A4F" w:rsidP="00CD7A4F">
      <w:pPr>
        <w:spacing w:line="288" w:lineRule="auto"/>
      </w:pPr>
    </w:p>
    <w:p w14:paraId="65403DFE" w14:textId="64C24717" w:rsidR="00CD7A4F" w:rsidRDefault="00CD7A4F" w:rsidP="00CD7A4F">
      <w:pPr>
        <w:spacing w:line="288" w:lineRule="auto"/>
      </w:pPr>
      <w:r w:rsidRPr="00CD7A4F">
        <w:t xml:space="preserve">Bijlage </w:t>
      </w:r>
      <w:r>
        <w:t>6</w:t>
      </w:r>
      <w:r w:rsidRPr="00CD7A4F">
        <w:t>.</w:t>
      </w:r>
      <w:r w:rsidR="00386C29">
        <w:t>1</w:t>
      </w:r>
      <w:r w:rsidRPr="00CD7A4F">
        <w:t xml:space="preserve"> Risico Inventarisatie Formulier - Den Haag T</w:t>
      </w:r>
      <w:r w:rsidR="00CF6931">
        <w:t>_1.0</w:t>
      </w:r>
    </w:p>
    <w:p w14:paraId="7EECA15A" w14:textId="294EA61C" w:rsidR="00CD7A4F" w:rsidRDefault="00CD7A4F" w:rsidP="00CD7A4F">
      <w:pPr>
        <w:spacing w:line="288" w:lineRule="auto"/>
      </w:pPr>
      <w:r w:rsidRPr="00CD7A4F">
        <w:t xml:space="preserve">Bijlage </w:t>
      </w:r>
      <w:r>
        <w:t>6</w:t>
      </w:r>
      <w:r w:rsidRPr="00CD7A4F">
        <w:t>.</w:t>
      </w:r>
      <w:r w:rsidR="00386C29">
        <w:t>2</w:t>
      </w:r>
      <w:r w:rsidRPr="00CD7A4F">
        <w:t xml:space="preserve"> Risico Inventarisatie Formulier - Den Haag BZW</w:t>
      </w:r>
      <w:r w:rsidR="00CF6931">
        <w:t>_1.0</w:t>
      </w:r>
    </w:p>
    <w:p w14:paraId="5D422E43" w14:textId="494742DC" w:rsidR="00CD7A4F" w:rsidRDefault="00CD7A4F" w:rsidP="00CD7A4F">
      <w:pPr>
        <w:spacing w:line="288" w:lineRule="auto"/>
      </w:pPr>
      <w:r w:rsidRPr="00CD7A4F">
        <w:t xml:space="preserve">Bijlage </w:t>
      </w:r>
      <w:r>
        <w:t>6</w:t>
      </w:r>
      <w:r w:rsidRPr="00CD7A4F">
        <w:t>.</w:t>
      </w:r>
      <w:r w:rsidR="00386C29">
        <w:t>3</w:t>
      </w:r>
      <w:r w:rsidRPr="00CD7A4F">
        <w:t xml:space="preserve"> Risico Inventarisatie Formulier – Rotterdam</w:t>
      </w:r>
      <w:r w:rsidR="00CF6931">
        <w:t>_1.0</w:t>
      </w:r>
      <w:r w:rsidRPr="00CD7A4F">
        <w:t xml:space="preserve"> </w:t>
      </w:r>
    </w:p>
    <w:p w14:paraId="440B1020" w14:textId="4DDCBEB9" w:rsidR="00CD7A4F" w:rsidRDefault="00CD7A4F" w:rsidP="00CD7A4F">
      <w:pPr>
        <w:spacing w:line="288" w:lineRule="auto"/>
      </w:pPr>
      <w:r w:rsidRPr="00CD7A4F">
        <w:t xml:space="preserve">Bijlage </w:t>
      </w:r>
      <w:r>
        <w:t>6</w:t>
      </w:r>
      <w:r w:rsidRPr="00CD7A4F">
        <w:t>.</w:t>
      </w:r>
      <w:r w:rsidR="00386C29">
        <w:t>4</w:t>
      </w:r>
      <w:r w:rsidRPr="00CD7A4F">
        <w:t xml:space="preserve"> Risico Inventarisatie Formulier – Haarlem</w:t>
      </w:r>
      <w:r w:rsidR="00CF6931">
        <w:t>_1.0</w:t>
      </w:r>
      <w:r w:rsidRPr="00CD7A4F">
        <w:t xml:space="preserve"> </w:t>
      </w:r>
    </w:p>
    <w:p w14:paraId="084930BC" w14:textId="288DA004" w:rsidR="00CD7A4F" w:rsidRPr="00CD7A4F" w:rsidRDefault="00CD7A4F" w:rsidP="00CD7A4F">
      <w:pPr>
        <w:spacing w:line="288" w:lineRule="auto"/>
      </w:pPr>
      <w:r w:rsidRPr="00CD7A4F">
        <w:t xml:space="preserve">Bijlage </w:t>
      </w:r>
      <w:r>
        <w:t>6</w:t>
      </w:r>
      <w:r w:rsidRPr="00CD7A4F">
        <w:t>.</w:t>
      </w:r>
      <w:r w:rsidR="00386C29">
        <w:t>5</w:t>
      </w:r>
      <w:r w:rsidRPr="00CD7A4F">
        <w:t xml:space="preserve"> Risico Inventarisatie Formulier – Delft</w:t>
      </w:r>
      <w:r w:rsidR="00CF6931">
        <w:t>_1.0</w:t>
      </w:r>
    </w:p>
    <w:p w14:paraId="180376B4" w14:textId="5C408701" w:rsidR="00CD7A4F" w:rsidRDefault="00CD7A4F" w:rsidP="00CD7A4F">
      <w:pPr>
        <w:spacing w:line="288" w:lineRule="auto"/>
      </w:pPr>
      <w:r w:rsidRPr="00CD7A4F">
        <w:t xml:space="preserve">Bijlage </w:t>
      </w:r>
      <w:r>
        <w:t>6</w:t>
      </w:r>
      <w:r w:rsidRPr="00CD7A4F">
        <w:t>.</w:t>
      </w:r>
      <w:r w:rsidR="00386C29">
        <w:t>6</w:t>
      </w:r>
      <w:r w:rsidRPr="00CD7A4F">
        <w:t xml:space="preserve"> Risico Inventarisatie Formulier – Alkmaar Rabo gebouw</w:t>
      </w:r>
      <w:r w:rsidR="00CF6931">
        <w:t>_1.0</w:t>
      </w:r>
      <w:r w:rsidRPr="00CD7A4F">
        <w:t xml:space="preserve"> </w:t>
      </w:r>
    </w:p>
    <w:p w14:paraId="530009C3" w14:textId="32880B21" w:rsidR="00CD7A4F" w:rsidRDefault="00CD7A4F" w:rsidP="00CD7A4F">
      <w:pPr>
        <w:spacing w:line="288" w:lineRule="auto"/>
      </w:pPr>
      <w:r w:rsidRPr="00CD7A4F">
        <w:t xml:space="preserve">Bijlage </w:t>
      </w:r>
      <w:r>
        <w:t>6</w:t>
      </w:r>
      <w:r w:rsidRPr="00CD7A4F">
        <w:t>.</w:t>
      </w:r>
      <w:r w:rsidR="00386C29">
        <w:t>7</w:t>
      </w:r>
      <w:r w:rsidRPr="00CD7A4F">
        <w:t xml:space="preserve"> Risico Inventarisatie Formulier – Alkmaar L gebouw</w:t>
      </w:r>
      <w:r w:rsidR="00CF6931">
        <w:t>_1.0</w:t>
      </w:r>
      <w:r w:rsidRPr="00CD7A4F">
        <w:t xml:space="preserve"> </w:t>
      </w:r>
    </w:p>
    <w:p w14:paraId="22992AEF" w14:textId="281FBBB2" w:rsidR="00CD7A4F" w:rsidRDefault="00CD7A4F" w:rsidP="00CD7A4F">
      <w:pPr>
        <w:spacing w:line="288" w:lineRule="auto"/>
      </w:pPr>
      <w:r w:rsidRPr="00CD7A4F">
        <w:t xml:space="preserve">Bijlage </w:t>
      </w:r>
      <w:r>
        <w:t>6</w:t>
      </w:r>
      <w:r w:rsidRPr="00CD7A4F">
        <w:t>.</w:t>
      </w:r>
      <w:r w:rsidR="00386C29">
        <w:t>8</w:t>
      </w:r>
      <w:r w:rsidRPr="00CD7A4F">
        <w:t xml:space="preserve"> Risico Inventarisatie Formulier – Alkmaar C gebouw</w:t>
      </w:r>
      <w:r w:rsidR="00CF6931">
        <w:t>_1.0</w:t>
      </w:r>
      <w:r w:rsidRPr="00CD7A4F">
        <w:t xml:space="preserve"> </w:t>
      </w:r>
    </w:p>
    <w:p w14:paraId="46F2A2D9" w14:textId="647052CF" w:rsidR="00CD7A4F" w:rsidRDefault="00CD7A4F" w:rsidP="00CD7A4F">
      <w:pPr>
        <w:spacing w:line="288" w:lineRule="auto"/>
      </w:pPr>
      <w:r w:rsidRPr="00CD7A4F">
        <w:t xml:space="preserve">Bijlage </w:t>
      </w:r>
      <w:r>
        <w:t>6</w:t>
      </w:r>
      <w:r w:rsidRPr="00CD7A4F">
        <w:t>.</w:t>
      </w:r>
      <w:r w:rsidR="00386C29">
        <w:t>9</w:t>
      </w:r>
      <w:r w:rsidRPr="00CD7A4F">
        <w:t xml:space="preserve"> Risico Inventarisatie Formulier – Alkmaar B gebouw</w:t>
      </w:r>
      <w:r w:rsidR="00CF6931">
        <w:t>_1.0</w:t>
      </w:r>
      <w:r w:rsidRPr="00CD7A4F">
        <w:t xml:space="preserve"> </w:t>
      </w:r>
    </w:p>
    <w:p w14:paraId="7ADF4488" w14:textId="4425C36A" w:rsidR="00CD7A4F" w:rsidRDefault="00CD7A4F" w:rsidP="00CD7A4F">
      <w:pPr>
        <w:spacing w:line="288" w:lineRule="auto"/>
      </w:pPr>
      <w:r w:rsidRPr="00CD7A4F">
        <w:t xml:space="preserve">Bijlage </w:t>
      </w:r>
      <w:r>
        <w:t>6</w:t>
      </w:r>
      <w:r w:rsidRPr="00CD7A4F">
        <w:t>.</w:t>
      </w:r>
      <w:r w:rsidR="00386C29">
        <w:t>10</w:t>
      </w:r>
      <w:r w:rsidRPr="00CD7A4F">
        <w:t xml:space="preserve"> Risico Inventarisatie Formulier – Alkmaar A gebouw</w:t>
      </w:r>
      <w:r w:rsidR="00CF6931">
        <w:t>_1.0</w:t>
      </w:r>
    </w:p>
    <w:p w14:paraId="52CA7108" w14:textId="77C688C7" w:rsidR="00CD7A4F" w:rsidRDefault="005542F3" w:rsidP="00CD7A4F">
      <w:pPr>
        <w:spacing w:line="288" w:lineRule="auto"/>
      </w:pPr>
      <w:r>
        <w:t>Bijlage 6.</w:t>
      </w:r>
      <w:r w:rsidR="00386C29">
        <w:t>11</w:t>
      </w:r>
      <w:r>
        <w:t xml:space="preserve"> Risico Inventarisatie Formulier - Amsterdam</w:t>
      </w:r>
      <w:r w:rsidR="00CF6931">
        <w:t>_1.0</w:t>
      </w:r>
    </w:p>
    <w:p w14:paraId="1EC260FC" w14:textId="77777777" w:rsidR="00F1793A" w:rsidRDefault="00F1793A" w:rsidP="004061A4">
      <w:pPr>
        <w:spacing w:line="288" w:lineRule="auto"/>
        <w:rPr>
          <w:iCs/>
          <w:sz w:val="16"/>
          <w:szCs w:val="16"/>
          <w:lang w:eastAsia="nl-NL"/>
        </w:rPr>
      </w:pPr>
    </w:p>
    <w:p w14:paraId="42286BBD" w14:textId="77777777" w:rsidR="00F1793A" w:rsidRDefault="00F1793A" w:rsidP="004061A4">
      <w:pPr>
        <w:spacing w:line="288" w:lineRule="auto"/>
        <w:rPr>
          <w:iCs/>
          <w:sz w:val="16"/>
          <w:szCs w:val="16"/>
          <w:lang w:eastAsia="nl-NL"/>
        </w:rPr>
      </w:pPr>
    </w:p>
    <w:p w14:paraId="33CDD9DF" w14:textId="67186338" w:rsidR="00612920" w:rsidRDefault="00612920">
      <w:pPr>
        <w:rPr>
          <w:iCs/>
          <w:sz w:val="16"/>
          <w:szCs w:val="16"/>
          <w:lang w:eastAsia="nl-NL"/>
        </w:rPr>
      </w:pPr>
      <w:r>
        <w:rPr>
          <w:iCs/>
          <w:sz w:val="16"/>
          <w:szCs w:val="16"/>
          <w:lang w:eastAsia="nl-NL"/>
        </w:rPr>
        <w:br w:type="page"/>
      </w:r>
    </w:p>
    <w:p w14:paraId="74EBADEF" w14:textId="45EBDC5C" w:rsidR="00612920" w:rsidRPr="00D771FE" w:rsidRDefault="00612920" w:rsidP="00612920">
      <w:pPr>
        <w:pStyle w:val="ReportHeading1"/>
        <w:tabs>
          <w:tab w:val="clear" w:pos="851"/>
        </w:tabs>
        <w:spacing w:line="288" w:lineRule="auto"/>
        <w:ind w:left="0" w:firstLine="0"/>
        <w:rPr>
          <w:color w:val="auto"/>
        </w:rPr>
      </w:pPr>
      <w:bookmarkStart w:id="891" w:name="_Toc191028718"/>
      <w:r w:rsidRPr="00D771FE">
        <w:rPr>
          <w:color w:val="auto"/>
        </w:rPr>
        <w:lastRenderedPageBreak/>
        <w:t xml:space="preserve">Bijlage </w:t>
      </w:r>
      <w:r>
        <w:rPr>
          <w:color w:val="auto"/>
        </w:rPr>
        <w:t>7</w:t>
      </w:r>
      <w:r w:rsidRPr="00D771FE">
        <w:rPr>
          <w:color w:val="auto"/>
        </w:rPr>
        <w:t xml:space="preserve"> </w:t>
      </w:r>
      <w:r>
        <w:rPr>
          <w:color w:val="auto"/>
        </w:rPr>
        <w:t>Object specificatie</w:t>
      </w:r>
      <w:bookmarkEnd w:id="891"/>
    </w:p>
    <w:p w14:paraId="107C9161" w14:textId="77777777" w:rsidR="00612920" w:rsidRDefault="00612920" w:rsidP="00612920">
      <w:pPr>
        <w:pStyle w:val="ReportBodyTextIndent"/>
        <w:spacing w:line="288" w:lineRule="auto"/>
        <w:ind w:hanging="851"/>
      </w:pPr>
    </w:p>
    <w:p w14:paraId="15E1EAEA" w14:textId="00828B0F" w:rsidR="00612920" w:rsidRDefault="00612920" w:rsidP="00612920">
      <w:pPr>
        <w:spacing w:line="288" w:lineRule="auto"/>
      </w:pPr>
      <w:r w:rsidRPr="00CD7A4F">
        <w:t xml:space="preserve">De </w:t>
      </w:r>
      <w:r>
        <w:t>objectinformatie is</w:t>
      </w:r>
      <w:r w:rsidRPr="00CD7A4F">
        <w:t xml:space="preserve"> separaat aan dit bestek gevoegd</w:t>
      </w:r>
      <w:r w:rsidR="00B74BD6">
        <w:t>.</w:t>
      </w:r>
    </w:p>
    <w:p w14:paraId="2DA35900" w14:textId="77777777" w:rsidR="00F1793A" w:rsidRDefault="00F1793A" w:rsidP="004061A4">
      <w:pPr>
        <w:spacing w:line="288" w:lineRule="auto"/>
        <w:rPr>
          <w:iCs/>
          <w:sz w:val="16"/>
          <w:szCs w:val="16"/>
          <w:lang w:eastAsia="nl-NL"/>
        </w:rPr>
      </w:pPr>
    </w:p>
    <w:p w14:paraId="63844D69" w14:textId="274FAF3C" w:rsidR="00612920" w:rsidRDefault="00612920">
      <w:pPr>
        <w:rPr>
          <w:iCs/>
          <w:sz w:val="16"/>
          <w:szCs w:val="16"/>
          <w:lang w:eastAsia="nl-NL"/>
        </w:rPr>
      </w:pPr>
      <w:r>
        <w:rPr>
          <w:iCs/>
          <w:sz w:val="16"/>
          <w:szCs w:val="16"/>
          <w:lang w:eastAsia="nl-NL"/>
        </w:rPr>
        <w:br w:type="page"/>
      </w:r>
    </w:p>
    <w:p w14:paraId="703AFDFB" w14:textId="2010B5C5" w:rsidR="00612920" w:rsidRPr="00D771FE" w:rsidRDefault="00612920" w:rsidP="00612920">
      <w:pPr>
        <w:pStyle w:val="ReportHeading1"/>
        <w:tabs>
          <w:tab w:val="clear" w:pos="851"/>
        </w:tabs>
        <w:spacing w:line="288" w:lineRule="auto"/>
        <w:ind w:left="0" w:firstLine="0"/>
        <w:rPr>
          <w:color w:val="auto"/>
        </w:rPr>
      </w:pPr>
      <w:bookmarkStart w:id="892" w:name="_Toc191028719"/>
      <w:r w:rsidRPr="00D771FE">
        <w:rPr>
          <w:color w:val="auto"/>
        </w:rPr>
        <w:lastRenderedPageBreak/>
        <w:t xml:space="preserve">Bijlage </w:t>
      </w:r>
      <w:r>
        <w:rPr>
          <w:color w:val="auto"/>
        </w:rPr>
        <w:t>8</w:t>
      </w:r>
      <w:r w:rsidRPr="00D771FE">
        <w:rPr>
          <w:color w:val="auto"/>
        </w:rPr>
        <w:t xml:space="preserve"> </w:t>
      </w:r>
      <w:r>
        <w:rPr>
          <w:color w:val="auto"/>
        </w:rPr>
        <w:t>Concept Sluitnota</w:t>
      </w:r>
      <w:bookmarkEnd w:id="892"/>
    </w:p>
    <w:p w14:paraId="222E8C75" w14:textId="77777777" w:rsidR="00612920" w:rsidRDefault="00612920" w:rsidP="00612920">
      <w:pPr>
        <w:pStyle w:val="ReportBodyTextIndent"/>
        <w:spacing w:line="288" w:lineRule="auto"/>
        <w:ind w:hanging="851"/>
      </w:pPr>
    </w:p>
    <w:p w14:paraId="6ECF2B29" w14:textId="25FE47DF" w:rsidR="00612920" w:rsidRDefault="00612920" w:rsidP="00612920">
      <w:pPr>
        <w:spacing w:line="288" w:lineRule="auto"/>
      </w:pPr>
      <w:r w:rsidRPr="00CD7A4F">
        <w:t xml:space="preserve">De </w:t>
      </w:r>
      <w:r>
        <w:t>concept sluitnota is</w:t>
      </w:r>
      <w:r w:rsidRPr="00CD7A4F">
        <w:t xml:space="preserve"> separaat aan dit bestek gevoegd</w:t>
      </w:r>
      <w:r w:rsidR="00B74BD6">
        <w:t>.</w:t>
      </w:r>
    </w:p>
    <w:p w14:paraId="370259C7" w14:textId="77777777" w:rsidR="00F1793A" w:rsidRDefault="00F1793A" w:rsidP="004061A4">
      <w:pPr>
        <w:spacing w:line="288" w:lineRule="auto"/>
        <w:rPr>
          <w:iCs/>
          <w:sz w:val="16"/>
          <w:szCs w:val="16"/>
          <w:lang w:eastAsia="nl-NL"/>
        </w:rPr>
      </w:pPr>
    </w:p>
    <w:p w14:paraId="7A6E3189" w14:textId="77777777" w:rsidR="00F1793A" w:rsidRDefault="00F1793A" w:rsidP="004061A4">
      <w:pPr>
        <w:spacing w:line="288" w:lineRule="auto"/>
        <w:rPr>
          <w:iCs/>
          <w:sz w:val="16"/>
          <w:szCs w:val="16"/>
          <w:lang w:eastAsia="nl-NL"/>
        </w:rPr>
      </w:pPr>
    </w:p>
    <w:p w14:paraId="7A8EA107" w14:textId="77777777" w:rsidR="00F1793A" w:rsidRDefault="00F1793A" w:rsidP="004061A4">
      <w:pPr>
        <w:spacing w:line="288" w:lineRule="auto"/>
        <w:rPr>
          <w:iCs/>
          <w:sz w:val="16"/>
          <w:szCs w:val="16"/>
          <w:lang w:eastAsia="nl-NL"/>
        </w:rPr>
      </w:pPr>
    </w:p>
    <w:p w14:paraId="2A2D3E69" w14:textId="77777777" w:rsidR="00F1793A" w:rsidRDefault="00F1793A" w:rsidP="004061A4">
      <w:pPr>
        <w:spacing w:line="288" w:lineRule="auto"/>
        <w:rPr>
          <w:iCs/>
          <w:sz w:val="16"/>
          <w:szCs w:val="16"/>
          <w:lang w:eastAsia="nl-NL"/>
        </w:rPr>
      </w:pPr>
    </w:p>
    <w:p w14:paraId="7940813E" w14:textId="77777777" w:rsidR="00F1793A" w:rsidRDefault="00F1793A" w:rsidP="004061A4">
      <w:pPr>
        <w:spacing w:line="288" w:lineRule="auto"/>
        <w:rPr>
          <w:iCs/>
          <w:sz w:val="16"/>
          <w:szCs w:val="16"/>
          <w:lang w:eastAsia="nl-NL"/>
        </w:rPr>
      </w:pPr>
    </w:p>
    <w:p w14:paraId="5059DC2F" w14:textId="77777777" w:rsidR="00F1793A" w:rsidRDefault="00F1793A" w:rsidP="004061A4">
      <w:pPr>
        <w:spacing w:line="288" w:lineRule="auto"/>
        <w:rPr>
          <w:iCs/>
          <w:sz w:val="16"/>
          <w:szCs w:val="16"/>
          <w:lang w:eastAsia="nl-NL"/>
        </w:rPr>
      </w:pPr>
    </w:p>
    <w:p w14:paraId="7A3AF025" w14:textId="77777777" w:rsidR="00F1793A" w:rsidRDefault="00F1793A" w:rsidP="004061A4">
      <w:pPr>
        <w:spacing w:line="288" w:lineRule="auto"/>
        <w:rPr>
          <w:iCs/>
          <w:sz w:val="16"/>
          <w:szCs w:val="16"/>
          <w:lang w:eastAsia="nl-NL"/>
        </w:rPr>
      </w:pPr>
    </w:p>
    <w:p w14:paraId="3EBDC64F" w14:textId="77777777" w:rsidR="00F1793A" w:rsidRDefault="00F1793A" w:rsidP="004061A4">
      <w:pPr>
        <w:spacing w:line="288" w:lineRule="auto"/>
        <w:rPr>
          <w:iCs/>
          <w:sz w:val="16"/>
          <w:szCs w:val="16"/>
          <w:lang w:eastAsia="nl-NL"/>
        </w:rPr>
      </w:pPr>
    </w:p>
    <w:p w14:paraId="361CFDA8" w14:textId="77777777" w:rsidR="00F1793A" w:rsidRDefault="00F1793A" w:rsidP="004061A4">
      <w:pPr>
        <w:spacing w:line="288" w:lineRule="auto"/>
        <w:rPr>
          <w:iCs/>
          <w:sz w:val="16"/>
          <w:szCs w:val="16"/>
          <w:lang w:eastAsia="nl-NL"/>
        </w:rPr>
      </w:pPr>
    </w:p>
    <w:p w14:paraId="44B2E112" w14:textId="77777777" w:rsidR="00F1793A" w:rsidRDefault="00F1793A" w:rsidP="004061A4">
      <w:pPr>
        <w:spacing w:line="288" w:lineRule="auto"/>
        <w:rPr>
          <w:iCs/>
          <w:sz w:val="16"/>
          <w:szCs w:val="16"/>
          <w:lang w:eastAsia="nl-NL"/>
        </w:rPr>
      </w:pPr>
    </w:p>
    <w:p w14:paraId="1D3B89DF" w14:textId="77777777" w:rsidR="00F1793A" w:rsidRDefault="00F1793A" w:rsidP="004061A4">
      <w:pPr>
        <w:spacing w:line="288" w:lineRule="auto"/>
        <w:rPr>
          <w:iCs/>
          <w:sz w:val="16"/>
          <w:szCs w:val="16"/>
          <w:lang w:eastAsia="nl-NL"/>
        </w:rPr>
      </w:pPr>
    </w:p>
    <w:p w14:paraId="73B652E1" w14:textId="77777777" w:rsidR="00F1793A" w:rsidRDefault="00F1793A" w:rsidP="004061A4">
      <w:pPr>
        <w:spacing w:line="288" w:lineRule="auto"/>
        <w:rPr>
          <w:iCs/>
          <w:sz w:val="16"/>
          <w:szCs w:val="16"/>
          <w:lang w:eastAsia="nl-NL"/>
        </w:rPr>
      </w:pPr>
    </w:p>
    <w:p w14:paraId="0B4C002A" w14:textId="77777777" w:rsidR="00F1793A" w:rsidRDefault="00F1793A" w:rsidP="004061A4">
      <w:pPr>
        <w:spacing w:line="288" w:lineRule="auto"/>
        <w:rPr>
          <w:iCs/>
          <w:sz w:val="16"/>
          <w:szCs w:val="16"/>
          <w:lang w:eastAsia="nl-NL"/>
        </w:rPr>
      </w:pPr>
    </w:p>
    <w:p w14:paraId="3C35F211" w14:textId="77777777" w:rsidR="00F1793A" w:rsidRDefault="00F1793A" w:rsidP="004061A4">
      <w:pPr>
        <w:spacing w:line="288" w:lineRule="auto"/>
        <w:rPr>
          <w:iCs/>
          <w:sz w:val="16"/>
          <w:szCs w:val="16"/>
          <w:lang w:eastAsia="nl-NL"/>
        </w:rPr>
      </w:pPr>
    </w:p>
    <w:p w14:paraId="5F13CF0A" w14:textId="77777777" w:rsidR="00F1793A" w:rsidRDefault="00F1793A" w:rsidP="004061A4">
      <w:pPr>
        <w:spacing w:line="288" w:lineRule="auto"/>
        <w:rPr>
          <w:iCs/>
          <w:sz w:val="16"/>
          <w:szCs w:val="16"/>
          <w:lang w:eastAsia="nl-NL"/>
        </w:rPr>
      </w:pPr>
    </w:p>
    <w:p w14:paraId="09830AF9" w14:textId="02547573" w:rsidR="00705499" w:rsidRPr="00E054E6" w:rsidRDefault="00705499" w:rsidP="004061A4">
      <w:pPr>
        <w:pStyle w:val="Disclaimer"/>
        <w:spacing w:line="288" w:lineRule="auto"/>
      </w:pPr>
    </w:p>
    <w:sectPr w:rsidR="00705499" w:rsidRPr="00E054E6" w:rsidSect="00907EA2">
      <w:headerReference w:type="default" r:id="rId14"/>
      <w:footerReference w:type="default" r:id="rId15"/>
      <w:pgSz w:w="11906" w:h="16838" w:code="9"/>
      <w:pgMar w:top="1701" w:right="1440" w:bottom="1418" w:left="1440" w:header="720"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F0484" w14:textId="77777777" w:rsidR="00777528" w:rsidRDefault="00777528">
      <w:r>
        <w:separator/>
      </w:r>
    </w:p>
  </w:endnote>
  <w:endnote w:type="continuationSeparator" w:id="0">
    <w:p w14:paraId="0BB0B807" w14:textId="77777777" w:rsidR="00777528" w:rsidRDefault="00777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ow Text">
    <w:panose1 w:val="020B0504030202020204"/>
    <w:charset w:val="00"/>
    <w:family w:val="swiss"/>
    <w:pitch w:val="variable"/>
    <w:sig w:usb0="A000006F" w:usb1="0000847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DPFNTCI-GdPictureOCRFont">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A8ABB" w14:textId="312FD8AF" w:rsidR="00F63DE6" w:rsidRPr="00DD188A" w:rsidRDefault="005160C0" w:rsidP="00DD188A">
    <w:pPr>
      <w:spacing w:before="14"/>
      <w:ind w:left="20"/>
      <w:jc w:val="center"/>
      <w:rPr>
        <w:sz w:val="16"/>
      </w:rPr>
    </w:pPr>
    <w:r>
      <w:rPr>
        <w:sz w:val="16"/>
      </w:rPr>
      <w:t>Europese openbare procedure</w:t>
    </w:r>
    <w:r>
      <w:rPr>
        <w:spacing w:val="-8"/>
        <w:sz w:val="16"/>
      </w:rPr>
      <w:t xml:space="preserve"> </w:t>
    </w:r>
    <w:r>
      <w:rPr>
        <w:sz w:val="16"/>
      </w:rPr>
      <w:t>│</w:t>
    </w:r>
    <w:r>
      <w:rPr>
        <w:spacing w:val="-9"/>
        <w:sz w:val="16"/>
      </w:rPr>
      <w:t xml:space="preserve"> </w:t>
    </w:r>
    <w:r w:rsidRPr="006664B2">
      <w:rPr>
        <w:sz w:val="16"/>
      </w:rPr>
      <w:t>Uitgebreide Gevaren (Brand)verzekering</w:t>
    </w:r>
    <w:r>
      <w:rPr>
        <w:sz w:val="16"/>
      </w:rPr>
      <w:t>│</w:t>
    </w:r>
    <w:r>
      <w:rPr>
        <w:spacing w:val="-9"/>
        <w:sz w:val="16"/>
      </w:rPr>
      <w:t xml:space="preserve"> </w:t>
    </w:r>
    <w:r>
      <w:rPr>
        <w:sz w:val="16"/>
      </w:rPr>
      <w:t xml:space="preserve">Hogeschool </w:t>
    </w:r>
    <w:proofErr w:type="spellStart"/>
    <w:r>
      <w:rPr>
        <w:sz w:val="16"/>
      </w:rPr>
      <w:t>Inholland</w:t>
    </w:r>
    <w:proofErr w:type="spellEnd"/>
    <w:r w:rsidR="00E65D76">
      <w:rPr>
        <w:sz w:val="16"/>
      </w:rPr>
      <w:t xml:space="preserve"> | </w:t>
    </w:r>
    <w:r w:rsidR="00BB7EF5" w:rsidRPr="00DD188A">
      <w:rPr>
        <w:sz w:val="16"/>
      </w:rPr>
      <w:t xml:space="preserve">Pagina </w:t>
    </w:r>
    <w:r w:rsidR="00BB7EF5" w:rsidRPr="00DD188A">
      <w:rPr>
        <w:sz w:val="16"/>
      </w:rPr>
      <w:fldChar w:fldCharType="begin"/>
    </w:r>
    <w:r w:rsidR="00BB7EF5" w:rsidRPr="00DD188A">
      <w:rPr>
        <w:sz w:val="16"/>
      </w:rPr>
      <w:instrText>PAGE  \* Arabic  \* MERGEFORMAT</w:instrText>
    </w:r>
    <w:r w:rsidR="00BB7EF5" w:rsidRPr="00DD188A">
      <w:rPr>
        <w:sz w:val="16"/>
      </w:rPr>
      <w:fldChar w:fldCharType="separate"/>
    </w:r>
    <w:r w:rsidR="00BB7EF5" w:rsidRPr="00DD188A">
      <w:rPr>
        <w:sz w:val="16"/>
      </w:rPr>
      <w:t>1</w:t>
    </w:r>
    <w:r w:rsidR="00BB7EF5" w:rsidRPr="00DD188A">
      <w:rPr>
        <w:sz w:val="16"/>
      </w:rPr>
      <w:fldChar w:fldCharType="end"/>
    </w:r>
    <w:r w:rsidR="00BB7EF5" w:rsidRPr="00DD188A">
      <w:rPr>
        <w:sz w:val="16"/>
      </w:rPr>
      <w:t xml:space="preserve"> van </w:t>
    </w:r>
    <w:r w:rsidRPr="00DD188A">
      <w:rPr>
        <w:sz w:val="16"/>
      </w:rPr>
      <w:fldChar w:fldCharType="begin"/>
    </w:r>
    <w:r w:rsidRPr="00DD188A">
      <w:rPr>
        <w:sz w:val="16"/>
      </w:rPr>
      <w:instrText>NUMPAGES  \* Arabic  \* MERGEFORMAT</w:instrText>
    </w:r>
    <w:r w:rsidRPr="00DD188A">
      <w:rPr>
        <w:sz w:val="16"/>
      </w:rPr>
      <w:fldChar w:fldCharType="separate"/>
    </w:r>
    <w:r w:rsidR="00BB7EF5" w:rsidRPr="00DD188A">
      <w:rPr>
        <w:sz w:val="16"/>
      </w:rPr>
      <w:t>2</w:t>
    </w:r>
    <w:r w:rsidRPr="00DD188A">
      <w:rPr>
        <w:sz w:val="16"/>
      </w:rPr>
      <w:fldChar w:fldCharType="end"/>
    </w:r>
  </w:p>
  <w:p w14:paraId="15131F71" w14:textId="77777777" w:rsidR="002C3C67" w:rsidRPr="00797482" w:rsidRDefault="002C3C67" w:rsidP="0095252C">
    <w:pPr>
      <w:pStyle w:val="AonFooter"/>
      <w:tabs>
        <w:tab w:val="right" w:pos="904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05871" w14:textId="77777777" w:rsidR="00777528" w:rsidRDefault="00777528">
      <w:r>
        <w:separator/>
      </w:r>
    </w:p>
  </w:footnote>
  <w:footnote w:type="continuationSeparator" w:id="0">
    <w:p w14:paraId="341CF9A8" w14:textId="77777777" w:rsidR="00777528" w:rsidRDefault="00777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4371F" w14:textId="77777777" w:rsidR="00907EA2" w:rsidRDefault="00907EA2" w:rsidP="00907EA2">
    <w:pPr>
      <w:pStyle w:val="Header"/>
      <w:jc w:val="right"/>
    </w:pPr>
    <w:r>
      <w:rPr>
        <w:noProof/>
      </w:rPr>
      <w:drawing>
        <wp:anchor distT="0" distB="0" distL="0" distR="0" simplePos="0" relativeHeight="251659264" behindDoc="1" locked="0" layoutInCell="1" allowOverlap="1" wp14:anchorId="46A386EA" wp14:editId="0A7B9302">
          <wp:simplePos x="0" y="0"/>
          <wp:positionH relativeFrom="page">
            <wp:posOffset>914400</wp:posOffset>
          </wp:positionH>
          <wp:positionV relativeFrom="page">
            <wp:posOffset>457200</wp:posOffset>
          </wp:positionV>
          <wp:extent cx="1519225" cy="428925"/>
          <wp:effectExtent l="0" t="0" r="0" b="0"/>
          <wp:wrapNone/>
          <wp:docPr id="354056367"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1519225" cy="428925"/>
                  </a:xfrm>
                  <a:prstGeom prst="rect">
                    <a:avLst/>
                  </a:prstGeom>
                </pic:spPr>
              </pic:pic>
            </a:graphicData>
          </a:graphic>
        </wp:anchor>
      </w:drawing>
    </w:r>
    <w:r>
      <w:rPr>
        <w:noProof/>
      </w:rPr>
      <w:drawing>
        <wp:inline distT="0" distB="0" distL="0" distR="0" wp14:anchorId="41C35897" wp14:editId="7E2A80C7">
          <wp:extent cx="842183" cy="324000"/>
          <wp:effectExtent l="0" t="0" r="5715" b="3810"/>
          <wp:docPr id="11578778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608190" name="Picture 8"/>
                  <pic:cNvPicPr>
                    <a:picLocks noChangeAspect="1" noChangeArrowheads="1"/>
                  </pic:cNvPicPr>
                </pic:nvPicPr>
                <pic:blipFill>
                  <a:blip r:embed="rId2"/>
                  <a:srcRect/>
                  <a:stretch>
                    <a:fillRect/>
                  </a:stretch>
                </pic:blipFill>
                <pic:spPr bwMode="auto">
                  <a:xfrm>
                    <a:off x="0" y="0"/>
                    <a:ext cx="842183" cy="324000"/>
                  </a:xfrm>
                  <a:prstGeom prst="rect">
                    <a:avLst/>
                  </a:prstGeom>
                  <a:noFill/>
                  <a:ln>
                    <a:noFill/>
                  </a:ln>
                </pic:spPr>
              </pic:pic>
            </a:graphicData>
          </a:graphic>
        </wp:inline>
      </w:drawing>
    </w:r>
  </w:p>
  <w:p w14:paraId="2217D5BC" w14:textId="77777777" w:rsidR="00907EA2" w:rsidRDefault="00907E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6B716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8E3E84D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D60196"/>
    <w:multiLevelType w:val="hybridMultilevel"/>
    <w:tmpl w:val="1692297C"/>
    <w:lvl w:ilvl="0" w:tplc="0413000F">
      <w:start w:val="1"/>
      <w:numFmt w:val="decimal"/>
      <w:lvlText w:val="%1."/>
      <w:lvlJc w:val="left"/>
      <w:pPr>
        <w:ind w:left="785"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80D5B52"/>
    <w:multiLevelType w:val="hybridMultilevel"/>
    <w:tmpl w:val="56FEBD6A"/>
    <w:lvl w:ilvl="0" w:tplc="19123C42">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B1F2E29"/>
    <w:multiLevelType w:val="hybridMultilevel"/>
    <w:tmpl w:val="1B7CEF14"/>
    <w:lvl w:ilvl="0" w:tplc="087E4862">
      <w:start w:val="1"/>
      <w:numFmt w:val="bullet"/>
      <w:lvlText w:val="•"/>
      <w:lvlJc w:val="left"/>
      <w:pPr>
        <w:ind w:left="720" w:hanging="360"/>
      </w:pPr>
      <w:rPr>
        <w:rFonts w:ascii="Calibri" w:hAnsi="Calibri" w:hint="default"/>
        <w:b w:val="0"/>
        <w:i w:val="0"/>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7F7E03"/>
    <w:multiLevelType w:val="hybridMultilevel"/>
    <w:tmpl w:val="1B4A3D9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91703C"/>
    <w:multiLevelType w:val="hybridMultilevel"/>
    <w:tmpl w:val="B220FE88"/>
    <w:lvl w:ilvl="0" w:tplc="698813DA">
      <w:start w:val="1"/>
      <w:numFmt w:val="bullet"/>
      <w:lvlText w:val=""/>
      <w:lvlJc w:val="left"/>
      <w:pPr>
        <w:ind w:left="72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CD574D"/>
    <w:multiLevelType w:val="hybridMultilevel"/>
    <w:tmpl w:val="D298B0DA"/>
    <w:lvl w:ilvl="0" w:tplc="12D6F4AA">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9C6B03"/>
    <w:multiLevelType w:val="hybridMultilevel"/>
    <w:tmpl w:val="3AB8022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713402C"/>
    <w:multiLevelType w:val="multilevel"/>
    <w:tmpl w:val="625265C4"/>
    <w:lvl w:ilvl="0">
      <w:start w:val="1"/>
      <w:numFmt w:val="decimal"/>
      <w:pStyle w:val="AonHeading1"/>
      <w:lvlText w:val="%1"/>
      <w:lvlJc w:val="left"/>
      <w:pPr>
        <w:tabs>
          <w:tab w:val="num" w:pos="851"/>
        </w:tabs>
        <w:ind w:left="851" w:hanging="851"/>
      </w:pPr>
      <w:rPr>
        <w:rFonts w:ascii="Arial" w:hAnsi="Arial" w:hint="default"/>
        <w:b/>
        <w:i w:val="0"/>
        <w:color w:val="auto"/>
        <w:sz w:val="32"/>
      </w:rPr>
    </w:lvl>
    <w:lvl w:ilvl="1">
      <w:start w:val="1"/>
      <w:numFmt w:val="decimal"/>
      <w:pStyle w:val="AonHeading2"/>
      <w:lvlText w:val="%1.%2"/>
      <w:lvlJc w:val="left"/>
      <w:pPr>
        <w:tabs>
          <w:tab w:val="num" w:pos="851"/>
        </w:tabs>
        <w:ind w:left="851" w:hanging="851"/>
      </w:pPr>
      <w:rPr>
        <w:rFonts w:ascii="Arial" w:hAnsi="Arial" w:hint="default"/>
        <w:b/>
        <w:i w:val="0"/>
        <w:color w:val="auto"/>
        <w:sz w:val="2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12" w15:restartNumberingAfterBreak="0">
    <w:nsid w:val="2B7B5424"/>
    <w:multiLevelType w:val="hybridMultilevel"/>
    <w:tmpl w:val="6110FDBE"/>
    <w:lvl w:ilvl="0" w:tplc="E47859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480C13"/>
    <w:multiLevelType w:val="singleLevel"/>
    <w:tmpl w:val="9E603574"/>
    <w:lvl w:ilvl="0">
      <w:start w:val="1"/>
      <w:numFmt w:val="lowerLetter"/>
      <w:lvlText w:val="%1)"/>
      <w:lvlJc w:val="left"/>
      <w:pPr>
        <w:ind w:left="360" w:hanging="360"/>
      </w:pPr>
      <w:rPr>
        <w:b w:val="0"/>
        <w:i w:val="0"/>
        <w:sz w:val="18"/>
        <w:szCs w:val="18"/>
        <w:u w:val="none"/>
      </w:rPr>
    </w:lvl>
  </w:abstractNum>
  <w:abstractNum w:abstractNumId="14" w15:restartNumberingAfterBreak="0">
    <w:nsid w:val="3FF85AC8"/>
    <w:multiLevelType w:val="hybridMultilevel"/>
    <w:tmpl w:val="0A549ADE"/>
    <w:lvl w:ilvl="0" w:tplc="25AA3D60">
      <w:start w:val="1"/>
      <w:numFmt w:val="decimal"/>
      <w:lvlText w:val="%1)"/>
      <w:lvlJc w:val="left"/>
      <w:pPr>
        <w:ind w:left="720" w:hanging="360"/>
      </w:pPr>
      <w:rPr>
        <w:rFonts w:ascii="Helvetica Now Text" w:hAnsi="Helvetica Now Text" w:hint="default"/>
        <w:b w:val="0"/>
        <w:i w:val="0"/>
        <w:color w:val="auto"/>
        <w:sz w:val="17"/>
      </w:rPr>
    </w:lvl>
    <w:lvl w:ilvl="1" w:tplc="D7766D4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DB7893"/>
    <w:multiLevelType w:val="hybridMultilevel"/>
    <w:tmpl w:val="B6487B48"/>
    <w:lvl w:ilvl="0" w:tplc="CB040FC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457874"/>
    <w:multiLevelType w:val="hybridMultilevel"/>
    <w:tmpl w:val="BC48ABF2"/>
    <w:lvl w:ilvl="0" w:tplc="D2661C1C">
      <w:start w:val="1"/>
      <w:numFmt w:val="decimal"/>
      <w:lvlText w:val="%1."/>
      <w:lvlJc w:val="left"/>
      <w:pPr>
        <w:ind w:left="900" w:hanging="360"/>
      </w:pPr>
      <w:rPr>
        <w:rFonts w:ascii="Arial" w:eastAsia="Arial" w:hAnsi="Arial" w:cs="Arial" w:hint="default"/>
        <w:b w:val="0"/>
        <w:bCs w:val="0"/>
        <w:i w:val="0"/>
        <w:iCs w:val="0"/>
        <w:spacing w:val="0"/>
        <w:w w:val="100"/>
        <w:sz w:val="20"/>
        <w:szCs w:val="20"/>
        <w:lang w:val="nl-NL" w:eastAsia="en-US" w:bidi="ar-SA"/>
      </w:rPr>
    </w:lvl>
    <w:lvl w:ilvl="1" w:tplc="C8E806EC">
      <w:numFmt w:val="bullet"/>
      <w:lvlText w:val="•"/>
      <w:lvlJc w:val="left"/>
      <w:pPr>
        <w:ind w:left="1804" w:hanging="360"/>
      </w:pPr>
      <w:rPr>
        <w:rFonts w:hint="default"/>
        <w:lang w:val="nl-NL" w:eastAsia="en-US" w:bidi="ar-SA"/>
      </w:rPr>
    </w:lvl>
    <w:lvl w:ilvl="2" w:tplc="E40650F2">
      <w:numFmt w:val="bullet"/>
      <w:lvlText w:val="•"/>
      <w:lvlJc w:val="left"/>
      <w:pPr>
        <w:ind w:left="2709" w:hanging="360"/>
      </w:pPr>
      <w:rPr>
        <w:rFonts w:hint="default"/>
        <w:lang w:val="nl-NL" w:eastAsia="en-US" w:bidi="ar-SA"/>
      </w:rPr>
    </w:lvl>
    <w:lvl w:ilvl="3" w:tplc="A576364C">
      <w:numFmt w:val="bullet"/>
      <w:lvlText w:val="•"/>
      <w:lvlJc w:val="left"/>
      <w:pPr>
        <w:ind w:left="3613" w:hanging="360"/>
      </w:pPr>
      <w:rPr>
        <w:rFonts w:hint="default"/>
        <w:lang w:val="nl-NL" w:eastAsia="en-US" w:bidi="ar-SA"/>
      </w:rPr>
    </w:lvl>
    <w:lvl w:ilvl="4" w:tplc="5FEEC81E">
      <w:numFmt w:val="bullet"/>
      <w:lvlText w:val="•"/>
      <w:lvlJc w:val="left"/>
      <w:pPr>
        <w:ind w:left="4518" w:hanging="360"/>
      </w:pPr>
      <w:rPr>
        <w:rFonts w:hint="default"/>
        <w:lang w:val="nl-NL" w:eastAsia="en-US" w:bidi="ar-SA"/>
      </w:rPr>
    </w:lvl>
    <w:lvl w:ilvl="5" w:tplc="B748D51A">
      <w:numFmt w:val="bullet"/>
      <w:lvlText w:val="•"/>
      <w:lvlJc w:val="left"/>
      <w:pPr>
        <w:ind w:left="5423" w:hanging="360"/>
      </w:pPr>
      <w:rPr>
        <w:rFonts w:hint="default"/>
        <w:lang w:val="nl-NL" w:eastAsia="en-US" w:bidi="ar-SA"/>
      </w:rPr>
    </w:lvl>
    <w:lvl w:ilvl="6" w:tplc="C87A9FE8">
      <w:numFmt w:val="bullet"/>
      <w:lvlText w:val="•"/>
      <w:lvlJc w:val="left"/>
      <w:pPr>
        <w:ind w:left="6327" w:hanging="360"/>
      </w:pPr>
      <w:rPr>
        <w:rFonts w:hint="default"/>
        <w:lang w:val="nl-NL" w:eastAsia="en-US" w:bidi="ar-SA"/>
      </w:rPr>
    </w:lvl>
    <w:lvl w:ilvl="7" w:tplc="F1A869B4">
      <w:numFmt w:val="bullet"/>
      <w:lvlText w:val="•"/>
      <w:lvlJc w:val="left"/>
      <w:pPr>
        <w:ind w:left="7232" w:hanging="360"/>
      </w:pPr>
      <w:rPr>
        <w:rFonts w:hint="default"/>
        <w:lang w:val="nl-NL" w:eastAsia="en-US" w:bidi="ar-SA"/>
      </w:rPr>
    </w:lvl>
    <w:lvl w:ilvl="8" w:tplc="8D84965E">
      <w:numFmt w:val="bullet"/>
      <w:lvlText w:val="•"/>
      <w:lvlJc w:val="left"/>
      <w:pPr>
        <w:ind w:left="8137" w:hanging="360"/>
      </w:pPr>
      <w:rPr>
        <w:rFonts w:hint="default"/>
        <w:lang w:val="nl-NL" w:eastAsia="en-US" w:bidi="ar-SA"/>
      </w:rPr>
    </w:lvl>
  </w:abstractNum>
  <w:abstractNum w:abstractNumId="17" w15:restartNumberingAfterBreak="0">
    <w:nsid w:val="4DD94BB4"/>
    <w:multiLevelType w:val="hybridMultilevel"/>
    <w:tmpl w:val="075C9D32"/>
    <w:lvl w:ilvl="0" w:tplc="30768644">
      <w:numFmt w:val="bullet"/>
      <w:lvlText w:val=""/>
      <w:lvlJc w:val="left"/>
      <w:pPr>
        <w:ind w:left="900" w:hanging="360"/>
      </w:pPr>
      <w:rPr>
        <w:rFonts w:ascii="Symbol" w:eastAsia="Symbol" w:hAnsi="Symbol" w:cs="Symbol" w:hint="default"/>
        <w:b w:val="0"/>
        <w:bCs w:val="0"/>
        <w:i w:val="0"/>
        <w:iCs w:val="0"/>
        <w:spacing w:val="0"/>
        <w:w w:val="100"/>
        <w:sz w:val="20"/>
        <w:szCs w:val="20"/>
        <w:lang w:val="nl-NL" w:eastAsia="en-US" w:bidi="ar-SA"/>
      </w:rPr>
    </w:lvl>
    <w:lvl w:ilvl="1" w:tplc="677EE0A2">
      <w:numFmt w:val="bullet"/>
      <w:lvlText w:val="•"/>
      <w:lvlJc w:val="left"/>
      <w:pPr>
        <w:ind w:left="1804" w:hanging="360"/>
      </w:pPr>
      <w:rPr>
        <w:rFonts w:hint="default"/>
        <w:lang w:val="nl-NL" w:eastAsia="en-US" w:bidi="ar-SA"/>
      </w:rPr>
    </w:lvl>
    <w:lvl w:ilvl="2" w:tplc="5EEC1B36">
      <w:numFmt w:val="bullet"/>
      <w:lvlText w:val="•"/>
      <w:lvlJc w:val="left"/>
      <w:pPr>
        <w:ind w:left="2709" w:hanging="360"/>
      </w:pPr>
      <w:rPr>
        <w:rFonts w:hint="default"/>
        <w:lang w:val="nl-NL" w:eastAsia="en-US" w:bidi="ar-SA"/>
      </w:rPr>
    </w:lvl>
    <w:lvl w:ilvl="3" w:tplc="4DC27796">
      <w:numFmt w:val="bullet"/>
      <w:lvlText w:val="•"/>
      <w:lvlJc w:val="left"/>
      <w:pPr>
        <w:ind w:left="3613" w:hanging="360"/>
      </w:pPr>
      <w:rPr>
        <w:rFonts w:hint="default"/>
        <w:lang w:val="nl-NL" w:eastAsia="en-US" w:bidi="ar-SA"/>
      </w:rPr>
    </w:lvl>
    <w:lvl w:ilvl="4" w:tplc="347E423E">
      <w:numFmt w:val="bullet"/>
      <w:lvlText w:val="•"/>
      <w:lvlJc w:val="left"/>
      <w:pPr>
        <w:ind w:left="4518" w:hanging="360"/>
      </w:pPr>
      <w:rPr>
        <w:rFonts w:hint="default"/>
        <w:lang w:val="nl-NL" w:eastAsia="en-US" w:bidi="ar-SA"/>
      </w:rPr>
    </w:lvl>
    <w:lvl w:ilvl="5" w:tplc="D2465204">
      <w:numFmt w:val="bullet"/>
      <w:lvlText w:val="•"/>
      <w:lvlJc w:val="left"/>
      <w:pPr>
        <w:ind w:left="5423" w:hanging="360"/>
      </w:pPr>
      <w:rPr>
        <w:rFonts w:hint="default"/>
        <w:lang w:val="nl-NL" w:eastAsia="en-US" w:bidi="ar-SA"/>
      </w:rPr>
    </w:lvl>
    <w:lvl w:ilvl="6" w:tplc="DE46C534">
      <w:numFmt w:val="bullet"/>
      <w:lvlText w:val="•"/>
      <w:lvlJc w:val="left"/>
      <w:pPr>
        <w:ind w:left="6327" w:hanging="360"/>
      </w:pPr>
      <w:rPr>
        <w:rFonts w:hint="default"/>
        <w:lang w:val="nl-NL" w:eastAsia="en-US" w:bidi="ar-SA"/>
      </w:rPr>
    </w:lvl>
    <w:lvl w:ilvl="7" w:tplc="EEE0CBDE">
      <w:numFmt w:val="bullet"/>
      <w:lvlText w:val="•"/>
      <w:lvlJc w:val="left"/>
      <w:pPr>
        <w:ind w:left="7232" w:hanging="360"/>
      </w:pPr>
      <w:rPr>
        <w:rFonts w:hint="default"/>
        <w:lang w:val="nl-NL" w:eastAsia="en-US" w:bidi="ar-SA"/>
      </w:rPr>
    </w:lvl>
    <w:lvl w:ilvl="8" w:tplc="B0C28AB6">
      <w:numFmt w:val="bullet"/>
      <w:lvlText w:val="•"/>
      <w:lvlJc w:val="left"/>
      <w:pPr>
        <w:ind w:left="8137" w:hanging="360"/>
      </w:pPr>
      <w:rPr>
        <w:rFonts w:hint="default"/>
        <w:lang w:val="nl-NL" w:eastAsia="en-US" w:bidi="ar-SA"/>
      </w:rPr>
    </w:lvl>
  </w:abstractNum>
  <w:abstractNum w:abstractNumId="18" w15:restartNumberingAfterBreak="0">
    <w:nsid w:val="50563956"/>
    <w:multiLevelType w:val="hybridMultilevel"/>
    <w:tmpl w:val="D2A6A5C2"/>
    <w:lvl w:ilvl="0" w:tplc="04ACB992">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5295745B"/>
    <w:multiLevelType w:val="hybridMultilevel"/>
    <w:tmpl w:val="45F8B1B6"/>
    <w:lvl w:ilvl="0" w:tplc="FF667870">
      <w:start w:val="1"/>
      <w:numFmt w:val="bullet"/>
      <w:lvlText w:val=""/>
      <w:lvlJc w:val="left"/>
      <w:pPr>
        <w:ind w:left="1180" w:hanging="360"/>
      </w:pPr>
      <w:rPr>
        <w:rFonts w:ascii="Symbol" w:hAnsi="Symbol"/>
      </w:rPr>
    </w:lvl>
    <w:lvl w:ilvl="1" w:tplc="BEA0AF06">
      <w:start w:val="1"/>
      <w:numFmt w:val="bullet"/>
      <w:lvlText w:val=""/>
      <w:lvlJc w:val="left"/>
      <w:pPr>
        <w:ind w:left="1180" w:hanging="360"/>
      </w:pPr>
      <w:rPr>
        <w:rFonts w:ascii="Symbol" w:hAnsi="Symbol"/>
      </w:rPr>
    </w:lvl>
    <w:lvl w:ilvl="2" w:tplc="12A6E670">
      <w:start w:val="1"/>
      <w:numFmt w:val="bullet"/>
      <w:lvlText w:val=""/>
      <w:lvlJc w:val="left"/>
      <w:pPr>
        <w:ind w:left="1180" w:hanging="360"/>
      </w:pPr>
      <w:rPr>
        <w:rFonts w:ascii="Symbol" w:hAnsi="Symbol"/>
      </w:rPr>
    </w:lvl>
    <w:lvl w:ilvl="3" w:tplc="E166B02E">
      <w:start w:val="1"/>
      <w:numFmt w:val="bullet"/>
      <w:lvlText w:val=""/>
      <w:lvlJc w:val="left"/>
      <w:pPr>
        <w:ind w:left="1180" w:hanging="360"/>
      </w:pPr>
      <w:rPr>
        <w:rFonts w:ascii="Symbol" w:hAnsi="Symbol"/>
      </w:rPr>
    </w:lvl>
    <w:lvl w:ilvl="4" w:tplc="68B2F712">
      <w:start w:val="1"/>
      <w:numFmt w:val="bullet"/>
      <w:lvlText w:val=""/>
      <w:lvlJc w:val="left"/>
      <w:pPr>
        <w:ind w:left="1180" w:hanging="360"/>
      </w:pPr>
      <w:rPr>
        <w:rFonts w:ascii="Symbol" w:hAnsi="Symbol"/>
      </w:rPr>
    </w:lvl>
    <w:lvl w:ilvl="5" w:tplc="0C046C44">
      <w:start w:val="1"/>
      <w:numFmt w:val="bullet"/>
      <w:lvlText w:val=""/>
      <w:lvlJc w:val="left"/>
      <w:pPr>
        <w:ind w:left="1180" w:hanging="360"/>
      </w:pPr>
      <w:rPr>
        <w:rFonts w:ascii="Symbol" w:hAnsi="Symbol"/>
      </w:rPr>
    </w:lvl>
    <w:lvl w:ilvl="6" w:tplc="0B228E68">
      <w:start w:val="1"/>
      <w:numFmt w:val="bullet"/>
      <w:lvlText w:val=""/>
      <w:lvlJc w:val="left"/>
      <w:pPr>
        <w:ind w:left="1180" w:hanging="360"/>
      </w:pPr>
      <w:rPr>
        <w:rFonts w:ascii="Symbol" w:hAnsi="Symbol"/>
      </w:rPr>
    </w:lvl>
    <w:lvl w:ilvl="7" w:tplc="A1F4902E">
      <w:start w:val="1"/>
      <w:numFmt w:val="bullet"/>
      <w:lvlText w:val=""/>
      <w:lvlJc w:val="left"/>
      <w:pPr>
        <w:ind w:left="1180" w:hanging="360"/>
      </w:pPr>
      <w:rPr>
        <w:rFonts w:ascii="Symbol" w:hAnsi="Symbol"/>
      </w:rPr>
    </w:lvl>
    <w:lvl w:ilvl="8" w:tplc="D4BA93CE">
      <w:start w:val="1"/>
      <w:numFmt w:val="bullet"/>
      <w:lvlText w:val=""/>
      <w:lvlJc w:val="left"/>
      <w:pPr>
        <w:ind w:left="1180" w:hanging="360"/>
      </w:pPr>
      <w:rPr>
        <w:rFonts w:ascii="Symbol" w:hAnsi="Symbol"/>
      </w:rPr>
    </w:lvl>
  </w:abstractNum>
  <w:abstractNum w:abstractNumId="20" w15:restartNumberingAfterBreak="0">
    <w:nsid w:val="585B67AF"/>
    <w:multiLevelType w:val="hybridMultilevel"/>
    <w:tmpl w:val="F5566520"/>
    <w:lvl w:ilvl="0" w:tplc="E47859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CBB3838"/>
    <w:multiLevelType w:val="hybridMultilevel"/>
    <w:tmpl w:val="4CAAACA6"/>
    <w:lvl w:ilvl="0" w:tplc="F146BD04">
      <w:start w:val="1"/>
      <w:numFmt w:val="decimal"/>
      <w:lvlText w:val="%1."/>
      <w:lvlJc w:val="left"/>
      <w:pPr>
        <w:ind w:left="720" w:hanging="360"/>
      </w:pPr>
      <w:rPr>
        <w:b w:val="0"/>
        <w:bCs w:val="0"/>
        <w:color w:val="00000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5DCD4759"/>
    <w:multiLevelType w:val="hybridMultilevel"/>
    <w:tmpl w:val="C5967ED0"/>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3" w15:restartNumberingAfterBreak="0">
    <w:nsid w:val="60363F6C"/>
    <w:multiLevelType w:val="hybridMultilevel"/>
    <w:tmpl w:val="C74EB2F6"/>
    <w:lvl w:ilvl="0" w:tplc="04ACB99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3AB6E5E"/>
    <w:multiLevelType w:val="hybridMultilevel"/>
    <w:tmpl w:val="FB9AE1DA"/>
    <w:lvl w:ilvl="0" w:tplc="AF3C3472">
      <w:start w:val="1"/>
      <w:numFmt w:val="bullet"/>
      <w:pStyle w:val="ReportBodyTextBulleted"/>
      <w:lvlText w:val=""/>
      <w:lvlJc w:val="left"/>
      <w:pPr>
        <w:tabs>
          <w:tab w:val="num" w:pos="4478"/>
        </w:tabs>
        <w:ind w:left="4401" w:hanging="283"/>
      </w:pPr>
      <w:rPr>
        <w:rFonts w:ascii="Symbol" w:hAnsi="Symbol" w:hint="default"/>
        <w:color w:val="739ABC"/>
      </w:rPr>
    </w:lvl>
    <w:lvl w:ilvl="1" w:tplc="04090003">
      <w:start w:val="1"/>
      <w:numFmt w:val="bullet"/>
      <w:lvlText w:val="o"/>
      <w:lvlJc w:val="left"/>
      <w:pPr>
        <w:tabs>
          <w:tab w:val="num" w:pos="3856"/>
        </w:tabs>
        <w:ind w:left="3856" w:hanging="360"/>
      </w:pPr>
      <w:rPr>
        <w:rFonts w:ascii="Courier New" w:hAnsi="Courier New" w:hint="default"/>
      </w:rPr>
    </w:lvl>
    <w:lvl w:ilvl="2" w:tplc="04090005">
      <w:start w:val="1"/>
      <w:numFmt w:val="bullet"/>
      <w:lvlText w:val=""/>
      <w:lvlJc w:val="left"/>
      <w:pPr>
        <w:tabs>
          <w:tab w:val="num" w:pos="4576"/>
        </w:tabs>
        <w:ind w:left="4576" w:hanging="360"/>
      </w:pPr>
      <w:rPr>
        <w:rFonts w:ascii="Wingdings" w:hAnsi="Wingdings" w:hint="default"/>
      </w:rPr>
    </w:lvl>
    <w:lvl w:ilvl="3" w:tplc="04090001" w:tentative="1">
      <w:start w:val="1"/>
      <w:numFmt w:val="bullet"/>
      <w:lvlText w:val=""/>
      <w:lvlJc w:val="left"/>
      <w:pPr>
        <w:tabs>
          <w:tab w:val="num" w:pos="5296"/>
        </w:tabs>
        <w:ind w:left="5296" w:hanging="360"/>
      </w:pPr>
      <w:rPr>
        <w:rFonts w:ascii="Symbol" w:hAnsi="Symbol" w:hint="default"/>
      </w:rPr>
    </w:lvl>
    <w:lvl w:ilvl="4" w:tplc="04090003" w:tentative="1">
      <w:start w:val="1"/>
      <w:numFmt w:val="bullet"/>
      <w:lvlText w:val="o"/>
      <w:lvlJc w:val="left"/>
      <w:pPr>
        <w:tabs>
          <w:tab w:val="num" w:pos="6016"/>
        </w:tabs>
        <w:ind w:left="6016" w:hanging="360"/>
      </w:pPr>
      <w:rPr>
        <w:rFonts w:ascii="Courier New" w:hAnsi="Courier New" w:hint="default"/>
      </w:rPr>
    </w:lvl>
    <w:lvl w:ilvl="5" w:tplc="04090005" w:tentative="1">
      <w:start w:val="1"/>
      <w:numFmt w:val="bullet"/>
      <w:lvlText w:val=""/>
      <w:lvlJc w:val="left"/>
      <w:pPr>
        <w:tabs>
          <w:tab w:val="num" w:pos="6736"/>
        </w:tabs>
        <w:ind w:left="6736" w:hanging="360"/>
      </w:pPr>
      <w:rPr>
        <w:rFonts w:ascii="Wingdings" w:hAnsi="Wingdings" w:hint="default"/>
      </w:rPr>
    </w:lvl>
    <w:lvl w:ilvl="6" w:tplc="04090001" w:tentative="1">
      <w:start w:val="1"/>
      <w:numFmt w:val="bullet"/>
      <w:lvlText w:val=""/>
      <w:lvlJc w:val="left"/>
      <w:pPr>
        <w:tabs>
          <w:tab w:val="num" w:pos="7456"/>
        </w:tabs>
        <w:ind w:left="7456" w:hanging="360"/>
      </w:pPr>
      <w:rPr>
        <w:rFonts w:ascii="Symbol" w:hAnsi="Symbol" w:hint="default"/>
      </w:rPr>
    </w:lvl>
    <w:lvl w:ilvl="7" w:tplc="04090003" w:tentative="1">
      <w:start w:val="1"/>
      <w:numFmt w:val="bullet"/>
      <w:lvlText w:val="o"/>
      <w:lvlJc w:val="left"/>
      <w:pPr>
        <w:tabs>
          <w:tab w:val="num" w:pos="8176"/>
        </w:tabs>
        <w:ind w:left="8176" w:hanging="360"/>
      </w:pPr>
      <w:rPr>
        <w:rFonts w:ascii="Courier New" w:hAnsi="Courier New" w:hint="default"/>
      </w:rPr>
    </w:lvl>
    <w:lvl w:ilvl="8" w:tplc="04090005" w:tentative="1">
      <w:start w:val="1"/>
      <w:numFmt w:val="bullet"/>
      <w:lvlText w:val=""/>
      <w:lvlJc w:val="left"/>
      <w:pPr>
        <w:tabs>
          <w:tab w:val="num" w:pos="8896"/>
        </w:tabs>
        <w:ind w:left="8896" w:hanging="360"/>
      </w:pPr>
      <w:rPr>
        <w:rFonts w:ascii="Wingdings" w:hAnsi="Wingdings" w:hint="default"/>
      </w:rPr>
    </w:lvl>
  </w:abstractNum>
  <w:abstractNum w:abstractNumId="25" w15:restartNumberingAfterBreak="0">
    <w:nsid w:val="6BC06CB9"/>
    <w:multiLevelType w:val="multilevel"/>
    <w:tmpl w:val="5C7EC38A"/>
    <w:lvl w:ilvl="0">
      <w:start w:val="1"/>
      <w:numFmt w:val="decimal"/>
      <w:pStyle w:val="Kop1hoofdstukEpisteemPvAKop1"/>
      <w:lvlText w:val="%1"/>
      <w:lvlJc w:val="left"/>
      <w:pPr>
        <w:tabs>
          <w:tab w:val="num" w:pos="567"/>
        </w:tabs>
        <w:ind w:left="567" w:hanging="567"/>
      </w:pPr>
      <w:rPr>
        <w:rFonts w:ascii="Arial" w:hAnsi="Arial" w:hint="default"/>
        <w:b/>
        <w:i w:val="0"/>
        <w:sz w:val="26"/>
      </w:rPr>
    </w:lvl>
    <w:lvl w:ilvl="1">
      <w:start w:val="1"/>
      <w:numFmt w:val="decimal"/>
      <w:pStyle w:val="Kop2paragraafEpisteemPvAKop2"/>
      <w:lvlText w:val="%1.%2"/>
      <w:lvlJc w:val="left"/>
      <w:pPr>
        <w:tabs>
          <w:tab w:val="num" w:pos="567"/>
        </w:tabs>
        <w:ind w:left="567" w:hanging="567"/>
      </w:pPr>
      <w:rPr>
        <w:rFonts w:ascii="Arial" w:hAnsi="Arial" w:hint="default"/>
        <w:b/>
        <w:i w:val="0"/>
        <w:sz w:val="20"/>
      </w:rPr>
    </w:lvl>
    <w:lvl w:ilvl="2">
      <w:start w:val="1"/>
      <w:numFmt w:val="decimal"/>
      <w:pStyle w:val="Kop3subparagraafEpisteemPvAKop3Heading3a"/>
      <w:lvlText w:val="%1.%2.%3"/>
      <w:lvlJc w:val="left"/>
      <w:pPr>
        <w:tabs>
          <w:tab w:val="num" w:pos="567"/>
        </w:tabs>
        <w:ind w:left="567" w:hanging="567"/>
      </w:pPr>
      <w:rPr>
        <w:rFonts w:ascii="Arial" w:hAnsi="Arial" w:hint="default"/>
        <w:b/>
        <w:i w:val="0"/>
        <w:sz w:val="20"/>
      </w:rPr>
    </w:lvl>
    <w:lvl w:ilvl="3">
      <w:start w:val="1"/>
      <w:numFmt w:val="none"/>
      <w:pStyle w:val="Kop4subsubparagraafSpecificatieRFP-vraag"/>
      <w:suff w:val="nothing"/>
      <w:lvlText w:val=""/>
      <w:lvlJc w:val="left"/>
      <w:rPr>
        <w:rFonts w:hint="default"/>
      </w:rPr>
    </w:lvl>
    <w:lvl w:ilvl="4">
      <w:start w:val="1"/>
      <w:numFmt w:val="decimal"/>
      <w:pStyle w:val="GenummerdeLijst"/>
      <w:lvlText w:val="%5"/>
      <w:lvlJc w:val="left"/>
      <w:pPr>
        <w:tabs>
          <w:tab w:val="num" w:pos="567"/>
        </w:tabs>
        <w:ind w:left="567" w:hanging="567"/>
      </w:pPr>
      <w:rPr>
        <w:rFonts w:hint="default"/>
      </w:rPr>
    </w:lvl>
    <w:lvl w:ilvl="5">
      <w:start w:val="1"/>
      <w:numFmt w:val="lowerLetter"/>
      <w:pStyle w:val="GenummerdeLijstniv2"/>
      <w:lvlText w:val="%6"/>
      <w:lvlJc w:val="left"/>
      <w:pPr>
        <w:tabs>
          <w:tab w:val="num" w:pos="964"/>
        </w:tabs>
        <w:ind w:left="964" w:hanging="397"/>
      </w:pPr>
      <w:rPr>
        <w:rFonts w:hint="default"/>
      </w:rPr>
    </w:lvl>
    <w:lvl w:ilvl="6">
      <w:start w:val="1"/>
      <w:numFmt w:val="bullet"/>
      <w:pStyle w:val="GenummerdeLijstniv3"/>
      <w:lvlText w:val=""/>
      <w:lvlJc w:val="left"/>
      <w:pPr>
        <w:tabs>
          <w:tab w:val="num" w:pos="1361"/>
        </w:tabs>
        <w:ind w:left="1361" w:hanging="397"/>
      </w:pPr>
      <w:rPr>
        <w:rFonts w:ascii="Symbol" w:hAnsi="Symbol" w:hint="default"/>
      </w:rPr>
    </w:lvl>
    <w:lvl w:ilvl="7">
      <w:start w:val="1"/>
      <w:numFmt w:val="none"/>
      <w:lvlText w:val=""/>
      <w:lvlJc w:val="left"/>
      <w:pPr>
        <w:tabs>
          <w:tab w:val="num" w:pos="3572"/>
        </w:tabs>
        <w:ind w:left="3572" w:hanging="1222"/>
      </w:pPr>
      <w:rPr>
        <w:rFonts w:hint="default"/>
      </w:rPr>
    </w:lvl>
    <w:lvl w:ilvl="8">
      <w:start w:val="1"/>
      <w:numFmt w:val="none"/>
      <w:lvlText w:val=""/>
      <w:lvlJc w:val="left"/>
      <w:pPr>
        <w:tabs>
          <w:tab w:val="num" w:pos="4150"/>
        </w:tabs>
        <w:ind w:left="4150" w:hanging="1440"/>
      </w:pPr>
      <w:rPr>
        <w:rFonts w:hint="default"/>
      </w:rPr>
    </w:lvl>
  </w:abstractNum>
  <w:abstractNum w:abstractNumId="26" w15:restartNumberingAfterBreak="0">
    <w:nsid w:val="6C0A1080"/>
    <w:multiLevelType w:val="hybridMultilevel"/>
    <w:tmpl w:val="7D8495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441161"/>
    <w:multiLevelType w:val="multilevel"/>
    <w:tmpl w:val="B3C4D8B2"/>
    <w:lvl w:ilvl="0">
      <w:start w:val="1"/>
      <w:numFmt w:val="bullet"/>
      <w:pStyle w:val="AonBullet1"/>
      <w:lvlText w:val=""/>
      <w:lvlJc w:val="left"/>
      <w:pPr>
        <w:tabs>
          <w:tab w:val="num" w:pos="360"/>
        </w:tabs>
        <w:ind w:left="360" w:hanging="360"/>
      </w:pPr>
      <w:rPr>
        <w:rFonts w:ascii="Wingdings" w:hAnsi="Wingdings" w:cs="Times New Roman" w:hint="default"/>
        <w:color w:val="auto"/>
        <w:sz w:val="20"/>
        <w:szCs w:val="20"/>
      </w:rPr>
    </w:lvl>
    <w:lvl w:ilvl="1">
      <w:start w:val="1"/>
      <w:numFmt w:val="bullet"/>
      <w:pStyle w:val="AonBullet2"/>
      <w:lvlText w:val="–"/>
      <w:lvlJc w:val="left"/>
      <w:pPr>
        <w:tabs>
          <w:tab w:val="num" w:pos="720"/>
        </w:tabs>
        <w:ind w:left="720" w:hanging="360"/>
      </w:pPr>
      <w:rPr>
        <w:rFonts w:ascii="Arial" w:hAnsi="Arial" w:cs="Times New Roman" w:hint="default"/>
        <w:b/>
        <w:i w:val="0"/>
        <w:color w:val="auto"/>
      </w:rPr>
    </w:lvl>
    <w:lvl w:ilvl="2">
      <w:start w:val="1"/>
      <w:numFmt w:val="bullet"/>
      <w:pStyle w:val="AonBullet3"/>
      <w:lvlText w:val="•"/>
      <w:lvlJc w:val="left"/>
      <w:pPr>
        <w:tabs>
          <w:tab w:val="num" w:pos="1080"/>
        </w:tabs>
        <w:ind w:left="1080" w:hanging="360"/>
      </w:pPr>
      <w:rPr>
        <w:rFonts w:ascii="Arial" w:hAnsi="Arial" w:cs="Times New Roman" w:hint="default"/>
        <w:szCs w:val="20"/>
      </w:rPr>
    </w:lvl>
    <w:lvl w:ilvl="3">
      <w:start w:val="1"/>
      <w:numFmt w:val="bullet"/>
      <w:pStyle w:val="AonBullet4"/>
      <w:lvlText w:val=""/>
      <w:lvlJc w:val="left"/>
      <w:pPr>
        <w:tabs>
          <w:tab w:val="num" w:pos="1440"/>
        </w:tabs>
        <w:ind w:left="1440" w:hanging="360"/>
      </w:pPr>
      <w:rPr>
        <w:rFonts w:ascii="Symbol" w:hAnsi="Symbol" w:cs="Times New Roman" w:hint="default"/>
        <w:sz w:val="20"/>
        <w:szCs w:val="20"/>
      </w:rPr>
    </w:lvl>
    <w:lvl w:ilvl="4">
      <w:start w:val="1"/>
      <w:numFmt w:val="bullet"/>
      <w:pStyle w:val="AonBullet5"/>
      <w:lvlText w:val="-"/>
      <w:lvlJc w:val="left"/>
      <w:pPr>
        <w:tabs>
          <w:tab w:val="num" w:pos="1800"/>
        </w:tabs>
        <w:ind w:left="1800" w:hanging="360"/>
      </w:pPr>
      <w:rPr>
        <w:rFonts w:ascii="Times New Roman" w:hAnsi="Times New Roman"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28" w15:restartNumberingAfterBreak="0">
    <w:nsid w:val="6E823070"/>
    <w:multiLevelType w:val="multilevel"/>
    <w:tmpl w:val="C054F5BE"/>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851"/>
        </w:tabs>
        <w:ind w:left="851" w:hanging="851"/>
      </w:pPr>
      <w:rPr>
        <w:rFonts w:ascii="Arial" w:hAnsi="Arial" w:hint="default"/>
        <w:b/>
        <w:i w:val="0"/>
        <w:color w:val="4D4F53"/>
        <w:sz w:val="28"/>
      </w:rPr>
    </w:lvl>
    <w:lvl w:ilvl="2">
      <w:start w:val="1"/>
      <w:numFmt w:val="decimal"/>
      <w:lvlText w:val="%1.%2.%3"/>
      <w:lvlJc w:val="left"/>
      <w:pPr>
        <w:tabs>
          <w:tab w:val="num" w:pos="851"/>
        </w:tabs>
        <w:ind w:left="851" w:hanging="851"/>
      </w:pPr>
      <w:rPr>
        <w:rFonts w:ascii="Arial" w:hAnsi="Arial" w:hint="default"/>
        <w:b/>
        <w:i w:val="0"/>
        <w:color w:val="4D4F53"/>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FD35480"/>
    <w:multiLevelType w:val="multilevel"/>
    <w:tmpl w:val="1C6E2940"/>
    <w:lvl w:ilvl="0">
      <w:start w:val="1"/>
      <w:numFmt w:val="decimal"/>
      <w:lvlText w:val="%1"/>
      <w:lvlJc w:val="left"/>
      <w:pPr>
        <w:tabs>
          <w:tab w:val="num" w:pos="851"/>
        </w:tabs>
        <w:ind w:left="851" w:hanging="851"/>
      </w:pPr>
      <w:rPr>
        <w:rFonts w:ascii="Arial" w:hAnsi="Arial" w:hint="default"/>
        <w:b/>
        <w:i w:val="0"/>
        <w:color w:val="0070C0"/>
        <w:sz w:val="32"/>
      </w:rPr>
    </w:lvl>
    <w:lvl w:ilvl="1">
      <w:start w:val="1"/>
      <w:numFmt w:val="decimal"/>
      <w:lvlText w:val="%1.%2"/>
      <w:lvlJc w:val="left"/>
      <w:pPr>
        <w:tabs>
          <w:tab w:val="num" w:pos="851"/>
        </w:tabs>
        <w:ind w:left="851" w:hanging="851"/>
      </w:pPr>
      <w:rPr>
        <w:rFonts w:ascii="Arial" w:hAnsi="Arial" w:hint="default"/>
        <w:b/>
        <w:i w:val="0"/>
        <w:color w:val="4D4F53"/>
        <w:sz w:val="28"/>
      </w:rPr>
    </w:lvl>
    <w:lvl w:ilvl="2">
      <w:start w:val="1"/>
      <w:numFmt w:val="decimal"/>
      <w:lvlText w:val="%1.%2.%3"/>
      <w:lvlJc w:val="left"/>
      <w:pPr>
        <w:tabs>
          <w:tab w:val="num" w:pos="851"/>
        </w:tabs>
        <w:ind w:left="851" w:hanging="851"/>
      </w:pPr>
      <w:rPr>
        <w:rFonts w:ascii="Arial" w:hAnsi="Arial" w:hint="default"/>
        <w:b/>
        <w:i w:val="0"/>
        <w:color w:val="4D4F53"/>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20D268F"/>
    <w:multiLevelType w:val="hybridMultilevel"/>
    <w:tmpl w:val="0A769364"/>
    <w:lvl w:ilvl="0" w:tplc="192CFFE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C715B0"/>
    <w:multiLevelType w:val="hybridMultilevel"/>
    <w:tmpl w:val="B3A0939E"/>
    <w:lvl w:ilvl="0" w:tplc="04130019">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49307585">
    <w:abstractNumId w:val="28"/>
  </w:num>
  <w:num w:numId="2" w16cid:durableId="12804203">
    <w:abstractNumId w:val="11"/>
  </w:num>
  <w:num w:numId="3" w16cid:durableId="1575356144">
    <w:abstractNumId w:val="27"/>
  </w:num>
  <w:num w:numId="4" w16cid:durableId="623997906">
    <w:abstractNumId w:val="24"/>
  </w:num>
  <w:num w:numId="5" w16cid:durableId="1197891900">
    <w:abstractNumId w:val="25"/>
  </w:num>
  <w:num w:numId="6" w16cid:durableId="1832989858">
    <w:abstractNumId w:val="31"/>
  </w:num>
  <w:num w:numId="7" w16cid:durableId="803160859">
    <w:abstractNumId w:val="28"/>
    <w:lvlOverride w:ilvl="0">
      <w:startOverride w:val="5"/>
    </w:lvlOverride>
    <w:lvlOverride w:ilvl="1">
      <w:startOverride w:val="2"/>
    </w:lvlOverride>
    <w:lvlOverride w:ilvl="2">
      <w:startOverride w:val="1"/>
    </w:lvlOverride>
  </w:num>
  <w:num w:numId="8" w16cid:durableId="1480927771">
    <w:abstractNumId w:val="30"/>
  </w:num>
  <w:num w:numId="9" w16cid:durableId="122845112">
    <w:abstractNumId w:val="26"/>
  </w:num>
  <w:num w:numId="10" w16cid:durableId="162862503">
    <w:abstractNumId w:val="23"/>
  </w:num>
  <w:num w:numId="11" w16cid:durableId="1482039380">
    <w:abstractNumId w:val="18"/>
  </w:num>
  <w:num w:numId="12" w16cid:durableId="2007172059">
    <w:abstractNumId w:val="8"/>
  </w:num>
  <w:num w:numId="13" w16cid:durableId="1805656652">
    <w:abstractNumId w:val="29"/>
  </w:num>
  <w:num w:numId="14" w16cid:durableId="1241523003">
    <w:abstractNumId w:val="20"/>
  </w:num>
  <w:num w:numId="15" w16cid:durableId="355926576">
    <w:abstractNumId w:val="10"/>
  </w:num>
  <w:num w:numId="16" w16cid:durableId="174465261">
    <w:abstractNumId w:val="12"/>
  </w:num>
  <w:num w:numId="17" w16cid:durableId="6963888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3365106">
    <w:abstractNumId w:val="3"/>
  </w:num>
  <w:num w:numId="19" w16cid:durableId="372734833">
    <w:abstractNumId w:val="13"/>
  </w:num>
  <w:num w:numId="20" w16cid:durableId="1498031684">
    <w:abstractNumId w:val="15"/>
  </w:num>
  <w:num w:numId="21" w16cid:durableId="118495928">
    <w:abstractNumId w:val="1"/>
  </w:num>
  <w:num w:numId="22" w16cid:durableId="1804732069">
    <w:abstractNumId w:val="7"/>
  </w:num>
  <w:num w:numId="23" w16cid:durableId="2027514333">
    <w:abstractNumId w:val="2"/>
  </w:num>
  <w:num w:numId="24" w16cid:durableId="377703667">
    <w:abstractNumId w:val="4"/>
  </w:num>
  <w:num w:numId="25" w16cid:durableId="639381681">
    <w:abstractNumId w:val="14"/>
  </w:num>
  <w:num w:numId="26" w16cid:durableId="287471459">
    <w:abstractNumId w:val="22"/>
  </w:num>
  <w:num w:numId="27" w16cid:durableId="124279847">
    <w:abstractNumId w:val="9"/>
  </w:num>
  <w:num w:numId="28" w16cid:durableId="1097873043">
    <w:abstractNumId w:val="0"/>
  </w:num>
  <w:num w:numId="29" w16cid:durableId="776370611">
    <w:abstractNumId w:val="5"/>
  </w:num>
  <w:num w:numId="30" w16cid:durableId="250699118">
    <w:abstractNumId w:val="6"/>
  </w:num>
  <w:num w:numId="31" w16cid:durableId="317854939">
    <w:abstractNumId w:val="16"/>
  </w:num>
  <w:num w:numId="32" w16cid:durableId="1472018292">
    <w:abstractNumId w:val="19"/>
  </w:num>
  <w:num w:numId="33" w16cid:durableId="717360269">
    <w:abstractNumId w:val="17"/>
  </w:num>
  <w:num w:numId="34" w16cid:durableId="17004700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D6"/>
    <w:rsid w:val="00001FD0"/>
    <w:rsid w:val="00001FE2"/>
    <w:rsid w:val="00002D83"/>
    <w:rsid w:val="00005B4E"/>
    <w:rsid w:val="00007575"/>
    <w:rsid w:val="00011825"/>
    <w:rsid w:val="00013ED5"/>
    <w:rsid w:val="00014BC7"/>
    <w:rsid w:val="00014DBE"/>
    <w:rsid w:val="0001716D"/>
    <w:rsid w:val="00020D98"/>
    <w:rsid w:val="00026596"/>
    <w:rsid w:val="000313E4"/>
    <w:rsid w:val="000315AF"/>
    <w:rsid w:val="0003428D"/>
    <w:rsid w:val="00036232"/>
    <w:rsid w:val="00037392"/>
    <w:rsid w:val="00041801"/>
    <w:rsid w:val="00041993"/>
    <w:rsid w:val="00050C05"/>
    <w:rsid w:val="00051258"/>
    <w:rsid w:val="00052018"/>
    <w:rsid w:val="00053B82"/>
    <w:rsid w:val="0006766D"/>
    <w:rsid w:val="00067FF4"/>
    <w:rsid w:val="00077376"/>
    <w:rsid w:val="00077EBC"/>
    <w:rsid w:val="00081980"/>
    <w:rsid w:val="00082FB4"/>
    <w:rsid w:val="00084049"/>
    <w:rsid w:val="00084AF0"/>
    <w:rsid w:val="00085CA5"/>
    <w:rsid w:val="00090D90"/>
    <w:rsid w:val="00091628"/>
    <w:rsid w:val="000926AE"/>
    <w:rsid w:val="00095C20"/>
    <w:rsid w:val="00096CB6"/>
    <w:rsid w:val="00097427"/>
    <w:rsid w:val="000A1DB0"/>
    <w:rsid w:val="000A3FF2"/>
    <w:rsid w:val="000B08A4"/>
    <w:rsid w:val="000B512D"/>
    <w:rsid w:val="000B5A8E"/>
    <w:rsid w:val="000C2814"/>
    <w:rsid w:val="000D72B2"/>
    <w:rsid w:val="000E3C32"/>
    <w:rsid w:val="000E61B1"/>
    <w:rsid w:val="000E7523"/>
    <w:rsid w:val="000F16C3"/>
    <w:rsid w:val="000F2BDA"/>
    <w:rsid w:val="000F397E"/>
    <w:rsid w:val="000F3C32"/>
    <w:rsid w:val="000F3DA5"/>
    <w:rsid w:val="001006F7"/>
    <w:rsid w:val="00106D9C"/>
    <w:rsid w:val="0011091A"/>
    <w:rsid w:val="00111BBB"/>
    <w:rsid w:val="00117E24"/>
    <w:rsid w:val="00121C8D"/>
    <w:rsid w:val="001223BB"/>
    <w:rsid w:val="00125596"/>
    <w:rsid w:val="001320E5"/>
    <w:rsid w:val="00133B16"/>
    <w:rsid w:val="0014224F"/>
    <w:rsid w:val="00142F00"/>
    <w:rsid w:val="001454C0"/>
    <w:rsid w:val="001462DD"/>
    <w:rsid w:val="00147AEC"/>
    <w:rsid w:val="00150086"/>
    <w:rsid w:val="00151B35"/>
    <w:rsid w:val="00153BB8"/>
    <w:rsid w:val="001607BD"/>
    <w:rsid w:val="00160A4D"/>
    <w:rsid w:val="00164CDB"/>
    <w:rsid w:val="0016644D"/>
    <w:rsid w:val="00166A7C"/>
    <w:rsid w:val="001670F5"/>
    <w:rsid w:val="0017525A"/>
    <w:rsid w:val="00180A6A"/>
    <w:rsid w:val="00180CE5"/>
    <w:rsid w:val="00181B6B"/>
    <w:rsid w:val="001848F3"/>
    <w:rsid w:val="00185A56"/>
    <w:rsid w:val="00190882"/>
    <w:rsid w:val="0019197F"/>
    <w:rsid w:val="0019314E"/>
    <w:rsid w:val="00194B31"/>
    <w:rsid w:val="00194D60"/>
    <w:rsid w:val="00196F88"/>
    <w:rsid w:val="00197319"/>
    <w:rsid w:val="001A2EF6"/>
    <w:rsid w:val="001A56FA"/>
    <w:rsid w:val="001B1F5D"/>
    <w:rsid w:val="001B2FAF"/>
    <w:rsid w:val="001B4500"/>
    <w:rsid w:val="001B4A50"/>
    <w:rsid w:val="001C079D"/>
    <w:rsid w:val="001C07DB"/>
    <w:rsid w:val="001C2078"/>
    <w:rsid w:val="001C23A5"/>
    <w:rsid w:val="001C2C92"/>
    <w:rsid w:val="001D12B5"/>
    <w:rsid w:val="001E06F7"/>
    <w:rsid w:val="001E11BE"/>
    <w:rsid w:val="001F457B"/>
    <w:rsid w:val="001F4DE3"/>
    <w:rsid w:val="00201364"/>
    <w:rsid w:val="00201FBA"/>
    <w:rsid w:val="00203B2F"/>
    <w:rsid w:val="00207B3F"/>
    <w:rsid w:val="00211DBE"/>
    <w:rsid w:val="0022088C"/>
    <w:rsid w:val="002212E7"/>
    <w:rsid w:val="002270B9"/>
    <w:rsid w:val="00227A38"/>
    <w:rsid w:val="00230AEB"/>
    <w:rsid w:val="00230DAD"/>
    <w:rsid w:val="00232FA7"/>
    <w:rsid w:val="00240EF5"/>
    <w:rsid w:val="00240F7B"/>
    <w:rsid w:val="002423C4"/>
    <w:rsid w:val="00242B17"/>
    <w:rsid w:val="00244216"/>
    <w:rsid w:val="002454B9"/>
    <w:rsid w:val="00250E9F"/>
    <w:rsid w:val="002547C2"/>
    <w:rsid w:val="002574C1"/>
    <w:rsid w:val="00260DCC"/>
    <w:rsid w:val="00263541"/>
    <w:rsid w:val="00263D85"/>
    <w:rsid w:val="00264DB8"/>
    <w:rsid w:val="00266114"/>
    <w:rsid w:val="002711AB"/>
    <w:rsid w:val="00272888"/>
    <w:rsid w:val="00274548"/>
    <w:rsid w:val="00277E56"/>
    <w:rsid w:val="00280189"/>
    <w:rsid w:val="00281460"/>
    <w:rsid w:val="00286240"/>
    <w:rsid w:val="002977C1"/>
    <w:rsid w:val="002A02D5"/>
    <w:rsid w:val="002A1709"/>
    <w:rsid w:val="002A1CFA"/>
    <w:rsid w:val="002A3F8C"/>
    <w:rsid w:val="002B14EE"/>
    <w:rsid w:val="002B2961"/>
    <w:rsid w:val="002B697D"/>
    <w:rsid w:val="002C3C67"/>
    <w:rsid w:val="002C44FE"/>
    <w:rsid w:val="002C7A38"/>
    <w:rsid w:val="002D029B"/>
    <w:rsid w:val="002D29F4"/>
    <w:rsid w:val="002D3BFA"/>
    <w:rsid w:val="002E1918"/>
    <w:rsid w:val="002E2E9A"/>
    <w:rsid w:val="002E3D6F"/>
    <w:rsid w:val="002F0C53"/>
    <w:rsid w:val="002F4912"/>
    <w:rsid w:val="002F56E5"/>
    <w:rsid w:val="002F60A8"/>
    <w:rsid w:val="002F74E1"/>
    <w:rsid w:val="0030421C"/>
    <w:rsid w:val="0030640E"/>
    <w:rsid w:val="003069CB"/>
    <w:rsid w:val="003179DD"/>
    <w:rsid w:val="00317E2F"/>
    <w:rsid w:val="00320145"/>
    <w:rsid w:val="003236F1"/>
    <w:rsid w:val="00333F75"/>
    <w:rsid w:val="00334437"/>
    <w:rsid w:val="003348B9"/>
    <w:rsid w:val="003355C9"/>
    <w:rsid w:val="00341B1A"/>
    <w:rsid w:val="00347625"/>
    <w:rsid w:val="00347880"/>
    <w:rsid w:val="003517A9"/>
    <w:rsid w:val="00354B09"/>
    <w:rsid w:val="003552E8"/>
    <w:rsid w:val="00355DC1"/>
    <w:rsid w:val="00356183"/>
    <w:rsid w:val="003572FF"/>
    <w:rsid w:val="00363B38"/>
    <w:rsid w:val="0037272F"/>
    <w:rsid w:val="00376B17"/>
    <w:rsid w:val="003811D9"/>
    <w:rsid w:val="00382972"/>
    <w:rsid w:val="0038677D"/>
    <w:rsid w:val="00386C29"/>
    <w:rsid w:val="00390CC1"/>
    <w:rsid w:val="003A0379"/>
    <w:rsid w:val="003A6184"/>
    <w:rsid w:val="003A79C7"/>
    <w:rsid w:val="003B18CB"/>
    <w:rsid w:val="003B1AFD"/>
    <w:rsid w:val="003B3011"/>
    <w:rsid w:val="003B5FB9"/>
    <w:rsid w:val="003C46BA"/>
    <w:rsid w:val="003C6F34"/>
    <w:rsid w:val="003D41A3"/>
    <w:rsid w:val="003D45E1"/>
    <w:rsid w:val="003D5D54"/>
    <w:rsid w:val="003D7884"/>
    <w:rsid w:val="003E2FA5"/>
    <w:rsid w:val="003E4878"/>
    <w:rsid w:val="003E7EAC"/>
    <w:rsid w:val="003F12F3"/>
    <w:rsid w:val="003F7788"/>
    <w:rsid w:val="003F7AC2"/>
    <w:rsid w:val="0040315F"/>
    <w:rsid w:val="0040578D"/>
    <w:rsid w:val="004061A4"/>
    <w:rsid w:val="004079BB"/>
    <w:rsid w:val="00407E44"/>
    <w:rsid w:val="00413A14"/>
    <w:rsid w:val="0041796D"/>
    <w:rsid w:val="00417AFA"/>
    <w:rsid w:val="004239C6"/>
    <w:rsid w:val="00425F96"/>
    <w:rsid w:val="004276AE"/>
    <w:rsid w:val="00431C46"/>
    <w:rsid w:val="0043231C"/>
    <w:rsid w:val="0043376E"/>
    <w:rsid w:val="00437F1C"/>
    <w:rsid w:val="00437FD3"/>
    <w:rsid w:val="0044344F"/>
    <w:rsid w:val="0045140A"/>
    <w:rsid w:val="00455C04"/>
    <w:rsid w:val="00473033"/>
    <w:rsid w:val="00474B2A"/>
    <w:rsid w:val="004835C4"/>
    <w:rsid w:val="004846C0"/>
    <w:rsid w:val="00490E9B"/>
    <w:rsid w:val="00493846"/>
    <w:rsid w:val="004947A5"/>
    <w:rsid w:val="00494D89"/>
    <w:rsid w:val="004A29C9"/>
    <w:rsid w:val="004A5188"/>
    <w:rsid w:val="004A70CF"/>
    <w:rsid w:val="004B65B6"/>
    <w:rsid w:val="004C6431"/>
    <w:rsid w:val="004D0418"/>
    <w:rsid w:val="004D195B"/>
    <w:rsid w:val="004D4BEB"/>
    <w:rsid w:val="004D708D"/>
    <w:rsid w:val="004E06A8"/>
    <w:rsid w:val="004E2C01"/>
    <w:rsid w:val="004E4804"/>
    <w:rsid w:val="004E4897"/>
    <w:rsid w:val="004E4C51"/>
    <w:rsid w:val="004F0183"/>
    <w:rsid w:val="004F2274"/>
    <w:rsid w:val="004F58B3"/>
    <w:rsid w:val="004F7F27"/>
    <w:rsid w:val="00500BF8"/>
    <w:rsid w:val="0050280A"/>
    <w:rsid w:val="00504371"/>
    <w:rsid w:val="005075DD"/>
    <w:rsid w:val="005078A3"/>
    <w:rsid w:val="00507F9E"/>
    <w:rsid w:val="00510C58"/>
    <w:rsid w:val="005124DD"/>
    <w:rsid w:val="005160B8"/>
    <w:rsid w:val="005160C0"/>
    <w:rsid w:val="005258C0"/>
    <w:rsid w:val="005347AE"/>
    <w:rsid w:val="005362C0"/>
    <w:rsid w:val="005367B7"/>
    <w:rsid w:val="00536CA5"/>
    <w:rsid w:val="00540729"/>
    <w:rsid w:val="00540832"/>
    <w:rsid w:val="00541530"/>
    <w:rsid w:val="005420DB"/>
    <w:rsid w:val="00542258"/>
    <w:rsid w:val="00542622"/>
    <w:rsid w:val="00544FAC"/>
    <w:rsid w:val="00545F07"/>
    <w:rsid w:val="005542F3"/>
    <w:rsid w:val="00555072"/>
    <w:rsid w:val="005558CE"/>
    <w:rsid w:val="0055668B"/>
    <w:rsid w:val="00561645"/>
    <w:rsid w:val="00562574"/>
    <w:rsid w:val="00562F7B"/>
    <w:rsid w:val="00563066"/>
    <w:rsid w:val="005646A0"/>
    <w:rsid w:val="00564BD4"/>
    <w:rsid w:val="00571827"/>
    <w:rsid w:val="0058435E"/>
    <w:rsid w:val="0058497E"/>
    <w:rsid w:val="005935DF"/>
    <w:rsid w:val="00593AF4"/>
    <w:rsid w:val="005967B4"/>
    <w:rsid w:val="005A31A7"/>
    <w:rsid w:val="005A3EB4"/>
    <w:rsid w:val="005A70E8"/>
    <w:rsid w:val="005B23D2"/>
    <w:rsid w:val="005C10E7"/>
    <w:rsid w:val="005C1622"/>
    <w:rsid w:val="005C210E"/>
    <w:rsid w:val="005C5561"/>
    <w:rsid w:val="005C5A31"/>
    <w:rsid w:val="005D0F32"/>
    <w:rsid w:val="005D19F2"/>
    <w:rsid w:val="005D4A32"/>
    <w:rsid w:val="005E0D37"/>
    <w:rsid w:val="005E573A"/>
    <w:rsid w:val="005E6B50"/>
    <w:rsid w:val="005E77EA"/>
    <w:rsid w:val="005F1F2C"/>
    <w:rsid w:val="006027EF"/>
    <w:rsid w:val="0060285C"/>
    <w:rsid w:val="00602B98"/>
    <w:rsid w:val="006035C4"/>
    <w:rsid w:val="00605654"/>
    <w:rsid w:val="0060693B"/>
    <w:rsid w:val="006069B3"/>
    <w:rsid w:val="00611066"/>
    <w:rsid w:val="006110F4"/>
    <w:rsid w:val="00612920"/>
    <w:rsid w:val="0061297A"/>
    <w:rsid w:val="006152CD"/>
    <w:rsid w:val="0062169E"/>
    <w:rsid w:val="00634F6B"/>
    <w:rsid w:val="00637D89"/>
    <w:rsid w:val="00645FF5"/>
    <w:rsid w:val="00651A0A"/>
    <w:rsid w:val="00653EDC"/>
    <w:rsid w:val="006571D0"/>
    <w:rsid w:val="00657684"/>
    <w:rsid w:val="00660214"/>
    <w:rsid w:val="0066075D"/>
    <w:rsid w:val="00670312"/>
    <w:rsid w:val="00673890"/>
    <w:rsid w:val="00675934"/>
    <w:rsid w:val="00683A8B"/>
    <w:rsid w:val="006901C0"/>
    <w:rsid w:val="00693306"/>
    <w:rsid w:val="006946FE"/>
    <w:rsid w:val="00695875"/>
    <w:rsid w:val="00696D97"/>
    <w:rsid w:val="006A5D4B"/>
    <w:rsid w:val="006A7980"/>
    <w:rsid w:val="006B0E5E"/>
    <w:rsid w:val="006C02CC"/>
    <w:rsid w:val="006C1B0F"/>
    <w:rsid w:val="006C20D2"/>
    <w:rsid w:val="006D4192"/>
    <w:rsid w:val="006E14D1"/>
    <w:rsid w:val="006E3384"/>
    <w:rsid w:val="006E5E95"/>
    <w:rsid w:val="006F0438"/>
    <w:rsid w:val="006F3EC1"/>
    <w:rsid w:val="006F4E49"/>
    <w:rsid w:val="006F5846"/>
    <w:rsid w:val="006F761B"/>
    <w:rsid w:val="0070132B"/>
    <w:rsid w:val="00705073"/>
    <w:rsid w:val="00705499"/>
    <w:rsid w:val="00705D73"/>
    <w:rsid w:val="00710ED8"/>
    <w:rsid w:val="0071333C"/>
    <w:rsid w:val="00714D00"/>
    <w:rsid w:val="00715C03"/>
    <w:rsid w:val="007231EB"/>
    <w:rsid w:val="00730E41"/>
    <w:rsid w:val="00732999"/>
    <w:rsid w:val="007332ED"/>
    <w:rsid w:val="00734EF3"/>
    <w:rsid w:val="007431D5"/>
    <w:rsid w:val="00746F3D"/>
    <w:rsid w:val="007524F6"/>
    <w:rsid w:val="007544CE"/>
    <w:rsid w:val="007568F8"/>
    <w:rsid w:val="00757B9A"/>
    <w:rsid w:val="00761A2E"/>
    <w:rsid w:val="00765085"/>
    <w:rsid w:val="007670BA"/>
    <w:rsid w:val="007719E6"/>
    <w:rsid w:val="00773559"/>
    <w:rsid w:val="00777528"/>
    <w:rsid w:val="0078066D"/>
    <w:rsid w:val="0078205A"/>
    <w:rsid w:val="00791C1B"/>
    <w:rsid w:val="0079327C"/>
    <w:rsid w:val="007945E5"/>
    <w:rsid w:val="00795571"/>
    <w:rsid w:val="00797482"/>
    <w:rsid w:val="00797781"/>
    <w:rsid w:val="007A04E8"/>
    <w:rsid w:val="007A1760"/>
    <w:rsid w:val="007A1CF1"/>
    <w:rsid w:val="007A2668"/>
    <w:rsid w:val="007B3E30"/>
    <w:rsid w:val="007B4212"/>
    <w:rsid w:val="007B63F2"/>
    <w:rsid w:val="007C34FB"/>
    <w:rsid w:val="007C4FA2"/>
    <w:rsid w:val="007D0205"/>
    <w:rsid w:val="007D68A9"/>
    <w:rsid w:val="007D6EDE"/>
    <w:rsid w:val="007D7251"/>
    <w:rsid w:val="007E1889"/>
    <w:rsid w:val="007E52A5"/>
    <w:rsid w:val="007E710F"/>
    <w:rsid w:val="007E7A44"/>
    <w:rsid w:val="007F048D"/>
    <w:rsid w:val="007F141E"/>
    <w:rsid w:val="007F4ABE"/>
    <w:rsid w:val="007F5ED3"/>
    <w:rsid w:val="007F606F"/>
    <w:rsid w:val="007F6683"/>
    <w:rsid w:val="008104AF"/>
    <w:rsid w:val="008139BB"/>
    <w:rsid w:val="008140D8"/>
    <w:rsid w:val="00816B68"/>
    <w:rsid w:val="0081791A"/>
    <w:rsid w:val="00821C7C"/>
    <w:rsid w:val="00824FDA"/>
    <w:rsid w:val="00827DF1"/>
    <w:rsid w:val="00827F58"/>
    <w:rsid w:val="00833588"/>
    <w:rsid w:val="0083403F"/>
    <w:rsid w:val="008349CB"/>
    <w:rsid w:val="00841DBD"/>
    <w:rsid w:val="00842C8B"/>
    <w:rsid w:val="00846734"/>
    <w:rsid w:val="00847E67"/>
    <w:rsid w:val="00847E94"/>
    <w:rsid w:val="00854AA4"/>
    <w:rsid w:val="00860C17"/>
    <w:rsid w:val="00867B7D"/>
    <w:rsid w:val="00873F20"/>
    <w:rsid w:val="00876A7B"/>
    <w:rsid w:val="008850E6"/>
    <w:rsid w:val="008851A3"/>
    <w:rsid w:val="00886A34"/>
    <w:rsid w:val="00891744"/>
    <w:rsid w:val="00893DA5"/>
    <w:rsid w:val="008954C0"/>
    <w:rsid w:val="008965ED"/>
    <w:rsid w:val="00897663"/>
    <w:rsid w:val="008A1265"/>
    <w:rsid w:val="008B3429"/>
    <w:rsid w:val="008B3561"/>
    <w:rsid w:val="008C205D"/>
    <w:rsid w:val="008C76AE"/>
    <w:rsid w:val="008D2AE7"/>
    <w:rsid w:val="008D3EF9"/>
    <w:rsid w:val="008D4A9E"/>
    <w:rsid w:val="008D4FCA"/>
    <w:rsid w:val="008D7300"/>
    <w:rsid w:val="008E0993"/>
    <w:rsid w:val="008E1FBE"/>
    <w:rsid w:val="008E5CB8"/>
    <w:rsid w:val="008E6079"/>
    <w:rsid w:val="008E6E33"/>
    <w:rsid w:val="008F1409"/>
    <w:rsid w:val="008F1747"/>
    <w:rsid w:val="008F1B16"/>
    <w:rsid w:val="008F2A1B"/>
    <w:rsid w:val="008F5A00"/>
    <w:rsid w:val="0090024D"/>
    <w:rsid w:val="0090034C"/>
    <w:rsid w:val="00900737"/>
    <w:rsid w:val="00900DFC"/>
    <w:rsid w:val="00904CB6"/>
    <w:rsid w:val="00907EA2"/>
    <w:rsid w:val="00912F67"/>
    <w:rsid w:val="009146F4"/>
    <w:rsid w:val="00914BD6"/>
    <w:rsid w:val="00922F61"/>
    <w:rsid w:val="00923C3D"/>
    <w:rsid w:val="00924A4E"/>
    <w:rsid w:val="00924C85"/>
    <w:rsid w:val="00925C98"/>
    <w:rsid w:val="00931B78"/>
    <w:rsid w:val="00932090"/>
    <w:rsid w:val="00934896"/>
    <w:rsid w:val="00934EE5"/>
    <w:rsid w:val="009357B5"/>
    <w:rsid w:val="00950B6D"/>
    <w:rsid w:val="0095252C"/>
    <w:rsid w:val="009527E2"/>
    <w:rsid w:val="00954523"/>
    <w:rsid w:val="00954D93"/>
    <w:rsid w:val="0095515B"/>
    <w:rsid w:val="009627D1"/>
    <w:rsid w:val="00966821"/>
    <w:rsid w:val="00967208"/>
    <w:rsid w:val="00970961"/>
    <w:rsid w:val="009731F3"/>
    <w:rsid w:val="0097707B"/>
    <w:rsid w:val="0098308E"/>
    <w:rsid w:val="00985886"/>
    <w:rsid w:val="00986797"/>
    <w:rsid w:val="00990376"/>
    <w:rsid w:val="00990EDA"/>
    <w:rsid w:val="00991165"/>
    <w:rsid w:val="0099159B"/>
    <w:rsid w:val="0099286D"/>
    <w:rsid w:val="00992FD9"/>
    <w:rsid w:val="009A125C"/>
    <w:rsid w:val="009A13A7"/>
    <w:rsid w:val="009B1423"/>
    <w:rsid w:val="009B2E89"/>
    <w:rsid w:val="009B48E2"/>
    <w:rsid w:val="009C230F"/>
    <w:rsid w:val="009D51A9"/>
    <w:rsid w:val="009E2C2D"/>
    <w:rsid w:val="009E356C"/>
    <w:rsid w:val="009E54A7"/>
    <w:rsid w:val="009E76F8"/>
    <w:rsid w:val="009F4D14"/>
    <w:rsid w:val="009F53CD"/>
    <w:rsid w:val="00A02A0D"/>
    <w:rsid w:val="00A03400"/>
    <w:rsid w:val="00A07057"/>
    <w:rsid w:val="00A0762C"/>
    <w:rsid w:val="00A10FC8"/>
    <w:rsid w:val="00A12401"/>
    <w:rsid w:val="00A14915"/>
    <w:rsid w:val="00A15886"/>
    <w:rsid w:val="00A20F54"/>
    <w:rsid w:val="00A21480"/>
    <w:rsid w:val="00A32463"/>
    <w:rsid w:val="00A32CF2"/>
    <w:rsid w:val="00A35562"/>
    <w:rsid w:val="00A36653"/>
    <w:rsid w:val="00A37AFE"/>
    <w:rsid w:val="00A4016B"/>
    <w:rsid w:val="00A4055D"/>
    <w:rsid w:val="00A411D2"/>
    <w:rsid w:val="00A427D0"/>
    <w:rsid w:val="00A46663"/>
    <w:rsid w:val="00A666E4"/>
    <w:rsid w:val="00A7156B"/>
    <w:rsid w:val="00A762C5"/>
    <w:rsid w:val="00A807E9"/>
    <w:rsid w:val="00A90A2E"/>
    <w:rsid w:val="00A90BFA"/>
    <w:rsid w:val="00A93077"/>
    <w:rsid w:val="00A94CC1"/>
    <w:rsid w:val="00A95D3C"/>
    <w:rsid w:val="00AB212E"/>
    <w:rsid w:val="00AB5571"/>
    <w:rsid w:val="00AC3BF8"/>
    <w:rsid w:val="00AC41D9"/>
    <w:rsid w:val="00AC5479"/>
    <w:rsid w:val="00AC59FC"/>
    <w:rsid w:val="00AC654B"/>
    <w:rsid w:val="00AD2390"/>
    <w:rsid w:val="00AD4AAD"/>
    <w:rsid w:val="00AD539C"/>
    <w:rsid w:val="00AD58F2"/>
    <w:rsid w:val="00AD701E"/>
    <w:rsid w:val="00AD7804"/>
    <w:rsid w:val="00AD7FC6"/>
    <w:rsid w:val="00AE6EC3"/>
    <w:rsid w:val="00AF5CB1"/>
    <w:rsid w:val="00AF6403"/>
    <w:rsid w:val="00B00B50"/>
    <w:rsid w:val="00B0397B"/>
    <w:rsid w:val="00B06D09"/>
    <w:rsid w:val="00B07DA6"/>
    <w:rsid w:val="00B126B1"/>
    <w:rsid w:val="00B158BE"/>
    <w:rsid w:val="00B17FE6"/>
    <w:rsid w:val="00B21159"/>
    <w:rsid w:val="00B22186"/>
    <w:rsid w:val="00B22D7F"/>
    <w:rsid w:val="00B27648"/>
    <w:rsid w:val="00B32E58"/>
    <w:rsid w:val="00B3536B"/>
    <w:rsid w:val="00B37B82"/>
    <w:rsid w:val="00B40D53"/>
    <w:rsid w:val="00B47A2A"/>
    <w:rsid w:val="00B565FF"/>
    <w:rsid w:val="00B57B4E"/>
    <w:rsid w:val="00B602CE"/>
    <w:rsid w:val="00B64693"/>
    <w:rsid w:val="00B666C9"/>
    <w:rsid w:val="00B733D6"/>
    <w:rsid w:val="00B74BD6"/>
    <w:rsid w:val="00B75285"/>
    <w:rsid w:val="00B77795"/>
    <w:rsid w:val="00B81663"/>
    <w:rsid w:val="00B831E6"/>
    <w:rsid w:val="00B8585E"/>
    <w:rsid w:val="00B863B3"/>
    <w:rsid w:val="00B91212"/>
    <w:rsid w:val="00B913A6"/>
    <w:rsid w:val="00B92370"/>
    <w:rsid w:val="00B94EFD"/>
    <w:rsid w:val="00B94F02"/>
    <w:rsid w:val="00B9769D"/>
    <w:rsid w:val="00B97AE8"/>
    <w:rsid w:val="00BA38B6"/>
    <w:rsid w:val="00BB0C7D"/>
    <w:rsid w:val="00BB1226"/>
    <w:rsid w:val="00BB1D22"/>
    <w:rsid w:val="00BB2DCB"/>
    <w:rsid w:val="00BB3EE1"/>
    <w:rsid w:val="00BB3F0F"/>
    <w:rsid w:val="00BB7EF5"/>
    <w:rsid w:val="00BC1A97"/>
    <w:rsid w:val="00BC2661"/>
    <w:rsid w:val="00BC31B7"/>
    <w:rsid w:val="00BC63E5"/>
    <w:rsid w:val="00BD2CCD"/>
    <w:rsid w:val="00BD4769"/>
    <w:rsid w:val="00BE35B7"/>
    <w:rsid w:val="00BE3CA1"/>
    <w:rsid w:val="00BE4F27"/>
    <w:rsid w:val="00BE7E2E"/>
    <w:rsid w:val="00BF0226"/>
    <w:rsid w:val="00BF13DF"/>
    <w:rsid w:val="00C04B2A"/>
    <w:rsid w:val="00C060EC"/>
    <w:rsid w:val="00C07EB7"/>
    <w:rsid w:val="00C10118"/>
    <w:rsid w:val="00C16065"/>
    <w:rsid w:val="00C3145F"/>
    <w:rsid w:val="00C32962"/>
    <w:rsid w:val="00C37EFA"/>
    <w:rsid w:val="00C40A4C"/>
    <w:rsid w:val="00C4495C"/>
    <w:rsid w:val="00C46DCB"/>
    <w:rsid w:val="00C505DF"/>
    <w:rsid w:val="00C519FC"/>
    <w:rsid w:val="00C556CE"/>
    <w:rsid w:val="00C62584"/>
    <w:rsid w:val="00C64918"/>
    <w:rsid w:val="00C67161"/>
    <w:rsid w:val="00C80BFD"/>
    <w:rsid w:val="00C824B5"/>
    <w:rsid w:val="00C8675F"/>
    <w:rsid w:val="00C93FA9"/>
    <w:rsid w:val="00C9572B"/>
    <w:rsid w:val="00C9647A"/>
    <w:rsid w:val="00CA08B2"/>
    <w:rsid w:val="00CA474E"/>
    <w:rsid w:val="00CA52BC"/>
    <w:rsid w:val="00CA5922"/>
    <w:rsid w:val="00CA635C"/>
    <w:rsid w:val="00CB0AD9"/>
    <w:rsid w:val="00CB29A7"/>
    <w:rsid w:val="00CB56CA"/>
    <w:rsid w:val="00CB5C2C"/>
    <w:rsid w:val="00CC1FC4"/>
    <w:rsid w:val="00CC3097"/>
    <w:rsid w:val="00CC38FC"/>
    <w:rsid w:val="00CC3D2D"/>
    <w:rsid w:val="00CD0693"/>
    <w:rsid w:val="00CD33F5"/>
    <w:rsid w:val="00CD7A4F"/>
    <w:rsid w:val="00CE181D"/>
    <w:rsid w:val="00CE65AA"/>
    <w:rsid w:val="00CF31DF"/>
    <w:rsid w:val="00CF6931"/>
    <w:rsid w:val="00CF6C40"/>
    <w:rsid w:val="00CF6EC0"/>
    <w:rsid w:val="00D00F4A"/>
    <w:rsid w:val="00D06102"/>
    <w:rsid w:val="00D0657D"/>
    <w:rsid w:val="00D065D8"/>
    <w:rsid w:val="00D12205"/>
    <w:rsid w:val="00D152A4"/>
    <w:rsid w:val="00D15865"/>
    <w:rsid w:val="00D16EE8"/>
    <w:rsid w:val="00D17AD9"/>
    <w:rsid w:val="00D21F07"/>
    <w:rsid w:val="00D26C86"/>
    <w:rsid w:val="00D26CF1"/>
    <w:rsid w:val="00D27F4D"/>
    <w:rsid w:val="00D3016E"/>
    <w:rsid w:val="00D3082E"/>
    <w:rsid w:val="00D37F72"/>
    <w:rsid w:val="00D4244B"/>
    <w:rsid w:val="00D440AB"/>
    <w:rsid w:val="00D5111C"/>
    <w:rsid w:val="00D512F4"/>
    <w:rsid w:val="00D6228C"/>
    <w:rsid w:val="00D62B37"/>
    <w:rsid w:val="00D634E8"/>
    <w:rsid w:val="00D657C9"/>
    <w:rsid w:val="00D7335E"/>
    <w:rsid w:val="00D73623"/>
    <w:rsid w:val="00D742EF"/>
    <w:rsid w:val="00D771FE"/>
    <w:rsid w:val="00D80645"/>
    <w:rsid w:val="00D81066"/>
    <w:rsid w:val="00D819D3"/>
    <w:rsid w:val="00D850B6"/>
    <w:rsid w:val="00D91492"/>
    <w:rsid w:val="00D91F83"/>
    <w:rsid w:val="00D92C10"/>
    <w:rsid w:val="00D93245"/>
    <w:rsid w:val="00D9551A"/>
    <w:rsid w:val="00D97C42"/>
    <w:rsid w:val="00DA0D3B"/>
    <w:rsid w:val="00DA6577"/>
    <w:rsid w:val="00DB00DF"/>
    <w:rsid w:val="00DB17BD"/>
    <w:rsid w:val="00DB375C"/>
    <w:rsid w:val="00DB57A7"/>
    <w:rsid w:val="00DC247C"/>
    <w:rsid w:val="00DC44F5"/>
    <w:rsid w:val="00DC6BF8"/>
    <w:rsid w:val="00DC7AA0"/>
    <w:rsid w:val="00DD188A"/>
    <w:rsid w:val="00DD52C8"/>
    <w:rsid w:val="00DE2EAD"/>
    <w:rsid w:val="00DE6CDF"/>
    <w:rsid w:val="00E054E6"/>
    <w:rsid w:val="00E10B32"/>
    <w:rsid w:val="00E200AD"/>
    <w:rsid w:val="00E21438"/>
    <w:rsid w:val="00E22FCD"/>
    <w:rsid w:val="00E25B4D"/>
    <w:rsid w:val="00E32C71"/>
    <w:rsid w:val="00E34215"/>
    <w:rsid w:val="00E41B6A"/>
    <w:rsid w:val="00E41CE5"/>
    <w:rsid w:val="00E45DA8"/>
    <w:rsid w:val="00E476F0"/>
    <w:rsid w:val="00E51369"/>
    <w:rsid w:val="00E51885"/>
    <w:rsid w:val="00E531C8"/>
    <w:rsid w:val="00E53667"/>
    <w:rsid w:val="00E5661F"/>
    <w:rsid w:val="00E61A54"/>
    <w:rsid w:val="00E65D76"/>
    <w:rsid w:val="00E67A8E"/>
    <w:rsid w:val="00E72EFA"/>
    <w:rsid w:val="00E771BB"/>
    <w:rsid w:val="00E8530D"/>
    <w:rsid w:val="00E9062A"/>
    <w:rsid w:val="00E96BA1"/>
    <w:rsid w:val="00EA3C66"/>
    <w:rsid w:val="00EB1A52"/>
    <w:rsid w:val="00EB1A91"/>
    <w:rsid w:val="00EB3F56"/>
    <w:rsid w:val="00EB4C5B"/>
    <w:rsid w:val="00EB5344"/>
    <w:rsid w:val="00EB6F2B"/>
    <w:rsid w:val="00EC1DBE"/>
    <w:rsid w:val="00EC4F8C"/>
    <w:rsid w:val="00ED0AC0"/>
    <w:rsid w:val="00ED33BC"/>
    <w:rsid w:val="00ED3CA6"/>
    <w:rsid w:val="00ED49F2"/>
    <w:rsid w:val="00ED5165"/>
    <w:rsid w:val="00ED51BE"/>
    <w:rsid w:val="00EE26E0"/>
    <w:rsid w:val="00EE4A77"/>
    <w:rsid w:val="00EE4E83"/>
    <w:rsid w:val="00EF2271"/>
    <w:rsid w:val="00EF4562"/>
    <w:rsid w:val="00EF4CD3"/>
    <w:rsid w:val="00EF5B5C"/>
    <w:rsid w:val="00F01901"/>
    <w:rsid w:val="00F01C79"/>
    <w:rsid w:val="00F02F2A"/>
    <w:rsid w:val="00F04540"/>
    <w:rsid w:val="00F05485"/>
    <w:rsid w:val="00F06566"/>
    <w:rsid w:val="00F0666B"/>
    <w:rsid w:val="00F07E8C"/>
    <w:rsid w:val="00F1049F"/>
    <w:rsid w:val="00F140E7"/>
    <w:rsid w:val="00F14350"/>
    <w:rsid w:val="00F14F94"/>
    <w:rsid w:val="00F16B04"/>
    <w:rsid w:val="00F1793A"/>
    <w:rsid w:val="00F2012C"/>
    <w:rsid w:val="00F307FA"/>
    <w:rsid w:val="00F33075"/>
    <w:rsid w:val="00F345D6"/>
    <w:rsid w:val="00F346C4"/>
    <w:rsid w:val="00F372A6"/>
    <w:rsid w:val="00F41265"/>
    <w:rsid w:val="00F465CF"/>
    <w:rsid w:val="00F46736"/>
    <w:rsid w:val="00F54D74"/>
    <w:rsid w:val="00F55C02"/>
    <w:rsid w:val="00F63DE6"/>
    <w:rsid w:val="00F6599E"/>
    <w:rsid w:val="00F659B9"/>
    <w:rsid w:val="00F70ACB"/>
    <w:rsid w:val="00F74FA8"/>
    <w:rsid w:val="00F7695A"/>
    <w:rsid w:val="00F860B1"/>
    <w:rsid w:val="00F9068F"/>
    <w:rsid w:val="00F93E16"/>
    <w:rsid w:val="00F9741F"/>
    <w:rsid w:val="00FA0607"/>
    <w:rsid w:val="00FA26F0"/>
    <w:rsid w:val="00FA2AA6"/>
    <w:rsid w:val="00FA2D07"/>
    <w:rsid w:val="00FB23A8"/>
    <w:rsid w:val="00FB53F6"/>
    <w:rsid w:val="00FB6C3B"/>
    <w:rsid w:val="00FC0A0E"/>
    <w:rsid w:val="00FC3656"/>
    <w:rsid w:val="00FC7C86"/>
    <w:rsid w:val="00FD28C6"/>
    <w:rsid w:val="00FD3591"/>
    <w:rsid w:val="00FD4760"/>
    <w:rsid w:val="00FE13EC"/>
    <w:rsid w:val="00FE2A6A"/>
    <w:rsid w:val="00FF2DD6"/>
    <w:rsid w:val="00FF30B5"/>
    <w:rsid w:val="00FF3301"/>
    <w:rsid w:val="00FF477A"/>
    <w:rsid w:val="07EA9996"/>
    <w:rsid w:val="08F225AA"/>
    <w:rsid w:val="0A46841B"/>
    <w:rsid w:val="0C0C62EA"/>
    <w:rsid w:val="0CD978A6"/>
    <w:rsid w:val="0F823E69"/>
    <w:rsid w:val="16286508"/>
    <w:rsid w:val="3D2E8E5C"/>
    <w:rsid w:val="49B3B6C6"/>
    <w:rsid w:val="49DA9C13"/>
    <w:rsid w:val="548D44BD"/>
    <w:rsid w:val="56BF0B63"/>
    <w:rsid w:val="576B3F6D"/>
    <w:rsid w:val="58B7F454"/>
    <w:rsid w:val="6812E750"/>
    <w:rsid w:val="69360B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6360F0"/>
  <w15:docId w15:val="{817D2445-6614-47C6-8204-573D8AE92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99"/>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74C1"/>
    <w:rPr>
      <w:lang w:val="nl-NL"/>
    </w:rPr>
  </w:style>
  <w:style w:type="paragraph" w:styleId="Heading1">
    <w:name w:val="heading 1"/>
    <w:aliases w:val="Hoofdstuk,Section Heading,sectionHeading,051"/>
    <w:basedOn w:val="Normal"/>
    <w:next w:val="Normal"/>
    <w:link w:val="Heading1Char"/>
    <w:unhideWhenUsed/>
    <w:qFormat/>
    <w:rsid w:val="00C62584"/>
    <w:pPr>
      <w:keepNext/>
      <w:spacing w:before="240" w:after="60"/>
      <w:outlineLvl w:val="0"/>
    </w:pPr>
    <w:rPr>
      <w:rFonts w:eastAsiaTheme="majorEastAsia" w:cs="Arial"/>
      <w:bCs/>
      <w:kern w:val="32"/>
      <w:sz w:val="32"/>
      <w:szCs w:val="32"/>
    </w:rPr>
  </w:style>
  <w:style w:type="paragraph" w:styleId="Heading2">
    <w:name w:val="heading 2"/>
    <w:basedOn w:val="Normal"/>
    <w:next w:val="Normal"/>
    <w:link w:val="Heading2Char"/>
    <w:unhideWhenUsed/>
    <w:rsid w:val="00C62584"/>
    <w:pPr>
      <w:keepNext/>
      <w:spacing w:before="240" w:after="60"/>
      <w:outlineLvl w:val="1"/>
    </w:pPr>
    <w:rPr>
      <w:rFonts w:eastAsiaTheme="majorEastAsia" w:cs="Arial"/>
      <w:bCs/>
      <w:iCs/>
      <w:sz w:val="28"/>
      <w:szCs w:val="28"/>
    </w:rPr>
  </w:style>
  <w:style w:type="paragraph" w:styleId="Heading3">
    <w:name w:val="heading 3"/>
    <w:basedOn w:val="Normal"/>
    <w:next w:val="Normal"/>
    <w:link w:val="Heading3Char"/>
    <w:unhideWhenUsed/>
    <w:qFormat/>
    <w:rsid w:val="00C62584"/>
    <w:pPr>
      <w:keepNext/>
      <w:spacing w:before="240" w:after="60"/>
      <w:outlineLvl w:val="2"/>
    </w:pPr>
    <w:rPr>
      <w:rFonts w:eastAsiaTheme="majorEastAsia" w:cs="Arial"/>
      <w:bCs/>
      <w:sz w:val="26"/>
      <w:szCs w:val="26"/>
    </w:rPr>
  </w:style>
  <w:style w:type="paragraph" w:styleId="Heading4">
    <w:name w:val="heading 4"/>
    <w:basedOn w:val="Normal"/>
    <w:next w:val="Normal"/>
    <w:link w:val="Heading4Char"/>
    <w:semiHidden/>
    <w:unhideWhenUsed/>
    <w:qFormat/>
    <w:rsid w:val="00C6258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6258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C6258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6258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62584"/>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C6258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BodyTextIndent">
    <w:name w:val="Aon Body Text Indent"/>
    <w:basedOn w:val="Normal"/>
    <w:rsid w:val="006F4E49"/>
    <w:pPr>
      <w:spacing w:line="264" w:lineRule="auto"/>
      <w:ind w:left="851"/>
    </w:pPr>
    <w:rPr>
      <w:szCs w:val="22"/>
    </w:rPr>
  </w:style>
  <w:style w:type="character" w:styleId="PageNumber">
    <w:name w:val="page number"/>
    <w:rsid w:val="003355C9"/>
    <w:rPr>
      <w:rFonts w:ascii="Arial" w:hAnsi="Arial"/>
      <w:sz w:val="16"/>
    </w:rPr>
  </w:style>
  <w:style w:type="paragraph" w:customStyle="1" w:styleId="AonDocumentSubtitle">
    <w:name w:val="Aon Document Sub title"/>
    <w:basedOn w:val="Normal"/>
    <w:next w:val="Normal"/>
    <w:rsid w:val="006F4E49"/>
    <w:pPr>
      <w:spacing w:before="300" w:after="100"/>
    </w:pPr>
    <w:rPr>
      <w:sz w:val="32"/>
    </w:rPr>
  </w:style>
  <w:style w:type="paragraph" w:customStyle="1" w:styleId="AonDocumentDate">
    <w:name w:val="Aon Document Date"/>
    <w:basedOn w:val="Normal"/>
    <w:rsid w:val="006F4E49"/>
    <w:pPr>
      <w:spacing w:before="300" w:after="100"/>
    </w:pPr>
    <w:rPr>
      <w:rFonts w:cs="Arial"/>
      <w:i/>
      <w:sz w:val="24"/>
      <w:szCs w:val="24"/>
    </w:rPr>
  </w:style>
  <w:style w:type="paragraph" w:customStyle="1" w:styleId="AonFooter">
    <w:name w:val="Aon Footer"/>
    <w:rsid w:val="006F4E49"/>
    <w:rPr>
      <w:rFonts w:cs="Arial"/>
      <w:sz w:val="16"/>
      <w:szCs w:val="24"/>
      <w:lang w:val="nl-NL"/>
    </w:rPr>
  </w:style>
  <w:style w:type="paragraph" w:customStyle="1" w:styleId="AonBodyText">
    <w:name w:val="Aon Body Text"/>
    <w:basedOn w:val="Normal"/>
    <w:qFormat/>
    <w:rsid w:val="006F4E49"/>
    <w:pPr>
      <w:spacing w:line="264" w:lineRule="auto"/>
    </w:pPr>
    <w:rPr>
      <w:szCs w:val="22"/>
    </w:rPr>
  </w:style>
  <w:style w:type="paragraph" w:customStyle="1" w:styleId="AonContact">
    <w:name w:val="Aon Contact"/>
    <w:basedOn w:val="Normal"/>
    <w:rsid w:val="006F4E49"/>
    <w:pPr>
      <w:spacing w:line="264" w:lineRule="auto"/>
    </w:pPr>
    <w:rPr>
      <w:rFonts w:eastAsia="MS Mincho"/>
    </w:rPr>
  </w:style>
  <w:style w:type="paragraph" w:customStyle="1" w:styleId="Disclaimer">
    <w:name w:val="Disclaimer"/>
    <w:basedOn w:val="Normal"/>
    <w:rsid w:val="006F4E49"/>
    <w:pPr>
      <w:spacing w:line="264" w:lineRule="auto"/>
    </w:pPr>
    <w:rPr>
      <w:rFonts w:cs="Arial"/>
      <w:sz w:val="16"/>
      <w:szCs w:val="24"/>
    </w:rPr>
  </w:style>
  <w:style w:type="paragraph" w:styleId="TOC1">
    <w:name w:val="toc 1"/>
    <w:aliases w:val="*Report TOC 1"/>
    <w:basedOn w:val="Normal"/>
    <w:next w:val="Normal"/>
    <w:autoRedefine/>
    <w:uiPriority w:val="39"/>
    <w:rsid w:val="002574C1"/>
    <w:pPr>
      <w:tabs>
        <w:tab w:val="right" w:leader="dot" w:pos="9356"/>
      </w:tabs>
      <w:spacing w:line="264" w:lineRule="auto"/>
      <w:ind w:left="851" w:hanging="851"/>
    </w:pPr>
    <w:rPr>
      <w:rFonts w:eastAsia="MS Mincho"/>
      <w:b/>
      <w:noProof/>
    </w:rPr>
  </w:style>
  <w:style w:type="paragraph" w:customStyle="1" w:styleId="AonHeader">
    <w:name w:val="Aon Header"/>
    <w:basedOn w:val="Normal"/>
    <w:next w:val="AonBodyText"/>
    <w:qFormat/>
    <w:rsid w:val="006F4E49"/>
    <w:pPr>
      <w:spacing w:after="120" w:line="264" w:lineRule="auto"/>
    </w:pPr>
    <w:rPr>
      <w:b/>
      <w:sz w:val="32"/>
      <w:szCs w:val="22"/>
    </w:rPr>
  </w:style>
  <w:style w:type="character" w:styleId="Hyperlink">
    <w:name w:val="Hyperlink"/>
    <w:uiPriority w:val="99"/>
    <w:rPr>
      <w:color w:val="0000FF"/>
      <w:u w:val="single"/>
    </w:rPr>
  </w:style>
  <w:style w:type="paragraph" w:customStyle="1" w:styleId="AonDocumentTitle">
    <w:name w:val="Aon Document Title"/>
    <w:basedOn w:val="Normal"/>
    <w:rsid w:val="006F4E49"/>
    <w:pPr>
      <w:spacing w:after="220" w:line="460" w:lineRule="atLeast"/>
    </w:pPr>
    <w:rPr>
      <w:rFonts w:cs="Arial"/>
      <w:sz w:val="48"/>
      <w:szCs w:val="24"/>
    </w:rPr>
  </w:style>
  <w:style w:type="character" w:customStyle="1" w:styleId="AonBlue">
    <w:name w:val="Aon  Blue"/>
    <w:rsid w:val="00B602CE"/>
    <w:rPr>
      <w:color w:val="0083A9"/>
    </w:rPr>
  </w:style>
  <w:style w:type="paragraph" w:customStyle="1" w:styleId="AonFooterBold">
    <w:name w:val="Aon Footer Bold"/>
    <w:rsid w:val="006F4E49"/>
    <w:rPr>
      <w:rFonts w:cs="Arial"/>
      <w:b/>
      <w:sz w:val="16"/>
      <w:szCs w:val="24"/>
      <w:lang w:val="nl-NL"/>
    </w:rPr>
  </w:style>
  <w:style w:type="paragraph" w:customStyle="1" w:styleId="AonHeading1">
    <w:name w:val="Aon Heading 1"/>
    <w:basedOn w:val="Normal"/>
    <w:next w:val="AonBodyText"/>
    <w:qFormat/>
    <w:rsid w:val="006F4E49"/>
    <w:pPr>
      <w:numPr>
        <w:numId w:val="2"/>
      </w:numPr>
      <w:spacing w:before="240" w:after="120" w:line="264" w:lineRule="auto"/>
    </w:pPr>
    <w:rPr>
      <w:b/>
      <w:sz w:val="32"/>
      <w:szCs w:val="22"/>
    </w:rPr>
  </w:style>
  <w:style w:type="paragraph" w:customStyle="1" w:styleId="AonHeading2">
    <w:name w:val="Aon Heading 2"/>
    <w:basedOn w:val="Normal"/>
    <w:next w:val="AonBodyText"/>
    <w:qFormat/>
    <w:rsid w:val="006F4E49"/>
    <w:pPr>
      <w:numPr>
        <w:ilvl w:val="1"/>
        <w:numId w:val="2"/>
      </w:numPr>
      <w:spacing w:before="240" w:after="120" w:line="264" w:lineRule="auto"/>
    </w:pPr>
    <w:rPr>
      <w:b/>
      <w:sz w:val="28"/>
      <w:szCs w:val="22"/>
    </w:rPr>
  </w:style>
  <w:style w:type="paragraph" w:customStyle="1" w:styleId="AonHeading3">
    <w:name w:val="Aon Heading 3"/>
    <w:basedOn w:val="Normal"/>
    <w:next w:val="AonBodyText"/>
    <w:qFormat/>
    <w:rsid w:val="006F4E49"/>
    <w:pPr>
      <w:numPr>
        <w:ilvl w:val="2"/>
        <w:numId w:val="2"/>
      </w:numPr>
      <w:spacing w:before="240" w:after="120" w:line="264" w:lineRule="auto"/>
    </w:pPr>
    <w:rPr>
      <w:b/>
      <w:sz w:val="24"/>
      <w:szCs w:val="22"/>
    </w:rPr>
  </w:style>
  <w:style w:type="paragraph" w:customStyle="1" w:styleId="AonHeading4">
    <w:name w:val="Aon Heading 4"/>
    <w:basedOn w:val="Normal"/>
    <w:next w:val="AonBodyText"/>
    <w:qFormat/>
    <w:rsid w:val="006F4E49"/>
    <w:pPr>
      <w:numPr>
        <w:ilvl w:val="3"/>
        <w:numId w:val="2"/>
      </w:numPr>
      <w:spacing w:before="240" w:after="120" w:line="264" w:lineRule="auto"/>
    </w:pPr>
    <w:rPr>
      <w:b/>
      <w:szCs w:val="22"/>
    </w:rPr>
  </w:style>
  <w:style w:type="paragraph" w:customStyle="1" w:styleId="AonHeading5">
    <w:name w:val="Aon Heading 5"/>
    <w:basedOn w:val="Normal"/>
    <w:next w:val="AonBodyText"/>
    <w:qFormat/>
    <w:rsid w:val="006F4E49"/>
    <w:pPr>
      <w:numPr>
        <w:ilvl w:val="4"/>
        <w:numId w:val="2"/>
      </w:numPr>
      <w:spacing w:before="240" w:after="120" w:line="264" w:lineRule="auto"/>
    </w:pPr>
    <w:rPr>
      <w:b/>
      <w:szCs w:val="22"/>
    </w:rPr>
  </w:style>
  <w:style w:type="paragraph" w:styleId="TOC2">
    <w:name w:val="toc 2"/>
    <w:aliases w:val="*Report TOC 2"/>
    <w:basedOn w:val="TOC1"/>
    <w:autoRedefine/>
    <w:uiPriority w:val="39"/>
    <w:rPr>
      <w:b w:val="0"/>
    </w:rPr>
  </w:style>
  <w:style w:type="paragraph" w:styleId="TOC3">
    <w:name w:val="toc 3"/>
    <w:aliases w:val="*Report TOC 3"/>
    <w:basedOn w:val="TOC2"/>
    <w:next w:val="Normal"/>
    <w:autoRedefine/>
    <w:uiPriority w:val="39"/>
    <w:rPr>
      <w:szCs w:val="28"/>
    </w:rPr>
  </w:style>
  <w:style w:type="paragraph" w:customStyle="1" w:styleId="AonBusinessUnit">
    <w:name w:val="Aon Business Unit"/>
    <w:basedOn w:val="Normal"/>
    <w:rsid w:val="006F4E49"/>
    <w:pPr>
      <w:tabs>
        <w:tab w:val="right" w:pos="9360"/>
      </w:tabs>
    </w:pPr>
    <w:rPr>
      <w:rFonts w:eastAsia="MS Mincho"/>
      <w:b/>
      <w:sz w:val="16"/>
      <w:szCs w:val="16"/>
    </w:rPr>
  </w:style>
  <w:style w:type="paragraph" w:customStyle="1" w:styleId="AonMarketPractice">
    <w:name w:val="Aon Market/Practice"/>
    <w:basedOn w:val="Normal"/>
    <w:rsid w:val="006F4E49"/>
    <w:pPr>
      <w:tabs>
        <w:tab w:val="right" w:pos="9360"/>
      </w:tabs>
    </w:pPr>
    <w:rPr>
      <w:rFonts w:eastAsia="MS Mincho"/>
      <w:noProof/>
      <w:sz w:val="15"/>
      <w:szCs w:val="16"/>
    </w:rPr>
  </w:style>
  <w:style w:type="character" w:customStyle="1" w:styleId="AonDarkBlue">
    <w:name w:val="Aon  Dark Blue"/>
    <w:rsid w:val="00B602CE"/>
    <w:rPr>
      <w:color w:val="0039A6"/>
    </w:rPr>
  </w:style>
  <w:style w:type="character" w:customStyle="1" w:styleId="AonDarkGray">
    <w:name w:val="Aon  Dark Gray"/>
    <w:rsid w:val="00B602CE"/>
    <w:rPr>
      <w:color w:val="4D4F53"/>
    </w:rPr>
  </w:style>
  <w:style w:type="character" w:customStyle="1" w:styleId="AonGold">
    <w:name w:val="Aon  Gold"/>
    <w:rsid w:val="00B602CE"/>
    <w:rPr>
      <w:color w:val="F0AB00"/>
    </w:rPr>
  </w:style>
  <w:style w:type="character" w:customStyle="1" w:styleId="AonGreen">
    <w:name w:val="Aon  Green"/>
    <w:rsid w:val="00B602CE"/>
    <w:rPr>
      <w:color w:val="7AB800"/>
    </w:rPr>
  </w:style>
  <w:style w:type="character" w:customStyle="1" w:styleId="AonLightBlue">
    <w:name w:val="Aon  Light Blue"/>
    <w:rsid w:val="00B602CE"/>
    <w:rPr>
      <w:color w:val="5EB6E4"/>
    </w:rPr>
  </w:style>
  <w:style w:type="character" w:customStyle="1" w:styleId="AonPurple">
    <w:name w:val="Aon  Purple"/>
    <w:rsid w:val="00B602CE"/>
    <w:rPr>
      <w:color w:val="6E267B"/>
    </w:rPr>
  </w:style>
  <w:style w:type="character" w:customStyle="1" w:styleId="AonRed">
    <w:name w:val="Aon  Red"/>
    <w:rsid w:val="00B602CE"/>
    <w:rPr>
      <w:color w:val="E11B22"/>
    </w:rPr>
  </w:style>
  <w:style w:type="paragraph" w:customStyle="1" w:styleId="AonBulletCopy">
    <w:name w:val="Aon Bullet Copy"/>
    <w:basedOn w:val="Normal"/>
    <w:rsid w:val="006F4E49"/>
    <w:pPr>
      <w:spacing w:after="120"/>
    </w:pPr>
  </w:style>
  <w:style w:type="paragraph" w:customStyle="1" w:styleId="AonBullet1">
    <w:name w:val="Aon Bullet 1"/>
    <w:basedOn w:val="AonBulletCopy"/>
    <w:qFormat/>
    <w:rsid w:val="006F4E49"/>
    <w:pPr>
      <w:numPr>
        <w:numId w:val="3"/>
      </w:numPr>
    </w:pPr>
  </w:style>
  <w:style w:type="paragraph" w:customStyle="1" w:styleId="AonBullet2">
    <w:name w:val="Aon Bullet 2"/>
    <w:basedOn w:val="AonBulletCopy"/>
    <w:rsid w:val="006F4E49"/>
    <w:pPr>
      <w:numPr>
        <w:ilvl w:val="1"/>
        <w:numId w:val="3"/>
      </w:numPr>
    </w:pPr>
  </w:style>
  <w:style w:type="paragraph" w:customStyle="1" w:styleId="AonBullet3">
    <w:name w:val="Aon Bullet 3"/>
    <w:basedOn w:val="AonBulletCopy"/>
    <w:rsid w:val="006F4E49"/>
    <w:pPr>
      <w:numPr>
        <w:ilvl w:val="2"/>
        <w:numId w:val="3"/>
      </w:numPr>
    </w:pPr>
  </w:style>
  <w:style w:type="paragraph" w:customStyle="1" w:styleId="AonBullet4">
    <w:name w:val="Aon Bullet 4"/>
    <w:basedOn w:val="AonBulletCopy"/>
    <w:rsid w:val="006F4E49"/>
    <w:pPr>
      <w:numPr>
        <w:ilvl w:val="3"/>
        <w:numId w:val="3"/>
      </w:numPr>
    </w:pPr>
  </w:style>
  <w:style w:type="paragraph" w:customStyle="1" w:styleId="AonBullet5">
    <w:name w:val="Aon Bullet 5"/>
    <w:basedOn w:val="AonBulletCopy"/>
    <w:rsid w:val="006F4E49"/>
    <w:pPr>
      <w:numPr>
        <w:ilvl w:val="4"/>
        <w:numId w:val="3"/>
      </w:numPr>
    </w:pPr>
  </w:style>
  <w:style w:type="character" w:customStyle="1" w:styleId="Heading1Char">
    <w:name w:val="Heading 1 Char"/>
    <w:aliases w:val="Hoofdstuk Char,Section Heading Char,sectionHeading Char,051 Char"/>
    <w:basedOn w:val="DefaultParagraphFont"/>
    <w:link w:val="Heading1"/>
    <w:rsid w:val="00827DF1"/>
    <w:rPr>
      <w:rFonts w:ascii="Arial" w:eastAsiaTheme="majorEastAsia" w:hAnsi="Arial" w:cs="Arial"/>
      <w:bCs/>
      <w:kern w:val="32"/>
      <w:sz w:val="32"/>
      <w:szCs w:val="32"/>
    </w:rPr>
  </w:style>
  <w:style w:type="character" w:customStyle="1" w:styleId="Heading2Char">
    <w:name w:val="Heading 2 Char"/>
    <w:basedOn w:val="DefaultParagraphFont"/>
    <w:link w:val="Heading2"/>
    <w:rsid w:val="00827DF1"/>
    <w:rPr>
      <w:rFonts w:ascii="Arial" w:eastAsiaTheme="majorEastAsia" w:hAnsi="Arial" w:cs="Arial"/>
      <w:bCs/>
      <w:iCs/>
      <w:sz w:val="28"/>
      <w:szCs w:val="28"/>
    </w:rPr>
  </w:style>
  <w:style w:type="character" w:customStyle="1" w:styleId="Heading3Char">
    <w:name w:val="Heading 3 Char"/>
    <w:basedOn w:val="DefaultParagraphFont"/>
    <w:link w:val="Heading3"/>
    <w:rsid w:val="00827DF1"/>
    <w:rPr>
      <w:rFonts w:ascii="Arial" w:eastAsiaTheme="majorEastAsia" w:hAnsi="Arial" w:cs="Arial"/>
      <w:bCs/>
      <w:sz w:val="26"/>
      <w:szCs w:val="26"/>
    </w:rPr>
  </w:style>
  <w:style w:type="character" w:customStyle="1" w:styleId="Heading4Char">
    <w:name w:val="Heading 4 Char"/>
    <w:basedOn w:val="DefaultParagraphFont"/>
    <w:link w:val="Heading4"/>
    <w:semiHidden/>
    <w:rsid w:val="00C6258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C6258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C6258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C6258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C625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C62584"/>
    <w:rPr>
      <w:rFonts w:asciiTheme="majorHAnsi" w:eastAsiaTheme="majorEastAsia" w:hAnsiTheme="majorHAnsi" w:cstheme="majorBidi"/>
      <w:i/>
      <w:iCs/>
      <w:color w:val="404040" w:themeColor="text1" w:themeTint="BF"/>
    </w:rPr>
  </w:style>
  <w:style w:type="paragraph" w:styleId="TOCHeading">
    <w:name w:val="TOC Heading"/>
    <w:basedOn w:val="Heading1"/>
    <w:next w:val="Normal"/>
    <w:uiPriority w:val="39"/>
    <w:semiHidden/>
    <w:unhideWhenUsed/>
    <w:qFormat/>
    <w:rsid w:val="00C62584"/>
    <w:pPr>
      <w:keepLines/>
      <w:spacing w:before="480" w:after="0"/>
      <w:outlineLvl w:val="9"/>
    </w:pPr>
    <w:rPr>
      <w:rFonts w:asciiTheme="majorHAnsi" w:hAnsiTheme="majorHAnsi" w:cstheme="majorBidi"/>
      <w:b/>
      <w:color w:val="365F91" w:themeColor="accent1" w:themeShade="BF"/>
      <w:kern w:val="0"/>
      <w:sz w:val="28"/>
      <w:szCs w:val="28"/>
    </w:rPr>
  </w:style>
  <w:style w:type="paragraph" w:styleId="Header">
    <w:name w:val="header"/>
    <w:basedOn w:val="Normal"/>
    <w:link w:val="HeaderChar"/>
    <w:rsid w:val="002454B9"/>
    <w:pPr>
      <w:tabs>
        <w:tab w:val="center" w:pos="4513"/>
        <w:tab w:val="right" w:pos="9026"/>
      </w:tabs>
    </w:pPr>
  </w:style>
  <w:style w:type="character" w:customStyle="1" w:styleId="HeaderChar">
    <w:name w:val="Header Char"/>
    <w:basedOn w:val="DefaultParagraphFont"/>
    <w:link w:val="Header"/>
    <w:rsid w:val="002454B9"/>
  </w:style>
  <w:style w:type="paragraph" w:styleId="Footer">
    <w:name w:val="footer"/>
    <w:basedOn w:val="Normal"/>
    <w:link w:val="FooterChar"/>
    <w:uiPriority w:val="99"/>
    <w:rsid w:val="002454B9"/>
    <w:pPr>
      <w:tabs>
        <w:tab w:val="center" w:pos="4513"/>
        <w:tab w:val="right" w:pos="9026"/>
      </w:tabs>
    </w:pPr>
  </w:style>
  <w:style w:type="character" w:customStyle="1" w:styleId="FooterChar">
    <w:name w:val="Footer Char"/>
    <w:basedOn w:val="DefaultParagraphFont"/>
    <w:link w:val="Footer"/>
    <w:uiPriority w:val="99"/>
    <w:rsid w:val="002454B9"/>
  </w:style>
  <w:style w:type="paragraph" w:customStyle="1" w:styleId="StyleAonContactBold">
    <w:name w:val="Style Aon Contact + Bold"/>
    <w:basedOn w:val="AonContact"/>
    <w:rsid w:val="006F4E49"/>
    <w:rPr>
      <w:b/>
      <w:bCs/>
    </w:rPr>
  </w:style>
  <w:style w:type="paragraph" w:customStyle="1" w:styleId="StyleDisclaimerBlack">
    <w:name w:val="Style Disclaimer + Black"/>
    <w:basedOn w:val="Disclaimer"/>
    <w:rsid w:val="006F4E49"/>
    <w:rPr>
      <w:color w:val="000000"/>
    </w:rPr>
  </w:style>
  <w:style w:type="paragraph" w:styleId="BalloonText">
    <w:name w:val="Balloon Text"/>
    <w:basedOn w:val="Normal"/>
    <w:link w:val="BalloonTextChar"/>
    <w:rsid w:val="00F55C02"/>
    <w:rPr>
      <w:rFonts w:ascii="Tahoma" w:hAnsi="Tahoma" w:cs="Tahoma"/>
      <w:sz w:val="16"/>
      <w:szCs w:val="16"/>
    </w:rPr>
  </w:style>
  <w:style w:type="character" w:customStyle="1" w:styleId="BalloonTextChar">
    <w:name w:val="Balloon Text Char"/>
    <w:basedOn w:val="DefaultParagraphFont"/>
    <w:link w:val="BalloonText"/>
    <w:rsid w:val="00F55C02"/>
    <w:rPr>
      <w:rFonts w:ascii="Tahoma" w:hAnsi="Tahoma" w:cs="Tahoma"/>
      <w:sz w:val="16"/>
      <w:szCs w:val="16"/>
      <w:lang w:val="nl-NL"/>
    </w:rPr>
  </w:style>
  <w:style w:type="paragraph" w:styleId="NoSpacing">
    <w:name w:val="No Spacing"/>
    <w:qFormat/>
    <w:rsid w:val="00C8675F"/>
    <w:rPr>
      <w:rFonts w:asciiTheme="minorHAnsi" w:eastAsiaTheme="minorHAnsi" w:hAnsiTheme="minorHAnsi" w:cstheme="minorBidi"/>
      <w:sz w:val="22"/>
      <w:szCs w:val="22"/>
      <w:lang w:val="nl-NL"/>
    </w:rPr>
  </w:style>
  <w:style w:type="paragraph" w:customStyle="1" w:styleId="ReportTitleDocument">
    <w:name w:val="*Report Title Document"/>
    <w:basedOn w:val="Normal"/>
    <w:rsid w:val="001B1F5D"/>
    <w:pPr>
      <w:spacing w:after="220" w:line="460" w:lineRule="atLeast"/>
    </w:pPr>
    <w:rPr>
      <w:rFonts w:cs="Arial"/>
      <w:color w:val="E11B22"/>
      <w:sz w:val="48"/>
      <w:szCs w:val="24"/>
    </w:rPr>
  </w:style>
  <w:style w:type="paragraph" w:customStyle="1" w:styleId="ReportSubtitleReportDate">
    <w:name w:val="*Report Sub title Report Date"/>
    <w:basedOn w:val="Normal"/>
    <w:rsid w:val="001B1F5D"/>
    <w:pPr>
      <w:spacing w:before="300" w:after="100"/>
    </w:pPr>
    <w:rPr>
      <w:rFonts w:cs="Arial"/>
      <w:i/>
      <w:color w:val="4D4F53"/>
      <w:sz w:val="24"/>
      <w:szCs w:val="24"/>
    </w:rPr>
  </w:style>
  <w:style w:type="paragraph" w:customStyle="1" w:styleId="ReportBodyText">
    <w:name w:val="*Report Body Text"/>
    <w:basedOn w:val="Normal"/>
    <w:rsid w:val="001B1F5D"/>
    <w:pPr>
      <w:spacing w:line="264" w:lineRule="auto"/>
    </w:pPr>
    <w:rPr>
      <w:szCs w:val="22"/>
      <w:lang w:val="en-US"/>
    </w:rPr>
  </w:style>
  <w:style w:type="paragraph" w:customStyle="1" w:styleId="ReportHeading1">
    <w:name w:val="*Report Heading 1"/>
    <w:basedOn w:val="Normal"/>
    <w:next w:val="ReportBodyText"/>
    <w:rsid w:val="001B1F5D"/>
    <w:pPr>
      <w:tabs>
        <w:tab w:val="num" w:pos="851"/>
      </w:tabs>
      <w:spacing w:before="360" w:after="120" w:line="264" w:lineRule="auto"/>
      <w:ind w:left="851" w:hanging="851"/>
    </w:pPr>
    <w:rPr>
      <w:b/>
      <w:color w:val="E11B22"/>
      <w:sz w:val="32"/>
      <w:szCs w:val="22"/>
    </w:rPr>
  </w:style>
  <w:style w:type="paragraph" w:customStyle="1" w:styleId="ReportHeading2">
    <w:name w:val="*Report Heading 2"/>
    <w:basedOn w:val="Normal"/>
    <w:next w:val="ReportBodyText"/>
    <w:rsid w:val="001B1F5D"/>
    <w:pPr>
      <w:tabs>
        <w:tab w:val="num" w:pos="993"/>
      </w:tabs>
      <w:spacing w:before="360" w:after="120" w:line="264" w:lineRule="auto"/>
      <w:ind w:left="993" w:hanging="851"/>
    </w:pPr>
    <w:rPr>
      <w:b/>
      <w:color w:val="4D4F53"/>
      <w:sz w:val="28"/>
      <w:szCs w:val="22"/>
    </w:rPr>
  </w:style>
  <w:style w:type="paragraph" w:customStyle="1" w:styleId="ReportHeading3">
    <w:name w:val="*Report Heading 3"/>
    <w:basedOn w:val="Normal"/>
    <w:next w:val="ReportBodyText"/>
    <w:rsid w:val="001B1F5D"/>
    <w:pPr>
      <w:tabs>
        <w:tab w:val="num" w:pos="851"/>
      </w:tabs>
      <w:spacing w:before="360" w:after="120" w:line="264" w:lineRule="auto"/>
      <w:ind w:left="851" w:hanging="851"/>
    </w:pPr>
    <w:rPr>
      <w:b/>
      <w:color w:val="4D4F53"/>
      <w:sz w:val="24"/>
      <w:szCs w:val="22"/>
    </w:rPr>
  </w:style>
  <w:style w:type="paragraph" w:customStyle="1" w:styleId="ReportHeading4">
    <w:name w:val="*Report Heading 4"/>
    <w:basedOn w:val="Normal"/>
    <w:next w:val="ReportBodyText"/>
    <w:rsid w:val="001B1F5D"/>
    <w:pPr>
      <w:tabs>
        <w:tab w:val="num" w:pos="851"/>
      </w:tabs>
      <w:spacing w:before="360" w:after="120" w:line="264" w:lineRule="auto"/>
      <w:ind w:left="851" w:hanging="851"/>
    </w:pPr>
    <w:rPr>
      <w:b/>
      <w:color w:val="4D4F53"/>
      <w:szCs w:val="22"/>
    </w:rPr>
  </w:style>
  <w:style w:type="paragraph" w:customStyle="1" w:styleId="ReportHeading5">
    <w:name w:val="*Report Heading 5"/>
    <w:basedOn w:val="Normal"/>
    <w:next w:val="ReportBodyText"/>
    <w:rsid w:val="001B1F5D"/>
    <w:pPr>
      <w:tabs>
        <w:tab w:val="num" w:pos="851"/>
      </w:tabs>
      <w:spacing w:before="360" w:after="120" w:line="264" w:lineRule="auto"/>
      <w:ind w:left="851" w:hanging="851"/>
    </w:pPr>
    <w:rPr>
      <w:b/>
      <w:color w:val="4D4F53"/>
      <w:szCs w:val="22"/>
    </w:rPr>
  </w:style>
  <w:style w:type="paragraph" w:customStyle="1" w:styleId="Default">
    <w:name w:val="Default"/>
    <w:rsid w:val="001B1F5D"/>
    <w:pPr>
      <w:widowControl w:val="0"/>
      <w:autoSpaceDE w:val="0"/>
      <w:autoSpaceDN w:val="0"/>
      <w:adjustRightInd w:val="0"/>
    </w:pPr>
    <w:rPr>
      <w:rFonts w:cs="Arial"/>
      <w:color w:val="000000"/>
      <w:sz w:val="24"/>
      <w:szCs w:val="24"/>
      <w:lang w:val="nl-NL" w:eastAsia="nl-NL"/>
    </w:rPr>
  </w:style>
  <w:style w:type="paragraph" w:customStyle="1" w:styleId="ReportBodyTextIndent">
    <w:name w:val="*Report Body Text Indent"/>
    <w:basedOn w:val="Normal"/>
    <w:rsid w:val="001B1F5D"/>
    <w:pPr>
      <w:spacing w:line="264" w:lineRule="auto"/>
      <w:ind w:left="851"/>
    </w:pPr>
    <w:rPr>
      <w:szCs w:val="22"/>
    </w:rPr>
  </w:style>
  <w:style w:type="paragraph" w:customStyle="1" w:styleId="ReportBodyTextBulleted">
    <w:name w:val="*Report Body Text Bulleted"/>
    <w:basedOn w:val="Normal"/>
    <w:rsid w:val="001B1F5D"/>
    <w:pPr>
      <w:numPr>
        <w:numId w:val="4"/>
      </w:numPr>
      <w:ind w:left="283"/>
    </w:pPr>
    <w:rPr>
      <w:szCs w:val="22"/>
      <w:lang w:val="en-US"/>
    </w:rPr>
  </w:style>
  <w:style w:type="paragraph" w:styleId="BodyText">
    <w:name w:val="Body Text"/>
    <w:basedOn w:val="Normal"/>
    <w:link w:val="BodyTextChar"/>
    <w:rsid w:val="001B1F5D"/>
    <w:pPr>
      <w:jc w:val="both"/>
    </w:pPr>
    <w:rPr>
      <w:rFonts w:ascii="Times New Roman" w:hAnsi="Times New Roman"/>
      <w:sz w:val="22"/>
      <w:szCs w:val="22"/>
    </w:rPr>
  </w:style>
  <w:style w:type="character" w:customStyle="1" w:styleId="BodyTextChar">
    <w:name w:val="Body Text Char"/>
    <w:basedOn w:val="DefaultParagraphFont"/>
    <w:link w:val="BodyText"/>
    <w:rsid w:val="001B1F5D"/>
    <w:rPr>
      <w:rFonts w:ascii="Times New Roman" w:hAnsi="Times New Roman"/>
      <w:sz w:val="22"/>
      <w:szCs w:val="22"/>
      <w:lang w:val="nl-NL"/>
    </w:rPr>
  </w:style>
  <w:style w:type="paragraph" w:customStyle="1" w:styleId="Kop1hoofdstukEpisteemPvAKop1">
    <w:name w:val="Kop 1.hoofdstuk.Episteem PvA Kop 1"/>
    <w:basedOn w:val="Normal"/>
    <w:next w:val="Normal"/>
    <w:rsid w:val="001B1F5D"/>
    <w:pPr>
      <w:keepNext/>
      <w:widowControl w:val="0"/>
      <w:numPr>
        <w:numId w:val="5"/>
      </w:numPr>
      <w:tabs>
        <w:tab w:val="left" w:pos="1418"/>
      </w:tabs>
      <w:spacing w:after="240" w:line="280" w:lineRule="atLeast"/>
      <w:jc w:val="both"/>
      <w:outlineLvl w:val="0"/>
    </w:pPr>
    <w:rPr>
      <w:b/>
      <w:sz w:val="26"/>
      <w:lang w:val="nl" w:eastAsia="nl-NL"/>
    </w:rPr>
  </w:style>
  <w:style w:type="paragraph" w:customStyle="1" w:styleId="Kop2paragraafEpisteemPvAKop2">
    <w:name w:val="Kop 2.paragraaf.Episteem PvA Kop 2"/>
    <w:basedOn w:val="Normal"/>
    <w:next w:val="Normal"/>
    <w:rsid w:val="001B1F5D"/>
    <w:pPr>
      <w:keepNext/>
      <w:widowControl w:val="0"/>
      <w:numPr>
        <w:ilvl w:val="1"/>
        <w:numId w:val="5"/>
      </w:numPr>
      <w:tabs>
        <w:tab w:val="left" w:pos="1418"/>
      </w:tabs>
      <w:spacing w:before="560" w:after="120" w:line="280" w:lineRule="atLeast"/>
      <w:jc w:val="both"/>
      <w:outlineLvl w:val="1"/>
    </w:pPr>
    <w:rPr>
      <w:b/>
      <w:lang w:val="nl" w:eastAsia="nl-NL"/>
    </w:rPr>
  </w:style>
  <w:style w:type="paragraph" w:customStyle="1" w:styleId="Kop3subparagraafEpisteemPvAKop3Heading3a">
    <w:name w:val="Kop 3.subparagraaf.Episteem PvA Kop 3.Heading 3a"/>
    <w:basedOn w:val="Normal"/>
    <w:next w:val="Normal"/>
    <w:rsid w:val="001B1F5D"/>
    <w:pPr>
      <w:keepNext/>
      <w:widowControl w:val="0"/>
      <w:numPr>
        <w:ilvl w:val="2"/>
        <w:numId w:val="5"/>
      </w:numPr>
      <w:tabs>
        <w:tab w:val="left" w:pos="1418"/>
      </w:tabs>
      <w:spacing w:before="560" w:line="280" w:lineRule="atLeast"/>
      <w:jc w:val="both"/>
      <w:outlineLvl w:val="2"/>
    </w:pPr>
    <w:rPr>
      <w:b/>
      <w:lang w:val="nl" w:eastAsia="nl-NL"/>
    </w:rPr>
  </w:style>
  <w:style w:type="paragraph" w:customStyle="1" w:styleId="Kop4subsubparagraafSpecificatieRFP-vraag">
    <w:name w:val="Kop 4.subsubparagraaf.Specificatie.RFP-vraag"/>
    <w:basedOn w:val="Normal"/>
    <w:next w:val="Normal"/>
    <w:rsid w:val="001B1F5D"/>
    <w:pPr>
      <w:keepNext/>
      <w:widowControl w:val="0"/>
      <w:numPr>
        <w:ilvl w:val="3"/>
        <w:numId w:val="5"/>
      </w:numPr>
      <w:tabs>
        <w:tab w:val="left" w:pos="1418"/>
      </w:tabs>
      <w:spacing w:before="560" w:line="280" w:lineRule="atLeast"/>
      <w:jc w:val="both"/>
      <w:outlineLvl w:val="3"/>
    </w:pPr>
    <w:rPr>
      <w:b/>
      <w:lang w:val="x-none" w:eastAsia="nl-NL"/>
    </w:rPr>
  </w:style>
  <w:style w:type="paragraph" w:customStyle="1" w:styleId="GenummerdeLijst">
    <w:name w:val="Genummerde Lijst"/>
    <w:basedOn w:val="Normal"/>
    <w:next w:val="Normal"/>
    <w:rsid w:val="001B1F5D"/>
    <w:pPr>
      <w:widowControl w:val="0"/>
      <w:numPr>
        <w:ilvl w:val="4"/>
        <w:numId w:val="5"/>
      </w:numPr>
      <w:spacing w:line="280" w:lineRule="atLeast"/>
      <w:jc w:val="both"/>
    </w:pPr>
    <w:rPr>
      <w:lang w:val="nl" w:eastAsia="nl-NL"/>
    </w:rPr>
  </w:style>
  <w:style w:type="paragraph" w:customStyle="1" w:styleId="GenummerdeLijstniv2">
    <w:name w:val="Genummerde Lijst niv. 2"/>
    <w:basedOn w:val="GenummerdeLijst"/>
    <w:next w:val="Normal"/>
    <w:rsid w:val="001B1F5D"/>
    <w:pPr>
      <w:numPr>
        <w:ilvl w:val="5"/>
      </w:numPr>
      <w:tabs>
        <w:tab w:val="clear" w:pos="964"/>
        <w:tab w:val="num" w:pos="360"/>
        <w:tab w:val="num" w:pos="926"/>
        <w:tab w:val="num" w:pos="1800"/>
        <w:tab w:val="num" w:pos="2736"/>
        <w:tab w:val="num" w:pos="3960"/>
        <w:tab w:val="num" w:pos="4320"/>
        <w:tab w:val="num" w:pos="4811"/>
      </w:tabs>
      <w:ind w:left="360" w:hanging="360"/>
      <w:outlineLvl w:val="5"/>
    </w:pPr>
  </w:style>
  <w:style w:type="paragraph" w:customStyle="1" w:styleId="GenummerdeLijstniv3">
    <w:name w:val="Genummerde Lijst niv. 3"/>
    <w:basedOn w:val="GenummerdeLijstniv2"/>
    <w:next w:val="Normal"/>
    <w:rsid w:val="001B1F5D"/>
    <w:pPr>
      <w:numPr>
        <w:ilvl w:val="6"/>
      </w:numPr>
      <w:tabs>
        <w:tab w:val="clear" w:pos="1361"/>
        <w:tab w:val="clear" w:pos="2736"/>
        <w:tab w:val="num" w:pos="360"/>
        <w:tab w:val="num" w:pos="926"/>
        <w:tab w:val="num" w:pos="2160"/>
        <w:tab w:val="num" w:pos="3240"/>
        <w:tab w:val="num" w:pos="4680"/>
        <w:tab w:val="num" w:pos="5040"/>
        <w:tab w:val="num" w:pos="5531"/>
      </w:tabs>
      <w:ind w:left="360" w:hanging="360"/>
      <w:outlineLvl w:val="6"/>
    </w:pPr>
  </w:style>
  <w:style w:type="paragraph" w:styleId="DocumentMap">
    <w:name w:val="Document Map"/>
    <w:basedOn w:val="Normal"/>
    <w:link w:val="DocumentMapChar"/>
    <w:semiHidden/>
    <w:rsid w:val="001B1F5D"/>
    <w:pPr>
      <w:shd w:val="clear" w:color="auto" w:fill="000080"/>
    </w:pPr>
    <w:rPr>
      <w:rFonts w:ascii="Tahoma" w:hAnsi="Tahoma" w:cs="Tahoma"/>
    </w:rPr>
  </w:style>
  <w:style w:type="character" w:customStyle="1" w:styleId="DocumentMapChar">
    <w:name w:val="Document Map Char"/>
    <w:basedOn w:val="DefaultParagraphFont"/>
    <w:link w:val="DocumentMap"/>
    <w:semiHidden/>
    <w:rsid w:val="001B1F5D"/>
    <w:rPr>
      <w:rFonts w:ascii="Tahoma" w:hAnsi="Tahoma" w:cs="Tahoma"/>
      <w:shd w:val="clear" w:color="auto" w:fill="000080"/>
      <w:lang w:val="nl-NL"/>
    </w:rPr>
  </w:style>
  <w:style w:type="character" w:styleId="CommentReference">
    <w:name w:val="annotation reference"/>
    <w:rsid w:val="001B1F5D"/>
    <w:rPr>
      <w:sz w:val="16"/>
      <w:szCs w:val="16"/>
    </w:rPr>
  </w:style>
  <w:style w:type="paragraph" w:styleId="CommentText">
    <w:name w:val="annotation text"/>
    <w:basedOn w:val="Normal"/>
    <w:link w:val="CommentTextChar"/>
    <w:rsid w:val="001B1F5D"/>
    <w:rPr>
      <w:lang w:val="x-none"/>
    </w:rPr>
  </w:style>
  <w:style w:type="character" w:customStyle="1" w:styleId="CommentTextChar">
    <w:name w:val="Comment Text Char"/>
    <w:basedOn w:val="DefaultParagraphFont"/>
    <w:link w:val="CommentText"/>
    <w:rsid w:val="001B1F5D"/>
    <w:rPr>
      <w:lang w:val="x-none"/>
    </w:rPr>
  </w:style>
  <w:style w:type="paragraph" w:styleId="CommentSubject">
    <w:name w:val="annotation subject"/>
    <w:basedOn w:val="CommentText"/>
    <w:next w:val="CommentText"/>
    <w:link w:val="CommentSubjectChar"/>
    <w:semiHidden/>
    <w:rsid w:val="001B1F5D"/>
    <w:rPr>
      <w:b/>
      <w:bCs/>
    </w:rPr>
  </w:style>
  <w:style w:type="character" w:customStyle="1" w:styleId="CommentSubjectChar">
    <w:name w:val="Comment Subject Char"/>
    <w:basedOn w:val="CommentTextChar"/>
    <w:link w:val="CommentSubject"/>
    <w:semiHidden/>
    <w:rsid w:val="001B1F5D"/>
    <w:rPr>
      <w:b/>
      <w:bCs/>
      <w:lang w:val="x-none"/>
    </w:rPr>
  </w:style>
  <w:style w:type="table" w:styleId="TableGrid">
    <w:name w:val="Table Grid"/>
    <w:basedOn w:val="TableNormal"/>
    <w:uiPriority w:val="59"/>
    <w:rsid w:val="001B1F5D"/>
    <w:rPr>
      <w:rFonts w:ascii="Times New Roman" w:hAnsi="Times New Roman"/>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ference List,Paragraaf zonder nummering,Kop 1.1,List - Number,List Paragraph11,List Paragraph2,List Paragraph Char Char,lp1,List Paragraph1,Number_1,SGLText List Paragraph,new,Normal Sentence,b1,Colorful List - Accent 11,Bullets 2"/>
    <w:basedOn w:val="Normal"/>
    <w:link w:val="ListParagraphChar"/>
    <w:uiPriority w:val="34"/>
    <w:qFormat/>
    <w:rsid w:val="001B1F5D"/>
    <w:pPr>
      <w:ind w:left="720"/>
      <w:contextualSpacing/>
    </w:pPr>
    <w:rPr>
      <w:lang w:val="en-US"/>
    </w:rPr>
  </w:style>
  <w:style w:type="paragraph" w:styleId="BodyTextIndent">
    <w:name w:val="Body Text Indent"/>
    <w:basedOn w:val="Normal"/>
    <w:link w:val="BodyTextIndentChar"/>
    <w:rsid w:val="001B1F5D"/>
    <w:pPr>
      <w:spacing w:after="120"/>
      <w:ind w:left="283"/>
    </w:pPr>
  </w:style>
  <w:style w:type="character" w:customStyle="1" w:styleId="BodyTextIndentChar">
    <w:name w:val="Body Text Indent Char"/>
    <w:basedOn w:val="DefaultParagraphFont"/>
    <w:link w:val="BodyTextIndent"/>
    <w:rsid w:val="001B1F5D"/>
    <w:rPr>
      <w:lang w:val="nl-NL"/>
    </w:rPr>
  </w:style>
  <w:style w:type="paragraph" w:styleId="FootnoteText">
    <w:name w:val="footnote text"/>
    <w:basedOn w:val="Normal"/>
    <w:link w:val="FootnoteTextChar"/>
    <w:semiHidden/>
    <w:unhideWhenUsed/>
    <w:rsid w:val="00657684"/>
  </w:style>
  <w:style w:type="character" w:customStyle="1" w:styleId="FootnoteTextChar">
    <w:name w:val="Footnote Text Char"/>
    <w:basedOn w:val="DefaultParagraphFont"/>
    <w:link w:val="FootnoteText"/>
    <w:semiHidden/>
    <w:rsid w:val="00657684"/>
    <w:rPr>
      <w:lang w:val="nl-NL"/>
    </w:rPr>
  </w:style>
  <w:style w:type="character" w:styleId="FootnoteReference">
    <w:name w:val="footnote reference"/>
    <w:basedOn w:val="DefaultParagraphFont"/>
    <w:semiHidden/>
    <w:unhideWhenUsed/>
    <w:rsid w:val="00657684"/>
    <w:rPr>
      <w:vertAlign w:val="superscript"/>
    </w:rPr>
  </w:style>
  <w:style w:type="character" w:styleId="Emphasis">
    <w:name w:val="Emphasis"/>
    <w:basedOn w:val="DefaultParagraphFont"/>
    <w:uiPriority w:val="20"/>
    <w:qFormat/>
    <w:rsid w:val="00657684"/>
    <w:rPr>
      <w:rFonts w:asciiTheme="minorHAnsi" w:hAnsiTheme="minorHAnsi"/>
      <w:b/>
      <w:i/>
      <w:iCs/>
    </w:rPr>
  </w:style>
  <w:style w:type="paragraph" w:styleId="NormalWeb">
    <w:name w:val="Normal (Web)"/>
    <w:basedOn w:val="Normal"/>
    <w:uiPriority w:val="99"/>
    <w:rsid w:val="00657684"/>
    <w:pPr>
      <w:spacing w:before="72" w:after="48"/>
    </w:pPr>
    <w:rPr>
      <w:rFonts w:ascii="Times New Roman" w:hAnsi="Times New Roman"/>
      <w:color w:val="000000"/>
      <w:sz w:val="24"/>
      <w:szCs w:val="24"/>
      <w:lang w:val="en-US"/>
    </w:rPr>
  </w:style>
  <w:style w:type="character" w:customStyle="1" w:styleId="fontstyle01">
    <w:name w:val="fontstyle01"/>
    <w:basedOn w:val="DefaultParagraphFont"/>
    <w:rsid w:val="00F1793A"/>
    <w:rPr>
      <w:rFonts w:ascii="GDPFNTCI-GdPictureOCRFont" w:hAnsi="GDPFNTCI-GdPictureOCRFont" w:hint="default"/>
      <w:b w:val="0"/>
      <w:bCs w:val="0"/>
      <w:i w:val="0"/>
      <w:iCs w:val="0"/>
      <w:color w:val="000000"/>
      <w:sz w:val="20"/>
      <w:szCs w:val="20"/>
    </w:rPr>
  </w:style>
  <w:style w:type="character" w:customStyle="1" w:styleId="ListParagraphChar">
    <w:name w:val="List Paragraph Char"/>
    <w:aliases w:val="Reference List Char,Paragraaf zonder nummering Char,Kop 1.1 Char,List - Number Char,List Paragraph11 Char,List Paragraph2 Char,List Paragraph Char Char Char,lp1 Char,List Paragraph1 Char,Number_1 Char,SGLText List Paragraph Char"/>
    <w:link w:val="ListParagraph"/>
    <w:uiPriority w:val="34"/>
    <w:qFormat/>
    <w:locked/>
    <w:rsid w:val="00924A4E"/>
  </w:style>
  <w:style w:type="paragraph" w:customStyle="1" w:styleId="KOPbijlagen">
    <w:name w:val="KOP bijlagen"/>
    <w:basedOn w:val="Normal"/>
    <w:qFormat/>
    <w:rsid w:val="0001716D"/>
    <w:rPr>
      <w:rFonts w:ascii="Trebuchet MS" w:hAnsi="Trebuchet MS" w:cs="Trebuchet MS"/>
      <w:b/>
      <w:lang w:eastAsia="nl-NL"/>
    </w:rPr>
  </w:style>
  <w:style w:type="character" w:customStyle="1" w:styleId="contentpasted4">
    <w:name w:val="contentpasted4"/>
    <w:basedOn w:val="DefaultParagraphFont"/>
    <w:rsid w:val="00AC5479"/>
  </w:style>
  <w:style w:type="character" w:styleId="UnresolvedMention">
    <w:name w:val="Unresolved Mention"/>
    <w:basedOn w:val="DefaultParagraphFont"/>
    <w:uiPriority w:val="99"/>
    <w:semiHidden/>
    <w:unhideWhenUsed/>
    <w:rsid w:val="00D742EF"/>
    <w:rPr>
      <w:color w:val="605E5C"/>
      <w:shd w:val="clear" w:color="auto" w:fill="E1DFDD"/>
    </w:rPr>
  </w:style>
  <w:style w:type="paragraph" w:styleId="ListBullet">
    <w:name w:val="List Bullet"/>
    <w:basedOn w:val="Normal"/>
    <w:uiPriority w:val="99"/>
    <w:unhideWhenUsed/>
    <w:rsid w:val="00180CE5"/>
    <w:pPr>
      <w:numPr>
        <w:numId w:val="21"/>
      </w:numPr>
    </w:pPr>
    <w:rPr>
      <w:rFonts w:ascii="Verdana" w:eastAsiaTheme="minorHAnsi" w:hAnsi="Verdana" w:cs="Calibri"/>
      <w:sz w:val="18"/>
      <w:szCs w:val="18"/>
      <w:lang w:eastAsia="nl-NL"/>
    </w:rPr>
  </w:style>
  <w:style w:type="paragraph" w:styleId="Revision">
    <w:name w:val="Revision"/>
    <w:hidden/>
    <w:uiPriority w:val="99"/>
    <w:semiHidden/>
    <w:rsid w:val="008104AF"/>
    <w:rPr>
      <w:lang w:val="nl-NL"/>
    </w:rPr>
  </w:style>
  <w:style w:type="paragraph" w:customStyle="1" w:styleId="Kopnietininhoudsopgave">
    <w:name w:val="Kop niet in inhoudsopgave"/>
    <w:basedOn w:val="Normal"/>
    <w:rsid w:val="001C079D"/>
    <w:pPr>
      <w:pageBreakBefore/>
      <w:spacing w:before="180" w:after="180" w:line="288" w:lineRule="auto"/>
    </w:pPr>
    <w:rPr>
      <w:rFonts w:ascii="Verdana" w:hAnsi="Verdana"/>
      <w:b/>
      <w:sz w:val="28"/>
      <w:szCs w:val="28"/>
      <w:lang w:eastAsia="nl-NL"/>
    </w:rPr>
  </w:style>
  <w:style w:type="paragraph" w:customStyle="1" w:styleId="pf0">
    <w:name w:val="pf0"/>
    <w:basedOn w:val="Normal"/>
    <w:rsid w:val="005E77EA"/>
    <w:pPr>
      <w:spacing w:before="100" w:beforeAutospacing="1" w:after="100" w:afterAutospacing="1"/>
    </w:pPr>
    <w:rPr>
      <w:rFonts w:ascii="Times New Roman" w:hAnsi="Times New Roman"/>
      <w:sz w:val="24"/>
      <w:szCs w:val="24"/>
      <w:lang w:eastAsia="nl-NL"/>
    </w:rPr>
  </w:style>
  <w:style w:type="character" w:customStyle="1" w:styleId="cf01">
    <w:name w:val="cf01"/>
    <w:basedOn w:val="DefaultParagraphFont"/>
    <w:rsid w:val="005E77EA"/>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1535">
      <w:bodyDiv w:val="1"/>
      <w:marLeft w:val="0"/>
      <w:marRight w:val="0"/>
      <w:marTop w:val="0"/>
      <w:marBottom w:val="0"/>
      <w:divBdr>
        <w:top w:val="none" w:sz="0" w:space="0" w:color="auto"/>
        <w:left w:val="none" w:sz="0" w:space="0" w:color="auto"/>
        <w:bottom w:val="none" w:sz="0" w:space="0" w:color="auto"/>
        <w:right w:val="none" w:sz="0" w:space="0" w:color="auto"/>
      </w:divBdr>
    </w:div>
    <w:div w:id="167916318">
      <w:bodyDiv w:val="1"/>
      <w:marLeft w:val="0"/>
      <w:marRight w:val="0"/>
      <w:marTop w:val="0"/>
      <w:marBottom w:val="0"/>
      <w:divBdr>
        <w:top w:val="none" w:sz="0" w:space="0" w:color="auto"/>
        <w:left w:val="none" w:sz="0" w:space="0" w:color="auto"/>
        <w:bottom w:val="none" w:sz="0" w:space="0" w:color="auto"/>
        <w:right w:val="none" w:sz="0" w:space="0" w:color="auto"/>
      </w:divBdr>
    </w:div>
    <w:div w:id="178979518">
      <w:bodyDiv w:val="1"/>
      <w:marLeft w:val="0"/>
      <w:marRight w:val="0"/>
      <w:marTop w:val="0"/>
      <w:marBottom w:val="0"/>
      <w:divBdr>
        <w:top w:val="none" w:sz="0" w:space="0" w:color="auto"/>
        <w:left w:val="none" w:sz="0" w:space="0" w:color="auto"/>
        <w:bottom w:val="none" w:sz="0" w:space="0" w:color="auto"/>
        <w:right w:val="none" w:sz="0" w:space="0" w:color="auto"/>
      </w:divBdr>
    </w:div>
    <w:div w:id="189269964">
      <w:bodyDiv w:val="1"/>
      <w:marLeft w:val="0"/>
      <w:marRight w:val="0"/>
      <w:marTop w:val="0"/>
      <w:marBottom w:val="0"/>
      <w:divBdr>
        <w:top w:val="none" w:sz="0" w:space="0" w:color="auto"/>
        <w:left w:val="none" w:sz="0" w:space="0" w:color="auto"/>
        <w:bottom w:val="none" w:sz="0" w:space="0" w:color="auto"/>
        <w:right w:val="none" w:sz="0" w:space="0" w:color="auto"/>
      </w:divBdr>
    </w:div>
    <w:div w:id="218790366">
      <w:bodyDiv w:val="1"/>
      <w:marLeft w:val="0"/>
      <w:marRight w:val="0"/>
      <w:marTop w:val="0"/>
      <w:marBottom w:val="0"/>
      <w:divBdr>
        <w:top w:val="none" w:sz="0" w:space="0" w:color="auto"/>
        <w:left w:val="none" w:sz="0" w:space="0" w:color="auto"/>
        <w:bottom w:val="none" w:sz="0" w:space="0" w:color="auto"/>
        <w:right w:val="none" w:sz="0" w:space="0" w:color="auto"/>
      </w:divBdr>
    </w:div>
    <w:div w:id="310840017">
      <w:bodyDiv w:val="1"/>
      <w:marLeft w:val="0"/>
      <w:marRight w:val="0"/>
      <w:marTop w:val="0"/>
      <w:marBottom w:val="0"/>
      <w:divBdr>
        <w:top w:val="none" w:sz="0" w:space="0" w:color="auto"/>
        <w:left w:val="none" w:sz="0" w:space="0" w:color="auto"/>
        <w:bottom w:val="none" w:sz="0" w:space="0" w:color="auto"/>
        <w:right w:val="none" w:sz="0" w:space="0" w:color="auto"/>
      </w:divBdr>
    </w:div>
    <w:div w:id="350303932">
      <w:bodyDiv w:val="1"/>
      <w:marLeft w:val="0"/>
      <w:marRight w:val="0"/>
      <w:marTop w:val="0"/>
      <w:marBottom w:val="0"/>
      <w:divBdr>
        <w:top w:val="none" w:sz="0" w:space="0" w:color="auto"/>
        <w:left w:val="none" w:sz="0" w:space="0" w:color="auto"/>
        <w:bottom w:val="none" w:sz="0" w:space="0" w:color="auto"/>
        <w:right w:val="none" w:sz="0" w:space="0" w:color="auto"/>
      </w:divBdr>
    </w:div>
    <w:div w:id="550656637">
      <w:bodyDiv w:val="1"/>
      <w:marLeft w:val="0"/>
      <w:marRight w:val="0"/>
      <w:marTop w:val="0"/>
      <w:marBottom w:val="0"/>
      <w:divBdr>
        <w:top w:val="none" w:sz="0" w:space="0" w:color="auto"/>
        <w:left w:val="none" w:sz="0" w:space="0" w:color="auto"/>
        <w:bottom w:val="none" w:sz="0" w:space="0" w:color="auto"/>
        <w:right w:val="none" w:sz="0" w:space="0" w:color="auto"/>
      </w:divBdr>
    </w:div>
    <w:div w:id="657879980">
      <w:bodyDiv w:val="1"/>
      <w:marLeft w:val="0"/>
      <w:marRight w:val="0"/>
      <w:marTop w:val="0"/>
      <w:marBottom w:val="0"/>
      <w:divBdr>
        <w:top w:val="none" w:sz="0" w:space="0" w:color="auto"/>
        <w:left w:val="none" w:sz="0" w:space="0" w:color="auto"/>
        <w:bottom w:val="none" w:sz="0" w:space="0" w:color="auto"/>
        <w:right w:val="none" w:sz="0" w:space="0" w:color="auto"/>
      </w:divBdr>
    </w:div>
    <w:div w:id="691612479">
      <w:bodyDiv w:val="1"/>
      <w:marLeft w:val="0"/>
      <w:marRight w:val="0"/>
      <w:marTop w:val="0"/>
      <w:marBottom w:val="0"/>
      <w:divBdr>
        <w:top w:val="none" w:sz="0" w:space="0" w:color="auto"/>
        <w:left w:val="none" w:sz="0" w:space="0" w:color="auto"/>
        <w:bottom w:val="none" w:sz="0" w:space="0" w:color="auto"/>
        <w:right w:val="none" w:sz="0" w:space="0" w:color="auto"/>
      </w:divBdr>
    </w:div>
    <w:div w:id="796341017">
      <w:bodyDiv w:val="1"/>
      <w:marLeft w:val="0"/>
      <w:marRight w:val="0"/>
      <w:marTop w:val="0"/>
      <w:marBottom w:val="0"/>
      <w:divBdr>
        <w:top w:val="none" w:sz="0" w:space="0" w:color="auto"/>
        <w:left w:val="none" w:sz="0" w:space="0" w:color="auto"/>
        <w:bottom w:val="none" w:sz="0" w:space="0" w:color="auto"/>
        <w:right w:val="none" w:sz="0" w:space="0" w:color="auto"/>
      </w:divBdr>
      <w:divsChild>
        <w:div w:id="1603025980">
          <w:marLeft w:val="0"/>
          <w:marRight w:val="0"/>
          <w:marTop w:val="0"/>
          <w:marBottom w:val="0"/>
          <w:divBdr>
            <w:top w:val="none" w:sz="0" w:space="0" w:color="auto"/>
            <w:left w:val="none" w:sz="0" w:space="0" w:color="auto"/>
            <w:bottom w:val="none" w:sz="0" w:space="0" w:color="auto"/>
            <w:right w:val="none" w:sz="0" w:space="0" w:color="auto"/>
          </w:divBdr>
        </w:div>
        <w:div w:id="1992128292">
          <w:marLeft w:val="0"/>
          <w:marRight w:val="0"/>
          <w:marTop w:val="0"/>
          <w:marBottom w:val="0"/>
          <w:divBdr>
            <w:top w:val="none" w:sz="0" w:space="0" w:color="auto"/>
            <w:left w:val="none" w:sz="0" w:space="0" w:color="auto"/>
            <w:bottom w:val="none" w:sz="0" w:space="0" w:color="auto"/>
            <w:right w:val="none" w:sz="0" w:space="0" w:color="auto"/>
          </w:divBdr>
        </w:div>
        <w:div w:id="1458792836">
          <w:marLeft w:val="0"/>
          <w:marRight w:val="0"/>
          <w:marTop w:val="0"/>
          <w:marBottom w:val="0"/>
          <w:divBdr>
            <w:top w:val="none" w:sz="0" w:space="0" w:color="auto"/>
            <w:left w:val="none" w:sz="0" w:space="0" w:color="auto"/>
            <w:bottom w:val="none" w:sz="0" w:space="0" w:color="auto"/>
            <w:right w:val="none" w:sz="0" w:space="0" w:color="auto"/>
          </w:divBdr>
        </w:div>
        <w:div w:id="202788974">
          <w:marLeft w:val="0"/>
          <w:marRight w:val="0"/>
          <w:marTop w:val="0"/>
          <w:marBottom w:val="0"/>
          <w:divBdr>
            <w:top w:val="none" w:sz="0" w:space="0" w:color="auto"/>
            <w:left w:val="none" w:sz="0" w:space="0" w:color="auto"/>
            <w:bottom w:val="none" w:sz="0" w:space="0" w:color="auto"/>
            <w:right w:val="none" w:sz="0" w:space="0" w:color="auto"/>
          </w:divBdr>
        </w:div>
      </w:divsChild>
    </w:div>
    <w:div w:id="1174225301">
      <w:bodyDiv w:val="1"/>
      <w:marLeft w:val="0"/>
      <w:marRight w:val="0"/>
      <w:marTop w:val="0"/>
      <w:marBottom w:val="0"/>
      <w:divBdr>
        <w:top w:val="none" w:sz="0" w:space="0" w:color="auto"/>
        <w:left w:val="none" w:sz="0" w:space="0" w:color="auto"/>
        <w:bottom w:val="none" w:sz="0" w:space="0" w:color="auto"/>
        <w:right w:val="none" w:sz="0" w:space="0" w:color="auto"/>
      </w:divBdr>
    </w:div>
    <w:div w:id="1294485187">
      <w:bodyDiv w:val="1"/>
      <w:marLeft w:val="0"/>
      <w:marRight w:val="0"/>
      <w:marTop w:val="0"/>
      <w:marBottom w:val="0"/>
      <w:divBdr>
        <w:top w:val="none" w:sz="0" w:space="0" w:color="auto"/>
        <w:left w:val="none" w:sz="0" w:space="0" w:color="auto"/>
        <w:bottom w:val="none" w:sz="0" w:space="0" w:color="auto"/>
        <w:right w:val="none" w:sz="0" w:space="0" w:color="auto"/>
      </w:divBdr>
      <w:divsChild>
        <w:div w:id="1641838840">
          <w:marLeft w:val="0"/>
          <w:marRight w:val="0"/>
          <w:marTop w:val="0"/>
          <w:marBottom w:val="0"/>
          <w:divBdr>
            <w:top w:val="none" w:sz="0" w:space="0" w:color="auto"/>
            <w:left w:val="none" w:sz="0" w:space="0" w:color="auto"/>
            <w:bottom w:val="none" w:sz="0" w:space="0" w:color="auto"/>
            <w:right w:val="none" w:sz="0" w:space="0" w:color="auto"/>
          </w:divBdr>
        </w:div>
      </w:divsChild>
    </w:div>
    <w:div w:id="1446265196">
      <w:bodyDiv w:val="1"/>
      <w:marLeft w:val="0"/>
      <w:marRight w:val="0"/>
      <w:marTop w:val="0"/>
      <w:marBottom w:val="0"/>
      <w:divBdr>
        <w:top w:val="none" w:sz="0" w:space="0" w:color="auto"/>
        <w:left w:val="none" w:sz="0" w:space="0" w:color="auto"/>
        <w:bottom w:val="none" w:sz="0" w:space="0" w:color="auto"/>
        <w:right w:val="none" w:sz="0" w:space="0" w:color="auto"/>
      </w:divBdr>
    </w:div>
    <w:div w:id="1479028763">
      <w:bodyDiv w:val="1"/>
      <w:marLeft w:val="0"/>
      <w:marRight w:val="0"/>
      <w:marTop w:val="0"/>
      <w:marBottom w:val="0"/>
      <w:divBdr>
        <w:top w:val="none" w:sz="0" w:space="0" w:color="auto"/>
        <w:left w:val="none" w:sz="0" w:space="0" w:color="auto"/>
        <w:bottom w:val="none" w:sz="0" w:space="0" w:color="auto"/>
        <w:right w:val="none" w:sz="0" w:space="0" w:color="auto"/>
      </w:divBdr>
    </w:div>
    <w:div w:id="1724057268">
      <w:bodyDiv w:val="1"/>
      <w:marLeft w:val="0"/>
      <w:marRight w:val="0"/>
      <w:marTop w:val="0"/>
      <w:marBottom w:val="0"/>
      <w:divBdr>
        <w:top w:val="none" w:sz="0" w:space="0" w:color="auto"/>
        <w:left w:val="none" w:sz="0" w:space="0" w:color="auto"/>
        <w:bottom w:val="none" w:sz="0" w:space="0" w:color="auto"/>
        <w:right w:val="none" w:sz="0" w:space="0" w:color="auto"/>
      </w:divBdr>
    </w:div>
    <w:div w:id="1826777919">
      <w:bodyDiv w:val="1"/>
      <w:marLeft w:val="0"/>
      <w:marRight w:val="0"/>
      <w:marTop w:val="0"/>
      <w:marBottom w:val="0"/>
      <w:divBdr>
        <w:top w:val="none" w:sz="0" w:space="0" w:color="auto"/>
        <w:left w:val="none" w:sz="0" w:space="0" w:color="auto"/>
        <w:bottom w:val="none" w:sz="0" w:space="0" w:color="auto"/>
        <w:right w:val="none" w:sz="0" w:space="0" w:color="auto"/>
      </w:divBdr>
    </w:div>
    <w:div w:id="1839148287">
      <w:bodyDiv w:val="1"/>
      <w:marLeft w:val="0"/>
      <w:marRight w:val="0"/>
      <w:marTop w:val="0"/>
      <w:marBottom w:val="0"/>
      <w:divBdr>
        <w:top w:val="none" w:sz="0" w:space="0" w:color="auto"/>
        <w:left w:val="none" w:sz="0" w:space="0" w:color="auto"/>
        <w:bottom w:val="none" w:sz="0" w:space="0" w:color="auto"/>
        <w:right w:val="none" w:sz="0" w:space="0" w:color="auto"/>
      </w:divBdr>
    </w:div>
    <w:div w:id="1849565281">
      <w:bodyDiv w:val="1"/>
      <w:marLeft w:val="0"/>
      <w:marRight w:val="0"/>
      <w:marTop w:val="0"/>
      <w:marBottom w:val="0"/>
      <w:divBdr>
        <w:top w:val="none" w:sz="0" w:space="0" w:color="auto"/>
        <w:left w:val="none" w:sz="0" w:space="0" w:color="auto"/>
        <w:bottom w:val="none" w:sz="0" w:space="0" w:color="auto"/>
        <w:right w:val="none" w:sz="0" w:space="0" w:color="auto"/>
      </w:divBdr>
      <w:divsChild>
        <w:div w:id="1702587990">
          <w:marLeft w:val="0"/>
          <w:marRight w:val="0"/>
          <w:marTop w:val="0"/>
          <w:marBottom w:val="0"/>
          <w:divBdr>
            <w:top w:val="none" w:sz="0" w:space="0" w:color="auto"/>
            <w:left w:val="none" w:sz="0" w:space="0" w:color="auto"/>
            <w:bottom w:val="none" w:sz="0" w:space="0" w:color="auto"/>
            <w:right w:val="none" w:sz="0" w:space="0" w:color="auto"/>
          </w:divBdr>
          <w:divsChild>
            <w:div w:id="1743022510">
              <w:marLeft w:val="0"/>
              <w:marRight w:val="0"/>
              <w:marTop w:val="0"/>
              <w:marBottom w:val="0"/>
              <w:divBdr>
                <w:top w:val="none" w:sz="0" w:space="0" w:color="auto"/>
                <w:left w:val="none" w:sz="0" w:space="0" w:color="auto"/>
                <w:bottom w:val="none" w:sz="0" w:space="0" w:color="auto"/>
                <w:right w:val="none" w:sz="0" w:space="0" w:color="auto"/>
              </w:divBdr>
              <w:divsChild>
                <w:div w:id="458106765">
                  <w:marLeft w:val="0"/>
                  <w:marRight w:val="0"/>
                  <w:marTop w:val="0"/>
                  <w:marBottom w:val="0"/>
                  <w:divBdr>
                    <w:top w:val="none" w:sz="0" w:space="0" w:color="auto"/>
                    <w:left w:val="none" w:sz="0" w:space="0" w:color="auto"/>
                    <w:bottom w:val="none" w:sz="0" w:space="0" w:color="auto"/>
                    <w:right w:val="none" w:sz="0" w:space="0" w:color="auto"/>
                  </w:divBdr>
                  <w:divsChild>
                    <w:div w:id="1689215490">
                      <w:marLeft w:val="0"/>
                      <w:marRight w:val="0"/>
                      <w:marTop w:val="0"/>
                      <w:marBottom w:val="0"/>
                      <w:divBdr>
                        <w:top w:val="none" w:sz="0" w:space="0" w:color="auto"/>
                        <w:left w:val="none" w:sz="0" w:space="0" w:color="auto"/>
                        <w:bottom w:val="none" w:sz="0" w:space="0" w:color="auto"/>
                        <w:right w:val="none" w:sz="0" w:space="0" w:color="auto"/>
                      </w:divBdr>
                      <w:divsChild>
                        <w:div w:id="660037181">
                          <w:marLeft w:val="0"/>
                          <w:marRight w:val="0"/>
                          <w:marTop w:val="0"/>
                          <w:marBottom w:val="0"/>
                          <w:divBdr>
                            <w:top w:val="none" w:sz="0" w:space="0" w:color="auto"/>
                            <w:left w:val="none" w:sz="0" w:space="0" w:color="auto"/>
                            <w:bottom w:val="none" w:sz="0" w:space="0" w:color="auto"/>
                            <w:right w:val="none" w:sz="0" w:space="0" w:color="auto"/>
                          </w:divBdr>
                          <w:divsChild>
                            <w:div w:id="135889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415477">
      <w:bodyDiv w:val="1"/>
      <w:marLeft w:val="0"/>
      <w:marRight w:val="0"/>
      <w:marTop w:val="0"/>
      <w:marBottom w:val="0"/>
      <w:divBdr>
        <w:top w:val="none" w:sz="0" w:space="0" w:color="auto"/>
        <w:left w:val="none" w:sz="0" w:space="0" w:color="auto"/>
        <w:bottom w:val="none" w:sz="0" w:space="0" w:color="auto"/>
        <w:right w:val="none" w:sz="0" w:space="0" w:color="auto"/>
      </w:divBdr>
    </w:div>
    <w:div w:id="1923828120">
      <w:bodyDiv w:val="1"/>
      <w:marLeft w:val="0"/>
      <w:marRight w:val="0"/>
      <w:marTop w:val="0"/>
      <w:marBottom w:val="0"/>
      <w:divBdr>
        <w:top w:val="none" w:sz="0" w:space="0" w:color="auto"/>
        <w:left w:val="none" w:sz="0" w:space="0" w:color="auto"/>
        <w:bottom w:val="none" w:sz="0" w:space="0" w:color="auto"/>
        <w:right w:val="none" w:sz="0" w:space="0" w:color="auto"/>
      </w:divBdr>
    </w:div>
    <w:div w:id="1938514924">
      <w:bodyDiv w:val="1"/>
      <w:marLeft w:val="0"/>
      <w:marRight w:val="0"/>
      <w:marTop w:val="0"/>
      <w:marBottom w:val="0"/>
      <w:divBdr>
        <w:top w:val="none" w:sz="0" w:space="0" w:color="auto"/>
        <w:left w:val="none" w:sz="0" w:space="0" w:color="auto"/>
        <w:bottom w:val="none" w:sz="0" w:space="0" w:color="auto"/>
        <w:right w:val="none" w:sz="0" w:space="0" w:color="auto"/>
      </w:divBdr>
    </w:div>
    <w:div w:id="198380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am02.safelinks.protection.outlook.com/?url=http%3A%2F%2Fwww.commissievanaanbestedingsexperts.nl%2F&amp;data=05%7C02%7Cmeryl.freire%40aon.com%7Cf55924c0bce949e9014508dc808cf66b%7C94cfddbc0627494aad7a29aea3aea832%7C0%7C0%7C638526590176696913%7CUnknown%7CTWFpbGZsb3d8eyJWIjoiMC4wLjAwMDAiLCJQIjoiV2luMzIiLCJBTiI6Ik1haWwiLCJXVCI6Mn0%3D%7C0%7C%7C%7C&amp;sdata=k%2Bax2B%2Fv0iSejSSH7tqDkEhtekCGO507zYl1IAicMTI%3D&amp;reserved=0"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nholland.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aon\templates\Aon%20NLD%20Office%20Templates\Rapport%20&amp;%20Offerte\Rapport%20Aon%20NL%20Blu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titus xmlns="http://schemas.titus.com/TitusProperties/">
  <TitusGUID xmlns="">e14729f1-9b9e-4ca1-9bc4-79e59151307f</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3.xml><?xml version="1.0" encoding="utf-8"?>
<ct:contentTypeSchema xmlns:ct="http://schemas.microsoft.com/office/2006/metadata/contentType" xmlns:ma="http://schemas.microsoft.com/office/2006/metadata/properties/metaAttributes" ct:_="" ma:_="" ma:contentTypeName="Document" ma:contentTypeID="0x0101006DA7D0E28305374FA5A9091CCC6F8B92" ma:contentTypeVersion="6" ma:contentTypeDescription="Een nieuw document maken." ma:contentTypeScope="" ma:versionID="02b89d9d0c85feb1887f3471edfcc766">
  <xsd:schema xmlns:xsd="http://www.w3.org/2001/XMLSchema" xmlns:xs="http://www.w3.org/2001/XMLSchema" xmlns:p="http://schemas.microsoft.com/office/2006/metadata/properties" xmlns:ns2="1a6e48ad-1a36-4dbe-ad33-57371a247229" xmlns:ns3="df956886-cfe3-4890-8c4d-5396875e2f17" targetNamespace="http://schemas.microsoft.com/office/2006/metadata/properties" ma:root="true" ma:fieldsID="80d3f205ea8ea9f07da35d2fa537218c" ns2:_="" ns3:_="">
    <xsd:import namespace="1a6e48ad-1a36-4dbe-ad33-57371a247229"/>
    <xsd:import namespace="df956886-cfe3-4890-8c4d-5396875e2f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e48ad-1a36-4dbe-ad33-57371a2472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956886-cfe3-4890-8c4d-5396875e2f1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1122DB-23C2-47E9-86EA-A955F2187127}">
  <ds:schemaRefs>
    <ds:schemaRef ds:uri="http://schemas.openxmlformats.org/officeDocument/2006/bibliography"/>
  </ds:schemaRefs>
</ds:datastoreItem>
</file>

<file path=customXml/itemProps2.xml><?xml version="1.0" encoding="utf-8"?>
<ds:datastoreItem xmlns:ds="http://schemas.openxmlformats.org/officeDocument/2006/customXml" ds:itemID="{6CA6515C-6E48-4CB6-AA18-886297890366}">
  <ds:schemaRefs>
    <ds:schemaRef ds:uri="http://schemas.titus.com/TitusProperties/"/>
    <ds:schemaRef ds:uri=""/>
  </ds:schemaRefs>
</ds:datastoreItem>
</file>

<file path=customXml/itemProps3.xml><?xml version="1.0" encoding="utf-8"?>
<ds:datastoreItem xmlns:ds="http://schemas.openxmlformats.org/officeDocument/2006/customXml" ds:itemID="{2086697F-018F-4EC0-A7A3-4AD88B421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e48ad-1a36-4dbe-ad33-57371a247229"/>
    <ds:schemaRef ds:uri="df956886-cfe3-4890-8c4d-5396875e2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324A2E-9596-41DD-8958-DC225B2D7DB9}">
  <ds:schemaRefs>
    <ds:schemaRef ds:uri="http://schemas.microsoft.com/sharepoint/v3/contenttype/forms"/>
  </ds:schemaRefs>
</ds:datastoreItem>
</file>

<file path=customXml/itemProps5.xml><?xml version="1.0" encoding="utf-8"?>
<ds:datastoreItem xmlns:ds="http://schemas.openxmlformats.org/officeDocument/2006/customXml" ds:itemID="{233DA9DB-4969-4AE1-8683-61F82B8BFE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Rapport Aon NL Blue.dotm</Template>
  <TotalTime>9</TotalTime>
  <Pages>33</Pages>
  <Words>7642</Words>
  <Characters>49438</Characters>
  <Application>Microsoft Office Word</Application>
  <DocSecurity>0</DocSecurity>
  <Lines>411</Lines>
  <Paragraphs>113</Paragraphs>
  <ScaleCrop>false</ScaleCrop>
  <HeadingPairs>
    <vt:vector size="2" baseType="variant">
      <vt:variant>
        <vt:lpstr>Title</vt:lpstr>
      </vt:variant>
      <vt:variant>
        <vt:i4>1</vt:i4>
      </vt:variant>
    </vt:vector>
  </HeadingPairs>
  <TitlesOfParts>
    <vt:vector size="1" baseType="lpstr">
      <vt:lpstr>&lt;Titel-Rapport&gt;</vt:lpstr>
    </vt:vector>
  </TitlesOfParts>
  <Company>Aon Nederland bv</Company>
  <LinksUpToDate>false</LinksUpToDate>
  <CharactersWithSpaces>56967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&lt;Titel-Rapport&gt;</dc:title>
  <dc:subject/>
  <dc:creator>Meryl Freire</dc:creator>
  <cp:keywords/>
  <dc:description/>
  <cp:lastModifiedBy>Winny Ceelen</cp:lastModifiedBy>
  <cp:revision>3</cp:revision>
  <cp:lastPrinted>2024-06-21T12:58:00Z</cp:lastPrinted>
  <dcterms:created xsi:type="dcterms:W3CDTF">2025-04-03T09:17:00Z</dcterms:created>
  <dcterms:modified xsi:type="dcterms:W3CDTF">2025-04-03T09:32:00Z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e14729f1-9b9e-4ca1-9bc4-79e59151307f</vt:lpwstr>
  </property>
  <property fmtid="{D5CDD505-2E9C-101B-9397-08002B2CF9AE}" pid="3" name="AonClassification">
    <vt:lpwstr>ADC_class_200</vt:lpwstr>
  </property>
  <property fmtid="{D5CDD505-2E9C-101B-9397-08002B2CF9AE}" pid="4" name="MSIP_Label_9043f10a-881e-4653-a55e-02ca2cc829dc_Enabled">
    <vt:lpwstr>true</vt:lpwstr>
  </property>
  <property fmtid="{D5CDD505-2E9C-101B-9397-08002B2CF9AE}" pid="5" name="MSIP_Label_9043f10a-881e-4653-a55e-02ca2cc829dc_SetDate">
    <vt:lpwstr>2024-06-04T10:07:12Z</vt:lpwstr>
  </property>
  <property fmtid="{D5CDD505-2E9C-101B-9397-08002B2CF9AE}" pid="6" name="MSIP_Label_9043f10a-881e-4653-a55e-02ca2cc829dc_Method">
    <vt:lpwstr>Standard</vt:lpwstr>
  </property>
  <property fmtid="{D5CDD505-2E9C-101B-9397-08002B2CF9AE}" pid="7" name="MSIP_Label_9043f10a-881e-4653-a55e-02ca2cc829dc_Name">
    <vt:lpwstr>ADC_class_200</vt:lpwstr>
  </property>
  <property fmtid="{D5CDD505-2E9C-101B-9397-08002B2CF9AE}" pid="8" name="MSIP_Label_9043f10a-881e-4653-a55e-02ca2cc829dc_SiteId">
    <vt:lpwstr>94cfddbc-0627-494a-ad7a-29aea3aea832</vt:lpwstr>
  </property>
  <property fmtid="{D5CDD505-2E9C-101B-9397-08002B2CF9AE}" pid="9" name="MSIP_Label_9043f10a-881e-4653-a55e-02ca2cc829dc_ActionId">
    <vt:lpwstr>69a731b5-83e4-4a18-a317-890c14997a35</vt:lpwstr>
  </property>
  <property fmtid="{D5CDD505-2E9C-101B-9397-08002B2CF9AE}" pid="10" name="MSIP_Label_9043f10a-881e-4653-a55e-02ca2cc829dc_ContentBits">
    <vt:lpwstr>0</vt:lpwstr>
  </property>
  <property fmtid="{D5CDD505-2E9C-101B-9397-08002B2CF9AE}" pid="11" name="ContentTypeId">
    <vt:lpwstr>0x0101006DA7D0E28305374FA5A9091CCC6F8B92</vt:lpwstr>
  </property>
</Properties>
</file>