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30F4" w14:textId="1E700E03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04EEC85D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Bijlage B0</w:t>
      </w:r>
      <w:r w:rsidR="005730AD">
        <w:rPr>
          <w:rFonts w:asciiTheme="minorHAnsi" w:hAnsiTheme="minorHAnsi" w:cstheme="minorHAnsi"/>
          <w:b/>
          <w:sz w:val="32"/>
          <w:szCs w:val="18"/>
        </w:rPr>
        <w:t>2</w:t>
      </w:r>
    </w:p>
    <w:p w14:paraId="6DC2CE68" w14:textId="77777777" w:rsidR="00EA6830" w:rsidRDefault="00EA6830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07A697D7" w14:textId="5F5C29F7" w:rsidR="00440EF8" w:rsidRPr="00EA6830" w:rsidRDefault="00EA6830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  <w:r w:rsidRPr="00EA6830">
        <w:rPr>
          <w:rFonts w:asciiTheme="minorHAnsi" w:hAnsiTheme="minorHAnsi" w:cstheme="minorHAnsi"/>
          <w:b/>
          <w:sz w:val="32"/>
          <w:szCs w:val="32"/>
        </w:rPr>
        <w:t>Format verklaring beroep technische- en beroepsbekwaamheid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6D66044" w14:textId="4DD9BA92" w:rsidR="00982CD2" w:rsidRPr="00BC57C6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C57C6">
        <w:rPr>
          <w:rFonts w:asciiTheme="minorHAnsi" w:hAnsiTheme="minorHAnsi" w:cstheme="minorHAnsi"/>
          <w:b/>
          <w:sz w:val="28"/>
          <w:szCs w:val="28"/>
        </w:rPr>
        <w:t>Referentie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BF4630" w:rsidRPr="00F92C4B">
        <w:rPr>
          <w:rFonts w:asciiTheme="minorHAnsi" w:hAnsiTheme="minorHAnsi" w:cstheme="minorHAnsi"/>
          <w:b/>
          <w:sz w:val="28"/>
          <w:szCs w:val="28"/>
        </w:rPr>
        <w:t>WS2553061541</w:t>
      </w:r>
      <w:r w:rsidRPr="00BC57C6">
        <w:rPr>
          <w:rFonts w:asciiTheme="minorHAnsi" w:hAnsiTheme="minorHAnsi" w:cstheme="minorHAnsi"/>
          <w:b/>
          <w:sz w:val="28"/>
          <w:szCs w:val="28"/>
        </w:rPr>
        <w:br/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6D924CC7" w14:textId="4797EC57" w:rsidR="00EA6830" w:rsidRDefault="00EA6830" w:rsidP="00EA6830">
      <w:pPr>
        <w:pStyle w:val="Kop5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EA6830">
        <w:rPr>
          <w:rFonts w:asciiTheme="minorHAnsi" w:hAnsiTheme="minorHAnsi" w:cstheme="minorHAnsi"/>
          <w:b/>
          <w:szCs w:val="18"/>
        </w:rPr>
        <w:t>Bijlage B0</w:t>
      </w:r>
      <w:r w:rsidR="005730AD">
        <w:rPr>
          <w:rFonts w:asciiTheme="minorHAnsi" w:hAnsiTheme="minorHAnsi" w:cstheme="minorHAnsi"/>
          <w:b/>
          <w:szCs w:val="18"/>
        </w:rPr>
        <w:t>2</w:t>
      </w:r>
    </w:p>
    <w:p w14:paraId="1C4D0337" w14:textId="58581331" w:rsidR="00EA6830" w:rsidRPr="00EA6830" w:rsidRDefault="00EA6830" w:rsidP="00EA6830">
      <w:pPr>
        <w:pStyle w:val="Kop5"/>
        <w:spacing w:line="240" w:lineRule="atLeast"/>
        <w:rPr>
          <w:rFonts w:asciiTheme="minorHAnsi" w:hAnsiTheme="minorHAnsi" w:cstheme="minorHAnsi"/>
          <w:b/>
          <w:sz w:val="18"/>
          <w:szCs w:val="18"/>
        </w:rPr>
      </w:pPr>
      <w:r w:rsidRPr="00EA6830">
        <w:rPr>
          <w:rFonts w:asciiTheme="minorHAnsi" w:hAnsiTheme="minorHAnsi" w:cstheme="minorHAnsi"/>
          <w:b/>
          <w:sz w:val="18"/>
          <w:szCs w:val="18"/>
        </w:rPr>
        <w:t xml:space="preserve">Format verklaring </w:t>
      </w:r>
      <w:bookmarkStart w:id="0" w:name="_Hlk484703142"/>
      <w:r w:rsidRPr="00EA6830">
        <w:rPr>
          <w:rFonts w:asciiTheme="minorHAnsi" w:hAnsiTheme="minorHAnsi" w:cstheme="minorHAnsi"/>
          <w:b/>
          <w:sz w:val="18"/>
          <w:szCs w:val="18"/>
        </w:rPr>
        <w:t>beroep technische- en beroepsbekwaamheid Derde(n)</w:t>
      </w:r>
      <w:bookmarkEnd w:id="0"/>
      <w:r w:rsidRPr="00EA6830">
        <w:rPr>
          <w:rFonts w:asciiTheme="minorHAnsi" w:hAnsiTheme="minorHAnsi" w:cstheme="minorHAnsi"/>
          <w:b/>
          <w:sz w:val="18"/>
          <w:szCs w:val="18"/>
          <w:vertAlign w:val="superscript"/>
        </w:rPr>
        <w:footnoteReference w:id="1"/>
      </w:r>
      <w:r w:rsidRPr="00EA6830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51812813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2EB4B99" w14:textId="7C09516C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technische- en beroepsbekwaamheid van de hierna genoemde onderaannemer/Derde en dat hij volledig aansprakelijk is voor de gestanddoening van de verplichtingen voortvloeiend uit de Inschrijving op de onderhavige Aanbestedingsprocedure alsmede de eventuele uitvoering van de </w:t>
      </w:r>
      <w:r w:rsidR="00BF4630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 xml:space="preserve">vereenkomst. Tevens verklaart de Inschrijver dat hij (het onderdeel van) de </w:t>
      </w:r>
      <w:r w:rsidR="00BF4630">
        <w:rPr>
          <w:rFonts w:asciiTheme="minorHAnsi" w:hAnsiTheme="minorHAnsi" w:cstheme="minorHAnsi"/>
          <w:sz w:val="18"/>
          <w:szCs w:val="18"/>
        </w:rPr>
        <w:t>O</w:t>
      </w:r>
      <w:r w:rsidR="00384F43">
        <w:rPr>
          <w:rFonts w:asciiTheme="minorHAnsi" w:hAnsiTheme="minorHAnsi" w:cstheme="minorHAnsi"/>
          <w:sz w:val="18"/>
          <w:szCs w:val="18"/>
        </w:rPr>
        <w:t>vereenkomst</w:t>
      </w:r>
      <w:r w:rsidRPr="008608A9">
        <w:rPr>
          <w:rFonts w:asciiTheme="minorHAnsi" w:hAnsiTheme="minorHAnsi" w:cstheme="minorHAnsi"/>
          <w:sz w:val="18"/>
          <w:szCs w:val="18"/>
        </w:rPr>
        <w:t xml:space="preserve"> waarvoor de technische- en beroepsbekwaamheid is vereist, waarvoor de Inschrijver een beroep doet op de onderaannemer/Derde, door de onderaannemer/Derde zal laten verrichten.</w:t>
      </w:r>
    </w:p>
    <w:p w14:paraId="77C01F98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0890374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3564F15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6124BF94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9D680A2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1511A7F6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1654B6D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060B843F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2DD0ABB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74F150FE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BD0ECB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37ED6F84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ADBF8C4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53E33A90" w14:textId="77777777" w:rsidR="00EA6830" w:rsidRPr="008608A9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4A8B77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9D5364F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3916BFD" w14:textId="5356A8AF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dat hij zijn mensen en middelen inzet voor de volledige en juiste uitvoering van de </w:t>
      </w:r>
      <w:r w:rsidR="00BF4630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 xml:space="preserve">vereenkomst, indien tot sluiting van de </w:t>
      </w:r>
      <w:r w:rsidR="00384F43">
        <w:rPr>
          <w:rFonts w:asciiTheme="minorHAnsi" w:hAnsiTheme="minorHAnsi" w:cstheme="minorHAnsi"/>
          <w:sz w:val="18"/>
          <w:szCs w:val="18"/>
        </w:rPr>
        <w:t>Raamo</w:t>
      </w:r>
      <w:r w:rsidRPr="008608A9">
        <w:rPr>
          <w:rFonts w:asciiTheme="minorHAnsi" w:hAnsiTheme="minorHAnsi" w:cstheme="minorHAnsi"/>
          <w:sz w:val="18"/>
          <w:szCs w:val="18"/>
        </w:rPr>
        <w:t>vereenkomst met de Inschrijver wordt overgegaan, en dat hij (het onderdeel van) de opdracht waarvoor de technische- en beroepsbekwaamheid is vereist en waarvoor de Inschrijver een beroep op hem doet, zal verrichten.</w:t>
      </w:r>
    </w:p>
    <w:p w14:paraId="7CE882FA" w14:textId="77777777" w:rsidR="00EA6830" w:rsidRPr="008608A9" w:rsidRDefault="00EA6830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26ABC70" w14:textId="77777777" w:rsidR="00EA6830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EF5A841" w14:textId="29829A6B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3144B422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BF5332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4DE76CA5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23FDAB8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6B6AA73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8B5BCF1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7F1E481B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7C13CDA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5B485993" w14:textId="77777777" w:rsidR="00EA6830" w:rsidRPr="008608A9" w:rsidRDefault="00EA6830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7E2BF9B" w14:textId="628EE99A" w:rsidR="00EA6830" w:rsidRDefault="00EA6830" w:rsidP="003E1BD9">
      <w:pPr>
        <w:pStyle w:val="Kop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  <w:r w:rsidR="003E1BD9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FA4A239" w14:textId="3ADDDB22" w:rsidR="003E1BD9" w:rsidRPr="003E1BD9" w:rsidRDefault="003E1BD9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6C2C8097" w14:textId="77777777" w:rsidR="003E1BD9" w:rsidRPr="003E1BD9" w:rsidRDefault="003E1BD9" w:rsidP="003E1B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5385D605" w14:textId="7871A9A3" w:rsidR="003E1BD9" w:rsidRPr="003E1BD9" w:rsidRDefault="003E1BD9" w:rsidP="003E1BD9">
      <w:pPr>
        <w:rPr>
          <w:sz w:val="18"/>
          <w:szCs w:val="18"/>
        </w:rPr>
      </w:pPr>
    </w:p>
    <w:p w14:paraId="3B85CD8C" w14:textId="77777777" w:rsidR="003E1BD9" w:rsidRPr="003E1BD9" w:rsidRDefault="003E1BD9" w:rsidP="003E1BD9">
      <w:pPr>
        <w:rPr>
          <w:sz w:val="18"/>
          <w:szCs w:val="18"/>
        </w:rPr>
      </w:pPr>
    </w:p>
    <w:p w14:paraId="488A6407" w14:textId="77777777" w:rsidR="00EA6830" w:rsidRPr="003E1BD9" w:rsidRDefault="00EA6830" w:rsidP="00EA6830">
      <w:pPr>
        <w:pStyle w:val="Kop5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DE7CF3B" w14:textId="735AF61C" w:rsidR="0071136E" w:rsidRDefault="0071136E" w:rsidP="00EA6830">
      <w:pPr>
        <w:pStyle w:val="Kop5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44AE" w14:textId="77777777" w:rsidR="00A8546B" w:rsidRDefault="00A8546B">
      <w:r>
        <w:separator/>
      </w:r>
    </w:p>
  </w:endnote>
  <w:endnote w:type="continuationSeparator" w:id="0">
    <w:p w14:paraId="0C00C1CD" w14:textId="77777777" w:rsidR="00A8546B" w:rsidRDefault="00A8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A" w14:textId="77777777" w:rsidR="00A8546B" w:rsidRDefault="00A8546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617370B" w14:textId="77777777" w:rsidR="00A8546B" w:rsidRDefault="00A8546B">
    <w:pPr>
      <w:pStyle w:val="Voettekst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70C" w14:textId="6A054A4F" w:rsidR="00A8546B" w:rsidRDefault="00A8546B">
    <w:pPr>
      <w:pStyle w:val="Voettekst"/>
      <w:framePr w:wrap="around" w:vAnchor="text" w:hAnchor="margin" w:xAlign="right" w:y="1"/>
      <w:rPr>
        <w:rStyle w:val="Paginanummer"/>
        <w:sz w:val="18"/>
        <w:szCs w:val="18"/>
      </w:rPr>
    </w:pPr>
    <w:r>
      <w:rPr>
        <w:rStyle w:val="Paginanummer"/>
        <w:sz w:val="18"/>
        <w:szCs w:val="18"/>
      </w:rPr>
      <w:t>blz.</w:t>
    </w:r>
    <w:r>
      <w:rPr>
        <w:rStyle w:val="Paginanummer"/>
        <w:sz w:val="18"/>
        <w:szCs w:val="18"/>
      </w:rPr>
      <w:fldChar w:fldCharType="begin"/>
    </w:r>
    <w:r>
      <w:rPr>
        <w:rStyle w:val="Paginanummer"/>
        <w:sz w:val="18"/>
        <w:szCs w:val="18"/>
      </w:rPr>
      <w:instrText xml:space="preserve">PAGE  </w:instrText>
    </w:r>
    <w:r>
      <w:rPr>
        <w:rStyle w:val="Paginanummer"/>
        <w:sz w:val="18"/>
        <w:szCs w:val="18"/>
      </w:rPr>
      <w:fldChar w:fldCharType="separate"/>
    </w:r>
    <w:r w:rsidR="003E1BD9">
      <w:rPr>
        <w:rStyle w:val="Paginanummer"/>
        <w:noProof/>
        <w:sz w:val="18"/>
        <w:szCs w:val="18"/>
      </w:rPr>
      <w:t>2</w:t>
    </w:r>
    <w:r>
      <w:rPr>
        <w:rStyle w:val="Paginanummer"/>
        <w:sz w:val="18"/>
        <w:szCs w:val="18"/>
      </w:rPr>
      <w:fldChar w:fldCharType="end"/>
    </w:r>
  </w:p>
  <w:p w14:paraId="7617370D" w14:textId="77777777" w:rsidR="00A8546B" w:rsidRDefault="00A8546B">
    <w:pPr>
      <w:pStyle w:val="Voettekst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EF8E9" w14:textId="77777777" w:rsidR="00A8546B" w:rsidRDefault="00A8546B">
      <w:r>
        <w:separator/>
      </w:r>
    </w:p>
  </w:footnote>
  <w:footnote w:type="continuationSeparator" w:id="0">
    <w:p w14:paraId="24133EF3" w14:textId="77777777" w:rsidR="00A8546B" w:rsidRDefault="00A8546B">
      <w:r>
        <w:continuationSeparator/>
      </w:r>
    </w:p>
  </w:footnote>
  <w:footnote w:id="1">
    <w:p w14:paraId="2381F97A" w14:textId="77777777" w:rsidR="00EA6830" w:rsidRPr="009B0B70" w:rsidRDefault="00EA6830" w:rsidP="00EA6830">
      <w:pPr>
        <w:pStyle w:val="Voetnoottekst"/>
        <w:rPr>
          <w:rFonts w:asciiTheme="minorHAnsi" w:hAnsiTheme="minorHAnsi" w:cstheme="minorHAnsi"/>
        </w:rPr>
      </w:pPr>
      <w:r>
        <w:rPr>
          <w:rStyle w:val="Voetnootmarkering"/>
        </w:rPr>
        <w:footnoteRef/>
      </w:r>
      <w:r w:rsidRPr="003A1970">
        <w:t xml:space="preserve"> </w:t>
      </w:r>
      <w:r w:rsidRPr="009B0B70">
        <w:rPr>
          <w:rFonts w:asciiTheme="minorHAnsi" w:hAnsiTheme="minorHAnsi" w:cstheme="minorHAnsi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E" w14:textId="77777777" w:rsidR="00A8546B" w:rsidRDefault="005730AD">
    <w:pPr>
      <w:pStyle w:val="Koptekst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56543D17" w:rsidR="00A8546B" w:rsidRPr="00571499" w:rsidRDefault="0071136E" w:rsidP="00413B83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  <w:r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="00EA6830">
      <w:rPr>
        <w:rFonts w:asciiTheme="minorHAnsi" w:hAnsiTheme="minorHAnsi" w:cstheme="minorHAnsi"/>
        <w:sz w:val="16"/>
      </w:rPr>
      <w:t>0</w:t>
    </w:r>
    <w:r w:rsidR="005730AD">
      <w:rPr>
        <w:rFonts w:asciiTheme="minorHAnsi" w:hAnsiTheme="minorHAnsi" w:cstheme="minorHAnsi"/>
        <w:sz w:val="16"/>
      </w:rPr>
      <w:t>2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2DED" w14:textId="2D50E8FB" w:rsidR="006C5CE1" w:rsidRDefault="006C5CE1">
    <w:pPr>
      <w:pStyle w:val="Koptekst"/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1406A673" wp14:editId="369589B7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797407996">
    <w:abstractNumId w:val="39"/>
  </w:num>
  <w:num w:numId="2" w16cid:durableId="950283341">
    <w:abstractNumId w:val="19"/>
  </w:num>
  <w:num w:numId="3" w16cid:durableId="1312952655">
    <w:abstractNumId w:val="6"/>
  </w:num>
  <w:num w:numId="4" w16cid:durableId="457720266">
    <w:abstractNumId w:val="28"/>
  </w:num>
  <w:num w:numId="5" w16cid:durableId="1383600660">
    <w:abstractNumId w:val="32"/>
  </w:num>
  <w:num w:numId="6" w16cid:durableId="1433010378">
    <w:abstractNumId w:val="35"/>
  </w:num>
  <w:num w:numId="7" w16cid:durableId="1273592922">
    <w:abstractNumId w:val="33"/>
  </w:num>
  <w:num w:numId="8" w16cid:durableId="894699085">
    <w:abstractNumId w:val="22"/>
  </w:num>
  <w:num w:numId="9" w16cid:durableId="1346055338">
    <w:abstractNumId w:val="30"/>
  </w:num>
  <w:num w:numId="10" w16cid:durableId="1428228510">
    <w:abstractNumId w:val="14"/>
  </w:num>
  <w:num w:numId="11" w16cid:durableId="1718433098">
    <w:abstractNumId w:val="36"/>
  </w:num>
  <w:num w:numId="12" w16cid:durableId="1775516217">
    <w:abstractNumId w:val="27"/>
  </w:num>
  <w:num w:numId="13" w16cid:durableId="425351716">
    <w:abstractNumId w:val="11"/>
  </w:num>
  <w:num w:numId="14" w16cid:durableId="2059813654">
    <w:abstractNumId w:val="0"/>
  </w:num>
  <w:num w:numId="15" w16cid:durableId="695741330">
    <w:abstractNumId w:val="13"/>
  </w:num>
  <w:num w:numId="16" w16cid:durableId="1398818975">
    <w:abstractNumId w:val="4"/>
  </w:num>
  <w:num w:numId="17" w16cid:durableId="199781046">
    <w:abstractNumId w:val="25"/>
  </w:num>
  <w:num w:numId="18" w16cid:durableId="914557006">
    <w:abstractNumId w:val="37"/>
  </w:num>
  <w:num w:numId="19" w16cid:durableId="1036853853">
    <w:abstractNumId w:val="12"/>
  </w:num>
  <w:num w:numId="20" w16cid:durableId="277881692">
    <w:abstractNumId w:val="10"/>
  </w:num>
  <w:num w:numId="21" w16cid:durableId="693112640">
    <w:abstractNumId w:val="38"/>
  </w:num>
  <w:num w:numId="22" w16cid:durableId="1569144800">
    <w:abstractNumId w:val="7"/>
  </w:num>
  <w:num w:numId="23" w16cid:durableId="576866534">
    <w:abstractNumId w:val="1"/>
  </w:num>
  <w:num w:numId="24" w16cid:durableId="1920014984">
    <w:abstractNumId w:val="15"/>
  </w:num>
  <w:num w:numId="25" w16cid:durableId="290720212">
    <w:abstractNumId w:val="8"/>
  </w:num>
  <w:num w:numId="26" w16cid:durableId="1160386770">
    <w:abstractNumId w:val="24"/>
  </w:num>
  <w:num w:numId="27" w16cid:durableId="486020117">
    <w:abstractNumId w:val="5"/>
  </w:num>
  <w:num w:numId="28" w16cid:durableId="889146610">
    <w:abstractNumId w:val="17"/>
  </w:num>
  <w:num w:numId="29" w16cid:durableId="1151212376">
    <w:abstractNumId w:val="23"/>
  </w:num>
  <w:num w:numId="30" w16cid:durableId="1112702875">
    <w:abstractNumId w:val="2"/>
  </w:num>
  <w:num w:numId="31" w16cid:durableId="1075132659">
    <w:abstractNumId w:val="20"/>
  </w:num>
  <w:num w:numId="32" w16cid:durableId="326633742">
    <w:abstractNumId w:val="26"/>
  </w:num>
  <w:num w:numId="33" w16cid:durableId="360741313">
    <w:abstractNumId w:val="3"/>
  </w:num>
  <w:num w:numId="34" w16cid:durableId="1628004823">
    <w:abstractNumId w:val="29"/>
  </w:num>
  <w:num w:numId="35" w16cid:durableId="1025790871">
    <w:abstractNumId w:val="18"/>
  </w:num>
  <w:num w:numId="36" w16cid:durableId="1026104744">
    <w:abstractNumId w:val="31"/>
  </w:num>
  <w:num w:numId="37" w16cid:durableId="1367104183">
    <w:abstractNumId w:val="16"/>
  </w:num>
  <w:num w:numId="38" w16cid:durableId="1742436498">
    <w:abstractNumId w:val="9"/>
  </w:num>
  <w:num w:numId="39" w16cid:durableId="1020472261">
    <w:abstractNumId w:val="21"/>
  </w:num>
  <w:num w:numId="40" w16cid:durableId="410590404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0C6D93"/>
    <w:rsid w:val="000E59C3"/>
    <w:rsid w:val="0011152E"/>
    <w:rsid w:val="00112118"/>
    <w:rsid w:val="00114A63"/>
    <w:rsid w:val="00150566"/>
    <w:rsid w:val="001541D8"/>
    <w:rsid w:val="00155054"/>
    <w:rsid w:val="0017214A"/>
    <w:rsid w:val="00181B8B"/>
    <w:rsid w:val="00191239"/>
    <w:rsid w:val="001A583A"/>
    <w:rsid w:val="001B7B6E"/>
    <w:rsid w:val="001E18A1"/>
    <w:rsid w:val="001E466B"/>
    <w:rsid w:val="001E6247"/>
    <w:rsid w:val="002019F7"/>
    <w:rsid w:val="00211213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94223"/>
    <w:rsid w:val="002A41D7"/>
    <w:rsid w:val="002C2E90"/>
    <w:rsid w:val="002D198C"/>
    <w:rsid w:val="0030362F"/>
    <w:rsid w:val="0030763B"/>
    <w:rsid w:val="00312907"/>
    <w:rsid w:val="00337D62"/>
    <w:rsid w:val="00343D5A"/>
    <w:rsid w:val="00367C9F"/>
    <w:rsid w:val="003732FC"/>
    <w:rsid w:val="00384F43"/>
    <w:rsid w:val="00386D8D"/>
    <w:rsid w:val="00395B1D"/>
    <w:rsid w:val="003B3AFC"/>
    <w:rsid w:val="003B6E79"/>
    <w:rsid w:val="003C540D"/>
    <w:rsid w:val="003D3EC3"/>
    <w:rsid w:val="003D5FB1"/>
    <w:rsid w:val="003D650F"/>
    <w:rsid w:val="003D6FCE"/>
    <w:rsid w:val="003E1BD9"/>
    <w:rsid w:val="003E4472"/>
    <w:rsid w:val="003E5DCA"/>
    <w:rsid w:val="003E705D"/>
    <w:rsid w:val="00405A6E"/>
    <w:rsid w:val="00405D5B"/>
    <w:rsid w:val="00407290"/>
    <w:rsid w:val="00411F6B"/>
    <w:rsid w:val="00413B83"/>
    <w:rsid w:val="00416393"/>
    <w:rsid w:val="00440EF8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730AD"/>
    <w:rsid w:val="00580C93"/>
    <w:rsid w:val="005A4F90"/>
    <w:rsid w:val="005A7EB7"/>
    <w:rsid w:val="005B19A8"/>
    <w:rsid w:val="005C2135"/>
    <w:rsid w:val="005C4BFE"/>
    <w:rsid w:val="005D6A4D"/>
    <w:rsid w:val="005F022F"/>
    <w:rsid w:val="005F73AF"/>
    <w:rsid w:val="0064128A"/>
    <w:rsid w:val="006638F0"/>
    <w:rsid w:val="006661CB"/>
    <w:rsid w:val="006964BF"/>
    <w:rsid w:val="006A4BD6"/>
    <w:rsid w:val="006C53BD"/>
    <w:rsid w:val="006C5CE1"/>
    <w:rsid w:val="006D712F"/>
    <w:rsid w:val="006D77A0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5EF8"/>
    <w:rsid w:val="00856239"/>
    <w:rsid w:val="0087568C"/>
    <w:rsid w:val="008904FD"/>
    <w:rsid w:val="008A5FA6"/>
    <w:rsid w:val="008B54AA"/>
    <w:rsid w:val="008B76B1"/>
    <w:rsid w:val="008C50EE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B0B70"/>
    <w:rsid w:val="009D17C3"/>
    <w:rsid w:val="009D3438"/>
    <w:rsid w:val="009D7038"/>
    <w:rsid w:val="009E182C"/>
    <w:rsid w:val="009E51DC"/>
    <w:rsid w:val="009E5578"/>
    <w:rsid w:val="009E5D4F"/>
    <w:rsid w:val="009F1329"/>
    <w:rsid w:val="009F36FD"/>
    <w:rsid w:val="00A00120"/>
    <w:rsid w:val="00A2096E"/>
    <w:rsid w:val="00A24441"/>
    <w:rsid w:val="00A36606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E0B45"/>
    <w:rsid w:val="00BF4630"/>
    <w:rsid w:val="00BF7D7C"/>
    <w:rsid w:val="00C05F49"/>
    <w:rsid w:val="00C5484A"/>
    <w:rsid w:val="00C74FD3"/>
    <w:rsid w:val="00C812DC"/>
    <w:rsid w:val="00C91ACB"/>
    <w:rsid w:val="00CB21FA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A6830"/>
    <w:rsid w:val="00EB259C"/>
    <w:rsid w:val="00ED23DD"/>
    <w:rsid w:val="00EF73FB"/>
    <w:rsid w:val="00F21055"/>
    <w:rsid w:val="00F4303B"/>
    <w:rsid w:val="00F43A5F"/>
    <w:rsid w:val="00F456FA"/>
    <w:rsid w:val="00F722A6"/>
    <w:rsid w:val="00F92918"/>
    <w:rsid w:val="00F94DD3"/>
    <w:rsid w:val="00F964C3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Kop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Standaard"/>
    <w:next w:val="Standaard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Kop2">
    <w:name w:val="heading 2"/>
    <w:aliases w:val="Kop"/>
    <w:basedOn w:val="Standaard"/>
    <w:next w:val="Standaard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aliases w:val="Tussenkop,BD"/>
    <w:basedOn w:val="Standaard"/>
    <w:next w:val="Standaard"/>
    <w:link w:val="Kop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Kop4">
    <w:name w:val="heading 4"/>
    <w:basedOn w:val="Standaard"/>
    <w:next w:val="Standaard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Kop5">
    <w:name w:val="heading 5"/>
    <w:basedOn w:val="Standaard"/>
    <w:next w:val="Standaard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Kop6">
    <w:name w:val="heading 6"/>
    <w:basedOn w:val="Standaard"/>
    <w:next w:val="Standaard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Kop8">
    <w:name w:val="heading 8"/>
    <w:basedOn w:val="Standaard"/>
    <w:next w:val="Standaard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Voettekst">
    <w:name w:val="foot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Standaardalinea-lettertype"/>
    <w:rPr>
      <w:rFonts w:ascii="CG Times" w:hAnsi="CG Times"/>
      <w:sz w:val="22"/>
    </w:rPr>
  </w:style>
  <w:style w:type="paragraph" w:customStyle="1" w:styleId="figuur1">
    <w:name w:val="figuur_1"/>
    <w:basedOn w:val="Standaard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Standaard"/>
    <w:pPr>
      <w:ind w:left="1440"/>
    </w:pPr>
    <w:rPr>
      <w:sz w:val="24"/>
    </w:rPr>
  </w:style>
  <w:style w:type="paragraph" w:customStyle="1" w:styleId="indent1">
    <w:name w:val="indent_1"/>
    <w:basedOn w:val="Standaard"/>
    <w:pPr>
      <w:ind w:left="1440" w:hanging="1440"/>
    </w:pPr>
    <w:rPr>
      <w:sz w:val="24"/>
    </w:rPr>
  </w:style>
  <w:style w:type="paragraph" w:customStyle="1" w:styleId="Indent2">
    <w:name w:val="Indent_2"/>
    <w:basedOn w:val="Standaard"/>
    <w:pPr>
      <w:ind w:left="2160" w:hanging="2160"/>
    </w:pPr>
    <w:rPr>
      <w:sz w:val="24"/>
    </w:rPr>
  </w:style>
  <w:style w:type="paragraph" w:customStyle="1" w:styleId="Remark">
    <w:name w:val="Remark"/>
    <w:basedOn w:val="Standaard"/>
    <w:rPr>
      <w:sz w:val="18"/>
    </w:rPr>
  </w:style>
  <w:style w:type="paragraph" w:customStyle="1" w:styleId="table1">
    <w:name w:val="table_1"/>
    <w:basedOn w:val="Standaard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Standaard"/>
    <w:rPr>
      <w:sz w:val="24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Standaard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Kop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Standaardalinea-lettertype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Inhopg10">
    <w:name w:val="toc 1"/>
    <w:basedOn w:val="Standaard"/>
    <w:next w:val="Standaard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Inhopg20">
    <w:name w:val="toc 2"/>
    <w:basedOn w:val="Standaard"/>
    <w:next w:val="Standaard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Inhopg30">
    <w:name w:val="toc 3"/>
    <w:basedOn w:val="Standaard"/>
    <w:next w:val="Standaard"/>
    <w:semiHidden/>
    <w:pPr>
      <w:ind w:left="440"/>
    </w:pPr>
    <w:rPr>
      <w:rFonts w:ascii="Times New Roman" w:hAnsi="Times New Roman"/>
      <w:i/>
      <w:sz w:val="20"/>
    </w:rPr>
  </w:style>
  <w:style w:type="paragraph" w:styleId="Inhopg40">
    <w:name w:val="toc 4"/>
    <w:basedOn w:val="Standaard"/>
    <w:next w:val="Standaard"/>
    <w:semiHidden/>
    <w:pPr>
      <w:ind w:left="660"/>
    </w:pPr>
    <w:rPr>
      <w:rFonts w:ascii="Times New Roman" w:hAnsi="Times New Roman"/>
      <w:sz w:val="18"/>
    </w:rPr>
  </w:style>
  <w:style w:type="paragraph" w:styleId="Inhopg50">
    <w:name w:val="toc 5"/>
    <w:basedOn w:val="Standaard"/>
    <w:next w:val="Standaard"/>
    <w:semiHidden/>
    <w:pPr>
      <w:ind w:left="880"/>
    </w:pPr>
    <w:rPr>
      <w:rFonts w:ascii="Times New Roman" w:hAnsi="Times New Roman"/>
      <w:sz w:val="18"/>
    </w:rPr>
  </w:style>
  <w:style w:type="paragraph" w:styleId="Inhopg60">
    <w:name w:val="toc 6"/>
    <w:basedOn w:val="Standaard"/>
    <w:next w:val="Standaard"/>
    <w:semiHidden/>
    <w:pPr>
      <w:ind w:left="1100"/>
    </w:pPr>
    <w:rPr>
      <w:rFonts w:ascii="Times New Roman" w:hAnsi="Times New Roman"/>
      <w:sz w:val="18"/>
    </w:rPr>
  </w:style>
  <w:style w:type="paragraph" w:styleId="Inhopg70">
    <w:name w:val="toc 7"/>
    <w:basedOn w:val="Standaard"/>
    <w:next w:val="Standaard"/>
    <w:semiHidden/>
    <w:pPr>
      <w:ind w:left="1320"/>
    </w:pPr>
    <w:rPr>
      <w:rFonts w:ascii="Times New Roman" w:hAnsi="Times New Roman"/>
      <w:sz w:val="18"/>
    </w:rPr>
  </w:style>
  <w:style w:type="paragraph" w:styleId="Inhopg80">
    <w:name w:val="toc 8"/>
    <w:basedOn w:val="Standaard"/>
    <w:next w:val="Standaard"/>
    <w:semiHidden/>
    <w:pPr>
      <w:ind w:left="1540"/>
    </w:pPr>
    <w:rPr>
      <w:rFonts w:ascii="Times New Roman" w:hAnsi="Times New Roman"/>
      <w:sz w:val="18"/>
    </w:rPr>
  </w:style>
  <w:style w:type="paragraph" w:styleId="Inhopg90">
    <w:name w:val="toc 9"/>
    <w:basedOn w:val="Standaard"/>
    <w:next w:val="Standaard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Standaard"/>
    <w:pPr>
      <w:ind w:left="720" w:hanging="720"/>
      <w:jc w:val="both"/>
    </w:pPr>
  </w:style>
  <w:style w:type="paragraph" w:styleId="Plattetekst">
    <w:name w:val="Body Text"/>
    <w:basedOn w:val="Standaard"/>
    <w:link w:val="Platteteks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autoRedefine/>
  </w:style>
  <w:style w:type="paragraph" w:styleId="Plattetekstinspringen2">
    <w:name w:val="Body Text Indent 2"/>
    <w:basedOn w:val="Standaard"/>
    <w:pPr>
      <w:ind w:left="720"/>
    </w:pPr>
  </w:style>
  <w:style w:type="paragraph" w:styleId="Plattetekstinspringen3">
    <w:name w:val="Body Text Indent 3"/>
    <w:basedOn w:val="Standaard"/>
    <w:pPr>
      <w:ind w:left="709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Standaard"/>
    <w:next w:val="Standaard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Standaard"/>
    <w:next w:val="Standaard"/>
    <w:autoRedefine/>
    <w:semiHidden/>
    <w:pPr>
      <w:ind w:left="220" w:hanging="220"/>
    </w:pPr>
  </w:style>
  <w:style w:type="paragraph" w:styleId="Indexkop">
    <w:name w:val="index heading"/>
    <w:basedOn w:val="Standaard"/>
    <w:next w:val="Index1"/>
    <w:semiHidden/>
    <w:pPr>
      <w:widowControl/>
    </w:pPr>
  </w:style>
  <w:style w:type="paragraph" w:styleId="Ballontekst">
    <w:name w:val="Balloon Text"/>
    <w:basedOn w:val="Standaard"/>
    <w:semiHidden/>
    <w:rPr>
      <w:rFonts w:ascii="Tahoma" w:hAnsi="Tahoma" w:cs="Courier New"/>
      <w:sz w:val="16"/>
      <w:szCs w:val="16"/>
    </w:rPr>
  </w:style>
  <w:style w:type="paragraph" w:styleId="Plattetekst2">
    <w:name w:val="Body Text 2"/>
    <w:basedOn w:val="Standaard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customStyle="1" w:styleId="Char">
    <w:name w:val="Char"/>
    <w:basedOn w:val="Standaardalinea-lettertype"/>
    <w:rPr>
      <w:rFonts w:ascii="Arial" w:hAnsi="Arial"/>
      <w:noProof w:val="0"/>
      <w:lang w:val="nl-NL" w:eastAsia="nl-NL" w:bidi="ar-SA"/>
    </w:rPr>
  </w:style>
  <w:style w:type="paragraph" w:styleId="Afzender">
    <w:name w:val="envelope return"/>
    <w:basedOn w:val="Standaard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Standaard"/>
    <w:next w:val="Standaard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Standaard"/>
    <w:next w:val="Standaard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Standaard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Standaard"/>
    <w:rPr>
      <w:i w:val="0"/>
    </w:rPr>
  </w:style>
  <w:style w:type="character" w:styleId="Verwijzingopmerking">
    <w:name w:val="annotation reference"/>
    <w:basedOn w:val="Standaardalinea-lettertype"/>
    <w:uiPriority w:val="99"/>
    <w:semiHidden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Pr>
      <w:sz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Titel">
    <w:name w:val="Title"/>
    <w:basedOn w:val="Standaard"/>
    <w:qFormat/>
    <w:pPr>
      <w:suppressAutoHyphens/>
      <w:jc w:val="center"/>
    </w:pPr>
    <w:rPr>
      <w:b/>
      <w:snapToGrid w:val="0"/>
      <w:sz w:val="44"/>
    </w:rPr>
  </w:style>
  <w:style w:type="paragraph" w:styleId="Voetnoottekst">
    <w:name w:val="footnote text"/>
    <w:basedOn w:val="Standaard"/>
    <w:link w:val="Voetnootteks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">
    <w:name w:val="TOC3"/>
    <w:basedOn w:val="Standaard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Tekstzonderopmaak">
    <w:name w:val="Plain Text"/>
    <w:basedOn w:val="Standaard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Standaard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jstalinea">
    <w:name w:val="List Paragraph"/>
    <w:basedOn w:val="Standaard"/>
    <w:uiPriority w:val="34"/>
    <w:qFormat/>
    <w:rsid w:val="001541D8"/>
    <w:pPr>
      <w:ind w:left="720"/>
      <w:contextualSpacing/>
    </w:pPr>
  </w:style>
  <w:style w:type="character" w:customStyle="1" w:styleId="PlattetekstChar">
    <w:name w:val="Platte tekst Char"/>
    <w:link w:val="Platteteks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Standaard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Kop3Char">
    <w:name w:val="Kop 3 Char"/>
    <w:aliases w:val="Tussenkop Char,BD Char"/>
    <w:basedOn w:val="Standaardalinea-lettertype"/>
    <w:link w:val="Kop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Standaard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C57C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57C6"/>
    <w:rPr>
      <w:rFonts w:ascii="Arial" w:hAnsi="Arial"/>
    </w:rPr>
  </w:style>
  <w:style w:type="character" w:customStyle="1" w:styleId="normaltextrun">
    <w:name w:val="normaltextrun"/>
    <w:basedOn w:val="Standaardalinea-lettertype"/>
    <w:rsid w:val="00294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A6AC5KF2AKVM-360717369-511</_dlc_DocId>
    <_dlc_DocIdUrl xmlns="7c4617c0-f516-45a0-8be0-1c7d0d096019">
      <Url>https://city.tno.nl/teams/T92730/_layouts/15/DocIdRedir.aspx?ID=A6AC5KF2AKVM-360717369-511</Url>
      <Description>A6AC5KF2AKVM-360717369-511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29aff09d7bc4e0efd2897adf28aa03e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4e189896d300641014eec141b9ed788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7c4617c0-f516-45a0-8be0-1c7d0d096019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EDA0CE-6E69-4E37-B163-303DF7349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768AE9-E446-4C8F-A7EE-756AA74BC98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B867B2A-4FD7-4ECC-8DCC-1B53BA17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188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Veen, M.C.G. (Michael) van</cp:lastModifiedBy>
  <cp:revision>6</cp:revision>
  <cp:lastPrinted>2013-04-24T14:14:00Z</cp:lastPrinted>
  <dcterms:created xsi:type="dcterms:W3CDTF">2025-03-18T13:53:00Z</dcterms:created>
  <dcterms:modified xsi:type="dcterms:W3CDTF">2025-06-11T08:18:00Z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_dlc_DocIdItemGuid">
    <vt:lpwstr>bad64df3-69b5-4414-8a16-ddf21418aeee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  <property fmtid="{D5CDD505-2E9C-101B-9397-08002B2CF9AE}" pid="17" name="_DocHome">
    <vt:i4>-1242605861</vt:i4>
  </property>
</Properties>
</file>