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C94D93E" w:rsidR="002643F0" w:rsidRDefault="003119EE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 t.b.v. de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705BCA78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="00B517F5" w:rsidRPr="00B517F5">
        <w:rPr>
          <w:b w:val="0"/>
          <w:sz w:val="26"/>
          <w:szCs w:val="26"/>
        </w:rPr>
        <w:t>D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0C18D44" w14:textId="77777777" w:rsidR="003119EE" w:rsidRPr="004A6F5A" w:rsidRDefault="003119EE" w:rsidP="003119EE">
      <w:pPr>
        <w:pStyle w:val="titel"/>
        <w:spacing w:line="240" w:lineRule="auto"/>
        <w:rPr>
          <w:noProof/>
          <w:sz w:val="40"/>
          <w:szCs w:val="40"/>
        </w:rPr>
      </w:pPr>
      <w:r w:rsidRPr="004A6F5A">
        <w:rPr>
          <w:noProof/>
          <w:sz w:val="40"/>
          <w:szCs w:val="40"/>
          <w:highlight w:val="darkGray"/>
        </w:rPr>
        <w:t>Naam / Titel EA</w:t>
      </w:r>
    </w:p>
    <w:p w14:paraId="5C553528" w14:textId="77777777" w:rsidR="003119EE" w:rsidRPr="006275E8" w:rsidRDefault="003119EE" w:rsidP="003119EE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Pr="004A6F5A">
        <w:rPr>
          <w:b w:val="0"/>
          <w:sz w:val="26"/>
          <w:szCs w:val="26"/>
          <w:highlight w:val="darkGray"/>
        </w:rPr>
        <w:t>Deelnemer</w:t>
      </w:r>
      <w:r>
        <w:rPr>
          <w:b w:val="0"/>
          <w:sz w:val="26"/>
          <w:szCs w:val="26"/>
          <w:highlight w:val="darkGray"/>
        </w:rPr>
        <w:t xml:space="preserve"> (s)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28E87F7">
                <wp:simplePos x="0" y="0"/>
                <wp:positionH relativeFrom="margin">
                  <wp:align>left</wp:align>
                </wp:positionH>
                <wp:positionV relativeFrom="paragraph">
                  <wp:posOffset>4024261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D62BA" w14:textId="19EAA8AE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  <w:p w14:paraId="02B1530A" w14:textId="6B022493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B517F5">
                              <w:rPr>
                                <w:color w:val="FFFFFF" w:themeColor="background1"/>
                              </w:rPr>
                              <w:t>20-6-2025</w:t>
                            </w:r>
                          </w:p>
                          <w:p w14:paraId="67CB5576" w14:textId="30D971D0" w:rsidR="003119EE" w:rsidRPr="000A209F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B517F5">
                              <w:rPr>
                                <w:color w:val="FFFFFF" w:themeColor="background1"/>
                              </w:rPr>
                              <w:t>1.0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6.8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BPBDVc&#10;3QAAAAgBAAAPAAAAAAAAAAAAAAAAAGgEAABkcnMvZG93bnJldi54bWxQSwUGAAAAAAQABADzAAAA&#10;cgUAAAAA&#10;" filled="f" stroked="f">
                <v:textbox>
                  <w:txbxContent>
                    <w:p w14:paraId="5CAD62BA" w14:textId="19EAA8AE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</w:p>
                    <w:p w14:paraId="02B1530A" w14:textId="6B022493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B517F5">
                        <w:rPr>
                          <w:color w:val="FFFFFF" w:themeColor="background1"/>
                        </w:rPr>
                        <w:t>20-6-2025</w:t>
                      </w:r>
                    </w:p>
                    <w:p w14:paraId="67CB5576" w14:textId="30D971D0" w:rsidR="003119EE" w:rsidRPr="000A209F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B517F5">
                        <w:rPr>
                          <w:color w:val="FFFFFF" w:themeColor="background1"/>
                        </w:rPr>
                        <w:t>1.0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C6749FE" w:rsidR="004659DA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318E812C" w14:textId="77777777" w:rsidR="00B517F5" w:rsidRPr="007529F3" w:rsidRDefault="00B517F5" w:rsidP="002856AB">
      <w:pPr>
        <w:spacing w:line="240" w:lineRule="auto"/>
        <w:ind w:right="748"/>
        <w:rPr>
          <w:b/>
          <w:color w:val="009BEE"/>
          <w:sz w:val="24"/>
        </w:rPr>
      </w:pPr>
    </w:p>
    <w:p w14:paraId="0D56D4AA" w14:textId="75BF1A8B" w:rsidR="00F10045" w:rsidRPr="00B517F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B517F5">
        <w:t xml:space="preserve">Houd rekening met het tijdig aanvragen van de Gedragsverklaring aanbesteden (GVA), ook voor eventuele derde(n) en/of leden in het kader van een samenwerkingsverband. Voor meer informatie zie </w:t>
      </w:r>
      <w:r w:rsidR="00B517F5">
        <w:t xml:space="preserve">het </w:t>
      </w:r>
      <w:bookmarkStart w:id="0" w:name="_GoBack"/>
      <w:bookmarkEnd w:id="0"/>
      <w:r w:rsidRPr="00B517F5">
        <w:t>Beschrijvend document.</w:t>
      </w:r>
    </w:p>
    <w:p w14:paraId="0B1B19BE" w14:textId="1BE38BC7" w:rsidR="00F10045" w:rsidRPr="00B517F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B517F5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B517F5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F851201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(Bijlage</w:t>
            </w:r>
            <w:r>
              <w:rPr>
                <w:b/>
                <w:smallCaps/>
                <w:color w:val="FF0000"/>
                <w:sz w:val="16"/>
                <w:szCs w:val="16"/>
              </w:rPr>
              <w:t xml:space="preserve"> 1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2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464B5B97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het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 xml:space="preserve">Tarievenblad/Prijzenblad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35E01E1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concept) Overeenkomst 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24D06622" w:rsidR="007A3C30" w:rsidRPr="002359C1" w:rsidRDefault="007A3C30" w:rsidP="007A3C30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de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 xml:space="preserve">type inkoopvoorwaarden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Pr="007A3C30">
              <w:rPr>
                <w:b/>
                <w:smallCaps/>
                <w:color w:val="FF0000"/>
                <w:sz w:val="16"/>
                <w:szCs w:val="16"/>
              </w:rPr>
              <w:t>X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lastRenderedPageBreak/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E7878" w14:textId="77777777" w:rsidR="002D5C50" w:rsidRDefault="002D5C5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7074E54C" w:rsidR="00D858E5" w:rsidRDefault="00BF0365" w:rsidP="00BF0365">
          <w:pPr>
            <w:widowControl w:val="0"/>
            <w:rPr>
              <w:rStyle w:val="Huisstijl-Rubricering"/>
            </w:rPr>
          </w:pPr>
          <w:r>
            <w:rPr>
              <w:sz w:val="13"/>
              <w:szCs w:val="13"/>
              <w:highlight w:val="darkGray"/>
            </w:rPr>
            <w:t>KENMERK</w:t>
          </w:r>
          <w:r w:rsidR="00F10045">
            <w:rPr>
              <w:sz w:val="13"/>
              <w:szCs w:val="13"/>
            </w:rPr>
            <w:t xml:space="preserve"> </w:t>
          </w:r>
          <w:r w:rsidR="00F10045" w:rsidRPr="00F10045">
            <w:rPr>
              <w:sz w:val="13"/>
              <w:szCs w:val="13"/>
              <w:highlight w:val="darkGray"/>
            </w:rPr>
            <w:t>EA</w:t>
          </w:r>
        </w:p>
      </w:tc>
      <w:tc>
        <w:tcPr>
          <w:tcW w:w="1391" w:type="dxa"/>
          <w:shd w:val="clear" w:color="auto" w:fill="auto"/>
        </w:tcPr>
        <w:p w14:paraId="75E50F99" w14:textId="1113828B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2D5C50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2D5C50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B90B9" w14:textId="77777777" w:rsidR="002D5C50" w:rsidRDefault="002D5C50">
    <w:pPr>
      <w:pStyle w:val="Koptekst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76746FAF" w:rsidR="00D858E5" w:rsidRDefault="00F10045" w:rsidP="00F1004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Formulier</w:t>
          </w:r>
          <w:r w:rsidR="002856AB">
            <w:rPr>
              <w:rStyle w:val="Huisstijl-Koptekst"/>
            </w:rPr>
            <w:t xml:space="preserve"> </w:t>
          </w:r>
          <w:r w:rsidR="00B517F5" w:rsidRPr="00B517F5">
            <w:rPr>
              <w:rStyle w:val="Huisstijl-Koptekst"/>
            </w:rPr>
            <w:t>D</w:t>
          </w:r>
          <w:r w:rsidR="00D858E5">
            <w:rPr>
              <w:rStyle w:val="Huisstijl-Koptekst"/>
            </w:rPr>
            <w:t xml:space="preserve"> | </w:t>
          </w:r>
          <w:r>
            <w:rPr>
              <w:rStyle w:val="Huisstijl-Koptekst"/>
            </w:rPr>
            <w:t>Nota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B517F5">
            <w:rPr>
              <w:rStyle w:val="Huisstijl-Koptekst"/>
            </w:rPr>
            <w:t>EA ‘</w:t>
          </w:r>
          <w:r w:rsidR="00B517F5" w:rsidRPr="00F146E0">
            <w:rPr>
              <w:sz w:val="13"/>
            </w:rPr>
            <w:t>Nucleaire Magnetische Resonantie Spectrometer</w:t>
          </w:r>
          <w:r w:rsidR="00B517F5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03347" w14:textId="77777777" w:rsidR="002D5C50" w:rsidRDefault="002D5C50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cumentProtection w:edit="readOnly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50"/>
    <w:rsid w:val="002D5C79"/>
    <w:rsid w:val="002E2E83"/>
    <w:rsid w:val="002E43F4"/>
    <w:rsid w:val="002F0C8E"/>
    <w:rsid w:val="002F3DCA"/>
    <w:rsid w:val="002F3E07"/>
    <w:rsid w:val="002F6DEB"/>
    <w:rsid w:val="003119EE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517F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9D9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8C00E-CAF5-43F8-94E6-02205661A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2025-06-20T13:00:00Z</dcterms:created>
  <dcterms:modified xsi:type="dcterms:W3CDTF">2025-06-20T13:00:00Z</dcterms:modified>
  <dc:language/>
</cp:coreProperties>
</file>