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986"/>
      </w:tblGrid>
      <w:tr w:rsidR="00206D19" w:rsidRPr="0033426E" w14:paraId="6DDA850A" w14:textId="77777777" w:rsidTr="00206D19">
        <w:tc>
          <w:tcPr>
            <w:tcW w:w="8986"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5734"/>
            </w:tblGrid>
            <w:tr w:rsidR="00206D19" w:rsidRPr="0033426E" w14:paraId="38B149BC" w14:textId="77777777" w:rsidTr="00206D19">
              <w:tc>
                <w:tcPr>
                  <w:tcW w:w="3227" w:type="dxa"/>
                  <w:hideMark/>
                </w:tcPr>
                <w:p w14:paraId="4E2AEF85" w14:textId="77777777" w:rsidR="00206D19" w:rsidRPr="0033426E" w:rsidRDefault="00206D19" w:rsidP="00206D19">
                  <w:pPr>
                    <w:jc w:val="center"/>
                    <w:rPr>
                      <w:rFonts w:cs="Calibri"/>
                      <w:i/>
                      <w:sz w:val="28"/>
                    </w:rPr>
                  </w:pPr>
                </w:p>
              </w:tc>
              <w:tc>
                <w:tcPr>
                  <w:tcW w:w="6103" w:type="dxa"/>
                  <w:vAlign w:val="bottom"/>
                  <w:hideMark/>
                </w:tcPr>
                <w:p w14:paraId="6033A798" w14:textId="77777777" w:rsidR="00206D19" w:rsidRPr="0033426E" w:rsidRDefault="00206D19" w:rsidP="00206D19">
                  <w:pPr>
                    <w:jc w:val="center"/>
                    <w:rPr>
                      <w:rFonts w:cs="Calibri"/>
                      <w:i/>
                      <w:sz w:val="28"/>
                    </w:rPr>
                  </w:pPr>
                </w:p>
              </w:tc>
            </w:tr>
          </w:tbl>
          <w:p w14:paraId="04669122" w14:textId="77777777" w:rsidR="00206D19" w:rsidRPr="0033426E" w:rsidRDefault="00206D19" w:rsidP="00206D19">
            <w:pPr>
              <w:spacing w:after="0"/>
              <w:jc w:val="center"/>
              <w:rPr>
                <w:rFonts w:cs="Calibri"/>
                <w:i/>
                <w:noProof/>
                <w:lang w:eastAsia="nl-NL"/>
              </w:rPr>
            </w:pPr>
          </w:p>
        </w:tc>
      </w:tr>
    </w:tbl>
    <w:p w14:paraId="732EB99B" w14:textId="77777777" w:rsidR="00206D19" w:rsidRPr="0033426E" w:rsidRDefault="00206D19" w:rsidP="00206D19">
      <w:pPr>
        <w:jc w:val="center"/>
        <w:rPr>
          <w:rFonts w:cs="Arial"/>
          <w:sz w:val="28"/>
        </w:rPr>
      </w:pPr>
    </w:p>
    <w:p w14:paraId="62935B94" w14:textId="630D79BE" w:rsidR="00206D19" w:rsidRDefault="00965213" w:rsidP="00206D19">
      <w:pPr>
        <w:jc w:val="center"/>
        <w:rPr>
          <w:rFonts w:cs="Arial"/>
          <w:i/>
          <w:sz w:val="28"/>
        </w:rPr>
      </w:pPr>
      <w:r w:rsidRPr="00F30942">
        <w:rPr>
          <w:noProof/>
        </w:rPr>
        <w:drawing>
          <wp:inline distT="0" distB="0" distL="0" distR="0" wp14:anchorId="170462B1" wp14:editId="7DBA62D2">
            <wp:extent cx="4927585" cy="1073960"/>
            <wp:effectExtent l="0" t="0" r="6985" b="0"/>
            <wp:docPr id="145768106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6849" cy="1080338"/>
                    </a:xfrm>
                    <a:prstGeom prst="rect">
                      <a:avLst/>
                    </a:prstGeom>
                    <a:noFill/>
                    <a:ln>
                      <a:noFill/>
                    </a:ln>
                  </pic:spPr>
                </pic:pic>
              </a:graphicData>
            </a:graphic>
          </wp:inline>
        </w:drawing>
      </w:r>
    </w:p>
    <w:p w14:paraId="4A2D28BD" w14:textId="77777777" w:rsidR="00206D19" w:rsidRDefault="00206D19" w:rsidP="00206D19">
      <w:pPr>
        <w:jc w:val="center"/>
        <w:rPr>
          <w:rFonts w:cs="Arial"/>
          <w:i/>
          <w:sz w:val="28"/>
        </w:rPr>
      </w:pPr>
    </w:p>
    <w:p w14:paraId="4180AAAF" w14:textId="77777777" w:rsidR="00206D19" w:rsidRDefault="00206D19" w:rsidP="00206D19">
      <w:pPr>
        <w:jc w:val="center"/>
        <w:rPr>
          <w:rFonts w:cs="Arial"/>
          <w:i/>
          <w:sz w:val="28"/>
        </w:rPr>
      </w:pPr>
    </w:p>
    <w:p w14:paraId="0020D51E" w14:textId="1AEBF43D" w:rsidR="00206D19" w:rsidRPr="002E7420" w:rsidRDefault="002E7420" w:rsidP="002E7420">
      <w:pPr>
        <w:rPr>
          <w:rFonts w:cs="Arial"/>
          <w:b/>
          <w:bCs/>
          <w:iCs/>
          <w:sz w:val="52"/>
          <w:szCs w:val="52"/>
        </w:rPr>
      </w:pPr>
      <w:r>
        <w:rPr>
          <w:rFonts w:cs="Arial"/>
          <w:b/>
          <w:bCs/>
          <w:iCs/>
          <w:sz w:val="52"/>
          <w:szCs w:val="52"/>
        </w:rPr>
        <w:t>Aanbestedings</w:t>
      </w:r>
      <w:r w:rsidR="00A9063F">
        <w:rPr>
          <w:rFonts w:cs="Arial"/>
          <w:b/>
          <w:bCs/>
          <w:iCs/>
          <w:sz w:val="52"/>
          <w:szCs w:val="52"/>
        </w:rPr>
        <w:t>document</w:t>
      </w:r>
    </w:p>
    <w:p w14:paraId="64E1BD80" w14:textId="77777777" w:rsidR="00965213" w:rsidRDefault="00965213" w:rsidP="002E7420">
      <w:pPr>
        <w:rPr>
          <w:rFonts w:cs="Arial"/>
          <w:sz w:val="28"/>
        </w:rPr>
      </w:pPr>
    </w:p>
    <w:p w14:paraId="5E7006D1" w14:textId="2952B475" w:rsidR="002E7420" w:rsidRDefault="00965213" w:rsidP="002E7420">
      <w:pPr>
        <w:rPr>
          <w:rFonts w:cs="Arial"/>
          <w:b/>
          <w:bCs/>
          <w:sz w:val="32"/>
          <w:szCs w:val="24"/>
        </w:rPr>
      </w:pPr>
      <w:r>
        <w:rPr>
          <w:rFonts w:cs="Arial"/>
          <w:b/>
          <w:bCs/>
          <w:sz w:val="32"/>
          <w:szCs w:val="24"/>
        </w:rPr>
        <w:t>Regio Gooi en Vechtstreek</w:t>
      </w:r>
    </w:p>
    <w:p w14:paraId="61DA0DBF" w14:textId="77777777" w:rsidR="002E7420" w:rsidRDefault="002E7420" w:rsidP="002E7420">
      <w:pPr>
        <w:rPr>
          <w:rFonts w:cs="Arial"/>
          <w:b/>
          <w:bCs/>
          <w:sz w:val="32"/>
          <w:szCs w:val="24"/>
        </w:rPr>
      </w:pPr>
    </w:p>
    <w:p w14:paraId="4027B78A" w14:textId="284C3C4D" w:rsidR="00206D19" w:rsidRPr="002E7420" w:rsidRDefault="002E7420" w:rsidP="002E7420">
      <w:pPr>
        <w:rPr>
          <w:rFonts w:cs="Arial"/>
          <w:b/>
          <w:bCs/>
          <w:sz w:val="32"/>
          <w:szCs w:val="24"/>
        </w:rPr>
      </w:pPr>
      <w:r>
        <w:rPr>
          <w:rFonts w:cs="Arial"/>
          <w:b/>
          <w:bCs/>
          <w:sz w:val="32"/>
          <w:szCs w:val="24"/>
        </w:rPr>
        <w:t xml:space="preserve">Inkoop </w:t>
      </w:r>
      <w:r w:rsidR="00524631">
        <w:rPr>
          <w:rFonts w:cs="Arial"/>
          <w:b/>
          <w:bCs/>
          <w:sz w:val="32"/>
          <w:szCs w:val="24"/>
        </w:rPr>
        <w:t>Digitaal dossier en klantportaal JGZ</w:t>
      </w:r>
    </w:p>
    <w:p w14:paraId="1EC8118C" w14:textId="77777777" w:rsidR="00AD03B4" w:rsidRPr="0033426E" w:rsidRDefault="00AD03B4" w:rsidP="009456CC">
      <w:pPr>
        <w:rPr>
          <w:rFonts w:cs="Arial"/>
        </w:rPr>
      </w:pPr>
    </w:p>
    <w:p w14:paraId="160A6385" w14:textId="339D465D" w:rsidR="00CF249D" w:rsidRDefault="00CF249D" w:rsidP="009456CC">
      <w:pPr>
        <w:rPr>
          <w:rFonts w:cs="Arial"/>
        </w:rPr>
      </w:pPr>
    </w:p>
    <w:p w14:paraId="33A11ADA" w14:textId="77777777" w:rsidR="002E7420" w:rsidRPr="0033426E" w:rsidRDefault="002E7420" w:rsidP="009456CC">
      <w:pPr>
        <w:rPr>
          <w:rFonts w:cs="Arial"/>
        </w:rPr>
      </w:pPr>
    </w:p>
    <w:p w14:paraId="5D2BC528" w14:textId="0219E352" w:rsidR="00FC6146" w:rsidRPr="0033426E" w:rsidRDefault="00FC6146" w:rsidP="009456CC">
      <w:pPr>
        <w:rPr>
          <w:rFonts w:cs="Arial"/>
        </w:rPr>
      </w:pPr>
    </w:p>
    <w:p w14:paraId="08167E06" w14:textId="12A45FA2" w:rsidR="00177BD9" w:rsidRPr="0033426E" w:rsidRDefault="00177BD9" w:rsidP="00FD4FD9">
      <w:pPr>
        <w:spacing w:after="0"/>
        <w:rPr>
          <w:rFonts w:cs="Arial"/>
        </w:rPr>
      </w:pPr>
      <w:r w:rsidRPr="0033426E">
        <w:rPr>
          <w:rFonts w:cs="Arial"/>
        </w:rPr>
        <w:t>Versie</w:t>
      </w:r>
      <w:r w:rsidRPr="0033426E">
        <w:rPr>
          <w:rFonts w:cs="Arial"/>
        </w:rPr>
        <w:tab/>
      </w:r>
      <w:r w:rsidR="002E7420">
        <w:rPr>
          <w:rFonts w:cs="Arial"/>
        </w:rPr>
        <w:tab/>
      </w:r>
      <w:r w:rsidRPr="0033426E">
        <w:rPr>
          <w:rFonts w:cs="Arial"/>
        </w:rPr>
        <w:t>:</w:t>
      </w:r>
      <w:r w:rsidR="00242A55" w:rsidRPr="0033426E">
        <w:rPr>
          <w:rFonts w:cs="Arial"/>
        </w:rPr>
        <w:t xml:space="preserve"> </w:t>
      </w:r>
      <w:r w:rsidR="00755457">
        <w:rPr>
          <w:rFonts w:cs="Arial"/>
        </w:rPr>
        <w:t>definitief</w:t>
      </w:r>
    </w:p>
    <w:p w14:paraId="1CAC80AC" w14:textId="4290B9FF" w:rsidR="009D63EB" w:rsidRPr="0033426E" w:rsidRDefault="00177BD9" w:rsidP="00FD4FD9">
      <w:pPr>
        <w:spacing w:after="0"/>
        <w:rPr>
          <w:rFonts w:cs="Arial"/>
        </w:rPr>
      </w:pPr>
      <w:r w:rsidRPr="0033426E">
        <w:rPr>
          <w:rFonts w:cs="Arial"/>
        </w:rPr>
        <w:t>Datum</w:t>
      </w:r>
      <w:r w:rsidR="002E7420">
        <w:rPr>
          <w:rFonts w:cs="Arial"/>
        </w:rPr>
        <w:tab/>
      </w:r>
      <w:r w:rsidR="002E7420">
        <w:rPr>
          <w:rFonts w:cs="Arial"/>
        </w:rPr>
        <w:tab/>
        <w:t>:</w:t>
      </w:r>
      <w:r w:rsidR="0037248A" w:rsidRPr="0033426E">
        <w:rPr>
          <w:rFonts w:cs="Arial"/>
        </w:rPr>
        <w:t xml:space="preserve"> </w:t>
      </w:r>
      <w:r w:rsidR="00E85764">
        <w:rPr>
          <w:rFonts w:cs="Arial"/>
        </w:rPr>
        <w:fldChar w:fldCharType="begin"/>
      </w:r>
      <w:r w:rsidR="00E85764">
        <w:rPr>
          <w:rFonts w:cs="Arial"/>
        </w:rPr>
        <w:instrText xml:space="preserve"> REF publicatie \h </w:instrText>
      </w:r>
      <w:r w:rsidR="00E85764">
        <w:rPr>
          <w:rFonts w:cs="Arial"/>
        </w:rPr>
      </w:r>
      <w:r w:rsidR="00E85764">
        <w:rPr>
          <w:rFonts w:cs="Arial"/>
        </w:rPr>
        <w:fldChar w:fldCharType="separate"/>
      </w:r>
      <w:r w:rsidR="000663CF">
        <w:rPr>
          <w:rFonts w:cs="Calibri"/>
          <w:szCs w:val="20"/>
          <w:lang w:eastAsia="nl-NL"/>
        </w:rPr>
        <w:t>19 juni 2025</w:t>
      </w:r>
      <w:r w:rsidR="00E85764">
        <w:rPr>
          <w:rFonts w:cs="Arial"/>
        </w:rPr>
        <w:fldChar w:fldCharType="end"/>
      </w:r>
    </w:p>
    <w:p w14:paraId="599C4B2F" w14:textId="39D7925D" w:rsidR="00CF249D" w:rsidRDefault="002E7420" w:rsidP="009456CC">
      <w:pPr>
        <w:rPr>
          <w:rFonts w:cs="Arial"/>
        </w:rPr>
      </w:pPr>
      <w:r>
        <w:rPr>
          <w:rFonts w:cs="Arial"/>
        </w:rPr>
        <w:t>Contactpunt</w:t>
      </w:r>
      <w:r w:rsidR="00C5290D">
        <w:rPr>
          <w:rFonts w:cs="Arial"/>
        </w:rPr>
        <w:tab/>
      </w:r>
      <w:r>
        <w:rPr>
          <w:rFonts w:cs="Arial"/>
        </w:rPr>
        <w:t>:</w:t>
      </w:r>
      <w:r w:rsidR="00C5290D">
        <w:rPr>
          <w:rFonts w:cs="Arial"/>
        </w:rPr>
        <w:t xml:space="preserve"> </w:t>
      </w:r>
      <w:r w:rsidR="00524631">
        <w:rPr>
          <w:rFonts w:asciiTheme="minorHAnsi" w:hAnsiTheme="minorHAnsi" w:cstheme="minorHAnsi"/>
        </w:rPr>
        <w:t>de heer Dave van Beek</w:t>
      </w:r>
    </w:p>
    <w:p w14:paraId="774BD7A8" w14:textId="406F7A3C" w:rsidR="002E7420" w:rsidRDefault="002E7420" w:rsidP="009456CC">
      <w:pPr>
        <w:rPr>
          <w:rFonts w:cs="Arial"/>
        </w:rPr>
      </w:pPr>
    </w:p>
    <w:p w14:paraId="0FB11569" w14:textId="77777777" w:rsidR="00A9063F" w:rsidRDefault="00A9063F" w:rsidP="009456CC">
      <w:pPr>
        <w:rPr>
          <w:rFonts w:cs="Arial"/>
        </w:rPr>
      </w:pPr>
    </w:p>
    <w:p w14:paraId="35460067" w14:textId="77777777" w:rsidR="002E7420" w:rsidRDefault="002E7420">
      <w:pPr>
        <w:spacing w:after="0" w:line="240" w:lineRule="auto"/>
        <w:rPr>
          <w:sz w:val="20"/>
        </w:rPr>
      </w:pPr>
      <w:r>
        <w:rPr>
          <w:sz w:val="20"/>
        </w:rPr>
        <w:br w:type="page"/>
      </w:r>
    </w:p>
    <w:p w14:paraId="42B91A3F" w14:textId="77777777" w:rsidR="009D63EB" w:rsidRPr="0033426E" w:rsidRDefault="009D63EB" w:rsidP="00023EB7">
      <w:pPr>
        <w:jc w:val="center"/>
        <w:rPr>
          <w:rFonts w:cs="Arial"/>
          <w:sz w:val="20"/>
        </w:rPr>
      </w:pPr>
    </w:p>
    <w:p w14:paraId="57C8E2EA" w14:textId="65346E62" w:rsidR="00177BD9" w:rsidRPr="0033426E" w:rsidRDefault="00177BD9" w:rsidP="002A1986">
      <w:pPr>
        <w:spacing w:after="0" w:line="240" w:lineRule="auto"/>
        <w:rPr>
          <w:b/>
        </w:rPr>
      </w:pPr>
      <w:r w:rsidRPr="0033426E">
        <w:rPr>
          <w:b/>
          <w:color w:val="8B076D"/>
          <w:sz w:val="32"/>
        </w:rPr>
        <w:t>Inhoudsopgave</w:t>
      </w:r>
    </w:p>
    <w:p w14:paraId="6C36FAB3" w14:textId="3661728D" w:rsidR="00F167B7" w:rsidRDefault="00AA4B91">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r w:rsidRPr="0033426E">
        <w:fldChar w:fldCharType="begin"/>
      </w:r>
      <w:r w:rsidRPr="0033426E">
        <w:instrText xml:space="preserve"> TOC \o "1-2" \h \z \u </w:instrText>
      </w:r>
      <w:r w:rsidRPr="0033426E">
        <w:fldChar w:fldCharType="separate"/>
      </w:r>
      <w:hyperlink w:anchor="_Toc201009404" w:history="1">
        <w:r w:rsidR="00F167B7" w:rsidRPr="003E5FEC">
          <w:rPr>
            <w:rStyle w:val="Hyperlink"/>
            <w:noProof/>
          </w:rPr>
          <w:t>1</w:t>
        </w:r>
        <w:r w:rsidR="00F167B7">
          <w:rPr>
            <w:rFonts w:asciiTheme="minorHAnsi" w:eastAsiaTheme="minorEastAsia" w:hAnsiTheme="minorHAnsi"/>
            <w:b w:val="0"/>
            <w:noProof/>
            <w:kern w:val="2"/>
            <w:sz w:val="24"/>
            <w:szCs w:val="24"/>
            <w:lang w:eastAsia="nl-NL"/>
            <w14:ligatures w14:val="standardContextual"/>
          </w:rPr>
          <w:tab/>
        </w:r>
        <w:r w:rsidR="00F167B7" w:rsidRPr="003E5FEC">
          <w:rPr>
            <w:rStyle w:val="Hyperlink"/>
            <w:noProof/>
          </w:rPr>
          <w:t>Inleiding</w:t>
        </w:r>
        <w:r w:rsidR="00F167B7">
          <w:rPr>
            <w:noProof/>
            <w:webHidden/>
          </w:rPr>
          <w:tab/>
        </w:r>
        <w:r w:rsidR="00F167B7">
          <w:rPr>
            <w:noProof/>
            <w:webHidden/>
          </w:rPr>
          <w:fldChar w:fldCharType="begin"/>
        </w:r>
        <w:r w:rsidR="00F167B7">
          <w:rPr>
            <w:noProof/>
            <w:webHidden/>
          </w:rPr>
          <w:instrText xml:space="preserve"> PAGEREF _Toc201009404 \h </w:instrText>
        </w:r>
        <w:r w:rsidR="00F167B7">
          <w:rPr>
            <w:noProof/>
            <w:webHidden/>
          </w:rPr>
        </w:r>
        <w:r w:rsidR="00F167B7">
          <w:rPr>
            <w:noProof/>
            <w:webHidden/>
          </w:rPr>
          <w:fldChar w:fldCharType="separate"/>
        </w:r>
        <w:r w:rsidR="000663CF">
          <w:rPr>
            <w:noProof/>
            <w:webHidden/>
          </w:rPr>
          <w:t>5</w:t>
        </w:r>
        <w:r w:rsidR="00F167B7">
          <w:rPr>
            <w:noProof/>
            <w:webHidden/>
          </w:rPr>
          <w:fldChar w:fldCharType="end"/>
        </w:r>
      </w:hyperlink>
    </w:p>
    <w:p w14:paraId="143C9A25" w14:textId="31871D4F"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05" w:history="1">
        <w:r w:rsidRPr="003E5FEC">
          <w:rPr>
            <w:rStyle w:val="Hyperlink"/>
            <w:noProof/>
          </w:rPr>
          <w:t>1.1</w:t>
        </w:r>
        <w:r>
          <w:rPr>
            <w:rFonts w:asciiTheme="minorHAnsi" w:hAnsiTheme="minorHAnsi"/>
            <w:noProof/>
            <w:kern w:val="2"/>
            <w:sz w:val="24"/>
            <w:szCs w:val="24"/>
            <w14:ligatures w14:val="standardContextual"/>
          </w:rPr>
          <w:tab/>
        </w:r>
        <w:r w:rsidRPr="003E5FEC">
          <w:rPr>
            <w:rStyle w:val="Hyperlink"/>
            <w:noProof/>
          </w:rPr>
          <w:t>Onderwerpen van de inkoop</w:t>
        </w:r>
        <w:r>
          <w:rPr>
            <w:noProof/>
            <w:webHidden/>
          </w:rPr>
          <w:tab/>
        </w:r>
        <w:r>
          <w:rPr>
            <w:noProof/>
            <w:webHidden/>
          </w:rPr>
          <w:fldChar w:fldCharType="begin"/>
        </w:r>
        <w:r>
          <w:rPr>
            <w:noProof/>
            <w:webHidden/>
          </w:rPr>
          <w:instrText xml:space="preserve"> PAGEREF _Toc201009405 \h </w:instrText>
        </w:r>
        <w:r>
          <w:rPr>
            <w:noProof/>
            <w:webHidden/>
          </w:rPr>
        </w:r>
        <w:r>
          <w:rPr>
            <w:noProof/>
            <w:webHidden/>
          </w:rPr>
          <w:fldChar w:fldCharType="separate"/>
        </w:r>
        <w:r w:rsidR="000663CF">
          <w:rPr>
            <w:noProof/>
            <w:webHidden/>
          </w:rPr>
          <w:t>5</w:t>
        </w:r>
        <w:r>
          <w:rPr>
            <w:noProof/>
            <w:webHidden/>
          </w:rPr>
          <w:fldChar w:fldCharType="end"/>
        </w:r>
      </w:hyperlink>
    </w:p>
    <w:p w14:paraId="73F22D51" w14:textId="5F994444"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06" w:history="1">
        <w:r w:rsidRPr="003E5FEC">
          <w:rPr>
            <w:rStyle w:val="Hyperlink"/>
            <w:noProof/>
          </w:rPr>
          <w:t>1.2</w:t>
        </w:r>
        <w:r>
          <w:rPr>
            <w:rFonts w:asciiTheme="minorHAnsi" w:hAnsiTheme="minorHAnsi"/>
            <w:noProof/>
            <w:kern w:val="2"/>
            <w:sz w:val="24"/>
            <w:szCs w:val="24"/>
            <w14:ligatures w14:val="standardContextual"/>
          </w:rPr>
          <w:tab/>
        </w:r>
        <w:r w:rsidRPr="003E5FEC">
          <w:rPr>
            <w:rStyle w:val="Hyperlink"/>
            <w:noProof/>
          </w:rPr>
          <w:t>De Aanbestedende dienst en opdrachtgever</w:t>
        </w:r>
        <w:r>
          <w:rPr>
            <w:noProof/>
            <w:webHidden/>
          </w:rPr>
          <w:tab/>
        </w:r>
        <w:r>
          <w:rPr>
            <w:noProof/>
            <w:webHidden/>
          </w:rPr>
          <w:fldChar w:fldCharType="begin"/>
        </w:r>
        <w:r>
          <w:rPr>
            <w:noProof/>
            <w:webHidden/>
          </w:rPr>
          <w:instrText xml:space="preserve"> PAGEREF _Toc201009406 \h </w:instrText>
        </w:r>
        <w:r>
          <w:rPr>
            <w:noProof/>
            <w:webHidden/>
          </w:rPr>
        </w:r>
        <w:r>
          <w:rPr>
            <w:noProof/>
            <w:webHidden/>
          </w:rPr>
          <w:fldChar w:fldCharType="separate"/>
        </w:r>
        <w:r w:rsidR="000663CF">
          <w:rPr>
            <w:noProof/>
            <w:webHidden/>
          </w:rPr>
          <w:t>5</w:t>
        </w:r>
        <w:r>
          <w:rPr>
            <w:noProof/>
            <w:webHidden/>
          </w:rPr>
          <w:fldChar w:fldCharType="end"/>
        </w:r>
      </w:hyperlink>
    </w:p>
    <w:p w14:paraId="2CC17F41" w14:textId="52E530E1"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07" w:history="1">
        <w:r w:rsidRPr="003E5FEC">
          <w:rPr>
            <w:rStyle w:val="Hyperlink"/>
            <w:rFonts w:eastAsia="Calibri"/>
            <w:noProof/>
          </w:rPr>
          <w:t>1.3</w:t>
        </w:r>
        <w:r>
          <w:rPr>
            <w:rFonts w:asciiTheme="minorHAnsi" w:hAnsiTheme="minorHAnsi"/>
            <w:noProof/>
            <w:kern w:val="2"/>
            <w:sz w:val="24"/>
            <w:szCs w:val="24"/>
            <w14:ligatures w14:val="standardContextual"/>
          </w:rPr>
          <w:tab/>
        </w:r>
        <w:r w:rsidRPr="003E5FEC">
          <w:rPr>
            <w:rStyle w:val="Hyperlink"/>
            <w:rFonts w:eastAsia="Calibri"/>
            <w:noProof/>
          </w:rPr>
          <w:t>Team Jeugd en Gezin van de Gemeentelijke Gezondheidsdienst (GGD)</w:t>
        </w:r>
        <w:r>
          <w:rPr>
            <w:noProof/>
            <w:webHidden/>
          </w:rPr>
          <w:tab/>
        </w:r>
        <w:r>
          <w:rPr>
            <w:noProof/>
            <w:webHidden/>
          </w:rPr>
          <w:fldChar w:fldCharType="begin"/>
        </w:r>
        <w:r>
          <w:rPr>
            <w:noProof/>
            <w:webHidden/>
          </w:rPr>
          <w:instrText xml:space="preserve"> PAGEREF _Toc201009407 \h </w:instrText>
        </w:r>
        <w:r>
          <w:rPr>
            <w:noProof/>
            <w:webHidden/>
          </w:rPr>
        </w:r>
        <w:r>
          <w:rPr>
            <w:noProof/>
            <w:webHidden/>
          </w:rPr>
          <w:fldChar w:fldCharType="separate"/>
        </w:r>
        <w:r w:rsidR="000663CF">
          <w:rPr>
            <w:noProof/>
            <w:webHidden/>
          </w:rPr>
          <w:t>5</w:t>
        </w:r>
        <w:r>
          <w:rPr>
            <w:noProof/>
            <w:webHidden/>
          </w:rPr>
          <w:fldChar w:fldCharType="end"/>
        </w:r>
      </w:hyperlink>
    </w:p>
    <w:p w14:paraId="163B99C9" w14:textId="00D0A71A"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08" w:history="1">
        <w:r w:rsidRPr="003E5FEC">
          <w:rPr>
            <w:rStyle w:val="Hyperlink"/>
            <w:noProof/>
          </w:rPr>
          <w:t>1.4</w:t>
        </w:r>
        <w:r>
          <w:rPr>
            <w:rFonts w:asciiTheme="minorHAnsi" w:hAnsiTheme="minorHAnsi"/>
            <w:noProof/>
            <w:kern w:val="2"/>
            <w:sz w:val="24"/>
            <w:szCs w:val="24"/>
            <w14:ligatures w14:val="standardContextual"/>
          </w:rPr>
          <w:tab/>
        </w:r>
        <w:r w:rsidRPr="003E5FEC">
          <w:rPr>
            <w:rStyle w:val="Hyperlink"/>
            <w:noProof/>
          </w:rPr>
          <w:t>Voorwerp van de aanbestedingsprocedure</w:t>
        </w:r>
        <w:r>
          <w:rPr>
            <w:noProof/>
            <w:webHidden/>
          </w:rPr>
          <w:tab/>
        </w:r>
        <w:r>
          <w:rPr>
            <w:noProof/>
            <w:webHidden/>
          </w:rPr>
          <w:fldChar w:fldCharType="begin"/>
        </w:r>
        <w:r>
          <w:rPr>
            <w:noProof/>
            <w:webHidden/>
          </w:rPr>
          <w:instrText xml:space="preserve"> PAGEREF _Toc201009408 \h </w:instrText>
        </w:r>
        <w:r>
          <w:rPr>
            <w:noProof/>
            <w:webHidden/>
          </w:rPr>
        </w:r>
        <w:r>
          <w:rPr>
            <w:noProof/>
            <w:webHidden/>
          </w:rPr>
          <w:fldChar w:fldCharType="separate"/>
        </w:r>
        <w:r w:rsidR="000663CF">
          <w:rPr>
            <w:noProof/>
            <w:webHidden/>
          </w:rPr>
          <w:t>7</w:t>
        </w:r>
        <w:r>
          <w:rPr>
            <w:noProof/>
            <w:webHidden/>
          </w:rPr>
          <w:fldChar w:fldCharType="end"/>
        </w:r>
      </w:hyperlink>
    </w:p>
    <w:p w14:paraId="07877E34" w14:textId="306994F3"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09" w:history="1">
        <w:r w:rsidRPr="003E5FEC">
          <w:rPr>
            <w:rStyle w:val="Hyperlink"/>
            <w:noProof/>
          </w:rPr>
          <w:t>1.5</w:t>
        </w:r>
        <w:r>
          <w:rPr>
            <w:rFonts w:asciiTheme="minorHAnsi" w:hAnsiTheme="minorHAnsi"/>
            <w:noProof/>
            <w:kern w:val="2"/>
            <w:sz w:val="24"/>
            <w:szCs w:val="24"/>
            <w14:ligatures w14:val="standardContextual"/>
          </w:rPr>
          <w:tab/>
        </w:r>
        <w:r w:rsidRPr="003E5FEC">
          <w:rPr>
            <w:rStyle w:val="Hyperlink"/>
            <w:noProof/>
          </w:rPr>
          <w:t>Aanleiding</w:t>
        </w:r>
        <w:r>
          <w:rPr>
            <w:noProof/>
            <w:webHidden/>
          </w:rPr>
          <w:tab/>
        </w:r>
        <w:r>
          <w:rPr>
            <w:noProof/>
            <w:webHidden/>
          </w:rPr>
          <w:fldChar w:fldCharType="begin"/>
        </w:r>
        <w:r>
          <w:rPr>
            <w:noProof/>
            <w:webHidden/>
          </w:rPr>
          <w:instrText xml:space="preserve"> PAGEREF _Toc201009409 \h </w:instrText>
        </w:r>
        <w:r>
          <w:rPr>
            <w:noProof/>
            <w:webHidden/>
          </w:rPr>
        </w:r>
        <w:r>
          <w:rPr>
            <w:noProof/>
            <w:webHidden/>
          </w:rPr>
          <w:fldChar w:fldCharType="separate"/>
        </w:r>
        <w:r w:rsidR="000663CF">
          <w:rPr>
            <w:noProof/>
            <w:webHidden/>
          </w:rPr>
          <w:t>7</w:t>
        </w:r>
        <w:r>
          <w:rPr>
            <w:noProof/>
            <w:webHidden/>
          </w:rPr>
          <w:fldChar w:fldCharType="end"/>
        </w:r>
      </w:hyperlink>
    </w:p>
    <w:p w14:paraId="74013D9F" w14:textId="2BFC06CC"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0" w:history="1">
        <w:r w:rsidRPr="003E5FEC">
          <w:rPr>
            <w:rStyle w:val="Hyperlink"/>
            <w:rFonts w:eastAsia="Batang"/>
            <w:noProof/>
          </w:rPr>
          <w:t>1.6</w:t>
        </w:r>
        <w:r>
          <w:rPr>
            <w:rFonts w:asciiTheme="minorHAnsi" w:hAnsiTheme="minorHAnsi"/>
            <w:noProof/>
            <w:kern w:val="2"/>
            <w:sz w:val="24"/>
            <w:szCs w:val="24"/>
            <w14:ligatures w14:val="standardContextual"/>
          </w:rPr>
          <w:tab/>
        </w:r>
        <w:r w:rsidRPr="003E5FEC">
          <w:rPr>
            <w:rStyle w:val="Hyperlink"/>
            <w:rFonts w:eastAsia="Batang"/>
            <w:noProof/>
          </w:rPr>
          <w:t xml:space="preserve">Doelstellingen </w:t>
        </w:r>
        <w:r w:rsidRPr="003E5FEC">
          <w:rPr>
            <w:rStyle w:val="Hyperlink"/>
            <w:noProof/>
          </w:rPr>
          <w:t>inkooptraject</w:t>
        </w:r>
        <w:r w:rsidRPr="003E5FEC">
          <w:rPr>
            <w:rStyle w:val="Hyperlink"/>
            <w:rFonts w:eastAsia="Batang"/>
            <w:noProof/>
          </w:rPr>
          <w:t xml:space="preserve"> software</w:t>
        </w:r>
        <w:r>
          <w:rPr>
            <w:noProof/>
            <w:webHidden/>
          </w:rPr>
          <w:tab/>
        </w:r>
        <w:r>
          <w:rPr>
            <w:noProof/>
            <w:webHidden/>
          </w:rPr>
          <w:fldChar w:fldCharType="begin"/>
        </w:r>
        <w:r>
          <w:rPr>
            <w:noProof/>
            <w:webHidden/>
          </w:rPr>
          <w:instrText xml:space="preserve"> PAGEREF _Toc201009410 \h </w:instrText>
        </w:r>
        <w:r>
          <w:rPr>
            <w:noProof/>
            <w:webHidden/>
          </w:rPr>
        </w:r>
        <w:r>
          <w:rPr>
            <w:noProof/>
            <w:webHidden/>
          </w:rPr>
          <w:fldChar w:fldCharType="separate"/>
        </w:r>
        <w:r w:rsidR="000663CF">
          <w:rPr>
            <w:noProof/>
            <w:webHidden/>
          </w:rPr>
          <w:t>8</w:t>
        </w:r>
        <w:r>
          <w:rPr>
            <w:noProof/>
            <w:webHidden/>
          </w:rPr>
          <w:fldChar w:fldCharType="end"/>
        </w:r>
      </w:hyperlink>
    </w:p>
    <w:p w14:paraId="6EA5E775" w14:textId="7E085DE1"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1" w:history="1">
        <w:r w:rsidRPr="003E5FEC">
          <w:rPr>
            <w:rStyle w:val="Hyperlink"/>
            <w:noProof/>
          </w:rPr>
          <w:t>1.7</w:t>
        </w:r>
        <w:r>
          <w:rPr>
            <w:rFonts w:asciiTheme="minorHAnsi" w:hAnsiTheme="minorHAnsi"/>
            <w:noProof/>
            <w:kern w:val="2"/>
            <w:sz w:val="24"/>
            <w:szCs w:val="24"/>
            <w14:ligatures w14:val="standardContextual"/>
          </w:rPr>
          <w:tab/>
        </w:r>
        <w:r w:rsidRPr="003E5FEC">
          <w:rPr>
            <w:rStyle w:val="Hyperlink"/>
            <w:noProof/>
          </w:rPr>
          <w:t>Aanbestedingsprocedure</w:t>
        </w:r>
        <w:r>
          <w:rPr>
            <w:noProof/>
            <w:webHidden/>
          </w:rPr>
          <w:tab/>
        </w:r>
        <w:r>
          <w:rPr>
            <w:noProof/>
            <w:webHidden/>
          </w:rPr>
          <w:fldChar w:fldCharType="begin"/>
        </w:r>
        <w:r>
          <w:rPr>
            <w:noProof/>
            <w:webHidden/>
          </w:rPr>
          <w:instrText xml:space="preserve"> PAGEREF _Toc201009411 \h </w:instrText>
        </w:r>
        <w:r>
          <w:rPr>
            <w:noProof/>
            <w:webHidden/>
          </w:rPr>
        </w:r>
        <w:r>
          <w:rPr>
            <w:noProof/>
            <w:webHidden/>
          </w:rPr>
          <w:fldChar w:fldCharType="separate"/>
        </w:r>
        <w:r w:rsidR="000663CF">
          <w:rPr>
            <w:noProof/>
            <w:webHidden/>
          </w:rPr>
          <w:t>8</w:t>
        </w:r>
        <w:r>
          <w:rPr>
            <w:noProof/>
            <w:webHidden/>
          </w:rPr>
          <w:fldChar w:fldCharType="end"/>
        </w:r>
      </w:hyperlink>
    </w:p>
    <w:p w14:paraId="6DAD6684" w14:textId="6D0680E2"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2" w:history="1">
        <w:r w:rsidRPr="003E5FEC">
          <w:rPr>
            <w:rStyle w:val="Hyperlink"/>
            <w:noProof/>
          </w:rPr>
          <w:t>1.8</w:t>
        </w:r>
        <w:r>
          <w:rPr>
            <w:rFonts w:asciiTheme="minorHAnsi" w:hAnsiTheme="minorHAnsi"/>
            <w:noProof/>
            <w:kern w:val="2"/>
            <w:sz w:val="24"/>
            <w:szCs w:val="24"/>
            <w14:ligatures w14:val="standardContextual"/>
          </w:rPr>
          <w:tab/>
        </w:r>
        <w:r w:rsidRPr="003E5FEC">
          <w:rPr>
            <w:rStyle w:val="Hyperlink"/>
            <w:noProof/>
          </w:rPr>
          <w:t>Leeswijzer</w:t>
        </w:r>
        <w:r>
          <w:rPr>
            <w:noProof/>
            <w:webHidden/>
          </w:rPr>
          <w:tab/>
        </w:r>
        <w:r>
          <w:rPr>
            <w:noProof/>
            <w:webHidden/>
          </w:rPr>
          <w:fldChar w:fldCharType="begin"/>
        </w:r>
        <w:r>
          <w:rPr>
            <w:noProof/>
            <w:webHidden/>
          </w:rPr>
          <w:instrText xml:space="preserve"> PAGEREF _Toc201009412 \h </w:instrText>
        </w:r>
        <w:r>
          <w:rPr>
            <w:noProof/>
            <w:webHidden/>
          </w:rPr>
        </w:r>
        <w:r>
          <w:rPr>
            <w:noProof/>
            <w:webHidden/>
          </w:rPr>
          <w:fldChar w:fldCharType="separate"/>
        </w:r>
        <w:r w:rsidR="000663CF">
          <w:rPr>
            <w:noProof/>
            <w:webHidden/>
          </w:rPr>
          <w:t>8</w:t>
        </w:r>
        <w:r>
          <w:rPr>
            <w:noProof/>
            <w:webHidden/>
          </w:rPr>
          <w:fldChar w:fldCharType="end"/>
        </w:r>
      </w:hyperlink>
    </w:p>
    <w:p w14:paraId="3042CF43" w14:textId="5568D6C5"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3" w:history="1">
        <w:r w:rsidRPr="003E5FEC">
          <w:rPr>
            <w:rStyle w:val="Hyperlink"/>
            <w:noProof/>
          </w:rPr>
          <w:t>1.9</w:t>
        </w:r>
        <w:r>
          <w:rPr>
            <w:rFonts w:asciiTheme="minorHAnsi" w:hAnsiTheme="minorHAnsi"/>
            <w:noProof/>
            <w:kern w:val="2"/>
            <w:sz w:val="24"/>
            <w:szCs w:val="24"/>
            <w14:ligatures w14:val="standardContextual"/>
          </w:rPr>
          <w:tab/>
        </w:r>
        <w:r w:rsidRPr="003E5FEC">
          <w:rPr>
            <w:rStyle w:val="Hyperlink"/>
            <w:noProof/>
          </w:rPr>
          <w:t>Verval van recht</w:t>
        </w:r>
        <w:r>
          <w:rPr>
            <w:noProof/>
            <w:webHidden/>
          </w:rPr>
          <w:tab/>
        </w:r>
        <w:r>
          <w:rPr>
            <w:noProof/>
            <w:webHidden/>
          </w:rPr>
          <w:fldChar w:fldCharType="begin"/>
        </w:r>
        <w:r>
          <w:rPr>
            <w:noProof/>
            <w:webHidden/>
          </w:rPr>
          <w:instrText xml:space="preserve"> PAGEREF _Toc201009413 \h </w:instrText>
        </w:r>
        <w:r>
          <w:rPr>
            <w:noProof/>
            <w:webHidden/>
          </w:rPr>
        </w:r>
        <w:r>
          <w:rPr>
            <w:noProof/>
            <w:webHidden/>
          </w:rPr>
          <w:fldChar w:fldCharType="separate"/>
        </w:r>
        <w:r w:rsidR="000663CF">
          <w:rPr>
            <w:noProof/>
            <w:webHidden/>
          </w:rPr>
          <w:t>8</w:t>
        </w:r>
        <w:r>
          <w:rPr>
            <w:noProof/>
            <w:webHidden/>
          </w:rPr>
          <w:fldChar w:fldCharType="end"/>
        </w:r>
      </w:hyperlink>
    </w:p>
    <w:p w14:paraId="0E161A2E" w14:textId="65BA6FFE" w:rsidR="00F167B7" w:rsidRDefault="00F167B7">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01009414" w:history="1">
        <w:r w:rsidRPr="003E5FEC">
          <w:rPr>
            <w:rStyle w:val="Hyperlink"/>
            <w:noProof/>
          </w:rPr>
          <w:t>2</w:t>
        </w:r>
        <w:r>
          <w:rPr>
            <w:rFonts w:asciiTheme="minorHAnsi" w:eastAsiaTheme="minorEastAsia" w:hAnsiTheme="minorHAnsi"/>
            <w:b w:val="0"/>
            <w:noProof/>
            <w:kern w:val="2"/>
            <w:sz w:val="24"/>
            <w:szCs w:val="24"/>
            <w:lang w:eastAsia="nl-NL"/>
            <w14:ligatures w14:val="standardContextual"/>
          </w:rPr>
          <w:tab/>
        </w:r>
        <w:r w:rsidRPr="003E5FEC">
          <w:rPr>
            <w:rStyle w:val="Hyperlink"/>
            <w:noProof/>
          </w:rPr>
          <w:t>Planning, informatie Aanbestedingsprocedure en inschrijven</w:t>
        </w:r>
        <w:r>
          <w:rPr>
            <w:noProof/>
            <w:webHidden/>
          </w:rPr>
          <w:tab/>
        </w:r>
        <w:r>
          <w:rPr>
            <w:noProof/>
            <w:webHidden/>
          </w:rPr>
          <w:fldChar w:fldCharType="begin"/>
        </w:r>
        <w:r>
          <w:rPr>
            <w:noProof/>
            <w:webHidden/>
          </w:rPr>
          <w:instrText xml:space="preserve"> PAGEREF _Toc201009414 \h </w:instrText>
        </w:r>
        <w:r>
          <w:rPr>
            <w:noProof/>
            <w:webHidden/>
          </w:rPr>
        </w:r>
        <w:r>
          <w:rPr>
            <w:noProof/>
            <w:webHidden/>
          </w:rPr>
          <w:fldChar w:fldCharType="separate"/>
        </w:r>
        <w:r w:rsidR="000663CF">
          <w:rPr>
            <w:noProof/>
            <w:webHidden/>
          </w:rPr>
          <w:t>10</w:t>
        </w:r>
        <w:r>
          <w:rPr>
            <w:noProof/>
            <w:webHidden/>
          </w:rPr>
          <w:fldChar w:fldCharType="end"/>
        </w:r>
      </w:hyperlink>
    </w:p>
    <w:p w14:paraId="00F70C37" w14:textId="5FC5B186"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5" w:history="1">
        <w:r w:rsidRPr="003E5FEC">
          <w:rPr>
            <w:rStyle w:val="Hyperlink"/>
            <w:noProof/>
          </w:rPr>
          <w:t>2.1</w:t>
        </w:r>
        <w:r>
          <w:rPr>
            <w:rFonts w:asciiTheme="minorHAnsi" w:hAnsiTheme="minorHAnsi"/>
            <w:noProof/>
            <w:kern w:val="2"/>
            <w:sz w:val="24"/>
            <w:szCs w:val="24"/>
            <w14:ligatures w14:val="standardContextual"/>
          </w:rPr>
          <w:tab/>
        </w:r>
        <w:r w:rsidRPr="003E5FEC">
          <w:rPr>
            <w:rStyle w:val="Hyperlink"/>
            <w:noProof/>
          </w:rPr>
          <w:t>Algemeen</w:t>
        </w:r>
        <w:r>
          <w:rPr>
            <w:noProof/>
            <w:webHidden/>
          </w:rPr>
          <w:tab/>
        </w:r>
        <w:r>
          <w:rPr>
            <w:noProof/>
            <w:webHidden/>
          </w:rPr>
          <w:fldChar w:fldCharType="begin"/>
        </w:r>
        <w:r>
          <w:rPr>
            <w:noProof/>
            <w:webHidden/>
          </w:rPr>
          <w:instrText xml:space="preserve"> PAGEREF _Toc201009415 \h </w:instrText>
        </w:r>
        <w:r>
          <w:rPr>
            <w:noProof/>
            <w:webHidden/>
          </w:rPr>
        </w:r>
        <w:r>
          <w:rPr>
            <w:noProof/>
            <w:webHidden/>
          </w:rPr>
          <w:fldChar w:fldCharType="separate"/>
        </w:r>
        <w:r w:rsidR="000663CF">
          <w:rPr>
            <w:noProof/>
            <w:webHidden/>
          </w:rPr>
          <w:t>10</w:t>
        </w:r>
        <w:r>
          <w:rPr>
            <w:noProof/>
            <w:webHidden/>
          </w:rPr>
          <w:fldChar w:fldCharType="end"/>
        </w:r>
      </w:hyperlink>
    </w:p>
    <w:p w14:paraId="209C419F" w14:textId="11B727CE"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6" w:history="1">
        <w:r w:rsidRPr="003E5FEC">
          <w:rPr>
            <w:rStyle w:val="Hyperlink"/>
            <w:noProof/>
          </w:rPr>
          <w:t>2.2</w:t>
        </w:r>
        <w:r>
          <w:rPr>
            <w:rFonts w:asciiTheme="minorHAnsi" w:hAnsiTheme="minorHAnsi"/>
            <w:noProof/>
            <w:kern w:val="2"/>
            <w:sz w:val="24"/>
            <w:szCs w:val="24"/>
            <w14:ligatures w14:val="standardContextual"/>
          </w:rPr>
          <w:tab/>
        </w:r>
        <w:r w:rsidRPr="003E5FEC">
          <w:rPr>
            <w:rStyle w:val="Hyperlink"/>
            <w:noProof/>
          </w:rPr>
          <w:t>Planning Aanbesteding</w:t>
        </w:r>
        <w:r>
          <w:rPr>
            <w:noProof/>
            <w:webHidden/>
          </w:rPr>
          <w:tab/>
        </w:r>
        <w:r>
          <w:rPr>
            <w:noProof/>
            <w:webHidden/>
          </w:rPr>
          <w:fldChar w:fldCharType="begin"/>
        </w:r>
        <w:r>
          <w:rPr>
            <w:noProof/>
            <w:webHidden/>
          </w:rPr>
          <w:instrText xml:space="preserve"> PAGEREF _Toc201009416 \h </w:instrText>
        </w:r>
        <w:r>
          <w:rPr>
            <w:noProof/>
            <w:webHidden/>
          </w:rPr>
        </w:r>
        <w:r>
          <w:rPr>
            <w:noProof/>
            <w:webHidden/>
          </w:rPr>
          <w:fldChar w:fldCharType="separate"/>
        </w:r>
        <w:r w:rsidR="000663CF">
          <w:rPr>
            <w:noProof/>
            <w:webHidden/>
          </w:rPr>
          <w:t>10</w:t>
        </w:r>
        <w:r>
          <w:rPr>
            <w:noProof/>
            <w:webHidden/>
          </w:rPr>
          <w:fldChar w:fldCharType="end"/>
        </w:r>
      </w:hyperlink>
    </w:p>
    <w:p w14:paraId="258E279D" w14:textId="2DB83AA3"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7" w:history="1">
        <w:r w:rsidRPr="003E5FEC">
          <w:rPr>
            <w:rStyle w:val="Hyperlink"/>
            <w:noProof/>
          </w:rPr>
          <w:t>2.3</w:t>
        </w:r>
        <w:r>
          <w:rPr>
            <w:rFonts w:asciiTheme="minorHAnsi" w:hAnsiTheme="minorHAnsi"/>
            <w:noProof/>
            <w:kern w:val="2"/>
            <w:sz w:val="24"/>
            <w:szCs w:val="24"/>
            <w14:ligatures w14:val="standardContextual"/>
          </w:rPr>
          <w:tab/>
        </w:r>
        <w:r w:rsidRPr="003E5FEC">
          <w:rPr>
            <w:rStyle w:val="Hyperlink"/>
            <w:noProof/>
          </w:rPr>
          <w:t>Inlichtingen</w:t>
        </w:r>
        <w:r>
          <w:rPr>
            <w:noProof/>
            <w:webHidden/>
          </w:rPr>
          <w:tab/>
        </w:r>
        <w:r>
          <w:rPr>
            <w:noProof/>
            <w:webHidden/>
          </w:rPr>
          <w:fldChar w:fldCharType="begin"/>
        </w:r>
        <w:r>
          <w:rPr>
            <w:noProof/>
            <w:webHidden/>
          </w:rPr>
          <w:instrText xml:space="preserve"> PAGEREF _Toc201009417 \h </w:instrText>
        </w:r>
        <w:r>
          <w:rPr>
            <w:noProof/>
            <w:webHidden/>
          </w:rPr>
        </w:r>
        <w:r>
          <w:rPr>
            <w:noProof/>
            <w:webHidden/>
          </w:rPr>
          <w:fldChar w:fldCharType="separate"/>
        </w:r>
        <w:r w:rsidR="000663CF">
          <w:rPr>
            <w:noProof/>
            <w:webHidden/>
          </w:rPr>
          <w:t>10</w:t>
        </w:r>
        <w:r>
          <w:rPr>
            <w:noProof/>
            <w:webHidden/>
          </w:rPr>
          <w:fldChar w:fldCharType="end"/>
        </w:r>
      </w:hyperlink>
    </w:p>
    <w:p w14:paraId="59926F83" w14:textId="2D8FEBC9"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8" w:history="1">
        <w:r w:rsidRPr="003E5FEC">
          <w:rPr>
            <w:rStyle w:val="Hyperlink"/>
            <w:noProof/>
          </w:rPr>
          <w:t>2.4</w:t>
        </w:r>
        <w:r>
          <w:rPr>
            <w:rFonts w:asciiTheme="minorHAnsi" w:hAnsiTheme="minorHAnsi"/>
            <w:noProof/>
            <w:kern w:val="2"/>
            <w:sz w:val="24"/>
            <w:szCs w:val="24"/>
            <w14:ligatures w14:val="standardContextual"/>
          </w:rPr>
          <w:tab/>
        </w:r>
        <w:r w:rsidRPr="003E5FEC">
          <w:rPr>
            <w:rStyle w:val="Hyperlink"/>
            <w:noProof/>
          </w:rPr>
          <w:t>Inschrijven via TenderNed</w:t>
        </w:r>
        <w:r>
          <w:rPr>
            <w:noProof/>
            <w:webHidden/>
          </w:rPr>
          <w:tab/>
        </w:r>
        <w:r>
          <w:rPr>
            <w:noProof/>
            <w:webHidden/>
          </w:rPr>
          <w:fldChar w:fldCharType="begin"/>
        </w:r>
        <w:r>
          <w:rPr>
            <w:noProof/>
            <w:webHidden/>
          </w:rPr>
          <w:instrText xml:space="preserve"> PAGEREF _Toc201009418 \h </w:instrText>
        </w:r>
        <w:r>
          <w:rPr>
            <w:noProof/>
            <w:webHidden/>
          </w:rPr>
        </w:r>
        <w:r>
          <w:rPr>
            <w:noProof/>
            <w:webHidden/>
          </w:rPr>
          <w:fldChar w:fldCharType="separate"/>
        </w:r>
        <w:r w:rsidR="000663CF">
          <w:rPr>
            <w:noProof/>
            <w:webHidden/>
          </w:rPr>
          <w:t>11</w:t>
        </w:r>
        <w:r>
          <w:rPr>
            <w:noProof/>
            <w:webHidden/>
          </w:rPr>
          <w:fldChar w:fldCharType="end"/>
        </w:r>
      </w:hyperlink>
    </w:p>
    <w:p w14:paraId="61CCE2FF" w14:textId="35F8C604"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19" w:history="1">
        <w:r w:rsidRPr="003E5FEC">
          <w:rPr>
            <w:rStyle w:val="Hyperlink"/>
            <w:noProof/>
          </w:rPr>
          <w:t>2.5</w:t>
        </w:r>
        <w:r>
          <w:rPr>
            <w:rFonts w:asciiTheme="minorHAnsi" w:hAnsiTheme="minorHAnsi"/>
            <w:noProof/>
            <w:kern w:val="2"/>
            <w:sz w:val="24"/>
            <w:szCs w:val="24"/>
            <w14:ligatures w14:val="standardContextual"/>
          </w:rPr>
          <w:tab/>
        </w:r>
        <w:r w:rsidRPr="003E5FEC">
          <w:rPr>
            <w:rStyle w:val="Hyperlink"/>
            <w:noProof/>
          </w:rPr>
          <w:t>Stellen van vragen</w:t>
        </w:r>
        <w:r>
          <w:rPr>
            <w:noProof/>
            <w:webHidden/>
          </w:rPr>
          <w:tab/>
        </w:r>
        <w:r>
          <w:rPr>
            <w:noProof/>
            <w:webHidden/>
          </w:rPr>
          <w:fldChar w:fldCharType="begin"/>
        </w:r>
        <w:r>
          <w:rPr>
            <w:noProof/>
            <w:webHidden/>
          </w:rPr>
          <w:instrText xml:space="preserve"> PAGEREF _Toc201009419 \h </w:instrText>
        </w:r>
        <w:r>
          <w:rPr>
            <w:noProof/>
            <w:webHidden/>
          </w:rPr>
        </w:r>
        <w:r>
          <w:rPr>
            <w:noProof/>
            <w:webHidden/>
          </w:rPr>
          <w:fldChar w:fldCharType="separate"/>
        </w:r>
        <w:r w:rsidR="000663CF">
          <w:rPr>
            <w:noProof/>
            <w:webHidden/>
          </w:rPr>
          <w:t>11</w:t>
        </w:r>
        <w:r>
          <w:rPr>
            <w:noProof/>
            <w:webHidden/>
          </w:rPr>
          <w:fldChar w:fldCharType="end"/>
        </w:r>
      </w:hyperlink>
    </w:p>
    <w:p w14:paraId="0C2D3019" w14:textId="338860AB"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0" w:history="1">
        <w:r w:rsidRPr="003E5FEC">
          <w:rPr>
            <w:rStyle w:val="Hyperlink"/>
            <w:noProof/>
          </w:rPr>
          <w:t>2.6</w:t>
        </w:r>
        <w:r>
          <w:rPr>
            <w:rFonts w:asciiTheme="minorHAnsi" w:hAnsiTheme="minorHAnsi"/>
            <w:noProof/>
            <w:kern w:val="2"/>
            <w:sz w:val="24"/>
            <w:szCs w:val="24"/>
            <w14:ligatures w14:val="standardContextual"/>
          </w:rPr>
          <w:tab/>
        </w:r>
        <w:r w:rsidRPr="003E5FEC">
          <w:rPr>
            <w:rStyle w:val="Hyperlink"/>
            <w:noProof/>
          </w:rPr>
          <w:t>Verstrekken Nota van inlichtingen</w:t>
        </w:r>
        <w:r>
          <w:rPr>
            <w:noProof/>
            <w:webHidden/>
          </w:rPr>
          <w:tab/>
        </w:r>
        <w:r>
          <w:rPr>
            <w:noProof/>
            <w:webHidden/>
          </w:rPr>
          <w:fldChar w:fldCharType="begin"/>
        </w:r>
        <w:r>
          <w:rPr>
            <w:noProof/>
            <w:webHidden/>
          </w:rPr>
          <w:instrText xml:space="preserve"> PAGEREF _Toc201009420 \h </w:instrText>
        </w:r>
        <w:r>
          <w:rPr>
            <w:noProof/>
            <w:webHidden/>
          </w:rPr>
        </w:r>
        <w:r>
          <w:rPr>
            <w:noProof/>
            <w:webHidden/>
          </w:rPr>
          <w:fldChar w:fldCharType="separate"/>
        </w:r>
        <w:r w:rsidR="000663CF">
          <w:rPr>
            <w:noProof/>
            <w:webHidden/>
          </w:rPr>
          <w:t>12</w:t>
        </w:r>
        <w:r>
          <w:rPr>
            <w:noProof/>
            <w:webHidden/>
          </w:rPr>
          <w:fldChar w:fldCharType="end"/>
        </w:r>
      </w:hyperlink>
    </w:p>
    <w:p w14:paraId="3C9AF24B" w14:textId="7106FBB4"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1" w:history="1">
        <w:r w:rsidRPr="003E5FEC">
          <w:rPr>
            <w:rStyle w:val="Hyperlink"/>
            <w:noProof/>
          </w:rPr>
          <w:t>2.7</w:t>
        </w:r>
        <w:r>
          <w:rPr>
            <w:rFonts w:asciiTheme="minorHAnsi" w:hAnsiTheme="minorHAnsi"/>
            <w:noProof/>
            <w:kern w:val="2"/>
            <w:sz w:val="24"/>
            <w:szCs w:val="24"/>
            <w14:ligatures w14:val="standardContextual"/>
          </w:rPr>
          <w:tab/>
        </w:r>
        <w:r w:rsidRPr="003E5FEC">
          <w:rPr>
            <w:rStyle w:val="Hyperlink"/>
            <w:noProof/>
          </w:rPr>
          <w:t>Deadline voor indienen van Inschrijvingen</w:t>
        </w:r>
        <w:r>
          <w:rPr>
            <w:noProof/>
            <w:webHidden/>
          </w:rPr>
          <w:tab/>
        </w:r>
        <w:r>
          <w:rPr>
            <w:noProof/>
            <w:webHidden/>
          </w:rPr>
          <w:fldChar w:fldCharType="begin"/>
        </w:r>
        <w:r>
          <w:rPr>
            <w:noProof/>
            <w:webHidden/>
          </w:rPr>
          <w:instrText xml:space="preserve"> PAGEREF _Toc201009421 \h </w:instrText>
        </w:r>
        <w:r>
          <w:rPr>
            <w:noProof/>
            <w:webHidden/>
          </w:rPr>
        </w:r>
        <w:r>
          <w:rPr>
            <w:noProof/>
            <w:webHidden/>
          </w:rPr>
          <w:fldChar w:fldCharType="separate"/>
        </w:r>
        <w:r w:rsidR="000663CF">
          <w:rPr>
            <w:noProof/>
            <w:webHidden/>
          </w:rPr>
          <w:t>12</w:t>
        </w:r>
        <w:r>
          <w:rPr>
            <w:noProof/>
            <w:webHidden/>
          </w:rPr>
          <w:fldChar w:fldCharType="end"/>
        </w:r>
      </w:hyperlink>
    </w:p>
    <w:p w14:paraId="1F4DFE77" w14:textId="1060D874"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2" w:history="1">
        <w:r w:rsidRPr="003E5FEC">
          <w:rPr>
            <w:rStyle w:val="Hyperlink"/>
            <w:noProof/>
          </w:rPr>
          <w:t>2.8</w:t>
        </w:r>
        <w:r>
          <w:rPr>
            <w:rFonts w:asciiTheme="minorHAnsi" w:hAnsiTheme="minorHAnsi"/>
            <w:noProof/>
            <w:kern w:val="2"/>
            <w:sz w:val="24"/>
            <w:szCs w:val="24"/>
            <w14:ligatures w14:val="standardContextual"/>
          </w:rPr>
          <w:tab/>
        </w:r>
        <w:r w:rsidRPr="003E5FEC">
          <w:rPr>
            <w:rStyle w:val="Hyperlink"/>
            <w:noProof/>
          </w:rPr>
          <w:t>Opening van de Inschrijvingen</w:t>
        </w:r>
        <w:r>
          <w:rPr>
            <w:noProof/>
            <w:webHidden/>
          </w:rPr>
          <w:tab/>
        </w:r>
        <w:r>
          <w:rPr>
            <w:noProof/>
            <w:webHidden/>
          </w:rPr>
          <w:fldChar w:fldCharType="begin"/>
        </w:r>
        <w:r>
          <w:rPr>
            <w:noProof/>
            <w:webHidden/>
          </w:rPr>
          <w:instrText xml:space="preserve"> PAGEREF _Toc201009422 \h </w:instrText>
        </w:r>
        <w:r>
          <w:rPr>
            <w:noProof/>
            <w:webHidden/>
          </w:rPr>
        </w:r>
        <w:r>
          <w:rPr>
            <w:noProof/>
            <w:webHidden/>
          </w:rPr>
          <w:fldChar w:fldCharType="separate"/>
        </w:r>
        <w:r w:rsidR="000663CF">
          <w:rPr>
            <w:noProof/>
            <w:webHidden/>
          </w:rPr>
          <w:t>12</w:t>
        </w:r>
        <w:r>
          <w:rPr>
            <w:noProof/>
            <w:webHidden/>
          </w:rPr>
          <w:fldChar w:fldCharType="end"/>
        </w:r>
      </w:hyperlink>
    </w:p>
    <w:p w14:paraId="0E27DF32" w14:textId="6E83E5A6" w:rsidR="00F167B7" w:rsidRDefault="00F167B7">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01009423" w:history="1">
        <w:r w:rsidRPr="003E5FEC">
          <w:rPr>
            <w:rStyle w:val="Hyperlink"/>
            <w:noProof/>
          </w:rPr>
          <w:t>3</w:t>
        </w:r>
        <w:r>
          <w:rPr>
            <w:rFonts w:asciiTheme="minorHAnsi" w:eastAsiaTheme="minorEastAsia" w:hAnsiTheme="minorHAnsi"/>
            <w:b w:val="0"/>
            <w:noProof/>
            <w:kern w:val="2"/>
            <w:sz w:val="24"/>
            <w:szCs w:val="24"/>
            <w:lang w:eastAsia="nl-NL"/>
            <w14:ligatures w14:val="standardContextual"/>
          </w:rPr>
          <w:tab/>
        </w:r>
        <w:r w:rsidRPr="003E5FEC">
          <w:rPr>
            <w:rStyle w:val="Hyperlink"/>
            <w:noProof/>
          </w:rPr>
          <w:t>Opdrachtomschrijving</w:t>
        </w:r>
        <w:r>
          <w:rPr>
            <w:noProof/>
            <w:webHidden/>
          </w:rPr>
          <w:tab/>
        </w:r>
        <w:r>
          <w:rPr>
            <w:noProof/>
            <w:webHidden/>
          </w:rPr>
          <w:fldChar w:fldCharType="begin"/>
        </w:r>
        <w:r>
          <w:rPr>
            <w:noProof/>
            <w:webHidden/>
          </w:rPr>
          <w:instrText xml:space="preserve"> PAGEREF _Toc201009423 \h </w:instrText>
        </w:r>
        <w:r>
          <w:rPr>
            <w:noProof/>
            <w:webHidden/>
          </w:rPr>
        </w:r>
        <w:r>
          <w:rPr>
            <w:noProof/>
            <w:webHidden/>
          </w:rPr>
          <w:fldChar w:fldCharType="separate"/>
        </w:r>
        <w:r w:rsidR="000663CF">
          <w:rPr>
            <w:noProof/>
            <w:webHidden/>
          </w:rPr>
          <w:t>13</w:t>
        </w:r>
        <w:r>
          <w:rPr>
            <w:noProof/>
            <w:webHidden/>
          </w:rPr>
          <w:fldChar w:fldCharType="end"/>
        </w:r>
      </w:hyperlink>
    </w:p>
    <w:p w14:paraId="2AAA2AFA" w14:textId="138F6A58"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4" w:history="1">
        <w:r w:rsidRPr="003E5FEC">
          <w:rPr>
            <w:rStyle w:val="Hyperlink"/>
            <w:noProof/>
          </w:rPr>
          <w:t>3.1</w:t>
        </w:r>
        <w:r>
          <w:rPr>
            <w:rFonts w:asciiTheme="minorHAnsi" w:hAnsiTheme="minorHAnsi"/>
            <w:noProof/>
            <w:kern w:val="2"/>
            <w:sz w:val="24"/>
            <w:szCs w:val="24"/>
            <w14:ligatures w14:val="standardContextual"/>
          </w:rPr>
          <w:tab/>
        </w:r>
        <w:r w:rsidRPr="003E5FEC">
          <w:rPr>
            <w:rStyle w:val="Hyperlink"/>
            <w:noProof/>
          </w:rPr>
          <w:t>Aandachtspunten en knelpunten huidige situatie</w:t>
        </w:r>
        <w:r>
          <w:rPr>
            <w:noProof/>
            <w:webHidden/>
          </w:rPr>
          <w:tab/>
        </w:r>
        <w:r>
          <w:rPr>
            <w:noProof/>
            <w:webHidden/>
          </w:rPr>
          <w:fldChar w:fldCharType="begin"/>
        </w:r>
        <w:r>
          <w:rPr>
            <w:noProof/>
            <w:webHidden/>
          </w:rPr>
          <w:instrText xml:space="preserve"> PAGEREF _Toc201009424 \h </w:instrText>
        </w:r>
        <w:r>
          <w:rPr>
            <w:noProof/>
            <w:webHidden/>
          </w:rPr>
        </w:r>
        <w:r>
          <w:rPr>
            <w:noProof/>
            <w:webHidden/>
          </w:rPr>
          <w:fldChar w:fldCharType="separate"/>
        </w:r>
        <w:r w:rsidR="000663CF">
          <w:rPr>
            <w:noProof/>
            <w:webHidden/>
          </w:rPr>
          <w:t>13</w:t>
        </w:r>
        <w:r>
          <w:rPr>
            <w:noProof/>
            <w:webHidden/>
          </w:rPr>
          <w:fldChar w:fldCharType="end"/>
        </w:r>
      </w:hyperlink>
    </w:p>
    <w:p w14:paraId="5D3F79EE" w14:textId="20106133"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5" w:history="1">
        <w:r w:rsidRPr="003E5FEC">
          <w:rPr>
            <w:rStyle w:val="Hyperlink"/>
            <w:noProof/>
          </w:rPr>
          <w:t>3.2</w:t>
        </w:r>
        <w:r>
          <w:rPr>
            <w:rFonts w:asciiTheme="minorHAnsi" w:hAnsiTheme="minorHAnsi"/>
            <w:noProof/>
            <w:kern w:val="2"/>
            <w:sz w:val="24"/>
            <w:szCs w:val="24"/>
            <w14:ligatures w14:val="standardContextual"/>
          </w:rPr>
          <w:tab/>
        </w:r>
        <w:r w:rsidRPr="003E5FEC">
          <w:rPr>
            <w:rStyle w:val="Hyperlink"/>
            <w:noProof/>
          </w:rPr>
          <w:t>Kengetallen</w:t>
        </w:r>
        <w:r>
          <w:rPr>
            <w:noProof/>
            <w:webHidden/>
          </w:rPr>
          <w:tab/>
        </w:r>
        <w:r>
          <w:rPr>
            <w:noProof/>
            <w:webHidden/>
          </w:rPr>
          <w:fldChar w:fldCharType="begin"/>
        </w:r>
        <w:r>
          <w:rPr>
            <w:noProof/>
            <w:webHidden/>
          </w:rPr>
          <w:instrText xml:space="preserve"> PAGEREF _Toc201009425 \h </w:instrText>
        </w:r>
        <w:r>
          <w:rPr>
            <w:noProof/>
            <w:webHidden/>
          </w:rPr>
        </w:r>
        <w:r>
          <w:rPr>
            <w:noProof/>
            <w:webHidden/>
          </w:rPr>
          <w:fldChar w:fldCharType="separate"/>
        </w:r>
        <w:r w:rsidR="000663CF">
          <w:rPr>
            <w:noProof/>
            <w:webHidden/>
          </w:rPr>
          <w:t>13</w:t>
        </w:r>
        <w:r>
          <w:rPr>
            <w:noProof/>
            <w:webHidden/>
          </w:rPr>
          <w:fldChar w:fldCharType="end"/>
        </w:r>
      </w:hyperlink>
    </w:p>
    <w:p w14:paraId="673599BE" w14:textId="19D79A97"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6" w:history="1">
        <w:r w:rsidRPr="003E5FEC">
          <w:rPr>
            <w:rStyle w:val="Hyperlink"/>
            <w:noProof/>
          </w:rPr>
          <w:t>3.3</w:t>
        </w:r>
        <w:r>
          <w:rPr>
            <w:rFonts w:asciiTheme="minorHAnsi" w:hAnsiTheme="minorHAnsi"/>
            <w:noProof/>
            <w:kern w:val="2"/>
            <w:sz w:val="24"/>
            <w:szCs w:val="24"/>
            <w14:ligatures w14:val="standardContextual"/>
          </w:rPr>
          <w:tab/>
        </w:r>
        <w:r w:rsidRPr="003E5FEC">
          <w:rPr>
            <w:rStyle w:val="Hyperlink"/>
            <w:noProof/>
          </w:rPr>
          <w:t>Huidige applicatielandschap</w:t>
        </w:r>
        <w:r>
          <w:rPr>
            <w:noProof/>
            <w:webHidden/>
          </w:rPr>
          <w:tab/>
        </w:r>
        <w:r>
          <w:rPr>
            <w:noProof/>
            <w:webHidden/>
          </w:rPr>
          <w:fldChar w:fldCharType="begin"/>
        </w:r>
        <w:r>
          <w:rPr>
            <w:noProof/>
            <w:webHidden/>
          </w:rPr>
          <w:instrText xml:space="preserve"> PAGEREF _Toc201009426 \h </w:instrText>
        </w:r>
        <w:r>
          <w:rPr>
            <w:noProof/>
            <w:webHidden/>
          </w:rPr>
        </w:r>
        <w:r>
          <w:rPr>
            <w:noProof/>
            <w:webHidden/>
          </w:rPr>
          <w:fldChar w:fldCharType="separate"/>
        </w:r>
        <w:r w:rsidR="000663CF">
          <w:rPr>
            <w:noProof/>
            <w:webHidden/>
          </w:rPr>
          <w:t>13</w:t>
        </w:r>
        <w:r>
          <w:rPr>
            <w:noProof/>
            <w:webHidden/>
          </w:rPr>
          <w:fldChar w:fldCharType="end"/>
        </w:r>
      </w:hyperlink>
    </w:p>
    <w:p w14:paraId="0E57F8A6" w14:textId="13F92A31"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7" w:history="1">
        <w:r w:rsidRPr="003E5FEC">
          <w:rPr>
            <w:rStyle w:val="Hyperlink"/>
            <w:noProof/>
          </w:rPr>
          <w:t>3.4</w:t>
        </w:r>
        <w:r>
          <w:rPr>
            <w:rFonts w:asciiTheme="minorHAnsi" w:hAnsiTheme="minorHAnsi"/>
            <w:noProof/>
            <w:kern w:val="2"/>
            <w:sz w:val="24"/>
            <w:szCs w:val="24"/>
            <w14:ligatures w14:val="standardContextual"/>
          </w:rPr>
          <w:tab/>
        </w:r>
        <w:r w:rsidRPr="003E5FEC">
          <w:rPr>
            <w:rStyle w:val="Hyperlink"/>
            <w:noProof/>
          </w:rPr>
          <w:t>Algemene beschrijving gewenste situatie (SOLL)</w:t>
        </w:r>
        <w:r>
          <w:rPr>
            <w:noProof/>
            <w:webHidden/>
          </w:rPr>
          <w:tab/>
        </w:r>
        <w:r>
          <w:rPr>
            <w:noProof/>
            <w:webHidden/>
          </w:rPr>
          <w:fldChar w:fldCharType="begin"/>
        </w:r>
        <w:r>
          <w:rPr>
            <w:noProof/>
            <w:webHidden/>
          </w:rPr>
          <w:instrText xml:space="preserve"> PAGEREF _Toc201009427 \h </w:instrText>
        </w:r>
        <w:r>
          <w:rPr>
            <w:noProof/>
            <w:webHidden/>
          </w:rPr>
        </w:r>
        <w:r>
          <w:rPr>
            <w:noProof/>
            <w:webHidden/>
          </w:rPr>
          <w:fldChar w:fldCharType="separate"/>
        </w:r>
        <w:r w:rsidR="000663CF">
          <w:rPr>
            <w:noProof/>
            <w:webHidden/>
          </w:rPr>
          <w:t>15</w:t>
        </w:r>
        <w:r>
          <w:rPr>
            <w:noProof/>
            <w:webHidden/>
          </w:rPr>
          <w:fldChar w:fldCharType="end"/>
        </w:r>
      </w:hyperlink>
    </w:p>
    <w:p w14:paraId="5FEABDFD" w14:textId="621E800D"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8" w:history="1">
        <w:r w:rsidRPr="003E5FEC">
          <w:rPr>
            <w:rStyle w:val="Hyperlink"/>
            <w:noProof/>
          </w:rPr>
          <w:t>3.5</w:t>
        </w:r>
        <w:r>
          <w:rPr>
            <w:rFonts w:asciiTheme="minorHAnsi" w:hAnsiTheme="minorHAnsi"/>
            <w:noProof/>
            <w:kern w:val="2"/>
            <w:sz w:val="24"/>
            <w:szCs w:val="24"/>
            <w14:ligatures w14:val="standardContextual"/>
          </w:rPr>
          <w:tab/>
        </w:r>
        <w:r w:rsidRPr="003E5FEC">
          <w:rPr>
            <w:rStyle w:val="Hyperlink"/>
            <w:noProof/>
          </w:rPr>
          <w:t>Inhoudelijke uitgangspunten</w:t>
        </w:r>
        <w:r>
          <w:rPr>
            <w:noProof/>
            <w:webHidden/>
          </w:rPr>
          <w:tab/>
        </w:r>
        <w:r>
          <w:rPr>
            <w:noProof/>
            <w:webHidden/>
          </w:rPr>
          <w:fldChar w:fldCharType="begin"/>
        </w:r>
        <w:r>
          <w:rPr>
            <w:noProof/>
            <w:webHidden/>
          </w:rPr>
          <w:instrText xml:space="preserve"> PAGEREF _Toc201009428 \h </w:instrText>
        </w:r>
        <w:r>
          <w:rPr>
            <w:noProof/>
            <w:webHidden/>
          </w:rPr>
        </w:r>
        <w:r>
          <w:rPr>
            <w:noProof/>
            <w:webHidden/>
          </w:rPr>
          <w:fldChar w:fldCharType="separate"/>
        </w:r>
        <w:r w:rsidR="000663CF">
          <w:rPr>
            <w:noProof/>
            <w:webHidden/>
          </w:rPr>
          <w:t>17</w:t>
        </w:r>
        <w:r>
          <w:rPr>
            <w:noProof/>
            <w:webHidden/>
          </w:rPr>
          <w:fldChar w:fldCharType="end"/>
        </w:r>
      </w:hyperlink>
    </w:p>
    <w:p w14:paraId="4B8769E7" w14:textId="33AC9A69"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29" w:history="1">
        <w:r w:rsidRPr="003E5FEC">
          <w:rPr>
            <w:rStyle w:val="Hyperlink"/>
            <w:noProof/>
          </w:rPr>
          <w:t>3.6</w:t>
        </w:r>
        <w:r>
          <w:rPr>
            <w:rFonts w:asciiTheme="minorHAnsi" w:hAnsiTheme="minorHAnsi"/>
            <w:noProof/>
            <w:kern w:val="2"/>
            <w:sz w:val="24"/>
            <w:szCs w:val="24"/>
            <w14:ligatures w14:val="standardContextual"/>
          </w:rPr>
          <w:tab/>
        </w:r>
        <w:r w:rsidRPr="003E5FEC">
          <w:rPr>
            <w:rStyle w:val="Hyperlink"/>
            <w:noProof/>
          </w:rPr>
          <w:t>Technische uitgangspunten</w:t>
        </w:r>
        <w:r>
          <w:rPr>
            <w:noProof/>
            <w:webHidden/>
          </w:rPr>
          <w:tab/>
        </w:r>
        <w:r>
          <w:rPr>
            <w:noProof/>
            <w:webHidden/>
          </w:rPr>
          <w:fldChar w:fldCharType="begin"/>
        </w:r>
        <w:r>
          <w:rPr>
            <w:noProof/>
            <w:webHidden/>
          </w:rPr>
          <w:instrText xml:space="preserve"> PAGEREF _Toc201009429 \h </w:instrText>
        </w:r>
        <w:r>
          <w:rPr>
            <w:noProof/>
            <w:webHidden/>
          </w:rPr>
        </w:r>
        <w:r>
          <w:rPr>
            <w:noProof/>
            <w:webHidden/>
          </w:rPr>
          <w:fldChar w:fldCharType="separate"/>
        </w:r>
        <w:r w:rsidR="000663CF">
          <w:rPr>
            <w:noProof/>
            <w:webHidden/>
          </w:rPr>
          <w:t>18</w:t>
        </w:r>
        <w:r>
          <w:rPr>
            <w:noProof/>
            <w:webHidden/>
          </w:rPr>
          <w:fldChar w:fldCharType="end"/>
        </w:r>
      </w:hyperlink>
    </w:p>
    <w:p w14:paraId="24F69857" w14:textId="19961876"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30" w:history="1">
        <w:r w:rsidRPr="003E5FEC">
          <w:rPr>
            <w:rStyle w:val="Hyperlink"/>
            <w:rFonts w:eastAsia="Batang"/>
            <w:noProof/>
          </w:rPr>
          <w:t>3.7</w:t>
        </w:r>
        <w:r>
          <w:rPr>
            <w:rFonts w:asciiTheme="minorHAnsi" w:hAnsiTheme="minorHAnsi"/>
            <w:noProof/>
            <w:kern w:val="2"/>
            <w:sz w:val="24"/>
            <w:szCs w:val="24"/>
            <w14:ligatures w14:val="standardContextual"/>
          </w:rPr>
          <w:tab/>
        </w:r>
        <w:r w:rsidRPr="003E5FEC">
          <w:rPr>
            <w:rStyle w:val="Hyperlink"/>
            <w:rFonts w:eastAsia="Batang"/>
            <w:noProof/>
          </w:rPr>
          <w:t>Onderwerpen van inkoop</w:t>
        </w:r>
        <w:r>
          <w:rPr>
            <w:noProof/>
            <w:webHidden/>
          </w:rPr>
          <w:tab/>
        </w:r>
        <w:r>
          <w:rPr>
            <w:noProof/>
            <w:webHidden/>
          </w:rPr>
          <w:fldChar w:fldCharType="begin"/>
        </w:r>
        <w:r>
          <w:rPr>
            <w:noProof/>
            <w:webHidden/>
          </w:rPr>
          <w:instrText xml:space="preserve"> PAGEREF _Toc201009430 \h </w:instrText>
        </w:r>
        <w:r>
          <w:rPr>
            <w:noProof/>
            <w:webHidden/>
          </w:rPr>
        </w:r>
        <w:r>
          <w:rPr>
            <w:noProof/>
            <w:webHidden/>
          </w:rPr>
          <w:fldChar w:fldCharType="separate"/>
        </w:r>
        <w:r w:rsidR="000663CF">
          <w:rPr>
            <w:noProof/>
            <w:webHidden/>
          </w:rPr>
          <w:t>18</w:t>
        </w:r>
        <w:r>
          <w:rPr>
            <w:noProof/>
            <w:webHidden/>
          </w:rPr>
          <w:fldChar w:fldCharType="end"/>
        </w:r>
      </w:hyperlink>
    </w:p>
    <w:p w14:paraId="233EF7C8" w14:textId="49654F6E"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31" w:history="1">
        <w:r w:rsidRPr="003E5FEC">
          <w:rPr>
            <w:rStyle w:val="Hyperlink"/>
            <w:rFonts w:eastAsia="Batang"/>
            <w:noProof/>
          </w:rPr>
          <w:t>3.8</w:t>
        </w:r>
        <w:r>
          <w:rPr>
            <w:rFonts w:asciiTheme="minorHAnsi" w:hAnsiTheme="minorHAnsi"/>
            <w:noProof/>
            <w:kern w:val="2"/>
            <w:sz w:val="24"/>
            <w:szCs w:val="24"/>
            <w14:ligatures w14:val="standardContextual"/>
          </w:rPr>
          <w:tab/>
        </w:r>
        <w:r w:rsidRPr="003E5FEC">
          <w:rPr>
            <w:rStyle w:val="Hyperlink"/>
            <w:rFonts w:eastAsia="Batang"/>
            <w:noProof/>
          </w:rPr>
          <w:t>CPV</w:t>
        </w:r>
        <w:r>
          <w:rPr>
            <w:noProof/>
            <w:webHidden/>
          </w:rPr>
          <w:tab/>
        </w:r>
        <w:r>
          <w:rPr>
            <w:noProof/>
            <w:webHidden/>
          </w:rPr>
          <w:fldChar w:fldCharType="begin"/>
        </w:r>
        <w:r>
          <w:rPr>
            <w:noProof/>
            <w:webHidden/>
          </w:rPr>
          <w:instrText xml:space="preserve"> PAGEREF _Toc201009431 \h </w:instrText>
        </w:r>
        <w:r>
          <w:rPr>
            <w:noProof/>
            <w:webHidden/>
          </w:rPr>
        </w:r>
        <w:r>
          <w:rPr>
            <w:noProof/>
            <w:webHidden/>
          </w:rPr>
          <w:fldChar w:fldCharType="separate"/>
        </w:r>
        <w:r w:rsidR="000663CF">
          <w:rPr>
            <w:noProof/>
            <w:webHidden/>
          </w:rPr>
          <w:t>19</w:t>
        </w:r>
        <w:r>
          <w:rPr>
            <w:noProof/>
            <w:webHidden/>
          </w:rPr>
          <w:fldChar w:fldCharType="end"/>
        </w:r>
      </w:hyperlink>
    </w:p>
    <w:p w14:paraId="41B473A5" w14:textId="2BCB3818"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32" w:history="1">
        <w:r w:rsidRPr="003E5FEC">
          <w:rPr>
            <w:rStyle w:val="Hyperlink"/>
            <w:rFonts w:eastAsia="Batang"/>
            <w:noProof/>
          </w:rPr>
          <w:t>3.9</w:t>
        </w:r>
        <w:r>
          <w:rPr>
            <w:rFonts w:asciiTheme="minorHAnsi" w:hAnsiTheme="minorHAnsi"/>
            <w:noProof/>
            <w:kern w:val="2"/>
            <w:sz w:val="24"/>
            <w:szCs w:val="24"/>
            <w14:ligatures w14:val="standardContextual"/>
          </w:rPr>
          <w:tab/>
        </w:r>
        <w:r w:rsidRPr="003E5FEC">
          <w:rPr>
            <w:rStyle w:val="Hyperlink"/>
            <w:rFonts w:eastAsia="Batang"/>
            <w:noProof/>
          </w:rPr>
          <w:t>Globale planning project</w:t>
        </w:r>
        <w:r>
          <w:rPr>
            <w:noProof/>
            <w:webHidden/>
          </w:rPr>
          <w:tab/>
        </w:r>
        <w:r>
          <w:rPr>
            <w:noProof/>
            <w:webHidden/>
          </w:rPr>
          <w:fldChar w:fldCharType="begin"/>
        </w:r>
        <w:r>
          <w:rPr>
            <w:noProof/>
            <w:webHidden/>
          </w:rPr>
          <w:instrText xml:space="preserve"> PAGEREF _Toc201009432 \h </w:instrText>
        </w:r>
        <w:r>
          <w:rPr>
            <w:noProof/>
            <w:webHidden/>
          </w:rPr>
        </w:r>
        <w:r>
          <w:rPr>
            <w:noProof/>
            <w:webHidden/>
          </w:rPr>
          <w:fldChar w:fldCharType="separate"/>
        </w:r>
        <w:r w:rsidR="000663CF">
          <w:rPr>
            <w:noProof/>
            <w:webHidden/>
          </w:rPr>
          <w:t>19</w:t>
        </w:r>
        <w:r>
          <w:rPr>
            <w:noProof/>
            <w:webHidden/>
          </w:rPr>
          <w:fldChar w:fldCharType="end"/>
        </w:r>
      </w:hyperlink>
    </w:p>
    <w:p w14:paraId="42C55F6D" w14:textId="13872648" w:rsidR="00F167B7" w:rsidRDefault="00F167B7">
      <w:pPr>
        <w:pStyle w:val="Inhopg2"/>
        <w:tabs>
          <w:tab w:val="left" w:pos="1000"/>
          <w:tab w:val="right" w:leader="dot" w:pos="9062"/>
        </w:tabs>
        <w:rPr>
          <w:rFonts w:asciiTheme="minorHAnsi" w:hAnsiTheme="minorHAnsi"/>
          <w:noProof/>
          <w:kern w:val="2"/>
          <w:sz w:val="24"/>
          <w:szCs w:val="24"/>
          <w14:ligatures w14:val="standardContextual"/>
        </w:rPr>
      </w:pPr>
      <w:hyperlink w:anchor="_Toc201009433" w:history="1">
        <w:r w:rsidRPr="003E5FEC">
          <w:rPr>
            <w:rStyle w:val="Hyperlink"/>
            <w:noProof/>
          </w:rPr>
          <w:t>3.10</w:t>
        </w:r>
        <w:r>
          <w:rPr>
            <w:rFonts w:asciiTheme="minorHAnsi" w:hAnsiTheme="minorHAnsi"/>
            <w:noProof/>
            <w:kern w:val="2"/>
            <w:sz w:val="24"/>
            <w:szCs w:val="24"/>
            <w14:ligatures w14:val="standardContextual"/>
          </w:rPr>
          <w:tab/>
        </w:r>
        <w:r w:rsidRPr="003E5FEC">
          <w:rPr>
            <w:rStyle w:val="Hyperlink"/>
            <w:noProof/>
          </w:rPr>
          <w:t>Voorzienbaar inkoopvolume voor tien jaar in euro’s excl. BTW</w:t>
        </w:r>
        <w:r>
          <w:rPr>
            <w:noProof/>
            <w:webHidden/>
          </w:rPr>
          <w:tab/>
        </w:r>
        <w:r>
          <w:rPr>
            <w:noProof/>
            <w:webHidden/>
          </w:rPr>
          <w:fldChar w:fldCharType="begin"/>
        </w:r>
        <w:r>
          <w:rPr>
            <w:noProof/>
            <w:webHidden/>
          </w:rPr>
          <w:instrText xml:space="preserve"> PAGEREF _Toc201009433 \h </w:instrText>
        </w:r>
        <w:r>
          <w:rPr>
            <w:noProof/>
            <w:webHidden/>
          </w:rPr>
        </w:r>
        <w:r>
          <w:rPr>
            <w:noProof/>
            <w:webHidden/>
          </w:rPr>
          <w:fldChar w:fldCharType="separate"/>
        </w:r>
        <w:r w:rsidR="000663CF">
          <w:rPr>
            <w:noProof/>
            <w:webHidden/>
          </w:rPr>
          <w:t>19</w:t>
        </w:r>
        <w:r>
          <w:rPr>
            <w:noProof/>
            <w:webHidden/>
          </w:rPr>
          <w:fldChar w:fldCharType="end"/>
        </w:r>
      </w:hyperlink>
    </w:p>
    <w:p w14:paraId="28EAB450" w14:textId="6491A117" w:rsidR="00F167B7" w:rsidRDefault="00F167B7">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01009434" w:history="1">
        <w:r w:rsidRPr="003E5FEC">
          <w:rPr>
            <w:rStyle w:val="Hyperlink"/>
            <w:noProof/>
          </w:rPr>
          <w:t>4</w:t>
        </w:r>
        <w:r>
          <w:rPr>
            <w:rFonts w:asciiTheme="minorHAnsi" w:eastAsiaTheme="minorEastAsia" w:hAnsiTheme="minorHAnsi"/>
            <w:b w:val="0"/>
            <w:noProof/>
            <w:kern w:val="2"/>
            <w:sz w:val="24"/>
            <w:szCs w:val="24"/>
            <w:lang w:eastAsia="nl-NL"/>
            <w14:ligatures w14:val="standardContextual"/>
          </w:rPr>
          <w:tab/>
        </w:r>
        <w:r w:rsidRPr="003E5FEC">
          <w:rPr>
            <w:rStyle w:val="Hyperlink"/>
            <w:noProof/>
          </w:rPr>
          <w:t>Eisen aan de Inschrijving</w:t>
        </w:r>
        <w:r>
          <w:rPr>
            <w:noProof/>
            <w:webHidden/>
          </w:rPr>
          <w:tab/>
        </w:r>
        <w:r>
          <w:rPr>
            <w:noProof/>
            <w:webHidden/>
          </w:rPr>
          <w:fldChar w:fldCharType="begin"/>
        </w:r>
        <w:r>
          <w:rPr>
            <w:noProof/>
            <w:webHidden/>
          </w:rPr>
          <w:instrText xml:space="preserve"> PAGEREF _Toc201009434 \h </w:instrText>
        </w:r>
        <w:r>
          <w:rPr>
            <w:noProof/>
            <w:webHidden/>
          </w:rPr>
        </w:r>
        <w:r>
          <w:rPr>
            <w:noProof/>
            <w:webHidden/>
          </w:rPr>
          <w:fldChar w:fldCharType="separate"/>
        </w:r>
        <w:r w:rsidR="000663CF">
          <w:rPr>
            <w:noProof/>
            <w:webHidden/>
          </w:rPr>
          <w:t>20</w:t>
        </w:r>
        <w:r>
          <w:rPr>
            <w:noProof/>
            <w:webHidden/>
          </w:rPr>
          <w:fldChar w:fldCharType="end"/>
        </w:r>
      </w:hyperlink>
    </w:p>
    <w:p w14:paraId="4F142120" w14:textId="79E016C2"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35" w:history="1">
        <w:r w:rsidRPr="003E5FEC">
          <w:rPr>
            <w:rStyle w:val="Hyperlink"/>
            <w:noProof/>
          </w:rPr>
          <w:t>4.1</w:t>
        </w:r>
        <w:r>
          <w:rPr>
            <w:rFonts w:asciiTheme="minorHAnsi" w:hAnsiTheme="minorHAnsi"/>
            <w:noProof/>
            <w:kern w:val="2"/>
            <w:sz w:val="24"/>
            <w:szCs w:val="24"/>
            <w14:ligatures w14:val="standardContextual"/>
          </w:rPr>
          <w:tab/>
        </w:r>
        <w:r w:rsidRPr="003E5FEC">
          <w:rPr>
            <w:rStyle w:val="Hyperlink"/>
            <w:noProof/>
          </w:rPr>
          <w:t>Vormvereisten aan de Inschrijving op TenderNed</w:t>
        </w:r>
        <w:r>
          <w:rPr>
            <w:noProof/>
            <w:webHidden/>
          </w:rPr>
          <w:tab/>
        </w:r>
        <w:r>
          <w:rPr>
            <w:noProof/>
            <w:webHidden/>
          </w:rPr>
          <w:fldChar w:fldCharType="begin"/>
        </w:r>
        <w:r>
          <w:rPr>
            <w:noProof/>
            <w:webHidden/>
          </w:rPr>
          <w:instrText xml:space="preserve"> PAGEREF _Toc201009435 \h </w:instrText>
        </w:r>
        <w:r>
          <w:rPr>
            <w:noProof/>
            <w:webHidden/>
          </w:rPr>
        </w:r>
        <w:r>
          <w:rPr>
            <w:noProof/>
            <w:webHidden/>
          </w:rPr>
          <w:fldChar w:fldCharType="separate"/>
        </w:r>
        <w:r w:rsidR="000663CF">
          <w:rPr>
            <w:noProof/>
            <w:webHidden/>
          </w:rPr>
          <w:t>20</w:t>
        </w:r>
        <w:r>
          <w:rPr>
            <w:noProof/>
            <w:webHidden/>
          </w:rPr>
          <w:fldChar w:fldCharType="end"/>
        </w:r>
      </w:hyperlink>
    </w:p>
    <w:p w14:paraId="5247AE14" w14:textId="3FFD9AFB"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36" w:history="1">
        <w:r w:rsidRPr="003E5FEC">
          <w:rPr>
            <w:rStyle w:val="Hyperlink"/>
            <w:noProof/>
          </w:rPr>
          <w:t>4.2</w:t>
        </w:r>
        <w:r>
          <w:rPr>
            <w:rFonts w:asciiTheme="minorHAnsi" w:hAnsiTheme="minorHAnsi"/>
            <w:noProof/>
            <w:kern w:val="2"/>
            <w:sz w:val="24"/>
            <w:szCs w:val="24"/>
            <w14:ligatures w14:val="standardContextual"/>
          </w:rPr>
          <w:tab/>
        </w:r>
        <w:r w:rsidRPr="003E5FEC">
          <w:rPr>
            <w:rStyle w:val="Hyperlink"/>
            <w:noProof/>
          </w:rPr>
          <w:t>Geldigheid en volledigheid</w:t>
        </w:r>
        <w:r>
          <w:rPr>
            <w:noProof/>
            <w:webHidden/>
          </w:rPr>
          <w:tab/>
        </w:r>
        <w:r>
          <w:rPr>
            <w:noProof/>
            <w:webHidden/>
          </w:rPr>
          <w:fldChar w:fldCharType="begin"/>
        </w:r>
        <w:r>
          <w:rPr>
            <w:noProof/>
            <w:webHidden/>
          </w:rPr>
          <w:instrText xml:space="preserve"> PAGEREF _Toc201009436 \h </w:instrText>
        </w:r>
        <w:r>
          <w:rPr>
            <w:noProof/>
            <w:webHidden/>
          </w:rPr>
        </w:r>
        <w:r>
          <w:rPr>
            <w:noProof/>
            <w:webHidden/>
          </w:rPr>
          <w:fldChar w:fldCharType="separate"/>
        </w:r>
        <w:r w:rsidR="000663CF">
          <w:rPr>
            <w:noProof/>
            <w:webHidden/>
          </w:rPr>
          <w:t>20</w:t>
        </w:r>
        <w:r>
          <w:rPr>
            <w:noProof/>
            <w:webHidden/>
          </w:rPr>
          <w:fldChar w:fldCharType="end"/>
        </w:r>
      </w:hyperlink>
    </w:p>
    <w:p w14:paraId="22EE0CDC" w14:textId="576FCD46"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37" w:history="1">
        <w:r w:rsidRPr="003E5FEC">
          <w:rPr>
            <w:rStyle w:val="Hyperlink"/>
            <w:noProof/>
          </w:rPr>
          <w:t>4.3</w:t>
        </w:r>
        <w:r>
          <w:rPr>
            <w:rFonts w:asciiTheme="minorHAnsi" w:hAnsiTheme="minorHAnsi"/>
            <w:noProof/>
            <w:kern w:val="2"/>
            <w:sz w:val="24"/>
            <w:szCs w:val="24"/>
            <w14:ligatures w14:val="standardContextual"/>
          </w:rPr>
          <w:tab/>
        </w:r>
        <w:r w:rsidRPr="003E5FEC">
          <w:rPr>
            <w:rStyle w:val="Hyperlink"/>
            <w:noProof/>
          </w:rPr>
          <w:t>Vertegenwoordigingsbevoegdheid</w:t>
        </w:r>
        <w:r>
          <w:rPr>
            <w:noProof/>
            <w:webHidden/>
          </w:rPr>
          <w:tab/>
        </w:r>
        <w:r>
          <w:rPr>
            <w:noProof/>
            <w:webHidden/>
          </w:rPr>
          <w:fldChar w:fldCharType="begin"/>
        </w:r>
        <w:r>
          <w:rPr>
            <w:noProof/>
            <w:webHidden/>
          </w:rPr>
          <w:instrText xml:space="preserve"> PAGEREF _Toc201009437 \h </w:instrText>
        </w:r>
        <w:r>
          <w:rPr>
            <w:noProof/>
            <w:webHidden/>
          </w:rPr>
        </w:r>
        <w:r>
          <w:rPr>
            <w:noProof/>
            <w:webHidden/>
          </w:rPr>
          <w:fldChar w:fldCharType="separate"/>
        </w:r>
        <w:r w:rsidR="000663CF">
          <w:rPr>
            <w:noProof/>
            <w:webHidden/>
          </w:rPr>
          <w:t>20</w:t>
        </w:r>
        <w:r>
          <w:rPr>
            <w:noProof/>
            <w:webHidden/>
          </w:rPr>
          <w:fldChar w:fldCharType="end"/>
        </w:r>
      </w:hyperlink>
    </w:p>
    <w:p w14:paraId="2170145D" w14:textId="11400ED7" w:rsidR="00F167B7" w:rsidRDefault="00F167B7">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01009438" w:history="1">
        <w:r w:rsidRPr="003E5FEC">
          <w:rPr>
            <w:rStyle w:val="Hyperlink"/>
            <w:noProof/>
          </w:rPr>
          <w:t>5</w:t>
        </w:r>
        <w:r>
          <w:rPr>
            <w:rFonts w:asciiTheme="minorHAnsi" w:eastAsiaTheme="minorEastAsia" w:hAnsiTheme="minorHAnsi"/>
            <w:b w:val="0"/>
            <w:noProof/>
            <w:kern w:val="2"/>
            <w:sz w:val="24"/>
            <w:szCs w:val="24"/>
            <w:lang w:eastAsia="nl-NL"/>
            <w14:ligatures w14:val="standardContextual"/>
          </w:rPr>
          <w:tab/>
        </w:r>
        <w:r w:rsidRPr="003E5FEC">
          <w:rPr>
            <w:rStyle w:val="Hyperlink"/>
            <w:noProof/>
          </w:rPr>
          <w:t>Eisen aan de Inschrijver</w:t>
        </w:r>
        <w:r>
          <w:rPr>
            <w:noProof/>
            <w:webHidden/>
          </w:rPr>
          <w:tab/>
        </w:r>
        <w:r>
          <w:rPr>
            <w:noProof/>
            <w:webHidden/>
          </w:rPr>
          <w:fldChar w:fldCharType="begin"/>
        </w:r>
        <w:r>
          <w:rPr>
            <w:noProof/>
            <w:webHidden/>
          </w:rPr>
          <w:instrText xml:space="preserve"> PAGEREF _Toc201009438 \h </w:instrText>
        </w:r>
        <w:r>
          <w:rPr>
            <w:noProof/>
            <w:webHidden/>
          </w:rPr>
        </w:r>
        <w:r>
          <w:rPr>
            <w:noProof/>
            <w:webHidden/>
          </w:rPr>
          <w:fldChar w:fldCharType="separate"/>
        </w:r>
        <w:r w:rsidR="000663CF">
          <w:rPr>
            <w:noProof/>
            <w:webHidden/>
          </w:rPr>
          <w:t>22</w:t>
        </w:r>
        <w:r>
          <w:rPr>
            <w:noProof/>
            <w:webHidden/>
          </w:rPr>
          <w:fldChar w:fldCharType="end"/>
        </w:r>
      </w:hyperlink>
    </w:p>
    <w:p w14:paraId="63C9EF5A" w14:textId="6E0B7662"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39" w:history="1">
        <w:r w:rsidRPr="003E5FEC">
          <w:rPr>
            <w:rStyle w:val="Hyperlink"/>
            <w:noProof/>
          </w:rPr>
          <w:t>5.1</w:t>
        </w:r>
        <w:r>
          <w:rPr>
            <w:rFonts w:asciiTheme="minorHAnsi" w:hAnsiTheme="minorHAnsi"/>
            <w:noProof/>
            <w:kern w:val="2"/>
            <w:sz w:val="24"/>
            <w:szCs w:val="24"/>
            <w14:ligatures w14:val="standardContextual"/>
          </w:rPr>
          <w:tab/>
        </w:r>
        <w:r w:rsidRPr="003E5FEC">
          <w:rPr>
            <w:rStyle w:val="Hyperlink"/>
            <w:noProof/>
          </w:rPr>
          <w:t>Algemeen</w:t>
        </w:r>
        <w:r>
          <w:rPr>
            <w:noProof/>
            <w:webHidden/>
          </w:rPr>
          <w:tab/>
        </w:r>
        <w:r>
          <w:rPr>
            <w:noProof/>
            <w:webHidden/>
          </w:rPr>
          <w:fldChar w:fldCharType="begin"/>
        </w:r>
        <w:r>
          <w:rPr>
            <w:noProof/>
            <w:webHidden/>
          </w:rPr>
          <w:instrText xml:space="preserve"> PAGEREF _Toc201009439 \h </w:instrText>
        </w:r>
        <w:r>
          <w:rPr>
            <w:noProof/>
            <w:webHidden/>
          </w:rPr>
        </w:r>
        <w:r>
          <w:rPr>
            <w:noProof/>
            <w:webHidden/>
          </w:rPr>
          <w:fldChar w:fldCharType="separate"/>
        </w:r>
        <w:r w:rsidR="000663CF">
          <w:rPr>
            <w:noProof/>
            <w:webHidden/>
          </w:rPr>
          <w:t>22</w:t>
        </w:r>
        <w:r>
          <w:rPr>
            <w:noProof/>
            <w:webHidden/>
          </w:rPr>
          <w:fldChar w:fldCharType="end"/>
        </w:r>
      </w:hyperlink>
    </w:p>
    <w:p w14:paraId="54F0390B" w14:textId="7574BF0C"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0" w:history="1">
        <w:r w:rsidRPr="003E5FEC">
          <w:rPr>
            <w:rStyle w:val="Hyperlink"/>
            <w:noProof/>
          </w:rPr>
          <w:t>5.2</w:t>
        </w:r>
        <w:r>
          <w:rPr>
            <w:rFonts w:asciiTheme="minorHAnsi" w:hAnsiTheme="minorHAnsi"/>
            <w:noProof/>
            <w:kern w:val="2"/>
            <w:sz w:val="24"/>
            <w:szCs w:val="24"/>
            <w14:ligatures w14:val="standardContextual"/>
          </w:rPr>
          <w:tab/>
        </w:r>
        <w:r w:rsidRPr="003E5FEC">
          <w:rPr>
            <w:rStyle w:val="Hyperlink"/>
            <w:noProof/>
          </w:rPr>
          <w:t>Uitsluitingsgronden</w:t>
        </w:r>
        <w:r>
          <w:rPr>
            <w:noProof/>
            <w:webHidden/>
          </w:rPr>
          <w:tab/>
        </w:r>
        <w:r>
          <w:rPr>
            <w:noProof/>
            <w:webHidden/>
          </w:rPr>
          <w:fldChar w:fldCharType="begin"/>
        </w:r>
        <w:r>
          <w:rPr>
            <w:noProof/>
            <w:webHidden/>
          </w:rPr>
          <w:instrText xml:space="preserve"> PAGEREF _Toc201009440 \h </w:instrText>
        </w:r>
        <w:r>
          <w:rPr>
            <w:noProof/>
            <w:webHidden/>
          </w:rPr>
        </w:r>
        <w:r>
          <w:rPr>
            <w:noProof/>
            <w:webHidden/>
          </w:rPr>
          <w:fldChar w:fldCharType="separate"/>
        </w:r>
        <w:r w:rsidR="000663CF">
          <w:rPr>
            <w:noProof/>
            <w:webHidden/>
          </w:rPr>
          <w:t>23</w:t>
        </w:r>
        <w:r>
          <w:rPr>
            <w:noProof/>
            <w:webHidden/>
          </w:rPr>
          <w:fldChar w:fldCharType="end"/>
        </w:r>
      </w:hyperlink>
    </w:p>
    <w:p w14:paraId="1EC943AC" w14:textId="0C7A58DC"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1" w:history="1">
        <w:r w:rsidRPr="003E5FEC">
          <w:rPr>
            <w:rStyle w:val="Hyperlink"/>
            <w:noProof/>
          </w:rPr>
          <w:t>5.3</w:t>
        </w:r>
        <w:r>
          <w:rPr>
            <w:rFonts w:asciiTheme="minorHAnsi" w:hAnsiTheme="minorHAnsi"/>
            <w:noProof/>
            <w:kern w:val="2"/>
            <w:sz w:val="24"/>
            <w:szCs w:val="24"/>
            <w14:ligatures w14:val="standardContextual"/>
          </w:rPr>
          <w:tab/>
        </w:r>
        <w:r w:rsidRPr="003E5FEC">
          <w:rPr>
            <w:rStyle w:val="Hyperlink"/>
            <w:noProof/>
          </w:rPr>
          <w:t>Verklaringen ter bewijsvoering</w:t>
        </w:r>
        <w:r>
          <w:rPr>
            <w:noProof/>
            <w:webHidden/>
          </w:rPr>
          <w:tab/>
        </w:r>
        <w:r>
          <w:rPr>
            <w:noProof/>
            <w:webHidden/>
          </w:rPr>
          <w:fldChar w:fldCharType="begin"/>
        </w:r>
        <w:r>
          <w:rPr>
            <w:noProof/>
            <w:webHidden/>
          </w:rPr>
          <w:instrText xml:space="preserve"> PAGEREF _Toc201009441 \h </w:instrText>
        </w:r>
        <w:r>
          <w:rPr>
            <w:noProof/>
            <w:webHidden/>
          </w:rPr>
        </w:r>
        <w:r>
          <w:rPr>
            <w:noProof/>
            <w:webHidden/>
          </w:rPr>
          <w:fldChar w:fldCharType="separate"/>
        </w:r>
        <w:r w:rsidR="000663CF">
          <w:rPr>
            <w:noProof/>
            <w:webHidden/>
          </w:rPr>
          <w:t>24</w:t>
        </w:r>
        <w:r>
          <w:rPr>
            <w:noProof/>
            <w:webHidden/>
          </w:rPr>
          <w:fldChar w:fldCharType="end"/>
        </w:r>
      </w:hyperlink>
    </w:p>
    <w:p w14:paraId="2A35EDCF" w14:textId="086CF99E"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2" w:history="1">
        <w:r w:rsidRPr="003E5FEC">
          <w:rPr>
            <w:rStyle w:val="Hyperlink"/>
            <w:noProof/>
          </w:rPr>
          <w:t>5.4</w:t>
        </w:r>
        <w:r>
          <w:rPr>
            <w:rFonts w:asciiTheme="minorHAnsi" w:hAnsiTheme="minorHAnsi"/>
            <w:noProof/>
            <w:kern w:val="2"/>
            <w:sz w:val="24"/>
            <w:szCs w:val="24"/>
            <w14:ligatures w14:val="standardContextual"/>
          </w:rPr>
          <w:tab/>
        </w:r>
        <w:r w:rsidRPr="003E5FEC">
          <w:rPr>
            <w:rStyle w:val="Hyperlink"/>
            <w:noProof/>
          </w:rPr>
          <w:t>Geschiktheidseisen</w:t>
        </w:r>
        <w:r>
          <w:rPr>
            <w:noProof/>
            <w:webHidden/>
          </w:rPr>
          <w:tab/>
        </w:r>
        <w:r>
          <w:rPr>
            <w:noProof/>
            <w:webHidden/>
          </w:rPr>
          <w:fldChar w:fldCharType="begin"/>
        </w:r>
        <w:r>
          <w:rPr>
            <w:noProof/>
            <w:webHidden/>
          </w:rPr>
          <w:instrText xml:space="preserve"> PAGEREF _Toc201009442 \h </w:instrText>
        </w:r>
        <w:r>
          <w:rPr>
            <w:noProof/>
            <w:webHidden/>
          </w:rPr>
        </w:r>
        <w:r>
          <w:rPr>
            <w:noProof/>
            <w:webHidden/>
          </w:rPr>
          <w:fldChar w:fldCharType="separate"/>
        </w:r>
        <w:r w:rsidR="000663CF">
          <w:rPr>
            <w:noProof/>
            <w:webHidden/>
          </w:rPr>
          <w:t>25</w:t>
        </w:r>
        <w:r>
          <w:rPr>
            <w:noProof/>
            <w:webHidden/>
          </w:rPr>
          <w:fldChar w:fldCharType="end"/>
        </w:r>
      </w:hyperlink>
    </w:p>
    <w:p w14:paraId="71F0ED3F" w14:textId="39260039"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3" w:history="1">
        <w:r w:rsidRPr="003E5FEC">
          <w:rPr>
            <w:rStyle w:val="Hyperlink"/>
            <w:noProof/>
          </w:rPr>
          <w:t>5.5</w:t>
        </w:r>
        <w:r>
          <w:rPr>
            <w:rFonts w:asciiTheme="minorHAnsi" w:hAnsiTheme="minorHAnsi"/>
            <w:noProof/>
            <w:kern w:val="2"/>
            <w:sz w:val="24"/>
            <w:szCs w:val="24"/>
            <w14:ligatures w14:val="standardContextual"/>
          </w:rPr>
          <w:tab/>
        </w:r>
        <w:r w:rsidRPr="003E5FEC">
          <w:rPr>
            <w:rStyle w:val="Hyperlink"/>
            <w:noProof/>
          </w:rPr>
          <w:t>Beroep op ervaring en middelen van derden in verband met Financiële en Economische Draagkracht</w:t>
        </w:r>
        <w:r>
          <w:rPr>
            <w:noProof/>
            <w:webHidden/>
          </w:rPr>
          <w:tab/>
        </w:r>
        <w:r>
          <w:rPr>
            <w:noProof/>
            <w:webHidden/>
          </w:rPr>
          <w:fldChar w:fldCharType="begin"/>
        </w:r>
        <w:r>
          <w:rPr>
            <w:noProof/>
            <w:webHidden/>
          </w:rPr>
          <w:instrText xml:space="preserve"> PAGEREF _Toc201009443 \h </w:instrText>
        </w:r>
        <w:r>
          <w:rPr>
            <w:noProof/>
            <w:webHidden/>
          </w:rPr>
        </w:r>
        <w:r>
          <w:rPr>
            <w:noProof/>
            <w:webHidden/>
          </w:rPr>
          <w:fldChar w:fldCharType="separate"/>
        </w:r>
        <w:r w:rsidR="000663CF">
          <w:rPr>
            <w:noProof/>
            <w:webHidden/>
          </w:rPr>
          <w:t>28</w:t>
        </w:r>
        <w:r>
          <w:rPr>
            <w:noProof/>
            <w:webHidden/>
          </w:rPr>
          <w:fldChar w:fldCharType="end"/>
        </w:r>
      </w:hyperlink>
    </w:p>
    <w:p w14:paraId="42CA7BEE" w14:textId="0CEB3125"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4" w:history="1">
        <w:r w:rsidRPr="003E5FEC">
          <w:rPr>
            <w:rStyle w:val="Hyperlink"/>
            <w:noProof/>
          </w:rPr>
          <w:t>5.6</w:t>
        </w:r>
        <w:r>
          <w:rPr>
            <w:rFonts w:asciiTheme="minorHAnsi" w:hAnsiTheme="minorHAnsi"/>
            <w:noProof/>
            <w:kern w:val="2"/>
            <w:sz w:val="24"/>
            <w:szCs w:val="24"/>
            <w14:ligatures w14:val="standardContextual"/>
          </w:rPr>
          <w:tab/>
        </w:r>
        <w:r w:rsidRPr="003E5FEC">
          <w:rPr>
            <w:rStyle w:val="Hyperlink"/>
            <w:noProof/>
          </w:rPr>
          <w:t>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_Toc201009444 \h </w:instrText>
        </w:r>
        <w:r>
          <w:rPr>
            <w:noProof/>
            <w:webHidden/>
          </w:rPr>
        </w:r>
        <w:r>
          <w:rPr>
            <w:noProof/>
            <w:webHidden/>
          </w:rPr>
          <w:fldChar w:fldCharType="separate"/>
        </w:r>
        <w:r w:rsidR="000663CF">
          <w:rPr>
            <w:noProof/>
            <w:webHidden/>
          </w:rPr>
          <w:t>28</w:t>
        </w:r>
        <w:r>
          <w:rPr>
            <w:noProof/>
            <w:webHidden/>
          </w:rPr>
          <w:fldChar w:fldCharType="end"/>
        </w:r>
      </w:hyperlink>
    </w:p>
    <w:p w14:paraId="6D011E9E" w14:textId="7E08F174"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5" w:history="1">
        <w:r w:rsidRPr="003E5FEC">
          <w:rPr>
            <w:rStyle w:val="Hyperlink"/>
            <w:noProof/>
          </w:rPr>
          <w:t>5.7</w:t>
        </w:r>
        <w:r>
          <w:rPr>
            <w:rFonts w:asciiTheme="minorHAnsi" w:hAnsiTheme="minorHAnsi"/>
            <w:noProof/>
            <w:kern w:val="2"/>
            <w:sz w:val="24"/>
            <w:szCs w:val="24"/>
            <w14:ligatures w14:val="standardContextual"/>
          </w:rPr>
          <w:tab/>
        </w:r>
        <w:r w:rsidRPr="003E5FEC">
          <w:rPr>
            <w:rStyle w:val="Hyperlink"/>
            <w:noProof/>
          </w:rPr>
          <w:t>Vertegenwoordigingsbevoegdheid derden</w:t>
        </w:r>
        <w:r>
          <w:rPr>
            <w:noProof/>
            <w:webHidden/>
          </w:rPr>
          <w:tab/>
        </w:r>
        <w:r>
          <w:rPr>
            <w:noProof/>
            <w:webHidden/>
          </w:rPr>
          <w:fldChar w:fldCharType="begin"/>
        </w:r>
        <w:r>
          <w:rPr>
            <w:noProof/>
            <w:webHidden/>
          </w:rPr>
          <w:instrText xml:space="preserve"> PAGEREF _Toc201009445 \h </w:instrText>
        </w:r>
        <w:r>
          <w:rPr>
            <w:noProof/>
            <w:webHidden/>
          </w:rPr>
        </w:r>
        <w:r>
          <w:rPr>
            <w:noProof/>
            <w:webHidden/>
          </w:rPr>
          <w:fldChar w:fldCharType="separate"/>
        </w:r>
        <w:r w:rsidR="000663CF">
          <w:rPr>
            <w:noProof/>
            <w:webHidden/>
          </w:rPr>
          <w:t>29</w:t>
        </w:r>
        <w:r>
          <w:rPr>
            <w:noProof/>
            <w:webHidden/>
          </w:rPr>
          <w:fldChar w:fldCharType="end"/>
        </w:r>
      </w:hyperlink>
    </w:p>
    <w:p w14:paraId="5F008656" w14:textId="560F0FCD" w:rsidR="00F167B7" w:rsidRDefault="00F167B7">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01009446" w:history="1">
        <w:r w:rsidRPr="003E5FEC">
          <w:rPr>
            <w:rStyle w:val="Hyperlink"/>
            <w:noProof/>
          </w:rPr>
          <w:t>6</w:t>
        </w:r>
        <w:r>
          <w:rPr>
            <w:rFonts w:asciiTheme="minorHAnsi" w:eastAsiaTheme="minorEastAsia" w:hAnsiTheme="minorHAnsi"/>
            <w:b w:val="0"/>
            <w:noProof/>
            <w:kern w:val="2"/>
            <w:sz w:val="24"/>
            <w:szCs w:val="24"/>
            <w:lang w:eastAsia="nl-NL"/>
            <w14:ligatures w14:val="standardContextual"/>
          </w:rPr>
          <w:tab/>
        </w:r>
        <w:r w:rsidRPr="003E5FEC">
          <w:rPr>
            <w:rStyle w:val="Hyperlink"/>
            <w:noProof/>
          </w:rPr>
          <w:t>Uitvoeringsvoorwaarden en SubGunningcriteria</w:t>
        </w:r>
        <w:r>
          <w:rPr>
            <w:noProof/>
            <w:webHidden/>
          </w:rPr>
          <w:tab/>
        </w:r>
        <w:r>
          <w:rPr>
            <w:noProof/>
            <w:webHidden/>
          </w:rPr>
          <w:fldChar w:fldCharType="begin"/>
        </w:r>
        <w:r>
          <w:rPr>
            <w:noProof/>
            <w:webHidden/>
          </w:rPr>
          <w:instrText xml:space="preserve"> PAGEREF _Toc201009446 \h </w:instrText>
        </w:r>
        <w:r>
          <w:rPr>
            <w:noProof/>
            <w:webHidden/>
          </w:rPr>
        </w:r>
        <w:r>
          <w:rPr>
            <w:noProof/>
            <w:webHidden/>
          </w:rPr>
          <w:fldChar w:fldCharType="separate"/>
        </w:r>
        <w:r w:rsidR="000663CF">
          <w:rPr>
            <w:noProof/>
            <w:webHidden/>
          </w:rPr>
          <w:t>30</w:t>
        </w:r>
        <w:r>
          <w:rPr>
            <w:noProof/>
            <w:webHidden/>
          </w:rPr>
          <w:fldChar w:fldCharType="end"/>
        </w:r>
      </w:hyperlink>
    </w:p>
    <w:p w14:paraId="322E83A9" w14:textId="52FFF9EA"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7" w:history="1">
        <w:r w:rsidRPr="003E5FEC">
          <w:rPr>
            <w:rStyle w:val="Hyperlink"/>
            <w:noProof/>
          </w:rPr>
          <w:t>6.1</w:t>
        </w:r>
        <w:r>
          <w:rPr>
            <w:rFonts w:asciiTheme="minorHAnsi" w:hAnsiTheme="minorHAnsi"/>
            <w:noProof/>
            <w:kern w:val="2"/>
            <w:sz w:val="24"/>
            <w:szCs w:val="24"/>
            <w14:ligatures w14:val="standardContextual"/>
          </w:rPr>
          <w:tab/>
        </w:r>
        <w:r w:rsidRPr="003E5FEC">
          <w:rPr>
            <w:rStyle w:val="Hyperlink"/>
            <w:noProof/>
          </w:rPr>
          <w:t>Uitvoeringsvoorwaarden</w:t>
        </w:r>
        <w:r>
          <w:rPr>
            <w:noProof/>
            <w:webHidden/>
          </w:rPr>
          <w:tab/>
        </w:r>
        <w:r>
          <w:rPr>
            <w:noProof/>
            <w:webHidden/>
          </w:rPr>
          <w:fldChar w:fldCharType="begin"/>
        </w:r>
        <w:r>
          <w:rPr>
            <w:noProof/>
            <w:webHidden/>
          </w:rPr>
          <w:instrText xml:space="preserve"> PAGEREF _Toc201009447 \h </w:instrText>
        </w:r>
        <w:r>
          <w:rPr>
            <w:noProof/>
            <w:webHidden/>
          </w:rPr>
        </w:r>
        <w:r>
          <w:rPr>
            <w:noProof/>
            <w:webHidden/>
          </w:rPr>
          <w:fldChar w:fldCharType="separate"/>
        </w:r>
        <w:r w:rsidR="000663CF">
          <w:rPr>
            <w:noProof/>
            <w:webHidden/>
          </w:rPr>
          <w:t>30</w:t>
        </w:r>
        <w:r>
          <w:rPr>
            <w:noProof/>
            <w:webHidden/>
          </w:rPr>
          <w:fldChar w:fldCharType="end"/>
        </w:r>
      </w:hyperlink>
    </w:p>
    <w:p w14:paraId="3D7DABE2" w14:textId="0603EF4A"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8" w:history="1">
        <w:r w:rsidRPr="003E5FEC">
          <w:rPr>
            <w:rStyle w:val="Hyperlink"/>
            <w:noProof/>
          </w:rPr>
          <w:t>6.2</w:t>
        </w:r>
        <w:r>
          <w:rPr>
            <w:rFonts w:asciiTheme="minorHAnsi" w:hAnsiTheme="minorHAnsi"/>
            <w:noProof/>
            <w:kern w:val="2"/>
            <w:sz w:val="24"/>
            <w:szCs w:val="24"/>
            <w14:ligatures w14:val="standardContextual"/>
          </w:rPr>
          <w:tab/>
        </w:r>
        <w:r w:rsidRPr="003E5FEC">
          <w:rPr>
            <w:rStyle w:val="Hyperlink"/>
            <w:noProof/>
          </w:rPr>
          <w:t>Gunningssystematiek</w:t>
        </w:r>
        <w:r>
          <w:rPr>
            <w:noProof/>
            <w:webHidden/>
          </w:rPr>
          <w:tab/>
        </w:r>
        <w:r>
          <w:rPr>
            <w:noProof/>
            <w:webHidden/>
          </w:rPr>
          <w:fldChar w:fldCharType="begin"/>
        </w:r>
        <w:r>
          <w:rPr>
            <w:noProof/>
            <w:webHidden/>
          </w:rPr>
          <w:instrText xml:space="preserve"> PAGEREF _Toc201009448 \h </w:instrText>
        </w:r>
        <w:r>
          <w:rPr>
            <w:noProof/>
            <w:webHidden/>
          </w:rPr>
        </w:r>
        <w:r>
          <w:rPr>
            <w:noProof/>
            <w:webHidden/>
          </w:rPr>
          <w:fldChar w:fldCharType="separate"/>
        </w:r>
        <w:r w:rsidR="000663CF">
          <w:rPr>
            <w:noProof/>
            <w:webHidden/>
          </w:rPr>
          <w:t>30</w:t>
        </w:r>
        <w:r>
          <w:rPr>
            <w:noProof/>
            <w:webHidden/>
          </w:rPr>
          <w:fldChar w:fldCharType="end"/>
        </w:r>
      </w:hyperlink>
    </w:p>
    <w:p w14:paraId="1937CD81" w14:textId="6F2762DB"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49" w:history="1">
        <w:r w:rsidRPr="003E5FEC">
          <w:rPr>
            <w:rStyle w:val="Hyperlink"/>
            <w:noProof/>
          </w:rPr>
          <w:t>6.3</w:t>
        </w:r>
        <w:r>
          <w:rPr>
            <w:rFonts w:asciiTheme="minorHAnsi" w:hAnsiTheme="minorHAnsi"/>
            <w:noProof/>
            <w:kern w:val="2"/>
            <w:sz w:val="24"/>
            <w:szCs w:val="24"/>
            <w14:ligatures w14:val="standardContextual"/>
          </w:rPr>
          <w:tab/>
        </w:r>
        <w:r w:rsidRPr="003E5FEC">
          <w:rPr>
            <w:rStyle w:val="Hyperlink"/>
            <w:noProof/>
          </w:rPr>
          <w:t>Overzicht Gunningcriteria en wegingen</w:t>
        </w:r>
        <w:r>
          <w:rPr>
            <w:noProof/>
            <w:webHidden/>
          </w:rPr>
          <w:tab/>
        </w:r>
        <w:r>
          <w:rPr>
            <w:noProof/>
            <w:webHidden/>
          </w:rPr>
          <w:fldChar w:fldCharType="begin"/>
        </w:r>
        <w:r>
          <w:rPr>
            <w:noProof/>
            <w:webHidden/>
          </w:rPr>
          <w:instrText xml:space="preserve"> PAGEREF _Toc201009449 \h </w:instrText>
        </w:r>
        <w:r>
          <w:rPr>
            <w:noProof/>
            <w:webHidden/>
          </w:rPr>
        </w:r>
        <w:r>
          <w:rPr>
            <w:noProof/>
            <w:webHidden/>
          </w:rPr>
          <w:fldChar w:fldCharType="separate"/>
        </w:r>
        <w:r w:rsidR="000663CF">
          <w:rPr>
            <w:noProof/>
            <w:webHidden/>
          </w:rPr>
          <w:t>30</w:t>
        </w:r>
        <w:r>
          <w:rPr>
            <w:noProof/>
            <w:webHidden/>
          </w:rPr>
          <w:fldChar w:fldCharType="end"/>
        </w:r>
      </w:hyperlink>
    </w:p>
    <w:p w14:paraId="0CD37D85" w14:textId="3B8BB2A9"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0" w:history="1">
        <w:r w:rsidRPr="003E5FEC">
          <w:rPr>
            <w:rStyle w:val="Hyperlink"/>
            <w:noProof/>
          </w:rPr>
          <w:t>6.4</w:t>
        </w:r>
        <w:r>
          <w:rPr>
            <w:rFonts w:asciiTheme="minorHAnsi" w:hAnsiTheme="minorHAnsi"/>
            <w:noProof/>
            <w:kern w:val="2"/>
            <w:sz w:val="24"/>
            <w:szCs w:val="24"/>
            <w14:ligatures w14:val="standardContextual"/>
          </w:rPr>
          <w:tab/>
        </w:r>
        <w:r w:rsidRPr="003E5FEC">
          <w:rPr>
            <w:rStyle w:val="Hyperlink"/>
            <w:noProof/>
          </w:rPr>
          <w:t>Gunningscriterium ‘Kwaliteit’</w:t>
        </w:r>
        <w:r>
          <w:rPr>
            <w:noProof/>
            <w:webHidden/>
          </w:rPr>
          <w:tab/>
        </w:r>
        <w:r>
          <w:rPr>
            <w:noProof/>
            <w:webHidden/>
          </w:rPr>
          <w:fldChar w:fldCharType="begin"/>
        </w:r>
        <w:r>
          <w:rPr>
            <w:noProof/>
            <w:webHidden/>
          </w:rPr>
          <w:instrText xml:space="preserve"> PAGEREF _Toc201009450 \h </w:instrText>
        </w:r>
        <w:r>
          <w:rPr>
            <w:noProof/>
            <w:webHidden/>
          </w:rPr>
        </w:r>
        <w:r>
          <w:rPr>
            <w:noProof/>
            <w:webHidden/>
          </w:rPr>
          <w:fldChar w:fldCharType="separate"/>
        </w:r>
        <w:r w:rsidR="000663CF">
          <w:rPr>
            <w:noProof/>
            <w:webHidden/>
          </w:rPr>
          <w:t>31</w:t>
        </w:r>
        <w:r>
          <w:rPr>
            <w:noProof/>
            <w:webHidden/>
          </w:rPr>
          <w:fldChar w:fldCharType="end"/>
        </w:r>
      </w:hyperlink>
    </w:p>
    <w:p w14:paraId="28831EE0" w14:textId="504E31EA"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1" w:history="1">
        <w:r w:rsidRPr="003E5FEC">
          <w:rPr>
            <w:rStyle w:val="Hyperlink"/>
            <w:noProof/>
          </w:rPr>
          <w:t>6.5</w:t>
        </w:r>
        <w:r>
          <w:rPr>
            <w:rFonts w:asciiTheme="minorHAnsi" w:hAnsiTheme="minorHAnsi"/>
            <w:noProof/>
            <w:kern w:val="2"/>
            <w:sz w:val="24"/>
            <w:szCs w:val="24"/>
            <w14:ligatures w14:val="standardContextual"/>
          </w:rPr>
          <w:tab/>
        </w:r>
        <w:r w:rsidRPr="003E5FEC">
          <w:rPr>
            <w:rStyle w:val="Hyperlink"/>
            <w:noProof/>
          </w:rPr>
          <w:t>Gunningscriterium ‘Prijs’</w:t>
        </w:r>
        <w:r>
          <w:rPr>
            <w:noProof/>
            <w:webHidden/>
          </w:rPr>
          <w:tab/>
        </w:r>
        <w:r>
          <w:rPr>
            <w:noProof/>
            <w:webHidden/>
          </w:rPr>
          <w:fldChar w:fldCharType="begin"/>
        </w:r>
        <w:r>
          <w:rPr>
            <w:noProof/>
            <w:webHidden/>
          </w:rPr>
          <w:instrText xml:space="preserve"> PAGEREF _Toc201009451 \h </w:instrText>
        </w:r>
        <w:r>
          <w:rPr>
            <w:noProof/>
            <w:webHidden/>
          </w:rPr>
        </w:r>
        <w:r>
          <w:rPr>
            <w:noProof/>
            <w:webHidden/>
          </w:rPr>
          <w:fldChar w:fldCharType="separate"/>
        </w:r>
        <w:r w:rsidR="000663CF">
          <w:rPr>
            <w:noProof/>
            <w:webHidden/>
          </w:rPr>
          <w:t>35</w:t>
        </w:r>
        <w:r>
          <w:rPr>
            <w:noProof/>
            <w:webHidden/>
          </w:rPr>
          <w:fldChar w:fldCharType="end"/>
        </w:r>
      </w:hyperlink>
    </w:p>
    <w:p w14:paraId="49443CC2" w14:textId="6D78A1CC" w:rsidR="00F167B7" w:rsidRDefault="00F167B7">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01009452" w:history="1">
        <w:r w:rsidRPr="003E5FEC">
          <w:rPr>
            <w:rStyle w:val="Hyperlink"/>
            <w:noProof/>
          </w:rPr>
          <w:t>7</w:t>
        </w:r>
        <w:r>
          <w:rPr>
            <w:rFonts w:asciiTheme="minorHAnsi" w:eastAsiaTheme="minorEastAsia" w:hAnsiTheme="minorHAnsi"/>
            <w:b w:val="0"/>
            <w:noProof/>
            <w:kern w:val="2"/>
            <w:sz w:val="24"/>
            <w:szCs w:val="24"/>
            <w:lang w:eastAsia="nl-NL"/>
            <w14:ligatures w14:val="standardContextual"/>
          </w:rPr>
          <w:tab/>
        </w:r>
        <w:r w:rsidRPr="003E5FEC">
          <w:rPr>
            <w:rStyle w:val="Hyperlink"/>
            <w:noProof/>
          </w:rPr>
          <w:t>Beoordelingsprocedure van de Inschrijvingen</w:t>
        </w:r>
        <w:r>
          <w:rPr>
            <w:noProof/>
            <w:webHidden/>
          </w:rPr>
          <w:tab/>
        </w:r>
        <w:r>
          <w:rPr>
            <w:noProof/>
            <w:webHidden/>
          </w:rPr>
          <w:fldChar w:fldCharType="begin"/>
        </w:r>
        <w:r>
          <w:rPr>
            <w:noProof/>
            <w:webHidden/>
          </w:rPr>
          <w:instrText xml:space="preserve"> PAGEREF _Toc201009452 \h </w:instrText>
        </w:r>
        <w:r>
          <w:rPr>
            <w:noProof/>
            <w:webHidden/>
          </w:rPr>
        </w:r>
        <w:r>
          <w:rPr>
            <w:noProof/>
            <w:webHidden/>
          </w:rPr>
          <w:fldChar w:fldCharType="separate"/>
        </w:r>
        <w:r w:rsidR="000663CF">
          <w:rPr>
            <w:noProof/>
            <w:webHidden/>
          </w:rPr>
          <w:t>38</w:t>
        </w:r>
        <w:r>
          <w:rPr>
            <w:noProof/>
            <w:webHidden/>
          </w:rPr>
          <w:fldChar w:fldCharType="end"/>
        </w:r>
      </w:hyperlink>
    </w:p>
    <w:p w14:paraId="59DBBFF5" w14:textId="106EE15E"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3" w:history="1">
        <w:r w:rsidRPr="003E5FEC">
          <w:rPr>
            <w:rStyle w:val="Hyperlink"/>
            <w:noProof/>
          </w:rPr>
          <w:t>7.1</w:t>
        </w:r>
        <w:r>
          <w:rPr>
            <w:rFonts w:asciiTheme="minorHAnsi" w:hAnsiTheme="minorHAnsi"/>
            <w:noProof/>
            <w:kern w:val="2"/>
            <w:sz w:val="24"/>
            <w:szCs w:val="24"/>
            <w14:ligatures w14:val="standardContextual"/>
          </w:rPr>
          <w:tab/>
        </w:r>
        <w:r w:rsidRPr="003E5FEC">
          <w:rPr>
            <w:rStyle w:val="Hyperlink"/>
            <w:noProof/>
          </w:rPr>
          <w:t>Beoordelingscommissie</w:t>
        </w:r>
        <w:r>
          <w:rPr>
            <w:noProof/>
            <w:webHidden/>
          </w:rPr>
          <w:tab/>
        </w:r>
        <w:r>
          <w:rPr>
            <w:noProof/>
            <w:webHidden/>
          </w:rPr>
          <w:fldChar w:fldCharType="begin"/>
        </w:r>
        <w:r>
          <w:rPr>
            <w:noProof/>
            <w:webHidden/>
          </w:rPr>
          <w:instrText xml:space="preserve"> PAGEREF _Toc201009453 \h </w:instrText>
        </w:r>
        <w:r>
          <w:rPr>
            <w:noProof/>
            <w:webHidden/>
          </w:rPr>
        </w:r>
        <w:r>
          <w:rPr>
            <w:noProof/>
            <w:webHidden/>
          </w:rPr>
          <w:fldChar w:fldCharType="separate"/>
        </w:r>
        <w:r w:rsidR="000663CF">
          <w:rPr>
            <w:noProof/>
            <w:webHidden/>
          </w:rPr>
          <w:t>38</w:t>
        </w:r>
        <w:r>
          <w:rPr>
            <w:noProof/>
            <w:webHidden/>
          </w:rPr>
          <w:fldChar w:fldCharType="end"/>
        </w:r>
      </w:hyperlink>
    </w:p>
    <w:p w14:paraId="5E5FFFE8" w14:textId="12120095"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4" w:history="1">
        <w:r w:rsidRPr="003E5FEC">
          <w:rPr>
            <w:rStyle w:val="Hyperlink"/>
            <w:noProof/>
          </w:rPr>
          <w:t>7.2</w:t>
        </w:r>
        <w:r>
          <w:rPr>
            <w:rFonts w:asciiTheme="minorHAnsi" w:hAnsiTheme="minorHAnsi"/>
            <w:noProof/>
            <w:kern w:val="2"/>
            <w:sz w:val="24"/>
            <w:szCs w:val="24"/>
            <w14:ligatures w14:val="standardContextual"/>
          </w:rPr>
          <w:tab/>
        </w:r>
        <w:r w:rsidRPr="003E5FEC">
          <w:rPr>
            <w:rStyle w:val="Hyperlink"/>
            <w:noProof/>
          </w:rPr>
          <w:t>Beoordelingsmethodiek kwalitatieve Subgunningcriteria</w:t>
        </w:r>
        <w:r>
          <w:rPr>
            <w:noProof/>
            <w:webHidden/>
          </w:rPr>
          <w:tab/>
        </w:r>
        <w:r>
          <w:rPr>
            <w:noProof/>
            <w:webHidden/>
          </w:rPr>
          <w:fldChar w:fldCharType="begin"/>
        </w:r>
        <w:r>
          <w:rPr>
            <w:noProof/>
            <w:webHidden/>
          </w:rPr>
          <w:instrText xml:space="preserve"> PAGEREF _Toc201009454 \h </w:instrText>
        </w:r>
        <w:r>
          <w:rPr>
            <w:noProof/>
            <w:webHidden/>
          </w:rPr>
        </w:r>
        <w:r>
          <w:rPr>
            <w:noProof/>
            <w:webHidden/>
          </w:rPr>
          <w:fldChar w:fldCharType="separate"/>
        </w:r>
        <w:r w:rsidR="000663CF">
          <w:rPr>
            <w:noProof/>
            <w:webHidden/>
          </w:rPr>
          <w:t>38</w:t>
        </w:r>
        <w:r>
          <w:rPr>
            <w:noProof/>
            <w:webHidden/>
          </w:rPr>
          <w:fldChar w:fldCharType="end"/>
        </w:r>
      </w:hyperlink>
    </w:p>
    <w:p w14:paraId="23E94252" w14:textId="2445F444"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5" w:history="1">
        <w:r w:rsidRPr="003E5FEC">
          <w:rPr>
            <w:rStyle w:val="Hyperlink"/>
            <w:noProof/>
          </w:rPr>
          <w:t>7.3</w:t>
        </w:r>
        <w:r>
          <w:rPr>
            <w:rFonts w:asciiTheme="minorHAnsi" w:hAnsiTheme="minorHAnsi"/>
            <w:noProof/>
            <w:kern w:val="2"/>
            <w:sz w:val="24"/>
            <w:szCs w:val="24"/>
            <w14:ligatures w14:val="standardContextual"/>
          </w:rPr>
          <w:tab/>
        </w:r>
        <w:r w:rsidRPr="003E5FEC">
          <w:rPr>
            <w:rStyle w:val="Hyperlink"/>
            <w:noProof/>
          </w:rPr>
          <w:t>Beoordelingsmethodiek kwantitatief Subgunningscriterium</w:t>
        </w:r>
        <w:r>
          <w:rPr>
            <w:noProof/>
            <w:webHidden/>
          </w:rPr>
          <w:tab/>
        </w:r>
        <w:r>
          <w:rPr>
            <w:noProof/>
            <w:webHidden/>
          </w:rPr>
          <w:fldChar w:fldCharType="begin"/>
        </w:r>
        <w:r>
          <w:rPr>
            <w:noProof/>
            <w:webHidden/>
          </w:rPr>
          <w:instrText xml:space="preserve"> PAGEREF _Toc201009455 \h </w:instrText>
        </w:r>
        <w:r>
          <w:rPr>
            <w:noProof/>
            <w:webHidden/>
          </w:rPr>
        </w:r>
        <w:r>
          <w:rPr>
            <w:noProof/>
            <w:webHidden/>
          </w:rPr>
          <w:fldChar w:fldCharType="separate"/>
        </w:r>
        <w:r w:rsidR="000663CF">
          <w:rPr>
            <w:noProof/>
            <w:webHidden/>
          </w:rPr>
          <w:t>39</w:t>
        </w:r>
        <w:r>
          <w:rPr>
            <w:noProof/>
            <w:webHidden/>
          </w:rPr>
          <w:fldChar w:fldCharType="end"/>
        </w:r>
      </w:hyperlink>
    </w:p>
    <w:p w14:paraId="46A211DD" w14:textId="08830DE4"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6" w:history="1">
        <w:r w:rsidRPr="003E5FEC">
          <w:rPr>
            <w:rStyle w:val="Hyperlink"/>
            <w:noProof/>
          </w:rPr>
          <w:t>7.4</w:t>
        </w:r>
        <w:r>
          <w:rPr>
            <w:rFonts w:asciiTheme="minorHAnsi" w:hAnsiTheme="minorHAnsi"/>
            <w:noProof/>
            <w:kern w:val="2"/>
            <w:sz w:val="24"/>
            <w:szCs w:val="24"/>
            <w14:ligatures w14:val="standardContextual"/>
          </w:rPr>
          <w:tab/>
        </w:r>
        <w:r w:rsidRPr="003E5FEC">
          <w:rPr>
            <w:rStyle w:val="Hyperlink"/>
            <w:noProof/>
          </w:rPr>
          <w:t>Beoordelingsproces</w:t>
        </w:r>
        <w:r>
          <w:rPr>
            <w:noProof/>
            <w:webHidden/>
          </w:rPr>
          <w:tab/>
        </w:r>
        <w:r>
          <w:rPr>
            <w:noProof/>
            <w:webHidden/>
          </w:rPr>
          <w:fldChar w:fldCharType="begin"/>
        </w:r>
        <w:r>
          <w:rPr>
            <w:noProof/>
            <w:webHidden/>
          </w:rPr>
          <w:instrText xml:space="preserve"> PAGEREF _Toc201009456 \h </w:instrText>
        </w:r>
        <w:r>
          <w:rPr>
            <w:noProof/>
            <w:webHidden/>
          </w:rPr>
        </w:r>
        <w:r>
          <w:rPr>
            <w:noProof/>
            <w:webHidden/>
          </w:rPr>
          <w:fldChar w:fldCharType="separate"/>
        </w:r>
        <w:r w:rsidR="000663CF">
          <w:rPr>
            <w:noProof/>
            <w:webHidden/>
          </w:rPr>
          <w:t>39</w:t>
        </w:r>
        <w:r>
          <w:rPr>
            <w:noProof/>
            <w:webHidden/>
          </w:rPr>
          <w:fldChar w:fldCharType="end"/>
        </w:r>
      </w:hyperlink>
    </w:p>
    <w:p w14:paraId="52942F77" w14:textId="10DF508A"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7" w:history="1">
        <w:r w:rsidRPr="003E5FEC">
          <w:rPr>
            <w:rStyle w:val="Hyperlink"/>
            <w:noProof/>
          </w:rPr>
          <w:t>7.5</w:t>
        </w:r>
        <w:r>
          <w:rPr>
            <w:rFonts w:asciiTheme="minorHAnsi" w:hAnsiTheme="minorHAnsi"/>
            <w:noProof/>
            <w:kern w:val="2"/>
            <w:sz w:val="24"/>
            <w:szCs w:val="24"/>
            <w14:ligatures w14:val="standardContextual"/>
          </w:rPr>
          <w:tab/>
        </w:r>
        <w:r w:rsidRPr="003E5FEC">
          <w:rPr>
            <w:rStyle w:val="Hyperlink"/>
            <w:noProof/>
          </w:rPr>
          <w:t>Bekendmaking Gunningvoornemen</w:t>
        </w:r>
        <w:r>
          <w:rPr>
            <w:noProof/>
            <w:webHidden/>
          </w:rPr>
          <w:tab/>
        </w:r>
        <w:r>
          <w:rPr>
            <w:noProof/>
            <w:webHidden/>
          </w:rPr>
          <w:fldChar w:fldCharType="begin"/>
        </w:r>
        <w:r>
          <w:rPr>
            <w:noProof/>
            <w:webHidden/>
          </w:rPr>
          <w:instrText xml:space="preserve"> PAGEREF _Toc201009457 \h </w:instrText>
        </w:r>
        <w:r>
          <w:rPr>
            <w:noProof/>
            <w:webHidden/>
          </w:rPr>
        </w:r>
        <w:r>
          <w:rPr>
            <w:noProof/>
            <w:webHidden/>
          </w:rPr>
          <w:fldChar w:fldCharType="separate"/>
        </w:r>
        <w:r w:rsidR="000663CF">
          <w:rPr>
            <w:noProof/>
            <w:webHidden/>
          </w:rPr>
          <w:t>40</w:t>
        </w:r>
        <w:r>
          <w:rPr>
            <w:noProof/>
            <w:webHidden/>
          </w:rPr>
          <w:fldChar w:fldCharType="end"/>
        </w:r>
      </w:hyperlink>
    </w:p>
    <w:p w14:paraId="19EDBC74" w14:textId="3943D182" w:rsidR="00F167B7" w:rsidRDefault="00F167B7">
      <w:pPr>
        <w:pStyle w:val="Inhopg2"/>
        <w:tabs>
          <w:tab w:val="left" w:pos="800"/>
          <w:tab w:val="right" w:leader="dot" w:pos="9062"/>
        </w:tabs>
        <w:rPr>
          <w:rFonts w:asciiTheme="minorHAnsi" w:hAnsiTheme="minorHAnsi"/>
          <w:noProof/>
          <w:kern w:val="2"/>
          <w:sz w:val="24"/>
          <w:szCs w:val="24"/>
          <w14:ligatures w14:val="standardContextual"/>
        </w:rPr>
      </w:pPr>
      <w:hyperlink w:anchor="_Toc201009458" w:history="1">
        <w:r w:rsidRPr="003E5FEC">
          <w:rPr>
            <w:rStyle w:val="Hyperlink"/>
            <w:noProof/>
          </w:rPr>
          <w:t>7.6</w:t>
        </w:r>
        <w:r>
          <w:rPr>
            <w:rFonts w:asciiTheme="minorHAnsi" w:hAnsiTheme="minorHAnsi"/>
            <w:noProof/>
            <w:kern w:val="2"/>
            <w:sz w:val="24"/>
            <w:szCs w:val="24"/>
            <w14:ligatures w14:val="standardContextual"/>
          </w:rPr>
          <w:tab/>
        </w:r>
        <w:r w:rsidRPr="003E5FEC">
          <w:rPr>
            <w:rStyle w:val="Hyperlink"/>
            <w:noProof/>
          </w:rPr>
          <w:t>Verificatie</w:t>
        </w:r>
        <w:r>
          <w:rPr>
            <w:noProof/>
            <w:webHidden/>
          </w:rPr>
          <w:tab/>
        </w:r>
        <w:r>
          <w:rPr>
            <w:noProof/>
            <w:webHidden/>
          </w:rPr>
          <w:fldChar w:fldCharType="begin"/>
        </w:r>
        <w:r>
          <w:rPr>
            <w:noProof/>
            <w:webHidden/>
          </w:rPr>
          <w:instrText xml:space="preserve"> PAGEREF _Toc201009458 \h </w:instrText>
        </w:r>
        <w:r>
          <w:rPr>
            <w:noProof/>
            <w:webHidden/>
          </w:rPr>
        </w:r>
        <w:r>
          <w:rPr>
            <w:noProof/>
            <w:webHidden/>
          </w:rPr>
          <w:fldChar w:fldCharType="separate"/>
        </w:r>
        <w:r w:rsidR="000663CF">
          <w:rPr>
            <w:noProof/>
            <w:webHidden/>
          </w:rPr>
          <w:t>40</w:t>
        </w:r>
        <w:r>
          <w:rPr>
            <w:noProof/>
            <w:webHidden/>
          </w:rPr>
          <w:fldChar w:fldCharType="end"/>
        </w:r>
      </w:hyperlink>
    </w:p>
    <w:p w14:paraId="506367E9" w14:textId="360FD958" w:rsidR="00F167B7" w:rsidRDefault="00F167B7">
      <w:pPr>
        <w:pStyle w:val="Inhopg1"/>
        <w:tabs>
          <w:tab w:val="left" w:pos="440"/>
          <w:tab w:val="right" w:leader="dot" w:pos="9062"/>
        </w:tabs>
        <w:rPr>
          <w:rFonts w:asciiTheme="minorHAnsi" w:eastAsiaTheme="minorEastAsia" w:hAnsiTheme="minorHAnsi"/>
          <w:b w:val="0"/>
          <w:noProof/>
          <w:kern w:val="2"/>
          <w:sz w:val="24"/>
          <w:szCs w:val="24"/>
          <w:lang w:eastAsia="nl-NL"/>
          <w14:ligatures w14:val="standardContextual"/>
        </w:rPr>
      </w:pPr>
      <w:hyperlink w:anchor="_Toc201009459" w:history="1">
        <w:r w:rsidRPr="003E5FEC">
          <w:rPr>
            <w:rStyle w:val="Hyperlink"/>
            <w:noProof/>
          </w:rPr>
          <w:t>8</w:t>
        </w:r>
        <w:r>
          <w:rPr>
            <w:rFonts w:asciiTheme="minorHAnsi" w:eastAsiaTheme="minorEastAsia" w:hAnsiTheme="minorHAnsi"/>
            <w:b w:val="0"/>
            <w:noProof/>
            <w:kern w:val="2"/>
            <w:sz w:val="24"/>
            <w:szCs w:val="24"/>
            <w:lang w:eastAsia="nl-NL"/>
            <w14:ligatures w14:val="standardContextual"/>
          </w:rPr>
          <w:tab/>
        </w:r>
        <w:r w:rsidRPr="003E5FEC">
          <w:rPr>
            <w:rStyle w:val="Hyperlink"/>
            <w:noProof/>
          </w:rPr>
          <w:t>Aanbestedingsregelement</w:t>
        </w:r>
        <w:r>
          <w:rPr>
            <w:noProof/>
            <w:webHidden/>
          </w:rPr>
          <w:tab/>
        </w:r>
        <w:r>
          <w:rPr>
            <w:noProof/>
            <w:webHidden/>
          </w:rPr>
          <w:fldChar w:fldCharType="begin"/>
        </w:r>
        <w:r>
          <w:rPr>
            <w:noProof/>
            <w:webHidden/>
          </w:rPr>
          <w:instrText xml:space="preserve"> PAGEREF _Toc201009459 \h </w:instrText>
        </w:r>
        <w:r>
          <w:rPr>
            <w:noProof/>
            <w:webHidden/>
          </w:rPr>
        </w:r>
        <w:r>
          <w:rPr>
            <w:noProof/>
            <w:webHidden/>
          </w:rPr>
          <w:fldChar w:fldCharType="separate"/>
        </w:r>
        <w:r w:rsidR="000663CF">
          <w:rPr>
            <w:noProof/>
            <w:webHidden/>
          </w:rPr>
          <w:t>41</w:t>
        </w:r>
        <w:r>
          <w:rPr>
            <w:noProof/>
            <w:webHidden/>
          </w:rPr>
          <w:fldChar w:fldCharType="end"/>
        </w:r>
      </w:hyperlink>
    </w:p>
    <w:p w14:paraId="456DE539" w14:textId="10963136" w:rsidR="00177BD9" w:rsidRPr="0033426E" w:rsidRDefault="00AA4B91" w:rsidP="009456CC">
      <w:r w:rsidRPr="0033426E">
        <w:fldChar w:fldCharType="end"/>
      </w:r>
    </w:p>
    <w:p w14:paraId="7B315AC5" w14:textId="5939B7FE" w:rsidR="00D14344" w:rsidRPr="0033426E" w:rsidRDefault="00D14344" w:rsidP="009456CC">
      <w:pPr>
        <w:spacing w:after="0"/>
        <w:rPr>
          <w:b/>
          <w:color w:val="8B076D"/>
          <w:sz w:val="32"/>
        </w:rPr>
      </w:pPr>
      <w:bookmarkStart w:id="0" w:name="_Toc289875066"/>
      <w:r w:rsidRPr="0033426E">
        <w:rPr>
          <w:b/>
          <w:color w:val="8B076D"/>
          <w:sz w:val="32"/>
        </w:rPr>
        <w:br w:type="page"/>
      </w:r>
    </w:p>
    <w:p w14:paraId="43852C35" w14:textId="16349B2A" w:rsidR="00177BD9" w:rsidRPr="0033426E" w:rsidRDefault="00177BD9" w:rsidP="009456CC">
      <w:pPr>
        <w:rPr>
          <w:b/>
        </w:rPr>
      </w:pPr>
      <w:r w:rsidRPr="0033426E">
        <w:rPr>
          <w:b/>
          <w:color w:val="8B076D"/>
          <w:sz w:val="32"/>
        </w:rPr>
        <w:lastRenderedPageBreak/>
        <w:t>Bijlagen</w:t>
      </w:r>
    </w:p>
    <w:p w14:paraId="12E57105" w14:textId="5C898949" w:rsidR="00F167B7" w:rsidRDefault="003D0CD5">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r w:rsidRPr="0033426E">
        <w:fldChar w:fldCharType="begin"/>
      </w:r>
      <w:r w:rsidR="00177BD9" w:rsidRPr="0033426E">
        <w:instrText xml:space="preserve"> TOC \h \z \c "Bijlage" </w:instrText>
      </w:r>
      <w:r w:rsidRPr="0033426E">
        <w:fldChar w:fldCharType="separate"/>
      </w:r>
      <w:hyperlink w:anchor="_Toc201009460" w:history="1">
        <w:r w:rsidR="00F167B7" w:rsidRPr="008C491B">
          <w:rPr>
            <w:rStyle w:val="Hyperlink"/>
            <w:noProof/>
          </w:rPr>
          <w:t>Bijlage 1</w:t>
        </w:r>
        <w:r w:rsidR="00F167B7" w:rsidRPr="008C491B">
          <w:rPr>
            <w:rStyle w:val="Hyperlink"/>
            <w:rFonts w:cs="Arial"/>
            <w:noProof/>
          </w:rPr>
          <w:t xml:space="preserve">: </w:t>
        </w:r>
        <w:r w:rsidR="00F167B7" w:rsidRPr="008C491B">
          <w:rPr>
            <w:rStyle w:val="Hyperlink"/>
            <w:rFonts w:cstheme="minorHAnsi"/>
            <w:noProof/>
          </w:rPr>
          <w:t>Bereidverklaring financieel-economische draagkracht</w:t>
        </w:r>
        <w:r w:rsidR="00F167B7">
          <w:rPr>
            <w:noProof/>
            <w:webHidden/>
          </w:rPr>
          <w:tab/>
        </w:r>
        <w:r w:rsidR="00F167B7">
          <w:rPr>
            <w:noProof/>
            <w:webHidden/>
          </w:rPr>
          <w:fldChar w:fldCharType="begin"/>
        </w:r>
        <w:r w:rsidR="00F167B7">
          <w:rPr>
            <w:noProof/>
            <w:webHidden/>
          </w:rPr>
          <w:instrText xml:space="preserve"> PAGEREF _Toc201009460 \h </w:instrText>
        </w:r>
        <w:r w:rsidR="00F167B7">
          <w:rPr>
            <w:noProof/>
            <w:webHidden/>
          </w:rPr>
        </w:r>
        <w:r w:rsidR="00F167B7">
          <w:rPr>
            <w:noProof/>
            <w:webHidden/>
          </w:rPr>
          <w:fldChar w:fldCharType="separate"/>
        </w:r>
        <w:r w:rsidR="000663CF">
          <w:rPr>
            <w:noProof/>
            <w:webHidden/>
          </w:rPr>
          <w:t>56</w:t>
        </w:r>
        <w:r w:rsidR="00F167B7">
          <w:rPr>
            <w:noProof/>
            <w:webHidden/>
          </w:rPr>
          <w:fldChar w:fldCharType="end"/>
        </w:r>
      </w:hyperlink>
    </w:p>
    <w:p w14:paraId="072D85FE" w14:textId="65973A2D"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1" w:history="1">
        <w:r w:rsidRPr="008C491B">
          <w:rPr>
            <w:rStyle w:val="Hyperlink"/>
            <w:noProof/>
          </w:rPr>
          <w:t>Bijlage 2</w:t>
        </w:r>
        <w:r w:rsidRPr="008C491B">
          <w:rPr>
            <w:rStyle w:val="Hyperlink"/>
            <w:rFonts w:cs="Arial"/>
            <w:noProof/>
          </w:rPr>
          <w:t>: Inschrijfformulier</w:t>
        </w:r>
        <w:r>
          <w:rPr>
            <w:noProof/>
            <w:webHidden/>
          </w:rPr>
          <w:tab/>
        </w:r>
        <w:r>
          <w:rPr>
            <w:noProof/>
            <w:webHidden/>
          </w:rPr>
          <w:fldChar w:fldCharType="begin"/>
        </w:r>
        <w:r>
          <w:rPr>
            <w:noProof/>
            <w:webHidden/>
          </w:rPr>
          <w:instrText xml:space="preserve"> PAGEREF _Toc201009461 \h </w:instrText>
        </w:r>
        <w:r>
          <w:rPr>
            <w:noProof/>
            <w:webHidden/>
          </w:rPr>
        </w:r>
        <w:r>
          <w:rPr>
            <w:noProof/>
            <w:webHidden/>
          </w:rPr>
          <w:fldChar w:fldCharType="separate"/>
        </w:r>
        <w:r w:rsidR="000663CF">
          <w:rPr>
            <w:noProof/>
            <w:webHidden/>
          </w:rPr>
          <w:t>57</w:t>
        </w:r>
        <w:r>
          <w:rPr>
            <w:noProof/>
            <w:webHidden/>
          </w:rPr>
          <w:fldChar w:fldCharType="end"/>
        </w:r>
      </w:hyperlink>
    </w:p>
    <w:p w14:paraId="787A0516" w14:textId="0BE027A0"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2" w:history="1">
        <w:r w:rsidRPr="008C491B">
          <w:rPr>
            <w:rStyle w:val="Hyperlink"/>
            <w:rFonts w:cs="Calibri"/>
            <w:noProof/>
          </w:rPr>
          <w:t>Bijlage 3: Uniform Europees Aanbestedingsdocument</w:t>
        </w:r>
        <w:r>
          <w:rPr>
            <w:noProof/>
            <w:webHidden/>
          </w:rPr>
          <w:tab/>
        </w:r>
        <w:r>
          <w:rPr>
            <w:noProof/>
            <w:webHidden/>
          </w:rPr>
          <w:fldChar w:fldCharType="begin"/>
        </w:r>
        <w:r>
          <w:rPr>
            <w:noProof/>
            <w:webHidden/>
          </w:rPr>
          <w:instrText xml:space="preserve"> PAGEREF _Toc201009462 \h </w:instrText>
        </w:r>
        <w:r>
          <w:rPr>
            <w:noProof/>
            <w:webHidden/>
          </w:rPr>
        </w:r>
        <w:r>
          <w:rPr>
            <w:noProof/>
            <w:webHidden/>
          </w:rPr>
          <w:fldChar w:fldCharType="separate"/>
        </w:r>
        <w:r w:rsidR="000663CF">
          <w:rPr>
            <w:noProof/>
            <w:webHidden/>
          </w:rPr>
          <w:t>64</w:t>
        </w:r>
        <w:r>
          <w:rPr>
            <w:noProof/>
            <w:webHidden/>
          </w:rPr>
          <w:fldChar w:fldCharType="end"/>
        </w:r>
      </w:hyperlink>
    </w:p>
    <w:p w14:paraId="7C221673" w14:textId="54CE3C82"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3" w:history="1">
        <w:r w:rsidRPr="008C491B">
          <w:rPr>
            <w:rStyle w:val="Hyperlink"/>
            <w:rFonts w:cs="Calibri"/>
            <w:noProof/>
          </w:rPr>
          <w:t>Bijlage 4: Format voor referenties</w:t>
        </w:r>
        <w:r>
          <w:rPr>
            <w:noProof/>
            <w:webHidden/>
          </w:rPr>
          <w:tab/>
        </w:r>
        <w:r>
          <w:rPr>
            <w:noProof/>
            <w:webHidden/>
          </w:rPr>
          <w:fldChar w:fldCharType="begin"/>
        </w:r>
        <w:r>
          <w:rPr>
            <w:noProof/>
            <w:webHidden/>
          </w:rPr>
          <w:instrText xml:space="preserve"> PAGEREF _Toc201009463 \h </w:instrText>
        </w:r>
        <w:r>
          <w:rPr>
            <w:noProof/>
            <w:webHidden/>
          </w:rPr>
        </w:r>
        <w:r>
          <w:rPr>
            <w:noProof/>
            <w:webHidden/>
          </w:rPr>
          <w:fldChar w:fldCharType="separate"/>
        </w:r>
        <w:r w:rsidR="000663CF">
          <w:rPr>
            <w:noProof/>
            <w:webHidden/>
          </w:rPr>
          <w:t>65</w:t>
        </w:r>
        <w:r>
          <w:rPr>
            <w:noProof/>
            <w:webHidden/>
          </w:rPr>
          <w:fldChar w:fldCharType="end"/>
        </w:r>
      </w:hyperlink>
    </w:p>
    <w:p w14:paraId="42C4248D" w14:textId="6173FA84"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4" w:history="1">
        <w:r w:rsidRPr="008C491B">
          <w:rPr>
            <w:rStyle w:val="Hyperlink"/>
            <w:rFonts w:cs="Calibri"/>
            <w:noProof/>
          </w:rPr>
          <w:t>Bijlage 5: ICT-overeenkomst, GBIT 2023, Verwerkersovereenkomst en Wachtkamerovereenkomst</w:t>
        </w:r>
        <w:r>
          <w:rPr>
            <w:noProof/>
            <w:webHidden/>
          </w:rPr>
          <w:tab/>
        </w:r>
        <w:r>
          <w:rPr>
            <w:noProof/>
            <w:webHidden/>
          </w:rPr>
          <w:fldChar w:fldCharType="begin"/>
        </w:r>
        <w:r>
          <w:rPr>
            <w:noProof/>
            <w:webHidden/>
          </w:rPr>
          <w:instrText xml:space="preserve"> PAGEREF _Toc201009464 \h </w:instrText>
        </w:r>
        <w:r>
          <w:rPr>
            <w:noProof/>
            <w:webHidden/>
          </w:rPr>
        </w:r>
        <w:r>
          <w:rPr>
            <w:noProof/>
            <w:webHidden/>
          </w:rPr>
          <w:fldChar w:fldCharType="separate"/>
        </w:r>
        <w:r w:rsidR="000663CF">
          <w:rPr>
            <w:noProof/>
            <w:webHidden/>
          </w:rPr>
          <w:t>70</w:t>
        </w:r>
        <w:r>
          <w:rPr>
            <w:noProof/>
            <w:webHidden/>
          </w:rPr>
          <w:fldChar w:fldCharType="end"/>
        </w:r>
      </w:hyperlink>
    </w:p>
    <w:p w14:paraId="79BB08EA" w14:textId="78507B9F"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5" w:history="1">
        <w:r w:rsidRPr="008C491B">
          <w:rPr>
            <w:rStyle w:val="Hyperlink"/>
            <w:rFonts w:cs="Calibri"/>
            <w:noProof/>
          </w:rPr>
          <w:t>Bijlage 6: Verklaring inzake Verordening EU 2022 2567</w:t>
        </w:r>
        <w:r>
          <w:rPr>
            <w:noProof/>
            <w:webHidden/>
          </w:rPr>
          <w:tab/>
        </w:r>
        <w:r>
          <w:rPr>
            <w:noProof/>
            <w:webHidden/>
          </w:rPr>
          <w:fldChar w:fldCharType="begin"/>
        </w:r>
        <w:r>
          <w:rPr>
            <w:noProof/>
            <w:webHidden/>
          </w:rPr>
          <w:instrText xml:space="preserve"> PAGEREF _Toc201009465 \h </w:instrText>
        </w:r>
        <w:r>
          <w:rPr>
            <w:noProof/>
            <w:webHidden/>
          </w:rPr>
        </w:r>
        <w:r>
          <w:rPr>
            <w:noProof/>
            <w:webHidden/>
          </w:rPr>
          <w:fldChar w:fldCharType="separate"/>
        </w:r>
        <w:r w:rsidR="000663CF">
          <w:rPr>
            <w:noProof/>
            <w:webHidden/>
          </w:rPr>
          <w:t>71</w:t>
        </w:r>
        <w:r>
          <w:rPr>
            <w:noProof/>
            <w:webHidden/>
          </w:rPr>
          <w:fldChar w:fldCharType="end"/>
        </w:r>
      </w:hyperlink>
    </w:p>
    <w:p w14:paraId="1751F518" w14:textId="1412646E"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6" w:history="1">
        <w:r w:rsidRPr="008C491B">
          <w:rPr>
            <w:rStyle w:val="Hyperlink"/>
            <w:rFonts w:cs="Calibri"/>
            <w:noProof/>
          </w:rPr>
          <w:t>Bijlage 7: In 6 stappen digitaal inschrijven op Overheidsopdrachten via TenderNed</w:t>
        </w:r>
        <w:r>
          <w:rPr>
            <w:noProof/>
            <w:webHidden/>
          </w:rPr>
          <w:tab/>
        </w:r>
        <w:r>
          <w:rPr>
            <w:noProof/>
            <w:webHidden/>
          </w:rPr>
          <w:fldChar w:fldCharType="begin"/>
        </w:r>
        <w:r>
          <w:rPr>
            <w:noProof/>
            <w:webHidden/>
          </w:rPr>
          <w:instrText xml:space="preserve"> PAGEREF _Toc201009466 \h </w:instrText>
        </w:r>
        <w:r>
          <w:rPr>
            <w:noProof/>
            <w:webHidden/>
          </w:rPr>
        </w:r>
        <w:r>
          <w:rPr>
            <w:noProof/>
            <w:webHidden/>
          </w:rPr>
          <w:fldChar w:fldCharType="separate"/>
        </w:r>
        <w:r w:rsidR="000663CF">
          <w:rPr>
            <w:noProof/>
            <w:webHidden/>
          </w:rPr>
          <w:t>72</w:t>
        </w:r>
        <w:r>
          <w:rPr>
            <w:noProof/>
            <w:webHidden/>
          </w:rPr>
          <w:fldChar w:fldCharType="end"/>
        </w:r>
      </w:hyperlink>
    </w:p>
    <w:p w14:paraId="3E344567" w14:textId="3F406B78"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7" w:history="1">
        <w:r w:rsidRPr="008C491B">
          <w:rPr>
            <w:rStyle w:val="Hyperlink"/>
            <w:rFonts w:cs="Calibri"/>
            <w:noProof/>
          </w:rPr>
          <w:t xml:space="preserve">Bijlage 8: </w:t>
        </w:r>
        <w:r w:rsidRPr="008C491B">
          <w:rPr>
            <w:rStyle w:val="Hyperlink"/>
            <w:rFonts w:cstheme="minorHAnsi"/>
            <w:noProof/>
          </w:rPr>
          <w:t>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_Toc201009467 \h </w:instrText>
        </w:r>
        <w:r>
          <w:rPr>
            <w:noProof/>
            <w:webHidden/>
          </w:rPr>
        </w:r>
        <w:r>
          <w:rPr>
            <w:noProof/>
            <w:webHidden/>
          </w:rPr>
          <w:fldChar w:fldCharType="separate"/>
        </w:r>
        <w:r w:rsidR="000663CF">
          <w:rPr>
            <w:noProof/>
            <w:webHidden/>
          </w:rPr>
          <w:t>73</w:t>
        </w:r>
        <w:r>
          <w:rPr>
            <w:noProof/>
            <w:webHidden/>
          </w:rPr>
          <w:fldChar w:fldCharType="end"/>
        </w:r>
      </w:hyperlink>
    </w:p>
    <w:p w14:paraId="76575648" w14:textId="13B61834"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8" w:history="1">
        <w:r w:rsidRPr="008C491B">
          <w:rPr>
            <w:rStyle w:val="Hyperlink"/>
            <w:rFonts w:cs="Calibri"/>
            <w:noProof/>
          </w:rPr>
          <w:t>Bijlage 9: Programma van Eisen en Wensen</w:t>
        </w:r>
        <w:r>
          <w:rPr>
            <w:noProof/>
            <w:webHidden/>
          </w:rPr>
          <w:tab/>
        </w:r>
        <w:r>
          <w:rPr>
            <w:noProof/>
            <w:webHidden/>
          </w:rPr>
          <w:fldChar w:fldCharType="begin"/>
        </w:r>
        <w:r>
          <w:rPr>
            <w:noProof/>
            <w:webHidden/>
          </w:rPr>
          <w:instrText xml:space="preserve"> PAGEREF _Toc201009468 \h </w:instrText>
        </w:r>
        <w:r>
          <w:rPr>
            <w:noProof/>
            <w:webHidden/>
          </w:rPr>
        </w:r>
        <w:r>
          <w:rPr>
            <w:noProof/>
            <w:webHidden/>
          </w:rPr>
          <w:fldChar w:fldCharType="separate"/>
        </w:r>
        <w:r w:rsidR="000663CF">
          <w:rPr>
            <w:noProof/>
            <w:webHidden/>
          </w:rPr>
          <w:t>74</w:t>
        </w:r>
        <w:r>
          <w:rPr>
            <w:noProof/>
            <w:webHidden/>
          </w:rPr>
          <w:fldChar w:fldCharType="end"/>
        </w:r>
      </w:hyperlink>
    </w:p>
    <w:p w14:paraId="0F960E82" w14:textId="4C6D7747"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69" w:history="1">
        <w:r w:rsidRPr="008C491B">
          <w:rPr>
            <w:rStyle w:val="Hyperlink"/>
            <w:rFonts w:cs="Calibri"/>
            <w:noProof/>
          </w:rPr>
          <w:t>Bijlage 10: iStrategie GGD GHOR</w:t>
        </w:r>
        <w:r>
          <w:rPr>
            <w:noProof/>
            <w:webHidden/>
          </w:rPr>
          <w:tab/>
        </w:r>
        <w:r>
          <w:rPr>
            <w:noProof/>
            <w:webHidden/>
          </w:rPr>
          <w:fldChar w:fldCharType="begin"/>
        </w:r>
        <w:r>
          <w:rPr>
            <w:noProof/>
            <w:webHidden/>
          </w:rPr>
          <w:instrText xml:space="preserve"> PAGEREF _Toc201009469 \h </w:instrText>
        </w:r>
        <w:r>
          <w:rPr>
            <w:noProof/>
            <w:webHidden/>
          </w:rPr>
        </w:r>
        <w:r>
          <w:rPr>
            <w:noProof/>
            <w:webHidden/>
          </w:rPr>
          <w:fldChar w:fldCharType="separate"/>
        </w:r>
        <w:r w:rsidR="000663CF">
          <w:rPr>
            <w:noProof/>
            <w:webHidden/>
          </w:rPr>
          <w:t>75</w:t>
        </w:r>
        <w:r>
          <w:rPr>
            <w:noProof/>
            <w:webHidden/>
          </w:rPr>
          <w:fldChar w:fldCharType="end"/>
        </w:r>
      </w:hyperlink>
    </w:p>
    <w:p w14:paraId="0AB73891" w14:textId="0DDA7011"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0" w:history="1">
        <w:r w:rsidRPr="008C491B">
          <w:rPr>
            <w:rStyle w:val="Hyperlink"/>
            <w:rFonts w:cs="Calibri"/>
            <w:noProof/>
          </w:rPr>
          <w:t>Bijlage 11: Userstories</w:t>
        </w:r>
        <w:r>
          <w:rPr>
            <w:noProof/>
            <w:webHidden/>
          </w:rPr>
          <w:tab/>
        </w:r>
        <w:r>
          <w:rPr>
            <w:noProof/>
            <w:webHidden/>
          </w:rPr>
          <w:fldChar w:fldCharType="begin"/>
        </w:r>
        <w:r>
          <w:rPr>
            <w:noProof/>
            <w:webHidden/>
          </w:rPr>
          <w:instrText xml:space="preserve"> PAGEREF _Toc201009470 \h </w:instrText>
        </w:r>
        <w:r>
          <w:rPr>
            <w:noProof/>
            <w:webHidden/>
          </w:rPr>
        </w:r>
        <w:r>
          <w:rPr>
            <w:noProof/>
            <w:webHidden/>
          </w:rPr>
          <w:fldChar w:fldCharType="separate"/>
        </w:r>
        <w:r w:rsidR="000663CF">
          <w:rPr>
            <w:noProof/>
            <w:webHidden/>
          </w:rPr>
          <w:t>76</w:t>
        </w:r>
        <w:r>
          <w:rPr>
            <w:noProof/>
            <w:webHidden/>
          </w:rPr>
          <w:fldChar w:fldCharType="end"/>
        </w:r>
      </w:hyperlink>
    </w:p>
    <w:p w14:paraId="3201D404" w14:textId="686109A8"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1" w:history="1">
        <w:r w:rsidRPr="008C491B">
          <w:rPr>
            <w:rStyle w:val="Hyperlink"/>
            <w:noProof/>
          </w:rPr>
          <w:t>Bijlage 12</w:t>
        </w:r>
        <w:r w:rsidRPr="008C491B">
          <w:rPr>
            <w:rStyle w:val="Hyperlink"/>
            <w:rFonts w:cs="Calibri"/>
            <w:noProof/>
          </w:rPr>
          <w:t>: Prijsopgave</w:t>
        </w:r>
        <w:r>
          <w:rPr>
            <w:noProof/>
            <w:webHidden/>
          </w:rPr>
          <w:tab/>
        </w:r>
        <w:r>
          <w:rPr>
            <w:noProof/>
            <w:webHidden/>
          </w:rPr>
          <w:fldChar w:fldCharType="begin"/>
        </w:r>
        <w:r>
          <w:rPr>
            <w:noProof/>
            <w:webHidden/>
          </w:rPr>
          <w:instrText xml:space="preserve"> PAGEREF _Toc201009471 \h </w:instrText>
        </w:r>
        <w:r>
          <w:rPr>
            <w:noProof/>
            <w:webHidden/>
          </w:rPr>
        </w:r>
        <w:r>
          <w:rPr>
            <w:noProof/>
            <w:webHidden/>
          </w:rPr>
          <w:fldChar w:fldCharType="separate"/>
        </w:r>
        <w:r w:rsidR="000663CF">
          <w:rPr>
            <w:noProof/>
            <w:webHidden/>
          </w:rPr>
          <w:t>77</w:t>
        </w:r>
        <w:r>
          <w:rPr>
            <w:noProof/>
            <w:webHidden/>
          </w:rPr>
          <w:fldChar w:fldCharType="end"/>
        </w:r>
      </w:hyperlink>
    </w:p>
    <w:p w14:paraId="0B2F5FEB" w14:textId="6F1E747F"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2" w:history="1">
        <w:r w:rsidRPr="008C491B">
          <w:rPr>
            <w:rStyle w:val="Hyperlink"/>
            <w:noProof/>
          </w:rPr>
          <w:t>Bijlage 13</w:t>
        </w:r>
        <w:r w:rsidRPr="008C491B">
          <w:rPr>
            <w:rStyle w:val="Hyperlink"/>
            <w:rFonts w:cs="Calibri"/>
            <w:noProof/>
          </w:rPr>
          <w:t>: Documenten te uploaden (checklist)</w:t>
        </w:r>
        <w:r>
          <w:rPr>
            <w:noProof/>
            <w:webHidden/>
          </w:rPr>
          <w:tab/>
        </w:r>
        <w:r>
          <w:rPr>
            <w:noProof/>
            <w:webHidden/>
          </w:rPr>
          <w:fldChar w:fldCharType="begin"/>
        </w:r>
        <w:r>
          <w:rPr>
            <w:noProof/>
            <w:webHidden/>
          </w:rPr>
          <w:instrText xml:space="preserve"> PAGEREF _Toc201009472 \h </w:instrText>
        </w:r>
        <w:r>
          <w:rPr>
            <w:noProof/>
            <w:webHidden/>
          </w:rPr>
        </w:r>
        <w:r>
          <w:rPr>
            <w:noProof/>
            <w:webHidden/>
          </w:rPr>
          <w:fldChar w:fldCharType="separate"/>
        </w:r>
        <w:r w:rsidR="000663CF">
          <w:rPr>
            <w:noProof/>
            <w:webHidden/>
          </w:rPr>
          <w:t>79</w:t>
        </w:r>
        <w:r>
          <w:rPr>
            <w:noProof/>
            <w:webHidden/>
          </w:rPr>
          <w:fldChar w:fldCharType="end"/>
        </w:r>
      </w:hyperlink>
    </w:p>
    <w:p w14:paraId="2BA3DF5A" w14:textId="337F7245" w:rsidR="00177BD9" w:rsidRPr="0033426E" w:rsidRDefault="003D0CD5" w:rsidP="009456CC">
      <w:r w:rsidRPr="0033426E">
        <w:fldChar w:fldCharType="end"/>
      </w:r>
    </w:p>
    <w:p w14:paraId="48BC39FD" w14:textId="3C09FD0F" w:rsidR="00177BD9" w:rsidRPr="0033426E" w:rsidRDefault="00177BD9" w:rsidP="009456CC">
      <w:pPr>
        <w:tabs>
          <w:tab w:val="left" w:pos="1820"/>
        </w:tabs>
      </w:pPr>
      <w:r w:rsidRPr="0033426E">
        <w:br w:type="page"/>
      </w:r>
    </w:p>
    <w:p w14:paraId="663DFED7" w14:textId="77777777" w:rsidR="00762C27" w:rsidRPr="0033426E" w:rsidRDefault="00762C27" w:rsidP="009456CC">
      <w:pPr>
        <w:tabs>
          <w:tab w:val="left" w:pos="1820"/>
        </w:tabs>
      </w:pPr>
    </w:p>
    <w:p w14:paraId="780984E2" w14:textId="77777777" w:rsidR="00177BD9" w:rsidRPr="0033426E" w:rsidRDefault="00177BD9" w:rsidP="00B12728">
      <w:pPr>
        <w:pStyle w:val="Kop1"/>
      </w:pPr>
      <w:bookmarkStart w:id="1" w:name="_Toc314127596"/>
      <w:bookmarkStart w:id="2" w:name="_Toc314128125"/>
      <w:bookmarkStart w:id="3" w:name="_Toc416702256"/>
      <w:bookmarkStart w:id="4" w:name="_Toc424285001"/>
      <w:bookmarkStart w:id="5" w:name="_Toc201009404"/>
      <w:r w:rsidRPr="0033426E">
        <w:t>Inleiding</w:t>
      </w:r>
      <w:bookmarkEnd w:id="0"/>
      <w:bookmarkEnd w:id="1"/>
      <w:bookmarkEnd w:id="2"/>
      <w:bookmarkEnd w:id="3"/>
      <w:bookmarkEnd w:id="4"/>
      <w:bookmarkEnd w:id="5"/>
    </w:p>
    <w:p w14:paraId="55C631BD" w14:textId="77777777" w:rsidR="00D07AC2" w:rsidRPr="00110F19" w:rsidRDefault="00D07AC2" w:rsidP="00D07AC2">
      <w:pPr>
        <w:pStyle w:val="Kop2"/>
      </w:pPr>
      <w:bookmarkStart w:id="6" w:name="_Toc75428768"/>
      <w:bookmarkStart w:id="7" w:name="_Toc86264609"/>
      <w:bookmarkStart w:id="8" w:name="_Toc201009405"/>
      <w:r w:rsidRPr="00110F19">
        <w:t>Onderwerpen van de inkoop</w:t>
      </w:r>
      <w:bookmarkEnd w:id="6"/>
      <w:bookmarkEnd w:id="7"/>
      <w:bookmarkEnd w:id="8"/>
    </w:p>
    <w:p w14:paraId="735D809B" w14:textId="24615C20" w:rsidR="00D07AC2" w:rsidRDefault="00D07AC2" w:rsidP="00C03B18">
      <w:pPr>
        <w:rPr>
          <w:rFonts w:asciiTheme="minorHAnsi" w:hAnsiTheme="minorHAnsi" w:cstheme="minorHAnsi"/>
        </w:rPr>
      </w:pPr>
      <w:r w:rsidRPr="4BFA8097">
        <w:rPr>
          <w:rFonts w:asciiTheme="minorHAnsi" w:hAnsiTheme="minorHAnsi" w:cstheme="minorBidi"/>
        </w:rPr>
        <w:t>Het uiteindelijke doel van deze aanbesteding is het contracteren met één ICT-</w:t>
      </w:r>
      <w:r w:rsidR="00BF1A32">
        <w:rPr>
          <w:rFonts w:asciiTheme="minorHAnsi" w:hAnsiTheme="minorHAnsi" w:cstheme="minorBidi"/>
        </w:rPr>
        <w:t>Leverancier</w:t>
      </w:r>
      <w:r w:rsidRPr="4BFA8097">
        <w:rPr>
          <w:rFonts w:asciiTheme="minorHAnsi" w:hAnsiTheme="minorHAnsi" w:cstheme="minorBidi"/>
        </w:rPr>
        <w:t xml:space="preserve"> voor het </w:t>
      </w:r>
      <w:r>
        <w:rPr>
          <w:rFonts w:asciiTheme="minorHAnsi" w:hAnsiTheme="minorHAnsi" w:cstheme="minorBidi"/>
        </w:rPr>
        <w:t xml:space="preserve">leveren </w:t>
      </w:r>
      <w:r w:rsidR="00524631">
        <w:rPr>
          <w:rFonts w:asciiTheme="minorHAnsi" w:hAnsiTheme="minorHAnsi" w:cstheme="minorBidi"/>
        </w:rPr>
        <w:t>Digitaal dossier en klantportaal JGZ</w:t>
      </w:r>
      <w:r w:rsidRPr="4BFA8097">
        <w:rPr>
          <w:rFonts w:asciiTheme="minorHAnsi" w:hAnsiTheme="minorHAnsi" w:cstheme="minorBidi"/>
        </w:rPr>
        <w:t xml:space="preserve">. </w:t>
      </w:r>
      <w:r w:rsidRPr="0036554A">
        <w:rPr>
          <w:rFonts w:asciiTheme="minorHAnsi" w:hAnsiTheme="minorHAnsi" w:cstheme="minorHAnsi"/>
        </w:rPr>
        <w:t>In het Aanbestedingsdocument is de Opdracht omschreven en is aangegeven op welke wijze Inschrijvers een Inschrijving kunnen doen. Het Aanbestedingsdocument is uitsluitend bedoeld voor gebruik door Inschrijvers ten behoeve van de Aanbesteding overeenkomstig het in het Aanbestedingsdocument bepaalde.</w:t>
      </w:r>
    </w:p>
    <w:p w14:paraId="24ED3CDD" w14:textId="7DE13A70" w:rsidR="00F95111" w:rsidRDefault="00F95111" w:rsidP="00F95111">
      <w:pPr>
        <w:pStyle w:val="Kop2"/>
      </w:pPr>
      <w:bookmarkStart w:id="9" w:name="_Toc473739339"/>
      <w:bookmarkStart w:id="10" w:name="_Toc340069714"/>
      <w:bookmarkStart w:id="11" w:name="_Toc201009406"/>
      <w:bookmarkStart w:id="12" w:name="_Toc289875067"/>
      <w:bookmarkStart w:id="13" w:name="_Ref313544303"/>
      <w:bookmarkStart w:id="14" w:name="_Toc314127597"/>
      <w:bookmarkStart w:id="15" w:name="_Toc314128126"/>
      <w:bookmarkStart w:id="16" w:name="_Toc416702257"/>
      <w:bookmarkStart w:id="17" w:name="_Toc424285002"/>
      <w:r>
        <w:t xml:space="preserve">De </w:t>
      </w:r>
      <w:r w:rsidR="004B265D">
        <w:t>A</w:t>
      </w:r>
      <w:r>
        <w:t>anbestedende dienst en opdrachtgever</w:t>
      </w:r>
      <w:bookmarkEnd w:id="9"/>
      <w:bookmarkEnd w:id="10"/>
      <w:bookmarkEnd w:id="11"/>
    </w:p>
    <w:p w14:paraId="491C4838" w14:textId="77777777" w:rsidR="00B40A8F" w:rsidRPr="003D247D" w:rsidRDefault="00B40A8F" w:rsidP="00B40A8F">
      <w:pPr>
        <w:rPr>
          <w:rFonts w:eastAsia="Calibri"/>
        </w:rPr>
      </w:pPr>
      <w:r w:rsidRPr="784BCD3C">
        <w:rPr>
          <w:rFonts w:eastAsia="Calibri"/>
        </w:rPr>
        <w:t xml:space="preserve">Regio Gooi en </w:t>
      </w:r>
      <w:r>
        <w:rPr>
          <w:rFonts w:eastAsia="Calibri"/>
        </w:rPr>
        <w:t>Ve</w:t>
      </w:r>
      <w:r w:rsidRPr="784BCD3C">
        <w:rPr>
          <w:rFonts w:eastAsia="Calibri"/>
        </w:rPr>
        <w:t xml:space="preserve">chtstreek </w:t>
      </w:r>
      <w:r>
        <w:rPr>
          <w:rFonts w:eastAsia="Calibri"/>
        </w:rPr>
        <w:t xml:space="preserve">(hierna de Regio) </w:t>
      </w:r>
      <w:r w:rsidRPr="784BCD3C">
        <w:rPr>
          <w:rFonts w:eastAsia="Calibri"/>
        </w:rPr>
        <w:t>is het samenwerkingsverband (gemeenschappelijke regeling) van de gemeenten Blaricum, Eemnes, Gooise Meren, Hilversum, Huizen, Laren en Wijdemeren. Als gezamenlijke uitvoeringsorganisatie van deze gemeenten voert</w:t>
      </w:r>
      <w:r>
        <w:rPr>
          <w:rFonts w:eastAsia="Calibri"/>
        </w:rPr>
        <w:t xml:space="preserve"> d</w:t>
      </w:r>
      <w:r w:rsidRPr="784BCD3C">
        <w:rPr>
          <w:rFonts w:eastAsia="Calibri"/>
        </w:rPr>
        <w:t xml:space="preserve">e Regio diverse regionale taken uit zoals de afvalinzameling (GAD), de Gemeentelijke Gezondheidsdienst (GGD), gezamenlijke inkoop van zorg, maar ook Veilig Thuis en de Regionale Ambulance Voorziening. De organisatie van al deze taken ligt bij </w:t>
      </w:r>
      <w:r w:rsidRPr="7EFCD5BF">
        <w:rPr>
          <w:rFonts w:eastAsia="Calibri"/>
        </w:rPr>
        <w:t>de Regio</w:t>
      </w:r>
      <w:r w:rsidRPr="784BCD3C">
        <w:rPr>
          <w:rFonts w:eastAsia="Calibri"/>
        </w:rPr>
        <w:t xml:space="preserve">. De uitvoering van de taken is binnen de organisatie van </w:t>
      </w:r>
      <w:r w:rsidRPr="7EFCD5BF">
        <w:rPr>
          <w:rFonts w:eastAsia="Calibri"/>
        </w:rPr>
        <w:t>de Regio</w:t>
      </w:r>
      <w:r w:rsidRPr="784BCD3C">
        <w:rPr>
          <w:rFonts w:eastAsia="Calibri"/>
        </w:rPr>
        <w:t xml:space="preserve"> neergelegd bij zogenoemde ‘Resultaat Verantwoordelijke Eenheden’ (RVE’s).</w:t>
      </w:r>
    </w:p>
    <w:p w14:paraId="5D0B5BEB" w14:textId="77777777" w:rsidR="00B40A8F" w:rsidRPr="00BB0277" w:rsidRDefault="00B40A8F" w:rsidP="00BB0277">
      <w:pPr>
        <w:rPr>
          <w:rFonts w:eastAsia="Calibri"/>
        </w:rPr>
      </w:pPr>
      <w:r w:rsidRPr="00BB0277">
        <w:rPr>
          <w:rFonts w:eastAsia="Calibri"/>
        </w:rPr>
        <w:t>Ter ondersteuning van deze RVE’s is de eenheid Bedrijfsvoering ingericht. Het primaire doel van Bedrijfsvoering is de gehele organisatie van de Regio ‘in control’ te laten zijn op haar taken. Het team Informatiebeheer en Automatisering (verder I&amp;A) levert een breed scala aan ondersteunende diensten, met name op het gebied van ICT, zodat de organisatie zich optimaal kan concentreren op haar kerntaak.</w:t>
      </w:r>
    </w:p>
    <w:p w14:paraId="2E39E4BE" w14:textId="28A7A387" w:rsidR="00BB0277" w:rsidRDefault="00B40A8F" w:rsidP="00BB0277">
      <w:pPr>
        <w:spacing w:after="160"/>
        <w:rPr>
          <w:rFonts w:eastAsia="Calibri"/>
        </w:rPr>
      </w:pPr>
      <w:r w:rsidRPr="7682F525">
        <w:rPr>
          <w:rFonts w:eastAsia="Calibri"/>
        </w:rPr>
        <w:t>Regio Gooi en Vechtstreek is de Aanbestedende Dienst en zal tevens als Opdrachtgever fungeren</w:t>
      </w:r>
      <w:r w:rsidR="0084002B">
        <w:rPr>
          <w:rFonts w:eastAsia="Calibri"/>
        </w:rPr>
        <w:t>.</w:t>
      </w:r>
      <w:r w:rsidR="00BB0277">
        <w:rPr>
          <w:rFonts w:eastAsia="Calibri"/>
        </w:rPr>
        <w:t xml:space="preserve"> </w:t>
      </w:r>
      <w:r w:rsidR="00BB0277" w:rsidRPr="7682F525">
        <w:rPr>
          <w:rFonts w:eastAsia="Calibri"/>
        </w:rPr>
        <w:t>De Regio koopt namens de Gemeentelijke Gezondheidsdienst (GGD) en in het bijzonder het Team Jeugd en Gezin in. De aan te besteden opdracht wordt vermeld in een maatwerkovereenkomst van een Overheidsopdracht waarbij de Regio als opdrachtgever vermeld wordt en de overeenkomst</w:t>
      </w:r>
      <w:r w:rsidR="00BB0277">
        <w:rPr>
          <w:rFonts w:eastAsia="Calibri"/>
        </w:rPr>
        <w:t xml:space="preserve"> met de aan te besteden Opdracht.</w:t>
      </w:r>
    </w:p>
    <w:p w14:paraId="7E572713" w14:textId="5F50B414" w:rsidR="00665C34" w:rsidRDefault="00665C34" w:rsidP="00665C34">
      <w:pPr>
        <w:pStyle w:val="Kop2"/>
        <w:rPr>
          <w:rFonts w:eastAsia="Calibri"/>
        </w:rPr>
      </w:pPr>
      <w:bookmarkStart w:id="18" w:name="_Toc201009407"/>
      <w:r w:rsidRPr="00665C34">
        <w:rPr>
          <w:rFonts w:eastAsia="Calibri"/>
        </w:rPr>
        <w:t>Team Jeugd en Gezin van de Gemeentelijke Gezondheidsdienst (GGD)</w:t>
      </w:r>
      <w:bookmarkEnd w:id="18"/>
    </w:p>
    <w:p w14:paraId="04C5A3AA" w14:textId="77777777" w:rsidR="00665C34" w:rsidRPr="00666EC9" w:rsidRDefault="00665C34" w:rsidP="00665C34">
      <w:pPr>
        <w:spacing w:after="0"/>
        <w:rPr>
          <w:rFonts w:eastAsia="Calibri"/>
          <w:i/>
          <w:iCs/>
        </w:rPr>
      </w:pPr>
      <w:r w:rsidRPr="00666EC9">
        <w:rPr>
          <w:rFonts w:eastAsia="Calibri"/>
          <w:i/>
          <w:iCs/>
        </w:rPr>
        <w:t xml:space="preserve">Missie </w:t>
      </w:r>
    </w:p>
    <w:p w14:paraId="2D246BCE" w14:textId="77777777" w:rsidR="00665C34" w:rsidRPr="00666EC9" w:rsidRDefault="00665C34" w:rsidP="00665C34">
      <w:pPr>
        <w:rPr>
          <w:rFonts w:eastAsia="Calibri"/>
        </w:rPr>
      </w:pPr>
      <w:r w:rsidRPr="00666EC9">
        <w:rPr>
          <w:rFonts w:eastAsia="Calibri"/>
        </w:rPr>
        <w:t xml:space="preserve">Team Jeugd en Gezin zet zich in voor het gezond en veilig opgroeien en opvoeden van kinderen in de Regio Gooi en Vechtstreek. Dat doen we vanaf de zwangerschap (-9 maanden) tot aan volwassenheid (18 jaar) door preventieve en tijdige inzet van zorg, dichtbij, in de omgeving van het gezin. Daar waar nodig bieden we vraaggericht extra ondersteuning en aandacht. Hierbij staat het kind centraal en kijken we zowel naar kind-, gezins- als omgevingsinvloeden. Uitgaande van systeemgerichte zorg is goede samenwerking met netwerkpartners daarbij essentieel. </w:t>
      </w:r>
    </w:p>
    <w:p w14:paraId="1FDC6806" w14:textId="77777777" w:rsidR="00C03B18" w:rsidRDefault="00C03B18">
      <w:pPr>
        <w:spacing w:after="0" w:line="240" w:lineRule="auto"/>
        <w:rPr>
          <w:rFonts w:eastAsia="Calibri"/>
          <w:i/>
          <w:iCs/>
        </w:rPr>
      </w:pPr>
      <w:r>
        <w:rPr>
          <w:rFonts w:eastAsia="Calibri"/>
          <w:i/>
          <w:iCs/>
        </w:rPr>
        <w:br w:type="page"/>
      </w:r>
    </w:p>
    <w:p w14:paraId="69487668" w14:textId="4617F345" w:rsidR="00665C34" w:rsidRPr="00273B77" w:rsidRDefault="00665C34" w:rsidP="00665C34">
      <w:pPr>
        <w:spacing w:before="240" w:after="0"/>
        <w:rPr>
          <w:rFonts w:eastAsia="Calibri"/>
        </w:rPr>
      </w:pPr>
      <w:r w:rsidRPr="00666EC9">
        <w:rPr>
          <w:rFonts w:eastAsia="Calibri"/>
          <w:i/>
          <w:iCs/>
        </w:rPr>
        <w:lastRenderedPageBreak/>
        <w:t>Visie</w:t>
      </w:r>
      <w:r w:rsidRPr="00273B77">
        <w:rPr>
          <w:rFonts w:eastAsia="Calibri"/>
        </w:rPr>
        <w:t xml:space="preserve"> </w:t>
      </w:r>
    </w:p>
    <w:p w14:paraId="1BF352F1" w14:textId="77777777" w:rsidR="00665C34" w:rsidRPr="00273B77" w:rsidRDefault="00665C34" w:rsidP="00665C34">
      <w:pPr>
        <w:rPr>
          <w:rFonts w:eastAsia="Calibri"/>
        </w:rPr>
      </w:pPr>
      <w:r w:rsidRPr="00273B77">
        <w:rPr>
          <w:rFonts w:eastAsia="Calibri"/>
        </w:rPr>
        <w:t xml:space="preserve">Team Jeugd en Gezin gelooft in preventie om hiermee problemen in een later stadium te voorkomen. Ons aanbod is zoveel mogelijk vraaggericht, klantgericht, uitnodigend en laagdrempelig. We vinden het belangrijk dat kinderen, gezinnen en hun directe omgeving bij ons terecht kunnen voor kleine en grote vragen, alledaagse en complexe problemen, advies, begeleiding, coaching en ondersteuning. Als extra hulp wenselijk of noodzakelijk is, willen we hier actief en tijdig op inspelen door nauwe samenwerking met andere professionals in de jeugdketen. </w:t>
      </w:r>
    </w:p>
    <w:p w14:paraId="60C1B540" w14:textId="77777777" w:rsidR="00665C34" w:rsidRPr="00273B77" w:rsidRDefault="00665C34" w:rsidP="00665C34">
      <w:pPr>
        <w:spacing w:after="0"/>
        <w:rPr>
          <w:rFonts w:eastAsia="Calibri"/>
        </w:rPr>
      </w:pPr>
      <w:r w:rsidRPr="002A2052">
        <w:rPr>
          <w:rFonts w:eastAsia="Calibri"/>
          <w:i/>
          <w:iCs/>
        </w:rPr>
        <w:t>Strategie</w:t>
      </w:r>
      <w:r w:rsidRPr="00273B77">
        <w:rPr>
          <w:rFonts w:eastAsia="Calibri"/>
        </w:rPr>
        <w:t xml:space="preserve"> </w:t>
      </w:r>
    </w:p>
    <w:p w14:paraId="02533FF4" w14:textId="77777777" w:rsidR="00665C34" w:rsidRPr="00273B77" w:rsidRDefault="00665C34" w:rsidP="00665C34">
      <w:pPr>
        <w:spacing w:after="0"/>
        <w:rPr>
          <w:rFonts w:eastAsia="Calibri"/>
        </w:rPr>
      </w:pPr>
      <w:r w:rsidRPr="00273B77">
        <w:rPr>
          <w:rFonts w:eastAsia="Calibri"/>
        </w:rPr>
        <w:t>De professionals van team Jeugd en Gezin werken multidisciplinair, lokaal en gemeente(n)-gericht. De jeugdartsen, jeugdverpleegkundigen, gezins- en opvoedcoaches, screeners en dokters-/cb-assistenten werken nauw samen in teamverband. Bij voorkeur met korte lijnen, met weinig overdrachtsmomenten en in direct contact met ouders/jongeren. Wij zijn zichtbaar, bereikbaar en toegankelijk voor gezinnen en samenwerkingspartners zoals prenatale zorgverleners, kinderopvang, onderwijs, huisartsen, ziekenhuizen, (jeugd)hulpverleners en de gemeentelijke uitvoeringsdiensten. Binnen dit preventieve veld zetten wij zo nodig zorgcoördinatie in om de zorgverlening met alle betrokkenen af te stemmen. Onze strategie is nader gespecificeerd in het Basispakket Jeugdgezondheidszorg, het aanbod van de gezins- en opvoedcoaches en het aanvullend preventief pakket.</w:t>
      </w:r>
    </w:p>
    <w:p w14:paraId="4EC9361A" w14:textId="77777777" w:rsidR="00665C34" w:rsidRPr="00665C34" w:rsidRDefault="00665C34" w:rsidP="00665C34">
      <w:pPr>
        <w:spacing w:before="240" w:after="0"/>
        <w:rPr>
          <w:rFonts w:eastAsia="Calibri"/>
          <w:i/>
          <w:iCs/>
        </w:rPr>
      </w:pPr>
      <w:r w:rsidRPr="00665C34">
        <w:rPr>
          <w:rFonts w:eastAsia="Calibri"/>
          <w:i/>
          <w:iCs/>
        </w:rPr>
        <w:t xml:space="preserve">Basispakket Jeugdgezondheidszorg </w:t>
      </w:r>
    </w:p>
    <w:p w14:paraId="182D61B6" w14:textId="77777777" w:rsidR="00665C34" w:rsidRPr="00273B77" w:rsidRDefault="00665C34" w:rsidP="00665C34">
      <w:pPr>
        <w:spacing w:after="0"/>
        <w:rPr>
          <w:rFonts w:eastAsia="Calibri"/>
        </w:rPr>
      </w:pPr>
      <w:r w:rsidRPr="00665C34">
        <w:rPr>
          <w:rFonts w:eastAsia="Calibri"/>
          <w:i/>
          <w:iCs/>
        </w:rPr>
        <w:t>Het Basispakket Jeugdgezondheidszorg vormt de preventieve basis voor elk kind. Op landelijk vastgestelde</w:t>
      </w:r>
      <w:r w:rsidRPr="7682F525">
        <w:rPr>
          <w:rFonts w:eastAsia="Calibri"/>
        </w:rPr>
        <w:t xml:space="preserve"> contactmomenten volgen wij de lichamelijke en psychosociale ontwikkeling van alle kinderen in de regio Gooi en Vechtstreek en signaleren we wanneer er extra zorg nodig is. Ook waar de vraag niet wordt gesteld en problematiek nog niet zichtbaar is, bieden we zorg. Inspelend op de individuele behoeften van gezinnen wordt op indicatie extra (opvoed)- ondersteuning geboden. Deze begeleiding is kortdurend van aard kan zowel individueel (3 à 5 contactmomenten; bijv. Triple P niveau 3) als groepsgericht zijn (bijv. opvoedcursussen). Ook in de prenatale periode zijn er op indicatie contactmomenten mogelijk</w:t>
      </w:r>
      <w:r>
        <w:t>.</w:t>
      </w:r>
    </w:p>
    <w:p w14:paraId="2030842E" w14:textId="004BA19F" w:rsidR="007E515F" w:rsidRDefault="007E515F">
      <w:pPr>
        <w:spacing w:after="0" w:line="240" w:lineRule="auto"/>
        <w:rPr>
          <w:i/>
          <w:iCs/>
        </w:rPr>
      </w:pPr>
      <w:r>
        <w:rPr>
          <w:i/>
          <w:iCs/>
        </w:rPr>
        <w:br w:type="page"/>
      </w:r>
    </w:p>
    <w:p w14:paraId="200A3A91" w14:textId="3243010B" w:rsidR="00665C34" w:rsidRDefault="00814CDE" w:rsidP="5123DDF5">
      <w:pPr>
        <w:rPr>
          <w:i/>
          <w:iCs/>
        </w:rPr>
      </w:pPr>
      <w:r>
        <w:rPr>
          <w:i/>
          <w:iCs/>
        </w:rPr>
        <w:lastRenderedPageBreak/>
        <w:t>Overzicht van rollen</w:t>
      </w:r>
      <w:r w:rsidR="00665C34" w:rsidRPr="5123DDF5">
        <w:rPr>
          <w:i/>
          <w:iCs/>
        </w:rPr>
        <w:t xml:space="preserve"> GGD-team Jeugd en Gezin Gooi en Vechtstreek</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A0" w:firstRow="1" w:lastRow="0" w:firstColumn="1" w:lastColumn="0" w:noHBand="1" w:noVBand="1"/>
      </w:tblPr>
      <w:tblGrid>
        <w:gridCol w:w="3881"/>
      </w:tblGrid>
      <w:tr w:rsidR="00665C34" w14:paraId="3F1BA751" w14:textId="77777777" w:rsidTr="00C4384E">
        <w:trPr>
          <w:trHeight w:val="285"/>
        </w:trPr>
        <w:tc>
          <w:tcPr>
            <w:tcW w:w="3881" w:type="dxa"/>
            <w:shd w:val="clear" w:color="auto" w:fill="0070C0"/>
            <w:tcMar>
              <w:top w:w="15" w:type="dxa"/>
              <w:left w:w="15" w:type="dxa"/>
              <w:right w:w="15" w:type="dxa"/>
            </w:tcMar>
            <w:vAlign w:val="bottom"/>
          </w:tcPr>
          <w:p w14:paraId="43759009" w14:textId="202EA1D0" w:rsidR="00665C34" w:rsidRPr="00C4384E" w:rsidRDefault="00814CDE">
            <w:pPr>
              <w:spacing w:after="0"/>
              <w:rPr>
                <w:rFonts w:eastAsia="Roboto" w:cs="Roboto"/>
                <w:b/>
                <w:bCs/>
                <w:color w:val="FFFFFF"/>
                <w:szCs w:val="20"/>
              </w:rPr>
            </w:pPr>
            <w:r>
              <w:rPr>
                <w:rFonts w:eastAsia="Roboto" w:cs="Roboto"/>
                <w:b/>
                <w:bCs/>
                <w:color w:val="FFFFFF"/>
                <w:szCs w:val="20"/>
              </w:rPr>
              <w:t>Rollen/</w:t>
            </w:r>
            <w:r w:rsidR="00665C34" w:rsidRPr="00C4384E">
              <w:rPr>
                <w:rFonts w:eastAsia="Roboto" w:cs="Roboto"/>
                <w:b/>
                <w:bCs/>
                <w:color w:val="FFFFFF"/>
                <w:szCs w:val="20"/>
              </w:rPr>
              <w:t>Disciplines</w:t>
            </w:r>
          </w:p>
        </w:tc>
      </w:tr>
      <w:tr w:rsidR="00665C34" w14:paraId="1171A547" w14:textId="77777777">
        <w:trPr>
          <w:trHeight w:val="285"/>
        </w:trPr>
        <w:tc>
          <w:tcPr>
            <w:tcW w:w="3881" w:type="dxa"/>
            <w:tcMar>
              <w:top w:w="15" w:type="dxa"/>
              <w:left w:w="15" w:type="dxa"/>
              <w:right w:w="15" w:type="dxa"/>
            </w:tcMar>
            <w:vAlign w:val="bottom"/>
          </w:tcPr>
          <w:p w14:paraId="22EE9F5A"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Screeners</w:t>
            </w:r>
          </w:p>
        </w:tc>
      </w:tr>
      <w:tr w:rsidR="00665C34" w14:paraId="728E9217" w14:textId="77777777">
        <w:trPr>
          <w:trHeight w:val="285"/>
        </w:trPr>
        <w:tc>
          <w:tcPr>
            <w:tcW w:w="3881" w:type="dxa"/>
            <w:tcMar>
              <w:top w:w="15" w:type="dxa"/>
              <w:left w:w="15" w:type="dxa"/>
              <w:right w:w="15" w:type="dxa"/>
            </w:tcMar>
            <w:vAlign w:val="bottom"/>
          </w:tcPr>
          <w:p w14:paraId="4FDE5CCC"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Jeugdartsen</w:t>
            </w:r>
          </w:p>
        </w:tc>
      </w:tr>
      <w:tr w:rsidR="00665C34" w14:paraId="2C96E4FE" w14:textId="77777777">
        <w:trPr>
          <w:trHeight w:val="285"/>
        </w:trPr>
        <w:tc>
          <w:tcPr>
            <w:tcW w:w="3881" w:type="dxa"/>
            <w:tcMar>
              <w:top w:w="15" w:type="dxa"/>
              <w:left w:w="15" w:type="dxa"/>
              <w:right w:w="15" w:type="dxa"/>
            </w:tcMar>
            <w:vAlign w:val="bottom"/>
          </w:tcPr>
          <w:p w14:paraId="62876481"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 xml:space="preserve">Verpleegkundig specialisten </w:t>
            </w:r>
          </w:p>
        </w:tc>
      </w:tr>
      <w:tr w:rsidR="00665C34" w14:paraId="2E09E6F2" w14:textId="77777777">
        <w:trPr>
          <w:trHeight w:val="285"/>
        </w:trPr>
        <w:tc>
          <w:tcPr>
            <w:tcW w:w="3881" w:type="dxa"/>
            <w:tcMar>
              <w:top w:w="15" w:type="dxa"/>
              <w:left w:w="15" w:type="dxa"/>
              <w:right w:w="15" w:type="dxa"/>
            </w:tcMar>
            <w:vAlign w:val="bottom"/>
          </w:tcPr>
          <w:p w14:paraId="33DBA53D"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Jeugdverpleegkundigen</w:t>
            </w:r>
          </w:p>
        </w:tc>
      </w:tr>
      <w:tr w:rsidR="00665C34" w14:paraId="6F7F7CE9" w14:textId="77777777">
        <w:trPr>
          <w:trHeight w:val="285"/>
        </w:trPr>
        <w:tc>
          <w:tcPr>
            <w:tcW w:w="3881" w:type="dxa"/>
            <w:tcMar>
              <w:top w:w="15" w:type="dxa"/>
              <w:left w:w="15" w:type="dxa"/>
              <w:right w:w="15" w:type="dxa"/>
            </w:tcMar>
            <w:vAlign w:val="bottom"/>
          </w:tcPr>
          <w:p w14:paraId="4CED96D9"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Doktersassistenten</w:t>
            </w:r>
          </w:p>
        </w:tc>
      </w:tr>
      <w:tr w:rsidR="00665C34" w14:paraId="7643A7A7" w14:textId="77777777">
        <w:trPr>
          <w:trHeight w:val="285"/>
        </w:trPr>
        <w:tc>
          <w:tcPr>
            <w:tcW w:w="3881" w:type="dxa"/>
            <w:tcMar>
              <w:top w:w="15" w:type="dxa"/>
              <w:left w:w="15" w:type="dxa"/>
              <w:right w:w="15" w:type="dxa"/>
            </w:tcMar>
            <w:vAlign w:val="bottom"/>
          </w:tcPr>
          <w:p w14:paraId="08E7F5CD"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Gezins en Opvoedcoaches</w:t>
            </w:r>
          </w:p>
        </w:tc>
      </w:tr>
      <w:tr w:rsidR="00665C34" w14:paraId="66ECE672" w14:textId="77777777">
        <w:trPr>
          <w:trHeight w:val="285"/>
        </w:trPr>
        <w:tc>
          <w:tcPr>
            <w:tcW w:w="3881" w:type="dxa"/>
            <w:tcMar>
              <w:top w:w="15" w:type="dxa"/>
              <w:left w:w="15" w:type="dxa"/>
              <w:right w:w="15" w:type="dxa"/>
            </w:tcMar>
            <w:vAlign w:val="bottom"/>
          </w:tcPr>
          <w:p w14:paraId="1C839CE5"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CB-assistenten</w:t>
            </w:r>
          </w:p>
        </w:tc>
      </w:tr>
      <w:tr w:rsidR="00665C34" w14:paraId="5768F530" w14:textId="77777777">
        <w:trPr>
          <w:trHeight w:val="285"/>
        </w:trPr>
        <w:tc>
          <w:tcPr>
            <w:tcW w:w="3881" w:type="dxa"/>
            <w:tcMar>
              <w:top w:w="15" w:type="dxa"/>
              <w:left w:w="15" w:type="dxa"/>
              <w:right w:w="15" w:type="dxa"/>
            </w:tcMar>
            <w:vAlign w:val="bottom"/>
          </w:tcPr>
          <w:p w14:paraId="29519E13"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Personele planner Consultatiebureau</w:t>
            </w:r>
          </w:p>
        </w:tc>
      </w:tr>
      <w:tr w:rsidR="00665C34" w14:paraId="708EA61F" w14:textId="77777777">
        <w:trPr>
          <w:trHeight w:val="285"/>
        </w:trPr>
        <w:tc>
          <w:tcPr>
            <w:tcW w:w="3881" w:type="dxa"/>
            <w:tcMar>
              <w:top w:w="15" w:type="dxa"/>
              <w:left w:w="15" w:type="dxa"/>
              <w:right w:w="15" w:type="dxa"/>
            </w:tcMar>
            <w:vAlign w:val="bottom"/>
          </w:tcPr>
          <w:p w14:paraId="709319B0"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Stafarts</w:t>
            </w:r>
          </w:p>
        </w:tc>
      </w:tr>
      <w:tr w:rsidR="00665C34" w14:paraId="14918F32" w14:textId="77777777">
        <w:trPr>
          <w:trHeight w:val="285"/>
        </w:trPr>
        <w:tc>
          <w:tcPr>
            <w:tcW w:w="3881" w:type="dxa"/>
            <w:tcMar>
              <w:top w:w="15" w:type="dxa"/>
              <w:left w:w="15" w:type="dxa"/>
              <w:right w:w="15" w:type="dxa"/>
            </w:tcMar>
            <w:vAlign w:val="bottom"/>
          </w:tcPr>
          <w:p w14:paraId="2B87E527"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Stafverpleegkundigen</w:t>
            </w:r>
          </w:p>
        </w:tc>
      </w:tr>
      <w:tr w:rsidR="00665C34" w14:paraId="2E99D30B" w14:textId="77777777">
        <w:trPr>
          <w:trHeight w:val="285"/>
        </w:trPr>
        <w:tc>
          <w:tcPr>
            <w:tcW w:w="3881" w:type="dxa"/>
            <w:tcMar>
              <w:top w:w="15" w:type="dxa"/>
              <w:left w:w="15" w:type="dxa"/>
              <w:right w:w="15" w:type="dxa"/>
            </w:tcMar>
            <w:vAlign w:val="bottom"/>
          </w:tcPr>
          <w:p w14:paraId="2F2F1E33"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Cliëntbeheer-medewerkers</w:t>
            </w:r>
          </w:p>
        </w:tc>
      </w:tr>
      <w:tr w:rsidR="00665C34" w14:paraId="6406D6E1" w14:textId="77777777">
        <w:trPr>
          <w:trHeight w:val="285"/>
        </w:trPr>
        <w:tc>
          <w:tcPr>
            <w:tcW w:w="3881" w:type="dxa"/>
            <w:tcMar>
              <w:top w:w="15" w:type="dxa"/>
              <w:left w:w="15" w:type="dxa"/>
              <w:right w:w="15" w:type="dxa"/>
            </w:tcMar>
            <w:vAlign w:val="bottom"/>
          </w:tcPr>
          <w:p w14:paraId="5E42215D"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Medewerker Servicebureau</w:t>
            </w:r>
          </w:p>
        </w:tc>
      </w:tr>
      <w:tr w:rsidR="00665C34" w14:paraId="4B69FD1A" w14:textId="77777777">
        <w:trPr>
          <w:trHeight w:val="285"/>
        </w:trPr>
        <w:tc>
          <w:tcPr>
            <w:tcW w:w="3881" w:type="dxa"/>
            <w:tcMar>
              <w:top w:w="15" w:type="dxa"/>
              <w:left w:w="15" w:type="dxa"/>
              <w:right w:w="15" w:type="dxa"/>
            </w:tcMar>
            <w:vAlign w:val="bottom"/>
          </w:tcPr>
          <w:p w14:paraId="756E4EFA"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Managementassistenten</w:t>
            </w:r>
          </w:p>
        </w:tc>
      </w:tr>
      <w:tr w:rsidR="00665C34" w14:paraId="04EADA2E" w14:textId="77777777">
        <w:trPr>
          <w:trHeight w:val="285"/>
        </w:trPr>
        <w:tc>
          <w:tcPr>
            <w:tcW w:w="3881" w:type="dxa"/>
            <w:tcMar>
              <w:top w:w="15" w:type="dxa"/>
              <w:left w:w="15" w:type="dxa"/>
              <w:right w:w="15" w:type="dxa"/>
            </w:tcMar>
            <w:vAlign w:val="bottom"/>
          </w:tcPr>
          <w:p w14:paraId="3C1FA79C"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Projectondersteuner/administratie</w:t>
            </w:r>
          </w:p>
        </w:tc>
      </w:tr>
      <w:tr w:rsidR="00665C34" w14:paraId="2546026E" w14:textId="77777777">
        <w:trPr>
          <w:trHeight w:val="285"/>
        </w:trPr>
        <w:tc>
          <w:tcPr>
            <w:tcW w:w="3881" w:type="dxa"/>
            <w:tcMar>
              <w:top w:w="15" w:type="dxa"/>
              <w:left w:w="15" w:type="dxa"/>
              <w:right w:w="15" w:type="dxa"/>
            </w:tcMar>
            <w:vAlign w:val="bottom"/>
          </w:tcPr>
          <w:p w14:paraId="40C0BB34"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Stafmedewerker kwaliteit en beleid</w:t>
            </w:r>
          </w:p>
        </w:tc>
      </w:tr>
      <w:tr w:rsidR="00665C34" w14:paraId="710E1E27" w14:textId="77777777">
        <w:trPr>
          <w:trHeight w:val="285"/>
        </w:trPr>
        <w:tc>
          <w:tcPr>
            <w:tcW w:w="3881" w:type="dxa"/>
            <w:tcMar>
              <w:top w:w="15" w:type="dxa"/>
              <w:left w:w="15" w:type="dxa"/>
              <w:right w:w="15" w:type="dxa"/>
            </w:tcMar>
            <w:vAlign w:val="bottom"/>
          </w:tcPr>
          <w:p w14:paraId="09D805FD" w14:textId="77777777" w:rsidR="00665C34" w:rsidRDefault="00665C34">
            <w:pPr>
              <w:spacing w:after="0"/>
              <w:rPr>
                <w:rFonts w:eastAsia="Roboto" w:cs="Roboto"/>
                <w:color w:val="000000" w:themeColor="text1"/>
              </w:rPr>
            </w:pPr>
            <w:r w:rsidRPr="57C19BD9">
              <w:rPr>
                <w:rFonts w:eastAsia="Roboto" w:cs="Roboto"/>
                <w:color w:val="000000" w:themeColor="text1"/>
              </w:rPr>
              <w:t>Senior-adviseur Bedrijfsvoering</w:t>
            </w:r>
          </w:p>
        </w:tc>
      </w:tr>
      <w:tr w:rsidR="00665C34" w14:paraId="6401C4EA" w14:textId="77777777">
        <w:trPr>
          <w:trHeight w:val="285"/>
        </w:trPr>
        <w:tc>
          <w:tcPr>
            <w:tcW w:w="3881" w:type="dxa"/>
            <w:tcMar>
              <w:top w:w="15" w:type="dxa"/>
              <w:left w:w="15" w:type="dxa"/>
              <w:right w:w="15" w:type="dxa"/>
            </w:tcMar>
            <w:vAlign w:val="bottom"/>
          </w:tcPr>
          <w:p w14:paraId="45A7A80B"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Manager Jeugd en Gezin</w:t>
            </w:r>
          </w:p>
        </w:tc>
      </w:tr>
      <w:tr w:rsidR="00665C34" w14:paraId="4C9DEC34" w14:textId="77777777">
        <w:trPr>
          <w:trHeight w:val="285"/>
        </w:trPr>
        <w:tc>
          <w:tcPr>
            <w:tcW w:w="3881" w:type="dxa"/>
            <w:tcMar>
              <w:top w:w="15" w:type="dxa"/>
              <w:left w:w="15" w:type="dxa"/>
              <w:right w:w="15" w:type="dxa"/>
            </w:tcMar>
            <w:vAlign w:val="bottom"/>
          </w:tcPr>
          <w:p w14:paraId="32EC38EC"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Regio-teammanagers Jeugd en Gezin</w:t>
            </w:r>
          </w:p>
        </w:tc>
      </w:tr>
      <w:tr w:rsidR="00665C34" w14:paraId="641CD357" w14:textId="77777777">
        <w:trPr>
          <w:trHeight w:val="285"/>
        </w:trPr>
        <w:tc>
          <w:tcPr>
            <w:tcW w:w="3881" w:type="dxa"/>
            <w:tcMar>
              <w:top w:w="15" w:type="dxa"/>
              <w:left w:w="15" w:type="dxa"/>
              <w:right w:w="15" w:type="dxa"/>
            </w:tcMar>
            <w:vAlign w:val="bottom"/>
          </w:tcPr>
          <w:p w14:paraId="617B6466"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Coördinator Servicebureau</w:t>
            </w:r>
          </w:p>
        </w:tc>
      </w:tr>
      <w:tr w:rsidR="00665C34" w14:paraId="4D4AA48A" w14:textId="77777777">
        <w:trPr>
          <w:trHeight w:val="285"/>
        </w:trPr>
        <w:tc>
          <w:tcPr>
            <w:tcW w:w="3881" w:type="dxa"/>
            <w:tcMar>
              <w:top w:w="15" w:type="dxa"/>
              <w:left w:w="15" w:type="dxa"/>
              <w:right w:w="15" w:type="dxa"/>
            </w:tcMar>
            <w:vAlign w:val="bottom"/>
          </w:tcPr>
          <w:p w14:paraId="40E49130" w14:textId="77777777" w:rsidR="00665C34" w:rsidRDefault="00665C34">
            <w:pPr>
              <w:spacing w:after="0"/>
              <w:rPr>
                <w:rFonts w:eastAsia="Roboto" w:cs="Roboto"/>
                <w:color w:val="000000" w:themeColor="text1"/>
                <w:szCs w:val="20"/>
              </w:rPr>
            </w:pPr>
            <w:r w:rsidRPr="7682F525">
              <w:rPr>
                <w:rFonts w:eastAsia="Roboto" w:cs="Roboto"/>
                <w:color w:val="000000" w:themeColor="text1"/>
                <w:szCs w:val="20"/>
              </w:rPr>
              <w:t>Coördinator groepsvaccinatie</w:t>
            </w:r>
          </w:p>
        </w:tc>
      </w:tr>
    </w:tbl>
    <w:p w14:paraId="0F434587" w14:textId="77777777" w:rsidR="00196527" w:rsidRPr="00CD58B9" w:rsidRDefault="00196527" w:rsidP="00196527">
      <w:pPr>
        <w:pStyle w:val="Kop2"/>
      </w:pPr>
      <w:bookmarkStart w:id="19" w:name="_Toc86264612"/>
      <w:bookmarkStart w:id="20" w:name="_Toc201009408"/>
      <w:r w:rsidRPr="001A6607">
        <w:t>Voorwerp</w:t>
      </w:r>
      <w:r>
        <w:t xml:space="preserve"> van de aanbestedingsprocedure</w:t>
      </w:r>
      <w:bookmarkEnd w:id="19"/>
      <w:bookmarkEnd w:id="20"/>
    </w:p>
    <w:p w14:paraId="02FB0BEC" w14:textId="533EB117" w:rsidR="00196527" w:rsidRDefault="00196527" w:rsidP="00196527">
      <w:r w:rsidRPr="0036554A">
        <w:t xml:space="preserve">Het voorwerp van de aanbestedingsprocedure is een </w:t>
      </w:r>
      <w:r w:rsidR="00BF1A32">
        <w:t>O</w:t>
      </w:r>
      <w:r w:rsidRPr="0036554A">
        <w:t xml:space="preserve">pdracht in de vorm van een </w:t>
      </w:r>
      <w:r w:rsidR="00C952ED">
        <w:t>Overheidsopdracht</w:t>
      </w:r>
      <w:r w:rsidRPr="0036554A">
        <w:t xml:space="preserve"> </w:t>
      </w:r>
      <w:r w:rsidR="00CF54D8">
        <w:t xml:space="preserve">voor het leveren </w:t>
      </w:r>
      <w:r w:rsidR="00524631">
        <w:t>Digitaal dossier en klantportaal JGZ</w:t>
      </w:r>
      <w:r w:rsidR="00CF54D8">
        <w:t>.</w:t>
      </w:r>
    </w:p>
    <w:p w14:paraId="22CEF39B" w14:textId="3CC87AAA" w:rsidR="00196527" w:rsidRPr="0036554A" w:rsidRDefault="00196527" w:rsidP="00CF54D8">
      <w:pPr>
        <w:spacing w:after="120"/>
      </w:pPr>
      <w:r w:rsidRPr="5123DDF5">
        <w:rPr>
          <w:rFonts w:cs="Arial"/>
        </w:rPr>
        <w:t xml:space="preserve">De Overeenkomst heeft een </w:t>
      </w:r>
      <w:r>
        <w:t xml:space="preserve">initiële looptijd </w:t>
      </w:r>
      <w:r w:rsidR="00DD7C78">
        <w:t xml:space="preserve">tot 1 januari 2031 (circa 4 jaar na volledige ingebruikname per 1 januari 2027) </w:t>
      </w:r>
      <w:r>
        <w:t xml:space="preserve">met </w:t>
      </w:r>
      <w:r w:rsidR="00C952ED">
        <w:t>drie</w:t>
      </w:r>
      <w:r>
        <w:t xml:space="preserve">maal een optionele verlenging van </w:t>
      </w:r>
      <w:r w:rsidR="00C952ED">
        <w:t>2</w:t>
      </w:r>
      <w:r>
        <w:t xml:space="preserve"> jaar. De maximale, totale looptijd bedraagt derhalve </w:t>
      </w:r>
      <w:r w:rsidR="00C952ED">
        <w:t>10</w:t>
      </w:r>
      <w:r>
        <w:t xml:space="preserve"> jaar.</w:t>
      </w:r>
      <w:r w:rsidR="00CF54D8">
        <w:t xml:space="preserve"> </w:t>
      </w:r>
      <w:r>
        <w:t xml:space="preserve">De beoogde </w:t>
      </w:r>
      <w:r w:rsidR="00BA1C3C">
        <w:t>contracteer</w:t>
      </w:r>
      <w:r>
        <w:t xml:space="preserve">datum is </w:t>
      </w:r>
      <w:r w:rsidR="007E6A7C">
        <w:t>2</w:t>
      </w:r>
      <w:r>
        <w:t xml:space="preserve"> </w:t>
      </w:r>
      <w:r w:rsidR="00885B43">
        <w:t>dece</w:t>
      </w:r>
      <w:r>
        <w:t>mber 202</w:t>
      </w:r>
      <w:r w:rsidR="00A83576">
        <w:t>5</w:t>
      </w:r>
      <w:r>
        <w:t>. Deze ingangsdatum is indicatief, zodat daar geen rechten aan ontleend kunnen worden jegens de Aanbestedende dienst.</w:t>
      </w:r>
    </w:p>
    <w:p w14:paraId="104F47C5" w14:textId="77777777" w:rsidR="00820544" w:rsidRPr="0033426E" w:rsidRDefault="00820544" w:rsidP="00820544">
      <w:pPr>
        <w:pStyle w:val="Kop2"/>
      </w:pPr>
      <w:bookmarkStart w:id="21" w:name="_Toc442345739"/>
      <w:bookmarkStart w:id="22" w:name="_Toc201009409"/>
      <w:bookmarkStart w:id="23" w:name="_Toc442345740"/>
      <w:bookmarkStart w:id="24" w:name="_Ref431195853"/>
      <w:bookmarkStart w:id="25" w:name="_Toc431196331"/>
      <w:r w:rsidRPr="0033426E">
        <w:t>Aanleiding</w:t>
      </w:r>
      <w:bookmarkEnd w:id="21"/>
      <w:bookmarkEnd w:id="22"/>
    </w:p>
    <w:p w14:paraId="3B43934E" w14:textId="0DCA232A" w:rsidR="002B67FA" w:rsidRPr="005659A8" w:rsidRDefault="002B67FA" w:rsidP="002B67FA">
      <w:pPr>
        <w:spacing w:after="160"/>
      </w:pPr>
      <w:r>
        <w:t xml:space="preserve">De Regio dient een leverancier te contracteren voor Digitaal dossier en klantportaal Jeugdgezondheidszorg. De huidige leverancier is </w:t>
      </w:r>
      <w:r w:rsidRPr="283E026E">
        <w:t>Eljakim Information Technology BV</w:t>
      </w:r>
      <w:r>
        <w:t>. De overeenkomst met de huidige leverancier expireert van rechtswege op 31 december 2026.</w:t>
      </w:r>
    </w:p>
    <w:p w14:paraId="4C811187" w14:textId="2A76D90D" w:rsidR="00820544" w:rsidRDefault="002B67FA" w:rsidP="002B67FA">
      <w:pPr>
        <w:spacing w:after="120"/>
      </w:pPr>
      <w:r w:rsidRPr="005659A8">
        <w:t xml:space="preserve">De inschatting is dat de omvang van de eenmalige en doorlopende kosten voor </w:t>
      </w:r>
      <w:r w:rsidRPr="00B35E06">
        <w:rPr>
          <w:rFonts w:cstheme="minorHAnsi"/>
          <w:i/>
        </w:rPr>
        <w:t>Digitaal dossier en klantportaal Jeugdgezondheidszorg</w:t>
      </w:r>
      <w:r w:rsidRPr="005659A8">
        <w:t xml:space="preserve"> de Europese aanbestedingsdrempel voor diensten ruimschoots </w:t>
      </w:r>
      <w:r w:rsidRPr="005659A8">
        <w:lastRenderedPageBreak/>
        <w:t xml:space="preserve">overschrijdt. </w:t>
      </w:r>
      <w:r>
        <w:t>De Regio</w:t>
      </w:r>
      <w:r w:rsidRPr="005659A8">
        <w:t xml:space="preserve"> zal de benodigde dienstverlening middels een Europese aanbestedingsprocedure inkopen. Uitgangspunt hierbij is rechtmatigheid</w:t>
      </w:r>
      <w:r w:rsidR="00820544">
        <w:t>.</w:t>
      </w:r>
    </w:p>
    <w:p w14:paraId="41472D62" w14:textId="77777777" w:rsidR="00820544" w:rsidRPr="0033426E" w:rsidRDefault="00820544" w:rsidP="00820544">
      <w:pPr>
        <w:pStyle w:val="Kop2"/>
        <w:rPr>
          <w:rFonts w:eastAsia="Batang"/>
        </w:rPr>
      </w:pPr>
      <w:bookmarkStart w:id="26" w:name="_Toc201009410"/>
      <w:bookmarkEnd w:id="23"/>
      <w:bookmarkEnd w:id="24"/>
      <w:bookmarkEnd w:id="25"/>
      <w:r w:rsidRPr="0033426E">
        <w:rPr>
          <w:rFonts w:eastAsia="Batang"/>
        </w:rPr>
        <w:t xml:space="preserve">Doelstellingen </w:t>
      </w:r>
      <w:r w:rsidRPr="0033426E">
        <w:t>inkooptraject</w:t>
      </w:r>
      <w:r w:rsidRPr="0033426E">
        <w:rPr>
          <w:rFonts w:eastAsia="Batang"/>
        </w:rPr>
        <w:t xml:space="preserve"> </w:t>
      </w:r>
      <w:r>
        <w:rPr>
          <w:rFonts w:eastAsia="Batang"/>
        </w:rPr>
        <w:t>software</w:t>
      </w:r>
      <w:bookmarkEnd w:id="26"/>
    </w:p>
    <w:p w14:paraId="62A4D6E6" w14:textId="34FEFEFC" w:rsidR="00820544" w:rsidRPr="0023650E" w:rsidRDefault="00820544" w:rsidP="00820544">
      <w:pPr>
        <w:rPr>
          <w:u w:val="single"/>
        </w:rPr>
      </w:pPr>
      <w:bookmarkStart w:id="27" w:name="_Toc454908019"/>
      <w:r w:rsidRPr="00226B06">
        <w:t>Het inkooptraject is gericht op de inkoopbehoefte op het gebied van standaardsoftware voor de komende</w:t>
      </w:r>
      <w:r>
        <w:t xml:space="preserve"> </w:t>
      </w:r>
      <w:r w:rsidR="0012243E">
        <w:t>10</w:t>
      </w:r>
      <w:r>
        <w:t xml:space="preserve"> jaar met als </w:t>
      </w:r>
      <w:r w:rsidRPr="0023650E">
        <w:t>primaire doelstelling inkoop</w:t>
      </w:r>
      <w:r w:rsidRPr="00226B06">
        <w:t xml:space="preserve"> van standaardsoftware (COTS</w:t>
      </w:r>
      <w:r w:rsidRPr="00226B06">
        <w:rPr>
          <w:rStyle w:val="Voetnootmarkering"/>
        </w:rPr>
        <w:footnoteReference w:id="2"/>
      </w:r>
      <w:r w:rsidRPr="00226B06">
        <w:t xml:space="preserve">) passend binnen </w:t>
      </w:r>
      <w:r w:rsidR="005A473B">
        <w:t>D</w:t>
      </w:r>
      <w:r w:rsidRPr="00226B06">
        <w:t xml:space="preserve">e </w:t>
      </w:r>
      <w:r w:rsidR="005A473B">
        <w:t>Regio</w:t>
      </w:r>
      <w:r w:rsidRPr="00226B06">
        <w:t xml:space="preserve"> organisatie tegen gemiddeld scherpe, marktconforme prijzen, waarbij de </w:t>
      </w:r>
      <w:r w:rsidR="00BF1A32">
        <w:t>Leverancier</w:t>
      </w:r>
      <w:r w:rsidRPr="00226B06">
        <w:t xml:space="preserve"> als kwalitatief hoogwaardige samenwerkingspartner optreedt en proactief meedenkt.</w:t>
      </w:r>
      <w:r w:rsidRPr="0023650E">
        <w:t xml:space="preserve"> </w:t>
      </w:r>
      <w:r w:rsidR="002B67FA" w:rsidRPr="002B67FA">
        <w:t>De softwareoplossing dient volgens het concept van software-as-a-service (SaaS) aangeboden te worden.</w:t>
      </w:r>
    </w:p>
    <w:p w14:paraId="03F496AB" w14:textId="77777777" w:rsidR="00820544" w:rsidRDefault="00820544" w:rsidP="00820544">
      <w:pPr>
        <w:pStyle w:val="Kop2"/>
      </w:pPr>
      <w:bookmarkStart w:id="28" w:name="_Toc86264617"/>
      <w:bookmarkStart w:id="29" w:name="_Toc201009411"/>
      <w:r>
        <w:t>Aanbestedingsprocedure</w:t>
      </w:r>
      <w:bookmarkEnd w:id="28"/>
      <w:bookmarkEnd w:id="29"/>
    </w:p>
    <w:p w14:paraId="5944BF2A" w14:textId="77777777" w:rsidR="00820544" w:rsidRPr="00CD58B9" w:rsidRDefault="00820544" w:rsidP="00820544">
      <w:pPr>
        <w:rPr>
          <w:rFonts w:asciiTheme="minorHAnsi" w:hAnsiTheme="minorHAnsi" w:cstheme="minorHAnsi"/>
        </w:rPr>
      </w:pPr>
      <w:r>
        <w:rPr>
          <w:rFonts w:asciiTheme="minorHAnsi" w:hAnsiTheme="minorHAnsi" w:cstheme="minorHAnsi"/>
        </w:rPr>
        <w:t xml:space="preserve">Op deze aanbestedingsprocedure is deel 2 van de Aanbestedingswet (Aw2012) van toepassing. Gekozen is voor een openbare procedure. Het Gunningscriterium is </w:t>
      </w:r>
      <w:r w:rsidRPr="00CD58B9">
        <w:rPr>
          <w:rFonts w:asciiTheme="minorHAnsi" w:hAnsiTheme="minorHAnsi" w:cstheme="minorHAnsi"/>
        </w:rPr>
        <w:t>de Economisch Meest Voordelige Inschrijving (EMVI) op basis van de beste prijs-kwaliteitverhouding.</w:t>
      </w:r>
    </w:p>
    <w:p w14:paraId="601DD4F9" w14:textId="77777777" w:rsidR="00217657" w:rsidRDefault="00217657" w:rsidP="00217657">
      <w:pPr>
        <w:pStyle w:val="Kop2"/>
      </w:pPr>
      <w:bookmarkStart w:id="30" w:name="_Toc86264618"/>
      <w:bookmarkStart w:id="31" w:name="_Toc201009412"/>
      <w:bookmarkStart w:id="32" w:name="_Ref289759969"/>
      <w:bookmarkStart w:id="33" w:name="_Toc289875068"/>
      <w:bookmarkStart w:id="34" w:name="_Toc314127598"/>
      <w:bookmarkStart w:id="35" w:name="_Toc314128127"/>
      <w:bookmarkStart w:id="36" w:name="_Ref314134660"/>
      <w:bookmarkStart w:id="37" w:name="_Toc416702258"/>
      <w:bookmarkStart w:id="38" w:name="_Toc424285003"/>
      <w:bookmarkEnd w:id="12"/>
      <w:bookmarkEnd w:id="13"/>
      <w:bookmarkEnd w:id="14"/>
      <w:bookmarkEnd w:id="15"/>
      <w:bookmarkEnd w:id="16"/>
      <w:bookmarkEnd w:id="17"/>
      <w:bookmarkEnd w:id="27"/>
      <w:r w:rsidRPr="00CD58B9">
        <w:t>Leeswijzer</w:t>
      </w:r>
      <w:bookmarkEnd w:id="30"/>
      <w:bookmarkEnd w:id="31"/>
    </w:p>
    <w:p w14:paraId="73804BE4" w14:textId="63405D68" w:rsidR="00217657"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_Ref102478649 \r \h </w:instrText>
      </w:r>
      <w:r>
        <w:rPr>
          <w:rFonts w:asciiTheme="minorHAnsi" w:hAnsiTheme="minorHAnsi" w:cstheme="minorHAnsi"/>
        </w:rPr>
      </w:r>
      <w:r>
        <w:rPr>
          <w:rFonts w:asciiTheme="minorHAnsi" w:hAnsiTheme="minorHAnsi" w:cstheme="minorHAnsi"/>
        </w:rPr>
        <w:fldChar w:fldCharType="separate"/>
      </w:r>
      <w:r w:rsidR="000663CF">
        <w:rPr>
          <w:rFonts w:asciiTheme="minorHAnsi" w:hAnsiTheme="minorHAnsi" w:cstheme="minorHAnsi"/>
        </w:rPr>
        <w:t>2</w:t>
      </w:r>
      <w:r>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1BEC5833" w14:textId="0366EEF4" w:rsidR="00217657" w:rsidRPr="00CD58B9" w:rsidRDefault="00217657" w:rsidP="00A22D19">
      <w:pPr>
        <w:pStyle w:val="Lijstalinea"/>
        <w:numPr>
          <w:ilvl w:val="0"/>
          <w:numId w:val="11"/>
        </w:numPr>
        <w:spacing w:after="0"/>
        <w:rPr>
          <w:rFonts w:asciiTheme="minorHAnsi" w:hAnsiTheme="minorHAnsi" w:cstheme="minorHAnsi"/>
        </w:rPr>
      </w:pPr>
      <w:r>
        <w:rPr>
          <w:rFonts w:asciiTheme="minorHAnsi" w:hAnsiTheme="minorHAnsi" w:cstheme="minorHAnsi"/>
        </w:rPr>
        <w:t xml:space="preserve">In hoofdstuk </w:t>
      </w:r>
      <w:r w:rsidR="001E612A">
        <w:rPr>
          <w:rFonts w:asciiTheme="minorHAnsi" w:hAnsiTheme="minorHAnsi" w:cstheme="minorHAnsi"/>
        </w:rPr>
        <w:fldChar w:fldCharType="begin"/>
      </w:r>
      <w:r w:rsidR="001E612A">
        <w:rPr>
          <w:rFonts w:asciiTheme="minorHAnsi" w:hAnsiTheme="minorHAnsi" w:cstheme="minorHAnsi"/>
        </w:rPr>
        <w:instrText xml:space="preserve"> REF _Ref102555045 \r \h </w:instrText>
      </w:r>
      <w:r w:rsidR="001E612A">
        <w:rPr>
          <w:rFonts w:asciiTheme="minorHAnsi" w:hAnsiTheme="minorHAnsi" w:cstheme="minorHAnsi"/>
        </w:rPr>
      </w:r>
      <w:r w:rsidR="001E612A">
        <w:rPr>
          <w:rFonts w:asciiTheme="minorHAnsi" w:hAnsiTheme="minorHAnsi" w:cstheme="minorHAnsi"/>
        </w:rPr>
        <w:fldChar w:fldCharType="separate"/>
      </w:r>
      <w:r w:rsidR="000663CF">
        <w:rPr>
          <w:rFonts w:asciiTheme="minorHAnsi" w:hAnsiTheme="minorHAnsi" w:cstheme="minorHAnsi"/>
        </w:rPr>
        <w:t>3</w:t>
      </w:r>
      <w:r w:rsidR="001E612A">
        <w:rPr>
          <w:rFonts w:asciiTheme="minorHAnsi" w:hAnsiTheme="minorHAnsi" w:cstheme="minorHAnsi"/>
        </w:rPr>
        <w:fldChar w:fldCharType="end"/>
      </w:r>
      <w:r w:rsidR="001E612A">
        <w:rPr>
          <w:rFonts w:asciiTheme="minorHAnsi" w:hAnsiTheme="minorHAnsi" w:cstheme="minorHAnsi"/>
        </w:rPr>
        <w:t xml:space="preserve"> </w:t>
      </w:r>
      <w:r>
        <w:rPr>
          <w:rFonts w:asciiTheme="minorHAnsi" w:hAnsiTheme="minorHAnsi" w:cstheme="minorHAnsi"/>
        </w:rPr>
        <w:t>is informatie over de huidige situatie en de Opdracht opgenomen.</w:t>
      </w:r>
    </w:p>
    <w:p w14:paraId="5500656E" w14:textId="0756A56B" w:rsidR="00217657" w:rsidRPr="00CD58B9"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_Ref462920088 \r \h </w:instrText>
      </w:r>
      <w:r>
        <w:rPr>
          <w:rFonts w:asciiTheme="minorHAnsi" w:hAnsiTheme="minorHAnsi" w:cstheme="minorHAnsi"/>
        </w:rPr>
      </w:r>
      <w:r>
        <w:rPr>
          <w:rFonts w:asciiTheme="minorHAnsi" w:hAnsiTheme="minorHAnsi" w:cstheme="minorHAnsi"/>
        </w:rPr>
        <w:fldChar w:fldCharType="separate"/>
      </w:r>
      <w:r w:rsidR="000663CF">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zijn de eisen aan de Inschrijv</w:t>
      </w:r>
      <w:r>
        <w:rPr>
          <w:rFonts w:asciiTheme="minorHAnsi" w:hAnsiTheme="minorHAnsi" w:cstheme="minorHAnsi"/>
        </w:rPr>
        <w:t>ing</w:t>
      </w:r>
      <w:r w:rsidRPr="00CD58B9">
        <w:rPr>
          <w:rFonts w:asciiTheme="minorHAnsi" w:hAnsiTheme="minorHAnsi" w:cstheme="minorHAnsi"/>
        </w:rPr>
        <w:t xml:space="preserve"> opgenomen.</w:t>
      </w:r>
    </w:p>
    <w:p w14:paraId="0B40230D" w14:textId="105069BA" w:rsidR="00217657" w:rsidRPr="00CD58B9"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_Ref416876305 \r \h </w:instrText>
      </w:r>
      <w:r>
        <w:rPr>
          <w:rFonts w:asciiTheme="minorHAnsi" w:hAnsiTheme="minorHAnsi" w:cstheme="minorHAnsi"/>
        </w:rPr>
      </w:r>
      <w:r>
        <w:rPr>
          <w:rFonts w:asciiTheme="minorHAnsi" w:hAnsiTheme="minorHAnsi" w:cstheme="minorHAnsi"/>
        </w:rPr>
        <w:fldChar w:fldCharType="separate"/>
      </w:r>
      <w:r w:rsidR="000663CF">
        <w:rPr>
          <w:rFonts w:asciiTheme="minorHAnsi" w:hAnsiTheme="minorHAnsi" w:cstheme="minorHAnsi"/>
        </w:rPr>
        <w:t>5</w:t>
      </w:r>
      <w:r>
        <w:rPr>
          <w:rFonts w:asciiTheme="minorHAnsi" w:hAnsiTheme="minorHAnsi" w:cstheme="minorHAnsi"/>
        </w:rPr>
        <w:fldChar w:fldCharType="end"/>
      </w:r>
      <w:r w:rsidRPr="00CD58B9">
        <w:rPr>
          <w:rFonts w:asciiTheme="minorHAnsi" w:hAnsiTheme="minorHAnsi" w:cstheme="minorHAnsi"/>
        </w:rPr>
        <w:t xml:space="preserve"> </w:t>
      </w:r>
      <w:r>
        <w:rPr>
          <w:rFonts w:asciiTheme="minorHAnsi" w:hAnsiTheme="minorHAnsi" w:cstheme="minorHAnsi"/>
        </w:rPr>
        <w:t>bevat de eisen aan de Inschrijver.</w:t>
      </w:r>
    </w:p>
    <w:p w14:paraId="368D6764" w14:textId="06058AD7" w:rsidR="00217657" w:rsidRPr="00CD58B9" w:rsidRDefault="00217657" w:rsidP="00A22D19">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sidR="00305826">
        <w:rPr>
          <w:rFonts w:asciiTheme="minorHAnsi" w:hAnsiTheme="minorHAnsi" w:cstheme="minorHAnsi"/>
        </w:rPr>
        <w:fldChar w:fldCharType="begin"/>
      </w:r>
      <w:r w:rsidR="00305826">
        <w:rPr>
          <w:rFonts w:asciiTheme="minorHAnsi" w:hAnsiTheme="minorHAnsi" w:cstheme="minorHAnsi"/>
        </w:rPr>
        <w:instrText xml:space="preserve"> REF _Ref52448425 \r \h </w:instrText>
      </w:r>
      <w:r w:rsidR="00305826">
        <w:rPr>
          <w:rFonts w:asciiTheme="minorHAnsi" w:hAnsiTheme="minorHAnsi" w:cstheme="minorHAnsi"/>
        </w:rPr>
      </w:r>
      <w:r w:rsidR="00305826">
        <w:rPr>
          <w:rFonts w:asciiTheme="minorHAnsi" w:hAnsiTheme="minorHAnsi" w:cstheme="minorHAnsi"/>
        </w:rPr>
        <w:fldChar w:fldCharType="separate"/>
      </w:r>
      <w:r w:rsidR="000663CF">
        <w:rPr>
          <w:rFonts w:asciiTheme="minorHAnsi" w:hAnsiTheme="minorHAnsi" w:cstheme="minorHAnsi"/>
        </w:rPr>
        <w:t>6</w:t>
      </w:r>
      <w:r w:rsidR="00305826">
        <w:rPr>
          <w:rFonts w:asciiTheme="minorHAnsi" w:hAnsiTheme="minorHAnsi" w:cstheme="minorHAnsi"/>
        </w:rPr>
        <w:fldChar w:fldCharType="end"/>
      </w:r>
      <w:r w:rsidR="00305826">
        <w:rPr>
          <w:rFonts w:asciiTheme="minorHAnsi" w:hAnsiTheme="minorHAnsi" w:cstheme="minorHAnsi"/>
        </w:rPr>
        <w:t xml:space="preserve"> </w:t>
      </w:r>
      <w:r w:rsidRPr="00CD58B9">
        <w:rPr>
          <w:rFonts w:asciiTheme="minorHAnsi" w:hAnsiTheme="minorHAnsi" w:cstheme="minorHAnsi"/>
        </w:rPr>
        <w:t xml:space="preserve">is de uitwerking van het </w:t>
      </w:r>
      <w:r>
        <w:rPr>
          <w:rFonts w:asciiTheme="minorHAnsi" w:hAnsiTheme="minorHAnsi" w:cstheme="minorHAnsi"/>
        </w:rPr>
        <w:t>Subgunning</w:t>
      </w:r>
      <w:r w:rsidRPr="00CD58B9">
        <w:rPr>
          <w:rFonts w:asciiTheme="minorHAnsi" w:hAnsiTheme="minorHAnsi" w:cstheme="minorHAnsi"/>
        </w:rPr>
        <w:t>criteri</w:t>
      </w:r>
      <w:r>
        <w:rPr>
          <w:rFonts w:asciiTheme="minorHAnsi" w:hAnsiTheme="minorHAnsi" w:cstheme="minorHAnsi"/>
        </w:rPr>
        <w:t>a</w:t>
      </w:r>
      <w:r w:rsidRPr="00CD58B9">
        <w:rPr>
          <w:rFonts w:asciiTheme="minorHAnsi" w:hAnsiTheme="minorHAnsi" w:cstheme="minorHAnsi"/>
        </w:rPr>
        <w:t xml:space="preserve"> opgenomen op grond waarvan bepaald wordt aan welke Inschrijver gegund zal worden.</w:t>
      </w:r>
    </w:p>
    <w:p w14:paraId="69C42D9C" w14:textId="6D32D78E" w:rsidR="00217657" w:rsidRDefault="00217657" w:rsidP="00A22D19">
      <w:pPr>
        <w:pStyle w:val="Lijstalinea"/>
        <w:numPr>
          <w:ilvl w:val="0"/>
          <w:numId w:val="11"/>
        </w:numPr>
        <w:spacing w:after="0"/>
        <w:rPr>
          <w:rFonts w:asciiTheme="minorHAnsi" w:hAnsiTheme="minorHAnsi" w:cstheme="minorHAnsi"/>
        </w:rPr>
      </w:pPr>
      <w:r w:rsidRPr="00B5217D">
        <w:rPr>
          <w:rFonts w:asciiTheme="minorHAnsi" w:hAnsiTheme="minorHAnsi" w:cstheme="minorHAnsi"/>
        </w:rPr>
        <w:t>In hoofdstuk</w:t>
      </w:r>
      <w:r w:rsidR="00387838">
        <w:rPr>
          <w:rFonts w:asciiTheme="minorHAnsi" w:hAnsiTheme="minorHAnsi" w:cstheme="minorHAnsi"/>
        </w:rPr>
        <w:t xml:space="preserve"> </w:t>
      </w:r>
      <w:r w:rsidR="00387838">
        <w:rPr>
          <w:rFonts w:asciiTheme="minorHAnsi" w:hAnsiTheme="minorHAnsi" w:cstheme="minorHAnsi"/>
        </w:rPr>
        <w:fldChar w:fldCharType="begin"/>
      </w:r>
      <w:r w:rsidR="00387838">
        <w:rPr>
          <w:rFonts w:asciiTheme="minorHAnsi" w:hAnsiTheme="minorHAnsi" w:cstheme="minorHAnsi"/>
        </w:rPr>
        <w:instrText xml:space="preserve"> REF _Ref199910759 \r \h </w:instrText>
      </w:r>
      <w:r w:rsidR="00387838">
        <w:rPr>
          <w:rFonts w:asciiTheme="minorHAnsi" w:hAnsiTheme="minorHAnsi" w:cstheme="minorHAnsi"/>
        </w:rPr>
      </w:r>
      <w:r w:rsidR="00387838">
        <w:rPr>
          <w:rFonts w:asciiTheme="minorHAnsi" w:hAnsiTheme="minorHAnsi" w:cstheme="minorHAnsi"/>
        </w:rPr>
        <w:fldChar w:fldCharType="separate"/>
      </w:r>
      <w:r w:rsidR="000663CF">
        <w:rPr>
          <w:rFonts w:asciiTheme="minorHAnsi" w:hAnsiTheme="minorHAnsi" w:cstheme="minorHAnsi"/>
        </w:rPr>
        <w:t>7</w:t>
      </w:r>
      <w:r w:rsidR="00387838">
        <w:rPr>
          <w:rFonts w:asciiTheme="minorHAnsi" w:hAnsiTheme="minorHAnsi" w:cstheme="minorHAnsi"/>
        </w:rPr>
        <w:fldChar w:fldCharType="end"/>
      </w:r>
      <w:r w:rsidR="00387838">
        <w:rPr>
          <w:rFonts w:asciiTheme="minorHAnsi" w:hAnsiTheme="minorHAnsi" w:cstheme="minorHAnsi"/>
        </w:rPr>
        <w:t xml:space="preserve"> </w:t>
      </w:r>
      <w:r w:rsidRPr="00CD58B9">
        <w:rPr>
          <w:rFonts w:asciiTheme="minorHAnsi" w:hAnsiTheme="minorHAnsi" w:cstheme="minorHAnsi"/>
        </w:rPr>
        <w:t>staat beschreven op welke wijze de Inschrijving wordt beoordeeld.</w:t>
      </w:r>
    </w:p>
    <w:p w14:paraId="2616A20D" w14:textId="3BA672F1" w:rsidR="00217657" w:rsidRPr="00B5217D" w:rsidRDefault="00217657" w:rsidP="00A22D19">
      <w:pPr>
        <w:pStyle w:val="Lijstalinea"/>
        <w:numPr>
          <w:ilvl w:val="0"/>
          <w:numId w:val="11"/>
        </w:numPr>
        <w:rPr>
          <w:rFonts w:asciiTheme="minorHAnsi" w:hAnsiTheme="minorHAnsi" w:cstheme="minorHAnsi"/>
        </w:rPr>
      </w:pPr>
      <w:r w:rsidRPr="00B5217D">
        <w:rPr>
          <w:rFonts w:asciiTheme="minorHAnsi" w:hAnsiTheme="minorHAnsi" w:cstheme="minorHAnsi"/>
        </w:rPr>
        <w:t xml:space="preserve">In </w:t>
      </w:r>
      <w:r>
        <w:rPr>
          <w:rFonts w:asciiTheme="minorHAnsi" w:hAnsiTheme="minorHAnsi" w:cstheme="minorHAnsi"/>
        </w:rPr>
        <w:t>h</w:t>
      </w:r>
      <w:r w:rsidRPr="00B5217D">
        <w:rPr>
          <w:rFonts w:asciiTheme="minorHAnsi" w:hAnsiTheme="minorHAnsi" w:cstheme="minorHAnsi"/>
        </w:rPr>
        <w:t xml:space="preserve">oofdstuk </w:t>
      </w:r>
      <w:r>
        <w:rPr>
          <w:rFonts w:asciiTheme="minorHAnsi" w:hAnsiTheme="minorHAnsi" w:cstheme="minorHAnsi"/>
        </w:rPr>
        <w:fldChar w:fldCharType="begin"/>
      </w:r>
      <w:r>
        <w:rPr>
          <w:rFonts w:asciiTheme="minorHAnsi" w:hAnsiTheme="minorHAnsi" w:cstheme="minorHAnsi"/>
        </w:rPr>
        <w:instrText xml:space="preserve"> REF _Ref462920173 \r \h </w:instrText>
      </w:r>
      <w:r>
        <w:rPr>
          <w:rFonts w:asciiTheme="minorHAnsi" w:hAnsiTheme="minorHAnsi" w:cstheme="minorHAnsi"/>
        </w:rPr>
      </w:r>
      <w:r>
        <w:rPr>
          <w:rFonts w:asciiTheme="minorHAnsi" w:hAnsiTheme="minorHAnsi" w:cstheme="minorHAnsi"/>
        </w:rPr>
        <w:fldChar w:fldCharType="separate"/>
      </w:r>
      <w:r w:rsidR="000663CF">
        <w:rPr>
          <w:rFonts w:asciiTheme="minorHAnsi" w:hAnsiTheme="minorHAnsi" w:cstheme="minorHAnsi"/>
        </w:rPr>
        <w:t>8</w:t>
      </w:r>
      <w:r>
        <w:rPr>
          <w:rFonts w:asciiTheme="minorHAnsi" w:hAnsiTheme="minorHAnsi" w:cstheme="minorHAnsi"/>
        </w:rPr>
        <w:fldChar w:fldCharType="end"/>
      </w:r>
      <w:r w:rsidRPr="00B5217D">
        <w:rPr>
          <w:rFonts w:asciiTheme="minorHAnsi" w:hAnsiTheme="minorHAnsi" w:cstheme="minorHAnsi"/>
        </w:rPr>
        <w:t xml:space="preserve"> is het aanbestedingsreglement opgenomen.</w:t>
      </w:r>
    </w:p>
    <w:p w14:paraId="4D53812C" w14:textId="54CEEA7B" w:rsidR="00217657" w:rsidRDefault="00217657" w:rsidP="00217657">
      <w:pPr>
        <w:rPr>
          <w:rFonts w:asciiTheme="minorHAnsi" w:hAnsiTheme="minorHAnsi" w:cstheme="minorHAnsi"/>
        </w:rPr>
      </w:pPr>
      <w:r w:rsidRPr="00CD58B9">
        <w:rPr>
          <w:rFonts w:asciiTheme="minorHAnsi" w:hAnsiTheme="minorHAnsi" w:cstheme="minorHAnsi"/>
        </w:rPr>
        <w:t xml:space="preserve">Verder maken van het Aanbestedingsdocument een aantal Bijlagen deel uit. Daar waar vermeld, dienen Inschrijvers </w:t>
      </w:r>
      <w:r>
        <w:rPr>
          <w:rFonts w:asciiTheme="minorHAnsi" w:hAnsiTheme="minorHAnsi" w:cstheme="minorHAnsi"/>
        </w:rPr>
        <w:t xml:space="preserve">voor hun Inschrijving </w:t>
      </w:r>
      <w:r w:rsidRPr="00CD58B9">
        <w:rPr>
          <w:rFonts w:asciiTheme="minorHAnsi" w:hAnsiTheme="minorHAnsi" w:cstheme="minorHAnsi"/>
        </w:rPr>
        <w:t xml:space="preserve">gebruik te maken van deze Bijlagen. </w:t>
      </w:r>
    </w:p>
    <w:p w14:paraId="09DE82EC" w14:textId="77777777" w:rsidR="00217657" w:rsidRDefault="00217657" w:rsidP="00217657">
      <w:pPr>
        <w:pStyle w:val="Kop2"/>
      </w:pPr>
      <w:bookmarkStart w:id="39" w:name="_Toc86264619"/>
      <w:bookmarkStart w:id="40" w:name="_Toc201009413"/>
      <w:r>
        <w:t>Verval van recht</w:t>
      </w:r>
      <w:bookmarkEnd w:id="39"/>
      <w:bookmarkEnd w:id="40"/>
      <w:r>
        <w:t xml:space="preserve"> </w:t>
      </w:r>
    </w:p>
    <w:p w14:paraId="38515D7E" w14:textId="494AE0D6" w:rsidR="00217657" w:rsidRDefault="00217657" w:rsidP="00217657">
      <w:pPr>
        <w:rPr>
          <w:rFonts w:asciiTheme="minorHAnsi" w:hAnsiTheme="minorHAnsi" w:cstheme="minorHAnsi"/>
        </w:rPr>
      </w:pPr>
      <w:r w:rsidRPr="00CD58B9">
        <w:rPr>
          <w:rFonts w:asciiTheme="minorHAnsi" w:hAnsiTheme="minorHAnsi" w:cstheme="minorHAnsi"/>
        </w:rPr>
        <w:t xml:space="preserve">Inschrijvers dienen ten behoeve van de voorbereiding van hun Inschrijving grondig kennis te nemen van alle informatie die in het Aanbestedingsdocument is opgenomen. Indien een </w:t>
      </w:r>
      <w:r>
        <w:rPr>
          <w:rFonts w:asciiTheme="minorHAnsi" w:hAnsiTheme="minorHAnsi" w:cstheme="minorHAnsi"/>
        </w:rPr>
        <w:t>Inschrijver</w:t>
      </w:r>
      <w:r w:rsidRPr="00CD58B9">
        <w:rPr>
          <w:rFonts w:asciiTheme="minorHAnsi" w:hAnsiTheme="minorHAnsi" w:cstheme="minorHAnsi"/>
        </w:rPr>
        <w:t xml:space="preserve"> meent dat in </w:t>
      </w:r>
      <w:r>
        <w:rPr>
          <w:rFonts w:asciiTheme="minorHAnsi" w:hAnsiTheme="minorHAnsi" w:cstheme="minorHAnsi"/>
        </w:rPr>
        <w:t>het</w:t>
      </w:r>
      <w:r w:rsidRPr="00CD58B9">
        <w:rPr>
          <w:rFonts w:asciiTheme="minorHAnsi" w:hAnsiTheme="minorHAnsi" w:cstheme="minorHAnsi"/>
        </w:rPr>
        <w:t xml:space="preserve"> Aanbesteding</w:t>
      </w:r>
      <w:r>
        <w:rPr>
          <w:rFonts w:asciiTheme="minorHAnsi" w:hAnsiTheme="minorHAnsi" w:cstheme="minorHAnsi"/>
        </w:rPr>
        <w:t xml:space="preserve">sdocument </w:t>
      </w:r>
      <w:r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Pr>
          <w:rFonts w:asciiTheme="minorHAnsi" w:hAnsiTheme="minorHAnsi" w:cstheme="minorHAnsi"/>
        </w:rPr>
        <w:t>Inschrijver</w:t>
      </w:r>
      <w:r w:rsidRPr="00CD58B9">
        <w:rPr>
          <w:rFonts w:asciiTheme="minorHAnsi" w:hAnsiTheme="minorHAnsi" w:cstheme="minorHAnsi"/>
        </w:rPr>
        <w:t xml:space="preserve"> uiterlijk </w:t>
      </w:r>
      <w:r>
        <w:rPr>
          <w:rFonts w:asciiTheme="minorHAnsi" w:hAnsiTheme="minorHAnsi" w:cstheme="minorHAnsi"/>
        </w:rPr>
        <w:t xml:space="preserve">tijdens </w:t>
      </w:r>
      <w:r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Pr>
          <w:rFonts w:asciiTheme="minorHAnsi" w:hAnsiTheme="minorHAnsi" w:cstheme="minorHAnsi"/>
        </w:rPr>
        <w:t>Inschrijver</w:t>
      </w:r>
      <w:r w:rsidRPr="00CD58B9">
        <w:rPr>
          <w:rFonts w:asciiTheme="minorHAnsi" w:hAnsiTheme="minorHAnsi" w:cstheme="minorHAnsi"/>
        </w:rPr>
        <w:t xml:space="preserve"> zich (in of buiten rechte) niet (meer) op die onduidelijkheid, juistheid, onrechtmatigheid of overige</w:t>
      </w:r>
      <w:r>
        <w:rPr>
          <w:rFonts w:asciiTheme="minorHAnsi" w:hAnsiTheme="minorHAnsi" w:cstheme="minorHAnsi"/>
        </w:rPr>
        <w:t xml:space="preserve"> onregelmatigheid kan beroepen. </w:t>
      </w:r>
      <w:r w:rsidRPr="00CD58B9">
        <w:rPr>
          <w:rFonts w:asciiTheme="minorHAnsi" w:hAnsiTheme="minorHAnsi" w:cstheme="minorHAnsi"/>
        </w:rPr>
        <w:t>Indi</w:t>
      </w:r>
      <w:r>
        <w:rPr>
          <w:rFonts w:asciiTheme="minorHAnsi" w:hAnsiTheme="minorHAnsi" w:cstheme="minorHAnsi"/>
        </w:rPr>
        <w:t>en een Inschrijver</w:t>
      </w:r>
      <w:r w:rsidRPr="00CD58B9">
        <w:rPr>
          <w:rFonts w:asciiTheme="minorHAnsi" w:hAnsiTheme="minorHAnsi" w:cstheme="minorHAnsi"/>
        </w:rPr>
        <w:t xml:space="preserve"> van mening </w:t>
      </w:r>
      <w:r>
        <w:rPr>
          <w:rFonts w:asciiTheme="minorHAnsi" w:hAnsiTheme="minorHAnsi" w:cstheme="minorHAnsi"/>
        </w:rPr>
        <w:t xml:space="preserve">is </w:t>
      </w:r>
      <w:r w:rsidRPr="00CD58B9">
        <w:rPr>
          <w:rFonts w:asciiTheme="minorHAnsi" w:hAnsiTheme="minorHAnsi" w:cstheme="minorHAnsi"/>
        </w:rPr>
        <w:t xml:space="preserve">dat de reactie van </w:t>
      </w:r>
      <w:r w:rsidR="005A473B">
        <w:rPr>
          <w:rFonts w:asciiTheme="minorHAnsi" w:hAnsiTheme="minorHAnsi" w:cstheme="minorHAnsi"/>
        </w:rPr>
        <w:t>De Regio</w:t>
      </w:r>
      <w:r w:rsidRPr="00CD58B9">
        <w:rPr>
          <w:rFonts w:asciiTheme="minorHAnsi" w:hAnsiTheme="minorHAnsi" w:cstheme="minorHAnsi"/>
        </w:rPr>
        <w:t xml:space="preserve"> in de Nota van Inlichtingen niet correct is, dan dient </w:t>
      </w:r>
      <w:r>
        <w:rPr>
          <w:rFonts w:asciiTheme="minorHAnsi" w:hAnsiTheme="minorHAnsi" w:cstheme="minorHAnsi"/>
        </w:rPr>
        <w:t xml:space="preserve">de Inschrijver </w:t>
      </w:r>
      <w:r w:rsidRPr="00CD58B9">
        <w:rPr>
          <w:rFonts w:asciiTheme="minorHAnsi" w:hAnsiTheme="minorHAnsi" w:cstheme="minorHAnsi"/>
        </w:rPr>
        <w:t xml:space="preserve">dit </w:t>
      </w:r>
      <w:r>
        <w:rPr>
          <w:rFonts w:asciiTheme="minorHAnsi" w:hAnsiTheme="minorHAnsi" w:cstheme="minorHAnsi"/>
        </w:rPr>
        <w:t xml:space="preserve">voor de datum van </w:t>
      </w:r>
      <w:r>
        <w:rPr>
          <w:rFonts w:asciiTheme="minorHAnsi" w:hAnsiTheme="minorHAnsi" w:cstheme="minorHAnsi"/>
        </w:rPr>
        <w:lastRenderedPageBreak/>
        <w:t xml:space="preserve">Inschrijving </w:t>
      </w:r>
      <w:r w:rsidRPr="00CD58B9">
        <w:rPr>
          <w:rFonts w:asciiTheme="minorHAnsi" w:hAnsiTheme="minorHAnsi" w:cstheme="minorHAnsi"/>
        </w:rPr>
        <w:t xml:space="preserve">te melden en </w:t>
      </w:r>
      <w:r>
        <w:rPr>
          <w:rFonts w:asciiTheme="minorHAnsi" w:hAnsiTheme="minorHAnsi" w:cstheme="minorHAnsi"/>
        </w:rPr>
        <w:t xml:space="preserve">dan dient de Inschrijver </w:t>
      </w:r>
      <w:r w:rsidRPr="00CD58B9">
        <w:rPr>
          <w:rFonts w:asciiTheme="minorHAnsi" w:hAnsiTheme="minorHAnsi" w:cstheme="minorHAnsi"/>
        </w:rPr>
        <w:t xml:space="preserve">terstond </w:t>
      </w:r>
      <w:r>
        <w:rPr>
          <w:rFonts w:asciiTheme="minorHAnsi" w:hAnsiTheme="minorHAnsi" w:cstheme="minorHAnsi"/>
        </w:rPr>
        <w:t xml:space="preserve">(dus voor de datum van Inschrijving) in verband daarmee </w:t>
      </w:r>
      <w:r w:rsidRPr="00CD58B9">
        <w:rPr>
          <w:rFonts w:asciiTheme="minorHAnsi" w:hAnsiTheme="minorHAnsi" w:cstheme="minorHAnsi"/>
        </w:rPr>
        <w:t>een kortgedingprocedure aan te spannen, zulks op straffe van verval van rechten.</w:t>
      </w:r>
    </w:p>
    <w:p w14:paraId="247C88BC" w14:textId="0489009A" w:rsidR="00217657" w:rsidRPr="00CD58B9" w:rsidRDefault="00217657" w:rsidP="00217657">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_Ref462920173 \r \h </w:instrText>
      </w:r>
      <w:r>
        <w:rPr>
          <w:rFonts w:asciiTheme="minorHAnsi" w:hAnsiTheme="minorHAnsi" w:cstheme="minorHAnsi"/>
        </w:rPr>
      </w:r>
      <w:r>
        <w:rPr>
          <w:rFonts w:asciiTheme="minorHAnsi" w:hAnsiTheme="minorHAnsi" w:cstheme="minorHAnsi"/>
        </w:rPr>
        <w:fldChar w:fldCharType="separate"/>
      </w:r>
      <w:r w:rsidR="000663CF">
        <w:rPr>
          <w:rFonts w:asciiTheme="minorHAnsi" w:hAnsiTheme="minorHAnsi" w:cstheme="minorHAnsi"/>
        </w:rPr>
        <w:t>8</w:t>
      </w:r>
      <w:r>
        <w:rPr>
          <w:rFonts w:asciiTheme="minorHAnsi" w:hAnsiTheme="minorHAnsi" w:cstheme="minorHAnsi"/>
        </w:rPr>
        <w:fldChar w:fldCharType="end"/>
      </w:r>
      <w:r w:rsidRPr="00CD58B9">
        <w:rPr>
          <w:rFonts w:asciiTheme="minorHAnsi" w:hAnsiTheme="minorHAnsi" w:cstheme="minorHAnsi"/>
        </w:rPr>
        <w:t xml:space="preserve">) aan is toegekend. Op alle plaatsen waar gebruik wordt gemaakt van merknamen, dient u te lezen “of </w:t>
      </w:r>
      <w:r>
        <w:rPr>
          <w:rFonts w:asciiTheme="minorHAnsi" w:hAnsiTheme="minorHAnsi" w:cstheme="minorHAnsi"/>
        </w:rPr>
        <w:t>gelijkwaardig</w:t>
      </w:r>
      <w:r w:rsidRPr="00CD58B9">
        <w:rPr>
          <w:rFonts w:asciiTheme="minorHAnsi" w:hAnsiTheme="minorHAnsi" w:cstheme="minorHAnsi"/>
        </w:rPr>
        <w:t>”.</w:t>
      </w:r>
    </w:p>
    <w:p w14:paraId="21064DAC" w14:textId="77777777" w:rsidR="00217657" w:rsidRDefault="00217657" w:rsidP="00217657">
      <w:pPr>
        <w:rPr>
          <w:rFonts w:asciiTheme="minorHAnsi" w:hAnsiTheme="minorHAnsi" w:cstheme="minorHAnsi"/>
        </w:rPr>
      </w:pPr>
    </w:p>
    <w:p w14:paraId="064A4116" w14:textId="77777777" w:rsidR="00217657" w:rsidRDefault="00217657">
      <w:pPr>
        <w:spacing w:after="0" w:line="240" w:lineRule="auto"/>
        <w:rPr>
          <w:rFonts w:asciiTheme="minorHAnsi" w:hAnsiTheme="minorHAnsi" w:cstheme="minorHAnsi"/>
        </w:rPr>
      </w:pPr>
      <w:r>
        <w:rPr>
          <w:rFonts w:asciiTheme="minorHAnsi" w:hAnsiTheme="minorHAnsi" w:cstheme="minorHAnsi"/>
        </w:rPr>
        <w:br w:type="page"/>
      </w:r>
    </w:p>
    <w:p w14:paraId="38384473" w14:textId="57D50006" w:rsidR="00177BD9" w:rsidRPr="0033426E" w:rsidRDefault="00177BD9" w:rsidP="00B12728">
      <w:pPr>
        <w:pStyle w:val="Kop1"/>
      </w:pPr>
      <w:bookmarkStart w:id="41" w:name="_Ref102478649"/>
      <w:bookmarkStart w:id="42" w:name="_Toc201009414"/>
      <w:r w:rsidRPr="0033426E">
        <w:lastRenderedPageBreak/>
        <w:t>Planning</w:t>
      </w:r>
      <w:r w:rsidR="00C35BC0" w:rsidRPr="0033426E">
        <w:t xml:space="preserve">, </w:t>
      </w:r>
      <w:r w:rsidRPr="0033426E">
        <w:t>informatie Aanbestedingsprocedure</w:t>
      </w:r>
      <w:bookmarkEnd w:id="32"/>
      <w:bookmarkEnd w:id="33"/>
      <w:bookmarkEnd w:id="34"/>
      <w:bookmarkEnd w:id="35"/>
      <w:bookmarkEnd w:id="36"/>
      <w:bookmarkEnd w:id="37"/>
      <w:bookmarkEnd w:id="38"/>
      <w:r w:rsidR="00C35BC0" w:rsidRPr="0033426E">
        <w:t xml:space="preserve"> en inschrijven</w:t>
      </w:r>
      <w:bookmarkEnd w:id="41"/>
      <w:bookmarkEnd w:id="42"/>
    </w:p>
    <w:p w14:paraId="61A6BB01" w14:textId="0A1F737D" w:rsidR="00177BD9" w:rsidRPr="0033426E" w:rsidRDefault="00177BD9" w:rsidP="009456CC">
      <w:pPr>
        <w:rPr>
          <w:rFonts w:cs="Arial"/>
        </w:rPr>
      </w:pPr>
      <w:r w:rsidRPr="0033426E">
        <w:rPr>
          <w:rFonts w:cs="Arial"/>
        </w:rPr>
        <w:t xml:space="preserve">In dit hoofdstuk wordt het verloop van de aanbestedingsprocedure </w:t>
      </w:r>
      <w:r w:rsidR="00C35BC0" w:rsidRPr="0033426E">
        <w:rPr>
          <w:rFonts w:cs="Arial"/>
        </w:rPr>
        <w:t xml:space="preserve">en de wijze hoe in te schrijven </w:t>
      </w:r>
      <w:r w:rsidRPr="0033426E">
        <w:rPr>
          <w:rFonts w:cs="Arial"/>
        </w:rPr>
        <w:t>nader omschreven.</w:t>
      </w:r>
    </w:p>
    <w:p w14:paraId="5460FD4A" w14:textId="77777777" w:rsidR="00177BD9" w:rsidRPr="0033426E" w:rsidRDefault="00177BD9" w:rsidP="00C816E8">
      <w:pPr>
        <w:pStyle w:val="Kop2"/>
      </w:pPr>
      <w:bookmarkStart w:id="43" w:name="_Toc289875069"/>
      <w:bookmarkStart w:id="44" w:name="_Ref313544318"/>
      <w:bookmarkStart w:id="45" w:name="_Toc314127599"/>
      <w:bookmarkStart w:id="46" w:name="_Toc314128128"/>
      <w:bookmarkStart w:id="47" w:name="_Toc416702259"/>
      <w:bookmarkStart w:id="48" w:name="_Toc424285004"/>
      <w:bookmarkStart w:id="49" w:name="_Toc201009415"/>
      <w:r w:rsidRPr="0033426E">
        <w:t>Algemeen</w:t>
      </w:r>
      <w:bookmarkEnd w:id="43"/>
      <w:bookmarkEnd w:id="44"/>
      <w:bookmarkEnd w:id="45"/>
      <w:bookmarkEnd w:id="46"/>
      <w:bookmarkEnd w:id="47"/>
      <w:bookmarkEnd w:id="48"/>
      <w:bookmarkEnd w:id="49"/>
    </w:p>
    <w:p w14:paraId="27E1D740" w14:textId="1F18ABF6" w:rsidR="00177BD9" w:rsidRPr="0033426E" w:rsidRDefault="00177BD9" w:rsidP="009456CC">
      <w:r w:rsidRPr="0033426E">
        <w:t>De Aanbesteding is</w:t>
      </w:r>
      <w:r w:rsidR="00E85764">
        <w:t xml:space="preserve"> op</w:t>
      </w:r>
      <w:r w:rsidR="00483E95">
        <w:t xml:space="preserve"> </w:t>
      </w:r>
      <w:r w:rsidR="005B0190">
        <w:fldChar w:fldCharType="begin"/>
      </w:r>
      <w:r w:rsidR="005B0190">
        <w:instrText xml:space="preserve"> REF publicatie \h </w:instrText>
      </w:r>
      <w:r w:rsidR="005B0190">
        <w:fldChar w:fldCharType="separate"/>
      </w:r>
      <w:r w:rsidR="000663CF">
        <w:rPr>
          <w:rFonts w:cs="Calibri"/>
          <w:szCs w:val="20"/>
          <w:lang w:eastAsia="nl-NL"/>
        </w:rPr>
        <w:t>19 juni 2025</w:t>
      </w:r>
      <w:r w:rsidR="005B0190">
        <w:fldChar w:fldCharType="end"/>
      </w:r>
      <w:r w:rsidR="00E85764">
        <w:t xml:space="preserve"> </w:t>
      </w:r>
      <w:r w:rsidR="005B0190">
        <w:t>g</w:t>
      </w:r>
      <w:r w:rsidRPr="0033426E">
        <w:t xml:space="preserve">estart </w:t>
      </w:r>
      <w:r w:rsidR="005B0190" w:rsidRPr="00CD58B9">
        <w:rPr>
          <w:rFonts w:asciiTheme="minorHAnsi" w:hAnsiTheme="minorHAnsi" w:cstheme="minorHAnsi"/>
        </w:rPr>
        <w:t xml:space="preserve">door middel van </w:t>
      </w:r>
      <w:r w:rsidR="005B0190">
        <w:rPr>
          <w:rFonts w:asciiTheme="minorHAnsi" w:hAnsiTheme="minorHAnsi" w:cstheme="minorHAnsi"/>
        </w:rPr>
        <w:t xml:space="preserve">het verzenden van </w:t>
      </w:r>
      <w:r w:rsidR="005B0190" w:rsidRPr="00CD58B9">
        <w:rPr>
          <w:rFonts w:asciiTheme="minorHAnsi" w:hAnsiTheme="minorHAnsi" w:cstheme="minorHAnsi"/>
        </w:rPr>
        <w:t>de publicatie van de Aankondiging op</w:t>
      </w:r>
      <w:r w:rsidR="005B0190">
        <w:rPr>
          <w:rFonts w:asciiTheme="minorHAnsi" w:hAnsiTheme="minorHAnsi" w:cstheme="minorHAnsi"/>
        </w:rPr>
        <w:t xml:space="preserve"> </w:t>
      </w:r>
      <w:hyperlink r:id="rId12" w:history="1">
        <w:r w:rsidR="005B0190" w:rsidRPr="00981988">
          <w:rPr>
            <w:rStyle w:val="Hyperlink"/>
            <w:rFonts w:asciiTheme="minorHAnsi" w:hAnsiTheme="minorHAnsi" w:cstheme="minorHAnsi"/>
          </w:rPr>
          <w:t>www.tenderned.nl</w:t>
        </w:r>
      </w:hyperlink>
      <w:r w:rsidR="005B0190" w:rsidRPr="00CD58B9">
        <w:rPr>
          <w:rFonts w:asciiTheme="minorHAnsi" w:hAnsiTheme="minorHAnsi" w:cstheme="minorHAnsi"/>
        </w:rPr>
        <w:t xml:space="preserve">. Inschrijvers hebben naar aanleiding van de Aankondiging het Aanbestedingsdocument kunnen </w:t>
      </w:r>
      <w:r w:rsidR="005B0190">
        <w:rPr>
          <w:rFonts w:asciiTheme="minorHAnsi" w:hAnsiTheme="minorHAnsi" w:cstheme="minorHAnsi"/>
        </w:rPr>
        <w:t>downloaden</w:t>
      </w:r>
      <w:r w:rsidR="005B0190" w:rsidRPr="00CD58B9">
        <w:rPr>
          <w:rFonts w:asciiTheme="minorHAnsi" w:hAnsiTheme="minorHAnsi" w:cstheme="minorHAnsi"/>
        </w:rPr>
        <w:t xml:space="preserve"> via </w:t>
      </w:r>
      <w:r w:rsidR="005B0190">
        <w:rPr>
          <w:rFonts w:asciiTheme="minorHAnsi" w:hAnsiTheme="minorHAnsi" w:cstheme="minorHAnsi"/>
        </w:rPr>
        <w:t>het aanbestedingsplatform TenderNed dat voor deze Aanbesteding gebruikt wordt</w:t>
      </w:r>
      <w:r w:rsidR="00566888" w:rsidRPr="0033426E">
        <w:t>.</w:t>
      </w:r>
    </w:p>
    <w:p w14:paraId="1E0B8426" w14:textId="538E627B" w:rsidR="00177BD9" w:rsidRPr="0033426E" w:rsidRDefault="00177BD9" w:rsidP="00C816E8">
      <w:pPr>
        <w:pStyle w:val="Kop2"/>
      </w:pPr>
      <w:bookmarkStart w:id="50" w:name="_Toc289875070"/>
      <w:bookmarkStart w:id="51" w:name="_Toc314127600"/>
      <w:bookmarkStart w:id="52" w:name="_Toc314128129"/>
      <w:bookmarkStart w:id="53" w:name="_Toc416702260"/>
      <w:bookmarkStart w:id="54" w:name="_Ref416775495"/>
      <w:bookmarkStart w:id="55" w:name="_Toc424285005"/>
      <w:bookmarkStart w:id="56" w:name="_Toc201009416"/>
      <w:r w:rsidRPr="0033426E">
        <w:t>Planning</w:t>
      </w:r>
      <w:bookmarkEnd w:id="50"/>
      <w:bookmarkEnd w:id="51"/>
      <w:bookmarkEnd w:id="52"/>
      <w:bookmarkEnd w:id="53"/>
      <w:bookmarkEnd w:id="54"/>
      <w:bookmarkEnd w:id="55"/>
      <w:r w:rsidR="004E7EB7" w:rsidRPr="0033426E">
        <w:t xml:space="preserve"> </w:t>
      </w:r>
      <w:r w:rsidR="00245860">
        <w:t>Aanbesteding</w:t>
      </w:r>
      <w:bookmarkEnd w:id="56"/>
    </w:p>
    <w:p w14:paraId="3AD96DBD" w14:textId="5E4099D6" w:rsidR="00177BD9" w:rsidRPr="0033426E" w:rsidRDefault="005B0190" w:rsidP="009456CC">
      <w:pPr>
        <w:rPr>
          <w:rFonts w:cs="Arial"/>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r w:rsidR="00177BD9" w:rsidRPr="0033426E">
        <w:rPr>
          <w:rFonts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959"/>
        <w:gridCol w:w="4107"/>
      </w:tblGrid>
      <w:tr w:rsidR="00177BD9" w:rsidRPr="0033426E" w14:paraId="44E5C15D" w14:textId="77777777" w:rsidTr="000A247C">
        <w:tc>
          <w:tcPr>
            <w:tcW w:w="2735" w:type="pct"/>
            <w:shd w:val="clear" w:color="auto" w:fill="0070C0"/>
          </w:tcPr>
          <w:p w14:paraId="4253AD86" w14:textId="77777777" w:rsidR="00177BD9" w:rsidRPr="0033426E" w:rsidRDefault="00177BD9" w:rsidP="009456CC">
            <w:pPr>
              <w:pStyle w:val="BTStandaardTabel"/>
              <w:spacing w:line="276" w:lineRule="auto"/>
              <w:rPr>
                <w:rFonts w:cs="Calibri"/>
                <w:b/>
                <w:color w:val="FFFFFF" w:themeColor="background1"/>
                <w:sz w:val="22"/>
                <w:szCs w:val="20"/>
                <w:lang w:eastAsia="nl-NL"/>
              </w:rPr>
            </w:pPr>
            <w:r w:rsidRPr="0033426E">
              <w:rPr>
                <w:rFonts w:cs="Calibri"/>
                <w:b/>
                <w:color w:val="FFFFFF" w:themeColor="background1"/>
                <w:sz w:val="22"/>
                <w:szCs w:val="20"/>
                <w:lang w:eastAsia="nl-NL"/>
              </w:rPr>
              <w:t>Procedure onderdeel</w:t>
            </w:r>
          </w:p>
        </w:tc>
        <w:tc>
          <w:tcPr>
            <w:tcW w:w="2265" w:type="pct"/>
            <w:shd w:val="clear" w:color="auto" w:fill="0070C0"/>
          </w:tcPr>
          <w:p w14:paraId="1F34BA8F" w14:textId="77777777" w:rsidR="00177BD9" w:rsidRPr="0033426E" w:rsidRDefault="00177BD9" w:rsidP="009456CC">
            <w:pPr>
              <w:pStyle w:val="BTStandaardTabel"/>
              <w:spacing w:line="276" w:lineRule="auto"/>
              <w:rPr>
                <w:rFonts w:cs="Calibri"/>
                <w:b/>
                <w:color w:val="FFFFFF" w:themeColor="background1"/>
                <w:sz w:val="22"/>
                <w:szCs w:val="20"/>
                <w:lang w:eastAsia="nl-NL"/>
              </w:rPr>
            </w:pPr>
            <w:r w:rsidRPr="0033426E">
              <w:rPr>
                <w:rFonts w:cs="Calibri"/>
                <w:b/>
                <w:color w:val="FFFFFF" w:themeColor="background1"/>
                <w:sz w:val="22"/>
                <w:szCs w:val="20"/>
                <w:lang w:eastAsia="nl-NL"/>
              </w:rPr>
              <w:t>Datum</w:t>
            </w:r>
          </w:p>
        </w:tc>
      </w:tr>
      <w:tr w:rsidR="00177BD9" w:rsidRPr="0033426E" w14:paraId="07202A73" w14:textId="77777777" w:rsidTr="005B0190">
        <w:tc>
          <w:tcPr>
            <w:tcW w:w="2735" w:type="pct"/>
          </w:tcPr>
          <w:p w14:paraId="3D37D637" w14:textId="77777777" w:rsidR="00177BD9" w:rsidRPr="0033426E" w:rsidRDefault="00177BD9" w:rsidP="009456CC">
            <w:pPr>
              <w:pStyle w:val="BTStandaardTabel"/>
              <w:spacing w:line="276" w:lineRule="auto"/>
              <w:rPr>
                <w:rFonts w:cs="Calibri"/>
                <w:b/>
                <w:sz w:val="22"/>
                <w:szCs w:val="20"/>
                <w:lang w:eastAsia="nl-NL"/>
              </w:rPr>
            </w:pPr>
            <w:r w:rsidRPr="0033426E">
              <w:rPr>
                <w:rFonts w:cs="Calibri"/>
                <w:sz w:val="22"/>
                <w:szCs w:val="20"/>
                <w:lang w:eastAsia="nl-NL"/>
              </w:rPr>
              <w:t>Publicatie</w:t>
            </w:r>
          </w:p>
        </w:tc>
        <w:tc>
          <w:tcPr>
            <w:tcW w:w="2265" w:type="pct"/>
          </w:tcPr>
          <w:p w14:paraId="2221D61F" w14:textId="6F28C4E6" w:rsidR="00177BD9" w:rsidRPr="00811E06" w:rsidRDefault="00905284" w:rsidP="005B0190">
            <w:pPr>
              <w:pStyle w:val="BTStandaardTabel"/>
              <w:spacing w:line="276" w:lineRule="auto"/>
              <w:rPr>
                <w:rFonts w:cs="Calibri"/>
                <w:sz w:val="22"/>
                <w:szCs w:val="20"/>
                <w:lang w:eastAsia="nl-NL"/>
              </w:rPr>
            </w:pPr>
            <w:bookmarkStart w:id="57" w:name="publicatie"/>
            <w:r>
              <w:rPr>
                <w:rFonts w:cs="Calibri"/>
                <w:sz w:val="22"/>
                <w:szCs w:val="20"/>
                <w:lang w:eastAsia="nl-NL"/>
              </w:rPr>
              <w:t>1</w:t>
            </w:r>
            <w:r w:rsidR="00006D2F">
              <w:rPr>
                <w:rFonts w:cs="Calibri"/>
                <w:sz w:val="22"/>
                <w:szCs w:val="20"/>
                <w:lang w:eastAsia="nl-NL"/>
              </w:rPr>
              <w:t>9</w:t>
            </w:r>
            <w:r w:rsidR="000709C5">
              <w:rPr>
                <w:rFonts w:cs="Calibri"/>
                <w:sz w:val="22"/>
                <w:szCs w:val="20"/>
                <w:lang w:eastAsia="nl-NL"/>
              </w:rPr>
              <w:t xml:space="preserve"> juni 202</w:t>
            </w:r>
            <w:r>
              <w:rPr>
                <w:rFonts w:cs="Calibri"/>
                <w:sz w:val="22"/>
                <w:szCs w:val="20"/>
                <w:lang w:eastAsia="nl-NL"/>
              </w:rPr>
              <w:t>5</w:t>
            </w:r>
            <w:bookmarkEnd w:id="57"/>
          </w:p>
        </w:tc>
      </w:tr>
      <w:tr w:rsidR="00177BD9" w:rsidRPr="0033426E" w14:paraId="08BEBA9F" w14:textId="77777777" w:rsidTr="005B0190">
        <w:tc>
          <w:tcPr>
            <w:tcW w:w="2735" w:type="pct"/>
          </w:tcPr>
          <w:p w14:paraId="78092051" w14:textId="750351CA"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Deadline 1</w:t>
            </w:r>
            <w:r w:rsidR="00177BD9" w:rsidRPr="0033426E">
              <w:rPr>
                <w:rFonts w:cs="Calibri"/>
                <w:sz w:val="22"/>
                <w:szCs w:val="20"/>
                <w:vertAlign w:val="superscript"/>
                <w:lang w:eastAsia="nl-NL"/>
              </w:rPr>
              <w:t>e</w:t>
            </w:r>
            <w:r w:rsidR="00CF72ED" w:rsidRPr="0033426E">
              <w:rPr>
                <w:rFonts w:cs="Calibri"/>
                <w:sz w:val="22"/>
                <w:szCs w:val="20"/>
                <w:vertAlign w:val="superscript"/>
                <w:lang w:eastAsia="nl-NL"/>
              </w:rPr>
              <w:t xml:space="preserve"> </w:t>
            </w:r>
            <w:r w:rsidR="00177BD9" w:rsidRPr="0033426E">
              <w:rPr>
                <w:rFonts w:cs="Calibri"/>
                <w:sz w:val="22"/>
                <w:szCs w:val="20"/>
                <w:lang w:eastAsia="nl-NL"/>
              </w:rPr>
              <w:t>vragenronde</w:t>
            </w:r>
          </w:p>
        </w:tc>
        <w:tc>
          <w:tcPr>
            <w:tcW w:w="2265" w:type="pct"/>
          </w:tcPr>
          <w:p w14:paraId="1129B984" w14:textId="02248804" w:rsidR="00177BD9" w:rsidRPr="00811E06" w:rsidRDefault="00D85A42" w:rsidP="005B0190">
            <w:pPr>
              <w:pStyle w:val="BTStandaardTabel"/>
              <w:spacing w:line="276" w:lineRule="auto"/>
              <w:rPr>
                <w:rFonts w:cs="Calibri"/>
                <w:sz w:val="22"/>
                <w:szCs w:val="20"/>
                <w:lang w:eastAsia="nl-NL"/>
              </w:rPr>
            </w:pPr>
            <w:bookmarkStart w:id="58" w:name="deadline_1ste_vragenronde"/>
            <w:r>
              <w:rPr>
                <w:rFonts w:cs="Calibri"/>
                <w:sz w:val="22"/>
                <w:szCs w:val="20"/>
                <w:lang w:eastAsia="nl-NL"/>
              </w:rPr>
              <w:t xml:space="preserve">8 </w:t>
            </w:r>
            <w:r w:rsidR="000709C5">
              <w:rPr>
                <w:rFonts w:cs="Calibri"/>
                <w:sz w:val="22"/>
                <w:szCs w:val="20"/>
                <w:lang w:eastAsia="nl-NL"/>
              </w:rPr>
              <w:t>ju</w:t>
            </w:r>
            <w:r w:rsidR="00006D2F">
              <w:rPr>
                <w:rFonts w:cs="Calibri"/>
                <w:sz w:val="22"/>
                <w:szCs w:val="20"/>
                <w:lang w:eastAsia="nl-NL"/>
              </w:rPr>
              <w:t>l</w:t>
            </w:r>
            <w:r w:rsidR="000709C5">
              <w:rPr>
                <w:rFonts w:cs="Calibri"/>
                <w:sz w:val="22"/>
                <w:szCs w:val="20"/>
                <w:lang w:eastAsia="nl-NL"/>
              </w:rPr>
              <w:t>i 202</w:t>
            </w:r>
            <w:r w:rsidR="009408A6">
              <w:rPr>
                <w:rFonts w:cs="Calibri"/>
                <w:sz w:val="22"/>
                <w:szCs w:val="20"/>
                <w:lang w:eastAsia="nl-NL"/>
              </w:rPr>
              <w:t>5</w:t>
            </w:r>
            <w:r w:rsidR="000709C5">
              <w:rPr>
                <w:rFonts w:cs="Calibri"/>
                <w:sz w:val="22"/>
                <w:szCs w:val="20"/>
                <w:lang w:eastAsia="nl-NL"/>
              </w:rPr>
              <w:t xml:space="preserve"> uiterlijk 12.00 uur</w:t>
            </w:r>
            <w:bookmarkEnd w:id="58"/>
          </w:p>
        </w:tc>
      </w:tr>
      <w:tr w:rsidR="00177BD9" w:rsidRPr="0033426E" w14:paraId="4EF13953" w14:textId="77777777" w:rsidTr="005B0190">
        <w:tc>
          <w:tcPr>
            <w:tcW w:w="2735" w:type="pct"/>
          </w:tcPr>
          <w:p w14:paraId="180A2C0C" w14:textId="276EBF2F"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Verstrekken 1</w:t>
            </w:r>
            <w:r w:rsidR="00177BD9" w:rsidRPr="0033426E">
              <w:rPr>
                <w:rFonts w:cs="Calibri"/>
                <w:sz w:val="22"/>
                <w:szCs w:val="20"/>
                <w:vertAlign w:val="superscript"/>
                <w:lang w:eastAsia="nl-NL"/>
              </w:rPr>
              <w:t>e</w:t>
            </w:r>
            <w:r w:rsidR="00CF72ED" w:rsidRPr="0033426E">
              <w:rPr>
                <w:rFonts w:cs="Calibri"/>
                <w:sz w:val="22"/>
                <w:szCs w:val="20"/>
                <w:vertAlign w:val="superscript"/>
                <w:lang w:eastAsia="nl-NL"/>
              </w:rPr>
              <w:t xml:space="preserve"> </w:t>
            </w:r>
            <w:r w:rsidR="00177BD9" w:rsidRPr="0033426E">
              <w:rPr>
                <w:rFonts w:cs="Calibri"/>
                <w:sz w:val="22"/>
                <w:szCs w:val="20"/>
                <w:lang w:eastAsia="nl-NL"/>
              </w:rPr>
              <w:t>Nota van Inlichtingen</w:t>
            </w:r>
          </w:p>
        </w:tc>
        <w:tc>
          <w:tcPr>
            <w:tcW w:w="2265" w:type="pct"/>
          </w:tcPr>
          <w:p w14:paraId="59488A5F" w14:textId="71EBA23E" w:rsidR="00177BD9" w:rsidRPr="00811E06" w:rsidRDefault="000709C5" w:rsidP="005B0190">
            <w:pPr>
              <w:pStyle w:val="BTStandaardTabel"/>
              <w:spacing w:line="276" w:lineRule="auto"/>
              <w:rPr>
                <w:rFonts w:cs="Calibri"/>
                <w:sz w:val="22"/>
                <w:szCs w:val="20"/>
                <w:lang w:eastAsia="nl-NL"/>
              </w:rPr>
            </w:pPr>
            <w:bookmarkStart w:id="59" w:name="verstrekken_nvi1"/>
            <w:r>
              <w:rPr>
                <w:rFonts w:cs="Calibri"/>
                <w:sz w:val="22"/>
                <w:szCs w:val="20"/>
                <w:lang w:eastAsia="nl-NL"/>
              </w:rPr>
              <w:t>1</w:t>
            </w:r>
            <w:r w:rsidR="00695076">
              <w:rPr>
                <w:rFonts w:cs="Calibri"/>
                <w:sz w:val="22"/>
                <w:szCs w:val="20"/>
                <w:lang w:eastAsia="nl-NL"/>
              </w:rPr>
              <w:t>8</w:t>
            </w:r>
            <w:r>
              <w:rPr>
                <w:rFonts w:cs="Calibri"/>
                <w:sz w:val="22"/>
                <w:szCs w:val="20"/>
                <w:lang w:eastAsia="nl-NL"/>
              </w:rPr>
              <w:t xml:space="preserve"> juli 202</w:t>
            </w:r>
            <w:r w:rsidR="009408A6">
              <w:rPr>
                <w:rFonts w:cs="Calibri"/>
                <w:sz w:val="22"/>
                <w:szCs w:val="20"/>
                <w:lang w:eastAsia="nl-NL"/>
              </w:rPr>
              <w:t>5</w:t>
            </w:r>
            <w:bookmarkEnd w:id="59"/>
          </w:p>
        </w:tc>
      </w:tr>
      <w:tr w:rsidR="00177BD9" w:rsidRPr="0033426E" w14:paraId="29F7B7FF" w14:textId="77777777" w:rsidTr="005B0190">
        <w:tc>
          <w:tcPr>
            <w:tcW w:w="2735" w:type="pct"/>
          </w:tcPr>
          <w:p w14:paraId="173104B0" w14:textId="1A4226D8"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Deadline 2</w:t>
            </w:r>
            <w:r w:rsidR="00177BD9" w:rsidRPr="0033426E">
              <w:rPr>
                <w:rFonts w:cs="Calibri"/>
                <w:sz w:val="22"/>
                <w:szCs w:val="20"/>
                <w:vertAlign w:val="superscript"/>
                <w:lang w:eastAsia="nl-NL"/>
              </w:rPr>
              <w:t>e</w:t>
            </w:r>
            <w:r w:rsidR="00177BD9" w:rsidRPr="0033426E">
              <w:rPr>
                <w:rFonts w:cs="Calibri"/>
                <w:sz w:val="22"/>
                <w:szCs w:val="20"/>
                <w:lang w:eastAsia="nl-NL"/>
              </w:rPr>
              <w:t xml:space="preserve"> vragenronde</w:t>
            </w:r>
          </w:p>
        </w:tc>
        <w:tc>
          <w:tcPr>
            <w:tcW w:w="2265" w:type="pct"/>
          </w:tcPr>
          <w:p w14:paraId="4E8D9E1E" w14:textId="28881DC8" w:rsidR="00177BD9" w:rsidRPr="0033426E" w:rsidRDefault="0088443A" w:rsidP="005B0190">
            <w:pPr>
              <w:pStyle w:val="BTStandaardTabel"/>
              <w:spacing w:line="276" w:lineRule="auto"/>
              <w:rPr>
                <w:rFonts w:cs="Calibri"/>
                <w:sz w:val="22"/>
                <w:szCs w:val="20"/>
                <w:lang w:eastAsia="nl-NL"/>
              </w:rPr>
            </w:pPr>
            <w:bookmarkStart w:id="60" w:name="deadline_2ste_vragenronde"/>
            <w:r>
              <w:rPr>
                <w:rFonts w:cs="Calibri"/>
                <w:sz w:val="22"/>
                <w:szCs w:val="20"/>
                <w:lang w:eastAsia="nl-NL"/>
              </w:rPr>
              <w:t>4</w:t>
            </w:r>
            <w:r w:rsidR="000709C5">
              <w:rPr>
                <w:rFonts w:cs="Calibri"/>
                <w:sz w:val="22"/>
                <w:szCs w:val="20"/>
                <w:lang w:eastAsia="nl-NL"/>
              </w:rPr>
              <w:t xml:space="preserve"> </w:t>
            </w:r>
            <w:r>
              <w:rPr>
                <w:rFonts w:cs="Calibri"/>
                <w:sz w:val="22"/>
                <w:szCs w:val="20"/>
                <w:lang w:eastAsia="nl-NL"/>
              </w:rPr>
              <w:t>september</w:t>
            </w:r>
            <w:r w:rsidR="000709C5">
              <w:rPr>
                <w:rFonts w:cs="Calibri"/>
                <w:sz w:val="22"/>
                <w:szCs w:val="20"/>
                <w:lang w:eastAsia="nl-NL"/>
              </w:rPr>
              <w:t xml:space="preserve"> 202</w:t>
            </w:r>
            <w:r w:rsidR="000320E3">
              <w:rPr>
                <w:rFonts w:cs="Calibri"/>
                <w:sz w:val="22"/>
                <w:szCs w:val="20"/>
                <w:lang w:eastAsia="nl-NL"/>
              </w:rPr>
              <w:t>5</w:t>
            </w:r>
            <w:r w:rsidR="00BF2EF8">
              <w:rPr>
                <w:rFonts w:cs="Calibri"/>
                <w:sz w:val="22"/>
                <w:szCs w:val="20"/>
                <w:lang w:eastAsia="nl-NL"/>
              </w:rPr>
              <w:t xml:space="preserve"> uiterlijk 12.00 uur</w:t>
            </w:r>
            <w:bookmarkEnd w:id="60"/>
          </w:p>
        </w:tc>
      </w:tr>
      <w:tr w:rsidR="00177BD9" w:rsidRPr="0033426E" w14:paraId="1DFA6B0C" w14:textId="77777777" w:rsidTr="005B0190">
        <w:tc>
          <w:tcPr>
            <w:tcW w:w="2735" w:type="pct"/>
          </w:tcPr>
          <w:p w14:paraId="1F5A75F9" w14:textId="7BC5F98B"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Verstrekken 2</w:t>
            </w:r>
            <w:r w:rsidR="00177BD9" w:rsidRPr="0033426E">
              <w:rPr>
                <w:rFonts w:cs="Calibri"/>
                <w:sz w:val="22"/>
                <w:szCs w:val="20"/>
                <w:vertAlign w:val="superscript"/>
                <w:lang w:eastAsia="nl-NL"/>
              </w:rPr>
              <w:t>e</w:t>
            </w:r>
            <w:r w:rsidR="00177BD9" w:rsidRPr="0033426E">
              <w:rPr>
                <w:rFonts w:cs="Calibri"/>
                <w:sz w:val="22"/>
                <w:szCs w:val="20"/>
                <w:lang w:eastAsia="nl-NL"/>
              </w:rPr>
              <w:t xml:space="preserve"> Nota van Inlichtingen</w:t>
            </w:r>
          </w:p>
        </w:tc>
        <w:tc>
          <w:tcPr>
            <w:tcW w:w="2265" w:type="pct"/>
          </w:tcPr>
          <w:p w14:paraId="6C6C9E1B" w14:textId="470B3E21" w:rsidR="00177BD9" w:rsidRPr="0033426E" w:rsidRDefault="009A27B3" w:rsidP="005B0190">
            <w:pPr>
              <w:pStyle w:val="BTStandaardTabel"/>
              <w:spacing w:line="276" w:lineRule="auto"/>
              <w:rPr>
                <w:rFonts w:cs="Calibri"/>
                <w:sz w:val="22"/>
                <w:szCs w:val="20"/>
                <w:lang w:eastAsia="nl-NL"/>
              </w:rPr>
            </w:pPr>
            <w:bookmarkStart w:id="61" w:name="verstrekken_nvi2"/>
            <w:r>
              <w:rPr>
                <w:rFonts w:cs="Calibri"/>
                <w:sz w:val="22"/>
                <w:szCs w:val="20"/>
                <w:lang w:eastAsia="nl-NL"/>
              </w:rPr>
              <w:t>16</w:t>
            </w:r>
            <w:r w:rsidR="00EA7493">
              <w:rPr>
                <w:rFonts w:cs="Calibri"/>
                <w:sz w:val="22"/>
                <w:szCs w:val="20"/>
                <w:lang w:eastAsia="nl-NL"/>
              </w:rPr>
              <w:t xml:space="preserve"> september</w:t>
            </w:r>
            <w:r w:rsidR="000709C5">
              <w:rPr>
                <w:rFonts w:cs="Calibri"/>
                <w:sz w:val="22"/>
                <w:szCs w:val="20"/>
                <w:lang w:eastAsia="nl-NL"/>
              </w:rPr>
              <w:t xml:space="preserve"> 202</w:t>
            </w:r>
            <w:r w:rsidR="00EA7493">
              <w:rPr>
                <w:rFonts w:cs="Calibri"/>
                <w:sz w:val="22"/>
                <w:szCs w:val="20"/>
                <w:lang w:eastAsia="nl-NL"/>
              </w:rPr>
              <w:t>5</w:t>
            </w:r>
            <w:bookmarkEnd w:id="61"/>
          </w:p>
        </w:tc>
      </w:tr>
      <w:tr w:rsidR="00177BD9" w:rsidRPr="0033426E" w14:paraId="5B707E95" w14:textId="77777777" w:rsidTr="005B0190">
        <w:tc>
          <w:tcPr>
            <w:tcW w:w="2735" w:type="pct"/>
            <w:tcBorders>
              <w:bottom w:val="single" w:sz="2" w:space="0" w:color="auto"/>
            </w:tcBorders>
          </w:tcPr>
          <w:p w14:paraId="2AE95AF1" w14:textId="77777777" w:rsidR="00177BD9" w:rsidRPr="0033426E" w:rsidRDefault="00177BD9" w:rsidP="009456CC">
            <w:pPr>
              <w:pStyle w:val="BTStandaardTabel"/>
              <w:spacing w:line="276" w:lineRule="auto"/>
              <w:rPr>
                <w:rFonts w:cs="Calibri"/>
                <w:b/>
                <w:sz w:val="22"/>
                <w:szCs w:val="20"/>
                <w:lang w:eastAsia="nl-NL"/>
              </w:rPr>
            </w:pPr>
            <w:r w:rsidRPr="0033426E">
              <w:rPr>
                <w:rFonts w:cs="Calibri"/>
                <w:sz w:val="22"/>
                <w:szCs w:val="20"/>
                <w:lang w:eastAsia="nl-NL"/>
              </w:rPr>
              <w:t>Deadline indienen van Inschrijvingen</w:t>
            </w:r>
          </w:p>
        </w:tc>
        <w:tc>
          <w:tcPr>
            <w:tcW w:w="2265" w:type="pct"/>
            <w:tcBorders>
              <w:bottom w:val="single" w:sz="2" w:space="0" w:color="auto"/>
            </w:tcBorders>
          </w:tcPr>
          <w:p w14:paraId="55529023" w14:textId="18550A24" w:rsidR="00177BD9" w:rsidRPr="0033426E" w:rsidRDefault="005845DF" w:rsidP="005B0190">
            <w:pPr>
              <w:pStyle w:val="BTStandaardTabel"/>
              <w:spacing w:line="276" w:lineRule="auto"/>
              <w:rPr>
                <w:rFonts w:cs="Calibri"/>
                <w:sz w:val="22"/>
                <w:szCs w:val="20"/>
                <w:lang w:eastAsia="nl-NL"/>
              </w:rPr>
            </w:pPr>
            <w:bookmarkStart w:id="62" w:name="deadline_inschrijven"/>
            <w:r>
              <w:rPr>
                <w:rFonts w:cs="Calibri"/>
                <w:sz w:val="22"/>
                <w:szCs w:val="20"/>
                <w:lang w:eastAsia="nl-NL"/>
              </w:rPr>
              <w:t xml:space="preserve">30 </w:t>
            </w:r>
            <w:r w:rsidR="000709C5">
              <w:rPr>
                <w:rFonts w:cs="Calibri"/>
                <w:sz w:val="22"/>
                <w:szCs w:val="20"/>
                <w:lang w:eastAsia="nl-NL"/>
              </w:rPr>
              <w:t>september 202</w:t>
            </w:r>
            <w:r w:rsidR="002C3EFE">
              <w:rPr>
                <w:rFonts w:cs="Calibri"/>
                <w:sz w:val="22"/>
                <w:szCs w:val="20"/>
                <w:lang w:eastAsia="nl-NL"/>
              </w:rPr>
              <w:t>5</w:t>
            </w:r>
            <w:r w:rsidR="000709C5">
              <w:rPr>
                <w:rFonts w:cs="Calibri"/>
                <w:sz w:val="22"/>
                <w:szCs w:val="20"/>
                <w:lang w:eastAsia="nl-NL"/>
              </w:rPr>
              <w:t xml:space="preserve"> uiterlijk 12.00 uur</w:t>
            </w:r>
            <w:bookmarkEnd w:id="62"/>
          </w:p>
        </w:tc>
      </w:tr>
      <w:tr w:rsidR="00F567F1" w:rsidRPr="0033426E" w14:paraId="556FAEDA" w14:textId="77777777" w:rsidTr="005B0190">
        <w:tc>
          <w:tcPr>
            <w:tcW w:w="2735" w:type="pct"/>
            <w:tcBorders>
              <w:bottom w:val="single" w:sz="2" w:space="0" w:color="auto"/>
            </w:tcBorders>
          </w:tcPr>
          <w:p w14:paraId="795E85D0" w14:textId="3CE715E5" w:rsidR="00F567F1" w:rsidRPr="0033426E" w:rsidRDefault="00DF7A16" w:rsidP="009456CC">
            <w:pPr>
              <w:pStyle w:val="BTStandaardTabel"/>
              <w:spacing w:line="276" w:lineRule="auto"/>
              <w:rPr>
                <w:rFonts w:cs="Calibri"/>
                <w:sz w:val="22"/>
                <w:szCs w:val="20"/>
                <w:lang w:eastAsia="nl-NL"/>
              </w:rPr>
            </w:pPr>
            <w:r>
              <w:rPr>
                <w:rFonts w:cs="Calibri"/>
                <w:sz w:val="22"/>
                <w:szCs w:val="20"/>
                <w:lang w:eastAsia="nl-NL"/>
              </w:rPr>
              <w:t>Presentaties en demonstratie</w:t>
            </w:r>
            <w:r w:rsidR="00A223B3">
              <w:rPr>
                <w:rFonts w:cs="Calibri"/>
                <w:sz w:val="22"/>
                <w:szCs w:val="20"/>
                <w:lang w:eastAsia="nl-NL"/>
              </w:rPr>
              <w:t>s</w:t>
            </w:r>
          </w:p>
        </w:tc>
        <w:tc>
          <w:tcPr>
            <w:tcW w:w="2265" w:type="pct"/>
            <w:tcBorders>
              <w:bottom w:val="single" w:sz="2" w:space="0" w:color="auto"/>
            </w:tcBorders>
          </w:tcPr>
          <w:p w14:paraId="3A40725A" w14:textId="2E9A1A83" w:rsidR="00F567F1" w:rsidRDefault="003A090E" w:rsidP="005B0190">
            <w:pPr>
              <w:pStyle w:val="BTStandaardTabel"/>
              <w:spacing w:line="276" w:lineRule="auto"/>
              <w:rPr>
                <w:rFonts w:cs="Calibri"/>
                <w:sz w:val="22"/>
                <w:szCs w:val="20"/>
                <w:lang w:eastAsia="nl-NL"/>
              </w:rPr>
            </w:pPr>
            <w:r>
              <w:rPr>
                <w:rFonts w:cs="Calibri"/>
                <w:sz w:val="22"/>
                <w:szCs w:val="20"/>
                <w:lang w:eastAsia="nl-NL"/>
              </w:rPr>
              <w:t>13 oktober 2025</w:t>
            </w:r>
            <w:r w:rsidR="00CD04B8">
              <w:rPr>
                <w:rFonts w:cs="Calibri"/>
                <w:sz w:val="22"/>
                <w:szCs w:val="20"/>
                <w:lang w:eastAsia="nl-NL"/>
              </w:rPr>
              <w:t xml:space="preserve"> 9.00 tot 16.30 uur</w:t>
            </w:r>
          </w:p>
        </w:tc>
      </w:tr>
      <w:tr w:rsidR="00F567F1" w:rsidRPr="0033426E" w14:paraId="21D5D561" w14:textId="77777777" w:rsidTr="005B0190">
        <w:tc>
          <w:tcPr>
            <w:tcW w:w="2735" w:type="pct"/>
            <w:tcBorders>
              <w:bottom w:val="single" w:sz="2" w:space="0" w:color="auto"/>
            </w:tcBorders>
          </w:tcPr>
          <w:p w14:paraId="0D9ADB28" w14:textId="0B8850E2" w:rsidR="00F567F1" w:rsidRPr="0033426E" w:rsidRDefault="00A223B3" w:rsidP="009456CC">
            <w:pPr>
              <w:pStyle w:val="BTStandaardTabel"/>
              <w:spacing w:line="276" w:lineRule="auto"/>
              <w:rPr>
                <w:rFonts w:cs="Calibri"/>
                <w:sz w:val="22"/>
                <w:szCs w:val="20"/>
                <w:lang w:eastAsia="nl-NL"/>
              </w:rPr>
            </w:pPr>
            <w:r>
              <w:rPr>
                <w:rFonts w:cs="Calibri"/>
                <w:sz w:val="22"/>
                <w:szCs w:val="20"/>
                <w:lang w:eastAsia="nl-NL"/>
              </w:rPr>
              <w:t>Presenta</w:t>
            </w:r>
            <w:r w:rsidR="002B504B">
              <w:rPr>
                <w:rFonts w:cs="Calibri"/>
                <w:sz w:val="22"/>
                <w:szCs w:val="20"/>
                <w:lang w:eastAsia="nl-NL"/>
              </w:rPr>
              <w:t>ties en demonstratie</w:t>
            </w:r>
            <w:r w:rsidR="001A2647">
              <w:rPr>
                <w:rFonts w:cs="Calibri"/>
                <w:sz w:val="22"/>
                <w:szCs w:val="20"/>
                <w:lang w:eastAsia="nl-NL"/>
              </w:rPr>
              <w:t xml:space="preserve"> (reservedag)</w:t>
            </w:r>
          </w:p>
        </w:tc>
        <w:tc>
          <w:tcPr>
            <w:tcW w:w="2265" w:type="pct"/>
            <w:tcBorders>
              <w:bottom w:val="single" w:sz="2" w:space="0" w:color="auto"/>
            </w:tcBorders>
          </w:tcPr>
          <w:p w14:paraId="08D6570A" w14:textId="36E6EBE0" w:rsidR="00F567F1" w:rsidRDefault="003A090E" w:rsidP="005B0190">
            <w:pPr>
              <w:pStyle w:val="BTStandaardTabel"/>
              <w:spacing w:line="276" w:lineRule="auto"/>
              <w:rPr>
                <w:rFonts w:cs="Calibri"/>
                <w:sz w:val="22"/>
                <w:szCs w:val="20"/>
                <w:lang w:eastAsia="nl-NL"/>
              </w:rPr>
            </w:pPr>
            <w:r>
              <w:rPr>
                <w:rFonts w:cs="Calibri"/>
                <w:sz w:val="22"/>
                <w:szCs w:val="20"/>
                <w:lang w:eastAsia="nl-NL"/>
              </w:rPr>
              <w:t>14 oktober 2025</w:t>
            </w:r>
            <w:r w:rsidR="0061197A">
              <w:rPr>
                <w:rFonts w:cs="Calibri"/>
                <w:sz w:val="22"/>
                <w:szCs w:val="20"/>
                <w:lang w:eastAsia="nl-NL"/>
              </w:rPr>
              <w:t xml:space="preserve"> 9</w:t>
            </w:r>
            <w:r w:rsidR="0053699F">
              <w:rPr>
                <w:rFonts w:cs="Calibri"/>
                <w:sz w:val="22"/>
                <w:szCs w:val="20"/>
                <w:lang w:eastAsia="nl-NL"/>
              </w:rPr>
              <w:t>.00 tot 1</w:t>
            </w:r>
            <w:r w:rsidR="00CD04B8">
              <w:rPr>
                <w:rFonts w:cs="Calibri"/>
                <w:sz w:val="22"/>
                <w:szCs w:val="20"/>
                <w:lang w:eastAsia="nl-NL"/>
              </w:rPr>
              <w:t>2</w:t>
            </w:r>
            <w:r w:rsidR="0053699F">
              <w:rPr>
                <w:rFonts w:cs="Calibri"/>
                <w:sz w:val="22"/>
                <w:szCs w:val="20"/>
                <w:lang w:eastAsia="nl-NL"/>
              </w:rPr>
              <w:t>.</w:t>
            </w:r>
            <w:r w:rsidR="00CD04B8">
              <w:rPr>
                <w:rFonts w:cs="Calibri"/>
                <w:sz w:val="22"/>
                <w:szCs w:val="20"/>
                <w:lang w:eastAsia="nl-NL"/>
              </w:rPr>
              <w:t>0</w:t>
            </w:r>
            <w:r w:rsidR="0053699F">
              <w:rPr>
                <w:rFonts w:cs="Calibri"/>
                <w:sz w:val="22"/>
                <w:szCs w:val="20"/>
                <w:lang w:eastAsia="nl-NL"/>
              </w:rPr>
              <w:t>0 uur</w:t>
            </w:r>
          </w:p>
        </w:tc>
      </w:tr>
      <w:tr w:rsidR="009C6DF3" w:rsidRPr="0033426E" w14:paraId="1A2DA1A5" w14:textId="77777777" w:rsidTr="005B0190">
        <w:tc>
          <w:tcPr>
            <w:tcW w:w="2735" w:type="pct"/>
          </w:tcPr>
          <w:p w14:paraId="0DFB3DAA" w14:textId="31CAD747" w:rsidR="009C6DF3" w:rsidRPr="0033426E" w:rsidRDefault="009C6DF3" w:rsidP="00EC0B34">
            <w:pPr>
              <w:pStyle w:val="BTStandaardTabel"/>
              <w:spacing w:line="276" w:lineRule="auto"/>
              <w:rPr>
                <w:rFonts w:cs="Calibri"/>
                <w:sz w:val="22"/>
                <w:szCs w:val="20"/>
                <w:lang w:eastAsia="nl-NL"/>
              </w:rPr>
            </w:pPr>
            <w:r w:rsidRPr="0033426E">
              <w:rPr>
                <w:rFonts w:cs="Calibri"/>
                <w:sz w:val="22"/>
                <w:szCs w:val="20"/>
                <w:lang w:eastAsia="nl-NL"/>
              </w:rPr>
              <w:t>Verificatie</w:t>
            </w:r>
            <w:r w:rsidR="0012778C">
              <w:rPr>
                <w:rFonts w:cs="Calibri"/>
                <w:sz w:val="22"/>
                <w:szCs w:val="20"/>
                <w:lang w:eastAsia="nl-NL"/>
              </w:rPr>
              <w:t>overleg</w:t>
            </w:r>
          </w:p>
        </w:tc>
        <w:tc>
          <w:tcPr>
            <w:tcW w:w="2265" w:type="pct"/>
          </w:tcPr>
          <w:p w14:paraId="7A794A8B" w14:textId="10FFACAA" w:rsidR="009C6DF3" w:rsidRPr="0033426E" w:rsidRDefault="00F42907" w:rsidP="005B0190">
            <w:pPr>
              <w:pStyle w:val="BTStandaardTabel"/>
              <w:spacing w:line="276" w:lineRule="auto"/>
              <w:rPr>
                <w:rFonts w:cs="Calibri"/>
                <w:sz w:val="22"/>
                <w:szCs w:val="20"/>
                <w:lang w:eastAsia="nl-NL"/>
              </w:rPr>
            </w:pPr>
            <w:bookmarkStart w:id="63" w:name="verificatie_overleg"/>
            <w:r>
              <w:rPr>
                <w:rFonts w:cs="Calibri"/>
                <w:sz w:val="22"/>
                <w:szCs w:val="20"/>
                <w:lang w:eastAsia="nl-NL"/>
              </w:rPr>
              <w:t xml:space="preserve">21 </w:t>
            </w:r>
            <w:r w:rsidR="0012778C">
              <w:rPr>
                <w:rFonts w:cs="Calibri"/>
                <w:sz w:val="22"/>
                <w:szCs w:val="20"/>
                <w:lang w:eastAsia="nl-NL"/>
              </w:rPr>
              <w:t>oktober 202</w:t>
            </w:r>
            <w:r w:rsidR="00414110">
              <w:rPr>
                <w:rFonts w:cs="Calibri"/>
                <w:sz w:val="22"/>
                <w:szCs w:val="20"/>
                <w:lang w:eastAsia="nl-NL"/>
              </w:rPr>
              <w:t>5</w:t>
            </w:r>
            <w:r w:rsidR="0012778C">
              <w:rPr>
                <w:rFonts w:cs="Calibri"/>
                <w:sz w:val="22"/>
                <w:szCs w:val="20"/>
                <w:lang w:eastAsia="nl-NL"/>
              </w:rPr>
              <w:t xml:space="preserve"> van 9.00 tot 10.30 uur</w:t>
            </w:r>
            <w:bookmarkEnd w:id="63"/>
          </w:p>
        </w:tc>
      </w:tr>
      <w:tr w:rsidR="0012778C" w:rsidRPr="0033426E" w14:paraId="59F9698C" w14:textId="77777777" w:rsidTr="005B0190">
        <w:tc>
          <w:tcPr>
            <w:tcW w:w="2735" w:type="pct"/>
          </w:tcPr>
          <w:p w14:paraId="6D282CC0" w14:textId="069B0E82" w:rsidR="0012778C" w:rsidRPr="0033426E" w:rsidRDefault="0012778C" w:rsidP="0012778C">
            <w:pPr>
              <w:pStyle w:val="BTStandaardTabel"/>
              <w:spacing w:line="276" w:lineRule="auto"/>
              <w:rPr>
                <w:rFonts w:cs="Calibri"/>
                <w:sz w:val="22"/>
                <w:szCs w:val="20"/>
                <w:lang w:eastAsia="nl-NL"/>
              </w:rPr>
            </w:pPr>
            <w:r w:rsidRPr="0033426E">
              <w:rPr>
                <w:rFonts w:cs="Calibri"/>
                <w:sz w:val="22"/>
                <w:szCs w:val="20"/>
                <w:lang w:eastAsia="nl-NL"/>
              </w:rPr>
              <w:t>Bekendmaking Gunningvoornemen en afwijzing</w:t>
            </w:r>
          </w:p>
        </w:tc>
        <w:tc>
          <w:tcPr>
            <w:tcW w:w="2265" w:type="pct"/>
          </w:tcPr>
          <w:p w14:paraId="3949A987" w14:textId="6979FB16" w:rsidR="0012778C" w:rsidRDefault="00302F7A" w:rsidP="005B0190">
            <w:pPr>
              <w:pStyle w:val="BTStandaardTabel"/>
              <w:spacing w:line="276" w:lineRule="auto"/>
              <w:rPr>
                <w:rFonts w:cs="Calibri"/>
                <w:sz w:val="22"/>
                <w:szCs w:val="20"/>
                <w:lang w:eastAsia="nl-NL"/>
              </w:rPr>
            </w:pPr>
            <w:bookmarkStart w:id="64" w:name="bekendmaken_gunningvoornemen"/>
            <w:r>
              <w:rPr>
                <w:rFonts w:cs="Calibri"/>
                <w:sz w:val="22"/>
                <w:szCs w:val="20"/>
                <w:lang w:eastAsia="nl-NL"/>
              </w:rPr>
              <w:t>7 novem</w:t>
            </w:r>
            <w:r w:rsidR="0012778C">
              <w:rPr>
                <w:rFonts w:cs="Calibri"/>
                <w:sz w:val="22"/>
                <w:szCs w:val="20"/>
                <w:lang w:eastAsia="nl-NL"/>
              </w:rPr>
              <w:t>ber 202</w:t>
            </w:r>
            <w:r w:rsidR="007F0AA2">
              <w:rPr>
                <w:rFonts w:cs="Calibri"/>
                <w:sz w:val="22"/>
                <w:szCs w:val="20"/>
                <w:lang w:eastAsia="nl-NL"/>
              </w:rPr>
              <w:t>5</w:t>
            </w:r>
            <w:bookmarkEnd w:id="64"/>
          </w:p>
        </w:tc>
      </w:tr>
      <w:tr w:rsidR="0012778C" w:rsidRPr="0033426E" w14:paraId="425B4B86" w14:textId="77777777" w:rsidTr="005B0190">
        <w:tc>
          <w:tcPr>
            <w:tcW w:w="2735" w:type="pct"/>
          </w:tcPr>
          <w:p w14:paraId="46A2231D" w14:textId="77777777" w:rsidR="0012778C" w:rsidRPr="0033426E" w:rsidRDefault="0012778C" w:rsidP="0012778C">
            <w:pPr>
              <w:pStyle w:val="BTStandaardTabel"/>
              <w:spacing w:line="276" w:lineRule="auto"/>
              <w:rPr>
                <w:rFonts w:cs="Calibri"/>
                <w:b/>
                <w:sz w:val="22"/>
                <w:szCs w:val="20"/>
                <w:lang w:eastAsia="nl-NL"/>
              </w:rPr>
            </w:pPr>
            <w:r w:rsidRPr="0033426E">
              <w:rPr>
                <w:rFonts w:cs="Calibri"/>
                <w:sz w:val="22"/>
                <w:szCs w:val="20"/>
                <w:lang w:eastAsia="nl-NL"/>
              </w:rPr>
              <w:t>Definitieve Gunning</w:t>
            </w:r>
          </w:p>
        </w:tc>
        <w:tc>
          <w:tcPr>
            <w:tcW w:w="2265" w:type="pct"/>
          </w:tcPr>
          <w:p w14:paraId="5529DEF5" w14:textId="43CEA374" w:rsidR="0012778C" w:rsidRPr="0033426E" w:rsidRDefault="00C3231B" w:rsidP="005B0190">
            <w:pPr>
              <w:pStyle w:val="BTStandaardTabel"/>
              <w:spacing w:line="276" w:lineRule="auto"/>
              <w:rPr>
                <w:rFonts w:cs="Calibri"/>
                <w:sz w:val="22"/>
                <w:szCs w:val="20"/>
                <w:lang w:eastAsia="nl-NL"/>
              </w:rPr>
            </w:pPr>
            <w:bookmarkStart w:id="65" w:name="definitieve_gunning"/>
            <w:r>
              <w:rPr>
                <w:rFonts w:cs="Calibri"/>
                <w:sz w:val="22"/>
                <w:szCs w:val="20"/>
                <w:lang w:eastAsia="nl-NL"/>
              </w:rPr>
              <w:t xml:space="preserve">vanaf </w:t>
            </w:r>
            <w:r w:rsidR="006B56D8">
              <w:rPr>
                <w:rFonts w:cs="Calibri"/>
                <w:sz w:val="22"/>
                <w:szCs w:val="20"/>
                <w:lang w:eastAsia="nl-NL"/>
              </w:rPr>
              <w:t xml:space="preserve">2 </w:t>
            </w:r>
            <w:r>
              <w:rPr>
                <w:rFonts w:cs="Calibri"/>
                <w:sz w:val="22"/>
                <w:szCs w:val="20"/>
                <w:lang w:eastAsia="nl-NL"/>
              </w:rPr>
              <w:t>dec</w:t>
            </w:r>
            <w:r w:rsidR="0012778C">
              <w:rPr>
                <w:rFonts w:cs="Calibri"/>
                <w:sz w:val="22"/>
                <w:szCs w:val="20"/>
                <w:lang w:eastAsia="nl-NL"/>
              </w:rPr>
              <w:t>ember 202</w:t>
            </w:r>
            <w:r w:rsidR="007F0AA2">
              <w:rPr>
                <w:rFonts w:cs="Calibri"/>
                <w:sz w:val="22"/>
                <w:szCs w:val="20"/>
                <w:lang w:eastAsia="nl-NL"/>
              </w:rPr>
              <w:t>5</w:t>
            </w:r>
            <w:bookmarkEnd w:id="65"/>
          </w:p>
        </w:tc>
      </w:tr>
      <w:tr w:rsidR="0012778C" w:rsidRPr="0033426E" w14:paraId="471C85C8" w14:textId="77777777" w:rsidTr="005B0190">
        <w:tc>
          <w:tcPr>
            <w:tcW w:w="2735" w:type="pct"/>
          </w:tcPr>
          <w:p w14:paraId="436D2A72" w14:textId="1AAA72DB" w:rsidR="0012778C" w:rsidRPr="0033426E" w:rsidRDefault="0012778C" w:rsidP="0012778C">
            <w:pPr>
              <w:pStyle w:val="BTStandaardTabel"/>
              <w:spacing w:line="276" w:lineRule="auto"/>
              <w:rPr>
                <w:rFonts w:cs="Calibri"/>
                <w:b/>
                <w:sz w:val="22"/>
                <w:szCs w:val="20"/>
                <w:lang w:eastAsia="nl-NL"/>
              </w:rPr>
            </w:pPr>
            <w:r w:rsidRPr="0033426E">
              <w:rPr>
                <w:rFonts w:cs="Calibri"/>
                <w:sz w:val="22"/>
                <w:szCs w:val="20"/>
                <w:lang w:eastAsia="nl-NL"/>
              </w:rPr>
              <w:t>Start Overeenkomst</w:t>
            </w:r>
          </w:p>
        </w:tc>
        <w:tc>
          <w:tcPr>
            <w:tcW w:w="2265" w:type="pct"/>
          </w:tcPr>
          <w:p w14:paraId="4E023E4A" w14:textId="4C172250" w:rsidR="0012778C" w:rsidRPr="0033426E" w:rsidRDefault="00D37F64" w:rsidP="005B0190">
            <w:pPr>
              <w:pStyle w:val="BTStandaardTabel"/>
              <w:spacing w:line="276" w:lineRule="auto"/>
              <w:rPr>
                <w:rFonts w:cs="Calibri"/>
                <w:sz w:val="22"/>
                <w:szCs w:val="20"/>
                <w:lang w:eastAsia="nl-NL"/>
              </w:rPr>
            </w:pPr>
            <w:bookmarkStart w:id="66" w:name="start_overeenkomst"/>
            <w:r>
              <w:rPr>
                <w:rFonts w:cs="Calibri"/>
                <w:sz w:val="22"/>
                <w:szCs w:val="20"/>
                <w:lang w:eastAsia="nl-NL"/>
              </w:rPr>
              <w:t>v</w:t>
            </w:r>
            <w:r w:rsidR="0012778C" w:rsidRPr="0033426E">
              <w:rPr>
                <w:rFonts w:cs="Calibri"/>
                <w:sz w:val="22"/>
                <w:szCs w:val="20"/>
                <w:lang w:eastAsia="nl-NL"/>
              </w:rPr>
              <w:t>a</w:t>
            </w:r>
            <w:r w:rsidR="0012778C">
              <w:rPr>
                <w:rFonts w:cs="Calibri"/>
                <w:sz w:val="22"/>
                <w:szCs w:val="20"/>
                <w:lang w:eastAsia="nl-NL"/>
              </w:rPr>
              <w:t xml:space="preserve">naf </w:t>
            </w:r>
            <w:r w:rsidR="00F066BC">
              <w:rPr>
                <w:rFonts w:cs="Calibri"/>
                <w:sz w:val="22"/>
                <w:szCs w:val="20"/>
                <w:lang w:eastAsia="nl-NL"/>
              </w:rPr>
              <w:t>2</w:t>
            </w:r>
            <w:r w:rsidR="0012778C">
              <w:rPr>
                <w:rFonts w:cs="Calibri"/>
                <w:sz w:val="22"/>
                <w:szCs w:val="20"/>
                <w:lang w:eastAsia="nl-NL"/>
              </w:rPr>
              <w:t xml:space="preserve"> </w:t>
            </w:r>
            <w:r w:rsidR="000320E3">
              <w:rPr>
                <w:rFonts w:cs="Calibri"/>
                <w:sz w:val="22"/>
                <w:szCs w:val="20"/>
                <w:lang w:eastAsia="nl-NL"/>
              </w:rPr>
              <w:t>decem</w:t>
            </w:r>
            <w:r w:rsidR="0012778C">
              <w:rPr>
                <w:rFonts w:cs="Calibri"/>
                <w:sz w:val="22"/>
                <w:szCs w:val="20"/>
                <w:lang w:eastAsia="nl-NL"/>
              </w:rPr>
              <w:t>ber 202</w:t>
            </w:r>
            <w:r w:rsidR="000320E3">
              <w:rPr>
                <w:rFonts w:cs="Calibri"/>
                <w:sz w:val="22"/>
                <w:szCs w:val="20"/>
                <w:lang w:eastAsia="nl-NL"/>
              </w:rPr>
              <w:t>5</w:t>
            </w:r>
            <w:bookmarkEnd w:id="66"/>
          </w:p>
        </w:tc>
      </w:tr>
    </w:tbl>
    <w:p w14:paraId="13E20DF9" w14:textId="042ECEBF" w:rsidR="00177BD9" w:rsidRPr="0033426E" w:rsidRDefault="00177BD9" w:rsidP="00C816E8">
      <w:pPr>
        <w:pStyle w:val="Kop2"/>
      </w:pPr>
      <w:bookmarkStart w:id="67" w:name="_Ref289775837"/>
      <w:bookmarkStart w:id="68" w:name="_Ref289776449"/>
      <w:bookmarkStart w:id="69" w:name="_Ref289776455"/>
      <w:bookmarkStart w:id="70" w:name="_Ref289778133"/>
      <w:bookmarkStart w:id="71" w:name="_Ref289778858"/>
      <w:bookmarkStart w:id="72" w:name="_Toc289875071"/>
      <w:bookmarkStart w:id="73" w:name="_Ref289925872"/>
      <w:bookmarkStart w:id="74" w:name="_Ref290450765"/>
      <w:bookmarkStart w:id="75" w:name="_Ref290450779"/>
      <w:bookmarkStart w:id="76" w:name="_Ref290450792"/>
      <w:bookmarkStart w:id="77" w:name="_Ref314125894"/>
      <w:bookmarkStart w:id="78" w:name="_Toc314127601"/>
      <w:bookmarkStart w:id="79" w:name="_Toc314128130"/>
      <w:bookmarkStart w:id="80" w:name="_Toc416702261"/>
      <w:bookmarkStart w:id="81" w:name="_Ref416776112"/>
      <w:bookmarkStart w:id="82" w:name="_Ref416776162"/>
      <w:bookmarkStart w:id="83" w:name="_Ref416776186"/>
      <w:bookmarkStart w:id="84" w:name="_Ref416776205"/>
      <w:bookmarkStart w:id="85" w:name="_Ref416776227"/>
      <w:bookmarkStart w:id="86" w:name="_Ref416776249"/>
      <w:bookmarkStart w:id="87" w:name="_Ref416776272"/>
      <w:bookmarkStart w:id="88" w:name="_Toc424285006"/>
      <w:bookmarkStart w:id="89" w:name="_Toc201009417"/>
      <w:r w:rsidRPr="0033426E">
        <w:t>Inlichtingen</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68041753" w14:textId="48121AEA" w:rsidR="00177BD9" w:rsidRPr="003E17FA" w:rsidRDefault="00177BD9" w:rsidP="009456CC">
      <w:pPr>
        <w:spacing w:after="0"/>
        <w:rPr>
          <w:rFonts w:cs="Arial"/>
        </w:rPr>
      </w:pPr>
      <w:r w:rsidRPr="0033426E">
        <w:rPr>
          <w:rFonts w:cs="Arial"/>
        </w:rPr>
        <w:t>De contactpersoon namens de Opdrachtgever voor deze Aanbesteding is</w:t>
      </w:r>
      <w:r w:rsidR="003E17FA">
        <w:rPr>
          <w:rFonts w:cs="Arial"/>
        </w:rPr>
        <w:t xml:space="preserve"> </w:t>
      </w:r>
      <w:r w:rsidR="0012243E">
        <w:rPr>
          <w:rFonts w:cs="Arial"/>
        </w:rPr>
        <w:t>de heer D. van Beek</w:t>
      </w:r>
      <w:r w:rsidR="003E17FA">
        <w:rPr>
          <w:rFonts w:cs="Arial"/>
        </w:rPr>
        <w:t xml:space="preserve">, </w:t>
      </w:r>
      <w:r w:rsidR="00291908">
        <w:rPr>
          <w:rFonts w:cs="Arial"/>
          <w:szCs w:val="20"/>
        </w:rPr>
        <w:t xml:space="preserve">Inkoopadviseur van </w:t>
      </w:r>
      <w:r w:rsidR="005A473B">
        <w:rPr>
          <w:rFonts w:cs="Arial"/>
          <w:szCs w:val="20"/>
        </w:rPr>
        <w:t>De Regio</w:t>
      </w:r>
      <w:r w:rsidR="003E17FA">
        <w:rPr>
          <w:rFonts w:cs="Arial"/>
          <w:szCs w:val="20"/>
        </w:rPr>
        <w:t>.</w:t>
      </w:r>
    </w:p>
    <w:p w14:paraId="65BD89F7" w14:textId="77777777" w:rsidR="00C21451" w:rsidRPr="0033426E" w:rsidRDefault="00C21451" w:rsidP="00C21451">
      <w:pPr>
        <w:pStyle w:val="Default"/>
        <w:spacing w:line="276" w:lineRule="auto"/>
        <w:rPr>
          <w:rFonts w:asciiTheme="minorHAnsi" w:hAnsiTheme="minorHAnsi" w:cstheme="minorHAnsi"/>
          <w:sz w:val="22"/>
          <w:szCs w:val="22"/>
        </w:rPr>
      </w:pPr>
    </w:p>
    <w:p w14:paraId="3362B48E" w14:textId="799F5CB2" w:rsidR="00C21451" w:rsidRPr="0033426E" w:rsidRDefault="00C21451" w:rsidP="00C21451">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Alle communicatie over deze Aanbestedingsprocedure verloopt via TenderNed gericht aan </w:t>
      </w:r>
      <w:r w:rsidR="004C4EC2">
        <w:rPr>
          <w:rFonts w:asciiTheme="minorHAnsi" w:hAnsiTheme="minorHAnsi" w:cstheme="minorHAnsi"/>
          <w:sz w:val="22"/>
          <w:szCs w:val="22"/>
        </w:rPr>
        <w:t>voornoemde inkoopadviseur</w:t>
      </w:r>
      <w:r w:rsidRPr="0033426E">
        <w:rPr>
          <w:rFonts w:asciiTheme="minorHAnsi" w:hAnsiTheme="minorHAnsi" w:cstheme="minorHAnsi"/>
          <w:sz w:val="22"/>
          <w:szCs w:val="22"/>
        </w:rPr>
        <w:t xml:space="preserve">. </w:t>
      </w:r>
      <w:r w:rsidR="003E17FA" w:rsidRPr="7A7A38EA">
        <w:rPr>
          <w:rFonts w:asciiTheme="minorHAnsi" w:hAnsiTheme="minorHAnsi" w:cstheme="minorBidi"/>
          <w:sz w:val="22"/>
          <w:szCs w:val="22"/>
        </w:rPr>
        <w:t xml:space="preserve">Het is niet toegestaan andere functionarissen van de </w:t>
      </w:r>
      <w:r w:rsidR="003E17FA">
        <w:rPr>
          <w:rFonts w:asciiTheme="minorHAnsi" w:hAnsiTheme="minorHAnsi" w:cstheme="minorBidi"/>
          <w:sz w:val="22"/>
          <w:szCs w:val="22"/>
        </w:rPr>
        <w:t>Aanbestedende dienst</w:t>
      </w:r>
      <w:r w:rsidR="003E17FA"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w:t>
      </w:r>
      <w:r w:rsidR="003E17FA" w:rsidRPr="7A7A38EA">
        <w:rPr>
          <w:rFonts w:asciiTheme="minorHAnsi" w:hAnsiTheme="minorHAnsi" w:cstheme="minorBidi"/>
          <w:sz w:val="22"/>
          <w:szCs w:val="22"/>
        </w:rPr>
        <w:lastRenderedPageBreak/>
        <w:t xml:space="preserve">betrokken functionarissen/medewerkers van </w:t>
      </w:r>
      <w:r w:rsidR="003E17FA">
        <w:rPr>
          <w:rFonts w:asciiTheme="minorHAnsi" w:hAnsiTheme="minorHAnsi" w:cstheme="minorBidi"/>
          <w:sz w:val="22"/>
          <w:szCs w:val="22"/>
        </w:rPr>
        <w:t>Aanbestedende dienst</w:t>
      </w:r>
      <w:r w:rsidR="003E17FA" w:rsidRPr="7A7A38EA">
        <w:rPr>
          <w:rFonts w:asciiTheme="minorHAnsi" w:hAnsiTheme="minorHAnsi" w:cstheme="minorBidi"/>
          <w:sz w:val="22"/>
          <w:szCs w:val="22"/>
        </w:rPr>
        <w:t xml:space="preserve"> </w:t>
      </w:r>
      <w:r w:rsidR="003E17FA">
        <w:rPr>
          <w:rFonts w:asciiTheme="minorHAnsi" w:hAnsiTheme="minorHAnsi" w:cstheme="minorBidi"/>
          <w:sz w:val="22"/>
          <w:szCs w:val="22"/>
        </w:rPr>
        <w:t xml:space="preserve">kan leiden </w:t>
      </w:r>
      <w:r w:rsidR="003E17FA" w:rsidRPr="7A7A38EA">
        <w:rPr>
          <w:rFonts w:asciiTheme="minorHAnsi" w:hAnsiTheme="minorHAnsi" w:cstheme="minorBidi"/>
          <w:sz w:val="22"/>
          <w:szCs w:val="22"/>
        </w:rPr>
        <w:t>tot uitsluiting van deelname</w:t>
      </w:r>
      <w:r w:rsidR="003E17FA">
        <w:rPr>
          <w:rFonts w:asciiTheme="minorHAnsi" w:hAnsiTheme="minorHAnsi" w:cstheme="minorBidi"/>
          <w:sz w:val="22"/>
          <w:szCs w:val="22"/>
        </w:rPr>
        <w:t>, een en ander ter beoordeling van Aanbestedende dienst</w:t>
      </w:r>
      <w:r w:rsidRPr="0033426E">
        <w:rPr>
          <w:rFonts w:asciiTheme="minorHAnsi" w:hAnsiTheme="minorHAnsi" w:cstheme="minorHAnsi"/>
          <w:sz w:val="22"/>
          <w:szCs w:val="22"/>
        </w:rPr>
        <w:t xml:space="preserve">. </w:t>
      </w:r>
    </w:p>
    <w:p w14:paraId="073D4145" w14:textId="7596E9C7" w:rsidR="00C21451" w:rsidRPr="0033426E" w:rsidRDefault="00C35BC0" w:rsidP="00C816E8">
      <w:pPr>
        <w:pStyle w:val="Kop2"/>
      </w:pPr>
      <w:bookmarkStart w:id="90" w:name="_Ref462928786"/>
      <w:bookmarkStart w:id="91" w:name="_Toc201009418"/>
      <w:r w:rsidRPr="0033426E">
        <w:t xml:space="preserve">Inschrijven via </w:t>
      </w:r>
      <w:r w:rsidR="00C21451" w:rsidRPr="0033426E">
        <w:t>TenderNed</w:t>
      </w:r>
      <w:bookmarkEnd w:id="90"/>
      <w:bookmarkEnd w:id="91"/>
      <w:r w:rsidR="00C21451" w:rsidRPr="0033426E">
        <w:t xml:space="preserve"> </w:t>
      </w:r>
    </w:p>
    <w:p w14:paraId="3F7656E4" w14:textId="77777777" w:rsidR="009A057E" w:rsidRPr="00CD58B9" w:rsidRDefault="009A057E" w:rsidP="009A057E">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39F0484A" w14:textId="234FC583" w:rsidR="009A057E" w:rsidRPr="00CD58B9" w:rsidRDefault="009A057E" w:rsidP="009A057E">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r>
        <w:rPr>
          <w:rFonts w:asciiTheme="minorHAnsi" w:hAnsiTheme="minorHAnsi" w:cstheme="minorHAnsi"/>
          <w:sz w:val="22"/>
          <w:szCs w:val="22"/>
        </w:rPr>
        <w:t>Subgunning</w:t>
      </w:r>
      <w:r w:rsidRPr="00CD58B9">
        <w:rPr>
          <w:rFonts w:asciiTheme="minorHAnsi" w:hAnsiTheme="minorHAnsi" w:cstheme="minorHAnsi"/>
          <w:sz w:val="22"/>
          <w:szCs w:val="22"/>
        </w:rPr>
        <w:t xml:space="preserve">criteria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52120218" w14:textId="77777777" w:rsidR="009A057E" w:rsidRPr="00CD58B9"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17E729F0" w14:textId="77777777" w:rsidR="009A057E" w:rsidRPr="00CD58B9"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79F30F96" w14:textId="1A40A026" w:rsidR="00C21451" w:rsidRPr="0033426E"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3: voer tenslotte uw transactiecode in om de Inschrijving te verzenden</w:t>
      </w:r>
      <w:r w:rsidR="00C21451" w:rsidRPr="0033426E">
        <w:rPr>
          <w:rFonts w:asciiTheme="minorHAnsi" w:hAnsiTheme="minorHAnsi" w:cstheme="minorHAnsi"/>
          <w:color w:val="auto"/>
          <w:sz w:val="22"/>
          <w:szCs w:val="22"/>
        </w:rPr>
        <w:t xml:space="preserve">. </w:t>
      </w:r>
    </w:p>
    <w:p w14:paraId="0B254986" w14:textId="2EA1E77E" w:rsidR="005F6A3A" w:rsidRPr="0033426E" w:rsidRDefault="005F6A3A" w:rsidP="005F6A3A">
      <w:pPr>
        <w:pStyle w:val="Default"/>
        <w:adjustRightInd/>
        <w:spacing w:line="276" w:lineRule="auto"/>
        <w:rPr>
          <w:rFonts w:asciiTheme="minorHAnsi" w:hAnsiTheme="minorHAnsi" w:cstheme="minorHAnsi"/>
          <w:color w:val="auto"/>
          <w:sz w:val="22"/>
          <w:szCs w:val="22"/>
        </w:rPr>
      </w:pPr>
    </w:p>
    <w:p w14:paraId="6B0D1436" w14:textId="4AB55C53" w:rsidR="005F6A3A" w:rsidRPr="0033426E" w:rsidRDefault="005F6A3A" w:rsidP="005F6A3A">
      <w:pPr>
        <w:pStyle w:val="Default"/>
        <w:spacing w:after="240" w:line="276" w:lineRule="auto"/>
        <w:rPr>
          <w:rFonts w:asciiTheme="minorHAnsi" w:hAnsiTheme="minorHAnsi" w:cstheme="minorHAnsi"/>
          <w:sz w:val="22"/>
          <w:szCs w:val="22"/>
        </w:rPr>
      </w:pPr>
      <w:r w:rsidRPr="0033426E">
        <w:rPr>
          <w:rFonts w:asciiTheme="minorHAnsi" w:hAnsiTheme="minorHAnsi" w:cstheme="minorHAnsi"/>
          <w:sz w:val="22"/>
          <w:szCs w:val="22"/>
        </w:rPr>
        <w:t xml:space="preserve">Voor meer informatie over digitaal Inschrijven verwijzen wij u naar </w:t>
      </w:r>
      <w:r w:rsidRPr="0033426E">
        <w:rPr>
          <w:rFonts w:asciiTheme="minorHAnsi" w:hAnsiTheme="minorHAnsi" w:cstheme="minorHAnsi"/>
          <w:sz w:val="22"/>
          <w:szCs w:val="22"/>
        </w:rPr>
        <w:fldChar w:fldCharType="begin"/>
      </w:r>
      <w:r w:rsidRPr="0033426E">
        <w:rPr>
          <w:rFonts w:asciiTheme="minorHAnsi" w:hAnsiTheme="minorHAnsi" w:cstheme="minorHAnsi"/>
          <w:sz w:val="22"/>
          <w:szCs w:val="22"/>
        </w:rPr>
        <w:instrText xml:space="preserve"> REF _Ref435751343 \h  \* MERGEFORMAT </w:instrText>
      </w:r>
      <w:r w:rsidRPr="0033426E">
        <w:rPr>
          <w:rFonts w:asciiTheme="minorHAnsi" w:hAnsiTheme="minorHAnsi" w:cstheme="minorHAnsi"/>
          <w:sz w:val="22"/>
          <w:szCs w:val="22"/>
        </w:rPr>
      </w:r>
      <w:r w:rsidRPr="0033426E">
        <w:rPr>
          <w:rFonts w:asciiTheme="minorHAnsi" w:hAnsiTheme="minorHAnsi" w:cstheme="minorHAnsi"/>
          <w:sz w:val="22"/>
          <w:szCs w:val="22"/>
        </w:rPr>
        <w:fldChar w:fldCharType="separate"/>
      </w:r>
      <w:r w:rsidR="000663CF" w:rsidRPr="000663CF">
        <w:rPr>
          <w:rFonts w:asciiTheme="minorHAnsi" w:hAnsiTheme="minorHAnsi" w:cstheme="minorHAnsi"/>
          <w:sz w:val="22"/>
          <w:szCs w:val="22"/>
        </w:rPr>
        <w:t>Bijlage 7</w:t>
      </w:r>
      <w:r w:rsidRPr="0033426E">
        <w:rPr>
          <w:rFonts w:asciiTheme="minorHAnsi" w:hAnsiTheme="minorHAnsi" w:cstheme="minorHAnsi"/>
          <w:sz w:val="22"/>
          <w:szCs w:val="22"/>
        </w:rPr>
        <w:fldChar w:fldCharType="end"/>
      </w:r>
      <w:r w:rsidRPr="0033426E">
        <w:rPr>
          <w:rFonts w:asciiTheme="minorHAnsi" w:hAnsiTheme="minorHAnsi" w:cstheme="minorHAnsi"/>
          <w:sz w:val="22"/>
          <w:szCs w:val="22"/>
        </w:rPr>
        <w:t xml:space="preserve"> “In zes stappen digitaal inschrijven op </w:t>
      </w:r>
      <w:r w:rsidR="00D0786B">
        <w:rPr>
          <w:rFonts w:asciiTheme="minorHAnsi" w:hAnsiTheme="minorHAnsi" w:cstheme="minorHAnsi"/>
          <w:sz w:val="22"/>
          <w:szCs w:val="22"/>
        </w:rPr>
        <w:t>O</w:t>
      </w:r>
      <w:r w:rsidRPr="0033426E">
        <w:rPr>
          <w:rFonts w:asciiTheme="minorHAnsi" w:hAnsiTheme="minorHAnsi" w:cstheme="minorHAnsi"/>
          <w:sz w:val="22"/>
          <w:szCs w:val="22"/>
        </w:rPr>
        <w:t xml:space="preserve">verheidsopdrachten via TenderNed”. Zie ook: </w:t>
      </w:r>
      <w:hyperlink r:id="rId13" w:history="1">
        <w:r w:rsidRPr="0033426E">
          <w:rPr>
            <w:rStyle w:val="Hyperlink"/>
            <w:rFonts w:asciiTheme="minorHAnsi" w:eastAsia="Batang" w:hAnsiTheme="minorHAnsi" w:cstheme="minorHAnsi"/>
            <w:sz w:val="22"/>
            <w:szCs w:val="22"/>
          </w:rPr>
          <w:t>www.TenderNed.nl</w:t>
        </w:r>
      </w:hyperlink>
      <w:r w:rsidRPr="0033426E">
        <w:rPr>
          <w:rFonts w:asciiTheme="minorHAnsi" w:hAnsiTheme="minorHAnsi" w:cstheme="minorHAnsi"/>
          <w:sz w:val="22"/>
          <w:szCs w:val="22"/>
        </w:rPr>
        <w:t>.</w:t>
      </w:r>
    </w:p>
    <w:p w14:paraId="4E3AAAD3" w14:textId="77777777" w:rsidR="005F6A3A" w:rsidRPr="0033426E" w:rsidRDefault="005F6A3A" w:rsidP="005F6A3A">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3BB848F4" w14:textId="77777777" w:rsidR="005F6A3A" w:rsidRPr="0033426E" w:rsidRDefault="005F6A3A" w:rsidP="005F6A3A">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De helpdesk van TenderNed is op werkdagen tijdens kantooruren te bereiken op: </w:t>
      </w:r>
    </w:p>
    <w:p w14:paraId="27D38C7D" w14:textId="77777777" w:rsidR="005F6A3A" w:rsidRPr="0033426E" w:rsidRDefault="005F6A3A" w:rsidP="00A22D19">
      <w:pPr>
        <w:pStyle w:val="Default"/>
        <w:numPr>
          <w:ilvl w:val="0"/>
          <w:numId w:val="16"/>
        </w:numPr>
        <w:adjustRightInd/>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Telefoon: (0800 - 836 33 76) </w:t>
      </w:r>
    </w:p>
    <w:p w14:paraId="79C154B3" w14:textId="1524158A" w:rsidR="005F6A3A" w:rsidRPr="0033426E" w:rsidRDefault="005F6A3A" w:rsidP="00A22D19">
      <w:pPr>
        <w:pStyle w:val="Default"/>
        <w:numPr>
          <w:ilvl w:val="0"/>
          <w:numId w:val="16"/>
        </w:numPr>
        <w:adjustRightInd/>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E-mail: </w:t>
      </w:r>
      <w:hyperlink r:id="rId14" w:history="1">
        <w:r w:rsidRPr="0033426E">
          <w:rPr>
            <w:rStyle w:val="Hyperlink"/>
            <w:rFonts w:asciiTheme="minorHAnsi" w:eastAsia="Batang" w:hAnsiTheme="minorHAnsi" w:cstheme="minorHAnsi"/>
            <w:sz w:val="22"/>
            <w:szCs w:val="22"/>
          </w:rPr>
          <w:t>servicedesk@TenderNed.nl</w:t>
        </w:r>
      </w:hyperlink>
    </w:p>
    <w:p w14:paraId="6E38D685" w14:textId="019EE51D" w:rsidR="00494926" w:rsidRPr="0033426E" w:rsidRDefault="00494926" w:rsidP="009A057E">
      <w:bookmarkStart w:id="92" w:name="_Ref477175947"/>
      <w:r w:rsidRPr="0033426E">
        <w:t>Ins</w:t>
      </w:r>
      <w:r w:rsidR="00C35BC0" w:rsidRPr="0033426E">
        <w:t>chrijven</w:t>
      </w:r>
      <w:r w:rsidR="00394A19" w:rsidRPr="0033426E">
        <w:t xml:space="preserve"> </w:t>
      </w:r>
      <w:r w:rsidR="00810964" w:rsidRPr="0033426E">
        <w:t xml:space="preserve">per e-mail </w:t>
      </w:r>
      <w:r w:rsidR="00394A19" w:rsidRPr="0033426E">
        <w:t>in geval van s</w:t>
      </w:r>
      <w:r w:rsidRPr="0033426E">
        <w:t>toring bij TenderNed op de sluitingsdatum</w:t>
      </w:r>
      <w:bookmarkEnd w:id="92"/>
    </w:p>
    <w:p w14:paraId="57BE222C" w14:textId="67302FEF" w:rsidR="00E206AE" w:rsidRPr="0033426E" w:rsidRDefault="009A057E" w:rsidP="00C35BC0">
      <w:pPr>
        <w:pStyle w:val="Default"/>
        <w:spacing w:line="276" w:lineRule="auto"/>
        <w:rPr>
          <w:rFonts w:asciiTheme="minorHAnsi" w:hAnsiTheme="minorHAnsi" w:cstheme="minorHAnsi"/>
          <w:sz w:val="22"/>
          <w:szCs w:val="22"/>
        </w:rPr>
      </w:pPr>
      <w:r w:rsidRPr="5CB72879">
        <w:rPr>
          <w:rFonts w:asciiTheme="minorHAnsi" w:hAnsiTheme="minorHAnsi" w:cstheme="minorBidi"/>
          <w:sz w:val="22"/>
          <w:szCs w:val="22"/>
        </w:rPr>
        <w:t xml:space="preserve">In het geval van een technische storing ten tijde van het indienen van uw </w:t>
      </w:r>
      <w:r>
        <w:rPr>
          <w:rFonts w:asciiTheme="minorHAnsi" w:hAnsiTheme="minorHAnsi" w:cstheme="minorBidi"/>
          <w:sz w:val="22"/>
          <w:szCs w:val="22"/>
        </w:rPr>
        <w:t>Inschrijving</w:t>
      </w:r>
      <w:r w:rsidRPr="5CB72879">
        <w:rPr>
          <w:rFonts w:asciiTheme="minorHAnsi" w:hAnsiTheme="minorHAnsi" w:cstheme="minorBidi"/>
          <w:sz w:val="22"/>
          <w:szCs w:val="22"/>
        </w:rPr>
        <w:t xml:space="preserve"> op het TenderNed platform, met als gevolg dat u hierdoor niet tijdig in zou kunnen dienen, dient u onmiddellijk contact op te nemen met de con</w:t>
      </w:r>
      <w:r>
        <w:rPr>
          <w:rFonts w:asciiTheme="minorHAnsi" w:hAnsiTheme="minorHAnsi" w:cstheme="minorBidi"/>
          <w:sz w:val="22"/>
          <w:szCs w:val="22"/>
        </w:rPr>
        <w:t xml:space="preserve">tactpersoon </w:t>
      </w:r>
      <w:r w:rsidRPr="5CB72879">
        <w:rPr>
          <w:rFonts w:asciiTheme="minorHAnsi" w:hAnsiTheme="minorHAnsi" w:cstheme="minorBidi"/>
          <w:sz w:val="22"/>
          <w:szCs w:val="22"/>
        </w:rPr>
        <w:t>van Aanbestedende dienst</w:t>
      </w:r>
      <w:r>
        <w:rPr>
          <w:rFonts w:asciiTheme="minorHAnsi" w:hAnsiTheme="minorHAnsi" w:cstheme="minorBidi"/>
          <w:sz w:val="22"/>
          <w:szCs w:val="22"/>
        </w:rPr>
        <w:t>.</w:t>
      </w:r>
      <w:r w:rsidR="00D7688C">
        <w:rPr>
          <w:rFonts w:asciiTheme="minorHAnsi" w:hAnsiTheme="minorHAnsi" w:cstheme="minorBidi"/>
          <w:sz w:val="22"/>
          <w:szCs w:val="22"/>
        </w:rPr>
        <w:t xml:space="preserve"> </w:t>
      </w:r>
      <w:r>
        <w:rPr>
          <w:rFonts w:asciiTheme="minorHAnsi" w:hAnsiTheme="minorHAnsi" w:cstheme="minorBidi"/>
          <w:sz w:val="22"/>
          <w:szCs w:val="22"/>
        </w:rPr>
        <w:t xml:space="preserve">Bij uitzondering kunt u - na toestemming hiervoor - in de gelegenheid gesteld worden uw Inschrijving per mail in te dienen. </w:t>
      </w:r>
      <w:r w:rsidRPr="5CB72879">
        <w:rPr>
          <w:rFonts w:asciiTheme="minorHAnsi" w:hAnsiTheme="minorHAnsi" w:cstheme="minorBidi"/>
          <w:sz w:val="22"/>
          <w:szCs w:val="22"/>
        </w:rPr>
        <w:t xml:space="preserve">Zie over de wijze van </w:t>
      </w:r>
      <w:r>
        <w:rPr>
          <w:rFonts w:asciiTheme="minorHAnsi" w:hAnsiTheme="minorHAnsi" w:cstheme="minorBidi"/>
          <w:sz w:val="22"/>
          <w:szCs w:val="22"/>
        </w:rPr>
        <w:t>Inschrijving</w:t>
      </w:r>
      <w:r w:rsidRPr="5CB72879">
        <w:rPr>
          <w:rFonts w:asciiTheme="minorHAnsi" w:hAnsiTheme="minorHAnsi" w:cstheme="minorBidi"/>
          <w:sz w:val="22"/>
          <w:szCs w:val="22"/>
        </w:rPr>
        <w:t xml:space="preserve"> ook paragraaf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_Ref522005480 \r \h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0663CF">
        <w:rPr>
          <w:rFonts w:asciiTheme="minorHAnsi" w:hAnsiTheme="minorHAnsi" w:cstheme="minorBidi"/>
          <w:sz w:val="22"/>
          <w:szCs w:val="22"/>
        </w:rPr>
        <w:t>4.1</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hieronder.</w:t>
      </w:r>
      <w:r>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6BAE40ED" w14:textId="77777777" w:rsidR="00BF2EF8" w:rsidRDefault="00BF2EF8" w:rsidP="00BF2EF8">
      <w:pPr>
        <w:pStyle w:val="Kop2"/>
      </w:pPr>
      <w:bookmarkStart w:id="93" w:name="_Toc463018435"/>
      <w:bookmarkStart w:id="94" w:name="_Toc289875073"/>
      <w:bookmarkStart w:id="95" w:name="_Ref313544331"/>
      <w:bookmarkStart w:id="96" w:name="_Ref313544336"/>
      <w:bookmarkStart w:id="97" w:name="_Toc314127603"/>
      <w:bookmarkStart w:id="98" w:name="_Toc314128132"/>
      <w:bookmarkStart w:id="99" w:name="_Toc416702265"/>
      <w:bookmarkStart w:id="100" w:name="_Toc424285007"/>
      <w:bookmarkStart w:id="101" w:name="_Toc86264626"/>
      <w:bookmarkStart w:id="102" w:name="_Toc201009419"/>
      <w:bookmarkStart w:id="103" w:name="_Toc289875074"/>
      <w:bookmarkStart w:id="104" w:name="_Toc314127604"/>
      <w:bookmarkStart w:id="105" w:name="_Toc314128133"/>
      <w:bookmarkStart w:id="106" w:name="_Toc416702266"/>
      <w:bookmarkStart w:id="107" w:name="_Toc424285008"/>
      <w:bookmarkEnd w:id="93"/>
      <w:r w:rsidRPr="00CD58B9">
        <w:t>Stellen van vragen</w:t>
      </w:r>
      <w:bookmarkEnd w:id="94"/>
      <w:bookmarkEnd w:id="95"/>
      <w:bookmarkEnd w:id="96"/>
      <w:bookmarkEnd w:id="97"/>
      <w:bookmarkEnd w:id="98"/>
      <w:bookmarkEnd w:id="99"/>
      <w:bookmarkEnd w:id="100"/>
      <w:bookmarkEnd w:id="101"/>
      <w:bookmarkEnd w:id="102"/>
    </w:p>
    <w:p w14:paraId="16FDA210" w14:textId="77777777" w:rsidR="00BF2EF8" w:rsidRPr="00CD58B9" w:rsidRDefault="00BF2EF8" w:rsidP="00A22D19">
      <w:pPr>
        <w:pStyle w:val="Lijstalinea"/>
        <w:numPr>
          <w:ilvl w:val="0"/>
          <w:numId w:val="10"/>
        </w:numPr>
        <w:spacing w:after="0"/>
        <w:rPr>
          <w:rFonts w:asciiTheme="minorHAnsi" w:hAnsiTheme="minorHAnsi" w:cstheme="minorHAnsi"/>
        </w:rPr>
      </w:pPr>
      <w:r w:rsidRPr="00CD58B9">
        <w:rPr>
          <w:rFonts w:asciiTheme="minorHAnsi" w:hAnsiTheme="minorHAnsi" w:cstheme="minorHAnsi"/>
        </w:rPr>
        <w:t xml:space="preserve">Vragen aan </w:t>
      </w:r>
      <w:r>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via </w:t>
      </w:r>
      <w:r>
        <w:rPr>
          <w:rFonts w:asciiTheme="minorHAnsi" w:hAnsiTheme="minorHAnsi" w:cstheme="minorHAnsi"/>
        </w:rPr>
        <w:t>TenderNed</w:t>
      </w:r>
      <w:r w:rsidRPr="00CD58B9">
        <w:rPr>
          <w:rFonts w:asciiTheme="minorHAnsi" w:hAnsiTheme="minorHAnsi" w:cstheme="minorHAnsi"/>
        </w:rPr>
        <w:t>;</w:t>
      </w:r>
    </w:p>
    <w:p w14:paraId="24B5316D" w14:textId="53EE6466" w:rsidR="0092300B" w:rsidRDefault="0092300B" w:rsidP="00A22D19">
      <w:pPr>
        <w:pStyle w:val="Lijstalinea"/>
        <w:numPr>
          <w:ilvl w:val="0"/>
          <w:numId w:val="10"/>
        </w:numPr>
        <w:spacing w:after="0"/>
        <w:rPr>
          <w:rFonts w:asciiTheme="minorHAnsi" w:hAnsiTheme="minorHAnsi" w:cstheme="minorHAnsi"/>
        </w:rPr>
      </w:pPr>
      <w:r>
        <w:rPr>
          <w:rFonts w:asciiTheme="minorHAnsi" w:hAnsiTheme="minorHAnsi" w:cstheme="minorHAnsi"/>
        </w:rPr>
        <w:t>De deadline voor het stellen van vragen in verband met de 1</w:t>
      </w:r>
      <w:r w:rsidRPr="00FA242D">
        <w:rPr>
          <w:rFonts w:asciiTheme="minorHAnsi" w:hAnsiTheme="minorHAnsi" w:cstheme="minorHAnsi"/>
          <w:vertAlign w:val="superscript"/>
        </w:rPr>
        <w:t>e</w:t>
      </w:r>
      <w:r>
        <w:rPr>
          <w:rFonts w:asciiTheme="minorHAnsi" w:hAnsiTheme="minorHAnsi" w:cstheme="minorHAnsi"/>
        </w:rPr>
        <w:t xml:space="preserve"> Nota van Inlichtingen is uiterlijk op </w:t>
      </w:r>
      <w:r>
        <w:rPr>
          <w:rFonts w:asciiTheme="minorHAnsi" w:hAnsiTheme="minorHAnsi" w:cstheme="minorHAnsi"/>
        </w:rPr>
        <w:fldChar w:fldCharType="begin"/>
      </w:r>
      <w:r>
        <w:rPr>
          <w:rFonts w:asciiTheme="minorHAnsi" w:hAnsiTheme="minorHAnsi" w:cstheme="minorHAnsi"/>
        </w:rPr>
        <w:instrText xml:space="preserve"> REF deadline_1ste_vragenronde \h </w:instrText>
      </w:r>
      <w:r>
        <w:rPr>
          <w:rFonts w:asciiTheme="minorHAnsi" w:hAnsiTheme="minorHAnsi" w:cstheme="minorHAnsi"/>
        </w:rPr>
      </w:r>
      <w:r>
        <w:rPr>
          <w:rFonts w:asciiTheme="minorHAnsi" w:hAnsiTheme="minorHAnsi" w:cstheme="minorHAnsi"/>
        </w:rPr>
        <w:fldChar w:fldCharType="separate"/>
      </w:r>
      <w:r w:rsidR="000663CF">
        <w:rPr>
          <w:rFonts w:cs="Calibri"/>
          <w:szCs w:val="20"/>
          <w:lang w:eastAsia="nl-NL"/>
        </w:rPr>
        <w:t>8 juli 2025 uiterlijk 12.00 uur</w:t>
      </w:r>
      <w:r>
        <w:rPr>
          <w:rFonts w:asciiTheme="minorHAnsi" w:hAnsiTheme="minorHAnsi" w:cstheme="minorHAnsi"/>
        </w:rPr>
        <w:fldChar w:fldCharType="end"/>
      </w:r>
      <w:r>
        <w:rPr>
          <w:rFonts w:asciiTheme="minorHAnsi" w:hAnsiTheme="minorHAnsi" w:cstheme="minorHAnsi"/>
        </w:rPr>
        <w:t>;</w:t>
      </w:r>
    </w:p>
    <w:p w14:paraId="1B3EEAE6" w14:textId="29C04B75" w:rsidR="00BF2EF8" w:rsidRPr="00CD58B9" w:rsidRDefault="00BF2EF8" w:rsidP="00A22D19">
      <w:pPr>
        <w:pStyle w:val="Lijstalinea"/>
        <w:numPr>
          <w:ilvl w:val="0"/>
          <w:numId w:val="10"/>
        </w:numPr>
        <w:spacing w:after="0"/>
        <w:rPr>
          <w:rFonts w:asciiTheme="minorHAnsi" w:hAnsiTheme="minorHAnsi" w:cstheme="minorHAnsi"/>
        </w:rPr>
      </w:pPr>
      <w:r w:rsidRPr="00CD58B9">
        <w:rPr>
          <w:rFonts w:asciiTheme="minorHAnsi" w:hAnsiTheme="minorHAnsi" w:cstheme="minorHAnsi"/>
        </w:rPr>
        <w:t>De deadline voor het stellen van vragen</w:t>
      </w:r>
      <w:r>
        <w:rPr>
          <w:rFonts w:asciiTheme="minorHAnsi" w:hAnsiTheme="minorHAnsi" w:cstheme="minorHAnsi"/>
        </w:rPr>
        <w:t xml:space="preserve"> in verband met de 2</w:t>
      </w:r>
      <w:r w:rsidRPr="00AB6703">
        <w:rPr>
          <w:rFonts w:asciiTheme="minorHAnsi" w:hAnsiTheme="minorHAnsi" w:cstheme="minorHAnsi"/>
          <w:vertAlign w:val="superscript"/>
        </w:rPr>
        <w:t>e</w:t>
      </w:r>
      <w:r>
        <w:rPr>
          <w:rFonts w:asciiTheme="minorHAnsi" w:hAnsiTheme="minorHAnsi" w:cstheme="minorHAnsi"/>
        </w:rPr>
        <w:t xml:space="preserve"> Nota van Inlichtingen</w:t>
      </w:r>
      <w:r w:rsidRPr="00CD58B9">
        <w:rPr>
          <w:rFonts w:asciiTheme="minorHAnsi" w:hAnsiTheme="minorHAnsi" w:cstheme="minorHAnsi"/>
        </w:rPr>
        <w:t xml:space="preserve"> is uiterlijk op</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deadline_2ste_vragenronde \h </w:instrText>
      </w:r>
      <w:r>
        <w:rPr>
          <w:rFonts w:asciiTheme="minorHAnsi" w:hAnsiTheme="minorHAnsi" w:cstheme="minorHAnsi"/>
        </w:rPr>
      </w:r>
      <w:r>
        <w:rPr>
          <w:rFonts w:asciiTheme="minorHAnsi" w:hAnsiTheme="minorHAnsi" w:cstheme="minorHAnsi"/>
        </w:rPr>
        <w:fldChar w:fldCharType="separate"/>
      </w:r>
      <w:r w:rsidR="000663CF">
        <w:rPr>
          <w:rFonts w:cs="Calibri"/>
          <w:szCs w:val="20"/>
          <w:lang w:eastAsia="nl-NL"/>
        </w:rPr>
        <w:t>4 september 2025 uiterlijk 12.00 uur</w:t>
      </w:r>
      <w:r>
        <w:rPr>
          <w:rFonts w:asciiTheme="minorHAnsi" w:hAnsiTheme="minorHAnsi" w:cstheme="minorHAnsi"/>
        </w:rPr>
        <w:fldChar w:fldCharType="end"/>
      </w:r>
      <w:r w:rsidRPr="00CD58B9">
        <w:rPr>
          <w:rFonts w:asciiTheme="minorHAnsi" w:hAnsiTheme="minorHAnsi" w:cstheme="minorHAnsi"/>
        </w:rPr>
        <w:t>;</w:t>
      </w:r>
    </w:p>
    <w:p w14:paraId="57C63E0A" w14:textId="77777777" w:rsidR="00BF2EF8" w:rsidRPr="00CD58B9" w:rsidRDefault="00BF2EF8" w:rsidP="00A22D19">
      <w:pPr>
        <w:pStyle w:val="Lijstalinea"/>
        <w:numPr>
          <w:ilvl w:val="0"/>
          <w:numId w:val="10"/>
        </w:numPr>
        <w:spacing w:after="0"/>
        <w:rPr>
          <w:rFonts w:asciiTheme="minorHAnsi" w:hAnsiTheme="minorHAnsi" w:cstheme="minorHAnsi"/>
        </w:rPr>
      </w:pPr>
      <w:r w:rsidRPr="00CD58B9">
        <w:rPr>
          <w:rFonts w:asciiTheme="minorHAnsi" w:hAnsiTheme="minorHAnsi" w:cstheme="minorHAnsi"/>
        </w:rPr>
        <w:t xml:space="preserve">Vragen die niet tijdig, als bedoeld in de tweede bullet, zijn ingediend zullen niet worden beantwoord, tenzij de </w:t>
      </w:r>
      <w:r>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6B46E038" w14:textId="28EAA46F" w:rsidR="00BF2EF8" w:rsidRPr="00F04313" w:rsidRDefault="00BF2EF8" w:rsidP="5123DDF5">
      <w:pPr>
        <w:pStyle w:val="Lijstalinea"/>
        <w:numPr>
          <w:ilvl w:val="0"/>
          <w:numId w:val="10"/>
        </w:numPr>
        <w:spacing w:before="240" w:after="0"/>
        <w:rPr>
          <w:rFonts w:asciiTheme="minorHAnsi" w:hAnsiTheme="minorHAnsi" w:cstheme="minorBidi"/>
        </w:rPr>
      </w:pPr>
      <w:r w:rsidRPr="5123DDF5">
        <w:rPr>
          <w:rFonts w:asciiTheme="minorHAnsi" w:hAnsiTheme="minorHAnsi" w:cstheme="minorBidi"/>
        </w:rPr>
        <w:lastRenderedPageBreak/>
        <w:t>In het geval dat een vraag een verzoek tot aanpassing omvat, dan dient dit verzoek inhoudelijk gemotiveerd te zijn en voorzien van tekstvoorstel voor de voorgestelde aanpassing. Indien een inhoudelijke motivatie en/of tekstvoorstel ontbreekt, dan is de Aanbestedende dienst gerechtigd om de vraag niet in behandeling te nemen;</w:t>
      </w:r>
    </w:p>
    <w:p w14:paraId="1914B557" w14:textId="77777777" w:rsidR="00BF2EF8" w:rsidRPr="00CD58B9" w:rsidRDefault="00BF2EF8" w:rsidP="00A22D19">
      <w:pPr>
        <w:pStyle w:val="Lijstalinea"/>
        <w:numPr>
          <w:ilvl w:val="0"/>
          <w:numId w:val="10"/>
        </w:numPr>
        <w:spacing w:before="240" w:after="0"/>
        <w:rPr>
          <w:rFonts w:asciiTheme="minorHAnsi" w:hAnsiTheme="minorHAnsi" w:cstheme="minorHAnsi"/>
        </w:rPr>
      </w:pPr>
      <w:r>
        <w:rPr>
          <w:rFonts w:asciiTheme="minorHAnsi" w:hAnsiTheme="minorHAnsi" w:cstheme="minorHAnsi"/>
        </w:rPr>
        <w:t>Aanbestedende dienst</w:t>
      </w:r>
      <w:r w:rsidRPr="00CD58B9">
        <w:rPr>
          <w:rFonts w:asciiTheme="minorHAnsi" w:hAnsiTheme="minorHAnsi" w:cstheme="minorHAnsi"/>
        </w:rPr>
        <w:t xml:space="preserve"> zal vragen die geen verband houden met de Aanbesteding niet beantwoorden.</w:t>
      </w:r>
    </w:p>
    <w:p w14:paraId="4B5028F1" w14:textId="77777777" w:rsidR="00123DF2" w:rsidRDefault="00123DF2" w:rsidP="00123DF2">
      <w:pPr>
        <w:pStyle w:val="Kop2"/>
      </w:pPr>
      <w:bookmarkStart w:id="108" w:name="_Toc86264627"/>
      <w:bookmarkStart w:id="109" w:name="_Toc201009420"/>
      <w:bookmarkStart w:id="110" w:name="_Toc289875076"/>
      <w:bookmarkStart w:id="111" w:name="_Toc314127606"/>
      <w:bookmarkStart w:id="112" w:name="_Toc314128135"/>
      <w:bookmarkStart w:id="113" w:name="_Toc416702268"/>
      <w:bookmarkStart w:id="114" w:name="_Toc424285009"/>
      <w:bookmarkEnd w:id="103"/>
      <w:bookmarkEnd w:id="104"/>
      <w:bookmarkEnd w:id="105"/>
      <w:bookmarkEnd w:id="106"/>
      <w:bookmarkEnd w:id="107"/>
      <w:r w:rsidRPr="00CD58B9">
        <w:t>Verstrekken Nota van inlichtingen</w:t>
      </w:r>
      <w:bookmarkEnd w:id="108"/>
      <w:bookmarkEnd w:id="109"/>
    </w:p>
    <w:p w14:paraId="5D3F8708" w14:textId="198AD2E0" w:rsidR="00123DF2" w:rsidRPr="00CD58B9" w:rsidRDefault="00123DF2" w:rsidP="00123DF2">
      <w:pPr>
        <w:rPr>
          <w:rFonts w:asciiTheme="minorHAnsi" w:hAnsiTheme="minorHAnsi" w:cstheme="minorBidi"/>
        </w:rPr>
      </w:pPr>
      <w:r w:rsidRPr="15F663A6">
        <w:rPr>
          <w:rFonts w:asciiTheme="minorHAnsi" w:hAnsiTheme="minorHAnsi" w:cstheme="minorBidi"/>
        </w:rPr>
        <w:t xml:space="preserve">Uw vragen worden uiterlijk op </w:t>
      </w:r>
      <w:r>
        <w:rPr>
          <w:rFonts w:asciiTheme="minorHAnsi" w:hAnsiTheme="minorHAnsi" w:cstheme="minorBidi"/>
        </w:rPr>
        <w:fldChar w:fldCharType="begin"/>
      </w:r>
      <w:r>
        <w:rPr>
          <w:rFonts w:asciiTheme="minorHAnsi" w:hAnsiTheme="minorHAnsi" w:cstheme="minorBidi"/>
        </w:rPr>
        <w:instrText xml:space="preserve"> REF verstrekken_nvi2 \h </w:instrText>
      </w:r>
      <w:r>
        <w:rPr>
          <w:rFonts w:asciiTheme="minorHAnsi" w:hAnsiTheme="minorHAnsi" w:cstheme="minorBidi"/>
        </w:rPr>
      </w:r>
      <w:r>
        <w:rPr>
          <w:rFonts w:asciiTheme="minorHAnsi" w:hAnsiTheme="minorHAnsi" w:cstheme="minorBidi"/>
        </w:rPr>
        <w:fldChar w:fldCharType="separate"/>
      </w:r>
      <w:r w:rsidR="000663CF">
        <w:rPr>
          <w:rFonts w:cs="Calibri"/>
          <w:szCs w:val="20"/>
          <w:lang w:eastAsia="nl-NL"/>
        </w:rPr>
        <w:t>16 september 2025</w:t>
      </w:r>
      <w:r>
        <w:rPr>
          <w:rFonts w:asciiTheme="minorHAnsi" w:hAnsiTheme="minorHAnsi" w:cstheme="minorBidi"/>
        </w:rPr>
        <w:fldChar w:fldCharType="end"/>
      </w:r>
      <w:r>
        <w:rPr>
          <w:rFonts w:asciiTheme="minorHAnsi" w:hAnsiTheme="minorHAnsi" w:cstheme="minorBidi"/>
        </w:rPr>
        <w:t xml:space="preserve"> </w:t>
      </w:r>
      <w:r w:rsidRPr="15F663A6">
        <w:rPr>
          <w:rFonts w:asciiTheme="minorHAnsi" w:hAnsiTheme="minorHAnsi" w:cstheme="minorBidi"/>
        </w:rPr>
        <w:t>beantwoord in de vorm van één of meer Nota’s van Inlichtingen. Eventuele nadere inlichtingen over de Aanbesteding, alsmede de antwoorden op de door Inschrijvers gestelde vragen zullen geanonimiseerd aan alle Inschrijvers worden verstrekt.</w:t>
      </w:r>
    </w:p>
    <w:p w14:paraId="4D63B02F" w14:textId="77777777" w:rsidR="00FF6927" w:rsidRDefault="00FF6927" w:rsidP="00FF6927">
      <w:pPr>
        <w:pStyle w:val="Kop2"/>
      </w:pPr>
      <w:bookmarkStart w:id="115" w:name="_Toc86264628"/>
      <w:bookmarkStart w:id="116" w:name="_Toc201009421"/>
      <w:bookmarkStart w:id="117" w:name="_Toc289875077"/>
      <w:bookmarkStart w:id="118" w:name="_Toc314127607"/>
      <w:bookmarkStart w:id="119" w:name="_Toc314128136"/>
      <w:bookmarkStart w:id="120" w:name="_Toc416702269"/>
      <w:bookmarkStart w:id="121" w:name="_Toc424285010"/>
      <w:bookmarkEnd w:id="110"/>
      <w:bookmarkEnd w:id="111"/>
      <w:bookmarkEnd w:id="112"/>
      <w:bookmarkEnd w:id="113"/>
      <w:bookmarkEnd w:id="114"/>
      <w:r w:rsidRPr="00CD58B9">
        <w:t>Deadline voor indienen van Inschrijvingen</w:t>
      </w:r>
      <w:bookmarkEnd w:id="115"/>
      <w:bookmarkEnd w:id="116"/>
    </w:p>
    <w:p w14:paraId="046AE720" w14:textId="6E9EF94E" w:rsidR="00FF6927" w:rsidRPr="00CD58B9" w:rsidRDefault="00FF6927" w:rsidP="00FF6927">
      <w:pPr>
        <w:rPr>
          <w:rFonts w:asciiTheme="minorHAnsi" w:hAnsiTheme="minorHAnsi" w:cstheme="minorHAnsi"/>
        </w:rPr>
      </w:pPr>
      <w:r w:rsidRPr="00CD58B9">
        <w:rPr>
          <w:rFonts w:asciiTheme="minorHAnsi" w:hAnsiTheme="minorHAnsi" w:cstheme="minorHAnsi"/>
        </w:rPr>
        <w:t xml:space="preserve">De Inschrijvingen dienen uiterlijk op </w:t>
      </w:r>
      <w:r>
        <w:rPr>
          <w:rFonts w:asciiTheme="minorHAnsi" w:hAnsiTheme="minorHAnsi" w:cstheme="minorHAnsi"/>
        </w:rPr>
        <w:fldChar w:fldCharType="begin"/>
      </w:r>
      <w:r>
        <w:rPr>
          <w:rFonts w:asciiTheme="minorHAnsi" w:hAnsiTheme="minorHAnsi" w:cstheme="minorHAnsi"/>
        </w:rPr>
        <w:instrText xml:space="preserve"> REF deadline_inschrijven \h </w:instrText>
      </w:r>
      <w:r>
        <w:rPr>
          <w:rFonts w:asciiTheme="minorHAnsi" w:hAnsiTheme="minorHAnsi" w:cstheme="minorHAnsi"/>
        </w:rPr>
      </w:r>
      <w:r>
        <w:rPr>
          <w:rFonts w:asciiTheme="minorHAnsi" w:hAnsiTheme="minorHAnsi" w:cstheme="minorHAnsi"/>
        </w:rPr>
        <w:fldChar w:fldCharType="separate"/>
      </w:r>
      <w:r w:rsidR="000663CF">
        <w:rPr>
          <w:rFonts w:cs="Calibri"/>
          <w:szCs w:val="20"/>
          <w:lang w:eastAsia="nl-NL"/>
        </w:rPr>
        <w:t>30 september 2025 uiterlijk 12.00 uur</w:t>
      </w:r>
      <w:r>
        <w:rPr>
          <w:rFonts w:asciiTheme="minorHAnsi" w:hAnsiTheme="minorHAnsi" w:cstheme="minorHAnsi"/>
        </w:rPr>
        <w:fldChar w:fldCharType="end"/>
      </w:r>
      <w:r>
        <w:rPr>
          <w:rFonts w:asciiTheme="minorHAnsi" w:hAnsiTheme="minorHAnsi" w:cstheme="minorHAnsi"/>
          <w:b/>
        </w:rPr>
        <w:t xml:space="preserve"> </w:t>
      </w:r>
      <w:r w:rsidRPr="00CD58B9">
        <w:rPr>
          <w:rFonts w:asciiTheme="minorHAnsi" w:hAnsiTheme="minorHAnsi" w:cstheme="minorHAnsi"/>
        </w:rPr>
        <w:t xml:space="preserve">via </w:t>
      </w:r>
      <w:r>
        <w:rPr>
          <w:rFonts w:asciiTheme="minorHAnsi" w:hAnsiTheme="minorHAnsi" w:cstheme="minorHAnsi"/>
        </w:rPr>
        <w:t>TenderNed</w:t>
      </w:r>
      <w:r w:rsidRPr="00CD58B9">
        <w:rPr>
          <w:rFonts w:asciiTheme="minorHAnsi" w:hAnsiTheme="minorHAnsi" w:cstheme="minorHAnsi"/>
        </w:rPr>
        <w:t xml:space="preserve"> te zijn ingediend. Inschrijvers dragen het volledige risico van tijdige ontvangst door </w:t>
      </w:r>
      <w:r>
        <w:rPr>
          <w:rFonts w:asciiTheme="minorHAnsi" w:hAnsiTheme="minorHAnsi" w:cstheme="minorHAnsi"/>
        </w:rPr>
        <w:t>Aanbestedende dienst</w:t>
      </w:r>
      <w:r w:rsidRPr="00CD58B9">
        <w:rPr>
          <w:rFonts w:asciiTheme="minorHAnsi" w:hAnsiTheme="minorHAnsi" w:cstheme="minorHAnsi"/>
        </w:rPr>
        <w:t xml:space="preserve"> van hun Inschrijvingen. Een Inschrijving die niet tijdig als bedoeld in deze paragraaf is ingediend, zal terzijde worden gelegd en wordt geacht niet te zijn gedaan. Zie hoofdstuk</w:t>
      </w:r>
      <w:r>
        <w:rPr>
          <w:rFonts w:asciiTheme="minorHAnsi" w:hAnsiTheme="minorHAnsi" w:cstheme="minorHAnsi"/>
        </w:rPr>
        <w:t xml:space="preserve"> </w:t>
      </w:r>
      <w:r w:rsidR="001E612A">
        <w:rPr>
          <w:rFonts w:asciiTheme="minorHAnsi" w:hAnsiTheme="minorHAnsi" w:cstheme="minorHAnsi"/>
        </w:rPr>
        <w:fldChar w:fldCharType="begin"/>
      </w:r>
      <w:r w:rsidR="001E612A">
        <w:rPr>
          <w:rFonts w:asciiTheme="minorHAnsi" w:hAnsiTheme="minorHAnsi" w:cstheme="minorHAnsi"/>
        </w:rPr>
        <w:instrText xml:space="preserve"> REF _Ref462920088 \r \h </w:instrText>
      </w:r>
      <w:r w:rsidR="001E612A">
        <w:rPr>
          <w:rFonts w:asciiTheme="minorHAnsi" w:hAnsiTheme="minorHAnsi" w:cstheme="minorHAnsi"/>
        </w:rPr>
      </w:r>
      <w:r w:rsidR="001E612A">
        <w:rPr>
          <w:rFonts w:asciiTheme="minorHAnsi" w:hAnsiTheme="minorHAnsi" w:cstheme="minorHAnsi"/>
        </w:rPr>
        <w:fldChar w:fldCharType="separate"/>
      </w:r>
      <w:r w:rsidR="000663CF">
        <w:rPr>
          <w:rFonts w:asciiTheme="minorHAnsi" w:hAnsiTheme="minorHAnsi" w:cstheme="minorHAnsi"/>
        </w:rPr>
        <w:t>4</w:t>
      </w:r>
      <w:r w:rsidR="001E612A">
        <w:rPr>
          <w:rFonts w:asciiTheme="minorHAnsi" w:hAnsiTheme="minorHAnsi" w:cstheme="minorHAnsi"/>
        </w:rPr>
        <w:fldChar w:fldCharType="end"/>
      </w:r>
      <w:r w:rsidR="001E612A">
        <w:rPr>
          <w:rFonts w:asciiTheme="minorHAnsi" w:hAnsiTheme="minorHAnsi" w:cstheme="minorHAnsi"/>
        </w:rPr>
        <w:t xml:space="preserve"> </w:t>
      </w:r>
      <w:r w:rsidRPr="00CD58B9">
        <w:rPr>
          <w:rFonts w:asciiTheme="minorHAnsi" w:hAnsiTheme="minorHAnsi" w:cstheme="minorHAnsi"/>
        </w:rPr>
        <w:t xml:space="preserve">voor de nadere eisen die gesteld worden aan het indienen van de Inschrijving. Zie </w:t>
      </w:r>
      <w:r>
        <w:rPr>
          <w:rFonts w:asciiTheme="minorHAnsi" w:hAnsiTheme="minorHAnsi" w:cstheme="minorHAnsi"/>
        </w:rPr>
        <w:t>paragraaf</w:t>
      </w:r>
      <w:r w:rsidRPr="00CD58B9">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_Ref462928786 \r \h </w:instrText>
      </w:r>
      <w:r>
        <w:rPr>
          <w:rFonts w:asciiTheme="minorHAnsi" w:hAnsiTheme="minorHAnsi" w:cstheme="minorHAnsi"/>
        </w:rPr>
      </w:r>
      <w:r>
        <w:rPr>
          <w:rFonts w:asciiTheme="minorHAnsi" w:hAnsiTheme="minorHAnsi" w:cstheme="minorHAnsi"/>
        </w:rPr>
        <w:fldChar w:fldCharType="separate"/>
      </w:r>
      <w:r w:rsidR="000663CF">
        <w:rPr>
          <w:rFonts w:asciiTheme="minorHAnsi" w:hAnsiTheme="minorHAnsi" w:cstheme="minorHAnsi"/>
        </w:rPr>
        <w:t>2.4</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 xml:space="preserve">voor het geval er sprake is van een </w:t>
      </w:r>
      <w:r>
        <w:rPr>
          <w:rFonts w:asciiTheme="minorHAnsi" w:hAnsiTheme="minorHAnsi" w:cstheme="minorHAnsi"/>
        </w:rPr>
        <w:t xml:space="preserve">technische </w:t>
      </w:r>
      <w:r w:rsidRPr="00CD58B9">
        <w:rPr>
          <w:rFonts w:asciiTheme="minorHAnsi" w:hAnsiTheme="minorHAnsi" w:cstheme="minorHAnsi"/>
        </w:rPr>
        <w:t xml:space="preserve">storing bij </w:t>
      </w:r>
      <w:r>
        <w:rPr>
          <w:rFonts w:asciiTheme="minorHAnsi" w:hAnsiTheme="minorHAnsi" w:cstheme="minorHAnsi"/>
        </w:rPr>
        <w:t>TenderNed</w:t>
      </w:r>
      <w:r w:rsidRPr="00CD58B9">
        <w:rPr>
          <w:rFonts w:asciiTheme="minorHAnsi" w:hAnsiTheme="minorHAnsi" w:cstheme="minorHAnsi"/>
        </w:rPr>
        <w:t>.</w:t>
      </w:r>
    </w:p>
    <w:p w14:paraId="67947388" w14:textId="77777777" w:rsidR="00177BD9" w:rsidRPr="0033426E" w:rsidRDefault="00177BD9" w:rsidP="00C816E8">
      <w:pPr>
        <w:pStyle w:val="Kop2"/>
      </w:pPr>
      <w:bookmarkStart w:id="122" w:name="_Toc201009422"/>
      <w:r w:rsidRPr="0033426E">
        <w:t>Opening van de Inschrijvingen</w:t>
      </w:r>
      <w:bookmarkEnd w:id="117"/>
      <w:bookmarkEnd w:id="118"/>
      <w:bookmarkEnd w:id="119"/>
      <w:bookmarkEnd w:id="120"/>
      <w:bookmarkEnd w:id="121"/>
      <w:bookmarkEnd w:id="122"/>
    </w:p>
    <w:p w14:paraId="4521119B" w14:textId="256295CE" w:rsidR="00FF6927" w:rsidRDefault="00FF6927" w:rsidP="009456CC">
      <w:pPr>
        <w:rPr>
          <w:rFonts w:cs="Arial"/>
        </w:rPr>
      </w:pPr>
      <w:r>
        <w:rPr>
          <w:rFonts w:asciiTheme="minorHAnsi" w:hAnsiTheme="minorHAnsi" w:cstheme="minorHAnsi"/>
        </w:rPr>
        <w:t>Aanbestedende dienst</w:t>
      </w:r>
      <w:r w:rsidRPr="00CD58B9">
        <w:rPr>
          <w:rFonts w:asciiTheme="minorHAnsi" w:hAnsiTheme="minorHAnsi" w:cstheme="minorHAnsi"/>
        </w:rPr>
        <w:t xml:space="preserve"> zal na ontvangst van de Inschrijving</w:t>
      </w:r>
      <w:r>
        <w:rPr>
          <w:rFonts w:asciiTheme="minorHAnsi" w:hAnsiTheme="minorHAnsi" w:cstheme="minorHAnsi"/>
        </w:rPr>
        <w:t>en</w:t>
      </w:r>
      <w:r w:rsidRPr="00CD58B9">
        <w:rPr>
          <w:rFonts w:asciiTheme="minorHAnsi" w:hAnsiTheme="minorHAnsi" w:cstheme="minorHAnsi"/>
        </w:rPr>
        <w:t xml:space="preserve"> een Proces-verbaal van Opening opstellen. Inschrijvers worden niet uitgenodigd voor de opening van de stukken. Het Proces-verbaal van Opening zal (in afschrift) </w:t>
      </w:r>
      <w:r>
        <w:rPr>
          <w:rFonts w:asciiTheme="minorHAnsi" w:hAnsiTheme="minorHAnsi" w:cstheme="minorHAnsi"/>
        </w:rPr>
        <w:t>via TenderNed</w:t>
      </w:r>
      <w:r w:rsidRPr="00CD58B9">
        <w:rPr>
          <w:rFonts w:asciiTheme="minorHAnsi" w:hAnsiTheme="minorHAnsi" w:cstheme="minorHAnsi"/>
        </w:rPr>
        <w:t xml:space="preserve"> worden toegezonden aan de Inschrijvers</w:t>
      </w:r>
      <w:r w:rsidR="00177BD9" w:rsidRPr="0033426E">
        <w:rPr>
          <w:rFonts w:cs="Arial"/>
        </w:rPr>
        <w:t>.</w:t>
      </w:r>
    </w:p>
    <w:p w14:paraId="5219D28E" w14:textId="77777777" w:rsidR="00FF6927" w:rsidRDefault="00FF6927">
      <w:pPr>
        <w:spacing w:after="0" w:line="240" w:lineRule="auto"/>
        <w:rPr>
          <w:rFonts w:cs="Arial"/>
        </w:rPr>
      </w:pPr>
      <w:r>
        <w:rPr>
          <w:rFonts w:cs="Arial"/>
        </w:rPr>
        <w:br w:type="page"/>
      </w:r>
    </w:p>
    <w:p w14:paraId="29EE5CEC" w14:textId="580886D7" w:rsidR="00177BD9" w:rsidRPr="0033426E" w:rsidRDefault="00BE0FFA" w:rsidP="00B12728">
      <w:pPr>
        <w:pStyle w:val="Kop1"/>
      </w:pPr>
      <w:bookmarkStart w:id="123" w:name="_Ref102555045"/>
      <w:bookmarkStart w:id="124" w:name="_Ref102555199"/>
      <w:bookmarkStart w:id="125" w:name="_Ref102555601"/>
      <w:bookmarkStart w:id="126" w:name="_Toc201009423"/>
      <w:r>
        <w:lastRenderedPageBreak/>
        <w:t>Opdrachtomschrijving</w:t>
      </w:r>
      <w:bookmarkEnd w:id="123"/>
      <w:bookmarkEnd w:id="124"/>
      <w:bookmarkEnd w:id="125"/>
      <w:bookmarkEnd w:id="126"/>
    </w:p>
    <w:p w14:paraId="386FA632" w14:textId="454DE8BA" w:rsidR="008E6DE4" w:rsidRPr="0033426E" w:rsidRDefault="004C40A5" w:rsidP="0068582C">
      <w:pPr>
        <w:rPr>
          <w:rFonts w:cs="Arial"/>
        </w:rPr>
      </w:pPr>
      <w:bookmarkStart w:id="127" w:name="_Toc335129710"/>
      <w:bookmarkStart w:id="128" w:name="_Ref289760000"/>
      <w:bookmarkStart w:id="129" w:name="_Ref289760775"/>
      <w:bookmarkStart w:id="130" w:name="_Toc289875091"/>
      <w:bookmarkStart w:id="131" w:name="_Toc314127623"/>
      <w:bookmarkStart w:id="132" w:name="_Toc314128152"/>
      <w:bookmarkStart w:id="133" w:name="_Ref314134433"/>
      <w:r w:rsidRPr="0033426E">
        <w:rPr>
          <w:rFonts w:cs="Arial"/>
        </w:rPr>
        <w:t xml:space="preserve">In dit hoofdstuk </w:t>
      </w:r>
      <w:r w:rsidR="006845C1">
        <w:rPr>
          <w:rFonts w:cs="Arial"/>
        </w:rPr>
        <w:t>volgt</w:t>
      </w:r>
      <w:r w:rsidR="008E6DE4" w:rsidRPr="0033426E">
        <w:rPr>
          <w:rFonts w:cs="Arial"/>
        </w:rPr>
        <w:t xml:space="preserve"> een nadere omschrijving van de </w:t>
      </w:r>
      <w:r w:rsidR="00D810B5" w:rsidRPr="0033426E">
        <w:rPr>
          <w:rFonts w:cs="Arial"/>
        </w:rPr>
        <w:t>Opdracht</w:t>
      </w:r>
      <w:r w:rsidRPr="0033426E">
        <w:rPr>
          <w:rFonts w:cs="Arial"/>
        </w:rPr>
        <w:t>, d</w:t>
      </w:r>
      <w:r w:rsidR="008E6DE4" w:rsidRPr="0033426E">
        <w:rPr>
          <w:rFonts w:cs="Arial"/>
        </w:rPr>
        <w:t>e taken die de winnende Inschrijver dient uit te voeren</w:t>
      </w:r>
      <w:r w:rsidRPr="0033426E">
        <w:rPr>
          <w:rFonts w:cs="Arial"/>
        </w:rPr>
        <w:t xml:space="preserve"> en </w:t>
      </w:r>
      <w:r w:rsidR="008E6DE4" w:rsidRPr="0033426E">
        <w:rPr>
          <w:rFonts w:cs="Arial"/>
        </w:rPr>
        <w:t xml:space="preserve">de eisen waaraan </w:t>
      </w:r>
      <w:r w:rsidR="00D810B5" w:rsidRPr="0033426E">
        <w:rPr>
          <w:rFonts w:cs="Arial"/>
        </w:rPr>
        <w:t>de</w:t>
      </w:r>
      <w:r w:rsidR="008E6DE4" w:rsidRPr="0033426E">
        <w:rPr>
          <w:rFonts w:cs="Arial"/>
        </w:rPr>
        <w:t xml:space="preserve"> gevraagde </w:t>
      </w:r>
      <w:r w:rsidR="00BA10DA">
        <w:rPr>
          <w:rFonts w:cs="Arial"/>
        </w:rPr>
        <w:t>software</w:t>
      </w:r>
      <w:r w:rsidR="00D810B5" w:rsidRPr="0033426E">
        <w:rPr>
          <w:rFonts w:cs="Arial"/>
        </w:rPr>
        <w:t xml:space="preserve"> </w:t>
      </w:r>
      <w:r w:rsidRPr="0033426E">
        <w:rPr>
          <w:rFonts w:cs="Arial"/>
        </w:rPr>
        <w:t>dienen te voldoen. Deze staan ook beschreven in</w:t>
      </w:r>
      <w:r w:rsidR="00177F1B" w:rsidRPr="0033426E">
        <w:rPr>
          <w:rFonts w:cs="Arial"/>
        </w:rPr>
        <w:t xml:space="preserve"> </w:t>
      </w:r>
      <w:r w:rsidR="00D810B5" w:rsidRPr="0033426E">
        <w:rPr>
          <w:rFonts w:cs="Arial"/>
        </w:rPr>
        <w:t>het Programma van Eisen</w:t>
      </w:r>
      <w:r w:rsidR="009628A7">
        <w:rPr>
          <w:rFonts w:cs="Arial"/>
        </w:rPr>
        <w:t xml:space="preserve"> (</w:t>
      </w:r>
      <w:r w:rsidR="009628A7">
        <w:rPr>
          <w:rFonts w:cs="Arial"/>
        </w:rPr>
        <w:fldChar w:fldCharType="begin"/>
      </w:r>
      <w:r w:rsidR="009628A7">
        <w:rPr>
          <w:rFonts w:cs="Arial"/>
        </w:rPr>
        <w:instrText xml:space="preserve"> REF _Ref102553971 \h  \* MERGEFORMAT </w:instrText>
      </w:r>
      <w:r w:rsidR="009628A7">
        <w:rPr>
          <w:rFonts w:cs="Arial"/>
        </w:rPr>
      </w:r>
      <w:r w:rsidR="009628A7">
        <w:rPr>
          <w:rFonts w:cs="Arial"/>
        </w:rPr>
        <w:fldChar w:fldCharType="separate"/>
      </w:r>
      <w:r w:rsidR="000663CF" w:rsidRPr="000663CF">
        <w:rPr>
          <w:rFonts w:cs="Arial"/>
        </w:rPr>
        <w:t>Bijlage 9</w:t>
      </w:r>
      <w:r w:rsidR="009628A7">
        <w:rPr>
          <w:rFonts w:cs="Arial"/>
        </w:rPr>
        <w:fldChar w:fldCharType="end"/>
      </w:r>
      <w:r w:rsidR="004B51DE" w:rsidRPr="0033426E">
        <w:rPr>
          <w:rFonts w:cs="Arial"/>
        </w:rPr>
        <w:t>)</w:t>
      </w:r>
      <w:r w:rsidR="008E6DE4" w:rsidRPr="0033426E">
        <w:rPr>
          <w:rFonts w:cs="Arial"/>
        </w:rPr>
        <w:t xml:space="preserve">. De omvang en voorwaarden blijken daarnaast uit de (concept) </w:t>
      </w:r>
      <w:r w:rsidR="0030045D" w:rsidRPr="0033426E">
        <w:rPr>
          <w:rFonts w:cs="Arial"/>
        </w:rPr>
        <w:t>Overeenkomst</w:t>
      </w:r>
      <w:r w:rsidR="00715930" w:rsidRPr="0033426E">
        <w:rPr>
          <w:rFonts w:cs="Arial"/>
        </w:rPr>
        <w:t xml:space="preserve"> </w:t>
      </w:r>
      <w:r w:rsidR="008E6DE4" w:rsidRPr="0033426E">
        <w:rPr>
          <w:rFonts w:cs="Arial"/>
        </w:rPr>
        <w:t>(</w:t>
      </w:r>
      <w:r w:rsidR="000B64C1" w:rsidRPr="0033426E">
        <w:rPr>
          <w:rFonts w:cs="Arial"/>
        </w:rPr>
        <w:fldChar w:fldCharType="begin"/>
      </w:r>
      <w:r w:rsidR="000B64C1" w:rsidRPr="0033426E">
        <w:rPr>
          <w:rFonts w:cs="Arial"/>
        </w:rPr>
        <w:instrText xml:space="preserve"> REF _Ref368607214 \h </w:instrText>
      </w:r>
      <w:r w:rsidR="00177F1B" w:rsidRPr="0033426E">
        <w:rPr>
          <w:rFonts w:cs="Arial"/>
        </w:rPr>
        <w:instrText xml:space="preserve"> \* MERGEFORMAT </w:instrText>
      </w:r>
      <w:r w:rsidR="000B64C1" w:rsidRPr="0033426E">
        <w:rPr>
          <w:rFonts w:cs="Arial"/>
        </w:rPr>
      </w:r>
      <w:r w:rsidR="000B64C1" w:rsidRPr="0033426E">
        <w:rPr>
          <w:rFonts w:cs="Arial"/>
        </w:rPr>
        <w:fldChar w:fldCharType="separate"/>
      </w:r>
      <w:r w:rsidR="000663CF" w:rsidRPr="000663CF">
        <w:rPr>
          <w:rFonts w:cs="Calibri"/>
        </w:rPr>
        <w:t xml:space="preserve">Bijlage </w:t>
      </w:r>
      <w:r w:rsidR="000663CF" w:rsidRPr="000663CF">
        <w:rPr>
          <w:rFonts w:cs="Calibri"/>
          <w:noProof/>
        </w:rPr>
        <w:t>5</w:t>
      </w:r>
      <w:r w:rsidR="000B64C1" w:rsidRPr="0033426E">
        <w:rPr>
          <w:rFonts w:cs="Arial"/>
        </w:rPr>
        <w:fldChar w:fldCharType="end"/>
      </w:r>
      <w:r w:rsidR="008E6DE4" w:rsidRPr="0033426E">
        <w:rPr>
          <w:rFonts w:cs="Arial"/>
        </w:rPr>
        <w:t>), de overige Aanbestedingsdocumenten en de Inschrijv</w:t>
      </w:r>
      <w:r w:rsidR="001D498F" w:rsidRPr="0033426E">
        <w:rPr>
          <w:rFonts w:cs="Arial"/>
        </w:rPr>
        <w:t>ing van de winnende Inschrijver</w:t>
      </w:r>
      <w:r w:rsidR="008E6DE4" w:rsidRPr="0033426E">
        <w:rPr>
          <w:rFonts w:cs="Arial"/>
        </w:rPr>
        <w:t>. De Inschrijving dient op straffe van ongeldigheid geheel te voldoen aan alle eisen in het Aanbestedingsdocument inclusief alle Bijlagen.</w:t>
      </w:r>
    </w:p>
    <w:p w14:paraId="58436DA5" w14:textId="77777777" w:rsidR="00140EE4" w:rsidRPr="005659A8" w:rsidRDefault="00140EE4" w:rsidP="00140EE4">
      <w:pPr>
        <w:pStyle w:val="Kop2"/>
        <w:spacing w:line="276" w:lineRule="auto"/>
      </w:pPr>
      <w:bookmarkStart w:id="134" w:name="_Ref413063908"/>
      <w:bookmarkStart w:id="135" w:name="_Toc413946158"/>
      <w:bookmarkStart w:id="136" w:name="_Toc414435959"/>
      <w:bookmarkStart w:id="137" w:name="_Toc415653916"/>
      <w:bookmarkStart w:id="138" w:name="_Toc337036146"/>
      <w:bookmarkStart w:id="139" w:name="_Toc337200556"/>
      <w:bookmarkStart w:id="140" w:name="_Toc337635365"/>
      <w:bookmarkStart w:id="141" w:name="_Toc338097363"/>
      <w:bookmarkStart w:id="142" w:name="_Toc1142285757"/>
      <w:bookmarkStart w:id="143" w:name="_Toc201009424"/>
      <w:bookmarkStart w:id="144" w:name="_Toc289875086"/>
      <w:bookmarkStart w:id="145" w:name="_Toc314127618"/>
      <w:bookmarkStart w:id="146" w:name="_Toc314128147"/>
      <w:bookmarkStart w:id="147" w:name="_Toc322699207"/>
      <w:bookmarkStart w:id="148" w:name="_Toc416702275"/>
      <w:bookmarkStart w:id="149" w:name="_Toc424285019"/>
      <w:bookmarkStart w:id="150" w:name="_Toc413946153"/>
      <w:bookmarkStart w:id="151" w:name="_Toc414435956"/>
      <w:bookmarkStart w:id="152" w:name="_Toc415653911"/>
      <w:bookmarkStart w:id="153" w:name="_Toc473739337"/>
      <w:bookmarkStart w:id="154" w:name="_Toc413946159"/>
      <w:bookmarkStart w:id="155" w:name="_Toc414435960"/>
      <w:bookmarkStart w:id="156" w:name="_Toc415653917"/>
      <w:bookmarkStart w:id="157" w:name="_Toc314127614"/>
      <w:bookmarkStart w:id="158" w:name="_Toc314128143"/>
      <w:bookmarkStart w:id="159" w:name="_Toc322699202"/>
      <w:bookmarkEnd w:id="127"/>
      <w:bookmarkEnd w:id="134"/>
      <w:bookmarkEnd w:id="135"/>
      <w:bookmarkEnd w:id="136"/>
      <w:bookmarkEnd w:id="137"/>
      <w:bookmarkEnd w:id="138"/>
      <w:bookmarkEnd w:id="139"/>
      <w:bookmarkEnd w:id="140"/>
      <w:bookmarkEnd w:id="141"/>
      <w:r>
        <w:t>Aandachtspunten en knelpunten huidige situatie</w:t>
      </w:r>
      <w:bookmarkEnd w:id="142"/>
      <w:bookmarkEnd w:id="143"/>
    </w:p>
    <w:p w14:paraId="7490D4DE" w14:textId="2B334B53" w:rsidR="00140EE4" w:rsidRPr="005659A8" w:rsidRDefault="00140EE4" w:rsidP="00140EE4">
      <w:r>
        <w:t>De huidige applicatie inclusief klantportaal wordt naar tevredenheid gebruikt.</w:t>
      </w:r>
      <w:r w:rsidR="006845C1">
        <w:t xml:space="preserve"> </w:t>
      </w:r>
      <w:r>
        <w:t>In de situatie tot 2024 was er sprake van twee verschillende leveranciers voor respectievelijk het kinddossier en het klantportaal. Dit leverde veel extra werk op bij ontwikkeling en aanpassingen, doordat elke aanpassing bij twee leveranciers/systemen moest worden doorgevoerd. Sinds januari 2024 worden beide toepassingen geleverd door dezelfde leverancier, en kunnen met minimale inspanning aanpassingen, inregelingen en ontwikkelingen in dezelfde omgeving worden doorgevoerd. Door deze ervaringen zien wij grote voordelen aan zowel de dossierkant als de klantportaalkant door één leverancier beschikbaar gesteld wordt.</w:t>
      </w:r>
    </w:p>
    <w:p w14:paraId="73433524" w14:textId="505913EF" w:rsidR="00140EE4" w:rsidRPr="005659A8" w:rsidRDefault="00140EE4" w:rsidP="00140EE4">
      <w:r>
        <w:t>Momenteel is het een on-premise-oplossing</w:t>
      </w:r>
      <w:r w:rsidR="209760B9">
        <w:t xml:space="preserve"> die aansluit op de ‘cloud-first’ strategie die de Regio</w:t>
      </w:r>
      <w:r>
        <w:t>. Dit verklaart de wens om bij deze aanbesteding over te stappen op een SaaS-oplossing.</w:t>
      </w:r>
    </w:p>
    <w:p w14:paraId="01CEEED5" w14:textId="77777777" w:rsidR="006845C1" w:rsidRPr="005659A8" w:rsidRDefault="006845C1" w:rsidP="006845C1">
      <w:pPr>
        <w:pStyle w:val="Kop2"/>
        <w:spacing w:line="276" w:lineRule="auto"/>
      </w:pPr>
      <w:bookmarkStart w:id="160" w:name="_Toc950916247"/>
      <w:bookmarkStart w:id="161" w:name="_Toc201009425"/>
      <w:r>
        <w:t>Kengetallen</w:t>
      </w:r>
      <w:bookmarkEnd w:id="160"/>
      <w:bookmarkEnd w:id="161"/>
    </w:p>
    <w:p w14:paraId="7AAD1620" w14:textId="77777777" w:rsidR="006845C1" w:rsidRDefault="006845C1" w:rsidP="006845C1">
      <w:pPr>
        <w:spacing w:after="0"/>
      </w:pPr>
      <w:r>
        <w:t xml:space="preserve">Aantal </w:t>
      </w:r>
      <w:r w:rsidRPr="002C3DA3">
        <w:t>unieke autorisaties:</w:t>
      </w:r>
      <w:r>
        <w:t xml:space="preserve"> </w:t>
      </w:r>
      <w:r>
        <w:tab/>
      </w:r>
      <w:r>
        <w:tab/>
        <w:t>rond de 160</w:t>
      </w:r>
    </w:p>
    <w:p w14:paraId="5D36C508" w14:textId="77777777" w:rsidR="006845C1" w:rsidRDefault="006845C1" w:rsidP="006845C1">
      <w:pPr>
        <w:spacing w:after="0"/>
      </w:pPr>
      <w:r>
        <w:t xml:space="preserve">Aantal In-zorg-dossiers: </w:t>
      </w:r>
      <w:r>
        <w:tab/>
      </w:r>
      <w:r>
        <w:tab/>
        <w:t>53.212</w:t>
      </w:r>
    </w:p>
    <w:p w14:paraId="1931BAF8" w14:textId="77777777" w:rsidR="006845C1" w:rsidRDefault="006845C1" w:rsidP="006845C1">
      <w:pPr>
        <w:spacing w:after="0"/>
      </w:pPr>
      <w:r>
        <w:t xml:space="preserve">Aantal (gearchiveerde) niet in-zorg: </w:t>
      </w:r>
      <w:r>
        <w:tab/>
        <w:t>95.004 (waarvan 20.499 zonder dossier)</w:t>
      </w:r>
    </w:p>
    <w:p w14:paraId="23DE87A0" w14:textId="435EA11F" w:rsidR="006845C1" w:rsidRDefault="006845C1" w:rsidP="006845C1">
      <w:pPr>
        <w:spacing w:after="0"/>
      </w:pPr>
      <w:r>
        <w:t>Totaal dataopslag:</w:t>
      </w:r>
      <w:r>
        <w:tab/>
      </w:r>
      <w:r>
        <w:tab/>
      </w:r>
      <w:r>
        <w:tab/>
        <w:t>rond de 1.400 GB</w:t>
      </w:r>
    </w:p>
    <w:p w14:paraId="2B05BC33" w14:textId="77777777" w:rsidR="006845C1" w:rsidRDefault="006845C1" w:rsidP="006845C1">
      <w:pPr>
        <w:spacing w:after="0"/>
      </w:pPr>
      <w:r>
        <w:t xml:space="preserve">Geboortecohort: </w:t>
      </w:r>
      <w:r>
        <w:tab/>
      </w:r>
      <w:r>
        <w:tab/>
      </w:r>
      <w:r>
        <w:tab/>
        <w:t>rond de 2.200</w:t>
      </w:r>
    </w:p>
    <w:p w14:paraId="7EDA3D28" w14:textId="6B51C48E" w:rsidR="006845C1" w:rsidRPr="005659A8" w:rsidRDefault="006845C1" w:rsidP="006845C1">
      <w:pPr>
        <w:pStyle w:val="Kop2"/>
        <w:spacing w:line="276" w:lineRule="auto"/>
      </w:pPr>
      <w:bookmarkStart w:id="162" w:name="_Toc1900076122"/>
      <w:bookmarkStart w:id="163" w:name="_Toc201009426"/>
      <w:r>
        <w:t xml:space="preserve">Huidige </w:t>
      </w:r>
      <w:bookmarkEnd w:id="162"/>
      <w:r>
        <w:t>applicatielandschap</w:t>
      </w:r>
      <w:bookmarkEnd w:id="163"/>
    </w:p>
    <w:p w14:paraId="156923B1" w14:textId="77777777" w:rsidR="006845C1" w:rsidRDefault="006845C1" w:rsidP="006845C1">
      <w:pPr>
        <w:spacing w:after="0"/>
      </w:pPr>
      <w:r>
        <w:t>De huidige situatie inclusief het applicatielandschap blijkt uit onderstaand overzichtsschema.</w:t>
      </w:r>
    </w:p>
    <w:p w14:paraId="7D8AF006" w14:textId="77777777" w:rsidR="006845C1" w:rsidRDefault="006845C1" w:rsidP="006845C1">
      <w:pPr>
        <w:spacing w:after="0"/>
      </w:pPr>
    </w:p>
    <w:p w14:paraId="56271542" w14:textId="77777777" w:rsidR="006845C1" w:rsidRDefault="006845C1" w:rsidP="006845C1">
      <w:pPr>
        <w:spacing w:after="0"/>
      </w:pPr>
      <w:r>
        <w:rPr>
          <w:noProof/>
        </w:rPr>
        <w:lastRenderedPageBreak/>
        <w:drawing>
          <wp:inline distT="0" distB="0" distL="0" distR="0" wp14:anchorId="7A12643E" wp14:editId="2E9C9A02">
            <wp:extent cx="6038850" cy="6443572"/>
            <wp:effectExtent l="0" t="0" r="0" b="0"/>
            <wp:docPr id="598454352" name="Picture 59845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038850" cy="6443572"/>
                    </a:xfrm>
                    <a:prstGeom prst="rect">
                      <a:avLst/>
                    </a:prstGeom>
                  </pic:spPr>
                </pic:pic>
              </a:graphicData>
            </a:graphic>
          </wp:inline>
        </w:drawing>
      </w:r>
    </w:p>
    <w:p w14:paraId="34676137" w14:textId="77777777" w:rsidR="006845C1" w:rsidRDefault="006845C1" w:rsidP="006845C1">
      <w:pPr>
        <w:spacing w:after="0"/>
      </w:pPr>
    </w:p>
    <w:p w14:paraId="7D094575" w14:textId="77777777" w:rsidR="006845C1" w:rsidRPr="005659A8" w:rsidRDefault="006845C1" w:rsidP="006845C1">
      <w:pPr>
        <w:spacing w:after="0"/>
      </w:pPr>
    </w:p>
    <w:p w14:paraId="67BA8878" w14:textId="77777777" w:rsidR="006845C1" w:rsidRDefault="006845C1" w:rsidP="006845C1">
      <w:pPr>
        <w:spacing w:after="0"/>
        <w:rPr>
          <w:rFonts w:eastAsia="Batang" w:cstheme="minorHAnsi"/>
          <w:color w:val="31849B" w:themeColor="accent5" w:themeShade="BF"/>
          <w:sz w:val="32"/>
          <w:szCs w:val="28"/>
        </w:rPr>
      </w:pPr>
      <w:r>
        <w:br w:type="page"/>
      </w:r>
    </w:p>
    <w:p w14:paraId="180B0767" w14:textId="1A17F7E1" w:rsidR="00420A7E" w:rsidRPr="005659A8" w:rsidRDefault="00420A7E" w:rsidP="00420A7E">
      <w:pPr>
        <w:pStyle w:val="Kop2"/>
        <w:spacing w:line="276" w:lineRule="auto"/>
      </w:pPr>
      <w:bookmarkStart w:id="164" w:name="_Toc190254032"/>
      <w:bookmarkStart w:id="165" w:name="_Toc190254065"/>
      <w:bookmarkStart w:id="166" w:name="_Toc190256784"/>
      <w:bookmarkStart w:id="167" w:name="_Toc190256815"/>
      <w:bookmarkStart w:id="168" w:name="_Toc190258093"/>
      <w:bookmarkStart w:id="169" w:name="_Toc190692022"/>
      <w:bookmarkStart w:id="170" w:name="_Toc190764727"/>
      <w:bookmarkStart w:id="171" w:name="_Toc190764759"/>
      <w:bookmarkStart w:id="172" w:name="_Toc190764791"/>
      <w:bookmarkStart w:id="173" w:name="_Toc190764822"/>
      <w:bookmarkStart w:id="174" w:name="_Toc190771453"/>
      <w:bookmarkStart w:id="175" w:name="_Toc190771484"/>
      <w:bookmarkStart w:id="176" w:name="_Toc190772597"/>
      <w:bookmarkStart w:id="177" w:name="_Toc191560676"/>
      <w:bookmarkStart w:id="178" w:name="_Toc191561006"/>
      <w:bookmarkStart w:id="179" w:name="_Toc191634338"/>
      <w:bookmarkStart w:id="180" w:name="_Toc192508936"/>
      <w:bookmarkStart w:id="181" w:name="_Toc193783984"/>
      <w:bookmarkStart w:id="182" w:name="_Toc193786605"/>
      <w:bookmarkStart w:id="183" w:name="_Toc2081193483"/>
      <w:bookmarkStart w:id="184" w:name="_Toc201009427"/>
      <w:bookmarkStart w:id="185" w:name="_Toc442345751"/>
      <w:bookmarkStart w:id="186" w:name="_Toc423003629"/>
      <w:bookmarkStart w:id="187" w:name="_Toc424285021"/>
      <w:bookmarkStart w:id="188" w:name="_Toc416702278"/>
      <w:bookmarkEnd w:id="144"/>
      <w:bookmarkEnd w:id="145"/>
      <w:bookmarkEnd w:id="146"/>
      <w:bookmarkEnd w:id="147"/>
      <w:bookmarkEnd w:id="148"/>
      <w:bookmarkEnd w:id="149"/>
      <w:bookmarkEnd w:id="150"/>
      <w:bookmarkEnd w:id="151"/>
      <w:bookmarkEnd w:id="152"/>
      <w:bookmarkEnd w:id="15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lastRenderedPageBreak/>
        <w:t>Algemene beschrijving</w:t>
      </w:r>
      <w:bookmarkEnd w:id="183"/>
      <w:r w:rsidR="000A247C">
        <w:t xml:space="preserve"> gewenste situatie (SOLL)</w:t>
      </w:r>
      <w:bookmarkEnd w:id="184"/>
    </w:p>
    <w:p w14:paraId="7A27BE13" w14:textId="77777777" w:rsidR="00420A7E" w:rsidRDefault="00420A7E" w:rsidP="00420A7E">
      <w:pPr>
        <w:spacing w:after="160"/>
      </w:pPr>
      <w:r>
        <w:t>De Regio</w:t>
      </w:r>
      <w:r w:rsidRPr="004E1F85">
        <w:t xml:space="preserve"> </w:t>
      </w:r>
      <w:r>
        <w:t>w</w:t>
      </w:r>
      <w:r w:rsidRPr="004E1F85">
        <w:t>enst</w:t>
      </w:r>
      <w:r w:rsidRPr="005659A8">
        <w:t xml:space="preserve"> een standaardoplossing ten behoeve van </w:t>
      </w:r>
      <w:r>
        <w:t>Digitaal dossier en klantportaal Jeugdgezondheidszorg</w:t>
      </w:r>
      <w:r w:rsidRPr="005659A8">
        <w:t xml:space="preserve"> in de vorm van Software-as-a-Service (SaaS). De applicatie dient online </w:t>
      </w:r>
      <w:r>
        <w:t xml:space="preserve">middels een webbrowser </w:t>
      </w:r>
      <w:r w:rsidRPr="005659A8">
        <w:t>gehost te worden</w:t>
      </w:r>
      <w:r>
        <w:t>. Daarnaast dient</w:t>
      </w:r>
      <w:r w:rsidRPr="005659A8">
        <w:t xml:space="preserve"> </w:t>
      </w:r>
      <w:r>
        <w:t>de applicatie</w:t>
      </w:r>
      <w:r w:rsidRPr="005659A8">
        <w:t xml:space="preserve"> beschikbaar </w:t>
      </w:r>
      <w:r>
        <w:t xml:space="preserve">te </w:t>
      </w:r>
      <w:r w:rsidRPr="005659A8">
        <w:t>worden gesteld zonder lokaal te installeren.</w:t>
      </w:r>
    </w:p>
    <w:p w14:paraId="61B3DFED" w14:textId="77777777" w:rsidR="00420A7E" w:rsidRPr="005659A8" w:rsidRDefault="00420A7E" w:rsidP="00420A7E">
      <w:pPr>
        <w:spacing w:after="0"/>
      </w:pPr>
      <w:r>
        <w:t>Overige verschillen t.o.v. de huidige situatie zijn:</w:t>
      </w:r>
    </w:p>
    <w:p w14:paraId="4CA27F35" w14:textId="77777777" w:rsidR="00420A7E" w:rsidRPr="00420A7E" w:rsidRDefault="00420A7E" w:rsidP="00420A7E">
      <w:pPr>
        <w:pStyle w:val="Lijstalinea"/>
        <w:numPr>
          <w:ilvl w:val="0"/>
          <w:numId w:val="50"/>
        </w:numPr>
        <w:spacing w:after="0"/>
      </w:pPr>
      <w:r w:rsidRPr="00420A7E">
        <w:t>De data is eigendom van de Regio en dient ter beschikking te zijn voor:</w:t>
      </w:r>
    </w:p>
    <w:p w14:paraId="10F6F49D" w14:textId="77777777" w:rsidR="00420A7E" w:rsidRPr="00420A7E" w:rsidRDefault="00420A7E" w:rsidP="00420A7E">
      <w:pPr>
        <w:pStyle w:val="Lijstalinea"/>
        <w:numPr>
          <w:ilvl w:val="1"/>
          <w:numId w:val="50"/>
        </w:numPr>
        <w:spacing w:after="0"/>
      </w:pPr>
      <w:r w:rsidRPr="00420A7E">
        <w:t>Ontsluiting in een specifieke data-omgeving van de Regio</w:t>
      </w:r>
    </w:p>
    <w:p w14:paraId="6D12F523" w14:textId="248D355A" w:rsidR="00420A7E" w:rsidRDefault="00420A7E" w:rsidP="00420A7E">
      <w:pPr>
        <w:pStyle w:val="Lijstalinea"/>
        <w:numPr>
          <w:ilvl w:val="0"/>
          <w:numId w:val="50"/>
        </w:numPr>
        <w:spacing w:after="0"/>
      </w:pPr>
      <w:r w:rsidRPr="00420A7E">
        <w:t>Voor de data worden datastandaarden op zo'n manier ontwikkeld dat deze digitaal uitwisselbaar zijn en de betekenis van data</w:t>
      </w:r>
      <w:r w:rsidRPr="43F9A93D">
        <w:t xml:space="preserve"> eenduidig is. Daarmee kunnen regionale ontwikkelingen tussen GGD’en met elkaar worden vergeleken.</w:t>
      </w:r>
      <w:r w:rsidR="000A247C">
        <w:t xml:space="preserve"> </w:t>
      </w:r>
      <w:r w:rsidRPr="43F9A93D">
        <w:t>De GGD Datastandaarden maken deel uit van de datalaag.</w:t>
      </w:r>
    </w:p>
    <w:p w14:paraId="0B533235" w14:textId="77777777" w:rsidR="00420A7E" w:rsidRDefault="00420A7E" w:rsidP="00420A7E">
      <w:pPr>
        <w:pStyle w:val="Lijstalinea"/>
        <w:numPr>
          <w:ilvl w:val="0"/>
          <w:numId w:val="50"/>
        </w:numPr>
        <w:spacing w:after="0"/>
      </w:pPr>
      <w:r w:rsidRPr="43F9A93D">
        <w:t>De gevolgde (landelijk en GGD GV) datastrategie hanteert de volgende beginselen:</w:t>
      </w:r>
    </w:p>
    <w:p w14:paraId="11B9E3B6" w14:textId="77777777" w:rsidR="00420A7E" w:rsidRDefault="00420A7E" w:rsidP="00420A7E">
      <w:pPr>
        <w:pStyle w:val="Lijstalinea"/>
        <w:numPr>
          <w:ilvl w:val="1"/>
          <w:numId w:val="50"/>
        </w:numPr>
        <w:spacing w:after="0"/>
      </w:pPr>
      <w:r w:rsidRPr="43F9A93D">
        <w:t>Standaardisatie in betekenis en uitwisseling van data</w:t>
      </w:r>
    </w:p>
    <w:p w14:paraId="23618965" w14:textId="365A54B2" w:rsidR="00420A7E" w:rsidRDefault="00420A7E" w:rsidP="00420A7E">
      <w:pPr>
        <w:pStyle w:val="Lijstalinea"/>
        <w:numPr>
          <w:ilvl w:val="1"/>
          <w:numId w:val="50"/>
        </w:numPr>
        <w:spacing w:before="240" w:after="240" w:line="240" w:lineRule="auto"/>
      </w:pPr>
      <w:r>
        <w:t>‘FAIR: vindbaar, toegankelijk, uitwisselbaar en herbruikbaar (findable, acces</w:t>
      </w:r>
      <w:r w:rsidR="76BBA322">
        <w:t>s</w:t>
      </w:r>
      <w:r>
        <w:t xml:space="preserve">ible, interoperable, reusable) </w:t>
      </w:r>
    </w:p>
    <w:p w14:paraId="6FE0BE15" w14:textId="74C434F7" w:rsidR="00420A7E" w:rsidRDefault="00420A7E" w:rsidP="00420A7E">
      <w:pPr>
        <w:pStyle w:val="Lijstalinea"/>
        <w:numPr>
          <w:ilvl w:val="1"/>
          <w:numId w:val="50"/>
        </w:numPr>
        <w:spacing w:before="240" w:after="240" w:line="240" w:lineRule="auto"/>
      </w:pPr>
      <w:r w:rsidRPr="43F9A93D">
        <w:t xml:space="preserve">Data </w:t>
      </w:r>
      <w:r w:rsidR="000A247C">
        <w:t>blijft</w:t>
      </w:r>
      <w:r w:rsidRPr="43F9A93D">
        <w:t xml:space="preserve"> staan waar ze gemaakt worden en worden goed en gestructureerd opgeslagen, bovenregionaal wordt data toegankelijk gemaakt</w:t>
      </w:r>
    </w:p>
    <w:p w14:paraId="1BE91608" w14:textId="7C6CC8D0" w:rsidR="00420A7E" w:rsidRDefault="00420A7E" w:rsidP="00420A7E">
      <w:pPr>
        <w:pStyle w:val="Lijstalinea"/>
        <w:numPr>
          <w:ilvl w:val="1"/>
          <w:numId w:val="50"/>
        </w:numPr>
        <w:spacing w:before="240" w:after="240" w:line="240" w:lineRule="auto"/>
      </w:pPr>
      <w:r w:rsidRPr="43F9A93D">
        <w:t xml:space="preserve">Data </w:t>
      </w:r>
      <w:r w:rsidR="000A247C">
        <w:t>is</w:t>
      </w:r>
      <w:r w:rsidRPr="43F9A93D">
        <w:t xml:space="preserve"> beveiligd tegen misbruik in welke vorm dan ook </w:t>
      </w:r>
    </w:p>
    <w:p w14:paraId="57FEE1AF" w14:textId="77777777" w:rsidR="00420A7E" w:rsidRDefault="00420A7E" w:rsidP="00420A7E">
      <w:pPr>
        <w:pStyle w:val="Lijstalinea"/>
        <w:numPr>
          <w:ilvl w:val="1"/>
          <w:numId w:val="50"/>
        </w:numPr>
        <w:spacing w:before="240" w:after="240" w:line="240" w:lineRule="auto"/>
      </w:pPr>
      <w:r w:rsidRPr="43F9A93D">
        <w:t>Iedereen mag bij de data, als je toestemming hebt</w:t>
      </w:r>
    </w:p>
    <w:p w14:paraId="6824D9ED" w14:textId="24D3DFF9" w:rsidR="00420A7E" w:rsidRDefault="00420A7E" w:rsidP="00420A7E">
      <w:pPr>
        <w:pStyle w:val="Lijstalinea"/>
        <w:numPr>
          <w:ilvl w:val="0"/>
          <w:numId w:val="50"/>
        </w:numPr>
        <w:spacing w:after="0"/>
      </w:pPr>
      <w:r w:rsidRPr="43F9A93D">
        <w:t>Stimulering ‘flow van data’: data in beweging heeft waarde</w:t>
      </w:r>
      <w:r>
        <w:t xml:space="preserve"> Aansluiting op de TNO-slimme richtlijnmodule.</w:t>
      </w:r>
    </w:p>
    <w:p w14:paraId="68C953C1" w14:textId="77777777" w:rsidR="00420A7E" w:rsidRDefault="00420A7E" w:rsidP="00420A7E">
      <w:pPr>
        <w:pStyle w:val="Lijstalinea"/>
        <w:numPr>
          <w:ilvl w:val="0"/>
          <w:numId w:val="50"/>
        </w:numPr>
        <w:spacing w:after="0"/>
      </w:pPr>
      <w:r>
        <w:t>Alle benodigde aanpassingen conform wettelijke eisen en landelijke ontwikkelingen, zoals bijvoorbeeld ‘Van Wiechen Continue’.</w:t>
      </w:r>
    </w:p>
    <w:p w14:paraId="0E9EFA38" w14:textId="77777777" w:rsidR="00420A7E" w:rsidRPr="005659A8" w:rsidRDefault="00420A7E" w:rsidP="00420A7E">
      <w:pPr>
        <w:spacing w:after="0"/>
      </w:pPr>
    </w:p>
    <w:p w14:paraId="3E673D74" w14:textId="77777777" w:rsidR="000A247C" w:rsidRDefault="00420A7E" w:rsidP="00420A7E">
      <w:pPr>
        <w:spacing w:after="160"/>
      </w:pPr>
      <w:r>
        <w:rPr>
          <w:noProof/>
        </w:rPr>
        <w:lastRenderedPageBreak/>
        <w:drawing>
          <wp:inline distT="0" distB="0" distL="0" distR="0" wp14:anchorId="0EE07755" wp14:editId="544EC1AF">
            <wp:extent cx="6476222" cy="4581526"/>
            <wp:effectExtent l="0" t="0" r="0" b="0"/>
            <wp:docPr id="550317504" name="Picture 55031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476222" cy="4581526"/>
                    </a:xfrm>
                    <a:prstGeom prst="rect">
                      <a:avLst/>
                    </a:prstGeom>
                  </pic:spPr>
                </pic:pic>
              </a:graphicData>
            </a:graphic>
          </wp:inline>
        </w:drawing>
      </w:r>
    </w:p>
    <w:p w14:paraId="2DE4ED64" w14:textId="77777777" w:rsidR="000A247C" w:rsidRDefault="000A247C">
      <w:pPr>
        <w:spacing w:after="0" w:line="240" w:lineRule="auto"/>
      </w:pPr>
      <w:r>
        <w:br w:type="page"/>
      </w:r>
    </w:p>
    <w:p w14:paraId="03F1E76D" w14:textId="19AD716C" w:rsidR="00420A7E" w:rsidRPr="008139BD" w:rsidRDefault="00420A7E" w:rsidP="00420A7E">
      <w:pPr>
        <w:spacing w:after="160"/>
      </w:pPr>
      <w:r w:rsidRPr="008139BD">
        <w:lastRenderedPageBreak/>
        <w:t>De processen die in de software moeten worden afgehandeld zijn:</w:t>
      </w:r>
    </w:p>
    <w:p w14:paraId="4D45F041" w14:textId="77777777" w:rsidR="00420A7E" w:rsidRDefault="00420A7E" w:rsidP="00420A7E">
      <w:pPr>
        <w:spacing w:after="160"/>
      </w:pPr>
      <w:r>
        <w:rPr>
          <w:noProof/>
        </w:rPr>
        <w:drawing>
          <wp:inline distT="0" distB="0" distL="0" distR="0" wp14:anchorId="6C692D30" wp14:editId="19F789BE">
            <wp:extent cx="5048508" cy="4635738"/>
            <wp:effectExtent l="0" t="0" r="0" b="0"/>
            <wp:docPr id="818083013" name="Afbeelding 81808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048508" cy="4635738"/>
                    </a:xfrm>
                    <a:prstGeom prst="rect">
                      <a:avLst/>
                    </a:prstGeom>
                  </pic:spPr>
                </pic:pic>
              </a:graphicData>
            </a:graphic>
          </wp:inline>
        </w:drawing>
      </w:r>
    </w:p>
    <w:p w14:paraId="0F1ED64B" w14:textId="77777777" w:rsidR="00420A7E" w:rsidRPr="005659A8" w:rsidRDefault="00420A7E" w:rsidP="00420A7E">
      <w:pPr>
        <w:pStyle w:val="Kop2"/>
        <w:spacing w:line="276" w:lineRule="auto"/>
      </w:pPr>
      <w:bookmarkStart w:id="189" w:name="_Toc119354708"/>
      <w:bookmarkStart w:id="190" w:name="_Toc201009428"/>
      <w:r>
        <w:t>Inhoudelijke uitgangspunten</w:t>
      </w:r>
      <w:bookmarkEnd w:id="189"/>
      <w:bookmarkEnd w:id="190"/>
    </w:p>
    <w:p w14:paraId="2D0FA535" w14:textId="77777777" w:rsidR="00420A7E" w:rsidRPr="005659A8" w:rsidRDefault="00420A7E" w:rsidP="00420A7E">
      <w:pPr>
        <w:spacing w:after="160"/>
      </w:pPr>
      <w:r w:rsidRPr="005659A8">
        <w:t>De ambities zijn als volgt gedefinieerd:</w:t>
      </w:r>
    </w:p>
    <w:p w14:paraId="4C41B14E" w14:textId="77777777" w:rsidR="00420A7E" w:rsidRDefault="00420A7E" w:rsidP="00420A7E">
      <w:pPr>
        <w:pStyle w:val="Lijstalinea"/>
        <w:numPr>
          <w:ilvl w:val="0"/>
          <w:numId w:val="47"/>
        </w:numPr>
      </w:pPr>
      <w:r>
        <w:t>Het optimaal borgen en ondersteunen van het wettelijk uit te voeren JGZ-takenpakket.</w:t>
      </w:r>
    </w:p>
    <w:p w14:paraId="0F3BC904" w14:textId="77777777" w:rsidR="00420A7E" w:rsidRDefault="00420A7E" w:rsidP="00420A7E">
      <w:pPr>
        <w:pStyle w:val="Lijstalinea"/>
        <w:numPr>
          <w:ilvl w:val="0"/>
          <w:numId w:val="47"/>
        </w:numPr>
      </w:pPr>
      <w:r>
        <w:t>Het systeem dient ondersteunend te zijn aan de praktische uitvoering en bijbehorende processen.</w:t>
      </w:r>
    </w:p>
    <w:p w14:paraId="039B6377" w14:textId="77777777" w:rsidR="00420A7E" w:rsidRDefault="00420A7E" w:rsidP="00420A7E">
      <w:pPr>
        <w:pStyle w:val="Lijstalinea"/>
        <w:numPr>
          <w:ilvl w:val="0"/>
          <w:numId w:val="47"/>
        </w:numPr>
      </w:pPr>
      <w:r>
        <w:t>De leverancier dient proactief en effectief met landelijke ontwikkelingen mee te bewegen, ten behoeve van een tijdige facilitering van nieuwe uitvoeringstaken voor de eindgebruiker(s).</w:t>
      </w:r>
    </w:p>
    <w:p w14:paraId="7B438ADE" w14:textId="77777777" w:rsidR="00420A7E" w:rsidRPr="005659A8" w:rsidRDefault="00420A7E" w:rsidP="00420A7E">
      <w:pPr>
        <w:pStyle w:val="Lijstalinea"/>
        <w:numPr>
          <w:ilvl w:val="0"/>
          <w:numId w:val="47"/>
        </w:numPr>
      </w:pPr>
      <w:r w:rsidRPr="005659A8">
        <w:t>Streven naar permanente verbetering van de kwaliteit en klantvriendelijkheid</w:t>
      </w:r>
      <w:r>
        <w:t>.</w:t>
      </w:r>
    </w:p>
    <w:p w14:paraId="69336127" w14:textId="77777777" w:rsidR="00420A7E" w:rsidRPr="005659A8" w:rsidRDefault="00420A7E" w:rsidP="00420A7E">
      <w:pPr>
        <w:pStyle w:val="Lijstalinea"/>
        <w:numPr>
          <w:ilvl w:val="0"/>
          <w:numId w:val="47"/>
        </w:numPr>
      </w:pPr>
      <w:r w:rsidRPr="005659A8">
        <w:t>Principes en ontwikkelingen van Common Ground worden toegepast, waarbij data wordt gescheiden van processen en applicaties en gegevens zoveel als mogelijk bij de bron worden opgehaald.</w:t>
      </w:r>
    </w:p>
    <w:p w14:paraId="732314C5" w14:textId="77777777" w:rsidR="00420A7E" w:rsidRPr="005659A8" w:rsidRDefault="00420A7E" w:rsidP="00420A7E">
      <w:pPr>
        <w:pStyle w:val="Lijstalinea"/>
        <w:numPr>
          <w:ilvl w:val="0"/>
          <w:numId w:val="47"/>
        </w:numPr>
      </w:pPr>
      <w:r w:rsidRPr="005659A8">
        <w:t>Inkopen tegen een goede verhouding tussen de prijs en de kwaliteit</w:t>
      </w:r>
      <w:r>
        <w:t>.</w:t>
      </w:r>
    </w:p>
    <w:p w14:paraId="23E0B038" w14:textId="77777777" w:rsidR="00420A7E" w:rsidRDefault="00420A7E" w:rsidP="00420A7E">
      <w:pPr>
        <w:pStyle w:val="Lijstalinea"/>
        <w:numPr>
          <w:ilvl w:val="0"/>
          <w:numId w:val="47"/>
        </w:numPr>
      </w:pPr>
      <w:r>
        <w:t>Beheer van alle benodigde processen, dienen zoveel mogelijk binnen dezelfde applicatie beheerd en ingeregeld te kunnen worden.</w:t>
      </w:r>
    </w:p>
    <w:p w14:paraId="7DD5287C" w14:textId="77777777" w:rsidR="00420A7E" w:rsidRPr="005659A8" w:rsidRDefault="00420A7E" w:rsidP="00420A7E">
      <w:pPr>
        <w:pStyle w:val="Kop2"/>
        <w:spacing w:line="276" w:lineRule="auto"/>
      </w:pPr>
      <w:bookmarkStart w:id="191" w:name="_Toc1692110072"/>
      <w:bookmarkStart w:id="192" w:name="_Toc201009429"/>
      <w:r>
        <w:lastRenderedPageBreak/>
        <w:t>Technische uitgangspunten</w:t>
      </w:r>
      <w:bookmarkEnd w:id="191"/>
      <w:bookmarkEnd w:id="192"/>
    </w:p>
    <w:p w14:paraId="757F1C92" w14:textId="77777777" w:rsidR="00420A7E" w:rsidRPr="00344F20" w:rsidRDefault="00420A7E" w:rsidP="00420A7E">
      <w:pPr>
        <w:spacing w:after="0"/>
        <w:rPr>
          <w:rFonts w:ascii="Aptos" w:hAnsi="Aptos"/>
          <w:color w:val="000000"/>
        </w:rPr>
      </w:pPr>
      <w:r w:rsidRPr="7EFCD5BF">
        <w:rPr>
          <w:rFonts w:ascii="Aptos" w:hAnsi="Aptos"/>
          <w:color w:val="000000" w:themeColor="text1"/>
        </w:rPr>
        <w:t>Software As A Service heeft de volgende kenmerken: </w:t>
      </w:r>
    </w:p>
    <w:p w14:paraId="2878133D" w14:textId="61E64831" w:rsidR="00420A7E" w:rsidRPr="00344F20" w:rsidRDefault="00420A7E" w:rsidP="00420A7E">
      <w:pPr>
        <w:numPr>
          <w:ilvl w:val="0"/>
          <w:numId w:val="47"/>
        </w:numPr>
        <w:spacing w:after="0"/>
        <w:rPr>
          <w:rFonts w:ascii="Aptos" w:hAnsi="Aptos" w:cs="Calibri"/>
          <w:color w:val="000000"/>
        </w:rPr>
      </w:pPr>
      <w:r w:rsidRPr="5123DDF5">
        <w:rPr>
          <w:rFonts w:ascii="Aptos" w:hAnsi="Aptos" w:cs="Calibri"/>
          <w:color w:val="000000" w:themeColor="text1"/>
        </w:rPr>
        <w:t>Software/applicatie(s) dient aangeboden te worden als een onlinedienst, waarbij betaald wordt voor het gebruik van de software en opslag van de gegevens. </w:t>
      </w:r>
    </w:p>
    <w:p w14:paraId="2186CAED" w14:textId="77777777" w:rsidR="00420A7E" w:rsidRPr="00344F20" w:rsidRDefault="00420A7E" w:rsidP="00420A7E">
      <w:pPr>
        <w:numPr>
          <w:ilvl w:val="0"/>
          <w:numId w:val="47"/>
        </w:numPr>
        <w:spacing w:after="0"/>
        <w:rPr>
          <w:rFonts w:ascii="Aptos" w:hAnsi="Aptos" w:cs="Calibri"/>
          <w:color w:val="000000"/>
        </w:rPr>
      </w:pPr>
      <w:r>
        <w:rPr>
          <w:rFonts w:ascii="Aptos" w:hAnsi="Aptos" w:cs="Calibri"/>
          <w:color w:val="000000" w:themeColor="text1"/>
        </w:rPr>
        <w:t>De servers waar de software op draait en waar de databases op staan, worden technisch door de leverancier onderhouden.</w:t>
      </w:r>
    </w:p>
    <w:p w14:paraId="4B23AFAD" w14:textId="77777777" w:rsidR="00420A7E" w:rsidRPr="00344F20" w:rsidRDefault="00420A7E" w:rsidP="00420A7E">
      <w:pPr>
        <w:numPr>
          <w:ilvl w:val="0"/>
          <w:numId w:val="47"/>
        </w:numPr>
        <w:spacing w:after="0"/>
        <w:rPr>
          <w:rFonts w:ascii="Aptos" w:hAnsi="Aptos" w:cs="Calibri"/>
          <w:color w:val="000000"/>
        </w:rPr>
      </w:pPr>
      <w:r w:rsidRPr="7EFCD5BF">
        <w:rPr>
          <w:rFonts w:ascii="Aptos" w:hAnsi="Aptos" w:cs="Calibri"/>
          <w:color w:val="000000" w:themeColor="text1"/>
        </w:rPr>
        <w:t>De aanbieder van de SaaS-oplossing is verantwoordelijk voor het onderhoud, beheer, installatie en updaten van de afgenomen applicatie(s).</w:t>
      </w:r>
    </w:p>
    <w:p w14:paraId="331767ED" w14:textId="77777777" w:rsidR="00420A7E" w:rsidRPr="00344F20" w:rsidRDefault="00420A7E" w:rsidP="00420A7E">
      <w:pPr>
        <w:numPr>
          <w:ilvl w:val="0"/>
          <w:numId w:val="47"/>
        </w:numPr>
        <w:spacing w:after="0"/>
        <w:rPr>
          <w:rFonts w:ascii="Aptos" w:hAnsi="Aptos" w:cs="Calibri"/>
          <w:color w:val="000000"/>
        </w:rPr>
      </w:pPr>
      <w:r w:rsidRPr="7EFCD5BF">
        <w:rPr>
          <w:rFonts w:ascii="Aptos" w:hAnsi="Aptos" w:cs="Calibri"/>
          <w:color w:val="000000" w:themeColor="text1"/>
        </w:rPr>
        <w:t>De gebruiker benadert de applicatie(s) waarvoor het contract afgesloten is, via internet en een webbrowser middels het https-protocol.</w:t>
      </w:r>
    </w:p>
    <w:p w14:paraId="23FAAE0A" w14:textId="77777777" w:rsidR="00420A7E" w:rsidRPr="00344F20" w:rsidRDefault="00420A7E" w:rsidP="00420A7E">
      <w:pPr>
        <w:numPr>
          <w:ilvl w:val="0"/>
          <w:numId w:val="47"/>
        </w:numPr>
        <w:spacing w:after="0"/>
        <w:rPr>
          <w:rFonts w:ascii="Aptos" w:hAnsi="Aptos" w:cs="Calibri"/>
          <w:color w:val="000000"/>
        </w:rPr>
      </w:pPr>
      <w:r w:rsidRPr="31A70696">
        <w:rPr>
          <w:rFonts w:ascii="Aptos" w:hAnsi="Aptos" w:cs="Calibri"/>
          <w:color w:val="000000" w:themeColor="text1"/>
        </w:rPr>
        <w:t>Er wordt geen software lokaal bij de opdrachtgever dan wel op de werkplek/laptop geïnstalleerd.</w:t>
      </w:r>
    </w:p>
    <w:p w14:paraId="62F37F49" w14:textId="7E25E964" w:rsidR="00420A7E" w:rsidRDefault="00420A7E" w:rsidP="00420A7E">
      <w:pPr>
        <w:numPr>
          <w:ilvl w:val="0"/>
          <w:numId w:val="47"/>
        </w:numPr>
        <w:spacing w:after="0"/>
        <w:rPr>
          <w:rFonts w:ascii="Aptos" w:hAnsi="Aptos" w:cs="Calibri"/>
          <w:color w:val="000000"/>
        </w:rPr>
      </w:pPr>
      <w:r w:rsidRPr="5123DDF5">
        <w:rPr>
          <w:rFonts w:ascii="Aptos" w:hAnsi="Aptos" w:cs="Calibri"/>
          <w:color w:val="000000" w:themeColor="text1"/>
        </w:rPr>
        <w:t>De applicatie beschikt over een web</w:t>
      </w:r>
      <w:r w:rsidR="3CF67CBF" w:rsidRPr="5123DDF5">
        <w:rPr>
          <w:rFonts w:ascii="Aptos" w:hAnsi="Aptos" w:cs="Calibri"/>
          <w:color w:val="000000" w:themeColor="text1"/>
        </w:rPr>
        <w:t>-</w:t>
      </w:r>
      <w:r w:rsidRPr="5123DDF5">
        <w:rPr>
          <w:rFonts w:ascii="Aptos" w:hAnsi="Aptos" w:cs="Calibri"/>
          <w:color w:val="000000" w:themeColor="text1"/>
        </w:rPr>
        <w:t>based userinterface die zonder beperking van functionaliteit, benaderbaar is met de 2 laatste major versies van de meest gangbare browsers (waaronder in elk geval Microsoft Edge, Google Chrome, Mozilla Firefox), zonder gebruik te maken van plug-ins (zoals Flash, ActiveX, Java, etc.), zolang deze browsers ook daadwerkelijk ondersteund worden door de leveranciers van de desbetreffende browsers.</w:t>
      </w:r>
    </w:p>
    <w:p w14:paraId="32670290" w14:textId="6B3647C0" w:rsidR="00420A7E" w:rsidRPr="00F11206" w:rsidRDefault="00420A7E" w:rsidP="00420A7E">
      <w:pPr>
        <w:numPr>
          <w:ilvl w:val="0"/>
          <w:numId w:val="47"/>
        </w:numPr>
        <w:spacing w:after="0"/>
        <w:rPr>
          <w:rFonts w:ascii="Aptos" w:hAnsi="Aptos" w:cs="Calibri"/>
          <w:color w:val="000000" w:themeColor="text1"/>
        </w:rPr>
      </w:pPr>
      <w:r w:rsidRPr="5123DDF5">
        <w:rPr>
          <w:rFonts w:ascii="Aptos" w:hAnsi="Aptos" w:cs="Calibri"/>
          <w:color w:val="000000" w:themeColor="text1"/>
        </w:rPr>
        <w:t xml:space="preserve">De applicatie voldoet aan de geldende WCAG-richtlijnen voor digitale </w:t>
      </w:r>
      <w:r w:rsidRPr="00F11206">
        <w:rPr>
          <w:rFonts w:ascii="Aptos" w:hAnsi="Aptos" w:cs="Calibri"/>
          <w:color w:val="000000" w:themeColor="text1"/>
        </w:rPr>
        <w:t>toegankelijkheid</w:t>
      </w:r>
      <w:r w:rsidR="007D1334">
        <w:rPr>
          <w:rFonts w:ascii="Aptos" w:hAnsi="Aptos" w:cs="Calibri"/>
          <w:color w:val="000000" w:themeColor="text1"/>
        </w:rPr>
        <w:t xml:space="preserve"> </w:t>
      </w:r>
      <w:r w:rsidR="084698F1" w:rsidRPr="00F11206">
        <w:rPr>
          <w:rFonts w:ascii="Aptos" w:hAnsi="Aptos" w:cs="Calibri"/>
          <w:color w:val="000000" w:themeColor="text1"/>
        </w:rPr>
        <w:t>en voldoet/gaa</w:t>
      </w:r>
      <w:r w:rsidR="78AC7A8D" w:rsidRPr="00F11206">
        <w:rPr>
          <w:rFonts w:ascii="Aptos" w:hAnsi="Aptos" w:cs="Calibri"/>
          <w:color w:val="000000" w:themeColor="text1"/>
        </w:rPr>
        <w:t>t</w:t>
      </w:r>
      <w:r w:rsidR="084698F1" w:rsidRPr="00F11206">
        <w:rPr>
          <w:rFonts w:ascii="Aptos" w:hAnsi="Aptos" w:cs="Calibri"/>
          <w:color w:val="000000" w:themeColor="text1"/>
        </w:rPr>
        <w:t xml:space="preserve"> voldoen aan de wet digitale toegankelijkheid</w:t>
      </w:r>
      <w:r w:rsidR="007562E6" w:rsidRPr="00F11206">
        <w:rPr>
          <w:rStyle w:val="Voetnootmarkering"/>
          <w:rFonts w:ascii="Aptos" w:hAnsi="Aptos"/>
          <w:color w:val="000000" w:themeColor="text1"/>
        </w:rPr>
        <w:footnoteReference w:id="3"/>
      </w:r>
      <w:r w:rsidR="000A0284" w:rsidRPr="00F11206">
        <w:rPr>
          <w:rFonts w:ascii="Aptos" w:hAnsi="Aptos" w:cs="Calibri"/>
          <w:color w:val="000000" w:themeColor="text1"/>
        </w:rPr>
        <w:t>.</w:t>
      </w:r>
    </w:p>
    <w:p w14:paraId="69776204" w14:textId="77777777" w:rsidR="00420A7E" w:rsidRPr="005659A8" w:rsidRDefault="00420A7E" w:rsidP="00420A7E">
      <w:pPr>
        <w:pStyle w:val="Kop2"/>
        <w:spacing w:line="276" w:lineRule="auto"/>
        <w:rPr>
          <w:rFonts w:eastAsia="Batang"/>
        </w:rPr>
      </w:pPr>
      <w:bookmarkStart w:id="193" w:name="_Toc388088320"/>
      <w:bookmarkStart w:id="194" w:name="_Ref404953764"/>
      <w:bookmarkStart w:id="195" w:name="_Toc49943827"/>
      <w:bookmarkStart w:id="196" w:name="_Toc2104809258"/>
      <w:bookmarkStart w:id="197" w:name="_Toc201009430"/>
      <w:bookmarkStart w:id="198" w:name="_Toc480354475"/>
      <w:bookmarkStart w:id="199" w:name="_Toc480354807"/>
      <w:bookmarkStart w:id="200" w:name="_Hlk506456779"/>
      <w:r w:rsidRPr="43F9A93D">
        <w:rPr>
          <w:rFonts w:eastAsia="Batang"/>
        </w:rPr>
        <w:t>Onderwerpen van inkoop</w:t>
      </w:r>
      <w:bookmarkEnd w:id="193"/>
      <w:bookmarkEnd w:id="194"/>
      <w:bookmarkEnd w:id="195"/>
      <w:bookmarkEnd w:id="196"/>
      <w:bookmarkEnd w:id="197"/>
    </w:p>
    <w:p w14:paraId="23F81310" w14:textId="2DDBCFD0" w:rsidR="00420A7E" w:rsidRPr="005659A8" w:rsidRDefault="00420A7E" w:rsidP="00420A7E">
      <w:r w:rsidRPr="005659A8">
        <w:rPr>
          <w:rFonts w:cstheme="minorHAnsi"/>
        </w:rPr>
        <w:t>Deze aanbesteding heeft betrekking op de inkoop van de onderstaande leveringen en diensten.</w:t>
      </w:r>
      <w:r w:rsidRPr="005659A8">
        <w:t xml:space="preserve"> Een nadere invulling en toelichting van de onderstaande onderwerpen </w:t>
      </w:r>
      <w:r w:rsidR="000A247C">
        <w:t xml:space="preserve">is </w:t>
      </w:r>
      <w:r w:rsidRPr="005659A8">
        <w:t>opgenomen in het Programma van Eisen.</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420A7E" w:rsidRPr="005659A8" w14:paraId="428A3557" w14:textId="77777777">
        <w:tc>
          <w:tcPr>
            <w:tcW w:w="5000" w:type="pct"/>
            <w:tcBorders>
              <w:top w:val="single" w:sz="4" w:space="0" w:color="auto"/>
              <w:left w:val="single" w:sz="4" w:space="0" w:color="auto"/>
              <w:bottom w:val="single" w:sz="4" w:space="0" w:color="auto"/>
              <w:right w:val="single" w:sz="4" w:space="0" w:color="auto"/>
            </w:tcBorders>
            <w:shd w:val="clear" w:color="auto" w:fill="0070C0"/>
          </w:tcPr>
          <w:p w14:paraId="7F001DF5" w14:textId="77777777" w:rsidR="00420A7E" w:rsidRPr="005659A8" w:rsidRDefault="00420A7E">
            <w:pPr>
              <w:spacing w:after="0"/>
              <w:rPr>
                <w:rFonts w:eastAsia="Batang" w:cstheme="minorHAnsi"/>
                <w:b/>
                <w:color w:val="FFFFFF" w:themeColor="background1"/>
              </w:rPr>
            </w:pPr>
            <w:r w:rsidRPr="005659A8">
              <w:rPr>
                <w:rFonts w:eastAsia="Batang" w:cstheme="minorHAnsi"/>
                <w:b/>
                <w:color w:val="FFFFFF" w:themeColor="background1"/>
              </w:rPr>
              <w:t>Eenmalig – transitiefase</w:t>
            </w:r>
          </w:p>
        </w:tc>
      </w:tr>
      <w:tr w:rsidR="00420A7E" w:rsidRPr="005659A8" w14:paraId="17458AC3" w14:textId="77777777">
        <w:tc>
          <w:tcPr>
            <w:tcW w:w="5000" w:type="pct"/>
            <w:tcBorders>
              <w:top w:val="single" w:sz="4" w:space="0" w:color="auto"/>
              <w:bottom w:val="single" w:sz="4" w:space="0" w:color="auto"/>
            </w:tcBorders>
          </w:tcPr>
          <w:p w14:paraId="4B2D35D4" w14:textId="77777777" w:rsidR="00420A7E" w:rsidRPr="005659A8" w:rsidRDefault="00420A7E" w:rsidP="00420A7E">
            <w:pPr>
              <w:pStyle w:val="Lijstalinea"/>
              <w:numPr>
                <w:ilvl w:val="0"/>
                <w:numId w:val="49"/>
              </w:numPr>
              <w:kinsoku w:val="0"/>
              <w:autoSpaceDE w:val="0"/>
              <w:autoSpaceDN w:val="0"/>
              <w:adjustRightInd w:val="0"/>
              <w:spacing w:before="40" w:after="140"/>
              <w:rPr>
                <w:rFonts w:eastAsia="Batang" w:cstheme="minorHAnsi"/>
                <w:b/>
              </w:rPr>
            </w:pPr>
            <w:r>
              <w:rPr>
                <w:rFonts w:eastAsia="Batang" w:cstheme="minorHAnsi"/>
                <w:b/>
              </w:rPr>
              <w:t>I</w:t>
            </w:r>
            <w:r w:rsidRPr="005659A8">
              <w:rPr>
                <w:rFonts w:eastAsia="Batang" w:cstheme="minorHAnsi"/>
                <w:b/>
              </w:rPr>
              <w:t>nstallatie, configuratie, migratie, testen en implementatie</w:t>
            </w:r>
          </w:p>
          <w:p w14:paraId="2076DD16" w14:textId="0AB28EA9" w:rsidR="00420A7E" w:rsidRPr="005659A8" w:rsidRDefault="00420A7E" w:rsidP="00420A7E">
            <w:pPr>
              <w:pStyle w:val="Lijstalinea"/>
              <w:numPr>
                <w:ilvl w:val="1"/>
                <w:numId w:val="49"/>
              </w:numPr>
              <w:kinsoku w:val="0"/>
              <w:autoSpaceDE w:val="0"/>
              <w:autoSpaceDN w:val="0"/>
              <w:adjustRightInd w:val="0"/>
              <w:spacing w:before="40" w:after="140"/>
              <w:rPr>
                <w:rFonts w:eastAsia="Batang" w:cstheme="minorBidi"/>
              </w:rPr>
            </w:pPr>
            <w:r w:rsidRPr="31A70696">
              <w:rPr>
                <w:rFonts w:eastAsia="Batang" w:cstheme="minorBidi"/>
              </w:rPr>
              <w:t xml:space="preserve">Het gezamenlijk opstellen van het </w:t>
            </w:r>
            <w:r w:rsidRPr="000A247C">
              <w:rPr>
                <w:rFonts w:eastAsia="Batang" w:cstheme="minorBidi"/>
              </w:rPr>
              <w:t>project- en implementatieplan</w:t>
            </w:r>
            <w:r w:rsidRPr="31A70696">
              <w:rPr>
                <w:rFonts w:eastAsia="Batang" w:cstheme="minorBidi"/>
              </w:rPr>
              <w:t xml:space="preserve"> voor realisatie van de nieuwe omgeving.</w:t>
            </w:r>
          </w:p>
          <w:p w14:paraId="0B0C4B05" w14:textId="77777777" w:rsidR="00420A7E" w:rsidRPr="005659A8" w:rsidRDefault="00420A7E" w:rsidP="00420A7E">
            <w:pPr>
              <w:pStyle w:val="Lijstalinea"/>
              <w:numPr>
                <w:ilvl w:val="1"/>
                <w:numId w:val="49"/>
              </w:numPr>
              <w:kinsoku w:val="0"/>
              <w:autoSpaceDE w:val="0"/>
              <w:autoSpaceDN w:val="0"/>
              <w:adjustRightInd w:val="0"/>
              <w:spacing w:before="40" w:after="140"/>
              <w:rPr>
                <w:rFonts w:eastAsia="Batang" w:cstheme="minorBidi"/>
              </w:rPr>
            </w:pPr>
            <w:r w:rsidRPr="31A70696">
              <w:rPr>
                <w:rFonts w:eastAsia="Batang" w:cstheme="minorBidi"/>
              </w:rPr>
              <w:t>Ondersteuning bij het inrichten ten behoeve van alle benodigde functionaliteiten.</w:t>
            </w:r>
          </w:p>
          <w:p w14:paraId="71A6B0DE" w14:textId="77777777" w:rsidR="00420A7E" w:rsidRDefault="00420A7E" w:rsidP="00420A7E">
            <w:pPr>
              <w:pStyle w:val="Lijstalinea"/>
              <w:numPr>
                <w:ilvl w:val="1"/>
                <w:numId w:val="49"/>
              </w:numPr>
              <w:kinsoku w:val="0"/>
              <w:autoSpaceDE w:val="0"/>
              <w:autoSpaceDN w:val="0"/>
              <w:adjustRightInd w:val="0"/>
              <w:spacing w:before="40" w:after="140"/>
              <w:rPr>
                <w:rFonts w:eastAsia="Batang" w:cstheme="minorBidi"/>
              </w:rPr>
            </w:pPr>
            <w:r w:rsidRPr="31A70696">
              <w:rPr>
                <w:rFonts w:eastAsia="Batang" w:cstheme="minorBidi"/>
              </w:rPr>
              <w:t>De migratie van de volledige data naar de nieuwe omgeving, middels een daarvoor gezamenlijk op te stellen datamigratieplan.</w:t>
            </w:r>
          </w:p>
          <w:p w14:paraId="22DC1B61" w14:textId="77777777" w:rsidR="00420A7E" w:rsidRPr="000A247C" w:rsidRDefault="00420A7E" w:rsidP="00420A7E">
            <w:pPr>
              <w:pStyle w:val="Lijstalinea"/>
              <w:numPr>
                <w:ilvl w:val="1"/>
                <w:numId w:val="49"/>
              </w:numPr>
              <w:kinsoku w:val="0"/>
              <w:autoSpaceDE w:val="0"/>
              <w:autoSpaceDN w:val="0"/>
              <w:adjustRightInd w:val="0"/>
              <w:spacing w:before="40" w:after="140"/>
              <w:rPr>
                <w:rFonts w:eastAsia="Batang" w:cstheme="minorBidi"/>
              </w:rPr>
            </w:pPr>
            <w:r w:rsidRPr="31A70696">
              <w:rPr>
                <w:rFonts w:eastAsia="Batang" w:cstheme="minorBidi"/>
              </w:rPr>
              <w:t xml:space="preserve">Het inrichten van de </w:t>
            </w:r>
            <w:r w:rsidRPr="000A247C">
              <w:rPr>
                <w:rFonts w:eastAsia="Batang" w:cstheme="minorBidi"/>
              </w:rPr>
              <w:t>supportstructuur.</w:t>
            </w:r>
          </w:p>
          <w:p w14:paraId="71130CE9" w14:textId="77777777" w:rsidR="00420A7E" w:rsidRPr="000A247C" w:rsidRDefault="00420A7E" w:rsidP="00420A7E">
            <w:pPr>
              <w:pStyle w:val="Lijstalinea"/>
              <w:numPr>
                <w:ilvl w:val="0"/>
                <w:numId w:val="49"/>
              </w:numPr>
              <w:kinsoku w:val="0"/>
              <w:autoSpaceDE w:val="0"/>
              <w:autoSpaceDN w:val="0"/>
              <w:adjustRightInd w:val="0"/>
              <w:spacing w:before="40" w:after="140"/>
              <w:rPr>
                <w:rFonts w:eastAsia="Batang" w:cstheme="minorBidi"/>
                <w:b/>
              </w:rPr>
            </w:pPr>
            <w:r w:rsidRPr="000A247C">
              <w:rPr>
                <w:rFonts w:eastAsia="Batang" w:cstheme="minorBidi"/>
                <w:b/>
                <w:bCs/>
              </w:rPr>
              <w:t>Documentatie</w:t>
            </w:r>
          </w:p>
          <w:p w14:paraId="02E33B16" w14:textId="77777777" w:rsidR="00420A7E" w:rsidRPr="000A247C" w:rsidRDefault="00420A7E" w:rsidP="00420A7E">
            <w:pPr>
              <w:pStyle w:val="Lijstalinea"/>
              <w:numPr>
                <w:ilvl w:val="1"/>
                <w:numId w:val="49"/>
              </w:numPr>
              <w:spacing w:before="40" w:after="140"/>
              <w:rPr>
                <w:rFonts w:eastAsia="Batang" w:cstheme="minorBidi"/>
              </w:rPr>
            </w:pPr>
            <w:r w:rsidRPr="000A247C">
              <w:rPr>
                <w:rFonts w:eastAsia="Batang" w:cstheme="minorBidi"/>
              </w:rPr>
              <w:t>Ingerichte autorisatiematrix</w:t>
            </w:r>
          </w:p>
          <w:p w14:paraId="625E78F5" w14:textId="77777777" w:rsidR="00420A7E" w:rsidRPr="000A247C" w:rsidRDefault="00420A7E" w:rsidP="00420A7E">
            <w:pPr>
              <w:pStyle w:val="Lijstalinea"/>
              <w:numPr>
                <w:ilvl w:val="1"/>
                <w:numId w:val="49"/>
              </w:numPr>
              <w:spacing w:before="40" w:after="140"/>
              <w:rPr>
                <w:rFonts w:eastAsia="Batang" w:cstheme="minorBidi"/>
              </w:rPr>
            </w:pPr>
            <w:r w:rsidRPr="000A247C">
              <w:rPr>
                <w:rFonts w:eastAsia="Batang" w:cstheme="minorBidi"/>
              </w:rPr>
              <w:t xml:space="preserve">Documentatie over de uitgevoerde datamigratie </w:t>
            </w:r>
          </w:p>
          <w:p w14:paraId="5D533129" w14:textId="77777777" w:rsidR="00420A7E" w:rsidRPr="000A247C" w:rsidRDefault="00420A7E" w:rsidP="00420A7E">
            <w:pPr>
              <w:pStyle w:val="Lijstalinea"/>
              <w:numPr>
                <w:ilvl w:val="1"/>
                <w:numId w:val="49"/>
              </w:numPr>
              <w:kinsoku w:val="0"/>
              <w:autoSpaceDE w:val="0"/>
              <w:autoSpaceDN w:val="0"/>
              <w:adjustRightInd w:val="0"/>
              <w:spacing w:before="40" w:after="140"/>
              <w:rPr>
                <w:rFonts w:eastAsia="Batang" w:cstheme="minorHAnsi"/>
              </w:rPr>
            </w:pPr>
            <w:r w:rsidRPr="000A247C">
              <w:rPr>
                <w:rFonts w:eastAsia="Batang" w:cstheme="minorHAnsi"/>
              </w:rPr>
              <w:t>Beheerdershandleidingen</w:t>
            </w:r>
          </w:p>
          <w:p w14:paraId="5B91E0C9" w14:textId="77777777" w:rsidR="00420A7E" w:rsidRPr="000A247C" w:rsidRDefault="00420A7E" w:rsidP="00420A7E">
            <w:pPr>
              <w:pStyle w:val="Lijstalinea"/>
              <w:numPr>
                <w:ilvl w:val="1"/>
                <w:numId w:val="49"/>
              </w:numPr>
              <w:kinsoku w:val="0"/>
              <w:autoSpaceDE w:val="0"/>
              <w:autoSpaceDN w:val="0"/>
              <w:adjustRightInd w:val="0"/>
              <w:spacing w:before="40" w:after="140"/>
              <w:rPr>
                <w:rFonts w:eastAsia="Batang" w:cstheme="minorHAnsi"/>
              </w:rPr>
            </w:pPr>
            <w:r w:rsidRPr="000A247C">
              <w:rPr>
                <w:rFonts w:eastAsia="Batang" w:cstheme="minorHAnsi"/>
              </w:rPr>
              <w:lastRenderedPageBreak/>
              <w:t>Eindgebruikershandleidingen</w:t>
            </w:r>
          </w:p>
          <w:p w14:paraId="066978A2" w14:textId="77777777" w:rsidR="00420A7E" w:rsidRPr="005659A8" w:rsidRDefault="00420A7E">
            <w:pPr>
              <w:pStyle w:val="Lijstalinea"/>
              <w:kinsoku w:val="0"/>
              <w:autoSpaceDE w:val="0"/>
              <w:autoSpaceDN w:val="0"/>
              <w:adjustRightInd w:val="0"/>
              <w:spacing w:before="40" w:after="140"/>
              <w:ind w:left="1080"/>
              <w:rPr>
                <w:rFonts w:eastAsia="Batang" w:cstheme="minorHAnsi"/>
              </w:rPr>
            </w:pPr>
          </w:p>
        </w:tc>
      </w:tr>
    </w:tbl>
    <w:p w14:paraId="61E91F3F" w14:textId="77777777" w:rsidR="00420A7E" w:rsidRPr="005659A8" w:rsidRDefault="00420A7E" w:rsidP="00420A7E"/>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420A7E" w:rsidRPr="005659A8" w14:paraId="62FB12C2" w14:textId="77777777">
        <w:tc>
          <w:tcPr>
            <w:tcW w:w="5000" w:type="pct"/>
            <w:tcBorders>
              <w:top w:val="single" w:sz="4" w:space="0" w:color="auto"/>
              <w:bottom w:val="single" w:sz="4" w:space="0" w:color="auto"/>
            </w:tcBorders>
            <w:shd w:val="clear" w:color="auto" w:fill="0070C0"/>
          </w:tcPr>
          <w:p w14:paraId="4760ADDF" w14:textId="77777777" w:rsidR="00420A7E" w:rsidRPr="005659A8" w:rsidRDefault="00420A7E">
            <w:pPr>
              <w:spacing w:after="0"/>
              <w:rPr>
                <w:rFonts w:eastAsia="Batang" w:cstheme="minorHAnsi"/>
                <w:b/>
                <w:color w:val="FFFFFF" w:themeColor="background1"/>
              </w:rPr>
            </w:pPr>
            <w:r w:rsidRPr="005659A8">
              <w:rPr>
                <w:rFonts w:eastAsia="Batang" w:cstheme="minorHAnsi"/>
                <w:b/>
                <w:color w:val="FFFFFF" w:themeColor="background1"/>
              </w:rPr>
              <w:t>Terugkerende leveringen en diensten – beheerfase</w:t>
            </w:r>
          </w:p>
        </w:tc>
      </w:tr>
      <w:tr w:rsidR="00420A7E" w:rsidRPr="005659A8" w14:paraId="65A35E38" w14:textId="77777777">
        <w:tc>
          <w:tcPr>
            <w:tcW w:w="5000" w:type="pct"/>
            <w:tcBorders>
              <w:top w:val="single" w:sz="4" w:space="0" w:color="auto"/>
              <w:bottom w:val="single" w:sz="4" w:space="0" w:color="auto"/>
            </w:tcBorders>
          </w:tcPr>
          <w:p w14:paraId="550B9902" w14:textId="77777777" w:rsidR="00420A7E" w:rsidRPr="005659A8" w:rsidRDefault="00420A7E" w:rsidP="00420A7E">
            <w:pPr>
              <w:pStyle w:val="Lijstalinea"/>
              <w:numPr>
                <w:ilvl w:val="0"/>
                <w:numId w:val="49"/>
              </w:numPr>
              <w:kinsoku w:val="0"/>
              <w:autoSpaceDE w:val="0"/>
              <w:autoSpaceDN w:val="0"/>
              <w:adjustRightInd w:val="0"/>
              <w:spacing w:after="0"/>
              <w:rPr>
                <w:rFonts w:eastAsia="Batang" w:cstheme="minorBidi"/>
                <w:b/>
                <w:bCs/>
              </w:rPr>
            </w:pPr>
            <w:r w:rsidRPr="31A70696">
              <w:rPr>
                <w:rFonts w:eastAsia="Batang" w:cstheme="minorBidi"/>
                <w:b/>
                <w:bCs/>
              </w:rPr>
              <w:t>Software en licenties (gebruikersrecht)</w:t>
            </w:r>
          </w:p>
          <w:p w14:paraId="38F9B738" w14:textId="77777777" w:rsidR="00420A7E" w:rsidRPr="005659A8" w:rsidRDefault="00420A7E" w:rsidP="00420A7E">
            <w:pPr>
              <w:pStyle w:val="Lijstalinea"/>
              <w:numPr>
                <w:ilvl w:val="0"/>
                <w:numId w:val="49"/>
              </w:numPr>
              <w:kinsoku w:val="0"/>
              <w:autoSpaceDE w:val="0"/>
              <w:autoSpaceDN w:val="0"/>
              <w:adjustRightInd w:val="0"/>
              <w:spacing w:after="0"/>
              <w:rPr>
                <w:rFonts w:eastAsia="Batang" w:cstheme="minorBidi"/>
                <w:b/>
                <w:bCs/>
              </w:rPr>
            </w:pPr>
            <w:r w:rsidRPr="31A70696">
              <w:rPr>
                <w:rFonts w:eastAsia="Batang" w:cstheme="minorBidi"/>
                <w:b/>
                <w:bCs/>
              </w:rPr>
              <w:t>Technisch beheer</w:t>
            </w:r>
          </w:p>
          <w:p w14:paraId="5EF6C2D9" w14:textId="77777777" w:rsidR="00420A7E" w:rsidRPr="005659A8" w:rsidRDefault="00420A7E" w:rsidP="00420A7E">
            <w:pPr>
              <w:pStyle w:val="Lijstalinea"/>
              <w:numPr>
                <w:ilvl w:val="0"/>
                <w:numId w:val="49"/>
              </w:numPr>
              <w:kinsoku w:val="0"/>
              <w:autoSpaceDE w:val="0"/>
              <w:autoSpaceDN w:val="0"/>
              <w:adjustRightInd w:val="0"/>
              <w:spacing w:after="0"/>
              <w:rPr>
                <w:rFonts w:eastAsia="Batang" w:cstheme="minorHAnsi"/>
                <w:b/>
              </w:rPr>
            </w:pPr>
            <w:r w:rsidRPr="005659A8">
              <w:rPr>
                <w:rFonts w:eastAsia="Batang" w:cstheme="minorHAnsi"/>
                <w:b/>
              </w:rPr>
              <w:t>Service, support &amp; onderhoud</w:t>
            </w:r>
          </w:p>
          <w:p w14:paraId="3B9DE110"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sidRPr="005659A8">
              <w:rPr>
                <w:rFonts w:eastAsia="Batang" w:cstheme="minorHAnsi"/>
              </w:rPr>
              <w:t>Helpdesk</w:t>
            </w:r>
            <w:r>
              <w:rPr>
                <w:rFonts w:eastAsia="Batang" w:cstheme="minorHAnsi"/>
              </w:rPr>
              <w:t>/ selfservice portal</w:t>
            </w:r>
          </w:p>
          <w:p w14:paraId="32D001AC"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sidRPr="005659A8">
              <w:rPr>
                <w:rFonts w:eastAsia="Batang" w:cstheme="minorHAnsi"/>
              </w:rPr>
              <w:t>incident, problem en change management</w:t>
            </w:r>
          </w:p>
          <w:p w14:paraId="70DCFBAC"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Pr>
                <w:rFonts w:eastAsia="Batang" w:cstheme="minorHAnsi"/>
              </w:rPr>
              <w:t xml:space="preserve">De opdrachtgever dient in staat gesteld te worden om zelf </w:t>
            </w:r>
            <w:r w:rsidRPr="005659A8">
              <w:rPr>
                <w:rFonts w:eastAsia="Batang" w:cstheme="minorHAnsi"/>
              </w:rPr>
              <w:t>gebruikers- en toegangsbeheer (identity &amp; access management)</w:t>
            </w:r>
            <w:r>
              <w:rPr>
                <w:rFonts w:eastAsia="Batang" w:cstheme="minorHAnsi"/>
              </w:rPr>
              <w:t xml:space="preserve"> te doen.</w:t>
            </w:r>
          </w:p>
          <w:p w14:paraId="68AFEDAB"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sidRPr="005659A8">
              <w:rPr>
                <w:rFonts w:eastAsia="Batang" w:cstheme="minorHAnsi"/>
              </w:rPr>
              <w:t>configuratiemanagement, assetmanagement en lifecycle</w:t>
            </w:r>
            <w:r>
              <w:rPr>
                <w:rFonts w:eastAsia="Batang" w:cstheme="minorHAnsi"/>
              </w:rPr>
              <w:t xml:space="preserve"> </w:t>
            </w:r>
            <w:r w:rsidRPr="005659A8">
              <w:rPr>
                <w:rFonts w:eastAsia="Batang" w:cstheme="minorHAnsi"/>
              </w:rPr>
              <w:t>management</w:t>
            </w:r>
          </w:p>
          <w:p w14:paraId="403DA073"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sidRPr="005659A8">
              <w:rPr>
                <w:rFonts w:eastAsia="Batang" w:cstheme="minorHAnsi"/>
              </w:rPr>
              <w:t>servicelevelmanagement inclusief rapportages</w:t>
            </w:r>
          </w:p>
          <w:p w14:paraId="174121C3"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sidRPr="005659A8">
              <w:rPr>
                <w:rFonts w:eastAsia="Batang" w:cstheme="minorHAnsi"/>
              </w:rPr>
              <w:t>event management</w:t>
            </w:r>
          </w:p>
          <w:p w14:paraId="38B90258"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sidRPr="005659A8">
              <w:rPr>
                <w:rFonts w:eastAsia="Batang" w:cstheme="minorHAnsi"/>
              </w:rPr>
              <w:t>capacity management</w:t>
            </w:r>
          </w:p>
          <w:p w14:paraId="2C9BAEE7" w14:textId="77777777" w:rsidR="00420A7E" w:rsidRPr="005659A8" w:rsidRDefault="00420A7E" w:rsidP="00420A7E">
            <w:pPr>
              <w:pStyle w:val="Lijstalinea"/>
              <w:numPr>
                <w:ilvl w:val="1"/>
                <w:numId w:val="49"/>
              </w:numPr>
              <w:kinsoku w:val="0"/>
              <w:autoSpaceDE w:val="0"/>
              <w:autoSpaceDN w:val="0"/>
              <w:adjustRightInd w:val="0"/>
              <w:spacing w:after="0"/>
              <w:rPr>
                <w:rFonts w:eastAsia="Batang" w:cstheme="minorHAnsi"/>
              </w:rPr>
            </w:pPr>
            <w:r w:rsidRPr="005659A8">
              <w:rPr>
                <w:rFonts w:eastAsia="Batang" w:cstheme="minorHAnsi"/>
              </w:rPr>
              <w:t xml:space="preserve">security </w:t>
            </w:r>
            <w:r>
              <w:rPr>
                <w:rFonts w:eastAsia="Batang" w:cstheme="minorHAnsi"/>
              </w:rPr>
              <w:t>m</w:t>
            </w:r>
            <w:r w:rsidRPr="005659A8">
              <w:rPr>
                <w:rFonts w:eastAsia="Batang" w:cstheme="minorHAnsi"/>
              </w:rPr>
              <w:t>anagement</w:t>
            </w:r>
          </w:p>
          <w:p w14:paraId="6B91B1F3" w14:textId="77777777" w:rsidR="00420A7E" w:rsidRPr="00ED18F8" w:rsidRDefault="00420A7E" w:rsidP="00420A7E">
            <w:pPr>
              <w:pStyle w:val="Lijstalinea"/>
              <w:numPr>
                <w:ilvl w:val="0"/>
                <w:numId w:val="49"/>
              </w:numPr>
              <w:kinsoku w:val="0"/>
              <w:autoSpaceDE w:val="0"/>
              <w:autoSpaceDN w:val="0"/>
              <w:adjustRightInd w:val="0"/>
              <w:spacing w:after="0"/>
              <w:rPr>
                <w:rFonts w:eastAsia="Batang" w:cstheme="minorHAnsi"/>
                <w:b/>
                <w:bCs/>
              </w:rPr>
            </w:pPr>
            <w:r w:rsidRPr="00ED18F8">
              <w:rPr>
                <w:rFonts w:eastAsia="Batang" w:cstheme="minorHAnsi"/>
                <w:b/>
                <w:bCs/>
              </w:rPr>
              <w:t>Gebruikers</w:t>
            </w:r>
            <w:r>
              <w:rPr>
                <w:rFonts w:eastAsia="Batang" w:cstheme="minorHAnsi"/>
                <w:b/>
                <w:bCs/>
              </w:rPr>
              <w:t>-</w:t>
            </w:r>
            <w:r w:rsidRPr="00ED18F8">
              <w:rPr>
                <w:rFonts w:eastAsia="Batang" w:cstheme="minorHAnsi"/>
                <w:b/>
                <w:bCs/>
              </w:rPr>
              <w:t>/leveranciersoverleg</w:t>
            </w:r>
          </w:p>
          <w:p w14:paraId="4F64B5E8" w14:textId="77777777" w:rsidR="00420A7E" w:rsidRPr="005659A8" w:rsidRDefault="00420A7E">
            <w:pPr>
              <w:kinsoku w:val="0"/>
              <w:autoSpaceDE w:val="0"/>
              <w:autoSpaceDN w:val="0"/>
              <w:adjustRightInd w:val="0"/>
              <w:spacing w:after="0"/>
              <w:ind w:left="720"/>
              <w:rPr>
                <w:rFonts w:eastAsia="Batang" w:cstheme="minorHAnsi"/>
              </w:rPr>
            </w:pPr>
          </w:p>
        </w:tc>
      </w:tr>
      <w:tr w:rsidR="00420A7E" w:rsidRPr="005659A8" w14:paraId="28282887" w14:textId="77777777">
        <w:tc>
          <w:tcPr>
            <w:tcW w:w="5000" w:type="pct"/>
            <w:tcBorders>
              <w:top w:val="single" w:sz="4" w:space="0" w:color="auto"/>
              <w:bottom w:val="single" w:sz="4" w:space="0" w:color="auto"/>
            </w:tcBorders>
            <w:shd w:val="clear" w:color="auto" w:fill="0070C0"/>
          </w:tcPr>
          <w:p w14:paraId="47627B7C" w14:textId="77777777" w:rsidR="00420A7E" w:rsidRPr="005659A8" w:rsidRDefault="00420A7E">
            <w:pPr>
              <w:spacing w:after="0"/>
              <w:rPr>
                <w:rFonts w:eastAsia="Batang" w:cstheme="minorBidi"/>
                <w:b/>
                <w:color w:val="FFFFFF" w:themeColor="background1"/>
              </w:rPr>
            </w:pPr>
            <w:r w:rsidRPr="56F6E608">
              <w:rPr>
                <w:rFonts w:eastAsia="Batang" w:cstheme="minorBidi"/>
                <w:b/>
                <w:color w:val="FFFFFF" w:themeColor="background1"/>
              </w:rPr>
              <w:t>Op afroep</w:t>
            </w:r>
          </w:p>
        </w:tc>
      </w:tr>
      <w:tr w:rsidR="00420A7E" w:rsidRPr="005659A8" w14:paraId="61D05794" w14:textId="77777777">
        <w:tc>
          <w:tcPr>
            <w:tcW w:w="5000" w:type="pct"/>
            <w:tcBorders>
              <w:top w:val="single" w:sz="4" w:space="0" w:color="auto"/>
            </w:tcBorders>
          </w:tcPr>
          <w:p w14:paraId="27A78CC6" w14:textId="77777777" w:rsidR="00420A7E" w:rsidRPr="005659A8" w:rsidRDefault="00420A7E" w:rsidP="00420A7E">
            <w:pPr>
              <w:pStyle w:val="Lijstalinea"/>
              <w:numPr>
                <w:ilvl w:val="0"/>
                <w:numId w:val="49"/>
              </w:numPr>
              <w:kinsoku w:val="0"/>
              <w:autoSpaceDE w:val="0"/>
              <w:autoSpaceDN w:val="0"/>
              <w:adjustRightInd w:val="0"/>
              <w:spacing w:after="0"/>
              <w:rPr>
                <w:rFonts w:eastAsia="Batang" w:cstheme="minorBidi"/>
                <w:b/>
              </w:rPr>
            </w:pPr>
            <w:r w:rsidRPr="3E22BC95">
              <w:rPr>
                <w:rFonts w:eastAsia="Batang" w:cstheme="minorBidi"/>
                <w:b/>
              </w:rPr>
              <w:t>Onsite support</w:t>
            </w:r>
          </w:p>
        </w:tc>
      </w:tr>
    </w:tbl>
    <w:p w14:paraId="10BCA5D4" w14:textId="77777777" w:rsidR="00420A7E" w:rsidRPr="005659A8" w:rsidRDefault="00420A7E" w:rsidP="00420A7E">
      <w:pPr>
        <w:pStyle w:val="Kop2"/>
        <w:spacing w:line="276" w:lineRule="auto"/>
        <w:rPr>
          <w:rFonts w:eastAsia="Batang"/>
        </w:rPr>
      </w:pPr>
      <w:bookmarkStart w:id="201" w:name="_Toc1255362432"/>
      <w:bookmarkStart w:id="202" w:name="_Toc201009431"/>
      <w:r w:rsidRPr="43F9A93D">
        <w:rPr>
          <w:rFonts w:eastAsia="Batang"/>
        </w:rPr>
        <w:t>CPV</w:t>
      </w:r>
      <w:bookmarkEnd w:id="201"/>
      <w:bookmarkEnd w:id="202"/>
    </w:p>
    <w:p w14:paraId="3032806C" w14:textId="77777777" w:rsidR="00420A7E" w:rsidRPr="005659A8" w:rsidRDefault="00420A7E" w:rsidP="00420A7E">
      <w:pPr>
        <w:spacing w:after="160"/>
      </w:pPr>
      <w:r w:rsidRPr="005659A8">
        <w:t>Deze inkoop kan worden geclassificeerd als:</w:t>
      </w:r>
    </w:p>
    <w:tbl>
      <w:tblPr>
        <w:tblStyle w:val="Tabelraster"/>
        <w:tblW w:w="0" w:type="auto"/>
        <w:tblLook w:val="04A0" w:firstRow="1" w:lastRow="0" w:firstColumn="1" w:lastColumn="0" w:noHBand="0" w:noVBand="1"/>
      </w:tblPr>
      <w:tblGrid>
        <w:gridCol w:w="7652"/>
        <w:gridCol w:w="1410"/>
      </w:tblGrid>
      <w:tr w:rsidR="00420A7E" w:rsidRPr="005659A8" w14:paraId="75A5991B" w14:textId="77777777">
        <w:tc>
          <w:tcPr>
            <w:tcW w:w="7652" w:type="dxa"/>
            <w:tcBorders>
              <w:bottom w:val="single" w:sz="2" w:space="0" w:color="auto"/>
            </w:tcBorders>
            <w:shd w:val="clear" w:color="auto" w:fill="0070C0"/>
          </w:tcPr>
          <w:p w14:paraId="1C7570E0" w14:textId="77777777" w:rsidR="00420A7E" w:rsidRPr="005659A8" w:rsidRDefault="00420A7E">
            <w:pPr>
              <w:spacing w:before="0" w:after="0"/>
              <w:rPr>
                <w:rFonts w:ascii="Roboto" w:hAnsi="Roboto" w:cstheme="minorHAnsi"/>
                <w:b/>
                <w:color w:val="FFFFFF" w:themeColor="background1"/>
                <w:sz w:val="20"/>
              </w:rPr>
            </w:pPr>
            <w:r w:rsidRPr="005659A8">
              <w:rPr>
                <w:rFonts w:ascii="Roboto" w:hAnsi="Roboto" w:cstheme="minorHAnsi"/>
                <w:b/>
                <w:color w:val="FFFFFF" w:themeColor="background1"/>
                <w:sz w:val="20"/>
              </w:rPr>
              <w:t>Categorie</w:t>
            </w:r>
          </w:p>
        </w:tc>
        <w:tc>
          <w:tcPr>
            <w:tcW w:w="1410" w:type="dxa"/>
            <w:tcBorders>
              <w:bottom w:val="single" w:sz="2" w:space="0" w:color="auto"/>
            </w:tcBorders>
            <w:shd w:val="clear" w:color="auto" w:fill="0070C0"/>
          </w:tcPr>
          <w:p w14:paraId="6077F958" w14:textId="77777777" w:rsidR="00420A7E" w:rsidRPr="005659A8" w:rsidRDefault="00420A7E">
            <w:pPr>
              <w:spacing w:before="0" w:after="0"/>
              <w:jc w:val="center"/>
              <w:rPr>
                <w:rFonts w:ascii="Roboto" w:hAnsi="Roboto" w:cstheme="minorHAnsi"/>
                <w:b/>
                <w:color w:val="FFFFFF" w:themeColor="background1"/>
                <w:sz w:val="20"/>
              </w:rPr>
            </w:pPr>
            <w:r w:rsidRPr="005659A8">
              <w:rPr>
                <w:rFonts w:ascii="Roboto" w:hAnsi="Roboto" w:cstheme="minorHAnsi"/>
                <w:b/>
                <w:color w:val="FFFFFF" w:themeColor="background1"/>
                <w:sz w:val="20"/>
              </w:rPr>
              <w:t>CPV-code</w:t>
            </w:r>
          </w:p>
        </w:tc>
      </w:tr>
      <w:tr w:rsidR="00420A7E" w:rsidRPr="005659A8" w14:paraId="2BBC44C3" w14:textId="77777777">
        <w:trPr>
          <w:trHeight w:val="82"/>
        </w:trPr>
        <w:tc>
          <w:tcPr>
            <w:tcW w:w="7652" w:type="dxa"/>
          </w:tcPr>
          <w:p w14:paraId="6CEF8F7A" w14:textId="77777777" w:rsidR="00420A7E" w:rsidRPr="005659A8" w:rsidRDefault="00420A7E">
            <w:pPr>
              <w:spacing w:before="0" w:after="0"/>
              <w:rPr>
                <w:rFonts w:ascii="Roboto" w:hAnsi="Roboto"/>
              </w:rPr>
            </w:pPr>
            <w:r w:rsidRPr="005659A8">
              <w:rPr>
                <w:rFonts w:ascii="Roboto" w:hAnsi="Roboto"/>
                <w:sz w:val="20"/>
              </w:rPr>
              <w:t>Software en informatiesystemen</w:t>
            </w:r>
          </w:p>
        </w:tc>
        <w:tc>
          <w:tcPr>
            <w:tcW w:w="1410" w:type="dxa"/>
            <w:vAlign w:val="bottom"/>
          </w:tcPr>
          <w:p w14:paraId="3D602019" w14:textId="77777777" w:rsidR="00420A7E" w:rsidRPr="005659A8" w:rsidRDefault="00420A7E">
            <w:pPr>
              <w:spacing w:before="0" w:after="0"/>
              <w:rPr>
                <w:rFonts w:ascii="Roboto" w:hAnsi="Roboto" w:cstheme="minorBidi"/>
                <w:sz w:val="20"/>
              </w:rPr>
            </w:pPr>
            <w:r w:rsidRPr="4EBB55FB">
              <w:rPr>
                <w:rFonts w:ascii="Roboto" w:hAnsi="Roboto" w:cstheme="minorBidi"/>
                <w:sz w:val="20"/>
              </w:rPr>
              <w:t>48000000-8</w:t>
            </w:r>
          </w:p>
        </w:tc>
      </w:tr>
      <w:tr w:rsidR="00420A7E" w:rsidRPr="005659A8" w14:paraId="40F03852" w14:textId="77777777">
        <w:trPr>
          <w:trHeight w:val="82"/>
        </w:trPr>
        <w:tc>
          <w:tcPr>
            <w:tcW w:w="7652" w:type="dxa"/>
          </w:tcPr>
          <w:p w14:paraId="70A6B2F8" w14:textId="77777777" w:rsidR="00420A7E" w:rsidRPr="005659A8" w:rsidRDefault="00420A7E">
            <w:pPr>
              <w:spacing w:before="0" w:after="0"/>
              <w:rPr>
                <w:rFonts w:ascii="Roboto" w:hAnsi="Roboto"/>
              </w:rPr>
            </w:pPr>
            <w:r w:rsidRPr="005659A8">
              <w:rPr>
                <w:rFonts w:ascii="Roboto" w:hAnsi="Roboto"/>
                <w:sz w:val="20"/>
              </w:rPr>
              <w:t>Diensten in verband met software</w:t>
            </w:r>
          </w:p>
        </w:tc>
        <w:tc>
          <w:tcPr>
            <w:tcW w:w="1410" w:type="dxa"/>
            <w:vAlign w:val="bottom"/>
          </w:tcPr>
          <w:p w14:paraId="462CD4E5" w14:textId="77777777" w:rsidR="00420A7E" w:rsidRPr="005659A8" w:rsidRDefault="00420A7E">
            <w:pPr>
              <w:spacing w:before="0" w:after="0"/>
              <w:rPr>
                <w:rFonts w:ascii="Roboto" w:hAnsi="Roboto" w:cstheme="minorBidi"/>
                <w:sz w:val="20"/>
              </w:rPr>
            </w:pPr>
            <w:r w:rsidRPr="4EBB55FB">
              <w:rPr>
                <w:rFonts w:ascii="Roboto" w:hAnsi="Roboto" w:cstheme="minorBidi"/>
                <w:sz w:val="20"/>
              </w:rPr>
              <w:t>72260000</w:t>
            </w:r>
          </w:p>
        </w:tc>
      </w:tr>
    </w:tbl>
    <w:p w14:paraId="176D1C27" w14:textId="64A7BE38" w:rsidR="00AD34F8" w:rsidRPr="0033426E" w:rsidRDefault="004E7EB7" w:rsidP="00C816E8">
      <w:pPr>
        <w:pStyle w:val="Kop2"/>
        <w:rPr>
          <w:rFonts w:eastAsia="Batang"/>
        </w:rPr>
      </w:pPr>
      <w:bookmarkStart w:id="203" w:name="_Toc201009432"/>
      <w:bookmarkEnd w:id="198"/>
      <w:bookmarkEnd w:id="199"/>
      <w:bookmarkEnd w:id="200"/>
      <w:r w:rsidRPr="0033426E">
        <w:rPr>
          <w:rFonts w:eastAsia="Batang"/>
        </w:rPr>
        <w:t>Globale p</w:t>
      </w:r>
      <w:r w:rsidR="00AD34F8" w:rsidRPr="0033426E">
        <w:rPr>
          <w:rFonts w:eastAsia="Batang"/>
        </w:rPr>
        <w:t>lanning</w:t>
      </w:r>
      <w:bookmarkEnd w:id="185"/>
      <w:r w:rsidRPr="0033426E">
        <w:rPr>
          <w:rFonts w:eastAsia="Batang"/>
        </w:rPr>
        <w:t xml:space="preserve"> project</w:t>
      </w:r>
      <w:bookmarkEnd w:id="203"/>
    </w:p>
    <w:p w14:paraId="70447A36" w14:textId="1B568389" w:rsidR="00CE23AD" w:rsidRPr="00CE23AD" w:rsidRDefault="00AD34F8" w:rsidP="00CE23AD">
      <w:r w:rsidRPr="0033426E">
        <w:t>De volgende globale planning wordt gehanteerd:</w:t>
      </w:r>
      <w:bookmarkStart w:id="204" w:name="_Toc403479370"/>
      <w:bookmarkStart w:id="205" w:name="_Toc434237044"/>
      <w:bookmarkStart w:id="206" w:name="_Toc437264355"/>
      <w:bookmarkStart w:id="207" w:name="_Toc454908025"/>
      <w:bookmarkStart w:id="208" w:name="_Toc431196335"/>
      <w:bookmarkStart w:id="209" w:name="_Toc442345749"/>
      <w:bookmarkStart w:id="210" w:name="_Ref319921173"/>
      <w:bookmarkStart w:id="211" w:name="_Toc416702284"/>
      <w:bookmarkStart w:id="212" w:name="_Ref416876304"/>
      <w:bookmarkStart w:id="213" w:name="_Toc424285025"/>
      <w:bookmarkStart w:id="214" w:name="_Ref424298605"/>
      <w:bookmarkStart w:id="215" w:name="_Ref435779562"/>
      <w:bookmarkEnd w:id="154"/>
      <w:bookmarkEnd w:id="155"/>
      <w:bookmarkEnd w:id="156"/>
      <w:bookmarkEnd w:id="157"/>
      <w:bookmarkEnd w:id="158"/>
      <w:bookmarkEnd w:id="159"/>
      <w:bookmarkEnd w:id="186"/>
      <w:bookmarkEnd w:id="187"/>
      <w:bookmarkEnd w:id="188"/>
      <w:r w:rsidR="00CE23AD" w:rsidRPr="00CE23AD">
        <w:t xml:space="preserve"> </w:t>
      </w:r>
    </w:p>
    <w:tbl>
      <w:tblPr>
        <w:tblStyle w:val="PQRTable1"/>
        <w:tblW w:w="0" w:type="auto"/>
        <w:tblInd w:w="0" w:type="dxa"/>
        <w:tblLook w:val="04A0" w:firstRow="1" w:lastRow="0" w:firstColumn="1" w:lastColumn="0" w:noHBand="0" w:noVBand="1"/>
      </w:tblPr>
      <w:tblGrid>
        <w:gridCol w:w="4531"/>
        <w:gridCol w:w="4531"/>
      </w:tblGrid>
      <w:tr w:rsidR="00CE23AD" w:rsidRPr="00CE23AD" w14:paraId="27771213" w14:textId="77777777" w:rsidTr="000A247C">
        <w:tc>
          <w:tcPr>
            <w:tcW w:w="4531" w:type="dxa"/>
            <w:tcBorders>
              <w:top w:val="single" w:sz="4" w:space="0" w:color="auto"/>
              <w:left w:val="single" w:sz="4" w:space="0" w:color="auto"/>
              <w:bottom w:val="single" w:sz="4" w:space="0" w:color="auto"/>
              <w:right w:val="single" w:sz="4" w:space="0" w:color="auto"/>
            </w:tcBorders>
            <w:shd w:val="clear" w:color="auto" w:fill="0070C0"/>
            <w:hideMark/>
          </w:tcPr>
          <w:p w14:paraId="0E11519F" w14:textId="77777777" w:rsidR="00CE23AD" w:rsidRPr="00CE23AD" w:rsidRDefault="00CE23AD" w:rsidP="00CE23AD">
            <w:pPr>
              <w:spacing w:after="0"/>
              <w:rPr>
                <w:b/>
                <w:color w:val="FFFFFF"/>
              </w:rPr>
            </w:pPr>
            <w:r w:rsidRPr="00CE23AD">
              <w:rPr>
                <w:b/>
                <w:color w:val="FFFFFF"/>
              </w:rPr>
              <w:t>Activiteit</w:t>
            </w:r>
          </w:p>
        </w:tc>
        <w:tc>
          <w:tcPr>
            <w:tcW w:w="4531" w:type="dxa"/>
            <w:tcBorders>
              <w:top w:val="single" w:sz="4" w:space="0" w:color="auto"/>
              <w:left w:val="single" w:sz="4" w:space="0" w:color="auto"/>
              <w:bottom w:val="single" w:sz="4" w:space="0" w:color="auto"/>
              <w:right w:val="single" w:sz="4" w:space="0" w:color="auto"/>
            </w:tcBorders>
            <w:shd w:val="clear" w:color="auto" w:fill="0070C0"/>
            <w:hideMark/>
          </w:tcPr>
          <w:p w14:paraId="4974F8BC" w14:textId="77777777" w:rsidR="00CE23AD" w:rsidRPr="00CE23AD" w:rsidRDefault="00CE23AD" w:rsidP="00CE23AD">
            <w:pPr>
              <w:spacing w:after="0"/>
              <w:jc w:val="center"/>
              <w:rPr>
                <w:b/>
                <w:color w:val="FFFFFF"/>
              </w:rPr>
            </w:pPr>
            <w:r w:rsidRPr="00CE23AD">
              <w:rPr>
                <w:b/>
                <w:color w:val="FFFFFF"/>
              </w:rPr>
              <w:t>Datum</w:t>
            </w:r>
          </w:p>
        </w:tc>
      </w:tr>
      <w:tr w:rsidR="00CE23AD" w:rsidRPr="00811E06" w14:paraId="12E6B9A4" w14:textId="77777777" w:rsidTr="00BA70BF">
        <w:tc>
          <w:tcPr>
            <w:tcW w:w="4531" w:type="dxa"/>
            <w:tcBorders>
              <w:top w:val="single" w:sz="4" w:space="0" w:color="auto"/>
              <w:left w:val="single" w:sz="4" w:space="0" w:color="auto"/>
              <w:bottom w:val="single" w:sz="4" w:space="0" w:color="auto"/>
              <w:right w:val="single" w:sz="4" w:space="0" w:color="auto"/>
            </w:tcBorders>
            <w:hideMark/>
          </w:tcPr>
          <w:p w14:paraId="1DFD2B36" w14:textId="77777777" w:rsidR="00CE23AD" w:rsidRPr="00CE23AD" w:rsidRDefault="00CE23AD" w:rsidP="00CE23AD">
            <w:pPr>
              <w:spacing w:after="0"/>
            </w:pPr>
            <w:r w:rsidRPr="00CE23AD">
              <w:t>Aanbestedingsprocedure</w:t>
            </w:r>
          </w:p>
        </w:tc>
        <w:tc>
          <w:tcPr>
            <w:tcW w:w="4531" w:type="dxa"/>
            <w:tcBorders>
              <w:top w:val="single" w:sz="4" w:space="0" w:color="auto"/>
              <w:left w:val="single" w:sz="4" w:space="0" w:color="auto"/>
              <w:bottom w:val="single" w:sz="4" w:space="0" w:color="auto"/>
              <w:right w:val="single" w:sz="4" w:space="0" w:color="auto"/>
            </w:tcBorders>
          </w:tcPr>
          <w:p w14:paraId="146F74F6" w14:textId="62C32012" w:rsidR="00CE23AD" w:rsidRPr="00BA70BF" w:rsidRDefault="00557C8B" w:rsidP="00CE23AD">
            <w:pPr>
              <w:spacing w:after="0"/>
            </w:pPr>
            <w:r w:rsidRPr="00BA70BF">
              <w:t>juni 202</w:t>
            </w:r>
            <w:r w:rsidR="00355E87">
              <w:t>5</w:t>
            </w:r>
            <w:r w:rsidRPr="00BA70BF">
              <w:t xml:space="preserve"> tot </w:t>
            </w:r>
            <w:r w:rsidR="00314922" w:rsidRPr="00BA70BF">
              <w:t xml:space="preserve">en met </w:t>
            </w:r>
            <w:r w:rsidR="00A67231">
              <w:t>november</w:t>
            </w:r>
            <w:r w:rsidR="00314922" w:rsidRPr="00BA70BF">
              <w:t xml:space="preserve"> 202</w:t>
            </w:r>
            <w:r w:rsidR="00A67231">
              <w:t>5</w:t>
            </w:r>
          </w:p>
        </w:tc>
      </w:tr>
      <w:tr w:rsidR="00CE23AD" w:rsidRPr="00CE23AD" w14:paraId="731390CB" w14:textId="77777777" w:rsidTr="00BA70BF">
        <w:tc>
          <w:tcPr>
            <w:tcW w:w="4531" w:type="dxa"/>
            <w:tcBorders>
              <w:top w:val="single" w:sz="4" w:space="0" w:color="auto"/>
              <w:left w:val="single" w:sz="4" w:space="0" w:color="auto"/>
              <w:bottom w:val="single" w:sz="4" w:space="0" w:color="auto"/>
              <w:right w:val="single" w:sz="4" w:space="0" w:color="auto"/>
            </w:tcBorders>
            <w:hideMark/>
          </w:tcPr>
          <w:p w14:paraId="386C8BDD" w14:textId="77777777" w:rsidR="00CE23AD" w:rsidRPr="00CE23AD" w:rsidRDefault="00CE23AD" w:rsidP="00CE23AD">
            <w:pPr>
              <w:spacing w:after="0"/>
            </w:pPr>
            <w:r w:rsidRPr="00CE23AD">
              <w:t>Contractering</w:t>
            </w:r>
          </w:p>
        </w:tc>
        <w:tc>
          <w:tcPr>
            <w:tcW w:w="4531" w:type="dxa"/>
            <w:tcBorders>
              <w:top w:val="single" w:sz="4" w:space="0" w:color="auto"/>
              <w:left w:val="single" w:sz="4" w:space="0" w:color="auto"/>
              <w:bottom w:val="single" w:sz="4" w:space="0" w:color="auto"/>
              <w:right w:val="single" w:sz="4" w:space="0" w:color="auto"/>
            </w:tcBorders>
          </w:tcPr>
          <w:p w14:paraId="373E7B79" w14:textId="6D5A263B" w:rsidR="00CE23AD" w:rsidRPr="001C07E4" w:rsidRDefault="00F066BC" w:rsidP="00CE23AD">
            <w:pPr>
              <w:spacing w:after="0"/>
            </w:pPr>
            <w:r>
              <w:t>december</w:t>
            </w:r>
            <w:r w:rsidR="00314922">
              <w:t xml:space="preserve"> 202</w:t>
            </w:r>
            <w:r w:rsidR="0045539A">
              <w:t>5</w:t>
            </w:r>
          </w:p>
        </w:tc>
      </w:tr>
    </w:tbl>
    <w:p w14:paraId="13F90962" w14:textId="7E466005" w:rsidR="00BF34CA" w:rsidRPr="00D223EB" w:rsidRDefault="00BF34CA" w:rsidP="5492B3A8">
      <w:pPr>
        <w:pStyle w:val="Kop2"/>
      </w:pPr>
      <w:bookmarkStart w:id="216" w:name="_Toc473739354"/>
      <w:bookmarkStart w:id="217" w:name="_Toc201009433"/>
      <w:bookmarkStart w:id="218" w:name="_Ref386618226"/>
      <w:bookmarkStart w:id="219" w:name="_Toc387776488"/>
      <w:bookmarkStart w:id="220" w:name="_Ref480266758"/>
      <w:bookmarkStart w:id="221" w:name="_Ref480266780"/>
      <w:bookmarkStart w:id="222" w:name="_Ref443640157"/>
      <w:bookmarkEnd w:id="204"/>
      <w:bookmarkEnd w:id="205"/>
      <w:bookmarkEnd w:id="206"/>
      <w:bookmarkEnd w:id="207"/>
      <w:bookmarkEnd w:id="208"/>
      <w:bookmarkEnd w:id="209"/>
      <w:r w:rsidRPr="00D223EB">
        <w:t xml:space="preserve">Voorzienbaar inkoopvolume </w:t>
      </w:r>
      <w:r w:rsidR="009535D8" w:rsidRPr="00D223EB">
        <w:t xml:space="preserve">voor </w:t>
      </w:r>
      <w:r w:rsidR="005C3E88">
        <w:t>tien</w:t>
      </w:r>
      <w:r w:rsidR="009535D8" w:rsidRPr="00D223EB">
        <w:t xml:space="preserve"> jaar </w:t>
      </w:r>
      <w:r w:rsidRPr="00D223EB">
        <w:t>in euro’s excl. BTW</w:t>
      </w:r>
      <w:bookmarkEnd w:id="216"/>
      <w:bookmarkEnd w:id="217"/>
    </w:p>
    <w:p w14:paraId="0DDC086A" w14:textId="385D84A3" w:rsidR="00446C40" w:rsidRDefault="00D223EB" w:rsidP="5492B3A8">
      <w:pPr>
        <w:rPr>
          <w:highlight w:val="yellow"/>
        </w:rPr>
      </w:pPr>
      <w:r w:rsidRPr="000B02F5">
        <w:t>Op basis van de gewenste looptijd van 10 jaar</w:t>
      </w:r>
      <w:r>
        <w:t xml:space="preserve"> v</w:t>
      </w:r>
      <w:r w:rsidRPr="000B02F5">
        <w:t xml:space="preserve">anaf livegang </w:t>
      </w:r>
      <w:r w:rsidR="00610E68">
        <w:t>zal</w:t>
      </w:r>
      <w:r w:rsidRPr="000B02F5">
        <w:t xml:space="preserve"> het totale voorzienbare inkoopvolume, </w:t>
      </w:r>
      <w:r w:rsidRPr="006D0117">
        <w:rPr>
          <w:i/>
        </w:rPr>
        <w:t>inclusief voorzienbare doorontwikkelingskosten voor 10 jaar</w:t>
      </w:r>
      <w:r w:rsidRPr="000B02F5">
        <w:t xml:space="preserve">, </w:t>
      </w:r>
      <w:r w:rsidR="53F66570">
        <w:t>circa</w:t>
      </w:r>
      <w:r w:rsidRPr="006D0117">
        <w:t xml:space="preserve"> €</w:t>
      </w:r>
      <w:r>
        <w:t> 1</w:t>
      </w:r>
      <w:r w:rsidRPr="006D0117">
        <w:t>.</w:t>
      </w:r>
      <w:r w:rsidR="0A08B0F1">
        <w:t>5</w:t>
      </w:r>
      <w:r w:rsidR="797FE8A5">
        <w:t>00</w:t>
      </w:r>
      <w:r w:rsidRPr="006D0117">
        <w:t>.000</w:t>
      </w:r>
      <w:r w:rsidR="002D132A">
        <w:t>,-</w:t>
      </w:r>
      <w:r w:rsidR="459D142F">
        <w:t>bedragen</w:t>
      </w:r>
      <w:r w:rsidR="002D132A">
        <w:t xml:space="preserve"> </w:t>
      </w:r>
      <w:r w:rsidRPr="00E467F3">
        <w:t>exclusief BTW</w:t>
      </w:r>
      <w:r w:rsidRPr="00E467F3">
        <w:rPr>
          <w:b/>
          <w:bCs/>
        </w:rPr>
        <w:t>.</w:t>
      </w:r>
    </w:p>
    <w:p w14:paraId="475413E9" w14:textId="6F54BB20" w:rsidR="35EBAE67" w:rsidRDefault="35EBAE67" w:rsidP="35EBAE67">
      <w:pPr>
        <w:spacing w:after="0" w:line="240" w:lineRule="auto"/>
      </w:pPr>
    </w:p>
    <w:p w14:paraId="01A73855" w14:textId="77777777" w:rsidR="00446C40" w:rsidRDefault="00446C40">
      <w:pPr>
        <w:spacing w:after="0" w:line="240" w:lineRule="auto"/>
        <w:rPr>
          <w:rFonts w:eastAsia="Batang" w:cs="Calibri"/>
          <w:b/>
          <w:bCs/>
          <w:color w:val="8B076D"/>
          <w:sz w:val="32"/>
          <w:szCs w:val="28"/>
        </w:rPr>
      </w:pPr>
      <w:r>
        <w:br w:type="page"/>
      </w:r>
    </w:p>
    <w:p w14:paraId="04419533" w14:textId="141FC1B3" w:rsidR="00177BD9" w:rsidRPr="0033426E" w:rsidRDefault="00177BD9" w:rsidP="00B12728">
      <w:pPr>
        <w:pStyle w:val="Kop1"/>
      </w:pPr>
      <w:bookmarkStart w:id="223" w:name="_Toc343604353"/>
      <w:bookmarkStart w:id="224" w:name="_Toc101788978"/>
      <w:bookmarkStart w:id="225" w:name="_Toc101790445"/>
      <w:bookmarkStart w:id="226" w:name="_Toc101790844"/>
      <w:bookmarkStart w:id="227" w:name="_Toc101791365"/>
      <w:bookmarkStart w:id="228" w:name="_Toc101788979"/>
      <w:bookmarkStart w:id="229" w:name="_Toc101790446"/>
      <w:bookmarkStart w:id="230" w:name="_Toc101790845"/>
      <w:bookmarkStart w:id="231" w:name="_Toc101791366"/>
      <w:bookmarkStart w:id="232" w:name="_Toc101788980"/>
      <w:bookmarkStart w:id="233" w:name="_Toc101790447"/>
      <w:bookmarkStart w:id="234" w:name="_Toc101790846"/>
      <w:bookmarkStart w:id="235" w:name="_Toc101791367"/>
      <w:bookmarkStart w:id="236" w:name="_Toc101788981"/>
      <w:bookmarkStart w:id="237" w:name="_Toc101790448"/>
      <w:bookmarkStart w:id="238" w:name="_Toc101790847"/>
      <w:bookmarkStart w:id="239" w:name="_Toc101791368"/>
      <w:bookmarkStart w:id="240" w:name="_Toc101788982"/>
      <w:bookmarkStart w:id="241" w:name="_Toc101790449"/>
      <w:bookmarkStart w:id="242" w:name="_Toc101790848"/>
      <w:bookmarkStart w:id="243" w:name="_Toc101791369"/>
      <w:bookmarkStart w:id="244" w:name="_Toc101788983"/>
      <w:bookmarkStart w:id="245" w:name="_Toc101790450"/>
      <w:bookmarkStart w:id="246" w:name="_Toc101790849"/>
      <w:bookmarkStart w:id="247" w:name="_Toc101791370"/>
      <w:bookmarkStart w:id="248" w:name="_Toc101788984"/>
      <w:bookmarkStart w:id="249" w:name="_Toc101790451"/>
      <w:bookmarkStart w:id="250" w:name="_Toc101790850"/>
      <w:bookmarkStart w:id="251" w:name="_Toc101791371"/>
      <w:bookmarkStart w:id="252" w:name="_Toc101788985"/>
      <w:bookmarkStart w:id="253" w:name="_Toc101790452"/>
      <w:bookmarkStart w:id="254" w:name="_Toc101790851"/>
      <w:bookmarkStart w:id="255" w:name="_Toc101791372"/>
      <w:bookmarkStart w:id="256" w:name="_Toc101788986"/>
      <w:bookmarkStart w:id="257" w:name="_Toc101790453"/>
      <w:bookmarkStart w:id="258" w:name="_Toc101790852"/>
      <w:bookmarkStart w:id="259" w:name="_Toc101791373"/>
      <w:bookmarkStart w:id="260" w:name="_Toc101788987"/>
      <w:bookmarkStart w:id="261" w:name="_Toc101790454"/>
      <w:bookmarkStart w:id="262" w:name="_Toc101790853"/>
      <w:bookmarkStart w:id="263" w:name="_Toc101791374"/>
      <w:bookmarkStart w:id="264" w:name="_Toc101788988"/>
      <w:bookmarkStart w:id="265" w:name="_Toc101790455"/>
      <w:bookmarkStart w:id="266" w:name="_Toc101790854"/>
      <w:bookmarkStart w:id="267" w:name="_Toc101791375"/>
      <w:bookmarkStart w:id="268" w:name="_Toc101788989"/>
      <w:bookmarkStart w:id="269" w:name="_Toc101790456"/>
      <w:bookmarkStart w:id="270" w:name="_Toc101790855"/>
      <w:bookmarkStart w:id="271" w:name="_Toc101791376"/>
      <w:bookmarkStart w:id="272" w:name="_Toc101788990"/>
      <w:bookmarkStart w:id="273" w:name="_Toc101790457"/>
      <w:bookmarkStart w:id="274" w:name="_Toc101790856"/>
      <w:bookmarkStart w:id="275" w:name="_Toc101791377"/>
      <w:bookmarkStart w:id="276" w:name="_Toc101788991"/>
      <w:bookmarkStart w:id="277" w:name="_Toc101790458"/>
      <w:bookmarkStart w:id="278" w:name="_Toc101790857"/>
      <w:bookmarkStart w:id="279" w:name="_Toc101791378"/>
      <w:bookmarkStart w:id="280" w:name="_Toc101788992"/>
      <w:bookmarkStart w:id="281" w:name="_Toc101790459"/>
      <w:bookmarkStart w:id="282" w:name="_Toc101790858"/>
      <w:bookmarkStart w:id="283" w:name="_Toc101791379"/>
      <w:bookmarkStart w:id="284" w:name="_Toc101788993"/>
      <w:bookmarkStart w:id="285" w:name="_Toc101790460"/>
      <w:bookmarkStart w:id="286" w:name="_Toc101790859"/>
      <w:bookmarkStart w:id="287" w:name="_Toc101791380"/>
      <w:bookmarkStart w:id="288" w:name="_Toc101788994"/>
      <w:bookmarkStart w:id="289" w:name="_Toc101790461"/>
      <w:bookmarkStart w:id="290" w:name="_Toc101790860"/>
      <w:bookmarkStart w:id="291" w:name="_Toc101791381"/>
      <w:bookmarkStart w:id="292" w:name="_Ref462920088"/>
      <w:bookmarkStart w:id="293" w:name="_Toc201009434"/>
      <w:bookmarkEnd w:id="218"/>
      <w:bookmarkEnd w:id="219"/>
      <w:bookmarkEnd w:id="220"/>
      <w:bookmarkEnd w:id="221"/>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33426E">
        <w:lastRenderedPageBreak/>
        <w:t>Eisen aan de Inschrijving</w:t>
      </w:r>
      <w:bookmarkEnd w:id="128"/>
      <w:bookmarkEnd w:id="129"/>
      <w:bookmarkEnd w:id="130"/>
      <w:bookmarkEnd w:id="131"/>
      <w:bookmarkEnd w:id="132"/>
      <w:bookmarkEnd w:id="133"/>
      <w:bookmarkEnd w:id="210"/>
      <w:bookmarkEnd w:id="211"/>
      <w:bookmarkEnd w:id="212"/>
      <w:bookmarkEnd w:id="213"/>
      <w:bookmarkEnd w:id="214"/>
      <w:bookmarkEnd w:id="215"/>
      <w:bookmarkEnd w:id="222"/>
      <w:bookmarkEnd w:id="292"/>
      <w:bookmarkEnd w:id="293"/>
    </w:p>
    <w:p w14:paraId="3FB73C88" w14:textId="77777777" w:rsidR="00A142B1" w:rsidRDefault="00A142B1" w:rsidP="00A142B1">
      <w:pPr>
        <w:pStyle w:val="Kop2"/>
      </w:pPr>
      <w:bookmarkStart w:id="294" w:name="_Toc289875092"/>
      <w:bookmarkStart w:id="295" w:name="_Toc314127624"/>
      <w:bookmarkStart w:id="296" w:name="_Toc314128153"/>
      <w:bookmarkStart w:id="297" w:name="_Toc416702285"/>
      <w:bookmarkStart w:id="298" w:name="_Toc424285026"/>
      <w:bookmarkStart w:id="299" w:name="_Ref522005480"/>
      <w:bookmarkStart w:id="300" w:name="_Toc86264636"/>
      <w:bookmarkStart w:id="301" w:name="_Toc201009435"/>
      <w:bookmarkStart w:id="302" w:name="_Toc289875093"/>
      <w:bookmarkStart w:id="303" w:name="_Toc314127626"/>
      <w:bookmarkStart w:id="304" w:name="_Toc314128155"/>
      <w:bookmarkStart w:id="305" w:name="_Toc416702287"/>
      <w:bookmarkStart w:id="306" w:name="_Toc424285028"/>
      <w:r w:rsidRPr="00CD58B9">
        <w:t>Vormvereisten aan de Inschrijving</w:t>
      </w:r>
      <w:bookmarkEnd w:id="294"/>
      <w:bookmarkEnd w:id="295"/>
      <w:bookmarkEnd w:id="296"/>
      <w:bookmarkEnd w:id="297"/>
      <w:bookmarkEnd w:id="298"/>
      <w:r w:rsidRPr="00CD58B9">
        <w:t xml:space="preserve"> op </w:t>
      </w:r>
      <w:bookmarkEnd w:id="299"/>
      <w:r>
        <w:t>TenderNed</w:t>
      </w:r>
      <w:bookmarkEnd w:id="300"/>
      <w:bookmarkEnd w:id="301"/>
    </w:p>
    <w:p w14:paraId="739A05AB" w14:textId="77777777" w:rsidR="00A142B1" w:rsidRDefault="00A142B1" w:rsidP="00A142B1">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76D87045" w14:textId="0938BD2F" w:rsidR="00A142B1" w:rsidRPr="00CD58B9" w:rsidRDefault="00A142B1" w:rsidP="00A142B1">
      <w:pPr>
        <w:rPr>
          <w:rFonts w:asciiTheme="minorHAnsi" w:hAnsiTheme="minorHAnsi" w:cstheme="minorHAnsi"/>
        </w:rPr>
      </w:pPr>
      <w:r w:rsidRPr="00CD58B9">
        <w:rPr>
          <w:rFonts w:asciiTheme="minorHAnsi" w:hAnsiTheme="minorHAnsi" w:cstheme="minorHAnsi"/>
        </w:rPr>
        <w:t>Inschrijvingen die per e-mail</w:t>
      </w:r>
      <w:r w:rsidRPr="00CD58B9">
        <w:rPr>
          <w:rStyle w:val="Voetnootmarkering"/>
          <w:rFonts w:asciiTheme="minorHAnsi" w:hAnsiTheme="minorHAnsi" w:cstheme="minorHAnsi"/>
        </w:rPr>
        <w:footnoteReference w:id="4"/>
      </w:r>
      <w:r w:rsidRPr="00CD58B9">
        <w:rPr>
          <w:rFonts w:asciiTheme="minorHAnsi" w:hAnsiTheme="minorHAnsi" w:cstheme="minorHAnsi"/>
        </w:rPr>
        <w:t xml:space="preserve">, per post of fysiek worden aangeboden, worden niet geaccepteerd en worden beschouwd als niet te zijn gedaan. U kunt uitsluitend digitaal inschrijven via </w:t>
      </w:r>
      <w:r>
        <w:rPr>
          <w:rFonts w:asciiTheme="minorHAnsi" w:hAnsiTheme="minorHAnsi" w:cstheme="minorHAnsi"/>
        </w:rPr>
        <w:t>TenderNed</w:t>
      </w:r>
      <w:r w:rsidRPr="00CD58B9">
        <w:rPr>
          <w:rFonts w:asciiTheme="minorHAnsi" w:hAnsiTheme="minorHAnsi" w:cstheme="minorHAnsi"/>
        </w:rPr>
        <w:t xml:space="preserve">. Zie hiervoor eveneens </w:t>
      </w:r>
      <w:r>
        <w:rPr>
          <w:rFonts w:asciiTheme="minorHAnsi" w:hAnsiTheme="minorHAnsi" w:cstheme="minorHAnsi"/>
        </w:rPr>
        <w:t>paragraaf</w:t>
      </w:r>
      <w:r w:rsidRPr="00CD58B9">
        <w:rPr>
          <w:rFonts w:asciiTheme="minorHAnsi" w:hAnsiTheme="minorHAnsi" w:cstheme="minorHAnsi"/>
        </w:rPr>
        <w:t xml:space="preserve"> </w:t>
      </w:r>
      <w:r w:rsidRPr="00CD58B9">
        <w:rPr>
          <w:rFonts w:asciiTheme="minorHAnsi" w:hAnsiTheme="minorHAnsi" w:cstheme="minorHAnsi"/>
        </w:rPr>
        <w:fldChar w:fldCharType="begin"/>
      </w:r>
      <w:r w:rsidRPr="00CD58B9">
        <w:rPr>
          <w:rFonts w:asciiTheme="minorHAnsi" w:hAnsiTheme="minorHAnsi" w:cstheme="minorHAnsi"/>
        </w:rPr>
        <w:instrText xml:space="preserve"> REF _Ref462928786 \r \h </w:instrText>
      </w:r>
      <w:r>
        <w:rPr>
          <w:rFonts w:asciiTheme="minorHAnsi" w:hAnsiTheme="minorHAnsi" w:cstheme="minorHAnsi"/>
        </w:rPr>
        <w:instrText xml:space="preserve"> \* MERGEFORMAT </w:instrText>
      </w:r>
      <w:r w:rsidRPr="00CD58B9">
        <w:rPr>
          <w:rFonts w:asciiTheme="minorHAnsi" w:hAnsiTheme="minorHAnsi" w:cstheme="minorHAnsi"/>
        </w:rPr>
      </w:r>
      <w:r w:rsidRPr="00CD58B9">
        <w:rPr>
          <w:rFonts w:asciiTheme="minorHAnsi" w:hAnsiTheme="minorHAnsi" w:cstheme="minorHAnsi"/>
        </w:rPr>
        <w:fldChar w:fldCharType="separate"/>
      </w:r>
      <w:r w:rsidR="000663CF">
        <w:rPr>
          <w:rFonts w:asciiTheme="minorHAnsi" w:hAnsiTheme="minorHAnsi" w:cstheme="minorHAnsi"/>
        </w:rPr>
        <w:t>2.4</w:t>
      </w:r>
      <w:r w:rsidRPr="00CD58B9">
        <w:rPr>
          <w:rFonts w:asciiTheme="minorHAnsi" w:hAnsiTheme="minorHAnsi" w:cstheme="minorHAnsi"/>
        </w:rPr>
        <w:fldChar w:fldCharType="end"/>
      </w:r>
      <w:r w:rsidRPr="00CD58B9">
        <w:rPr>
          <w:rFonts w:asciiTheme="minorHAnsi" w:hAnsiTheme="minorHAnsi" w:cstheme="minorHAnsi"/>
        </w:rPr>
        <w:t>.</w:t>
      </w:r>
    </w:p>
    <w:p w14:paraId="685810B5" w14:textId="77777777" w:rsidR="00A142B1" w:rsidRPr="00CD58B9" w:rsidRDefault="00A142B1" w:rsidP="00A142B1">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op </w:t>
      </w:r>
      <w:r>
        <w:rPr>
          <w:rFonts w:asciiTheme="minorHAnsi" w:hAnsiTheme="minorHAnsi" w:cstheme="minorHAnsi"/>
          <w:i w:val="0"/>
          <w:color w:val="auto"/>
          <w:sz w:val="22"/>
          <w:szCs w:val="20"/>
        </w:rPr>
        <w:t>TenderNed</w:t>
      </w:r>
      <w:r w:rsidRPr="00CD58B9">
        <w:rPr>
          <w:rFonts w:asciiTheme="minorHAnsi" w:hAnsiTheme="minorHAnsi" w:cstheme="minorHAnsi"/>
          <w:i w:val="0"/>
          <w:color w:val="auto"/>
          <w:sz w:val="22"/>
          <w:szCs w:val="20"/>
        </w:rPr>
        <w:t xml:space="preserve"> dient verder te voldoen aan de volgende eisen:</w:t>
      </w:r>
    </w:p>
    <w:p w14:paraId="1585E385" w14:textId="77777777" w:rsidR="00A142B1" w:rsidRPr="00CD58B9" w:rsidRDefault="00A142B1" w:rsidP="00A22D19">
      <w:pPr>
        <w:numPr>
          <w:ilvl w:val="0"/>
          <w:numId w:val="4"/>
        </w:numPr>
        <w:spacing w:after="0"/>
        <w:rPr>
          <w:rFonts w:asciiTheme="minorHAnsi" w:hAnsiTheme="minorHAnsi" w:cstheme="minorHAnsi"/>
        </w:rPr>
      </w:pPr>
      <w:r w:rsidRPr="00CD58B9">
        <w:rPr>
          <w:rFonts w:asciiTheme="minorHAnsi" w:hAnsiTheme="minorHAnsi" w:cstheme="minorHAnsi"/>
        </w:rPr>
        <w:t xml:space="preserve">Alle documenten die u dient te uploaden, zijn </w:t>
      </w:r>
      <w:r>
        <w:rPr>
          <w:rFonts w:asciiTheme="minorHAnsi" w:hAnsiTheme="minorHAnsi" w:cstheme="minorHAnsi"/>
        </w:rPr>
        <w:t xml:space="preserve">zo mogelijk </w:t>
      </w:r>
      <w:r w:rsidRPr="00CD58B9">
        <w:rPr>
          <w:rFonts w:asciiTheme="minorHAnsi" w:hAnsiTheme="minorHAnsi" w:cstheme="minorHAnsi"/>
        </w:rPr>
        <w:t>voorzien van paginanummering.</w:t>
      </w:r>
    </w:p>
    <w:p w14:paraId="4C763125" w14:textId="77777777" w:rsidR="00A142B1" w:rsidRPr="00CD58B9" w:rsidRDefault="00A142B1" w:rsidP="00A22D19">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6D482B62" w14:textId="77777777" w:rsidR="00A142B1" w:rsidRPr="00CD58B9" w:rsidRDefault="00A142B1" w:rsidP="00A22D19">
      <w:pPr>
        <w:numPr>
          <w:ilvl w:val="0"/>
          <w:numId w:val="4"/>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Pr>
          <w:rStyle w:val="Voetnootmarkering"/>
          <w:rFonts w:asciiTheme="minorHAnsi" w:hAnsiTheme="minorHAnsi"/>
        </w:rPr>
        <w:footnoteReference w:id="5"/>
      </w:r>
      <w:r w:rsidRPr="5CB72879">
        <w:rPr>
          <w:rFonts w:asciiTheme="minorHAnsi" w:hAnsiTheme="minorHAnsi" w:cstheme="minorBidi"/>
        </w:rPr>
        <w:t xml:space="preserve"> de </w:t>
      </w:r>
      <w:r>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Pr>
          <w:rFonts w:asciiTheme="minorHAnsi" w:hAnsiTheme="minorHAnsi" w:cstheme="minorBidi"/>
        </w:rPr>
        <w:t xml:space="preserve">voorzitter van de </w:t>
      </w:r>
      <w:r w:rsidRPr="5CB72879">
        <w:rPr>
          <w:rFonts w:asciiTheme="minorHAnsi" w:hAnsiTheme="minorHAnsi" w:cstheme="minorBidi"/>
        </w:rPr>
        <w:t>Beoordelingscommissie</w:t>
      </w:r>
      <w:r>
        <w:rPr>
          <w:rFonts w:asciiTheme="minorHAnsi" w:hAnsiTheme="minorHAnsi" w:cstheme="minorBidi"/>
        </w:rPr>
        <w:t xml:space="preserve"> die geen stemrecht heeft.</w:t>
      </w:r>
    </w:p>
    <w:p w14:paraId="61022986" w14:textId="77777777" w:rsidR="00A142B1" w:rsidRDefault="00A142B1" w:rsidP="00A142B1">
      <w:pPr>
        <w:pStyle w:val="Kop2"/>
      </w:pPr>
      <w:bookmarkStart w:id="307" w:name="_Toc86264637"/>
      <w:bookmarkStart w:id="308" w:name="_Toc201009436"/>
      <w:bookmarkStart w:id="309" w:name="_Toc289875094"/>
      <w:bookmarkStart w:id="310" w:name="_Toc314127627"/>
      <w:bookmarkStart w:id="311" w:name="_Toc314128156"/>
      <w:bookmarkStart w:id="312" w:name="_Toc416702288"/>
      <w:bookmarkStart w:id="313" w:name="_Toc424285029"/>
      <w:bookmarkEnd w:id="302"/>
      <w:bookmarkEnd w:id="303"/>
      <w:bookmarkEnd w:id="304"/>
      <w:bookmarkEnd w:id="305"/>
      <w:bookmarkEnd w:id="306"/>
      <w:r w:rsidRPr="00CD58B9">
        <w:t>Geldigheid en volledigheid</w:t>
      </w:r>
      <w:bookmarkEnd w:id="307"/>
      <w:bookmarkEnd w:id="308"/>
    </w:p>
    <w:p w14:paraId="2AFFDE4F" w14:textId="77777777" w:rsidR="00A142B1" w:rsidRPr="00CD58B9" w:rsidRDefault="00A142B1" w:rsidP="00A142B1">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Pr>
          <w:rFonts w:asciiTheme="minorHAnsi" w:hAnsiTheme="minorHAnsi" w:cstheme="minorHAnsi"/>
        </w:rPr>
        <w:t xml:space="preserve">ongeldig kan worden verklaard. </w:t>
      </w:r>
      <w:r w:rsidRPr="00CD58B9">
        <w:rPr>
          <w:rFonts w:asciiTheme="minorHAnsi" w:hAnsiTheme="minorHAnsi" w:cstheme="minorHAnsi"/>
        </w:rPr>
        <w:t>Het volledig en juist indienen van de Inschrijving is uitdrukkelijk en uitsluitend de verantwoordelijkheid van de Inschrijver.</w:t>
      </w:r>
    </w:p>
    <w:p w14:paraId="3500545E" w14:textId="77777777" w:rsidR="00A142B1" w:rsidRDefault="00A142B1" w:rsidP="00A142B1">
      <w:r>
        <w:t>Aanbestedende dienst kan Inschrijvers wier Inschrijving onvolledig is en/of aan wier Inschrijving voorwaarden zijn verbonden, verzoeken de Inschrijving aan te vullen, respectievelijk de daaraan verbonden voorwaarden in te trekken, indien naar het uitsluitend oordeel van de Aanbestedende dienst daardoor de mededinging niet wordt vervalst. Inschrijvers kunnen een aanvulling van een onvolledige Inschrijving of het intrekken van aan een voorwaardelijke Inschrijving verbonden voorwaarden niet jegens Aanbestedende dienst afdwingen wanneer Aanbestedende dienst geen gebruik wenst te maken van zijn recht om gelegenheid tot herstel van een gebrek te geven. Indien de Aanbestedende dienst een Inschrijving ongeldig verklaart, zal de betreffende Inschrijver daar schriftelijk van op de hoogte worden gesteld.</w:t>
      </w:r>
    </w:p>
    <w:p w14:paraId="2F319629" w14:textId="77777777" w:rsidR="00A142B1" w:rsidRDefault="00A142B1" w:rsidP="00A142B1">
      <w:pPr>
        <w:pStyle w:val="Kop2"/>
      </w:pPr>
      <w:bookmarkStart w:id="314" w:name="_Ref40099699"/>
      <w:bookmarkStart w:id="315" w:name="_Toc86264638"/>
      <w:bookmarkStart w:id="316" w:name="_Toc201009437"/>
      <w:bookmarkStart w:id="317" w:name="_Toc289875096"/>
      <w:bookmarkStart w:id="318" w:name="_Toc314127629"/>
      <w:bookmarkStart w:id="319" w:name="_Toc314128158"/>
      <w:bookmarkStart w:id="320" w:name="_Toc416702290"/>
      <w:bookmarkStart w:id="321" w:name="_Toc424285030"/>
      <w:bookmarkEnd w:id="309"/>
      <w:bookmarkEnd w:id="310"/>
      <w:bookmarkEnd w:id="311"/>
      <w:bookmarkEnd w:id="312"/>
      <w:bookmarkEnd w:id="313"/>
      <w:r w:rsidRPr="00CD58B9">
        <w:t>Vertegenwoordigingsbevoegdheid</w:t>
      </w:r>
      <w:bookmarkEnd w:id="314"/>
      <w:bookmarkEnd w:id="315"/>
      <w:bookmarkEnd w:id="316"/>
    </w:p>
    <w:p w14:paraId="1C5A7073" w14:textId="77777777" w:rsidR="00A142B1" w:rsidRPr="00CD58B9" w:rsidRDefault="00A142B1" w:rsidP="00A142B1">
      <w:pPr>
        <w:rPr>
          <w:rFonts w:asciiTheme="minorHAnsi" w:hAnsiTheme="minorHAnsi" w:cstheme="minorHAnsi"/>
        </w:rPr>
      </w:pPr>
      <w:r>
        <w:rPr>
          <w:rFonts w:asciiTheme="minorHAnsi" w:hAnsiTheme="minorHAnsi" w:cstheme="minorHAnsi"/>
        </w:rPr>
        <w:t>Het UEA</w:t>
      </w:r>
      <w:r w:rsidRPr="00CD58B9">
        <w:rPr>
          <w:rFonts w:asciiTheme="minorHAnsi" w:hAnsiTheme="minorHAnsi" w:cstheme="minorHAnsi"/>
        </w:rPr>
        <w:t xml:space="preserve"> dient ondertekend te zijn door de vertegenwoordigingsbevoegde bestuurder(s) van de Inschrijver. De tekenbevoegdheid dient </w:t>
      </w:r>
      <w:r>
        <w:rPr>
          <w:rFonts w:asciiTheme="minorHAnsi" w:hAnsiTheme="minorHAnsi" w:cstheme="minorHAnsi"/>
        </w:rPr>
        <w:t xml:space="preserve">in geval van een voorlopige Gunning in het kader van een verificatie </w:t>
      </w:r>
      <w:r w:rsidRPr="00CD58B9">
        <w:rPr>
          <w:rFonts w:asciiTheme="minorHAnsi" w:hAnsiTheme="minorHAnsi" w:cstheme="minorHAnsi"/>
        </w:rPr>
        <w:t>te blijken uit uw Uittreksel van het Nationale Handelsregister (Kamer van Koophandel).</w:t>
      </w:r>
      <w:r>
        <w:rPr>
          <w:rFonts w:asciiTheme="minorHAnsi" w:hAnsiTheme="minorHAnsi" w:cstheme="minorHAnsi"/>
        </w:rPr>
        <w:t xml:space="preserve"> </w:t>
      </w:r>
      <w:r w:rsidRPr="00361C4D">
        <w:rPr>
          <w:rFonts w:asciiTheme="minorHAnsi" w:hAnsiTheme="minorHAnsi" w:cstheme="minorHAnsi"/>
        </w:rPr>
        <w:t xml:space="preserve">De ondertekening dient plaats te vinden door degene die hiertoe blijkens het </w:t>
      </w:r>
      <w:r>
        <w:rPr>
          <w:rFonts w:asciiTheme="minorHAnsi" w:hAnsiTheme="minorHAnsi" w:cstheme="minorHAnsi"/>
        </w:rPr>
        <w:t>U</w:t>
      </w:r>
      <w:r w:rsidRPr="00361C4D">
        <w:rPr>
          <w:rFonts w:asciiTheme="minorHAnsi" w:hAnsiTheme="minorHAnsi" w:cstheme="minorHAnsi"/>
        </w:rPr>
        <w:t xml:space="preserve">ittreksel van de KvK zelfstandig en volledig tekenbevoegd is. Indien sprake is van een holding vennootschap die deze </w:t>
      </w:r>
      <w:r w:rsidRPr="00361C4D">
        <w:rPr>
          <w:rFonts w:asciiTheme="minorHAnsi" w:hAnsiTheme="minorHAnsi" w:cstheme="minorHAnsi"/>
        </w:rPr>
        <w:lastRenderedPageBreak/>
        <w:t xml:space="preserve">bevoegdheid heeft, dient u ook het </w:t>
      </w:r>
      <w:r>
        <w:rPr>
          <w:rFonts w:asciiTheme="minorHAnsi" w:hAnsiTheme="minorHAnsi" w:cstheme="minorHAnsi"/>
        </w:rPr>
        <w:t>U</w:t>
      </w:r>
      <w:r w:rsidRPr="00361C4D">
        <w:rPr>
          <w:rFonts w:asciiTheme="minorHAnsi" w:hAnsiTheme="minorHAnsi" w:cstheme="minorHAnsi"/>
        </w:rPr>
        <w:t>ittreksel van de betreffende holding</w:t>
      </w:r>
      <w:r>
        <w:rPr>
          <w:rFonts w:asciiTheme="minorHAnsi" w:hAnsiTheme="minorHAnsi" w:cstheme="minorHAnsi"/>
        </w:rPr>
        <w:t xml:space="preserve"> </w:t>
      </w:r>
      <w:r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54989F2D" w14:textId="04FBCDDD" w:rsidR="00A142B1" w:rsidRPr="00CD58B9" w:rsidRDefault="00A142B1" w:rsidP="00A142B1">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w:t>
      </w:r>
      <w:r w:rsidRPr="00D01895">
        <w:rPr>
          <w:rFonts w:asciiTheme="minorHAnsi" w:hAnsiTheme="minorHAnsi" w:cstheme="minorHAnsi"/>
        </w:rPr>
        <w:t xml:space="preserve">paragraaf </w:t>
      </w:r>
      <w:r w:rsidRPr="00D01895">
        <w:rPr>
          <w:rFonts w:asciiTheme="minorHAnsi" w:hAnsiTheme="minorHAnsi" w:cstheme="minorHAnsi"/>
        </w:rPr>
        <w:fldChar w:fldCharType="begin"/>
      </w:r>
      <w:r w:rsidRPr="00D01895">
        <w:rPr>
          <w:rFonts w:asciiTheme="minorHAnsi" w:hAnsiTheme="minorHAnsi" w:cstheme="minorHAnsi"/>
        </w:rPr>
        <w:instrText xml:space="preserve"> REF _Ref289776296 \r \h  \* MERGEFORMAT </w:instrText>
      </w:r>
      <w:r w:rsidRPr="00D01895">
        <w:rPr>
          <w:rFonts w:asciiTheme="minorHAnsi" w:hAnsiTheme="minorHAnsi" w:cstheme="minorHAnsi"/>
        </w:rPr>
      </w:r>
      <w:r w:rsidRPr="00D01895">
        <w:rPr>
          <w:rFonts w:asciiTheme="minorHAnsi" w:hAnsiTheme="minorHAnsi" w:cstheme="minorHAnsi"/>
        </w:rPr>
        <w:fldChar w:fldCharType="separate"/>
      </w:r>
      <w:r w:rsidR="000663CF">
        <w:rPr>
          <w:rFonts w:asciiTheme="minorHAnsi" w:hAnsiTheme="minorHAnsi" w:cstheme="minorHAnsi"/>
        </w:rPr>
        <w:t>5.1</w:t>
      </w:r>
      <w:r w:rsidRPr="00D01895">
        <w:rPr>
          <w:rFonts w:asciiTheme="minorHAnsi" w:hAnsiTheme="minorHAnsi" w:cstheme="minorHAnsi"/>
        </w:rPr>
        <w:fldChar w:fldCharType="end"/>
      </w:r>
      <w:r w:rsidRPr="00CD58B9">
        <w:rPr>
          <w:rFonts w:asciiTheme="minorHAnsi" w:hAnsiTheme="minorHAnsi" w:cstheme="minorHAnsi"/>
        </w:rPr>
        <w:t xml:space="preserve"> dient bij de </w:t>
      </w:r>
      <w:r>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Pr>
          <w:rFonts w:asciiTheme="minorHAnsi" w:hAnsiTheme="minorHAnsi" w:cstheme="minorHAnsi"/>
        </w:rPr>
        <w:t xml:space="preserve"> </w:t>
      </w:r>
      <w:r w:rsidRPr="000A5C7C">
        <w:t>Let op: De tekenbevoegdheid dient voldoende te zijn voor het offertebedrag voor de volledige looptijd, inclusief eventuele opties en optiejare</w:t>
      </w:r>
      <w:r>
        <w:t>n.</w:t>
      </w:r>
    </w:p>
    <w:p w14:paraId="7E1F7269" w14:textId="77777777" w:rsidR="00A142B1" w:rsidRPr="00CD58B9" w:rsidRDefault="00A142B1" w:rsidP="00A142B1">
      <w:pPr>
        <w:spacing w:after="0"/>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76EC2271" w14:textId="21D5F72C" w:rsidR="000021EB" w:rsidRPr="0033426E" w:rsidRDefault="000021EB" w:rsidP="00B12728">
      <w:pPr>
        <w:pStyle w:val="Kop1"/>
      </w:pPr>
      <w:bookmarkStart w:id="322" w:name="_Toc322699216"/>
      <w:bookmarkStart w:id="323" w:name="_Ref314218861"/>
      <w:bookmarkStart w:id="324" w:name="_Toc416702292"/>
      <w:bookmarkStart w:id="325" w:name="_Ref416876305"/>
      <w:bookmarkStart w:id="326" w:name="_Toc201009438"/>
      <w:bookmarkStart w:id="327" w:name="_Toc424285031"/>
      <w:bookmarkStart w:id="328" w:name="_Ref289760021"/>
      <w:bookmarkStart w:id="329" w:name="_Toc289875109"/>
      <w:bookmarkStart w:id="330" w:name="_Ref314125975"/>
      <w:bookmarkStart w:id="331" w:name="_Toc314127642"/>
      <w:bookmarkStart w:id="332" w:name="_Toc314128171"/>
      <w:bookmarkStart w:id="333" w:name="_Ref319667553"/>
      <w:bookmarkStart w:id="334" w:name="_Ref336458468"/>
      <w:bookmarkEnd w:id="317"/>
      <w:bookmarkEnd w:id="318"/>
      <w:bookmarkEnd w:id="319"/>
      <w:bookmarkEnd w:id="320"/>
      <w:bookmarkEnd w:id="321"/>
      <w:r w:rsidRPr="0033426E">
        <w:lastRenderedPageBreak/>
        <w:t>Eisen aan de Inschrijver</w:t>
      </w:r>
      <w:bookmarkEnd w:id="322"/>
      <w:bookmarkEnd w:id="323"/>
      <w:bookmarkEnd w:id="324"/>
      <w:bookmarkEnd w:id="325"/>
      <w:bookmarkEnd w:id="326"/>
      <w:r w:rsidR="00636646" w:rsidRPr="0033426E">
        <w:t xml:space="preserve"> </w:t>
      </w:r>
      <w:bookmarkEnd w:id="327"/>
    </w:p>
    <w:p w14:paraId="5F3BF7B7" w14:textId="77777777" w:rsidR="005135AE" w:rsidRPr="00257826" w:rsidRDefault="005135AE" w:rsidP="005135AE">
      <w:pPr>
        <w:pStyle w:val="Kop2"/>
      </w:pPr>
      <w:bookmarkStart w:id="335" w:name="_Toc322699219"/>
      <w:bookmarkStart w:id="336" w:name="_Toc314128163"/>
      <w:bookmarkStart w:id="337" w:name="_Toc314127634"/>
      <w:bookmarkStart w:id="338" w:name="_Toc289875101"/>
      <w:bookmarkStart w:id="339" w:name="_Ref289776580"/>
      <w:bookmarkStart w:id="340" w:name="_Ref289776296"/>
      <w:bookmarkStart w:id="341" w:name="_Toc416702295"/>
      <w:bookmarkStart w:id="342" w:name="_Toc424285034"/>
      <w:bookmarkStart w:id="343" w:name="_Toc86264640"/>
      <w:bookmarkStart w:id="344" w:name="_Toc201009439"/>
      <w:bookmarkStart w:id="345" w:name="_Toc322699217"/>
      <w:bookmarkStart w:id="346" w:name="_Toc314128161"/>
      <w:bookmarkStart w:id="347" w:name="_Toc314127632"/>
      <w:bookmarkStart w:id="348" w:name="_Toc289875099"/>
      <w:bookmarkStart w:id="349" w:name="_Ref289778827"/>
      <w:bookmarkStart w:id="350" w:name="_Toc416702293"/>
      <w:bookmarkStart w:id="351" w:name="_Toc424285032"/>
      <w:bookmarkStart w:id="352" w:name="_Ref480293377"/>
      <w:bookmarkEnd w:id="335"/>
      <w:bookmarkEnd w:id="336"/>
      <w:bookmarkEnd w:id="337"/>
      <w:bookmarkEnd w:id="338"/>
      <w:bookmarkEnd w:id="339"/>
      <w:bookmarkEnd w:id="340"/>
      <w:bookmarkEnd w:id="341"/>
      <w:bookmarkEnd w:id="342"/>
      <w:r w:rsidRPr="00257826">
        <w:t>Algemeen</w:t>
      </w:r>
      <w:bookmarkEnd w:id="343"/>
      <w:bookmarkEnd w:id="344"/>
    </w:p>
    <w:p w14:paraId="1A9B05AB" w14:textId="77777777" w:rsidR="005135AE" w:rsidRPr="00257826" w:rsidRDefault="005135AE" w:rsidP="005135AE">
      <w:pPr>
        <w:rPr>
          <w:rFonts w:asciiTheme="minorHAnsi" w:hAnsiTheme="minorHAnsi" w:cstheme="minorBidi"/>
        </w:rPr>
      </w:pPr>
      <w:r w:rsidRPr="00257826">
        <w:rPr>
          <w:rFonts w:asciiTheme="minorHAnsi" w:hAnsiTheme="minorHAnsi" w:cstheme="minorBidi"/>
        </w:rPr>
        <w:t>Een Inschrijver dient zowel op de dag van ontvangst van de Inschrijving</w:t>
      </w:r>
      <w:r>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Overeenkomst aan alle in het Aanbestedingsdocument </w:t>
      </w:r>
      <w:r>
        <w:rPr>
          <w:rFonts w:asciiTheme="minorHAnsi" w:hAnsiTheme="minorHAnsi" w:cstheme="minorBidi"/>
        </w:rPr>
        <w:t xml:space="preserve">(inclusief Bijlagen) </w:t>
      </w:r>
      <w:r w:rsidRPr="00257826">
        <w:rPr>
          <w:rFonts w:asciiTheme="minorHAnsi" w:hAnsiTheme="minorHAnsi" w:cstheme="minorBidi"/>
        </w:rPr>
        <w:t>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het Aanbestedingsdocument zal de Aanbestedende dienst die Inschrijver daar schriftelijk van op de hoogte stellen.</w:t>
      </w:r>
    </w:p>
    <w:p w14:paraId="483530F6" w14:textId="43E3AAE9" w:rsidR="005135AE" w:rsidRDefault="005135AE" w:rsidP="005135AE">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Pr>
          <w:rFonts w:asciiTheme="minorHAnsi" w:hAnsiTheme="minorHAnsi" w:cstheme="minorBidi"/>
        </w:rPr>
        <w:t xml:space="preserve"> </w:t>
      </w:r>
      <w:r w:rsidRPr="00257826">
        <w:rPr>
          <w:rFonts w:asciiTheme="minorHAnsi" w:hAnsiTheme="minorHAnsi" w:cstheme="minorBidi"/>
        </w:rPr>
        <w:t>zelfstandige Inschrijver</w:t>
      </w:r>
      <w:r>
        <w:rPr>
          <w:rFonts w:asciiTheme="minorHAnsi" w:hAnsiTheme="minorHAnsi" w:cstheme="minorBidi"/>
        </w:rPr>
        <w:t xml:space="preserve"> of </w:t>
      </w:r>
      <w:r w:rsidRPr="00257826">
        <w:rPr>
          <w:rFonts w:asciiTheme="minorHAnsi" w:hAnsiTheme="minorHAnsi" w:cstheme="minorBidi"/>
        </w:rPr>
        <w:t xml:space="preserve">deelnemer aan een samenwerkingsverband </w:t>
      </w:r>
      <w:r>
        <w:rPr>
          <w:rFonts w:asciiTheme="minorHAnsi" w:hAnsiTheme="minorHAnsi" w:cstheme="minorBidi"/>
        </w:rPr>
        <w:t>(</w:t>
      </w:r>
      <w:r w:rsidRPr="00257826">
        <w:rPr>
          <w:rFonts w:asciiTheme="minorHAnsi" w:hAnsiTheme="minorHAnsi" w:cstheme="minorBidi"/>
        </w:rPr>
        <w:t>ofwel Combinatie</w:t>
      </w:r>
      <w:r>
        <w:rPr>
          <w:rFonts w:asciiTheme="minorHAnsi" w:hAnsiTheme="minorHAnsi" w:cstheme="minorBidi"/>
        </w:rPr>
        <w:t xml:space="preserve">) of </w:t>
      </w:r>
      <w:r w:rsidRPr="00257826">
        <w:rPr>
          <w:rFonts w:asciiTheme="minorHAnsi" w:hAnsiTheme="minorHAnsi" w:cstheme="minorBidi"/>
        </w:rPr>
        <w:t>hoofdaannemer</w:t>
      </w:r>
      <w:r>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Pr>
          <w:rFonts w:asciiTheme="minorHAnsi" w:hAnsiTheme="minorHAnsi" w:cstheme="minorBidi"/>
        </w:rPr>
        <w:t xml:space="preserve"> 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 xml:space="preserve">tenzij Inschrijvers op overtuigende wijze aantonen dat hun verbondenheid binnen een groep hun respectieve gedrag in het kader van deze </w:t>
      </w:r>
      <w:r w:rsidR="00245860">
        <w:rPr>
          <w:rFonts w:asciiTheme="minorHAnsi" w:hAnsiTheme="minorHAnsi" w:cstheme="minorBidi"/>
        </w:rPr>
        <w:t>Aanbesteding</w:t>
      </w:r>
      <w:r w:rsidRPr="00CF10CC">
        <w:rPr>
          <w:rFonts w:asciiTheme="minorHAnsi" w:hAnsiTheme="minorHAnsi" w:cstheme="minorBidi"/>
        </w:rPr>
        <w:t xml:space="preserve"> niet heeft beïnvloed</w:t>
      </w:r>
      <w:r>
        <w:rPr>
          <w:rFonts w:asciiTheme="minorHAnsi" w:hAnsiTheme="minorHAnsi" w:cstheme="minorBidi"/>
        </w:rPr>
        <w:t xml:space="preserve"> en dus dat </w:t>
      </w:r>
      <w:r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 op verzoek van </w:t>
      </w:r>
      <w:r>
        <w:rPr>
          <w:rFonts w:asciiTheme="minorHAnsi" w:hAnsiTheme="minorHAnsi" w:cstheme="minorBidi"/>
        </w:rPr>
        <w:t>de Aanbestedende dienst</w:t>
      </w:r>
      <w:r w:rsidRPr="00257826">
        <w:rPr>
          <w:rFonts w:asciiTheme="minorHAnsi" w:hAnsiTheme="minorHAnsi" w:cstheme="minorBidi"/>
        </w:rPr>
        <w:t xml:space="preserve"> - door één van de betreffende Inschrijvers worden aangetoond, dan leidt dit tot uitsluiting van alle tot de betreffende groep behorende Inschrijvers.</w:t>
      </w:r>
      <w:r>
        <w:rPr>
          <w:rFonts w:asciiTheme="minorHAnsi" w:hAnsiTheme="minorHAnsi" w:cstheme="minorBidi"/>
        </w:rPr>
        <w:t xml:space="preserve"> </w:t>
      </w:r>
      <w:r w:rsidRPr="00257826">
        <w:rPr>
          <w:rFonts w:asciiTheme="minorHAnsi" w:hAnsiTheme="minorHAnsi" w:cstheme="minorBidi"/>
        </w:rPr>
        <w:t xml:space="preserve">Indien </w:t>
      </w:r>
      <w:r>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3BA41DEA" w14:textId="77777777" w:rsidR="005135AE" w:rsidRDefault="005135AE" w:rsidP="005135AE">
      <w:pPr>
        <w:spacing w:after="0"/>
        <w:rPr>
          <w:rFonts w:asciiTheme="minorHAnsi" w:hAnsiTheme="minorHAnsi" w:cstheme="minorBidi"/>
        </w:rPr>
      </w:pPr>
    </w:p>
    <w:p w14:paraId="221C7DF7" w14:textId="7E5B2813" w:rsidR="005135AE" w:rsidRDefault="005135AE" w:rsidP="005135AE">
      <w:pPr>
        <w:spacing w:after="0"/>
      </w:pPr>
      <w:r>
        <w:t xml:space="preserve">Door indiening van een Inschrijving verklaart Inschrijver zich onvoorwaardelijk akkoord met de in het Aanbestedingsdocument (inclusief Bijlagen) gestelde eisen en voorwaarden, waaronder onder andere het Programma van Eisen, de </w:t>
      </w:r>
      <w:r w:rsidR="00D959E3">
        <w:t>ICT</w:t>
      </w:r>
      <w:r w:rsidR="08BC8DF7">
        <w:t>-</w:t>
      </w:r>
      <w:r w:rsidR="00D959E3">
        <w:t>o</w:t>
      </w:r>
      <w:r>
        <w:t xml:space="preserve">vereenkomst </w:t>
      </w:r>
      <w:r w:rsidR="00D959E3">
        <w:t xml:space="preserve">op basis van GBIT 2023, </w:t>
      </w:r>
      <w:r>
        <w:t>de Gemeentelijke Inkoopvoorwaarden bij IT</w:t>
      </w:r>
      <w:r w:rsidR="713367AB">
        <w:t>-</w:t>
      </w:r>
      <w:r>
        <w:t>versie 202</w:t>
      </w:r>
      <w:r w:rsidR="00D959E3">
        <w:t>3</w:t>
      </w:r>
      <w:r>
        <w:t xml:space="preserve"> (GIBIT 202</w:t>
      </w:r>
      <w:r w:rsidR="00D959E3">
        <w:t>3</w:t>
      </w:r>
      <w:r>
        <w:t>)</w:t>
      </w:r>
      <w:r w:rsidR="00D959E3">
        <w:t>, de Verwerkersovereenkomst en de Wachtkamerovereenkomst</w:t>
      </w:r>
      <w:r>
        <w:t>.</w:t>
      </w:r>
    </w:p>
    <w:p w14:paraId="3A192C0C" w14:textId="77777777" w:rsidR="005135AE" w:rsidRDefault="005135AE" w:rsidP="005135AE">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37006B" w14:paraId="20565237" w14:textId="77777777" w:rsidTr="00B00F7A">
        <w:tc>
          <w:tcPr>
            <w:tcW w:w="9062" w:type="dxa"/>
            <w:tcBorders>
              <w:top w:val="single" w:sz="4" w:space="0" w:color="auto"/>
              <w:left w:val="single" w:sz="4" w:space="0" w:color="auto"/>
              <w:bottom w:val="single" w:sz="4" w:space="0" w:color="auto"/>
              <w:right w:val="single" w:sz="4" w:space="0" w:color="auto"/>
            </w:tcBorders>
            <w:shd w:val="clear" w:color="auto" w:fill="0070C0"/>
            <w:hideMark/>
          </w:tcPr>
          <w:p w14:paraId="72BB8E7D" w14:textId="77777777" w:rsidR="005135AE" w:rsidRPr="0037006B" w:rsidRDefault="005135AE" w:rsidP="001B3111">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5135AE" w:rsidRPr="0037006B" w14:paraId="5B34B923"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2A9CC4C0" w14:textId="77777777" w:rsidR="005135AE" w:rsidRPr="0037006B" w:rsidRDefault="005135AE" w:rsidP="001B3111">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5135AE" w:rsidRPr="009B6D22" w14:paraId="34162608"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10AF672F" w14:textId="77777777" w:rsidR="005135AE" w:rsidRPr="0037006B" w:rsidRDefault="005135AE" w:rsidP="001B3111">
            <w:pPr>
              <w:pStyle w:val="BTStandaardTabel"/>
              <w:spacing w:line="276" w:lineRule="auto"/>
              <w:rPr>
                <w:rFonts w:asciiTheme="minorHAnsi" w:hAnsiTheme="minorHAnsi" w:cstheme="minorBidi"/>
                <w:b/>
                <w:sz w:val="22"/>
              </w:rPr>
            </w:pPr>
            <w:r w:rsidRPr="4BFA8097">
              <w:rPr>
                <w:rFonts w:asciiTheme="minorHAnsi" w:hAnsiTheme="minorHAnsi" w:cstheme="minorBidi"/>
                <w:sz w:val="22"/>
              </w:rPr>
              <w:t>Bij een Combinatie/beroep op een derde als Onderaannemer in verband met Geschiktheidseisen dienen alle leden van de Combinatie/ de betreffende Onderaannemer deze instructies met betrekking tot de identificatiegegevens te volgen en de betreffende documenten over te leggen.</w:t>
            </w:r>
          </w:p>
        </w:tc>
      </w:tr>
    </w:tbl>
    <w:p w14:paraId="50BDBDF9" w14:textId="77777777" w:rsidR="005135AE" w:rsidRDefault="005135AE" w:rsidP="005135AE">
      <w:pPr>
        <w:spacing w:after="0"/>
        <w:rPr>
          <w:rFonts w:asciiTheme="minorHAnsi" w:hAnsiTheme="minorHAnsi" w:cstheme="minorBidi"/>
        </w:rPr>
      </w:pPr>
    </w:p>
    <w:p w14:paraId="5ABBF842" w14:textId="77777777" w:rsidR="005135AE" w:rsidRDefault="005135AE" w:rsidP="005135AE">
      <w:pPr>
        <w:pStyle w:val="Kop2"/>
      </w:pPr>
      <w:bookmarkStart w:id="353" w:name="_Toc424285035"/>
      <w:bookmarkStart w:id="354" w:name="_Toc33524492"/>
      <w:bookmarkStart w:id="355" w:name="_Ref40099612"/>
      <w:bookmarkStart w:id="356" w:name="_Ref73372225"/>
      <w:bookmarkStart w:id="357" w:name="_Toc86264641"/>
      <w:bookmarkStart w:id="358" w:name="_Toc201009440"/>
      <w:bookmarkStart w:id="359" w:name="_Toc479871376"/>
      <w:bookmarkStart w:id="360" w:name="_Toc482908467"/>
      <w:bookmarkStart w:id="361" w:name="_Toc517097796"/>
      <w:bookmarkStart w:id="362" w:name="_Toc416702298"/>
      <w:bookmarkStart w:id="363" w:name="_Toc459107602"/>
      <w:bookmarkStart w:id="364" w:name="_Ref368600996"/>
      <w:bookmarkStart w:id="365" w:name="_Ref361140861"/>
      <w:bookmarkStart w:id="366" w:name="_Ref361141118"/>
      <w:bookmarkStart w:id="367" w:name="_Ref361141242"/>
      <w:bookmarkStart w:id="368" w:name="_Ref361141298"/>
      <w:bookmarkStart w:id="369" w:name="_Ref361141360"/>
      <w:bookmarkStart w:id="370" w:name="_Toc361301839"/>
      <w:bookmarkStart w:id="371" w:name="_Toc416702299"/>
      <w:bookmarkStart w:id="372" w:name="_Toc424285038"/>
      <w:bookmarkEnd w:id="345"/>
      <w:bookmarkEnd w:id="346"/>
      <w:bookmarkEnd w:id="347"/>
      <w:bookmarkEnd w:id="348"/>
      <w:bookmarkEnd w:id="349"/>
      <w:bookmarkEnd w:id="350"/>
      <w:bookmarkEnd w:id="351"/>
      <w:bookmarkEnd w:id="352"/>
      <w:r>
        <w:lastRenderedPageBreak/>
        <w:t>U</w:t>
      </w:r>
      <w:r w:rsidRPr="0033426E">
        <w:t>itsluitingsgronden</w:t>
      </w:r>
      <w:bookmarkStart w:id="373" w:name="_Toc361301834"/>
      <w:bookmarkStart w:id="374" w:name="_Ref368601027"/>
      <w:bookmarkStart w:id="375" w:name="_Toc416702297"/>
      <w:bookmarkStart w:id="376" w:name="_Toc459107601"/>
      <w:bookmarkStart w:id="377" w:name="_Toc459644733"/>
      <w:bookmarkStart w:id="378" w:name="_Toc460917039"/>
      <w:bookmarkEnd w:id="353"/>
      <w:bookmarkEnd w:id="354"/>
      <w:bookmarkEnd w:id="355"/>
      <w:bookmarkEnd w:id="356"/>
      <w:bookmarkEnd w:id="357"/>
      <w:bookmarkEnd w:id="358"/>
    </w:p>
    <w:p w14:paraId="782FED1D" w14:textId="77777777" w:rsidR="005135AE" w:rsidRPr="009628A7" w:rsidRDefault="005135AE" w:rsidP="006C298E">
      <w:pPr>
        <w:pStyle w:val="Kop3"/>
      </w:pPr>
      <w:r w:rsidRPr="009628A7">
        <w:t>Uniform Europees Aanbestedingsdocument</w:t>
      </w:r>
      <w:bookmarkEnd w:id="359"/>
      <w:bookmarkEnd w:id="360"/>
      <w:bookmarkEnd w:id="361"/>
      <w:bookmarkEnd w:id="373"/>
      <w:bookmarkEnd w:id="374"/>
      <w:bookmarkEnd w:id="375"/>
      <w:bookmarkEnd w:id="376"/>
      <w:bookmarkEnd w:id="377"/>
      <w:bookmarkEnd w:id="378"/>
    </w:p>
    <w:p w14:paraId="61A87C60" w14:textId="56E545FF" w:rsidR="005135AE" w:rsidRPr="00301A84" w:rsidRDefault="005135AE" w:rsidP="0025242C">
      <w:pPr>
        <w:spacing w:after="0"/>
        <w:rPr>
          <w:rFonts w:asciiTheme="minorHAnsi" w:hAnsiTheme="minorHAnsi" w:cstheme="minorBidi"/>
        </w:rPr>
      </w:pPr>
      <w:r w:rsidRPr="5CB72879">
        <w:rPr>
          <w:rFonts w:cstheme="minorBidi"/>
        </w:rPr>
        <w:t xml:space="preserve">Inschrijver is verplicht </w:t>
      </w:r>
      <w:r>
        <w:rPr>
          <w:rFonts w:cstheme="minorBidi"/>
        </w:rPr>
        <w:t>het</w:t>
      </w:r>
      <w:r w:rsidRPr="5CB72879">
        <w:rPr>
          <w:rFonts w:cstheme="minorBidi"/>
        </w:rPr>
        <w:t xml:space="preserve"> bijgesloten U</w:t>
      </w:r>
      <w:r>
        <w:rPr>
          <w:rFonts w:cstheme="minorBidi"/>
        </w:rPr>
        <w:t>EA</w:t>
      </w:r>
      <w:r w:rsidRPr="5CB72879">
        <w:rPr>
          <w:rFonts w:cstheme="minorBidi"/>
        </w:rPr>
        <w:t xml:space="preserve"> volledig in te vullen en </w:t>
      </w:r>
      <w:r w:rsidR="008A7D86">
        <w:rPr>
          <w:rFonts w:cstheme="minorBidi"/>
        </w:rPr>
        <w:t xml:space="preserve">ondertekend </w:t>
      </w:r>
      <w:r w:rsidRPr="5CB72879">
        <w:rPr>
          <w:rFonts w:cstheme="minorBidi"/>
        </w:rPr>
        <w:t>in te dienen bij de Inschrijving.</w:t>
      </w:r>
      <w:r w:rsidRPr="0033426E">
        <w:rPr>
          <w:rFonts w:cs="Arial"/>
        </w:rPr>
        <w:t xml:space="preserve"> </w:t>
      </w:r>
      <w:r>
        <w:rPr>
          <w:rFonts w:cs="Arial"/>
        </w:rPr>
        <w:t>Inschrijvers</w:t>
      </w:r>
      <w:r w:rsidRPr="0033426E">
        <w:rPr>
          <w:rFonts w:cs="Arial"/>
        </w:rPr>
        <w:t xml:space="preserve"> dienen,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 xml:space="preserve">niet van toepassing zijn, bij hun </w:t>
      </w:r>
      <w:r>
        <w:rPr>
          <w:rFonts w:cs="Arial"/>
        </w:rPr>
        <w:t>Inschrijving</w:t>
      </w:r>
      <w:r w:rsidRPr="0033426E">
        <w:rPr>
          <w:rFonts w:cs="Arial"/>
        </w:rPr>
        <w:t xml:space="preserve"> </w:t>
      </w:r>
      <w:r>
        <w:rPr>
          <w:rFonts w:cs="Arial"/>
        </w:rPr>
        <w:t xml:space="preserve">de betreffende </w:t>
      </w:r>
      <w:r w:rsidRPr="0033426E">
        <w:rPr>
          <w:rFonts w:cs="Arial"/>
        </w:rPr>
        <w:t>U</w:t>
      </w:r>
      <w:r>
        <w:rPr>
          <w:rFonts w:cs="Arial"/>
        </w:rPr>
        <w:t xml:space="preserve">EA’s </w:t>
      </w:r>
      <w:r w:rsidRPr="0033426E">
        <w:rPr>
          <w:rFonts w:cs="Arial"/>
        </w:rPr>
        <w:t xml:space="preserve"> </w:t>
      </w:r>
      <w:r>
        <w:rPr>
          <w:rFonts w:cs="Arial"/>
        </w:rPr>
        <w:t xml:space="preserve">toe </w:t>
      </w:r>
      <w:r w:rsidRPr="0033426E">
        <w:rPr>
          <w:rFonts w:cs="Arial"/>
        </w:rPr>
        <w:t>te voegen</w:t>
      </w:r>
      <w:r>
        <w:rPr>
          <w:rFonts w:cs="Arial"/>
        </w:rPr>
        <w:t>.</w:t>
      </w:r>
      <w:r w:rsidRPr="0033426E">
        <w:rPr>
          <w:rFonts w:cs="Arial"/>
        </w:rPr>
        <w:t xml:space="preserve"> </w:t>
      </w:r>
      <w:r w:rsidRPr="00F3446B">
        <w:rPr>
          <w:rFonts w:asciiTheme="minorHAnsi" w:hAnsiTheme="minorHAnsi" w:cstheme="minorBidi"/>
        </w:rPr>
        <w:t xml:space="preserve"> </w:t>
      </w:r>
      <w:r>
        <w:rPr>
          <w:rFonts w:asciiTheme="minorHAnsi" w:hAnsiTheme="minorHAnsi" w:cstheme="minorBidi"/>
        </w:rPr>
        <w:t>Het betreft de UEA’s van elk</w:t>
      </w:r>
      <w:r w:rsidRPr="00301A84">
        <w:rPr>
          <w:rFonts w:asciiTheme="minorHAnsi" w:hAnsiTheme="minorHAnsi" w:cstheme="minorBidi"/>
        </w:rPr>
        <w:t xml:space="preserve"> de betrokken entiteiten </w:t>
      </w:r>
      <w:r>
        <w:rPr>
          <w:rFonts w:asciiTheme="minorHAnsi" w:hAnsiTheme="minorHAnsi" w:cstheme="minorBidi"/>
        </w:rPr>
        <w:t xml:space="preserve">(Inschrijver, Onderaannemer en elk der Combinanten). </w:t>
      </w:r>
      <w:r w:rsidRPr="00301A84">
        <w:rPr>
          <w:rFonts w:asciiTheme="minorHAnsi" w:hAnsiTheme="minorHAnsi" w:cstheme="minorBidi"/>
        </w:rPr>
        <w:t xml:space="preserve">Dit formulier moet door de betrokken </w:t>
      </w:r>
      <w:r w:rsidRPr="00456F17">
        <w:rPr>
          <w:rFonts w:asciiTheme="minorHAnsi" w:hAnsiTheme="minorHAnsi" w:cstheme="minorBidi"/>
        </w:rPr>
        <w:t xml:space="preserve">entiteiten </w:t>
      </w:r>
      <w:r w:rsidR="008A7D86" w:rsidRPr="008A7D86">
        <w:rPr>
          <w:rFonts w:asciiTheme="minorHAnsi" w:hAnsiTheme="minorHAnsi" w:cstheme="minorBidi"/>
          <w:u w:val="single"/>
        </w:rPr>
        <w:t>volledig</w:t>
      </w:r>
      <w:r w:rsidR="008A7D86">
        <w:rPr>
          <w:rFonts w:asciiTheme="minorHAnsi" w:hAnsiTheme="minorHAnsi" w:cstheme="minorBidi"/>
        </w:rPr>
        <w:t xml:space="preserve"> te</w:t>
      </w:r>
      <w:r w:rsidRPr="00456F17">
        <w:rPr>
          <w:rFonts w:asciiTheme="minorHAnsi" w:hAnsiTheme="minorHAnsi" w:cstheme="minorBidi"/>
        </w:rPr>
        <w:t xml:space="preserve"> worden ingevuld en ondertekend en bij de Inschrijving worden ingediend.</w:t>
      </w:r>
    </w:p>
    <w:p w14:paraId="17B85F0C" w14:textId="08F94280" w:rsidR="005135AE" w:rsidRPr="0033426E" w:rsidRDefault="005135AE" w:rsidP="005135AE">
      <w:pPr>
        <w:spacing w:before="240"/>
        <w:rPr>
          <w:rFonts w:cstheme="minorBidi"/>
        </w:rPr>
      </w:pPr>
      <w:bookmarkStart w:id="379" w:name="_Toc424285037"/>
      <w:bookmarkStart w:id="380" w:name="_Ref424296055"/>
      <w:r w:rsidRPr="5CB72879">
        <w:rPr>
          <w:rFonts w:cstheme="minorBidi"/>
        </w:rPr>
        <w:t>Een Inschrijver die het relevante U</w:t>
      </w:r>
      <w:r>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0663CF">
        <w:rPr>
          <w:rFonts w:asciiTheme="minorHAnsi" w:hAnsiTheme="minorHAnsi" w:cstheme="minorHAnsi"/>
        </w:rPr>
        <w:t>5.6</w:t>
      </w:r>
      <w:r w:rsidRPr="5CB72879">
        <w:rPr>
          <w:rFonts w:asciiTheme="minorHAnsi" w:hAnsiTheme="minorHAnsi" w:cstheme="minorBidi"/>
        </w:rPr>
        <w:fldChar w:fldCharType="end"/>
      </w:r>
      <w:r w:rsidRPr="5CB72879">
        <w:rPr>
          <w:rFonts w:asciiTheme="minorHAnsi" w:hAnsiTheme="minorHAnsi" w:cstheme="minorBidi"/>
        </w:rPr>
        <w:t xml:space="preserve">), dan dient van deze entiteit eveneens een </w:t>
      </w:r>
      <w:r w:rsidRPr="5CB72879">
        <w:rPr>
          <w:rFonts w:cstheme="minorBidi"/>
        </w:rPr>
        <w:t>U</w:t>
      </w:r>
      <w:r>
        <w:rPr>
          <w:rFonts w:cstheme="minorBidi"/>
        </w:rPr>
        <w:t>EA</w:t>
      </w:r>
      <w:r w:rsidRPr="5CB72879">
        <w:rPr>
          <w:rFonts w:cstheme="minorBidi"/>
        </w:rPr>
        <w:t xml:space="preserve"> te worden bijgevoegd waaruit blijkt dat </w:t>
      </w:r>
      <w:r w:rsidRPr="006E126C">
        <w:t xml:space="preserve">de Uitsluitingsgronden, ten aanzien van hen en </w:t>
      </w:r>
      <w:r>
        <w:t xml:space="preserve">derden waarop zij in verband met Geschiktheidseisen een beroep doen, niet van </w:t>
      </w:r>
      <w:r w:rsidRPr="006E126C">
        <w:t xml:space="preserve">toepassing </w:t>
      </w:r>
      <w:r>
        <w:t>zijn</w:t>
      </w:r>
      <w:r w:rsidRPr="006E126C">
        <w:t>.</w:t>
      </w:r>
      <w:r w:rsidR="008A7D86">
        <w:t xml:space="preserve"> Het is niet nodig om een door een gewone onderaannemer (waar dus geen beroep gedaan wordt op </w:t>
      </w:r>
      <w:r w:rsidR="008A7D86" w:rsidRPr="5CB72879">
        <w:rPr>
          <w:rFonts w:asciiTheme="minorHAnsi" w:hAnsiTheme="minorHAnsi" w:cstheme="minorBidi"/>
        </w:rPr>
        <w:t>de draagkracht van andere entiteiten inzake de technische bekwaamheid en beroepsbekwaamheid</w:t>
      </w:r>
      <w:r w:rsidR="008A7D86">
        <w:rPr>
          <w:rFonts w:asciiTheme="minorHAnsi" w:hAnsiTheme="minorHAnsi" w:cstheme="minorBidi"/>
        </w:rPr>
        <w:t>) ondertekende UEA bij te voegen.</w:t>
      </w:r>
    </w:p>
    <w:bookmarkEnd w:id="379"/>
    <w:bookmarkEnd w:id="380"/>
    <w:p w14:paraId="1722FF9E" w14:textId="77777777" w:rsidR="005135AE" w:rsidRPr="00A71774" w:rsidRDefault="005135AE" w:rsidP="00E36109">
      <w:pPr>
        <w:pStyle w:val="Kop3"/>
      </w:pPr>
      <w:r w:rsidRPr="0025242C">
        <w:rPr>
          <w:iCs/>
        </w:rPr>
        <w:t>Uitsluitingsgronden</w:t>
      </w:r>
      <w:r w:rsidRPr="00A71774">
        <w:t xml:space="preserve"> in geval van </w:t>
      </w:r>
      <w:r>
        <w:t>Inschrijving</w:t>
      </w:r>
      <w:r w:rsidRPr="00A71774">
        <w:t xml:space="preserve"> als </w:t>
      </w:r>
      <w:r>
        <w:t>Combinatie</w:t>
      </w:r>
      <w:bookmarkEnd w:id="362"/>
      <w:bookmarkEnd w:id="363"/>
    </w:p>
    <w:p w14:paraId="34B502FA" w14:textId="77777777" w:rsidR="005135AE" w:rsidRDefault="005135AE" w:rsidP="005135AE">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F3FFB9A" w14:textId="77777777" w:rsidR="005135AE" w:rsidRDefault="005135AE" w:rsidP="005135AE">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6B647E" w14:paraId="52C98C8B" w14:textId="77777777" w:rsidTr="00B00F7A">
        <w:tc>
          <w:tcPr>
            <w:tcW w:w="9062" w:type="dxa"/>
            <w:tcBorders>
              <w:top w:val="single" w:sz="4" w:space="0" w:color="auto"/>
              <w:left w:val="single" w:sz="4" w:space="0" w:color="auto"/>
              <w:bottom w:val="single" w:sz="4" w:space="0" w:color="auto"/>
              <w:right w:val="single" w:sz="4" w:space="0" w:color="auto"/>
            </w:tcBorders>
            <w:shd w:val="clear" w:color="auto" w:fill="0070C0"/>
            <w:hideMark/>
          </w:tcPr>
          <w:p w14:paraId="74A4010F" w14:textId="77777777" w:rsidR="005135AE" w:rsidRPr="006B647E" w:rsidRDefault="005135AE" w:rsidP="001B3111">
            <w:pPr>
              <w:spacing w:before="40" w:after="0"/>
              <w:rPr>
                <w:rFonts w:cs="Arial"/>
                <w:b/>
                <w:bCs/>
                <w:color w:val="FFFFFF" w:themeColor="background1"/>
              </w:rPr>
            </w:pPr>
            <w:r w:rsidRPr="006B647E">
              <w:rPr>
                <w:rFonts w:cs="Arial"/>
                <w:b/>
                <w:bCs/>
                <w:color w:val="FFFFFF" w:themeColor="background1"/>
              </w:rPr>
              <w:t>Instructies bij Uitsluitingsgronden</w:t>
            </w:r>
          </w:p>
        </w:tc>
      </w:tr>
      <w:tr w:rsidR="005135AE" w:rsidRPr="006B647E" w14:paraId="353DE881"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18026" w14:textId="77777777" w:rsidR="005135AE" w:rsidRPr="00175FEA" w:rsidRDefault="005135AE" w:rsidP="001B3111">
            <w:pPr>
              <w:spacing w:after="0"/>
              <w:rPr>
                <w:i/>
                <w:iCs/>
              </w:rPr>
            </w:pPr>
            <w:r w:rsidRPr="00175FEA">
              <w:rPr>
                <w:i/>
                <w:iCs/>
              </w:rPr>
              <w:t>Inschrijvers</w:t>
            </w:r>
          </w:p>
        </w:tc>
      </w:tr>
      <w:tr w:rsidR="005135AE" w:rsidRPr="006B647E" w14:paraId="543F83B4" w14:textId="77777777" w:rsidTr="001B3111">
        <w:tc>
          <w:tcPr>
            <w:tcW w:w="9062" w:type="dxa"/>
            <w:tcBorders>
              <w:top w:val="single" w:sz="4" w:space="0" w:color="auto"/>
              <w:left w:val="single" w:sz="4" w:space="0" w:color="auto"/>
              <w:bottom w:val="single" w:sz="4" w:space="0" w:color="auto"/>
              <w:right w:val="single" w:sz="4" w:space="0" w:color="auto"/>
            </w:tcBorders>
          </w:tcPr>
          <w:p w14:paraId="230D6745" w14:textId="6E84A6E0" w:rsidR="005135AE" w:rsidRPr="006E126C" w:rsidRDefault="005135AE" w:rsidP="001B3111">
            <w:pPr>
              <w:spacing w:after="0"/>
            </w:pPr>
            <w:r>
              <w:t>Inschrijvers</w:t>
            </w:r>
            <w:r w:rsidRPr="006E126C">
              <w:t xml:space="preserve"> verklaren middels </w:t>
            </w:r>
            <w:r>
              <w:t>het UEA</w:t>
            </w:r>
            <w:r w:rsidRPr="006E126C">
              <w:t xml:space="preserve"> dat de Uitsluitingsgronden ten aanzien van hen </w:t>
            </w:r>
            <w:r>
              <w:t xml:space="preserve">niet van </w:t>
            </w:r>
            <w:r w:rsidRPr="006E126C">
              <w:t xml:space="preserve">toepassing </w:t>
            </w:r>
            <w:r>
              <w:t>zijn</w:t>
            </w:r>
            <w:r w:rsidRPr="006E126C">
              <w:t xml:space="preserve">. Hiertoe dient </w:t>
            </w:r>
            <w:r>
              <w:t>het UEA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0663CF" w:rsidRPr="000663CF">
              <w:rPr>
                <w:rFonts w:cs="Calibri"/>
              </w:rPr>
              <w:t xml:space="preserve">Bijlage </w:t>
            </w:r>
            <w:r w:rsidR="000663CF" w:rsidRPr="000663CF">
              <w:rPr>
                <w:rFonts w:cs="Calibri"/>
                <w:noProof/>
              </w:rPr>
              <w:t>3</w:t>
            </w:r>
            <w:r w:rsidRPr="006E126C">
              <w:fldChar w:fldCharType="end"/>
            </w:r>
            <w:r w:rsidRPr="006E126C">
              <w:t xml:space="preserve">, rechtsgeldig ondertekend te worden en </w:t>
            </w:r>
            <w:r>
              <w:t>geü</w:t>
            </w:r>
            <w:r w:rsidRPr="0033426E">
              <w:t>pload</w:t>
            </w:r>
            <w:r>
              <w:t xml:space="preserve"> te word</w:t>
            </w:r>
            <w:r w:rsidRPr="0033426E">
              <w:t>en.</w:t>
            </w:r>
            <w:r>
              <w:t xml:space="preserve"> Ook van derden waarop Inschrijvers in verband met Geschiktheidseisen een beroep doen, dient een </w:t>
            </w:r>
            <w:r w:rsidR="000D605A">
              <w:t xml:space="preserve">volledig ingevuld </w:t>
            </w:r>
            <w:r>
              <w:t xml:space="preserve">rechtsgeldig ondertekend UEA te worden geüpload. </w:t>
            </w:r>
          </w:p>
        </w:tc>
      </w:tr>
      <w:tr w:rsidR="005135AE" w:rsidRPr="006B647E" w14:paraId="2920A359"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C6EBA" w14:textId="77777777" w:rsidR="005135AE" w:rsidRPr="00175FEA" w:rsidRDefault="005135AE" w:rsidP="001B3111">
            <w:pPr>
              <w:spacing w:after="0"/>
              <w:rPr>
                <w:i/>
                <w:iCs/>
              </w:rPr>
            </w:pPr>
            <w:r w:rsidRPr="00175FEA">
              <w:rPr>
                <w:i/>
                <w:iCs/>
              </w:rPr>
              <w:t>Combinanten</w:t>
            </w:r>
          </w:p>
        </w:tc>
      </w:tr>
      <w:tr w:rsidR="005135AE" w:rsidRPr="006B647E" w14:paraId="540D32EB"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642755A3" w14:textId="77777777" w:rsidR="005135AE" w:rsidRPr="006B647E" w:rsidRDefault="005135AE" w:rsidP="001B3111">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t xml:space="preserve"> </w:t>
            </w:r>
            <w:r w:rsidRPr="006B647E">
              <w:t xml:space="preserve">Bij een </w:t>
            </w:r>
            <w:r>
              <w:t>Combinatie</w:t>
            </w:r>
            <w:r w:rsidRPr="006B647E">
              <w:t xml:space="preserve"> </w:t>
            </w:r>
            <w:r>
              <w:t>dienen</w:t>
            </w:r>
            <w:r w:rsidRPr="006B647E">
              <w:t xml:space="preserve"> alle leden van </w:t>
            </w:r>
            <w:r>
              <w:t>de Combinatie</w:t>
            </w:r>
            <w:r w:rsidRPr="006B647E">
              <w:t xml:space="preserve"> deze instructies ten aanzien van de Uitsluitingsgronden te volgen en de documenten op de </w:t>
            </w:r>
            <w:r>
              <w:t xml:space="preserve">voor Inschrijvers </w:t>
            </w:r>
            <w:r w:rsidRPr="006B647E">
              <w:t xml:space="preserve">beschreven wijze op te nemen in de </w:t>
            </w:r>
            <w:r>
              <w:t>Inschrijving</w:t>
            </w:r>
            <w:r w:rsidRPr="006B647E">
              <w:t>.</w:t>
            </w:r>
          </w:p>
        </w:tc>
      </w:tr>
    </w:tbl>
    <w:p w14:paraId="3244C64E" w14:textId="77777777" w:rsidR="00FA248C" w:rsidRDefault="00FA248C" w:rsidP="00FA248C">
      <w:bookmarkStart w:id="381" w:name="_Ref102488212"/>
    </w:p>
    <w:p w14:paraId="65093E53" w14:textId="77777777" w:rsidR="00FA248C" w:rsidRDefault="00FA248C" w:rsidP="00FA248C">
      <w:pPr>
        <w:pStyle w:val="Kop2"/>
      </w:pPr>
      <w:bookmarkStart w:id="382" w:name="_Toc195001478"/>
      <w:bookmarkStart w:id="383" w:name="_Toc201009441"/>
      <w:r>
        <w:lastRenderedPageBreak/>
        <w:t>Verklaringen ter bewijsvoering</w:t>
      </w:r>
      <w:bookmarkEnd w:id="382"/>
      <w:bookmarkEnd w:id="383"/>
    </w:p>
    <w:p w14:paraId="2EA8E679" w14:textId="77777777" w:rsidR="00FA248C" w:rsidRDefault="00FA248C" w:rsidP="00FA248C">
      <w:r>
        <w:t>Om aan te tonen dat een Inschrijver voldoet aan de hierboven genoemde uitsluitingsgronden dient iedere Inschrijver de volgende bewijsmiddelen aan te leveren/te overleggen:</w:t>
      </w:r>
    </w:p>
    <w:tbl>
      <w:tblPr>
        <w:tblStyle w:val="Rastertabel1licht-Accent1"/>
        <w:tblW w:w="0" w:type="auto"/>
        <w:tblLook w:val="04A0" w:firstRow="1" w:lastRow="0" w:firstColumn="1" w:lastColumn="0" w:noHBand="0" w:noVBand="1"/>
      </w:tblPr>
      <w:tblGrid>
        <w:gridCol w:w="6232"/>
        <w:gridCol w:w="1418"/>
        <w:gridCol w:w="1412"/>
      </w:tblGrid>
      <w:tr w:rsidR="00FA248C" w:rsidRPr="00963007" w14:paraId="3711B1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0070C0"/>
          </w:tcPr>
          <w:p w14:paraId="209E6E26" w14:textId="77EE58AD" w:rsidR="00FA248C" w:rsidRPr="00963007" w:rsidRDefault="000D605A" w:rsidP="00FA248C">
            <w:pPr>
              <w:spacing w:after="0"/>
              <w:rPr>
                <w:b w:val="0"/>
                <w:bCs w:val="0"/>
                <w:color w:val="FFFFFF" w:themeColor="background1"/>
                <w:sz w:val="22"/>
                <w:szCs w:val="22"/>
              </w:rPr>
            </w:pPr>
            <w:r w:rsidRPr="00963007">
              <w:rPr>
                <w:b w:val="0"/>
                <w:bCs w:val="0"/>
                <w:color w:val="FFFFFF" w:themeColor="background1"/>
                <w:sz w:val="22"/>
                <w:szCs w:val="22"/>
              </w:rPr>
              <w:t>B</w:t>
            </w:r>
            <w:r w:rsidR="00FA248C" w:rsidRPr="00963007">
              <w:rPr>
                <w:b w:val="0"/>
                <w:bCs w:val="0"/>
                <w:color w:val="FFFFFF" w:themeColor="background1"/>
                <w:sz w:val="22"/>
                <w:szCs w:val="22"/>
              </w:rPr>
              <w:t>ewijsmiddel</w:t>
            </w:r>
          </w:p>
        </w:tc>
        <w:tc>
          <w:tcPr>
            <w:tcW w:w="1418" w:type="dxa"/>
            <w:shd w:val="clear" w:color="auto" w:fill="0070C0"/>
          </w:tcPr>
          <w:p w14:paraId="78F47880" w14:textId="77777777" w:rsidR="00FA248C" w:rsidRPr="00963007" w:rsidRDefault="00FA248C" w:rsidP="00FA248C">
            <w:pPr>
              <w:spacing w:after="0"/>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rPr>
            </w:pPr>
            <w:r w:rsidRPr="00963007">
              <w:rPr>
                <w:b w:val="0"/>
                <w:bCs w:val="0"/>
                <w:color w:val="FFFFFF" w:themeColor="background1"/>
                <w:sz w:val="22"/>
                <w:szCs w:val="22"/>
              </w:rPr>
              <w:t xml:space="preserve">bij </w:t>
            </w:r>
            <w:r>
              <w:rPr>
                <w:b w:val="0"/>
                <w:bCs w:val="0"/>
                <w:color w:val="FFFFFF" w:themeColor="background1"/>
                <w:sz w:val="22"/>
                <w:szCs w:val="22"/>
              </w:rPr>
              <w:t>I</w:t>
            </w:r>
            <w:r w:rsidRPr="00963007">
              <w:rPr>
                <w:b w:val="0"/>
                <w:bCs w:val="0"/>
                <w:color w:val="FFFFFF" w:themeColor="background1"/>
                <w:sz w:val="22"/>
                <w:szCs w:val="22"/>
              </w:rPr>
              <w:t>nschrijving aan te leveren</w:t>
            </w:r>
          </w:p>
        </w:tc>
        <w:tc>
          <w:tcPr>
            <w:tcW w:w="1412" w:type="dxa"/>
            <w:shd w:val="clear" w:color="auto" w:fill="0070C0"/>
          </w:tcPr>
          <w:p w14:paraId="55BFB864" w14:textId="77777777" w:rsidR="00FA248C" w:rsidRPr="00963007" w:rsidRDefault="00FA248C" w:rsidP="00FA248C">
            <w:pPr>
              <w:spacing w:after="0"/>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2"/>
                <w:szCs w:val="22"/>
              </w:rPr>
            </w:pPr>
            <w:r w:rsidRPr="00963007">
              <w:rPr>
                <w:b w:val="0"/>
                <w:bCs w:val="0"/>
                <w:color w:val="FFFFFF" w:themeColor="background1"/>
                <w:sz w:val="22"/>
                <w:szCs w:val="22"/>
              </w:rPr>
              <w:t>bij verificatie te overleggen</w:t>
            </w:r>
          </w:p>
        </w:tc>
      </w:tr>
      <w:tr w:rsidR="00FA248C" w:rsidRPr="00963007" w14:paraId="53DF2E84" w14:textId="77777777">
        <w:tc>
          <w:tcPr>
            <w:cnfStyle w:val="001000000000" w:firstRow="0" w:lastRow="0" w:firstColumn="1" w:lastColumn="0" w:oddVBand="0" w:evenVBand="0" w:oddHBand="0" w:evenHBand="0" w:firstRowFirstColumn="0" w:firstRowLastColumn="0" w:lastRowFirstColumn="0" w:lastRowLastColumn="0"/>
            <w:tcW w:w="6232" w:type="dxa"/>
          </w:tcPr>
          <w:p w14:paraId="3CDD7316" w14:textId="77777777" w:rsidR="00FA248C" w:rsidRPr="00963007" w:rsidRDefault="00FA248C" w:rsidP="00FA248C">
            <w:pPr>
              <w:spacing w:after="0"/>
              <w:rPr>
                <w:b w:val="0"/>
                <w:bCs w:val="0"/>
                <w:sz w:val="22"/>
                <w:szCs w:val="22"/>
              </w:rPr>
            </w:pPr>
            <w:r w:rsidRPr="00963007">
              <w:rPr>
                <w:b w:val="0"/>
                <w:bCs w:val="0"/>
                <w:sz w:val="22"/>
                <w:szCs w:val="22"/>
              </w:rPr>
              <w:t>Uniform Europees Aanbestedingsdocument</w:t>
            </w:r>
            <w:r>
              <w:rPr>
                <w:b w:val="0"/>
                <w:bCs w:val="0"/>
                <w:sz w:val="22"/>
                <w:szCs w:val="22"/>
              </w:rPr>
              <w:t xml:space="preserve"> volledig ingevuld (inclusief naam en contactgegevens van de contactpersoon) en ondertekend</w:t>
            </w:r>
          </w:p>
        </w:tc>
        <w:tc>
          <w:tcPr>
            <w:tcW w:w="1418" w:type="dxa"/>
          </w:tcPr>
          <w:p w14:paraId="1694E664"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963007">
              <w:rPr>
                <w:sz w:val="22"/>
                <w:szCs w:val="22"/>
              </w:rPr>
              <w:t>ja</w:t>
            </w:r>
          </w:p>
        </w:tc>
        <w:tc>
          <w:tcPr>
            <w:tcW w:w="1412" w:type="dxa"/>
          </w:tcPr>
          <w:p w14:paraId="6957442C"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FA248C" w:rsidRPr="00963007" w14:paraId="4E7BABC3" w14:textId="77777777">
        <w:tc>
          <w:tcPr>
            <w:cnfStyle w:val="001000000000" w:firstRow="0" w:lastRow="0" w:firstColumn="1" w:lastColumn="0" w:oddVBand="0" w:evenVBand="0" w:oddHBand="0" w:evenHBand="0" w:firstRowFirstColumn="0" w:firstRowLastColumn="0" w:lastRowFirstColumn="0" w:lastRowLastColumn="0"/>
            <w:tcW w:w="6232" w:type="dxa"/>
          </w:tcPr>
          <w:p w14:paraId="34085253" w14:textId="77777777" w:rsidR="00FA248C" w:rsidRPr="00963007" w:rsidRDefault="00FA248C" w:rsidP="00FA248C">
            <w:pPr>
              <w:spacing w:after="0"/>
              <w:rPr>
                <w:b w:val="0"/>
                <w:bCs w:val="0"/>
                <w:sz w:val="22"/>
                <w:szCs w:val="22"/>
              </w:rPr>
            </w:pPr>
            <w:r w:rsidRPr="00963007">
              <w:rPr>
                <w:b w:val="0"/>
                <w:bCs w:val="0"/>
                <w:sz w:val="22"/>
                <w:szCs w:val="22"/>
              </w:rPr>
              <w:t>Gedragsverklaring Aanbesteden</w:t>
            </w:r>
            <w:r>
              <w:rPr>
                <w:b w:val="0"/>
                <w:bCs w:val="0"/>
                <w:sz w:val="22"/>
                <w:szCs w:val="22"/>
              </w:rPr>
              <w:t xml:space="preserve"> (maximaal 2 jaar oud)</w:t>
            </w:r>
          </w:p>
        </w:tc>
        <w:tc>
          <w:tcPr>
            <w:tcW w:w="1418" w:type="dxa"/>
          </w:tcPr>
          <w:p w14:paraId="3E4B01DC"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p>
        </w:tc>
        <w:tc>
          <w:tcPr>
            <w:tcW w:w="1412" w:type="dxa"/>
          </w:tcPr>
          <w:p w14:paraId="5E93283E"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963007">
              <w:rPr>
                <w:sz w:val="22"/>
                <w:szCs w:val="22"/>
              </w:rPr>
              <w:t>ja</w:t>
            </w:r>
          </w:p>
        </w:tc>
      </w:tr>
      <w:tr w:rsidR="00FA248C" w:rsidRPr="00963007" w14:paraId="32C1968B" w14:textId="77777777">
        <w:tc>
          <w:tcPr>
            <w:cnfStyle w:val="001000000000" w:firstRow="0" w:lastRow="0" w:firstColumn="1" w:lastColumn="0" w:oddVBand="0" w:evenVBand="0" w:oddHBand="0" w:evenHBand="0" w:firstRowFirstColumn="0" w:firstRowLastColumn="0" w:lastRowFirstColumn="0" w:lastRowLastColumn="0"/>
            <w:tcW w:w="6232" w:type="dxa"/>
          </w:tcPr>
          <w:p w14:paraId="79793E7D" w14:textId="77777777" w:rsidR="00FA248C" w:rsidRPr="00963007" w:rsidRDefault="00FA248C" w:rsidP="00FA248C">
            <w:pPr>
              <w:spacing w:after="0"/>
              <w:rPr>
                <w:b w:val="0"/>
                <w:bCs w:val="0"/>
                <w:sz w:val="22"/>
                <w:szCs w:val="22"/>
              </w:rPr>
            </w:pPr>
            <w:r w:rsidRPr="00963007">
              <w:rPr>
                <w:b w:val="0"/>
                <w:bCs w:val="0"/>
                <w:sz w:val="22"/>
                <w:szCs w:val="22"/>
              </w:rPr>
              <w:t>Verklaring belastingdienst</w:t>
            </w:r>
            <w:r>
              <w:rPr>
                <w:b w:val="0"/>
                <w:bCs w:val="0"/>
                <w:sz w:val="22"/>
                <w:szCs w:val="22"/>
              </w:rPr>
              <w:t xml:space="preserve"> (maximaal 6 maanden oud)</w:t>
            </w:r>
          </w:p>
        </w:tc>
        <w:tc>
          <w:tcPr>
            <w:tcW w:w="1418" w:type="dxa"/>
          </w:tcPr>
          <w:p w14:paraId="3B5F3BC5"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p>
        </w:tc>
        <w:tc>
          <w:tcPr>
            <w:tcW w:w="1412" w:type="dxa"/>
          </w:tcPr>
          <w:p w14:paraId="4F84BFDE"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963007">
              <w:rPr>
                <w:sz w:val="22"/>
                <w:szCs w:val="22"/>
              </w:rPr>
              <w:t>ja</w:t>
            </w:r>
          </w:p>
        </w:tc>
      </w:tr>
      <w:tr w:rsidR="00FA248C" w:rsidRPr="00963007" w14:paraId="5814B76F" w14:textId="77777777">
        <w:tc>
          <w:tcPr>
            <w:cnfStyle w:val="001000000000" w:firstRow="0" w:lastRow="0" w:firstColumn="1" w:lastColumn="0" w:oddVBand="0" w:evenVBand="0" w:oddHBand="0" w:evenHBand="0" w:firstRowFirstColumn="0" w:firstRowLastColumn="0" w:lastRowFirstColumn="0" w:lastRowLastColumn="0"/>
            <w:tcW w:w="6232" w:type="dxa"/>
          </w:tcPr>
          <w:p w14:paraId="47B925BE" w14:textId="54D48AC4" w:rsidR="00FA248C" w:rsidRPr="00963007" w:rsidRDefault="00FA248C" w:rsidP="00FA248C">
            <w:pPr>
              <w:spacing w:after="0"/>
              <w:rPr>
                <w:b w:val="0"/>
                <w:bCs w:val="0"/>
                <w:sz w:val="22"/>
                <w:szCs w:val="22"/>
              </w:rPr>
            </w:pPr>
            <w:r w:rsidRPr="00963007">
              <w:rPr>
                <w:b w:val="0"/>
                <w:bCs w:val="0"/>
                <w:sz w:val="22"/>
                <w:szCs w:val="22"/>
              </w:rPr>
              <w:t>Uittreksel KvK of gelijkwaardig</w:t>
            </w:r>
            <w:r>
              <w:rPr>
                <w:b w:val="0"/>
                <w:bCs w:val="0"/>
                <w:sz w:val="22"/>
                <w:szCs w:val="22"/>
              </w:rPr>
              <w:t xml:space="preserve"> (maximaal 6 maanden oud)</w:t>
            </w:r>
            <w:r>
              <w:rPr>
                <w:rStyle w:val="Voetnootmarkering"/>
                <w:b w:val="0"/>
                <w:bCs w:val="0"/>
                <w:szCs w:val="22"/>
              </w:rPr>
              <w:footnoteReference w:id="6"/>
            </w:r>
          </w:p>
        </w:tc>
        <w:tc>
          <w:tcPr>
            <w:tcW w:w="1418" w:type="dxa"/>
          </w:tcPr>
          <w:p w14:paraId="24E9BC4C"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963007">
              <w:rPr>
                <w:sz w:val="22"/>
                <w:szCs w:val="22"/>
              </w:rPr>
              <w:t>ja</w:t>
            </w:r>
          </w:p>
        </w:tc>
        <w:tc>
          <w:tcPr>
            <w:tcW w:w="1412" w:type="dxa"/>
          </w:tcPr>
          <w:p w14:paraId="35E97405"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p>
        </w:tc>
      </w:tr>
      <w:tr w:rsidR="00FA248C" w:rsidRPr="00963007" w14:paraId="046BE93B" w14:textId="77777777">
        <w:tc>
          <w:tcPr>
            <w:cnfStyle w:val="001000000000" w:firstRow="0" w:lastRow="0" w:firstColumn="1" w:lastColumn="0" w:oddVBand="0" w:evenVBand="0" w:oddHBand="0" w:evenHBand="0" w:firstRowFirstColumn="0" w:firstRowLastColumn="0" w:lastRowFirstColumn="0" w:lastRowLastColumn="0"/>
            <w:tcW w:w="6232" w:type="dxa"/>
          </w:tcPr>
          <w:p w14:paraId="2DCE1270" w14:textId="77777777" w:rsidR="00FA248C" w:rsidRPr="00963007" w:rsidRDefault="00FA248C" w:rsidP="00FA248C">
            <w:pPr>
              <w:spacing w:after="0"/>
              <w:rPr>
                <w:b w:val="0"/>
                <w:bCs w:val="0"/>
                <w:sz w:val="22"/>
                <w:szCs w:val="22"/>
              </w:rPr>
            </w:pPr>
            <w:r w:rsidRPr="00963007">
              <w:rPr>
                <w:b w:val="0"/>
                <w:bCs w:val="0"/>
                <w:sz w:val="22"/>
                <w:szCs w:val="22"/>
              </w:rPr>
              <w:t>Verklaring inzake Verordening (EU) 2022/576</w:t>
            </w:r>
          </w:p>
        </w:tc>
        <w:tc>
          <w:tcPr>
            <w:tcW w:w="1418" w:type="dxa"/>
          </w:tcPr>
          <w:p w14:paraId="55A628DB"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p>
        </w:tc>
        <w:tc>
          <w:tcPr>
            <w:tcW w:w="1412" w:type="dxa"/>
          </w:tcPr>
          <w:p w14:paraId="627A2F0D" w14:textId="77777777" w:rsidR="00FA248C" w:rsidRPr="00963007" w:rsidRDefault="00FA248C" w:rsidP="00FA248C">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963007">
              <w:rPr>
                <w:sz w:val="22"/>
                <w:szCs w:val="22"/>
              </w:rPr>
              <w:t>ja</w:t>
            </w:r>
          </w:p>
        </w:tc>
      </w:tr>
    </w:tbl>
    <w:p w14:paraId="3ADF384D" w14:textId="77777777" w:rsidR="00FA248C" w:rsidRPr="00285B47" w:rsidRDefault="00FA248C" w:rsidP="00FA248C">
      <w:pPr>
        <w:pStyle w:val="Kop3"/>
      </w:pPr>
      <w:bookmarkStart w:id="384" w:name="_Toc519084050"/>
      <w:bookmarkStart w:id="385" w:name="_Toc532282761"/>
      <w:r w:rsidRPr="00285B47">
        <w:t>Gedragsverklaring Aanbesteden (GVA)</w:t>
      </w:r>
      <w:bookmarkEnd w:id="384"/>
      <w:bookmarkEnd w:id="385"/>
    </w:p>
    <w:p w14:paraId="207FC0D6" w14:textId="77777777" w:rsidR="00FA248C" w:rsidRDefault="00FA248C" w:rsidP="00FA248C">
      <w:r>
        <w:t>Een Gedragsverklaring aanbesteden is een verklaring van de minister van Justitie en Veiligheid dat uit een onderzoek naar de betrokken natuurlijke persoon of rechtspersoon geen bezwaren bestaan in verband met inschrijving op overheidsopdrachten. Een Inschrijver kan met een Gedragsverklaring Aanbesteden aantonen dat de door een aanbestedende dienst gestelde uitsluitingsgronden die betrekking hebben op onherroepelijke veroordelingen of beschikkingen wegens overtreding van de mededingingsregels, op hem niet van toepassing zijn.</w:t>
      </w:r>
    </w:p>
    <w:p w14:paraId="60158391" w14:textId="77777777" w:rsidR="00FA248C" w:rsidRDefault="00FA248C" w:rsidP="00FA248C">
      <w:r w:rsidRPr="008E0D0B">
        <w:t xml:space="preserve">Een </w:t>
      </w:r>
      <w:r>
        <w:t>aanbestedende dienst</w:t>
      </w:r>
      <w:r w:rsidRPr="008E0D0B">
        <w:t xml:space="preserve"> aan welke een </w:t>
      </w:r>
      <w:r>
        <w:t>Inschrijver</w:t>
      </w:r>
      <w:r w:rsidRPr="008E0D0B">
        <w:t xml:space="preserve"> of </w:t>
      </w:r>
      <w:r>
        <w:t>inschrijvers</w:t>
      </w:r>
      <w:r w:rsidRPr="005E6C63">
        <w:t xml:space="preserve"> </w:t>
      </w:r>
      <w:r w:rsidRPr="008E0D0B">
        <w:t>gegevens overlegt ten bewijze dat de uitsluitingsgronden, bedoeld in artikel 2.86 of artikel 2.87, niet op hem van toepassing zijn, aanvaardt op grond van artikel 2.89 lid 4 van de A</w:t>
      </w:r>
      <w:r>
        <w:t>w 2012</w:t>
      </w:r>
      <w:r w:rsidRPr="008E0D0B">
        <w:t xml:space="preserve"> ook gegevens en bescheiden uit een andere lidstaat die een gelijkwaardig doel dienen of waaruit blijkt dat de uitsluitingsgrond niet op hem van toepassing is. Bij het ontbreken van aan de Nederlandse GVA gelijkwaardige documenten, kan een verklaring onder ede of een plechtige verklaring worden afgelegd en worden overlegd om aan te tonen dat de uitsluitingsgronden niet van toepassing zijn.</w:t>
      </w:r>
    </w:p>
    <w:p w14:paraId="346549DD" w14:textId="77777777" w:rsidR="00FA248C" w:rsidRPr="00285B47" w:rsidRDefault="00FA248C" w:rsidP="00FA248C">
      <w:pPr>
        <w:pStyle w:val="Kop3"/>
      </w:pPr>
      <w:r>
        <w:t>V</w:t>
      </w:r>
      <w:r w:rsidRPr="00285B47">
        <w:t>erklaring</w:t>
      </w:r>
      <w:r>
        <w:t xml:space="preserve"> belastingdienst</w:t>
      </w:r>
    </w:p>
    <w:p w14:paraId="2CCF6440" w14:textId="77777777" w:rsidR="00FA248C" w:rsidRDefault="00FA248C" w:rsidP="00FA248C">
      <w:r w:rsidRPr="005E4818">
        <w:t xml:space="preserve">Met een Verklaring betalingsgedrag nakoming fiscale verplichtingen </w:t>
      </w:r>
      <w:r>
        <w:t>dient Inschrijver</w:t>
      </w:r>
      <w:r w:rsidRPr="005E4818">
        <w:t xml:space="preserve"> aan</w:t>
      </w:r>
      <w:r>
        <w:t xml:space="preserve"> te </w:t>
      </w:r>
      <w:r w:rsidRPr="005E4818">
        <w:t>tonen dat vold</w:t>
      </w:r>
      <w:r>
        <w:t>aan</w:t>
      </w:r>
      <w:r w:rsidRPr="005E4818">
        <w:t xml:space="preserve"> </w:t>
      </w:r>
      <w:r>
        <w:t>is aan</w:t>
      </w:r>
      <w:r w:rsidRPr="005E4818">
        <w:t xml:space="preserve"> </w:t>
      </w:r>
      <w:r>
        <w:t xml:space="preserve">de </w:t>
      </w:r>
      <w:r w:rsidRPr="005E4818">
        <w:t>aangifte- en betalingsverplichtingen en dat o</w:t>
      </w:r>
      <w:r>
        <w:t xml:space="preserve">p </w:t>
      </w:r>
      <w:r w:rsidRPr="005E4818">
        <w:t xml:space="preserve">naam van </w:t>
      </w:r>
      <w:r>
        <w:t>Inschrijver</w:t>
      </w:r>
      <w:r w:rsidRPr="005E4818">
        <w:t xml:space="preserve"> geen belastingaanslagen of andere vorderingen va</w:t>
      </w:r>
      <w:r>
        <w:t>n de belastingdienst</w:t>
      </w:r>
      <w:r w:rsidRPr="005E4818">
        <w:t xml:space="preserve"> openstaan</w:t>
      </w:r>
      <w:r>
        <w:t>.</w:t>
      </w:r>
    </w:p>
    <w:p w14:paraId="2B45B13C" w14:textId="77777777" w:rsidR="00FA248C" w:rsidRDefault="00FA248C" w:rsidP="00FA248C">
      <w:pPr>
        <w:pStyle w:val="Kop3"/>
      </w:pPr>
      <w:bookmarkStart w:id="386" w:name="_Toc532282762"/>
      <w:bookmarkStart w:id="387" w:name="_Toc337447882"/>
      <w:bookmarkStart w:id="388" w:name="_Toc482088056"/>
      <w:bookmarkStart w:id="389" w:name="_Toc511816750"/>
      <w:bookmarkStart w:id="390" w:name="_Toc514236916"/>
      <w:bookmarkStart w:id="391" w:name="_Toc519084051"/>
      <w:r>
        <w:t>Uittreksel KvK of gelijkwaardig</w:t>
      </w:r>
      <w:bookmarkEnd w:id="386"/>
    </w:p>
    <w:p w14:paraId="2BAD174D" w14:textId="77777777" w:rsidR="00FA248C" w:rsidRPr="00564E19" w:rsidRDefault="00FA248C" w:rsidP="00FA248C">
      <w:r>
        <w:t xml:space="preserve">De Inschrijver dient ingeschreven te staan bij het Nationale Beroeps- of Handelsregister (Kamer van Koophandel). Tevens dient de rechtsgeldigheid van de ondertekening te blijken uit het Uittreksel van het Nationale Beroeps- of Handelsregister. Indien de vertegenwoordigingsbevoegdheid niet blijkt uit </w:t>
      </w:r>
      <w:r>
        <w:lastRenderedPageBreak/>
        <w:t>het Uittreksel, dient bij de inschrijving</w:t>
      </w:r>
      <w:r w:rsidRPr="0073408A">
        <w:t xml:space="preserve"> </w:t>
      </w:r>
      <w:r>
        <w:t>een volmacht te zijn gevoegd waaruit de vertegenwoordigingsbevoegdheid van de ondertekenaar(s) blijkt en welke volmacht is ondertekend door de vertegenwoordigingsbevoegde(n) zoals blijkt uit het Uittreksel.</w:t>
      </w:r>
    </w:p>
    <w:bookmarkEnd w:id="387"/>
    <w:bookmarkEnd w:id="388"/>
    <w:bookmarkEnd w:id="389"/>
    <w:bookmarkEnd w:id="390"/>
    <w:bookmarkEnd w:id="391"/>
    <w:p w14:paraId="2A63A9E9" w14:textId="77777777" w:rsidR="00FA248C" w:rsidRPr="00913995" w:rsidRDefault="00FA248C" w:rsidP="00FA248C">
      <w:pPr>
        <w:pStyle w:val="Kop3"/>
      </w:pPr>
      <w:r w:rsidRPr="00913995">
        <w:t>Verklaring inzake Verordening (EU) 2022/576</w:t>
      </w:r>
    </w:p>
    <w:p w14:paraId="4C7A0751" w14:textId="77777777" w:rsidR="00FA248C" w:rsidRPr="00913995" w:rsidRDefault="00FA248C" w:rsidP="00FA248C">
      <w:r w:rsidRPr="00913995">
        <w:t>De Europese Unie heeft op 8 april 2022 nieuwe sancties ingesteld tegen Rusland. Deze hebben ook gevolgen voor</w:t>
      </w:r>
      <w:r>
        <w:t xml:space="preserve"> Europese </w:t>
      </w:r>
      <w:r w:rsidRPr="00913995">
        <w:t xml:space="preserve">aanbestedingen van </w:t>
      </w:r>
      <w:r>
        <w:t>De Regio</w:t>
      </w:r>
      <w:r w:rsidRPr="00913995">
        <w:t xml:space="preserve"> als </w:t>
      </w:r>
      <w:r>
        <w:t>a</w:t>
      </w:r>
      <w:r w:rsidRPr="00913995">
        <w:t>anbestedende dienst. Met dit sanctiepakket introduceert de Europese Unie een verbod op het gunnen van overheidsopdrachten aan een Russische partij.</w:t>
      </w:r>
    </w:p>
    <w:p w14:paraId="007786B2" w14:textId="77777777" w:rsidR="00FA248C" w:rsidRPr="00913995" w:rsidRDefault="00FA248C" w:rsidP="00FA248C">
      <w:pPr>
        <w:spacing w:before="100" w:beforeAutospacing="1"/>
        <w:rPr>
          <w:color w:val="000000" w:themeColor="text1"/>
        </w:rPr>
      </w:pPr>
      <w:r w:rsidRPr="00913995">
        <w:rPr>
          <w:color w:val="000000" w:themeColor="text1"/>
        </w:rPr>
        <w:t>Het verbod heeft betrekking op gunning van overheidsopdrachten met:</w:t>
      </w:r>
    </w:p>
    <w:p w14:paraId="04770D18" w14:textId="77777777" w:rsidR="00FA248C" w:rsidRPr="00913995" w:rsidRDefault="00FA248C" w:rsidP="00FA248C">
      <w:pPr>
        <w:pStyle w:val="Lijstalinea"/>
        <w:numPr>
          <w:ilvl w:val="0"/>
          <w:numId w:val="31"/>
        </w:numPr>
        <w:spacing w:after="0"/>
        <w:rPr>
          <w:color w:val="000000" w:themeColor="text1"/>
        </w:rPr>
      </w:pPr>
      <w:r w:rsidRPr="00913995">
        <w:rPr>
          <w:color w:val="000000" w:themeColor="text1"/>
        </w:rPr>
        <w:t>personen met een Russische nationaliteit en personen of rechtspersonen (bedrijven, entiteiten of organen) die gevestigd zijn in Rusland.</w:t>
      </w:r>
    </w:p>
    <w:p w14:paraId="663E0E8F" w14:textId="77777777" w:rsidR="00FA248C" w:rsidRPr="00913995" w:rsidRDefault="00FA248C" w:rsidP="00FA248C">
      <w:pPr>
        <w:pStyle w:val="Lijstalinea"/>
        <w:numPr>
          <w:ilvl w:val="0"/>
          <w:numId w:val="31"/>
        </w:numPr>
        <w:spacing w:after="0"/>
        <w:rPr>
          <w:color w:val="000000" w:themeColor="text1"/>
        </w:rPr>
      </w:pPr>
      <w:r w:rsidRPr="00913995">
        <w:rPr>
          <w:color w:val="000000" w:themeColor="text1"/>
        </w:rPr>
        <w:t>rechtspersonen (gevestigd in Rusland of een ander land) die voor meer dan 50% eigendom zijn van een Russische partij zoals hierboven genoemd.</w:t>
      </w:r>
    </w:p>
    <w:p w14:paraId="75C17C2A" w14:textId="77777777" w:rsidR="00FA248C" w:rsidRPr="00913995" w:rsidRDefault="00FA248C" w:rsidP="00FA248C">
      <w:pPr>
        <w:pStyle w:val="Lijstalinea"/>
        <w:numPr>
          <w:ilvl w:val="0"/>
          <w:numId w:val="31"/>
        </w:numPr>
        <w:spacing w:after="0"/>
        <w:rPr>
          <w:color w:val="000000" w:themeColor="text1"/>
        </w:rPr>
      </w:pPr>
      <w:r w:rsidRPr="00913995">
        <w:rPr>
          <w:color w:val="000000" w:themeColor="text1"/>
        </w:rPr>
        <w:t>personen of rechtspersonen (gevestigd in Rusland of een ander land) die handelen in belang van of op aanwijzing van een bovengenoemde Russische partij.</w:t>
      </w:r>
    </w:p>
    <w:p w14:paraId="1AC54DA6" w14:textId="77777777" w:rsidR="00FA248C" w:rsidRPr="00913995" w:rsidRDefault="00FA248C" w:rsidP="00FA248C">
      <w:pPr>
        <w:pStyle w:val="Lijstalinea"/>
        <w:numPr>
          <w:ilvl w:val="0"/>
          <w:numId w:val="31"/>
        </w:numPr>
        <w:spacing w:after="0"/>
        <w:rPr>
          <w:color w:val="000000" w:themeColor="text1"/>
        </w:rPr>
      </w:pPr>
      <w:r w:rsidRPr="00913995">
        <w:rPr>
          <w:color w:val="000000" w:themeColor="text1"/>
        </w:rPr>
        <w:t>niet-Russische entiteiten, waarbij meer dan 10% van de contractwaarde geleverd wordt door onderaannemers, leveranciers of entiteiten die als Russische entiteit kunnen worden aangemerkt.</w:t>
      </w:r>
    </w:p>
    <w:p w14:paraId="3712FAB2" w14:textId="3D29A56B" w:rsidR="00FA248C" w:rsidRPr="000D605A" w:rsidRDefault="00FA248C" w:rsidP="000D605A">
      <w:pPr>
        <w:spacing w:before="240"/>
      </w:pPr>
      <w:r>
        <w:t>Inschrijvers</w:t>
      </w:r>
      <w:r w:rsidRPr="005E6C63">
        <w:t xml:space="preserve"> </w:t>
      </w:r>
      <w:r>
        <w:t>verklaren bij het opstellen en het indienen van zijn inschrijving dat bovengenoemde bepalingen niet van toepassing zijn op haar onderneming of haar onderaannemers. Inschrijvers</w:t>
      </w:r>
      <w:r w:rsidRPr="005E6C63">
        <w:t xml:space="preserve"> </w:t>
      </w:r>
      <w:r>
        <w:t xml:space="preserve">dienen er rekening mee te houden dat op het moment van verzending van de voorlopige gunningsbeslissing, de Inschrijver waaraan de opdracht voorlopig wordt gegund gevraagd zal worden om binnen zeven Kalenderdagen een getekende verklaring inzake Verordening (EU) 2022/576 </w:t>
      </w:r>
      <w:r w:rsidR="00D17553">
        <w:t xml:space="preserve">(zie Bijlage </w:t>
      </w:r>
      <w:r w:rsidR="00355F5E">
        <w:t>6</w:t>
      </w:r>
      <w:r w:rsidR="00D17553">
        <w:t xml:space="preserve">) </w:t>
      </w:r>
      <w:r>
        <w:t>bij de aanbestedende dienst als bewijsstuk aan te leveren. Bij het niet tijdig aanleveren van deze verklaring gaat de aanbestedende dienst alsnog over tot het uitsluiten van de desbetreffende Inschrijver.</w:t>
      </w:r>
    </w:p>
    <w:p w14:paraId="18E14D51" w14:textId="11EC534F" w:rsidR="007F5F6F" w:rsidRDefault="007F5F6F" w:rsidP="00C816E8">
      <w:pPr>
        <w:pStyle w:val="Kop2"/>
      </w:pPr>
      <w:bookmarkStart w:id="392" w:name="_Ref200215258"/>
      <w:bookmarkStart w:id="393" w:name="_Toc201009442"/>
      <w:r w:rsidRPr="004B5410">
        <w:t>Geschiktheidseisen</w:t>
      </w:r>
      <w:bookmarkEnd w:id="364"/>
      <w:bookmarkEnd w:id="365"/>
      <w:bookmarkEnd w:id="366"/>
      <w:bookmarkEnd w:id="367"/>
      <w:bookmarkEnd w:id="368"/>
      <w:bookmarkEnd w:id="369"/>
      <w:bookmarkEnd w:id="370"/>
      <w:bookmarkEnd w:id="371"/>
      <w:bookmarkEnd w:id="372"/>
      <w:bookmarkEnd w:id="381"/>
      <w:bookmarkEnd w:id="392"/>
      <w:bookmarkEnd w:id="393"/>
    </w:p>
    <w:p w14:paraId="19F122C0" w14:textId="77777777" w:rsidR="0031587D" w:rsidRDefault="0031587D" w:rsidP="0031587D">
      <w:pPr>
        <w:spacing w:after="0"/>
      </w:pPr>
      <w:r>
        <w:t>Door Inschrijving verklaart Inschrijver dat op het moment van Gunning en gedurende de uitvoering van de Overeenkomst voldaan wordt aan de gestelde Geschiktheidseis ter zake de financieel-economische draagkracht. De bewijsvoering dient bij verificatie te worden overlegd. Dit geldt ook voor de bewijsvoering van het managementsysteem voor informatiebeveiliging ter zake de technische bekwaamheid en beroepsbekwaamheid.</w:t>
      </w:r>
    </w:p>
    <w:p w14:paraId="1B363007" w14:textId="77777777" w:rsidR="009839A8" w:rsidRPr="00A06542" w:rsidRDefault="009839A8" w:rsidP="009839A8">
      <w:pPr>
        <w:spacing w:before="240" w:after="0"/>
        <w:rPr>
          <w:rFonts w:asciiTheme="minorHAnsi" w:hAnsiTheme="minorHAnsi" w:cstheme="minorHAnsi"/>
        </w:rPr>
      </w:pPr>
      <w:r>
        <w:rPr>
          <w:rFonts w:asciiTheme="minorHAnsi" w:hAnsiTheme="minorHAnsi" w:cstheme="minorHAnsi"/>
        </w:rPr>
        <w:t>De Aanbestedende dienst hanteert de volgende Geschiktheidseisen:</w:t>
      </w:r>
    </w:p>
    <w:p w14:paraId="08DD45FA" w14:textId="677537D1" w:rsidR="009839A8" w:rsidRPr="00A6175D" w:rsidRDefault="001A4237" w:rsidP="004B6B39">
      <w:pPr>
        <w:pStyle w:val="Kop3"/>
      </w:pPr>
      <w:r>
        <w:t xml:space="preserve">A. </w:t>
      </w:r>
      <w:r w:rsidR="009839A8" w:rsidRPr="00A6175D">
        <w:t>Financieel-economische draagkracht</w:t>
      </w:r>
    </w:p>
    <w:p w14:paraId="10837E2E" w14:textId="77777777" w:rsidR="009839A8" w:rsidRPr="001A58DF" w:rsidRDefault="009839A8" w:rsidP="001A58DF">
      <w:pPr>
        <w:spacing w:before="240" w:after="0"/>
        <w:rPr>
          <w:i/>
          <w:iCs/>
        </w:rPr>
      </w:pPr>
      <w:bookmarkStart w:id="394" w:name="_Toc459644740"/>
      <w:bookmarkStart w:id="395" w:name="_Toc460917046"/>
      <w:bookmarkStart w:id="396" w:name="_Toc459644739"/>
      <w:bookmarkStart w:id="397" w:name="_Toc460917045"/>
      <w:bookmarkStart w:id="398" w:name="_Ref462965032"/>
      <w:bookmarkStart w:id="399" w:name="_Ref462965036"/>
      <w:bookmarkStart w:id="400" w:name="_Ref462964489"/>
      <w:r w:rsidRPr="001A58DF">
        <w:rPr>
          <w:rFonts w:cstheme="minorHAnsi"/>
          <w:i/>
          <w:iCs/>
        </w:rPr>
        <w:t>Verzekering</w:t>
      </w:r>
      <w:bookmarkEnd w:id="394"/>
      <w:r w:rsidRPr="001A58DF">
        <w:rPr>
          <w:rFonts w:cstheme="minorHAnsi"/>
          <w:i/>
          <w:iCs/>
        </w:rPr>
        <w:t>: b</w:t>
      </w:r>
      <w:r w:rsidRPr="001A58DF">
        <w:rPr>
          <w:i/>
          <w:iCs/>
        </w:rPr>
        <w:t>eroeps- en bedrijfsaansprakelijkheid</w:t>
      </w:r>
      <w:bookmarkEnd w:id="395"/>
    </w:p>
    <w:p w14:paraId="38271CB2" w14:textId="61C52D0C" w:rsidR="001A58DF" w:rsidRDefault="001A58DF" w:rsidP="001A58D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w:t>
      </w:r>
      <w:r w:rsidRPr="00CD58B9">
        <w:rPr>
          <w:rFonts w:asciiTheme="minorHAnsi" w:hAnsiTheme="minorHAnsi" w:cstheme="minorHAnsi"/>
        </w:rPr>
        <w:lastRenderedPageBreak/>
        <w:t xml:space="preserve">bedrijven met een minimale dekking per gebeurtenis of een reeks opeenvolgende gebeurtenissen van € </w:t>
      </w:r>
      <w:r>
        <w:rPr>
          <w:rFonts w:asciiTheme="minorHAnsi" w:hAnsiTheme="minorHAnsi" w:cstheme="minorHAnsi"/>
        </w:rPr>
        <w:t>5</w:t>
      </w:r>
      <w:r w:rsidRPr="00CD58B9">
        <w:rPr>
          <w:rFonts w:asciiTheme="minorHAnsi" w:hAnsiTheme="minorHAnsi" w:cstheme="minorHAnsi"/>
        </w:rPr>
        <w:t xml:space="preserve">00.000,- en een minimale jaarlijkse dekking van € </w:t>
      </w:r>
      <w:r>
        <w:rPr>
          <w:rFonts w:asciiTheme="minorHAnsi" w:hAnsiTheme="minorHAnsi" w:cstheme="minorHAnsi"/>
        </w:rPr>
        <w:t>1.0</w:t>
      </w:r>
      <w:r w:rsidRPr="00CD58B9">
        <w:rPr>
          <w:rFonts w:asciiTheme="minorHAnsi" w:hAnsiTheme="minorHAnsi" w:cstheme="minorHAnsi"/>
        </w:rPr>
        <w:t>00.000,-.</w:t>
      </w:r>
    </w:p>
    <w:p w14:paraId="692F967D" w14:textId="77777777" w:rsidR="00E265A2" w:rsidRPr="00E265A2" w:rsidRDefault="00E265A2" w:rsidP="00E265A2">
      <w:pPr>
        <w:spacing w:before="240" w:after="0"/>
        <w:rPr>
          <w:i/>
          <w:iCs/>
        </w:rPr>
      </w:pPr>
      <w:bookmarkStart w:id="401" w:name="_Toc182831039"/>
      <w:r w:rsidRPr="00E265A2">
        <w:rPr>
          <w:i/>
          <w:iCs/>
        </w:rPr>
        <w:t>Accountantsverklaring zonder continuïteitsparagraaf</w:t>
      </w:r>
      <w:bookmarkEnd w:id="401"/>
    </w:p>
    <w:p w14:paraId="61AD2F58" w14:textId="16A939EF" w:rsidR="00E265A2" w:rsidRPr="00AE0D95" w:rsidRDefault="00E265A2" w:rsidP="00E265A2">
      <w:r w:rsidRPr="00AE0D95">
        <w:t xml:space="preserve">Een Inschrijver moet beschikken over een goedkeurende accountantsverklaring bij de jaarrekening van de twee meest recente afgesloten boekjaren op het moment dat de inschrijving wordt ingediend. Deze mag géén paragraaf over de continuïteit van de dienstverlening bevatten (dat wil zeggen een verplichte toelichtende paragraaf in de jaarrekening vanwege ernstige onzekerheid over de continuïteit van de </w:t>
      </w:r>
      <w:r>
        <w:t>Inschrijver</w:t>
      </w:r>
      <w:r w:rsidRPr="00AE0D95">
        <w:t>).</w:t>
      </w:r>
      <w:r>
        <w:t xml:space="preserve"> </w:t>
      </w:r>
      <w:r w:rsidRPr="00D965A4">
        <w:t xml:space="preserve">Wanneer </w:t>
      </w:r>
      <w:r>
        <w:t>inschrijver</w:t>
      </w:r>
      <w:r w:rsidRPr="00D965A4">
        <w:t xml:space="preserve"> </w:t>
      </w:r>
      <w:r w:rsidR="00DE4162" w:rsidRPr="00D965A4">
        <w:t>publicatieplichtig</w:t>
      </w:r>
      <w:r w:rsidRPr="00D965A4">
        <w:t xml:space="preserve"> is voor de jaarrekening kan worden volstaan met de twee meest recente jaarverslagen waarin geen continuïteitparagraaf is opgenomen.</w:t>
      </w:r>
      <w:r>
        <w:t xml:space="preserve"> </w:t>
      </w:r>
      <w:r w:rsidRPr="00D965A4">
        <w:t>In alle andere gevallen volstaat een schriftelijke toelichting van de externe accountant of externe administrateur</w:t>
      </w:r>
      <w:r>
        <w:t xml:space="preserve"> dat er op basis van de samengestelde jaarrekening geen sprake is van </w:t>
      </w:r>
      <w:r w:rsidRPr="0073408A">
        <w:t>ernstige onzekerheid over de continuïteit van de dienstverlening</w:t>
      </w:r>
      <w:r w:rsidR="00781CE4">
        <w:t>.</w:t>
      </w:r>
    </w:p>
    <w:p w14:paraId="0A6D3F85" w14:textId="64895EAD" w:rsidR="001A58DF" w:rsidRDefault="001A58DF" w:rsidP="004B6B39">
      <w:pPr>
        <w:pStyle w:val="Kop3"/>
      </w:pPr>
      <w:r w:rsidRPr="00307AC1">
        <w:t>B. Technische bekwaamheid en beroepsbekwaamheid</w:t>
      </w:r>
    </w:p>
    <w:p w14:paraId="17CE9377" w14:textId="4E2BC253" w:rsidR="000D605A" w:rsidRPr="00E14951" w:rsidRDefault="000D605A" w:rsidP="00E14951">
      <w:pPr>
        <w:spacing w:before="240" w:after="0"/>
        <w:rPr>
          <w:i/>
          <w:iCs/>
        </w:rPr>
      </w:pPr>
      <w:bookmarkStart w:id="402" w:name="_Toc482088059"/>
      <w:bookmarkStart w:id="403" w:name="_Toc519084054"/>
      <w:bookmarkStart w:id="404" w:name="_Toc195001484"/>
      <w:r w:rsidRPr="00E14951">
        <w:rPr>
          <w:i/>
          <w:iCs/>
        </w:rPr>
        <w:t>Managementsysteem voor informatiebeveiliging</w:t>
      </w:r>
      <w:bookmarkEnd w:id="402"/>
      <w:bookmarkEnd w:id="403"/>
      <w:r w:rsidRPr="00E14951">
        <w:rPr>
          <w:i/>
          <w:iCs/>
        </w:rPr>
        <w:t xml:space="preserve"> conform ISO27001 of </w:t>
      </w:r>
      <w:bookmarkEnd w:id="404"/>
      <w:r w:rsidR="00E14951" w:rsidRPr="00E14951">
        <w:rPr>
          <w:i/>
          <w:iCs/>
        </w:rPr>
        <w:t>vergelijkbaar</w:t>
      </w:r>
    </w:p>
    <w:p w14:paraId="5D758C71" w14:textId="5A6F67BE" w:rsidR="000D605A" w:rsidRDefault="000D605A" w:rsidP="000D605A">
      <w:r>
        <w:t>Inschrijvers</w:t>
      </w:r>
      <w:r w:rsidRPr="00576E71">
        <w:t xml:space="preserve"> dienen te beschikken over een managementsysteem voor informatiebeveiliging (Code voor Informatiebeveiliging) volgens de ISO 27001</w:t>
      </w:r>
      <w:r>
        <w:t>:2013</w:t>
      </w:r>
      <w:r w:rsidRPr="00576E71">
        <w:t xml:space="preserve"> standaard</w:t>
      </w:r>
      <w:r>
        <w:t xml:space="preserve"> of nieuwer </w:t>
      </w:r>
      <w:r w:rsidRPr="00576E71">
        <w:t xml:space="preserve">of vergelijkbaar. </w:t>
      </w:r>
      <w:r>
        <w:t xml:space="preserve">Dit kan aangetoond worden met een geldige certificering volgens de ISO 27001:2013 standaard of nieuwer, een geldige/actuele ISAE 3402 type II verklaring, of vergelijkbaar. </w:t>
      </w:r>
      <w:r w:rsidRPr="00576E71">
        <w:t xml:space="preserve">Een vergelijkbaar managementsysteem voor informatiebeveiliging dient de </w:t>
      </w:r>
      <w:r>
        <w:t>Inschrijver</w:t>
      </w:r>
      <w:r w:rsidRPr="00576E71">
        <w:t xml:space="preserve"> schriftelijk aan te tonen door middel van het aantonen van het naleven van de beschreven eisen in de hoofdstukken van de ISO 27001 certificering en de Inschrijver aantoonbaar deze eisen naleeft.</w:t>
      </w:r>
      <w:r>
        <w:t xml:space="preserve"> </w:t>
      </w:r>
      <w:r w:rsidRPr="009F4550">
        <w:t>ISO 27001 is een wereldwijd toegepaste standaard ontwikkeld door ISO.</w:t>
      </w:r>
      <w:r>
        <w:t xml:space="preserve"> </w:t>
      </w:r>
      <w:r w:rsidR="00E14951">
        <w:t xml:space="preserve">De Regio beschouwt in het kader van onderhavige Aanbesteding de NEN 7510 als </w:t>
      </w:r>
      <w:r>
        <w:t>vergelijkbaa</w:t>
      </w:r>
      <w:r w:rsidR="00E14951">
        <w:t xml:space="preserve">r aangezien de </w:t>
      </w:r>
      <w:r w:rsidRPr="009F4550">
        <w:t xml:space="preserve">NEN 7510 de focus </w:t>
      </w:r>
      <w:r w:rsidR="00E14951">
        <w:t xml:space="preserve">legt </w:t>
      </w:r>
      <w:r w:rsidRPr="009F4550">
        <w:t>op persoonlijke gezondheidsinformatie terwijl ISO 27001 zich richt op alle waardevolle informatie binnen een organisatie</w:t>
      </w:r>
      <w:r>
        <w:t>.</w:t>
      </w:r>
    </w:p>
    <w:p w14:paraId="1DDF4C51" w14:textId="77777777" w:rsidR="004B43CB" w:rsidRPr="004B43CB" w:rsidRDefault="004B43CB" w:rsidP="004B43CB">
      <w:pPr>
        <w:spacing w:before="240" w:after="0"/>
        <w:rPr>
          <w:i/>
          <w:iCs/>
        </w:rPr>
      </w:pPr>
      <w:bookmarkStart w:id="405" w:name="_Toc519084057"/>
      <w:bookmarkStart w:id="406" w:name="_Toc195001485"/>
      <w:r w:rsidRPr="004B43CB">
        <w:rPr>
          <w:i/>
          <w:iCs/>
        </w:rPr>
        <w:t>Kerncompetenties en referenties</w:t>
      </w:r>
      <w:bookmarkEnd w:id="405"/>
      <w:bookmarkEnd w:id="406"/>
    </w:p>
    <w:p w14:paraId="1A7F8A22" w14:textId="438E1A1C" w:rsidR="004B43CB" w:rsidRPr="00A51C2C" w:rsidRDefault="004B43CB" w:rsidP="004B43CB">
      <w:r>
        <w:t xml:space="preserve">Inschrijvers moeten aantonen dat zij over de noodzakelijke kennis en ervaring (kerncompetenties) beschikken om de opdracht succesvol uit te kunnen voeren. Ten bewijze van kennis en ervaring met het leveren van de dienstverlening dienen referenties </w:t>
      </w:r>
      <w:r w:rsidRPr="699465F7">
        <w:rPr>
          <w:u w:val="single"/>
        </w:rPr>
        <w:t>vanaf</w:t>
      </w:r>
      <w:r>
        <w:rPr>
          <w:u w:val="single"/>
        </w:rPr>
        <w:t xml:space="preserve"> 1</w:t>
      </w:r>
      <w:r w:rsidR="00B555D9">
        <w:rPr>
          <w:u w:val="single"/>
        </w:rPr>
        <w:t>5</w:t>
      </w:r>
      <w:r w:rsidRPr="699465F7">
        <w:rPr>
          <w:u w:val="single"/>
        </w:rPr>
        <w:t xml:space="preserve"> juni 2022 </w:t>
      </w:r>
      <w:r>
        <w:t>te worden aangeleverd.</w:t>
      </w:r>
    </w:p>
    <w:p w14:paraId="29E2F180" w14:textId="77777777" w:rsidR="004B43CB" w:rsidRPr="00285B47" w:rsidRDefault="004B43CB" w:rsidP="004B43CB">
      <w:pPr>
        <w:rPr>
          <w:rFonts w:cstheme="minorHAnsi"/>
        </w:rPr>
      </w:pPr>
      <w:r w:rsidRPr="00285B47">
        <w:rPr>
          <w:rFonts w:cstheme="minorHAnsi"/>
        </w:rPr>
        <w:t>Daarnaast zijn de volgende voorwaarden van toepassing:</w:t>
      </w:r>
    </w:p>
    <w:p w14:paraId="0257895B" w14:textId="77777777" w:rsidR="004B43CB" w:rsidRPr="00285B47" w:rsidRDefault="004B43CB" w:rsidP="004B43CB">
      <w:pPr>
        <w:pStyle w:val="Lijstalinea"/>
        <w:numPr>
          <w:ilvl w:val="0"/>
          <w:numId w:val="5"/>
        </w:numPr>
        <w:spacing w:after="160"/>
        <w:rPr>
          <w:rFonts w:cstheme="minorHAnsi"/>
        </w:rPr>
      </w:pPr>
      <w:r w:rsidRPr="00285B47">
        <w:rPr>
          <w:rFonts w:cstheme="minorHAnsi"/>
        </w:rPr>
        <w:t>De dienstverlening bij de referenten dient naar tevredenheid van betreffende opdrachtgever te zijn uitgevoerd.</w:t>
      </w:r>
    </w:p>
    <w:p w14:paraId="733D10F7" w14:textId="77777777" w:rsidR="004B43CB" w:rsidRPr="00285B47" w:rsidRDefault="004B43CB" w:rsidP="004B43CB">
      <w:pPr>
        <w:pStyle w:val="Lijstalinea"/>
        <w:numPr>
          <w:ilvl w:val="0"/>
          <w:numId w:val="5"/>
        </w:numPr>
        <w:spacing w:after="160"/>
        <w:rPr>
          <w:rFonts w:cstheme="minorBidi"/>
        </w:rPr>
      </w:pPr>
      <w:r w:rsidRPr="55E3AE4D">
        <w:rPr>
          <w:rFonts w:cstheme="minorBidi"/>
        </w:rPr>
        <w:t xml:space="preserve">De </w:t>
      </w:r>
      <w:r w:rsidRPr="005C424B">
        <w:rPr>
          <w:rFonts w:cstheme="minorBidi"/>
        </w:rPr>
        <w:t>Inschrijver</w:t>
      </w:r>
      <w:r w:rsidRPr="55E3AE4D">
        <w:rPr>
          <w:rFonts w:cstheme="minorBidi"/>
        </w:rPr>
        <w:t xml:space="preserve"> verleent toestemming aan de aanbestedende dienst tot het informeren bij de betreffende referent, zonder tussenkomst van de </w:t>
      </w:r>
      <w:r w:rsidRPr="005C424B">
        <w:rPr>
          <w:rFonts w:cstheme="minorBidi"/>
        </w:rPr>
        <w:t>Inschrijver</w:t>
      </w:r>
      <w:r w:rsidRPr="55E3AE4D">
        <w:rPr>
          <w:rFonts w:cstheme="minorBidi"/>
        </w:rPr>
        <w:t>.</w:t>
      </w:r>
    </w:p>
    <w:p w14:paraId="08C0DAAF" w14:textId="77777777" w:rsidR="004B43CB" w:rsidRPr="00735AB7" w:rsidRDefault="004B43CB" w:rsidP="004B43CB">
      <w:pPr>
        <w:pStyle w:val="Lijstalinea"/>
        <w:numPr>
          <w:ilvl w:val="0"/>
          <w:numId w:val="5"/>
        </w:numPr>
        <w:spacing w:after="160"/>
        <w:rPr>
          <w:rFonts w:cstheme="minorHAnsi"/>
        </w:rPr>
      </w:pPr>
      <w:r w:rsidRPr="00285B47">
        <w:rPr>
          <w:rFonts w:cstheme="minorHAnsi"/>
        </w:rPr>
        <w:t xml:space="preserve">In de </w:t>
      </w:r>
      <w:r w:rsidRPr="00735AB7">
        <w:rPr>
          <w:rFonts w:cstheme="minorHAnsi"/>
        </w:rPr>
        <w:t>referentieomschrijving moet de aard, de omvang en status van de referentieopdrachten duidelijk worden beschreven.</w:t>
      </w:r>
    </w:p>
    <w:p w14:paraId="699214DC" w14:textId="77777777" w:rsidR="004B43CB" w:rsidRPr="00735AB7" w:rsidRDefault="004B43CB" w:rsidP="004B43CB">
      <w:pPr>
        <w:pStyle w:val="Lijstalinea"/>
        <w:numPr>
          <w:ilvl w:val="0"/>
          <w:numId w:val="5"/>
        </w:numPr>
        <w:spacing w:after="160"/>
        <w:rPr>
          <w:rFonts w:cstheme="minorHAnsi"/>
        </w:rPr>
      </w:pPr>
      <w:r w:rsidRPr="00735AB7">
        <w:rPr>
          <w:rFonts w:cstheme="minorHAnsi"/>
        </w:rPr>
        <w:t>Eén referentieopdracht kan ter bewijsvoering van meerdere kerncompetenties ingezet worden.</w:t>
      </w:r>
    </w:p>
    <w:p w14:paraId="243718FC" w14:textId="77777777" w:rsidR="004B43CB" w:rsidRPr="005C424B" w:rsidRDefault="004B43CB" w:rsidP="004B43CB">
      <w:pPr>
        <w:pStyle w:val="Lijstalinea"/>
        <w:numPr>
          <w:ilvl w:val="0"/>
          <w:numId w:val="5"/>
        </w:numPr>
      </w:pPr>
      <w:r w:rsidRPr="005C424B">
        <w:lastRenderedPageBreak/>
        <w:t xml:space="preserve">Het is </w:t>
      </w:r>
      <w:r>
        <w:t xml:space="preserve">niet </w:t>
      </w:r>
      <w:r w:rsidRPr="005C424B">
        <w:t>toegestaan dat een Inschrijver referenties combineert c.q. stapelt en dus een beroep doet op twee of meer referenties alsof het één opdracht is ter bewijsvoering van een kerncompetentie.</w:t>
      </w:r>
    </w:p>
    <w:p w14:paraId="70C645F3" w14:textId="77777777" w:rsidR="004B43CB" w:rsidRDefault="004B43CB" w:rsidP="004B43CB">
      <w:pPr>
        <w:spacing w:before="240" w:after="120"/>
      </w:pPr>
      <w:r w:rsidRPr="00735AB7">
        <w:t>De volgende kerncompetenties zijn essentieel voor de succesvolle uitvoering van de onderhavige opdracht:</w:t>
      </w:r>
    </w:p>
    <w:p w14:paraId="01766348" w14:textId="77777777" w:rsidR="004B43CB" w:rsidRPr="00603DA2" w:rsidRDefault="004B43CB" w:rsidP="004B43CB">
      <w:pPr>
        <w:pStyle w:val="Lijstalinea"/>
        <w:numPr>
          <w:ilvl w:val="0"/>
          <w:numId w:val="34"/>
        </w:numPr>
        <w:spacing w:after="120"/>
        <w:ind w:left="1068"/>
        <w:rPr>
          <w:b/>
        </w:rPr>
      </w:pPr>
      <w:r w:rsidRPr="00603DA2">
        <w:rPr>
          <w:b/>
        </w:rPr>
        <w:t>Het leveren, installeren, configureren, inrichten, hosten, onderhouden en beheren van een applicatie voor een digitaal dossier en klantportaal Jeugdgezondheidszorg.</w:t>
      </w:r>
    </w:p>
    <w:p w14:paraId="35CB7921" w14:textId="77777777" w:rsidR="004B43CB" w:rsidRPr="00603DA2" w:rsidRDefault="004B43CB" w:rsidP="004B43CB">
      <w:pPr>
        <w:pStyle w:val="Lijstalinea"/>
        <w:numPr>
          <w:ilvl w:val="1"/>
          <w:numId w:val="34"/>
        </w:numPr>
        <w:spacing w:after="120"/>
      </w:pPr>
      <w:r w:rsidRPr="00603DA2">
        <w:t>Aard: Inschrijver is in staat om een applicatie te leveren, installeren, configureren, inrichten, migreren, onderhouden, hosten en technisch beheren.</w:t>
      </w:r>
    </w:p>
    <w:p w14:paraId="59F2B4C4" w14:textId="77777777" w:rsidR="004B43CB" w:rsidRPr="00603DA2" w:rsidRDefault="004B43CB" w:rsidP="004B43CB">
      <w:pPr>
        <w:pStyle w:val="Lijstalinea"/>
        <w:spacing w:after="120"/>
        <w:ind w:left="1440"/>
      </w:pPr>
      <w:r w:rsidRPr="00603DA2">
        <w:t>De applicatie moet geschikt zijn om ondersteuning te bieden aan de primaire processen (registratie, planning en klantportaal) t.b.v. het basispakket JGZ en aanvullende diensten, het is de bron voor het vastleggen van diverse stamgegevens die van belang zijn bij de ondersteuning van deze primaire processen, en beschikken over de koppelingen met gangbare applicaties (GBA/BRP via CompeT&amp;T van XXLLNC / DUO-BRON / DigiD / LSP (RIVM, dossieroverdracht) / CANG /  SBV-Z (BSN) / Zorgdomein) en webservices.</w:t>
      </w:r>
    </w:p>
    <w:p w14:paraId="4F0D96F9" w14:textId="77777777" w:rsidR="004B43CB" w:rsidRPr="00603DA2" w:rsidRDefault="004B43CB" w:rsidP="004B43CB">
      <w:pPr>
        <w:pStyle w:val="Lijstalinea"/>
        <w:numPr>
          <w:ilvl w:val="2"/>
          <w:numId w:val="34"/>
        </w:numPr>
        <w:spacing w:after="120"/>
      </w:pPr>
      <w:r w:rsidRPr="00603DA2">
        <w:t>Installeren, configureren en inrichten betekent het gebruiksklaar beschikbaar stellen, inrichten en parametriseren van alle processen en business rules in de applicatie.</w:t>
      </w:r>
    </w:p>
    <w:p w14:paraId="5765AB24" w14:textId="77777777" w:rsidR="004B43CB" w:rsidRPr="00603DA2" w:rsidRDefault="004B43CB" w:rsidP="004B43CB">
      <w:pPr>
        <w:pStyle w:val="Lijstalinea"/>
        <w:numPr>
          <w:ilvl w:val="2"/>
          <w:numId w:val="34"/>
        </w:numPr>
        <w:spacing w:after="120"/>
      </w:pPr>
      <w:r w:rsidRPr="00603DA2">
        <w:t xml:space="preserve">Migreren betekent het converteren en kopiëren van gegevens, documenten en dossiers uit de te vervangen applicatie. </w:t>
      </w:r>
    </w:p>
    <w:p w14:paraId="7263785D" w14:textId="77777777" w:rsidR="004B43CB" w:rsidRPr="00603DA2" w:rsidRDefault="004B43CB" w:rsidP="004B43CB">
      <w:pPr>
        <w:pStyle w:val="Lijstalinea"/>
        <w:numPr>
          <w:ilvl w:val="2"/>
          <w:numId w:val="34"/>
        </w:numPr>
        <w:spacing w:after="120"/>
      </w:pPr>
      <w:r w:rsidRPr="00603DA2">
        <w:t xml:space="preserve">Onderhouden betekent het periodiek ontwikkelen, testen, distribueren en installeren van updates en upgrades voor de applicatie. </w:t>
      </w:r>
    </w:p>
    <w:p w14:paraId="6D0D8463" w14:textId="77777777" w:rsidR="004B43CB" w:rsidRPr="00603DA2" w:rsidRDefault="004B43CB" w:rsidP="004B43CB">
      <w:pPr>
        <w:pStyle w:val="Lijstalinea"/>
        <w:numPr>
          <w:ilvl w:val="2"/>
          <w:numId w:val="34"/>
        </w:numPr>
        <w:spacing w:after="120"/>
      </w:pPr>
      <w:r w:rsidRPr="00603DA2">
        <w:t>Hosten en technisch beheren betekent het binnen een (Europees) datacentrum managed hosten van de applicatie alsmede het technisch beheer dat zich op de technische instandhouding van de applicatieomgeving, waaronder het verzorgen van de beschikbaarheid en het technisch functioneren van de applicatieomgeving.</w:t>
      </w:r>
    </w:p>
    <w:p w14:paraId="3A9CCCDD" w14:textId="6624B3F0" w:rsidR="004B43CB" w:rsidRPr="0013335D" w:rsidRDefault="004B43CB" w:rsidP="004B43CB">
      <w:pPr>
        <w:pStyle w:val="Lijstalinea"/>
        <w:numPr>
          <w:ilvl w:val="1"/>
          <w:numId w:val="34"/>
        </w:numPr>
        <w:spacing w:after="120"/>
        <w:rPr>
          <w:b/>
          <w:bCs/>
        </w:rPr>
      </w:pPr>
      <w:r w:rsidRPr="0013335D">
        <w:t xml:space="preserve">Omvang: Het betreft een applicatie </w:t>
      </w:r>
      <w:r w:rsidR="006C7389">
        <w:t>t.b.v.</w:t>
      </w:r>
      <w:r w:rsidR="00E73C2E">
        <w:t xml:space="preserve"> de </w:t>
      </w:r>
      <w:r w:rsidR="006C7389">
        <w:t>JGZ</w:t>
      </w:r>
      <w:r w:rsidR="00E73C2E">
        <w:t xml:space="preserve"> </w:t>
      </w:r>
      <w:r w:rsidRPr="0013335D">
        <w:t>opererend voor en binnen een organisatie met een grootte van tenminste 2 of meer gemeenten.</w:t>
      </w:r>
    </w:p>
    <w:p w14:paraId="2C6C20B7" w14:textId="77777777" w:rsidR="004B43CB" w:rsidRPr="004B43CB" w:rsidRDefault="004B43CB" w:rsidP="004B43CB">
      <w:pPr>
        <w:pStyle w:val="Lijstalinea"/>
        <w:numPr>
          <w:ilvl w:val="0"/>
          <w:numId w:val="34"/>
        </w:numPr>
        <w:spacing w:after="120"/>
        <w:ind w:left="1068"/>
        <w:rPr>
          <w:b/>
          <w:bCs/>
        </w:rPr>
      </w:pPr>
      <w:r w:rsidRPr="004B43CB">
        <w:rPr>
          <w:b/>
          <w:bCs/>
        </w:rPr>
        <w:t>Het hosten van een webapplicatie en het technisch beheren van de bijbehorende webapplicatieomgeving</w:t>
      </w:r>
    </w:p>
    <w:p w14:paraId="4B2FCB92" w14:textId="77777777" w:rsidR="004B43CB" w:rsidRPr="004B43CB" w:rsidRDefault="004B43CB" w:rsidP="004B43CB">
      <w:pPr>
        <w:pStyle w:val="Lijstalinea"/>
        <w:numPr>
          <w:ilvl w:val="1"/>
          <w:numId w:val="34"/>
        </w:numPr>
        <w:spacing w:after="120"/>
      </w:pPr>
      <w:r w:rsidRPr="004B43CB">
        <w:t>Aard: het binnen een Europees datacentrum managed hosten van een webapplicatie alsmede het technisch beheer dat zich op de technische instandhouding van de webapplicatieomgeving (o.a. webserver, applicatieserver en databaseserver) richt; het verzorgen van de beschikbaarheid en het technisch functioneren van de webapplicatieomgeving.</w:t>
      </w:r>
    </w:p>
    <w:p w14:paraId="03A177A2" w14:textId="77777777" w:rsidR="004B43CB" w:rsidRPr="004B43CB" w:rsidRDefault="004B43CB" w:rsidP="004B43CB">
      <w:pPr>
        <w:pStyle w:val="Lijstalinea"/>
        <w:numPr>
          <w:ilvl w:val="1"/>
          <w:numId w:val="34"/>
        </w:numPr>
        <w:spacing w:after="120"/>
      </w:pPr>
      <w:r w:rsidRPr="004B43CB">
        <w:t>Omvang: het betreft professionele hosting en het technisch beheer van tenminste één webapplicatieomgeving voor tenminste één webapplicatie voor een aaneengesloten periode van minimaal 12 maanden.</w:t>
      </w:r>
    </w:p>
    <w:p w14:paraId="75EC901B" w14:textId="77777777" w:rsidR="004B43CB" w:rsidRDefault="004B43CB">
      <w:pPr>
        <w:spacing w:after="0" w:line="240" w:lineRule="auto"/>
        <w:rPr>
          <w:u w:val="single"/>
        </w:rPr>
      </w:pPr>
      <w:r>
        <w:rPr>
          <w:u w:val="single"/>
        </w:rPr>
        <w:br w:type="page"/>
      </w:r>
    </w:p>
    <w:p w14:paraId="6477424A" w14:textId="17ECE3D1" w:rsidR="004B43CB" w:rsidRPr="00E4778D" w:rsidRDefault="004B43CB" w:rsidP="004B43CB">
      <w:pPr>
        <w:spacing w:after="0"/>
        <w:rPr>
          <w:u w:val="single"/>
        </w:rPr>
      </w:pPr>
      <w:r w:rsidRPr="00E4778D">
        <w:rPr>
          <w:u w:val="single"/>
        </w:rPr>
        <w:lastRenderedPageBreak/>
        <w:t>Vergelijkbaar qua aard</w:t>
      </w:r>
    </w:p>
    <w:p w14:paraId="4E36F2D0" w14:textId="0F616215" w:rsidR="004B43CB" w:rsidRPr="0069768C" w:rsidRDefault="004B43CB" w:rsidP="004B43CB">
      <w:r w:rsidRPr="2933F57D">
        <w:t xml:space="preserve">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w:t>
      </w:r>
      <w:r>
        <w:t>r</w:t>
      </w:r>
      <w:r w:rsidRPr="2933F57D">
        <w:t>eferentie onvoorwaardelijk voldoet aan de gestelde minimumeisen voor wat betreft de aard per kerncompetentie.</w:t>
      </w:r>
    </w:p>
    <w:p w14:paraId="2D0DFEEA" w14:textId="77777777" w:rsidR="004B43CB" w:rsidRPr="0069768C" w:rsidRDefault="004B43CB" w:rsidP="004B43CB">
      <w:pPr>
        <w:spacing w:after="0"/>
        <w:rPr>
          <w:u w:val="single"/>
        </w:rPr>
      </w:pPr>
      <w:r w:rsidRPr="0069768C">
        <w:rPr>
          <w:u w:val="single"/>
        </w:rPr>
        <w:t>Vergelijkbaar qua omvang</w:t>
      </w:r>
    </w:p>
    <w:p w14:paraId="66270CFE" w14:textId="77C49ABD" w:rsidR="000335F2" w:rsidRPr="004B43CB" w:rsidRDefault="004B43CB" w:rsidP="004B43CB">
      <w:r>
        <w:t xml:space="preserve">De referentie is vergelijkbaar qua omvang indien het een referentieopdracht betreft die in relatie tot en onderbouwing van één of </w:t>
      </w:r>
      <w:r w:rsidRPr="002750F2">
        <w:t>meerdere</w:t>
      </w:r>
      <w:r>
        <w:t xml:space="preserv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bookmarkStart w:id="407" w:name="_Toc318106462"/>
      <w:bookmarkStart w:id="408" w:name="_Toc318107206"/>
      <w:bookmarkStart w:id="409" w:name="_Toc318106463"/>
      <w:bookmarkStart w:id="410" w:name="_Toc318107207"/>
      <w:bookmarkStart w:id="411" w:name="_Toc318106464"/>
      <w:bookmarkStart w:id="412" w:name="_Toc318107208"/>
      <w:bookmarkStart w:id="413" w:name="_Toc318106465"/>
      <w:bookmarkStart w:id="414" w:name="_Toc318107209"/>
      <w:bookmarkStart w:id="415" w:name="_Toc318106466"/>
      <w:bookmarkStart w:id="416" w:name="_Toc318107210"/>
      <w:bookmarkStart w:id="417" w:name="_Toc318106467"/>
      <w:bookmarkStart w:id="418" w:name="_Toc318107211"/>
      <w:bookmarkEnd w:id="396"/>
      <w:bookmarkEnd w:id="397"/>
      <w:bookmarkEnd w:id="398"/>
      <w:bookmarkEnd w:id="399"/>
      <w:bookmarkEnd w:id="400"/>
      <w:bookmarkEnd w:id="407"/>
      <w:bookmarkEnd w:id="408"/>
      <w:bookmarkEnd w:id="409"/>
      <w:bookmarkEnd w:id="410"/>
      <w:bookmarkEnd w:id="411"/>
      <w:bookmarkEnd w:id="412"/>
      <w:bookmarkEnd w:id="413"/>
      <w:bookmarkEnd w:id="414"/>
      <w:bookmarkEnd w:id="415"/>
      <w:bookmarkEnd w:id="416"/>
      <w:bookmarkEnd w:id="417"/>
      <w:bookmarkEnd w:id="4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0335F2" w:rsidRPr="0033426E" w14:paraId="0AA217C0" w14:textId="77777777" w:rsidTr="00A74E75">
        <w:tc>
          <w:tcPr>
            <w:tcW w:w="5000" w:type="pct"/>
            <w:shd w:val="clear" w:color="auto" w:fill="0070C0"/>
          </w:tcPr>
          <w:p w14:paraId="032A58EC" w14:textId="76399246" w:rsidR="000335F2" w:rsidRPr="0033426E" w:rsidRDefault="00305826" w:rsidP="00F06927">
            <w:pPr>
              <w:pStyle w:val="BTStandaardTabel"/>
              <w:spacing w:after="0"/>
              <w:rPr>
                <w:rFonts w:cstheme="minorHAnsi"/>
                <w:b/>
                <w:color w:val="FFFFFF"/>
                <w:sz w:val="22"/>
                <w:szCs w:val="20"/>
              </w:rPr>
            </w:pPr>
            <w:r>
              <w:rPr>
                <w:rFonts w:cstheme="minorHAnsi"/>
                <w:b/>
                <w:color w:val="FFFFFF"/>
                <w:sz w:val="22"/>
                <w:szCs w:val="20"/>
              </w:rPr>
              <w:t>I</w:t>
            </w:r>
            <w:r w:rsidR="00F06927" w:rsidRPr="0033426E">
              <w:rPr>
                <w:rFonts w:cstheme="minorHAnsi"/>
                <w:b/>
                <w:color w:val="FFFFFF"/>
                <w:sz w:val="22"/>
                <w:szCs w:val="20"/>
              </w:rPr>
              <w:t>nstructies</w:t>
            </w:r>
          </w:p>
        </w:tc>
      </w:tr>
      <w:tr w:rsidR="000335F2" w:rsidRPr="0033426E" w14:paraId="4E80FC0E" w14:textId="77777777" w:rsidTr="5492B3A8">
        <w:tc>
          <w:tcPr>
            <w:tcW w:w="5000" w:type="pct"/>
          </w:tcPr>
          <w:p w14:paraId="0775D535" w14:textId="25E5F405" w:rsidR="000335F2" w:rsidRPr="0033426E" w:rsidRDefault="000335F2" w:rsidP="00F06927">
            <w:pPr>
              <w:pStyle w:val="BTStandaardTabel"/>
              <w:spacing w:after="0" w:line="276" w:lineRule="auto"/>
              <w:rPr>
                <w:rFonts w:cstheme="minorHAnsi"/>
                <w:sz w:val="22"/>
              </w:rPr>
            </w:pPr>
            <w:r w:rsidRPr="0033426E">
              <w:rPr>
                <w:rFonts w:cstheme="minorHAnsi"/>
                <w:sz w:val="22"/>
              </w:rPr>
              <w:t xml:space="preserve">1. U </w:t>
            </w:r>
            <w:r w:rsidR="00902E4E" w:rsidRPr="0033426E">
              <w:rPr>
                <w:rFonts w:cstheme="minorHAnsi"/>
                <w:sz w:val="22"/>
              </w:rPr>
              <w:t>uploadt</w:t>
            </w:r>
            <w:r w:rsidRPr="0033426E">
              <w:rPr>
                <w:rFonts w:cstheme="minorHAnsi"/>
                <w:sz w:val="22"/>
              </w:rPr>
              <w:t xml:space="preserve"> </w:t>
            </w:r>
            <w:r w:rsidR="00902E4E" w:rsidRPr="0033426E">
              <w:rPr>
                <w:rFonts w:cstheme="minorHAnsi"/>
                <w:sz w:val="22"/>
              </w:rPr>
              <w:t>de</w:t>
            </w:r>
            <w:r w:rsidRPr="0033426E">
              <w:rPr>
                <w:rFonts w:cstheme="minorHAnsi"/>
                <w:sz w:val="22"/>
              </w:rPr>
              <w:t xml:space="preserve"> ingevulde refere</w:t>
            </w:r>
            <w:r w:rsidR="00F666CA">
              <w:rPr>
                <w:rFonts w:cstheme="minorHAnsi"/>
                <w:sz w:val="22"/>
              </w:rPr>
              <w:t xml:space="preserve">nties gebruikmakend van </w:t>
            </w:r>
            <w:r w:rsidR="00F666CA">
              <w:rPr>
                <w:rFonts w:cstheme="minorHAnsi"/>
                <w:sz w:val="22"/>
              </w:rPr>
              <w:fldChar w:fldCharType="begin"/>
            </w:r>
            <w:r w:rsidR="00F666CA">
              <w:rPr>
                <w:rFonts w:cstheme="minorHAnsi"/>
                <w:sz w:val="22"/>
              </w:rPr>
              <w:instrText xml:space="preserve"> REF _Ref289760793 \h  \* MERGEFORMAT </w:instrText>
            </w:r>
            <w:r w:rsidR="00F666CA">
              <w:rPr>
                <w:rFonts w:cstheme="minorHAnsi"/>
                <w:sz w:val="22"/>
              </w:rPr>
            </w:r>
            <w:r w:rsidR="00F666CA">
              <w:rPr>
                <w:rFonts w:cstheme="minorHAnsi"/>
                <w:sz w:val="22"/>
              </w:rPr>
              <w:fldChar w:fldCharType="separate"/>
            </w:r>
            <w:r w:rsidR="000663CF" w:rsidRPr="000663CF">
              <w:rPr>
                <w:rFonts w:cstheme="minorHAnsi"/>
                <w:sz w:val="22"/>
              </w:rPr>
              <w:t>Bijlage 4</w:t>
            </w:r>
            <w:r w:rsidR="00F666CA">
              <w:rPr>
                <w:rFonts w:cstheme="minorHAnsi"/>
                <w:sz w:val="22"/>
              </w:rPr>
              <w:fldChar w:fldCharType="end"/>
            </w:r>
            <w:r w:rsidR="00F666CA">
              <w:rPr>
                <w:rFonts w:cstheme="minorHAnsi"/>
                <w:sz w:val="22"/>
              </w:rPr>
              <w:t xml:space="preserve"> .</w:t>
            </w:r>
          </w:p>
        </w:tc>
      </w:tr>
      <w:tr w:rsidR="00F666CA" w:rsidRPr="0033426E" w14:paraId="40F313A3" w14:textId="77777777" w:rsidTr="5492B3A8">
        <w:tc>
          <w:tcPr>
            <w:tcW w:w="5000" w:type="pct"/>
          </w:tcPr>
          <w:p w14:paraId="459D5C84" w14:textId="7A23F76C" w:rsidR="00F666CA" w:rsidRPr="0033426E" w:rsidRDefault="00F666CA" w:rsidP="00F06927">
            <w:pPr>
              <w:pStyle w:val="BTStandaardTabel"/>
              <w:spacing w:after="0" w:line="276" w:lineRule="auto"/>
              <w:rPr>
                <w:rFonts w:cstheme="minorHAnsi"/>
                <w:sz w:val="22"/>
              </w:rPr>
            </w:pPr>
            <w:r>
              <w:rPr>
                <w:rFonts w:cstheme="minorHAnsi"/>
                <w:sz w:val="22"/>
              </w:rPr>
              <w:t xml:space="preserve">2. De </w:t>
            </w:r>
            <w:r w:rsidRPr="00F666CA">
              <w:rPr>
                <w:rFonts w:cstheme="minorHAnsi"/>
                <w:sz w:val="22"/>
              </w:rPr>
              <w:t>referentiebeschrijving</w:t>
            </w:r>
            <w:r>
              <w:rPr>
                <w:rFonts w:cstheme="minorHAnsi"/>
                <w:sz w:val="22"/>
              </w:rPr>
              <w:t>en</w:t>
            </w:r>
            <w:r w:rsidRPr="00F666CA">
              <w:rPr>
                <w:rFonts w:cstheme="minorHAnsi"/>
                <w:sz w:val="22"/>
              </w:rPr>
              <w:t xml:space="preserve"> b</w:t>
            </w:r>
            <w:r>
              <w:rPr>
                <w:rFonts w:cstheme="minorHAnsi"/>
                <w:sz w:val="22"/>
              </w:rPr>
              <w:t>eslaan</w:t>
            </w:r>
            <w:r w:rsidRPr="00F666CA">
              <w:rPr>
                <w:rFonts w:cstheme="minorHAnsi"/>
                <w:sz w:val="22"/>
              </w:rPr>
              <w:t xml:space="preserve"> </w:t>
            </w:r>
            <w:r w:rsidRPr="00F666CA">
              <w:rPr>
                <w:rFonts w:cstheme="minorHAnsi"/>
                <w:sz w:val="22"/>
                <w:u w:val="single"/>
              </w:rPr>
              <w:t>per referentie</w:t>
            </w:r>
            <w:r>
              <w:rPr>
                <w:rFonts w:cstheme="minorHAnsi"/>
                <w:sz w:val="22"/>
              </w:rPr>
              <w:t xml:space="preserve"> </w:t>
            </w:r>
            <w:r w:rsidRPr="00F666CA">
              <w:rPr>
                <w:rFonts w:cstheme="minorHAnsi"/>
                <w:sz w:val="22"/>
              </w:rPr>
              <w:t xml:space="preserve">in totaal maximaal drie (3) pagina’s A4 (lettergrootte 10 dpi, regelafstand 1,15, lettertype Arial, enkelzijdig, inclusief </w:t>
            </w:r>
            <w:r w:rsidR="00977846">
              <w:rPr>
                <w:rFonts w:cstheme="minorHAnsi"/>
                <w:sz w:val="22"/>
              </w:rPr>
              <w:t>B</w:t>
            </w:r>
            <w:r w:rsidRPr="00F666CA">
              <w:rPr>
                <w:rFonts w:cstheme="minorHAnsi"/>
                <w:sz w:val="22"/>
              </w:rPr>
              <w:t>ijlagen).</w:t>
            </w:r>
          </w:p>
        </w:tc>
      </w:tr>
      <w:tr w:rsidR="000335F2" w:rsidRPr="0033426E" w14:paraId="089DF294" w14:textId="77777777" w:rsidTr="5492B3A8">
        <w:tc>
          <w:tcPr>
            <w:tcW w:w="5000" w:type="pct"/>
          </w:tcPr>
          <w:p w14:paraId="45527D4E" w14:textId="4BC73BB2" w:rsidR="000335F2" w:rsidRPr="0033426E" w:rsidRDefault="6AA55888" w:rsidP="5492B3A8">
            <w:pPr>
              <w:pStyle w:val="BTStandaardTabel"/>
              <w:spacing w:after="0" w:line="276" w:lineRule="auto"/>
              <w:rPr>
                <w:rFonts w:cstheme="minorBidi"/>
                <w:sz w:val="22"/>
              </w:rPr>
            </w:pPr>
            <w:r w:rsidRPr="5492B3A8">
              <w:rPr>
                <w:rFonts w:cstheme="minorBidi"/>
                <w:sz w:val="22"/>
              </w:rPr>
              <w:t>3</w:t>
            </w:r>
            <w:r w:rsidR="4AB56050" w:rsidRPr="5492B3A8">
              <w:rPr>
                <w:rFonts w:cstheme="minorBidi"/>
                <w:sz w:val="22"/>
              </w:rPr>
              <w:t xml:space="preserve">. Bij een </w:t>
            </w:r>
            <w:r w:rsidR="7E1F7ACF" w:rsidRPr="5492B3A8">
              <w:rPr>
                <w:rFonts w:cstheme="minorBidi"/>
                <w:sz w:val="22"/>
              </w:rPr>
              <w:t>C</w:t>
            </w:r>
            <w:r w:rsidR="4AB56050" w:rsidRPr="5492B3A8">
              <w:rPr>
                <w:rFonts w:cstheme="minorBidi"/>
                <w:sz w:val="22"/>
              </w:rPr>
              <w:t xml:space="preserve">ombinatie/ Samenwerkingsverband dienen alle leden van de </w:t>
            </w:r>
            <w:r w:rsidR="7E1F7ACF" w:rsidRPr="5492B3A8">
              <w:rPr>
                <w:rFonts w:cstheme="minorBidi"/>
                <w:sz w:val="22"/>
              </w:rPr>
              <w:t>C</w:t>
            </w:r>
            <w:r w:rsidR="4AB56050" w:rsidRPr="5492B3A8">
              <w:rPr>
                <w:rFonts w:cstheme="minorBidi"/>
                <w:sz w:val="22"/>
              </w:rPr>
              <w:t xml:space="preserve">ombinatie/ het Samenwerkingsverband gezamenlijk de eisen conform de instructies te beantwoorden. </w:t>
            </w:r>
          </w:p>
        </w:tc>
      </w:tr>
    </w:tbl>
    <w:p w14:paraId="4051FC1C" w14:textId="77777777" w:rsidR="00E92466" w:rsidRPr="00CD58B9" w:rsidRDefault="00E92466" w:rsidP="00E92466">
      <w:pPr>
        <w:pStyle w:val="Kop2"/>
      </w:pPr>
      <w:bookmarkStart w:id="419" w:name="_Toc86264643"/>
      <w:bookmarkStart w:id="420" w:name="_Toc201009443"/>
      <w:bookmarkStart w:id="421" w:name="_Ref73394028"/>
      <w:bookmarkStart w:id="422" w:name="_Ref368597947"/>
      <w:bookmarkStart w:id="423" w:name="_Ref368597948"/>
      <w:bookmarkStart w:id="424" w:name="_Ref416693130"/>
      <w:bookmarkStart w:id="425" w:name="_Ref416693135"/>
      <w:bookmarkStart w:id="426" w:name="_Toc416702300"/>
      <w:bookmarkStart w:id="427" w:name="_Ref424234547"/>
      <w:bookmarkStart w:id="428" w:name="_Toc424285039"/>
      <w:bookmarkStart w:id="429" w:name="_Ref462920122"/>
      <w:bookmarkEnd w:id="328"/>
      <w:bookmarkEnd w:id="329"/>
      <w:bookmarkEnd w:id="330"/>
      <w:bookmarkEnd w:id="331"/>
      <w:bookmarkEnd w:id="332"/>
      <w:bookmarkEnd w:id="333"/>
      <w:bookmarkEnd w:id="334"/>
      <w:r w:rsidRPr="00CC6738">
        <w:t>Beroep op ervaring en middelen van derden</w:t>
      </w:r>
      <w:r>
        <w:t xml:space="preserve"> in verband met Financiële en Economische Draagkracht</w:t>
      </w:r>
      <w:bookmarkEnd w:id="419"/>
      <w:bookmarkEnd w:id="420"/>
      <w:r>
        <w:t xml:space="preserve"> </w:t>
      </w:r>
      <w:bookmarkEnd w:id="421"/>
    </w:p>
    <w:p w14:paraId="2441940B" w14:textId="3A6BB1FD" w:rsidR="00E92466" w:rsidRDefault="00E92466" w:rsidP="00E92466">
      <w:pPr>
        <w:rPr>
          <w:rFonts w:asciiTheme="minorHAnsi" w:hAnsiTheme="minorHAnsi" w:cstheme="minorBidi"/>
        </w:rPr>
      </w:pPr>
      <w:r w:rsidRPr="00301A84">
        <w:rPr>
          <w:rFonts w:asciiTheme="minorHAnsi" w:hAnsiTheme="minorHAnsi" w:cstheme="minorBidi"/>
        </w:rPr>
        <w:t>Een ondernemer kan zich</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4BFA8097">
        <w:rPr>
          <w:rFonts w:asciiTheme="minorHAnsi" w:hAnsiTheme="minorHAnsi" w:cstheme="minorBidi"/>
        </w:rPr>
        <w:t xml:space="preserve"> waaronder een tot dezelfde groep als bedoeld in artikel 24b van boek 2 van het Burgerlijk Wetboek behorende rechtspersoon</w:t>
      </w:r>
      <w:r w:rsidRPr="004A7390">
        <w:rPr>
          <w:rFonts w:asciiTheme="minorHAnsi" w:hAnsiTheme="minorHAnsi" w:cstheme="minorBidi"/>
        </w:rPr>
        <w:t xml:space="preserve">. </w:t>
      </w:r>
      <w:r w:rsidR="004A7390" w:rsidRPr="004A7390">
        <w:rPr>
          <w:rFonts w:asciiTheme="minorHAnsi" w:hAnsiTheme="minorHAnsi" w:cstheme="minorBidi"/>
        </w:rPr>
        <w:fldChar w:fldCharType="begin"/>
      </w:r>
      <w:r w:rsidR="004A7390" w:rsidRPr="004A7390">
        <w:rPr>
          <w:rFonts w:asciiTheme="minorHAnsi" w:hAnsiTheme="minorHAnsi" w:cstheme="minorBidi"/>
        </w:rPr>
        <w:instrText xml:space="preserve"> REF _Ref102488123 \h </w:instrText>
      </w:r>
      <w:r w:rsidR="004A7390">
        <w:rPr>
          <w:rFonts w:asciiTheme="minorHAnsi" w:hAnsiTheme="minorHAnsi" w:cstheme="minorBidi"/>
        </w:rPr>
        <w:instrText xml:space="preserve"> \* MERGEFORMAT </w:instrText>
      </w:r>
      <w:r w:rsidR="004A7390" w:rsidRPr="004A7390">
        <w:rPr>
          <w:rFonts w:asciiTheme="minorHAnsi" w:hAnsiTheme="minorHAnsi" w:cstheme="minorBidi"/>
        </w:rPr>
      </w:r>
      <w:r w:rsidR="004A7390" w:rsidRPr="004A7390">
        <w:rPr>
          <w:rFonts w:asciiTheme="minorHAnsi" w:hAnsiTheme="minorHAnsi" w:cstheme="minorBidi"/>
        </w:rPr>
        <w:fldChar w:fldCharType="separate"/>
      </w:r>
      <w:r w:rsidR="000663CF" w:rsidRPr="000663CF">
        <w:rPr>
          <w:rFonts w:asciiTheme="minorHAnsi" w:hAnsiTheme="minorHAnsi" w:cstheme="minorBidi"/>
        </w:rPr>
        <w:t>Bijlage 1</w:t>
      </w:r>
      <w:r w:rsidR="004A7390" w:rsidRPr="004A7390">
        <w:rPr>
          <w:rFonts w:asciiTheme="minorHAnsi" w:hAnsiTheme="minorHAnsi" w:cstheme="minorBidi"/>
        </w:rPr>
        <w:fldChar w:fldCharType="end"/>
      </w:r>
      <w:r w:rsidRPr="004A7390">
        <w:rPr>
          <w:rFonts w:asciiTheme="minorHAnsi" w:hAnsiTheme="minorHAnsi" w:cstheme="minorBidi"/>
        </w:rPr>
        <w:t xml:space="preserve"> bevat daartoe een verklaring, die na voorlopige Gunning als onderdeel van de</w:t>
      </w:r>
      <w:r>
        <w:rPr>
          <w:rFonts w:asciiTheme="minorHAnsi" w:hAnsiTheme="minorHAnsi" w:cstheme="minorBidi"/>
          <w:iCs/>
        </w:rPr>
        <w:t xml:space="preserve"> verificatiedocumenten door Inschrijver moet worden ingebracht </w:t>
      </w:r>
      <w:r w:rsidRPr="4BFA8097">
        <w:rPr>
          <w:rFonts w:asciiTheme="minorHAnsi" w:hAnsiTheme="minorHAnsi" w:cstheme="minorBidi"/>
        </w:rPr>
        <w:t>indien door Inschrijver in verband met financiële en economische draagkracht een beroep wordt gedaan op een derde. Tevens dienen dan bij de verificatie de gevraagde bewijsstukken ten aanzien van de derde te worden ingebracht.</w:t>
      </w:r>
    </w:p>
    <w:p w14:paraId="313F994F" w14:textId="77777777" w:rsidR="00E92466" w:rsidRPr="00CD58B9" w:rsidRDefault="00E92466" w:rsidP="00E92466">
      <w:pPr>
        <w:pStyle w:val="Kop2"/>
      </w:pPr>
      <w:bookmarkStart w:id="430" w:name="_Ref520449282"/>
      <w:bookmarkStart w:id="431" w:name="_Ref32836958"/>
      <w:bookmarkStart w:id="432" w:name="_Toc33524491"/>
      <w:bookmarkStart w:id="433" w:name="_Ref73394035"/>
      <w:bookmarkStart w:id="434" w:name="_Toc86264644"/>
      <w:bookmarkStart w:id="435" w:name="_Toc201009444"/>
      <w:r w:rsidRPr="00CC6738">
        <w:t>Beroep op ervaring en middelen van derden</w:t>
      </w:r>
      <w:bookmarkEnd w:id="430"/>
      <w:r>
        <w:t xml:space="preserve"> in verband met </w:t>
      </w:r>
      <w:bookmarkEnd w:id="431"/>
      <w:bookmarkEnd w:id="432"/>
      <w:r w:rsidRPr="00572D9B">
        <w:t>de technische bekwaamheid en beroepsbekwaamheid</w:t>
      </w:r>
      <w:bookmarkEnd w:id="433"/>
      <w:bookmarkEnd w:id="434"/>
      <w:bookmarkEnd w:id="435"/>
    </w:p>
    <w:p w14:paraId="6FE93D4B" w14:textId="77777777" w:rsidR="00E92466" w:rsidRPr="00CD58B9" w:rsidRDefault="00E92466" w:rsidP="00E92466">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Bij de Inschrijving dienen dan de ingevulde referenties van de betreffende derde te worden geüpload en bij de verificatie dienen de andere bewijsstukken van de derde in verband met de technische bekwaamheid en beroepsbekwaamheid te worden ingebracht. </w:t>
      </w:r>
    </w:p>
    <w:p w14:paraId="61E15F07" w14:textId="0EDB9967" w:rsidR="00E92466" w:rsidRDefault="00E92466" w:rsidP="00E92466">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w:t>
      </w:r>
      <w:r w:rsidRPr="00CD58B9">
        <w:lastRenderedPageBreak/>
        <w:t xml:space="preserve">onvoorwaardelijk en gedurende de gehele looptijd van de Opdracht heeft verbonden om alle noodzakelijke middelen – daaronder mede (maar niet uitsluitend) begrepen: ervaring, personeel en </w:t>
      </w:r>
      <w:r w:rsidRPr="00B53054">
        <w:rPr>
          <w:rFonts w:asciiTheme="minorHAnsi" w:hAnsiTheme="minorHAnsi" w:cstheme="minorHAnsi"/>
        </w:rPr>
        <w:t xml:space="preserve">materieel – aan de Inschrijver ter beschikking te stellen voor de uitvoering van de Opdracht. </w:t>
      </w:r>
      <w:r w:rsidRPr="00715AE0">
        <w:rPr>
          <w:rFonts w:asciiTheme="minorHAnsi" w:hAnsiTheme="minorHAnsi" w:cstheme="minorHAnsi"/>
        </w:rPr>
        <w:t>Zie</w:t>
      </w:r>
      <w:r w:rsidR="00B53054">
        <w:rPr>
          <w:rFonts w:asciiTheme="minorHAnsi" w:hAnsiTheme="minorHAnsi" w:cstheme="minorHAnsi"/>
        </w:rPr>
        <w:t xml:space="preserve"> </w:t>
      </w:r>
      <w:r w:rsidR="00B53054">
        <w:rPr>
          <w:rFonts w:asciiTheme="minorHAnsi" w:hAnsiTheme="minorHAnsi" w:cstheme="minorHAnsi"/>
        </w:rPr>
        <w:fldChar w:fldCharType="begin"/>
      </w:r>
      <w:r w:rsidR="00B53054">
        <w:rPr>
          <w:rFonts w:asciiTheme="minorHAnsi" w:hAnsiTheme="minorHAnsi" w:cstheme="minorHAnsi"/>
        </w:rPr>
        <w:instrText xml:space="preserve"> REF _Ref102488845 \h  \* MERGEFORMAT </w:instrText>
      </w:r>
      <w:r w:rsidR="00B53054">
        <w:rPr>
          <w:rFonts w:asciiTheme="minorHAnsi" w:hAnsiTheme="minorHAnsi" w:cstheme="minorHAnsi"/>
        </w:rPr>
      </w:r>
      <w:r w:rsidR="00B53054">
        <w:rPr>
          <w:rFonts w:asciiTheme="minorHAnsi" w:hAnsiTheme="minorHAnsi" w:cstheme="minorHAnsi"/>
        </w:rPr>
        <w:fldChar w:fldCharType="separate"/>
      </w:r>
      <w:r w:rsidR="000663CF" w:rsidRPr="000663CF">
        <w:rPr>
          <w:rFonts w:asciiTheme="minorHAnsi" w:hAnsiTheme="minorHAnsi" w:cstheme="minorHAnsi"/>
        </w:rPr>
        <w:t>Bijlage 8</w:t>
      </w:r>
      <w:r w:rsidR="00B53054">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1E078841" w14:textId="77777777" w:rsidR="00E92466" w:rsidRDefault="00E92466" w:rsidP="00E92466">
      <w:pPr>
        <w:spacing w:after="0"/>
        <w:rPr>
          <w:rFonts w:asciiTheme="minorHAnsi" w:hAnsiTheme="minorHAnsi" w:cstheme="minorHAnsi"/>
        </w:rPr>
      </w:pPr>
    </w:p>
    <w:p w14:paraId="2202F0FE" w14:textId="77777777" w:rsidR="00E92466" w:rsidRDefault="00E92466" w:rsidP="00E92466">
      <w:pPr>
        <w:pStyle w:val="Lijstalinea"/>
        <w:ind w:left="0"/>
        <w:rPr>
          <w:rFonts w:cs="Arial"/>
        </w:rPr>
      </w:pPr>
      <w:r w:rsidRPr="4BFA8097">
        <w:rPr>
          <w:rFonts w:asciiTheme="minorHAnsi" w:hAnsiTheme="minorHAnsi" w:cstheme="minorBidi"/>
        </w:rPr>
        <w:t xml:space="preserve">Indien sprake is van een gewone Onderaannemer, een Onderaannemer waar geen beroep op wordt gedaan in verband met de Geschiktheidseisen, dan kan de Onderaannemer(s) in het </w:t>
      </w:r>
      <w:r w:rsidRPr="4BFA8097">
        <w:rPr>
          <w:rFonts w:cstheme="minorBidi"/>
        </w:rPr>
        <w:t>UEA in Deel II D worden vermeld door op de vraag “Is de ondernemer van plan een gedeelte van de Opdracht in Onderaanneming aan derden te geven” bevestigend te antwoorden,</w:t>
      </w:r>
      <w:r w:rsidRPr="4BFA8097">
        <w:rPr>
          <w:rFonts w:asciiTheme="minorHAnsi" w:hAnsiTheme="minorHAnsi" w:cstheme="minorBidi"/>
        </w:rPr>
        <w:t xml:space="preserve"> waarbij in de toelichting de statutaire naam van de ondernemer en de rol van de Onderaannemer vermeld dient te worden. </w:t>
      </w:r>
      <w:r w:rsidRPr="000F7272">
        <w:rPr>
          <w:rFonts w:cs="Arial"/>
        </w:rPr>
        <w:t xml:space="preserve">Het inzetten van </w:t>
      </w:r>
      <w:r>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5093C544" w14:textId="77777777" w:rsidR="00E92466" w:rsidRDefault="00E92466" w:rsidP="00E92466">
      <w:pPr>
        <w:pStyle w:val="Kop2"/>
      </w:pPr>
      <w:bookmarkStart w:id="436" w:name="_Toc86264645"/>
      <w:bookmarkStart w:id="437" w:name="_Toc201009445"/>
      <w:r>
        <w:t>Vertegenwoordigingsbevoegdheid derden</w:t>
      </w:r>
      <w:bookmarkEnd w:id="436"/>
      <w:bookmarkEnd w:id="437"/>
    </w:p>
    <w:p w14:paraId="50039F96" w14:textId="77777777" w:rsidR="00E92466" w:rsidRPr="00CD58B9" w:rsidRDefault="00E92466" w:rsidP="00E92466">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Gunning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360E2E2F" w14:textId="77777777" w:rsidR="00E92466" w:rsidRPr="00CD58B9" w:rsidRDefault="00E92466" w:rsidP="00E92466">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590EA21B" w14:textId="77777777" w:rsidR="00E92466" w:rsidRPr="00CD58B9" w:rsidRDefault="00E92466" w:rsidP="00E92466">
      <w:pPr>
        <w:rPr>
          <w:rFonts w:asciiTheme="minorHAnsi" w:hAnsiTheme="minorHAnsi" w:cstheme="minorHAnsi"/>
        </w:rPr>
      </w:pPr>
      <w:r w:rsidRPr="5492B3A8">
        <w:rPr>
          <w:rFonts w:asciiTheme="minorHAnsi" w:hAnsiTheme="minorHAnsi" w:cstheme="minorBidi"/>
        </w:rPr>
        <w:t>In geval wordt ingeschreven in een samenwerkingsverband (Combinatie) geldt deze eis met betrekking tot de bereidheidverklaring voor ieder afzonderlijk lid van de Combinatie dat op een derde een beroep doet.</w:t>
      </w:r>
    </w:p>
    <w:p w14:paraId="34A69157" w14:textId="3A35DA7E" w:rsidR="5492B3A8" w:rsidRDefault="5492B3A8">
      <w:r>
        <w:br w:type="page"/>
      </w:r>
    </w:p>
    <w:p w14:paraId="12E8D1D5" w14:textId="799B82DA" w:rsidR="003B04D0" w:rsidRPr="00315589" w:rsidRDefault="003B04D0" w:rsidP="003B04D0">
      <w:pPr>
        <w:pStyle w:val="Kop1"/>
      </w:pPr>
      <w:bookmarkStart w:id="438" w:name="_Ref52448425"/>
      <w:bookmarkStart w:id="439" w:name="_Toc86264646"/>
      <w:bookmarkStart w:id="440" w:name="_Toc201009446"/>
      <w:bookmarkEnd w:id="422"/>
      <w:bookmarkEnd w:id="423"/>
      <w:bookmarkEnd w:id="424"/>
      <w:bookmarkEnd w:id="425"/>
      <w:bookmarkEnd w:id="426"/>
      <w:bookmarkEnd w:id="427"/>
      <w:bookmarkEnd w:id="428"/>
      <w:bookmarkEnd w:id="429"/>
      <w:r>
        <w:lastRenderedPageBreak/>
        <w:t>Uitvoeringsvoorwaarden en SubGunning</w:t>
      </w:r>
      <w:r w:rsidRPr="00315589">
        <w:t>criteria</w:t>
      </w:r>
      <w:bookmarkEnd w:id="438"/>
      <w:bookmarkEnd w:id="439"/>
      <w:bookmarkEnd w:id="440"/>
    </w:p>
    <w:p w14:paraId="61CB3AA7" w14:textId="77777777" w:rsidR="00177BD9" w:rsidRPr="0033426E" w:rsidRDefault="00177BD9" w:rsidP="009456CC">
      <w:pPr>
        <w:rPr>
          <w:rFonts w:cs="Arial"/>
        </w:rPr>
      </w:pPr>
      <w:r w:rsidRPr="0033426E">
        <w:rPr>
          <w:rFonts w:cs="Arial"/>
        </w:rPr>
        <w:t>In dit hoofdstuk staat beschreven op basis van welke criteria de winnende Inschrijver wordt bepaald.</w:t>
      </w:r>
    </w:p>
    <w:p w14:paraId="3E2053CE" w14:textId="77777777" w:rsidR="003B04D0" w:rsidRDefault="003B04D0" w:rsidP="003B04D0">
      <w:pPr>
        <w:pStyle w:val="Kop2"/>
      </w:pPr>
      <w:bookmarkStart w:id="441" w:name="_Toc86264647"/>
      <w:bookmarkStart w:id="442" w:name="_Ref102565928"/>
      <w:bookmarkStart w:id="443" w:name="_Ref102566061"/>
      <w:bookmarkStart w:id="444" w:name="_Toc201009447"/>
      <w:bookmarkStart w:id="445" w:name="_Toc289875110"/>
      <w:bookmarkStart w:id="446" w:name="_Toc314127643"/>
      <w:bookmarkStart w:id="447" w:name="_Toc314128172"/>
      <w:bookmarkStart w:id="448" w:name="_Toc416702301"/>
      <w:bookmarkStart w:id="449" w:name="_Toc424285040"/>
      <w:bookmarkStart w:id="450" w:name="_Ref424290009"/>
      <w:r>
        <w:t>Uitvoeringsvoorwaarden</w:t>
      </w:r>
      <w:bookmarkEnd w:id="441"/>
      <w:bookmarkEnd w:id="442"/>
      <w:bookmarkEnd w:id="443"/>
      <w:bookmarkEnd w:id="444"/>
    </w:p>
    <w:p w14:paraId="793BD51B" w14:textId="77777777" w:rsidR="003B04D0" w:rsidRPr="00240F47" w:rsidRDefault="003B04D0" w:rsidP="003B04D0">
      <w:r w:rsidRPr="00240F47">
        <w:t>Uitvoeringsvoorwaarden zijn de eisen die gesteld worden aan de Inschrijving van Inschrijver. Inschrijver dient onvoorwaardelijk akkoord te gaan met de onderstaande uitvoeringsvoorwaarden alvorens de Inschrijving wordt beoordeeld aan de hand van de Gunningscriteria. Door het indienen van een Inschrijving stemt een Inschrijver onvoorwaardelijk in met alle onderstaande uitvoeringsvoorwaarden.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063"/>
        <w:gridCol w:w="1554"/>
      </w:tblGrid>
      <w:tr w:rsidR="006877DF" w:rsidRPr="00240F47" w14:paraId="7D0450CC" w14:textId="068A669D" w:rsidTr="5123DDF5">
        <w:trPr>
          <w:trHeight w:val="113"/>
        </w:trPr>
        <w:tc>
          <w:tcPr>
            <w:tcW w:w="445" w:type="dxa"/>
            <w:tcBorders>
              <w:top w:val="single" w:sz="4" w:space="0" w:color="auto"/>
              <w:left w:val="single" w:sz="4" w:space="0" w:color="auto"/>
              <w:bottom w:val="single" w:sz="4" w:space="0" w:color="auto"/>
              <w:right w:val="single" w:sz="4" w:space="0" w:color="auto"/>
            </w:tcBorders>
            <w:shd w:val="clear" w:color="auto" w:fill="0070C0"/>
            <w:hideMark/>
          </w:tcPr>
          <w:p w14:paraId="076B73C2" w14:textId="77777777" w:rsidR="006877DF" w:rsidRPr="00240F47" w:rsidRDefault="006877DF" w:rsidP="001B3111">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7063" w:type="dxa"/>
            <w:tcBorders>
              <w:top w:val="single" w:sz="4" w:space="0" w:color="auto"/>
              <w:left w:val="single" w:sz="4" w:space="0" w:color="auto"/>
              <w:bottom w:val="single" w:sz="4" w:space="0" w:color="auto"/>
              <w:right w:val="single" w:sz="4" w:space="0" w:color="auto"/>
            </w:tcBorders>
            <w:shd w:val="clear" w:color="auto" w:fill="0070C0"/>
            <w:hideMark/>
          </w:tcPr>
          <w:p w14:paraId="40449233" w14:textId="0C2BE1BE" w:rsidR="006877DF" w:rsidRPr="00240F47" w:rsidRDefault="0086592C" w:rsidP="001B3111">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w:t>
            </w:r>
            <w:r w:rsidR="006877DF" w:rsidRPr="00240F47">
              <w:rPr>
                <w:rFonts w:cstheme="minorHAnsi"/>
                <w:b/>
                <w:color w:val="FFFFFF" w:themeColor="background1"/>
                <w:sz w:val="20"/>
                <w:szCs w:val="20"/>
              </w:rPr>
              <w:t>itvoeringsvoorwaarden</w:t>
            </w:r>
          </w:p>
        </w:tc>
        <w:tc>
          <w:tcPr>
            <w:tcW w:w="1554" w:type="dxa"/>
            <w:tcBorders>
              <w:top w:val="single" w:sz="4" w:space="0" w:color="auto"/>
              <w:left w:val="single" w:sz="4" w:space="0" w:color="auto"/>
              <w:bottom w:val="single" w:sz="4" w:space="0" w:color="auto"/>
              <w:right w:val="single" w:sz="4" w:space="0" w:color="auto"/>
            </w:tcBorders>
            <w:shd w:val="clear" w:color="auto" w:fill="0070C0"/>
          </w:tcPr>
          <w:p w14:paraId="068F3E40" w14:textId="58798367" w:rsidR="006877DF" w:rsidRPr="00240F47" w:rsidRDefault="006877DF" w:rsidP="008E5F40">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zie</w:t>
            </w:r>
          </w:p>
        </w:tc>
      </w:tr>
      <w:tr w:rsidR="006877DF" w:rsidRPr="00240F47" w14:paraId="22E23C65" w14:textId="241629FC" w:rsidTr="5123DDF5">
        <w:tc>
          <w:tcPr>
            <w:tcW w:w="445" w:type="dxa"/>
            <w:tcBorders>
              <w:top w:val="single" w:sz="4" w:space="0" w:color="auto"/>
              <w:left w:val="single" w:sz="4" w:space="0" w:color="auto"/>
              <w:bottom w:val="single" w:sz="4" w:space="0" w:color="auto"/>
              <w:right w:val="single" w:sz="4" w:space="0" w:color="auto"/>
            </w:tcBorders>
          </w:tcPr>
          <w:p w14:paraId="61F6B22F" w14:textId="372B183D" w:rsidR="006877DF" w:rsidRPr="00240F47" w:rsidRDefault="008E5F40" w:rsidP="001B3111">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1</w:t>
            </w:r>
            <w:r w:rsidR="006877DF" w:rsidRPr="00240F47">
              <w:rPr>
                <w:rFonts w:asciiTheme="minorHAnsi" w:hAnsiTheme="minorHAnsi" w:cstheme="minorHAnsi"/>
                <w:sz w:val="20"/>
                <w:szCs w:val="20"/>
              </w:rPr>
              <w:t>.</w:t>
            </w:r>
          </w:p>
        </w:tc>
        <w:tc>
          <w:tcPr>
            <w:tcW w:w="7063" w:type="dxa"/>
            <w:tcBorders>
              <w:top w:val="single" w:sz="4" w:space="0" w:color="auto"/>
              <w:left w:val="single" w:sz="4" w:space="0" w:color="auto"/>
              <w:bottom w:val="single" w:sz="4" w:space="0" w:color="auto"/>
              <w:right w:val="single" w:sz="4" w:space="0" w:color="auto"/>
            </w:tcBorders>
          </w:tcPr>
          <w:p w14:paraId="501EA23E" w14:textId="0D739F27" w:rsidR="006877DF" w:rsidRPr="003B04D0" w:rsidRDefault="00D959E3" w:rsidP="5123DDF5">
            <w:pPr>
              <w:pStyle w:val="BTStandaardTabel"/>
              <w:spacing w:line="276" w:lineRule="auto"/>
              <w:rPr>
                <w:rFonts w:asciiTheme="minorHAnsi" w:hAnsiTheme="minorHAnsi" w:cstheme="minorBidi"/>
                <w:sz w:val="20"/>
                <w:szCs w:val="20"/>
              </w:rPr>
            </w:pPr>
            <w:bookmarkStart w:id="451" w:name="_Hlk52449838"/>
            <w:r w:rsidRPr="5123DDF5">
              <w:rPr>
                <w:rFonts w:asciiTheme="minorHAnsi" w:hAnsiTheme="minorHAnsi" w:cstheme="minorBidi"/>
                <w:sz w:val="20"/>
                <w:szCs w:val="20"/>
              </w:rPr>
              <w:t>ICT</w:t>
            </w:r>
            <w:r w:rsidR="0FEAA924" w:rsidRPr="5123DDF5">
              <w:rPr>
                <w:rFonts w:asciiTheme="minorHAnsi" w:hAnsiTheme="minorHAnsi" w:cstheme="minorBidi"/>
                <w:sz w:val="20"/>
                <w:szCs w:val="20"/>
              </w:rPr>
              <w:t>-</w:t>
            </w:r>
            <w:r w:rsidRPr="5123DDF5">
              <w:rPr>
                <w:rFonts w:asciiTheme="minorHAnsi" w:hAnsiTheme="minorHAnsi" w:cstheme="minorBidi"/>
                <w:sz w:val="20"/>
                <w:szCs w:val="20"/>
              </w:rPr>
              <w:t>o</w:t>
            </w:r>
            <w:r w:rsidR="5FBB9709" w:rsidRPr="5123DDF5">
              <w:rPr>
                <w:rFonts w:asciiTheme="minorHAnsi" w:hAnsiTheme="minorHAnsi" w:cstheme="minorBidi"/>
                <w:sz w:val="20"/>
                <w:szCs w:val="20"/>
              </w:rPr>
              <w:t>vereenkomst</w:t>
            </w:r>
            <w:bookmarkEnd w:id="451"/>
            <w:r w:rsidRPr="5123DDF5">
              <w:rPr>
                <w:rFonts w:asciiTheme="minorHAnsi" w:hAnsiTheme="minorHAnsi" w:cstheme="minorBidi"/>
                <w:sz w:val="20"/>
                <w:szCs w:val="20"/>
              </w:rPr>
              <w:t>, Gemeentelijke Inkoopvoorwaarden bij IT (GIBIT2023), de Verwerkersovereenkomst en de Wachtkamerovereenkomst</w:t>
            </w:r>
          </w:p>
        </w:tc>
        <w:tc>
          <w:tcPr>
            <w:tcW w:w="1554" w:type="dxa"/>
            <w:tcBorders>
              <w:top w:val="single" w:sz="4" w:space="0" w:color="auto"/>
              <w:left w:val="single" w:sz="4" w:space="0" w:color="auto"/>
              <w:bottom w:val="single" w:sz="4" w:space="0" w:color="auto"/>
              <w:right w:val="single" w:sz="4" w:space="0" w:color="auto"/>
            </w:tcBorders>
          </w:tcPr>
          <w:p w14:paraId="01557534" w14:textId="20EE6264" w:rsidR="006877DF" w:rsidRPr="00FA242D" w:rsidRDefault="008E5F40" w:rsidP="001B3111">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fldChar w:fldCharType="begin"/>
            </w:r>
            <w:r w:rsidRPr="00FA242D">
              <w:rPr>
                <w:rFonts w:asciiTheme="minorHAnsi" w:hAnsiTheme="minorHAnsi" w:cstheme="minorHAnsi"/>
                <w:sz w:val="20"/>
                <w:szCs w:val="20"/>
              </w:rPr>
              <w:instrText xml:space="preserve"> REF _Ref368607214 \h  \* MERGEFORMAT </w:instrText>
            </w:r>
            <w:r w:rsidRPr="00FA242D">
              <w:rPr>
                <w:rFonts w:asciiTheme="minorHAnsi" w:hAnsiTheme="minorHAnsi" w:cstheme="minorHAnsi"/>
                <w:sz w:val="20"/>
                <w:szCs w:val="20"/>
              </w:rPr>
            </w:r>
            <w:r w:rsidRPr="00FA242D">
              <w:rPr>
                <w:rFonts w:asciiTheme="minorHAnsi" w:hAnsiTheme="minorHAnsi" w:cstheme="minorHAnsi"/>
                <w:sz w:val="20"/>
                <w:szCs w:val="20"/>
              </w:rPr>
              <w:fldChar w:fldCharType="separate"/>
            </w:r>
            <w:r w:rsidR="000663CF" w:rsidRPr="000663CF">
              <w:rPr>
                <w:rFonts w:asciiTheme="minorHAnsi" w:hAnsiTheme="minorHAnsi" w:cstheme="minorHAnsi"/>
                <w:sz w:val="20"/>
                <w:szCs w:val="20"/>
              </w:rPr>
              <w:t>Bijlage 5</w:t>
            </w:r>
            <w:r w:rsidRPr="00FA242D">
              <w:rPr>
                <w:rFonts w:asciiTheme="minorHAnsi" w:hAnsiTheme="minorHAnsi" w:cstheme="minorHAnsi"/>
                <w:sz w:val="20"/>
                <w:szCs w:val="20"/>
              </w:rPr>
              <w:fldChar w:fldCharType="end"/>
            </w:r>
          </w:p>
        </w:tc>
      </w:tr>
      <w:tr w:rsidR="00D959E3" w:rsidRPr="00240F47" w14:paraId="1568C4F3" w14:textId="467DF866" w:rsidTr="5123DDF5">
        <w:tc>
          <w:tcPr>
            <w:tcW w:w="445" w:type="dxa"/>
            <w:tcBorders>
              <w:top w:val="single" w:sz="4" w:space="0" w:color="auto"/>
              <w:left w:val="single" w:sz="4" w:space="0" w:color="auto"/>
              <w:bottom w:val="single" w:sz="4" w:space="0" w:color="auto"/>
              <w:right w:val="single" w:sz="4" w:space="0" w:color="auto"/>
            </w:tcBorders>
          </w:tcPr>
          <w:p w14:paraId="5C33AA7C" w14:textId="1E98DDD4" w:rsidR="00D959E3" w:rsidRPr="00240F47" w:rsidRDefault="00D959E3" w:rsidP="00D959E3">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2</w:t>
            </w:r>
          </w:p>
        </w:tc>
        <w:tc>
          <w:tcPr>
            <w:tcW w:w="7063" w:type="dxa"/>
            <w:tcBorders>
              <w:top w:val="single" w:sz="4" w:space="0" w:color="auto"/>
              <w:left w:val="single" w:sz="4" w:space="0" w:color="auto"/>
              <w:bottom w:val="single" w:sz="4" w:space="0" w:color="auto"/>
              <w:right w:val="single" w:sz="4" w:space="0" w:color="auto"/>
            </w:tcBorders>
          </w:tcPr>
          <w:p w14:paraId="45202EF0" w14:textId="19E22703" w:rsidR="00D959E3" w:rsidRPr="003B04D0" w:rsidRDefault="00D959E3" w:rsidP="00D959E3">
            <w:pPr>
              <w:pStyle w:val="BTStandaardTabel"/>
              <w:spacing w:line="276" w:lineRule="auto"/>
              <w:rPr>
                <w:rFonts w:asciiTheme="minorHAnsi" w:hAnsiTheme="minorHAnsi" w:cstheme="minorHAnsi"/>
                <w:sz w:val="20"/>
                <w:szCs w:val="20"/>
              </w:rPr>
            </w:pPr>
            <w:r w:rsidRPr="003B04D0">
              <w:rPr>
                <w:rFonts w:asciiTheme="minorHAnsi" w:hAnsiTheme="minorHAnsi" w:cstheme="minorHAnsi"/>
                <w:sz w:val="20"/>
                <w:szCs w:val="20"/>
              </w:rPr>
              <w:t>Programma van Eisen</w:t>
            </w:r>
            <w:r>
              <w:rPr>
                <w:rFonts w:asciiTheme="minorHAnsi" w:hAnsiTheme="minorHAnsi" w:cstheme="minorHAnsi"/>
                <w:sz w:val="20"/>
                <w:szCs w:val="20"/>
              </w:rPr>
              <w:t xml:space="preserve"> en (de </w:t>
            </w:r>
            <w:r w:rsidR="00512506">
              <w:rPr>
                <w:rFonts w:asciiTheme="minorHAnsi" w:hAnsiTheme="minorHAnsi" w:cstheme="minorHAnsi"/>
                <w:sz w:val="20"/>
                <w:szCs w:val="20"/>
              </w:rPr>
              <w:t xml:space="preserve">door Inschrijver </w:t>
            </w:r>
            <w:r>
              <w:rPr>
                <w:rFonts w:asciiTheme="minorHAnsi" w:hAnsiTheme="minorHAnsi" w:cstheme="minorHAnsi"/>
                <w:sz w:val="20"/>
                <w:szCs w:val="20"/>
              </w:rPr>
              <w:t>aangevinkte) wensen</w:t>
            </w:r>
          </w:p>
        </w:tc>
        <w:tc>
          <w:tcPr>
            <w:tcW w:w="1554" w:type="dxa"/>
            <w:tcBorders>
              <w:top w:val="single" w:sz="4" w:space="0" w:color="auto"/>
              <w:left w:val="single" w:sz="4" w:space="0" w:color="auto"/>
              <w:bottom w:val="single" w:sz="4" w:space="0" w:color="auto"/>
              <w:right w:val="single" w:sz="4" w:space="0" w:color="auto"/>
            </w:tcBorders>
          </w:tcPr>
          <w:p w14:paraId="69AF36D9" w14:textId="4B7D1C87" w:rsidR="00D959E3" w:rsidRPr="00FA242D" w:rsidRDefault="00D959E3" w:rsidP="00D959E3">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fldChar w:fldCharType="begin"/>
            </w:r>
            <w:r w:rsidRPr="00FA242D">
              <w:rPr>
                <w:rFonts w:asciiTheme="minorHAnsi" w:hAnsiTheme="minorHAnsi" w:cstheme="minorHAnsi"/>
                <w:sz w:val="20"/>
                <w:szCs w:val="20"/>
              </w:rPr>
              <w:instrText xml:space="preserve"> REF _Ref102553971 \h  \* MERGEFORMAT </w:instrText>
            </w:r>
            <w:r w:rsidRPr="00FA242D">
              <w:rPr>
                <w:rFonts w:asciiTheme="minorHAnsi" w:hAnsiTheme="minorHAnsi" w:cstheme="minorHAnsi"/>
                <w:sz w:val="20"/>
                <w:szCs w:val="20"/>
              </w:rPr>
            </w:r>
            <w:r w:rsidRPr="00FA242D">
              <w:rPr>
                <w:rFonts w:asciiTheme="minorHAnsi" w:hAnsiTheme="minorHAnsi" w:cstheme="minorHAnsi"/>
                <w:sz w:val="20"/>
                <w:szCs w:val="20"/>
              </w:rPr>
              <w:fldChar w:fldCharType="separate"/>
            </w:r>
            <w:r w:rsidR="000663CF" w:rsidRPr="000663CF">
              <w:rPr>
                <w:rFonts w:asciiTheme="minorHAnsi" w:hAnsiTheme="minorHAnsi" w:cstheme="minorHAnsi"/>
                <w:sz w:val="20"/>
                <w:szCs w:val="20"/>
              </w:rPr>
              <w:t>Bijlage 9</w:t>
            </w:r>
            <w:r w:rsidRPr="00FA242D">
              <w:rPr>
                <w:rFonts w:asciiTheme="minorHAnsi" w:hAnsiTheme="minorHAnsi" w:cstheme="minorHAnsi"/>
                <w:sz w:val="20"/>
                <w:szCs w:val="20"/>
              </w:rPr>
              <w:fldChar w:fldCharType="end"/>
            </w:r>
          </w:p>
        </w:tc>
      </w:tr>
    </w:tbl>
    <w:p w14:paraId="4C95F7D4" w14:textId="57406A3F" w:rsidR="00177BD9" w:rsidRPr="0033426E" w:rsidRDefault="00177BD9" w:rsidP="00C816E8">
      <w:pPr>
        <w:pStyle w:val="Kop2"/>
      </w:pPr>
      <w:bookmarkStart w:id="452" w:name="_Toc201009448"/>
      <w:r w:rsidRPr="0033426E">
        <w:t>Gunning</w:t>
      </w:r>
      <w:bookmarkEnd w:id="445"/>
      <w:bookmarkEnd w:id="446"/>
      <w:bookmarkEnd w:id="447"/>
      <w:r w:rsidR="00DD6F8E" w:rsidRPr="0033426E">
        <w:t>ssystematiek</w:t>
      </w:r>
      <w:bookmarkEnd w:id="448"/>
      <w:bookmarkEnd w:id="449"/>
      <w:bookmarkEnd w:id="450"/>
      <w:bookmarkEnd w:id="452"/>
    </w:p>
    <w:p w14:paraId="2EF7FB14" w14:textId="77777777" w:rsidR="008E5F40" w:rsidRPr="00CD58B9" w:rsidRDefault="008E5F40" w:rsidP="008E5F40">
      <w:pPr>
        <w:rPr>
          <w:rFonts w:asciiTheme="minorHAnsi" w:hAnsiTheme="minorHAnsi" w:cstheme="minorHAnsi"/>
        </w:rPr>
      </w:pPr>
      <w:r>
        <w:rPr>
          <w:rFonts w:asciiTheme="minorHAnsi" w:hAnsiTheme="minorHAnsi" w:cstheme="minorHAnsi"/>
        </w:rPr>
        <w:t>Het Gunningscriterium</w:t>
      </w:r>
      <w:r w:rsidRPr="00CD58B9">
        <w:rPr>
          <w:rFonts w:asciiTheme="minorHAnsi" w:hAnsiTheme="minorHAnsi" w:cstheme="minorHAnsi"/>
        </w:rPr>
        <w:t xml:space="preserve"> bij deze Aanbesteding is de Economisch Meest Voordelige Inschrijving (EMVI)</w:t>
      </w:r>
      <w:r>
        <w:rPr>
          <w:rFonts w:asciiTheme="minorHAnsi" w:hAnsiTheme="minorHAnsi" w:cstheme="minorHAnsi"/>
        </w:rPr>
        <w:t xml:space="preserve"> op basis van </w:t>
      </w:r>
      <w:r w:rsidRPr="00CD58B9">
        <w:rPr>
          <w:rFonts w:asciiTheme="minorHAnsi" w:hAnsiTheme="minorHAnsi" w:cstheme="minorHAnsi"/>
        </w:rPr>
        <w:t>de beste prijs/kwaliteitsverhouding</w:t>
      </w:r>
      <w:r>
        <w:rPr>
          <w:rFonts w:asciiTheme="minorHAnsi" w:hAnsiTheme="minorHAnsi" w:cstheme="minorHAnsi"/>
        </w:rPr>
        <w:t>.</w:t>
      </w:r>
    </w:p>
    <w:p w14:paraId="7A67E782" w14:textId="089E7D99" w:rsidR="008E5F40" w:rsidRPr="00CD58B9" w:rsidRDefault="008E5F40" w:rsidP="008E5F40">
      <w:r w:rsidRPr="00CD58B9">
        <w:rPr>
          <w:rFonts w:asciiTheme="minorHAnsi" w:hAnsiTheme="minorHAnsi" w:cstheme="minorHAnsi"/>
        </w:rPr>
        <w:t xml:space="preserve">Om de EMVI te bepalen zijn door </w:t>
      </w:r>
      <w:r>
        <w:rPr>
          <w:rFonts w:asciiTheme="minorHAnsi" w:hAnsiTheme="minorHAnsi" w:cstheme="minorHAnsi"/>
        </w:rPr>
        <w:t>Aanbestedende dienst</w:t>
      </w:r>
      <w:r w:rsidRPr="00CD58B9">
        <w:rPr>
          <w:rFonts w:asciiTheme="minorHAnsi" w:hAnsiTheme="minorHAnsi" w:cstheme="minorHAnsi"/>
        </w:rPr>
        <w:t xml:space="preserve"> </w:t>
      </w:r>
      <w:r>
        <w:rPr>
          <w:rFonts w:asciiTheme="minorHAnsi" w:hAnsiTheme="minorHAnsi" w:cstheme="minorHAnsi"/>
        </w:rPr>
        <w:t>Subgunningcriteria</w:t>
      </w:r>
      <w:r w:rsidRPr="00CD58B9">
        <w:rPr>
          <w:rFonts w:asciiTheme="minorHAnsi" w:hAnsiTheme="minorHAnsi" w:cstheme="minorHAnsi"/>
        </w:rPr>
        <w:t xml:space="preserve"> gesteld </w:t>
      </w:r>
      <w:r>
        <w:rPr>
          <w:rFonts w:asciiTheme="minorHAnsi" w:hAnsiTheme="minorHAnsi" w:cstheme="minorHAnsi"/>
        </w:rPr>
        <w:t>ten aanzien van Prijs en Kwaliteit</w:t>
      </w:r>
      <w:r w:rsidRPr="00CD58B9">
        <w:rPr>
          <w:rFonts w:asciiTheme="minorHAnsi" w:hAnsiTheme="minorHAnsi" w:cstheme="minorHAnsi"/>
        </w:rPr>
        <w:t xml:space="preserve">. Onderstaande tabel geeft deze </w:t>
      </w:r>
      <w:r>
        <w:rPr>
          <w:rFonts w:asciiTheme="minorHAnsi" w:hAnsiTheme="minorHAnsi" w:cstheme="minorHAnsi"/>
        </w:rPr>
        <w:t>Subgunningcriteria</w:t>
      </w:r>
      <w:r w:rsidRPr="00CD58B9">
        <w:rPr>
          <w:rFonts w:asciiTheme="minorHAnsi" w:hAnsiTheme="minorHAnsi" w:cstheme="minorHAnsi"/>
        </w:rPr>
        <w:t xml:space="preserve"> weer, inclusief de wegingsfactoren die worden gehanteerd bij het bepalen van de EMVI. In de volgende paragrafen worden de </w:t>
      </w:r>
      <w:r>
        <w:rPr>
          <w:rFonts w:asciiTheme="minorHAnsi" w:hAnsiTheme="minorHAnsi" w:cstheme="minorHAnsi"/>
        </w:rPr>
        <w:t>Gunnings</w:t>
      </w:r>
      <w:r w:rsidRPr="00CD58B9">
        <w:rPr>
          <w:rFonts w:asciiTheme="minorHAnsi" w:hAnsiTheme="minorHAnsi" w:cstheme="minorHAnsi"/>
        </w:rPr>
        <w:t>criteria nader toegelicht.</w:t>
      </w:r>
    </w:p>
    <w:p w14:paraId="5DE0C689" w14:textId="3EF7656B" w:rsidR="00177BD9" w:rsidRPr="0033426E" w:rsidRDefault="00177BD9" w:rsidP="00C816E8">
      <w:pPr>
        <w:pStyle w:val="Kop2"/>
      </w:pPr>
      <w:bookmarkStart w:id="453" w:name="_Toc289875111"/>
      <w:bookmarkStart w:id="454" w:name="_Toc314127644"/>
      <w:bookmarkStart w:id="455" w:name="_Toc314128173"/>
      <w:bookmarkStart w:id="456" w:name="_Toc416702302"/>
      <w:bookmarkStart w:id="457" w:name="_Toc424285041"/>
      <w:bookmarkStart w:id="458" w:name="_Ref424290235"/>
      <w:bookmarkStart w:id="459" w:name="_Toc201009449"/>
      <w:r w:rsidRPr="0033426E">
        <w:t>Overzicht</w:t>
      </w:r>
      <w:r w:rsidR="0047024C" w:rsidRPr="0033426E">
        <w:t xml:space="preserve"> </w:t>
      </w:r>
      <w:r w:rsidR="00407C13" w:rsidRPr="0033426E">
        <w:t>G</w:t>
      </w:r>
      <w:r w:rsidRPr="0033426E">
        <w:t>unningcriteria</w:t>
      </w:r>
      <w:bookmarkEnd w:id="453"/>
      <w:bookmarkEnd w:id="454"/>
      <w:bookmarkEnd w:id="455"/>
      <w:bookmarkEnd w:id="456"/>
      <w:bookmarkEnd w:id="457"/>
      <w:bookmarkEnd w:id="458"/>
      <w:r w:rsidR="0047024C" w:rsidRPr="0033426E">
        <w:t xml:space="preserve"> en wegingen</w:t>
      </w:r>
      <w:bookmarkEnd w:id="459"/>
    </w:p>
    <w:p w14:paraId="132D5408" w14:textId="3489D128" w:rsidR="008E5F40" w:rsidRDefault="00177BD9" w:rsidP="009456CC">
      <w:pPr>
        <w:rPr>
          <w:rFonts w:cs="Arial"/>
        </w:rPr>
      </w:pPr>
      <w:r w:rsidRPr="0033426E">
        <w:rPr>
          <w:rFonts w:cs="Arial"/>
        </w:rPr>
        <w:t xml:space="preserve">Om de EMVI te bepalen zijn door Opdrachtgever </w:t>
      </w:r>
      <w:r w:rsidR="00B74E98" w:rsidRPr="0033426E">
        <w:rPr>
          <w:rFonts w:cs="Arial"/>
        </w:rPr>
        <w:t xml:space="preserve">Subgunningcriteria opgesteld bij het gunningscriterium Kwaliteit en </w:t>
      </w:r>
      <w:r w:rsidR="00165612" w:rsidRPr="0033426E">
        <w:rPr>
          <w:rFonts w:cs="Arial"/>
        </w:rPr>
        <w:t>zijn</w:t>
      </w:r>
      <w:r w:rsidR="00B74E98" w:rsidRPr="0033426E">
        <w:rPr>
          <w:rFonts w:cs="Arial"/>
        </w:rPr>
        <w:t xml:space="preserve"> er </w:t>
      </w:r>
      <w:r w:rsidRPr="0033426E">
        <w:rPr>
          <w:rFonts w:cs="Arial"/>
        </w:rPr>
        <w:t>Subgunning</w:t>
      </w:r>
      <w:r w:rsidR="00165612" w:rsidRPr="0033426E">
        <w:rPr>
          <w:rFonts w:cs="Arial"/>
        </w:rPr>
        <w:t>criteria</w:t>
      </w:r>
      <w:r w:rsidR="00B74E98" w:rsidRPr="0033426E">
        <w:rPr>
          <w:rFonts w:cs="Arial"/>
        </w:rPr>
        <w:t xml:space="preserve"> </w:t>
      </w:r>
      <w:r w:rsidRPr="0033426E">
        <w:rPr>
          <w:rFonts w:cs="Arial"/>
        </w:rPr>
        <w:t>opgesteld</w:t>
      </w:r>
      <w:r w:rsidR="00B74E98" w:rsidRPr="0033426E">
        <w:rPr>
          <w:rFonts w:cs="Arial"/>
        </w:rPr>
        <w:t xml:space="preserve"> bij het gunningscriterium Prijs</w:t>
      </w:r>
      <w:r w:rsidRPr="0033426E">
        <w:rPr>
          <w:rFonts w:cs="Arial"/>
        </w:rPr>
        <w:t>. Onderstaa</w:t>
      </w:r>
      <w:r w:rsidR="00B74E98" w:rsidRPr="0033426E">
        <w:rPr>
          <w:rFonts w:cs="Arial"/>
        </w:rPr>
        <w:t xml:space="preserve">nde tabel geeft deze </w:t>
      </w:r>
      <w:r w:rsidR="00024979" w:rsidRPr="0033426E">
        <w:rPr>
          <w:rFonts w:cs="Arial"/>
        </w:rPr>
        <w:t>Subgunningcriteria weer</w:t>
      </w:r>
      <w:r w:rsidRPr="0033426E">
        <w:rPr>
          <w:rFonts w:cs="Arial"/>
        </w:rPr>
        <w:t>, inclusief de wegingsfactoren die worden gehanteerd bij het bepalen van de EMVI. In de volgende paragrafen worden de criteria nader toegelicht.</w:t>
      </w:r>
    </w:p>
    <w:tbl>
      <w:tblPr>
        <w:tblStyle w:val="Lichtraster-accent12"/>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242"/>
        <w:gridCol w:w="895"/>
        <w:gridCol w:w="1762"/>
      </w:tblGrid>
      <w:tr w:rsidR="00AA7253" w:rsidRPr="00CD2F89" w14:paraId="113FFCE0" w14:textId="77777777">
        <w:tc>
          <w:tcPr>
            <w:tcW w:w="0" w:type="auto"/>
            <w:shd w:val="clear" w:color="auto" w:fill="0070C0"/>
          </w:tcPr>
          <w:p w14:paraId="285026BA" w14:textId="77777777" w:rsidR="00AA7253" w:rsidRPr="00CD2F89" w:rsidRDefault="00AA7253">
            <w:pPr>
              <w:pStyle w:val="BTStandaardTabel"/>
              <w:spacing w:before="0" w:after="0" w:line="276" w:lineRule="auto"/>
              <w:rPr>
                <w:rFonts w:asciiTheme="minorHAnsi" w:hAnsiTheme="minorHAnsi" w:cstheme="minorBidi"/>
                <w:color w:val="FFFFFF" w:themeColor="background1"/>
                <w:sz w:val="22"/>
              </w:rPr>
            </w:pPr>
            <w:r w:rsidRPr="00CD2F89">
              <w:rPr>
                <w:rFonts w:asciiTheme="minorHAnsi" w:hAnsiTheme="minorHAnsi" w:cstheme="minorBidi"/>
                <w:color w:val="FFFFFF" w:themeColor="background1"/>
                <w:sz w:val="22"/>
              </w:rPr>
              <w:t>#</w:t>
            </w:r>
          </w:p>
        </w:tc>
        <w:tc>
          <w:tcPr>
            <w:tcW w:w="0" w:type="auto"/>
            <w:shd w:val="clear" w:color="auto" w:fill="0070C0"/>
          </w:tcPr>
          <w:p w14:paraId="25EA7D25" w14:textId="77777777" w:rsidR="00AA7253" w:rsidRPr="00CD2F89" w:rsidRDefault="00AA7253">
            <w:pPr>
              <w:pStyle w:val="BTStandaardTabel"/>
              <w:spacing w:before="0" w:after="0" w:line="276" w:lineRule="auto"/>
              <w:rPr>
                <w:rFonts w:asciiTheme="minorHAnsi" w:hAnsiTheme="minorHAnsi" w:cstheme="minorBidi"/>
                <w:color w:val="FFFFFF" w:themeColor="background1"/>
                <w:sz w:val="22"/>
              </w:rPr>
            </w:pPr>
            <w:r w:rsidRPr="00CD2F89">
              <w:rPr>
                <w:rFonts w:asciiTheme="minorHAnsi" w:hAnsiTheme="minorHAnsi" w:cstheme="minorBidi"/>
                <w:color w:val="FFFFFF" w:themeColor="background1"/>
                <w:sz w:val="22"/>
              </w:rPr>
              <w:t>Omschrijving subgunningcriterium</w:t>
            </w:r>
          </w:p>
        </w:tc>
        <w:tc>
          <w:tcPr>
            <w:tcW w:w="0" w:type="auto"/>
            <w:shd w:val="clear" w:color="auto" w:fill="0070C0"/>
          </w:tcPr>
          <w:p w14:paraId="2FCFCA89" w14:textId="77777777" w:rsidR="00AA7253" w:rsidRPr="00CD2F89" w:rsidRDefault="00AA7253">
            <w:pPr>
              <w:pStyle w:val="BTStandaardTabel"/>
              <w:spacing w:before="0" w:after="0" w:line="276" w:lineRule="auto"/>
              <w:jc w:val="center"/>
              <w:rPr>
                <w:rFonts w:asciiTheme="minorHAnsi" w:hAnsiTheme="minorHAnsi" w:cstheme="minorBidi"/>
                <w:color w:val="FFFFFF" w:themeColor="background1"/>
                <w:sz w:val="22"/>
              </w:rPr>
            </w:pPr>
            <w:r w:rsidRPr="00CD2F89">
              <w:rPr>
                <w:rFonts w:asciiTheme="minorHAnsi" w:hAnsiTheme="minorHAnsi" w:cstheme="minorBidi"/>
                <w:color w:val="FFFFFF" w:themeColor="background1"/>
                <w:sz w:val="22"/>
              </w:rPr>
              <w:t>Weging</w:t>
            </w:r>
          </w:p>
        </w:tc>
        <w:tc>
          <w:tcPr>
            <w:tcW w:w="0" w:type="auto"/>
            <w:shd w:val="clear" w:color="auto" w:fill="0070C0"/>
          </w:tcPr>
          <w:p w14:paraId="5199B84B" w14:textId="77777777" w:rsidR="00AA7253" w:rsidRPr="00CD2F89" w:rsidRDefault="00AA7253">
            <w:pPr>
              <w:pStyle w:val="BTStandaardTabel"/>
              <w:spacing w:before="0" w:after="0" w:line="276" w:lineRule="auto"/>
              <w:jc w:val="center"/>
              <w:rPr>
                <w:rFonts w:asciiTheme="minorHAnsi" w:hAnsiTheme="minorHAnsi" w:cstheme="minorBidi"/>
                <w:color w:val="FFFFFF" w:themeColor="background1"/>
                <w:sz w:val="22"/>
              </w:rPr>
            </w:pPr>
            <w:r w:rsidRPr="00CD2F89">
              <w:rPr>
                <w:rFonts w:asciiTheme="minorHAnsi" w:hAnsiTheme="minorHAnsi" w:cstheme="minorBidi"/>
                <w:color w:val="FFFFFF" w:themeColor="background1"/>
                <w:sz w:val="22"/>
              </w:rPr>
              <w:t>Gewogen punten</w:t>
            </w:r>
          </w:p>
        </w:tc>
      </w:tr>
      <w:tr w:rsidR="00AA7253" w:rsidRPr="00CD2F89" w14:paraId="3013258E" w14:textId="77777777">
        <w:tc>
          <w:tcPr>
            <w:tcW w:w="0" w:type="auto"/>
            <w:gridSpan w:val="2"/>
            <w:shd w:val="clear" w:color="auto" w:fill="F2F2F2" w:themeFill="background1" w:themeFillShade="F2"/>
          </w:tcPr>
          <w:p w14:paraId="5ED4D8DE"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Kwaliteit</w:t>
            </w:r>
          </w:p>
        </w:tc>
        <w:tc>
          <w:tcPr>
            <w:tcW w:w="0" w:type="auto"/>
            <w:shd w:val="clear" w:color="auto" w:fill="F2F2F2" w:themeFill="background1" w:themeFillShade="F2"/>
          </w:tcPr>
          <w:p w14:paraId="26909F08" w14:textId="77777777" w:rsidR="00AA7253" w:rsidRPr="00CD2F89" w:rsidRDefault="00AA7253">
            <w:pPr>
              <w:pStyle w:val="BTStandaardTabel"/>
              <w:spacing w:before="0" w:after="0" w:line="276" w:lineRule="auto"/>
              <w:jc w:val="center"/>
              <w:rPr>
                <w:rFonts w:asciiTheme="minorHAnsi" w:hAnsiTheme="minorHAnsi" w:cstheme="minorBidi"/>
                <w:b/>
                <w:bCs/>
                <w:sz w:val="22"/>
              </w:rPr>
            </w:pPr>
            <w:r w:rsidRPr="00CD2F89">
              <w:rPr>
                <w:rFonts w:asciiTheme="minorHAnsi" w:hAnsiTheme="minorHAnsi" w:cstheme="minorBidi"/>
                <w:b/>
                <w:bCs/>
                <w:sz w:val="22"/>
              </w:rPr>
              <w:t>80%</w:t>
            </w:r>
          </w:p>
        </w:tc>
        <w:tc>
          <w:tcPr>
            <w:tcW w:w="0" w:type="auto"/>
            <w:shd w:val="clear" w:color="auto" w:fill="F2F2F2" w:themeFill="background1" w:themeFillShade="F2"/>
          </w:tcPr>
          <w:p w14:paraId="1531BC57" w14:textId="77777777" w:rsidR="00AA7253" w:rsidRPr="00CD2F89" w:rsidRDefault="00AA7253">
            <w:pPr>
              <w:pStyle w:val="BTStandaardTabel"/>
              <w:spacing w:before="0" w:after="0" w:line="276" w:lineRule="auto"/>
              <w:jc w:val="center"/>
              <w:rPr>
                <w:rFonts w:asciiTheme="minorHAnsi" w:hAnsiTheme="minorHAnsi" w:cstheme="minorBidi"/>
                <w:b/>
                <w:bCs/>
                <w:sz w:val="22"/>
              </w:rPr>
            </w:pPr>
            <w:r w:rsidRPr="00CD2F89">
              <w:rPr>
                <w:rFonts w:asciiTheme="minorHAnsi" w:hAnsiTheme="minorHAnsi" w:cstheme="minorBidi"/>
                <w:b/>
                <w:bCs/>
                <w:sz w:val="22"/>
              </w:rPr>
              <w:t>80</w:t>
            </w:r>
          </w:p>
        </w:tc>
      </w:tr>
      <w:tr w:rsidR="00AA7253" w:rsidRPr="00CD2F89" w14:paraId="52B830E4" w14:textId="77777777">
        <w:tc>
          <w:tcPr>
            <w:tcW w:w="0" w:type="auto"/>
          </w:tcPr>
          <w:p w14:paraId="69948B28"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1</w:t>
            </w:r>
          </w:p>
        </w:tc>
        <w:tc>
          <w:tcPr>
            <w:tcW w:w="0" w:type="auto"/>
          </w:tcPr>
          <w:p w14:paraId="02AB5DD1"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Plan van aanpak en werkwijze implementatie</w:t>
            </w:r>
          </w:p>
        </w:tc>
        <w:tc>
          <w:tcPr>
            <w:tcW w:w="0" w:type="auto"/>
          </w:tcPr>
          <w:p w14:paraId="033ADE11" w14:textId="77777777" w:rsidR="00AA7253" w:rsidRPr="00CD2F89" w:rsidRDefault="00AA7253">
            <w:pPr>
              <w:pStyle w:val="BTStandaardTabel"/>
              <w:spacing w:before="0" w:after="0" w:line="276" w:lineRule="auto"/>
              <w:jc w:val="center"/>
              <w:rPr>
                <w:rFonts w:asciiTheme="minorHAnsi" w:hAnsiTheme="minorHAnsi" w:cstheme="minorBidi"/>
                <w:sz w:val="22"/>
              </w:rPr>
            </w:pPr>
            <w:r>
              <w:rPr>
                <w:rFonts w:asciiTheme="minorHAnsi" w:hAnsiTheme="minorHAnsi" w:cstheme="minorBidi"/>
                <w:sz w:val="22"/>
              </w:rPr>
              <w:t>15</w:t>
            </w:r>
            <w:r w:rsidRPr="00CD2F89">
              <w:rPr>
                <w:rFonts w:asciiTheme="minorHAnsi" w:hAnsiTheme="minorHAnsi" w:cstheme="minorBidi"/>
                <w:sz w:val="22"/>
              </w:rPr>
              <w:t>%</w:t>
            </w:r>
          </w:p>
        </w:tc>
        <w:tc>
          <w:tcPr>
            <w:tcW w:w="0" w:type="auto"/>
          </w:tcPr>
          <w:p w14:paraId="0465DC11" w14:textId="77777777" w:rsidR="00AA7253" w:rsidRPr="00CD2F89" w:rsidRDefault="00AA7253">
            <w:pPr>
              <w:pStyle w:val="BTStandaardTabel"/>
              <w:spacing w:before="0" w:after="0" w:line="276" w:lineRule="auto"/>
              <w:jc w:val="center"/>
              <w:rPr>
                <w:rFonts w:asciiTheme="minorHAnsi" w:hAnsiTheme="minorHAnsi" w:cstheme="minorBidi"/>
                <w:sz w:val="22"/>
              </w:rPr>
            </w:pPr>
            <w:r>
              <w:rPr>
                <w:rFonts w:asciiTheme="minorHAnsi" w:hAnsiTheme="minorHAnsi" w:cstheme="minorBidi"/>
                <w:sz w:val="22"/>
              </w:rPr>
              <w:t>15</w:t>
            </w:r>
          </w:p>
        </w:tc>
      </w:tr>
      <w:tr w:rsidR="00AA7253" w:rsidRPr="00CD2F89" w14:paraId="3EF85A93" w14:textId="77777777">
        <w:tc>
          <w:tcPr>
            <w:tcW w:w="0" w:type="auto"/>
          </w:tcPr>
          <w:p w14:paraId="7F38804B"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2</w:t>
            </w:r>
          </w:p>
        </w:tc>
        <w:tc>
          <w:tcPr>
            <w:tcW w:w="0" w:type="auto"/>
          </w:tcPr>
          <w:p w14:paraId="359EABB1"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Visie op de oplossing en toekomst</w:t>
            </w:r>
          </w:p>
        </w:tc>
        <w:tc>
          <w:tcPr>
            <w:tcW w:w="0" w:type="auto"/>
          </w:tcPr>
          <w:p w14:paraId="232D7540" w14:textId="77777777" w:rsidR="00AA7253" w:rsidRPr="00CD2F89" w:rsidRDefault="00AA7253">
            <w:pPr>
              <w:pStyle w:val="BTStandaardTabel"/>
              <w:spacing w:before="0" w:after="0" w:line="276" w:lineRule="auto"/>
              <w:jc w:val="center"/>
              <w:rPr>
                <w:rFonts w:asciiTheme="minorHAnsi" w:hAnsiTheme="minorHAnsi" w:cstheme="minorBidi"/>
                <w:sz w:val="22"/>
              </w:rPr>
            </w:pPr>
            <w:r w:rsidRPr="00CD2F89">
              <w:rPr>
                <w:rFonts w:asciiTheme="minorHAnsi" w:hAnsiTheme="minorHAnsi" w:cstheme="minorBidi"/>
                <w:sz w:val="22"/>
              </w:rPr>
              <w:t>10%</w:t>
            </w:r>
          </w:p>
        </w:tc>
        <w:tc>
          <w:tcPr>
            <w:tcW w:w="0" w:type="auto"/>
          </w:tcPr>
          <w:p w14:paraId="21F7EAD3" w14:textId="77777777" w:rsidR="00AA7253" w:rsidRPr="00CD2F89" w:rsidRDefault="00AA7253">
            <w:pPr>
              <w:pStyle w:val="BTStandaardTabel"/>
              <w:spacing w:before="0" w:after="0" w:line="276" w:lineRule="auto"/>
              <w:jc w:val="center"/>
              <w:rPr>
                <w:rFonts w:asciiTheme="minorHAnsi" w:hAnsiTheme="minorHAnsi" w:cstheme="minorBidi"/>
                <w:sz w:val="22"/>
              </w:rPr>
            </w:pPr>
            <w:r w:rsidRPr="00CD2F89">
              <w:rPr>
                <w:rFonts w:asciiTheme="minorHAnsi" w:hAnsiTheme="minorHAnsi" w:cstheme="minorBidi"/>
                <w:sz w:val="22"/>
              </w:rPr>
              <w:t>10</w:t>
            </w:r>
          </w:p>
        </w:tc>
      </w:tr>
      <w:tr w:rsidR="00AA7253" w:rsidRPr="00CD2F89" w14:paraId="68D28D82" w14:textId="77777777">
        <w:tc>
          <w:tcPr>
            <w:tcW w:w="0" w:type="auto"/>
          </w:tcPr>
          <w:p w14:paraId="58B77C89"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3</w:t>
            </w:r>
          </w:p>
        </w:tc>
        <w:tc>
          <w:tcPr>
            <w:tcW w:w="0" w:type="auto"/>
          </w:tcPr>
          <w:p w14:paraId="12318A62"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Programma van Wensen</w:t>
            </w:r>
          </w:p>
        </w:tc>
        <w:tc>
          <w:tcPr>
            <w:tcW w:w="0" w:type="auto"/>
            <w:vAlign w:val="center"/>
          </w:tcPr>
          <w:p w14:paraId="119699B0" w14:textId="77777777" w:rsidR="00AA7253" w:rsidRPr="00CD2F89" w:rsidRDefault="00AA7253">
            <w:pPr>
              <w:pStyle w:val="BTStandaardTabel"/>
              <w:spacing w:before="0" w:after="0" w:line="276" w:lineRule="auto"/>
              <w:jc w:val="center"/>
              <w:rPr>
                <w:rFonts w:asciiTheme="minorHAnsi" w:hAnsiTheme="minorHAnsi" w:cstheme="minorBidi"/>
                <w:sz w:val="22"/>
              </w:rPr>
            </w:pPr>
            <w:r>
              <w:rPr>
                <w:rFonts w:asciiTheme="minorHAnsi" w:hAnsiTheme="minorHAnsi" w:cstheme="minorBidi"/>
                <w:sz w:val="22"/>
              </w:rPr>
              <w:t>25</w:t>
            </w:r>
            <w:r w:rsidRPr="00CD2F89">
              <w:rPr>
                <w:rFonts w:asciiTheme="minorHAnsi" w:hAnsiTheme="minorHAnsi" w:cstheme="minorBidi"/>
                <w:sz w:val="22"/>
              </w:rPr>
              <w:t>%</w:t>
            </w:r>
          </w:p>
        </w:tc>
        <w:tc>
          <w:tcPr>
            <w:tcW w:w="0" w:type="auto"/>
            <w:vAlign w:val="center"/>
          </w:tcPr>
          <w:p w14:paraId="59929E5F" w14:textId="77777777" w:rsidR="00AA7253" w:rsidRPr="00CD2F89" w:rsidRDefault="00AA7253">
            <w:pPr>
              <w:pStyle w:val="BTStandaardTabel"/>
              <w:spacing w:before="0" w:after="0" w:line="276" w:lineRule="auto"/>
              <w:jc w:val="center"/>
              <w:rPr>
                <w:rFonts w:asciiTheme="minorHAnsi" w:hAnsiTheme="minorHAnsi" w:cstheme="minorBidi"/>
                <w:sz w:val="22"/>
              </w:rPr>
            </w:pPr>
            <w:r>
              <w:rPr>
                <w:rFonts w:asciiTheme="minorHAnsi" w:hAnsiTheme="minorHAnsi" w:cstheme="minorBidi"/>
                <w:sz w:val="22"/>
              </w:rPr>
              <w:t>2</w:t>
            </w:r>
            <w:r w:rsidRPr="00CD2F89">
              <w:rPr>
                <w:rFonts w:asciiTheme="minorHAnsi" w:hAnsiTheme="minorHAnsi" w:cstheme="minorBidi"/>
                <w:sz w:val="22"/>
              </w:rPr>
              <w:t>5</w:t>
            </w:r>
          </w:p>
        </w:tc>
      </w:tr>
      <w:tr w:rsidR="00AA7253" w:rsidRPr="00CD2F89" w14:paraId="7ABDD9D4" w14:textId="77777777">
        <w:tc>
          <w:tcPr>
            <w:tcW w:w="0" w:type="auto"/>
          </w:tcPr>
          <w:p w14:paraId="708B9CC0"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4</w:t>
            </w:r>
          </w:p>
        </w:tc>
        <w:tc>
          <w:tcPr>
            <w:tcW w:w="0" w:type="auto"/>
          </w:tcPr>
          <w:p w14:paraId="37095A80" w14:textId="77777777" w:rsidR="00AA7253" w:rsidRPr="00CD2F89" w:rsidRDefault="00AA7253">
            <w:pPr>
              <w:pStyle w:val="BTStandaardTabel"/>
              <w:spacing w:before="0" w:after="0" w:line="276" w:lineRule="auto"/>
              <w:rPr>
                <w:rFonts w:asciiTheme="minorHAnsi" w:hAnsiTheme="minorHAnsi" w:cstheme="minorBidi"/>
                <w:sz w:val="22"/>
              </w:rPr>
            </w:pPr>
            <w:r>
              <w:rPr>
                <w:rFonts w:asciiTheme="minorHAnsi" w:hAnsiTheme="minorHAnsi" w:cstheme="minorBidi"/>
                <w:sz w:val="22"/>
              </w:rPr>
              <w:t>Presentatie en p</w:t>
            </w:r>
            <w:r w:rsidRPr="00CD2F89">
              <w:rPr>
                <w:rFonts w:asciiTheme="minorHAnsi" w:hAnsiTheme="minorHAnsi" w:cstheme="minorBidi"/>
                <w:sz w:val="22"/>
              </w:rPr>
              <w:t>roductdemonstratie</w:t>
            </w:r>
          </w:p>
        </w:tc>
        <w:tc>
          <w:tcPr>
            <w:tcW w:w="0" w:type="auto"/>
            <w:vAlign w:val="center"/>
          </w:tcPr>
          <w:p w14:paraId="7CE1B7F0" w14:textId="77777777" w:rsidR="00AA7253" w:rsidRPr="00CD2F89" w:rsidRDefault="00AA7253">
            <w:pPr>
              <w:pStyle w:val="BTStandaardTabel"/>
              <w:spacing w:before="0" w:after="0" w:line="276" w:lineRule="auto"/>
              <w:jc w:val="center"/>
              <w:rPr>
                <w:rFonts w:asciiTheme="minorHAnsi" w:hAnsiTheme="minorHAnsi" w:cstheme="minorBidi"/>
                <w:sz w:val="22"/>
              </w:rPr>
            </w:pPr>
            <w:r>
              <w:rPr>
                <w:rFonts w:asciiTheme="minorHAnsi" w:hAnsiTheme="minorHAnsi" w:cstheme="minorBidi"/>
                <w:sz w:val="22"/>
              </w:rPr>
              <w:t>30</w:t>
            </w:r>
            <w:r w:rsidRPr="00CD2F89">
              <w:rPr>
                <w:rFonts w:asciiTheme="minorHAnsi" w:hAnsiTheme="minorHAnsi" w:cstheme="minorBidi"/>
                <w:sz w:val="22"/>
              </w:rPr>
              <w:t>%</w:t>
            </w:r>
          </w:p>
        </w:tc>
        <w:tc>
          <w:tcPr>
            <w:tcW w:w="0" w:type="auto"/>
            <w:vAlign w:val="center"/>
          </w:tcPr>
          <w:p w14:paraId="7A5A716A" w14:textId="77777777" w:rsidR="00AA7253" w:rsidRPr="00CD2F89" w:rsidRDefault="00AA7253">
            <w:pPr>
              <w:pStyle w:val="BTStandaardTabel"/>
              <w:spacing w:before="0" w:after="0" w:line="276" w:lineRule="auto"/>
              <w:jc w:val="center"/>
              <w:rPr>
                <w:rFonts w:asciiTheme="minorHAnsi" w:hAnsiTheme="minorHAnsi" w:cstheme="minorBidi"/>
                <w:sz w:val="22"/>
              </w:rPr>
            </w:pPr>
            <w:r>
              <w:rPr>
                <w:rFonts w:asciiTheme="minorHAnsi" w:hAnsiTheme="minorHAnsi" w:cstheme="minorBidi"/>
                <w:sz w:val="22"/>
              </w:rPr>
              <w:t>30</w:t>
            </w:r>
          </w:p>
        </w:tc>
      </w:tr>
      <w:tr w:rsidR="00AA7253" w:rsidRPr="00CD2F89" w14:paraId="04B44EA2" w14:textId="77777777">
        <w:tc>
          <w:tcPr>
            <w:tcW w:w="0" w:type="auto"/>
            <w:gridSpan w:val="2"/>
            <w:shd w:val="clear" w:color="auto" w:fill="F2F2F2" w:themeFill="background1" w:themeFillShade="F2"/>
          </w:tcPr>
          <w:p w14:paraId="605A90A0"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Prijs</w:t>
            </w:r>
          </w:p>
        </w:tc>
        <w:tc>
          <w:tcPr>
            <w:tcW w:w="0" w:type="auto"/>
            <w:shd w:val="clear" w:color="auto" w:fill="F2F2F2" w:themeFill="background1" w:themeFillShade="F2"/>
          </w:tcPr>
          <w:p w14:paraId="0D6B38A6" w14:textId="77777777" w:rsidR="00AA7253" w:rsidRPr="00CD2F89" w:rsidRDefault="00AA7253">
            <w:pPr>
              <w:pStyle w:val="BTStandaardTabel"/>
              <w:spacing w:before="0" w:after="0" w:line="276" w:lineRule="auto"/>
              <w:jc w:val="center"/>
              <w:rPr>
                <w:rFonts w:asciiTheme="minorHAnsi" w:hAnsiTheme="minorHAnsi" w:cstheme="minorBidi"/>
                <w:b/>
                <w:bCs/>
                <w:sz w:val="22"/>
              </w:rPr>
            </w:pPr>
            <w:r w:rsidRPr="00CD2F89">
              <w:rPr>
                <w:rFonts w:asciiTheme="minorHAnsi" w:hAnsiTheme="minorHAnsi" w:cstheme="minorBidi"/>
                <w:b/>
                <w:bCs/>
                <w:sz w:val="22"/>
              </w:rPr>
              <w:t>20%</w:t>
            </w:r>
          </w:p>
        </w:tc>
        <w:tc>
          <w:tcPr>
            <w:tcW w:w="0" w:type="auto"/>
            <w:shd w:val="clear" w:color="auto" w:fill="F2F2F2" w:themeFill="background1" w:themeFillShade="F2"/>
          </w:tcPr>
          <w:p w14:paraId="6568E8B5" w14:textId="77777777" w:rsidR="00AA7253" w:rsidRPr="00CD2F89" w:rsidRDefault="00AA7253">
            <w:pPr>
              <w:pStyle w:val="BTStandaardTabel"/>
              <w:spacing w:before="0" w:after="0" w:line="276" w:lineRule="auto"/>
              <w:jc w:val="center"/>
              <w:rPr>
                <w:rFonts w:asciiTheme="minorHAnsi" w:hAnsiTheme="minorHAnsi" w:cstheme="minorBidi"/>
                <w:b/>
                <w:bCs/>
                <w:sz w:val="22"/>
              </w:rPr>
            </w:pPr>
            <w:r w:rsidRPr="00CD2F89">
              <w:rPr>
                <w:rFonts w:asciiTheme="minorHAnsi" w:hAnsiTheme="minorHAnsi" w:cstheme="minorBidi"/>
                <w:b/>
                <w:bCs/>
                <w:sz w:val="22"/>
              </w:rPr>
              <w:t>20</w:t>
            </w:r>
          </w:p>
        </w:tc>
      </w:tr>
      <w:tr w:rsidR="00AA7253" w:rsidRPr="00CD2F89" w14:paraId="7B3F882F" w14:textId="77777777">
        <w:tc>
          <w:tcPr>
            <w:tcW w:w="0" w:type="auto"/>
          </w:tcPr>
          <w:p w14:paraId="14395F64"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1</w:t>
            </w:r>
          </w:p>
        </w:tc>
        <w:tc>
          <w:tcPr>
            <w:tcW w:w="0" w:type="auto"/>
          </w:tcPr>
          <w:p w14:paraId="780D3E31"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All-in totaalprijs</w:t>
            </w:r>
          </w:p>
        </w:tc>
        <w:tc>
          <w:tcPr>
            <w:tcW w:w="0" w:type="auto"/>
            <w:vAlign w:val="center"/>
          </w:tcPr>
          <w:p w14:paraId="2F17C6DA" w14:textId="77777777" w:rsidR="00AA7253" w:rsidRPr="00CD2F89" w:rsidRDefault="00AA7253">
            <w:pPr>
              <w:pStyle w:val="BTStandaardTabel"/>
              <w:spacing w:before="0" w:after="0" w:line="276" w:lineRule="auto"/>
              <w:jc w:val="center"/>
              <w:rPr>
                <w:rFonts w:asciiTheme="minorHAnsi" w:hAnsiTheme="minorHAnsi" w:cstheme="minorBidi"/>
                <w:sz w:val="22"/>
              </w:rPr>
            </w:pPr>
            <w:r w:rsidRPr="00CD2F89">
              <w:rPr>
                <w:rFonts w:asciiTheme="minorHAnsi" w:hAnsiTheme="minorHAnsi" w:cstheme="minorBidi"/>
                <w:sz w:val="22"/>
              </w:rPr>
              <w:t>15%</w:t>
            </w:r>
          </w:p>
        </w:tc>
        <w:tc>
          <w:tcPr>
            <w:tcW w:w="0" w:type="auto"/>
            <w:vAlign w:val="center"/>
          </w:tcPr>
          <w:p w14:paraId="3E346626" w14:textId="77777777" w:rsidR="00AA7253" w:rsidRPr="00CD2F89" w:rsidRDefault="00AA7253">
            <w:pPr>
              <w:pStyle w:val="BTStandaardTabel"/>
              <w:spacing w:before="0" w:after="0" w:line="276" w:lineRule="auto"/>
              <w:jc w:val="center"/>
              <w:rPr>
                <w:rFonts w:asciiTheme="minorHAnsi" w:hAnsiTheme="minorHAnsi" w:cstheme="minorBidi"/>
                <w:sz w:val="22"/>
              </w:rPr>
            </w:pPr>
            <w:r w:rsidRPr="00CD2F89">
              <w:rPr>
                <w:rFonts w:asciiTheme="minorHAnsi" w:hAnsiTheme="minorHAnsi" w:cstheme="minorBidi"/>
                <w:sz w:val="22"/>
              </w:rPr>
              <w:t>15</w:t>
            </w:r>
          </w:p>
        </w:tc>
      </w:tr>
      <w:tr w:rsidR="00AA7253" w:rsidRPr="00CD2F89" w14:paraId="1D71C9C3" w14:textId="77777777">
        <w:tc>
          <w:tcPr>
            <w:tcW w:w="0" w:type="auto"/>
          </w:tcPr>
          <w:p w14:paraId="4F585EBF"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2</w:t>
            </w:r>
          </w:p>
        </w:tc>
        <w:tc>
          <w:tcPr>
            <w:tcW w:w="0" w:type="auto"/>
          </w:tcPr>
          <w:p w14:paraId="0C379FFA"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Gemiddeld all-in uurtarief meerwerk (door)ontwikkeling</w:t>
            </w:r>
          </w:p>
        </w:tc>
        <w:tc>
          <w:tcPr>
            <w:tcW w:w="0" w:type="auto"/>
            <w:vAlign w:val="center"/>
          </w:tcPr>
          <w:p w14:paraId="4D010473" w14:textId="77777777" w:rsidR="00AA7253" w:rsidRPr="00CD2F89" w:rsidRDefault="00AA7253">
            <w:pPr>
              <w:pStyle w:val="BTStandaardTabel"/>
              <w:spacing w:before="0" w:after="0" w:line="276" w:lineRule="auto"/>
              <w:jc w:val="center"/>
              <w:rPr>
                <w:rFonts w:asciiTheme="minorHAnsi" w:hAnsiTheme="minorHAnsi" w:cstheme="minorBidi"/>
                <w:sz w:val="22"/>
              </w:rPr>
            </w:pPr>
            <w:r w:rsidRPr="00CD2F89">
              <w:rPr>
                <w:rFonts w:asciiTheme="minorHAnsi" w:hAnsiTheme="minorHAnsi" w:cstheme="minorBidi"/>
                <w:sz w:val="22"/>
              </w:rPr>
              <w:t>5%</w:t>
            </w:r>
          </w:p>
        </w:tc>
        <w:tc>
          <w:tcPr>
            <w:tcW w:w="0" w:type="auto"/>
            <w:vAlign w:val="center"/>
          </w:tcPr>
          <w:p w14:paraId="3B148652" w14:textId="77777777" w:rsidR="00AA7253" w:rsidRPr="00CD2F89" w:rsidRDefault="00AA7253">
            <w:pPr>
              <w:pStyle w:val="BTStandaardTabel"/>
              <w:spacing w:before="0" w:after="0" w:line="276" w:lineRule="auto"/>
              <w:jc w:val="center"/>
              <w:rPr>
                <w:rFonts w:asciiTheme="minorHAnsi" w:hAnsiTheme="minorHAnsi" w:cstheme="minorBidi"/>
                <w:sz w:val="22"/>
              </w:rPr>
            </w:pPr>
            <w:r w:rsidRPr="00CD2F89">
              <w:rPr>
                <w:rFonts w:asciiTheme="minorHAnsi" w:hAnsiTheme="minorHAnsi" w:cstheme="minorBidi"/>
                <w:sz w:val="22"/>
              </w:rPr>
              <w:t>5</w:t>
            </w:r>
          </w:p>
        </w:tc>
      </w:tr>
      <w:tr w:rsidR="00AA7253" w:rsidRPr="00CD2F89" w14:paraId="5A3FE465" w14:textId="77777777">
        <w:tc>
          <w:tcPr>
            <w:tcW w:w="0" w:type="auto"/>
            <w:gridSpan w:val="2"/>
          </w:tcPr>
          <w:p w14:paraId="31560CBE" w14:textId="77777777" w:rsidR="00AA7253" w:rsidRPr="00CD2F89" w:rsidRDefault="00AA7253">
            <w:pPr>
              <w:pStyle w:val="BTStandaardTabel"/>
              <w:spacing w:before="0" w:after="0" w:line="276" w:lineRule="auto"/>
              <w:rPr>
                <w:rFonts w:asciiTheme="minorHAnsi" w:hAnsiTheme="minorHAnsi" w:cstheme="minorBidi"/>
                <w:sz w:val="22"/>
              </w:rPr>
            </w:pPr>
            <w:r w:rsidRPr="00CD2F89">
              <w:rPr>
                <w:rFonts w:asciiTheme="minorHAnsi" w:hAnsiTheme="minorHAnsi" w:cstheme="minorBidi"/>
                <w:sz w:val="22"/>
              </w:rPr>
              <w:t>Totaal</w:t>
            </w:r>
          </w:p>
        </w:tc>
        <w:tc>
          <w:tcPr>
            <w:tcW w:w="0" w:type="auto"/>
          </w:tcPr>
          <w:p w14:paraId="4D3392C4" w14:textId="77777777" w:rsidR="00AA7253" w:rsidRPr="00CD2F89" w:rsidRDefault="00AA7253">
            <w:pPr>
              <w:pStyle w:val="BTStandaardTabel"/>
              <w:spacing w:before="0" w:after="0" w:line="276" w:lineRule="auto"/>
              <w:jc w:val="center"/>
              <w:rPr>
                <w:rFonts w:asciiTheme="minorHAnsi" w:hAnsiTheme="minorHAnsi" w:cstheme="minorBidi"/>
                <w:b/>
                <w:bCs/>
                <w:sz w:val="22"/>
              </w:rPr>
            </w:pPr>
            <w:r w:rsidRPr="00CD2F89">
              <w:rPr>
                <w:rFonts w:asciiTheme="minorHAnsi" w:hAnsiTheme="minorHAnsi" w:cstheme="minorBidi"/>
                <w:b/>
                <w:bCs/>
                <w:sz w:val="22"/>
              </w:rPr>
              <w:t>100%</w:t>
            </w:r>
          </w:p>
        </w:tc>
        <w:tc>
          <w:tcPr>
            <w:tcW w:w="0" w:type="auto"/>
          </w:tcPr>
          <w:p w14:paraId="4E923674" w14:textId="77777777" w:rsidR="00AA7253" w:rsidRPr="00CD2F89" w:rsidRDefault="00AA7253">
            <w:pPr>
              <w:pStyle w:val="BTStandaardTabel"/>
              <w:spacing w:before="0" w:after="0" w:line="276" w:lineRule="auto"/>
              <w:jc w:val="center"/>
              <w:rPr>
                <w:rFonts w:asciiTheme="minorHAnsi" w:hAnsiTheme="minorHAnsi" w:cstheme="minorBidi"/>
                <w:b/>
                <w:bCs/>
                <w:sz w:val="22"/>
              </w:rPr>
            </w:pPr>
            <w:r w:rsidRPr="00CD2F89">
              <w:rPr>
                <w:rFonts w:asciiTheme="minorHAnsi" w:hAnsiTheme="minorHAnsi" w:cstheme="minorBidi"/>
                <w:b/>
                <w:bCs/>
                <w:sz w:val="22"/>
              </w:rPr>
              <w:t>100</w:t>
            </w:r>
          </w:p>
        </w:tc>
      </w:tr>
    </w:tbl>
    <w:p w14:paraId="63D66B95" w14:textId="77777777" w:rsidR="00C91CE3" w:rsidRPr="00AC6777" w:rsidRDefault="00C91CE3" w:rsidP="00C91CE3">
      <w:pPr>
        <w:pStyle w:val="Kop2"/>
      </w:pPr>
      <w:bookmarkStart w:id="460" w:name="_Toc101789009"/>
      <w:bookmarkStart w:id="461" w:name="_Toc101790476"/>
      <w:bookmarkStart w:id="462" w:name="_Toc101790875"/>
      <w:bookmarkStart w:id="463" w:name="_Toc101791396"/>
      <w:bookmarkStart w:id="464" w:name="_Toc101789010"/>
      <w:bookmarkStart w:id="465" w:name="_Toc101790477"/>
      <w:bookmarkStart w:id="466" w:name="_Toc101790876"/>
      <w:bookmarkStart w:id="467" w:name="_Toc101791397"/>
      <w:bookmarkStart w:id="468" w:name="_Toc101789011"/>
      <w:bookmarkStart w:id="469" w:name="_Toc101790478"/>
      <w:bookmarkStart w:id="470" w:name="_Toc101790877"/>
      <w:bookmarkStart w:id="471" w:name="_Toc101791398"/>
      <w:bookmarkStart w:id="472" w:name="_Toc101789012"/>
      <w:bookmarkStart w:id="473" w:name="_Toc101790479"/>
      <w:bookmarkStart w:id="474" w:name="_Toc101790878"/>
      <w:bookmarkStart w:id="475" w:name="_Toc101791399"/>
      <w:bookmarkStart w:id="476" w:name="_Toc101789013"/>
      <w:bookmarkStart w:id="477" w:name="_Toc101790480"/>
      <w:bookmarkStart w:id="478" w:name="_Toc101790879"/>
      <w:bookmarkStart w:id="479" w:name="_Toc101791400"/>
      <w:bookmarkStart w:id="480" w:name="_Toc101789014"/>
      <w:bookmarkStart w:id="481" w:name="_Toc101790481"/>
      <w:bookmarkStart w:id="482" w:name="_Toc101790880"/>
      <w:bookmarkStart w:id="483" w:name="_Toc101791401"/>
      <w:bookmarkStart w:id="484" w:name="_Toc101789015"/>
      <w:bookmarkStart w:id="485" w:name="_Toc101790482"/>
      <w:bookmarkStart w:id="486" w:name="_Toc101790881"/>
      <w:bookmarkStart w:id="487" w:name="_Toc101791402"/>
      <w:bookmarkStart w:id="488" w:name="_Toc101789016"/>
      <w:bookmarkStart w:id="489" w:name="_Toc101790483"/>
      <w:bookmarkStart w:id="490" w:name="_Toc101790882"/>
      <w:bookmarkStart w:id="491" w:name="_Toc101791403"/>
      <w:bookmarkStart w:id="492" w:name="_Toc101789017"/>
      <w:bookmarkStart w:id="493" w:name="_Toc101790484"/>
      <w:bookmarkStart w:id="494" w:name="_Toc101790883"/>
      <w:bookmarkStart w:id="495" w:name="_Toc101791404"/>
      <w:bookmarkStart w:id="496" w:name="_Toc101789018"/>
      <w:bookmarkStart w:id="497" w:name="_Toc101790485"/>
      <w:bookmarkStart w:id="498" w:name="_Toc101790884"/>
      <w:bookmarkStart w:id="499" w:name="_Toc101791405"/>
      <w:bookmarkStart w:id="500" w:name="_Toc101789019"/>
      <w:bookmarkStart w:id="501" w:name="_Toc101790486"/>
      <w:bookmarkStart w:id="502" w:name="_Toc101790885"/>
      <w:bookmarkStart w:id="503" w:name="_Toc101791406"/>
      <w:bookmarkStart w:id="504" w:name="_Toc101789020"/>
      <w:bookmarkStart w:id="505" w:name="_Toc101790487"/>
      <w:bookmarkStart w:id="506" w:name="_Toc101790886"/>
      <w:bookmarkStart w:id="507" w:name="_Toc101791407"/>
      <w:bookmarkStart w:id="508" w:name="_Toc101789021"/>
      <w:bookmarkStart w:id="509" w:name="_Toc101790488"/>
      <w:bookmarkStart w:id="510" w:name="_Toc101790887"/>
      <w:bookmarkStart w:id="511" w:name="_Toc101791408"/>
      <w:bookmarkStart w:id="512" w:name="_Toc101789022"/>
      <w:bookmarkStart w:id="513" w:name="_Toc101790489"/>
      <w:bookmarkStart w:id="514" w:name="_Toc101790888"/>
      <w:bookmarkStart w:id="515" w:name="_Toc101791409"/>
      <w:bookmarkStart w:id="516" w:name="_Toc101789023"/>
      <w:bookmarkStart w:id="517" w:name="_Toc101790490"/>
      <w:bookmarkStart w:id="518" w:name="_Toc101790889"/>
      <w:bookmarkStart w:id="519" w:name="_Toc101791410"/>
      <w:bookmarkStart w:id="520" w:name="_Toc101789024"/>
      <w:bookmarkStart w:id="521" w:name="_Toc101790491"/>
      <w:bookmarkStart w:id="522" w:name="_Toc101790890"/>
      <w:bookmarkStart w:id="523" w:name="_Toc101791411"/>
      <w:bookmarkStart w:id="524" w:name="_Toc101789025"/>
      <w:bookmarkStart w:id="525" w:name="_Toc101790492"/>
      <w:bookmarkStart w:id="526" w:name="_Toc101790891"/>
      <w:bookmarkStart w:id="527" w:name="_Toc101791412"/>
      <w:bookmarkStart w:id="528" w:name="_Toc101789026"/>
      <w:bookmarkStart w:id="529" w:name="_Toc101790493"/>
      <w:bookmarkStart w:id="530" w:name="_Toc101790892"/>
      <w:bookmarkStart w:id="531" w:name="_Toc101791413"/>
      <w:bookmarkStart w:id="532" w:name="_Toc101789027"/>
      <w:bookmarkStart w:id="533" w:name="_Toc101790494"/>
      <w:bookmarkStart w:id="534" w:name="_Toc101790893"/>
      <w:bookmarkStart w:id="535" w:name="_Toc101791414"/>
      <w:bookmarkStart w:id="536" w:name="_Toc101789028"/>
      <w:bookmarkStart w:id="537" w:name="_Toc101790495"/>
      <w:bookmarkStart w:id="538" w:name="_Toc101790894"/>
      <w:bookmarkStart w:id="539" w:name="_Toc101791415"/>
      <w:bookmarkStart w:id="540" w:name="_Toc101789029"/>
      <w:bookmarkStart w:id="541" w:name="_Toc101790496"/>
      <w:bookmarkStart w:id="542" w:name="_Toc101790895"/>
      <w:bookmarkStart w:id="543" w:name="_Toc101791416"/>
      <w:bookmarkStart w:id="544" w:name="_Toc101789030"/>
      <w:bookmarkStart w:id="545" w:name="_Toc101790497"/>
      <w:bookmarkStart w:id="546" w:name="_Toc101790896"/>
      <w:bookmarkStart w:id="547" w:name="_Toc101791417"/>
      <w:bookmarkStart w:id="548" w:name="_Toc101789031"/>
      <w:bookmarkStart w:id="549" w:name="_Toc101790498"/>
      <w:bookmarkStart w:id="550" w:name="_Toc101790897"/>
      <w:bookmarkStart w:id="551" w:name="_Toc101791418"/>
      <w:bookmarkStart w:id="552" w:name="_Toc101789032"/>
      <w:bookmarkStart w:id="553" w:name="_Toc101790499"/>
      <w:bookmarkStart w:id="554" w:name="_Toc101790898"/>
      <w:bookmarkStart w:id="555" w:name="_Toc101791419"/>
      <w:bookmarkStart w:id="556" w:name="_Toc101789033"/>
      <w:bookmarkStart w:id="557" w:name="_Toc101790500"/>
      <w:bookmarkStart w:id="558" w:name="_Toc101790899"/>
      <w:bookmarkStart w:id="559" w:name="_Toc101791420"/>
      <w:bookmarkStart w:id="560" w:name="_Toc101789034"/>
      <w:bookmarkStart w:id="561" w:name="_Toc101790501"/>
      <w:bookmarkStart w:id="562" w:name="_Toc101790900"/>
      <w:bookmarkStart w:id="563" w:name="_Toc101791421"/>
      <w:bookmarkStart w:id="564" w:name="_Toc101789035"/>
      <w:bookmarkStart w:id="565" w:name="_Toc101790502"/>
      <w:bookmarkStart w:id="566" w:name="_Toc101790901"/>
      <w:bookmarkStart w:id="567" w:name="_Toc101791422"/>
      <w:bookmarkStart w:id="568" w:name="_Toc101789036"/>
      <w:bookmarkStart w:id="569" w:name="_Toc101790503"/>
      <w:bookmarkStart w:id="570" w:name="_Toc101790902"/>
      <w:bookmarkStart w:id="571" w:name="_Toc101791423"/>
      <w:bookmarkStart w:id="572" w:name="_Toc101789037"/>
      <w:bookmarkStart w:id="573" w:name="_Toc101790504"/>
      <w:bookmarkStart w:id="574" w:name="_Toc101790903"/>
      <w:bookmarkStart w:id="575" w:name="_Toc101791424"/>
      <w:bookmarkStart w:id="576" w:name="_Toc101789038"/>
      <w:bookmarkStart w:id="577" w:name="_Toc101790505"/>
      <w:bookmarkStart w:id="578" w:name="_Toc101790904"/>
      <w:bookmarkStart w:id="579" w:name="_Toc101791425"/>
      <w:bookmarkStart w:id="580" w:name="_Toc101789039"/>
      <w:bookmarkStart w:id="581" w:name="_Toc101790506"/>
      <w:bookmarkStart w:id="582" w:name="_Toc101790905"/>
      <w:bookmarkStart w:id="583" w:name="_Toc101791426"/>
      <w:bookmarkStart w:id="584" w:name="_Toc101789040"/>
      <w:bookmarkStart w:id="585" w:name="_Toc101790507"/>
      <w:bookmarkStart w:id="586" w:name="_Toc101790906"/>
      <w:bookmarkStart w:id="587" w:name="_Toc101791427"/>
      <w:bookmarkStart w:id="588" w:name="_Toc101789041"/>
      <w:bookmarkStart w:id="589" w:name="_Toc101790508"/>
      <w:bookmarkStart w:id="590" w:name="_Toc101790907"/>
      <w:bookmarkStart w:id="591" w:name="_Toc101791428"/>
      <w:bookmarkStart w:id="592" w:name="_Toc101789042"/>
      <w:bookmarkStart w:id="593" w:name="_Toc101790509"/>
      <w:bookmarkStart w:id="594" w:name="_Toc101790908"/>
      <w:bookmarkStart w:id="595" w:name="_Toc101791429"/>
      <w:bookmarkStart w:id="596" w:name="_Toc101789043"/>
      <w:bookmarkStart w:id="597" w:name="_Toc101790510"/>
      <w:bookmarkStart w:id="598" w:name="_Toc101790909"/>
      <w:bookmarkStart w:id="599" w:name="_Toc101791430"/>
      <w:bookmarkStart w:id="600" w:name="_Toc101789044"/>
      <w:bookmarkStart w:id="601" w:name="_Toc101790511"/>
      <w:bookmarkStart w:id="602" w:name="_Toc101790910"/>
      <w:bookmarkStart w:id="603" w:name="_Toc101791431"/>
      <w:bookmarkStart w:id="604" w:name="_Toc101789045"/>
      <w:bookmarkStart w:id="605" w:name="_Toc101790512"/>
      <w:bookmarkStart w:id="606" w:name="_Toc101790911"/>
      <w:bookmarkStart w:id="607" w:name="_Toc101791432"/>
      <w:bookmarkStart w:id="608" w:name="_Toc83970749"/>
      <w:bookmarkStart w:id="609" w:name="_Toc175899722"/>
      <w:bookmarkStart w:id="610" w:name="_Toc195001494"/>
      <w:bookmarkStart w:id="611" w:name="_Ref200441595"/>
      <w:bookmarkStart w:id="612" w:name="_Toc201009450"/>
      <w:bookmarkStart w:id="613" w:name="_Toc460917058"/>
      <w:bookmarkStart w:id="614" w:name="_Ref479801507"/>
      <w:bookmarkStart w:id="615" w:name="_Ref479801522"/>
      <w:bookmarkStart w:id="616" w:name="_Toc479871386"/>
      <w:bookmarkStart w:id="617" w:name="_Ref289760029"/>
      <w:bookmarkStart w:id="618" w:name="_Toc289875119"/>
      <w:bookmarkStart w:id="619" w:name="_Toc314127652"/>
      <w:bookmarkStart w:id="620" w:name="_Toc314128181"/>
      <w:bookmarkStart w:id="621" w:name="_Ref314134661"/>
      <w:bookmarkStart w:id="622" w:name="_Toc416702308"/>
      <w:bookmarkStart w:id="623" w:name="_Ref416877842"/>
      <w:bookmarkStart w:id="624" w:name="_Ref424283806"/>
      <w:bookmarkStart w:id="625" w:name="_Toc424285048"/>
      <w:bookmarkStart w:id="626" w:name="_Ref443594911"/>
      <w:bookmarkStart w:id="627" w:name="_Ref443608006"/>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AC6777">
        <w:lastRenderedPageBreak/>
        <w:t>Gunningscriterium ‘Kwaliteit’</w:t>
      </w:r>
      <w:bookmarkEnd w:id="608"/>
      <w:bookmarkEnd w:id="609"/>
      <w:bookmarkEnd w:id="610"/>
      <w:bookmarkEnd w:id="611"/>
      <w:bookmarkEnd w:id="612"/>
    </w:p>
    <w:p w14:paraId="37D1D74E" w14:textId="77777777" w:rsidR="00C91CE3" w:rsidRDefault="00C91CE3" w:rsidP="00C91CE3">
      <w:pPr>
        <w:pStyle w:val="Kop3"/>
      </w:pPr>
      <w:bookmarkStart w:id="628" w:name="_Toc385933420"/>
      <w:bookmarkStart w:id="629" w:name="_Toc459644750"/>
      <w:bookmarkStart w:id="630" w:name="_Toc385933416"/>
      <w:bookmarkEnd w:id="628"/>
      <w:r w:rsidRPr="009E37B9">
        <w:t xml:space="preserve">Kwaliteitscriterium </w:t>
      </w:r>
      <w:r>
        <w:t>1</w:t>
      </w:r>
      <w:r w:rsidRPr="009E37B9">
        <w:t xml:space="preserve">: </w:t>
      </w:r>
      <w:bookmarkEnd w:id="629"/>
      <w:r>
        <w:t>Plan van aanpak en werkwijze implementatie</w:t>
      </w:r>
    </w:p>
    <w:p w14:paraId="083DA627" w14:textId="77777777" w:rsidR="00C91CE3" w:rsidRPr="00A10962" w:rsidRDefault="00C91CE3" w:rsidP="00C91CE3">
      <w:pPr>
        <w:rPr>
          <w:rFonts w:cs="Arial"/>
        </w:rPr>
      </w:pPr>
      <w:r w:rsidRPr="00E00D86">
        <w:rPr>
          <w:rFonts w:cs="Arial"/>
        </w:rPr>
        <w:t xml:space="preserve">Middels een plan van aanpak voor de </w:t>
      </w:r>
      <w:r>
        <w:rPr>
          <w:rFonts w:cs="Arial"/>
        </w:rPr>
        <w:t>implementatie</w:t>
      </w:r>
      <w:r w:rsidRPr="00E00D86">
        <w:rPr>
          <w:rFonts w:cs="Arial"/>
        </w:rPr>
        <w:t xml:space="preserve"> </w:t>
      </w:r>
      <w:r>
        <w:rPr>
          <w:rFonts w:cs="Arial"/>
        </w:rPr>
        <w:t>Digitaal dossier en klantportaal Jeugdgezondheidszorg</w:t>
      </w:r>
      <w:r w:rsidRPr="001D40AF">
        <w:rPr>
          <w:rFonts w:cs="Arial"/>
        </w:rPr>
        <w:t xml:space="preserve"> </w:t>
      </w:r>
      <w:r w:rsidRPr="00E00D86">
        <w:rPr>
          <w:rFonts w:cs="Arial"/>
        </w:rPr>
        <w:t xml:space="preserve">geeft </w:t>
      </w:r>
      <w:r>
        <w:rPr>
          <w:rFonts w:cs="Arial"/>
        </w:rPr>
        <w:t>Inschrijver</w:t>
      </w:r>
      <w:r w:rsidRPr="00E00D86">
        <w:rPr>
          <w:rFonts w:cs="Arial"/>
        </w:rPr>
        <w:t xml:space="preserve"> een totaaloverzicht </w:t>
      </w:r>
      <w:r w:rsidRPr="00A10962">
        <w:rPr>
          <w:rFonts w:cs="Arial"/>
        </w:rPr>
        <w:t xml:space="preserve">van de manier waarop hij van plan is de volledige </w:t>
      </w:r>
      <w:r>
        <w:rPr>
          <w:rFonts w:cs="Arial"/>
        </w:rPr>
        <w:t xml:space="preserve">realisatie, implementatie en opleidingen </w:t>
      </w:r>
      <w:r w:rsidRPr="00A10962">
        <w:rPr>
          <w:rFonts w:cs="Arial"/>
        </w:rPr>
        <w:t xml:space="preserve">vorm te geven en </w:t>
      </w:r>
      <w:r>
        <w:rPr>
          <w:rFonts w:cs="Arial"/>
        </w:rPr>
        <w:t>succesvol te realiseren</w:t>
      </w:r>
      <w:r w:rsidRPr="00A10962">
        <w:rPr>
          <w:rFonts w:cs="Arial"/>
        </w:rPr>
        <w:t>.</w:t>
      </w:r>
      <w:r>
        <w:rPr>
          <w:rFonts w:cs="Arial"/>
        </w:rPr>
        <w:t xml:space="preserve"> Zie tevens het Programma van Eisen voor de uitgangspunten en eisen van de implementatie.</w:t>
      </w:r>
    </w:p>
    <w:p w14:paraId="401BDF57" w14:textId="182FAB1D" w:rsidR="00C91CE3" w:rsidRPr="00A10962" w:rsidRDefault="00C91CE3" w:rsidP="00C91CE3">
      <w:r w:rsidRPr="00A10962">
        <w:t>Uitgangspunten/context</w:t>
      </w:r>
      <w:r w:rsidR="00154996">
        <w:t>:</w:t>
      </w:r>
    </w:p>
    <w:p w14:paraId="1363B01E" w14:textId="3BE25529" w:rsidR="00C91CE3" w:rsidRPr="008B299B" w:rsidRDefault="00C91CE3" w:rsidP="00C91CE3">
      <w:pPr>
        <w:pStyle w:val="Lijstalinea"/>
        <w:numPr>
          <w:ilvl w:val="0"/>
          <w:numId w:val="40"/>
        </w:numPr>
        <w:kinsoku w:val="0"/>
        <w:autoSpaceDE w:val="0"/>
        <w:autoSpaceDN w:val="0"/>
        <w:adjustRightInd w:val="0"/>
        <w:spacing w:after="140"/>
      </w:pPr>
      <w:r w:rsidRPr="008B0FED">
        <w:t xml:space="preserve">Uitgangspunt is dat Inschrijver een plan van aanpak opstelt voor </w:t>
      </w:r>
      <w:r w:rsidR="00F17655">
        <w:t>‘</w:t>
      </w:r>
      <w:r w:rsidRPr="008B0FED">
        <w:t xml:space="preserve">de </w:t>
      </w:r>
      <w:r>
        <w:t>implementatie</w:t>
      </w:r>
      <w:r w:rsidRPr="008B0FED">
        <w:t xml:space="preserve"> en livegang </w:t>
      </w:r>
      <w:r>
        <w:t>Digitaal dossier en klantportaal Jeugdgezondheidszorg</w:t>
      </w:r>
      <w:r w:rsidR="00F17655">
        <w:t>’</w:t>
      </w:r>
      <w:r w:rsidRPr="008B0FED">
        <w:t xml:space="preserve"> op </w:t>
      </w:r>
      <w:r w:rsidRPr="008B299B">
        <w:t xml:space="preserve">uiterlijk </w:t>
      </w:r>
      <w:r w:rsidR="00F47236">
        <w:t>31 maart</w:t>
      </w:r>
      <w:r w:rsidR="00DE0890">
        <w:t xml:space="preserve"> 2026</w:t>
      </w:r>
      <w:r w:rsidRPr="008B299B">
        <w:t xml:space="preserve"> (fatale termijn) en waar mogelijk eerder. Het plan moet in heldere stappen inzicht geven in hoe de Inschrijver ervoor gaat zorgen dat binnen de gestelde termijn het Digitaal dossier en klantportaal Jeugdgezondheidszorg wordt geïmplementeerd inclusief testen, acceptatie en livegang.</w:t>
      </w:r>
    </w:p>
    <w:p w14:paraId="7268333B" w14:textId="7507B716" w:rsidR="00C91CE3" w:rsidRPr="008B299B" w:rsidRDefault="007E719F" w:rsidP="00C91CE3">
      <w:pPr>
        <w:pStyle w:val="Lijstalinea"/>
        <w:numPr>
          <w:ilvl w:val="0"/>
          <w:numId w:val="40"/>
        </w:numPr>
        <w:kinsoku w:val="0"/>
        <w:autoSpaceDE w:val="0"/>
        <w:autoSpaceDN w:val="0"/>
        <w:adjustRightInd w:val="0"/>
        <w:spacing w:after="140"/>
      </w:pPr>
      <w:r>
        <w:t>U</w:t>
      </w:r>
      <w:r w:rsidR="00C91CE3" w:rsidRPr="008B299B">
        <w:t xml:space="preserve">iterlijk </w:t>
      </w:r>
      <w:r w:rsidR="0017372C">
        <w:t>12 december</w:t>
      </w:r>
      <w:r w:rsidR="00850128">
        <w:t xml:space="preserve"> 2026</w:t>
      </w:r>
      <w:r w:rsidR="00C91CE3" w:rsidRPr="008B299B">
        <w:t xml:space="preserve"> dient De Regio in staat te zijn om alle vereiste processen, functies en werkzaamheden uit te voeren in het Digitaal dossier en klantportaal Jeugdgezondheidszorg.</w:t>
      </w:r>
    </w:p>
    <w:p w14:paraId="22825173" w14:textId="4A4C343E" w:rsidR="00C91CE3" w:rsidRPr="008B0FED" w:rsidRDefault="00C91CE3" w:rsidP="00C91CE3">
      <w:pPr>
        <w:pStyle w:val="Lijstalinea"/>
        <w:numPr>
          <w:ilvl w:val="0"/>
          <w:numId w:val="40"/>
        </w:numPr>
        <w:kinsoku w:val="0"/>
        <w:autoSpaceDE w:val="0"/>
        <w:autoSpaceDN w:val="0"/>
        <w:adjustRightInd w:val="0"/>
        <w:spacing w:after="140"/>
        <w:rPr>
          <w:rFonts w:cstheme="minorBidi"/>
        </w:rPr>
      </w:pPr>
      <w:r w:rsidRPr="008B299B">
        <w:rPr>
          <w:rFonts w:cstheme="minorBidi"/>
        </w:rPr>
        <w:t xml:space="preserve">De voorgenomen planning is dat deze webapplicatie uiterlijk op </w:t>
      </w:r>
      <w:r w:rsidR="00A665AC">
        <w:rPr>
          <w:rFonts w:cstheme="minorBidi"/>
        </w:rPr>
        <w:t>1 januari 2027</w:t>
      </w:r>
      <w:r w:rsidRPr="008B299B">
        <w:rPr>
          <w:rFonts w:cstheme="minorBidi"/>
        </w:rPr>
        <w:t xml:space="preserve"> in</w:t>
      </w:r>
      <w:r w:rsidRPr="008B0FED">
        <w:rPr>
          <w:rFonts w:cstheme="minorBidi"/>
        </w:rPr>
        <w:t xml:space="preserve"> gebruik wordt genomen.</w:t>
      </w:r>
    </w:p>
    <w:p w14:paraId="7C7B7BB8" w14:textId="77777777" w:rsidR="00C91CE3" w:rsidRPr="008B0FED" w:rsidRDefault="00C91CE3" w:rsidP="00C91CE3">
      <w:pPr>
        <w:pStyle w:val="Lijstalinea"/>
        <w:numPr>
          <w:ilvl w:val="0"/>
          <w:numId w:val="40"/>
        </w:numPr>
        <w:kinsoku w:val="0"/>
        <w:autoSpaceDE w:val="0"/>
        <w:autoSpaceDN w:val="0"/>
        <w:adjustRightInd w:val="0"/>
        <w:spacing w:after="140"/>
        <w:rPr>
          <w:rFonts w:cstheme="minorBidi"/>
        </w:rPr>
      </w:pPr>
      <w:r w:rsidRPr="008B0FED">
        <w:rPr>
          <w:rFonts w:cstheme="minorBidi"/>
        </w:rPr>
        <w:t>Inschrijver dient rekening te houden met alle eisen in het Programma van Eisen</w:t>
      </w:r>
      <w:r>
        <w:rPr>
          <w:rFonts w:cstheme="minorBidi"/>
        </w:rPr>
        <w:t>.</w:t>
      </w:r>
    </w:p>
    <w:p w14:paraId="284644F8" w14:textId="77C42A8F" w:rsidR="00C91CE3" w:rsidRDefault="00C91CE3" w:rsidP="00154996">
      <w:r w:rsidRPr="00A10962">
        <w:t>Beoordelingscriteria</w:t>
      </w:r>
      <w:r w:rsidR="00154996">
        <w:t>:</w:t>
      </w:r>
    </w:p>
    <w:tbl>
      <w:tblPr>
        <w:tblW w:w="5000" w:type="pct"/>
        <w:tblLayout w:type="fixed"/>
        <w:tblLook w:val="0000" w:firstRow="0" w:lastRow="0" w:firstColumn="0" w:lastColumn="0" w:noHBand="0" w:noVBand="0"/>
      </w:tblPr>
      <w:tblGrid>
        <w:gridCol w:w="317"/>
        <w:gridCol w:w="7759"/>
        <w:gridCol w:w="986"/>
      </w:tblGrid>
      <w:tr w:rsidR="00C91CE3" w:rsidRPr="00F3512E" w14:paraId="36DC7E4B" w14:textId="77777777" w:rsidTr="00D2269F">
        <w:tc>
          <w:tcPr>
            <w:tcW w:w="175" w:type="pct"/>
            <w:tcBorders>
              <w:top w:val="single" w:sz="4" w:space="0" w:color="000000" w:themeColor="text1"/>
              <w:left w:val="single" w:sz="4" w:space="0" w:color="000000" w:themeColor="text1"/>
              <w:bottom w:val="single" w:sz="4" w:space="0" w:color="000000" w:themeColor="text1"/>
            </w:tcBorders>
            <w:shd w:val="clear" w:color="auto" w:fill="0070C0"/>
          </w:tcPr>
          <w:p w14:paraId="2AD0B324" w14:textId="77777777" w:rsidR="00C91CE3" w:rsidRPr="00F3512E" w:rsidRDefault="00C91CE3">
            <w:pPr>
              <w:kinsoku w:val="0"/>
              <w:autoSpaceDE w:val="0"/>
              <w:autoSpaceDN w:val="0"/>
              <w:adjustRightInd w:val="0"/>
              <w:spacing w:before="40" w:after="40"/>
              <w:rPr>
                <w:rFonts w:cstheme="minorHAnsi"/>
                <w:b/>
                <w:color w:val="FFFFFF" w:themeColor="background1"/>
              </w:rPr>
            </w:pPr>
            <w:r w:rsidRPr="00F3512E">
              <w:rPr>
                <w:rFonts w:cstheme="minorHAnsi"/>
                <w:b/>
                <w:color w:val="FFFFFF" w:themeColor="background1"/>
              </w:rPr>
              <w:t>#</w:t>
            </w:r>
          </w:p>
        </w:tc>
        <w:tc>
          <w:tcPr>
            <w:tcW w:w="4281" w:type="pct"/>
            <w:tcBorders>
              <w:top w:val="single" w:sz="4" w:space="0" w:color="000000" w:themeColor="text1"/>
              <w:left w:val="single" w:sz="4" w:space="0" w:color="000000" w:themeColor="text1"/>
              <w:bottom w:val="single" w:sz="4" w:space="0" w:color="000000" w:themeColor="text1"/>
            </w:tcBorders>
            <w:shd w:val="clear" w:color="auto" w:fill="0070C0"/>
          </w:tcPr>
          <w:p w14:paraId="237525C6" w14:textId="77777777" w:rsidR="00C91CE3" w:rsidRPr="00F3512E" w:rsidRDefault="00C91CE3">
            <w:pPr>
              <w:kinsoku w:val="0"/>
              <w:autoSpaceDE w:val="0"/>
              <w:autoSpaceDN w:val="0"/>
              <w:adjustRightInd w:val="0"/>
              <w:spacing w:before="40" w:after="40"/>
              <w:rPr>
                <w:rFonts w:cstheme="minorHAnsi"/>
                <w:b/>
                <w:color w:val="FFFFFF" w:themeColor="background1"/>
              </w:rPr>
            </w:pPr>
            <w:r w:rsidRPr="00F3512E">
              <w:rPr>
                <w:rFonts w:cstheme="minorHAnsi"/>
                <w:b/>
                <w:color w:val="FFFFFF" w:themeColor="background1"/>
              </w:rPr>
              <w:t>Beoordelingscriteria</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Pr>
          <w:p w14:paraId="6036F186" w14:textId="77777777" w:rsidR="00C91CE3" w:rsidRPr="00F3512E" w:rsidRDefault="00C91CE3">
            <w:pPr>
              <w:kinsoku w:val="0"/>
              <w:autoSpaceDE w:val="0"/>
              <w:autoSpaceDN w:val="0"/>
              <w:adjustRightInd w:val="0"/>
              <w:spacing w:before="40" w:after="40"/>
              <w:jc w:val="center"/>
              <w:rPr>
                <w:rFonts w:cstheme="minorHAnsi"/>
                <w:b/>
                <w:color w:val="FFFFFF" w:themeColor="background1"/>
              </w:rPr>
            </w:pPr>
            <w:r w:rsidRPr="00F3512E">
              <w:rPr>
                <w:rFonts w:cstheme="minorHAnsi"/>
                <w:b/>
                <w:color w:val="FFFFFF" w:themeColor="background1"/>
              </w:rPr>
              <w:t>Weging</w:t>
            </w:r>
          </w:p>
        </w:tc>
      </w:tr>
      <w:tr w:rsidR="00C91CE3" w:rsidRPr="00F3512E" w14:paraId="1DCFEDF3" w14:textId="77777777" w:rsidTr="00D2269F">
        <w:tc>
          <w:tcPr>
            <w:tcW w:w="175" w:type="pct"/>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43E5CA34" w14:textId="77777777" w:rsidR="00C91CE3" w:rsidRPr="00F3512E" w:rsidRDefault="00C91CE3">
            <w:pPr>
              <w:kinsoku w:val="0"/>
              <w:autoSpaceDE w:val="0"/>
              <w:autoSpaceDN w:val="0"/>
              <w:adjustRightInd w:val="0"/>
              <w:spacing w:before="40" w:after="40"/>
              <w:rPr>
                <w:rFonts w:cstheme="minorHAnsi"/>
              </w:rPr>
            </w:pPr>
            <w:r w:rsidRPr="00F3512E">
              <w:rPr>
                <w:rFonts w:cstheme="minorHAnsi"/>
              </w:rPr>
              <w:t>1</w:t>
            </w:r>
          </w:p>
        </w:tc>
        <w:tc>
          <w:tcPr>
            <w:tcW w:w="4281" w:type="pct"/>
            <w:tcBorders>
              <w:top w:val="single" w:sz="4" w:space="0" w:color="000000" w:themeColor="text1"/>
              <w:left w:val="single" w:sz="4" w:space="0" w:color="000000" w:themeColor="text1"/>
              <w:bottom w:val="single" w:sz="4" w:space="0" w:color="000000" w:themeColor="text1"/>
            </w:tcBorders>
          </w:tcPr>
          <w:p w14:paraId="618B0741" w14:textId="77777777" w:rsidR="00C91CE3" w:rsidRPr="008B299B" w:rsidRDefault="00C91CE3">
            <w:pPr>
              <w:kinsoku w:val="0"/>
              <w:autoSpaceDE w:val="0"/>
              <w:autoSpaceDN w:val="0"/>
              <w:adjustRightInd w:val="0"/>
              <w:spacing w:before="40" w:after="40"/>
              <w:rPr>
                <w:rFonts w:cstheme="minorHAnsi"/>
              </w:rPr>
            </w:pPr>
            <w:r w:rsidRPr="008B299B">
              <w:rPr>
                <w:rFonts w:cstheme="minorHAnsi"/>
                <w:u w:val="single"/>
              </w:rPr>
              <w:t>Implementatie, testen, opleiden, documenteren en rapporteren</w:t>
            </w:r>
            <w:r w:rsidRPr="008B299B">
              <w:rPr>
                <w:rFonts w:cstheme="minorHAnsi"/>
              </w:rPr>
              <w:t>: Wijze waarop uw plan van aanpak en projectorganisatie aandacht besteedt aan het implementeren, testen, opleiden, documenteren en rapporteren van de resultaten hiervan met betrekking tot de applicatie.</w:t>
            </w:r>
          </w:p>
          <w:p w14:paraId="2DA224B4" w14:textId="77777777" w:rsidR="00C91CE3" w:rsidRPr="008B299B" w:rsidRDefault="00C91CE3" w:rsidP="00154996">
            <w:pPr>
              <w:kinsoku w:val="0"/>
              <w:autoSpaceDE w:val="0"/>
              <w:autoSpaceDN w:val="0"/>
              <w:adjustRightInd w:val="0"/>
              <w:spacing w:before="40" w:after="40"/>
              <w:rPr>
                <w:rFonts w:cstheme="minorHAnsi"/>
              </w:rPr>
            </w:pPr>
          </w:p>
          <w:p w14:paraId="4066C9EF" w14:textId="77777777" w:rsidR="00C91CE3" w:rsidRPr="009F4673" w:rsidRDefault="00C91CE3" w:rsidP="00154996">
            <w:pPr>
              <w:kinsoku w:val="0"/>
              <w:autoSpaceDE w:val="0"/>
              <w:autoSpaceDN w:val="0"/>
              <w:adjustRightInd w:val="0"/>
              <w:spacing w:before="40" w:after="40"/>
              <w:rPr>
                <w:rFonts w:cstheme="minorHAnsi"/>
                <w:highlight w:val="yellow"/>
              </w:rPr>
            </w:pPr>
            <w:r w:rsidRPr="00154996">
              <w:rPr>
                <w:rFonts w:cstheme="minorHAnsi"/>
              </w:rPr>
              <w:t>Naarmate</w:t>
            </w:r>
            <w:r w:rsidRPr="008B299B">
              <w:rPr>
                <w:rFonts w:cstheme="minorHAnsi"/>
                <w:i/>
              </w:rPr>
              <w:t xml:space="preserve"> uw beschrijving Opdrachtgever (c.q. Beoordelingscommissie) meer vertrouwen geeft in een (blijvende) probleemloze en foutloze werking, wordt uw beschrijving beter beoordeeld.</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DA6AC" w14:textId="3B77B603" w:rsidR="00C91CE3" w:rsidRPr="00F3512E" w:rsidRDefault="00D2269F">
            <w:pPr>
              <w:kinsoku w:val="0"/>
              <w:autoSpaceDE w:val="0"/>
              <w:autoSpaceDN w:val="0"/>
              <w:adjustRightInd w:val="0"/>
              <w:spacing w:before="40" w:after="40"/>
              <w:jc w:val="center"/>
              <w:rPr>
                <w:rFonts w:cstheme="minorHAnsi"/>
              </w:rPr>
            </w:pPr>
            <w:r>
              <w:rPr>
                <w:rFonts w:cstheme="minorHAnsi"/>
              </w:rPr>
              <w:t>50</w:t>
            </w:r>
            <w:r w:rsidR="00C91CE3" w:rsidRPr="00F3512E">
              <w:rPr>
                <w:rFonts w:cstheme="minorHAnsi"/>
              </w:rPr>
              <w:t>%</w:t>
            </w:r>
          </w:p>
        </w:tc>
      </w:tr>
      <w:tr w:rsidR="00C91CE3" w:rsidRPr="00F3512E" w14:paraId="147BFD95" w14:textId="77777777" w:rsidTr="00D2269F">
        <w:tc>
          <w:tcPr>
            <w:tcW w:w="175" w:type="pct"/>
            <w:tcBorders>
              <w:top w:val="single" w:sz="4" w:space="0" w:color="000000" w:themeColor="text1"/>
              <w:left w:val="single" w:sz="4" w:space="0" w:color="000000" w:themeColor="text1"/>
              <w:bottom w:val="single" w:sz="4" w:space="0" w:color="000000" w:themeColor="text1"/>
            </w:tcBorders>
          </w:tcPr>
          <w:p w14:paraId="4CE85878" w14:textId="77777777" w:rsidR="00C91CE3" w:rsidRPr="008B299B" w:rsidRDefault="00C91CE3">
            <w:pPr>
              <w:kinsoku w:val="0"/>
              <w:autoSpaceDE w:val="0"/>
              <w:autoSpaceDN w:val="0"/>
              <w:adjustRightInd w:val="0"/>
              <w:spacing w:before="40" w:after="40"/>
              <w:rPr>
                <w:rFonts w:cstheme="minorHAnsi"/>
              </w:rPr>
            </w:pPr>
            <w:r w:rsidRPr="008B299B">
              <w:rPr>
                <w:rFonts w:cstheme="minorHAnsi"/>
              </w:rPr>
              <w:t>2</w:t>
            </w:r>
          </w:p>
        </w:tc>
        <w:tc>
          <w:tcPr>
            <w:tcW w:w="4281" w:type="pct"/>
            <w:tcBorders>
              <w:top w:val="single" w:sz="4" w:space="0" w:color="000000" w:themeColor="text1"/>
              <w:left w:val="single" w:sz="4" w:space="0" w:color="000000" w:themeColor="text1"/>
              <w:bottom w:val="single" w:sz="4" w:space="0" w:color="000000" w:themeColor="text1"/>
            </w:tcBorders>
          </w:tcPr>
          <w:p w14:paraId="0896E198" w14:textId="77777777" w:rsidR="00C91CE3" w:rsidRPr="008B299B" w:rsidRDefault="00C91CE3">
            <w:pPr>
              <w:kinsoku w:val="0"/>
              <w:autoSpaceDE w:val="0"/>
              <w:autoSpaceDN w:val="0"/>
              <w:adjustRightInd w:val="0"/>
              <w:spacing w:before="40" w:after="40"/>
              <w:rPr>
                <w:rFonts w:cstheme="minorHAnsi"/>
              </w:rPr>
            </w:pPr>
            <w:r w:rsidRPr="008B299B">
              <w:rPr>
                <w:rFonts w:cstheme="minorHAnsi"/>
                <w:u w:val="single"/>
              </w:rPr>
              <w:t>Doorlooptijd</w:t>
            </w:r>
            <w:r w:rsidRPr="008B299B">
              <w:rPr>
                <w:rFonts w:cstheme="minorHAnsi"/>
              </w:rPr>
              <w:t>: Mate waarin het plan van aanpak duidelijk en aannemelijk maakt dat de gestelde doelen en resultaten (inclusief de gevraagde opleidingen) binnen de beschikbare tijd gerealiseerd zullen worden.</w:t>
            </w:r>
          </w:p>
          <w:p w14:paraId="1F592A36" w14:textId="77777777" w:rsidR="00C91CE3" w:rsidRPr="008B299B" w:rsidRDefault="00C91CE3">
            <w:pPr>
              <w:kinsoku w:val="0"/>
              <w:autoSpaceDE w:val="0"/>
              <w:autoSpaceDN w:val="0"/>
              <w:adjustRightInd w:val="0"/>
              <w:spacing w:before="40" w:after="40"/>
              <w:rPr>
                <w:rFonts w:cstheme="minorHAnsi"/>
              </w:rPr>
            </w:pPr>
            <w:r w:rsidRPr="008B299B">
              <w:rPr>
                <w:rFonts w:cstheme="minorHAnsi"/>
              </w:rPr>
              <w:t xml:space="preserve"> </w:t>
            </w:r>
          </w:p>
          <w:p w14:paraId="3AB5109D" w14:textId="77777777" w:rsidR="00C91CE3" w:rsidRPr="008B299B" w:rsidRDefault="00C91CE3">
            <w:pPr>
              <w:kinsoku w:val="0"/>
              <w:autoSpaceDE w:val="0"/>
              <w:autoSpaceDN w:val="0"/>
              <w:adjustRightInd w:val="0"/>
              <w:spacing w:before="40" w:after="40"/>
              <w:rPr>
                <w:rFonts w:cstheme="minorHAnsi"/>
                <w:u w:val="single"/>
              </w:rPr>
            </w:pPr>
            <w:r w:rsidRPr="008B299B">
              <w:rPr>
                <w:rFonts w:cstheme="minorHAnsi"/>
                <w:i/>
              </w:rPr>
              <w:t>Naarmate uw beschrijving Opdrachtgever (c.q. Beoordelingscommissie) meer vertrouwen geeft in de tijdige realisatie, wordt uw beschrijving beter beoordeeld.</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B3D50" w14:textId="15C7C69A" w:rsidR="00C91CE3" w:rsidRPr="00F3512E" w:rsidRDefault="00D2269F">
            <w:pPr>
              <w:kinsoku w:val="0"/>
              <w:autoSpaceDE w:val="0"/>
              <w:autoSpaceDN w:val="0"/>
              <w:adjustRightInd w:val="0"/>
              <w:spacing w:before="40" w:after="40"/>
              <w:jc w:val="center"/>
              <w:rPr>
                <w:rFonts w:cstheme="minorHAnsi"/>
              </w:rPr>
            </w:pPr>
            <w:r>
              <w:rPr>
                <w:rFonts w:cstheme="minorHAnsi"/>
              </w:rPr>
              <w:t>40</w:t>
            </w:r>
            <w:r w:rsidR="00C91CE3" w:rsidRPr="00F3512E">
              <w:rPr>
                <w:rFonts w:cstheme="minorHAnsi"/>
              </w:rPr>
              <w:t>%</w:t>
            </w:r>
          </w:p>
        </w:tc>
      </w:tr>
      <w:tr w:rsidR="00C91CE3" w:rsidRPr="00F3512E" w14:paraId="209B29A0" w14:textId="77777777" w:rsidTr="00D2269F">
        <w:tc>
          <w:tcPr>
            <w:tcW w:w="175" w:type="pct"/>
            <w:tcBorders>
              <w:top w:val="single" w:sz="4" w:space="0" w:color="000000" w:themeColor="text1"/>
              <w:left w:val="single" w:sz="4" w:space="0" w:color="000000" w:themeColor="text1"/>
              <w:bottom w:val="single" w:sz="4" w:space="0" w:color="000000" w:themeColor="text1"/>
            </w:tcBorders>
          </w:tcPr>
          <w:p w14:paraId="2F4D93D6" w14:textId="25637738" w:rsidR="00C91CE3" w:rsidRPr="00F3512E" w:rsidRDefault="00D2269F">
            <w:pPr>
              <w:kinsoku w:val="0"/>
              <w:autoSpaceDE w:val="0"/>
              <w:autoSpaceDN w:val="0"/>
              <w:adjustRightInd w:val="0"/>
              <w:spacing w:before="40" w:after="40"/>
              <w:rPr>
                <w:rFonts w:cstheme="minorHAnsi"/>
              </w:rPr>
            </w:pPr>
            <w:r>
              <w:rPr>
                <w:rFonts w:cstheme="minorHAnsi"/>
              </w:rPr>
              <w:t>3</w:t>
            </w:r>
          </w:p>
        </w:tc>
        <w:tc>
          <w:tcPr>
            <w:tcW w:w="4281" w:type="pct"/>
            <w:tcBorders>
              <w:top w:val="single" w:sz="4" w:space="0" w:color="000000" w:themeColor="text1"/>
              <w:left w:val="single" w:sz="4" w:space="0" w:color="000000" w:themeColor="text1"/>
              <w:bottom w:val="single" w:sz="4" w:space="0" w:color="000000" w:themeColor="text1"/>
            </w:tcBorders>
          </w:tcPr>
          <w:p w14:paraId="4E2D33EF" w14:textId="77777777" w:rsidR="00C91CE3" w:rsidRPr="00154996" w:rsidRDefault="00C91CE3">
            <w:pPr>
              <w:kinsoku w:val="0"/>
              <w:autoSpaceDE w:val="0"/>
              <w:autoSpaceDN w:val="0"/>
              <w:adjustRightInd w:val="0"/>
              <w:spacing w:before="40" w:after="40"/>
            </w:pPr>
            <w:r w:rsidRPr="00523DD0">
              <w:rPr>
                <w:rFonts w:cs="Arial"/>
                <w:u w:val="single"/>
              </w:rPr>
              <w:t>Risicomanagement en risicodossier</w:t>
            </w:r>
            <w:r w:rsidRPr="00523DD0">
              <w:rPr>
                <w:rFonts w:cs="Arial"/>
              </w:rPr>
              <w:t xml:space="preserve">: Beschrijf uw aanpak ten aanzien van risicomanagement alsmede de vier belangrijkste risico’s die gebaseerd zijn op uw ervaring, die relevant zijn voor de samenwerking tussen uw organisatie en De Regio en het behalen van de gewenste resultaten. Risicomanagement betreft het </w:t>
            </w:r>
            <w:r w:rsidRPr="00523DD0">
              <w:rPr>
                <w:rFonts w:cs="Arial"/>
              </w:rPr>
              <w:lastRenderedPageBreak/>
              <w:t xml:space="preserve">doorlopend identificeren en kwantificeren van risico's en het vaststellen en </w:t>
            </w:r>
            <w:r w:rsidRPr="00154996">
              <w:t>implementeren van mitigerende maatregelen.</w:t>
            </w:r>
          </w:p>
          <w:p w14:paraId="372E44B2" w14:textId="77777777" w:rsidR="00C91CE3" w:rsidRPr="00154996" w:rsidRDefault="00C91CE3" w:rsidP="00154996">
            <w:pPr>
              <w:kinsoku w:val="0"/>
              <w:autoSpaceDE w:val="0"/>
              <w:autoSpaceDN w:val="0"/>
              <w:adjustRightInd w:val="0"/>
              <w:spacing w:before="40" w:after="40"/>
            </w:pPr>
          </w:p>
          <w:p w14:paraId="050E3796" w14:textId="77777777" w:rsidR="00C91CE3" w:rsidRPr="00523DD0" w:rsidRDefault="00C91CE3" w:rsidP="00154996">
            <w:pPr>
              <w:kinsoku w:val="0"/>
              <w:autoSpaceDE w:val="0"/>
              <w:autoSpaceDN w:val="0"/>
              <w:adjustRightInd w:val="0"/>
              <w:spacing w:before="40" w:after="40"/>
              <w:rPr>
                <w:rFonts w:cs="Arial"/>
              </w:rPr>
            </w:pPr>
            <w:r w:rsidRPr="00154996">
              <w:t>Benoem</w:t>
            </w:r>
            <w:r w:rsidRPr="00523DD0">
              <w:rPr>
                <w:rFonts w:cs="Arial"/>
              </w:rPr>
              <w:t xml:space="preserve"> niet alleen de risico’s en waarom het risico’s betreffen, maar neem ook mitigerende maatregelen alsmede een onderbouwing van de effectiviteit met meetbare prestatie informatie. De geïdentificeerde risico’s dienen geprioriteerd (de grootste/belangrijkste risico’s als eerste) te worden.</w:t>
            </w:r>
          </w:p>
          <w:p w14:paraId="0D771D95" w14:textId="77777777" w:rsidR="00C91CE3" w:rsidRPr="00523DD0" w:rsidRDefault="00C91CE3" w:rsidP="00154996">
            <w:pPr>
              <w:kinsoku w:val="0"/>
              <w:autoSpaceDE w:val="0"/>
              <w:autoSpaceDN w:val="0"/>
              <w:adjustRightInd w:val="0"/>
              <w:spacing w:before="40" w:after="40"/>
              <w:rPr>
                <w:rFonts w:cs="Arial"/>
              </w:rPr>
            </w:pPr>
          </w:p>
          <w:p w14:paraId="2DB6976D" w14:textId="77777777" w:rsidR="00C91CE3" w:rsidRPr="00523DD0" w:rsidRDefault="00C91CE3">
            <w:pPr>
              <w:rPr>
                <w:rFonts w:cs="Arial"/>
                <w:u w:val="single"/>
              </w:rPr>
            </w:pPr>
            <w:r w:rsidRPr="00523DD0">
              <w:rPr>
                <w:rFonts w:cs="Arial"/>
                <w:i/>
              </w:rPr>
              <w:t>Naarmate uw beschrijving (aanpak risicomanagement en risicodossier) Opdrachtgever meer vertrouwen geeft in de effectieve en efficiënte mitigatie van de voor deze opdracht relevante risico’s, hoe beter uw beschrijving beoordeeld wordt.</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BF036" w14:textId="77777777" w:rsidR="00C91CE3" w:rsidRPr="00F3512E" w:rsidRDefault="00C91CE3">
            <w:pPr>
              <w:kinsoku w:val="0"/>
              <w:autoSpaceDE w:val="0"/>
              <w:autoSpaceDN w:val="0"/>
              <w:adjustRightInd w:val="0"/>
              <w:spacing w:before="40" w:after="40"/>
              <w:jc w:val="center"/>
              <w:rPr>
                <w:rFonts w:cstheme="minorHAnsi"/>
              </w:rPr>
            </w:pPr>
            <w:r w:rsidRPr="00F3512E">
              <w:rPr>
                <w:rFonts w:cstheme="minorHAnsi"/>
              </w:rPr>
              <w:lastRenderedPageBreak/>
              <w:t>10%</w:t>
            </w:r>
          </w:p>
        </w:tc>
      </w:tr>
      <w:tr w:rsidR="00C91CE3" w:rsidRPr="00F3512E" w14:paraId="5D12252E" w14:textId="77777777" w:rsidTr="00D2269F">
        <w:tc>
          <w:tcPr>
            <w:tcW w:w="175" w:type="pct"/>
            <w:tcBorders>
              <w:top w:val="single" w:sz="4" w:space="0" w:color="000000" w:themeColor="text1"/>
              <w:left w:val="single" w:sz="4" w:space="0" w:color="000000" w:themeColor="text1"/>
              <w:bottom w:val="single" w:sz="4" w:space="0" w:color="000000" w:themeColor="text1"/>
            </w:tcBorders>
          </w:tcPr>
          <w:p w14:paraId="7B98A913" w14:textId="77777777" w:rsidR="00C91CE3" w:rsidRPr="00F3512E" w:rsidRDefault="00C91CE3">
            <w:pPr>
              <w:kinsoku w:val="0"/>
              <w:autoSpaceDE w:val="0"/>
              <w:autoSpaceDN w:val="0"/>
              <w:adjustRightInd w:val="0"/>
              <w:spacing w:before="40"/>
              <w:rPr>
                <w:rFonts w:cstheme="minorHAnsi"/>
                <w:b/>
              </w:rPr>
            </w:pPr>
          </w:p>
        </w:tc>
        <w:tc>
          <w:tcPr>
            <w:tcW w:w="4281" w:type="pct"/>
            <w:tcBorders>
              <w:top w:val="single" w:sz="4" w:space="0" w:color="000000" w:themeColor="text1"/>
              <w:left w:val="single" w:sz="4" w:space="0" w:color="000000" w:themeColor="text1"/>
              <w:bottom w:val="single" w:sz="4" w:space="0" w:color="000000" w:themeColor="text1"/>
            </w:tcBorders>
          </w:tcPr>
          <w:p w14:paraId="2A9B48D2" w14:textId="77777777" w:rsidR="00C91CE3" w:rsidRPr="00F3512E" w:rsidRDefault="00C91CE3">
            <w:pPr>
              <w:kinsoku w:val="0"/>
              <w:autoSpaceDE w:val="0"/>
              <w:autoSpaceDN w:val="0"/>
              <w:adjustRightInd w:val="0"/>
              <w:spacing w:before="40"/>
              <w:rPr>
                <w:rFonts w:cstheme="minorHAnsi"/>
                <w:b/>
              </w:rPr>
            </w:pPr>
            <w:r w:rsidRPr="00F3512E">
              <w:rPr>
                <w:rFonts w:cstheme="minorHAnsi"/>
                <w:b/>
              </w:rPr>
              <w:t>Totaal</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57124" w14:textId="77777777" w:rsidR="00C91CE3" w:rsidRPr="00F3512E" w:rsidRDefault="00C91CE3">
            <w:pPr>
              <w:kinsoku w:val="0"/>
              <w:autoSpaceDE w:val="0"/>
              <w:autoSpaceDN w:val="0"/>
              <w:adjustRightInd w:val="0"/>
              <w:spacing w:before="40"/>
              <w:jc w:val="center"/>
              <w:rPr>
                <w:rFonts w:cstheme="minorHAnsi"/>
                <w:b/>
              </w:rPr>
            </w:pPr>
            <w:r w:rsidRPr="00F3512E">
              <w:rPr>
                <w:rFonts w:cstheme="minorHAnsi"/>
                <w:b/>
              </w:rPr>
              <w:t>100%</w:t>
            </w:r>
          </w:p>
        </w:tc>
      </w:tr>
    </w:tbl>
    <w:p w14:paraId="1C292AE8" w14:textId="77777777" w:rsidR="00C91CE3" w:rsidRPr="00CF3EDD" w:rsidRDefault="00C91CE3" w:rsidP="00C91CE3">
      <w:pPr>
        <w:spacing w:before="240"/>
        <w:rPr>
          <w:rFonts w:cs="Arial"/>
          <w:szCs w:val="20"/>
        </w:rPr>
      </w:pPr>
      <w:r w:rsidRPr="00A10962">
        <w:rPr>
          <w:rFonts w:cs="Arial"/>
          <w:b/>
          <w:bCs/>
          <w:szCs w:val="20"/>
        </w:rPr>
        <w:t>N.B.</w:t>
      </w:r>
      <w:r w:rsidRPr="00A10962">
        <w:rPr>
          <w:rFonts w:cs="Arial"/>
          <w:szCs w:val="20"/>
        </w:rPr>
        <w:t xml:space="preserve"> Er geldt dat om voor Gunning in aanmerking te komen de Inschrijver tenminste een score van </w:t>
      </w:r>
      <w:r w:rsidRPr="00A10962">
        <w:rPr>
          <w:rFonts w:cs="Arial"/>
          <w:b/>
          <w:szCs w:val="20"/>
        </w:rPr>
        <w:t xml:space="preserve">60% van het totaal aantal punten op het </w:t>
      </w:r>
      <w:r>
        <w:rPr>
          <w:rFonts w:cs="Arial"/>
          <w:b/>
          <w:szCs w:val="20"/>
        </w:rPr>
        <w:t xml:space="preserve">Kwaliteitscriterium 1: </w:t>
      </w:r>
      <w:r w:rsidRPr="00A10962">
        <w:rPr>
          <w:rFonts w:cs="Arial"/>
          <w:b/>
          <w:szCs w:val="20"/>
        </w:rPr>
        <w:t xml:space="preserve">Plan van aanpak en werkwijze </w:t>
      </w:r>
      <w:r>
        <w:rPr>
          <w:rFonts w:cs="Arial"/>
          <w:b/>
          <w:szCs w:val="20"/>
        </w:rPr>
        <w:t>implementatie</w:t>
      </w:r>
      <w:r w:rsidRPr="00A10962">
        <w:rPr>
          <w:rFonts w:cs="Arial"/>
          <w:b/>
          <w:szCs w:val="20"/>
        </w:rPr>
        <w:t xml:space="preserve"> </w:t>
      </w:r>
      <w:r>
        <w:rPr>
          <w:rFonts w:cs="Arial"/>
          <w:bCs/>
          <w:szCs w:val="20"/>
        </w:rPr>
        <w:t xml:space="preserve">als geheel </w:t>
      </w:r>
      <w:r w:rsidRPr="00A10962">
        <w:rPr>
          <w:rFonts w:cs="Arial"/>
          <w:szCs w:val="20"/>
        </w:rPr>
        <w:t xml:space="preserve">dient te behalen. Dit om een voor </w:t>
      </w:r>
      <w:r w:rsidRPr="0011062F">
        <w:rPr>
          <w:rFonts w:cs="Arial"/>
          <w:szCs w:val="20"/>
        </w:rPr>
        <w:t xml:space="preserve">Aanbestedende dienst </w:t>
      </w:r>
      <w:r w:rsidRPr="00A10962">
        <w:rPr>
          <w:rFonts w:cs="Arial"/>
          <w:szCs w:val="20"/>
        </w:rPr>
        <w:t>acceptabele prijs-kwaliteitverhouding te garanderen.</w:t>
      </w:r>
    </w:p>
    <w:p w14:paraId="725FCDE9" w14:textId="58E28B8C" w:rsidR="00C91CE3" w:rsidRDefault="00C91CE3" w:rsidP="00C91CE3">
      <w:r w:rsidRPr="1FD18849">
        <w:rPr>
          <w:rFonts w:cs="Arial"/>
        </w:rPr>
        <w:t xml:space="preserve">Voor het Plan van aanpak en werkwijze implementatie kan in totaal 100 punten verdiend worden. Per beoordelingscriterium kan een bepaald percentage van het totale aantal punten verdiend worden. In de beschrijving dienen de bovenstaande onderwerpen te worden behandeld. De totale beschrijving inclusief bijlagen beslaat in totaal maximaal </w:t>
      </w:r>
      <w:r w:rsidR="00D2269F">
        <w:rPr>
          <w:rFonts w:cs="Arial"/>
        </w:rPr>
        <w:t>acht</w:t>
      </w:r>
      <w:r w:rsidRPr="1FD18849">
        <w:rPr>
          <w:rFonts w:cs="Arial"/>
        </w:rPr>
        <w:t xml:space="preserve"> (</w:t>
      </w:r>
      <w:r w:rsidR="00D2269F">
        <w:rPr>
          <w:rFonts w:cs="Arial"/>
        </w:rPr>
        <w:t>8</w:t>
      </w:r>
      <w:r w:rsidRPr="1FD18849">
        <w:rPr>
          <w:rFonts w:cs="Arial"/>
        </w:rPr>
        <w:t>) pagina’s A4 (lettergrootte 10 dpi, regelafstand 1,15, lettertype Arial, enkelzijdig), exclusief voorblad, inhoudsopgave en op één A3-formaat een planningsoverzicht doch inclusief eventuele overige Bijlage(n).</w:t>
      </w:r>
    </w:p>
    <w:p w14:paraId="606B565C" w14:textId="20289F49" w:rsidR="00C91CE3" w:rsidRPr="00B00768" w:rsidRDefault="00C91CE3" w:rsidP="00C91CE3">
      <w:r>
        <w:t xml:space="preserve">Voor de score op onderdeel 2 </w:t>
      </w:r>
      <w:r w:rsidR="00DE0A3D">
        <w:t xml:space="preserve">en onderdeel </w:t>
      </w:r>
      <w:r w:rsidR="00A82264">
        <w:t>3</w:t>
      </w:r>
      <w:r w:rsidR="00DE0A3D">
        <w:t xml:space="preserve"> </w:t>
      </w:r>
      <w:r>
        <w:t>is niet alleen het schriftelijke bepalend maar ook een toelichtende presentatie.</w:t>
      </w:r>
    </w:p>
    <w:p w14:paraId="10DCE4DC" w14:textId="543E7654" w:rsidR="00C91CE3" w:rsidRPr="00B00768" w:rsidRDefault="00C91CE3" w:rsidP="00A665AC">
      <w:pPr>
        <w:spacing w:after="0"/>
      </w:pPr>
      <w:r w:rsidRPr="00B00768">
        <w:t>Presentatie</w:t>
      </w:r>
      <w:r w:rsidR="00154996">
        <w:t>:</w:t>
      </w:r>
    </w:p>
    <w:p w14:paraId="34B19C59" w14:textId="563A8EFB" w:rsidR="004328A5" w:rsidRPr="00BF0B00" w:rsidRDefault="00C91CE3" w:rsidP="00A665AC">
      <w:pPr>
        <w:spacing w:after="0"/>
      </w:pPr>
      <w:r w:rsidRPr="00B03690">
        <w:t>Tijdens de presentatie vraagt de Beoordelingscommissie een mondelinge (nadere verdiepende) toelichting</w:t>
      </w:r>
      <w:r w:rsidRPr="00B03690">
        <w:rPr>
          <w:rStyle w:val="Voetnootmarkering"/>
        </w:rPr>
        <w:footnoteReference w:id="7"/>
      </w:r>
      <w:r w:rsidRPr="00B03690">
        <w:t xml:space="preserve"> op </w:t>
      </w:r>
      <w:r w:rsidR="00A82264">
        <w:t xml:space="preserve">de </w:t>
      </w:r>
      <w:r w:rsidRPr="00B03690">
        <w:t>onderde</w:t>
      </w:r>
      <w:r w:rsidR="004328A5">
        <w:t>len</w:t>
      </w:r>
      <w:r w:rsidRPr="00B03690">
        <w:t xml:space="preserve"> 2 </w:t>
      </w:r>
      <w:r w:rsidR="004328A5">
        <w:t xml:space="preserve">en 3 </w:t>
      </w:r>
      <w:r w:rsidRPr="00B03690">
        <w:t>van het Kwaliteitscriterium 1: Plan van aanpak en werkwijze implementatie:</w:t>
      </w:r>
    </w:p>
    <w:p w14:paraId="270203A5" w14:textId="22227028" w:rsidR="00C91CE3" w:rsidRDefault="00C91CE3" w:rsidP="00966550">
      <w:pPr>
        <w:pStyle w:val="Lijstalinea"/>
        <w:numPr>
          <w:ilvl w:val="0"/>
          <w:numId w:val="39"/>
        </w:numPr>
        <w:kinsoku w:val="0"/>
        <w:autoSpaceDE w:val="0"/>
        <w:autoSpaceDN w:val="0"/>
        <w:adjustRightInd w:val="0"/>
        <w:spacing w:after="140" w:line="280" w:lineRule="atLeast"/>
        <w:rPr>
          <w:rFonts w:cstheme="minorBidi"/>
        </w:rPr>
      </w:pPr>
      <w:r>
        <w:rPr>
          <w:rFonts w:cstheme="minorBidi"/>
        </w:rPr>
        <w:t>Doorlooptijd</w:t>
      </w:r>
    </w:p>
    <w:p w14:paraId="5F182018" w14:textId="3C5CA1A7" w:rsidR="004328A5" w:rsidRPr="00966550" w:rsidRDefault="004328A5" w:rsidP="00966550">
      <w:pPr>
        <w:pStyle w:val="Lijstalinea"/>
        <w:numPr>
          <w:ilvl w:val="0"/>
          <w:numId w:val="39"/>
        </w:numPr>
        <w:kinsoku w:val="0"/>
        <w:autoSpaceDE w:val="0"/>
        <w:autoSpaceDN w:val="0"/>
        <w:adjustRightInd w:val="0"/>
        <w:spacing w:after="140" w:line="280" w:lineRule="atLeast"/>
        <w:rPr>
          <w:rFonts w:cstheme="minorBidi"/>
        </w:rPr>
      </w:pPr>
      <w:r>
        <w:rPr>
          <w:rFonts w:cstheme="minorBidi"/>
        </w:rPr>
        <w:t>Risicomana</w:t>
      </w:r>
      <w:r w:rsidR="00D67F0D">
        <w:rPr>
          <w:rFonts w:cstheme="minorBidi"/>
        </w:rPr>
        <w:t>gement en risicodossier</w:t>
      </w:r>
    </w:p>
    <w:p w14:paraId="13528D1D" w14:textId="77777777" w:rsidR="00C91CE3" w:rsidRPr="00B00768" w:rsidRDefault="00C91CE3" w:rsidP="00C91CE3">
      <w:r w:rsidRPr="00BF0B00">
        <w:t xml:space="preserve">Een presentatie per Inschrijver duurt inclusief vragenronde </w:t>
      </w:r>
      <w:r w:rsidRPr="00D67F0D">
        <w:t>maximaal 30 minuten (inclusief</w:t>
      </w:r>
      <w:r>
        <w:t xml:space="preserve"> het beantwoorden van vragen van maximaal 10 minuten). </w:t>
      </w:r>
      <w:r w:rsidRPr="00BF0B00">
        <w:t xml:space="preserve">Alle Inschrijvers zullen exact dezelfde presentatietijd </w:t>
      </w:r>
      <w:r>
        <w:t xml:space="preserve">(20 minuten) </w:t>
      </w:r>
      <w:r w:rsidRPr="00BF0B00">
        <w:t>krijgen. De Beoordelingscommissie zal hierbij zoveel mogelijk gelijke vragen stellen omwille</w:t>
      </w:r>
      <w:r w:rsidRPr="00B00768">
        <w:t xml:space="preserve"> van een goed vergelijk.</w:t>
      </w:r>
    </w:p>
    <w:p w14:paraId="60FC3F8A" w14:textId="77777777" w:rsidR="00C91CE3" w:rsidRDefault="00C91CE3" w:rsidP="00C91CE3">
      <w:pPr>
        <w:pStyle w:val="Kop3"/>
      </w:pPr>
      <w:r>
        <w:lastRenderedPageBreak/>
        <w:t xml:space="preserve">Kwaliteitscriterium 2: </w:t>
      </w:r>
      <w:bookmarkEnd w:id="630"/>
      <w:r w:rsidRPr="00B00768">
        <w:t>Visie op de oplossing en toekomst</w:t>
      </w:r>
    </w:p>
    <w:p w14:paraId="481E7F34" w14:textId="77777777" w:rsidR="00C91CE3" w:rsidRPr="00B03690" w:rsidRDefault="00C91CE3" w:rsidP="00C91CE3">
      <w:r w:rsidRPr="00B03690">
        <w:t>Middels een beschrijving voor de Digitaal dossier en klantportaal Jeugdgezondheidszorg geeft Inschrijver een visie op oplossing en toekomst.</w:t>
      </w:r>
    </w:p>
    <w:p w14:paraId="5502C136" w14:textId="77777777" w:rsidR="00C91CE3" w:rsidRPr="00B03690" w:rsidRDefault="00C91CE3" w:rsidP="00C91CE3">
      <w:pPr>
        <w:rPr>
          <w:u w:val="single"/>
        </w:rPr>
      </w:pPr>
      <w:r w:rsidRPr="00B03690">
        <w:rPr>
          <w:u w:val="single"/>
        </w:rPr>
        <w:t>Uitgangspunten/context</w:t>
      </w:r>
    </w:p>
    <w:p w14:paraId="65BB0DDB" w14:textId="3110237C" w:rsidR="00DF0D30" w:rsidRDefault="00C91CE3" w:rsidP="00C91CE3">
      <w:r w:rsidRPr="00B03690">
        <w:t xml:space="preserve">De (technische) ontwikkelingen in het speelveld van Digitaal dossier en klantportaal Jeugdgezondheidszorg en het bijbehorende applicatielandschap gaan snel. De Regio en marktpartijen zijn op diverse gebieden samen bezig met innovatieve oplossingen. Deze oplossingen worden gedreven door een aantal bewegingen die komende jaren van een steeds groter belang worden voor een goede uitvoering en/of al in de </w:t>
      </w:r>
      <w:r w:rsidRPr="00DF0D30">
        <w:t>praktijk zijn gerealiseerd.</w:t>
      </w:r>
    </w:p>
    <w:tbl>
      <w:tblPr>
        <w:tblW w:w="91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8"/>
        <w:gridCol w:w="7757"/>
        <w:gridCol w:w="1084"/>
      </w:tblGrid>
      <w:tr w:rsidR="00C91CE3" w:rsidRPr="004D5F3A" w14:paraId="3CF57444" w14:textId="77777777">
        <w:tc>
          <w:tcPr>
            <w:tcW w:w="318" w:type="dxa"/>
            <w:shd w:val="clear" w:color="auto" w:fill="0070C0"/>
          </w:tcPr>
          <w:p w14:paraId="540F7136" w14:textId="77777777" w:rsidR="00C91CE3" w:rsidRPr="004D5F3A" w:rsidRDefault="00C91CE3">
            <w:pPr>
              <w:kinsoku w:val="0"/>
              <w:autoSpaceDE w:val="0"/>
              <w:autoSpaceDN w:val="0"/>
              <w:adjustRightInd w:val="0"/>
              <w:spacing w:before="40" w:after="40"/>
              <w:rPr>
                <w:rFonts w:cstheme="minorHAnsi"/>
                <w:b/>
                <w:color w:val="FFFFFF" w:themeColor="background1"/>
              </w:rPr>
            </w:pPr>
            <w:r w:rsidRPr="004D5F3A">
              <w:rPr>
                <w:rFonts w:cstheme="minorHAnsi"/>
                <w:b/>
                <w:color w:val="FFFFFF" w:themeColor="background1"/>
              </w:rPr>
              <w:t>#</w:t>
            </w:r>
          </w:p>
        </w:tc>
        <w:tc>
          <w:tcPr>
            <w:tcW w:w="7757" w:type="dxa"/>
            <w:shd w:val="clear" w:color="auto" w:fill="0070C0"/>
          </w:tcPr>
          <w:p w14:paraId="6F76F89C" w14:textId="77777777" w:rsidR="00C91CE3" w:rsidRPr="004D5F3A" w:rsidRDefault="00C91CE3">
            <w:pPr>
              <w:kinsoku w:val="0"/>
              <w:autoSpaceDE w:val="0"/>
              <w:autoSpaceDN w:val="0"/>
              <w:adjustRightInd w:val="0"/>
              <w:spacing w:before="40" w:after="40"/>
              <w:rPr>
                <w:rFonts w:cstheme="minorHAnsi"/>
                <w:b/>
                <w:color w:val="FFFFFF" w:themeColor="background1"/>
              </w:rPr>
            </w:pPr>
            <w:r w:rsidRPr="004D5F3A">
              <w:rPr>
                <w:rFonts w:cstheme="minorHAnsi"/>
                <w:b/>
                <w:color w:val="FFFFFF" w:themeColor="background1"/>
              </w:rPr>
              <w:t>Beoordelingscriteria</w:t>
            </w:r>
          </w:p>
        </w:tc>
        <w:tc>
          <w:tcPr>
            <w:tcW w:w="1084" w:type="dxa"/>
            <w:shd w:val="clear" w:color="auto" w:fill="0070C0"/>
          </w:tcPr>
          <w:p w14:paraId="422C6A43" w14:textId="77777777" w:rsidR="00C91CE3" w:rsidRPr="004D5F3A" w:rsidRDefault="00C91CE3">
            <w:pPr>
              <w:kinsoku w:val="0"/>
              <w:autoSpaceDE w:val="0"/>
              <w:autoSpaceDN w:val="0"/>
              <w:adjustRightInd w:val="0"/>
              <w:spacing w:before="40" w:after="40"/>
              <w:jc w:val="center"/>
              <w:rPr>
                <w:rFonts w:cstheme="minorHAnsi"/>
                <w:b/>
                <w:color w:val="FFFFFF" w:themeColor="background1"/>
              </w:rPr>
            </w:pPr>
            <w:r w:rsidRPr="004D5F3A">
              <w:rPr>
                <w:rFonts w:cstheme="minorHAnsi"/>
                <w:b/>
                <w:color w:val="FFFFFF" w:themeColor="background1"/>
              </w:rPr>
              <w:t>Weging</w:t>
            </w:r>
          </w:p>
        </w:tc>
      </w:tr>
      <w:tr w:rsidR="00C91CE3" w:rsidRPr="004D5F3A" w14:paraId="10C572F9" w14:textId="77777777">
        <w:trPr>
          <w:trHeight w:val="2234"/>
        </w:trPr>
        <w:tc>
          <w:tcPr>
            <w:tcW w:w="318" w:type="dxa"/>
          </w:tcPr>
          <w:p w14:paraId="2F7A2C12" w14:textId="77777777" w:rsidR="00C91CE3" w:rsidRPr="004D5F3A" w:rsidRDefault="00C91CE3">
            <w:pPr>
              <w:kinsoku w:val="0"/>
              <w:autoSpaceDE w:val="0"/>
              <w:autoSpaceDN w:val="0"/>
              <w:adjustRightInd w:val="0"/>
              <w:spacing w:before="40" w:after="40"/>
              <w:rPr>
                <w:rFonts w:cstheme="minorHAnsi"/>
                <w:iCs/>
              </w:rPr>
            </w:pPr>
            <w:r w:rsidRPr="004D5F3A">
              <w:rPr>
                <w:rFonts w:cstheme="minorHAnsi"/>
                <w:iCs/>
              </w:rPr>
              <w:t>1</w:t>
            </w:r>
          </w:p>
        </w:tc>
        <w:tc>
          <w:tcPr>
            <w:tcW w:w="7757" w:type="dxa"/>
          </w:tcPr>
          <w:p w14:paraId="7CF9806F" w14:textId="661830CF" w:rsidR="00C91CE3" w:rsidRPr="00B67C14" w:rsidRDefault="00C91CE3">
            <w:pPr>
              <w:kinsoku w:val="0"/>
              <w:autoSpaceDE w:val="0"/>
              <w:autoSpaceDN w:val="0"/>
              <w:adjustRightInd w:val="0"/>
              <w:spacing w:before="40" w:after="40"/>
            </w:pPr>
            <w:r w:rsidRPr="00B67C14">
              <w:rPr>
                <w:u w:val="single"/>
              </w:rPr>
              <w:t>Visie toekomstige ontwikkelingen</w:t>
            </w:r>
            <w:r w:rsidRPr="00B67C14">
              <w:t xml:space="preserve">: Uw visie beargumenteert vanuit uw organisatie en ontwikkelprocessen hoe Inschrijver omgaat met de snel en continue veranderende (technische) ontwikkelingen in het speelveld van Digitale dossiervorming en klantportaal bij de GGD en hoe wordt aanhaakt bij het "Platform van de toekomst" zoals beschreven in de iStrategie GGD GHOR </w:t>
            </w:r>
            <w:r w:rsidR="009C7AFD">
              <w:t xml:space="preserve">(zie Bijlage </w:t>
            </w:r>
            <w:r w:rsidR="008C5C6B">
              <w:t>11</w:t>
            </w:r>
            <w:r w:rsidR="009C7AFD">
              <w:t xml:space="preserve">) </w:t>
            </w:r>
            <w:r w:rsidRPr="00B67C14">
              <w:t>(en op andere landelijke ontwikkelingen).</w:t>
            </w:r>
          </w:p>
          <w:p w14:paraId="0AC1109F" w14:textId="77777777" w:rsidR="00C91CE3" w:rsidRPr="00B67C14" w:rsidRDefault="00C91CE3">
            <w:pPr>
              <w:kinsoku w:val="0"/>
              <w:autoSpaceDE w:val="0"/>
              <w:autoSpaceDN w:val="0"/>
              <w:adjustRightInd w:val="0"/>
              <w:spacing w:before="40" w:after="40"/>
            </w:pPr>
          </w:p>
          <w:p w14:paraId="2BA765A0" w14:textId="77777777" w:rsidR="00C91CE3" w:rsidRPr="00B67C14" w:rsidRDefault="00C91CE3">
            <w:pPr>
              <w:kinsoku w:val="0"/>
              <w:autoSpaceDE w:val="0"/>
              <w:autoSpaceDN w:val="0"/>
              <w:adjustRightInd w:val="0"/>
              <w:spacing w:before="40" w:after="40"/>
            </w:pPr>
            <w:r w:rsidRPr="00B67C14">
              <w:t>Ga in op de volgende zaken:</w:t>
            </w:r>
          </w:p>
          <w:p w14:paraId="4FF27800" w14:textId="77777777" w:rsidR="00C91CE3" w:rsidRPr="00B67C14" w:rsidRDefault="00C91CE3" w:rsidP="00C91CE3">
            <w:pPr>
              <w:numPr>
                <w:ilvl w:val="0"/>
                <w:numId w:val="41"/>
              </w:numPr>
              <w:spacing w:after="0"/>
            </w:pPr>
            <w:r w:rsidRPr="00B67C14">
              <w:t>Meer(voudig) gebruik van data, uniformering van gegevens</w:t>
            </w:r>
          </w:p>
          <w:p w14:paraId="23F27FC7" w14:textId="77777777" w:rsidR="00C91CE3" w:rsidRPr="00B67C14" w:rsidRDefault="00C91CE3" w:rsidP="00C91CE3">
            <w:pPr>
              <w:numPr>
                <w:ilvl w:val="0"/>
                <w:numId w:val="41"/>
              </w:numPr>
              <w:spacing w:after="0"/>
            </w:pPr>
            <w:r w:rsidRPr="00B67C14">
              <w:t>Voormelding (communicatie richting burger)</w:t>
            </w:r>
          </w:p>
          <w:p w14:paraId="291CBEB9" w14:textId="77777777" w:rsidR="00C91CE3" w:rsidRDefault="00C91CE3" w:rsidP="00C91CE3">
            <w:pPr>
              <w:numPr>
                <w:ilvl w:val="0"/>
                <w:numId w:val="41"/>
              </w:numPr>
              <w:spacing w:after="0"/>
            </w:pPr>
            <w:r w:rsidRPr="00B67C14">
              <w:t>Toenemend gebruik van Artificial Intelligence (AI) / Machine Learning (ML) technieken</w:t>
            </w:r>
          </w:p>
          <w:p w14:paraId="4ECD9958" w14:textId="77777777" w:rsidR="00C91CE3" w:rsidRPr="00B67C14" w:rsidRDefault="00C91CE3" w:rsidP="009C7AFD">
            <w:pPr>
              <w:numPr>
                <w:ilvl w:val="0"/>
                <w:numId w:val="41"/>
              </w:numPr>
              <w:spacing w:after="0"/>
            </w:pPr>
            <w:r w:rsidRPr="00B67C14">
              <w:t>Platform van de toekomst</w:t>
            </w:r>
          </w:p>
          <w:p w14:paraId="4080B284" w14:textId="77777777" w:rsidR="00C91CE3" w:rsidRPr="009C7AFD" w:rsidRDefault="00C91CE3" w:rsidP="009C7AFD">
            <w:pPr>
              <w:kinsoku w:val="0"/>
              <w:autoSpaceDE w:val="0"/>
              <w:autoSpaceDN w:val="0"/>
              <w:adjustRightInd w:val="0"/>
              <w:spacing w:before="40" w:after="40"/>
            </w:pPr>
          </w:p>
          <w:p w14:paraId="244D3ADC" w14:textId="77777777" w:rsidR="00C91CE3" w:rsidRPr="00B67C14" w:rsidRDefault="00C91CE3" w:rsidP="009C7AFD">
            <w:pPr>
              <w:kinsoku w:val="0"/>
              <w:autoSpaceDE w:val="0"/>
              <w:autoSpaceDN w:val="0"/>
              <w:adjustRightInd w:val="0"/>
              <w:spacing w:before="40" w:after="40"/>
              <w:rPr>
                <w:i/>
              </w:rPr>
            </w:pPr>
            <w:r w:rsidRPr="009C7AFD">
              <w:t>Naarmate uw beschrijving de Opdrachtgever</w:t>
            </w:r>
            <w:r w:rsidRPr="00B67C14">
              <w:rPr>
                <w:i/>
              </w:rPr>
              <w:t xml:space="preserve"> (c.q. de Beoordelingscommissie) meer vertrouwen geeft dat deze ontwikkelingen daadwerkelijk worden vertaald in de geboden oplossing, mede omdat uw organisatie (qua capaciteit en kunde) en de door u geboden oplossing (qua architectuur en ontwerp) over de mogelijkheden beschikken om in te spelen op deze (eventuele) toekomstige veranderingen, wordt uw beschrijving beter beoordeeld.</w:t>
            </w:r>
          </w:p>
        </w:tc>
        <w:tc>
          <w:tcPr>
            <w:tcW w:w="1084" w:type="dxa"/>
            <w:vAlign w:val="center"/>
          </w:tcPr>
          <w:p w14:paraId="41D7D9A5" w14:textId="77777777" w:rsidR="00C91CE3" w:rsidRPr="004D5F3A" w:rsidRDefault="00C91CE3">
            <w:pPr>
              <w:kinsoku w:val="0"/>
              <w:autoSpaceDE w:val="0"/>
              <w:autoSpaceDN w:val="0"/>
              <w:adjustRightInd w:val="0"/>
              <w:spacing w:before="40" w:after="40"/>
              <w:jc w:val="center"/>
              <w:rPr>
                <w:rFonts w:cstheme="minorHAnsi"/>
                <w:bCs/>
              </w:rPr>
            </w:pPr>
            <w:r w:rsidRPr="004D5F3A">
              <w:rPr>
                <w:rFonts w:cstheme="minorHAnsi"/>
              </w:rPr>
              <w:t>100%</w:t>
            </w:r>
          </w:p>
        </w:tc>
      </w:tr>
      <w:tr w:rsidR="00C91CE3" w:rsidRPr="004D5F3A" w14:paraId="0119D32B" w14:textId="77777777">
        <w:tc>
          <w:tcPr>
            <w:tcW w:w="318" w:type="dxa"/>
            <w:shd w:val="clear" w:color="auto" w:fill="FFFFFF" w:themeFill="background1"/>
          </w:tcPr>
          <w:p w14:paraId="01D880BE" w14:textId="77777777" w:rsidR="00C91CE3" w:rsidRPr="004D5F3A" w:rsidRDefault="00C91CE3">
            <w:pPr>
              <w:kinsoku w:val="0"/>
              <w:autoSpaceDE w:val="0"/>
              <w:autoSpaceDN w:val="0"/>
              <w:adjustRightInd w:val="0"/>
              <w:spacing w:before="40" w:after="40"/>
              <w:rPr>
                <w:rFonts w:cstheme="minorHAnsi"/>
                <w:b/>
              </w:rPr>
            </w:pPr>
          </w:p>
        </w:tc>
        <w:tc>
          <w:tcPr>
            <w:tcW w:w="7757" w:type="dxa"/>
            <w:shd w:val="clear" w:color="auto" w:fill="FFFFFF" w:themeFill="background1"/>
          </w:tcPr>
          <w:p w14:paraId="69CFBB08" w14:textId="77777777" w:rsidR="00C91CE3" w:rsidRPr="004D5F3A" w:rsidRDefault="00C91CE3">
            <w:pPr>
              <w:kinsoku w:val="0"/>
              <w:autoSpaceDE w:val="0"/>
              <w:autoSpaceDN w:val="0"/>
              <w:adjustRightInd w:val="0"/>
              <w:spacing w:before="40" w:after="40"/>
              <w:rPr>
                <w:rFonts w:cstheme="minorHAnsi"/>
                <w:b/>
              </w:rPr>
            </w:pPr>
            <w:r w:rsidRPr="004D5F3A">
              <w:rPr>
                <w:rFonts w:cstheme="minorHAnsi"/>
                <w:b/>
              </w:rPr>
              <w:t>Totaal</w:t>
            </w:r>
          </w:p>
        </w:tc>
        <w:tc>
          <w:tcPr>
            <w:tcW w:w="1084" w:type="dxa"/>
            <w:vAlign w:val="center"/>
          </w:tcPr>
          <w:p w14:paraId="61472315" w14:textId="77777777" w:rsidR="00C91CE3" w:rsidRPr="004D5F3A" w:rsidRDefault="00C91CE3">
            <w:pPr>
              <w:kinsoku w:val="0"/>
              <w:autoSpaceDE w:val="0"/>
              <w:autoSpaceDN w:val="0"/>
              <w:adjustRightInd w:val="0"/>
              <w:spacing w:before="40" w:after="40"/>
              <w:jc w:val="center"/>
              <w:rPr>
                <w:b/>
                <w:bCs/>
                <w:highlight w:val="yellow"/>
              </w:rPr>
            </w:pPr>
            <w:r w:rsidRPr="004D5F3A">
              <w:rPr>
                <w:b/>
                <w:bCs/>
              </w:rPr>
              <w:t>100%</w:t>
            </w:r>
          </w:p>
        </w:tc>
      </w:tr>
    </w:tbl>
    <w:p w14:paraId="259BD538" w14:textId="77777777" w:rsidR="00C91CE3" w:rsidRDefault="00C91CE3" w:rsidP="00DF0D30">
      <w:pPr>
        <w:spacing w:before="240"/>
      </w:pPr>
      <w:r w:rsidRPr="00A55F9F">
        <w:t xml:space="preserve">Per beoordelingscriterium kan een bepaald percentage van het totale aantal punten voor het visiedocument </w:t>
      </w:r>
      <w:r w:rsidRPr="00CF3EDD">
        <w:t xml:space="preserve">verdiend </w:t>
      </w:r>
      <w:r w:rsidRPr="00B025AA">
        <w:t xml:space="preserve">worden. In de beschrijving dienen de bovenstaande onderwerpen te worden behandeld. De totale beschrijving beslaat in totaal </w:t>
      </w:r>
      <w:r>
        <w:t>maximaal vier (4) pagina’s A4 (lettergrootte 10 dpi, regelafstand 1,15, lettertype Arial, enkelzijdig, exclusief eventueel voorblad en inhoudsopgave doch inclusief eventuele Bijlage(n).</w:t>
      </w:r>
    </w:p>
    <w:p w14:paraId="16169135" w14:textId="5C98590E" w:rsidR="00C91CE3" w:rsidRPr="001601BD" w:rsidRDefault="00C91CE3" w:rsidP="001601BD">
      <w:pPr>
        <w:pStyle w:val="Kop3"/>
      </w:pPr>
      <w:r>
        <w:lastRenderedPageBreak/>
        <w:t>Kwaliteitscriterium 3: Programma van Wensen</w:t>
      </w:r>
    </w:p>
    <w:p w14:paraId="16EF9A55" w14:textId="2059993A" w:rsidR="00C91CE3" w:rsidRPr="00E00D86" w:rsidRDefault="00C91CE3" w:rsidP="001601BD">
      <w:r w:rsidRPr="00E00D86">
        <w:t xml:space="preserve">In het Programma van </w:t>
      </w:r>
      <w:r>
        <w:t>W</w:t>
      </w:r>
      <w:r w:rsidRPr="00E00D86">
        <w:t xml:space="preserve">ensen </w:t>
      </w:r>
      <w:r w:rsidR="001601BD">
        <w:t>zijn</w:t>
      </w:r>
      <w:r w:rsidRPr="00E00D86">
        <w:t xml:space="preserve"> in tegenstelling tot het Programma van </w:t>
      </w:r>
      <w:r>
        <w:t>Eisen</w:t>
      </w:r>
      <w:r w:rsidRPr="00E00D86">
        <w:t xml:space="preserve"> optionele, wenselijke functionaliteiten/randvoorwaarden opgenomen waarvoor een </w:t>
      </w:r>
      <w:r w:rsidRPr="00DB6FA2">
        <w:t xml:space="preserve">Inschrijver </w:t>
      </w:r>
      <w:r w:rsidRPr="00E00D86">
        <w:t xml:space="preserve">extra punten kan scoren. </w:t>
      </w:r>
    </w:p>
    <w:p w14:paraId="01006F06" w14:textId="77777777" w:rsidR="00C91CE3" w:rsidRPr="00E00D86" w:rsidRDefault="00C91CE3" w:rsidP="00C91CE3">
      <w:pPr>
        <w:spacing w:before="240"/>
      </w:pPr>
      <w:r w:rsidRPr="00E00D86">
        <w:t xml:space="preserve">Het aantal punten per wens is afhankelijk van het aantal toegekende punten door de Opdrachtgever. </w:t>
      </w:r>
    </w:p>
    <w:p w14:paraId="08AFD8E1" w14:textId="77777777" w:rsidR="00C91CE3" w:rsidRPr="00E00D86" w:rsidRDefault="00C91CE3" w:rsidP="00C91CE3">
      <w:r>
        <w:t>De berekening is als volgt:</w:t>
      </w:r>
    </w:p>
    <w:p w14:paraId="5D1FDCD8" w14:textId="77777777" w:rsidR="00C91CE3" w:rsidRPr="00E00D86" w:rsidRDefault="00C91CE3" w:rsidP="00C91CE3">
      <w:pPr>
        <w:jc w:val="center"/>
        <w:rPr>
          <w:b/>
        </w:rPr>
      </w:pPr>
      <w:r w:rsidRPr="00E00D86">
        <w:rPr>
          <w:b/>
        </w:rPr>
        <w:t>Score Inschrijver = (som van alle door Inschrijver geaccordeerde wensen / maximale score) * 100</w:t>
      </w:r>
    </w:p>
    <w:p w14:paraId="2A683D26" w14:textId="77777777" w:rsidR="00C91CE3" w:rsidRDefault="00C91CE3" w:rsidP="00C91CE3">
      <w:r w:rsidRPr="00E00D86">
        <w:t xml:space="preserve">Er zijn in totaal 100 </w:t>
      </w:r>
      <w:r>
        <w:t xml:space="preserve">ongewogen </w:t>
      </w:r>
      <w:r w:rsidRPr="00E00D86">
        <w:t>punten zijn te verdienen.</w:t>
      </w:r>
    </w:p>
    <w:p w14:paraId="7BFEA189" w14:textId="77777777" w:rsidR="00C91CE3" w:rsidRDefault="00C91CE3" w:rsidP="00C91CE3">
      <w:pPr>
        <w:pStyle w:val="Kop3"/>
      </w:pPr>
      <w:r>
        <w:t>Kwaliteitscriterium 4: Presentatie en productdemonstratie</w:t>
      </w:r>
    </w:p>
    <w:p w14:paraId="7287F097" w14:textId="77777777" w:rsidR="00C91CE3" w:rsidRPr="00B51033" w:rsidRDefault="00C91CE3" w:rsidP="00C91CE3">
      <w:pPr>
        <w:spacing w:before="240"/>
        <w:rPr>
          <w:u w:val="single"/>
        </w:rPr>
      </w:pPr>
      <w:r w:rsidRPr="00B51033">
        <w:rPr>
          <w:u w:val="single"/>
        </w:rPr>
        <w:t>Overzicht en weging</w:t>
      </w:r>
    </w:p>
    <w:tbl>
      <w:tblPr>
        <w:tblStyle w:val="Lichtraster-accent121"/>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6835"/>
        <w:gridCol w:w="933"/>
        <w:gridCol w:w="907"/>
      </w:tblGrid>
      <w:tr w:rsidR="00C91CE3" w:rsidRPr="00F93F89" w14:paraId="00737C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 w:type="pct"/>
            <w:shd w:val="clear" w:color="auto" w:fill="0070C0"/>
          </w:tcPr>
          <w:p w14:paraId="6425B961" w14:textId="556E7A9A" w:rsidR="00C91CE3" w:rsidRPr="00B51033" w:rsidRDefault="001601BD">
            <w:pPr>
              <w:spacing w:before="40" w:after="40"/>
              <w:rPr>
                <w:rFonts w:asciiTheme="minorHAnsi" w:eastAsia="Times New Roman" w:hAnsiTheme="minorHAnsi" w:cstheme="minorHAnsi"/>
                <w:color w:val="FFFFFF" w:themeColor="background1"/>
                <w:szCs w:val="20"/>
              </w:rPr>
            </w:pPr>
            <w:r>
              <w:rPr>
                <w:rFonts w:asciiTheme="minorHAnsi" w:eastAsia="Times New Roman" w:hAnsiTheme="minorHAnsi" w:cstheme="minorHAnsi"/>
                <w:color w:val="FFFFFF" w:themeColor="background1"/>
                <w:szCs w:val="20"/>
              </w:rPr>
              <w:t xml:space="preserve"> </w:t>
            </w:r>
          </w:p>
        </w:tc>
        <w:tc>
          <w:tcPr>
            <w:tcW w:w="3771" w:type="pct"/>
            <w:shd w:val="clear" w:color="auto" w:fill="0070C0"/>
          </w:tcPr>
          <w:p w14:paraId="1645A711" w14:textId="77777777" w:rsidR="00C91CE3" w:rsidRPr="00B51033" w:rsidRDefault="00C91CE3">
            <w:pPr>
              <w:spacing w:before="40" w:after="4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B51033">
              <w:rPr>
                <w:rFonts w:asciiTheme="minorHAnsi" w:eastAsia="Times New Roman" w:hAnsiTheme="minorHAnsi" w:cstheme="minorHAnsi"/>
                <w:color w:val="FFFFFF" w:themeColor="background1"/>
                <w:szCs w:val="20"/>
              </w:rPr>
              <w:t xml:space="preserve">Onderdelen </w:t>
            </w:r>
            <w:r>
              <w:rPr>
                <w:rFonts w:asciiTheme="minorHAnsi" w:eastAsia="Times New Roman" w:hAnsiTheme="minorHAnsi" w:cstheme="minorHAnsi"/>
                <w:color w:val="FFFFFF" w:themeColor="background1"/>
                <w:szCs w:val="20"/>
              </w:rPr>
              <w:t>productdemonstratie</w:t>
            </w:r>
          </w:p>
        </w:tc>
        <w:tc>
          <w:tcPr>
            <w:tcW w:w="515" w:type="pct"/>
            <w:shd w:val="clear" w:color="auto" w:fill="0070C0"/>
          </w:tcPr>
          <w:p w14:paraId="0926EF13" w14:textId="77777777" w:rsidR="00C91CE3" w:rsidRPr="00B51033" w:rsidRDefault="00C91CE3">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B51033">
              <w:rPr>
                <w:rFonts w:asciiTheme="minorHAnsi" w:eastAsia="Times New Roman" w:hAnsiTheme="minorHAnsi" w:cstheme="minorHAnsi"/>
                <w:color w:val="FFFFFF" w:themeColor="background1"/>
                <w:szCs w:val="20"/>
              </w:rPr>
              <w:t>Duur</w:t>
            </w:r>
          </w:p>
        </w:tc>
        <w:tc>
          <w:tcPr>
            <w:tcW w:w="500" w:type="pct"/>
            <w:shd w:val="clear" w:color="auto" w:fill="0070C0"/>
          </w:tcPr>
          <w:p w14:paraId="35AE72B6" w14:textId="77777777" w:rsidR="00C91CE3" w:rsidRPr="00B51033" w:rsidRDefault="00C91CE3">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Cs w:val="20"/>
              </w:rPr>
            </w:pPr>
            <w:r w:rsidRPr="00B51033">
              <w:rPr>
                <w:rFonts w:asciiTheme="minorHAnsi" w:eastAsia="Times New Roman" w:hAnsiTheme="minorHAnsi" w:cstheme="minorHAnsi"/>
                <w:color w:val="FFFFFF" w:themeColor="background1"/>
                <w:szCs w:val="20"/>
              </w:rPr>
              <w:t>Weging</w:t>
            </w:r>
          </w:p>
        </w:tc>
      </w:tr>
      <w:tr w:rsidR="00C91CE3" w:rsidRPr="00F93F89" w14:paraId="0B8AB7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pct"/>
            <w:gridSpan w:val="2"/>
            <w:shd w:val="clear" w:color="auto" w:fill="F2F2F2" w:themeFill="background1" w:themeFillShade="F2"/>
          </w:tcPr>
          <w:p w14:paraId="697DC4D3" w14:textId="73EF7677" w:rsidR="00C91CE3" w:rsidRPr="00B80A8B" w:rsidRDefault="00C91CE3">
            <w:pPr>
              <w:spacing w:before="40" w:after="40"/>
              <w:rPr>
                <w:rFonts w:asciiTheme="minorHAnsi" w:eastAsia="Times New Roman" w:hAnsiTheme="minorHAnsi" w:cstheme="minorHAnsi"/>
                <w:szCs w:val="20"/>
              </w:rPr>
            </w:pPr>
            <w:r w:rsidRPr="00B80A8B">
              <w:rPr>
                <w:rFonts w:asciiTheme="minorHAnsi" w:eastAsia="Times New Roman" w:hAnsiTheme="minorHAnsi" w:cstheme="minorHAnsi"/>
                <w:szCs w:val="20"/>
              </w:rPr>
              <w:t>Demonstratie functionaliteiten</w:t>
            </w:r>
            <w:r w:rsidR="00A86131">
              <w:rPr>
                <w:rFonts w:asciiTheme="minorHAnsi" w:eastAsia="Times New Roman" w:hAnsiTheme="minorHAnsi" w:cstheme="minorHAnsi"/>
                <w:szCs w:val="20"/>
              </w:rPr>
              <w:t xml:space="preserve"> aan de hand van userstories</w:t>
            </w:r>
            <w:r w:rsidR="00592A30">
              <w:rPr>
                <w:rFonts w:asciiTheme="minorHAnsi" w:eastAsia="Times New Roman" w:hAnsiTheme="minorHAnsi" w:cstheme="minorHAnsi"/>
                <w:szCs w:val="20"/>
              </w:rPr>
              <w:t xml:space="preserve"> (Bijlage 11)</w:t>
            </w:r>
          </w:p>
        </w:tc>
        <w:tc>
          <w:tcPr>
            <w:tcW w:w="515" w:type="pct"/>
            <w:shd w:val="clear" w:color="auto" w:fill="F2F2F2" w:themeFill="background1" w:themeFillShade="F2"/>
          </w:tcPr>
          <w:p w14:paraId="18F4B4D0" w14:textId="77777777" w:rsidR="00C91CE3" w:rsidRPr="00F93F89" w:rsidRDefault="00C91CE3">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b/>
                <w:szCs w:val="20"/>
              </w:rPr>
            </w:pPr>
            <w:r>
              <w:rPr>
                <w:rFonts w:cstheme="minorHAnsi"/>
                <w:b/>
                <w:szCs w:val="20"/>
              </w:rPr>
              <w:t>2,0</w:t>
            </w:r>
            <w:r w:rsidRPr="00F93F89">
              <w:rPr>
                <w:rFonts w:cstheme="minorHAnsi"/>
                <w:b/>
                <w:szCs w:val="20"/>
              </w:rPr>
              <w:t xml:space="preserve"> uur</w:t>
            </w:r>
          </w:p>
        </w:tc>
        <w:tc>
          <w:tcPr>
            <w:tcW w:w="500" w:type="pct"/>
            <w:shd w:val="clear" w:color="auto" w:fill="F2F2F2" w:themeFill="background1" w:themeFillShade="F2"/>
          </w:tcPr>
          <w:p w14:paraId="7EC94C8D" w14:textId="77777777" w:rsidR="00C91CE3" w:rsidRPr="00E24804" w:rsidRDefault="00C91CE3">
            <w:pPr>
              <w:spacing w:before="40" w:after="40"/>
              <w:jc w:val="center"/>
              <w:cnfStyle w:val="000000100000" w:firstRow="0" w:lastRow="0" w:firstColumn="0" w:lastColumn="0" w:oddVBand="0" w:evenVBand="0" w:oddHBand="1" w:evenHBand="0" w:firstRowFirstColumn="0" w:firstRowLastColumn="0" w:lastRowFirstColumn="0" w:lastRowLastColumn="0"/>
              <w:rPr>
                <w:rFonts w:cstheme="minorHAnsi"/>
                <w:b/>
                <w:szCs w:val="20"/>
              </w:rPr>
            </w:pPr>
            <w:r>
              <w:rPr>
                <w:rFonts w:cstheme="minorHAnsi"/>
                <w:b/>
                <w:szCs w:val="20"/>
              </w:rPr>
              <w:t>100</w:t>
            </w:r>
            <w:r w:rsidRPr="00E24804">
              <w:rPr>
                <w:rFonts w:cstheme="minorHAnsi"/>
                <w:b/>
                <w:szCs w:val="20"/>
              </w:rPr>
              <w:t>%</w:t>
            </w:r>
          </w:p>
        </w:tc>
      </w:tr>
    </w:tbl>
    <w:p w14:paraId="63BD19EA" w14:textId="77777777" w:rsidR="00C91CE3" w:rsidRPr="00F55C3F" w:rsidRDefault="00C91CE3" w:rsidP="00C91CE3">
      <w:pPr>
        <w:spacing w:before="240"/>
        <w:rPr>
          <w:u w:val="single"/>
        </w:rPr>
      </w:pPr>
      <w:r w:rsidRPr="699465F7">
        <w:rPr>
          <w:u w:val="single"/>
        </w:rPr>
        <w:t>Demonstratie</w:t>
      </w:r>
    </w:p>
    <w:p w14:paraId="6898046A" w14:textId="372CE791" w:rsidR="00C91CE3" w:rsidRDefault="00C91CE3" w:rsidP="00C91CE3">
      <w:r>
        <w:t xml:space="preserve">Voor de interactieve demonstratie - incl. het stellen van vragen - wordt per Inschrijver maximaal 2uur uitgetrokken. De Inschrijver dient de aangeleverde productdemonstratiebeschrijving </w:t>
      </w:r>
      <w:r w:rsidR="008F4D47">
        <w:t xml:space="preserve">(zie Bijlage </w:t>
      </w:r>
      <w:r w:rsidR="00355F5E">
        <w:t>11</w:t>
      </w:r>
      <w:r w:rsidR="008F4D47">
        <w:t xml:space="preserve">) </w:t>
      </w:r>
      <w:r>
        <w:t>te volgen tijdens de interactieve demonstratie. Deze beschrijving is slechts richtinggevend, de regie van de productdemonstratie ligt te allen tijde bij De Regio. Vragen worden doorlopend tijdens de sessie gesteld.</w:t>
      </w:r>
    </w:p>
    <w:p w14:paraId="2AEE519E" w14:textId="77777777" w:rsidR="00C91CE3" w:rsidRDefault="00C91CE3" w:rsidP="00C91CE3">
      <w:r w:rsidRPr="00E00D86">
        <w:t xml:space="preserve">Zoals de naam al aangeeft gaat het bij een </w:t>
      </w:r>
      <w:r>
        <w:t>productdemonstratie</w:t>
      </w:r>
      <w:r w:rsidRPr="00E00D86">
        <w:t xml:space="preserve"> om het tonen van het werkende product. Een demonstratie middels video-playback of presentatie (bijv. Powerpoint) is</w:t>
      </w:r>
      <w:r>
        <w:t xml:space="preserve"> derhalve</w:t>
      </w:r>
      <w:r w:rsidRPr="00E00D86">
        <w:t xml:space="preserve"> niet toegestaa</w:t>
      </w:r>
      <w:r>
        <w:t>n.</w:t>
      </w:r>
    </w:p>
    <w:p w14:paraId="42543623" w14:textId="77777777" w:rsidR="00C91CE3" w:rsidRPr="0019784D" w:rsidRDefault="00C91CE3" w:rsidP="00C91CE3">
      <w:pPr>
        <w:rPr>
          <w:u w:val="single"/>
        </w:rPr>
      </w:pPr>
      <w:r>
        <w:rPr>
          <w:u w:val="single"/>
        </w:rPr>
        <w:t>B</w:t>
      </w:r>
      <w:r w:rsidRPr="0019784D">
        <w:rPr>
          <w:u w:val="single"/>
        </w:rPr>
        <w:t>eoordelingscriteria</w:t>
      </w:r>
    </w:p>
    <w:p w14:paraId="33ADC46B" w14:textId="77777777" w:rsidR="00C91CE3" w:rsidRDefault="00C91CE3" w:rsidP="00C91CE3">
      <w:pPr>
        <w:autoSpaceDE w:val="0"/>
        <w:autoSpaceDN w:val="0"/>
        <w:adjustRightInd w:val="0"/>
      </w:pPr>
      <w:r w:rsidRPr="35454898">
        <w:rPr>
          <w:color w:val="000000" w:themeColor="text1"/>
        </w:rPr>
        <w:t>De applicatie wordt beoordeeld op de onderstaande onderdelen (a. en b.), die onderling een gelijke weging hebben.</w:t>
      </w:r>
      <w:r w:rsidRPr="00E602F4">
        <w:rPr>
          <w:rFonts w:cstheme="minorHAnsi"/>
        </w:rPr>
        <w:t xml:space="preserve"> </w:t>
      </w:r>
    </w:p>
    <w:p w14:paraId="2C54FF56" w14:textId="77777777" w:rsidR="00C91CE3" w:rsidRPr="00EB23B0" w:rsidRDefault="00C91CE3" w:rsidP="00C91CE3">
      <w:pPr>
        <w:pStyle w:val="Lijstalinea"/>
        <w:numPr>
          <w:ilvl w:val="0"/>
          <w:numId w:val="37"/>
        </w:numPr>
        <w:spacing w:after="120"/>
        <w:rPr>
          <w:b/>
          <w:bCs/>
        </w:rPr>
      </w:pPr>
      <w:r w:rsidRPr="00EB23B0">
        <w:rPr>
          <w:b/>
          <w:bCs/>
        </w:rPr>
        <w:t>Functionaliteit en overzichtelijkheid</w:t>
      </w:r>
    </w:p>
    <w:p w14:paraId="53D43E23" w14:textId="77777777" w:rsidR="00C91CE3" w:rsidRDefault="00C91CE3" w:rsidP="00C91CE3">
      <w:pPr>
        <w:pStyle w:val="Lijstalinea"/>
        <w:numPr>
          <w:ilvl w:val="1"/>
          <w:numId w:val="38"/>
        </w:numPr>
        <w:spacing w:after="120"/>
      </w:pPr>
      <w:r>
        <w:t>De mate waarin een gebruiker op basis van een eenvoudige werking functionaliteit volledig kan uitvoeren tegen minimale handelingen/schermen/fouten/wachttijd en</w:t>
      </w:r>
      <w:r w:rsidRPr="00377BE1">
        <w:t xml:space="preserve"> </w:t>
      </w:r>
      <w:r>
        <w:t>aan de hand van een logische volgorde van handelingen.</w:t>
      </w:r>
    </w:p>
    <w:p w14:paraId="1060B1E3" w14:textId="77777777" w:rsidR="00C91CE3" w:rsidRDefault="00C91CE3" w:rsidP="00C91CE3">
      <w:pPr>
        <w:pStyle w:val="Lijstalinea"/>
        <w:numPr>
          <w:ilvl w:val="1"/>
          <w:numId w:val="38"/>
        </w:numPr>
        <w:spacing w:after="120"/>
      </w:pPr>
      <w:r w:rsidRPr="00B13FA8">
        <w:t>De mate waarin de getoonde informatie via minimale gebruikershandelingen en verschillende manieren toe te spitsen is naar de gezochte informatie, waarbij minder handelingen/schermen beter is.</w:t>
      </w:r>
    </w:p>
    <w:p w14:paraId="68951DE4" w14:textId="77777777" w:rsidR="00C91CE3" w:rsidRPr="00EB23B0" w:rsidRDefault="00C91CE3" w:rsidP="00C91CE3">
      <w:pPr>
        <w:pStyle w:val="Lijstalinea"/>
        <w:numPr>
          <w:ilvl w:val="0"/>
          <w:numId w:val="38"/>
        </w:numPr>
        <w:spacing w:after="120"/>
        <w:rPr>
          <w:b/>
          <w:bCs/>
        </w:rPr>
      </w:pPr>
      <w:r w:rsidRPr="00EB23B0">
        <w:rPr>
          <w:b/>
          <w:bCs/>
        </w:rPr>
        <w:t>Gebruikersvriendelijkheid</w:t>
      </w:r>
    </w:p>
    <w:p w14:paraId="3BA89828" w14:textId="77777777" w:rsidR="00C91CE3" w:rsidRDefault="00C91CE3" w:rsidP="00C91CE3">
      <w:pPr>
        <w:pStyle w:val="Lijstalinea"/>
        <w:numPr>
          <w:ilvl w:val="1"/>
          <w:numId w:val="38"/>
        </w:numPr>
        <w:spacing w:after="120"/>
      </w:pPr>
      <w:r w:rsidRPr="00B13FA8">
        <w:t xml:space="preserve">De mate waarin herbruikbaarheid van gegevens mogelijk gemaakt wordt (o.a. via geautomatiseerde mechanismen waarbij zo veel mogelijk gegevens vooraf worden </w:t>
      </w:r>
      <w:r w:rsidRPr="00B13FA8">
        <w:lastRenderedPageBreak/>
        <w:t>ingevuld en gevalideerd, het automatisch aanvullen van gegevens, ‘slepen’ van objecten voor hergebruik), waarbij meer herbruikbaarheid beter is</w:t>
      </w:r>
      <w:r>
        <w:t>.</w:t>
      </w:r>
    </w:p>
    <w:p w14:paraId="4DE218B0" w14:textId="77777777" w:rsidR="00C91CE3" w:rsidRDefault="00C91CE3" w:rsidP="00C91CE3">
      <w:pPr>
        <w:pStyle w:val="Lijstalinea"/>
        <w:numPr>
          <w:ilvl w:val="1"/>
          <w:numId w:val="38"/>
        </w:numPr>
        <w:kinsoku w:val="0"/>
        <w:autoSpaceDE w:val="0"/>
        <w:autoSpaceDN w:val="0"/>
        <w:adjustRightInd w:val="0"/>
        <w:spacing w:after="140"/>
      </w:pPr>
      <w:r w:rsidRPr="00B13FA8">
        <w:t>De mate waarin de applicatie volledig via zowel muis- als toetsenbordbediening te bedienen is, waarbij meer bediening via zowel muis- als toetsenbord beter is</w:t>
      </w:r>
      <w:r>
        <w:t>.</w:t>
      </w:r>
    </w:p>
    <w:p w14:paraId="75D9EFD3" w14:textId="77777777" w:rsidR="00C91CE3" w:rsidRPr="00B13FA8" w:rsidRDefault="00C91CE3" w:rsidP="00C91CE3">
      <w:pPr>
        <w:pStyle w:val="Lijstalinea"/>
        <w:numPr>
          <w:ilvl w:val="1"/>
          <w:numId w:val="38"/>
        </w:numPr>
        <w:kinsoku w:val="0"/>
        <w:autoSpaceDE w:val="0"/>
        <w:autoSpaceDN w:val="0"/>
        <w:adjustRightInd w:val="0"/>
        <w:spacing w:after="140"/>
      </w:pPr>
      <w:r w:rsidRPr="00B13FA8">
        <w:t xml:space="preserve">De mate waarin de applicatie gelijke menu’s, knoppen, terminologie en pictogrammen met eenzelfde betekenis binnen de gehele applicatie hanteert, waarbij meer eenduidigheid beter is. </w:t>
      </w:r>
    </w:p>
    <w:p w14:paraId="44D27454" w14:textId="77777777" w:rsidR="00C91CE3" w:rsidRPr="00DB6FA2" w:rsidRDefault="00C91CE3" w:rsidP="00C91CE3">
      <w:pPr>
        <w:pStyle w:val="Lijstalinea"/>
        <w:numPr>
          <w:ilvl w:val="1"/>
          <w:numId w:val="38"/>
        </w:numPr>
        <w:kinsoku w:val="0"/>
        <w:autoSpaceDE w:val="0"/>
        <w:autoSpaceDN w:val="0"/>
        <w:adjustRightInd w:val="0"/>
        <w:spacing w:after="140"/>
        <w:rPr>
          <w:u w:val="single"/>
        </w:rPr>
      </w:pPr>
      <w:r>
        <w:t xml:space="preserve">De mate waarin er verschillende ondersteuningsmogelijkheden (denk aan </w:t>
      </w:r>
      <w:r w:rsidRPr="007F2A75">
        <w:t>contextgevoelige helpfunctie</w:t>
      </w:r>
      <w:r>
        <w:t xml:space="preserve">, digitale handleidingen, </w:t>
      </w:r>
      <w:r w:rsidRPr="00DF65D1">
        <w:t>interactieve tips en hints tijdens het gebruik</w:t>
      </w:r>
      <w:r>
        <w:t>,</w:t>
      </w:r>
      <w:r w:rsidRPr="00DF65D1">
        <w:t xml:space="preserve"> </w:t>
      </w:r>
      <w:r>
        <w:t>FAQ, chatfunctie en instructievideo’s) voor gebruikers beschikbaar zijn.</w:t>
      </w:r>
    </w:p>
    <w:p w14:paraId="58C58BF6" w14:textId="77777777" w:rsidR="00C91CE3" w:rsidRPr="0019784D" w:rsidRDefault="00C91CE3" w:rsidP="00C91CE3">
      <w:pPr>
        <w:rPr>
          <w:u w:val="single"/>
        </w:rPr>
      </w:pPr>
      <w:r w:rsidRPr="0019784D">
        <w:rPr>
          <w:u w:val="single"/>
        </w:rPr>
        <w:t>Praktische informatie</w:t>
      </w:r>
    </w:p>
    <w:p w14:paraId="2D974737" w14:textId="77777777" w:rsidR="00C91CE3" w:rsidRDefault="00C91CE3" w:rsidP="00C91CE3">
      <w:r w:rsidRPr="00E00D86">
        <w:t xml:space="preserve">De </w:t>
      </w:r>
      <w:r>
        <w:t>productdemonstratie</w:t>
      </w:r>
      <w:r w:rsidRPr="00E00D86">
        <w:t xml:space="preserve"> vindt per </w:t>
      </w:r>
      <w:r>
        <w:t>Inschrijver</w:t>
      </w:r>
      <w:r w:rsidRPr="00E00D86">
        <w:t xml:space="preserve"> op een nader te bepalen locatie plaats en op nader te bepalen data. Alle </w:t>
      </w:r>
      <w:r>
        <w:t>Inschrijvers</w:t>
      </w:r>
      <w:r w:rsidRPr="00E00D86">
        <w:t xml:space="preserve"> krijgen gelijktijdig op een nader te bepalen moment de definitieve uitnodiging.</w:t>
      </w:r>
    </w:p>
    <w:p w14:paraId="1F93E392" w14:textId="77777777" w:rsidR="00C91CE3" w:rsidRDefault="00C91CE3" w:rsidP="00C91CE3">
      <w:r w:rsidRPr="00E00D86">
        <w:t xml:space="preserve">De proefopstelling omvat een volledige en zelfstandige basisinstallatie en configuratie van de aangeboden software-oplossing, op een omgeving van de </w:t>
      </w:r>
      <w:r>
        <w:t>Inschrijver</w:t>
      </w:r>
      <w:r w:rsidRPr="00E00D86">
        <w:t xml:space="preserve"> zelf, inclusief de volledige</w:t>
      </w:r>
      <w:r>
        <w:t xml:space="preserve"> inrichting van een (fictieve) GGD</w:t>
      </w:r>
      <w:r w:rsidRPr="00E00D86">
        <w:t>.</w:t>
      </w:r>
    </w:p>
    <w:p w14:paraId="078E22AC" w14:textId="77777777" w:rsidR="00C91CE3" w:rsidRPr="00D35358" w:rsidRDefault="00C91CE3" w:rsidP="00C91CE3">
      <w:pPr>
        <w:pStyle w:val="Lijstalinea"/>
        <w:ind w:left="0"/>
      </w:pPr>
      <w:r w:rsidRPr="00D35358">
        <w:t xml:space="preserve">Om de beoordelaars zo goed mogelijk in staat te stellen om de applicatie te beoordelen, </w:t>
      </w:r>
      <w:r>
        <w:t xml:space="preserve">dient </w:t>
      </w:r>
      <w:r w:rsidRPr="00D35358">
        <w:t>bij uw demonstratie op de volgende aspecten</w:t>
      </w:r>
      <w:r>
        <w:t xml:space="preserve"> te worden gelet</w:t>
      </w:r>
      <w:r w:rsidRPr="00D35358">
        <w:t>:</w:t>
      </w:r>
    </w:p>
    <w:p w14:paraId="72D4D0A9" w14:textId="77777777" w:rsidR="00C91CE3" w:rsidRPr="00D35358" w:rsidRDefault="00C91CE3" w:rsidP="00C91CE3">
      <w:pPr>
        <w:pStyle w:val="Lijstalinea"/>
        <w:numPr>
          <w:ilvl w:val="0"/>
          <w:numId w:val="36"/>
        </w:numPr>
        <w:spacing w:after="160"/>
      </w:pPr>
      <w:r w:rsidRPr="00D35358">
        <w:t>Toon per gevraagd scenario als eerste de kortst mogelijke werkwijze binnen uw applicatie.</w:t>
      </w:r>
    </w:p>
    <w:p w14:paraId="6955DBBA" w14:textId="77777777" w:rsidR="00C91CE3" w:rsidRPr="00D35358" w:rsidRDefault="00C91CE3" w:rsidP="00C91CE3">
      <w:pPr>
        <w:pStyle w:val="Lijstalinea"/>
        <w:numPr>
          <w:ilvl w:val="0"/>
          <w:numId w:val="36"/>
        </w:numPr>
        <w:spacing w:after="160"/>
      </w:pPr>
      <w:r w:rsidRPr="00D35358">
        <w:t>Toon per gevraagd scenario zo veel mogelijk alternatieve werkwijzen binnen uw applicatie om tot hetzelfde resultaat te komen.</w:t>
      </w:r>
    </w:p>
    <w:p w14:paraId="1DDB63FC" w14:textId="77777777" w:rsidR="00C91CE3" w:rsidRDefault="00C91CE3" w:rsidP="00C91CE3">
      <w:r w:rsidRPr="00D35358">
        <w:t>Toon zo veel mogelijk de wijze waarop een gebruiker ondersteund wordt tijdens het gebruik van de applicatie (invulsuggesties, automatisch aanvullen van invoer, invoermaskers, invoervalidatie, contextgevoelige helpfunctie, chat, tooltips, hints, helpballonnen, instructievideo’s, hergebruik van invoer/zaken/andere items, et cetera</w:t>
      </w:r>
      <w:r>
        <w:t>).</w:t>
      </w:r>
    </w:p>
    <w:p w14:paraId="0497863A" w14:textId="77777777" w:rsidR="00C91CE3" w:rsidRPr="0019784D" w:rsidRDefault="00C91CE3" w:rsidP="00C91CE3">
      <w:pPr>
        <w:rPr>
          <w:u w:val="single"/>
        </w:rPr>
      </w:pPr>
      <w:r w:rsidRPr="699465F7">
        <w:rPr>
          <w:u w:val="single"/>
        </w:rPr>
        <w:t>Praktische informatie over de presentatie en de productdemonstratie</w:t>
      </w:r>
    </w:p>
    <w:p w14:paraId="44052414" w14:textId="77777777" w:rsidR="00C91CE3" w:rsidRDefault="00C91CE3" w:rsidP="00C91CE3">
      <w:r w:rsidRPr="00E00D86">
        <w:t xml:space="preserve">De </w:t>
      </w:r>
      <w:r>
        <w:t>presentatie en de productdemonstratie</w:t>
      </w:r>
      <w:r w:rsidRPr="00E00D86">
        <w:t xml:space="preserve"> vindt per </w:t>
      </w:r>
      <w:r>
        <w:t>Inschrijver</w:t>
      </w:r>
      <w:r w:rsidRPr="00E00D86">
        <w:t xml:space="preserve"> op een nader te bepalen locatie plaats en op nader te bepalen data. Alle </w:t>
      </w:r>
      <w:r>
        <w:t>Inschrijvers</w:t>
      </w:r>
      <w:r w:rsidRPr="00E00D86">
        <w:t xml:space="preserve"> krijgen gelijktijdig op een nader te bepalen moment de definitieve uitnodiging</w:t>
      </w:r>
      <w:r>
        <w:t xml:space="preserve"> via TenderNed.</w:t>
      </w:r>
    </w:p>
    <w:p w14:paraId="5E4B20BC" w14:textId="77777777" w:rsidR="00C91CE3" w:rsidRPr="0069768C" w:rsidRDefault="00C91CE3" w:rsidP="00C91CE3">
      <w:pPr>
        <w:pStyle w:val="Kop2"/>
      </w:pPr>
      <w:bookmarkStart w:id="631" w:name="_Toc101789048"/>
      <w:bookmarkStart w:id="632" w:name="_Toc101790515"/>
      <w:bookmarkStart w:id="633" w:name="_Toc101790914"/>
      <w:bookmarkStart w:id="634" w:name="_Toc101791435"/>
      <w:bookmarkStart w:id="635" w:name="_Toc101789050"/>
      <w:bookmarkStart w:id="636" w:name="_Toc101790517"/>
      <w:bookmarkStart w:id="637" w:name="_Toc101790916"/>
      <w:bookmarkStart w:id="638" w:name="_Toc101791437"/>
      <w:bookmarkStart w:id="639" w:name="_Toc101789051"/>
      <w:bookmarkStart w:id="640" w:name="_Toc101790518"/>
      <w:bookmarkStart w:id="641" w:name="_Toc101790917"/>
      <w:bookmarkStart w:id="642" w:name="_Toc101791438"/>
      <w:bookmarkStart w:id="643" w:name="_Toc101789052"/>
      <w:bookmarkStart w:id="644" w:name="_Toc101790519"/>
      <w:bookmarkStart w:id="645" w:name="_Toc101790918"/>
      <w:bookmarkStart w:id="646" w:name="_Toc101791439"/>
      <w:bookmarkStart w:id="647" w:name="_Toc101789053"/>
      <w:bookmarkStart w:id="648" w:name="_Toc101790520"/>
      <w:bookmarkStart w:id="649" w:name="_Toc101790919"/>
      <w:bookmarkStart w:id="650" w:name="_Toc101791440"/>
      <w:bookmarkStart w:id="651" w:name="_Toc101789062"/>
      <w:bookmarkStart w:id="652" w:name="_Toc101790529"/>
      <w:bookmarkStart w:id="653" w:name="_Toc101790928"/>
      <w:bookmarkStart w:id="654" w:name="_Toc101791449"/>
      <w:bookmarkStart w:id="655" w:name="_Toc101789063"/>
      <w:bookmarkStart w:id="656" w:name="_Toc101790530"/>
      <w:bookmarkStart w:id="657" w:name="_Toc101790929"/>
      <w:bookmarkStart w:id="658" w:name="_Toc101791450"/>
      <w:bookmarkStart w:id="659" w:name="_Toc101789064"/>
      <w:bookmarkStart w:id="660" w:name="_Toc101790531"/>
      <w:bookmarkStart w:id="661" w:name="_Toc101790930"/>
      <w:bookmarkStart w:id="662" w:name="_Toc101791451"/>
      <w:bookmarkStart w:id="663" w:name="_Toc101789065"/>
      <w:bookmarkStart w:id="664" w:name="_Toc101790532"/>
      <w:bookmarkStart w:id="665" w:name="_Toc101790931"/>
      <w:bookmarkStart w:id="666" w:name="_Toc101791452"/>
      <w:bookmarkStart w:id="667" w:name="_Toc101789066"/>
      <w:bookmarkStart w:id="668" w:name="_Toc101790533"/>
      <w:bookmarkStart w:id="669" w:name="_Toc101790932"/>
      <w:bookmarkStart w:id="670" w:name="_Toc101791453"/>
      <w:bookmarkStart w:id="671" w:name="_Toc101789067"/>
      <w:bookmarkStart w:id="672" w:name="_Toc101790534"/>
      <w:bookmarkStart w:id="673" w:name="_Toc101790933"/>
      <w:bookmarkStart w:id="674" w:name="_Toc101791454"/>
      <w:bookmarkStart w:id="675" w:name="_Toc101789068"/>
      <w:bookmarkStart w:id="676" w:name="_Toc101790535"/>
      <w:bookmarkStart w:id="677" w:name="_Toc101790934"/>
      <w:bookmarkStart w:id="678" w:name="_Toc101791455"/>
      <w:bookmarkStart w:id="679" w:name="_Toc101789115"/>
      <w:bookmarkStart w:id="680" w:name="_Toc101790582"/>
      <w:bookmarkStart w:id="681" w:name="_Toc101790981"/>
      <w:bookmarkStart w:id="682" w:name="_Toc101791502"/>
      <w:bookmarkStart w:id="683" w:name="_Toc101789116"/>
      <w:bookmarkStart w:id="684" w:name="_Toc101790583"/>
      <w:bookmarkStart w:id="685" w:name="_Toc101790982"/>
      <w:bookmarkStart w:id="686" w:name="_Toc101791503"/>
      <w:bookmarkStart w:id="687" w:name="_Toc101789117"/>
      <w:bookmarkStart w:id="688" w:name="_Toc101790584"/>
      <w:bookmarkStart w:id="689" w:name="_Toc101790983"/>
      <w:bookmarkStart w:id="690" w:name="_Toc101791504"/>
      <w:bookmarkStart w:id="691" w:name="_Toc101789118"/>
      <w:bookmarkStart w:id="692" w:name="_Toc101790585"/>
      <w:bookmarkStart w:id="693" w:name="_Toc101790984"/>
      <w:bookmarkStart w:id="694" w:name="_Toc101791505"/>
      <w:bookmarkStart w:id="695" w:name="_Toc101789119"/>
      <w:bookmarkStart w:id="696" w:name="_Toc101790586"/>
      <w:bookmarkStart w:id="697" w:name="_Toc101790985"/>
      <w:bookmarkStart w:id="698" w:name="_Toc101791506"/>
      <w:bookmarkStart w:id="699" w:name="_Toc101789120"/>
      <w:bookmarkStart w:id="700" w:name="_Toc101790587"/>
      <w:bookmarkStart w:id="701" w:name="_Toc101790986"/>
      <w:bookmarkStart w:id="702" w:name="_Toc101791507"/>
      <w:bookmarkStart w:id="703" w:name="_Toc101789121"/>
      <w:bookmarkStart w:id="704" w:name="_Toc101790588"/>
      <w:bookmarkStart w:id="705" w:name="_Toc101790987"/>
      <w:bookmarkStart w:id="706" w:name="_Toc101791508"/>
      <w:bookmarkStart w:id="707" w:name="_Toc101789122"/>
      <w:bookmarkStart w:id="708" w:name="_Toc101790589"/>
      <w:bookmarkStart w:id="709" w:name="_Toc101790988"/>
      <w:bookmarkStart w:id="710" w:name="_Toc101791509"/>
      <w:bookmarkStart w:id="711" w:name="_Toc101789123"/>
      <w:bookmarkStart w:id="712" w:name="_Toc101790590"/>
      <w:bookmarkStart w:id="713" w:name="_Toc101790989"/>
      <w:bookmarkStart w:id="714" w:name="_Toc101791510"/>
      <w:bookmarkStart w:id="715" w:name="_Toc101789124"/>
      <w:bookmarkStart w:id="716" w:name="_Toc101790591"/>
      <w:bookmarkStart w:id="717" w:name="_Toc101790990"/>
      <w:bookmarkStart w:id="718" w:name="_Toc101791511"/>
      <w:bookmarkStart w:id="719" w:name="_Toc101789125"/>
      <w:bookmarkStart w:id="720" w:name="_Toc101790592"/>
      <w:bookmarkStart w:id="721" w:name="_Toc101790991"/>
      <w:bookmarkStart w:id="722" w:name="_Toc101791512"/>
      <w:bookmarkStart w:id="723" w:name="_Toc101789126"/>
      <w:bookmarkStart w:id="724" w:name="_Toc101790593"/>
      <w:bookmarkStart w:id="725" w:name="_Toc101790992"/>
      <w:bookmarkStart w:id="726" w:name="_Toc101791513"/>
      <w:bookmarkStart w:id="727" w:name="_Toc195001495"/>
      <w:bookmarkStart w:id="728" w:name="_Toc201009451"/>
      <w:bookmarkStart w:id="729" w:name="_Ref462920147"/>
      <w:bookmarkStart w:id="730" w:name="_Ref480278451"/>
      <w:bookmarkStart w:id="731" w:name="_Ref480278457"/>
      <w:bookmarkStart w:id="732" w:name="_Ref484620167"/>
      <w:bookmarkEnd w:id="613"/>
      <w:bookmarkEnd w:id="614"/>
      <w:bookmarkEnd w:id="615"/>
      <w:bookmarkEnd w:id="616"/>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sidRPr="0069768C">
        <w:t>Gunningscriterium ‘Prijs’</w:t>
      </w:r>
      <w:bookmarkEnd w:id="727"/>
      <w:bookmarkEnd w:id="728"/>
    </w:p>
    <w:p w14:paraId="0264D09A" w14:textId="02214D39" w:rsidR="00C91CE3" w:rsidRPr="0069768C" w:rsidRDefault="00C91CE3" w:rsidP="00C710FF">
      <w:r w:rsidRPr="0069768C">
        <w:t xml:space="preserve">Inschrijver </w:t>
      </w:r>
      <w:r w:rsidR="00C34948" w:rsidRPr="0069768C">
        <w:t xml:space="preserve">wordt </w:t>
      </w:r>
      <w:r w:rsidRPr="0069768C">
        <w:t>beoordeeld op een all-in</w:t>
      </w:r>
      <w:r w:rsidR="00C710FF">
        <w:t xml:space="preserve"> </w:t>
      </w:r>
      <w:r w:rsidRPr="0069768C">
        <w:t>prij</w:t>
      </w:r>
      <w:r>
        <w:t>s</w:t>
      </w:r>
      <w:r w:rsidRPr="0069768C">
        <w:t xml:space="preserve"> (dat is de totaalprijs inclusief alle</w:t>
      </w:r>
      <w:r w:rsidR="00A665AC">
        <w:t xml:space="preserve"> </w:t>
      </w:r>
      <w:r w:rsidRPr="0069768C">
        <w:t>bijkomende kosten). Voor de all-in prijs wordt een bandbreedte aangegeven waarbinnen de oplossing geprijsd wordt. Inschrijvingen met prijzen buiten de bandbreedte zijn ongeldig.</w:t>
      </w:r>
    </w:p>
    <w:p w14:paraId="682F7024" w14:textId="77777777" w:rsidR="00C91CE3" w:rsidRDefault="00C91CE3" w:rsidP="00C91CE3">
      <w:pPr>
        <w:pStyle w:val="Kop3"/>
      </w:pPr>
      <w:bookmarkStart w:id="733" w:name="_Toc459644757"/>
      <w:bookmarkStart w:id="734" w:name="_Toc507057046"/>
      <w:r>
        <w:lastRenderedPageBreak/>
        <w:t xml:space="preserve">Prijscriterium 1: </w:t>
      </w:r>
      <w:bookmarkEnd w:id="733"/>
      <w:bookmarkEnd w:id="734"/>
      <w:r>
        <w:t>All-in totaalprijs implementatie, beheer, onderhoud en support</w:t>
      </w:r>
    </w:p>
    <w:p w14:paraId="23B33493" w14:textId="013542B5" w:rsidR="00C710FF" w:rsidRDefault="00C710FF" w:rsidP="00C710FF">
      <w:r w:rsidRPr="009A3B96">
        <w:t xml:space="preserve">Inschrijver vult de </w:t>
      </w:r>
      <w:r>
        <w:t>all-in totaalprijs</w:t>
      </w:r>
      <w:r w:rsidRPr="009A3B96">
        <w:t xml:space="preserve"> in </w:t>
      </w:r>
      <w:r>
        <w:t>voor de kosten tot 1 januari 2037 (TCO, uitgaande dat alle verlengingen toegepast worden)</w:t>
      </w:r>
      <w:r w:rsidR="00133852">
        <w:t xml:space="preserve">. </w:t>
      </w:r>
      <w:r w:rsidRPr="009A3B96">
        <w:t>Alle opgegeven prijzen zijn exclusief 21% BTW.</w:t>
      </w:r>
    </w:p>
    <w:p w14:paraId="413D7B5D" w14:textId="77777777" w:rsidR="00C710FF" w:rsidRPr="00311D01" w:rsidRDefault="00C710FF" w:rsidP="00C710FF">
      <w:pPr>
        <w:rPr>
          <w:i/>
          <w:iCs/>
        </w:rPr>
      </w:pPr>
      <w:r w:rsidRPr="00311D01">
        <w:rPr>
          <w:i/>
          <w:iCs/>
        </w:rPr>
        <w:t>Prijzenblad en bandbreedtes</w:t>
      </w:r>
      <w:r>
        <w:rPr>
          <w:i/>
          <w:iCs/>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0"/>
        <w:gridCol w:w="3820"/>
      </w:tblGrid>
      <w:tr w:rsidR="00C710FF" w:rsidRPr="00342301" w14:paraId="51BBAD6C" w14:textId="77777777" w:rsidTr="000F46B3">
        <w:trPr>
          <w:trHeight w:val="340"/>
        </w:trPr>
        <w:tc>
          <w:tcPr>
            <w:tcW w:w="5000" w:type="pct"/>
            <w:gridSpan w:val="2"/>
            <w:tcBorders>
              <w:bottom w:val="single" w:sz="4" w:space="0" w:color="auto"/>
            </w:tcBorders>
            <w:shd w:val="clear" w:color="auto" w:fill="0070C0"/>
          </w:tcPr>
          <w:p w14:paraId="6EB28596" w14:textId="77777777" w:rsidR="00C710FF" w:rsidRPr="00342301" w:rsidRDefault="00C710FF">
            <w:pPr>
              <w:tabs>
                <w:tab w:val="left" w:pos="1968"/>
              </w:tabs>
              <w:kinsoku w:val="0"/>
              <w:autoSpaceDE w:val="0"/>
              <w:autoSpaceDN w:val="0"/>
              <w:adjustRightInd w:val="0"/>
              <w:spacing w:before="40" w:after="0"/>
              <w:rPr>
                <w:rFonts w:cs="Calibri"/>
                <w:b/>
                <w:color w:val="FFFFFF" w:themeColor="background1"/>
                <w:sz w:val="20"/>
                <w:szCs w:val="20"/>
              </w:rPr>
            </w:pPr>
            <w:r w:rsidRPr="00342301">
              <w:rPr>
                <w:rFonts w:cs="Calibri"/>
                <w:b/>
                <w:color w:val="FFFFFF" w:themeColor="background1"/>
                <w:sz w:val="20"/>
                <w:szCs w:val="20"/>
              </w:rPr>
              <w:t>Uw prijsopgave</w:t>
            </w:r>
          </w:p>
        </w:tc>
      </w:tr>
      <w:tr w:rsidR="00C710FF" w:rsidRPr="00342301" w14:paraId="1B891E0D" w14:textId="77777777">
        <w:trPr>
          <w:trHeight w:val="567"/>
        </w:trPr>
        <w:tc>
          <w:tcPr>
            <w:tcW w:w="2892" w:type="pct"/>
            <w:vAlign w:val="center"/>
          </w:tcPr>
          <w:p w14:paraId="27F8F1A9" w14:textId="41866BE9" w:rsidR="00C710FF" w:rsidRPr="00342301" w:rsidRDefault="00C710FF">
            <w:pPr>
              <w:kinsoku w:val="0"/>
              <w:autoSpaceDE w:val="0"/>
              <w:autoSpaceDN w:val="0"/>
              <w:adjustRightInd w:val="0"/>
              <w:spacing w:before="40" w:after="0"/>
              <w:rPr>
                <w:rFonts w:cs="Calibri"/>
                <w:b/>
                <w:sz w:val="20"/>
                <w:szCs w:val="20"/>
              </w:rPr>
            </w:pPr>
            <w:r>
              <w:rPr>
                <w:b/>
                <w:sz w:val="20"/>
                <w:szCs w:val="20"/>
              </w:rPr>
              <w:t>All-in totaalprijs tot 1 januari 2037</w:t>
            </w:r>
          </w:p>
        </w:tc>
        <w:tc>
          <w:tcPr>
            <w:tcW w:w="2108" w:type="pct"/>
            <w:tcBorders>
              <w:right w:val="single" w:sz="4" w:space="0" w:color="auto"/>
            </w:tcBorders>
            <w:vAlign w:val="center"/>
          </w:tcPr>
          <w:p w14:paraId="145BA9AD" w14:textId="77777777" w:rsidR="00C710FF" w:rsidRPr="00342301" w:rsidRDefault="00C710FF">
            <w:pPr>
              <w:kinsoku w:val="0"/>
              <w:autoSpaceDE w:val="0"/>
              <w:autoSpaceDN w:val="0"/>
              <w:adjustRightInd w:val="0"/>
              <w:spacing w:before="40" w:after="0"/>
              <w:rPr>
                <w:rFonts w:cs="Calibri"/>
                <w:b/>
                <w:sz w:val="20"/>
                <w:szCs w:val="20"/>
              </w:rPr>
            </w:pPr>
            <w:r w:rsidRPr="00342301">
              <w:rPr>
                <w:rFonts w:cs="Calibri"/>
                <w:b/>
                <w:sz w:val="20"/>
                <w:szCs w:val="20"/>
              </w:rPr>
              <w:t>€</w:t>
            </w:r>
            <w:r>
              <w:rPr>
                <w:rFonts w:cs="Calibri"/>
                <w:b/>
                <w:sz w:val="20"/>
                <w:szCs w:val="20"/>
              </w:rPr>
              <w:t xml:space="preserve"> </w:t>
            </w:r>
          </w:p>
        </w:tc>
      </w:tr>
      <w:tr w:rsidR="00C710FF" w:rsidRPr="00342301" w14:paraId="6EA18002" w14:textId="77777777" w:rsidTr="000F46B3">
        <w:tc>
          <w:tcPr>
            <w:tcW w:w="2892" w:type="pct"/>
            <w:tcBorders>
              <w:bottom w:val="single" w:sz="4" w:space="0" w:color="auto"/>
            </w:tcBorders>
            <w:vAlign w:val="center"/>
          </w:tcPr>
          <w:p w14:paraId="7652A825" w14:textId="77777777" w:rsidR="00C710FF" w:rsidRPr="00016B94" w:rsidRDefault="00C710FF">
            <w:pPr>
              <w:kinsoku w:val="0"/>
              <w:autoSpaceDE w:val="0"/>
              <w:autoSpaceDN w:val="0"/>
              <w:adjustRightInd w:val="0"/>
              <w:spacing w:before="40" w:after="0"/>
              <w:rPr>
                <w:rFonts w:cs="Calibri"/>
                <w:sz w:val="20"/>
                <w:szCs w:val="20"/>
              </w:rPr>
            </w:pPr>
            <w:r w:rsidRPr="00016B94">
              <w:rPr>
                <w:rFonts w:cs="Calibri"/>
                <w:sz w:val="20"/>
                <w:szCs w:val="20"/>
              </w:rPr>
              <w:t>Bandbreedte totaal</w:t>
            </w:r>
          </w:p>
          <w:p w14:paraId="5C0981F6" w14:textId="77777777" w:rsidR="00C710FF" w:rsidRPr="00016B94" w:rsidRDefault="00C710FF">
            <w:pPr>
              <w:kinsoku w:val="0"/>
              <w:autoSpaceDE w:val="0"/>
              <w:autoSpaceDN w:val="0"/>
              <w:adjustRightInd w:val="0"/>
              <w:spacing w:before="40" w:after="0"/>
              <w:rPr>
                <w:b/>
                <w:sz w:val="20"/>
                <w:szCs w:val="20"/>
              </w:rPr>
            </w:pPr>
            <w:r w:rsidRPr="00016B94">
              <w:rPr>
                <w:rFonts w:cs="Calibri"/>
                <w:sz w:val="20"/>
                <w:szCs w:val="20"/>
              </w:rPr>
              <w:t xml:space="preserve">(A + (B x </w:t>
            </w:r>
            <w:r>
              <w:rPr>
                <w:rFonts w:cs="Calibri"/>
                <w:sz w:val="20"/>
                <w:szCs w:val="20"/>
              </w:rPr>
              <w:t>120</w:t>
            </w:r>
            <w:r w:rsidRPr="00016B94">
              <w:rPr>
                <w:rFonts w:cs="Calibri"/>
                <w:sz w:val="20"/>
                <w:szCs w:val="20"/>
              </w:rPr>
              <w:t xml:space="preserve"> maanden))</w:t>
            </w:r>
          </w:p>
        </w:tc>
        <w:tc>
          <w:tcPr>
            <w:tcW w:w="2108" w:type="pct"/>
            <w:tcBorders>
              <w:bottom w:val="single" w:sz="4" w:space="0" w:color="auto"/>
              <w:right w:val="single" w:sz="4" w:space="0" w:color="auto"/>
            </w:tcBorders>
            <w:vAlign w:val="center"/>
          </w:tcPr>
          <w:p w14:paraId="73CB9135" w14:textId="41B083E8" w:rsidR="00C710FF" w:rsidRPr="00F42E33" w:rsidRDefault="00C710FF">
            <w:pPr>
              <w:kinsoku w:val="0"/>
              <w:autoSpaceDE w:val="0"/>
              <w:autoSpaceDN w:val="0"/>
              <w:adjustRightInd w:val="0"/>
              <w:spacing w:before="40" w:after="0"/>
              <w:rPr>
                <w:b/>
                <w:sz w:val="20"/>
                <w:szCs w:val="20"/>
              </w:rPr>
            </w:pPr>
            <w:r w:rsidRPr="00F42E33">
              <w:rPr>
                <w:b/>
                <w:sz w:val="20"/>
                <w:szCs w:val="20"/>
              </w:rPr>
              <w:t>Minimaal: € </w:t>
            </w:r>
            <w:r w:rsidR="000F46B3">
              <w:rPr>
                <w:b/>
                <w:sz w:val="20"/>
                <w:szCs w:val="20"/>
              </w:rPr>
              <w:t>1.000.000</w:t>
            </w:r>
            <w:r w:rsidRPr="00F42E33">
              <w:rPr>
                <w:b/>
                <w:sz w:val="20"/>
                <w:szCs w:val="20"/>
              </w:rPr>
              <w:t>,-</w:t>
            </w:r>
          </w:p>
          <w:p w14:paraId="638E8C19" w14:textId="6E850EA1" w:rsidR="00C710FF" w:rsidRPr="005900E3" w:rsidRDefault="00C710FF">
            <w:pPr>
              <w:kinsoku w:val="0"/>
              <w:autoSpaceDE w:val="0"/>
              <w:autoSpaceDN w:val="0"/>
              <w:adjustRightInd w:val="0"/>
              <w:spacing w:before="40" w:after="0"/>
              <w:rPr>
                <w:rFonts w:cs="Calibri"/>
                <w:b/>
                <w:sz w:val="20"/>
                <w:szCs w:val="20"/>
              </w:rPr>
            </w:pPr>
            <w:r w:rsidRPr="00F42E33">
              <w:rPr>
                <w:b/>
                <w:sz w:val="20"/>
                <w:szCs w:val="20"/>
              </w:rPr>
              <w:t>Maximaal: €</w:t>
            </w:r>
            <w:r w:rsidR="000F46B3">
              <w:rPr>
                <w:b/>
                <w:sz w:val="20"/>
                <w:szCs w:val="20"/>
              </w:rPr>
              <w:t xml:space="preserve"> 2.070.000</w:t>
            </w:r>
          </w:p>
        </w:tc>
      </w:tr>
      <w:tr w:rsidR="00C710FF" w:rsidRPr="00342301" w14:paraId="795501F5" w14:textId="77777777" w:rsidTr="000F46B3">
        <w:trPr>
          <w:trHeight w:val="340"/>
        </w:trPr>
        <w:tc>
          <w:tcPr>
            <w:tcW w:w="2892" w:type="pct"/>
            <w:tcBorders>
              <w:bottom w:val="single" w:sz="4" w:space="0" w:color="auto"/>
            </w:tcBorders>
            <w:shd w:val="clear" w:color="auto" w:fill="0070C0"/>
            <w:vAlign w:val="center"/>
          </w:tcPr>
          <w:p w14:paraId="44B8C044" w14:textId="77777777" w:rsidR="00C710FF" w:rsidRPr="00016B94" w:rsidRDefault="00C710FF">
            <w:pPr>
              <w:kinsoku w:val="0"/>
              <w:autoSpaceDE w:val="0"/>
              <w:autoSpaceDN w:val="0"/>
              <w:adjustRightInd w:val="0"/>
              <w:spacing w:before="40" w:after="0"/>
              <w:rPr>
                <w:rFonts w:cs="Calibri"/>
                <w:b/>
                <w:color w:val="FFFFFF" w:themeColor="background1"/>
                <w:sz w:val="20"/>
                <w:szCs w:val="20"/>
              </w:rPr>
            </w:pPr>
            <w:r w:rsidRPr="00016B94">
              <w:rPr>
                <w:rFonts w:cs="Calibri"/>
                <w:b/>
                <w:color w:val="FFFFFF" w:themeColor="background1"/>
                <w:sz w:val="20"/>
                <w:szCs w:val="20"/>
              </w:rPr>
              <w:t>A. Eenmalige diensten</w:t>
            </w:r>
            <w:r>
              <w:rPr>
                <w:rFonts w:cs="Calibri"/>
                <w:b/>
                <w:color w:val="FFFFFF" w:themeColor="background1"/>
                <w:sz w:val="20"/>
                <w:szCs w:val="20"/>
              </w:rPr>
              <w:t xml:space="preserve"> </w:t>
            </w:r>
          </w:p>
        </w:tc>
        <w:tc>
          <w:tcPr>
            <w:tcW w:w="2108" w:type="pct"/>
            <w:tcBorders>
              <w:bottom w:val="single" w:sz="4" w:space="0" w:color="auto"/>
            </w:tcBorders>
            <w:shd w:val="clear" w:color="auto" w:fill="0070C0"/>
            <w:vAlign w:val="center"/>
          </w:tcPr>
          <w:p w14:paraId="7EB4CE23" w14:textId="77777777" w:rsidR="00C710FF" w:rsidRPr="005900E3" w:rsidRDefault="00C710FF" w:rsidP="000F46B3">
            <w:pPr>
              <w:kinsoku w:val="0"/>
              <w:autoSpaceDE w:val="0"/>
              <w:autoSpaceDN w:val="0"/>
              <w:adjustRightInd w:val="0"/>
              <w:spacing w:before="40" w:after="0"/>
              <w:rPr>
                <w:rFonts w:cs="Calibri"/>
                <w:b/>
                <w:color w:val="FFFFFF" w:themeColor="background1"/>
                <w:sz w:val="20"/>
                <w:szCs w:val="20"/>
              </w:rPr>
            </w:pPr>
            <w:r w:rsidRPr="005900E3">
              <w:rPr>
                <w:rFonts w:cs="Calibri"/>
                <w:b/>
                <w:color w:val="FFFFFF" w:themeColor="background1"/>
                <w:sz w:val="20"/>
                <w:szCs w:val="20"/>
              </w:rPr>
              <w:t>Vaste prijs (all-in)</w:t>
            </w:r>
          </w:p>
        </w:tc>
      </w:tr>
      <w:tr w:rsidR="00C710FF" w:rsidRPr="00342301" w14:paraId="0903AC8C" w14:textId="7777777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4D390DE9" w14:textId="7784BDDA" w:rsidR="00C710FF" w:rsidRPr="00E3683C" w:rsidRDefault="00C710FF">
            <w:pPr>
              <w:kinsoku w:val="0"/>
              <w:autoSpaceDE w:val="0"/>
              <w:autoSpaceDN w:val="0"/>
              <w:adjustRightInd w:val="0"/>
              <w:spacing w:before="40" w:after="0"/>
              <w:rPr>
                <w:rFonts w:cs="Calibri"/>
                <w:sz w:val="20"/>
                <w:szCs w:val="20"/>
              </w:rPr>
            </w:pPr>
            <w:r>
              <w:rPr>
                <w:rFonts w:cs="Calibri"/>
                <w:sz w:val="20"/>
                <w:szCs w:val="20"/>
              </w:rPr>
              <w:t>Realisatie</w:t>
            </w:r>
            <w:r w:rsidR="008762D5">
              <w:rPr>
                <w:rFonts w:cs="Calibri"/>
                <w:sz w:val="20"/>
                <w:szCs w:val="20"/>
              </w:rPr>
              <w:t xml:space="preserve"> (</w:t>
            </w:r>
            <w:r w:rsidR="008762D5" w:rsidRPr="008762D5">
              <w:rPr>
                <w:rFonts w:cs="Calibri"/>
                <w:sz w:val="20"/>
                <w:szCs w:val="20"/>
              </w:rPr>
              <w:t>Implementatie, testen, documenteren en rapporteren)</w:t>
            </w:r>
          </w:p>
        </w:tc>
        <w:tc>
          <w:tcPr>
            <w:tcW w:w="2108" w:type="pct"/>
            <w:tcBorders>
              <w:top w:val="single" w:sz="4" w:space="0" w:color="auto"/>
              <w:left w:val="single" w:sz="4" w:space="0" w:color="auto"/>
              <w:bottom w:val="single" w:sz="4" w:space="0" w:color="auto"/>
              <w:right w:val="single" w:sz="4" w:space="0" w:color="auto"/>
            </w:tcBorders>
            <w:vAlign w:val="center"/>
          </w:tcPr>
          <w:p w14:paraId="20D791DE" w14:textId="77777777" w:rsidR="00C710FF" w:rsidRPr="005900E3" w:rsidRDefault="00C710FF">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C710FF" w:rsidRPr="00342301" w14:paraId="1DC7E5DA" w14:textId="77777777" w:rsidTr="000F46B3">
        <w:trPr>
          <w:trHeight w:val="567"/>
        </w:trPr>
        <w:tc>
          <w:tcPr>
            <w:tcW w:w="2892" w:type="pct"/>
            <w:tcBorders>
              <w:top w:val="single" w:sz="4" w:space="0" w:color="auto"/>
              <w:bottom w:val="single" w:sz="4" w:space="0" w:color="auto"/>
            </w:tcBorders>
            <w:vAlign w:val="center"/>
          </w:tcPr>
          <w:p w14:paraId="351F7A40" w14:textId="77777777" w:rsidR="00C710FF" w:rsidRPr="006B0997" w:rsidRDefault="00C710FF">
            <w:pPr>
              <w:kinsoku w:val="0"/>
              <w:autoSpaceDE w:val="0"/>
              <w:autoSpaceDN w:val="0"/>
              <w:adjustRightInd w:val="0"/>
              <w:spacing w:before="40" w:after="0"/>
              <w:rPr>
                <w:rFonts w:cs="Calibri"/>
                <w:b/>
                <w:bCs/>
                <w:sz w:val="20"/>
                <w:szCs w:val="20"/>
              </w:rPr>
            </w:pPr>
            <w:r w:rsidRPr="006B0997">
              <w:rPr>
                <w:rFonts w:cs="Calibri"/>
                <w:b/>
                <w:bCs/>
                <w:sz w:val="20"/>
                <w:szCs w:val="20"/>
              </w:rPr>
              <w:t>Bandbreedte subtotaal A</w:t>
            </w:r>
          </w:p>
          <w:p w14:paraId="13A1B84D" w14:textId="77777777" w:rsidR="00C710FF" w:rsidRPr="00016B94" w:rsidRDefault="00C710FF">
            <w:pPr>
              <w:kinsoku w:val="0"/>
              <w:autoSpaceDE w:val="0"/>
              <w:autoSpaceDN w:val="0"/>
              <w:adjustRightInd w:val="0"/>
              <w:spacing w:before="40" w:after="0"/>
              <w:rPr>
                <w:rFonts w:cs="Calibri"/>
                <w:sz w:val="20"/>
                <w:szCs w:val="20"/>
              </w:rPr>
            </w:pPr>
            <w:r w:rsidRPr="006B0997">
              <w:rPr>
                <w:rFonts w:cs="Calibr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3E282DA7" w14:textId="3EBE4B3E" w:rsidR="00C710FF" w:rsidRPr="005900E3" w:rsidRDefault="00C710FF">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w:t>
            </w:r>
            <w:r w:rsidR="00F059CD">
              <w:rPr>
                <w:b/>
                <w:sz w:val="20"/>
                <w:szCs w:val="20"/>
              </w:rPr>
              <w:t>4</w:t>
            </w:r>
            <w:r>
              <w:rPr>
                <w:b/>
                <w:sz w:val="20"/>
                <w:szCs w:val="20"/>
              </w:rPr>
              <w:t>0</w:t>
            </w:r>
            <w:r w:rsidRPr="005900E3">
              <w:rPr>
                <w:b/>
                <w:sz w:val="20"/>
                <w:szCs w:val="20"/>
              </w:rPr>
              <w:t>.000,-</w:t>
            </w:r>
          </w:p>
          <w:p w14:paraId="266C24AE" w14:textId="6F1251CD" w:rsidR="00C710FF" w:rsidRPr="00C56804" w:rsidRDefault="00C710FF">
            <w:pPr>
              <w:kinsoku w:val="0"/>
              <w:autoSpaceDE w:val="0"/>
              <w:autoSpaceDN w:val="0"/>
              <w:adjustRightInd w:val="0"/>
              <w:spacing w:before="40" w:after="0"/>
              <w:rPr>
                <w:b/>
                <w:sz w:val="20"/>
                <w:szCs w:val="20"/>
              </w:rPr>
            </w:pPr>
            <w:r w:rsidRPr="005900E3">
              <w:rPr>
                <w:b/>
                <w:sz w:val="20"/>
                <w:szCs w:val="20"/>
              </w:rPr>
              <w:t xml:space="preserve">Maximaal: </w:t>
            </w:r>
            <w:r>
              <w:rPr>
                <w:b/>
                <w:sz w:val="20"/>
                <w:szCs w:val="20"/>
              </w:rPr>
              <w:t>€ </w:t>
            </w:r>
            <w:r w:rsidR="00F059CD">
              <w:rPr>
                <w:b/>
                <w:sz w:val="20"/>
                <w:szCs w:val="20"/>
              </w:rPr>
              <w:t>1</w:t>
            </w:r>
            <w:r>
              <w:rPr>
                <w:b/>
                <w:sz w:val="20"/>
                <w:szCs w:val="20"/>
              </w:rPr>
              <w:t>50</w:t>
            </w:r>
            <w:r w:rsidRPr="005900E3">
              <w:rPr>
                <w:b/>
                <w:sz w:val="20"/>
                <w:szCs w:val="20"/>
              </w:rPr>
              <w:t>.000,-</w:t>
            </w:r>
          </w:p>
        </w:tc>
      </w:tr>
      <w:tr w:rsidR="00C710FF" w:rsidRPr="00342301" w14:paraId="7868AF3F" w14:textId="77777777" w:rsidTr="000F46B3">
        <w:trPr>
          <w:trHeight w:val="340"/>
        </w:trPr>
        <w:tc>
          <w:tcPr>
            <w:tcW w:w="2892" w:type="pct"/>
            <w:shd w:val="clear" w:color="auto" w:fill="0070C0"/>
            <w:vAlign w:val="center"/>
          </w:tcPr>
          <w:p w14:paraId="18C9B058" w14:textId="77777777" w:rsidR="00C710FF" w:rsidRPr="00342301" w:rsidRDefault="00C710FF">
            <w:pPr>
              <w:kinsoku w:val="0"/>
              <w:autoSpaceDE w:val="0"/>
              <w:autoSpaceDN w:val="0"/>
              <w:adjustRightInd w:val="0"/>
              <w:spacing w:before="40" w:after="0"/>
              <w:rPr>
                <w:rFonts w:cs="Calibri"/>
                <w:sz w:val="20"/>
                <w:szCs w:val="20"/>
              </w:rPr>
            </w:pPr>
            <w:r>
              <w:rPr>
                <w:rFonts w:cs="Calibri"/>
                <w:b/>
                <w:color w:val="FFFFFF" w:themeColor="background1"/>
                <w:sz w:val="20"/>
                <w:szCs w:val="20"/>
              </w:rPr>
              <w:t>B. Terugkerende diensten</w:t>
            </w:r>
          </w:p>
        </w:tc>
        <w:tc>
          <w:tcPr>
            <w:tcW w:w="2108" w:type="pct"/>
            <w:tcBorders>
              <w:tl2br w:val="nil"/>
              <w:tr2bl w:val="nil"/>
            </w:tcBorders>
            <w:shd w:val="clear" w:color="auto" w:fill="0070C0"/>
          </w:tcPr>
          <w:p w14:paraId="0C7ED2C6" w14:textId="77777777" w:rsidR="00C710FF" w:rsidRPr="005900E3" w:rsidRDefault="00C710FF">
            <w:pPr>
              <w:kinsoku w:val="0"/>
              <w:autoSpaceDE w:val="0"/>
              <w:autoSpaceDN w:val="0"/>
              <w:adjustRightInd w:val="0"/>
              <w:spacing w:before="40" w:after="0"/>
              <w:jc w:val="center"/>
              <w:rPr>
                <w:rFonts w:cs="Calibri"/>
                <w:sz w:val="20"/>
                <w:szCs w:val="20"/>
              </w:rPr>
            </w:pPr>
            <w:r w:rsidRPr="005900E3">
              <w:rPr>
                <w:rFonts w:cs="Calibri"/>
                <w:b/>
                <w:color w:val="FFFFFF" w:themeColor="background1"/>
                <w:sz w:val="20"/>
                <w:szCs w:val="20"/>
              </w:rPr>
              <w:t>Prijs per maand (all-in</w:t>
            </w:r>
            <w:r>
              <w:rPr>
                <w:rFonts w:cs="Calibri"/>
                <w:b/>
                <w:color w:val="FFFFFF" w:themeColor="background1"/>
                <w:sz w:val="20"/>
                <w:szCs w:val="20"/>
              </w:rPr>
              <w:t>, exclusief indexering</w:t>
            </w:r>
            <w:r w:rsidRPr="005900E3">
              <w:rPr>
                <w:rFonts w:cs="Calibri"/>
                <w:b/>
                <w:color w:val="FFFFFF" w:themeColor="background1"/>
                <w:sz w:val="20"/>
                <w:szCs w:val="20"/>
              </w:rPr>
              <w:t>)</w:t>
            </w:r>
          </w:p>
        </w:tc>
      </w:tr>
      <w:tr w:rsidR="00C710FF" w:rsidRPr="00342301" w14:paraId="768A3A72" w14:textId="77777777">
        <w:trPr>
          <w:trHeight w:val="567"/>
        </w:trPr>
        <w:tc>
          <w:tcPr>
            <w:tcW w:w="2892" w:type="pct"/>
            <w:vAlign w:val="center"/>
          </w:tcPr>
          <w:p w14:paraId="6318025D" w14:textId="45AE7457" w:rsidR="00C710FF" w:rsidRPr="00813E16" w:rsidRDefault="008762D5">
            <w:pPr>
              <w:kinsoku w:val="0"/>
              <w:autoSpaceDE w:val="0"/>
              <w:autoSpaceDN w:val="0"/>
              <w:adjustRightInd w:val="0"/>
              <w:spacing w:before="40" w:after="0"/>
              <w:rPr>
                <w:rFonts w:cs="Calibri"/>
                <w:sz w:val="20"/>
                <w:szCs w:val="20"/>
              </w:rPr>
            </w:pPr>
            <w:r w:rsidRPr="008762D5">
              <w:rPr>
                <w:rFonts w:cs="Calibri"/>
                <w:sz w:val="20"/>
                <w:szCs w:val="20"/>
              </w:rPr>
              <w:t>Licenties (gebruikersrecht) inclusief hosting, beheer, onderhoud en ondersteuning</w:t>
            </w:r>
          </w:p>
        </w:tc>
        <w:tc>
          <w:tcPr>
            <w:tcW w:w="2108" w:type="pct"/>
            <w:tcBorders>
              <w:tl2br w:val="nil"/>
              <w:tr2bl w:val="nil"/>
            </w:tcBorders>
            <w:vAlign w:val="center"/>
          </w:tcPr>
          <w:p w14:paraId="2B1F9B01" w14:textId="77777777" w:rsidR="00C710FF" w:rsidRPr="005900E3" w:rsidRDefault="00C710FF">
            <w:pPr>
              <w:kinsoku w:val="0"/>
              <w:autoSpaceDE w:val="0"/>
              <w:autoSpaceDN w:val="0"/>
              <w:adjustRightInd w:val="0"/>
              <w:spacing w:before="40" w:after="0"/>
              <w:rPr>
                <w:rFonts w:cs="Calibri"/>
                <w:sz w:val="20"/>
                <w:szCs w:val="20"/>
              </w:rPr>
            </w:pPr>
            <w:r>
              <w:rPr>
                <w:rFonts w:cs="Calibri"/>
                <w:sz w:val="20"/>
                <w:szCs w:val="20"/>
              </w:rPr>
              <w:t>€ </w:t>
            </w:r>
          </w:p>
        </w:tc>
      </w:tr>
      <w:tr w:rsidR="00C710FF" w:rsidRPr="00342301" w14:paraId="638F6343" w14:textId="77777777">
        <w:trPr>
          <w:trHeight w:val="567"/>
        </w:trPr>
        <w:tc>
          <w:tcPr>
            <w:tcW w:w="2892" w:type="pct"/>
            <w:vAlign w:val="center"/>
          </w:tcPr>
          <w:p w14:paraId="2FF11363" w14:textId="77777777" w:rsidR="00C710FF" w:rsidRPr="006B0997" w:rsidRDefault="00C710FF">
            <w:pPr>
              <w:kinsoku w:val="0"/>
              <w:autoSpaceDE w:val="0"/>
              <w:autoSpaceDN w:val="0"/>
              <w:adjustRightInd w:val="0"/>
              <w:spacing w:before="40" w:after="0"/>
              <w:rPr>
                <w:rFonts w:cs="Calibri"/>
                <w:b/>
                <w:bCs/>
                <w:sz w:val="20"/>
                <w:szCs w:val="20"/>
              </w:rPr>
            </w:pPr>
            <w:r w:rsidRPr="006B0997">
              <w:rPr>
                <w:rFonts w:cs="Calibri"/>
                <w:b/>
                <w:bCs/>
                <w:sz w:val="20"/>
                <w:szCs w:val="20"/>
              </w:rPr>
              <w:t>Bandbreedte subtotaal B</w:t>
            </w:r>
          </w:p>
          <w:p w14:paraId="4E818D10" w14:textId="77777777" w:rsidR="00C710FF" w:rsidRPr="00342301" w:rsidRDefault="00C710FF">
            <w:pPr>
              <w:kinsoku w:val="0"/>
              <w:autoSpaceDE w:val="0"/>
              <w:autoSpaceDN w:val="0"/>
              <w:adjustRightInd w:val="0"/>
              <w:spacing w:before="40" w:after="0"/>
              <w:rPr>
                <w:rFonts w:cs="Calibri"/>
                <w:sz w:val="20"/>
                <w:szCs w:val="20"/>
              </w:rPr>
            </w:pPr>
            <w:r w:rsidRPr="006B0997">
              <w:rPr>
                <w:rFonts w:cs="Calibri"/>
                <w:b/>
                <w:bCs/>
                <w:sz w:val="20"/>
                <w:szCs w:val="20"/>
              </w:rPr>
              <w:t>(som van alle terugkerende kosten per maand)</w:t>
            </w:r>
          </w:p>
        </w:tc>
        <w:tc>
          <w:tcPr>
            <w:tcW w:w="2108" w:type="pct"/>
            <w:tcBorders>
              <w:tl2br w:val="nil"/>
              <w:tr2bl w:val="nil"/>
            </w:tcBorders>
            <w:vAlign w:val="center"/>
          </w:tcPr>
          <w:p w14:paraId="5B0D7F52" w14:textId="55050551" w:rsidR="00C710FF" w:rsidRPr="005900E3" w:rsidRDefault="00C710FF">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w:t>
            </w:r>
            <w:r w:rsidR="000F46B3">
              <w:rPr>
                <w:b/>
                <w:sz w:val="20"/>
                <w:szCs w:val="20"/>
              </w:rPr>
              <w:t>8.0</w:t>
            </w:r>
            <w:r>
              <w:rPr>
                <w:b/>
                <w:sz w:val="20"/>
                <w:szCs w:val="20"/>
              </w:rPr>
              <w:t>00</w:t>
            </w:r>
            <w:r w:rsidRPr="005900E3">
              <w:rPr>
                <w:b/>
                <w:sz w:val="20"/>
                <w:szCs w:val="20"/>
              </w:rPr>
              <w:t>,- per maand</w:t>
            </w:r>
          </w:p>
          <w:p w14:paraId="2FDA44D5" w14:textId="3C659030" w:rsidR="00C710FF" w:rsidRPr="005900E3" w:rsidRDefault="00C710FF">
            <w:pPr>
              <w:kinsoku w:val="0"/>
              <w:autoSpaceDE w:val="0"/>
              <w:autoSpaceDN w:val="0"/>
              <w:adjustRightInd w:val="0"/>
              <w:spacing w:before="40" w:after="0"/>
              <w:rPr>
                <w:rFonts w:ascii="Arial" w:hAnsi="Arial" w:cs="Calibri"/>
                <w:b/>
                <w:sz w:val="20"/>
                <w:szCs w:val="20"/>
              </w:rPr>
            </w:pPr>
            <w:r w:rsidRPr="005900E3">
              <w:rPr>
                <w:b/>
                <w:sz w:val="20"/>
                <w:szCs w:val="20"/>
              </w:rPr>
              <w:t xml:space="preserve">Maximaal: </w:t>
            </w:r>
            <w:r>
              <w:rPr>
                <w:b/>
                <w:sz w:val="20"/>
                <w:szCs w:val="20"/>
              </w:rPr>
              <w:t>€ </w:t>
            </w:r>
            <w:r w:rsidR="000F46B3">
              <w:rPr>
                <w:b/>
                <w:sz w:val="20"/>
                <w:szCs w:val="20"/>
              </w:rPr>
              <w:t>16</w:t>
            </w:r>
            <w:r w:rsidRPr="005900E3">
              <w:rPr>
                <w:b/>
                <w:sz w:val="20"/>
                <w:szCs w:val="20"/>
              </w:rPr>
              <w:t>.</w:t>
            </w:r>
            <w:r>
              <w:rPr>
                <w:b/>
                <w:sz w:val="20"/>
                <w:szCs w:val="20"/>
              </w:rPr>
              <w:t>0</w:t>
            </w:r>
            <w:r w:rsidRPr="005900E3">
              <w:rPr>
                <w:b/>
                <w:sz w:val="20"/>
                <w:szCs w:val="20"/>
              </w:rPr>
              <w:t>00,- per maand</w:t>
            </w:r>
          </w:p>
        </w:tc>
      </w:tr>
    </w:tbl>
    <w:p w14:paraId="0EDFF0E9" w14:textId="77777777" w:rsidR="00C710FF" w:rsidRPr="000E0CCA" w:rsidRDefault="00C710FF" w:rsidP="00C710FF">
      <w:pPr>
        <w:spacing w:before="240" w:after="0"/>
      </w:pPr>
      <w:r w:rsidRPr="000E0CCA">
        <w:t xml:space="preserve">Bij de </w:t>
      </w:r>
      <w:r>
        <w:t xml:space="preserve">prijsopgave </w:t>
      </w:r>
      <w:r w:rsidRPr="000E0CCA">
        <w:t xml:space="preserve">all-in </w:t>
      </w:r>
      <w:r>
        <w:t>totaal</w:t>
      </w:r>
      <w:r w:rsidRPr="000E0CCA">
        <w:t>prijs gelden de volgende uitgangspunten en nadere voorwaarden:</w:t>
      </w:r>
    </w:p>
    <w:p w14:paraId="4029DFE1" w14:textId="77777777" w:rsidR="00C710FF" w:rsidRPr="00F42E33" w:rsidRDefault="00C710FF" w:rsidP="00C710FF">
      <w:pPr>
        <w:pStyle w:val="Lijstalinea"/>
        <w:numPr>
          <w:ilvl w:val="0"/>
          <w:numId w:val="44"/>
        </w:numPr>
        <w:spacing w:after="0"/>
        <w:contextualSpacing w:val="0"/>
        <w:jc w:val="both"/>
        <w:rPr>
          <w:rFonts w:ascii="Arial" w:hAnsi="Arial"/>
          <w:sz w:val="20"/>
        </w:rPr>
      </w:pPr>
      <w:r w:rsidRPr="00F42E33">
        <w:t>Er geldt geen beperking op het aantal externe/interne gebruikers, beheerders dan wel het aantal aanvragen. Verder gelden er geen andere beperkingen qua aantallen.</w:t>
      </w:r>
    </w:p>
    <w:p w14:paraId="217E8E49" w14:textId="77777777" w:rsidR="00C710FF" w:rsidRPr="00F42E33" w:rsidRDefault="00C710FF" w:rsidP="00C710FF">
      <w:pPr>
        <w:pStyle w:val="Lijstalinea"/>
        <w:numPr>
          <w:ilvl w:val="0"/>
          <w:numId w:val="44"/>
        </w:numPr>
        <w:tabs>
          <w:tab w:val="num" w:pos="340"/>
        </w:tabs>
        <w:spacing w:after="0"/>
        <w:contextualSpacing w:val="0"/>
        <w:jc w:val="both"/>
      </w:pPr>
      <w:r w:rsidRPr="00F42E33">
        <w:t>Indexatie is mogelijk vanaf 1 januari 2028 conform de indexeringsbepaling (DPI) in de Overeenkomst.</w:t>
      </w:r>
    </w:p>
    <w:p w14:paraId="0F254E4E" w14:textId="77777777" w:rsidR="00C710FF" w:rsidRPr="008752B7" w:rsidRDefault="00C710FF" w:rsidP="00C710FF">
      <w:pPr>
        <w:pStyle w:val="Lijstalinea"/>
        <w:numPr>
          <w:ilvl w:val="0"/>
          <w:numId w:val="44"/>
        </w:numPr>
        <w:tabs>
          <w:tab w:val="num" w:pos="340"/>
        </w:tabs>
        <w:spacing w:after="0"/>
        <w:contextualSpacing w:val="0"/>
        <w:jc w:val="both"/>
        <w:rPr>
          <w:rFonts w:cs="Arial"/>
        </w:rPr>
      </w:pPr>
      <w:r w:rsidRPr="00F42E33">
        <w:t>Alle opgegeven prijzen bij de afzonderlijke prijsonderdelen dienen tezamen opgeteld het opgegeven</w:t>
      </w:r>
      <w:r w:rsidRPr="008752B7">
        <w:t xml:space="preserve"> bedrag bij ‘</w:t>
      </w:r>
      <w:r w:rsidRPr="008752B7">
        <w:rPr>
          <w:rFonts w:cs="Arial"/>
        </w:rPr>
        <w:t>All-in totaalprijs’ te vormen. Indien dit niet het geval is, dan leidt dit tot uitsluiting van deelname aan deze aanbesteding.</w:t>
      </w:r>
    </w:p>
    <w:p w14:paraId="2539BA43" w14:textId="77777777" w:rsidR="00C710FF" w:rsidRPr="008752B7" w:rsidRDefault="00C710FF" w:rsidP="00C710FF">
      <w:pPr>
        <w:pStyle w:val="Lijstalinea"/>
        <w:numPr>
          <w:ilvl w:val="0"/>
          <w:numId w:val="44"/>
        </w:numPr>
        <w:tabs>
          <w:tab w:val="num" w:pos="340"/>
        </w:tabs>
        <w:spacing w:after="0"/>
        <w:contextualSpacing w:val="0"/>
        <w:jc w:val="both"/>
      </w:pPr>
      <w:r w:rsidRPr="008752B7">
        <w:t>Uw totale all-in prijsopgave dient binnen de bandbreedte (inclusief de genoemde grensbedragen) te vallen. Een prijsopgave die buiten de bandbreedte valt, is niet toegestaan en leidt tot uitsluiting van deelname aan deze aanbesteding.</w:t>
      </w:r>
    </w:p>
    <w:p w14:paraId="32AB7176" w14:textId="77777777" w:rsidR="00C710FF" w:rsidRPr="008752B7" w:rsidRDefault="00C710FF" w:rsidP="00C710FF">
      <w:pPr>
        <w:pStyle w:val="Lijstalinea"/>
        <w:numPr>
          <w:ilvl w:val="0"/>
          <w:numId w:val="44"/>
        </w:numPr>
        <w:tabs>
          <w:tab w:val="num" w:pos="340"/>
        </w:tabs>
        <w:spacing w:after="0"/>
        <w:contextualSpacing w:val="0"/>
        <w:jc w:val="both"/>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762C7C87" w14:textId="7AE0215A" w:rsidR="00C710FF" w:rsidRPr="008752B7" w:rsidRDefault="00C710FF" w:rsidP="00C710FF">
      <w:pPr>
        <w:pStyle w:val="Lijstalinea"/>
        <w:numPr>
          <w:ilvl w:val="0"/>
          <w:numId w:val="44"/>
        </w:numPr>
        <w:tabs>
          <w:tab w:val="num" w:pos="340"/>
        </w:tabs>
        <w:spacing w:after="0"/>
        <w:contextualSpacing w:val="0"/>
        <w:jc w:val="both"/>
      </w:pPr>
      <w:r w:rsidRPr="008752B7">
        <w:t xml:space="preserve">Alle prijzen dienen te worden vermeld in Euro zonder enig voorbehoud en </w:t>
      </w:r>
      <w:r>
        <w:rPr>
          <w:b/>
        </w:rPr>
        <w:t>exclusief</w:t>
      </w:r>
      <w:r w:rsidRPr="008752B7">
        <w:t xml:space="preserve"> 21% BTW.</w:t>
      </w:r>
    </w:p>
    <w:p w14:paraId="23B23DE2" w14:textId="77777777" w:rsidR="00C710FF" w:rsidRPr="00987A0D" w:rsidRDefault="00C710FF" w:rsidP="00C710FF">
      <w:pPr>
        <w:numPr>
          <w:ilvl w:val="0"/>
          <w:numId w:val="44"/>
        </w:numPr>
        <w:spacing w:after="0"/>
      </w:pPr>
      <w:r w:rsidRPr="002B18A8">
        <w:t xml:space="preserve">Facturatie van extra kosten is onmogelijk, tenzij expliciet en schriftelijk door Inschrijver aangegeven en na toestemming van de </w:t>
      </w:r>
      <w:r w:rsidRPr="0011062F">
        <w:t>Aanbestedende dienst</w:t>
      </w:r>
      <w:r w:rsidRPr="00987A0D">
        <w:rPr>
          <w:rFonts w:asciiTheme="minorHAnsi" w:hAnsiTheme="minorHAnsi"/>
        </w:rPr>
        <w:t>.</w:t>
      </w:r>
    </w:p>
    <w:p w14:paraId="3F0A6D01" w14:textId="5B0DA2C7" w:rsidR="00C34948" w:rsidRDefault="00C710FF" w:rsidP="00F059CD">
      <w:pPr>
        <w:spacing w:before="240"/>
      </w:pPr>
      <w:r w:rsidRPr="000A3BC2">
        <w:t xml:space="preserve">In </w:t>
      </w:r>
      <w:r w:rsidRPr="00242692">
        <w:fldChar w:fldCharType="begin"/>
      </w:r>
      <w:r w:rsidRPr="000A3BC2">
        <w:instrText xml:space="preserve"> REF _Ref443579968 \h  \* MERGEFORMAT </w:instrText>
      </w:r>
      <w:r w:rsidRPr="00242692">
        <w:fldChar w:fldCharType="separate"/>
      </w:r>
      <w:r w:rsidR="000663CF" w:rsidRPr="000663CF">
        <w:t>Bijlage 12: Prijsopgave</w:t>
      </w:r>
      <w:r w:rsidRPr="00242692">
        <w:fldChar w:fldCharType="end"/>
      </w:r>
      <w:r w:rsidRPr="00242692">
        <w:t xml:space="preserve"> dient bovenstaande tabel te worden ingevuld en </w:t>
      </w:r>
      <w:r>
        <w:t xml:space="preserve">voor akkoord </w:t>
      </w:r>
      <w:r w:rsidRPr="00242692">
        <w:t>ondertekend.</w:t>
      </w:r>
      <w:r>
        <w:t xml:space="preserve"> </w:t>
      </w:r>
    </w:p>
    <w:p w14:paraId="716EC70D" w14:textId="77777777" w:rsidR="00C91CE3" w:rsidRPr="005900E3" w:rsidRDefault="00C91CE3" w:rsidP="00C91CE3">
      <w:pPr>
        <w:pStyle w:val="Kop3"/>
      </w:pPr>
      <w:bookmarkStart w:id="735" w:name="_Toc423073809"/>
      <w:bookmarkStart w:id="736" w:name="_Toc440974172"/>
      <w:r w:rsidRPr="005900E3">
        <w:lastRenderedPageBreak/>
        <w:t xml:space="preserve">Prijscriterium 2: Gemiddeld all-in uurtarief </w:t>
      </w:r>
      <w:bookmarkEnd w:id="735"/>
      <w:bookmarkEnd w:id="736"/>
      <w:r w:rsidRPr="005900E3">
        <w:t>(door)ontwikkeling</w:t>
      </w:r>
    </w:p>
    <w:p w14:paraId="794740A7" w14:textId="3F6DDB6E" w:rsidR="00C91CE3" w:rsidRDefault="00C91CE3" w:rsidP="00C91CE3">
      <w:r w:rsidRPr="00A6321D">
        <w:t xml:space="preserve">Voor het op afroep </w:t>
      </w:r>
      <w:r>
        <w:t>ontwikkelen</w:t>
      </w:r>
      <w:r w:rsidRPr="00A6321D">
        <w:t xml:space="preserve"> van (</w:t>
      </w:r>
      <w:r>
        <w:t xml:space="preserve">gewijzigde of </w:t>
      </w:r>
      <w:r w:rsidRPr="00A6321D">
        <w:t xml:space="preserve">additionele) functionaliteit in het </w:t>
      </w:r>
      <w:r>
        <w:rPr>
          <w:rFonts w:cs="Arial"/>
        </w:rPr>
        <w:t>Digitaal dossier en klantportaal Jeugdgezondheidszorg</w:t>
      </w:r>
      <w:r w:rsidRPr="00A6321D">
        <w:t xml:space="preserve"> </w:t>
      </w:r>
      <w:r w:rsidR="00344C42">
        <w:t>dient</w:t>
      </w:r>
      <w:r w:rsidRPr="00A6321D">
        <w:t xml:space="preserve"> een vast gemiddeld uurtarief voor een ervaren </w:t>
      </w:r>
      <w:r w:rsidRPr="001C5A69">
        <w:t>senior ontwikkelaar/architect (in ieder geval een medewerker met tenminste 5 jaar relevante werkervaring met het ontwikkelen/ontwerpen van complexe webapplicaties)</w:t>
      </w:r>
      <w:r w:rsidRPr="00A6321D">
        <w:t xml:space="preserve"> </w:t>
      </w:r>
      <w:r w:rsidRPr="00457A37">
        <w:t xml:space="preserve">conform hetzelfde bovenstaande lineaire prijsmodel met hierbij een </w:t>
      </w:r>
      <w:r w:rsidRPr="001C5A69">
        <w:t>bandbreedte van € 90,- tot en met € 140,-</w:t>
      </w:r>
      <w:r w:rsidR="00344C42">
        <w:t xml:space="preserve"> te worden opgegeven</w:t>
      </w:r>
      <w:r w:rsidRPr="001C5A69">
        <w:t>.</w:t>
      </w:r>
      <w:r w:rsidRPr="00457A37">
        <w:t xml:space="preserve"> Dit betreffen all-in tarieven exclusief BTW, inclusief reis- en verblijfkosten en alle andere overige kosten. Wanneer een Inschrijver een uurtarief van </w:t>
      </w:r>
      <w:r>
        <w:t>€ </w:t>
      </w:r>
      <w:r w:rsidRPr="00457A37">
        <w:t>1</w:t>
      </w:r>
      <w:r>
        <w:t>15</w:t>
      </w:r>
      <w:r w:rsidRPr="00457A37">
        <w:t>,- aanbiedt, dan zal deze een score op dit onderdeel van 50 punten, van de in totaal 100 punten, behalen.</w:t>
      </w:r>
      <w:r w:rsidR="0015598D" w:rsidRPr="0015598D">
        <w:rPr>
          <w:noProof/>
        </w:rPr>
        <w:t xml:space="preserve"> </w:t>
      </w:r>
    </w:p>
    <w:p w14:paraId="3D883A5C" w14:textId="6BD025CE" w:rsidR="00C91CE3" w:rsidRPr="00E4014F" w:rsidRDefault="00C91CE3" w:rsidP="00FF796E">
      <w:r w:rsidRPr="00E4014F">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289"/>
        <w:gridCol w:w="1394"/>
      </w:tblGrid>
      <w:tr w:rsidR="00C91CE3" w:rsidRPr="00963007" w14:paraId="118D6523" w14:textId="77777777">
        <w:tc>
          <w:tcPr>
            <w:tcW w:w="3595" w:type="pct"/>
            <w:tcBorders>
              <w:top w:val="single" w:sz="4" w:space="0" w:color="auto"/>
              <w:left w:val="single" w:sz="4" w:space="0" w:color="auto"/>
              <w:bottom w:val="single" w:sz="4" w:space="0" w:color="auto"/>
              <w:right w:val="single" w:sz="4" w:space="0" w:color="auto"/>
            </w:tcBorders>
            <w:shd w:val="clear" w:color="auto" w:fill="0070C0"/>
            <w:hideMark/>
          </w:tcPr>
          <w:p w14:paraId="2E33A048" w14:textId="77777777" w:rsidR="00C91CE3" w:rsidRPr="00963007" w:rsidRDefault="00C91CE3">
            <w:pPr>
              <w:rPr>
                <w:b/>
                <w:color w:val="FFFFFF" w:themeColor="background1"/>
              </w:rPr>
            </w:pPr>
            <w:r w:rsidRPr="00963007">
              <w:rPr>
                <w:b/>
                <w:color w:val="FFFFFF" w:themeColor="background1"/>
              </w:rPr>
              <w:t>Gemiddeld all-in uurtarief (door)ontwikkeling</w:t>
            </w:r>
          </w:p>
        </w:tc>
        <w:tc>
          <w:tcPr>
            <w:tcW w:w="561" w:type="pct"/>
            <w:tcBorders>
              <w:top w:val="single" w:sz="4" w:space="0" w:color="auto"/>
              <w:left w:val="single" w:sz="4" w:space="0" w:color="auto"/>
              <w:bottom w:val="single" w:sz="4" w:space="0" w:color="auto"/>
              <w:right w:val="single" w:sz="4" w:space="0" w:color="auto"/>
            </w:tcBorders>
            <w:shd w:val="clear" w:color="auto" w:fill="0070C0"/>
            <w:hideMark/>
          </w:tcPr>
          <w:p w14:paraId="0D98C13A" w14:textId="78AB870B" w:rsidR="00C91CE3" w:rsidRPr="00963007" w:rsidRDefault="00C91CE3">
            <w:pPr>
              <w:rPr>
                <w:b/>
                <w:color w:val="FFFFFF" w:themeColor="background1"/>
              </w:rPr>
            </w:pPr>
            <w:r w:rsidRPr="00963007">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0070C0"/>
            <w:hideMark/>
          </w:tcPr>
          <w:p w14:paraId="38398418" w14:textId="1D6050C8" w:rsidR="00C91CE3" w:rsidRPr="00963007" w:rsidRDefault="00C91CE3">
            <w:pPr>
              <w:rPr>
                <w:b/>
                <w:color w:val="FFFFFF" w:themeColor="background1"/>
              </w:rPr>
            </w:pPr>
            <w:r w:rsidRPr="00963007">
              <w:rPr>
                <w:b/>
                <w:color w:val="FFFFFF" w:themeColor="background1"/>
              </w:rPr>
              <w:t>Bovengrens</w:t>
            </w:r>
          </w:p>
        </w:tc>
      </w:tr>
      <w:tr w:rsidR="00C91CE3" w:rsidRPr="00963007" w14:paraId="5C7E562C" w14:textId="77777777">
        <w:tc>
          <w:tcPr>
            <w:tcW w:w="3595" w:type="pct"/>
            <w:tcBorders>
              <w:top w:val="single" w:sz="4" w:space="0" w:color="auto"/>
              <w:left w:val="single" w:sz="4" w:space="0" w:color="auto"/>
              <w:bottom w:val="single" w:sz="4" w:space="0" w:color="auto"/>
              <w:right w:val="single" w:sz="4" w:space="0" w:color="auto"/>
            </w:tcBorders>
            <w:hideMark/>
          </w:tcPr>
          <w:p w14:paraId="786DB013" w14:textId="0124C674" w:rsidR="00C91CE3" w:rsidRPr="00963007" w:rsidRDefault="00C91CE3">
            <w:r w:rsidRPr="00963007">
              <w:t xml:space="preserve">€ &lt;invullen door Inschrijver&gt; </w:t>
            </w:r>
          </w:p>
        </w:tc>
        <w:tc>
          <w:tcPr>
            <w:tcW w:w="561" w:type="pct"/>
            <w:tcBorders>
              <w:top w:val="single" w:sz="4" w:space="0" w:color="auto"/>
              <w:left w:val="single" w:sz="4" w:space="0" w:color="auto"/>
              <w:bottom w:val="single" w:sz="4" w:space="0" w:color="auto"/>
              <w:right w:val="single" w:sz="4" w:space="0" w:color="auto"/>
            </w:tcBorders>
            <w:hideMark/>
          </w:tcPr>
          <w:p w14:paraId="2308CA3B" w14:textId="02A9FEF6" w:rsidR="00C91CE3" w:rsidRPr="00963007" w:rsidRDefault="00C91CE3">
            <w:r w:rsidRPr="00963007">
              <w:t>€ 90</w:t>
            </w:r>
          </w:p>
        </w:tc>
        <w:tc>
          <w:tcPr>
            <w:tcW w:w="844" w:type="pct"/>
            <w:tcBorders>
              <w:top w:val="single" w:sz="4" w:space="0" w:color="auto"/>
              <w:left w:val="single" w:sz="4" w:space="0" w:color="auto"/>
              <w:bottom w:val="single" w:sz="4" w:space="0" w:color="auto"/>
              <w:right w:val="single" w:sz="4" w:space="0" w:color="auto"/>
            </w:tcBorders>
            <w:hideMark/>
          </w:tcPr>
          <w:p w14:paraId="234300B1" w14:textId="77777777" w:rsidR="00C91CE3" w:rsidRPr="00963007" w:rsidRDefault="00C91CE3">
            <w:r w:rsidRPr="00963007">
              <w:t>€ 140</w:t>
            </w:r>
          </w:p>
        </w:tc>
      </w:tr>
    </w:tbl>
    <w:p w14:paraId="75BCC7F3" w14:textId="3C2C7B17" w:rsidR="00C91CE3" w:rsidRPr="007460E0" w:rsidRDefault="00C91CE3" w:rsidP="00C91CE3">
      <w:pPr>
        <w:spacing w:before="240"/>
      </w:pPr>
      <w:r w:rsidRPr="007460E0">
        <w:t>Bij de all-inclusive prijsopgave gelden in ieder geval de volgende uitgangspunten:</w:t>
      </w:r>
    </w:p>
    <w:p w14:paraId="664F99AE" w14:textId="7818CE5B" w:rsidR="00C91CE3" w:rsidRPr="007460E0" w:rsidRDefault="00C91CE3" w:rsidP="00C91CE3">
      <w:pPr>
        <w:numPr>
          <w:ilvl w:val="0"/>
          <w:numId w:val="43"/>
        </w:numPr>
        <w:spacing w:after="0"/>
      </w:pPr>
      <w:r w:rsidRPr="007460E0">
        <w:t xml:space="preserve">Uw prijsopgave </w:t>
      </w:r>
      <w:r w:rsidRPr="00E4014F">
        <w:t xml:space="preserve">betreft een </w:t>
      </w:r>
      <w:r w:rsidRPr="005900E3">
        <w:t xml:space="preserve">totaalprijs </w:t>
      </w:r>
      <w:r w:rsidRPr="005900E3">
        <w:rPr>
          <w:b/>
          <w:bCs/>
        </w:rPr>
        <w:t>exclusief</w:t>
      </w:r>
      <w:r w:rsidRPr="005900E3">
        <w:t xml:space="preserve"> BTW en </w:t>
      </w:r>
      <w:r>
        <w:t xml:space="preserve">inclusief </w:t>
      </w:r>
      <w:r w:rsidRPr="005900E3">
        <w:t>alle bijkomende kosten zoals reistijd, reiskosten, opslagen, toeslagen en verzekeringen</w:t>
      </w:r>
      <w:r w:rsidRPr="00440C9E">
        <w:t>.</w:t>
      </w:r>
      <w:r w:rsidRPr="005900E3">
        <w:t xml:space="preserve"> Additionele kosten tijdens de uitvoering worden niet geaccepteerd, tenzij deze werkzaamheden vooraf en na schriftelijke goedkeuring van Aanbestedende dienst als meerwerk</w:t>
      </w:r>
      <w:r w:rsidRPr="00E4014F">
        <w:t xml:space="preserve"> zijn aangemerkt.</w:t>
      </w:r>
    </w:p>
    <w:p w14:paraId="16C79157" w14:textId="77777777" w:rsidR="00C91CE3" w:rsidRPr="00F42E33" w:rsidRDefault="00C91CE3" w:rsidP="00C91CE3">
      <w:pPr>
        <w:pStyle w:val="Lijstalinea"/>
        <w:numPr>
          <w:ilvl w:val="0"/>
          <w:numId w:val="43"/>
        </w:numPr>
        <w:spacing w:after="0"/>
        <w:contextualSpacing w:val="0"/>
      </w:pPr>
      <w:r w:rsidRPr="00F42E33">
        <w:t>Indexatie is mogelijk vanaf 1 januari 2028 conform de indexeringsbepaling (DPI) in de Overeenkomst.</w:t>
      </w:r>
    </w:p>
    <w:p w14:paraId="011F6404" w14:textId="77777777" w:rsidR="00C91CE3" w:rsidRPr="00A52E04" w:rsidRDefault="00C91CE3" w:rsidP="00C91CE3">
      <w:pPr>
        <w:numPr>
          <w:ilvl w:val="0"/>
          <w:numId w:val="43"/>
        </w:numPr>
        <w:spacing w:after="0"/>
      </w:pPr>
      <w:r w:rsidRPr="00A52E04">
        <w:t>Uw prijsopgave dient binnen de bandbreedte (inclusief de genoemde grensbedragen) te vallen. Een prijsopgave die buiten de bandbreedte valt, is niet toegestaan en leidt tot uitsluiting van deelname aan deze aanbesteding.</w:t>
      </w:r>
    </w:p>
    <w:p w14:paraId="2C4CA3C7" w14:textId="77AB8340" w:rsidR="00FF796E" w:rsidRDefault="00C91CE3" w:rsidP="00C91CE3">
      <w:pPr>
        <w:numPr>
          <w:ilvl w:val="0"/>
          <w:numId w:val="43"/>
        </w:numPr>
        <w:spacing w:after="0"/>
      </w:pPr>
      <w:r w:rsidRPr="00A52E04">
        <w:t>Wanneer tijdens de looptijd van de Overeenkomst een medewerker met minder werkervaring of kwalificaties aangeboden wordt, dan geldt een naar rato lager uurtarief dan waarmee Inschrijver heeft ingeschreven.</w:t>
      </w:r>
      <w:r>
        <w:t xml:space="preserve"> Dit tarief wordt in samenspraak tussen partijen bepaald.</w:t>
      </w:r>
    </w:p>
    <w:p w14:paraId="09D7173A" w14:textId="77777777" w:rsidR="00FF796E" w:rsidRDefault="00FF796E">
      <w:pPr>
        <w:spacing w:after="0" w:line="240" w:lineRule="auto"/>
      </w:pPr>
      <w:r>
        <w:br w:type="page"/>
      </w:r>
    </w:p>
    <w:p w14:paraId="35E1490B" w14:textId="453A2F62" w:rsidR="00177BD9" w:rsidRPr="0033426E" w:rsidRDefault="00CF3F0E" w:rsidP="001601BD">
      <w:pPr>
        <w:pStyle w:val="Kop1"/>
      </w:pPr>
      <w:bookmarkStart w:id="737" w:name="_Ref199910759"/>
      <w:bookmarkStart w:id="738" w:name="_Toc201009452"/>
      <w:r w:rsidRPr="001601BD">
        <w:lastRenderedPageBreak/>
        <w:t>Beoorde</w:t>
      </w:r>
      <w:r w:rsidR="00177BD9" w:rsidRPr="001601BD">
        <w:t>lingsprocedure</w:t>
      </w:r>
      <w:r w:rsidR="00177BD9" w:rsidRPr="0033426E">
        <w:t xml:space="preserve"> van de Inschrijvingen</w:t>
      </w:r>
      <w:bookmarkEnd w:id="617"/>
      <w:bookmarkEnd w:id="618"/>
      <w:bookmarkEnd w:id="619"/>
      <w:bookmarkEnd w:id="620"/>
      <w:bookmarkEnd w:id="621"/>
      <w:bookmarkEnd w:id="622"/>
      <w:bookmarkEnd w:id="623"/>
      <w:bookmarkEnd w:id="624"/>
      <w:bookmarkEnd w:id="625"/>
      <w:bookmarkEnd w:id="626"/>
      <w:bookmarkEnd w:id="627"/>
      <w:bookmarkEnd w:id="729"/>
      <w:bookmarkEnd w:id="730"/>
      <w:bookmarkEnd w:id="731"/>
      <w:bookmarkEnd w:id="732"/>
      <w:bookmarkEnd w:id="737"/>
      <w:bookmarkEnd w:id="738"/>
    </w:p>
    <w:p w14:paraId="1EBC030A" w14:textId="77777777" w:rsidR="00177BD9" w:rsidRPr="0033426E" w:rsidRDefault="00177BD9" w:rsidP="009456CC">
      <w:pPr>
        <w:rPr>
          <w:rFonts w:cs="Arial"/>
        </w:rPr>
      </w:pPr>
      <w:r w:rsidRPr="0033426E">
        <w:rPr>
          <w:rFonts w:cs="Arial"/>
        </w:rPr>
        <w:t>In dit hoofdstuk staat de beoordelingsprocedure beschreven.</w:t>
      </w:r>
    </w:p>
    <w:p w14:paraId="2DCD5A85" w14:textId="77777777" w:rsidR="00177BD9" w:rsidRPr="0033426E" w:rsidRDefault="00177BD9" w:rsidP="00C816E8">
      <w:pPr>
        <w:pStyle w:val="Kop2"/>
      </w:pPr>
      <w:bookmarkStart w:id="739" w:name="_Toc215310761"/>
      <w:bookmarkStart w:id="740" w:name="_Toc222633339"/>
      <w:bookmarkStart w:id="741" w:name="_Toc227582900"/>
      <w:bookmarkStart w:id="742" w:name="_Toc227659729"/>
      <w:bookmarkStart w:id="743" w:name="_Toc289875120"/>
      <w:bookmarkStart w:id="744" w:name="_Toc314127653"/>
      <w:bookmarkStart w:id="745" w:name="_Toc314128182"/>
      <w:bookmarkStart w:id="746" w:name="_Toc416702309"/>
      <w:bookmarkStart w:id="747" w:name="_Toc424285049"/>
      <w:bookmarkStart w:id="748" w:name="_Toc201009453"/>
      <w:r w:rsidRPr="0033426E">
        <w:t>Beoordelingscommissie</w:t>
      </w:r>
      <w:bookmarkEnd w:id="739"/>
      <w:bookmarkEnd w:id="740"/>
      <w:bookmarkEnd w:id="741"/>
      <w:bookmarkEnd w:id="742"/>
      <w:bookmarkEnd w:id="743"/>
      <w:bookmarkEnd w:id="744"/>
      <w:bookmarkEnd w:id="745"/>
      <w:bookmarkEnd w:id="746"/>
      <w:bookmarkEnd w:id="747"/>
      <w:bookmarkEnd w:id="748"/>
    </w:p>
    <w:p w14:paraId="3A166986" w14:textId="6A4573EE" w:rsidR="00177BD9" w:rsidRPr="0033426E" w:rsidRDefault="00177BD9" w:rsidP="009456CC">
      <w:r w:rsidRPr="0033426E">
        <w:t>Voor de beoordeling van de Inschrijvingen is door Opdrachtgever een multidisciplinair, objectie</w:t>
      </w:r>
      <w:r w:rsidR="00C77FF0" w:rsidRPr="0033426E">
        <w:t>ve</w:t>
      </w:r>
      <w:r w:rsidRPr="0033426E">
        <w:t xml:space="preserve"> en onafhankelijke Beoordelingscommissie samengesteld. De Beoordelingscommissie </w:t>
      </w:r>
      <w:r w:rsidR="00DD3ADA" w:rsidRPr="0033426E">
        <w:t xml:space="preserve">bestaat </w:t>
      </w:r>
      <w:r w:rsidRPr="0033426E">
        <w:t xml:space="preserve">uit </w:t>
      </w:r>
      <w:r w:rsidR="00082245" w:rsidRPr="0033426E">
        <w:t xml:space="preserve">tenminste </w:t>
      </w:r>
      <w:r w:rsidR="007B7823" w:rsidRPr="0033426E">
        <w:t>vijf (</w:t>
      </w:r>
      <w:r w:rsidR="00E22048" w:rsidRPr="0033426E">
        <w:t>5</w:t>
      </w:r>
      <w:r w:rsidR="007B7823" w:rsidRPr="0033426E">
        <w:t>)</w:t>
      </w:r>
      <w:r w:rsidRPr="0033426E">
        <w:t xml:space="preserve"> personen</w:t>
      </w:r>
      <w:r w:rsidR="00082245" w:rsidRPr="0033426E">
        <w:t>.</w:t>
      </w:r>
      <w:r w:rsidR="00297AB6">
        <w:t xml:space="preserve"> </w:t>
      </w:r>
      <w:r w:rsidR="00297AB6">
        <w:rPr>
          <w:rFonts w:asciiTheme="minorHAnsi" w:hAnsiTheme="minorHAnsi" w:cstheme="minorHAnsi"/>
        </w:rPr>
        <w:t>Dit betreffen allen werknemers van</w:t>
      </w:r>
      <w:r w:rsidR="00873F2D">
        <w:rPr>
          <w:rFonts w:asciiTheme="minorHAnsi" w:hAnsiTheme="minorHAnsi" w:cstheme="minorHAnsi"/>
        </w:rPr>
        <w:t xml:space="preserve"> de Regio</w:t>
      </w:r>
      <w:r w:rsidR="00297AB6">
        <w:rPr>
          <w:rFonts w:asciiTheme="minorHAnsi" w:hAnsiTheme="minorHAnsi" w:cstheme="minorHAnsi"/>
        </w:rPr>
        <w:t xml:space="preserve"> en zijn derhalve materiedeskundig.</w:t>
      </w:r>
    </w:p>
    <w:p w14:paraId="33AAA45C" w14:textId="4B044E98" w:rsidR="0076638F" w:rsidRPr="0033426E" w:rsidRDefault="00FC70EB" w:rsidP="00C816E8">
      <w:pPr>
        <w:pStyle w:val="Kop2"/>
      </w:pPr>
      <w:bookmarkStart w:id="749" w:name="_Toc424285050"/>
      <w:bookmarkStart w:id="750" w:name="_Toc201009454"/>
      <w:bookmarkStart w:id="751" w:name="_Toc416702311"/>
      <w:bookmarkStart w:id="752" w:name="_Toc289875126"/>
      <w:bookmarkStart w:id="753" w:name="_Toc314127659"/>
      <w:bookmarkStart w:id="754" w:name="_Toc314128188"/>
      <w:r w:rsidRPr="0033426E">
        <w:t>Beoordel</w:t>
      </w:r>
      <w:r w:rsidR="006955D6" w:rsidRPr="0033426E">
        <w:t xml:space="preserve">ingsmethodiek </w:t>
      </w:r>
      <w:r w:rsidR="00B14EE0">
        <w:t>kwalitatieve</w:t>
      </w:r>
      <w:r w:rsidR="001F7991" w:rsidRPr="0033426E">
        <w:t xml:space="preserve"> </w:t>
      </w:r>
      <w:r w:rsidR="006955D6" w:rsidRPr="0033426E">
        <w:t>Subgunningcriteria</w:t>
      </w:r>
      <w:bookmarkEnd w:id="749"/>
      <w:bookmarkEnd w:id="750"/>
    </w:p>
    <w:p w14:paraId="0118558E" w14:textId="4A788498" w:rsidR="009E4E69" w:rsidRDefault="009E4E69" w:rsidP="009E4E69">
      <w:r>
        <w:t xml:space="preserve">Bij de beoordeling van de Inschrijvingen op de onderdelen (Subgunningcriteria) van het Subgunningcriterium Kwaliteit komt aan de Beoordelingscommissie een grote beoordelingsvrijheid toe. Elk </w:t>
      </w:r>
      <w:r w:rsidR="00977846">
        <w:t>B</w:t>
      </w:r>
      <w:r>
        <w:t xml:space="preserve">eoordelingscommissielid beoordeelt de Inschrijvingen in eerste instantie zelfstandig en kent zonder overleg met andere </w:t>
      </w:r>
      <w:r w:rsidR="00977846">
        <w:t>B</w:t>
      </w:r>
      <w:r>
        <w:t xml:space="preserve">eoordelingscommissieleden op basis van de beoordelingssystematiek voor elk van de (sub)Gunningscriteria Kwaliteit waarderingen toe aan de Inschrijvingen. </w:t>
      </w:r>
      <w:r>
        <w:rPr>
          <w:rFonts w:cs="Arial"/>
          <w:szCs w:val="20"/>
        </w:rPr>
        <w:t xml:space="preserve">Tijdens een gezamenlijke vergadering zullen de door de commissieleden individueel toegekende scores per onderdeel van dit Subgunningcriterium met elkaar worden vergeleken. Vervolgens komt de Beoordelingscommissie na een discussie over ieders bevindingen tot een collectieve consensus score per onderdeel (Subgunningcriterium) van het (sub)Gunningscriterium Kwaliteit. </w:t>
      </w:r>
      <w:r>
        <w:t>De totaalscore per onderdeel (Subgunningcriterium) van het (sub)Gunningscriterium Kwaliteit wordt bepaald door de consensus score.</w:t>
      </w:r>
    </w:p>
    <w:p w14:paraId="1D96EC06" w14:textId="0BBDFDF4" w:rsidR="009E4E69" w:rsidRPr="00A306DF" w:rsidRDefault="009E4E69" w:rsidP="009E4E69">
      <w:pPr>
        <w:rPr>
          <w:rFonts w:cstheme="minorHAnsi"/>
        </w:rPr>
      </w:pPr>
      <w:r w:rsidRPr="00A306DF">
        <w:rPr>
          <w:rFonts w:cstheme="minorHAnsi"/>
        </w:rPr>
        <w:t xml:space="preserve">Aan de hand van de wegingsfactor voor het </w:t>
      </w:r>
      <w:r>
        <w:rPr>
          <w:rFonts w:cstheme="minorHAnsi"/>
        </w:rPr>
        <w:t xml:space="preserve">betreffende Subgunningcriterium </w:t>
      </w:r>
      <w:r w:rsidRPr="00A306DF">
        <w:rPr>
          <w:rFonts w:cstheme="minorHAnsi"/>
        </w:rPr>
        <w:t xml:space="preserve">wordt de eindscore per </w:t>
      </w:r>
      <w:r>
        <w:rPr>
          <w:rFonts w:cstheme="minorHAnsi"/>
        </w:rPr>
        <w:t xml:space="preserve">Subgunningcriterium </w:t>
      </w:r>
      <w:r w:rsidRPr="00A306DF">
        <w:rPr>
          <w:rFonts w:cstheme="minorHAnsi"/>
        </w:rPr>
        <w:t xml:space="preserve">berekend. Uitsluitend de berekende consensus eindscore (na optelling van de prijs- en de kwaliteitseindscore) per </w:t>
      </w:r>
      <w:r>
        <w:rPr>
          <w:rFonts w:cstheme="minorHAnsi"/>
        </w:rPr>
        <w:t>Inschrijver</w:t>
      </w:r>
      <w:r w:rsidRPr="00A306DF">
        <w:rPr>
          <w:rFonts w:cstheme="minorHAnsi"/>
        </w:rPr>
        <w:t xml:space="preserve"> wordt afgerond op twee cijfers achter de komma uitgaande van de gebruikelijke afrondingsnormen.</w:t>
      </w:r>
      <w:r>
        <w:rPr>
          <w:rFonts w:cstheme="minorHAnsi"/>
        </w:rPr>
        <w:t xml:space="preserve"> Alleen de eindscores per Subgunningcriterium worden met de betreffende Inschrijver gedeeld.</w:t>
      </w:r>
    </w:p>
    <w:p w14:paraId="4FD3F936" w14:textId="4E580AC7" w:rsidR="0076638F" w:rsidRPr="0033426E" w:rsidRDefault="009E4E69" w:rsidP="009E4E69">
      <w:r w:rsidRPr="009345C8">
        <w:rPr>
          <w:rFonts w:cstheme="minorBidi"/>
        </w:rPr>
        <w:t xml:space="preserve">Voor ieder Subgunningcriterium kan een ongewogen puntentotaal van 100 punten behaald worden. </w:t>
      </w:r>
      <w:r w:rsidRPr="009345C8">
        <w:t>Voor de Subgunningcriteria</w:t>
      </w:r>
      <w:r w:rsidR="005C0902" w:rsidRPr="009345C8">
        <w:t xml:space="preserve"> </w:t>
      </w:r>
      <w:r w:rsidRPr="009345C8">
        <w:t>“</w:t>
      </w:r>
      <w:r w:rsidR="006C2B34" w:rsidRPr="009345C8">
        <w:t xml:space="preserve">Plan van aanpak </w:t>
      </w:r>
      <w:r w:rsidR="005C0902" w:rsidRPr="009345C8">
        <w:t>en werkwijze implementatie”</w:t>
      </w:r>
      <w:r w:rsidR="00C31C99" w:rsidRPr="009345C8">
        <w:t xml:space="preserve">, </w:t>
      </w:r>
      <w:r w:rsidR="00047420" w:rsidRPr="009345C8">
        <w:t xml:space="preserve">“Visie op de oplossing en toekomst” </w:t>
      </w:r>
      <w:r w:rsidR="00916FF7" w:rsidRPr="009345C8">
        <w:t xml:space="preserve">en </w:t>
      </w:r>
      <w:r w:rsidR="00CE712B" w:rsidRPr="009345C8">
        <w:t>“</w:t>
      </w:r>
      <w:r w:rsidR="00916FF7" w:rsidRPr="009345C8">
        <w:t>Product</w:t>
      </w:r>
      <w:r w:rsidR="00CE712B" w:rsidRPr="009345C8">
        <w:t xml:space="preserve">demonstratie” </w:t>
      </w:r>
      <w:r w:rsidRPr="009345C8">
        <w:t>wordt per onderdeel in consensus een oordeel gegeven op basis van de volgende puntenschaal</w:t>
      </w:r>
      <w:r w:rsidR="0076638F" w:rsidRPr="009345C8">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727"/>
        <w:gridCol w:w="3170"/>
      </w:tblGrid>
      <w:tr w:rsidR="006955D6" w:rsidRPr="0033426E" w14:paraId="236562CD" w14:textId="77777777" w:rsidTr="001601BD">
        <w:tc>
          <w:tcPr>
            <w:tcW w:w="5727" w:type="dxa"/>
            <w:shd w:val="clear" w:color="auto" w:fill="0070C0"/>
          </w:tcPr>
          <w:p w14:paraId="39CCB0B2" w14:textId="77777777" w:rsidR="006955D6" w:rsidRPr="0033426E"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33426E">
              <w:rPr>
                <w:rFonts w:asciiTheme="minorHAnsi" w:hAnsiTheme="minorHAnsi" w:cstheme="minorHAnsi"/>
                <w:b/>
                <w:color w:val="FFFFFF" w:themeColor="background1"/>
                <w:sz w:val="20"/>
                <w:szCs w:val="20"/>
                <w:lang w:eastAsia="nl-NL"/>
              </w:rPr>
              <w:t>Waardering</w:t>
            </w:r>
          </w:p>
        </w:tc>
        <w:tc>
          <w:tcPr>
            <w:tcW w:w="3170" w:type="dxa"/>
            <w:shd w:val="clear" w:color="auto" w:fill="0070C0"/>
          </w:tcPr>
          <w:p w14:paraId="7CA364F7" w14:textId="77777777" w:rsidR="006955D6" w:rsidRPr="0033426E"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33426E">
              <w:rPr>
                <w:rFonts w:asciiTheme="minorHAnsi" w:hAnsiTheme="minorHAnsi" w:cstheme="minorHAnsi"/>
                <w:b/>
                <w:color w:val="FFFFFF" w:themeColor="background1"/>
                <w:sz w:val="20"/>
                <w:szCs w:val="20"/>
                <w:lang w:eastAsia="nl-NL"/>
              </w:rPr>
              <w:t>Score</w:t>
            </w:r>
          </w:p>
        </w:tc>
      </w:tr>
      <w:tr w:rsidR="006955D6" w:rsidRPr="0033426E" w14:paraId="401118AB" w14:textId="77777777" w:rsidTr="00B97631">
        <w:tc>
          <w:tcPr>
            <w:tcW w:w="5727" w:type="dxa"/>
          </w:tcPr>
          <w:p w14:paraId="038C0ABF"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zeer veel vertrouwen</w:t>
            </w:r>
          </w:p>
        </w:tc>
        <w:tc>
          <w:tcPr>
            <w:tcW w:w="3170" w:type="dxa"/>
          </w:tcPr>
          <w:p w14:paraId="2E8504AC" w14:textId="710209A7" w:rsidR="006955D6" w:rsidRPr="0033426E" w:rsidRDefault="001F7991"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100% van de te behalen punten</w:t>
            </w:r>
          </w:p>
        </w:tc>
      </w:tr>
      <w:tr w:rsidR="006955D6" w:rsidRPr="0033426E" w14:paraId="5216A50E" w14:textId="77777777" w:rsidTr="00B97631">
        <w:tc>
          <w:tcPr>
            <w:tcW w:w="5727" w:type="dxa"/>
          </w:tcPr>
          <w:p w14:paraId="6AEC3E52" w14:textId="3DA5D6F9"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veel vertrouwen</w:t>
            </w:r>
          </w:p>
        </w:tc>
        <w:tc>
          <w:tcPr>
            <w:tcW w:w="3170" w:type="dxa"/>
          </w:tcPr>
          <w:p w14:paraId="041FC6B4" w14:textId="4E3383DE" w:rsidR="006955D6" w:rsidRPr="0033426E" w:rsidRDefault="009548A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80</w:t>
            </w:r>
            <w:r w:rsidR="001F7991" w:rsidRPr="0033426E">
              <w:rPr>
                <w:rFonts w:asciiTheme="minorHAnsi" w:hAnsiTheme="minorHAnsi" w:cstheme="minorHAnsi"/>
                <w:sz w:val="20"/>
                <w:szCs w:val="20"/>
                <w:lang w:eastAsia="nl-NL"/>
              </w:rPr>
              <w:t>% van de te behalen punten</w:t>
            </w:r>
          </w:p>
        </w:tc>
      </w:tr>
      <w:tr w:rsidR="006955D6" w:rsidRPr="0033426E" w14:paraId="67204D83" w14:textId="77777777" w:rsidTr="00B97631">
        <w:tc>
          <w:tcPr>
            <w:tcW w:w="5727" w:type="dxa"/>
          </w:tcPr>
          <w:p w14:paraId="49C6F6BB"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voldoende vertrouwen</w:t>
            </w:r>
          </w:p>
        </w:tc>
        <w:tc>
          <w:tcPr>
            <w:tcW w:w="3170" w:type="dxa"/>
          </w:tcPr>
          <w:p w14:paraId="70F44C4E" w14:textId="2956ACF3" w:rsidR="006955D6" w:rsidRPr="0033426E" w:rsidRDefault="00CC4EE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6</w:t>
            </w:r>
            <w:r w:rsidR="001F7991" w:rsidRPr="0033426E">
              <w:rPr>
                <w:rFonts w:asciiTheme="minorHAnsi" w:hAnsiTheme="minorHAnsi" w:cstheme="minorHAnsi"/>
                <w:sz w:val="20"/>
                <w:szCs w:val="20"/>
                <w:lang w:eastAsia="nl-NL"/>
              </w:rPr>
              <w:t>0% van de te behalen punten</w:t>
            </w:r>
          </w:p>
        </w:tc>
      </w:tr>
      <w:tr w:rsidR="006955D6" w:rsidRPr="0033426E" w14:paraId="4E389CEE" w14:textId="77777777" w:rsidTr="00B97631">
        <w:tc>
          <w:tcPr>
            <w:tcW w:w="5727" w:type="dxa"/>
          </w:tcPr>
          <w:p w14:paraId="5D4A7A1F"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beperkt vertrouwen</w:t>
            </w:r>
          </w:p>
        </w:tc>
        <w:tc>
          <w:tcPr>
            <w:tcW w:w="3170" w:type="dxa"/>
          </w:tcPr>
          <w:p w14:paraId="0D3BE7CF" w14:textId="7D359CD2" w:rsidR="006955D6" w:rsidRPr="0033426E" w:rsidRDefault="00CC4EE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40</w:t>
            </w:r>
            <w:r w:rsidR="001F7991" w:rsidRPr="0033426E">
              <w:rPr>
                <w:rFonts w:asciiTheme="minorHAnsi" w:hAnsiTheme="minorHAnsi" w:cstheme="minorHAnsi"/>
                <w:sz w:val="20"/>
                <w:szCs w:val="20"/>
                <w:lang w:eastAsia="nl-NL"/>
              </w:rPr>
              <w:t>% van de te behalen punten</w:t>
            </w:r>
          </w:p>
        </w:tc>
      </w:tr>
      <w:tr w:rsidR="006955D6" w:rsidRPr="0033426E" w14:paraId="77EA63CD" w14:textId="77777777" w:rsidTr="00B97631">
        <w:tc>
          <w:tcPr>
            <w:tcW w:w="5727" w:type="dxa"/>
          </w:tcPr>
          <w:p w14:paraId="6CE94128"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geen vertrouwen</w:t>
            </w:r>
          </w:p>
        </w:tc>
        <w:tc>
          <w:tcPr>
            <w:tcW w:w="3170" w:type="dxa"/>
          </w:tcPr>
          <w:p w14:paraId="4B758E8C" w14:textId="4805F4D2" w:rsidR="006955D6" w:rsidRPr="0033426E" w:rsidRDefault="00CC4EE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2</w:t>
            </w:r>
            <w:r w:rsidR="001F7991" w:rsidRPr="0033426E">
              <w:rPr>
                <w:rFonts w:asciiTheme="minorHAnsi" w:hAnsiTheme="minorHAnsi" w:cstheme="minorHAnsi"/>
                <w:sz w:val="20"/>
                <w:szCs w:val="20"/>
                <w:lang w:eastAsia="nl-NL"/>
              </w:rPr>
              <w:t>0% van de te behalen punten</w:t>
            </w:r>
          </w:p>
        </w:tc>
      </w:tr>
      <w:tr w:rsidR="006955D6" w:rsidRPr="0033426E" w14:paraId="773F1641" w14:textId="77777777" w:rsidTr="00B97631">
        <w:tc>
          <w:tcPr>
            <w:tcW w:w="5727" w:type="dxa"/>
          </w:tcPr>
          <w:p w14:paraId="7603B298"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ontbreekt</w:t>
            </w:r>
          </w:p>
        </w:tc>
        <w:tc>
          <w:tcPr>
            <w:tcW w:w="3170" w:type="dxa"/>
          </w:tcPr>
          <w:p w14:paraId="06E76CA1" w14:textId="02C3C71B" w:rsidR="006955D6" w:rsidRPr="0033426E" w:rsidRDefault="001F7991"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0% van de te behalen punten</w:t>
            </w:r>
          </w:p>
        </w:tc>
      </w:tr>
    </w:tbl>
    <w:p w14:paraId="515BED2F" w14:textId="77777777" w:rsidR="008D759A" w:rsidRDefault="008D759A" w:rsidP="008D759A">
      <w:pPr>
        <w:pStyle w:val="Kop2"/>
      </w:pPr>
      <w:bookmarkStart w:id="755" w:name="_Toc101789130"/>
      <w:bookmarkStart w:id="756" w:name="_Toc101790597"/>
      <w:bookmarkStart w:id="757" w:name="_Toc101790996"/>
      <w:bookmarkStart w:id="758" w:name="_Toc101791517"/>
      <w:bookmarkStart w:id="759" w:name="_Toc101789131"/>
      <w:bookmarkStart w:id="760" w:name="_Toc101790598"/>
      <w:bookmarkStart w:id="761" w:name="_Toc101790997"/>
      <w:bookmarkStart w:id="762" w:name="_Toc101791518"/>
      <w:bookmarkStart w:id="763" w:name="_Toc101789168"/>
      <w:bookmarkStart w:id="764" w:name="_Toc101790635"/>
      <w:bookmarkStart w:id="765" w:name="_Toc101791034"/>
      <w:bookmarkStart w:id="766" w:name="_Toc101791555"/>
      <w:bookmarkStart w:id="767" w:name="_Ref47187065"/>
      <w:bookmarkStart w:id="768" w:name="_Toc189857427"/>
      <w:bookmarkStart w:id="769" w:name="_Toc201009455"/>
      <w:bookmarkStart w:id="770" w:name="_Toc416702312"/>
      <w:bookmarkStart w:id="771" w:name="_Toc424285052"/>
      <w:bookmarkEnd w:id="751"/>
      <w:bookmarkEnd w:id="755"/>
      <w:bookmarkEnd w:id="756"/>
      <w:bookmarkEnd w:id="757"/>
      <w:bookmarkEnd w:id="758"/>
      <w:bookmarkEnd w:id="759"/>
      <w:bookmarkEnd w:id="760"/>
      <w:bookmarkEnd w:id="761"/>
      <w:bookmarkEnd w:id="762"/>
      <w:bookmarkEnd w:id="763"/>
      <w:bookmarkEnd w:id="764"/>
      <w:bookmarkEnd w:id="765"/>
      <w:bookmarkEnd w:id="766"/>
      <w:r>
        <w:lastRenderedPageBreak/>
        <w:t>Beoordelingsmethodiek kwantitatief Subgunningscriteri</w:t>
      </w:r>
      <w:bookmarkEnd w:id="767"/>
      <w:r>
        <w:t>um</w:t>
      </w:r>
      <w:bookmarkEnd w:id="768"/>
      <w:bookmarkEnd w:id="769"/>
    </w:p>
    <w:p w14:paraId="4EA6FAEA" w14:textId="585F1AA7" w:rsidR="008D759A" w:rsidRPr="00B174B9" w:rsidRDefault="008D759A" w:rsidP="008D759A">
      <w:pPr>
        <w:rPr>
          <w:rFonts w:cstheme="minorHAnsi"/>
        </w:rPr>
      </w:pPr>
      <w:r w:rsidRPr="00831727">
        <w:rPr>
          <w:rFonts w:cstheme="minorHAnsi"/>
        </w:rPr>
        <w:t xml:space="preserve">Voor </w:t>
      </w:r>
      <w:r>
        <w:rPr>
          <w:rFonts w:cstheme="minorHAnsi"/>
        </w:rPr>
        <w:t>het</w:t>
      </w:r>
      <w:r w:rsidRPr="00831727">
        <w:rPr>
          <w:rFonts w:cstheme="minorHAnsi"/>
        </w:rPr>
        <w:t xml:space="preserve"> </w:t>
      </w:r>
      <w:r>
        <w:rPr>
          <w:rFonts w:cstheme="minorHAnsi"/>
        </w:rPr>
        <w:t>Subgunningscriterium “</w:t>
      </w:r>
      <w:r>
        <w:t>All-in totaalprijs implementatie, beheer, onderhoud en support</w:t>
      </w:r>
      <w:r>
        <w:rPr>
          <w:rFonts w:asciiTheme="minorHAnsi" w:hAnsiTheme="minorHAnsi" w:cstheme="minorHAnsi"/>
        </w:rPr>
        <w:t>”</w:t>
      </w:r>
      <w:r w:rsidRPr="00831727">
        <w:rPr>
          <w:rFonts w:cstheme="minorHAnsi"/>
        </w:rPr>
        <w:t xml:space="preserve"> </w:t>
      </w:r>
      <w:r>
        <w:rPr>
          <w:rFonts w:cstheme="minorHAnsi"/>
        </w:rPr>
        <w:t>en “</w:t>
      </w:r>
      <w:r w:rsidRPr="005900E3">
        <w:t>Gemiddeld all-in uurtarief (door)ontwikkeling</w:t>
      </w:r>
      <w:r>
        <w:rPr>
          <w:rFonts w:cstheme="minorHAnsi"/>
        </w:rPr>
        <w:t xml:space="preserve">” </w:t>
      </w:r>
      <w:r w:rsidRPr="00831727">
        <w:rPr>
          <w:rFonts w:cstheme="minorHAnsi"/>
        </w:rPr>
        <w:t>kan een ongewogen puntentotaal van 100 punten</w:t>
      </w:r>
      <w:r>
        <w:rPr>
          <w:rFonts w:cstheme="minorHAnsi"/>
        </w:rPr>
        <w:t xml:space="preserve"> </w:t>
      </w:r>
      <w:r w:rsidRPr="00831727">
        <w:rPr>
          <w:rFonts w:cstheme="minorHAnsi"/>
        </w:rPr>
        <w:t>behaald worden. Aan de hand van de wegingsfactor voor</w:t>
      </w:r>
      <w:r w:rsidRPr="00B174B9">
        <w:rPr>
          <w:rFonts w:cstheme="minorHAnsi"/>
        </w:rPr>
        <w:t xml:space="preserve"> het </w:t>
      </w:r>
      <w:r>
        <w:rPr>
          <w:rFonts w:cstheme="minorHAnsi"/>
        </w:rPr>
        <w:t xml:space="preserve">Subgunningscriterium </w:t>
      </w:r>
      <w:r w:rsidRPr="00B174B9">
        <w:rPr>
          <w:rFonts w:cstheme="minorHAnsi"/>
        </w:rPr>
        <w:t>wordt het gewogen puntentotaal berekend.</w:t>
      </w:r>
    </w:p>
    <w:p w14:paraId="76F4D0DA" w14:textId="5FA86350" w:rsidR="008D759A" w:rsidRPr="00E71E33" w:rsidRDefault="008D759A" w:rsidP="008D759A">
      <w:r>
        <w:t>Voor het Subgunningscriterium All-in totaalprijs implementatie, beheer, onderhoud en support is</w:t>
      </w:r>
      <w:r w:rsidRPr="00831E31">
        <w:t xml:space="preserve"> een bandbreedte aangegeven waarbinnen beprijsd </w:t>
      </w:r>
      <w:r>
        <w:t xml:space="preserve">dient te </w:t>
      </w:r>
      <w:r w:rsidRPr="00A26B92">
        <w:t>worden</w:t>
      </w:r>
      <w:r w:rsidRPr="00E863D1">
        <w:t xml:space="preserve">. </w:t>
      </w:r>
      <w:r w:rsidRPr="00D112D2">
        <w:t xml:space="preserve">Inschrijvingen met prijzen buiten de bandbreedte zijn </w:t>
      </w:r>
      <w:r w:rsidRPr="00B271CF">
        <w:t>ongeldig.</w:t>
      </w:r>
    </w:p>
    <w:p w14:paraId="28FD1FFA" w14:textId="77777777" w:rsidR="008D759A" w:rsidRPr="00E71E33" w:rsidRDefault="008D759A" w:rsidP="008D759A">
      <w:r w:rsidRPr="00E71E33">
        <w:t>Voor de</w:t>
      </w:r>
      <w:r>
        <w:t xml:space="preserve"> (rekenkundige)</w:t>
      </w:r>
      <w:r w:rsidRPr="00E71E33">
        <w:t xml:space="preserve"> totaalprijs geldt dat de score</w:t>
      </w:r>
      <w:r>
        <w:t xml:space="preserve"> per prijscomponent</w:t>
      </w:r>
      <w:r w:rsidRPr="00E71E33">
        <w:t xml:space="preserve"> </w:t>
      </w:r>
      <w:r>
        <w:t>wordt</w:t>
      </w:r>
      <w:r w:rsidRPr="00E71E33">
        <w:t xml:space="preserve"> bereken</w:t>
      </w:r>
      <w:r>
        <w:t>d</w:t>
      </w:r>
      <w:r w:rsidRPr="00E71E33">
        <w:t xml:space="preserve"> aan de hand van de volgende formule:</w:t>
      </w:r>
    </w:p>
    <w:p w14:paraId="11C07923" w14:textId="77777777" w:rsidR="008D759A" w:rsidRPr="00E71E33" w:rsidRDefault="008D759A" w:rsidP="008D759A">
      <w:pPr>
        <w:jc w:val="center"/>
        <w:rPr>
          <w:rFonts w:cstheme="minorHAnsi"/>
          <w:b/>
        </w:rPr>
      </w:pPr>
      <w:r w:rsidRPr="00E71E33">
        <w:rPr>
          <w:rFonts w:cstheme="minorHAnsi"/>
          <w:b/>
        </w:rPr>
        <w:t>Aantal punten Inschrijver =</w:t>
      </w:r>
    </w:p>
    <w:p w14:paraId="1FF3F9DA" w14:textId="77777777" w:rsidR="008D759A" w:rsidRPr="00E71E33" w:rsidRDefault="008D759A" w:rsidP="008D759A">
      <w:pPr>
        <w:jc w:val="center"/>
        <w:rPr>
          <w:rFonts w:cs="Arial"/>
          <w:b/>
        </w:rPr>
      </w:pPr>
      <w:r w:rsidRPr="00292F66">
        <w:rPr>
          <w:rFonts w:cstheme="minorHAnsi"/>
          <w:b/>
        </w:rPr>
        <w:t>100 – (100 / (maximumprijs – minimumprijs)) x (prijs Inschrijver – minimumprijs)</w:t>
      </w:r>
    </w:p>
    <w:p w14:paraId="6DC4D445" w14:textId="77777777" w:rsidR="008D759A" w:rsidRPr="00E71E33" w:rsidRDefault="008D759A" w:rsidP="008D759A">
      <w:pPr>
        <w:jc w:val="center"/>
      </w:pPr>
      <w:r>
        <w:rPr>
          <w:noProof/>
        </w:rPr>
        <w:drawing>
          <wp:inline distT="0" distB="0" distL="0" distR="0" wp14:anchorId="3E4B2404" wp14:editId="43E54280">
            <wp:extent cx="4399005" cy="2938171"/>
            <wp:effectExtent l="0" t="0" r="1905" b="0"/>
            <wp:docPr id="507867811" name="Afbeelding 507867811" descr="Afbeelding met lijn, diagram, Parallel,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67811" name="Afbeelding 507867811" descr="Afbeelding met lijn, diagram, Parallel, Perceel&#10;&#10;Door AI gegenereerde inhoud is mogelijk onjuist."/>
                    <pic:cNvPicPr/>
                  </pic:nvPicPr>
                  <pic:blipFill>
                    <a:blip r:embed="rId18">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33103E1F" w14:textId="77777777" w:rsidR="008D759A" w:rsidRPr="00E71E33" w:rsidRDefault="008D759A" w:rsidP="008D759A">
      <w:r w:rsidRPr="00E71E33">
        <w:t>Hieronder volgt een rekenvoorbeeld, waarbij de minimum</w:t>
      </w:r>
      <w:r>
        <w:t xml:space="preserve"> (totaal)</w:t>
      </w:r>
      <w:r w:rsidRPr="00E71E33">
        <w:t>prijs € 1.500.000,- bedraagt en de maximum</w:t>
      </w:r>
      <w:r>
        <w:t xml:space="preserve"> (totaal)</w:t>
      </w:r>
      <w:r w:rsidRPr="00E71E33">
        <w:t>prijs € 2.500.000,-</w:t>
      </w:r>
    </w:p>
    <w:p w14:paraId="112C0A33" w14:textId="77777777" w:rsidR="008D759A" w:rsidRPr="00E71E33" w:rsidRDefault="008D759A" w:rsidP="008D759A">
      <w:r w:rsidRPr="00E71E33">
        <w:t xml:space="preserve">De formule voor het berekenen van het aantal punten is dan: </w:t>
      </w:r>
    </w:p>
    <w:p w14:paraId="618FFF52" w14:textId="77777777" w:rsidR="008D759A" w:rsidRPr="00E71E33" w:rsidRDefault="008D759A" w:rsidP="008D759A">
      <w:pPr>
        <w:ind w:firstLine="708"/>
      </w:pPr>
      <w:r w:rsidRPr="00E71E33">
        <w:t>100 – (100 / (2.500.000 – 1.500.000)) x (prijs Inschrijver – 1.500.000) = score Inschrijver</w:t>
      </w:r>
    </w:p>
    <w:p w14:paraId="6C42E0DA" w14:textId="77777777" w:rsidR="008D759A" w:rsidRPr="00E71E33" w:rsidRDefault="008D759A" w:rsidP="008D759A">
      <w:r w:rsidRPr="00E71E33">
        <w:t xml:space="preserve">Stel iemand biedt een </w:t>
      </w:r>
      <w:r>
        <w:t>totaal</w:t>
      </w:r>
      <w:r w:rsidRPr="00E71E33">
        <w:t>prijs € 1.800.000. De berekening van de score op prijs is dan als volgt:</w:t>
      </w:r>
    </w:p>
    <w:p w14:paraId="5CB8F2E5" w14:textId="77777777" w:rsidR="008D759A" w:rsidRPr="00E71E33" w:rsidRDefault="008D759A" w:rsidP="008D759A">
      <w:pPr>
        <w:ind w:firstLine="708"/>
      </w:pPr>
      <w:r w:rsidRPr="00E71E33">
        <w:t>100 – (100 / (2.500.000 – 1.500.000)) x (1.800.000 – 1.500.000) = 70 punten.</w:t>
      </w:r>
    </w:p>
    <w:p w14:paraId="653C17A2" w14:textId="5583E574" w:rsidR="00177BD9" w:rsidRPr="0033426E" w:rsidRDefault="00177BD9" w:rsidP="00C816E8">
      <w:pPr>
        <w:pStyle w:val="Kop2"/>
      </w:pPr>
      <w:bookmarkStart w:id="772" w:name="_Toc201009456"/>
      <w:r w:rsidRPr="0033426E">
        <w:t>Beoordelingsproces</w:t>
      </w:r>
      <w:bookmarkEnd w:id="752"/>
      <w:bookmarkEnd w:id="753"/>
      <w:bookmarkEnd w:id="754"/>
      <w:bookmarkEnd w:id="770"/>
      <w:bookmarkEnd w:id="771"/>
      <w:bookmarkEnd w:id="772"/>
    </w:p>
    <w:p w14:paraId="29680634" w14:textId="77777777" w:rsidR="00F6488B" w:rsidRDefault="00F6488B" w:rsidP="00F6488B">
      <w:pPr>
        <w:rPr>
          <w:rFonts w:cs="Arial"/>
          <w:szCs w:val="20"/>
        </w:rPr>
      </w:pPr>
      <w:bookmarkStart w:id="773" w:name="_Toc289875128"/>
      <w:bookmarkStart w:id="774" w:name="_Toc314127661"/>
      <w:bookmarkStart w:id="775" w:name="_Toc314128190"/>
      <w:bookmarkStart w:id="776" w:name="_Toc416702314"/>
      <w:bookmarkStart w:id="777" w:name="_Toc424285054"/>
      <w:bookmarkStart w:id="778" w:name="_Toc227582903"/>
      <w:bookmarkStart w:id="779" w:name="_Toc227659732"/>
      <w:bookmarkStart w:id="780" w:name="_Toc289875127"/>
      <w:bookmarkStart w:id="781" w:name="_Toc314127660"/>
      <w:bookmarkStart w:id="782" w:name="_Toc314128189"/>
      <w:bookmarkStart w:id="783" w:name="_Toc416702313"/>
      <w:bookmarkStart w:id="784" w:name="_Toc424285053"/>
      <w:r w:rsidRPr="00CD58B9">
        <w:rPr>
          <w:rFonts w:asciiTheme="minorHAnsi" w:hAnsiTheme="minorHAnsi" w:cstheme="minorHAnsi"/>
        </w:rPr>
        <w:t>Na ontvangst van de Inschrijvingen zal</w:t>
      </w:r>
      <w:r>
        <w:rPr>
          <w:rFonts w:asciiTheme="minorHAnsi" w:hAnsiTheme="minorHAnsi" w:cstheme="minorHAnsi"/>
        </w:rPr>
        <w:t xml:space="preserve"> de Aanbestedende dienst </w:t>
      </w:r>
      <w:r w:rsidRPr="00CD58B9">
        <w:rPr>
          <w:rFonts w:asciiTheme="minorHAnsi" w:hAnsiTheme="minorHAnsi" w:cstheme="minorHAnsi"/>
        </w:rPr>
        <w:t xml:space="preserve">de Inschrijvingen </w:t>
      </w:r>
      <w:r>
        <w:rPr>
          <w:rFonts w:asciiTheme="minorHAnsi" w:hAnsiTheme="minorHAnsi" w:cstheme="minorHAnsi"/>
        </w:rPr>
        <w:t xml:space="preserve">eerst </w:t>
      </w:r>
      <w:r w:rsidRPr="00CD58B9">
        <w:rPr>
          <w:rFonts w:asciiTheme="minorHAnsi" w:hAnsiTheme="minorHAnsi" w:cstheme="minorHAnsi"/>
        </w:rPr>
        <w:t xml:space="preserve">toetsen </w:t>
      </w:r>
      <w:r>
        <w:rPr>
          <w:rFonts w:asciiTheme="minorHAnsi" w:hAnsiTheme="minorHAnsi" w:cstheme="minorHAnsi"/>
        </w:rPr>
        <w:t xml:space="preserve">op compleetheid en geldigheid aan de hand van de gestelde eisen. </w:t>
      </w:r>
      <w:bookmarkStart w:id="785" w:name="_Toc515547160"/>
      <w:bookmarkStart w:id="786" w:name="_Toc517097815"/>
    </w:p>
    <w:p w14:paraId="16C2D4E8" w14:textId="00DEFCFE" w:rsidR="00F6488B" w:rsidRDefault="00F6488B" w:rsidP="00F6488B">
      <w:r w:rsidRPr="00B22D26">
        <w:lastRenderedPageBreak/>
        <w:t xml:space="preserve">Uitsluitend </w:t>
      </w:r>
      <w:r>
        <w:t>Inschrijvers c.q. Inschrijvingen</w:t>
      </w:r>
      <w:r w:rsidRPr="00B22D26">
        <w:t xml:space="preserve"> op wie vervolgens (i) geen </w:t>
      </w:r>
      <w:r>
        <w:t>Uitsluitingsgronden</w:t>
      </w:r>
      <w:r w:rsidRPr="00B22D26">
        <w:t xml:space="preserve"> van toepassing zijn</w:t>
      </w:r>
      <w:r>
        <w:t>, (ii) die voldoen aan de vormvereisten</w:t>
      </w:r>
      <w:r w:rsidRPr="00B22D26">
        <w:t xml:space="preserve"> en die (ii</w:t>
      </w:r>
      <w:r>
        <w:t>i</w:t>
      </w:r>
      <w:r w:rsidRPr="00B22D26">
        <w:t xml:space="preserve">) aan alle </w:t>
      </w:r>
      <w:r>
        <w:t>(minimum) eisen</w:t>
      </w:r>
      <w:r w:rsidRPr="00B22D26">
        <w:t xml:space="preserve"> </w:t>
      </w:r>
      <w:r>
        <w:t xml:space="preserve">(waaronder de Geschiktheidseisen) </w:t>
      </w:r>
      <w:r w:rsidRPr="00B22D26">
        <w:t xml:space="preserve">voldoen, worden vervolgens beoordeeld aan de hand van de </w:t>
      </w:r>
      <w:r w:rsidRPr="00FF64A7">
        <w:t xml:space="preserve">genoemde </w:t>
      </w:r>
      <w:r>
        <w:t>Subgunningcriteria</w:t>
      </w:r>
      <w:r w:rsidRPr="00FF64A7">
        <w:t>.</w:t>
      </w:r>
      <w:r>
        <w:t xml:space="preserve"> Procedure bij gelijke score</w:t>
      </w:r>
      <w:bookmarkEnd w:id="785"/>
      <w:bookmarkEnd w:id="786"/>
      <w:r>
        <w:t xml:space="preserve">: zie hoofdstuk </w:t>
      </w:r>
      <w:r w:rsidR="00AF5E2D">
        <w:t>8</w:t>
      </w:r>
      <w:r>
        <w:t xml:space="preserve"> in afdeling 4, artikel 4.3.</w:t>
      </w:r>
    </w:p>
    <w:p w14:paraId="2E6BEB2B" w14:textId="3785BF21" w:rsidR="00177BD9" w:rsidRPr="0033426E" w:rsidRDefault="00177BD9" w:rsidP="00C816E8">
      <w:pPr>
        <w:pStyle w:val="Kop2"/>
      </w:pPr>
      <w:bookmarkStart w:id="787" w:name="_Toc289875129"/>
      <w:bookmarkStart w:id="788" w:name="_Toc314127662"/>
      <w:bookmarkStart w:id="789" w:name="_Toc314128191"/>
      <w:bookmarkStart w:id="790" w:name="_Toc416702315"/>
      <w:bookmarkStart w:id="791" w:name="_Toc424285055"/>
      <w:bookmarkStart w:id="792" w:name="_Toc201009457"/>
      <w:bookmarkEnd w:id="773"/>
      <w:bookmarkEnd w:id="774"/>
      <w:bookmarkEnd w:id="775"/>
      <w:bookmarkEnd w:id="776"/>
      <w:bookmarkEnd w:id="777"/>
      <w:bookmarkEnd w:id="778"/>
      <w:bookmarkEnd w:id="779"/>
      <w:bookmarkEnd w:id="780"/>
      <w:bookmarkEnd w:id="781"/>
      <w:bookmarkEnd w:id="782"/>
      <w:bookmarkEnd w:id="783"/>
      <w:bookmarkEnd w:id="784"/>
      <w:r w:rsidRPr="0033426E">
        <w:t xml:space="preserve">Bekendmaking </w:t>
      </w:r>
      <w:r w:rsidR="00306929">
        <w:t>G</w:t>
      </w:r>
      <w:r w:rsidRPr="0033426E">
        <w:t>unningvoornemen</w:t>
      </w:r>
      <w:bookmarkEnd w:id="787"/>
      <w:bookmarkEnd w:id="788"/>
      <w:bookmarkEnd w:id="789"/>
      <w:bookmarkEnd w:id="790"/>
      <w:bookmarkEnd w:id="791"/>
      <w:bookmarkEnd w:id="792"/>
    </w:p>
    <w:p w14:paraId="354E3B28" w14:textId="3BF571B0" w:rsidR="00177BD9" w:rsidRPr="0033426E" w:rsidRDefault="000154CB" w:rsidP="009456CC">
      <w:pPr>
        <w:rPr>
          <w:rFonts w:cs="Calibri"/>
          <w:szCs w:val="20"/>
          <w:lang w:eastAsia="nl-NL"/>
        </w:rPr>
      </w:pPr>
      <w:bookmarkStart w:id="793" w:name="_Ref289760038"/>
      <w:bookmarkStart w:id="794" w:name="_Ref289776506"/>
      <w:bookmarkStart w:id="795" w:name="_Toc289875130"/>
      <w:bookmarkStart w:id="796" w:name="_Toc314127663"/>
      <w:bookmarkStart w:id="797" w:name="_Toc314128192"/>
      <w:r w:rsidRPr="0033426E">
        <w:rPr>
          <w:rFonts w:cs="Calibri"/>
          <w:szCs w:val="20"/>
          <w:lang w:eastAsia="nl-NL"/>
        </w:rPr>
        <w:t xml:space="preserve">De Aanbestedende dienst zal haar Gunningvoornemen </w:t>
      </w:r>
      <w:r w:rsidR="00935D3B">
        <w:rPr>
          <w:rFonts w:cs="Calibri"/>
          <w:szCs w:val="20"/>
          <w:lang w:eastAsia="nl-NL"/>
        </w:rPr>
        <w:t>via TenderNed</w:t>
      </w:r>
      <w:r w:rsidRPr="0033426E">
        <w:rPr>
          <w:rFonts w:cs="Calibri"/>
          <w:szCs w:val="20"/>
          <w:lang w:eastAsia="nl-NL"/>
        </w:rPr>
        <w:t xml:space="preserve"> en brief bekend maken aan alle Inschrijvers </w:t>
      </w:r>
      <w:r w:rsidR="00783241" w:rsidRPr="0033426E">
        <w:rPr>
          <w:rFonts w:cs="Calibri"/>
          <w:szCs w:val="20"/>
          <w:lang w:eastAsia="nl-NL"/>
        </w:rPr>
        <w:t xml:space="preserve">die geldig hebben ingeschreven. </w:t>
      </w:r>
      <w:r w:rsidRPr="0033426E">
        <w:rPr>
          <w:rFonts w:cs="Calibri"/>
          <w:szCs w:val="20"/>
          <w:lang w:eastAsia="nl-NL"/>
        </w:rPr>
        <w:t>Indien een Inschrijver zich niet met dit Gunningvoornemen kan verenigen, dient die betreffende Inschrijver hiertegen in bezwaar te komen overeenkomstig afdeling 12 van het Aanbestedingsre</w:t>
      </w:r>
      <w:r w:rsidR="00603F3C" w:rsidRPr="0033426E">
        <w:rPr>
          <w:rFonts w:cs="Calibri"/>
          <w:szCs w:val="20"/>
          <w:lang w:eastAsia="nl-NL"/>
        </w:rPr>
        <w:t xml:space="preserve">glement (hoofdstuk </w:t>
      </w:r>
      <w:r w:rsidR="00603F3C" w:rsidRPr="0033426E">
        <w:rPr>
          <w:rFonts w:cs="Calibri"/>
          <w:szCs w:val="20"/>
          <w:lang w:eastAsia="nl-NL"/>
        </w:rPr>
        <w:fldChar w:fldCharType="begin"/>
      </w:r>
      <w:r w:rsidR="00603F3C" w:rsidRPr="0033426E">
        <w:rPr>
          <w:rFonts w:cs="Calibri"/>
          <w:szCs w:val="20"/>
          <w:lang w:eastAsia="nl-NL"/>
        </w:rPr>
        <w:instrText xml:space="preserve"> REF _Ref462920173 \r \h </w:instrText>
      </w:r>
      <w:r w:rsidR="00603F3C" w:rsidRPr="0033426E">
        <w:rPr>
          <w:rFonts w:cs="Calibri"/>
          <w:szCs w:val="20"/>
          <w:lang w:eastAsia="nl-NL"/>
        </w:rPr>
      </w:r>
      <w:r w:rsidR="00603F3C" w:rsidRPr="0033426E">
        <w:rPr>
          <w:rFonts w:cs="Calibri"/>
          <w:szCs w:val="20"/>
          <w:lang w:eastAsia="nl-NL"/>
        </w:rPr>
        <w:fldChar w:fldCharType="separate"/>
      </w:r>
      <w:r w:rsidR="000663CF">
        <w:rPr>
          <w:rFonts w:cs="Calibri"/>
          <w:szCs w:val="20"/>
          <w:lang w:eastAsia="nl-NL"/>
        </w:rPr>
        <w:t>8</w:t>
      </w:r>
      <w:r w:rsidR="00603F3C" w:rsidRPr="0033426E">
        <w:rPr>
          <w:rFonts w:cs="Calibri"/>
          <w:szCs w:val="20"/>
          <w:lang w:eastAsia="nl-NL"/>
        </w:rPr>
        <w:fldChar w:fldCharType="end"/>
      </w:r>
      <w:r w:rsidRPr="0033426E">
        <w:rPr>
          <w:rFonts w:cs="Calibri"/>
          <w:szCs w:val="20"/>
          <w:lang w:eastAsia="nl-NL"/>
        </w:rPr>
        <w:t>)</w:t>
      </w:r>
      <w:r w:rsidR="001C620F" w:rsidRPr="0033426E">
        <w:rPr>
          <w:rFonts w:cs="Calibri"/>
          <w:szCs w:val="20"/>
          <w:lang w:eastAsia="nl-NL"/>
        </w:rPr>
        <w:t>.</w:t>
      </w:r>
    </w:p>
    <w:p w14:paraId="01FB5D46" w14:textId="77777777" w:rsidR="008F405D" w:rsidRPr="0033426E" w:rsidRDefault="008F405D" w:rsidP="00C816E8">
      <w:pPr>
        <w:pStyle w:val="Kop2"/>
      </w:pPr>
      <w:bookmarkStart w:id="798" w:name="_Toc416702270"/>
      <w:bookmarkStart w:id="799" w:name="_Ref416874958"/>
      <w:bookmarkStart w:id="800" w:name="_Ref416874959"/>
      <w:bookmarkStart w:id="801" w:name="_Toc432146626"/>
      <w:bookmarkStart w:id="802" w:name="_Ref443646315"/>
      <w:bookmarkStart w:id="803" w:name="_Toc201009458"/>
      <w:bookmarkStart w:id="804" w:name="_Ref314134662"/>
      <w:bookmarkStart w:id="805" w:name="_Toc416702316"/>
      <w:bookmarkStart w:id="806" w:name="_Toc424285056"/>
      <w:r w:rsidRPr="0033426E">
        <w:t>Verificatie</w:t>
      </w:r>
      <w:bookmarkEnd w:id="798"/>
      <w:bookmarkEnd w:id="799"/>
      <w:bookmarkEnd w:id="800"/>
      <w:bookmarkEnd w:id="801"/>
      <w:bookmarkEnd w:id="802"/>
      <w:bookmarkEnd w:id="803"/>
    </w:p>
    <w:p w14:paraId="5342860B" w14:textId="78E9E8E5" w:rsidR="00966C0B" w:rsidRDefault="009D4064" w:rsidP="008F405D">
      <w:r>
        <w:t>Voor</w:t>
      </w:r>
      <w:r w:rsidR="008F405D" w:rsidRPr="0033426E">
        <w:t xml:space="preserve"> voorlopige </w:t>
      </w:r>
      <w:r w:rsidR="00306929">
        <w:t>Gunning</w:t>
      </w:r>
      <w:r w:rsidR="008F405D" w:rsidRPr="0033426E">
        <w:t xml:space="preserve"> vindt er een verificatie plaats</w:t>
      </w:r>
      <w:r w:rsidR="007A1AED">
        <w:t xml:space="preserve"> met de 1</w:t>
      </w:r>
      <w:r w:rsidR="007A1AED" w:rsidRPr="007A1AED">
        <w:rPr>
          <w:vertAlign w:val="superscript"/>
        </w:rPr>
        <w:t>e</w:t>
      </w:r>
      <w:r w:rsidR="007A1AED">
        <w:t xml:space="preserve"> in de ranking.</w:t>
      </w:r>
      <w:r w:rsidR="00133469">
        <w:t xml:space="preserve"> Inschrijver dient hiertoe </w:t>
      </w:r>
      <w:r w:rsidR="007D0352">
        <w:fldChar w:fldCharType="begin"/>
      </w:r>
      <w:r w:rsidR="007D0352">
        <w:instrText xml:space="preserve"> REF verificatie_overleg \h </w:instrText>
      </w:r>
      <w:r w:rsidR="007D0352">
        <w:fldChar w:fldCharType="separate"/>
      </w:r>
      <w:r w:rsidR="000663CF">
        <w:rPr>
          <w:rFonts w:cs="Calibri"/>
          <w:szCs w:val="20"/>
          <w:lang w:eastAsia="nl-NL"/>
        </w:rPr>
        <w:t>21 oktober 2025 van 9.00 tot 10.30 uur</w:t>
      </w:r>
      <w:r w:rsidR="007D0352">
        <w:fldChar w:fldCharType="end"/>
      </w:r>
      <w:r w:rsidR="003530AB">
        <w:t xml:space="preserve"> beschikbaar te houden</w:t>
      </w:r>
      <w:r w:rsidR="001C3543">
        <w:t>.</w:t>
      </w:r>
      <w:r w:rsidR="008F405D" w:rsidRPr="0033426E">
        <w:t xml:space="preserve"> Doel van dit gesprek is de verificatie van de Inschrijving. Deelname aan deze verificatie is verplicht.</w:t>
      </w:r>
    </w:p>
    <w:p w14:paraId="23360658" w14:textId="66F8E535" w:rsidR="008F405D" w:rsidRPr="0033426E" w:rsidRDefault="00C1360C" w:rsidP="008F405D">
      <w:r w:rsidRPr="00CD58B9">
        <w:rPr>
          <w:rFonts w:asciiTheme="minorHAnsi" w:hAnsiTheme="minorHAnsi" w:cstheme="minorHAnsi"/>
        </w:rPr>
        <w:t xml:space="preserve">Indien - louter ter beoordeling door de Aanbestedende dienst </w:t>
      </w:r>
      <w:r>
        <w:rPr>
          <w:rFonts w:asciiTheme="minorHAnsi" w:hAnsiTheme="minorHAnsi" w:cstheme="minorHAnsi"/>
        </w:rPr>
        <w:t>–</w:t>
      </w:r>
      <w:r w:rsidRPr="00CD58B9">
        <w:rPr>
          <w:rFonts w:asciiTheme="minorHAnsi" w:hAnsiTheme="minorHAnsi" w:cstheme="minorHAnsi"/>
        </w:rPr>
        <w:t xml:space="preserve"> </w:t>
      </w:r>
      <w:r>
        <w:rPr>
          <w:rFonts w:asciiTheme="minorHAnsi" w:hAnsiTheme="minorHAnsi" w:cstheme="minorHAnsi"/>
        </w:rPr>
        <w:t xml:space="preserve">bij de verificatie van de Inschrijving </w:t>
      </w:r>
      <w:r w:rsidRPr="00CD58B9">
        <w:rPr>
          <w:rFonts w:asciiTheme="minorHAnsi" w:hAnsiTheme="minorHAnsi" w:cstheme="minorHAnsi"/>
        </w:rPr>
        <w:t xml:space="preserve">aan een of meerdere eisen niet of in onvoldoende mate wordt voldaan, volgt alsnog een afwijzing. De Aanbestedende dienst behoudt </w:t>
      </w:r>
      <w:r>
        <w:rPr>
          <w:rFonts w:asciiTheme="minorHAnsi" w:hAnsiTheme="minorHAnsi" w:cstheme="minorHAnsi"/>
        </w:rPr>
        <w:t xml:space="preserve">voor </w:t>
      </w:r>
      <w:r w:rsidRPr="00CD58B9">
        <w:rPr>
          <w:rFonts w:asciiTheme="minorHAnsi" w:hAnsiTheme="minorHAnsi" w:cstheme="minorHAnsi"/>
        </w:rPr>
        <w:t>dan het recht om</w:t>
      </w:r>
      <w:r>
        <w:rPr>
          <w:rFonts w:asciiTheme="minorHAnsi" w:hAnsiTheme="minorHAnsi" w:cstheme="minorHAnsi"/>
        </w:rPr>
        <w:t xml:space="preserve"> de eerstvolgende Inschrijver </w:t>
      </w:r>
      <w:r w:rsidRPr="00CD58B9">
        <w:rPr>
          <w:rFonts w:asciiTheme="minorHAnsi" w:hAnsiTheme="minorHAnsi" w:cstheme="minorHAnsi"/>
        </w:rPr>
        <w:t xml:space="preserve">in de ranking te benaderen voor een verificatie.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Pr>
          <w:rFonts w:asciiTheme="minorHAnsi" w:hAnsiTheme="minorHAnsi" w:cstheme="minorHAnsi"/>
        </w:rPr>
        <w:t xml:space="preserve">een </w:t>
      </w:r>
      <w:r w:rsidRPr="008B6E47">
        <w:rPr>
          <w:rFonts w:asciiTheme="minorHAnsi" w:hAnsiTheme="minorHAnsi" w:cstheme="minorHAnsi"/>
        </w:rPr>
        <w:t>voorlopige</w:t>
      </w:r>
      <w:r>
        <w:rPr>
          <w:rFonts w:asciiTheme="minorHAnsi" w:hAnsiTheme="minorHAnsi" w:cstheme="minorHAnsi"/>
        </w:rPr>
        <w:t xml:space="preserve"> 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Pr>
          <w:rFonts w:asciiTheme="minorHAnsi" w:hAnsiTheme="minorHAnsi" w:cstheme="minorHAnsi"/>
        </w:rPr>
        <w:t>twee</w:t>
      </w:r>
      <w:r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Pr>
          <w:rFonts w:asciiTheme="minorHAnsi" w:hAnsiTheme="minorHAnsi" w:cstheme="minorHAnsi"/>
        </w:rPr>
        <w:t>drie</w:t>
      </w:r>
      <w:r w:rsidRPr="00CD58B9">
        <w:rPr>
          <w:rFonts w:asciiTheme="minorHAnsi" w:hAnsiTheme="minorHAnsi" w:cstheme="minorHAnsi"/>
        </w:rPr>
        <w:t xml:space="preserve"> 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p>
    <w:p w14:paraId="63C0E915" w14:textId="77777777" w:rsidR="005A498E" w:rsidRPr="0033426E" w:rsidRDefault="005A498E">
      <w:pPr>
        <w:spacing w:after="0" w:line="240" w:lineRule="auto"/>
        <w:rPr>
          <w:rFonts w:eastAsia="Batang" w:cs="Calibri"/>
          <w:b/>
          <w:bCs/>
          <w:color w:val="8B076D"/>
          <w:sz w:val="32"/>
          <w:szCs w:val="28"/>
        </w:rPr>
      </w:pPr>
      <w:bookmarkStart w:id="807" w:name="_Toc459107612"/>
      <w:bookmarkEnd w:id="793"/>
      <w:bookmarkEnd w:id="794"/>
      <w:bookmarkEnd w:id="795"/>
      <w:bookmarkEnd w:id="796"/>
      <w:bookmarkEnd w:id="797"/>
      <w:bookmarkEnd w:id="804"/>
      <w:bookmarkEnd w:id="805"/>
      <w:bookmarkEnd w:id="806"/>
      <w:r w:rsidRPr="0033426E">
        <w:br w:type="page"/>
      </w:r>
    </w:p>
    <w:p w14:paraId="491E626E" w14:textId="2966B1D4" w:rsidR="007616C2" w:rsidRPr="0033426E" w:rsidRDefault="007616C2" w:rsidP="00BA70BF">
      <w:pPr>
        <w:pStyle w:val="Kop1"/>
      </w:pPr>
      <w:bookmarkStart w:id="808" w:name="_Ref462920173"/>
      <w:bookmarkStart w:id="809" w:name="_Ref462920201"/>
      <w:bookmarkStart w:id="810" w:name="_Toc201009459"/>
      <w:r w:rsidRPr="0033426E">
        <w:lastRenderedPageBreak/>
        <w:t>Aanbestedingsregelement</w:t>
      </w:r>
      <w:bookmarkEnd w:id="807"/>
      <w:bookmarkEnd w:id="808"/>
      <w:bookmarkEnd w:id="809"/>
      <w:bookmarkEnd w:id="810"/>
    </w:p>
    <w:p w14:paraId="5F2D1D87" w14:textId="77777777" w:rsidR="005B0E84" w:rsidRPr="00F60154" w:rsidRDefault="005B0E84" w:rsidP="005B0E84">
      <w:pPr>
        <w:spacing w:after="120"/>
        <w:rPr>
          <w:b/>
        </w:rPr>
      </w:pPr>
      <w:r w:rsidRPr="00F60154">
        <w:rPr>
          <w:b/>
        </w:rPr>
        <w:t>Afdeling 1. Algemeen</w:t>
      </w:r>
    </w:p>
    <w:p w14:paraId="60D2B4CF" w14:textId="77777777" w:rsidR="005B0E84" w:rsidRPr="00F60154" w:rsidRDefault="005B0E84" w:rsidP="005B0E84">
      <w:pPr>
        <w:spacing w:after="0"/>
        <w:rPr>
          <w:b/>
        </w:rPr>
      </w:pPr>
      <w:r w:rsidRPr="00F60154">
        <w:rPr>
          <w:b/>
        </w:rPr>
        <w:t>Artikel 1.1</w:t>
      </w:r>
      <w:r w:rsidRPr="00F60154">
        <w:rPr>
          <w:b/>
        </w:rPr>
        <w:tab/>
        <w:t>Kostenvergoeding</w:t>
      </w:r>
    </w:p>
    <w:p w14:paraId="0E6F5134" w14:textId="77777777" w:rsidR="005B0E84" w:rsidRPr="00F60154" w:rsidRDefault="005B0E84" w:rsidP="005B0E84">
      <w:pPr>
        <w:spacing w:after="120"/>
      </w:pPr>
      <w:r w:rsidRPr="00F60154">
        <w:t>De Aanbestedende dienst verstrekt géén vergoeding van enigerlei kosten van Gegadigden dan wel Inschrijvers die het gevolg zijn van deelname aan de Aanbesteding conform artikel 1.21 Aw.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5F8AEFDC" w14:textId="77777777" w:rsidR="005B0E84" w:rsidRPr="00F60154" w:rsidRDefault="005B0E84" w:rsidP="005B0E84">
      <w:pPr>
        <w:spacing w:after="0"/>
        <w:rPr>
          <w:b/>
        </w:rPr>
      </w:pPr>
      <w:r w:rsidRPr="00F60154">
        <w:rPr>
          <w:b/>
        </w:rPr>
        <w:t>Artikel 1.2</w:t>
      </w:r>
      <w:r w:rsidRPr="00F60154">
        <w:rPr>
          <w:b/>
        </w:rPr>
        <w:tab/>
        <w:t>Mondelinge mededelingen</w:t>
      </w:r>
    </w:p>
    <w:p w14:paraId="7020BF0F" w14:textId="77777777" w:rsidR="005B0E84" w:rsidRPr="00F60154" w:rsidRDefault="005B0E84" w:rsidP="005B0E84">
      <w:pPr>
        <w:spacing w:after="120"/>
      </w:pPr>
      <w:r w:rsidRPr="00F60154">
        <w:t>Mondelinge mededelingen, toezeggingen of gemaakte afspraken hebben in het kader van deze aanbestedingsprocedure geen enkele rechtskracht, tenzij deze schriftelijk door de Aanbestedende dienst zijn bevestigd.</w:t>
      </w:r>
    </w:p>
    <w:p w14:paraId="334E911F" w14:textId="77777777" w:rsidR="005B0E84" w:rsidRPr="00F60154" w:rsidRDefault="005B0E84" w:rsidP="005B0E84">
      <w:pPr>
        <w:spacing w:after="0"/>
        <w:rPr>
          <w:b/>
        </w:rPr>
      </w:pPr>
      <w:r w:rsidRPr="00F60154">
        <w:rPr>
          <w:b/>
        </w:rPr>
        <w:t>Artikel 1.3</w:t>
      </w:r>
      <w:r w:rsidRPr="00F60154">
        <w:rPr>
          <w:b/>
        </w:rPr>
        <w:tab/>
        <w:t>Nederlandse taal</w:t>
      </w:r>
    </w:p>
    <w:p w14:paraId="682210AD" w14:textId="77777777" w:rsidR="005B0E84" w:rsidRPr="00F60154" w:rsidRDefault="005B0E84" w:rsidP="005B0E84">
      <w:pPr>
        <w:spacing w:after="120"/>
      </w:pPr>
      <w:r w:rsidRPr="00F60154">
        <w:t>Alle aanbestedingsstukken zijn in de Nederlandse taal beschikbaar gesteld. De voertaal in de aanbestedingsstukken, tijdens de aanbestedingsprocedure (inclusief eventuele presentaties en productdemonstraties) alsmede bij de uitvoering van de Overeenkomst, is de Nederlandse taal. Door Gegadigden dan wel Inschrijvers in te dienen stukken moeten in de Nederlandse taal zijn opgesteld.</w:t>
      </w:r>
    </w:p>
    <w:p w14:paraId="7DE6A272" w14:textId="77777777" w:rsidR="005B0E84" w:rsidRPr="00F60154" w:rsidRDefault="005B0E84" w:rsidP="005B0E84">
      <w:pPr>
        <w:spacing w:after="0"/>
        <w:rPr>
          <w:b/>
        </w:rPr>
      </w:pPr>
      <w:r w:rsidRPr="00F60154">
        <w:rPr>
          <w:b/>
        </w:rPr>
        <w:t>Artikel 1.4</w:t>
      </w:r>
      <w:r w:rsidRPr="00F60154">
        <w:rPr>
          <w:b/>
        </w:rPr>
        <w:tab/>
        <w:t>Onvoorwaardelijk akkoord</w:t>
      </w:r>
    </w:p>
    <w:p w14:paraId="13F2FB4F" w14:textId="77777777" w:rsidR="005B0E84" w:rsidRPr="00F60154" w:rsidRDefault="005B0E84" w:rsidP="005B0E84">
      <w:pPr>
        <w:spacing w:after="120"/>
      </w:pPr>
      <w:r w:rsidRPr="00F60154">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 Het recht om in rechte een beroep te doen op de onrechtmatigheid van (onderdelen van) de aanbestedingsstukken vervalt door de Inschrijving.</w:t>
      </w:r>
    </w:p>
    <w:p w14:paraId="6B9FBDF8" w14:textId="77777777" w:rsidR="005B0E84" w:rsidRPr="00F60154" w:rsidRDefault="005B0E84" w:rsidP="005B0E84">
      <w:pPr>
        <w:spacing w:after="0"/>
        <w:rPr>
          <w:rFonts w:cs="Arial"/>
          <w:b/>
        </w:rPr>
      </w:pPr>
      <w:r w:rsidRPr="00F60154">
        <w:rPr>
          <w:rFonts w:cs="Arial"/>
          <w:b/>
        </w:rPr>
        <w:t xml:space="preserve">Artikel 1.5 </w:t>
      </w:r>
      <w:r w:rsidRPr="00F60154">
        <w:rPr>
          <w:rFonts w:cs="Arial"/>
          <w:b/>
        </w:rPr>
        <w:tab/>
        <w:t>Communicatie uitsluitend met contactpersoon</w:t>
      </w:r>
    </w:p>
    <w:p w14:paraId="6A47BCBE" w14:textId="36D4A560" w:rsidR="005B0E84" w:rsidRPr="00F60154" w:rsidRDefault="005B0E84" w:rsidP="005B0E84">
      <w:pPr>
        <w:rPr>
          <w:rFonts w:cs="Arial"/>
        </w:rPr>
      </w:pPr>
      <w:r w:rsidRPr="00F60154">
        <w:rPr>
          <w:rFonts w:cs="Arial"/>
        </w:rPr>
        <w:t xml:space="preserve">Contact met anderen dan de in hoofdstuk </w:t>
      </w:r>
      <w:r>
        <w:rPr>
          <w:rFonts w:cs="Arial"/>
        </w:rPr>
        <w:fldChar w:fldCharType="begin"/>
      </w:r>
      <w:r>
        <w:rPr>
          <w:rFonts w:cs="Arial"/>
        </w:rPr>
        <w:instrText xml:space="preserve"> REF _Ref289775837 \r \h </w:instrText>
      </w:r>
      <w:r>
        <w:rPr>
          <w:rFonts w:cs="Arial"/>
        </w:rPr>
      </w:r>
      <w:r>
        <w:rPr>
          <w:rFonts w:cs="Arial"/>
        </w:rPr>
        <w:fldChar w:fldCharType="separate"/>
      </w:r>
      <w:r w:rsidR="000663CF">
        <w:rPr>
          <w:rFonts w:cs="Arial"/>
        </w:rPr>
        <w:t>2.3</w:t>
      </w:r>
      <w:r>
        <w:rPr>
          <w:rFonts w:cs="Arial"/>
        </w:rPr>
        <w:fldChar w:fldCharType="end"/>
      </w:r>
      <w:r>
        <w:rPr>
          <w:rFonts w:cs="Arial"/>
        </w:rPr>
        <w:t xml:space="preserve"> </w:t>
      </w:r>
      <w:r w:rsidRPr="00F60154">
        <w:rPr>
          <w:rFonts w:cs="Arial"/>
        </w:rPr>
        <w:t xml:space="preserve">aangegeven contactpersoon </w:t>
      </w:r>
      <w:r>
        <w:rPr>
          <w:rFonts w:cs="Arial"/>
        </w:rPr>
        <w:t>kan</w:t>
      </w:r>
      <w:r w:rsidRPr="00F60154">
        <w:rPr>
          <w:rFonts w:cs="Arial"/>
        </w:rPr>
        <w:t xml:space="preserve"> de transparantie van de Aanbesteding en gelijk</w:t>
      </w:r>
      <w:r>
        <w:rPr>
          <w:rFonts w:cs="Arial"/>
        </w:rPr>
        <w:t>e behandeling</w:t>
      </w:r>
      <w:r w:rsidRPr="00F60154">
        <w:rPr>
          <w:rFonts w:cs="Arial"/>
        </w:rPr>
        <w:t xml:space="preserve"> van potentiële Gegadigden dan wel Inschrijvers ernstig in gevaar. Om die reden kunnen partijen die contact zoeken met een ander dan de aangewezen contactpersoon van deelname aan deze Aanbesteding worden uitgesloten.</w:t>
      </w:r>
    </w:p>
    <w:p w14:paraId="5D20A35B" w14:textId="77777777" w:rsidR="005B0E84" w:rsidRPr="00F60154" w:rsidRDefault="005B0E84" w:rsidP="005B0E84">
      <w:pPr>
        <w:spacing w:after="0"/>
        <w:rPr>
          <w:b/>
        </w:rPr>
      </w:pPr>
      <w:r w:rsidRPr="00F60154">
        <w:rPr>
          <w:b/>
        </w:rPr>
        <w:t>Artikel 1.6</w:t>
      </w:r>
      <w:r w:rsidRPr="00F60154">
        <w:rPr>
          <w:b/>
        </w:rPr>
        <w:tab/>
        <w:t>Rangorderegeling</w:t>
      </w:r>
    </w:p>
    <w:p w14:paraId="4827CE33" w14:textId="77777777" w:rsidR="005B0E84" w:rsidRPr="00F60154" w:rsidRDefault="005B0E84" w:rsidP="005B0E84">
      <w:pPr>
        <w:spacing w:after="120"/>
      </w:pPr>
      <w:r w:rsidRPr="00F60154">
        <w:t>In geval van discrepanties en/of tegenstrijdigheden tussen de Overeenkomst en (de overige delen van) de aanbestedingsdocumenten (waaronder Nota’s van Inlichtingen), prevaleert het bepaalde in de Overeenkomst.</w:t>
      </w:r>
    </w:p>
    <w:p w14:paraId="3A1E42D5" w14:textId="77777777" w:rsidR="005B0E84" w:rsidRPr="00F60154" w:rsidRDefault="005B0E84" w:rsidP="005B0E84">
      <w:pPr>
        <w:spacing w:after="120"/>
      </w:pPr>
      <w:r w:rsidRPr="00F60154">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35F6CA15" w14:textId="77777777" w:rsidR="005B0E84" w:rsidRPr="00F60154" w:rsidRDefault="005B0E84" w:rsidP="005B0E84">
      <w:pPr>
        <w:spacing w:after="120"/>
        <w:rPr>
          <w:rFonts w:asciiTheme="minorHAnsi" w:hAnsiTheme="minorHAnsi" w:cstheme="minorHAnsi"/>
        </w:rPr>
      </w:pPr>
      <w:r w:rsidRPr="00F60154">
        <w:rPr>
          <w:rFonts w:asciiTheme="minorHAnsi" w:hAnsiTheme="minorHAnsi" w:cstheme="minorHAnsi"/>
        </w:rPr>
        <w:t xml:space="preserve">In geval van discrepanties en/of tegenstrijdigheden tussen dit Aanbestedingsreglement en andere onderdelen van de aanbestedingsstukken, prevaleert het bepaalde in de andere onderdelen van de aanbestedingsstukken. </w:t>
      </w:r>
    </w:p>
    <w:p w14:paraId="57B36643" w14:textId="77777777" w:rsidR="005B0E84" w:rsidRPr="00F60154" w:rsidRDefault="005B0E84" w:rsidP="005B0E84">
      <w:pPr>
        <w:spacing w:after="0"/>
        <w:rPr>
          <w:b/>
        </w:rPr>
      </w:pPr>
      <w:r w:rsidRPr="00F60154">
        <w:rPr>
          <w:b/>
        </w:rPr>
        <w:t>Artikel 1.7</w:t>
      </w:r>
      <w:r w:rsidRPr="00F60154">
        <w:rPr>
          <w:b/>
        </w:rPr>
        <w:tab/>
        <w:t>Vertrouwelijkheid</w:t>
      </w:r>
    </w:p>
    <w:p w14:paraId="186701FE" w14:textId="77777777" w:rsidR="005B0E84" w:rsidRPr="00F60154" w:rsidRDefault="005B0E84" w:rsidP="005B0E84">
      <w:pPr>
        <w:spacing w:after="120"/>
      </w:pPr>
      <w:r w:rsidRPr="00F60154">
        <w:lastRenderedPageBreak/>
        <w:t>Gegadigden dan wel Inschrijvers mogen de verkregen informatie, in verband met deze aanbestedingsprocedure, enkel gebruiken voor het doel waarvoor de gegevens zijn verstrekt.</w:t>
      </w:r>
    </w:p>
    <w:p w14:paraId="42C42518" w14:textId="77777777" w:rsidR="005B0E84" w:rsidRPr="00F60154" w:rsidRDefault="005B0E84" w:rsidP="005B0E84">
      <w:pPr>
        <w:spacing w:after="120"/>
      </w:pPr>
      <w:r w:rsidRPr="00F60154">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9CFEFEB" w14:textId="77777777" w:rsidR="005B0E84" w:rsidRPr="00F60154" w:rsidRDefault="005B0E84" w:rsidP="005B0E84">
      <w:pPr>
        <w:spacing w:after="120"/>
        <w:rPr>
          <w:b/>
        </w:rPr>
      </w:pPr>
      <w:r w:rsidRPr="00F60154">
        <w:rPr>
          <w:b/>
        </w:rPr>
        <w:t>Afdeling 2. Definities</w:t>
      </w:r>
    </w:p>
    <w:tbl>
      <w:tblPr>
        <w:tblStyle w:val="Tabelraster4"/>
        <w:tblW w:w="0" w:type="auto"/>
        <w:tblLook w:val="04A0" w:firstRow="1" w:lastRow="0" w:firstColumn="1" w:lastColumn="0" w:noHBand="0" w:noVBand="1"/>
      </w:tblPr>
      <w:tblGrid>
        <w:gridCol w:w="2972"/>
        <w:gridCol w:w="284"/>
        <w:gridCol w:w="5806"/>
      </w:tblGrid>
      <w:tr w:rsidR="005B0E84" w:rsidRPr="00F60154" w14:paraId="75561427" w14:textId="77777777" w:rsidTr="003E448F">
        <w:tc>
          <w:tcPr>
            <w:tcW w:w="2972" w:type="dxa"/>
            <w:tcBorders>
              <w:right w:val="nil"/>
            </w:tcBorders>
          </w:tcPr>
          <w:p w14:paraId="39340148" w14:textId="77777777" w:rsidR="005B0E84" w:rsidRPr="00F60154" w:rsidRDefault="005B0E84" w:rsidP="003E448F">
            <w:pPr>
              <w:spacing w:after="0"/>
              <w:rPr>
                <w:rFonts w:eastAsia="Times New Roman"/>
              </w:rPr>
            </w:pPr>
            <w:r w:rsidRPr="00F60154">
              <w:rPr>
                <w:rFonts w:eastAsia="Times New Roman"/>
                <w:i/>
              </w:rPr>
              <w:t>Aanbestedende dienst</w:t>
            </w:r>
          </w:p>
          <w:p w14:paraId="1B220B30" w14:textId="77777777" w:rsidR="005B0E84" w:rsidRPr="00F60154" w:rsidRDefault="005B0E84" w:rsidP="003E448F">
            <w:pPr>
              <w:spacing w:after="0"/>
              <w:rPr>
                <w:rFonts w:eastAsia="Times New Roman"/>
              </w:rPr>
            </w:pPr>
          </w:p>
        </w:tc>
        <w:tc>
          <w:tcPr>
            <w:tcW w:w="284" w:type="dxa"/>
            <w:tcBorders>
              <w:left w:val="nil"/>
              <w:right w:val="nil"/>
            </w:tcBorders>
          </w:tcPr>
          <w:p w14:paraId="0413F6B9"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0CECD939" w14:textId="720A5526" w:rsidR="005B0E84" w:rsidRPr="00F60154" w:rsidRDefault="006C0642" w:rsidP="003E448F">
            <w:pPr>
              <w:spacing w:after="0"/>
            </w:pPr>
            <w:r>
              <w:t>Regio Gooi en Vechtstreek</w:t>
            </w:r>
            <w:r w:rsidR="005B0E84" w:rsidRPr="00824B49">
              <w:t xml:space="preserve"> fungeert als Aanbestedende dienst in deze Aanbesteding.</w:t>
            </w:r>
          </w:p>
        </w:tc>
      </w:tr>
      <w:tr w:rsidR="005B0E84" w:rsidRPr="00F60154" w14:paraId="372351C3" w14:textId="77777777" w:rsidTr="003E448F">
        <w:tc>
          <w:tcPr>
            <w:tcW w:w="2972" w:type="dxa"/>
            <w:tcBorders>
              <w:right w:val="nil"/>
            </w:tcBorders>
          </w:tcPr>
          <w:p w14:paraId="02502212" w14:textId="77777777" w:rsidR="005B0E84" w:rsidRPr="00F60154" w:rsidRDefault="005B0E84" w:rsidP="003E448F">
            <w:pPr>
              <w:spacing w:after="0"/>
              <w:rPr>
                <w:rFonts w:eastAsia="Times New Roman"/>
              </w:rPr>
            </w:pPr>
            <w:r w:rsidRPr="00F60154">
              <w:rPr>
                <w:rFonts w:eastAsia="Times New Roman"/>
                <w:i/>
              </w:rPr>
              <w:t>Aanbesteding</w:t>
            </w:r>
          </w:p>
        </w:tc>
        <w:tc>
          <w:tcPr>
            <w:tcW w:w="284" w:type="dxa"/>
            <w:tcBorders>
              <w:left w:val="nil"/>
              <w:right w:val="nil"/>
            </w:tcBorders>
          </w:tcPr>
          <w:p w14:paraId="5737B06E"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0E784608" w14:textId="77777777" w:rsidR="005B0E84" w:rsidRPr="00F60154" w:rsidRDefault="005B0E84" w:rsidP="003E448F">
            <w:pPr>
              <w:spacing w:after="0"/>
              <w:rPr>
                <w:rFonts w:eastAsia="Times New Roman"/>
              </w:rPr>
            </w:pPr>
            <w:r w:rsidRPr="00F60154">
              <w:rPr>
                <w:rFonts w:eastAsia="Times New Roman"/>
              </w:rPr>
              <w:t>De aanbestedingsprocedure inclusief alle bijbehorende (aanbestedings)documenten en Bijlagen.</w:t>
            </w:r>
          </w:p>
        </w:tc>
      </w:tr>
      <w:tr w:rsidR="005B0E84" w:rsidRPr="00F60154" w14:paraId="60622ECA" w14:textId="77777777" w:rsidTr="003E448F">
        <w:tc>
          <w:tcPr>
            <w:tcW w:w="2972" w:type="dxa"/>
            <w:tcBorders>
              <w:right w:val="nil"/>
            </w:tcBorders>
          </w:tcPr>
          <w:p w14:paraId="610469CC" w14:textId="77777777" w:rsidR="005B0E84" w:rsidRPr="00F60154" w:rsidRDefault="005B0E84" w:rsidP="003E448F">
            <w:pPr>
              <w:spacing w:after="0"/>
              <w:rPr>
                <w:rFonts w:eastAsia="Times New Roman"/>
              </w:rPr>
            </w:pPr>
            <w:r w:rsidRPr="00F60154">
              <w:rPr>
                <w:rFonts w:eastAsia="Times New Roman"/>
                <w:i/>
              </w:rPr>
              <w:t>Aanbestedingswet 2012 (Aw)</w:t>
            </w:r>
          </w:p>
        </w:tc>
        <w:tc>
          <w:tcPr>
            <w:tcW w:w="284" w:type="dxa"/>
            <w:tcBorders>
              <w:left w:val="nil"/>
              <w:right w:val="nil"/>
            </w:tcBorders>
          </w:tcPr>
          <w:p w14:paraId="015BADA6"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35217A6B" w14:textId="77777777" w:rsidR="005B0E84" w:rsidRPr="00F60154" w:rsidRDefault="005B0E84" w:rsidP="003E448F">
            <w:pPr>
              <w:spacing w:after="0"/>
              <w:rPr>
                <w:rFonts w:eastAsia="Times New Roman"/>
              </w:rPr>
            </w:pPr>
            <w:r w:rsidRPr="00F60154">
              <w:rPr>
                <w:rFonts w:eastAsia="Times New Roman"/>
              </w:rPr>
              <w:t>Wet van 22 juni 2016, Staatsblad 2016 nr. 241.</w:t>
            </w:r>
          </w:p>
        </w:tc>
      </w:tr>
      <w:tr w:rsidR="005B0E84" w:rsidRPr="00F60154" w14:paraId="24390F22" w14:textId="77777777" w:rsidTr="003E448F">
        <w:tc>
          <w:tcPr>
            <w:tcW w:w="2972" w:type="dxa"/>
            <w:tcBorders>
              <w:right w:val="nil"/>
            </w:tcBorders>
          </w:tcPr>
          <w:p w14:paraId="31A9F182" w14:textId="77777777" w:rsidR="005B0E84" w:rsidRPr="00F60154" w:rsidRDefault="005B0E84" w:rsidP="003E448F">
            <w:pPr>
              <w:spacing w:after="0"/>
              <w:rPr>
                <w:rFonts w:eastAsia="Times New Roman"/>
              </w:rPr>
            </w:pPr>
            <w:r w:rsidRPr="00F60154">
              <w:rPr>
                <w:rFonts w:eastAsia="Times New Roman"/>
                <w:i/>
              </w:rPr>
              <w:t>Aanmeldformulier</w:t>
            </w:r>
          </w:p>
          <w:p w14:paraId="5FA2DC98" w14:textId="77777777" w:rsidR="005B0E84" w:rsidRPr="00F60154" w:rsidRDefault="005B0E84" w:rsidP="003E448F">
            <w:pPr>
              <w:spacing w:after="0"/>
              <w:rPr>
                <w:i/>
              </w:rPr>
            </w:pPr>
          </w:p>
        </w:tc>
        <w:tc>
          <w:tcPr>
            <w:tcW w:w="284" w:type="dxa"/>
            <w:tcBorders>
              <w:left w:val="nil"/>
              <w:right w:val="nil"/>
            </w:tcBorders>
          </w:tcPr>
          <w:p w14:paraId="05F5A14B" w14:textId="77777777" w:rsidR="005B0E84" w:rsidRPr="00F60154" w:rsidRDefault="005B0E84" w:rsidP="003E448F">
            <w:pPr>
              <w:spacing w:after="0"/>
            </w:pPr>
            <w:r w:rsidRPr="00F60154">
              <w:rPr>
                <w:rFonts w:eastAsia="Times New Roman"/>
              </w:rPr>
              <w:t>:</w:t>
            </w:r>
          </w:p>
        </w:tc>
        <w:tc>
          <w:tcPr>
            <w:tcW w:w="5806" w:type="dxa"/>
            <w:tcBorders>
              <w:left w:val="nil"/>
            </w:tcBorders>
          </w:tcPr>
          <w:p w14:paraId="3B396734" w14:textId="77777777" w:rsidR="005B0E84" w:rsidRPr="00F60154" w:rsidRDefault="005B0E84" w:rsidP="003E448F">
            <w:pPr>
              <w:spacing w:after="0"/>
            </w:pPr>
            <w:r w:rsidRPr="00F60154">
              <w:rPr>
                <w:rFonts w:eastAsia="Times New Roman"/>
              </w:rPr>
              <w:t>Een verplicht voorgeschreven formulier dat Gegadigden dienen te gebruiken bij het doen van hun Aanmelding.</w:t>
            </w:r>
          </w:p>
        </w:tc>
      </w:tr>
      <w:tr w:rsidR="005B0E84" w:rsidRPr="00F60154" w14:paraId="5017A86A" w14:textId="77777777" w:rsidTr="003E448F">
        <w:tc>
          <w:tcPr>
            <w:tcW w:w="2972" w:type="dxa"/>
            <w:tcBorders>
              <w:right w:val="nil"/>
            </w:tcBorders>
          </w:tcPr>
          <w:p w14:paraId="3C064BA4" w14:textId="77777777" w:rsidR="005B0E84" w:rsidRPr="00F60154" w:rsidRDefault="005B0E84" w:rsidP="003E448F">
            <w:pPr>
              <w:spacing w:after="0"/>
              <w:rPr>
                <w:i/>
              </w:rPr>
            </w:pPr>
            <w:r w:rsidRPr="00F60154">
              <w:rPr>
                <w:i/>
              </w:rPr>
              <w:t>Aanmelding</w:t>
            </w:r>
          </w:p>
        </w:tc>
        <w:tc>
          <w:tcPr>
            <w:tcW w:w="284" w:type="dxa"/>
            <w:tcBorders>
              <w:left w:val="nil"/>
              <w:right w:val="nil"/>
            </w:tcBorders>
          </w:tcPr>
          <w:p w14:paraId="5890A692" w14:textId="77777777" w:rsidR="005B0E84" w:rsidRPr="00F60154" w:rsidRDefault="005B0E84" w:rsidP="003E448F">
            <w:pPr>
              <w:spacing w:after="0"/>
            </w:pPr>
            <w:r w:rsidRPr="00F60154">
              <w:t>:</w:t>
            </w:r>
          </w:p>
        </w:tc>
        <w:tc>
          <w:tcPr>
            <w:tcW w:w="5806" w:type="dxa"/>
            <w:tcBorders>
              <w:left w:val="nil"/>
            </w:tcBorders>
          </w:tcPr>
          <w:p w14:paraId="405320A1" w14:textId="77777777" w:rsidR="005B0E84" w:rsidRPr="00F60154" w:rsidRDefault="005B0E84" w:rsidP="003E448F">
            <w:pPr>
              <w:spacing w:after="0"/>
            </w:pPr>
            <w:r w:rsidRPr="00F60154">
              <w:t>Een naar aanleiding van de Aanbesteding en overeenkomstig het bepaalde in de Selectieleidraad gedane verzoek tot deelneming, teneinde uitgenodigd te worden een Inschrijving te doen.</w:t>
            </w:r>
          </w:p>
        </w:tc>
      </w:tr>
      <w:tr w:rsidR="005B0E84" w:rsidRPr="00F60154" w14:paraId="354F42A6" w14:textId="77777777" w:rsidTr="003E448F">
        <w:tc>
          <w:tcPr>
            <w:tcW w:w="2972" w:type="dxa"/>
            <w:tcBorders>
              <w:right w:val="nil"/>
            </w:tcBorders>
          </w:tcPr>
          <w:p w14:paraId="36A4C1E0" w14:textId="77777777" w:rsidR="005B0E84" w:rsidRPr="00F60154" w:rsidRDefault="005B0E84" w:rsidP="003E448F">
            <w:pPr>
              <w:spacing w:after="0"/>
              <w:rPr>
                <w:rFonts w:eastAsia="Times New Roman"/>
                <w:i/>
              </w:rPr>
            </w:pPr>
            <w:r w:rsidRPr="00F60154">
              <w:rPr>
                <w:rFonts w:eastAsia="Times New Roman"/>
                <w:i/>
              </w:rPr>
              <w:t>Akkoordverklaring</w:t>
            </w:r>
          </w:p>
        </w:tc>
        <w:tc>
          <w:tcPr>
            <w:tcW w:w="284" w:type="dxa"/>
            <w:tcBorders>
              <w:left w:val="nil"/>
              <w:right w:val="nil"/>
            </w:tcBorders>
          </w:tcPr>
          <w:p w14:paraId="69AE8045"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667BC55C" w14:textId="77777777" w:rsidR="005B0E84" w:rsidRPr="00F60154" w:rsidRDefault="005B0E84" w:rsidP="003E448F">
            <w:pPr>
              <w:spacing w:after="0"/>
              <w:rPr>
                <w:rFonts w:eastAsia="Times New Roman"/>
              </w:rPr>
            </w:pPr>
            <w:r w:rsidRPr="00F60154">
              <w:rPr>
                <w:rFonts w:eastAsia="Times New Roman"/>
              </w:rPr>
              <w:t>Een verklaring waarin een Gegadigde dan wel Inschrijver verklaart onvoorwaardelijk akkoord te gaan met</w:t>
            </w:r>
            <w:r>
              <w:rPr>
                <w:rFonts w:eastAsia="Times New Roman"/>
              </w:rPr>
              <w:t xml:space="preserve"> de voorwaarden van dan wel een</w:t>
            </w:r>
            <w:r w:rsidRPr="00F60154">
              <w:rPr>
                <w:rFonts w:eastAsia="Times New Roman"/>
              </w:rPr>
              <w:t xml:space="preserve"> specifiek deel van de Aanbesteding.</w:t>
            </w:r>
          </w:p>
        </w:tc>
      </w:tr>
      <w:tr w:rsidR="005B0E84" w:rsidRPr="00F60154" w14:paraId="6E86753E" w14:textId="77777777" w:rsidTr="003E448F">
        <w:tc>
          <w:tcPr>
            <w:tcW w:w="2972" w:type="dxa"/>
            <w:tcBorders>
              <w:right w:val="nil"/>
            </w:tcBorders>
          </w:tcPr>
          <w:p w14:paraId="3CBCA72F" w14:textId="77777777" w:rsidR="005B0E84" w:rsidRPr="00F60154" w:rsidRDefault="005B0E84" w:rsidP="003E448F">
            <w:pPr>
              <w:spacing w:after="0"/>
              <w:rPr>
                <w:rFonts w:eastAsia="Times New Roman"/>
              </w:rPr>
            </w:pPr>
            <w:r w:rsidRPr="00F60154">
              <w:rPr>
                <w:rFonts w:eastAsia="Times New Roman"/>
                <w:i/>
              </w:rPr>
              <w:t>Beoordelingscommissie</w:t>
            </w:r>
          </w:p>
        </w:tc>
        <w:tc>
          <w:tcPr>
            <w:tcW w:w="284" w:type="dxa"/>
            <w:tcBorders>
              <w:left w:val="nil"/>
              <w:right w:val="nil"/>
            </w:tcBorders>
          </w:tcPr>
          <w:p w14:paraId="2C66777D"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7202BFD6" w14:textId="77777777" w:rsidR="005B0E84" w:rsidRPr="00F60154" w:rsidRDefault="005B0E84" w:rsidP="003E448F">
            <w:pPr>
              <w:spacing w:after="0"/>
              <w:rPr>
                <w:rFonts w:eastAsia="Times New Roman"/>
              </w:rPr>
            </w:pPr>
            <w:r w:rsidRPr="00F60154">
              <w:rPr>
                <w:rFonts w:eastAsia="Times New Roman"/>
              </w:rPr>
              <w:t>Onafhankelijke en objectieve commissie bestaande uit tenminste vijf (5) personen welke de Inschrijvingen beoordeelt en is samengesteld door de Aanbestedende dienst.</w:t>
            </w:r>
          </w:p>
        </w:tc>
      </w:tr>
      <w:tr w:rsidR="005B0E84" w:rsidRPr="00F60154" w14:paraId="487D3DD6" w14:textId="77777777" w:rsidTr="003E448F">
        <w:tc>
          <w:tcPr>
            <w:tcW w:w="2972" w:type="dxa"/>
            <w:tcBorders>
              <w:right w:val="nil"/>
            </w:tcBorders>
          </w:tcPr>
          <w:p w14:paraId="374CB925" w14:textId="77777777" w:rsidR="005B0E84" w:rsidRPr="00F60154" w:rsidRDefault="005B0E84" w:rsidP="003E448F">
            <w:pPr>
              <w:spacing w:after="0"/>
              <w:rPr>
                <w:rFonts w:eastAsia="Times New Roman"/>
              </w:rPr>
            </w:pPr>
            <w:r w:rsidRPr="00F60154">
              <w:rPr>
                <w:i/>
              </w:rPr>
              <w:t>Bezwaartermijn</w:t>
            </w:r>
          </w:p>
        </w:tc>
        <w:tc>
          <w:tcPr>
            <w:tcW w:w="284" w:type="dxa"/>
            <w:tcBorders>
              <w:left w:val="nil"/>
              <w:right w:val="nil"/>
            </w:tcBorders>
          </w:tcPr>
          <w:p w14:paraId="15679065"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411B1EE6" w14:textId="77777777" w:rsidR="005B0E84" w:rsidRPr="00F60154" w:rsidRDefault="005B0E84" w:rsidP="003E448F">
            <w:pPr>
              <w:spacing w:after="0"/>
              <w:rPr>
                <w:rFonts w:eastAsia="Times New Roman"/>
              </w:rPr>
            </w:pPr>
            <w:r w:rsidRPr="00F60154">
              <w:rPr>
                <w:rFonts w:eastAsia="Times New Roman"/>
              </w:rPr>
              <w:t>De termijn van 10 Kalenderdagen waarbinnen Gegadigden via een kort geding bezwaar kunnen aantekenen tegen het Selectievoornemen van de Aanbestedende dienst op straffe van verval van recht of 20 Kalenderdagen waarbinnen Gegadigden via een kort geding bezwaar kunnen aantekenen tegen het genomen Gunningvoornemen van de Aanbestedende dienst op straffe van verval van recht.</w:t>
            </w:r>
          </w:p>
        </w:tc>
      </w:tr>
      <w:tr w:rsidR="005B0E84" w:rsidRPr="00F60154" w14:paraId="010084E5" w14:textId="77777777" w:rsidTr="003E448F">
        <w:tc>
          <w:tcPr>
            <w:tcW w:w="2972" w:type="dxa"/>
            <w:tcBorders>
              <w:right w:val="nil"/>
            </w:tcBorders>
          </w:tcPr>
          <w:p w14:paraId="07BA243F" w14:textId="77777777" w:rsidR="005B0E84" w:rsidRPr="00F60154" w:rsidRDefault="005B0E84" w:rsidP="003E448F">
            <w:pPr>
              <w:spacing w:after="0"/>
              <w:rPr>
                <w:rFonts w:eastAsia="Times New Roman"/>
              </w:rPr>
            </w:pPr>
            <w:r w:rsidRPr="00F60154">
              <w:rPr>
                <w:rFonts w:eastAsia="Times New Roman"/>
                <w:i/>
              </w:rPr>
              <w:t>Bijlage</w:t>
            </w:r>
          </w:p>
        </w:tc>
        <w:tc>
          <w:tcPr>
            <w:tcW w:w="284" w:type="dxa"/>
            <w:tcBorders>
              <w:left w:val="nil"/>
              <w:right w:val="nil"/>
            </w:tcBorders>
          </w:tcPr>
          <w:p w14:paraId="0B0D2EC6"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13C82A04" w14:textId="77777777" w:rsidR="005B0E84" w:rsidRPr="00F60154" w:rsidRDefault="005B0E84" w:rsidP="003E448F">
            <w:pPr>
              <w:spacing w:after="0"/>
              <w:rPr>
                <w:rFonts w:eastAsia="Times New Roman"/>
              </w:rPr>
            </w:pPr>
            <w:r w:rsidRPr="00F60154">
              <w:rPr>
                <w:rFonts w:eastAsia="Times New Roman"/>
              </w:rPr>
              <w:t>Een annex bij het aanbestedingsdocument, de Selectieleidraad dan wel Gunningleidraad.</w:t>
            </w:r>
          </w:p>
        </w:tc>
      </w:tr>
      <w:tr w:rsidR="005B0E84" w:rsidRPr="00F60154" w14:paraId="599341B4" w14:textId="77777777" w:rsidTr="003E448F">
        <w:tc>
          <w:tcPr>
            <w:tcW w:w="2972" w:type="dxa"/>
            <w:tcBorders>
              <w:right w:val="nil"/>
            </w:tcBorders>
          </w:tcPr>
          <w:p w14:paraId="0BF6E377" w14:textId="77777777" w:rsidR="005B0E84" w:rsidRPr="00F60154" w:rsidRDefault="005B0E84" w:rsidP="003E448F">
            <w:pPr>
              <w:spacing w:after="0"/>
              <w:rPr>
                <w:rFonts w:eastAsia="Times New Roman"/>
              </w:rPr>
            </w:pPr>
            <w:r w:rsidRPr="00F60154">
              <w:rPr>
                <w:rFonts w:eastAsia="Times New Roman"/>
                <w:i/>
              </w:rPr>
              <w:t>Collusie</w:t>
            </w:r>
          </w:p>
        </w:tc>
        <w:tc>
          <w:tcPr>
            <w:tcW w:w="284" w:type="dxa"/>
            <w:tcBorders>
              <w:left w:val="nil"/>
              <w:right w:val="nil"/>
            </w:tcBorders>
          </w:tcPr>
          <w:p w14:paraId="19810E65"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07120695" w14:textId="77777777" w:rsidR="005B0E84" w:rsidRPr="00F60154" w:rsidRDefault="005B0E84" w:rsidP="003E448F">
            <w:pPr>
              <w:spacing w:after="0"/>
              <w:rPr>
                <w:rFonts w:eastAsia="Times New Roman"/>
              </w:rPr>
            </w:pPr>
            <w:r w:rsidRPr="00F60154">
              <w:rPr>
                <w:rFonts w:eastAsia="Times New Roman"/>
              </w:rPr>
              <w:t xml:space="preserve">Handeling in strijd met kartelverbod van artikel 6 Mededingingswet. </w:t>
            </w:r>
          </w:p>
        </w:tc>
      </w:tr>
      <w:tr w:rsidR="005B0E84" w:rsidRPr="00F60154" w14:paraId="1CF702BF" w14:textId="77777777" w:rsidTr="003E448F">
        <w:tc>
          <w:tcPr>
            <w:tcW w:w="2972" w:type="dxa"/>
            <w:tcBorders>
              <w:right w:val="nil"/>
            </w:tcBorders>
          </w:tcPr>
          <w:p w14:paraId="014C8819" w14:textId="77777777" w:rsidR="005B0E84" w:rsidRPr="00F60154" w:rsidRDefault="005B0E84" w:rsidP="003E448F">
            <w:pPr>
              <w:spacing w:after="0"/>
              <w:rPr>
                <w:rFonts w:eastAsia="Times New Roman"/>
              </w:rPr>
            </w:pPr>
            <w:r w:rsidRPr="00F60154">
              <w:rPr>
                <w:rFonts w:eastAsia="Times New Roman"/>
                <w:i/>
              </w:rPr>
              <w:t>Combinatie</w:t>
            </w:r>
          </w:p>
          <w:p w14:paraId="700DDFE0" w14:textId="77777777" w:rsidR="005B0E84" w:rsidRPr="00F60154" w:rsidRDefault="005B0E84" w:rsidP="003E448F">
            <w:pPr>
              <w:spacing w:after="0"/>
              <w:rPr>
                <w:rFonts w:eastAsia="Times New Roman"/>
              </w:rPr>
            </w:pPr>
          </w:p>
        </w:tc>
        <w:tc>
          <w:tcPr>
            <w:tcW w:w="284" w:type="dxa"/>
            <w:tcBorders>
              <w:left w:val="nil"/>
              <w:right w:val="nil"/>
            </w:tcBorders>
          </w:tcPr>
          <w:p w14:paraId="5F528870"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7C492400" w14:textId="77777777" w:rsidR="005B0E84" w:rsidRPr="00F60154" w:rsidRDefault="005B0E84" w:rsidP="003E448F">
            <w:pPr>
              <w:spacing w:after="0"/>
              <w:rPr>
                <w:rFonts w:eastAsia="Times New Roman"/>
              </w:rPr>
            </w:pPr>
            <w:r w:rsidRPr="00F60154">
              <w:rPr>
                <w:rFonts w:eastAsia="Times New Roman"/>
              </w:rPr>
              <w:t>Een samenwerkingsverband van ondernemers die gezamenlijk een Aanmelding of Inschrijving indienen.</w:t>
            </w:r>
          </w:p>
        </w:tc>
      </w:tr>
      <w:tr w:rsidR="005B0E84" w:rsidRPr="00F60154" w14:paraId="2DE15495" w14:textId="77777777" w:rsidTr="003E448F">
        <w:tc>
          <w:tcPr>
            <w:tcW w:w="2972" w:type="dxa"/>
            <w:tcBorders>
              <w:right w:val="nil"/>
            </w:tcBorders>
          </w:tcPr>
          <w:p w14:paraId="4B311ED8" w14:textId="77777777" w:rsidR="005B0E84" w:rsidRPr="00F60154" w:rsidRDefault="005B0E84" w:rsidP="003E448F">
            <w:pPr>
              <w:spacing w:after="0"/>
              <w:rPr>
                <w:rFonts w:eastAsia="Times New Roman"/>
              </w:rPr>
            </w:pPr>
            <w:r w:rsidRPr="00F60154">
              <w:rPr>
                <w:rFonts w:eastAsia="Times New Roman"/>
                <w:i/>
              </w:rPr>
              <w:t>Commissie van Aanbestedingsexperts</w:t>
            </w:r>
          </w:p>
        </w:tc>
        <w:tc>
          <w:tcPr>
            <w:tcW w:w="284" w:type="dxa"/>
            <w:tcBorders>
              <w:left w:val="nil"/>
              <w:right w:val="nil"/>
            </w:tcBorders>
          </w:tcPr>
          <w:p w14:paraId="36792CEB" w14:textId="77777777" w:rsidR="005B0E84" w:rsidRPr="00F60154" w:rsidRDefault="005B0E84" w:rsidP="003E448F">
            <w:pPr>
              <w:spacing w:after="0"/>
              <w:rPr>
                <w:rFonts w:eastAsia="Times New Roman"/>
              </w:rPr>
            </w:pPr>
          </w:p>
        </w:tc>
        <w:tc>
          <w:tcPr>
            <w:tcW w:w="5806" w:type="dxa"/>
            <w:tcBorders>
              <w:left w:val="nil"/>
            </w:tcBorders>
          </w:tcPr>
          <w:p w14:paraId="61BD1527" w14:textId="77777777" w:rsidR="005B0E84" w:rsidRPr="00F60154" w:rsidRDefault="005B0E84" w:rsidP="003E448F">
            <w:pPr>
              <w:spacing w:after="0"/>
              <w:rPr>
                <w:rFonts w:eastAsia="Times New Roman"/>
              </w:rPr>
            </w:pPr>
            <w:r w:rsidRPr="00F60154">
              <w:rPr>
                <w:rFonts w:eastAsia="Times New Roman"/>
              </w:rPr>
              <w:t xml:space="preserve">De Commissie als bedoeld in artikel 4.27 Aw. </w:t>
            </w:r>
          </w:p>
        </w:tc>
      </w:tr>
      <w:tr w:rsidR="005B0E84" w:rsidRPr="00F60154" w14:paraId="5A208C14" w14:textId="77777777" w:rsidTr="003E448F">
        <w:tc>
          <w:tcPr>
            <w:tcW w:w="2972" w:type="dxa"/>
            <w:tcBorders>
              <w:right w:val="nil"/>
            </w:tcBorders>
          </w:tcPr>
          <w:p w14:paraId="3876A2AF" w14:textId="77777777" w:rsidR="005B0E84" w:rsidRPr="00F60154" w:rsidRDefault="005B0E84" w:rsidP="003E448F">
            <w:pPr>
              <w:spacing w:after="0"/>
              <w:rPr>
                <w:rFonts w:eastAsia="Times New Roman"/>
              </w:rPr>
            </w:pPr>
            <w:r w:rsidRPr="00F60154">
              <w:rPr>
                <w:rFonts w:eastAsia="Times New Roman"/>
                <w:i/>
              </w:rPr>
              <w:lastRenderedPageBreak/>
              <w:t>EMVI</w:t>
            </w:r>
          </w:p>
        </w:tc>
        <w:tc>
          <w:tcPr>
            <w:tcW w:w="284" w:type="dxa"/>
            <w:tcBorders>
              <w:left w:val="nil"/>
              <w:right w:val="nil"/>
            </w:tcBorders>
          </w:tcPr>
          <w:p w14:paraId="3A4BE326"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0C55FEE7" w14:textId="77777777" w:rsidR="005B0E84" w:rsidRPr="00F60154" w:rsidRDefault="005B0E84" w:rsidP="003E448F">
            <w:pPr>
              <w:spacing w:after="0"/>
              <w:rPr>
                <w:rFonts w:eastAsia="Times New Roman"/>
              </w:rPr>
            </w:pPr>
            <w:r w:rsidRPr="00F60154">
              <w:rPr>
                <w:rFonts w:eastAsia="Times New Roman"/>
              </w:rPr>
              <w:t>Economisch Meest Voordelige Inschrijving, als bedoeld in artikel 2.114 Aw.</w:t>
            </w:r>
          </w:p>
        </w:tc>
      </w:tr>
      <w:tr w:rsidR="005B0E84" w:rsidRPr="00F60154" w14:paraId="001A8271" w14:textId="77777777" w:rsidTr="003E448F">
        <w:tc>
          <w:tcPr>
            <w:tcW w:w="2972" w:type="dxa"/>
            <w:tcBorders>
              <w:right w:val="nil"/>
            </w:tcBorders>
          </w:tcPr>
          <w:p w14:paraId="2DAAC2E5" w14:textId="77777777" w:rsidR="005B0E84" w:rsidRPr="00F60154" w:rsidRDefault="005B0E84" w:rsidP="003E448F">
            <w:pPr>
              <w:spacing w:after="0"/>
              <w:rPr>
                <w:rFonts w:eastAsia="Times New Roman"/>
              </w:rPr>
            </w:pPr>
            <w:r w:rsidRPr="00F60154">
              <w:rPr>
                <w:rFonts w:eastAsia="Times New Roman"/>
                <w:i/>
              </w:rPr>
              <w:t>Gegadigden</w:t>
            </w:r>
          </w:p>
        </w:tc>
        <w:tc>
          <w:tcPr>
            <w:tcW w:w="284" w:type="dxa"/>
            <w:tcBorders>
              <w:left w:val="nil"/>
              <w:right w:val="nil"/>
            </w:tcBorders>
          </w:tcPr>
          <w:p w14:paraId="0B0386B0"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2152C9F5" w14:textId="77777777" w:rsidR="005B0E84" w:rsidRPr="00F60154" w:rsidRDefault="005B0E84" w:rsidP="003E448F">
            <w:pPr>
              <w:spacing w:after="0"/>
              <w:rPr>
                <w:rFonts w:eastAsia="Times New Roman"/>
              </w:rPr>
            </w:pPr>
            <w:r w:rsidRPr="00F60154">
              <w:rPr>
                <w:rFonts w:eastAsia="Times New Roman"/>
              </w:rPr>
              <w:t>Binnen de niet-openbare aanbestedingsprocedure de partij die zich aangemeld heeft voor het doen van een Inschrijving zoals neergelegd in artikel 1.1 Aw.</w:t>
            </w:r>
          </w:p>
        </w:tc>
      </w:tr>
      <w:tr w:rsidR="005B0E84" w:rsidRPr="00F60154" w14:paraId="1CBFD6B2" w14:textId="77777777" w:rsidTr="003E448F">
        <w:tc>
          <w:tcPr>
            <w:tcW w:w="2972" w:type="dxa"/>
            <w:tcBorders>
              <w:right w:val="nil"/>
            </w:tcBorders>
          </w:tcPr>
          <w:p w14:paraId="140AD2A4" w14:textId="77777777" w:rsidR="005B0E84" w:rsidRPr="00F60154" w:rsidRDefault="005B0E84" w:rsidP="003E448F">
            <w:pPr>
              <w:spacing w:after="0"/>
              <w:rPr>
                <w:rFonts w:eastAsia="Times New Roman"/>
              </w:rPr>
            </w:pPr>
            <w:r w:rsidRPr="00F60154">
              <w:rPr>
                <w:rFonts w:eastAsia="Times New Roman"/>
                <w:i/>
              </w:rPr>
              <w:t>Geschiktheidseis</w:t>
            </w:r>
          </w:p>
        </w:tc>
        <w:tc>
          <w:tcPr>
            <w:tcW w:w="284" w:type="dxa"/>
            <w:tcBorders>
              <w:left w:val="nil"/>
              <w:right w:val="nil"/>
            </w:tcBorders>
          </w:tcPr>
          <w:p w14:paraId="7E3F89C9"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6695D2AB" w14:textId="77777777" w:rsidR="005B0E84" w:rsidRPr="00F60154" w:rsidRDefault="005B0E84" w:rsidP="003E448F">
            <w:pPr>
              <w:spacing w:after="0"/>
              <w:rPr>
                <w:rFonts w:eastAsia="Times New Roman"/>
              </w:rPr>
            </w:pPr>
            <w:r w:rsidRPr="00F60154">
              <w:rPr>
                <w:rFonts w:eastAsia="Times New Roman"/>
              </w:rPr>
              <w:t>Een minimale eis waaraan een Gegadigde dan wel Inschrijver dient te voldoen.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5B0E84" w:rsidRPr="00F60154" w14:paraId="438D96C8" w14:textId="77777777" w:rsidTr="003E448F">
        <w:tc>
          <w:tcPr>
            <w:tcW w:w="2972" w:type="dxa"/>
            <w:tcBorders>
              <w:right w:val="nil"/>
            </w:tcBorders>
          </w:tcPr>
          <w:p w14:paraId="069C25B6" w14:textId="77777777" w:rsidR="005B0E84" w:rsidRPr="00F60154" w:rsidRDefault="005B0E84" w:rsidP="003E448F">
            <w:pPr>
              <w:spacing w:after="0"/>
              <w:rPr>
                <w:rFonts w:eastAsia="Times New Roman"/>
                <w:i/>
              </w:rPr>
            </w:pPr>
            <w:r w:rsidRPr="00F60154">
              <w:rPr>
                <w:rFonts w:eastAsia="Times New Roman"/>
                <w:i/>
              </w:rPr>
              <w:t>Gestanddoeningstermijn</w:t>
            </w:r>
          </w:p>
        </w:tc>
        <w:tc>
          <w:tcPr>
            <w:tcW w:w="284" w:type="dxa"/>
            <w:tcBorders>
              <w:left w:val="nil"/>
              <w:right w:val="nil"/>
            </w:tcBorders>
          </w:tcPr>
          <w:p w14:paraId="2F5F6FB0"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7B4C9218" w14:textId="77777777" w:rsidR="005B0E84" w:rsidRPr="00F60154" w:rsidRDefault="005B0E84" w:rsidP="003E448F">
            <w:pPr>
              <w:autoSpaceDE w:val="0"/>
              <w:autoSpaceDN w:val="0"/>
              <w:spacing w:after="0"/>
              <w:rPr>
                <w:rFonts w:eastAsia="Times New Roman"/>
              </w:rPr>
            </w:pPr>
            <w:r w:rsidRPr="00F60154">
              <w:rPr>
                <w:rFonts w:eastAsia="Times New Roman"/>
              </w:rPr>
              <w:t>Een termijn van gestanddoening is de periode dat een Inschrijver de voorwaarden, waaronder hij bereid en in staat is de opdracht uit te voeren (bijvoorbeeld de prijs), garandeert.</w:t>
            </w:r>
          </w:p>
        </w:tc>
      </w:tr>
      <w:tr w:rsidR="005B0E84" w:rsidRPr="00F60154" w14:paraId="49739A2A" w14:textId="77777777" w:rsidTr="003E448F">
        <w:tc>
          <w:tcPr>
            <w:tcW w:w="2972" w:type="dxa"/>
            <w:tcBorders>
              <w:right w:val="nil"/>
            </w:tcBorders>
          </w:tcPr>
          <w:p w14:paraId="29DE5E6F" w14:textId="77777777" w:rsidR="005B0E84" w:rsidRPr="00F60154" w:rsidRDefault="005B0E84" w:rsidP="003E448F">
            <w:pPr>
              <w:spacing w:after="0"/>
              <w:rPr>
                <w:rFonts w:eastAsia="Times New Roman"/>
              </w:rPr>
            </w:pPr>
            <w:r w:rsidRPr="00F60154">
              <w:rPr>
                <w:rFonts w:eastAsia="Times New Roman"/>
                <w:i/>
              </w:rPr>
              <w:t>Gunning</w:t>
            </w:r>
          </w:p>
          <w:p w14:paraId="52D991C1" w14:textId="77777777" w:rsidR="005B0E84" w:rsidRPr="00F60154" w:rsidRDefault="005B0E84" w:rsidP="003E448F">
            <w:pPr>
              <w:spacing w:after="0"/>
              <w:rPr>
                <w:rFonts w:eastAsia="Times New Roman"/>
              </w:rPr>
            </w:pPr>
          </w:p>
        </w:tc>
        <w:tc>
          <w:tcPr>
            <w:tcW w:w="284" w:type="dxa"/>
            <w:tcBorders>
              <w:left w:val="nil"/>
              <w:right w:val="nil"/>
            </w:tcBorders>
          </w:tcPr>
          <w:p w14:paraId="7FB97340"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08874BCD" w14:textId="77777777" w:rsidR="005B0E84" w:rsidRPr="00F60154" w:rsidRDefault="005B0E84" w:rsidP="003E448F">
            <w:pPr>
              <w:spacing w:after="0"/>
              <w:rPr>
                <w:rFonts w:eastAsia="Times New Roman"/>
              </w:rPr>
            </w:pPr>
            <w:r w:rsidRPr="00F60154">
              <w:rPr>
                <w:rFonts w:eastAsia="Times New Roman"/>
              </w:rPr>
              <w:t>De (voorlopige) toewijzing van de Opdracht aan de Inschrijver met de Economisch Meest Voordelige Inschrijving. Alleen Gegadigden</w:t>
            </w:r>
            <w:r>
              <w:rPr>
                <w:rFonts w:eastAsia="Times New Roman"/>
              </w:rPr>
              <w:t xml:space="preserve"> op wie </w:t>
            </w:r>
            <w:r w:rsidRPr="00F60154">
              <w:rPr>
                <w:rFonts w:eastAsia="Times New Roman"/>
              </w:rPr>
              <w:t>geen enkele uitsluitingsgrond v</w:t>
            </w:r>
            <w:r>
              <w:rPr>
                <w:rFonts w:eastAsia="Times New Roman"/>
              </w:rPr>
              <w:t>an toepassing is</w:t>
            </w:r>
            <w:r w:rsidRPr="00F60154">
              <w:rPr>
                <w:rFonts w:eastAsia="Times New Roman"/>
              </w:rPr>
              <w:t>, en daarnaast voldoen aan alle minimumeisen en geschiktheidscriteria kunnen in aanmerking komen voor Gunning.</w:t>
            </w:r>
          </w:p>
        </w:tc>
      </w:tr>
      <w:tr w:rsidR="005B0E84" w:rsidRPr="00F60154" w14:paraId="74B1114C" w14:textId="77777777" w:rsidTr="003E448F">
        <w:tc>
          <w:tcPr>
            <w:tcW w:w="2972" w:type="dxa"/>
            <w:tcBorders>
              <w:right w:val="nil"/>
            </w:tcBorders>
          </w:tcPr>
          <w:p w14:paraId="72EE1AEA" w14:textId="77777777" w:rsidR="005B0E84" w:rsidRPr="00F60154" w:rsidRDefault="005B0E84" w:rsidP="003E448F">
            <w:pPr>
              <w:spacing w:after="0"/>
              <w:rPr>
                <w:rFonts w:eastAsia="Times New Roman"/>
                <w:i/>
              </w:rPr>
            </w:pPr>
            <w:r w:rsidRPr="00F60154">
              <w:rPr>
                <w:rFonts w:eastAsia="Times New Roman"/>
                <w:i/>
              </w:rPr>
              <w:t>Gunningfase</w:t>
            </w:r>
          </w:p>
        </w:tc>
        <w:tc>
          <w:tcPr>
            <w:tcW w:w="284" w:type="dxa"/>
            <w:tcBorders>
              <w:left w:val="nil"/>
              <w:right w:val="nil"/>
            </w:tcBorders>
          </w:tcPr>
          <w:p w14:paraId="338B8529"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0A803D01" w14:textId="77777777" w:rsidR="005B0E84" w:rsidRPr="00F60154" w:rsidRDefault="005B0E84" w:rsidP="003E448F">
            <w:pPr>
              <w:spacing w:after="0"/>
              <w:rPr>
                <w:rFonts w:eastAsia="Times New Roman"/>
              </w:rPr>
            </w:pPr>
            <w:r w:rsidRPr="00F60154">
              <w:rPr>
                <w:rFonts w:eastAsia="Times New Roman"/>
              </w:rPr>
              <w:t xml:space="preserve">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w:t>
            </w:r>
            <w:r>
              <w:rPr>
                <w:rFonts w:eastAsia="Times New Roman"/>
              </w:rPr>
              <w:t>indienen die</w:t>
            </w:r>
            <w:r w:rsidRPr="00F60154">
              <w:rPr>
                <w:rFonts w:eastAsia="Times New Roman"/>
              </w:rPr>
              <w:t xml:space="preserve"> beoordeeld zal worden op basis van de </w:t>
            </w:r>
            <w:r>
              <w:rPr>
                <w:rFonts w:eastAsia="Times New Roman"/>
              </w:rPr>
              <w:t>Subgunningcriteria</w:t>
            </w:r>
            <w:r w:rsidRPr="00F60154">
              <w:rPr>
                <w:rFonts w:eastAsia="Times New Roman"/>
              </w:rPr>
              <w:t>.</w:t>
            </w:r>
          </w:p>
        </w:tc>
      </w:tr>
      <w:tr w:rsidR="005B0E84" w:rsidRPr="00F60154" w14:paraId="78E4E954" w14:textId="77777777" w:rsidTr="003E448F">
        <w:tc>
          <w:tcPr>
            <w:tcW w:w="2972" w:type="dxa"/>
            <w:tcBorders>
              <w:right w:val="nil"/>
            </w:tcBorders>
          </w:tcPr>
          <w:p w14:paraId="47F18AD1" w14:textId="77777777" w:rsidR="005B0E84" w:rsidRPr="00F60154" w:rsidRDefault="005B0E84" w:rsidP="003E448F">
            <w:pPr>
              <w:spacing w:after="0"/>
              <w:rPr>
                <w:i/>
              </w:rPr>
            </w:pPr>
            <w:r w:rsidRPr="00F60154">
              <w:rPr>
                <w:i/>
              </w:rPr>
              <w:t>Gunningleidraad</w:t>
            </w:r>
          </w:p>
        </w:tc>
        <w:tc>
          <w:tcPr>
            <w:tcW w:w="284" w:type="dxa"/>
            <w:tcBorders>
              <w:left w:val="nil"/>
              <w:right w:val="nil"/>
            </w:tcBorders>
          </w:tcPr>
          <w:p w14:paraId="186757A8" w14:textId="77777777" w:rsidR="005B0E84" w:rsidRPr="00F60154" w:rsidRDefault="005B0E84" w:rsidP="003E448F">
            <w:pPr>
              <w:spacing w:after="0"/>
            </w:pPr>
            <w:r w:rsidRPr="00F60154">
              <w:t>:</w:t>
            </w:r>
          </w:p>
        </w:tc>
        <w:tc>
          <w:tcPr>
            <w:tcW w:w="5806" w:type="dxa"/>
            <w:tcBorders>
              <w:left w:val="nil"/>
            </w:tcBorders>
          </w:tcPr>
          <w:p w14:paraId="4F9A98CE" w14:textId="77777777" w:rsidR="005B0E84" w:rsidRPr="00F60154" w:rsidRDefault="005B0E84" w:rsidP="003E448F">
            <w:pPr>
              <w:spacing w:after="0"/>
            </w:pPr>
            <w:r w:rsidRPr="00F60154">
              <w:t xml:space="preserve">Het document waarin de </w:t>
            </w:r>
            <w:r>
              <w:t>Subgunningcriteria</w:t>
            </w:r>
            <w:r w:rsidRPr="00F60154">
              <w:t xml:space="preserve"> worden beschreven en het vervolg van de (Gunningfase van de) Aanbesteding wordt gereguleerd, inclusief Bijlagen en (eventuele) Nota’s van Inlichtingen.</w:t>
            </w:r>
          </w:p>
        </w:tc>
      </w:tr>
      <w:tr w:rsidR="005B0E84" w:rsidRPr="00F60154" w14:paraId="0AA00047" w14:textId="77777777" w:rsidTr="003E448F">
        <w:tc>
          <w:tcPr>
            <w:tcW w:w="2972" w:type="dxa"/>
            <w:tcBorders>
              <w:right w:val="nil"/>
            </w:tcBorders>
          </w:tcPr>
          <w:p w14:paraId="00D83B33" w14:textId="77777777" w:rsidR="005B0E84" w:rsidRPr="00F60154" w:rsidRDefault="005B0E84" w:rsidP="003E448F">
            <w:pPr>
              <w:spacing w:after="0"/>
              <w:rPr>
                <w:rFonts w:eastAsia="Times New Roman"/>
              </w:rPr>
            </w:pPr>
            <w:r w:rsidRPr="00F60154">
              <w:rPr>
                <w:rFonts w:eastAsia="Times New Roman"/>
                <w:i/>
              </w:rPr>
              <w:t>Gunningvoornemen</w:t>
            </w:r>
          </w:p>
        </w:tc>
        <w:tc>
          <w:tcPr>
            <w:tcW w:w="284" w:type="dxa"/>
            <w:tcBorders>
              <w:left w:val="nil"/>
              <w:right w:val="nil"/>
            </w:tcBorders>
          </w:tcPr>
          <w:p w14:paraId="0263B46D"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460D631C" w14:textId="77777777" w:rsidR="005B0E84" w:rsidRPr="00F60154" w:rsidRDefault="005B0E84" w:rsidP="003E448F">
            <w:pPr>
              <w:spacing w:after="0"/>
              <w:rPr>
                <w:rFonts w:eastAsia="Times New Roman"/>
              </w:rPr>
            </w:pPr>
            <w:r w:rsidRPr="00F60154">
              <w:rPr>
                <w:rFonts w:eastAsia="Times New Roman"/>
              </w:rPr>
              <w:t>Voornemen van de Aanbestedende dienst tot Gunning van een Inschrijver op basis van de Economisch Meest Voordelige Inschrijving</w:t>
            </w:r>
            <w:r w:rsidRPr="00F60154">
              <w:t xml:space="preserve"> </w:t>
            </w:r>
            <w:r w:rsidRPr="00F60154">
              <w:rPr>
                <w:rFonts w:eastAsia="Times New Roman"/>
              </w:rPr>
              <w:t xml:space="preserve">zoals neergelegd in afdeling 2.3.8.8 van de Aw;. </w:t>
            </w:r>
          </w:p>
        </w:tc>
      </w:tr>
      <w:tr w:rsidR="005B0E84" w:rsidRPr="00F60154" w14:paraId="33403E08" w14:textId="77777777" w:rsidTr="003E448F">
        <w:tc>
          <w:tcPr>
            <w:tcW w:w="2972" w:type="dxa"/>
            <w:tcBorders>
              <w:right w:val="nil"/>
            </w:tcBorders>
          </w:tcPr>
          <w:p w14:paraId="37375984" w14:textId="77777777" w:rsidR="005B0E84" w:rsidRPr="00F60154" w:rsidRDefault="005B0E84" w:rsidP="003E448F">
            <w:pPr>
              <w:spacing w:after="0"/>
              <w:rPr>
                <w:i/>
              </w:rPr>
            </w:pPr>
            <w:r>
              <w:rPr>
                <w:i/>
              </w:rPr>
              <w:t>Gewone onderaannemer</w:t>
            </w:r>
          </w:p>
        </w:tc>
        <w:tc>
          <w:tcPr>
            <w:tcW w:w="284" w:type="dxa"/>
            <w:tcBorders>
              <w:left w:val="nil"/>
              <w:right w:val="nil"/>
            </w:tcBorders>
          </w:tcPr>
          <w:p w14:paraId="6171FFDB" w14:textId="77777777" w:rsidR="005B0E84" w:rsidRPr="00F60154" w:rsidRDefault="005B0E84" w:rsidP="003E448F">
            <w:pPr>
              <w:spacing w:after="0"/>
            </w:pPr>
            <w:r>
              <w:t>:</w:t>
            </w:r>
          </w:p>
        </w:tc>
        <w:tc>
          <w:tcPr>
            <w:tcW w:w="5806" w:type="dxa"/>
            <w:tcBorders>
              <w:left w:val="nil"/>
            </w:tcBorders>
          </w:tcPr>
          <w:p w14:paraId="6D716BC4" w14:textId="77777777" w:rsidR="005B0E84" w:rsidRPr="00F60154" w:rsidRDefault="005B0E84" w:rsidP="003E448F">
            <w:pPr>
              <w:spacing w:after="0"/>
            </w:pPr>
            <w:r>
              <w:t xml:space="preserve">Onderaannemer die door de Inschrijver bij Aanmelding of Inschrijving kenbaar is gemaakt en zal worden ingezet bij de uitvoering van de Overeenkomst maar op wie geen beroep wordt gedaan voor de Geschiktheidseisen. </w:t>
            </w:r>
          </w:p>
        </w:tc>
      </w:tr>
      <w:tr w:rsidR="005B0E84" w:rsidRPr="00F60154" w14:paraId="739F5B5C" w14:textId="77777777" w:rsidTr="003E448F">
        <w:tc>
          <w:tcPr>
            <w:tcW w:w="2972" w:type="dxa"/>
            <w:tcBorders>
              <w:right w:val="nil"/>
            </w:tcBorders>
          </w:tcPr>
          <w:p w14:paraId="42988E40" w14:textId="77777777" w:rsidR="005B0E84" w:rsidRPr="00F60154" w:rsidRDefault="005B0E84" w:rsidP="003E448F">
            <w:pPr>
              <w:spacing w:after="0"/>
              <w:rPr>
                <w:rFonts w:eastAsia="Times New Roman"/>
              </w:rPr>
            </w:pPr>
            <w:r w:rsidRPr="00F60154">
              <w:rPr>
                <w:rFonts w:eastAsia="Times New Roman"/>
                <w:i/>
              </w:rPr>
              <w:t>Inschrijver</w:t>
            </w:r>
          </w:p>
          <w:p w14:paraId="719602D1" w14:textId="77777777" w:rsidR="005B0E84" w:rsidRPr="00F60154" w:rsidRDefault="005B0E84" w:rsidP="003E448F">
            <w:pPr>
              <w:spacing w:after="0"/>
              <w:rPr>
                <w:rFonts w:eastAsia="Times New Roman"/>
              </w:rPr>
            </w:pPr>
          </w:p>
        </w:tc>
        <w:tc>
          <w:tcPr>
            <w:tcW w:w="284" w:type="dxa"/>
            <w:tcBorders>
              <w:left w:val="nil"/>
              <w:right w:val="nil"/>
            </w:tcBorders>
          </w:tcPr>
          <w:p w14:paraId="22F6F667"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7757853D" w14:textId="77777777" w:rsidR="005B0E84" w:rsidRPr="00F60154" w:rsidRDefault="005B0E84" w:rsidP="003E448F">
            <w:pPr>
              <w:spacing w:after="0"/>
              <w:rPr>
                <w:rFonts w:eastAsia="Times New Roman"/>
              </w:rPr>
            </w:pPr>
            <w:r w:rsidRPr="00F60154">
              <w:rPr>
                <w:rFonts w:eastAsia="Times New Roman"/>
              </w:rPr>
              <w:t xml:space="preserve">Een (rechts)persoon of Combinatie die door het doen van een Inschrijving op de Aanbesteding in aanmerking wil komen </w:t>
            </w:r>
            <w:r w:rsidRPr="00F60154">
              <w:rPr>
                <w:rFonts w:eastAsia="Times New Roman"/>
              </w:rPr>
              <w:lastRenderedPageBreak/>
              <w:t>voor het uitvoeren van de Opdracht zoals neergelegd in artikel 1.1 Aw.</w:t>
            </w:r>
          </w:p>
        </w:tc>
      </w:tr>
      <w:tr w:rsidR="005B0E84" w:rsidRPr="00F60154" w14:paraId="321E0779" w14:textId="77777777" w:rsidTr="003E448F">
        <w:tc>
          <w:tcPr>
            <w:tcW w:w="2972" w:type="dxa"/>
            <w:tcBorders>
              <w:right w:val="nil"/>
            </w:tcBorders>
          </w:tcPr>
          <w:p w14:paraId="4380CF55" w14:textId="77777777" w:rsidR="005B0E84" w:rsidRPr="00F60154" w:rsidRDefault="005B0E84" w:rsidP="003E448F">
            <w:pPr>
              <w:spacing w:after="0"/>
              <w:rPr>
                <w:rFonts w:eastAsia="Times New Roman"/>
              </w:rPr>
            </w:pPr>
            <w:r w:rsidRPr="00F60154">
              <w:rPr>
                <w:rFonts w:eastAsia="Times New Roman"/>
                <w:i/>
              </w:rPr>
              <w:t>Inschrijving</w:t>
            </w:r>
          </w:p>
        </w:tc>
        <w:tc>
          <w:tcPr>
            <w:tcW w:w="284" w:type="dxa"/>
            <w:tcBorders>
              <w:left w:val="nil"/>
              <w:right w:val="nil"/>
            </w:tcBorders>
          </w:tcPr>
          <w:p w14:paraId="3F9ED3E9"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4B3457ED" w14:textId="77777777" w:rsidR="005B0E84" w:rsidRPr="00F60154" w:rsidRDefault="005B0E84" w:rsidP="003E448F">
            <w:pPr>
              <w:spacing w:after="0"/>
              <w:rPr>
                <w:rFonts w:eastAsia="Times New Roman"/>
              </w:rPr>
            </w:pPr>
            <w:r w:rsidRPr="00F60154">
              <w:rPr>
                <w:rFonts w:eastAsia="Times New Roman"/>
              </w:rPr>
              <w:t>Het aanbod, inclusief de beantwoording van de eisen en criteria, welke neergelegd zijn in de Gunningleidraad, van de Inschrijver. De Inschrijving geschiedt schriftelijk en elektronisch tenzij Aanbestedende dienst anders bepaal</w:t>
            </w:r>
            <w:r>
              <w:rPr>
                <w:rFonts w:eastAsia="Times New Roman"/>
              </w:rPr>
              <w:t>t</w:t>
            </w:r>
            <w:r w:rsidRPr="00F60154">
              <w:rPr>
                <w:rFonts w:eastAsia="Times New Roman"/>
              </w:rPr>
              <w:t xml:space="preserve"> op grond van artikel 2.107 Aw.</w:t>
            </w:r>
          </w:p>
        </w:tc>
      </w:tr>
      <w:tr w:rsidR="005B0E84" w:rsidRPr="00F60154" w14:paraId="35D85039" w14:textId="77777777" w:rsidTr="003E448F">
        <w:tc>
          <w:tcPr>
            <w:tcW w:w="2972" w:type="dxa"/>
            <w:tcBorders>
              <w:right w:val="nil"/>
            </w:tcBorders>
          </w:tcPr>
          <w:p w14:paraId="451187C5" w14:textId="77777777" w:rsidR="005B0E84" w:rsidRPr="00F60154" w:rsidRDefault="005B0E84" w:rsidP="003E448F">
            <w:pPr>
              <w:spacing w:after="0"/>
              <w:rPr>
                <w:rFonts w:eastAsia="Times New Roman"/>
                <w:i/>
              </w:rPr>
            </w:pPr>
            <w:r w:rsidRPr="00F60154">
              <w:rPr>
                <w:rFonts w:eastAsia="Times New Roman"/>
                <w:i/>
              </w:rPr>
              <w:t>Kalenderdagen</w:t>
            </w:r>
          </w:p>
        </w:tc>
        <w:tc>
          <w:tcPr>
            <w:tcW w:w="284" w:type="dxa"/>
            <w:tcBorders>
              <w:left w:val="nil"/>
              <w:right w:val="nil"/>
            </w:tcBorders>
          </w:tcPr>
          <w:p w14:paraId="4C927019"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28E35FA0" w14:textId="77777777" w:rsidR="005B0E84" w:rsidRPr="00F60154" w:rsidRDefault="005B0E84" w:rsidP="003E448F">
            <w:pPr>
              <w:spacing w:after="0"/>
              <w:rPr>
                <w:rFonts w:eastAsia="Times New Roman"/>
              </w:rPr>
            </w:pPr>
            <w:r w:rsidRPr="00F60154">
              <w:rPr>
                <w:rFonts w:eastAsia="Times New Roman"/>
              </w:rPr>
              <w:t xml:space="preserve">De regelgeving </w:t>
            </w:r>
            <w:r>
              <w:rPr>
                <w:rFonts w:eastAsia="Times New Roman"/>
              </w:rPr>
              <w:t xml:space="preserve">en de aanbestedingsstukken </w:t>
            </w:r>
            <w:r w:rsidRPr="00F60154">
              <w:rPr>
                <w:rFonts w:eastAsia="Times New Roman"/>
              </w:rPr>
              <w:t>gaa</w:t>
            </w:r>
            <w:r>
              <w:rPr>
                <w:rFonts w:eastAsia="Times New Roman"/>
              </w:rPr>
              <w:t>n</w:t>
            </w:r>
            <w:r w:rsidRPr="00F60154">
              <w:rPr>
                <w:rFonts w:eastAsia="Times New Roman"/>
              </w:rPr>
              <w:t xml:space="preserve"> uit van Kalenderdagen. Dit betekent dat feestdagen, zaterdagen en zondagen tevens bij de termijn zijn inbegrepen tenzij Aanbestedende dienst hier nadrukkelijk van afwijkt. </w:t>
            </w:r>
          </w:p>
        </w:tc>
      </w:tr>
      <w:tr w:rsidR="005B0E84" w:rsidRPr="00F60154" w14:paraId="4EC4F824" w14:textId="77777777" w:rsidTr="003E448F">
        <w:tc>
          <w:tcPr>
            <w:tcW w:w="2972" w:type="dxa"/>
            <w:tcBorders>
              <w:right w:val="nil"/>
            </w:tcBorders>
          </w:tcPr>
          <w:p w14:paraId="468A5F0B" w14:textId="77777777" w:rsidR="005B0E84" w:rsidRPr="00F60154" w:rsidRDefault="005B0E84" w:rsidP="003E448F">
            <w:pPr>
              <w:spacing w:after="0"/>
              <w:rPr>
                <w:i/>
              </w:rPr>
            </w:pPr>
            <w:r w:rsidRPr="00F60154">
              <w:rPr>
                <w:i/>
              </w:rPr>
              <w:t>Leverancier</w:t>
            </w:r>
          </w:p>
        </w:tc>
        <w:tc>
          <w:tcPr>
            <w:tcW w:w="284" w:type="dxa"/>
            <w:tcBorders>
              <w:left w:val="nil"/>
              <w:right w:val="nil"/>
            </w:tcBorders>
          </w:tcPr>
          <w:p w14:paraId="456CF5A6" w14:textId="77777777" w:rsidR="005B0E84" w:rsidRPr="00F60154" w:rsidRDefault="005B0E84" w:rsidP="003E448F">
            <w:pPr>
              <w:spacing w:after="0"/>
            </w:pPr>
            <w:r w:rsidRPr="00F60154">
              <w:rPr>
                <w:rFonts w:eastAsia="Times New Roman"/>
              </w:rPr>
              <w:t>:</w:t>
            </w:r>
          </w:p>
        </w:tc>
        <w:tc>
          <w:tcPr>
            <w:tcW w:w="5806" w:type="dxa"/>
            <w:tcBorders>
              <w:left w:val="nil"/>
            </w:tcBorders>
          </w:tcPr>
          <w:p w14:paraId="0018B42E" w14:textId="77777777" w:rsidR="005B0E84" w:rsidRPr="00F60154" w:rsidRDefault="005B0E84" w:rsidP="003E448F">
            <w:pPr>
              <w:spacing w:after="0"/>
            </w:pPr>
            <w:r w:rsidRPr="00F60154">
              <w:rPr>
                <w:rFonts w:eastAsia="Times New Roman"/>
              </w:rPr>
              <w:t>Een (rechts)persoon of groep van (rechts)personen die zich jegens de Aanbestedende dienst verbindt tot het verrichten van werkzaamheden behorend bij de onderhavige Opdracht conform de afspraken uit de Overeenkomst, ook wel Ondernemer genoemd conform artikel 1.1 Aw.</w:t>
            </w:r>
          </w:p>
        </w:tc>
      </w:tr>
      <w:tr w:rsidR="005B0E84" w:rsidRPr="00F60154" w14:paraId="6071F7D7" w14:textId="77777777" w:rsidTr="003E448F">
        <w:tc>
          <w:tcPr>
            <w:tcW w:w="2972" w:type="dxa"/>
            <w:tcBorders>
              <w:right w:val="nil"/>
            </w:tcBorders>
          </w:tcPr>
          <w:p w14:paraId="75705617" w14:textId="77777777" w:rsidR="005B0E84" w:rsidRPr="00F60154" w:rsidRDefault="005B0E84" w:rsidP="003E448F">
            <w:pPr>
              <w:spacing w:after="0"/>
              <w:rPr>
                <w:rFonts w:eastAsia="Times New Roman"/>
              </w:rPr>
            </w:pPr>
            <w:r w:rsidRPr="00F60154">
              <w:rPr>
                <w:rFonts w:eastAsia="Times New Roman"/>
                <w:i/>
              </w:rPr>
              <w:t>Nota van Inlichtingen</w:t>
            </w:r>
          </w:p>
          <w:p w14:paraId="71A3B61A" w14:textId="77777777" w:rsidR="005B0E84" w:rsidRPr="00F60154" w:rsidRDefault="005B0E84" w:rsidP="003E448F">
            <w:pPr>
              <w:spacing w:after="0"/>
              <w:rPr>
                <w:rFonts w:eastAsia="Times New Roman"/>
              </w:rPr>
            </w:pPr>
          </w:p>
        </w:tc>
        <w:tc>
          <w:tcPr>
            <w:tcW w:w="284" w:type="dxa"/>
            <w:tcBorders>
              <w:left w:val="nil"/>
              <w:right w:val="nil"/>
            </w:tcBorders>
          </w:tcPr>
          <w:p w14:paraId="308DE621"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4EC23C01" w14:textId="77777777" w:rsidR="005B0E84" w:rsidRPr="00F60154" w:rsidRDefault="005B0E84" w:rsidP="003E448F">
            <w:pPr>
              <w:spacing w:after="0"/>
              <w:rPr>
                <w:rFonts w:eastAsia="Times New Roman"/>
              </w:rPr>
            </w:pPr>
            <w:r w:rsidRPr="00F60154">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0C84DF2A" w14:textId="77777777" w:rsidR="005B0E84" w:rsidRPr="00F60154" w:rsidRDefault="005B0E84" w:rsidP="003E448F">
            <w:pPr>
              <w:spacing w:after="0"/>
              <w:rPr>
                <w:rFonts w:eastAsia="Times New Roman"/>
              </w:rPr>
            </w:pPr>
            <w:r w:rsidRPr="00F60154">
              <w:rPr>
                <w:rFonts w:eastAsia="Times New Roman"/>
              </w:rPr>
              <w:t xml:space="preserve">In geval van een </w:t>
            </w:r>
            <w:r>
              <w:rPr>
                <w:rFonts w:eastAsia="Times New Roman"/>
              </w:rPr>
              <w:t>aanzienlijke</w:t>
            </w:r>
            <w:r w:rsidRPr="00F60154">
              <w:rPr>
                <w:rFonts w:eastAsia="Times New Roman"/>
              </w:rPr>
              <w:t xml:space="preserve"> wijziging bij een Nota van Inlichtingen kan dit gecombineerd worden verlenging van de inschrijftermijn</w:t>
            </w:r>
            <w:r>
              <w:rPr>
                <w:rFonts w:eastAsia="Times New Roman"/>
              </w:rPr>
              <w:t xml:space="preserve"> en, indien sprake is van een wezenlijke wijziging, ook met een rectificatie van de aankondiging</w:t>
            </w:r>
            <w:r w:rsidRPr="00F60154">
              <w:rPr>
                <w:rFonts w:eastAsia="Times New Roman"/>
              </w:rPr>
              <w:t>.</w:t>
            </w:r>
          </w:p>
        </w:tc>
      </w:tr>
      <w:tr w:rsidR="005B0E84" w:rsidRPr="00F60154" w14:paraId="06AB507B" w14:textId="77777777" w:rsidTr="003E448F">
        <w:tc>
          <w:tcPr>
            <w:tcW w:w="2972" w:type="dxa"/>
            <w:tcBorders>
              <w:right w:val="nil"/>
            </w:tcBorders>
          </w:tcPr>
          <w:p w14:paraId="0F3DEC0B" w14:textId="77777777" w:rsidR="005B0E84" w:rsidRPr="00F60154" w:rsidRDefault="005B0E84" w:rsidP="003E448F">
            <w:pPr>
              <w:spacing w:after="0"/>
              <w:rPr>
                <w:i/>
              </w:rPr>
            </w:pPr>
            <w:r w:rsidRPr="00F60154">
              <w:rPr>
                <w:i/>
              </w:rPr>
              <w:t>Onderaannemer</w:t>
            </w:r>
          </w:p>
        </w:tc>
        <w:tc>
          <w:tcPr>
            <w:tcW w:w="284" w:type="dxa"/>
            <w:tcBorders>
              <w:left w:val="nil"/>
              <w:right w:val="nil"/>
            </w:tcBorders>
          </w:tcPr>
          <w:p w14:paraId="55951BEA" w14:textId="77777777" w:rsidR="005B0E84" w:rsidRPr="00F60154" w:rsidRDefault="005B0E84" w:rsidP="003E448F">
            <w:pPr>
              <w:spacing w:after="0"/>
            </w:pPr>
            <w:r w:rsidRPr="00F60154">
              <w:t xml:space="preserve">:   </w:t>
            </w:r>
          </w:p>
        </w:tc>
        <w:tc>
          <w:tcPr>
            <w:tcW w:w="5806" w:type="dxa"/>
            <w:tcBorders>
              <w:left w:val="nil"/>
            </w:tcBorders>
          </w:tcPr>
          <w:p w14:paraId="545CC982" w14:textId="77777777" w:rsidR="005B0E84" w:rsidRPr="00F60154" w:rsidRDefault="005B0E84" w:rsidP="003E448F">
            <w:pPr>
              <w:spacing w:after="0"/>
            </w:pPr>
            <w:r w:rsidRPr="00F60154">
              <w:t xml:space="preserve">Een </w:t>
            </w:r>
            <w:r>
              <w:t>o</w:t>
            </w:r>
            <w:r w:rsidRPr="00F60154">
              <w:t xml:space="preserve">nderaannemer waarop door de Aanbestedende dienst in verband met de Geschiktheidseisen inzake eisen van economische en financiële draagkracht en technische bekwaamheid en beroepsbekwaamheid, een beroep wordt gedaan en die daadwerkelijk als Onderaannemer zal worden ingezet. </w:t>
            </w:r>
          </w:p>
        </w:tc>
      </w:tr>
      <w:tr w:rsidR="005B0E84" w:rsidRPr="00F60154" w14:paraId="23D8A87B" w14:textId="77777777" w:rsidTr="003E448F">
        <w:tc>
          <w:tcPr>
            <w:tcW w:w="2972" w:type="dxa"/>
            <w:tcBorders>
              <w:right w:val="nil"/>
            </w:tcBorders>
          </w:tcPr>
          <w:p w14:paraId="753B2066" w14:textId="77777777" w:rsidR="005B0E84" w:rsidRPr="00F60154" w:rsidRDefault="005B0E84" w:rsidP="003E448F">
            <w:pPr>
              <w:spacing w:after="0"/>
              <w:rPr>
                <w:rFonts w:eastAsia="Times New Roman"/>
              </w:rPr>
            </w:pPr>
            <w:r w:rsidRPr="00F60154">
              <w:rPr>
                <w:rFonts w:eastAsia="Times New Roman"/>
                <w:i/>
              </w:rPr>
              <w:t>Opdracht</w:t>
            </w:r>
          </w:p>
          <w:p w14:paraId="7856DF37" w14:textId="77777777" w:rsidR="005B0E84" w:rsidRPr="00F60154" w:rsidRDefault="005B0E84" w:rsidP="003E448F">
            <w:pPr>
              <w:spacing w:after="0"/>
              <w:ind w:firstLine="708"/>
              <w:rPr>
                <w:rFonts w:eastAsia="Times New Roman"/>
              </w:rPr>
            </w:pPr>
          </w:p>
        </w:tc>
        <w:tc>
          <w:tcPr>
            <w:tcW w:w="284" w:type="dxa"/>
            <w:tcBorders>
              <w:left w:val="nil"/>
              <w:right w:val="nil"/>
            </w:tcBorders>
          </w:tcPr>
          <w:p w14:paraId="37BE2C0E"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15ACDE4B" w14:textId="2120E0AB" w:rsidR="005B0E84" w:rsidRPr="00F60154" w:rsidRDefault="005B0E84" w:rsidP="003E448F">
            <w:pPr>
              <w:spacing w:after="0"/>
              <w:rPr>
                <w:rFonts w:eastAsia="Times New Roman"/>
              </w:rPr>
            </w:pPr>
            <w:r w:rsidRPr="00F60154">
              <w:rPr>
                <w:rFonts w:eastAsia="Times New Roman"/>
              </w:rPr>
              <w:t>De Overheidsopdracht, een schriftelijke Overeenkomst onder bezwarende titel, voor leveringen en/of diensten die door Aanbestedende dienst omschreven is in, maar niet uitsluitend, hoofdstuk</w:t>
            </w:r>
            <w:r w:rsidR="00374D0D">
              <w:t xml:space="preserve"> </w:t>
            </w:r>
            <w:r w:rsidR="00374D0D">
              <w:fldChar w:fldCharType="begin"/>
            </w:r>
            <w:r w:rsidR="00374D0D">
              <w:instrText xml:space="preserve"> REF _Ref102555045 \r \h </w:instrText>
            </w:r>
            <w:r w:rsidR="00374D0D">
              <w:fldChar w:fldCharType="separate"/>
            </w:r>
            <w:r w:rsidR="000663CF">
              <w:t>3</w:t>
            </w:r>
            <w:r w:rsidR="00374D0D">
              <w:fldChar w:fldCharType="end"/>
            </w:r>
            <w:r w:rsidRPr="00F60154">
              <w:rPr>
                <w:rFonts w:eastAsia="Times New Roman"/>
              </w:rPr>
              <w:t>, de Overeenkomst en het Programma van Eisen gedurende de looptijd van de Overeenkomst.</w:t>
            </w:r>
          </w:p>
        </w:tc>
      </w:tr>
      <w:tr w:rsidR="005B0E84" w:rsidRPr="00F60154" w14:paraId="37532D30" w14:textId="77777777" w:rsidTr="003E448F">
        <w:tc>
          <w:tcPr>
            <w:tcW w:w="2972" w:type="dxa"/>
            <w:tcBorders>
              <w:right w:val="nil"/>
            </w:tcBorders>
          </w:tcPr>
          <w:p w14:paraId="49C44A3A" w14:textId="77777777" w:rsidR="005B0E84" w:rsidRPr="00F60154" w:rsidRDefault="005B0E84" w:rsidP="003E448F">
            <w:pPr>
              <w:spacing w:after="0"/>
              <w:rPr>
                <w:rFonts w:eastAsia="Times New Roman"/>
                <w:i/>
              </w:rPr>
            </w:pPr>
            <w:r w:rsidRPr="00F60154">
              <w:rPr>
                <w:rFonts w:eastAsia="Times New Roman"/>
                <w:i/>
              </w:rPr>
              <w:t>Overeenkomst</w:t>
            </w:r>
          </w:p>
        </w:tc>
        <w:tc>
          <w:tcPr>
            <w:tcW w:w="284" w:type="dxa"/>
            <w:tcBorders>
              <w:left w:val="nil"/>
              <w:right w:val="nil"/>
            </w:tcBorders>
          </w:tcPr>
          <w:p w14:paraId="0A608138"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3349F545" w14:textId="77777777" w:rsidR="005B0E84" w:rsidRPr="00F60154" w:rsidRDefault="005B0E84" w:rsidP="003E448F">
            <w:pPr>
              <w:spacing w:before="40" w:after="0"/>
              <w:rPr>
                <w:rFonts w:eastAsia="Times New Roman"/>
              </w:rPr>
            </w:pPr>
            <w:r w:rsidRPr="00F60154">
              <w:rPr>
                <w:rFonts w:eastAsia="Times New Roman"/>
              </w:rPr>
              <w:t xml:space="preserve">De Overeenkomst betreffende uitvoering van de Opdracht die door de Aanbestedende dienst met de winnende Inschrijver(s) </w:t>
            </w:r>
            <w:r w:rsidRPr="00F60154">
              <w:rPr>
                <w:rFonts w:eastAsia="Times New Roman"/>
              </w:rPr>
              <w:lastRenderedPageBreak/>
              <w:t>zal worden gesloten en waarin de verplichtingen welke voortvloeien uit de Aanbesteding en de eventuele Nota’s van Inlichtingen zijn opgenomen.</w:t>
            </w:r>
          </w:p>
        </w:tc>
      </w:tr>
      <w:tr w:rsidR="005B0E84" w:rsidRPr="00F60154" w14:paraId="13BF64DC" w14:textId="77777777" w:rsidTr="003E448F">
        <w:tc>
          <w:tcPr>
            <w:tcW w:w="2972" w:type="dxa"/>
            <w:tcBorders>
              <w:right w:val="nil"/>
            </w:tcBorders>
          </w:tcPr>
          <w:p w14:paraId="0CF94B1B" w14:textId="77777777" w:rsidR="005B0E84" w:rsidRPr="00F60154" w:rsidRDefault="005B0E84" w:rsidP="003E448F">
            <w:pPr>
              <w:spacing w:after="0"/>
              <w:rPr>
                <w:rFonts w:eastAsia="Times New Roman"/>
                <w:i/>
              </w:rPr>
            </w:pPr>
            <w:r w:rsidRPr="00F60154">
              <w:rPr>
                <w:rFonts w:eastAsia="Times New Roman"/>
                <w:i/>
              </w:rPr>
              <w:t>Overheidsopdracht</w:t>
            </w:r>
          </w:p>
        </w:tc>
        <w:tc>
          <w:tcPr>
            <w:tcW w:w="284" w:type="dxa"/>
            <w:tcBorders>
              <w:left w:val="nil"/>
              <w:right w:val="nil"/>
            </w:tcBorders>
          </w:tcPr>
          <w:p w14:paraId="52C2F4EB"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1C3AB85C" w14:textId="77777777" w:rsidR="005B0E84" w:rsidRPr="00F60154" w:rsidRDefault="005B0E84" w:rsidP="003E448F">
            <w:pPr>
              <w:spacing w:after="0"/>
              <w:rPr>
                <w:rFonts w:eastAsia="Times New Roman"/>
              </w:rPr>
            </w:pPr>
            <w:r w:rsidRPr="00F60154">
              <w:rPr>
                <w:rFonts w:eastAsia="Times New Roman"/>
              </w:rPr>
              <w:t>Een Overheidsopdracht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5B0E84" w:rsidRPr="00F60154" w14:paraId="15AB41C8" w14:textId="77777777" w:rsidTr="003E448F">
        <w:tc>
          <w:tcPr>
            <w:tcW w:w="2972" w:type="dxa"/>
            <w:tcBorders>
              <w:right w:val="nil"/>
            </w:tcBorders>
          </w:tcPr>
          <w:p w14:paraId="308D11AE" w14:textId="77777777" w:rsidR="005B0E84" w:rsidRPr="00F60154" w:rsidRDefault="005B0E84" w:rsidP="003E448F">
            <w:pPr>
              <w:spacing w:after="0"/>
              <w:rPr>
                <w:rFonts w:eastAsia="Times New Roman"/>
              </w:rPr>
            </w:pPr>
            <w:r w:rsidRPr="00F60154">
              <w:rPr>
                <w:rFonts w:eastAsia="Times New Roman"/>
                <w:i/>
              </w:rPr>
              <w:t>Proces-verbaal van Opdrachtverlening</w:t>
            </w:r>
          </w:p>
          <w:p w14:paraId="2EEC1E2C" w14:textId="77777777" w:rsidR="005B0E84" w:rsidRPr="00F60154" w:rsidRDefault="005B0E84" w:rsidP="003E448F">
            <w:pPr>
              <w:spacing w:after="0"/>
              <w:rPr>
                <w:rFonts w:eastAsia="Times New Roman"/>
              </w:rPr>
            </w:pPr>
          </w:p>
        </w:tc>
        <w:tc>
          <w:tcPr>
            <w:tcW w:w="284" w:type="dxa"/>
            <w:tcBorders>
              <w:left w:val="nil"/>
              <w:right w:val="nil"/>
            </w:tcBorders>
          </w:tcPr>
          <w:p w14:paraId="334E4F48"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5E445A11" w14:textId="77777777" w:rsidR="005B0E84" w:rsidRPr="00F60154" w:rsidRDefault="005B0E84" w:rsidP="003E448F">
            <w:pPr>
              <w:spacing w:after="0"/>
              <w:rPr>
                <w:rFonts w:eastAsia="Times New Roman"/>
              </w:rPr>
            </w:pPr>
            <w:r w:rsidRPr="00F60154">
              <w:rPr>
                <w:rFonts w:eastAsia="Times New Roman"/>
              </w:rPr>
              <w:t>Een schriftelijk document waarin de Aanbestedende dienst gegevens invult over de opdrachtverlening waarin tenminste vermeld staat:</w:t>
            </w:r>
          </w:p>
          <w:p w14:paraId="7F402101" w14:textId="77777777" w:rsidR="005B0E84" w:rsidRPr="00F60154" w:rsidRDefault="005B0E84" w:rsidP="005B0E84">
            <w:pPr>
              <w:numPr>
                <w:ilvl w:val="0"/>
                <w:numId w:val="15"/>
              </w:numPr>
              <w:spacing w:before="40" w:after="0"/>
              <w:contextualSpacing/>
              <w:rPr>
                <w:rFonts w:eastAsia="Times New Roman"/>
              </w:rPr>
            </w:pPr>
            <w:r w:rsidRPr="00F60154">
              <w:rPr>
                <w:rFonts w:eastAsia="Times New Roman"/>
              </w:rPr>
              <w:t>het voorwerp van de Opdracht</w:t>
            </w:r>
          </w:p>
          <w:p w14:paraId="5A3F139B" w14:textId="77777777" w:rsidR="005B0E84" w:rsidRPr="00F60154" w:rsidRDefault="005B0E84" w:rsidP="005B0E84">
            <w:pPr>
              <w:numPr>
                <w:ilvl w:val="0"/>
                <w:numId w:val="15"/>
              </w:numPr>
              <w:spacing w:before="40" w:after="0"/>
              <w:contextualSpacing/>
              <w:rPr>
                <w:rFonts w:eastAsia="Times New Roman"/>
              </w:rPr>
            </w:pPr>
            <w:r w:rsidRPr="00F60154">
              <w:rPr>
                <w:rFonts w:eastAsia="Times New Roman"/>
              </w:rPr>
              <w:t>de waarde van de Opdracht</w:t>
            </w:r>
          </w:p>
          <w:p w14:paraId="40DFFF0B" w14:textId="77777777" w:rsidR="005B0E84" w:rsidRPr="00F60154" w:rsidRDefault="005B0E84" w:rsidP="005B0E84">
            <w:pPr>
              <w:numPr>
                <w:ilvl w:val="0"/>
                <w:numId w:val="15"/>
              </w:numPr>
              <w:spacing w:before="40" w:after="0"/>
              <w:contextualSpacing/>
              <w:rPr>
                <w:rFonts w:eastAsia="Times New Roman"/>
              </w:rPr>
            </w:pPr>
            <w:r w:rsidRPr="00F60154">
              <w:rPr>
                <w:rFonts w:eastAsia="Times New Roman"/>
              </w:rPr>
              <w:t>de naam van de uitgesloten Inschrijvers</w:t>
            </w:r>
          </w:p>
          <w:p w14:paraId="6C482BC0" w14:textId="77777777" w:rsidR="005B0E84" w:rsidRPr="00F60154" w:rsidRDefault="005B0E84" w:rsidP="005B0E84">
            <w:pPr>
              <w:numPr>
                <w:ilvl w:val="0"/>
                <w:numId w:val="15"/>
              </w:numPr>
              <w:spacing w:before="40" w:after="0"/>
              <w:contextualSpacing/>
              <w:rPr>
                <w:rFonts w:eastAsia="Times New Roman"/>
              </w:rPr>
            </w:pPr>
            <w:r w:rsidRPr="00F60154">
              <w:rPr>
                <w:rFonts w:eastAsia="Times New Roman"/>
              </w:rPr>
              <w:t>de motivering van de uitsluiting</w:t>
            </w:r>
          </w:p>
          <w:p w14:paraId="27C34E07" w14:textId="77777777" w:rsidR="005B0E84" w:rsidRPr="00F60154" w:rsidRDefault="005B0E84" w:rsidP="005B0E84">
            <w:pPr>
              <w:numPr>
                <w:ilvl w:val="0"/>
                <w:numId w:val="15"/>
              </w:numPr>
              <w:spacing w:before="40" w:after="0"/>
              <w:contextualSpacing/>
              <w:rPr>
                <w:rFonts w:eastAsia="Times New Roman"/>
              </w:rPr>
            </w:pPr>
            <w:r w:rsidRPr="00F60154">
              <w:rPr>
                <w:rFonts w:eastAsia="Times New Roman"/>
              </w:rPr>
              <w:t>de naam van de partij waaraan de Opdracht gegund wordt</w:t>
            </w:r>
          </w:p>
          <w:p w14:paraId="0A951DF7" w14:textId="77777777" w:rsidR="005B0E84" w:rsidRPr="00F60154" w:rsidRDefault="005B0E84" w:rsidP="003E448F">
            <w:pPr>
              <w:spacing w:after="0"/>
              <w:rPr>
                <w:rFonts w:eastAsia="Times New Roman"/>
              </w:rPr>
            </w:pPr>
            <w:r w:rsidRPr="00F60154">
              <w:rPr>
                <w:rFonts w:eastAsia="Times New Roman"/>
              </w:rPr>
              <w:t>Indien de Opdracht niet gegund wordt, dient de Aanbestedende dienst de keuze voor het niet-gunnen van de Opdracht te motivering in het Proces-verbaal van Opdrachtverlening.</w:t>
            </w:r>
          </w:p>
        </w:tc>
      </w:tr>
      <w:tr w:rsidR="005B0E84" w:rsidRPr="00F60154" w14:paraId="5C4AB7B7" w14:textId="77777777" w:rsidTr="003E448F">
        <w:tc>
          <w:tcPr>
            <w:tcW w:w="2972" w:type="dxa"/>
            <w:tcBorders>
              <w:right w:val="nil"/>
            </w:tcBorders>
          </w:tcPr>
          <w:p w14:paraId="66076035" w14:textId="77777777" w:rsidR="005B0E84" w:rsidRPr="00F60154" w:rsidRDefault="005B0E84" w:rsidP="003E448F">
            <w:pPr>
              <w:spacing w:after="0"/>
              <w:rPr>
                <w:rFonts w:eastAsia="Times New Roman"/>
                <w:i/>
              </w:rPr>
            </w:pPr>
            <w:r w:rsidRPr="00F60154">
              <w:rPr>
                <w:rFonts w:eastAsia="Times New Roman"/>
                <w:i/>
              </w:rPr>
              <w:t>Proces-verbaal van Opening</w:t>
            </w:r>
          </w:p>
        </w:tc>
        <w:tc>
          <w:tcPr>
            <w:tcW w:w="284" w:type="dxa"/>
            <w:tcBorders>
              <w:left w:val="nil"/>
              <w:right w:val="nil"/>
            </w:tcBorders>
          </w:tcPr>
          <w:p w14:paraId="4402C731"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39A078E5" w14:textId="77777777" w:rsidR="005B0E84" w:rsidRPr="00F60154" w:rsidRDefault="005B0E84" w:rsidP="003E448F">
            <w:pPr>
              <w:spacing w:after="0"/>
              <w:rPr>
                <w:rFonts w:eastAsia="Times New Roman"/>
              </w:rPr>
            </w:pPr>
            <w:r w:rsidRPr="00F60154">
              <w:rPr>
                <w:rFonts w:eastAsia="Times New Roman"/>
              </w:rPr>
              <w:t xml:space="preserve">Een schriftelijk document waarin de Aanbestedende dienst gegevens invult over de opening van de Inschrijvingen (o.a. namen Aanmeldingen/Inschrijvingen, eventuele bijzonderheden of onregelmatigheden), naar keuze van de Aanbestedende dienst. Aanbestedende dienst dient dit proces-verbaal </w:t>
            </w:r>
            <w:r>
              <w:rPr>
                <w:rFonts w:eastAsia="Times New Roman"/>
              </w:rPr>
              <w:t>in beginsel</w:t>
            </w:r>
            <w:r w:rsidRPr="00F60154">
              <w:rPr>
                <w:rFonts w:eastAsia="Times New Roman"/>
              </w:rPr>
              <w:t xml:space="preserve"> binnen twee dagen na opening van de Inschrijvingen te versturen aan de partijen die een Inschrijving hebben verricht.</w:t>
            </w:r>
          </w:p>
        </w:tc>
      </w:tr>
      <w:tr w:rsidR="005B0E84" w:rsidRPr="00F60154" w14:paraId="49F6B783" w14:textId="77777777" w:rsidTr="003E448F">
        <w:tc>
          <w:tcPr>
            <w:tcW w:w="2972" w:type="dxa"/>
            <w:tcBorders>
              <w:right w:val="nil"/>
            </w:tcBorders>
          </w:tcPr>
          <w:p w14:paraId="3976CF1B" w14:textId="77777777" w:rsidR="005B0E84" w:rsidRPr="00F60154" w:rsidRDefault="005B0E84" w:rsidP="003E448F">
            <w:pPr>
              <w:spacing w:after="0"/>
              <w:rPr>
                <w:rFonts w:eastAsia="Times New Roman"/>
              </w:rPr>
            </w:pPr>
            <w:r w:rsidRPr="00F60154">
              <w:rPr>
                <w:rFonts w:eastAsia="Times New Roman"/>
                <w:i/>
              </w:rPr>
              <w:t>Programma van Eisen</w:t>
            </w:r>
          </w:p>
        </w:tc>
        <w:tc>
          <w:tcPr>
            <w:tcW w:w="284" w:type="dxa"/>
            <w:tcBorders>
              <w:left w:val="nil"/>
              <w:right w:val="nil"/>
            </w:tcBorders>
          </w:tcPr>
          <w:p w14:paraId="1DF420AB"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3995FC24" w14:textId="77777777" w:rsidR="005B0E84" w:rsidRPr="00F60154" w:rsidRDefault="005B0E84" w:rsidP="003E448F">
            <w:pPr>
              <w:spacing w:after="0"/>
              <w:rPr>
                <w:rFonts w:eastAsia="Times New Roman"/>
              </w:rPr>
            </w:pPr>
            <w:r w:rsidRPr="00F60154">
              <w:rPr>
                <w:rFonts w:eastAsia="Times New Roman"/>
              </w:rPr>
              <w:t>Inschrijvers gaan door Inschrijving onvoorwaardelijk akkoord met het Programma van Eisen.</w:t>
            </w:r>
          </w:p>
        </w:tc>
      </w:tr>
      <w:tr w:rsidR="005B0E84" w:rsidRPr="00F60154" w14:paraId="749AA0FB" w14:textId="77777777" w:rsidTr="003E448F">
        <w:tc>
          <w:tcPr>
            <w:tcW w:w="2972" w:type="dxa"/>
            <w:tcBorders>
              <w:right w:val="nil"/>
            </w:tcBorders>
          </w:tcPr>
          <w:p w14:paraId="18EAEC8B" w14:textId="77777777" w:rsidR="005B0E84" w:rsidRPr="00F60154" w:rsidRDefault="005B0E84" w:rsidP="003E448F">
            <w:pPr>
              <w:spacing w:after="0"/>
              <w:rPr>
                <w:rFonts w:eastAsia="Times New Roman"/>
                <w:i/>
              </w:rPr>
            </w:pPr>
            <w:r w:rsidRPr="00F60154">
              <w:rPr>
                <w:rFonts w:eastAsia="Times New Roman"/>
                <w:i/>
              </w:rPr>
              <w:t>Raamovereenkomst</w:t>
            </w:r>
          </w:p>
        </w:tc>
        <w:tc>
          <w:tcPr>
            <w:tcW w:w="284" w:type="dxa"/>
            <w:tcBorders>
              <w:left w:val="nil"/>
              <w:right w:val="nil"/>
            </w:tcBorders>
          </w:tcPr>
          <w:p w14:paraId="07813CB5"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0402A5AD" w14:textId="77777777" w:rsidR="005B0E84" w:rsidRPr="00F60154" w:rsidRDefault="005B0E84" w:rsidP="003E448F">
            <w:pPr>
              <w:spacing w:after="0"/>
              <w:rPr>
                <w:rFonts w:eastAsia="Times New Roman"/>
              </w:rPr>
            </w:pPr>
            <w:r w:rsidRPr="00F60154">
              <w:rPr>
                <w:rFonts w:eastAsia="Times New Roman"/>
              </w:rPr>
              <w:t xml:space="preserve">Een Raamovereenkomst is een Overeenkomst tussen één of meer Aanbestedende diensten en één of meer ondernemers zoals </w:t>
            </w:r>
            <w:r>
              <w:rPr>
                <w:rFonts w:eastAsia="Times New Roman"/>
              </w:rPr>
              <w:t xml:space="preserve">gedefinieerd </w:t>
            </w:r>
            <w:r w:rsidRPr="00F60154">
              <w:rPr>
                <w:rFonts w:eastAsia="Times New Roman"/>
              </w:rPr>
              <w:t>in artikel 1.1 Aw.</w:t>
            </w:r>
          </w:p>
        </w:tc>
      </w:tr>
      <w:tr w:rsidR="005B0E84" w:rsidRPr="00F60154" w14:paraId="76767657" w14:textId="77777777" w:rsidTr="003E448F">
        <w:tc>
          <w:tcPr>
            <w:tcW w:w="2972" w:type="dxa"/>
            <w:tcBorders>
              <w:right w:val="nil"/>
            </w:tcBorders>
          </w:tcPr>
          <w:p w14:paraId="6B1EB3CB" w14:textId="77777777" w:rsidR="005B0E84" w:rsidRPr="00F60154" w:rsidRDefault="005B0E84" w:rsidP="003E448F">
            <w:pPr>
              <w:spacing w:after="0"/>
              <w:rPr>
                <w:i/>
              </w:rPr>
            </w:pPr>
            <w:r w:rsidRPr="00F60154">
              <w:rPr>
                <w:i/>
              </w:rPr>
              <w:t>Selectie</w:t>
            </w:r>
          </w:p>
        </w:tc>
        <w:tc>
          <w:tcPr>
            <w:tcW w:w="284" w:type="dxa"/>
            <w:tcBorders>
              <w:left w:val="nil"/>
              <w:right w:val="nil"/>
            </w:tcBorders>
          </w:tcPr>
          <w:p w14:paraId="13E46145" w14:textId="77777777" w:rsidR="005B0E84" w:rsidRPr="00F60154" w:rsidRDefault="005B0E84" w:rsidP="003E448F">
            <w:pPr>
              <w:spacing w:after="0"/>
            </w:pPr>
            <w:r w:rsidRPr="00F60154">
              <w:t>:</w:t>
            </w:r>
          </w:p>
        </w:tc>
        <w:tc>
          <w:tcPr>
            <w:tcW w:w="5806" w:type="dxa"/>
            <w:tcBorders>
              <w:left w:val="nil"/>
            </w:tcBorders>
          </w:tcPr>
          <w:p w14:paraId="3B74448C" w14:textId="77777777" w:rsidR="005B0E84" w:rsidRPr="00F60154" w:rsidRDefault="005B0E84" w:rsidP="003E448F">
            <w:pPr>
              <w:spacing w:after="0"/>
            </w:pPr>
            <w:r w:rsidRPr="00F60154">
              <w:t>Het beoordelen van de Aanmeldingen van de Gegadigden om tot een maximum aan Gegadigden te komen die worden uitgenodigd tot het doen van een Inschrijving conform het vermelde in de Selectieleidraad.</w:t>
            </w:r>
          </w:p>
        </w:tc>
      </w:tr>
      <w:tr w:rsidR="005B0E84" w:rsidRPr="00F60154" w14:paraId="56523A52" w14:textId="77777777" w:rsidTr="003E448F">
        <w:tc>
          <w:tcPr>
            <w:tcW w:w="2972" w:type="dxa"/>
            <w:tcBorders>
              <w:right w:val="nil"/>
            </w:tcBorders>
          </w:tcPr>
          <w:p w14:paraId="39A6CC62" w14:textId="77777777" w:rsidR="005B0E84" w:rsidRPr="00F60154" w:rsidRDefault="005B0E84" w:rsidP="003E448F">
            <w:pPr>
              <w:spacing w:after="0"/>
              <w:rPr>
                <w:rFonts w:eastAsia="Times New Roman"/>
                <w:i/>
              </w:rPr>
            </w:pPr>
            <w:r w:rsidRPr="00F60154">
              <w:rPr>
                <w:rFonts w:eastAsia="Times New Roman"/>
                <w:i/>
              </w:rPr>
              <w:t>Selectiecriteria</w:t>
            </w:r>
          </w:p>
        </w:tc>
        <w:tc>
          <w:tcPr>
            <w:tcW w:w="284" w:type="dxa"/>
            <w:tcBorders>
              <w:left w:val="nil"/>
              <w:right w:val="nil"/>
            </w:tcBorders>
          </w:tcPr>
          <w:p w14:paraId="4EFBB147"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28CCDD4A" w14:textId="77777777" w:rsidR="005B0E84" w:rsidRPr="00F60154" w:rsidRDefault="005B0E84" w:rsidP="003E448F">
            <w:pPr>
              <w:spacing w:after="0"/>
              <w:rPr>
                <w:rFonts w:eastAsia="Times New Roman"/>
              </w:rPr>
            </w:pPr>
            <w:r w:rsidRPr="00F60154">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5B0E84" w:rsidRPr="00F60154" w14:paraId="4F5598AF" w14:textId="77777777" w:rsidTr="003E448F">
        <w:tc>
          <w:tcPr>
            <w:tcW w:w="2972" w:type="dxa"/>
            <w:tcBorders>
              <w:right w:val="nil"/>
            </w:tcBorders>
          </w:tcPr>
          <w:p w14:paraId="2B943ED9" w14:textId="77777777" w:rsidR="005B0E84" w:rsidRPr="00F60154" w:rsidRDefault="005B0E84" w:rsidP="003E448F">
            <w:pPr>
              <w:spacing w:after="0"/>
              <w:rPr>
                <w:rFonts w:eastAsia="Times New Roman"/>
                <w:i/>
              </w:rPr>
            </w:pPr>
            <w:r w:rsidRPr="00F60154">
              <w:rPr>
                <w:rFonts w:eastAsia="Times New Roman"/>
                <w:i/>
              </w:rPr>
              <w:lastRenderedPageBreak/>
              <w:t>Selectiefase</w:t>
            </w:r>
          </w:p>
        </w:tc>
        <w:tc>
          <w:tcPr>
            <w:tcW w:w="284" w:type="dxa"/>
            <w:tcBorders>
              <w:left w:val="nil"/>
              <w:right w:val="nil"/>
            </w:tcBorders>
          </w:tcPr>
          <w:p w14:paraId="713BC340"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1CBE65D7" w14:textId="77777777" w:rsidR="005B0E84" w:rsidRPr="00F60154" w:rsidRDefault="005B0E84" w:rsidP="003E448F">
            <w:pPr>
              <w:spacing w:after="0"/>
              <w:rPr>
                <w:rFonts w:eastAsia="Times New Roman"/>
              </w:rPr>
            </w:pPr>
            <w:r w:rsidRPr="00F60154">
              <w:rPr>
                <w:rFonts w:eastAsia="Times New Roman"/>
              </w:rPr>
              <w:t>De Selectiefase is de eerste fase die door de Aanbestedende dienst gevoerd wordt indien er sprake is van een niet-openbare aanbestedingsprocedure. Middels de Selectiefase selecteert de Aanbestedende dienst Gegadigden die uitgenodigd worden tot het doen van een Inschrijving. De Aanmeldingen worden getoetst op basis van Selectiecriteria.</w:t>
            </w:r>
          </w:p>
        </w:tc>
      </w:tr>
      <w:tr w:rsidR="005B0E84" w:rsidRPr="00F60154" w14:paraId="53AD5827" w14:textId="77777777" w:rsidTr="003E448F">
        <w:tc>
          <w:tcPr>
            <w:tcW w:w="2972" w:type="dxa"/>
            <w:tcBorders>
              <w:right w:val="nil"/>
            </w:tcBorders>
          </w:tcPr>
          <w:p w14:paraId="21CF5887" w14:textId="77777777" w:rsidR="005B0E84" w:rsidRPr="00F60154" w:rsidRDefault="005B0E84" w:rsidP="003E448F">
            <w:pPr>
              <w:spacing w:after="0"/>
              <w:rPr>
                <w:rFonts w:eastAsia="Times New Roman"/>
              </w:rPr>
            </w:pPr>
            <w:r w:rsidRPr="00F60154">
              <w:rPr>
                <w:rFonts w:eastAsia="Times New Roman"/>
                <w:i/>
              </w:rPr>
              <w:t>Selectieleidraad</w:t>
            </w:r>
          </w:p>
        </w:tc>
        <w:tc>
          <w:tcPr>
            <w:tcW w:w="284" w:type="dxa"/>
            <w:tcBorders>
              <w:left w:val="nil"/>
              <w:right w:val="nil"/>
            </w:tcBorders>
          </w:tcPr>
          <w:p w14:paraId="2A83FC8D"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247C67F8" w14:textId="77777777" w:rsidR="005B0E84" w:rsidRPr="00F60154" w:rsidRDefault="005B0E84" w:rsidP="003E448F">
            <w:pPr>
              <w:spacing w:after="0"/>
              <w:rPr>
                <w:rFonts w:eastAsia="Times New Roman"/>
              </w:rPr>
            </w:pPr>
            <w:r w:rsidRPr="00F60154">
              <w:rPr>
                <w:rFonts w:eastAsia="Times New Roman"/>
              </w:rPr>
              <w:t>Het document behorende bij de Aankondiging, waarin de Aanbesteding is beschreven en gereguleerd, inclusief Bijlagen en (eventuele) Nota(’s) van Inlichtingen.</w:t>
            </w:r>
          </w:p>
        </w:tc>
      </w:tr>
      <w:tr w:rsidR="005B0E84" w:rsidRPr="00F60154" w14:paraId="16EE48A6" w14:textId="77777777" w:rsidTr="003E448F">
        <w:tc>
          <w:tcPr>
            <w:tcW w:w="2972" w:type="dxa"/>
            <w:tcBorders>
              <w:right w:val="nil"/>
            </w:tcBorders>
          </w:tcPr>
          <w:p w14:paraId="3C1BBFD0" w14:textId="77777777" w:rsidR="005B0E84" w:rsidRPr="00F60154" w:rsidRDefault="005B0E84" w:rsidP="003E448F">
            <w:pPr>
              <w:spacing w:after="0"/>
              <w:rPr>
                <w:i/>
              </w:rPr>
            </w:pPr>
            <w:r w:rsidRPr="00F60154">
              <w:rPr>
                <w:i/>
              </w:rPr>
              <w:t>Selectievoornemen</w:t>
            </w:r>
          </w:p>
        </w:tc>
        <w:tc>
          <w:tcPr>
            <w:tcW w:w="284" w:type="dxa"/>
            <w:tcBorders>
              <w:left w:val="nil"/>
              <w:right w:val="nil"/>
            </w:tcBorders>
          </w:tcPr>
          <w:p w14:paraId="0F9A5AC5" w14:textId="77777777" w:rsidR="005B0E84" w:rsidRPr="00F60154" w:rsidRDefault="005B0E84" w:rsidP="003E448F">
            <w:pPr>
              <w:spacing w:after="0"/>
            </w:pPr>
          </w:p>
        </w:tc>
        <w:tc>
          <w:tcPr>
            <w:tcW w:w="5806" w:type="dxa"/>
            <w:tcBorders>
              <w:left w:val="nil"/>
            </w:tcBorders>
          </w:tcPr>
          <w:p w14:paraId="2F98E0A1" w14:textId="77777777" w:rsidR="005B0E84" w:rsidRPr="00F60154" w:rsidRDefault="005B0E84" w:rsidP="003E448F">
            <w:pPr>
              <w:spacing w:after="0"/>
            </w:pPr>
            <w:r w:rsidRPr="00F60154">
              <w:t>Het voornemen van de Aanbestedende dienst om een gemaximeerd aantal Gegadigden uit te nodigen tot het doen van een Inschrijving.</w:t>
            </w:r>
          </w:p>
        </w:tc>
      </w:tr>
      <w:tr w:rsidR="005B0E84" w:rsidRPr="00F60154" w14:paraId="777D4E31" w14:textId="77777777" w:rsidTr="003E448F">
        <w:tc>
          <w:tcPr>
            <w:tcW w:w="2972" w:type="dxa"/>
            <w:tcBorders>
              <w:right w:val="nil"/>
            </w:tcBorders>
          </w:tcPr>
          <w:p w14:paraId="4E65B8B5" w14:textId="77777777" w:rsidR="005B0E84" w:rsidRPr="00F60154" w:rsidRDefault="005B0E84" w:rsidP="003E448F">
            <w:pPr>
              <w:spacing w:after="0"/>
              <w:rPr>
                <w:rFonts w:eastAsia="Times New Roman"/>
              </w:rPr>
            </w:pPr>
            <w:r w:rsidRPr="00F60154">
              <w:rPr>
                <w:rFonts w:eastAsia="Times New Roman"/>
                <w:i/>
              </w:rPr>
              <w:t>Subgunningcriteria</w:t>
            </w:r>
          </w:p>
        </w:tc>
        <w:tc>
          <w:tcPr>
            <w:tcW w:w="284" w:type="dxa"/>
            <w:tcBorders>
              <w:left w:val="nil"/>
              <w:right w:val="nil"/>
            </w:tcBorders>
          </w:tcPr>
          <w:p w14:paraId="2F6BDEA2"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5848AF63" w14:textId="77777777" w:rsidR="005B0E84" w:rsidRPr="00F60154" w:rsidRDefault="005B0E84" w:rsidP="003E448F">
            <w:pPr>
              <w:spacing w:after="0"/>
              <w:rPr>
                <w:rFonts w:eastAsia="Times New Roman"/>
              </w:rPr>
            </w:pPr>
            <w:r w:rsidRPr="00F60154">
              <w:rPr>
                <w:rFonts w:eastAsia="Times New Roman"/>
              </w:rPr>
              <w:t xml:space="preserve">De subcriteria ter uitwerking van het gunningcriterium EMVI. </w:t>
            </w:r>
          </w:p>
        </w:tc>
      </w:tr>
      <w:tr w:rsidR="005B0E84" w:rsidRPr="00F60154" w14:paraId="70456EE5" w14:textId="77777777" w:rsidTr="003E448F">
        <w:trPr>
          <w:trHeight w:val="1869"/>
        </w:trPr>
        <w:tc>
          <w:tcPr>
            <w:tcW w:w="2972" w:type="dxa"/>
            <w:tcBorders>
              <w:right w:val="nil"/>
            </w:tcBorders>
          </w:tcPr>
          <w:p w14:paraId="1D2D96DA" w14:textId="77777777" w:rsidR="005B0E84" w:rsidRPr="00F60154" w:rsidRDefault="005B0E84" w:rsidP="003E448F">
            <w:pPr>
              <w:spacing w:after="0"/>
              <w:rPr>
                <w:rFonts w:eastAsia="Times New Roman"/>
                <w:i/>
              </w:rPr>
            </w:pPr>
            <w:r w:rsidRPr="00F60154">
              <w:rPr>
                <w:rFonts w:eastAsia="Times New Roman"/>
                <w:i/>
              </w:rPr>
              <w:t>Uitsluitingsgronden</w:t>
            </w:r>
          </w:p>
        </w:tc>
        <w:tc>
          <w:tcPr>
            <w:tcW w:w="284" w:type="dxa"/>
            <w:tcBorders>
              <w:left w:val="nil"/>
              <w:right w:val="nil"/>
            </w:tcBorders>
          </w:tcPr>
          <w:p w14:paraId="7900F625"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34EFD830" w14:textId="77777777" w:rsidR="005B0E84" w:rsidRPr="00F60154" w:rsidRDefault="005B0E84" w:rsidP="003E448F">
            <w:pPr>
              <w:spacing w:after="0"/>
              <w:rPr>
                <w:rFonts w:eastAsia="Times New Roman"/>
              </w:rPr>
            </w:pPr>
            <w:r w:rsidRPr="00F60154">
              <w:rPr>
                <w:rFonts w:eastAsia="Times New Roman"/>
              </w:rPr>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5B0E84" w:rsidRPr="00F60154" w14:paraId="3557EB55" w14:textId="77777777" w:rsidTr="003E448F">
        <w:tc>
          <w:tcPr>
            <w:tcW w:w="2972" w:type="dxa"/>
            <w:tcBorders>
              <w:right w:val="nil"/>
            </w:tcBorders>
          </w:tcPr>
          <w:p w14:paraId="32BC2FA5" w14:textId="77777777" w:rsidR="005B0E84" w:rsidRPr="00F60154" w:rsidRDefault="005B0E84" w:rsidP="003E448F">
            <w:pPr>
              <w:spacing w:after="0"/>
              <w:rPr>
                <w:rFonts w:eastAsia="Times New Roman"/>
              </w:rPr>
            </w:pPr>
            <w:r w:rsidRPr="00F60154">
              <w:rPr>
                <w:rFonts w:eastAsia="Times New Roman"/>
                <w:i/>
              </w:rPr>
              <w:t>Uittreksel</w:t>
            </w:r>
          </w:p>
          <w:p w14:paraId="787C8882" w14:textId="77777777" w:rsidR="005B0E84" w:rsidRPr="00F60154" w:rsidRDefault="005B0E84" w:rsidP="003E448F">
            <w:pPr>
              <w:spacing w:after="0"/>
              <w:rPr>
                <w:rFonts w:eastAsia="Times New Roman"/>
              </w:rPr>
            </w:pPr>
          </w:p>
        </w:tc>
        <w:tc>
          <w:tcPr>
            <w:tcW w:w="284" w:type="dxa"/>
            <w:tcBorders>
              <w:left w:val="nil"/>
              <w:right w:val="nil"/>
            </w:tcBorders>
          </w:tcPr>
          <w:p w14:paraId="5C8DCC93" w14:textId="77777777" w:rsidR="005B0E84" w:rsidRPr="00F60154" w:rsidRDefault="005B0E84" w:rsidP="003E448F">
            <w:pPr>
              <w:spacing w:after="0"/>
              <w:rPr>
                <w:rFonts w:eastAsia="Times New Roman"/>
              </w:rPr>
            </w:pPr>
            <w:r w:rsidRPr="00F60154">
              <w:rPr>
                <w:rFonts w:eastAsia="Times New Roman"/>
              </w:rPr>
              <w:t>:</w:t>
            </w:r>
          </w:p>
        </w:tc>
        <w:tc>
          <w:tcPr>
            <w:tcW w:w="5806" w:type="dxa"/>
            <w:tcBorders>
              <w:left w:val="nil"/>
            </w:tcBorders>
          </w:tcPr>
          <w:p w14:paraId="46EE0C3A" w14:textId="77777777" w:rsidR="005B0E84" w:rsidRPr="00F60154" w:rsidRDefault="005B0E84" w:rsidP="003E448F">
            <w:pPr>
              <w:spacing w:after="0"/>
              <w:rPr>
                <w:rFonts w:eastAsia="Times New Roman"/>
              </w:rPr>
            </w:pPr>
            <w:r w:rsidRPr="00F60154">
              <w:rPr>
                <w:rFonts w:eastAsia="Times New Roman"/>
              </w:rPr>
              <w:t>Een Uittreksel uit het handelsregister van de Kamer van Koophandel, dan wel uit het beroepsregister of het handelsregister van de lidstaat van de Europese Unie waar de Gegadigde dan wel Inschrijver is gevestigd.</w:t>
            </w:r>
          </w:p>
        </w:tc>
      </w:tr>
      <w:tr w:rsidR="005B0E84" w:rsidRPr="00F60154" w14:paraId="3BB134B1" w14:textId="77777777" w:rsidTr="003E448F">
        <w:tc>
          <w:tcPr>
            <w:tcW w:w="2972" w:type="dxa"/>
            <w:tcBorders>
              <w:right w:val="nil"/>
            </w:tcBorders>
          </w:tcPr>
          <w:p w14:paraId="08EBE2B1" w14:textId="77777777" w:rsidR="005B0E84" w:rsidRPr="00F60154" w:rsidRDefault="005B0E84" w:rsidP="003E448F">
            <w:pPr>
              <w:spacing w:after="0"/>
            </w:pPr>
            <w:r w:rsidRPr="00F60154">
              <w:rPr>
                <w:rFonts w:eastAsia="Times New Roman"/>
                <w:i/>
              </w:rPr>
              <w:t>Uniform Europees Aanbestedingsdocument</w:t>
            </w:r>
          </w:p>
        </w:tc>
        <w:tc>
          <w:tcPr>
            <w:tcW w:w="284" w:type="dxa"/>
            <w:tcBorders>
              <w:left w:val="nil"/>
              <w:right w:val="nil"/>
            </w:tcBorders>
          </w:tcPr>
          <w:p w14:paraId="5C64465D" w14:textId="77777777" w:rsidR="005B0E84" w:rsidRPr="00F60154" w:rsidRDefault="005B0E84" w:rsidP="003E448F">
            <w:pPr>
              <w:spacing w:after="0"/>
            </w:pPr>
            <w:r w:rsidRPr="00F60154">
              <w:rPr>
                <w:rFonts w:eastAsia="Times New Roman"/>
              </w:rPr>
              <w:t>:</w:t>
            </w:r>
          </w:p>
        </w:tc>
        <w:tc>
          <w:tcPr>
            <w:tcW w:w="5806" w:type="dxa"/>
            <w:tcBorders>
              <w:left w:val="nil"/>
            </w:tcBorders>
          </w:tcPr>
          <w:p w14:paraId="0DEC421E" w14:textId="77777777" w:rsidR="005B0E84" w:rsidRPr="00F60154" w:rsidRDefault="005B0E84" w:rsidP="003E448F">
            <w:pPr>
              <w:spacing w:after="0"/>
            </w:pPr>
            <w:r w:rsidRPr="00F60154">
              <w:rPr>
                <w:rFonts w:eastAsia="Times New Roman"/>
              </w:rPr>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183F4232" w14:textId="77777777" w:rsidR="005B0E84" w:rsidRPr="00F60154" w:rsidRDefault="005B0E84" w:rsidP="005B0E84">
      <w:pPr>
        <w:spacing w:after="120"/>
        <w:rPr>
          <w:b/>
        </w:rPr>
      </w:pPr>
    </w:p>
    <w:p w14:paraId="4DDB2E1D" w14:textId="77777777" w:rsidR="005B0E84" w:rsidRPr="00F60154" w:rsidRDefault="005B0E84" w:rsidP="005B0E84">
      <w:pPr>
        <w:spacing w:after="120"/>
        <w:rPr>
          <w:b/>
        </w:rPr>
      </w:pPr>
      <w:r w:rsidRPr="00F60154">
        <w:rPr>
          <w:b/>
        </w:rPr>
        <w:t>Afdeling 3. Voorbehouden</w:t>
      </w:r>
    </w:p>
    <w:p w14:paraId="6C84DFFB" w14:textId="77777777" w:rsidR="005B0E84" w:rsidRPr="00F60154" w:rsidRDefault="005B0E84" w:rsidP="005B0E84">
      <w:pPr>
        <w:spacing w:after="0"/>
        <w:rPr>
          <w:b/>
        </w:rPr>
      </w:pPr>
      <w:r w:rsidRPr="00F60154">
        <w:rPr>
          <w:b/>
        </w:rPr>
        <w:t>Artikel 3.1</w:t>
      </w:r>
      <w:r w:rsidRPr="00F60154">
        <w:rPr>
          <w:b/>
        </w:rPr>
        <w:tab/>
        <w:t>Wijzigingen</w:t>
      </w:r>
    </w:p>
    <w:p w14:paraId="40918B08" w14:textId="77777777" w:rsidR="005B0E84" w:rsidRPr="00F60154" w:rsidRDefault="005B0E84" w:rsidP="005B0E84">
      <w:pPr>
        <w:spacing w:after="120"/>
      </w:pPr>
      <w:r w:rsidRPr="00F60154">
        <w:t>De Aanbestedende dienst behoudt zich het recht voor de eisen en voorwaarden die zijn opgenomen in de Aanbesteding, alsmede de wijze waarop de Aanbesteding zal verlopen, te wijzigen. Een wijziging zal schriftelijk en uiterlijk tien dagen vóór de deadline van het indienen van de Inschrijvingen aan Gegadigden worden medegedeeld. Dergelijke wijzigingen treden in de plaats van en prevaleren boven het vóór de wijziging ter zake in de Gunningleidraad bepaalde.</w:t>
      </w:r>
    </w:p>
    <w:p w14:paraId="2A8F8CA5" w14:textId="77777777" w:rsidR="005B0E84" w:rsidRDefault="005B0E84" w:rsidP="005B0E84">
      <w:pPr>
        <w:spacing w:after="0"/>
        <w:rPr>
          <w:b/>
        </w:rPr>
      </w:pPr>
    </w:p>
    <w:p w14:paraId="60136E81" w14:textId="77777777" w:rsidR="005B0E84" w:rsidRPr="00F60154" w:rsidRDefault="005B0E84" w:rsidP="005B0E84">
      <w:pPr>
        <w:spacing w:after="0"/>
        <w:rPr>
          <w:b/>
        </w:rPr>
      </w:pPr>
      <w:r w:rsidRPr="00F60154">
        <w:rPr>
          <w:b/>
        </w:rPr>
        <w:t>Artikel 3.2</w:t>
      </w:r>
      <w:r w:rsidRPr="00F60154">
        <w:rPr>
          <w:b/>
        </w:rPr>
        <w:tab/>
        <w:t>Gunning</w:t>
      </w:r>
    </w:p>
    <w:p w14:paraId="64833F86" w14:textId="77777777" w:rsidR="005B0E84" w:rsidRPr="00F60154" w:rsidRDefault="005B0E84" w:rsidP="005B0E84">
      <w:pPr>
        <w:spacing w:after="120"/>
      </w:pPr>
      <w:r w:rsidRPr="00F60154">
        <w:t>De Aanbestedende dienst behoudt zich het recht voor de Opdracht niet te gunnen aan een Inschrijver aan wie voorlopig is gegund, conform artikel 2.129 Aw. In een dergelijk geval kan Inschrijver geen aanspraak maken op een kostenvergoeding</w:t>
      </w:r>
    </w:p>
    <w:p w14:paraId="1A28F0C4" w14:textId="77777777" w:rsidR="005B0E84" w:rsidRPr="00F60154" w:rsidRDefault="005B0E84" w:rsidP="005B0E84">
      <w:pPr>
        <w:spacing w:after="0"/>
        <w:rPr>
          <w:b/>
        </w:rPr>
      </w:pPr>
      <w:r w:rsidRPr="00F60154">
        <w:rPr>
          <w:b/>
        </w:rPr>
        <w:t>Artikel 3.3</w:t>
      </w:r>
      <w:r w:rsidRPr="00F60154">
        <w:rPr>
          <w:b/>
        </w:rPr>
        <w:tab/>
        <w:t>Nadere stukken en documenten</w:t>
      </w:r>
    </w:p>
    <w:p w14:paraId="2FA95710" w14:textId="77777777" w:rsidR="005B0E84" w:rsidRPr="00F60154" w:rsidRDefault="005B0E84" w:rsidP="005B0E84">
      <w:pPr>
        <w:spacing w:after="120"/>
      </w:pPr>
      <w:r w:rsidRPr="00F60154">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0E7DBBB6" w14:textId="77777777" w:rsidR="005B0E84" w:rsidRPr="00F60154" w:rsidRDefault="005B0E84" w:rsidP="005B0E84">
      <w:pPr>
        <w:spacing w:after="0"/>
        <w:rPr>
          <w:b/>
        </w:rPr>
      </w:pPr>
      <w:r w:rsidRPr="00F60154">
        <w:rPr>
          <w:b/>
        </w:rPr>
        <w:t>Artikel 3.4</w:t>
      </w:r>
      <w:r w:rsidRPr="00F60154">
        <w:rPr>
          <w:b/>
        </w:rPr>
        <w:tab/>
        <w:t>Tussentijds beëindigen Aanbesteding</w:t>
      </w:r>
    </w:p>
    <w:p w14:paraId="0896DFC1" w14:textId="77777777" w:rsidR="005B0E84" w:rsidRPr="00F60154" w:rsidRDefault="005B0E84" w:rsidP="005B0E84">
      <w:pPr>
        <w:spacing w:after="120"/>
      </w:pPr>
      <w:r w:rsidRPr="00F60154">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 behoudens het bepaalde in artikel 1.1 van dit Aanbestedingsreglement, waarbij uitsluitend Aanbestedende dienst bepaalt of enige vergoeding passend is.</w:t>
      </w:r>
    </w:p>
    <w:p w14:paraId="1F12B027" w14:textId="77777777" w:rsidR="005B0E84" w:rsidRPr="00F60154" w:rsidRDefault="005B0E84" w:rsidP="005B0E84">
      <w:pPr>
        <w:spacing w:after="120"/>
        <w:rPr>
          <w:b/>
        </w:rPr>
      </w:pPr>
      <w:r w:rsidRPr="00F60154">
        <w:rPr>
          <w:b/>
        </w:rPr>
        <w:t>Afdeling 4. Inschrijvingen</w:t>
      </w:r>
    </w:p>
    <w:p w14:paraId="2AFC951F" w14:textId="77777777" w:rsidR="005B0E84" w:rsidRPr="00F60154" w:rsidRDefault="005B0E84" w:rsidP="005B0E84">
      <w:pPr>
        <w:spacing w:after="0"/>
        <w:rPr>
          <w:b/>
        </w:rPr>
      </w:pPr>
      <w:r w:rsidRPr="00F60154">
        <w:rPr>
          <w:b/>
        </w:rPr>
        <w:t>Artikel 4.1 Aanbod Inschrijver</w:t>
      </w:r>
    </w:p>
    <w:p w14:paraId="36F18EA5" w14:textId="77777777" w:rsidR="005B0E84" w:rsidRPr="00F60154" w:rsidRDefault="005B0E84" w:rsidP="005B0E84">
      <w:pPr>
        <w:spacing w:after="120"/>
      </w:pPr>
      <w:r w:rsidRPr="00F60154">
        <w:t xml:space="preserve">De gehele Inschrijving, inclusief de beantwoording van de </w:t>
      </w:r>
      <w:r>
        <w:t>Subgunningcriteria</w:t>
      </w:r>
      <w:r w:rsidRPr="00F60154">
        <w:t xml:space="preserve"> door Inschrijver, wordt gezien als onderdeel van het aanbod van de Inschrijver en wordt dan ook als zodanig behandeld.</w:t>
      </w:r>
    </w:p>
    <w:p w14:paraId="6BFA153F" w14:textId="77777777" w:rsidR="005B0E84" w:rsidRPr="00F60154" w:rsidRDefault="005B0E84" w:rsidP="005B0E84">
      <w:pPr>
        <w:spacing w:after="120"/>
      </w:pPr>
      <w:r w:rsidRPr="00F60154">
        <w:t>Een Inschrijver mag slechts één Inschrijving indienen.</w:t>
      </w:r>
    </w:p>
    <w:p w14:paraId="740E12C3" w14:textId="77777777" w:rsidR="005B0E84" w:rsidRPr="00F60154" w:rsidRDefault="005B0E84" w:rsidP="005B0E84">
      <w:pPr>
        <w:spacing w:after="0"/>
        <w:rPr>
          <w:b/>
        </w:rPr>
      </w:pPr>
      <w:r w:rsidRPr="00F60154">
        <w:rPr>
          <w:b/>
        </w:rPr>
        <w:t>Artikel 4.2 Gemachtigde</w:t>
      </w:r>
    </w:p>
    <w:p w14:paraId="5AF2ACDD" w14:textId="77777777" w:rsidR="005B0E84" w:rsidRPr="00F60154" w:rsidRDefault="005B0E84" w:rsidP="005B0E84">
      <w:pPr>
        <w:spacing w:after="120"/>
      </w:pPr>
      <w:r w:rsidRPr="00F60154">
        <w:t>Inschrijver(s) dienen in het UEA de naam op te geven van een gemachtigde welke onvoorwaardelijk en zonder enige beperking bevoegd is de Inschrijver gedurende de gehele looptijd van de Overeenkomst ter zake te vertegenwoordigen.</w:t>
      </w:r>
    </w:p>
    <w:p w14:paraId="2ADE7506" w14:textId="77777777" w:rsidR="005B0E84" w:rsidRPr="00F60154" w:rsidRDefault="005B0E84" w:rsidP="005B0E84">
      <w:pPr>
        <w:spacing w:after="0"/>
        <w:rPr>
          <w:b/>
        </w:rPr>
      </w:pPr>
      <w:r w:rsidRPr="00F60154">
        <w:rPr>
          <w:b/>
        </w:rPr>
        <w:t>Artikel 4.3 Loting</w:t>
      </w:r>
    </w:p>
    <w:p w14:paraId="333C3FBF" w14:textId="77777777" w:rsidR="005B0E84" w:rsidRPr="00F60154" w:rsidRDefault="005B0E84" w:rsidP="005B0E84">
      <w:pPr>
        <w:spacing w:after="120"/>
      </w:pPr>
      <w:r w:rsidRPr="00F60154">
        <w:t>Indien er</w:t>
      </w:r>
      <w:r>
        <w:t xml:space="preserve"> </w:t>
      </w:r>
      <w:r w:rsidRPr="00F60154">
        <w:t>sprake is van een gelijke score tussen twee of meer Gegadigden dan wel Inschrijvers, zal er door een beëdigd notaris een loting gehouden worden om de finale rangorde tussen de Gegadigden dan wel Inschrijvers te bepalen.</w:t>
      </w:r>
    </w:p>
    <w:p w14:paraId="296650B0" w14:textId="77777777" w:rsidR="005B0E84" w:rsidRPr="00F60154" w:rsidRDefault="005B0E84" w:rsidP="005B0E84">
      <w:pPr>
        <w:spacing w:after="0"/>
        <w:rPr>
          <w:b/>
        </w:rPr>
      </w:pPr>
      <w:r w:rsidRPr="00F60154">
        <w:rPr>
          <w:b/>
        </w:rPr>
        <w:t>Artikel 4.4 Terugvallen op rangorde</w:t>
      </w:r>
    </w:p>
    <w:p w14:paraId="553242A8" w14:textId="77777777" w:rsidR="005B0E84" w:rsidRPr="00F60154" w:rsidRDefault="005B0E84" w:rsidP="005B0E84">
      <w:pPr>
        <w:spacing w:after="120"/>
      </w:pPr>
      <w:r w:rsidRPr="00F60154">
        <w:t xml:space="preserve">Indien de gesloten Overeenkomst gedurende de overeengekomen looptijd op enigerlei wijze vroegtijdig tot een einde komt, door bijvoorbeeld ontbinding van de Overeenkomst, dan heeft de Aanbestedende dienst tenminste gedurende de Gestanddoeningstermijn de mogelijkheid om terug te vallen op de rangorde uit de eerder gehouden aanbestedingsprocedure waar de Leverancier initieel als winnende Inschrijver is aangemerkt. </w:t>
      </w:r>
    </w:p>
    <w:p w14:paraId="04341541" w14:textId="77777777" w:rsidR="005B0E84" w:rsidRPr="00F60154" w:rsidRDefault="005B0E84" w:rsidP="005B0E84">
      <w:pPr>
        <w:spacing w:after="0"/>
        <w:rPr>
          <w:b/>
        </w:rPr>
      </w:pPr>
      <w:r w:rsidRPr="00F60154">
        <w:rPr>
          <w:b/>
        </w:rPr>
        <w:t>Artikel 4.5 Gestanddoeningstermijn</w:t>
      </w:r>
    </w:p>
    <w:p w14:paraId="5D201981" w14:textId="77777777" w:rsidR="005B0E84" w:rsidRPr="00F60154" w:rsidRDefault="005B0E84" w:rsidP="005B0E84">
      <w:pPr>
        <w:spacing w:after="120"/>
      </w:pPr>
      <w:r w:rsidRPr="00F60154">
        <w:t>Inschrijvingen dienen 90 dagen gestand te worden gedaan, gerekend vanaf de deadline voor Inschrijvingen, binnen welke periode de Inschrijvingen gelden als een onherroepelijk aanbod.</w:t>
      </w:r>
    </w:p>
    <w:p w14:paraId="337F613A" w14:textId="77777777" w:rsidR="005B0E84" w:rsidRPr="00F60154" w:rsidRDefault="005B0E84" w:rsidP="005B0E84">
      <w:pPr>
        <w:spacing w:after="120"/>
      </w:pPr>
      <w:r w:rsidRPr="00F60154">
        <w:lastRenderedPageBreak/>
        <w:t>Indien Inschrijver(s) en kortgedingprocedure aanhangig hebben gemaakt, waardoor de Gestanddoeningstermijn wordt overschreden, zal de Gestanddoeningstermijn van hun Inschrijvingen worden verlengd voor de duur van twee weken na het moment dat vonnis in deze zaak is gewezen en, in geval van een hoger beroep, voor de duur van twee weken na het moment van een arrest in hoger beroep.</w:t>
      </w:r>
    </w:p>
    <w:p w14:paraId="38C1AF1C" w14:textId="77777777" w:rsidR="005B0E84" w:rsidRPr="00F60154" w:rsidRDefault="005B0E84" w:rsidP="005B0E84">
      <w:pPr>
        <w:spacing w:after="120"/>
      </w:pPr>
      <w:r w:rsidRPr="00F60154">
        <w:t>Indien de Aanbestedende dienst naar aanleiding van de uitkomst van het kortgeding met een nieuw Gunningsvoornemen dient te komen, wordt de Gestanddoeningstermijn automatisch verlengd met 30 dagen na de bekendmaking van het nieuwe Gunningsvoornemen.</w:t>
      </w:r>
    </w:p>
    <w:p w14:paraId="7967921F" w14:textId="77777777" w:rsidR="005B0E84" w:rsidRPr="00F60154" w:rsidRDefault="005B0E84" w:rsidP="005B0E84">
      <w:pPr>
        <w:spacing w:after="120"/>
        <w:rPr>
          <w:b/>
        </w:rPr>
      </w:pPr>
      <w:r w:rsidRPr="00F60154">
        <w:rPr>
          <w:b/>
        </w:rPr>
        <w:t>Afdeling 5. Beroep op middelen van derden</w:t>
      </w:r>
    </w:p>
    <w:p w14:paraId="155D9E02" w14:textId="77777777" w:rsidR="005B0E84" w:rsidRPr="00F60154" w:rsidRDefault="005B0E84" w:rsidP="005B0E84">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5.1</w:t>
      </w:r>
    </w:p>
    <w:p w14:paraId="4383782F" w14:textId="77777777" w:rsidR="005B0E84" w:rsidRPr="00F60154" w:rsidRDefault="005B0E84" w:rsidP="005B0E84">
      <w:r w:rsidRPr="00F60154">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25A68B87" w14:textId="77777777" w:rsidR="005B0E84" w:rsidRPr="00F60154" w:rsidRDefault="005B0E84" w:rsidP="005B0E84">
      <w:pPr>
        <w:widowControl w:val="0"/>
        <w:numPr>
          <w:ilvl w:val="0"/>
          <w:numId w:val="29"/>
        </w:numPr>
        <w:tabs>
          <w:tab w:val="left" w:pos="1541"/>
          <w:tab w:val="left" w:pos="1542"/>
        </w:tabs>
        <w:autoSpaceDE w:val="0"/>
        <w:autoSpaceDN w:val="0"/>
        <w:spacing w:after="0"/>
        <w:ind w:right="121"/>
        <w:rPr>
          <w:rFonts w:cs="Calibri"/>
          <w:szCs w:val="20"/>
        </w:rPr>
      </w:pPr>
      <w:r w:rsidRPr="00F60154">
        <w:rPr>
          <w:rFonts w:cs="Calibri"/>
          <w:w w:val="105"/>
          <w:szCs w:val="20"/>
        </w:rPr>
        <w:t>de Gegadigde of Inschrijver toont aan dat hij werkelijk kan beschikken over de voor de uitvoering van de Opdracht noodzakelijke middelen van de derde; en</w:t>
      </w:r>
    </w:p>
    <w:p w14:paraId="01437577" w14:textId="77777777" w:rsidR="005B0E84" w:rsidRPr="00F60154" w:rsidRDefault="005B0E84" w:rsidP="005B0E84">
      <w:pPr>
        <w:widowControl w:val="0"/>
        <w:numPr>
          <w:ilvl w:val="0"/>
          <w:numId w:val="29"/>
        </w:numPr>
        <w:tabs>
          <w:tab w:val="left" w:pos="1541"/>
          <w:tab w:val="left" w:pos="1542"/>
        </w:tabs>
        <w:autoSpaceDE w:val="0"/>
        <w:autoSpaceDN w:val="0"/>
        <w:spacing w:after="0"/>
        <w:ind w:right="115"/>
        <w:rPr>
          <w:rFonts w:cs="Calibri"/>
          <w:szCs w:val="20"/>
        </w:rPr>
      </w:pPr>
      <w:r w:rsidRPr="00F60154">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F60154">
        <w:rPr>
          <w:rFonts w:cs="Calibri"/>
          <w:spacing w:val="41"/>
          <w:w w:val="105"/>
          <w:szCs w:val="20"/>
        </w:rPr>
        <w:t xml:space="preserve"> </w:t>
      </w:r>
      <w:r w:rsidRPr="00F60154">
        <w:rPr>
          <w:rFonts w:cs="Calibri"/>
          <w:w w:val="105"/>
          <w:szCs w:val="20"/>
        </w:rPr>
        <w:t>gegund.</w:t>
      </w:r>
    </w:p>
    <w:p w14:paraId="13FE0B48" w14:textId="77777777" w:rsidR="005B0E84" w:rsidRPr="00F60154" w:rsidRDefault="005B0E84" w:rsidP="005B0E84">
      <w:pPr>
        <w:spacing w:before="1" w:after="0"/>
        <w:rPr>
          <w:rFonts w:cs="Calibri"/>
          <w:i/>
          <w:color w:val="FF0000"/>
          <w:sz w:val="20"/>
          <w:szCs w:val="20"/>
        </w:rPr>
      </w:pPr>
    </w:p>
    <w:p w14:paraId="140393B7" w14:textId="77777777" w:rsidR="005B0E84" w:rsidRPr="00F60154" w:rsidRDefault="005B0E84" w:rsidP="005B0E84">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5.2</w:t>
      </w:r>
    </w:p>
    <w:p w14:paraId="68468831" w14:textId="77777777" w:rsidR="005B0E84" w:rsidRPr="00F60154" w:rsidRDefault="005B0E84" w:rsidP="005B0E84">
      <w:r w:rsidRPr="00F60154">
        <w:rPr>
          <w:w w:val="105"/>
        </w:rPr>
        <w:t>De Aanbestedende dienst eist dat de Onderaannemer (de derde waarop een beroep wordt gedaan in verband met de technische en/of beroepsbekwaamheid in geval van Gunning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F60154">
        <w:rPr>
          <w:spacing w:val="31"/>
          <w:w w:val="105"/>
        </w:rPr>
        <w:t xml:space="preserve"> </w:t>
      </w:r>
      <w:r w:rsidRPr="00F60154">
        <w:rPr>
          <w:w w:val="105"/>
        </w:rPr>
        <w:t>zijn.</w:t>
      </w:r>
    </w:p>
    <w:p w14:paraId="74E3A48A" w14:textId="77777777" w:rsidR="005B0E84" w:rsidRPr="00F60154" w:rsidRDefault="005B0E84" w:rsidP="005B0E84">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5.3</w:t>
      </w:r>
    </w:p>
    <w:p w14:paraId="5C2C3778" w14:textId="77777777" w:rsidR="005B0E84" w:rsidRPr="00F60154" w:rsidRDefault="005B0E84" w:rsidP="005B0E84">
      <w:r w:rsidRPr="00F60154">
        <w:rPr>
          <w:w w:val="105"/>
        </w:rPr>
        <w:t xml:space="preserve">Het is niet toegestaan een beroep te doen op een derde op wie een of meerdere van de toepasselijke Uitsluitingsgronden van toepassing is. </w:t>
      </w:r>
    </w:p>
    <w:p w14:paraId="2758E1D1" w14:textId="77777777" w:rsidR="005B0E84" w:rsidRPr="00F60154" w:rsidRDefault="005B0E84" w:rsidP="005B0E84">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5.4</w:t>
      </w:r>
    </w:p>
    <w:p w14:paraId="17DBE5FF" w14:textId="77777777" w:rsidR="005B0E84" w:rsidRPr="00F60154" w:rsidRDefault="005B0E84" w:rsidP="005B0E84">
      <w:pPr>
        <w:rPr>
          <w:w w:val="105"/>
        </w:rPr>
      </w:pPr>
      <w:r w:rsidRPr="00F60154">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6A131DA8" w14:textId="77777777" w:rsidR="005B0E84" w:rsidRDefault="005B0E84" w:rsidP="005B0E84">
      <w:pPr>
        <w:rPr>
          <w:b/>
        </w:rPr>
      </w:pPr>
    </w:p>
    <w:p w14:paraId="7A65B4CF" w14:textId="77777777" w:rsidR="005B0E84" w:rsidRDefault="005B0E84" w:rsidP="005B0E84">
      <w:pPr>
        <w:rPr>
          <w:b/>
        </w:rPr>
      </w:pPr>
    </w:p>
    <w:p w14:paraId="2AD64FED" w14:textId="77777777" w:rsidR="005B0E84" w:rsidRPr="00F60154" w:rsidRDefault="005B0E84" w:rsidP="005B0E84">
      <w:r w:rsidRPr="00F60154">
        <w:rPr>
          <w:b/>
        </w:rPr>
        <w:t>Afdeling 6 Onderaannemers</w:t>
      </w:r>
    </w:p>
    <w:p w14:paraId="7AC51222" w14:textId="77777777" w:rsidR="005B0E84" w:rsidRPr="00F60154" w:rsidRDefault="005B0E84" w:rsidP="005B0E84">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Artikel 6.1</w:t>
      </w:r>
    </w:p>
    <w:p w14:paraId="755596CA" w14:textId="77777777" w:rsidR="005B0E84" w:rsidRPr="00F60154" w:rsidRDefault="005B0E84" w:rsidP="005B0E84">
      <w:r w:rsidRPr="00F60154">
        <w:rPr>
          <w:w w:val="105"/>
        </w:rPr>
        <w:t xml:space="preserve">De Gegadigde of Inschrijver vermeldt in zijn Aanmelding en/of Inschrijving of hij bij de uitvoering van de Opdracht gebruik zal maken van een of meerdere </w:t>
      </w:r>
      <w:r>
        <w:rPr>
          <w:w w:val="105"/>
        </w:rPr>
        <w:t>G</w:t>
      </w:r>
      <w:r w:rsidRPr="00F60154">
        <w:rPr>
          <w:w w:val="105"/>
        </w:rPr>
        <w:t>ewone Onderaannemers), wie dit zijn en wie voor welke werkzaamheden zullen worden ingezet. Inschakeling van een Onderaannemer laat de verplichtingen van Gegadigde of Inschrijver onverlet.</w:t>
      </w:r>
      <w:r>
        <w:rPr>
          <w:w w:val="105"/>
        </w:rPr>
        <w:t xml:space="preserve"> Gewone Onderaannemers mogen met voorafgaande toestemming van de Aanbestedende dienst worden vervangen. </w:t>
      </w:r>
    </w:p>
    <w:p w14:paraId="6F86A7B6" w14:textId="77777777" w:rsidR="005B0E84" w:rsidRPr="00F60154" w:rsidRDefault="005B0E84" w:rsidP="005B0E84">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Artikel 6.2</w:t>
      </w:r>
    </w:p>
    <w:p w14:paraId="1BDCD35A" w14:textId="77777777" w:rsidR="005B0E84" w:rsidRPr="00F60154" w:rsidRDefault="005B0E84" w:rsidP="005B0E84">
      <w:r w:rsidRPr="00F60154">
        <w:rPr>
          <w:w w:val="105"/>
        </w:rPr>
        <w:t>Een Opdracht zal enkel worden gegund aan een Inschrijver die voornemens is bij de uitvoering van de Opdracht Onderaannemers</w:t>
      </w:r>
      <w:r>
        <w:rPr>
          <w:w w:val="105"/>
        </w:rPr>
        <w:t xml:space="preserve"> dan wel Gewone Onderaannemers</w:t>
      </w:r>
      <w:r w:rsidRPr="00F60154">
        <w:rPr>
          <w:w w:val="105"/>
        </w:rPr>
        <w:t xml:space="preserve"> te betrekken op wie geen van de toepasselijke Uitsluitingsgronden van toepassing is. Indien op de Onderaannemer</w:t>
      </w:r>
      <w:r>
        <w:rPr>
          <w:w w:val="105"/>
        </w:rPr>
        <w:t xml:space="preserve"> dan wel Gewone Onderaannemer</w:t>
      </w:r>
      <w:r w:rsidRPr="00F60154">
        <w:rPr>
          <w:w w:val="105"/>
        </w:rPr>
        <w:t xml:space="preserve"> één van de Uitsluitingsgronden van toepassing is, dient de Gegadigde respectievelijk de Inschrijver die Onderaannemer</w:t>
      </w:r>
      <w:r>
        <w:rPr>
          <w:w w:val="105"/>
        </w:rPr>
        <w:t>/Gewone Onderaannemer</w:t>
      </w:r>
      <w:r w:rsidRPr="00F60154">
        <w:rPr>
          <w:w w:val="105"/>
        </w:rPr>
        <w:t xml:space="preserve"> te vervangen door een Onderaannemer</w:t>
      </w:r>
      <w:r>
        <w:rPr>
          <w:w w:val="105"/>
        </w:rPr>
        <w:t>/Gewone onderaannemer</w:t>
      </w:r>
      <w:r w:rsidRPr="00F60154">
        <w:rPr>
          <w:w w:val="105"/>
        </w:rPr>
        <w:t xml:space="preserve"> op wie geen van de toepasselijke Uitsluitingsgronden van toepassing</w:t>
      </w:r>
      <w:r w:rsidRPr="00F60154">
        <w:rPr>
          <w:spacing w:val="-11"/>
          <w:w w:val="105"/>
        </w:rPr>
        <w:t xml:space="preserve"> </w:t>
      </w:r>
      <w:r w:rsidRPr="00F60154">
        <w:rPr>
          <w:w w:val="105"/>
        </w:rPr>
        <w:t>zijn</w:t>
      </w:r>
      <w:r>
        <w:rPr>
          <w:w w:val="105"/>
        </w:rPr>
        <w:t>, indien het vervangen van de Onderaannemer dan wel Gewone Onderaannemer aanbestedingsrechtelijk is toegestaan</w:t>
      </w:r>
      <w:r w:rsidRPr="00F60154">
        <w:rPr>
          <w:w w:val="105"/>
        </w:rPr>
        <w:t>.</w:t>
      </w:r>
    </w:p>
    <w:p w14:paraId="01A4DC45" w14:textId="77777777" w:rsidR="005B0E84" w:rsidRPr="00F60154" w:rsidRDefault="005B0E84" w:rsidP="005B0E84">
      <w:pPr>
        <w:spacing w:after="120"/>
        <w:rPr>
          <w:b/>
        </w:rPr>
      </w:pPr>
      <w:r w:rsidRPr="00F60154">
        <w:rPr>
          <w:b/>
        </w:rPr>
        <w:t>Afdeling 7 Combinaties</w:t>
      </w:r>
    </w:p>
    <w:p w14:paraId="2CA2FBDD" w14:textId="77777777" w:rsidR="005B0E84" w:rsidRPr="00F60154" w:rsidRDefault="005B0E84" w:rsidP="005B0E84">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7.1</w:t>
      </w:r>
    </w:p>
    <w:p w14:paraId="03A51AFE" w14:textId="77777777" w:rsidR="005B0E84" w:rsidRPr="00F60154" w:rsidRDefault="005B0E84" w:rsidP="005B0E84">
      <w:r w:rsidRPr="00F60154">
        <w:rPr>
          <w:w w:val="105"/>
        </w:rPr>
        <w:t>Aanmelden of inschrijven in Combinatie</w:t>
      </w:r>
      <w:r w:rsidRPr="00F60154">
        <w:rPr>
          <w:w w:val="105"/>
          <w:position w:val="9"/>
        </w:rPr>
        <w:t xml:space="preserve"> </w:t>
      </w:r>
      <w:r w:rsidRPr="00F60154">
        <w:rPr>
          <w:w w:val="105"/>
        </w:rPr>
        <w:t>is toegestaan.</w:t>
      </w:r>
    </w:p>
    <w:p w14:paraId="700928BF" w14:textId="77777777" w:rsidR="005B0E84" w:rsidRPr="00F60154" w:rsidRDefault="005B0E84" w:rsidP="005B0E84">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7.2</w:t>
      </w:r>
    </w:p>
    <w:p w14:paraId="2A6D1EDD" w14:textId="77777777" w:rsidR="005B0E84" w:rsidRPr="00F60154" w:rsidRDefault="005B0E84" w:rsidP="005B0E84">
      <w:pPr>
        <w:widowControl w:val="0"/>
        <w:tabs>
          <w:tab w:val="left" w:pos="822"/>
        </w:tabs>
        <w:autoSpaceDE w:val="0"/>
        <w:autoSpaceDN w:val="0"/>
        <w:spacing w:after="0"/>
        <w:ind w:right="123"/>
        <w:rPr>
          <w:rFonts w:asciiTheme="minorHAnsi" w:hAnsiTheme="minorHAnsi" w:cstheme="minorHAnsi"/>
          <w:szCs w:val="20"/>
        </w:rPr>
      </w:pPr>
      <w:r w:rsidRPr="00F60154">
        <w:rPr>
          <w:rFonts w:asciiTheme="minorHAnsi" w:hAnsiTheme="minorHAnsi" w:cstheme="minorHAnsi"/>
          <w:w w:val="105"/>
          <w:szCs w:val="20"/>
        </w:rPr>
        <w:t>De Combinatie dient, als Gegadigde of Inschrijver, te voldoen aan de volgende</w:t>
      </w:r>
      <w:r w:rsidRPr="00F60154">
        <w:rPr>
          <w:rFonts w:asciiTheme="minorHAnsi" w:hAnsiTheme="minorHAnsi" w:cstheme="minorHAnsi"/>
          <w:spacing w:val="30"/>
          <w:w w:val="105"/>
          <w:szCs w:val="20"/>
        </w:rPr>
        <w:t xml:space="preserve"> </w:t>
      </w:r>
      <w:r w:rsidRPr="00F60154">
        <w:rPr>
          <w:rFonts w:asciiTheme="minorHAnsi" w:hAnsiTheme="minorHAnsi" w:cstheme="minorHAnsi"/>
          <w:w w:val="105"/>
          <w:szCs w:val="20"/>
        </w:rPr>
        <w:t>voorwaarden:</w:t>
      </w:r>
    </w:p>
    <w:p w14:paraId="3745BCB5" w14:textId="77777777" w:rsidR="005B0E84" w:rsidRPr="00F60154" w:rsidRDefault="005B0E84" w:rsidP="005B0E84">
      <w:pPr>
        <w:pStyle w:val="Lijstalinea"/>
        <w:widowControl w:val="0"/>
        <w:numPr>
          <w:ilvl w:val="0"/>
          <w:numId w:val="30"/>
        </w:numPr>
        <w:tabs>
          <w:tab w:val="left" w:pos="1182"/>
        </w:tabs>
        <w:autoSpaceDE w:val="0"/>
        <w:autoSpaceDN w:val="0"/>
        <w:spacing w:after="0"/>
        <w:ind w:right="119"/>
        <w:contextualSpacing w:val="0"/>
        <w:rPr>
          <w:rFonts w:asciiTheme="minorHAnsi" w:hAnsiTheme="minorHAnsi" w:cstheme="minorHAnsi"/>
          <w:szCs w:val="20"/>
        </w:rPr>
      </w:pPr>
      <w:r w:rsidRPr="00F60154">
        <w:rPr>
          <w:rFonts w:asciiTheme="minorHAnsi" w:hAnsiTheme="minorHAnsi" w:cstheme="minorHAnsi"/>
          <w:w w:val="105"/>
          <w:szCs w:val="20"/>
        </w:rPr>
        <w:t>van ieder van de combinanten moet bij Inschrijving een Uniform Europees Aanbestedingsdocument worden overgelegd.</w:t>
      </w:r>
    </w:p>
    <w:p w14:paraId="09653CFB" w14:textId="77777777" w:rsidR="005B0E84" w:rsidRPr="00F60154" w:rsidRDefault="005B0E84" w:rsidP="005B0E84">
      <w:pPr>
        <w:pStyle w:val="Lijstalinea"/>
        <w:widowControl w:val="0"/>
        <w:numPr>
          <w:ilvl w:val="0"/>
          <w:numId w:val="30"/>
        </w:numPr>
        <w:tabs>
          <w:tab w:val="left" w:pos="1182"/>
        </w:tabs>
        <w:autoSpaceDE w:val="0"/>
        <w:autoSpaceDN w:val="0"/>
        <w:spacing w:after="0"/>
        <w:ind w:right="116"/>
        <w:contextualSpacing w:val="0"/>
        <w:rPr>
          <w:rFonts w:asciiTheme="minorHAnsi" w:hAnsiTheme="minorHAnsi" w:cstheme="minorHAnsi"/>
          <w:szCs w:val="20"/>
        </w:rPr>
      </w:pPr>
      <w:r w:rsidRPr="00F60154">
        <w:rPr>
          <w:rFonts w:asciiTheme="minorHAnsi" w:hAnsiTheme="minorHAnsi" w:cstheme="minorHAnsi"/>
          <w:w w:val="105"/>
          <w:szCs w:val="20"/>
        </w:rPr>
        <w:t>De combinanten aanvaarden door Inschrijving jegens de Aanbestedende dienst gezamenlijke en hoofdelijke aansprakelijkheid voor een correcte en tijdige uitvoering van de Opdracht en alle daaraan verbonden verplichtingen indien deze aan de Combinatie gegund zou worden;</w:t>
      </w:r>
    </w:p>
    <w:p w14:paraId="0BE118C4" w14:textId="77777777" w:rsidR="005B0E84" w:rsidRPr="00F60154" w:rsidRDefault="005B0E84" w:rsidP="005B0E84">
      <w:pPr>
        <w:pStyle w:val="Lijstalinea"/>
        <w:widowControl w:val="0"/>
        <w:numPr>
          <w:ilvl w:val="0"/>
          <w:numId w:val="30"/>
        </w:numPr>
        <w:tabs>
          <w:tab w:val="left" w:pos="1182"/>
        </w:tabs>
        <w:autoSpaceDE w:val="0"/>
        <w:autoSpaceDN w:val="0"/>
        <w:spacing w:after="0"/>
        <w:ind w:right="119"/>
        <w:contextualSpacing w:val="0"/>
        <w:rPr>
          <w:rFonts w:asciiTheme="minorHAnsi" w:hAnsiTheme="minorHAnsi" w:cstheme="minorHAnsi"/>
          <w:w w:val="105"/>
          <w:szCs w:val="20"/>
        </w:rPr>
      </w:pPr>
      <w:r w:rsidRPr="00F60154">
        <w:rPr>
          <w:rFonts w:asciiTheme="minorHAnsi" w:hAnsiTheme="minorHAnsi" w:cstheme="minorHAnsi"/>
          <w:w w:val="105"/>
          <w:szCs w:val="20"/>
        </w:rPr>
        <w:t>de penvoerder wordt gemachtigd om namens de leden van de Combinatie op te treden.</w:t>
      </w:r>
    </w:p>
    <w:p w14:paraId="557FD7CA" w14:textId="77777777" w:rsidR="005B0E84" w:rsidRPr="00F60154" w:rsidRDefault="005B0E84" w:rsidP="005B0E84">
      <w:pPr>
        <w:pStyle w:val="Lijstalinea"/>
        <w:widowControl w:val="0"/>
        <w:numPr>
          <w:ilvl w:val="0"/>
          <w:numId w:val="30"/>
        </w:numPr>
        <w:tabs>
          <w:tab w:val="left" w:pos="1182"/>
        </w:tabs>
        <w:autoSpaceDE w:val="0"/>
        <w:autoSpaceDN w:val="0"/>
        <w:spacing w:after="0"/>
        <w:ind w:right="119"/>
        <w:contextualSpacing w:val="0"/>
        <w:rPr>
          <w:rFonts w:cstheme="minorHAnsi"/>
          <w:w w:val="105"/>
          <w:szCs w:val="20"/>
        </w:rPr>
      </w:pPr>
      <w:r w:rsidRPr="00F60154">
        <w:rPr>
          <w:rFonts w:asciiTheme="minorHAnsi" w:hAnsiTheme="minorHAnsi" w:cstheme="minorHAnsi"/>
          <w:w w:val="105"/>
          <w:szCs w:val="20"/>
        </w:rPr>
        <w:t>de Combinatie dient bij Aanmelding of, in geval van een openbare procedure, bij Inschrijving een organisatieschema te overleggen waaruit tenminste blijkt welke lid van de Combinatie welke werkzaamheden na Gunning van de Opdracht zal uitvoeren (onverminderd de hoofdelijke aansprakelijkheid van de overige leden van de Combinatie).</w:t>
      </w:r>
    </w:p>
    <w:p w14:paraId="24865041" w14:textId="77777777" w:rsidR="005B0E84" w:rsidRPr="00F60154" w:rsidRDefault="005B0E84" w:rsidP="005B0E84">
      <w:pPr>
        <w:widowControl w:val="0"/>
        <w:tabs>
          <w:tab w:val="left" w:pos="822"/>
          <w:tab w:val="left" w:pos="1182"/>
        </w:tabs>
        <w:autoSpaceDE w:val="0"/>
        <w:autoSpaceDN w:val="0"/>
        <w:spacing w:before="91" w:after="0"/>
        <w:ind w:right="116"/>
        <w:rPr>
          <w:rFonts w:cstheme="minorHAnsi"/>
          <w:w w:val="105"/>
          <w:szCs w:val="20"/>
        </w:rPr>
      </w:pPr>
    </w:p>
    <w:p w14:paraId="4FC1885B" w14:textId="77777777" w:rsidR="005B0E84" w:rsidRPr="00F60154" w:rsidRDefault="005B0E84" w:rsidP="005B0E84">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7.3</w:t>
      </w:r>
    </w:p>
    <w:p w14:paraId="4E98F47B" w14:textId="77777777" w:rsidR="005B0E84" w:rsidRPr="00F60154" w:rsidRDefault="005B0E84" w:rsidP="005B0E84">
      <w:pPr>
        <w:rPr>
          <w:rFonts w:asciiTheme="minorHAnsi" w:hAnsiTheme="minorHAnsi" w:cstheme="minorHAnsi"/>
          <w:sz w:val="20"/>
          <w:szCs w:val="20"/>
        </w:rPr>
      </w:pPr>
      <w:r w:rsidRPr="00F60154">
        <w:rPr>
          <w:w w:val="105"/>
        </w:rPr>
        <w:t>Een Combinatie kan gezamenlijk voldoen aan de Selectiecriteria.</w:t>
      </w:r>
    </w:p>
    <w:p w14:paraId="5CE80253" w14:textId="77777777" w:rsidR="005B0E84" w:rsidRPr="00F60154" w:rsidRDefault="005B0E84" w:rsidP="005B0E84">
      <w:pPr>
        <w:widowControl w:val="0"/>
        <w:tabs>
          <w:tab w:val="left" w:pos="822"/>
        </w:tabs>
        <w:autoSpaceDE w:val="0"/>
        <w:autoSpaceDN w:val="0"/>
        <w:spacing w:after="0"/>
        <w:ind w:right="116"/>
        <w:rPr>
          <w:rFonts w:cstheme="minorHAnsi"/>
          <w:b/>
          <w:w w:val="105"/>
          <w:szCs w:val="20"/>
        </w:rPr>
      </w:pPr>
    </w:p>
    <w:p w14:paraId="4BAE1CB8" w14:textId="77777777" w:rsidR="005B0E84" w:rsidRDefault="005B0E84" w:rsidP="005B0E84">
      <w:pPr>
        <w:widowControl w:val="0"/>
        <w:tabs>
          <w:tab w:val="left" w:pos="822"/>
        </w:tabs>
        <w:autoSpaceDE w:val="0"/>
        <w:autoSpaceDN w:val="0"/>
        <w:spacing w:after="0"/>
        <w:ind w:right="116"/>
        <w:rPr>
          <w:rFonts w:cstheme="minorHAnsi"/>
          <w:b/>
          <w:w w:val="105"/>
          <w:szCs w:val="20"/>
        </w:rPr>
      </w:pPr>
    </w:p>
    <w:p w14:paraId="71908E44" w14:textId="77777777" w:rsidR="005B0E84" w:rsidRPr="00F60154" w:rsidRDefault="005B0E84" w:rsidP="005B0E84">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7.4</w:t>
      </w:r>
    </w:p>
    <w:p w14:paraId="51AEB539" w14:textId="77777777" w:rsidR="005B0E84" w:rsidRPr="00F60154" w:rsidRDefault="005B0E84" w:rsidP="005B0E84">
      <w:r w:rsidRPr="00F60154">
        <w:rPr>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 en/of indien de wettelijke voorschriften inzake wezenlijke wijziging daaraan in de weg staan.</w:t>
      </w:r>
    </w:p>
    <w:p w14:paraId="366B228D" w14:textId="77777777" w:rsidR="005B0E84" w:rsidRPr="00F60154" w:rsidRDefault="005B0E84" w:rsidP="005B0E84">
      <w:pPr>
        <w:spacing w:after="120"/>
        <w:rPr>
          <w:b/>
        </w:rPr>
      </w:pPr>
      <w:r w:rsidRPr="00F60154">
        <w:rPr>
          <w:b/>
        </w:rPr>
        <w:t xml:space="preserve">Afdeling 8. Ongeldigheid </w:t>
      </w:r>
      <w:r>
        <w:rPr>
          <w:b/>
        </w:rPr>
        <w:t>Aanmeldingen/</w:t>
      </w:r>
      <w:r w:rsidRPr="00F60154">
        <w:rPr>
          <w:b/>
        </w:rPr>
        <w:t>Inschrijvingen</w:t>
      </w:r>
    </w:p>
    <w:p w14:paraId="471942B4" w14:textId="77777777" w:rsidR="005B0E84" w:rsidRPr="00F60154" w:rsidRDefault="005B0E84" w:rsidP="005B0E84">
      <w:pPr>
        <w:spacing w:after="0"/>
        <w:rPr>
          <w:b/>
        </w:rPr>
      </w:pPr>
      <w:r w:rsidRPr="00F60154">
        <w:rPr>
          <w:b/>
        </w:rPr>
        <w:t>Artikel 8.1</w:t>
      </w:r>
      <w:r w:rsidRPr="00F60154">
        <w:rPr>
          <w:b/>
        </w:rPr>
        <w:tab/>
        <w:t>Algemeen</w:t>
      </w:r>
    </w:p>
    <w:p w14:paraId="2F20D82C" w14:textId="77777777" w:rsidR="005B0E84" w:rsidRPr="00F60154" w:rsidRDefault="005B0E84" w:rsidP="005B0E84">
      <w:pPr>
        <w:spacing w:after="120"/>
      </w:pPr>
      <w:r w:rsidRPr="00F60154">
        <w:t xml:space="preserve">Een </w:t>
      </w:r>
      <w:r>
        <w:t>Aanmelding/</w:t>
      </w:r>
      <w:r w:rsidRPr="00F60154">
        <w:t>Inschrijving kan ongeldig worden verklaard en ter zijde gelegd indien één of meer van de onderstaande situaties zich voordoen:</w:t>
      </w:r>
    </w:p>
    <w:p w14:paraId="1A11CF3A" w14:textId="77777777" w:rsidR="005B0E84" w:rsidRPr="00F60154" w:rsidRDefault="005B0E84" w:rsidP="005B0E84">
      <w:pPr>
        <w:numPr>
          <w:ilvl w:val="0"/>
          <w:numId w:val="13"/>
        </w:numPr>
        <w:spacing w:after="120"/>
        <w:contextualSpacing/>
      </w:pPr>
      <w:r w:rsidRPr="00F60154">
        <w:t xml:space="preserve">De </w:t>
      </w:r>
      <w:r>
        <w:t>Aanmelding/</w:t>
      </w:r>
      <w:r w:rsidRPr="00F60154">
        <w:t>Inschrijving is niet tijdig ingediend.</w:t>
      </w:r>
    </w:p>
    <w:p w14:paraId="3847A33C" w14:textId="77777777" w:rsidR="005B0E84" w:rsidRPr="00F60154" w:rsidRDefault="005B0E84" w:rsidP="005B0E84">
      <w:pPr>
        <w:numPr>
          <w:ilvl w:val="0"/>
          <w:numId w:val="13"/>
        </w:numPr>
        <w:spacing w:after="120"/>
        <w:contextualSpacing/>
      </w:pPr>
      <w:r w:rsidRPr="00F60154">
        <w:t xml:space="preserve">De </w:t>
      </w:r>
      <w:r>
        <w:t>Aanmelding/</w:t>
      </w:r>
      <w:r w:rsidRPr="00F60154">
        <w:t>Inschrijving heeft niet de vereiste Gestanddoeningstermijn.</w:t>
      </w:r>
    </w:p>
    <w:p w14:paraId="2F4E135C" w14:textId="77777777" w:rsidR="005B0E84" w:rsidRPr="00F60154" w:rsidRDefault="005B0E84" w:rsidP="005B0E84">
      <w:pPr>
        <w:numPr>
          <w:ilvl w:val="0"/>
          <w:numId w:val="13"/>
        </w:numPr>
        <w:spacing w:after="120"/>
        <w:contextualSpacing/>
      </w:pPr>
      <w:r w:rsidRPr="00F60154">
        <w:t>De gevraagde informatie is niet, niet volledig, onder voorbehoud, onder voorwaarden, onvolledig of onjuist verstrekt.</w:t>
      </w:r>
    </w:p>
    <w:p w14:paraId="61496CBD" w14:textId="77777777" w:rsidR="005B0E84" w:rsidRPr="00F60154" w:rsidRDefault="005B0E84" w:rsidP="005B0E84">
      <w:pPr>
        <w:numPr>
          <w:ilvl w:val="0"/>
          <w:numId w:val="13"/>
        </w:numPr>
        <w:spacing w:after="120"/>
        <w:contextualSpacing/>
      </w:pPr>
      <w:r w:rsidRPr="00F60154">
        <w:t xml:space="preserve">De </w:t>
      </w:r>
      <w:r>
        <w:t>Aanmelding/</w:t>
      </w:r>
      <w:r w:rsidRPr="00F60154">
        <w:t>Inschrijving is niet rechtsgeldig ingediend.</w:t>
      </w:r>
    </w:p>
    <w:p w14:paraId="58DD70F7" w14:textId="77777777" w:rsidR="005B0E84" w:rsidRPr="00F60154" w:rsidRDefault="005B0E84" w:rsidP="005B0E84">
      <w:pPr>
        <w:numPr>
          <w:ilvl w:val="0"/>
          <w:numId w:val="13"/>
        </w:numPr>
        <w:spacing w:after="120"/>
        <w:contextualSpacing/>
      </w:pPr>
      <w:r w:rsidRPr="00F60154">
        <w:t xml:space="preserve">De </w:t>
      </w:r>
      <w:r>
        <w:t>Aanmelding/</w:t>
      </w:r>
      <w:r w:rsidRPr="00F60154">
        <w:t xml:space="preserve">Inschrijving voldoet niet aan de gestelde eisen in de </w:t>
      </w:r>
      <w:r>
        <w:t>Selectieleidraad/</w:t>
      </w:r>
      <w:r w:rsidRPr="00F60154">
        <w:t>Gunningleidraad</w:t>
      </w:r>
      <w:r>
        <w:t>/Aanbestedingsdocument</w:t>
      </w:r>
      <w:r w:rsidRPr="00F60154">
        <w:t>.</w:t>
      </w:r>
    </w:p>
    <w:p w14:paraId="4243998F" w14:textId="77777777" w:rsidR="005B0E84" w:rsidRPr="00F60154" w:rsidRDefault="005B0E84" w:rsidP="005B0E84">
      <w:pPr>
        <w:spacing w:after="0"/>
        <w:rPr>
          <w:b/>
        </w:rPr>
      </w:pPr>
    </w:p>
    <w:p w14:paraId="3666D705" w14:textId="77777777" w:rsidR="005B0E84" w:rsidRPr="00F60154" w:rsidRDefault="005B0E84" w:rsidP="005B0E84">
      <w:pPr>
        <w:spacing w:after="0"/>
        <w:rPr>
          <w:b/>
        </w:rPr>
      </w:pPr>
      <w:r w:rsidRPr="00F60154">
        <w:rPr>
          <w:b/>
        </w:rPr>
        <w:t>Artikel 8.2</w:t>
      </w:r>
      <w:r w:rsidRPr="00F60154">
        <w:rPr>
          <w:b/>
        </w:rPr>
        <w:tab/>
      </w:r>
      <w:r w:rsidRPr="00F60154">
        <w:rPr>
          <w:b/>
          <w:bCs/>
        </w:rPr>
        <w:t>Klaarblijkelijke fouten (herstel van verzuim)</w:t>
      </w:r>
    </w:p>
    <w:p w14:paraId="2253AD04" w14:textId="77777777" w:rsidR="005B0E84" w:rsidRPr="00F60154" w:rsidRDefault="005B0E84" w:rsidP="005B0E84">
      <w:r w:rsidRPr="00F60154">
        <w:t xml:space="preserve">Na opening van de </w:t>
      </w:r>
      <w:r>
        <w:t>Aanmelding/</w:t>
      </w:r>
      <w:r w:rsidRPr="00F60154">
        <w:t xml:space="preserve">Inschrijving behoudt de Aanbestedende dienst zich het recht voor om klaarblijkelijke misverstanden, </w:t>
      </w:r>
      <w:r>
        <w:t xml:space="preserve">kennelijke </w:t>
      </w:r>
      <w:r w:rsidRPr="00F60154">
        <w:t xml:space="preserve">omissies of onduidelijkheden, door de </w:t>
      </w:r>
      <w:r>
        <w:t>aanmelder/</w:t>
      </w:r>
      <w:r w:rsidRPr="00F60154">
        <w:t xml:space="preserve">Inschrijver te laten herstellen of toe te lichten. Het gaat hierbij om (kleine) gebreken in de </w:t>
      </w:r>
      <w:r>
        <w:t>Aanmelding/</w:t>
      </w:r>
      <w:r w:rsidRPr="00F60154">
        <w:t>Inschrijving die eenvoudig hersteld kunnen worden</w:t>
      </w:r>
      <w:r>
        <w:t xml:space="preserve"> en waarbij het herstel geen schending van het gelijkheidsbeginsel oplevert</w:t>
      </w:r>
      <w:r w:rsidRPr="00F60154">
        <w:t xml:space="preserve">. De </w:t>
      </w:r>
      <w:r>
        <w:t>aanmelder/</w:t>
      </w:r>
      <w:r w:rsidRPr="00F60154">
        <w:t xml:space="preserve">Inschrijver zal hierop binnen de gestelde termijn alsnog moeten reageren. De aanvullingen en/of verbeteringen als herstel van fouten maken vervolgens onlosmakelijk deel uit van de </w:t>
      </w:r>
      <w:r>
        <w:t>Aanmelding/</w:t>
      </w:r>
      <w:r w:rsidRPr="00F60154">
        <w:t>Inschrijving. Als de gevraagde reactie niet, niet tijdig of niet volledig is verstrekt, leidt dit tot uitsluiting van verdere deelname aan de aanbestedingsprocedure.</w:t>
      </w:r>
    </w:p>
    <w:p w14:paraId="7F212FE4" w14:textId="77777777" w:rsidR="005B0E84" w:rsidRPr="00F60154" w:rsidRDefault="005B0E84" w:rsidP="005B0E84">
      <w:pPr>
        <w:spacing w:after="0"/>
        <w:rPr>
          <w:b/>
        </w:rPr>
      </w:pPr>
      <w:r w:rsidRPr="00F60154">
        <w:rPr>
          <w:b/>
        </w:rPr>
        <w:t>Artikel 8.3</w:t>
      </w:r>
      <w:r w:rsidRPr="00F60154">
        <w:rPr>
          <w:b/>
        </w:rPr>
        <w:tab/>
      </w:r>
      <w:r w:rsidRPr="00F60154">
        <w:rPr>
          <w:b/>
          <w:bCs/>
        </w:rPr>
        <w:t>Gebrekkige Inschrijving (herstel van gebreken)</w:t>
      </w:r>
    </w:p>
    <w:p w14:paraId="37373BEF" w14:textId="77777777" w:rsidR="005B0E84" w:rsidRPr="00F60154" w:rsidRDefault="005B0E84" w:rsidP="005B0E84">
      <w:pPr>
        <w:spacing w:after="0"/>
        <w:rPr>
          <w:b/>
        </w:rPr>
      </w:pPr>
      <w:r w:rsidRPr="00F60154">
        <w:t xml:space="preserve">Ontbreken van bestekconformiteit leidt in de regel tot de ongeldigheid of onregelmatigheid van de </w:t>
      </w:r>
      <w:r>
        <w:t>Aanmelding/</w:t>
      </w:r>
      <w:r w:rsidRPr="00F60154">
        <w:t>Inschrijving. De Aanbestedende dienst is niettemin bevoegd (maar niet verplicht) om gebruik te maken van de mogelijkheid van het herstel van gebreken indien een herstel van gebreken in een voorkomend geval niet in strijd is met</w:t>
      </w:r>
      <w:r>
        <w:t xml:space="preserve"> het</w:t>
      </w:r>
      <w:r w:rsidRPr="00F60154">
        <w:t xml:space="preserve"> beginsel van gelijke behandeling.</w:t>
      </w:r>
    </w:p>
    <w:p w14:paraId="5D030E46" w14:textId="77777777" w:rsidR="005B0E84" w:rsidRPr="00F60154" w:rsidRDefault="005B0E84" w:rsidP="005B0E84">
      <w:pPr>
        <w:spacing w:after="0"/>
        <w:rPr>
          <w:b/>
        </w:rPr>
      </w:pPr>
    </w:p>
    <w:p w14:paraId="59477416" w14:textId="77777777" w:rsidR="005B0E84" w:rsidRPr="00F60154" w:rsidRDefault="005B0E84" w:rsidP="005B0E84">
      <w:pPr>
        <w:spacing w:after="0"/>
        <w:rPr>
          <w:b/>
        </w:rPr>
      </w:pPr>
      <w:r w:rsidRPr="00F60154">
        <w:rPr>
          <w:b/>
        </w:rPr>
        <w:t>Artikel 8.4</w:t>
      </w:r>
      <w:r w:rsidRPr="00F60154">
        <w:rPr>
          <w:b/>
        </w:rPr>
        <w:tab/>
        <w:t>Onregelmatige Inschrijvingen</w:t>
      </w:r>
    </w:p>
    <w:p w14:paraId="253D55F9" w14:textId="77777777" w:rsidR="005B0E84" w:rsidRPr="00F60154" w:rsidRDefault="005B0E84" w:rsidP="005B0E84">
      <w:pPr>
        <w:spacing w:after="120"/>
      </w:pPr>
      <w:r w:rsidRPr="00F60154">
        <w:lastRenderedPageBreak/>
        <w:t>De Aanbestedende dienst heeft het recht een Inschrijving ongeldig te verklaren en ter zijde te leggen indien er sprake is van een Inschrijving vermeld in sub a t/m c:</w:t>
      </w:r>
    </w:p>
    <w:p w14:paraId="3D17ED1A" w14:textId="77777777" w:rsidR="005B0E84" w:rsidRPr="00F60154" w:rsidRDefault="005B0E84" w:rsidP="005B0E84">
      <w:pPr>
        <w:numPr>
          <w:ilvl w:val="0"/>
          <w:numId w:val="12"/>
        </w:numPr>
        <w:spacing w:after="120"/>
        <w:contextualSpacing/>
      </w:pPr>
      <w:r w:rsidRPr="00F60154">
        <w:rPr>
          <w:u w:val="single"/>
        </w:rPr>
        <w:t>Een manipulatieve</w:t>
      </w:r>
      <w:r>
        <w:rPr>
          <w:u w:val="single"/>
        </w:rPr>
        <w:t xml:space="preserve"> dan wel irreële</w:t>
      </w:r>
      <w:r w:rsidRPr="00F60154">
        <w:rPr>
          <w:u w:val="single"/>
        </w:rPr>
        <w:t xml:space="preserve"> Inschrijving:</w:t>
      </w:r>
      <w:r w:rsidRPr="00F60154">
        <w:br/>
        <w:t xml:space="preserve">Een manipulatieve Inschrijving is een Inschrijving met het oogmerk gericht op het beperken van de mededinging binnen de markt en/of een Inschrijving die niet waargemaakt kan worden door de Inschrijver </w:t>
      </w:r>
      <w:r>
        <w:t>(waarbij</w:t>
      </w:r>
      <w:r w:rsidRPr="00F60154">
        <w:t xml:space="preserve"> deze bij de uitvoering het (ingecalculeerde) verlies</w:t>
      </w:r>
      <w:r>
        <w:t xml:space="preserve"> mogelijk</w:t>
      </w:r>
      <w:r w:rsidRPr="00F60154">
        <w:t xml:space="preserve"> zal proberen terug te verdienen</w:t>
      </w:r>
      <w:r>
        <w:t>)</w:t>
      </w:r>
      <w:r w:rsidRPr="00F60154">
        <w:t xml:space="preserve"> en/of een Inschrijving die de Gunningssystematiek frustreert</w:t>
      </w:r>
      <w:r>
        <w:t>, e.e.a. ter beoordeling aan de Aanbestedende dienst</w:t>
      </w:r>
      <w:r w:rsidRPr="00F60154">
        <w:t>.</w:t>
      </w:r>
    </w:p>
    <w:p w14:paraId="59EFC866" w14:textId="77777777" w:rsidR="005B0E84" w:rsidRPr="00F60154" w:rsidRDefault="005B0E84" w:rsidP="005B0E84">
      <w:pPr>
        <w:numPr>
          <w:ilvl w:val="0"/>
          <w:numId w:val="12"/>
        </w:numPr>
        <w:spacing w:after="120"/>
        <w:contextualSpacing/>
      </w:pPr>
      <w:r w:rsidRPr="00F60154">
        <w:rPr>
          <w:u w:val="single"/>
        </w:rPr>
        <w:t>Een voorwaardelijke Inschrijving:</w:t>
      </w:r>
      <w:r w:rsidRPr="00F60154">
        <w:br/>
        <w:t xml:space="preserve">Een aan voorwaarden, zoals eigen leveringsvoorwaarden of beperkingen van het gedane aanbod, </w:t>
      </w:r>
      <w:r>
        <w:t xml:space="preserve">verbonden </w:t>
      </w:r>
      <w:r w:rsidRPr="00F60154">
        <w:t>Inschrijving</w:t>
      </w:r>
      <w:r>
        <w:t>, e.e.a. ter beoordeling aan de Aanbestedende dienst</w:t>
      </w:r>
      <w:r w:rsidRPr="00F60154">
        <w:t>. Door het indienen van een voorwaardelijke Inschrijving worden Inschrijvingen onvergelijkbaar waardoor het onmogelijk is door de Aanbestedende dienst een objectief besluit te nemen.</w:t>
      </w:r>
    </w:p>
    <w:p w14:paraId="5EE7D59B" w14:textId="77777777" w:rsidR="005B0E84" w:rsidRPr="00F60154" w:rsidRDefault="005B0E84" w:rsidP="005B0E84">
      <w:pPr>
        <w:numPr>
          <w:ilvl w:val="0"/>
          <w:numId w:val="12"/>
        </w:numPr>
        <w:spacing w:after="120"/>
        <w:contextualSpacing/>
      </w:pPr>
      <w:r w:rsidRPr="00F60154">
        <w:rPr>
          <w:u w:val="single"/>
        </w:rPr>
        <w:t>Inschrijving ontstaan door Collusie:</w:t>
      </w:r>
      <w:r w:rsidRPr="00F60154">
        <w:br/>
        <w:t>Een Inschrijving die in strijd met het kartelverbod van artikel 6 Mededingingswet tot stand is gekomen</w:t>
      </w:r>
      <w:r>
        <w:t>, e.e.a. ter beoordeling aan de Aanbestedende dienst</w:t>
      </w:r>
      <w:r w:rsidRPr="00F60154">
        <w:t xml:space="preserve">. </w:t>
      </w:r>
    </w:p>
    <w:p w14:paraId="7EFA925E" w14:textId="77777777" w:rsidR="005B0E84" w:rsidRPr="00F60154" w:rsidRDefault="005B0E84" w:rsidP="005B0E84">
      <w:pPr>
        <w:spacing w:after="120"/>
        <w:contextualSpacing/>
      </w:pPr>
    </w:p>
    <w:p w14:paraId="6DCE1209" w14:textId="77777777" w:rsidR="005B0E84" w:rsidRPr="00F60154" w:rsidRDefault="005B0E84" w:rsidP="005B0E84">
      <w:pPr>
        <w:spacing w:after="0"/>
        <w:rPr>
          <w:b/>
        </w:rPr>
      </w:pPr>
      <w:r w:rsidRPr="00F60154">
        <w:rPr>
          <w:b/>
        </w:rPr>
        <w:t>Artikel 8.5</w:t>
      </w:r>
      <w:r w:rsidRPr="00F60154">
        <w:rPr>
          <w:b/>
        </w:rPr>
        <w:tab/>
        <w:t>Afwijking</w:t>
      </w:r>
    </w:p>
    <w:p w14:paraId="1596E712" w14:textId="77777777" w:rsidR="005B0E84" w:rsidRPr="00F60154" w:rsidRDefault="005B0E84" w:rsidP="005B0E84">
      <w:pPr>
        <w:spacing w:after="120"/>
      </w:pPr>
      <w:r w:rsidRPr="00F60154">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592B647F" w14:textId="77777777" w:rsidR="005B0E84" w:rsidRPr="00F60154" w:rsidRDefault="005B0E84" w:rsidP="005B0E84">
      <w:pPr>
        <w:spacing w:after="0"/>
        <w:rPr>
          <w:b/>
        </w:rPr>
      </w:pPr>
      <w:r w:rsidRPr="00F60154">
        <w:rPr>
          <w:b/>
        </w:rPr>
        <w:t>Artikel 8.6</w:t>
      </w:r>
      <w:r w:rsidRPr="00F60154">
        <w:rPr>
          <w:b/>
        </w:rPr>
        <w:tab/>
        <w:t>Eén Inschrijving</w:t>
      </w:r>
    </w:p>
    <w:p w14:paraId="70BB367F" w14:textId="77777777" w:rsidR="005B0E84" w:rsidRPr="00F60154" w:rsidRDefault="005B0E84" w:rsidP="005B0E84">
      <w:pPr>
        <w:spacing w:after="120"/>
      </w:pPr>
      <w:r w:rsidRPr="00F60154">
        <w:t>Een onderneming mag (per perceel) slechts eenmaal inschrijven, zelfstandig, in Combinatie of als Onderaannemer</w:t>
      </w:r>
      <w:r>
        <w:t xml:space="preserve"> of Gewone Onderaannemer</w:t>
      </w:r>
      <w:r w:rsidRPr="00F60154">
        <w:t>.</w:t>
      </w:r>
    </w:p>
    <w:p w14:paraId="5926A896" w14:textId="77777777" w:rsidR="005B0E84" w:rsidRPr="00F60154" w:rsidRDefault="005B0E84" w:rsidP="005B0E84">
      <w:pPr>
        <w:spacing w:after="120"/>
      </w:pPr>
    </w:p>
    <w:p w14:paraId="3B1E6579" w14:textId="77777777" w:rsidR="005B0E84" w:rsidRPr="00F60154" w:rsidRDefault="005B0E84" w:rsidP="005B0E84">
      <w:pPr>
        <w:spacing w:after="120"/>
        <w:rPr>
          <w:b/>
        </w:rPr>
      </w:pPr>
      <w:r w:rsidRPr="00F60154">
        <w:rPr>
          <w:b/>
        </w:rPr>
        <w:t>Afdeling 9. Eigendomsrechten</w:t>
      </w:r>
    </w:p>
    <w:p w14:paraId="1827AAC7" w14:textId="77777777" w:rsidR="005B0E84" w:rsidRPr="00F60154" w:rsidRDefault="005B0E84" w:rsidP="005B0E84">
      <w:pPr>
        <w:spacing w:after="0"/>
        <w:rPr>
          <w:b/>
        </w:rPr>
      </w:pPr>
      <w:r w:rsidRPr="00F60154">
        <w:rPr>
          <w:b/>
        </w:rPr>
        <w:t>Artikel 9.1</w:t>
      </w:r>
      <w:r w:rsidRPr="00F60154">
        <w:rPr>
          <w:b/>
        </w:rPr>
        <w:tab/>
        <w:t>Intellectueel eigendom</w:t>
      </w:r>
    </w:p>
    <w:p w14:paraId="44CF4346" w14:textId="451A6C42" w:rsidR="005B0E84" w:rsidRPr="00F60154" w:rsidRDefault="005B0E84" w:rsidP="005B0E84">
      <w:pPr>
        <w:spacing w:after="120"/>
      </w:pPr>
      <w:r w:rsidRPr="00F60154">
        <w:t xml:space="preserve">Het intellectueel eigendom van de aanbestedingstukken berust bij </w:t>
      </w:r>
      <w:r w:rsidR="00504845">
        <w:t xml:space="preserve">Regio Gooi en </w:t>
      </w:r>
      <w:r w:rsidR="007A0D20">
        <w:t>Vechtstreek</w:t>
      </w:r>
      <w:r w:rsidRPr="00F60154">
        <w:t>, behoudens uitzonderingen door de wet gesteld. Er mag zonder schriftelijke toestemming van de Aanbestedende dienst niets uit de aanbestedingsstukken worden verveelvoudigd anders dan voor het doel van deze Europese Aanbesteding.</w:t>
      </w:r>
    </w:p>
    <w:p w14:paraId="5E54A9FF" w14:textId="07AA574F" w:rsidR="005B0E84" w:rsidRPr="00F60154" w:rsidRDefault="005B0E84" w:rsidP="005B0E84">
      <w:pPr>
        <w:spacing w:after="120"/>
      </w:pPr>
      <w:r w:rsidRPr="00F60154">
        <w:t>Tegen al dan niet opzettelijke inbreuken op het intellectueel eigendom van</w:t>
      </w:r>
      <w:r w:rsidR="00A02B2D">
        <w:t xml:space="preserve"> Regio Gooi en Vechtstreek</w:t>
      </w:r>
      <w:r w:rsidR="008465F1">
        <w:t>,</w:t>
      </w:r>
      <w:r w:rsidRPr="00F60154">
        <w:t xml:space="preserve"> verzet </w:t>
      </w:r>
      <w:r w:rsidR="007A0D20">
        <w:t>Regio Gooi en Vechtstreek</w:t>
      </w:r>
      <w:r w:rsidR="007A0D20" w:rsidRPr="00F60154">
        <w:t xml:space="preserve"> </w:t>
      </w:r>
      <w:r w:rsidRPr="00F60154">
        <w:t xml:space="preserve">dienst zich. De mate van inbreuk bepaalt de sanctie die </w:t>
      </w:r>
      <w:r w:rsidR="007A0D20">
        <w:t>Regio Gooi en Vechtstreek</w:t>
      </w:r>
      <w:r w:rsidRPr="00F60154">
        <w:t xml:space="preserve"> hieraan verbindt, neergelegd in de Auteurswet.</w:t>
      </w:r>
    </w:p>
    <w:p w14:paraId="710A861B" w14:textId="77777777" w:rsidR="005B0E84" w:rsidRPr="00F60154" w:rsidRDefault="005B0E84" w:rsidP="005B0E84">
      <w:pPr>
        <w:spacing w:after="120"/>
        <w:rPr>
          <w:b/>
        </w:rPr>
      </w:pPr>
      <w:r w:rsidRPr="00F60154">
        <w:t xml:space="preserve"> </w:t>
      </w:r>
    </w:p>
    <w:p w14:paraId="3BC7BE48" w14:textId="77777777" w:rsidR="005B0E84" w:rsidRPr="00F60154" w:rsidRDefault="005B0E84" w:rsidP="005B0E84">
      <w:pPr>
        <w:spacing w:after="120"/>
        <w:rPr>
          <w:b/>
        </w:rPr>
      </w:pPr>
      <w:r w:rsidRPr="00F60154">
        <w:rPr>
          <w:b/>
        </w:rPr>
        <w:t>Afdeling 10. Klachten</w:t>
      </w:r>
    </w:p>
    <w:p w14:paraId="78DBAF63" w14:textId="77777777" w:rsidR="005B0E84" w:rsidRPr="00F60154" w:rsidRDefault="005B0E84" w:rsidP="005B0E84">
      <w:pPr>
        <w:spacing w:after="0"/>
        <w:rPr>
          <w:b/>
        </w:rPr>
      </w:pPr>
      <w:r w:rsidRPr="00F60154">
        <w:rPr>
          <w:b/>
        </w:rPr>
        <w:t>Artikel 10.1</w:t>
      </w:r>
      <w:r w:rsidRPr="00F60154">
        <w:rPr>
          <w:b/>
        </w:rPr>
        <w:tab/>
        <w:t>Klachtenloket</w:t>
      </w:r>
    </w:p>
    <w:p w14:paraId="1EE46400" w14:textId="77777777" w:rsidR="005B0E84" w:rsidRPr="00F60154" w:rsidRDefault="005B0E84" w:rsidP="005B0E84">
      <w:pPr>
        <w:spacing w:after="120"/>
      </w:pPr>
      <w:r w:rsidRPr="00F60154">
        <w:lastRenderedPageBreak/>
        <w:t xml:space="preserve">Ondanks de grootst mogelijke zorgvuldigheid die de Aanbestedende dienst in acht neemt bij het doorlopen van de aanbestedingsprocedure, kan het zijn dat een ondernemer een klacht heeft inzake deze Aanbesteding. </w:t>
      </w:r>
    </w:p>
    <w:p w14:paraId="3ADD115E" w14:textId="77777777" w:rsidR="005B0E84" w:rsidRPr="00F60154" w:rsidRDefault="005B0E84" w:rsidP="005B0E84">
      <w:pPr>
        <w:spacing w:after="120"/>
      </w:pPr>
      <w:r w:rsidRPr="00F60154">
        <w:t xml:space="preserve">Uit de Aanbestedingswet 2012 en in het bijzonder de Gids Proportionaliteit vloeit voort dat een Aanbestedende dienst wordt geadviseerd om een onafhankelijk (laagdrempelig) klachtenloket in te stellen. Bij het klachtenloket kunnen </w:t>
      </w:r>
      <w:r w:rsidRPr="00F60154">
        <w:rPr>
          <w:u w:val="single"/>
        </w:rPr>
        <w:t>potentiële</w:t>
      </w:r>
      <w:r w:rsidRPr="00F60154">
        <w:t xml:space="preserve"> Gegadigden dan wel Inschrijvers eventuele klachten indienen over lopende en uitgevoerde aanbestedingen. De Aanbestedende dienst heeft een onafhankelijk klachtenloket ingericht. Klachten kunt u richten aan:</w:t>
      </w:r>
    </w:p>
    <w:p w14:paraId="4DF013EC" w14:textId="40436363" w:rsidR="005B0E84" w:rsidRPr="00F60154" w:rsidRDefault="005B0E84" w:rsidP="005B0E84">
      <w:pPr>
        <w:spacing w:after="0"/>
      </w:pPr>
      <w:r w:rsidRPr="00F60154">
        <w:tab/>
      </w:r>
      <w:r w:rsidR="000C74E8">
        <w:t>Regio Gooi en Vechtstreek</w:t>
      </w:r>
    </w:p>
    <w:p w14:paraId="0E39173C" w14:textId="5AB24135" w:rsidR="005B0E84" w:rsidRPr="00F60154" w:rsidRDefault="005B0E84" w:rsidP="005B0E84">
      <w:pPr>
        <w:spacing w:after="0"/>
      </w:pPr>
      <w:r w:rsidRPr="00F60154">
        <w:tab/>
        <w:t xml:space="preserve">Ter attentie van </w:t>
      </w:r>
      <w:r w:rsidR="001601BD">
        <w:t>de heer D. van Beek</w:t>
      </w:r>
    </w:p>
    <w:p w14:paraId="3F3D0BC0" w14:textId="77777777" w:rsidR="005B0E84" w:rsidRPr="00F60154" w:rsidRDefault="005B0E84" w:rsidP="005B0E84">
      <w:pPr>
        <w:spacing w:after="0"/>
        <w:rPr>
          <w:rFonts w:eastAsia="Batang"/>
          <w:color w:val="0563C1"/>
          <w:u w:val="single"/>
        </w:rPr>
      </w:pPr>
      <w:r w:rsidRPr="00F60154">
        <w:tab/>
        <w:t>via de berichtenmodule van TenderNed</w:t>
      </w:r>
    </w:p>
    <w:p w14:paraId="23F88C02" w14:textId="77777777" w:rsidR="005B0E84" w:rsidRPr="00F60154" w:rsidRDefault="005B0E84" w:rsidP="005B0E84">
      <w:pPr>
        <w:spacing w:after="0"/>
      </w:pPr>
    </w:p>
    <w:p w14:paraId="111FF89A" w14:textId="77777777" w:rsidR="005B0E84" w:rsidRPr="00F60154" w:rsidRDefault="005B0E84" w:rsidP="005B0E84">
      <w:pPr>
        <w:spacing w:after="0"/>
        <w:rPr>
          <w:b/>
        </w:rPr>
      </w:pPr>
      <w:r w:rsidRPr="00F60154">
        <w:rPr>
          <w:b/>
        </w:rPr>
        <w:t>Artikel 10.2</w:t>
      </w:r>
      <w:r w:rsidRPr="00F60154">
        <w:rPr>
          <w:b/>
        </w:rPr>
        <w:tab/>
        <w:t>Klachtenprocedure</w:t>
      </w:r>
    </w:p>
    <w:p w14:paraId="1290F78D" w14:textId="0D6E8914" w:rsidR="005B0E84" w:rsidRPr="00F60154" w:rsidRDefault="005B0E84" w:rsidP="005B0E84">
      <w:pPr>
        <w:spacing w:after="120"/>
      </w:pPr>
      <w:r w:rsidRPr="00F60154">
        <w:t>Deze klachtenprocedure is bedoeld om klachten snel en laagdrempelig te kunnen afhandelen.</w:t>
      </w:r>
      <w:r w:rsidR="00B13ABE">
        <w:t xml:space="preserve"> </w:t>
      </w:r>
      <w:r w:rsidR="001601BD">
        <w:t>De heer D. van Beek</w:t>
      </w:r>
      <w:r>
        <w:t xml:space="preserve">, </w:t>
      </w:r>
      <w:r w:rsidRPr="00F60154">
        <w:t>funge</w:t>
      </w:r>
      <w:r w:rsidR="00B13ABE">
        <w:t>ert</w:t>
      </w:r>
      <w:r w:rsidRPr="00F60154">
        <w:t xml:space="preserve"> hierbij louter als contactpunt en </w:t>
      </w:r>
      <w:r w:rsidR="00B13ABE">
        <w:t>maakt</w:t>
      </w:r>
      <w:r w:rsidRPr="00F60154">
        <w:t xml:space="preserve"> zelf geen deel uit van het klachtenmeldpunt.</w:t>
      </w:r>
    </w:p>
    <w:p w14:paraId="5E759A43" w14:textId="77777777" w:rsidR="005B0E84" w:rsidRPr="00F60154" w:rsidRDefault="005B0E84" w:rsidP="005B0E84">
      <w:pPr>
        <w:spacing w:after="120"/>
      </w:pPr>
      <w:r w:rsidRPr="00F60154">
        <w:t>De klacht moet betrekking hebben op de onderhavige Aanbesteding. Het is dus niet mogelijk te klagen over het algemene aanbestedingsbeleid van de Aanbestedende dienst. De klachtenprocedure verloopt in de volgende stappen:</w:t>
      </w:r>
    </w:p>
    <w:p w14:paraId="60ABE576" w14:textId="77777777" w:rsidR="005B0E84" w:rsidRPr="00F60154" w:rsidRDefault="005B0E84" w:rsidP="005B0E84">
      <w:pPr>
        <w:numPr>
          <w:ilvl w:val="0"/>
          <w:numId w:val="14"/>
        </w:numPr>
        <w:spacing w:after="120"/>
        <w:contextualSpacing/>
      </w:pPr>
      <w:r w:rsidRPr="00F60154">
        <w:t>Een klacht dient te voldoen aan de volgende voorwaarden:</w:t>
      </w:r>
    </w:p>
    <w:p w14:paraId="3D8EDA00" w14:textId="77777777" w:rsidR="005B0E84" w:rsidRPr="00F60154" w:rsidRDefault="005B0E84" w:rsidP="005B0E84">
      <w:pPr>
        <w:numPr>
          <w:ilvl w:val="1"/>
          <w:numId w:val="14"/>
        </w:numPr>
        <w:spacing w:after="120"/>
        <w:contextualSpacing/>
      </w:pPr>
      <w:r w:rsidRPr="00F60154">
        <w:t>De klacht dient per mail verzonden te worden</w:t>
      </w:r>
      <w:r>
        <w:t xml:space="preserve"> aan de contactpersoon en</w:t>
      </w:r>
      <w:r w:rsidRPr="00F60154">
        <w:t xml:space="preserve"> via de berichtenmodule van TenderNed</w:t>
      </w:r>
      <w:r>
        <w:t xml:space="preserve"> te worden ingediend</w:t>
      </w:r>
      <w:r w:rsidRPr="00F60154">
        <w:t>.</w:t>
      </w:r>
    </w:p>
    <w:p w14:paraId="2C4E0EB0" w14:textId="77777777" w:rsidR="005B0E84" w:rsidRPr="00F60154" w:rsidRDefault="005B0E84" w:rsidP="005B0E84">
      <w:pPr>
        <w:numPr>
          <w:ilvl w:val="1"/>
          <w:numId w:val="14"/>
        </w:numPr>
        <w:spacing w:after="120"/>
        <w:contextualSpacing/>
      </w:pPr>
      <w:r w:rsidRPr="00F60154">
        <w:t>De klacht moet zijn voorzien van dagtekening, naam en adres van de ondernemer (of branchevereniging) en de aanduiding van de Aanbesteding. Het is niet mogelijk om anoniem te klagen.</w:t>
      </w:r>
    </w:p>
    <w:p w14:paraId="499643DD" w14:textId="77777777" w:rsidR="005B0E84" w:rsidRPr="00F60154" w:rsidRDefault="005B0E84" w:rsidP="005B0E84">
      <w:pPr>
        <w:numPr>
          <w:ilvl w:val="1"/>
          <w:numId w:val="14"/>
        </w:numPr>
        <w:spacing w:after="120"/>
        <w:contextualSpacing/>
      </w:pPr>
      <w:r w:rsidRPr="00F60154">
        <w:t>De klager dient expliciet te vermelden dat het om een klacht gaat. Daarbij dient klager zelf aan te geven hoe het knelpunt volgens hem opgelost kan worden.</w:t>
      </w:r>
    </w:p>
    <w:p w14:paraId="24B64B88" w14:textId="77777777" w:rsidR="005B0E84" w:rsidRPr="00F60154" w:rsidRDefault="005B0E84" w:rsidP="005B0E84">
      <w:pPr>
        <w:numPr>
          <w:ilvl w:val="1"/>
          <w:numId w:val="14"/>
        </w:numPr>
        <w:spacing w:after="120"/>
        <w:contextualSpacing/>
      </w:pPr>
      <w:r w:rsidRPr="00F60154">
        <w:t>Klachten die op andere wijze dan hierboven benoemd, worden ingediend, worden niet in behandeling genomen. Hetzelfde geldt voor klachten die slechts gericht zijn op frustratie van de aanbestedingsprocedure.</w:t>
      </w:r>
    </w:p>
    <w:p w14:paraId="007C5682" w14:textId="77777777" w:rsidR="005B0E84" w:rsidRPr="00F60154" w:rsidRDefault="005B0E84" w:rsidP="005B0E84">
      <w:pPr>
        <w:numPr>
          <w:ilvl w:val="0"/>
          <w:numId w:val="14"/>
        </w:numPr>
        <w:spacing w:after="120"/>
        <w:contextualSpacing/>
      </w:pPr>
      <w:r w:rsidRPr="00F60154">
        <w:t>De klacht zal in behandeling worden genomen door een onafhankelijk en objectief persoon bij het klachtenmeldpunt. Deze persoon bevestigt de ontvangst van de klacht per omgaande. Het klachtenmeldpunt onderzoekt vervolgens of de klacht terecht is.</w:t>
      </w:r>
    </w:p>
    <w:p w14:paraId="3D0F723F" w14:textId="77777777" w:rsidR="005B0E84" w:rsidRPr="00F60154" w:rsidRDefault="005B0E84" w:rsidP="005B0E84">
      <w:pPr>
        <w:numPr>
          <w:ilvl w:val="0"/>
          <w:numId w:val="14"/>
        </w:numPr>
        <w:spacing w:after="120"/>
        <w:contextualSpacing/>
      </w:pPr>
      <w:r w:rsidRPr="00F60154">
        <w:t>Afhankelijk van de fase waarin de Aanbesteding zich bevindt, wordt de klacht als volgt beantwoord:</w:t>
      </w:r>
    </w:p>
    <w:p w14:paraId="149EBD7F" w14:textId="77777777" w:rsidR="005B0E84" w:rsidRPr="00F60154" w:rsidRDefault="005B0E84" w:rsidP="005B0E84">
      <w:pPr>
        <w:numPr>
          <w:ilvl w:val="1"/>
          <w:numId w:val="14"/>
        </w:numPr>
        <w:spacing w:after="120"/>
        <w:contextualSpacing/>
      </w:pPr>
      <w:r w:rsidRPr="00F60154">
        <w:t>In het geval het klachtenmeldpunt tot de conclusie komt dat de klacht geheel of gedeeltelijk terecht is, wordt bezien of de klacht in een Nota van Inlichtingen kan worden beantwoord. Dit met het oog op de belangen van alle potentiële Gegadigden dan wel Inschrijvers en om oneerlijke bevoordeling te voorkomen. Met eventueel in vertrouwen door de klager medegedeelde gegevens wordt zorgvuldig omgesprongen.</w:t>
      </w:r>
    </w:p>
    <w:p w14:paraId="28D87194" w14:textId="77777777" w:rsidR="005B0E84" w:rsidRPr="00F60154" w:rsidRDefault="005B0E84" w:rsidP="005B0E84">
      <w:pPr>
        <w:numPr>
          <w:ilvl w:val="1"/>
          <w:numId w:val="14"/>
        </w:numPr>
        <w:spacing w:after="120"/>
        <w:contextualSpacing/>
      </w:pPr>
      <w:r w:rsidRPr="00F60154">
        <w:lastRenderedPageBreak/>
        <w:t>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andere potentiële Gegadigden dan wel Inschrijvers niet worden benadeeld, dan wordt de klacht individueel beantwoord.</w:t>
      </w:r>
    </w:p>
    <w:p w14:paraId="1289F656" w14:textId="77777777" w:rsidR="005B0E84" w:rsidRPr="00F60154" w:rsidRDefault="005B0E84" w:rsidP="005B0E84">
      <w:pPr>
        <w:numPr>
          <w:ilvl w:val="0"/>
          <w:numId w:val="14"/>
        </w:numPr>
        <w:spacing w:after="120"/>
        <w:ind w:left="360"/>
        <w:contextualSpacing/>
      </w:pPr>
      <w:r w:rsidRPr="00F60154">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51BC043A" w14:textId="77777777" w:rsidR="005B0E84" w:rsidRPr="00F60154" w:rsidRDefault="005B0E84" w:rsidP="005B0E84">
      <w:pPr>
        <w:numPr>
          <w:ilvl w:val="0"/>
          <w:numId w:val="14"/>
        </w:numPr>
        <w:spacing w:after="120"/>
        <w:ind w:left="360"/>
        <w:contextualSpacing/>
      </w:pPr>
      <w:r w:rsidRPr="00F60154">
        <w:t>Een klacht kan op verzoek van de klager of op eigen initiatief door de Aanbestedende dienst worden voorgelegd aan de Commissie van Aanbestedingsexperts. Een klacht bij de Aanbestedende dienst dan wel bij de Commissie van Aanbestedingsexperts heeft geen opschortende werking voor de aanbestedingsprocedure. De Aanbestedende dienst zal een klacht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34FB0DBF" w14:textId="77777777" w:rsidR="005B0E84" w:rsidRPr="00F60154" w:rsidRDefault="005B0E84" w:rsidP="005B0E84">
      <w:pPr>
        <w:spacing w:after="120"/>
        <w:ind w:left="360"/>
        <w:rPr>
          <w:b/>
        </w:rPr>
      </w:pPr>
    </w:p>
    <w:p w14:paraId="1E4B28B6" w14:textId="77777777" w:rsidR="005B0E84" w:rsidRPr="00F60154" w:rsidRDefault="005B0E84" w:rsidP="005B0E84">
      <w:pPr>
        <w:spacing w:after="120"/>
        <w:rPr>
          <w:b/>
        </w:rPr>
      </w:pPr>
      <w:r w:rsidRPr="00F60154">
        <w:rPr>
          <w:b/>
        </w:rPr>
        <w:t>Afdeling 11. Gunning</w:t>
      </w:r>
    </w:p>
    <w:p w14:paraId="44659D2B" w14:textId="77777777" w:rsidR="005B0E84" w:rsidRPr="00F60154" w:rsidRDefault="005B0E84" w:rsidP="005B0E84">
      <w:pPr>
        <w:spacing w:after="0"/>
        <w:rPr>
          <w:b/>
        </w:rPr>
      </w:pPr>
      <w:r w:rsidRPr="00F60154">
        <w:rPr>
          <w:b/>
        </w:rPr>
        <w:t>Artikel 11.1</w:t>
      </w:r>
    </w:p>
    <w:p w14:paraId="094B464D" w14:textId="77777777" w:rsidR="005B0E84" w:rsidRPr="00F60154" w:rsidRDefault="005B0E84" w:rsidP="005B0E84">
      <w:pPr>
        <w:spacing w:after="120"/>
        <w:contextualSpacing/>
        <w:rPr>
          <w:rFonts w:cs="Calibri"/>
        </w:rPr>
      </w:pPr>
      <w:r w:rsidRPr="00F60154">
        <w:rPr>
          <w:rFonts w:cs="Calibri"/>
        </w:rPr>
        <w:t>De Aanbestedende dienst zal haar Selectievoornemen dan wel Gunningvoornemen via TenderNed en/of per e-mail en/of brief bekend maken aan alle Gegadigden dan wel Inschrijvers die geldig hebben aangemeld/ingeschreven.</w:t>
      </w:r>
    </w:p>
    <w:p w14:paraId="27D4BCFC" w14:textId="77777777" w:rsidR="005B0E84" w:rsidRPr="00F60154" w:rsidRDefault="005B0E84" w:rsidP="005B0E84">
      <w:pPr>
        <w:spacing w:after="120"/>
        <w:contextualSpacing/>
        <w:rPr>
          <w:rFonts w:cs="Calibri"/>
          <w:szCs w:val="20"/>
        </w:rPr>
      </w:pPr>
    </w:p>
    <w:p w14:paraId="2762CE30" w14:textId="77777777" w:rsidR="005B0E84" w:rsidRPr="00F60154" w:rsidRDefault="005B0E84" w:rsidP="005B0E84">
      <w:pPr>
        <w:spacing w:after="120"/>
        <w:contextualSpacing/>
        <w:rPr>
          <w:rFonts w:cs="Calibri"/>
          <w:szCs w:val="20"/>
        </w:rPr>
      </w:pPr>
      <w:r w:rsidRPr="00F60154">
        <w:rPr>
          <w:rFonts w:cs="Calibri"/>
          <w:szCs w:val="20"/>
        </w:rPr>
        <w:t>Gegadigden dan wel Inschrijvers die als ongeldig ter zijde zijn gelegd krijgen gelijktijdig met het versturen van de voorlopige Gunning- en afwijzingsbrieven eveneens via TenderNed en/of per brief bericht met daarin de reden voor de ongeldigverklaring van hun Inschrijving.</w:t>
      </w:r>
      <w:r>
        <w:rPr>
          <w:rFonts w:cs="Calibri"/>
          <w:szCs w:val="20"/>
        </w:rPr>
        <w:t xml:space="preserve"> Aan ongeldige Gegadigden dan wel Inschrijvers zal geen motivering worden gegeven die ziet de kenmerken van de geselecteerde Gegadigden of de winnende Inschrijver. </w:t>
      </w:r>
    </w:p>
    <w:p w14:paraId="148CDB96" w14:textId="77777777" w:rsidR="005B0E84" w:rsidRDefault="005B0E84" w:rsidP="005B0E84">
      <w:pPr>
        <w:spacing w:after="120"/>
        <w:rPr>
          <w:b/>
        </w:rPr>
      </w:pPr>
    </w:p>
    <w:p w14:paraId="7AD0BC4A" w14:textId="77777777" w:rsidR="005B0E84" w:rsidRDefault="005B0E84" w:rsidP="005B0E84">
      <w:pPr>
        <w:spacing w:after="120"/>
        <w:rPr>
          <w:b/>
        </w:rPr>
      </w:pPr>
      <w:r>
        <w:rPr>
          <w:b/>
        </w:rPr>
        <w:t>Artikel 11.2</w:t>
      </w:r>
    </w:p>
    <w:p w14:paraId="34D468EE" w14:textId="77777777" w:rsidR="005B0E84" w:rsidRPr="00F60154" w:rsidRDefault="005B0E84" w:rsidP="005B0E84">
      <w:pPr>
        <w:spacing w:after="120"/>
        <w:rPr>
          <w:b/>
        </w:rPr>
      </w:pPr>
      <w:r>
        <w:rPr>
          <w:rFonts w:asciiTheme="minorHAnsi" w:hAnsiTheme="minorHAnsi" w:cstheme="minorHAnsi"/>
        </w:rPr>
        <w:t xml:space="preserve">Voor zover de bewijsstukken zoals bedoeld in artikel 2.89 Aw 2012 na het Selectievoornemen of Gunningsvoornemen dienen te worden aangeleverd, geldt dat de bewijsstukken ook mogen dateren van een datum ná Aanmelding of Inschrijving.  </w:t>
      </w:r>
    </w:p>
    <w:p w14:paraId="53CA4AA7" w14:textId="77777777" w:rsidR="005B0E84" w:rsidRPr="00F60154" w:rsidRDefault="005B0E84" w:rsidP="005B0E84">
      <w:pPr>
        <w:spacing w:after="120"/>
        <w:rPr>
          <w:b/>
        </w:rPr>
      </w:pPr>
      <w:r w:rsidRPr="00F60154">
        <w:rPr>
          <w:b/>
        </w:rPr>
        <w:t>Afdeling 12. Geschillenbeslechting</w:t>
      </w:r>
    </w:p>
    <w:p w14:paraId="129EBA7E" w14:textId="77777777" w:rsidR="005B0E84" w:rsidRPr="00F60154" w:rsidRDefault="005B0E84" w:rsidP="005B0E84">
      <w:pPr>
        <w:spacing w:after="0"/>
        <w:rPr>
          <w:b/>
        </w:rPr>
      </w:pPr>
      <w:r w:rsidRPr="00F60154">
        <w:rPr>
          <w:b/>
        </w:rPr>
        <w:t>Artikel 12.1</w:t>
      </w:r>
      <w:r w:rsidRPr="00F60154">
        <w:rPr>
          <w:b/>
        </w:rPr>
        <w:tab/>
        <w:t>Bezwaartermijn</w:t>
      </w:r>
    </w:p>
    <w:p w14:paraId="6E6534BC" w14:textId="77777777" w:rsidR="005B0E84" w:rsidRPr="00F60154" w:rsidRDefault="005B0E84" w:rsidP="005B0E84">
      <w:pPr>
        <w:spacing w:after="120"/>
      </w:pPr>
      <w:r w:rsidRPr="00F60154">
        <w:lastRenderedPageBreak/>
        <w:t xml:space="preserve">Na het voornemen tot Gunning van de Aanbestedende dienst hebben </w:t>
      </w:r>
      <w:r>
        <w:t>b</w:t>
      </w:r>
      <w:r w:rsidRPr="00F60154">
        <w:t>elanghebbenden gedurende 20 Kalenderdagen de tijd hiertegen in bezwaar te komen. Na verloop van 20 Kalenderdagen is de Aanbestedende dienst gerechtigd de Overeenkomst te sluiten met de winnende Inschrijver.</w:t>
      </w:r>
    </w:p>
    <w:p w14:paraId="3BA4FCA5" w14:textId="77777777" w:rsidR="005B0E84" w:rsidRPr="00F60154" w:rsidRDefault="005B0E84" w:rsidP="005B0E84">
      <w:pPr>
        <w:spacing w:after="120"/>
      </w:pPr>
      <w:r w:rsidRPr="00F60154">
        <w:t>Indien de Bezwaartermijn eindigt in het weekend en/of op een nationaal erkende feestdag, dan eindigt de Bezwaartermijn op de eerstvolgende dag welke geen weekend en/of nationaal erkende feestdag betreft.</w:t>
      </w:r>
    </w:p>
    <w:p w14:paraId="437D1298" w14:textId="77777777" w:rsidR="005B0E84" w:rsidRPr="00F60154" w:rsidRDefault="005B0E84" w:rsidP="005B0E84">
      <w:pPr>
        <w:spacing w:after="120"/>
      </w:pPr>
      <w:r w:rsidRPr="00F60154">
        <w:t>Geschillen voortvloeiend uit of verband houdende met de Aanbesteding dienen in eerste aanleg te worden voorgelegd aan de voorzieningenrechter van de Rechtbank Midden-Nederland. Geschillen als gevolg van een bezwaar tegen het hiervoor genoemde voornemen tot Gunning dienen uiterlijk binnen 20 Kalenderdagen, wetende de Bezwaartermijn, na dagtekening van het Gunningvoornemen aanhangig te worden gemaakt, op straffe van verval van rechten.</w:t>
      </w:r>
    </w:p>
    <w:p w14:paraId="303F2417" w14:textId="77777777" w:rsidR="005B0E84" w:rsidRPr="00F60154" w:rsidRDefault="005B0E84" w:rsidP="005B0E84">
      <w:pPr>
        <w:spacing w:after="120"/>
      </w:pPr>
      <w:r w:rsidRPr="00F60154">
        <w:t>Voor geschillen in verband met de aanbestedingsstukken wordt verwezen naar artikel 1.4.</w:t>
      </w:r>
    </w:p>
    <w:p w14:paraId="01585C27" w14:textId="13468717" w:rsidR="005B0E84" w:rsidRPr="00F60154" w:rsidRDefault="005B0E84" w:rsidP="005B0E84">
      <w:pPr>
        <w:spacing w:after="120"/>
      </w:pPr>
      <w:r w:rsidRPr="00F60154">
        <w:t>Indien een Inschrijver een geschil voortvloeiend uit of verband houdende met de Aanbesteding aanhangig maakt, dient die Inschrijver onverwijld een kopie van de dagvaarding, aan de in</w:t>
      </w:r>
      <w:r>
        <w:t xml:space="preserve"> paragraaf </w:t>
      </w:r>
      <w:r>
        <w:fldChar w:fldCharType="begin"/>
      </w:r>
      <w:r>
        <w:instrText xml:space="preserve"> REF _Ref289775837 \r \h </w:instrText>
      </w:r>
      <w:r>
        <w:fldChar w:fldCharType="separate"/>
      </w:r>
      <w:r w:rsidR="000663CF">
        <w:t>2.3</w:t>
      </w:r>
      <w:r>
        <w:fldChar w:fldCharType="end"/>
      </w:r>
      <w:r>
        <w:t xml:space="preserve"> </w:t>
      </w:r>
      <w:r w:rsidRPr="00F60154">
        <w:t xml:space="preserve">genoemde contactpersoon, </w:t>
      </w:r>
      <w:r>
        <w:t xml:space="preserve">per e-mail en via de berichtenmodule van TenderNed </w:t>
      </w:r>
      <w:r w:rsidRPr="00F60154">
        <w:t>toe te sturen, onverminderd overige verplichtingen op grond van (onder meer) het Wetboek van Burgerlijke Rechtsvordering.</w:t>
      </w:r>
    </w:p>
    <w:p w14:paraId="35D3F6D2" w14:textId="77777777" w:rsidR="005B0E84" w:rsidRPr="00F60154" w:rsidRDefault="005B0E84" w:rsidP="005B0E84">
      <w:pPr>
        <w:spacing w:after="120"/>
      </w:pPr>
      <w:r w:rsidRPr="00F60154">
        <w:t>Na verstrijking van de Bezwaartermijn kan een Inschrijver op straffe van verval van rechten, geen geschillen aanhangig maken bij de voorzieningenrechter. De Bezwaartermijn dient dan ook gezien te worden als fatale vervaltermijn.</w:t>
      </w:r>
    </w:p>
    <w:p w14:paraId="1FB0A80A" w14:textId="77777777" w:rsidR="005B0E84" w:rsidRPr="00F60154" w:rsidRDefault="005B0E84" w:rsidP="005B0E84">
      <w:pPr>
        <w:spacing w:after="0"/>
        <w:rPr>
          <w:b/>
        </w:rPr>
      </w:pPr>
      <w:r w:rsidRPr="00F60154">
        <w:rPr>
          <w:b/>
        </w:rPr>
        <w:t>Artikel 12.3</w:t>
      </w:r>
      <w:r w:rsidRPr="00F60154">
        <w:rPr>
          <w:b/>
        </w:rPr>
        <w:tab/>
        <w:t>Vervaltermijn Selectiefase niet-openbare procedure</w:t>
      </w:r>
    </w:p>
    <w:p w14:paraId="572B4D17" w14:textId="77777777" w:rsidR="005B0E84" w:rsidRPr="00F60154" w:rsidRDefault="005B0E84" w:rsidP="005B0E84">
      <w:pPr>
        <w:spacing w:after="120"/>
      </w:pPr>
      <w:r w:rsidRPr="00F60154">
        <w:t>Indien Aanbestedende dienst een niet-openbare aanbestedingsprocedure voert, bestaat er in afwijking van artikel 12.1 en 12.2 voor Gegadigden de mogelijkheid binnen 10 Kalenderdagen na de gemaakte Selectie van Gegadigden door Aanbestedende dienst, tegen die beslissing beroep in te stellen bij de voorzieningenrechter van de Rechtbank Midden-Nederland op straffe van verval van rechten. De termijn van 10 Kalenderdagen geldt dan ook als fatale vervaltermijn.</w:t>
      </w:r>
    </w:p>
    <w:p w14:paraId="333953CE" w14:textId="77777777" w:rsidR="005B0E84" w:rsidRPr="00F60154" w:rsidRDefault="005B0E84" w:rsidP="005B0E84">
      <w:pPr>
        <w:spacing w:after="120"/>
      </w:pPr>
      <w:r w:rsidRPr="00F60154">
        <w:t>De vervaltermijn start de dag na de bekendmaking van de Selectie van Gegadigden door de Aanbestedende dienst.</w:t>
      </w:r>
    </w:p>
    <w:p w14:paraId="3950E79E" w14:textId="77777777" w:rsidR="005B0E84" w:rsidRPr="00F60154" w:rsidRDefault="005B0E84" w:rsidP="005B0E84">
      <w:pPr>
        <w:spacing w:after="120"/>
      </w:pPr>
      <w:r w:rsidRPr="00F60154">
        <w:t>Indien de vervaltermijn eindigt in het weekend en/of op een nationaal erkende feestdag, dan eindigt de vervaltermijn op de eerstvolgende dag welke geen weekend en/of feestdag betreft.</w:t>
      </w:r>
    </w:p>
    <w:p w14:paraId="6FD273CF" w14:textId="77777777" w:rsidR="005B0E84" w:rsidRPr="00F60154" w:rsidRDefault="005B0E84" w:rsidP="005B0E84">
      <w:pPr>
        <w:spacing w:after="0"/>
        <w:rPr>
          <w:b/>
        </w:rPr>
      </w:pPr>
      <w:r w:rsidRPr="00F60154">
        <w:rPr>
          <w:b/>
        </w:rPr>
        <w:t>Artikel 12.4</w:t>
      </w:r>
      <w:r w:rsidRPr="00F60154">
        <w:rPr>
          <w:b/>
        </w:rPr>
        <w:tab/>
        <w:t>Tussenkomst</w:t>
      </w:r>
    </w:p>
    <w:p w14:paraId="2788C0B5" w14:textId="2E469EB7" w:rsidR="007616C2" w:rsidRPr="0033426E" w:rsidRDefault="005B0E84" w:rsidP="005B0E84">
      <w:pPr>
        <w:spacing w:after="120"/>
        <w:rPr>
          <w:rFonts w:cs="Arial"/>
          <w:szCs w:val="20"/>
        </w:rPr>
      </w:pPr>
      <w:r w:rsidRPr="00F60154">
        <w:t>Indien een Inschrijver een genomen Gunningvoornemen van de Aanbestedende dienst aanvecht bij de voorzieningenrechter, heeft de in eerste instantie winnende Inschrijver het recht zich te voegen in de procedure middels tussenkomst</w:t>
      </w:r>
      <w:r>
        <w:t xml:space="preserve"> dan wel voeging</w:t>
      </w:r>
      <w:r w:rsidRPr="00F60154">
        <w:t>. Indien de in eerste instantie winnende Inschrijver hier niet voor kiest, vervalt het recht om in een nieuwe juridische procedure verweer te voeren tegen een eventueel door de rechter gewijzigd Gunningvoornemen</w:t>
      </w:r>
      <w:r w:rsidR="007616C2" w:rsidRPr="0033426E">
        <w:t>.</w:t>
      </w:r>
    </w:p>
    <w:p w14:paraId="4756F683" w14:textId="77777777" w:rsidR="00177BD9" w:rsidRPr="0033426E" w:rsidRDefault="00177BD9" w:rsidP="009456CC">
      <w:pPr>
        <w:pStyle w:val="BTHoofdstuk"/>
        <w:numPr>
          <w:ilvl w:val="0"/>
          <w:numId w:val="0"/>
        </w:numPr>
        <w:rPr>
          <w:rFonts w:cs="Arial"/>
          <w:color w:val="8B076D"/>
          <w:sz w:val="32"/>
        </w:rPr>
      </w:pPr>
      <w:bookmarkStart w:id="811" w:name="_Toc289875142"/>
      <w:bookmarkStart w:id="812" w:name="_Toc314125368"/>
      <w:r w:rsidRPr="0033426E">
        <w:rPr>
          <w:rFonts w:cs="Arial"/>
          <w:color w:val="8B076D"/>
          <w:sz w:val="32"/>
        </w:rPr>
        <w:lastRenderedPageBreak/>
        <w:t>Bijlagenoverzicht</w:t>
      </w:r>
      <w:bookmarkEnd w:id="811"/>
      <w:bookmarkEnd w:id="812"/>
    </w:p>
    <w:bookmarkStart w:id="813" w:name="_Hlk484640061"/>
    <w:p w14:paraId="7A98C666" w14:textId="4325C675" w:rsidR="00F167B7" w:rsidRDefault="00C65A73">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r w:rsidRPr="0033426E">
        <w:fldChar w:fldCharType="begin"/>
      </w:r>
      <w:r w:rsidRPr="0033426E">
        <w:instrText xml:space="preserve"> TOC \h \z \c "Bijlage" </w:instrText>
      </w:r>
      <w:r w:rsidRPr="0033426E">
        <w:fldChar w:fldCharType="separate"/>
      </w:r>
      <w:hyperlink w:anchor="_Toc201009473" w:history="1">
        <w:r w:rsidR="00F167B7" w:rsidRPr="000E5530">
          <w:rPr>
            <w:rStyle w:val="Hyperlink"/>
            <w:noProof/>
          </w:rPr>
          <w:t>Bijlage 1</w:t>
        </w:r>
        <w:r w:rsidR="00F167B7" w:rsidRPr="000E5530">
          <w:rPr>
            <w:rStyle w:val="Hyperlink"/>
            <w:rFonts w:cs="Arial"/>
            <w:noProof/>
          </w:rPr>
          <w:t xml:space="preserve">: </w:t>
        </w:r>
        <w:r w:rsidR="00F167B7" w:rsidRPr="000E5530">
          <w:rPr>
            <w:rStyle w:val="Hyperlink"/>
            <w:rFonts w:cstheme="minorHAnsi"/>
            <w:noProof/>
          </w:rPr>
          <w:t>Bereidverklaring financieel-economische draagkracht</w:t>
        </w:r>
        <w:r w:rsidR="00F167B7">
          <w:rPr>
            <w:noProof/>
            <w:webHidden/>
          </w:rPr>
          <w:tab/>
        </w:r>
        <w:r w:rsidR="00F167B7">
          <w:rPr>
            <w:noProof/>
            <w:webHidden/>
          </w:rPr>
          <w:fldChar w:fldCharType="begin"/>
        </w:r>
        <w:r w:rsidR="00F167B7">
          <w:rPr>
            <w:noProof/>
            <w:webHidden/>
          </w:rPr>
          <w:instrText xml:space="preserve"> PAGEREF _Toc201009473 \h </w:instrText>
        </w:r>
        <w:r w:rsidR="00F167B7">
          <w:rPr>
            <w:noProof/>
            <w:webHidden/>
          </w:rPr>
        </w:r>
        <w:r w:rsidR="00F167B7">
          <w:rPr>
            <w:noProof/>
            <w:webHidden/>
          </w:rPr>
          <w:fldChar w:fldCharType="separate"/>
        </w:r>
        <w:r w:rsidR="000663CF">
          <w:rPr>
            <w:noProof/>
            <w:webHidden/>
          </w:rPr>
          <w:t>56</w:t>
        </w:r>
        <w:r w:rsidR="00F167B7">
          <w:rPr>
            <w:noProof/>
            <w:webHidden/>
          </w:rPr>
          <w:fldChar w:fldCharType="end"/>
        </w:r>
      </w:hyperlink>
    </w:p>
    <w:p w14:paraId="520023ED" w14:textId="4AB4921A"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4" w:history="1">
        <w:r w:rsidRPr="000E5530">
          <w:rPr>
            <w:rStyle w:val="Hyperlink"/>
            <w:noProof/>
          </w:rPr>
          <w:t>Bijlage 2</w:t>
        </w:r>
        <w:r w:rsidRPr="000E5530">
          <w:rPr>
            <w:rStyle w:val="Hyperlink"/>
            <w:rFonts w:cs="Arial"/>
            <w:noProof/>
          </w:rPr>
          <w:t>: Inschrijfformulier</w:t>
        </w:r>
        <w:r>
          <w:rPr>
            <w:noProof/>
            <w:webHidden/>
          </w:rPr>
          <w:tab/>
        </w:r>
        <w:r>
          <w:rPr>
            <w:noProof/>
            <w:webHidden/>
          </w:rPr>
          <w:fldChar w:fldCharType="begin"/>
        </w:r>
        <w:r>
          <w:rPr>
            <w:noProof/>
            <w:webHidden/>
          </w:rPr>
          <w:instrText xml:space="preserve"> PAGEREF _Toc201009474 \h </w:instrText>
        </w:r>
        <w:r>
          <w:rPr>
            <w:noProof/>
            <w:webHidden/>
          </w:rPr>
        </w:r>
        <w:r>
          <w:rPr>
            <w:noProof/>
            <w:webHidden/>
          </w:rPr>
          <w:fldChar w:fldCharType="separate"/>
        </w:r>
        <w:r w:rsidR="000663CF">
          <w:rPr>
            <w:noProof/>
            <w:webHidden/>
          </w:rPr>
          <w:t>57</w:t>
        </w:r>
        <w:r>
          <w:rPr>
            <w:noProof/>
            <w:webHidden/>
          </w:rPr>
          <w:fldChar w:fldCharType="end"/>
        </w:r>
      </w:hyperlink>
    </w:p>
    <w:p w14:paraId="6A6F1216" w14:textId="51CFEA6C"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5" w:history="1">
        <w:r w:rsidRPr="000E5530">
          <w:rPr>
            <w:rStyle w:val="Hyperlink"/>
            <w:rFonts w:cs="Calibri"/>
            <w:noProof/>
          </w:rPr>
          <w:t>Bijlage 3: Uniform Europees Aanbestedingsdocument</w:t>
        </w:r>
        <w:r>
          <w:rPr>
            <w:noProof/>
            <w:webHidden/>
          </w:rPr>
          <w:tab/>
        </w:r>
        <w:r>
          <w:rPr>
            <w:noProof/>
            <w:webHidden/>
          </w:rPr>
          <w:fldChar w:fldCharType="begin"/>
        </w:r>
        <w:r>
          <w:rPr>
            <w:noProof/>
            <w:webHidden/>
          </w:rPr>
          <w:instrText xml:space="preserve"> PAGEREF _Toc201009475 \h </w:instrText>
        </w:r>
        <w:r>
          <w:rPr>
            <w:noProof/>
            <w:webHidden/>
          </w:rPr>
        </w:r>
        <w:r>
          <w:rPr>
            <w:noProof/>
            <w:webHidden/>
          </w:rPr>
          <w:fldChar w:fldCharType="separate"/>
        </w:r>
        <w:r w:rsidR="000663CF">
          <w:rPr>
            <w:noProof/>
            <w:webHidden/>
          </w:rPr>
          <w:t>64</w:t>
        </w:r>
        <w:r>
          <w:rPr>
            <w:noProof/>
            <w:webHidden/>
          </w:rPr>
          <w:fldChar w:fldCharType="end"/>
        </w:r>
      </w:hyperlink>
    </w:p>
    <w:p w14:paraId="4215D1C6" w14:textId="19D25CF6"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6" w:history="1">
        <w:r w:rsidRPr="000E5530">
          <w:rPr>
            <w:rStyle w:val="Hyperlink"/>
            <w:rFonts w:cs="Calibri"/>
            <w:noProof/>
          </w:rPr>
          <w:t>Bijlage 4: Format voor referenties</w:t>
        </w:r>
        <w:r>
          <w:rPr>
            <w:noProof/>
            <w:webHidden/>
          </w:rPr>
          <w:tab/>
        </w:r>
        <w:r>
          <w:rPr>
            <w:noProof/>
            <w:webHidden/>
          </w:rPr>
          <w:fldChar w:fldCharType="begin"/>
        </w:r>
        <w:r>
          <w:rPr>
            <w:noProof/>
            <w:webHidden/>
          </w:rPr>
          <w:instrText xml:space="preserve"> PAGEREF _Toc201009476 \h </w:instrText>
        </w:r>
        <w:r>
          <w:rPr>
            <w:noProof/>
            <w:webHidden/>
          </w:rPr>
        </w:r>
        <w:r>
          <w:rPr>
            <w:noProof/>
            <w:webHidden/>
          </w:rPr>
          <w:fldChar w:fldCharType="separate"/>
        </w:r>
        <w:r w:rsidR="000663CF">
          <w:rPr>
            <w:noProof/>
            <w:webHidden/>
          </w:rPr>
          <w:t>65</w:t>
        </w:r>
        <w:r>
          <w:rPr>
            <w:noProof/>
            <w:webHidden/>
          </w:rPr>
          <w:fldChar w:fldCharType="end"/>
        </w:r>
      </w:hyperlink>
    </w:p>
    <w:p w14:paraId="5A1D7577" w14:textId="0F3A60EE"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7" w:history="1">
        <w:r w:rsidRPr="000E5530">
          <w:rPr>
            <w:rStyle w:val="Hyperlink"/>
            <w:rFonts w:cs="Calibri"/>
            <w:noProof/>
          </w:rPr>
          <w:t>Bijlage 5: ICT-overeenkomst, GBIT 2023, Verwerkersovereenkomst en Wachtkamerovereenkomst</w:t>
        </w:r>
        <w:r>
          <w:rPr>
            <w:noProof/>
            <w:webHidden/>
          </w:rPr>
          <w:tab/>
        </w:r>
        <w:r>
          <w:rPr>
            <w:noProof/>
            <w:webHidden/>
          </w:rPr>
          <w:fldChar w:fldCharType="begin"/>
        </w:r>
        <w:r>
          <w:rPr>
            <w:noProof/>
            <w:webHidden/>
          </w:rPr>
          <w:instrText xml:space="preserve"> PAGEREF _Toc201009477 \h </w:instrText>
        </w:r>
        <w:r>
          <w:rPr>
            <w:noProof/>
            <w:webHidden/>
          </w:rPr>
        </w:r>
        <w:r>
          <w:rPr>
            <w:noProof/>
            <w:webHidden/>
          </w:rPr>
          <w:fldChar w:fldCharType="separate"/>
        </w:r>
        <w:r w:rsidR="000663CF">
          <w:rPr>
            <w:noProof/>
            <w:webHidden/>
          </w:rPr>
          <w:t>70</w:t>
        </w:r>
        <w:r>
          <w:rPr>
            <w:noProof/>
            <w:webHidden/>
          </w:rPr>
          <w:fldChar w:fldCharType="end"/>
        </w:r>
      </w:hyperlink>
    </w:p>
    <w:p w14:paraId="37303C95" w14:textId="570F5451"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8" w:history="1">
        <w:r w:rsidRPr="000E5530">
          <w:rPr>
            <w:rStyle w:val="Hyperlink"/>
            <w:rFonts w:cs="Calibri"/>
            <w:noProof/>
          </w:rPr>
          <w:t>Bijlage 6: Verklaring inzake Verordening EU 2022 2567</w:t>
        </w:r>
        <w:r>
          <w:rPr>
            <w:noProof/>
            <w:webHidden/>
          </w:rPr>
          <w:tab/>
        </w:r>
        <w:r>
          <w:rPr>
            <w:noProof/>
            <w:webHidden/>
          </w:rPr>
          <w:fldChar w:fldCharType="begin"/>
        </w:r>
        <w:r>
          <w:rPr>
            <w:noProof/>
            <w:webHidden/>
          </w:rPr>
          <w:instrText xml:space="preserve"> PAGEREF _Toc201009478 \h </w:instrText>
        </w:r>
        <w:r>
          <w:rPr>
            <w:noProof/>
            <w:webHidden/>
          </w:rPr>
        </w:r>
        <w:r>
          <w:rPr>
            <w:noProof/>
            <w:webHidden/>
          </w:rPr>
          <w:fldChar w:fldCharType="separate"/>
        </w:r>
        <w:r w:rsidR="000663CF">
          <w:rPr>
            <w:noProof/>
            <w:webHidden/>
          </w:rPr>
          <w:t>71</w:t>
        </w:r>
        <w:r>
          <w:rPr>
            <w:noProof/>
            <w:webHidden/>
          </w:rPr>
          <w:fldChar w:fldCharType="end"/>
        </w:r>
      </w:hyperlink>
    </w:p>
    <w:p w14:paraId="5090FE9D" w14:textId="00F0FD70"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79" w:history="1">
        <w:r w:rsidRPr="000E5530">
          <w:rPr>
            <w:rStyle w:val="Hyperlink"/>
            <w:rFonts w:cs="Calibri"/>
            <w:noProof/>
          </w:rPr>
          <w:t>Bijlage 7: In 6 stappen digitaal inschrijven op Overheidsopdrachten via TenderNed</w:t>
        </w:r>
        <w:r>
          <w:rPr>
            <w:noProof/>
            <w:webHidden/>
          </w:rPr>
          <w:tab/>
        </w:r>
        <w:r>
          <w:rPr>
            <w:noProof/>
            <w:webHidden/>
          </w:rPr>
          <w:fldChar w:fldCharType="begin"/>
        </w:r>
        <w:r>
          <w:rPr>
            <w:noProof/>
            <w:webHidden/>
          </w:rPr>
          <w:instrText xml:space="preserve"> PAGEREF _Toc201009479 \h </w:instrText>
        </w:r>
        <w:r>
          <w:rPr>
            <w:noProof/>
            <w:webHidden/>
          </w:rPr>
        </w:r>
        <w:r>
          <w:rPr>
            <w:noProof/>
            <w:webHidden/>
          </w:rPr>
          <w:fldChar w:fldCharType="separate"/>
        </w:r>
        <w:r w:rsidR="000663CF">
          <w:rPr>
            <w:noProof/>
            <w:webHidden/>
          </w:rPr>
          <w:t>72</w:t>
        </w:r>
        <w:r>
          <w:rPr>
            <w:noProof/>
            <w:webHidden/>
          </w:rPr>
          <w:fldChar w:fldCharType="end"/>
        </w:r>
      </w:hyperlink>
    </w:p>
    <w:p w14:paraId="6584A8BF" w14:textId="425BABF8"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80" w:history="1">
        <w:r w:rsidRPr="000E5530">
          <w:rPr>
            <w:rStyle w:val="Hyperlink"/>
            <w:rFonts w:cs="Calibri"/>
            <w:noProof/>
          </w:rPr>
          <w:t xml:space="preserve">Bijlage 8: </w:t>
        </w:r>
        <w:r w:rsidRPr="000E5530">
          <w:rPr>
            <w:rStyle w:val="Hyperlink"/>
            <w:rFonts w:cstheme="minorHAnsi"/>
            <w:noProof/>
          </w:rPr>
          <w:t>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_Toc201009480 \h </w:instrText>
        </w:r>
        <w:r>
          <w:rPr>
            <w:noProof/>
            <w:webHidden/>
          </w:rPr>
        </w:r>
        <w:r>
          <w:rPr>
            <w:noProof/>
            <w:webHidden/>
          </w:rPr>
          <w:fldChar w:fldCharType="separate"/>
        </w:r>
        <w:r w:rsidR="000663CF">
          <w:rPr>
            <w:noProof/>
            <w:webHidden/>
          </w:rPr>
          <w:t>73</w:t>
        </w:r>
        <w:r>
          <w:rPr>
            <w:noProof/>
            <w:webHidden/>
          </w:rPr>
          <w:fldChar w:fldCharType="end"/>
        </w:r>
      </w:hyperlink>
    </w:p>
    <w:p w14:paraId="2D4A8DD1" w14:textId="4245BC2E"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81" w:history="1">
        <w:r w:rsidRPr="000E5530">
          <w:rPr>
            <w:rStyle w:val="Hyperlink"/>
            <w:rFonts w:cs="Calibri"/>
            <w:noProof/>
          </w:rPr>
          <w:t>Bijlage 9: Programma van Eisen en Wensen</w:t>
        </w:r>
        <w:r>
          <w:rPr>
            <w:noProof/>
            <w:webHidden/>
          </w:rPr>
          <w:tab/>
        </w:r>
        <w:r>
          <w:rPr>
            <w:noProof/>
            <w:webHidden/>
          </w:rPr>
          <w:fldChar w:fldCharType="begin"/>
        </w:r>
        <w:r>
          <w:rPr>
            <w:noProof/>
            <w:webHidden/>
          </w:rPr>
          <w:instrText xml:space="preserve"> PAGEREF _Toc201009481 \h </w:instrText>
        </w:r>
        <w:r>
          <w:rPr>
            <w:noProof/>
            <w:webHidden/>
          </w:rPr>
        </w:r>
        <w:r>
          <w:rPr>
            <w:noProof/>
            <w:webHidden/>
          </w:rPr>
          <w:fldChar w:fldCharType="separate"/>
        </w:r>
        <w:r w:rsidR="000663CF">
          <w:rPr>
            <w:noProof/>
            <w:webHidden/>
          </w:rPr>
          <w:t>74</w:t>
        </w:r>
        <w:r>
          <w:rPr>
            <w:noProof/>
            <w:webHidden/>
          </w:rPr>
          <w:fldChar w:fldCharType="end"/>
        </w:r>
      </w:hyperlink>
    </w:p>
    <w:p w14:paraId="202F4A05" w14:textId="29D1E098"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82" w:history="1">
        <w:r w:rsidRPr="000E5530">
          <w:rPr>
            <w:rStyle w:val="Hyperlink"/>
            <w:rFonts w:cs="Calibri"/>
            <w:noProof/>
          </w:rPr>
          <w:t>Bijlage 10: iStrategie GGD GHOR</w:t>
        </w:r>
        <w:r>
          <w:rPr>
            <w:noProof/>
            <w:webHidden/>
          </w:rPr>
          <w:tab/>
        </w:r>
        <w:r>
          <w:rPr>
            <w:noProof/>
            <w:webHidden/>
          </w:rPr>
          <w:fldChar w:fldCharType="begin"/>
        </w:r>
        <w:r>
          <w:rPr>
            <w:noProof/>
            <w:webHidden/>
          </w:rPr>
          <w:instrText xml:space="preserve"> PAGEREF _Toc201009482 \h </w:instrText>
        </w:r>
        <w:r>
          <w:rPr>
            <w:noProof/>
            <w:webHidden/>
          </w:rPr>
        </w:r>
        <w:r>
          <w:rPr>
            <w:noProof/>
            <w:webHidden/>
          </w:rPr>
          <w:fldChar w:fldCharType="separate"/>
        </w:r>
        <w:r w:rsidR="000663CF">
          <w:rPr>
            <w:noProof/>
            <w:webHidden/>
          </w:rPr>
          <w:t>75</w:t>
        </w:r>
        <w:r>
          <w:rPr>
            <w:noProof/>
            <w:webHidden/>
          </w:rPr>
          <w:fldChar w:fldCharType="end"/>
        </w:r>
      </w:hyperlink>
    </w:p>
    <w:p w14:paraId="5137530B" w14:textId="2404C831"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83" w:history="1">
        <w:r w:rsidRPr="000E5530">
          <w:rPr>
            <w:rStyle w:val="Hyperlink"/>
            <w:rFonts w:cs="Calibri"/>
            <w:noProof/>
          </w:rPr>
          <w:t>Bijlage 11: Userstories</w:t>
        </w:r>
        <w:r>
          <w:rPr>
            <w:noProof/>
            <w:webHidden/>
          </w:rPr>
          <w:tab/>
        </w:r>
        <w:r>
          <w:rPr>
            <w:noProof/>
            <w:webHidden/>
          </w:rPr>
          <w:fldChar w:fldCharType="begin"/>
        </w:r>
        <w:r>
          <w:rPr>
            <w:noProof/>
            <w:webHidden/>
          </w:rPr>
          <w:instrText xml:space="preserve"> PAGEREF _Toc201009483 \h </w:instrText>
        </w:r>
        <w:r>
          <w:rPr>
            <w:noProof/>
            <w:webHidden/>
          </w:rPr>
        </w:r>
        <w:r>
          <w:rPr>
            <w:noProof/>
            <w:webHidden/>
          </w:rPr>
          <w:fldChar w:fldCharType="separate"/>
        </w:r>
        <w:r w:rsidR="000663CF">
          <w:rPr>
            <w:noProof/>
            <w:webHidden/>
          </w:rPr>
          <w:t>76</w:t>
        </w:r>
        <w:r>
          <w:rPr>
            <w:noProof/>
            <w:webHidden/>
          </w:rPr>
          <w:fldChar w:fldCharType="end"/>
        </w:r>
      </w:hyperlink>
    </w:p>
    <w:p w14:paraId="5279B3CC" w14:textId="73B22DB8"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84" w:history="1">
        <w:r w:rsidRPr="000E5530">
          <w:rPr>
            <w:rStyle w:val="Hyperlink"/>
            <w:noProof/>
          </w:rPr>
          <w:t>Bijlage 12</w:t>
        </w:r>
        <w:r w:rsidRPr="000E5530">
          <w:rPr>
            <w:rStyle w:val="Hyperlink"/>
            <w:rFonts w:cs="Calibri"/>
            <w:noProof/>
          </w:rPr>
          <w:t>: Prijsopgave</w:t>
        </w:r>
        <w:r>
          <w:rPr>
            <w:noProof/>
            <w:webHidden/>
          </w:rPr>
          <w:tab/>
        </w:r>
        <w:r>
          <w:rPr>
            <w:noProof/>
            <w:webHidden/>
          </w:rPr>
          <w:fldChar w:fldCharType="begin"/>
        </w:r>
        <w:r>
          <w:rPr>
            <w:noProof/>
            <w:webHidden/>
          </w:rPr>
          <w:instrText xml:space="preserve"> PAGEREF _Toc201009484 \h </w:instrText>
        </w:r>
        <w:r>
          <w:rPr>
            <w:noProof/>
            <w:webHidden/>
          </w:rPr>
        </w:r>
        <w:r>
          <w:rPr>
            <w:noProof/>
            <w:webHidden/>
          </w:rPr>
          <w:fldChar w:fldCharType="separate"/>
        </w:r>
        <w:r w:rsidR="000663CF">
          <w:rPr>
            <w:noProof/>
            <w:webHidden/>
          </w:rPr>
          <w:t>77</w:t>
        </w:r>
        <w:r>
          <w:rPr>
            <w:noProof/>
            <w:webHidden/>
          </w:rPr>
          <w:fldChar w:fldCharType="end"/>
        </w:r>
      </w:hyperlink>
    </w:p>
    <w:p w14:paraId="21F37B0B" w14:textId="7240EB2D" w:rsidR="00F167B7" w:rsidRDefault="00F167B7">
      <w:pPr>
        <w:pStyle w:val="Lijstmetafbeeldingen"/>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1009485" w:history="1">
        <w:r w:rsidRPr="000E5530">
          <w:rPr>
            <w:rStyle w:val="Hyperlink"/>
            <w:noProof/>
          </w:rPr>
          <w:t>Bijlage 13</w:t>
        </w:r>
        <w:r w:rsidRPr="000E5530">
          <w:rPr>
            <w:rStyle w:val="Hyperlink"/>
            <w:rFonts w:cs="Calibri"/>
            <w:noProof/>
          </w:rPr>
          <w:t>: Documenten te uploaden (checklist)</w:t>
        </w:r>
        <w:r>
          <w:rPr>
            <w:noProof/>
            <w:webHidden/>
          </w:rPr>
          <w:tab/>
        </w:r>
        <w:r>
          <w:rPr>
            <w:noProof/>
            <w:webHidden/>
          </w:rPr>
          <w:fldChar w:fldCharType="begin"/>
        </w:r>
        <w:r>
          <w:rPr>
            <w:noProof/>
            <w:webHidden/>
          </w:rPr>
          <w:instrText xml:space="preserve"> PAGEREF _Toc201009485 \h </w:instrText>
        </w:r>
        <w:r>
          <w:rPr>
            <w:noProof/>
            <w:webHidden/>
          </w:rPr>
        </w:r>
        <w:r>
          <w:rPr>
            <w:noProof/>
            <w:webHidden/>
          </w:rPr>
          <w:fldChar w:fldCharType="separate"/>
        </w:r>
        <w:r w:rsidR="000663CF">
          <w:rPr>
            <w:noProof/>
            <w:webHidden/>
          </w:rPr>
          <w:t>79</w:t>
        </w:r>
        <w:r>
          <w:rPr>
            <w:noProof/>
            <w:webHidden/>
          </w:rPr>
          <w:fldChar w:fldCharType="end"/>
        </w:r>
      </w:hyperlink>
    </w:p>
    <w:p w14:paraId="7673D3F3" w14:textId="14C417FC" w:rsidR="00177BD9" w:rsidRPr="0033426E" w:rsidRDefault="00C65A73" w:rsidP="009456CC">
      <w:r w:rsidRPr="0033426E">
        <w:fldChar w:fldCharType="end"/>
      </w:r>
    </w:p>
    <w:bookmarkEnd w:id="813"/>
    <w:p w14:paraId="29EC5157" w14:textId="77777777" w:rsidR="000A7EB0" w:rsidRPr="0033426E" w:rsidRDefault="000A7EB0" w:rsidP="009456CC"/>
    <w:p w14:paraId="5A863BF2" w14:textId="77777777" w:rsidR="00D2444C" w:rsidRDefault="00D2444C">
      <w:pPr>
        <w:spacing w:after="0" w:line="240" w:lineRule="auto"/>
      </w:pPr>
      <w:r>
        <w:br w:type="page"/>
      </w:r>
    </w:p>
    <w:p w14:paraId="6AB6AC4C" w14:textId="5B846661" w:rsidR="00D2444C" w:rsidRPr="0033426E" w:rsidRDefault="00D2444C" w:rsidP="00D2444C">
      <w:pPr>
        <w:pStyle w:val="Bijschrift"/>
        <w:spacing w:line="276" w:lineRule="auto"/>
        <w:rPr>
          <w:rFonts w:cs="Arial"/>
          <w:sz w:val="28"/>
        </w:rPr>
      </w:pPr>
      <w:bookmarkStart w:id="814" w:name="_Ref102488123"/>
      <w:bookmarkStart w:id="815" w:name="_Toc201009460"/>
      <w:bookmarkStart w:id="816" w:name="_Toc201009473"/>
      <w:r w:rsidRPr="0033426E">
        <w:rPr>
          <w:sz w:val="28"/>
        </w:rPr>
        <w:lastRenderedPageBreak/>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0663CF">
        <w:rPr>
          <w:noProof/>
          <w:sz w:val="28"/>
        </w:rPr>
        <w:t>1</w:t>
      </w:r>
      <w:r w:rsidRPr="0033426E">
        <w:rPr>
          <w:noProof/>
          <w:sz w:val="28"/>
        </w:rPr>
        <w:fldChar w:fldCharType="end"/>
      </w:r>
      <w:bookmarkEnd w:id="814"/>
      <w:r w:rsidRPr="0033426E">
        <w:rPr>
          <w:rFonts w:cs="Arial"/>
          <w:sz w:val="28"/>
        </w:rPr>
        <w:t xml:space="preserve">: </w:t>
      </w:r>
      <w:r>
        <w:rPr>
          <w:rFonts w:asciiTheme="minorHAnsi" w:hAnsiTheme="minorHAnsi" w:cstheme="minorHAnsi"/>
          <w:sz w:val="28"/>
        </w:rPr>
        <w:t>Bereidverklaring financieel-economische draagkracht</w:t>
      </w:r>
      <w:bookmarkEnd w:id="815"/>
      <w:bookmarkEnd w:id="816"/>
    </w:p>
    <w:p w14:paraId="48034C1C" w14:textId="19A30B95" w:rsidR="00D2444C" w:rsidRPr="00CD58B9" w:rsidRDefault="00D2444C" w:rsidP="00D2444C">
      <w:pPr>
        <w:pStyle w:val="Platteteks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Overeenkomst die door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Opdracht zoals omschreven in het Aanbestedingsdocument van </w:t>
      </w:r>
      <w:r w:rsidR="005A473B">
        <w:rPr>
          <w:rFonts w:asciiTheme="minorHAnsi" w:hAnsiTheme="minorHAnsi" w:cstheme="minorBidi"/>
          <w:i w:val="0"/>
          <w:color w:val="auto"/>
          <w:sz w:val="22"/>
        </w:rPr>
        <w:t>De Regio</w:t>
      </w:r>
      <w:r w:rsidRPr="15F663A6">
        <w:rPr>
          <w:rFonts w:asciiTheme="minorHAnsi" w:hAnsiTheme="minorHAnsi" w:cstheme="minorBidi"/>
          <w:i w:val="0"/>
          <w:color w:val="auto"/>
          <w:sz w:val="22"/>
        </w:rPr>
        <w:t xml:space="preserve"> (hierna: de “Opdrachtovereenkomst”) deugdelijk, tijdig en volledig zal nakomen, (ii) dat [statutaire naam </w:t>
      </w:r>
      <w:r>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Overeenkomst omgaand zal zorg dragen voor de deugdelijke, tijdige en volledige nakoming van die verbintenissen en (iii) dat [statutaire naam hiërarchisch hoogste groepsmaatschappij] zich jegens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Overeenkomst en (b) deze garantie.</w:t>
      </w:r>
    </w:p>
    <w:p w14:paraId="418BB0ED" w14:textId="77777777" w:rsidR="00D2444C" w:rsidRPr="00CD58B9" w:rsidRDefault="00D2444C" w:rsidP="00D2444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D2444C" w:rsidRPr="00CD58B9" w14:paraId="137DE739" w14:textId="77777777" w:rsidTr="001601BD">
        <w:tc>
          <w:tcPr>
            <w:tcW w:w="5000" w:type="pct"/>
            <w:gridSpan w:val="2"/>
            <w:shd w:val="clear" w:color="auto" w:fill="0070C0"/>
          </w:tcPr>
          <w:p w14:paraId="270F5D60" w14:textId="77777777" w:rsidR="00D2444C" w:rsidRPr="000553F6" w:rsidRDefault="00D2444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D2444C" w:rsidRPr="00CD58B9" w14:paraId="379BCDA6" w14:textId="77777777" w:rsidTr="001B3111">
        <w:tc>
          <w:tcPr>
            <w:tcW w:w="936" w:type="pct"/>
          </w:tcPr>
          <w:p w14:paraId="601C23C9" w14:textId="4C0419CC"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A74E75">
              <w:rPr>
                <w:rFonts w:asciiTheme="minorHAnsi" w:hAnsiTheme="minorHAnsi" w:cstheme="minorHAnsi"/>
                <w:sz w:val="22"/>
              </w:rPr>
              <w:t xml:space="preserve"> Inschrijver</w:t>
            </w:r>
          </w:p>
        </w:tc>
        <w:tc>
          <w:tcPr>
            <w:tcW w:w="4064" w:type="pct"/>
          </w:tcPr>
          <w:p w14:paraId="3295CB0F"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15DBC855" w14:textId="77777777" w:rsidTr="001B3111">
        <w:tc>
          <w:tcPr>
            <w:tcW w:w="936" w:type="pct"/>
          </w:tcPr>
          <w:p w14:paraId="6F2D32EB"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4074481"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4E0301BE" w14:textId="77777777" w:rsidTr="001B3111">
        <w:tc>
          <w:tcPr>
            <w:tcW w:w="936" w:type="pct"/>
          </w:tcPr>
          <w:p w14:paraId="2BA11296"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D52D6B0"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52B14DBA" w14:textId="77777777" w:rsidTr="001B3111">
        <w:tc>
          <w:tcPr>
            <w:tcW w:w="936" w:type="pct"/>
          </w:tcPr>
          <w:p w14:paraId="6466ADC3"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52250694" w14:textId="77777777" w:rsidR="00D2444C" w:rsidRPr="00CD58B9" w:rsidRDefault="00D2444C" w:rsidP="001B3111">
            <w:pPr>
              <w:pStyle w:val="BTStandaardTabel"/>
              <w:spacing w:line="276" w:lineRule="auto"/>
              <w:rPr>
                <w:rFonts w:asciiTheme="minorHAnsi" w:hAnsiTheme="minorHAnsi" w:cstheme="minorHAnsi"/>
                <w:sz w:val="22"/>
              </w:rPr>
            </w:pPr>
          </w:p>
        </w:tc>
        <w:tc>
          <w:tcPr>
            <w:tcW w:w="4064" w:type="pct"/>
          </w:tcPr>
          <w:p w14:paraId="717A3574" w14:textId="77777777" w:rsidR="00D2444C" w:rsidRPr="00CD58B9" w:rsidRDefault="00D2444C" w:rsidP="001B3111">
            <w:pPr>
              <w:pStyle w:val="BTStandaardTabel"/>
              <w:spacing w:line="276" w:lineRule="auto"/>
              <w:rPr>
                <w:rFonts w:asciiTheme="minorHAnsi" w:hAnsiTheme="minorHAnsi" w:cstheme="minorHAnsi"/>
                <w:sz w:val="22"/>
              </w:rPr>
            </w:pPr>
          </w:p>
          <w:p w14:paraId="78618D3C" w14:textId="77777777" w:rsidR="00D2444C" w:rsidRPr="00CD58B9" w:rsidRDefault="00D2444C" w:rsidP="001B3111">
            <w:pPr>
              <w:pStyle w:val="BTStandaardTabel"/>
              <w:spacing w:line="276" w:lineRule="auto"/>
              <w:rPr>
                <w:rFonts w:asciiTheme="minorHAnsi" w:hAnsiTheme="minorHAnsi" w:cstheme="minorHAnsi"/>
                <w:sz w:val="22"/>
              </w:rPr>
            </w:pPr>
          </w:p>
          <w:p w14:paraId="51743ECA" w14:textId="77777777" w:rsidR="00D2444C" w:rsidRPr="00CD58B9" w:rsidRDefault="00D2444C" w:rsidP="001B3111">
            <w:pPr>
              <w:pStyle w:val="BTStandaardTabel"/>
              <w:spacing w:line="276" w:lineRule="auto"/>
              <w:rPr>
                <w:rFonts w:asciiTheme="minorHAnsi" w:hAnsiTheme="minorHAnsi" w:cstheme="minorHAnsi"/>
                <w:sz w:val="22"/>
              </w:rPr>
            </w:pPr>
          </w:p>
          <w:p w14:paraId="7399BF4B" w14:textId="77777777" w:rsidR="00D2444C" w:rsidRPr="00CD58B9" w:rsidRDefault="00D2444C" w:rsidP="001B3111">
            <w:pPr>
              <w:pStyle w:val="BTStandaardTabel"/>
              <w:spacing w:line="276" w:lineRule="auto"/>
              <w:rPr>
                <w:rFonts w:asciiTheme="minorHAnsi" w:hAnsiTheme="minorHAnsi" w:cstheme="minorHAnsi"/>
                <w:sz w:val="22"/>
              </w:rPr>
            </w:pPr>
          </w:p>
          <w:p w14:paraId="6C4CA05F"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5D8FC4A9" w14:textId="77777777" w:rsidTr="001B3111">
        <w:tc>
          <w:tcPr>
            <w:tcW w:w="936" w:type="pct"/>
          </w:tcPr>
          <w:p w14:paraId="76FFC417"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D12994C" w14:textId="77777777" w:rsidR="00D2444C" w:rsidRPr="00CD58B9" w:rsidRDefault="00D2444C" w:rsidP="001B3111">
            <w:pPr>
              <w:pStyle w:val="BTStandaardTabel"/>
              <w:spacing w:line="276" w:lineRule="auto"/>
              <w:rPr>
                <w:rFonts w:asciiTheme="minorHAnsi" w:hAnsiTheme="minorHAnsi" w:cstheme="minorHAnsi"/>
                <w:sz w:val="22"/>
              </w:rPr>
            </w:pPr>
          </w:p>
        </w:tc>
      </w:tr>
    </w:tbl>
    <w:p w14:paraId="5496FCA6" w14:textId="506C0199" w:rsidR="00177BD9" w:rsidRPr="0033426E" w:rsidRDefault="00177BD9" w:rsidP="009456CC">
      <w:r w:rsidRPr="0033426E">
        <w:br w:type="page"/>
      </w:r>
    </w:p>
    <w:p w14:paraId="499157C6" w14:textId="4C7A779D" w:rsidR="00D84449" w:rsidRPr="0033426E" w:rsidRDefault="00D84449" w:rsidP="009456CC">
      <w:pPr>
        <w:pStyle w:val="Bijschrift"/>
        <w:spacing w:line="276" w:lineRule="auto"/>
        <w:rPr>
          <w:rFonts w:cs="Arial"/>
          <w:sz w:val="28"/>
        </w:rPr>
      </w:pPr>
      <w:bookmarkStart w:id="817" w:name="_Ref314833777"/>
      <w:bookmarkStart w:id="818" w:name="_Ref319684474"/>
      <w:bookmarkStart w:id="819" w:name="_Ref343689602"/>
      <w:bookmarkStart w:id="820" w:name="_Ref416869282"/>
      <w:bookmarkStart w:id="821" w:name="_Ref314835336"/>
      <w:bookmarkStart w:id="822" w:name="_Toc314836676"/>
      <w:bookmarkStart w:id="823" w:name="_Toc314837009"/>
      <w:bookmarkStart w:id="824" w:name="_Toc314837915"/>
      <w:bookmarkStart w:id="825" w:name="_Toc314837931"/>
      <w:bookmarkStart w:id="826" w:name="_Toc319664726"/>
      <w:bookmarkStart w:id="827" w:name="_Toc319665010"/>
      <w:bookmarkStart w:id="828" w:name="_Toc319665373"/>
      <w:bookmarkStart w:id="829" w:name="_Toc319667461"/>
      <w:bookmarkStart w:id="830" w:name="_Toc319672980"/>
      <w:bookmarkStart w:id="831" w:name="_Toc319684262"/>
      <w:bookmarkStart w:id="832" w:name="_Toc319908821"/>
      <w:bookmarkStart w:id="833" w:name="_Toc319936615"/>
      <w:bookmarkStart w:id="834" w:name="_Toc319937262"/>
      <w:bookmarkStart w:id="835" w:name="_Toc320102084"/>
      <w:bookmarkStart w:id="836" w:name="_Toc320102327"/>
      <w:bookmarkStart w:id="837" w:name="_Toc320179689"/>
      <w:bookmarkStart w:id="838" w:name="_Toc320524145"/>
      <w:bookmarkStart w:id="839" w:name="_Toc332896514"/>
      <w:bookmarkStart w:id="840" w:name="_Toc336456224"/>
      <w:bookmarkStart w:id="841" w:name="_Toc336456238"/>
      <w:bookmarkStart w:id="842" w:name="_Toc336456604"/>
      <w:bookmarkStart w:id="843" w:name="_Toc336456763"/>
      <w:bookmarkStart w:id="844" w:name="_Toc336458674"/>
      <w:bookmarkStart w:id="845" w:name="_Toc336459259"/>
      <w:bookmarkStart w:id="846" w:name="_Toc336499558"/>
      <w:bookmarkStart w:id="847" w:name="_Toc336960154"/>
      <w:bookmarkStart w:id="848" w:name="_Toc336972230"/>
      <w:bookmarkStart w:id="849" w:name="_Toc337447828"/>
      <w:bookmarkStart w:id="850" w:name="_Toc337447937"/>
      <w:bookmarkStart w:id="851" w:name="_Toc343505926"/>
      <w:bookmarkStart w:id="852" w:name="_Toc343578346"/>
      <w:bookmarkStart w:id="853" w:name="_Toc343579627"/>
      <w:bookmarkStart w:id="854" w:name="_Toc343688038"/>
      <w:bookmarkStart w:id="855" w:name="_Toc343689589"/>
      <w:bookmarkStart w:id="856" w:name="_Toc343692758"/>
      <w:bookmarkStart w:id="857" w:name="_Toc343695498"/>
      <w:bookmarkStart w:id="858" w:name="_Toc368597516"/>
      <w:bookmarkStart w:id="859" w:name="_Toc368600984"/>
      <w:bookmarkStart w:id="860" w:name="_Toc368602309"/>
      <w:bookmarkStart w:id="861" w:name="_Toc368603072"/>
      <w:bookmarkStart w:id="862" w:name="_Toc368603122"/>
      <w:bookmarkStart w:id="863" w:name="_Toc368603209"/>
      <w:bookmarkStart w:id="864" w:name="_Toc368603311"/>
      <w:bookmarkStart w:id="865" w:name="_Toc368603588"/>
      <w:bookmarkStart w:id="866" w:name="_Toc368603692"/>
      <w:bookmarkStart w:id="867" w:name="_Toc368606865"/>
      <w:bookmarkStart w:id="868" w:name="_Toc368606903"/>
      <w:bookmarkStart w:id="869" w:name="_Toc368607540"/>
      <w:bookmarkStart w:id="870" w:name="_Toc368645507"/>
      <w:bookmarkStart w:id="871" w:name="_Toc368645990"/>
      <w:bookmarkStart w:id="872" w:name="_Toc386627702"/>
      <w:bookmarkStart w:id="873" w:name="_Toc386633456"/>
      <w:bookmarkStart w:id="874" w:name="_Toc386633545"/>
      <w:bookmarkStart w:id="875" w:name="_Toc386633651"/>
      <w:bookmarkStart w:id="876" w:name="_Toc386637369"/>
      <w:bookmarkStart w:id="877" w:name="_Toc386803012"/>
      <w:bookmarkStart w:id="878" w:name="_Toc387393722"/>
      <w:bookmarkStart w:id="879" w:name="_Toc387398762"/>
      <w:bookmarkStart w:id="880" w:name="_Toc387398869"/>
      <w:bookmarkStart w:id="881" w:name="_Toc387750616"/>
      <w:bookmarkStart w:id="882" w:name="_Toc387769010"/>
      <w:bookmarkStart w:id="883" w:name="_Toc387769119"/>
      <w:bookmarkStart w:id="884" w:name="_Toc387774771"/>
      <w:bookmarkStart w:id="885" w:name="_Toc387775361"/>
      <w:bookmarkStart w:id="886" w:name="_Toc387775809"/>
      <w:bookmarkStart w:id="887" w:name="_Toc387776561"/>
      <w:bookmarkStart w:id="888" w:name="_Toc416780653"/>
      <w:bookmarkStart w:id="889" w:name="_Toc416781000"/>
      <w:bookmarkStart w:id="890" w:name="_Toc416781031"/>
      <w:bookmarkStart w:id="891" w:name="_Toc416781144"/>
      <w:bookmarkStart w:id="892" w:name="_Toc416866422"/>
      <w:bookmarkStart w:id="893" w:name="_Toc416867188"/>
      <w:bookmarkStart w:id="894" w:name="_Toc416868272"/>
      <w:bookmarkStart w:id="895" w:name="_Toc201009461"/>
      <w:bookmarkStart w:id="896" w:name="_Toc201009474"/>
      <w:bookmarkStart w:id="897" w:name="_Ref289760808"/>
      <w:bookmarkStart w:id="898" w:name="_Toc314128205"/>
      <w:bookmarkStart w:id="899" w:name="_Toc314128221"/>
      <w:bookmarkStart w:id="900" w:name="_Toc314128862"/>
      <w:bookmarkStart w:id="901" w:name="_Toc314132126"/>
      <w:bookmarkStart w:id="902" w:name="_Toc314133116"/>
      <w:bookmarkStart w:id="903" w:name="_Toc314133248"/>
      <w:bookmarkStart w:id="904" w:name="_Toc314134791"/>
      <w:bookmarkStart w:id="905" w:name="_Toc314139290"/>
      <w:bookmarkStart w:id="906" w:name="_Toc314222813"/>
      <w:bookmarkStart w:id="907" w:name="_Toc314224853"/>
      <w:bookmarkStart w:id="908" w:name="_Toc314230097"/>
      <w:bookmarkStart w:id="909" w:name="_Toc314236015"/>
      <w:bookmarkStart w:id="910" w:name="_Toc314662124"/>
      <w:bookmarkStart w:id="911" w:name="_Toc314836674"/>
      <w:bookmarkStart w:id="912" w:name="_Toc314837007"/>
      <w:bookmarkStart w:id="913" w:name="_Toc314837913"/>
      <w:bookmarkStart w:id="914" w:name="_Toc314837929"/>
      <w:bookmarkStart w:id="915" w:name="_Toc319664720"/>
      <w:r w:rsidRPr="0033426E">
        <w:rPr>
          <w:sz w:val="28"/>
        </w:rPr>
        <w:lastRenderedPageBreak/>
        <w:t xml:space="preserve">Bijlage </w:t>
      </w:r>
      <w:r w:rsidR="009F0717" w:rsidRPr="0033426E">
        <w:rPr>
          <w:sz w:val="28"/>
        </w:rPr>
        <w:fldChar w:fldCharType="begin"/>
      </w:r>
      <w:r w:rsidR="009F0717" w:rsidRPr="0033426E">
        <w:rPr>
          <w:sz w:val="28"/>
        </w:rPr>
        <w:instrText xml:space="preserve"> SEQ Bijlage \* ARABIC </w:instrText>
      </w:r>
      <w:r w:rsidR="009F0717" w:rsidRPr="0033426E">
        <w:rPr>
          <w:sz w:val="28"/>
        </w:rPr>
        <w:fldChar w:fldCharType="separate"/>
      </w:r>
      <w:r w:rsidR="000663CF">
        <w:rPr>
          <w:noProof/>
          <w:sz w:val="28"/>
        </w:rPr>
        <w:t>2</w:t>
      </w:r>
      <w:r w:rsidR="009F0717" w:rsidRPr="0033426E">
        <w:rPr>
          <w:noProof/>
          <w:sz w:val="28"/>
        </w:rPr>
        <w:fldChar w:fldCharType="end"/>
      </w:r>
      <w:bookmarkEnd w:id="817"/>
      <w:bookmarkEnd w:id="818"/>
      <w:bookmarkEnd w:id="819"/>
      <w:bookmarkEnd w:id="820"/>
      <w:r w:rsidRPr="0033426E">
        <w:rPr>
          <w:rFonts w:cs="Arial"/>
          <w:sz w:val="28"/>
        </w:rPr>
        <w:t>: Inschrijfformulier</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14:paraId="67E11D8B" w14:textId="34F06747" w:rsidR="00D84449" w:rsidRPr="0033426E" w:rsidRDefault="00D84449" w:rsidP="009456CC">
      <w:pPr>
        <w:pStyle w:val="BTSubParagraaf"/>
        <w:numPr>
          <w:ilvl w:val="0"/>
          <w:numId w:val="0"/>
        </w:numPr>
        <w:rPr>
          <w:rFonts w:cs="Arial"/>
          <w:sz w:val="22"/>
        </w:rPr>
      </w:pPr>
      <w:bookmarkStart w:id="916" w:name="_Toc214605270"/>
      <w:bookmarkStart w:id="917" w:name="_Toc214804898"/>
      <w:bookmarkStart w:id="918" w:name="_Toc215048435"/>
      <w:bookmarkStart w:id="919" w:name="_Toc215310785"/>
      <w:bookmarkStart w:id="920" w:name="_Toc222633362"/>
      <w:bookmarkStart w:id="921" w:name="_Toc227587144"/>
      <w:bookmarkStart w:id="922" w:name="_Toc232851349"/>
      <w:r w:rsidRPr="0033426E">
        <w:rPr>
          <w:rFonts w:cs="Arial"/>
          <w:sz w:val="22"/>
        </w:rPr>
        <w:t>A. Verklaring Inschrijving</w:t>
      </w:r>
      <w:bookmarkEnd w:id="916"/>
      <w:bookmarkEnd w:id="917"/>
      <w:bookmarkEnd w:id="918"/>
      <w:bookmarkEnd w:id="919"/>
      <w:bookmarkEnd w:id="920"/>
      <w:bookmarkEnd w:id="921"/>
      <w:bookmarkEnd w:id="922"/>
    </w:p>
    <w:p w14:paraId="1364CC88" w14:textId="575D2448" w:rsidR="00715930" w:rsidRPr="0033426E" w:rsidRDefault="00D84449" w:rsidP="00367D46">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64706D"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schrijven zich door middel van dit Inschrijvingsformulier in op</w:t>
      </w:r>
      <w:r w:rsidR="00367D46" w:rsidRPr="0033426E">
        <w:rPr>
          <w:rFonts w:ascii="Calibri" w:hAnsi="Calibri" w:cs="Calibri"/>
          <w:i w:val="0"/>
          <w:color w:val="auto"/>
          <w:sz w:val="22"/>
        </w:rPr>
        <w:t xml:space="preserve"> de </w:t>
      </w:r>
      <w:r w:rsidRPr="0033426E">
        <w:rPr>
          <w:rFonts w:ascii="Calibri" w:hAnsi="Calibri" w:cs="Calibri"/>
          <w:i w:val="0"/>
          <w:color w:val="auto"/>
          <w:sz w:val="22"/>
        </w:rPr>
        <w:t xml:space="preserve">Europese Aanbesteding inkoop </w:t>
      </w:r>
      <w:r w:rsidR="00524631">
        <w:rPr>
          <w:rFonts w:ascii="Calibri" w:hAnsi="Calibri" w:cs="Calibri"/>
          <w:i w:val="0"/>
          <w:color w:val="auto"/>
          <w:sz w:val="22"/>
        </w:rPr>
        <w:t>Digitaal dossier en klantportaal JGZ</w:t>
      </w:r>
      <w:r w:rsidR="0064706D" w:rsidRPr="0033426E">
        <w:rPr>
          <w:rFonts w:ascii="Calibri" w:hAnsi="Calibri" w:cs="Calibri"/>
          <w:i w:val="0"/>
          <w:color w:val="auto"/>
          <w:sz w:val="22"/>
        </w:rPr>
        <w:t xml:space="preserve"> voor</w:t>
      </w:r>
      <w:r w:rsidR="0064706D" w:rsidRPr="000139D7">
        <w:rPr>
          <w:rFonts w:ascii="Calibri" w:hAnsi="Calibri" w:cs="Calibri"/>
          <w:i w:val="0"/>
          <w:iCs/>
          <w:color w:val="auto"/>
          <w:sz w:val="22"/>
        </w:rPr>
        <w:t xml:space="preserve"> </w:t>
      </w:r>
      <w:r w:rsidR="005A473B">
        <w:rPr>
          <w:rFonts w:ascii="Calibri" w:hAnsi="Calibri" w:cs="Calibri"/>
          <w:i w:val="0"/>
          <w:iCs/>
          <w:color w:val="auto"/>
          <w:sz w:val="22"/>
        </w:rPr>
        <w:t>De Regio</w:t>
      </w:r>
      <w:r w:rsidR="00367D46" w:rsidRPr="000139D7">
        <w:rPr>
          <w:rFonts w:ascii="Calibri" w:hAnsi="Calibri" w:cs="Calibri"/>
          <w:i w:val="0"/>
          <w:iCs/>
          <w:color w:val="auto"/>
          <w:sz w:val="22"/>
        </w:rPr>
        <w:t>.</w:t>
      </w:r>
    </w:p>
    <w:p w14:paraId="336A2FBC" w14:textId="77777777" w:rsidR="00715930" w:rsidRPr="0033426E" w:rsidRDefault="00715930" w:rsidP="009456CC">
      <w:pPr>
        <w:pStyle w:val="Plattetekst"/>
        <w:spacing w:line="276" w:lineRule="auto"/>
        <w:rPr>
          <w:rFonts w:ascii="Calibri" w:hAnsi="Calibri" w:cs="Calibri"/>
          <w:i w:val="0"/>
          <w:color w:val="auto"/>
          <w:sz w:val="22"/>
        </w:rPr>
      </w:pPr>
    </w:p>
    <w:p w14:paraId="2C629D06" w14:textId="483D3947"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kennis te hebben genomen van en gaat/gaan onvoorwaardelijk akkoord met de uitgangspunten, eisen en voorwaarden opgenome</w:t>
      </w:r>
      <w:r w:rsidR="008E5FB9" w:rsidRPr="0033426E">
        <w:rPr>
          <w:rFonts w:ascii="Calibri" w:hAnsi="Calibri" w:cs="Calibri"/>
          <w:i w:val="0"/>
          <w:color w:val="auto"/>
          <w:sz w:val="22"/>
        </w:rPr>
        <w:t>n in dit Aanbestedingsdocument.</w:t>
      </w:r>
    </w:p>
    <w:p w14:paraId="5E2EBEC1" w14:textId="77777777" w:rsidR="00D84449" w:rsidRPr="0033426E" w:rsidRDefault="00D84449" w:rsidP="009456CC">
      <w:pPr>
        <w:pStyle w:val="Plattetekst"/>
        <w:spacing w:line="276" w:lineRule="auto"/>
        <w:rPr>
          <w:rFonts w:ascii="Calibri" w:hAnsi="Calibri" w:cs="Calibri"/>
          <w:i w:val="0"/>
          <w:color w:val="auto"/>
          <w:sz w:val="22"/>
        </w:rPr>
      </w:pPr>
    </w:p>
    <w:p w14:paraId="4258C835" w14:textId="6EFE75D4"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630567C7" w14:textId="77777777" w:rsidR="00D84449" w:rsidRPr="0033426E" w:rsidRDefault="00D84449" w:rsidP="009456CC">
      <w:pPr>
        <w:pStyle w:val="Plattetekst"/>
        <w:spacing w:line="276" w:lineRule="auto"/>
        <w:rPr>
          <w:rFonts w:ascii="Calibri" w:hAnsi="Calibri" w:cs="Calibri"/>
          <w:i w:val="0"/>
          <w:color w:val="auto"/>
          <w:sz w:val="22"/>
        </w:rPr>
      </w:pPr>
    </w:p>
    <w:p w14:paraId="616B24EB" w14:textId="48ED6ED8"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verklaart/verklaren dat deze Inschrijving niet tot stand is gekomen onder invloed van een overeenkomst, besluit of gedraging die in strijd is met het Europese en/of het Nederlandse mededingingsrecht.</w:t>
      </w:r>
    </w:p>
    <w:p w14:paraId="66742D3A" w14:textId="77777777" w:rsidR="00D84449" w:rsidRPr="0033426E" w:rsidRDefault="00D84449" w:rsidP="009456CC">
      <w:pPr>
        <w:pStyle w:val="Plattetekst"/>
        <w:spacing w:line="276" w:lineRule="auto"/>
        <w:rPr>
          <w:rFonts w:ascii="Calibri" w:hAnsi="Calibri" w:cs="Calibri"/>
          <w:i w:val="0"/>
          <w:color w:val="auto"/>
          <w:sz w:val="22"/>
        </w:rPr>
      </w:pPr>
    </w:p>
    <w:p w14:paraId="11F7EC74" w14:textId="0906E57A"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color w:val="auto"/>
          <w:sz w:val="22"/>
        </w:rPr>
        <w:t xml:space="preserve">Als gemachtigde om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gedurende de gehele looptijd van de Opdracht onvoorwaardelijk en zonder enige beperking te vertegenwoordigen wordt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naam gemachtigde]</w:t>
      </w:r>
      <w:r w:rsidRPr="0033426E">
        <w:rPr>
          <w:rFonts w:ascii="Calibri" w:hAnsi="Calibri" w:cs="Calibri"/>
          <w:i w:val="0"/>
          <w:color w:val="auto"/>
          <w:sz w:val="22"/>
        </w:rPr>
        <w:t xml:space="preserve"> opgegeven.</w:t>
      </w:r>
    </w:p>
    <w:p w14:paraId="6F36E492" w14:textId="77777777" w:rsidR="00D84449" w:rsidRPr="0033426E" w:rsidRDefault="00D84449" w:rsidP="009456CC">
      <w:pPr>
        <w:pStyle w:val="Plattetekst"/>
        <w:spacing w:line="276" w:lineRule="auto"/>
        <w:rPr>
          <w:rFonts w:ascii="Calibri" w:hAnsi="Calibri" w:cs="Calibri"/>
          <w:i w:val="0"/>
          <w:color w:val="auto"/>
          <w:sz w:val="22"/>
        </w:rPr>
      </w:pPr>
    </w:p>
    <w:p w14:paraId="27EBAB5A" w14:textId="77777777" w:rsidR="00D84449" w:rsidRPr="0033426E" w:rsidRDefault="00D84449" w:rsidP="009456CC">
      <w:pPr>
        <w:pStyle w:val="Plattetekst"/>
        <w:spacing w:line="276" w:lineRule="auto"/>
        <w:rPr>
          <w:rFonts w:ascii="Calibri" w:hAnsi="Calibri" w:cs="Calibri"/>
          <w:i w:val="0"/>
          <w:color w:val="auto"/>
          <w:sz w:val="22"/>
        </w:rPr>
      </w:pPr>
      <w:r w:rsidRPr="0033426E">
        <w:rPr>
          <w:rFonts w:ascii="Calibri" w:hAnsi="Calibri" w:cs="Calibri"/>
          <w:i w:val="0"/>
          <w:color w:val="auto"/>
          <w:sz w:val="22"/>
        </w:rPr>
        <w:t>Deze Inschrijving wordt gedurende tenminste 90 dagen na opening van de Inschrijving als onherroepelijk aanbod gestand gedaan. Deze Inschrijving wordt onvoorwaardelijk gedaan.</w:t>
      </w:r>
    </w:p>
    <w:p w14:paraId="6F0647AF" w14:textId="77777777" w:rsidR="00241C5C" w:rsidRPr="00CD58B9" w:rsidRDefault="00241C5C" w:rsidP="00241C5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0F64B8A2" w14:textId="77777777" w:rsidTr="001601BD">
        <w:tc>
          <w:tcPr>
            <w:tcW w:w="5000" w:type="pct"/>
            <w:gridSpan w:val="2"/>
            <w:shd w:val="clear" w:color="auto" w:fill="0070C0"/>
          </w:tcPr>
          <w:p w14:paraId="5EF8F1E5"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7BE59560" w14:textId="77777777" w:rsidTr="001B3111">
        <w:tc>
          <w:tcPr>
            <w:tcW w:w="936" w:type="pct"/>
          </w:tcPr>
          <w:p w14:paraId="260BDB8C" w14:textId="51AAA71F"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A74E75">
              <w:rPr>
                <w:rFonts w:asciiTheme="minorHAnsi" w:hAnsiTheme="minorHAnsi" w:cstheme="minorHAnsi"/>
                <w:sz w:val="22"/>
              </w:rPr>
              <w:t xml:space="preserve"> Inschrijver</w:t>
            </w:r>
          </w:p>
        </w:tc>
        <w:tc>
          <w:tcPr>
            <w:tcW w:w="4064" w:type="pct"/>
          </w:tcPr>
          <w:p w14:paraId="2FF2424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7006222" w14:textId="77777777" w:rsidTr="001B3111">
        <w:tc>
          <w:tcPr>
            <w:tcW w:w="936" w:type="pct"/>
          </w:tcPr>
          <w:p w14:paraId="31A0802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5624BBC"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7F4FF89" w14:textId="77777777" w:rsidTr="001B3111">
        <w:tc>
          <w:tcPr>
            <w:tcW w:w="936" w:type="pct"/>
          </w:tcPr>
          <w:p w14:paraId="44C18F7D"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0AA7FC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4548F1" w14:textId="77777777" w:rsidTr="001B3111">
        <w:tc>
          <w:tcPr>
            <w:tcW w:w="936" w:type="pct"/>
          </w:tcPr>
          <w:p w14:paraId="4CFC097A"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C047DEF"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53603A40" w14:textId="77777777" w:rsidR="00241C5C" w:rsidRPr="00CD58B9" w:rsidRDefault="00241C5C" w:rsidP="001B3111">
            <w:pPr>
              <w:pStyle w:val="BTStandaardTabel"/>
              <w:spacing w:line="276" w:lineRule="auto"/>
              <w:rPr>
                <w:rFonts w:asciiTheme="minorHAnsi" w:hAnsiTheme="minorHAnsi" w:cstheme="minorHAnsi"/>
                <w:sz w:val="22"/>
              </w:rPr>
            </w:pPr>
          </w:p>
          <w:p w14:paraId="2DA78FFA" w14:textId="77777777" w:rsidR="00241C5C" w:rsidRPr="00CD58B9" w:rsidRDefault="00241C5C" w:rsidP="001B3111">
            <w:pPr>
              <w:pStyle w:val="BTStandaardTabel"/>
              <w:spacing w:line="276" w:lineRule="auto"/>
              <w:rPr>
                <w:rFonts w:asciiTheme="minorHAnsi" w:hAnsiTheme="minorHAnsi" w:cstheme="minorHAnsi"/>
                <w:sz w:val="22"/>
              </w:rPr>
            </w:pPr>
          </w:p>
          <w:p w14:paraId="104B44C9" w14:textId="77777777" w:rsidR="00241C5C" w:rsidRPr="00CD58B9" w:rsidRDefault="00241C5C" w:rsidP="001B3111">
            <w:pPr>
              <w:pStyle w:val="BTStandaardTabel"/>
              <w:spacing w:line="276" w:lineRule="auto"/>
              <w:rPr>
                <w:rFonts w:asciiTheme="minorHAnsi" w:hAnsiTheme="minorHAnsi" w:cstheme="minorHAnsi"/>
                <w:sz w:val="22"/>
              </w:rPr>
            </w:pPr>
          </w:p>
          <w:p w14:paraId="329A9A21" w14:textId="77777777" w:rsidR="00241C5C" w:rsidRPr="00CD58B9" w:rsidRDefault="00241C5C" w:rsidP="001B3111">
            <w:pPr>
              <w:pStyle w:val="BTStandaardTabel"/>
              <w:spacing w:line="276" w:lineRule="auto"/>
              <w:rPr>
                <w:rFonts w:asciiTheme="minorHAnsi" w:hAnsiTheme="minorHAnsi" w:cstheme="minorHAnsi"/>
                <w:sz w:val="22"/>
              </w:rPr>
            </w:pPr>
          </w:p>
          <w:p w14:paraId="7017A5EC"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61709FF5" w14:textId="77777777" w:rsidTr="001B3111">
        <w:tc>
          <w:tcPr>
            <w:tcW w:w="936" w:type="pct"/>
          </w:tcPr>
          <w:p w14:paraId="3B0C2948"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5C987FED" w14:textId="77777777" w:rsidR="00241C5C" w:rsidRPr="00CD58B9" w:rsidRDefault="00241C5C" w:rsidP="001B3111">
            <w:pPr>
              <w:pStyle w:val="BTStandaardTabel"/>
              <w:spacing w:line="276" w:lineRule="auto"/>
              <w:rPr>
                <w:rFonts w:asciiTheme="minorHAnsi" w:hAnsiTheme="minorHAnsi" w:cstheme="minorHAnsi"/>
                <w:sz w:val="22"/>
              </w:rPr>
            </w:pPr>
          </w:p>
        </w:tc>
      </w:tr>
    </w:tbl>
    <w:p w14:paraId="5C9DECEB" w14:textId="77777777" w:rsidR="00D84449" w:rsidRPr="0033426E" w:rsidRDefault="00D84449" w:rsidP="009456CC">
      <w:pPr>
        <w:pStyle w:val="BTSubParagraaf"/>
        <w:numPr>
          <w:ilvl w:val="0"/>
          <w:numId w:val="0"/>
        </w:numPr>
        <w:rPr>
          <w:rFonts w:cs="Arial"/>
        </w:rPr>
      </w:pPr>
      <w:r w:rsidRPr="0033426E">
        <w:rPr>
          <w:rFonts w:cs="Arial"/>
        </w:rPr>
        <w:br w:type="column"/>
      </w:r>
      <w:bookmarkStart w:id="923" w:name="_Toc214605271"/>
      <w:bookmarkStart w:id="924" w:name="_Toc214804899"/>
      <w:bookmarkStart w:id="925" w:name="_Toc215048436"/>
      <w:bookmarkStart w:id="926" w:name="_Toc215310786"/>
      <w:bookmarkStart w:id="927" w:name="_Toc222633363"/>
      <w:bookmarkStart w:id="928" w:name="_Toc227587145"/>
      <w:bookmarkStart w:id="929" w:name="_Toc232851350"/>
      <w:r w:rsidRPr="0033426E">
        <w:rPr>
          <w:rFonts w:cs="Arial"/>
          <w:sz w:val="22"/>
        </w:rPr>
        <w:lastRenderedPageBreak/>
        <w:t>B. Bedrijfsgegevens</w:t>
      </w:r>
      <w:bookmarkEnd w:id="923"/>
      <w:bookmarkEnd w:id="924"/>
      <w:bookmarkEnd w:id="925"/>
      <w:bookmarkEnd w:id="926"/>
      <w:bookmarkEnd w:id="927"/>
      <w:bookmarkEnd w:id="928"/>
      <w:bookmarkEnd w:id="929"/>
    </w:p>
    <w:p w14:paraId="3196DEAB" w14:textId="77777777" w:rsidR="00D84449" w:rsidRPr="0033426E" w:rsidRDefault="00D84449" w:rsidP="009456CC">
      <w:pPr>
        <w:pStyle w:val="Plattetekst"/>
        <w:spacing w:line="276" w:lineRule="auto"/>
        <w:rPr>
          <w:rFonts w:ascii="Calibri" w:hAnsi="Calibri" w:cs="Calibri"/>
          <w:color w:val="auto"/>
          <w:sz w:val="22"/>
          <w:szCs w:val="20"/>
        </w:rPr>
      </w:pPr>
      <w:r w:rsidRPr="0033426E">
        <w:rPr>
          <w:rFonts w:ascii="Calibri" w:hAnsi="Calibri" w:cs="Calibri"/>
          <w:color w:val="auto"/>
          <w:sz w:val="22"/>
          <w:szCs w:val="20"/>
        </w:rPr>
        <w:t xml:space="preserve">U vult alleen het deel in dat op uw Inschrijving van toepassing is. </w:t>
      </w:r>
    </w:p>
    <w:p w14:paraId="03E92429" w14:textId="77777777" w:rsidR="00664C7D" w:rsidRPr="0033426E" w:rsidRDefault="00664C7D" w:rsidP="009456CC">
      <w:pPr>
        <w:spacing w:after="0"/>
        <w:rPr>
          <w:rFonts w:cs="Calibri"/>
          <w:u w:val="single"/>
        </w:rPr>
      </w:pPr>
      <w:bookmarkStart w:id="930" w:name="_Toc222633364"/>
      <w:bookmarkStart w:id="931" w:name="_Toc227587146"/>
      <w:bookmarkStart w:id="932" w:name="_Toc232851351"/>
      <w:bookmarkStart w:id="933" w:name="_Toc276468441"/>
      <w:bookmarkStart w:id="934" w:name="_Toc276979552"/>
    </w:p>
    <w:p w14:paraId="221CEACD" w14:textId="77777777" w:rsidR="00D84449" w:rsidRPr="0033426E" w:rsidRDefault="00D84449" w:rsidP="009456CC">
      <w:pPr>
        <w:spacing w:after="0"/>
        <w:rPr>
          <w:rFonts w:cs="Calibri"/>
          <w:u w:val="single"/>
        </w:rPr>
      </w:pPr>
      <w:r w:rsidRPr="0033426E">
        <w:rPr>
          <w:rFonts w:cs="Calibri"/>
          <w:u w:val="single"/>
        </w:rPr>
        <w:t>I Bedrijfsgegevens eigen onderneming</w:t>
      </w:r>
      <w:bookmarkEnd w:id="930"/>
      <w:bookmarkEnd w:id="931"/>
      <w:bookmarkEnd w:id="932"/>
      <w:bookmarkEnd w:id="933"/>
      <w:bookmarkEnd w:id="934"/>
    </w:p>
    <w:p w14:paraId="4A686CE6" w14:textId="7AF10CC1"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w:t>
      </w:r>
    </w:p>
    <w:p w14:paraId="232696C3" w14:textId="77777777"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De namen, adressen en telefoonnummers van de contactpersoon en de plaatsvervanger dienen in de Inschrijving vermeld te worden. Alleen gegevens die van toepassing zijn, behoeven te worden ingevuld.</w:t>
      </w:r>
    </w:p>
    <w:p w14:paraId="1A727D33" w14:textId="77777777" w:rsidR="00D84449" w:rsidRPr="0033426E" w:rsidRDefault="00D84449" w:rsidP="009456CC">
      <w:pPr>
        <w:pStyle w:val="Plattetekst"/>
        <w:spacing w:line="276" w:lineRule="auto"/>
        <w:rPr>
          <w:rFonts w:ascii="Calibri" w:hAnsi="Calibri" w:cs="Calibr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33426E" w14:paraId="06E70FEC" w14:textId="77777777" w:rsidTr="001601BD">
        <w:tc>
          <w:tcPr>
            <w:tcW w:w="5000" w:type="pct"/>
            <w:gridSpan w:val="2"/>
            <w:shd w:val="clear" w:color="auto" w:fill="0070C0"/>
          </w:tcPr>
          <w:p w14:paraId="3539D682"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A1. Bedrijfsgegevens en gegevens contactpersoon</w:t>
            </w:r>
          </w:p>
        </w:tc>
      </w:tr>
      <w:tr w:rsidR="00D84449" w:rsidRPr="0033426E" w14:paraId="7813BA6A" w14:textId="77777777" w:rsidTr="00D10DE8">
        <w:tc>
          <w:tcPr>
            <w:tcW w:w="2032" w:type="pct"/>
          </w:tcPr>
          <w:p w14:paraId="695A8A47" w14:textId="77777777" w:rsidR="00D84449" w:rsidRPr="0033426E" w:rsidRDefault="00D84449" w:rsidP="009456CC">
            <w:pPr>
              <w:pStyle w:val="BTStandaardTabel"/>
              <w:spacing w:line="276" w:lineRule="auto"/>
              <w:rPr>
                <w:rFonts w:cs="Calibri"/>
              </w:rPr>
            </w:pPr>
            <w:r w:rsidRPr="0033426E">
              <w:rPr>
                <w:rFonts w:cs="Calibri"/>
              </w:rPr>
              <w:t>Statutaire naam</w:t>
            </w:r>
          </w:p>
        </w:tc>
        <w:tc>
          <w:tcPr>
            <w:tcW w:w="2968" w:type="pct"/>
          </w:tcPr>
          <w:p w14:paraId="5177B2D0" w14:textId="77777777" w:rsidR="00D84449" w:rsidRPr="0033426E" w:rsidRDefault="00D84449" w:rsidP="009456CC">
            <w:pPr>
              <w:pStyle w:val="BTStandaardTabel"/>
              <w:spacing w:line="276" w:lineRule="auto"/>
              <w:rPr>
                <w:rFonts w:cs="Calibri"/>
              </w:rPr>
            </w:pPr>
          </w:p>
        </w:tc>
      </w:tr>
      <w:tr w:rsidR="00D84449" w:rsidRPr="0033426E" w14:paraId="5A520E4A" w14:textId="77777777" w:rsidTr="00D10DE8">
        <w:tc>
          <w:tcPr>
            <w:tcW w:w="2032" w:type="pct"/>
          </w:tcPr>
          <w:p w14:paraId="27E36115" w14:textId="77777777" w:rsidR="00D84449" w:rsidRPr="0033426E" w:rsidRDefault="00D84449" w:rsidP="009456CC">
            <w:pPr>
              <w:pStyle w:val="BTStandaardTabel"/>
              <w:spacing w:line="276" w:lineRule="auto"/>
              <w:rPr>
                <w:rFonts w:cs="Calibri"/>
              </w:rPr>
            </w:pPr>
            <w:r w:rsidRPr="0033426E">
              <w:rPr>
                <w:rFonts w:cs="Calibri"/>
              </w:rPr>
              <w:t>Internetadres organisatie</w:t>
            </w:r>
          </w:p>
        </w:tc>
        <w:tc>
          <w:tcPr>
            <w:tcW w:w="2968" w:type="pct"/>
          </w:tcPr>
          <w:p w14:paraId="59101DBF" w14:textId="77777777" w:rsidR="00D84449" w:rsidRPr="0033426E" w:rsidRDefault="00D84449" w:rsidP="009456CC">
            <w:pPr>
              <w:pStyle w:val="BTStandaardTabel"/>
              <w:spacing w:line="276" w:lineRule="auto"/>
              <w:rPr>
                <w:rFonts w:cs="Calibri"/>
              </w:rPr>
            </w:pPr>
          </w:p>
        </w:tc>
      </w:tr>
      <w:tr w:rsidR="00D84449" w:rsidRPr="0033426E" w14:paraId="4C510761" w14:textId="77777777" w:rsidTr="00D10DE8">
        <w:tc>
          <w:tcPr>
            <w:tcW w:w="2032" w:type="pct"/>
          </w:tcPr>
          <w:p w14:paraId="18FB07EC" w14:textId="77777777" w:rsidR="00D84449" w:rsidRPr="0033426E" w:rsidRDefault="00D84449" w:rsidP="009456CC">
            <w:pPr>
              <w:pStyle w:val="BTStandaardTabel"/>
              <w:spacing w:line="276" w:lineRule="auto"/>
              <w:rPr>
                <w:rFonts w:cs="Calibri"/>
              </w:rPr>
            </w:pPr>
            <w:r w:rsidRPr="0033426E">
              <w:rPr>
                <w:rFonts w:cs="Calibri"/>
              </w:rPr>
              <w:t>Naam bevoegde functionaris</w:t>
            </w:r>
          </w:p>
        </w:tc>
        <w:tc>
          <w:tcPr>
            <w:tcW w:w="2968" w:type="pct"/>
          </w:tcPr>
          <w:p w14:paraId="716BB6CF" w14:textId="77777777" w:rsidR="00D84449" w:rsidRPr="0033426E" w:rsidRDefault="00D84449" w:rsidP="009456CC">
            <w:pPr>
              <w:pStyle w:val="BTStandaardTabel"/>
              <w:spacing w:line="276" w:lineRule="auto"/>
              <w:rPr>
                <w:rFonts w:cs="Calibri"/>
              </w:rPr>
            </w:pPr>
          </w:p>
        </w:tc>
      </w:tr>
      <w:tr w:rsidR="00D84449" w:rsidRPr="0033426E" w14:paraId="5619A2AB" w14:textId="77777777" w:rsidTr="00D10DE8">
        <w:tc>
          <w:tcPr>
            <w:tcW w:w="2032" w:type="pct"/>
          </w:tcPr>
          <w:p w14:paraId="5B94E888" w14:textId="77777777" w:rsidR="00D84449" w:rsidRPr="0033426E" w:rsidRDefault="00D84449" w:rsidP="009456CC">
            <w:pPr>
              <w:pStyle w:val="BTStandaardTabel"/>
              <w:spacing w:line="276" w:lineRule="auto"/>
              <w:rPr>
                <w:rFonts w:cs="Calibri"/>
              </w:rPr>
            </w:pPr>
            <w:r w:rsidRPr="0033426E">
              <w:rPr>
                <w:rFonts w:cs="Calibri"/>
              </w:rPr>
              <w:t>Functie bevoegde functionaris</w:t>
            </w:r>
          </w:p>
        </w:tc>
        <w:tc>
          <w:tcPr>
            <w:tcW w:w="2968" w:type="pct"/>
          </w:tcPr>
          <w:p w14:paraId="7AA99081" w14:textId="77777777" w:rsidR="00D84449" w:rsidRPr="0033426E" w:rsidRDefault="00D84449" w:rsidP="009456CC">
            <w:pPr>
              <w:pStyle w:val="BTStandaardTabel"/>
              <w:spacing w:line="276" w:lineRule="auto"/>
              <w:rPr>
                <w:rFonts w:cs="Calibri"/>
              </w:rPr>
            </w:pPr>
          </w:p>
        </w:tc>
      </w:tr>
      <w:tr w:rsidR="00D84449" w:rsidRPr="0033426E" w14:paraId="6B622055" w14:textId="77777777" w:rsidTr="00D10DE8">
        <w:tc>
          <w:tcPr>
            <w:tcW w:w="2032" w:type="pct"/>
          </w:tcPr>
          <w:p w14:paraId="30825310"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12B95798" w14:textId="77777777" w:rsidR="00D84449" w:rsidRPr="0033426E" w:rsidRDefault="00D84449" w:rsidP="009456CC">
            <w:pPr>
              <w:pStyle w:val="BTStandaardTabel"/>
              <w:spacing w:line="276" w:lineRule="auto"/>
              <w:rPr>
                <w:rFonts w:cs="Calibri"/>
              </w:rPr>
            </w:pPr>
          </w:p>
        </w:tc>
      </w:tr>
      <w:tr w:rsidR="00D84449" w:rsidRPr="0033426E" w14:paraId="1E1534DF" w14:textId="77777777" w:rsidTr="00D10DE8">
        <w:tc>
          <w:tcPr>
            <w:tcW w:w="2032" w:type="pct"/>
          </w:tcPr>
          <w:p w14:paraId="2E7F4CF9"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bevoegde contactpersoon</w:t>
            </w:r>
          </w:p>
        </w:tc>
        <w:tc>
          <w:tcPr>
            <w:tcW w:w="2968" w:type="pct"/>
          </w:tcPr>
          <w:p w14:paraId="64B8BC1B" w14:textId="77777777" w:rsidR="00D84449" w:rsidRPr="0033426E" w:rsidRDefault="00D84449" w:rsidP="009456CC">
            <w:pPr>
              <w:pStyle w:val="BTStandaardTabel"/>
              <w:spacing w:line="276" w:lineRule="auto"/>
              <w:rPr>
                <w:rFonts w:cs="Calibri"/>
              </w:rPr>
            </w:pPr>
          </w:p>
        </w:tc>
      </w:tr>
      <w:tr w:rsidR="00D84449" w:rsidRPr="0033426E" w14:paraId="3D045C90" w14:textId="77777777" w:rsidTr="00D10DE8">
        <w:tc>
          <w:tcPr>
            <w:tcW w:w="2032" w:type="pct"/>
          </w:tcPr>
          <w:p w14:paraId="2E9A196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68CDDF82" w14:textId="77777777" w:rsidR="00D84449" w:rsidRPr="0033426E" w:rsidRDefault="00D84449" w:rsidP="009456CC">
            <w:pPr>
              <w:pStyle w:val="BTStandaardTabel"/>
              <w:spacing w:line="276" w:lineRule="auto"/>
              <w:rPr>
                <w:rFonts w:cs="Calibri"/>
              </w:rPr>
            </w:pPr>
          </w:p>
        </w:tc>
      </w:tr>
      <w:tr w:rsidR="00D84449" w:rsidRPr="0033426E" w14:paraId="13F6082D" w14:textId="77777777" w:rsidTr="001601BD">
        <w:tc>
          <w:tcPr>
            <w:tcW w:w="2032" w:type="pct"/>
            <w:tcBorders>
              <w:bottom w:val="single" w:sz="4" w:space="0" w:color="auto"/>
            </w:tcBorders>
          </w:tcPr>
          <w:p w14:paraId="6B5FCE16"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Borders>
              <w:bottom w:val="single" w:sz="4" w:space="0" w:color="auto"/>
            </w:tcBorders>
          </w:tcPr>
          <w:p w14:paraId="557210A9" w14:textId="77777777" w:rsidR="00D84449" w:rsidRPr="0033426E" w:rsidRDefault="00D84449" w:rsidP="009456CC">
            <w:pPr>
              <w:pStyle w:val="BTStandaardTabel"/>
              <w:spacing w:line="276" w:lineRule="auto"/>
              <w:rPr>
                <w:rFonts w:cs="Calibri"/>
              </w:rPr>
            </w:pPr>
          </w:p>
        </w:tc>
      </w:tr>
      <w:tr w:rsidR="00D84449" w:rsidRPr="0033426E" w14:paraId="1DDA1106" w14:textId="77777777" w:rsidTr="001601BD">
        <w:tc>
          <w:tcPr>
            <w:tcW w:w="5000" w:type="pct"/>
            <w:gridSpan w:val="2"/>
            <w:shd w:val="clear" w:color="auto" w:fill="0070C0"/>
          </w:tcPr>
          <w:p w14:paraId="60A46596"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A2. Gegevens plaatsvervangend contactpersoon</w:t>
            </w:r>
          </w:p>
        </w:tc>
      </w:tr>
      <w:tr w:rsidR="00D84449" w:rsidRPr="0033426E" w14:paraId="23299DE5" w14:textId="77777777" w:rsidTr="00D10DE8">
        <w:tc>
          <w:tcPr>
            <w:tcW w:w="2032" w:type="pct"/>
          </w:tcPr>
          <w:p w14:paraId="51CBCB60" w14:textId="77777777" w:rsidR="00D84449" w:rsidRPr="0033426E" w:rsidRDefault="00D84449" w:rsidP="009456CC">
            <w:pPr>
              <w:pStyle w:val="BTStandaardTabel"/>
              <w:spacing w:line="276" w:lineRule="auto"/>
              <w:rPr>
                <w:rFonts w:cs="Calibri"/>
              </w:rPr>
            </w:pPr>
            <w:r w:rsidRPr="0033426E">
              <w:rPr>
                <w:rFonts w:cs="Calibri"/>
              </w:rPr>
              <w:t>Naam van plaatsvervangend contactpersoon</w:t>
            </w:r>
          </w:p>
        </w:tc>
        <w:tc>
          <w:tcPr>
            <w:tcW w:w="2968" w:type="pct"/>
          </w:tcPr>
          <w:p w14:paraId="1246048F" w14:textId="77777777" w:rsidR="00D84449" w:rsidRPr="0033426E" w:rsidRDefault="00D84449" w:rsidP="009456CC">
            <w:pPr>
              <w:pStyle w:val="BTStandaardTabel"/>
              <w:spacing w:line="276" w:lineRule="auto"/>
              <w:rPr>
                <w:rFonts w:cs="Calibri"/>
              </w:rPr>
            </w:pPr>
          </w:p>
        </w:tc>
      </w:tr>
      <w:tr w:rsidR="00D84449" w:rsidRPr="0033426E" w14:paraId="3C40B5A4" w14:textId="77777777" w:rsidTr="00D10DE8">
        <w:tc>
          <w:tcPr>
            <w:tcW w:w="2032" w:type="pct"/>
          </w:tcPr>
          <w:p w14:paraId="0E9B19A9" w14:textId="77777777" w:rsidR="00D84449" w:rsidRPr="0033426E" w:rsidRDefault="00D84449" w:rsidP="009456CC">
            <w:pPr>
              <w:pStyle w:val="BTStandaardTabel"/>
              <w:spacing w:line="276" w:lineRule="auto"/>
              <w:rPr>
                <w:rFonts w:cs="Calibri"/>
              </w:rPr>
            </w:pPr>
            <w:r w:rsidRPr="0033426E">
              <w:rPr>
                <w:rFonts w:cs="Calibri"/>
              </w:rPr>
              <w:t>Functie plaatsvervangend contactpersoon</w:t>
            </w:r>
          </w:p>
        </w:tc>
        <w:tc>
          <w:tcPr>
            <w:tcW w:w="2968" w:type="pct"/>
          </w:tcPr>
          <w:p w14:paraId="6F341619" w14:textId="77777777" w:rsidR="00D84449" w:rsidRPr="0033426E" w:rsidRDefault="00D84449" w:rsidP="009456CC">
            <w:pPr>
              <w:pStyle w:val="BTStandaardTabel"/>
              <w:spacing w:line="276" w:lineRule="auto"/>
              <w:rPr>
                <w:rFonts w:cs="Calibri"/>
              </w:rPr>
            </w:pPr>
          </w:p>
        </w:tc>
      </w:tr>
      <w:tr w:rsidR="00D84449" w:rsidRPr="0033426E" w14:paraId="245B6B3D" w14:textId="77777777" w:rsidTr="00D10DE8">
        <w:tc>
          <w:tcPr>
            <w:tcW w:w="2032" w:type="pct"/>
          </w:tcPr>
          <w:p w14:paraId="19853876"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26D3BF37" w14:textId="77777777" w:rsidR="00D84449" w:rsidRPr="0033426E" w:rsidRDefault="00D84449" w:rsidP="009456CC">
            <w:pPr>
              <w:pStyle w:val="BTStandaardTabel"/>
              <w:spacing w:line="276" w:lineRule="auto"/>
              <w:rPr>
                <w:rFonts w:cs="Calibri"/>
              </w:rPr>
            </w:pPr>
          </w:p>
        </w:tc>
      </w:tr>
      <w:tr w:rsidR="00D84449" w:rsidRPr="0033426E" w14:paraId="68FF8786" w14:textId="77777777" w:rsidTr="00D10DE8">
        <w:tc>
          <w:tcPr>
            <w:tcW w:w="2032" w:type="pct"/>
          </w:tcPr>
          <w:p w14:paraId="622DB6DC"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plaatsvervangend contactpersoon</w:t>
            </w:r>
          </w:p>
        </w:tc>
        <w:tc>
          <w:tcPr>
            <w:tcW w:w="2968" w:type="pct"/>
          </w:tcPr>
          <w:p w14:paraId="0ECCFC81" w14:textId="77777777" w:rsidR="00D84449" w:rsidRPr="0033426E" w:rsidRDefault="00D84449" w:rsidP="009456CC">
            <w:pPr>
              <w:pStyle w:val="BTStandaardTabel"/>
              <w:spacing w:line="276" w:lineRule="auto"/>
              <w:rPr>
                <w:rFonts w:cs="Calibri"/>
              </w:rPr>
            </w:pPr>
          </w:p>
        </w:tc>
      </w:tr>
      <w:tr w:rsidR="00D84449" w:rsidRPr="0033426E" w14:paraId="32CA86A1" w14:textId="77777777" w:rsidTr="00D10DE8">
        <w:tc>
          <w:tcPr>
            <w:tcW w:w="2032" w:type="pct"/>
          </w:tcPr>
          <w:p w14:paraId="2DFF156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2DE484E1" w14:textId="77777777" w:rsidR="00D84449" w:rsidRPr="0033426E" w:rsidRDefault="00D84449" w:rsidP="009456CC">
            <w:pPr>
              <w:pStyle w:val="BTStandaardTabel"/>
              <w:spacing w:line="276" w:lineRule="auto"/>
              <w:rPr>
                <w:rFonts w:cs="Calibri"/>
              </w:rPr>
            </w:pPr>
          </w:p>
        </w:tc>
      </w:tr>
      <w:tr w:rsidR="00D84449" w:rsidRPr="0033426E" w14:paraId="43A5DA54" w14:textId="77777777" w:rsidTr="00D10DE8">
        <w:tc>
          <w:tcPr>
            <w:tcW w:w="2032" w:type="pct"/>
          </w:tcPr>
          <w:p w14:paraId="1E9B8EA1"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Pr>
          <w:p w14:paraId="50BB7C8C" w14:textId="77777777" w:rsidR="00D84449" w:rsidRPr="0033426E" w:rsidRDefault="00D84449" w:rsidP="009456CC">
            <w:pPr>
              <w:pStyle w:val="BTStandaardTabel"/>
              <w:spacing w:line="276" w:lineRule="auto"/>
              <w:rPr>
                <w:rFonts w:cs="Calibri"/>
              </w:rPr>
            </w:pPr>
          </w:p>
        </w:tc>
      </w:tr>
    </w:tbl>
    <w:p w14:paraId="333F6963" w14:textId="77777777" w:rsidR="00241C5C" w:rsidRDefault="00241C5C" w:rsidP="009456CC">
      <w:pPr>
        <w:spacing w:after="0"/>
        <w:rPr>
          <w:rFonts w:cs="Calibri"/>
          <w:u w:val="single"/>
        </w:rPr>
      </w:pPr>
      <w:bookmarkStart w:id="935" w:name="_Toc222633365"/>
      <w:bookmarkStart w:id="936" w:name="_Toc227587147"/>
      <w:bookmarkStart w:id="937" w:name="_Toc232851352"/>
      <w:bookmarkStart w:id="938" w:name="_Toc276468442"/>
      <w:bookmarkStart w:id="939" w:name="_Toc2769795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5F338441" w14:textId="77777777" w:rsidTr="001601BD">
        <w:tc>
          <w:tcPr>
            <w:tcW w:w="5000" w:type="pct"/>
            <w:gridSpan w:val="2"/>
            <w:shd w:val="clear" w:color="auto" w:fill="0070C0"/>
          </w:tcPr>
          <w:p w14:paraId="74579672"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492D27E6" w14:textId="77777777" w:rsidTr="001B3111">
        <w:tc>
          <w:tcPr>
            <w:tcW w:w="936" w:type="pct"/>
          </w:tcPr>
          <w:p w14:paraId="5665A0BB" w14:textId="667B0A4F"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A74E75">
              <w:rPr>
                <w:rFonts w:asciiTheme="minorHAnsi" w:hAnsiTheme="minorHAnsi" w:cstheme="minorHAnsi"/>
                <w:sz w:val="22"/>
              </w:rPr>
              <w:t xml:space="preserve"> </w:t>
            </w:r>
            <w:r w:rsidR="00133852">
              <w:rPr>
                <w:rFonts w:asciiTheme="minorHAnsi" w:hAnsiTheme="minorHAnsi" w:cstheme="minorHAnsi"/>
                <w:sz w:val="22"/>
              </w:rPr>
              <w:t>Inschrijver</w:t>
            </w:r>
          </w:p>
        </w:tc>
        <w:tc>
          <w:tcPr>
            <w:tcW w:w="4064" w:type="pct"/>
          </w:tcPr>
          <w:p w14:paraId="13D40E16"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7A1178D2" w14:textId="77777777" w:rsidTr="001B3111">
        <w:tc>
          <w:tcPr>
            <w:tcW w:w="936" w:type="pct"/>
          </w:tcPr>
          <w:p w14:paraId="64608E73"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6745C132"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7FF726D4" w14:textId="77777777" w:rsidTr="001B3111">
        <w:tc>
          <w:tcPr>
            <w:tcW w:w="936" w:type="pct"/>
          </w:tcPr>
          <w:p w14:paraId="0B55127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9B1402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8263F4E" w14:textId="77777777" w:rsidTr="001B3111">
        <w:tc>
          <w:tcPr>
            <w:tcW w:w="936" w:type="pct"/>
          </w:tcPr>
          <w:p w14:paraId="47998D39"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68CBA76F"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67E34475" w14:textId="77777777" w:rsidR="00241C5C" w:rsidRPr="00CD58B9" w:rsidRDefault="00241C5C" w:rsidP="001B3111">
            <w:pPr>
              <w:pStyle w:val="BTStandaardTabel"/>
              <w:spacing w:line="276" w:lineRule="auto"/>
              <w:rPr>
                <w:rFonts w:asciiTheme="minorHAnsi" w:hAnsiTheme="minorHAnsi" w:cstheme="minorHAnsi"/>
                <w:sz w:val="22"/>
              </w:rPr>
            </w:pPr>
          </w:p>
          <w:p w14:paraId="14C6355E" w14:textId="77777777" w:rsidR="00241C5C" w:rsidRPr="00CD58B9" w:rsidRDefault="00241C5C" w:rsidP="001B3111">
            <w:pPr>
              <w:pStyle w:val="BTStandaardTabel"/>
              <w:spacing w:line="276" w:lineRule="auto"/>
              <w:rPr>
                <w:rFonts w:asciiTheme="minorHAnsi" w:hAnsiTheme="minorHAnsi" w:cstheme="minorHAnsi"/>
                <w:sz w:val="22"/>
              </w:rPr>
            </w:pPr>
          </w:p>
          <w:p w14:paraId="12FA0A1A" w14:textId="77777777" w:rsidR="00241C5C" w:rsidRPr="00CD58B9" w:rsidRDefault="00241C5C" w:rsidP="001B3111">
            <w:pPr>
              <w:pStyle w:val="BTStandaardTabel"/>
              <w:spacing w:line="276" w:lineRule="auto"/>
              <w:rPr>
                <w:rFonts w:asciiTheme="minorHAnsi" w:hAnsiTheme="minorHAnsi" w:cstheme="minorHAnsi"/>
                <w:sz w:val="22"/>
              </w:rPr>
            </w:pPr>
          </w:p>
          <w:p w14:paraId="1D624EB4" w14:textId="77777777" w:rsidR="00241C5C" w:rsidRPr="00CD58B9" w:rsidRDefault="00241C5C" w:rsidP="001B3111">
            <w:pPr>
              <w:pStyle w:val="BTStandaardTabel"/>
              <w:spacing w:line="276" w:lineRule="auto"/>
              <w:rPr>
                <w:rFonts w:asciiTheme="minorHAnsi" w:hAnsiTheme="minorHAnsi" w:cstheme="minorHAnsi"/>
                <w:sz w:val="22"/>
              </w:rPr>
            </w:pPr>
          </w:p>
          <w:p w14:paraId="5F721F43"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6ED0CA" w14:textId="77777777" w:rsidTr="001B3111">
        <w:tc>
          <w:tcPr>
            <w:tcW w:w="936" w:type="pct"/>
          </w:tcPr>
          <w:p w14:paraId="2E5777BE"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lastRenderedPageBreak/>
              <w:t>Datum</w:t>
            </w:r>
          </w:p>
        </w:tc>
        <w:tc>
          <w:tcPr>
            <w:tcW w:w="4064" w:type="pct"/>
          </w:tcPr>
          <w:p w14:paraId="6C9976C8" w14:textId="77777777" w:rsidR="00241C5C" w:rsidRPr="00CD58B9" w:rsidRDefault="00241C5C" w:rsidP="001B3111">
            <w:pPr>
              <w:pStyle w:val="BTStandaardTabel"/>
              <w:spacing w:line="276" w:lineRule="auto"/>
              <w:rPr>
                <w:rFonts w:asciiTheme="minorHAnsi" w:hAnsiTheme="minorHAnsi" w:cstheme="minorHAnsi"/>
                <w:sz w:val="22"/>
              </w:rPr>
            </w:pPr>
          </w:p>
        </w:tc>
      </w:tr>
    </w:tbl>
    <w:p w14:paraId="7B27D1CC" w14:textId="0BA2D45F" w:rsidR="00D84449" w:rsidRPr="0033426E" w:rsidRDefault="00D84449" w:rsidP="009456CC">
      <w:pPr>
        <w:rPr>
          <w:rFonts w:cs="Calibri"/>
          <w:u w:val="single"/>
        </w:rPr>
      </w:pPr>
      <w:r w:rsidRPr="0033426E">
        <w:rPr>
          <w:rFonts w:cs="Calibri"/>
          <w:u w:val="single"/>
        </w:rPr>
        <w:t>II Bedrijfsgegevens in geval van hoofd-/onderaannemerschap</w:t>
      </w:r>
      <w:bookmarkEnd w:id="935"/>
      <w:bookmarkEnd w:id="936"/>
      <w:bookmarkEnd w:id="937"/>
      <w:bookmarkEnd w:id="938"/>
      <w:bookmarkEnd w:id="939"/>
    </w:p>
    <w:p w14:paraId="41A889BA" w14:textId="5961CD86"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onderaanneming dient duidelijk aangegeven te worden wie de hoofdaannemer is en wie het aanspreekpunt is voor de Opdrachtgever, alsmede wie de </w:t>
      </w:r>
      <w:r w:rsidR="00BF1A32">
        <w:rPr>
          <w:rFonts w:ascii="Calibri" w:hAnsi="Calibri" w:cs="Calibri"/>
          <w:i w:val="0"/>
          <w:color w:val="auto"/>
          <w:sz w:val="22"/>
          <w:szCs w:val="20"/>
        </w:rPr>
        <w:t>O</w:t>
      </w:r>
      <w:r w:rsidRPr="0033426E">
        <w:rPr>
          <w:rFonts w:ascii="Calibri" w:hAnsi="Calibri" w:cs="Calibri"/>
          <w:i w:val="0"/>
          <w:color w:val="auto"/>
          <w:sz w:val="22"/>
          <w:szCs w:val="20"/>
        </w:rPr>
        <w:t>nderaannemer(s) is/zijn en welke partij welke werkz</w:t>
      </w:r>
      <w:r w:rsidR="0007127D" w:rsidRPr="0033426E">
        <w:rPr>
          <w:rFonts w:ascii="Calibri" w:hAnsi="Calibri" w:cs="Calibri"/>
          <w:i w:val="0"/>
          <w:color w:val="auto"/>
          <w:sz w:val="22"/>
          <w:szCs w:val="20"/>
        </w:rPr>
        <w:t>aamheden uitvoert.</w:t>
      </w:r>
    </w:p>
    <w:p w14:paraId="270E4BA9"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5013"/>
      </w:tblGrid>
      <w:tr w:rsidR="00D84449" w:rsidRPr="0033426E" w14:paraId="360FD13B" w14:textId="77777777" w:rsidTr="00FC2CB9">
        <w:tc>
          <w:tcPr>
            <w:tcW w:w="9088" w:type="dxa"/>
            <w:gridSpan w:val="2"/>
            <w:shd w:val="clear" w:color="auto" w:fill="0070C0"/>
          </w:tcPr>
          <w:p w14:paraId="79B87FE8"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hoofdaannemer</w:t>
            </w:r>
          </w:p>
        </w:tc>
      </w:tr>
      <w:tr w:rsidR="00D84449" w:rsidRPr="0033426E" w14:paraId="758D6894" w14:textId="77777777" w:rsidTr="00D10DE8">
        <w:tc>
          <w:tcPr>
            <w:tcW w:w="4058" w:type="dxa"/>
          </w:tcPr>
          <w:p w14:paraId="17DA9848"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30" w:type="dxa"/>
          </w:tcPr>
          <w:p w14:paraId="3810BF73" w14:textId="77777777" w:rsidR="00D84449" w:rsidRPr="0033426E" w:rsidRDefault="00D84449" w:rsidP="009456CC">
            <w:pPr>
              <w:pStyle w:val="BTStandaardTabel"/>
              <w:spacing w:line="276" w:lineRule="auto"/>
              <w:rPr>
                <w:rFonts w:cs="Calibri"/>
              </w:rPr>
            </w:pPr>
          </w:p>
        </w:tc>
      </w:tr>
      <w:tr w:rsidR="00D84449" w:rsidRPr="0033426E" w14:paraId="389AFB4B" w14:textId="77777777" w:rsidTr="00D10DE8">
        <w:tc>
          <w:tcPr>
            <w:tcW w:w="4058" w:type="dxa"/>
          </w:tcPr>
          <w:p w14:paraId="4CF1F2BF"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30" w:type="dxa"/>
          </w:tcPr>
          <w:p w14:paraId="78FA6253" w14:textId="77777777" w:rsidR="00D84449" w:rsidRPr="0033426E" w:rsidRDefault="00D84449" w:rsidP="009456CC">
            <w:pPr>
              <w:pStyle w:val="BTStandaardTabel"/>
              <w:spacing w:line="276" w:lineRule="auto"/>
              <w:rPr>
                <w:rFonts w:cs="Calibri"/>
              </w:rPr>
            </w:pPr>
          </w:p>
        </w:tc>
      </w:tr>
      <w:tr w:rsidR="00D84449" w:rsidRPr="0033426E" w14:paraId="23EE6268" w14:textId="77777777" w:rsidTr="00D10DE8">
        <w:tc>
          <w:tcPr>
            <w:tcW w:w="4058" w:type="dxa"/>
          </w:tcPr>
          <w:p w14:paraId="2CA750E0" w14:textId="77777777" w:rsidR="00D84449" w:rsidRPr="0033426E" w:rsidRDefault="00D84449" w:rsidP="009456CC">
            <w:pPr>
              <w:pStyle w:val="BTStandaardTabel"/>
              <w:spacing w:line="276" w:lineRule="auto"/>
              <w:rPr>
                <w:rFonts w:cs="Calibri"/>
              </w:rPr>
            </w:pPr>
            <w:r w:rsidRPr="0033426E">
              <w:rPr>
                <w:rFonts w:cs="Calibri"/>
              </w:rPr>
              <w:t>Naam en functie van plaatsvervangend contactpersoon</w:t>
            </w:r>
          </w:p>
        </w:tc>
        <w:tc>
          <w:tcPr>
            <w:tcW w:w="5030" w:type="dxa"/>
          </w:tcPr>
          <w:p w14:paraId="29D6790B" w14:textId="77777777" w:rsidR="00D84449" w:rsidRPr="0033426E" w:rsidRDefault="00D84449" w:rsidP="009456CC">
            <w:pPr>
              <w:pStyle w:val="BTStandaardTabel"/>
              <w:spacing w:line="276" w:lineRule="auto"/>
              <w:rPr>
                <w:rFonts w:cs="Calibri"/>
              </w:rPr>
            </w:pPr>
          </w:p>
        </w:tc>
      </w:tr>
      <w:tr w:rsidR="00D84449" w:rsidRPr="0033426E" w14:paraId="7E29A1E5" w14:textId="77777777" w:rsidTr="00D10DE8">
        <w:tc>
          <w:tcPr>
            <w:tcW w:w="4058" w:type="dxa"/>
          </w:tcPr>
          <w:p w14:paraId="0B41E73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30" w:type="dxa"/>
          </w:tcPr>
          <w:p w14:paraId="7A5085CA" w14:textId="77777777" w:rsidR="00D84449" w:rsidRPr="0033426E" w:rsidRDefault="00D84449" w:rsidP="009456CC">
            <w:pPr>
              <w:pStyle w:val="BTStandaardTabel"/>
              <w:spacing w:line="276" w:lineRule="auto"/>
              <w:rPr>
                <w:rFonts w:cs="Calibri"/>
              </w:rPr>
            </w:pPr>
          </w:p>
        </w:tc>
      </w:tr>
      <w:tr w:rsidR="00D84449" w:rsidRPr="0033426E" w14:paraId="3ED75ECD" w14:textId="77777777" w:rsidTr="00D10DE8">
        <w:tc>
          <w:tcPr>
            <w:tcW w:w="4058" w:type="dxa"/>
          </w:tcPr>
          <w:p w14:paraId="1E34D6CA"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30" w:type="dxa"/>
          </w:tcPr>
          <w:p w14:paraId="6C20BBF4" w14:textId="77777777" w:rsidR="00D84449" w:rsidRPr="0033426E" w:rsidRDefault="00D84449" w:rsidP="009456CC">
            <w:pPr>
              <w:pStyle w:val="BTStandaardTabel"/>
              <w:spacing w:line="276" w:lineRule="auto"/>
              <w:rPr>
                <w:rFonts w:cs="Calibri"/>
              </w:rPr>
            </w:pPr>
          </w:p>
        </w:tc>
      </w:tr>
      <w:tr w:rsidR="00D84449" w:rsidRPr="0033426E" w14:paraId="1962252F" w14:textId="77777777" w:rsidTr="00D10DE8">
        <w:tc>
          <w:tcPr>
            <w:tcW w:w="4058" w:type="dxa"/>
          </w:tcPr>
          <w:p w14:paraId="675CAC5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30" w:type="dxa"/>
          </w:tcPr>
          <w:p w14:paraId="694BBB6D" w14:textId="77777777" w:rsidR="00D84449" w:rsidRPr="0033426E" w:rsidRDefault="00D84449" w:rsidP="009456CC">
            <w:pPr>
              <w:pStyle w:val="BTStandaardTabel"/>
              <w:spacing w:line="276" w:lineRule="auto"/>
              <w:rPr>
                <w:rFonts w:cs="Calibri"/>
              </w:rPr>
            </w:pPr>
          </w:p>
        </w:tc>
      </w:tr>
      <w:tr w:rsidR="00D84449" w:rsidRPr="0033426E" w14:paraId="7C038609" w14:textId="77777777" w:rsidTr="00D10DE8">
        <w:tc>
          <w:tcPr>
            <w:tcW w:w="4058" w:type="dxa"/>
          </w:tcPr>
          <w:p w14:paraId="653934B8" w14:textId="77777777" w:rsidR="00D84449" w:rsidRPr="0033426E" w:rsidRDefault="00D84449" w:rsidP="009456CC">
            <w:pPr>
              <w:pStyle w:val="BTStandaardTabel"/>
              <w:spacing w:line="276" w:lineRule="auto"/>
              <w:rPr>
                <w:rFonts w:cs="Calibri"/>
              </w:rPr>
            </w:pPr>
            <w:r w:rsidRPr="0033426E">
              <w:rPr>
                <w:rFonts w:cs="Calibri"/>
              </w:rPr>
              <w:t>Faxnummer</w:t>
            </w:r>
          </w:p>
        </w:tc>
        <w:tc>
          <w:tcPr>
            <w:tcW w:w="5030" w:type="dxa"/>
          </w:tcPr>
          <w:p w14:paraId="5EA85CF8" w14:textId="77777777" w:rsidR="00D84449" w:rsidRPr="0033426E" w:rsidRDefault="00D84449" w:rsidP="009456CC">
            <w:pPr>
              <w:pStyle w:val="BTStandaardTabel"/>
              <w:spacing w:line="276" w:lineRule="auto"/>
              <w:rPr>
                <w:rFonts w:cs="Calibri"/>
              </w:rPr>
            </w:pPr>
          </w:p>
        </w:tc>
      </w:tr>
      <w:tr w:rsidR="00D84449" w:rsidRPr="0033426E" w14:paraId="34A16EF5" w14:textId="77777777" w:rsidTr="00D10DE8">
        <w:tc>
          <w:tcPr>
            <w:tcW w:w="4058" w:type="dxa"/>
          </w:tcPr>
          <w:p w14:paraId="2E39EF59"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30" w:type="dxa"/>
          </w:tcPr>
          <w:p w14:paraId="7F9FE858" w14:textId="77777777" w:rsidR="00D84449" w:rsidRPr="0033426E" w:rsidRDefault="00D84449" w:rsidP="009456CC">
            <w:pPr>
              <w:pStyle w:val="BTStandaardTabel"/>
              <w:spacing w:line="276" w:lineRule="auto"/>
              <w:rPr>
                <w:rFonts w:cs="Calibri"/>
              </w:rPr>
            </w:pPr>
          </w:p>
        </w:tc>
      </w:tr>
      <w:tr w:rsidR="00D84449" w:rsidRPr="0033426E" w14:paraId="09D06B86" w14:textId="77777777" w:rsidTr="00D10DE8">
        <w:tc>
          <w:tcPr>
            <w:tcW w:w="4058" w:type="dxa"/>
          </w:tcPr>
          <w:p w14:paraId="302A7191"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30" w:type="dxa"/>
          </w:tcPr>
          <w:p w14:paraId="675382DE" w14:textId="77777777" w:rsidR="00D84449" w:rsidRPr="0033426E" w:rsidRDefault="00D84449" w:rsidP="009456CC">
            <w:pPr>
              <w:pStyle w:val="BTStandaardTabel"/>
              <w:spacing w:line="276" w:lineRule="auto"/>
              <w:rPr>
                <w:rFonts w:cs="Calibri"/>
              </w:rPr>
            </w:pPr>
          </w:p>
        </w:tc>
      </w:tr>
      <w:tr w:rsidR="00D84449" w:rsidRPr="0033426E" w14:paraId="5D1F318B" w14:textId="77777777" w:rsidTr="00D10DE8">
        <w:tc>
          <w:tcPr>
            <w:tcW w:w="4058" w:type="dxa"/>
          </w:tcPr>
          <w:p w14:paraId="1BB9A43C"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30" w:type="dxa"/>
          </w:tcPr>
          <w:p w14:paraId="3BDE603F" w14:textId="77777777" w:rsidR="00D84449" w:rsidRPr="0033426E" w:rsidRDefault="00D84449" w:rsidP="009456CC">
            <w:pPr>
              <w:pStyle w:val="BTStandaardTabel"/>
              <w:spacing w:line="276" w:lineRule="auto"/>
              <w:rPr>
                <w:rFonts w:cs="Calibri"/>
              </w:rPr>
            </w:pPr>
          </w:p>
        </w:tc>
      </w:tr>
      <w:tr w:rsidR="00D84449" w:rsidRPr="0033426E" w14:paraId="1C98E3B0" w14:textId="77777777" w:rsidTr="00FC2CB9">
        <w:tc>
          <w:tcPr>
            <w:tcW w:w="4058" w:type="dxa"/>
            <w:tcBorders>
              <w:bottom w:val="single" w:sz="4" w:space="0" w:color="auto"/>
            </w:tcBorders>
          </w:tcPr>
          <w:p w14:paraId="10BC877A"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30" w:type="dxa"/>
            <w:tcBorders>
              <w:bottom w:val="single" w:sz="4" w:space="0" w:color="auto"/>
            </w:tcBorders>
          </w:tcPr>
          <w:p w14:paraId="2BA60EF7" w14:textId="77777777" w:rsidR="00D84449" w:rsidRPr="0033426E" w:rsidRDefault="00D84449" w:rsidP="009456CC">
            <w:pPr>
              <w:pStyle w:val="BTStandaardTabel"/>
              <w:spacing w:line="276" w:lineRule="auto"/>
              <w:rPr>
                <w:rFonts w:cs="Calibri"/>
              </w:rPr>
            </w:pPr>
          </w:p>
        </w:tc>
      </w:tr>
      <w:tr w:rsidR="00D84449" w:rsidRPr="0033426E" w14:paraId="775CE3AF" w14:textId="77777777" w:rsidTr="00FC2CB9">
        <w:tc>
          <w:tcPr>
            <w:tcW w:w="9088" w:type="dxa"/>
            <w:gridSpan w:val="2"/>
            <w:shd w:val="clear" w:color="auto" w:fill="0070C0"/>
          </w:tcPr>
          <w:p w14:paraId="30639521" w14:textId="2F041CB1" w:rsidR="00D84449" w:rsidRPr="0033426E" w:rsidRDefault="00D84449" w:rsidP="009456CC">
            <w:pPr>
              <w:pStyle w:val="BTStandaardTabel"/>
              <w:spacing w:line="276" w:lineRule="auto"/>
              <w:rPr>
                <w:rFonts w:cs="Calibri"/>
                <w:b/>
                <w:color w:val="FFFFFF"/>
              </w:rPr>
            </w:pPr>
            <w:r w:rsidRPr="0033426E">
              <w:rPr>
                <w:rFonts w:cs="Calibri"/>
                <w:b/>
                <w:color w:val="FFFFFF"/>
              </w:rPr>
              <w:t xml:space="preserve">B. Gegevens organisatie </w:t>
            </w:r>
            <w:r w:rsidR="00BF1A32">
              <w:rPr>
                <w:rFonts w:cs="Calibri"/>
                <w:b/>
                <w:color w:val="FFFFFF"/>
              </w:rPr>
              <w:t>O</w:t>
            </w:r>
            <w:r w:rsidRPr="0033426E">
              <w:rPr>
                <w:rFonts w:cs="Calibri"/>
                <w:b/>
                <w:color w:val="FFFFFF"/>
              </w:rPr>
              <w:t>nderaannemer *</w:t>
            </w:r>
          </w:p>
        </w:tc>
      </w:tr>
      <w:tr w:rsidR="00D84449" w:rsidRPr="0033426E" w14:paraId="54614301" w14:textId="77777777" w:rsidTr="00D10DE8">
        <w:tc>
          <w:tcPr>
            <w:tcW w:w="4058" w:type="dxa"/>
          </w:tcPr>
          <w:p w14:paraId="4197A277"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30" w:type="dxa"/>
          </w:tcPr>
          <w:p w14:paraId="71408CAA" w14:textId="77777777" w:rsidR="00D84449" w:rsidRPr="0033426E" w:rsidRDefault="00D84449" w:rsidP="009456CC">
            <w:pPr>
              <w:pStyle w:val="BTStandaardTabel"/>
              <w:spacing w:line="276" w:lineRule="auto"/>
              <w:rPr>
                <w:rFonts w:cs="Calibri"/>
              </w:rPr>
            </w:pPr>
          </w:p>
        </w:tc>
      </w:tr>
      <w:tr w:rsidR="00D84449" w:rsidRPr="0033426E" w14:paraId="031FA9E4" w14:textId="77777777" w:rsidTr="00D10DE8">
        <w:tc>
          <w:tcPr>
            <w:tcW w:w="4058" w:type="dxa"/>
          </w:tcPr>
          <w:p w14:paraId="325450E9"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30" w:type="dxa"/>
          </w:tcPr>
          <w:p w14:paraId="67B0C26C" w14:textId="77777777" w:rsidR="00D84449" w:rsidRPr="0033426E" w:rsidRDefault="00D84449" w:rsidP="009456CC">
            <w:pPr>
              <w:pStyle w:val="BTStandaardTabel"/>
              <w:spacing w:line="276" w:lineRule="auto"/>
              <w:rPr>
                <w:rFonts w:cs="Calibri"/>
              </w:rPr>
            </w:pPr>
          </w:p>
        </w:tc>
      </w:tr>
      <w:tr w:rsidR="00D84449" w:rsidRPr="0033426E" w14:paraId="1D450302" w14:textId="77777777" w:rsidTr="00D10DE8">
        <w:tc>
          <w:tcPr>
            <w:tcW w:w="4058" w:type="dxa"/>
          </w:tcPr>
          <w:p w14:paraId="70C53E9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030" w:type="dxa"/>
          </w:tcPr>
          <w:p w14:paraId="59FEC128" w14:textId="77777777" w:rsidR="00D84449" w:rsidRPr="0033426E" w:rsidRDefault="00D84449" w:rsidP="009456CC">
            <w:pPr>
              <w:pStyle w:val="BTStandaardTabel"/>
              <w:spacing w:line="276" w:lineRule="auto"/>
              <w:rPr>
                <w:rFonts w:cs="Calibri"/>
              </w:rPr>
            </w:pPr>
          </w:p>
        </w:tc>
      </w:tr>
      <w:tr w:rsidR="00D84449" w:rsidRPr="0033426E" w14:paraId="51C6436F" w14:textId="77777777" w:rsidTr="00D10DE8">
        <w:tc>
          <w:tcPr>
            <w:tcW w:w="4058" w:type="dxa"/>
          </w:tcPr>
          <w:p w14:paraId="7B9137A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30" w:type="dxa"/>
          </w:tcPr>
          <w:p w14:paraId="0D109F91" w14:textId="77777777" w:rsidR="00D84449" w:rsidRPr="0033426E" w:rsidRDefault="00D84449" w:rsidP="009456CC">
            <w:pPr>
              <w:pStyle w:val="BTStandaardTabel"/>
              <w:spacing w:line="276" w:lineRule="auto"/>
              <w:rPr>
                <w:rFonts w:cs="Calibri"/>
              </w:rPr>
            </w:pPr>
          </w:p>
        </w:tc>
      </w:tr>
      <w:tr w:rsidR="00D84449" w:rsidRPr="0033426E" w14:paraId="41541AD6" w14:textId="77777777" w:rsidTr="00D10DE8">
        <w:tc>
          <w:tcPr>
            <w:tcW w:w="4058" w:type="dxa"/>
          </w:tcPr>
          <w:p w14:paraId="3E15D749"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30" w:type="dxa"/>
          </w:tcPr>
          <w:p w14:paraId="66F0DCD1" w14:textId="77777777" w:rsidR="00D84449" w:rsidRPr="0033426E" w:rsidRDefault="00D84449" w:rsidP="009456CC">
            <w:pPr>
              <w:pStyle w:val="BTStandaardTabel"/>
              <w:spacing w:line="276" w:lineRule="auto"/>
              <w:rPr>
                <w:rFonts w:cs="Calibri"/>
              </w:rPr>
            </w:pPr>
          </w:p>
        </w:tc>
      </w:tr>
      <w:tr w:rsidR="00D84449" w:rsidRPr="0033426E" w14:paraId="1D27AABF" w14:textId="77777777" w:rsidTr="00D10DE8">
        <w:tc>
          <w:tcPr>
            <w:tcW w:w="4058" w:type="dxa"/>
          </w:tcPr>
          <w:p w14:paraId="5296669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30" w:type="dxa"/>
          </w:tcPr>
          <w:p w14:paraId="6EE9DF47" w14:textId="77777777" w:rsidR="00D84449" w:rsidRPr="0033426E" w:rsidRDefault="00D84449" w:rsidP="009456CC">
            <w:pPr>
              <w:pStyle w:val="BTStandaardTabel"/>
              <w:spacing w:line="276" w:lineRule="auto"/>
              <w:rPr>
                <w:rFonts w:cs="Calibri"/>
              </w:rPr>
            </w:pPr>
          </w:p>
        </w:tc>
      </w:tr>
      <w:tr w:rsidR="00D84449" w:rsidRPr="0033426E" w14:paraId="0DC5CA9D" w14:textId="77777777" w:rsidTr="00D10DE8">
        <w:tc>
          <w:tcPr>
            <w:tcW w:w="4058" w:type="dxa"/>
          </w:tcPr>
          <w:p w14:paraId="15CE0FEC" w14:textId="77777777" w:rsidR="00D84449" w:rsidRPr="0033426E" w:rsidRDefault="00D84449" w:rsidP="009456CC">
            <w:pPr>
              <w:pStyle w:val="BTStandaardTabel"/>
              <w:spacing w:line="276" w:lineRule="auto"/>
              <w:rPr>
                <w:rFonts w:cs="Calibri"/>
              </w:rPr>
            </w:pPr>
            <w:r w:rsidRPr="0033426E">
              <w:rPr>
                <w:rFonts w:cs="Calibri"/>
              </w:rPr>
              <w:t>Faxnummer</w:t>
            </w:r>
          </w:p>
        </w:tc>
        <w:tc>
          <w:tcPr>
            <w:tcW w:w="5030" w:type="dxa"/>
          </w:tcPr>
          <w:p w14:paraId="1D457C7F" w14:textId="77777777" w:rsidR="00D84449" w:rsidRPr="0033426E" w:rsidRDefault="00D84449" w:rsidP="009456CC">
            <w:pPr>
              <w:pStyle w:val="BTStandaardTabel"/>
              <w:spacing w:line="276" w:lineRule="auto"/>
              <w:rPr>
                <w:rFonts w:cs="Calibri"/>
              </w:rPr>
            </w:pPr>
          </w:p>
        </w:tc>
      </w:tr>
      <w:tr w:rsidR="00D84449" w:rsidRPr="0033426E" w14:paraId="055051DB" w14:textId="77777777" w:rsidTr="00D10DE8">
        <w:tc>
          <w:tcPr>
            <w:tcW w:w="4058" w:type="dxa"/>
          </w:tcPr>
          <w:p w14:paraId="77FA9E88"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30" w:type="dxa"/>
          </w:tcPr>
          <w:p w14:paraId="64A0BBC5" w14:textId="77777777" w:rsidR="00D84449" w:rsidRPr="0033426E" w:rsidRDefault="00D84449" w:rsidP="009456CC">
            <w:pPr>
              <w:pStyle w:val="BTStandaardTabel"/>
              <w:spacing w:line="276" w:lineRule="auto"/>
              <w:rPr>
                <w:rFonts w:cs="Calibri"/>
              </w:rPr>
            </w:pPr>
          </w:p>
        </w:tc>
      </w:tr>
      <w:tr w:rsidR="00D84449" w:rsidRPr="0033426E" w14:paraId="456E6D09" w14:textId="77777777" w:rsidTr="00D10DE8">
        <w:tc>
          <w:tcPr>
            <w:tcW w:w="4058" w:type="dxa"/>
          </w:tcPr>
          <w:p w14:paraId="7560F78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30" w:type="dxa"/>
          </w:tcPr>
          <w:p w14:paraId="2403EB81" w14:textId="77777777" w:rsidR="00D84449" w:rsidRPr="0033426E" w:rsidRDefault="00D84449" w:rsidP="009456CC">
            <w:pPr>
              <w:pStyle w:val="BTStandaardTabel"/>
              <w:spacing w:line="276" w:lineRule="auto"/>
              <w:rPr>
                <w:rFonts w:cs="Calibri"/>
              </w:rPr>
            </w:pPr>
          </w:p>
        </w:tc>
      </w:tr>
      <w:tr w:rsidR="00D84449" w:rsidRPr="0033426E" w14:paraId="2D6E07B6" w14:textId="77777777" w:rsidTr="00D10DE8">
        <w:tc>
          <w:tcPr>
            <w:tcW w:w="4058" w:type="dxa"/>
          </w:tcPr>
          <w:p w14:paraId="3859BC73"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30" w:type="dxa"/>
          </w:tcPr>
          <w:p w14:paraId="659F5ADF" w14:textId="77777777" w:rsidR="00D84449" w:rsidRPr="0033426E" w:rsidRDefault="00D84449" w:rsidP="009456CC">
            <w:pPr>
              <w:pStyle w:val="BTStandaardTabel"/>
              <w:spacing w:line="276" w:lineRule="auto"/>
              <w:rPr>
                <w:rFonts w:cs="Calibri"/>
              </w:rPr>
            </w:pPr>
          </w:p>
        </w:tc>
      </w:tr>
      <w:tr w:rsidR="00D84449" w:rsidRPr="0033426E" w14:paraId="35EDDBA2" w14:textId="77777777" w:rsidTr="00D10DE8">
        <w:tc>
          <w:tcPr>
            <w:tcW w:w="4058" w:type="dxa"/>
          </w:tcPr>
          <w:p w14:paraId="712A9DC4"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30" w:type="dxa"/>
          </w:tcPr>
          <w:p w14:paraId="0AF36171" w14:textId="77777777" w:rsidR="00D84449" w:rsidRPr="0033426E" w:rsidRDefault="00D84449" w:rsidP="009456CC">
            <w:pPr>
              <w:pStyle w:val="BTStandaardTabel"/>
              <w:spacing w:line="276" w:lineRule="auto"/>
              <w:rPr>
                <w:rFonts w:cs="Calibri"/>
              </w:rPr>
            </w:pPr>
          </w:p>
        </w:tc>
      </w:tr>
    </w:tbl>
    <w:p w14:paraId="010F9672" w14:textId="23C5FDF2" w:rsidR="00D84449" w:rsidRPr="0033426E" w:rsidRDefault="00D84449" w:rsidP="009456CC">
      <w:pPr>
        <w:pStyle w:val="Bijschrift"/>
        <w:spacing w:line="276" w:lineRule="auto"/>
        <w:rPr>
          <w:rFonts w:cs="Calibri"/>
          <w:sz w:val="20"/>
          <w:szCs w:val="20"/>
        </w:rPr>
      </w:pPr>
      <w:r w:rsidRPr="0033426E">
        <w:rPr>
          <w:rFonts w:cs="Calibri"/>
          <w:sz w:val="20"/>
          <w:szCs w:val="20"/>
        </w:rPr>
        <w:t xml:space="preserve">*zoveel te herhalen als er aan </w:t>
      </w:r>
      <w:r w:rsidR="00BF1A32">
        <w:rPr>
          <w:rFonts w:cs="Calibri"/>
          <w:sz w:val="20"/>
          <w:szCs w:val="20"/>
        </w:rPr>
        <w:t>O</w:t>
      </w:r>
      <w:r w:rsidRPr="0033426E">
        <w:rPr>
          <w:rFonts w:cs="Calibri"/>
          <w:sz w:val="20"/>
          <w:szCs w:val="20"/>
        </w:rPr>
        <w:t>nderaannemers aan deze Aanbesteding meedoen.</w:t>
      </w:r>
    </w:p>
    <w:p w14:paraId="446C0EF5" w14:textId="77777777" w:rsidR="00131CB3" w:rsidRPr="0033426E" w:rsidRDefault="00131CB3" w:rsidP="009456CC">
      <w:pPr>
        <w:spacing w:after="0"/>
        <w:rPr>
          <w:rFonts w:cs="Calibri"/>
          <w:szCs w:val="20"/>
          <w:lang w:eastAsia="nl-NL"/>
        </w:rPr>
      </w:pPr>
      <w:r w:rsidRPr="0033426E">
        <w:rPr>
          <w:rFonts w:cs="Calibri"/>
          <w:i/>
          <w:szCs w:val="20"/>
        </w:rPr>
        <w:br w:type="page"/>
      </w:r>
    </w:p>
    <w:p w14:paraId="4E0B368E" w14:textId="660AB91A"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lastRenderedPageBreak/>
        <w:t>Hiermee verklaart de hoofdaannemer zich hoofdelijk aansprakelijk voor de uitvoering van de gehele Opdracht en vrijwaart de Inschrijver de Opdrachtgever van deze aansprakelijkheid:</w:t>
      </w:r>
    </w:p>
    <w:p w14:paraId="1499E451" w14:textId="77777777" w:rsidR="00E60544" w:rsidRDefault="00E60544" w:rsidP="009456CC">
      <w:pPr>
        <w:pStyle w:val="Plattetekst"/>
        <w:spacing w:line="276" w:lineRule="auto"/>
        <w:rPr>
          <w:rFonts w:ascii="Calibri" w:hAnsi="Calibri" w:cs="Calibr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25E580AC" w14:textId="77777777" w:rsidTr="00FC2CB9">
        <w:tc>
          <w:tcPr>
            <w:tcW w:w="5000" w:type="pct"/>
            <w:gridSpan w:val="2"/>
            <w:shd w:val="clear" w:color="auto" w:fill="0070C0"/>
          </w:tcPr>
          <w:p w14:paraId="3A3532AA"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161C100E" w14:textId="77777777" w:rsidTr="001B3111">
        <w:tc>
          <w:tcPr>
            <w:tcW w:w="936" w:type="pct"/>
          </w:tcPr>
          <w:p w14:paraId="708602F3" w14:textId="7AC963B9"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A74E75">
              <w:rPr>
                <w:rFonts w:asciiTheme="minorHAnsi" w:hAnsiTheme="minorHAnsi" w:cstheme="minorHAnsi"/>
                <w:sz w:val="22"/>
              </w:rPr>
              <w:t xml:space="preserve"> Inschrijver</w:t>
            </w:r>
          </w:p>
        </w:tc>
        <w:tc>
          <w:tcPr>
            <w:tcW w:w="4064" w:type="pct"/>
          </w:tcPr>
          <w:p w14:paraId="602C148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EB102ED" w14:textId="77777777" w:rsidTr="001B3111">
        <w:tc>
          <w:tcPr>
            <w:tcW w:w="936" w:type="pct"/>
          </w:tcPr>
          <w:p w14:paraId="4DA0A57A"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26F92299"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F6FC02F" w14:textId="77777777" w:rsidTr="001B3111">
        <w:tc>
          <w:tcPr>
            <w:tcW w:w="936" w:type="pct"/>
          </w:tcPr>
          <w:p w14:paraId="27CA128B"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0E362D2D"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69B3409" w14:textId="77777777" w:rsidTr="001B3111">
        <w:tc>
          <w:tcPr>
            <w:tcW w:w="936" w:type="pct"/>
          </w:tcPr>
          <w:p w14:paraId="0D2CA4B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04B6D712"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75658CED" w14:textId="77777777" w:rsidR="00241C5C" w:rsidRPr="00CD58B9" w:rsidRDefault="00241C5C" w:rsidP="001B3111">
            <w:pPr>
              <w:pStyle w:val="BTStandaardTabel"/>
              <w:spacing w:line="276" w:lineRule="auto"/>
              <w:rPr>
                <w:rFonts w:asciiTheme="minorHAnsi" w:hAnsiTheme="minorHAnsi" w:cstheme="minorHAnsi"/>
                <w:sz w:val="22"/>
              </w:rPr>
            </w:pPr>
          </w:p>
          <w:p w14:paraId="53DC5390" w14:textId="77777777" w:rsidR="00241C5C" w:rsidRPr="00CD58B9" w:rsidRDefault="00241C5C" w:rsidP="001B3111">
            <w:pPr>
              <w:pStyle w:val="BTStandaardTabel"/>
              <w:spacing w:line="276" w:lineRule="auto"/>
              <w:rPr>
                <w:rFonts w:asciiTheme="minorHAnsi" w:hAnsiTheme="minorHAnsi" w:cstheme="minorHAnsi"/>
                <w:sz w:val="22"/>
              </w:rPr>
            </w:pPr>
          </w:p>
          <w:p w14:paraId="467E91B4" w14:textId="77777777" w:rsidR="00241C5C" w:rsidRPr="00CD58B9" w:rsidRDefault="00241C5C" w:rsidP="001B3111">
            <w:pPr>
              <w:pStyle w:val="BTStandaardTabel"/>
              <w:spacing w:line="276" w:lineRule="auto"/>
              <w:rPr>
                <w:rFonts w:asciiTheme="minorHAnsi" w:hAnsiTheme="minorHAnsi" w:cstheme="minorHAnsi"/>
                <w:sz w:val="22"/>
              </w:rPr>
            </w:pPr>
          </w:p>
          <w:p w14:paraId="00A890CB" w14:textId="77777777" w:rsidR="00241C5C" w:rsidRPr="00CD58B9" w:rsidRDefault="00241C5C" w:rsidP="001B3111">
            <w:pPr>
              <w:pStyle w:val="BTStandaardTabel"/>
              <w:spacing w:line="276" w:lineRule="auto"/>
              <w:rPr>
                <w:rFonts w:asciiTheme="minorHAnsi" w:hAnsiTheme="minorHAnsi" w:cstheme="minorHAnsi"/>
                <w:sz w:val="22"/>
              </w:rPr>
            </w:pPr>
          </w:p>
          <w:p w14:paraId="5DC76C86"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2FD0B39" w14:textId="77777777" w:rsidTr="001B3111">
        <w:tc>
          <w:tcPr>
            <w:tcW w:w="936" w:type="pct"/>
          </w:tcPr>
          <w:p w14:paraId="4B281D0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5CEE74A0" w14:textId="77777777" w:rsidR="00241C5C" w:rsidRPr="00CD58B9" w:rsidRDefault="00241C5C" w:rsidP="001B3111">
            <w:pPr>
              <w:pStyle w:val="BTStandaardTabel"/>
              <w:spacing w:line="276" w:lineRule="auto"/>
              <w:rPr>
                <w:rFonts w:asciiTheme="minorHAnsi" w:hAnsiTheme="minorHAnsi" w:cstheme="minorHAnsi"/>
                <w:sz w:val="22"/>
              </w:rPr>
            </w:pPr>
          </w:p>
        </w:tc>
      </w:tr>
    </w:tbl>
    <w:p w14:paraId="0A961F3C" w14:textId="77777777" w:rsidR="00241C5C" w:rsidRPr="0033426E" w:rsidRDefault="00241C5C" w:rsidP="009456CC">
      <w:pPr>
        <w:pStyle w:val="Plattetekst"/>
        <w:spacing w:line="276" w:lineRule="auto"/>
        <w:rPr>
          <w:rFonts w:ascii="Calibri" w:hAnsi="Calibri" w:cs="Calibri"/>
          <w:i w:val="0"/>
          <w:color w:val="auto"/>
          <w:sz w:val="22"/>
          <w:szCs w:val="20"/>
        </w:rPr>
      </w:pPr>
    </w:p>
    <w:p w14:paraId="5C94E9A8" w14:textId="77777777" w:rsidR="007C3ED9" w:rsidRPr="0033426E" w:rsidRDefault="007C3ED9" w:rsidP="009456CC">
      <w:pPr>
        <w:spacing w:after="0"/>
        <w:rPr>
          <w:rFonts w:cs="Calibri"/>
          <w:i/>
          <w:szCs w:val="20"/>
          <w:u w:val="single"/>
        </w:rPr>
      </w:pPr>
      <w:bookmarkStart w:id="940" w:name="_Toc222633366"/>
      <w:bookmarkStart w:id="941" w:name="_Toc227587148"/>
      <w:bookmarkStart w:id="942" w:name="_Toc232851353"/>
      <w:bookmarkStart w:id="943" w:name="_Toc276468443"/>
      <w:bookmarkStart w:id="944" w:name="_Toc276979554"/>
      <w:r w:rsidRPr="0033426E">
        <w:rPr>
          <w:rFonts w:cs="Calibri"/>
          <w:i/>
          <w:szCs w:val="20"/>
          <w:u w:val="single"/>
        </w:rPr>
        <w:br w:type="page"/>
      </w:r>
    </w:p>
    <w:p w14:paraId="785F5CF2" w14:textId="46BD05D0" w:rsidR="00D84449" w:rsidRPr="0033426E" w:rsidRDefault="00D84449" w:rsidP="009456CC">
      <w:pPr>
        <w:spacing w:after="0"/>
        <w:rPr>
          <w:rFonts w:cs="Calibri"/>
          <w:i/>
          <w:szCs w:val="20"/>
          <w:u w:val="single"/>
        </w:rPr>
      </w:pPr>
      <w:r w:rsidRPr="0033426E">
        <w:rPr>
          <w:rFonts w:cs="Calibri"/>
          <w:i/>
          <w:szCs w:val="20"/>
          <w:u w:val="single"/>
        </w:rPr>
        <w:lastRenderedPageBreak/>
        <w:t xml:space="preserve">III Bedrijfsgegevens in geval van een </w:t>
      </w:r>
      <w:bookmarkEnd w:id="940"/>
      <w:r w:rsidRPr="0033426E">
        <w:rPr>
          <w:rFonts w:cs="Calibri"/>
          <w:i/>
          <w:szCs w:val="20"/>
          <w:u w:val="single"/>
        </w:rPr>
        <w:t>Samenwerkingsverband</w:t>
      </w:r>
      <w:bookmarkEnd w:id="941"/>
      <w:bookmarkEnd w:id="942"/>
      <w:bookmarkEnd w:id="943"/>
      <w:bookmarkEnd w:id="944"/>
    </w:p>
    <w:p w14:paraId="7D7DA27A" w14:textId="77777777" w:rsidR="00D84449"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een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 xml:space="preserve">dient duidelijk aangegeven te worden wie de leiding heeft van het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en wie het aanspreekpunt is voor de Opdrachtgever.</w:t>
      </w:r>
    </w:p>
    <w:p w14:paraId="46286A9A" w14:textId="77777777" w:rsidR="00D10DE8" w:rsidRPr="0033426E" w:rsidRDefault="00D10DE8" w:rsidP="009456CC">
      <w:pPr>
        <w:pStyle w:val="Platteteks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0"/>
        <w:gridCol w:w="5152"/>
      </w:tblGrid>
      <w:tr w:rsidR="00D84449" w:rsidRPr="0033426E" w14:paraId="3EDF9246" w14:textId="77777777" w:rsidTr="00FC2CB9">
        <w:tc>
          <w:tcPr>
            <w:tcW w:w="9088" w:type="dxa"/>
            <w:gridSpan w:val="2"/>
            <w:shd w:val="clear" w:color="auto" w:fill="0070C0"/>
          </w:tcPr>
          <w:p w14:paraId="57CF182E"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penvoerder</w:t>
            </w:r>
          </w:p>
        </w:tc>
      </w:tr>
      <w:tr w:rsidR="00D84449" w:rsidRPr="0033426E" w14:paraId="3BAB9F61" w14:textId="77777777" w:rsidTr="00D10DE8">
        <w:tc>
          <w:tcPr>
            <w:tcW w:w="3918" w:type="dxa"/>
          </w:tcPr>
          <w:p w14:paraId="21FB610C"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70" w:type="dxa"/>
          </w:tcPr>
          <w:p w14:paraId="43C6C620" w14:textId="77777777" w:rsidR="00D84449" w:rsidRPr="0033426E" w:rsidRDefault="00D84449" w:rsidP="009456CC">
            <w:pPr>
              <w:pStyle w:val="BTStandaardTabel"/>
              <w:spacing w:line="276" w:lineRule="auto"/>
              <w:rPr>
                <w:rFonts w:cs="Calibri"/>
              </w:rPr>
            </w:pPr>
          </w:p>
        </w:tc>
      </w:tr>
      <w:tr w:rsidR="00D84449" w:rsidRPr="0033426E" w14:paraId="3736E52A" w14:textId="77777777" w:rsidTr="00D10DE8">
        <w:tc>
          <w:tcPr>
            <w:tcW w:w="3918" w:type="dxa"/>
          </w:tcPr>
          <w:p w14:paraId="420E1957"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70" w:type="dxa"/>
          </w:tcPr>
          <w:p w14:paraId="31EEF4ED" w14:textId="77777777" w:rsidR="00D84449" w:rsidRPr="0033426E" w:rsidRDefault="00D84449" w:rsidP="009456CC">
            <w:pPr>
              <w:pStyle w:val="BTStandaardTabel"/>
              <w:spacing w:line="276" w:lineRule="auto"/>
              <w:rPr>
                <w:rFonts w:cs="Calibri"/>
              </w:rPr>
            </w:pPr>
          </w:p>
        </w:tc>
      </w:tr>
      <w:tr w:rsidR="00D84449" w:rsidRPr="0033426E" w14:paraId="4A1B776D" w14:textId="77777777" w:rsidTr="00D10DE8">
        <w:tc>
          <w:tcPr>
            <w:tcW w:w="3918" w:type="dxa"/>
          </w:tcPr>
          <w:p w14:paraId="5002578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70" w:type="dxa"/>
          </w:tcPr>
          <w:p w14:paraId="04E46C4D" w14:textId="77777777" w:rsidR="00D84449" w:rsidRPr="0033426E" w:rsidRDefault="00D84449" w:rsidP="009456CC">
            <w:pPr>
              <w:pStyle w:val="BTStandaardTabel"/>
              <w:spacing w:line="276" w:lineRule="auto"/>
              <w:rPr>
                <w:rFonts w:cs="Calibri"/>
              </w:rPr>
            </w:pPr>
          </w:p>
        </w:tc>
      </w:tr>
      <w:tr w:rsidR="00D84449" w:rsidRPr="0033426E" w14:paraId="6454FD5F" w14:textId="77777777" w:rsidTr="00D10DE8">
        <w:tc>
          <w:tcPr>
            <w:tcW w:w="3918" w:type="dxa"/>
          </w:tcPr>
          <w:p w14:paraId="1AC165F2"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70" w:type="dxa"/>
          </w:tcPr>
          <w:p w14:paraId="0870A41F" w14:textId="77777777" w:rsidR="00D84449" w:rsidRPr="0033426E" w:rsidRDefault="00D84449" w:rsidP="009456CC">
            <w:pPr>
              <w:pStyle w:val="BTStandaardTabel"/>
              <w:spacing w:line="276" w:lineRule="auto"/>
              <w:rPr>
                <w:rFonts w:cs="Calibri"/>
              </w:rPr>
            </w:pPr>
          </w:p>
        </w:tc>
      </w:tr>
      <w:tr w:rsidR="00D84449" w:rsidRPr="0033426E" w14:paraId="7CBE104D" w14:textId="77777777" w:rsidTr="00D10DE8">
        <w:tc>
          <w:tcPr>
            <w:tcW w:w="3918" w:type="dxa"/>
          </w:tcPr>
          <w:p w14:paraId="2B8903A0"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70" w:type="dxa"/>
          </w:tcPr>
          <w:p w14:paraId="425CC9FF" w14:textId="77777777" w:rsidR="00D84449" w:rsidRPr="0033426E" w:rsidRDefault="00D84449" w:rsidP="009456CC">
            <w:pPr>
              <w:pStyle w:val="BTStandaardTabel"/>
              <w:spacing w:line="276" w:lineRule="auto"/>
              <w:rPr>
                <w:rFonts w:cs="Calibri"/>
              </w:rPr>
            </w:pPr>
          </w:p>
        </w:tc>
      </w:tr>
      <w:tr w:rsidR="00D84449" w:rsidRPr="0033426E" w14:paraId="4EAA38DD" w14:textId="77777777" w:rsidTr="00D10DE8">
        <w:tc>
          <w:tcPr>
            <w:tcW w:w="3918" w:type="dxa"/>
          </w:tcPr>
          <w:p w14:paraId="228463EB"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70" w:type="dxa"/>
          </w:tcPr>
          <w:p w14:paraId="4BF9F148" w14:textId="77777777" w:rsidR="00D84449" w:rsidRPr="0033426E" w:rsidRDefault="00D84449" w:rsidP="009456CC">
            <w:pPr>
              <w:pStyle w:val="BTStandaardTabel"/>
              <w:spacing w:line="276" w:lineRule="auto"/>
              <w:rPr>
                <w:rFonts w:cs="Calibri"/>
              </w:rPr>
            </w:pPr>
          </w:p>
        </w:tc>
      </w:tr>
      <w:tr w:rsidR="00D84449" w:rsidRPr="0033426E" w14:paraId="06414E06" w14:textId="77777777" w:rsidTr="00D10DE8">
        <w:tc>
          <w:tcPr>
            <w:tcW w:w="3918" w:type="dxa"/>
          </w:tcPr>
          <w:p w14:paraId="73544ABA" w14:textId="77777777" w:rsidR="00D84449" w:rsidRPr="0033426E" w:rsidRDefault="00D84449" w:rsidP="009456CC">
            <w:pPr>
              <w:pStyle w:val="BTStandaardTabel"/>
              <w:spacing w:line="276" w:lineRule="auto"/>
              <w:rPr>
                <w:rFonts w:cs="Calibri"/>
              </w:rPr>
            </w:pPr>
            <w:r w:rsidRPr="0033426E">
              <w:rPr>
                <w:rFonts w:cs="Calibri"/>
              </w:rPr>
              <w:t>Faxnummer</w:t>
            </w:r>
          </w:p>
        </w:tc>
        <w:tc>
          <w:tcPr>
            <w:tcW w:w="5170" w:type="dxa"/>
          </w:tcPr>
          <w:p w14:paraId="03C3B69D" w14:textId="77777777" w:rsidR="00D84449" w:rsidRPr="0033426E" w:rsidRDefault="00D84449" w:rsidP="009456CC">
            <w:pPr>
              <w:pStyle w:val="BTStandaardTabel"/>
              <w:spacing w:line="276" w:lineRule="auto"/>
              <w:rPr>
                <w:rFonts w:cs="Calibri"/>
              </w:rPr>
            </w:pPr>
          </w:p>
        </w:tc>
      </w:tr>
      <w:tr w:rsidR="00D84449" w:rsidRPr="0033426E" w14:paraId="4CD771C5" w14:textId="77777777" w:rsidTr="00D10DE8">
        <w:tc>
          <w:tcPr>
            <w:tcW w:w="3918" w:type="dxa"/>
          </w:tcPr>
          <w:p w14:paraId="125AFD5F"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70" w:type="dxa"/>
          </w:tcPr>
          <w:p w14:paraId="47B6DA09" w14:textId="77777777" w:rsidR="00D84449" w:rsidRPr="0033426E" w:rsidRDefault="00D84449" w:rsidP="009456CC">
            <w:pPr>
              <w:pStyle w:val="BTStandaardTabel"/>
              <w:spacing w:line="276" w:lineRule="auto"/>
              <w:rPr>
                <w:rFonts w:cs="Calibri"/>
              </w:rPr>
            </w:pPr>
          </w:p>
        </w:tc>
      </w:tr>
      <w:tr w:rsidR="00D84449" w:rsidRPr="0033426E" w14:paraId="70D5076A" w14:textId="77777777" w:rsidTr="00D10DE8">
        <w:tc>
          <w:tcPr>
            <w:tcW w:w="3918" w:type="dxa"/>
          </w:tcPr>
          <w:p w14:paraId="00347EFE"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70" w:type="dxa"/>
          </w:tcPr>
          <w:p w14:paraId="78F88361" w14:textId="77777777" w:rsidR="00D84449" w:rsidRPr="0033426E" w:rsidRDefault="00D84449" w:rsidP="009456CC">
            <w:pPr>
              <w:pStyle w:val="BTStandaardTabel"/>
              <w:spacing w:line="276" w:lineRule="auto"/>
              <w:rPr>
                <w:rFonts w:cs="Calibri"/>
              </w:rPr>
            </w:pPr>
          </w:p>
        </w:tc>
      </w:tr>
      <w:tr w:rsidR="00D84449" w:rsidRPr="0033426E" w14:paraId="6A5A36D9" w14:textId="77777777" w:rsidTr="00D10DE8">
        <w:tc>
          <w:tcPr>
            <w:tcW w:w="3918" w:type="dxa"/>
          </w:tcPr>
          <w:p w14:paraId="378A5A61"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70" w:type="dxa"/>
          </w:tcPr>
          <w:p w14:paraId="51BA123B" w14:textId="77777777" w:rsidR="00D84449" w:rsidRPr="0033426E" w:rsidRDefault="00D84449" w:rsidP="009456CC">
            <w:pPr>
              <w:pStyle w:val="BTStandaardTabel"/>
              <w:spacing w:line="276" w:lineRule="auto"/>
              <w:rPr>
                <w:rFonts w:cs="Calibri"/>
              </w:rPr>
            </w:pPr>
          </w:p>
        </w:tc>
      </w:tr>
      <w:tr w:rsidR="00D84449" w:rsidRPr="0033426E" w14:paraId="485A9801" w14:textId="77777777" w:rsidTr="00FC2CB9">
        <w:tc>
          <w:tcPr>
            <w:tcW w:w="3918" w:type="dxa"/>
            <w:tcBorders>
              <w:bottom w:val="single" w:sz="4" w:space="0" w:color="auto"/>
            </w:tcBorders>
          </w:tcPr>
          <w:p w14:paraId="21F725BC"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70" w:type="dxa"/>
            <w:tcBorders>
              <w:bottom w:val="single" w:sz="4" w:space="0" w:color="auto"/>
            </w:tcBorders>
          </w:tcPr>
          <w:p w14:paraId="216F5D4A" w14:textId="77777777" w:rsidR="00D84449" w:rsidRPr="0033426E" w:rsidRDefault="00D84449" w:rsidP="009456CC">
            <w:pPr>
              <w:pStyle w:val="BTStandaardTabel"/>
              <w:spacing w:line="276" w:lineRule="auto"/>
              <w:rPr>
                <w:rFonts w:cs="Calibri"/>
              </w:rPr>
            </w:pPr>
          </w:p>
        </w:tc>
      </w:tr>
      <w:tr w:rsidR="00D84449" w:rsidRPr="0033426E" w14:paraId="766ED154" w14:textId="77777777" w:rsidTr="00FC2CB9">
        <w:tc>
          <w:tcPr>
            <w:tcW w:w="9088" w:type="dxa"/>
            <w:gridSpan w:val="2"/>
            <w:shd w:val="clear" w:color="auto" w:fill="0070C0"/>
          </w:tcPr>
          <w:p w14:paraId="56863A13"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B. Gegevens organisatie overige combinanten/ samenwerkingspartners *</w:t>
            </w:r>
          </w:p>
        </w:tc>
      </w:tr>
      <w:tr w:rsidR="00D84449" w:rsidRPr="0033426E" w14:paraId="6ABFE51D" w14:textId="77777777" w:rsidTr="00D10DE8">
        <w:tc>
          <w:tcPr>
            <w:tcW w:w="3919" w:type="dxa"/>
          </w:tcPr>
          <w:p w14:paraId="146168F9"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69" w:type="dxa"/>
          </w:tcPr>
          <w:p w14:paraId="7804C9D5" w14:textId="77777777" w:rsidR="00D84449" w:rsidRPr="0033426E" w:rsidRDefault="00D84449" w:rsidP="009456CC">
            <w:pPr>
              <w:pStyle w:val="BTStandaardTabel"/>
              <w:spacing w:line="276" w:lineRule="auto"/>
              <w:rPr>
                <w:rFonts w:cs="Calibri"/>
              </w:rPr>
            </w:pPr>
          </w:p>
        </w:tc>
      </w:tr>
      <w:tr w:rsidR="00D84449" w:rsidRPr="0033426E" w14:paraId="0AA13B46" w14:textId="77777777" w:rsidTr="00D10DE8">
        <w:tc>
          <w:tcPr>
            <w:tcW w:w="3919" w:type="dxa"/>
          </w:tcPr>
          <w:p w14:paraId="5EC589BC"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69" w:type="dxa"/>
          </w:tcPr>
          <w:p w14:paraId="5B41E955" w14:textId="77777777" w:rsidR="00D84449" w:rsidRPr="0033426E" w:rsidRDefault="00D84449" w:rsidP="009456CC">
            <w:pPr>
              <w:pStyle w:val="BTStandaardTabel"/>
              <w:spacing w:line="276" w:lineRule="auto"/>
              <w:rPr>
                <w:rFonts w:cs="Calibri"/>
              </w:rPr>
            </w:pPr>
          </w:p>
        </w:tc>
      </w:tr>
      <w:tr w:rsidR="00D84449" w:rsidRPr="0033426E" w14:paraId="46D944FA" w14:textId="77777777" w:rsidTr="00D10DE8">
        <w:tc>
          <w:tcPr>
            <w:tcW w:w="3919" w:type="dxa"/>
          </w:tcPr>
          <w:p w14:paraId="666B944A"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69" w:type="dxa"/>
          </w:tcPr>
          <w:p w14:paraId="4824CD00" w14:textId="77777777" w:rsidR="00D84449" w:rsidRPr="0033426E" w:rsidRDefault="00D84449" w:rsidP="009456CC">
            <w:pPr>
              <w:pStyle w:val="BTStandaardTabel"/>
              <w:spacing w:line="276" w:lineRule="auto"/>
              <w:rPr>
                <w:rFonts w:cs="Calibri"/>
              </w:rPr>
            </w:pPr>
          </w:p>
        </w:tc>
      </w:tr>
      <w:tr w:rsidR="00D84449" w:rsidRPr="0033426E" w14:paraId="7A32DC49" w14:textId="77777777" w:rsidTr="00D10DE8">
        <w:tc>
          <w:tcPr>
            <w:tcW w:w="3919" w:type="dxa"/>
          </w:tcPr>
          <w:p w14:paraId="18380BB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69" w:type="dxa"/>
          </w:tcPr>
          <w:p w14:paraId="3925CCE9" w14:textId="77777777" w:rsidR="00D84449" w:rsidRPr="0033426E" w:rsidRDefault="00D84449" w:rsidP="009456CC">
            <w:pPr>
              <w:pStyle w:val="BTStandaardTabel"/>
              <w:spacing w:line="276" w:lineRule="auto"/>
              <w:rPr>
                <w:rFonts w:cs="Calibri"/>
              </w:rPr>
            </w:pPr>
          </w:p>
        </w:tc>
      </w:tr>
      <w:tr w:rsidR="00D84449" w:rsidRPr="0033426E" w14:paraId="1614B269" w14:textId="77777777" w:rsidTr="00D10DE8">
        <w:tc>
          <w:tcPr>
            <w:tcW w:w="3919" w:type="dxa"/>
          </w:tcPr>
          <w:p w14:paraId="0C39CDF7"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69" w:type="dxa"/>
          </w:tcPr>
          <w:p w14:paraId="209F3082" w14:textId="77777777" w:rsidR="00D84449" w:rsidRPr="0033426E" w:rsidRDefault="00D84449" w:rsidP="009456CC">
            <w:pPr>
              <w:pStyle w:val="BTStandaardTabel"/>
              <w:spacing w:line="276" w:lineRule="auto"/>
              <w:rPr>
                <w:rFonts w:cs="Calibri"/>
              </w:rPr>
            </w:pPr>
          </w:p>
        </w:tc>
      </w:tr>
      <w:tr w:rsidR="00D84449" w:rsidRPr="0033426E" w14:paraId="02535A73" w14:textId="77777777" w:rsidTr="00D10DE8">
        <w:tc>
          <w:tcPr>
            <w:tcW w:w="3919" w:type="dxa"/>
          </w:tcPr>
          <w:p w14:paraId="330D2F0D"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69" w:type="dxa"/>
          </w:tcPr>
          <w:p w14:paraId="1BD2D573" w14:textId="77777777" w:rsidR="00D84449" w:rsidRPr="0033426E" w:rsidRDefault="00D84449" w:rsidP="009456CC">
            <w:pPr>
              <w:pStyle w:val="BTStandaardTabel"/>
              <w:spacing w:line="276" w:lineRule="auto"/>
              <w:rPr>
                <w:rFonts w:cs="Calibri"/>
              </w:rPr>
            </w:pPr>
          </w:p>
        </w:tc>
      </w:tr>
      <w:tr w:rsidR="00D84449" w:rsidRPr="0033426E" w14:paraId="6A9E4772" w14:textId="77777777" w:rsidTr="00D10DE8">
        <w:tc>
          <w:tcPr>
            <w:tcW w:w="3919" w:type="dxa"/>
          </w:tcPr>
          <w:p w14:paraId="52C18DB2" w14:textId="77777777" w:rsidR="00D84449" w:rsidRPr="0033426E" w:rsidRDefault="00D84449" w:rsidP="009456CC">
            <w:pPr>
              <w:pStyle w:val="BTStandaardTabel"/>
              <w:spacing w:line="276" w:lineRule="auto"/>
              <w:rPr>
                <w:rFonts w:cs="Calibri"/>
              </w:rPr>
            </w:pPr>
            <w:r w:rsidRPr="0033426E">
              <w:rPr>
                <w:rFonts w:cs="Calibri"/>
              </w:rPr>
              <w:t>Faxnummer</w:t>
            </w:r>
          </w:p>
        </w:tc>
        <w:tc>
          <w:tcPr>
            <w:tcW w:w="5169" w:type="dxa"/>
          </w:tcPr>
          <w:p w14:paraId="6665CE0A" w14:textId="77777777" w:rsidR="00D84449" w:rsidRPr="0033426E" w:rsidRDefault="00D84449" w:rsidP="009456CC">
            <w:pPr>
              <w:pStyle w:val="BTStandaardTabel"/>
              <w:spacing w:line="276" w:lineRule="auto"/>
              <w:rPr>
                <w:rFonts w:cs="Calibri"/>
              </w:rPr>
            </w:pPr>
          </w:p>
        </w:tc>
      </w:tr>
      <w:tr w:rsidR="00D84449" w:rsidRPr="0033426E" w14:paraId="6C79F1D9" w14:textId="77777777" w:rsidTr="00D10DE8">
        <w:tc>
          <w:tcPr>
            <w:tcW w:w="3919" w:type="dxa"/>
          </w:tcPr>
          <w:p w14:paraId="5527DD3E"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69" w:type="dxa"/>
          </w:tcPr>
          <w:p w14:paraId="755F84E3" w14:textId="77777777" w:rsidR="00D84449" w:rsidRPr="0033426E" w:rsidRDefault="00D84449" w:rsidP="009456CC">
            <w:pPr>
              <w:pStyle w:val="BTStandaardTabel"/>
              <w:spacing w:line="276" w:lineRule="auto"/>
              <w:rPr>
                <w:rFonts w:cs="Calibri"/>
              </w:rPr>
            </w:pPr>
          </w:p>
        </w:tc>
      </w:tr>
      <w:tr w:rsidR="00D84449" w:rsidRPr="0033426E" w14:paraId="0BA80C5D" w14:textId="77777777" w:rsidTr="00D10DE8">
        <w:tc>
          <w:tcPr>
            <w:tcW w:w="3919" w:type="dxa"/>
          </w:tcPr>
          <w:p w14:paraId="1D3FF59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69" w:type="dxa"/>
          </w:tcPr>
          <w:p w14:paraId="39BC6629" w14:textId="77777777" w:rsidR="00D84449" w:rsidRPr="0033426E" w:rsidRDefault="00D84449" w:rsidP="009456CC">
            <w:pPr>
              <w:pStyle w:val="BTStandaardTabel"/>
              <w:spacing w:line="276" w:lineRule="auto"/>
              <w:rPr>
                <w:rFonts w:cs="Calibri"/>
              </w:rPr>
            </w:pPr>
          </w:p>
        </w:tc>
      </w:tr>
      <w:tr w:rsidR="00D84449" w:rsidRPr="0033426E" w14:paraId="18DECA43" w14:textId="77777777" w:rsidTr="00D10DE8">
        <w:tc>
          <w:tcPr>
            <w:tcW w:w="3919" w:type="dxa"/>
          </w:tcPr>
          <w:p w14:paraId="48EEFA9D"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69" w:type="dxa"/>
          </w:tcPr>
          <w:p w14:paraId="13114708" w14:textId="77777777" w:rsidR="00D84449" w:rsidRPr="0033426E" w:rsidRDefault="00D84449" w:rsidP="009456CC">
            <w:pPr>
              <w:pStyle w:val="BTStandaardTabel"/>
              <w:spacing w:line="276" w:lineRule="auto"/>
              <w:rPr>
                <w:rFonts w:cs="Calibri"/>
              </w:rPr>
            </w:pPr>
          </w:p>
        </w:tc>
      </w:tr>
      <w:tr w:rsidR="00D84449" w:rsidRPr="0033426E" w14:paraId="5FD945D5" w14:textId="77777777" w:rsidTr="00D10DE8">
        <w:trPr>
          <w:trHeight w:val="1962"/>
        </w:trPr>
        <w:tc>
          <w:tcPr>
            <w:tcW w:w="3919" w:type="dxa"/>
          </w:tcPr>
          <w:p w14:paraId="36022357"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69" w:type="dxa"/>
          </w:tcPr>
          <w:p w14:paraId="1488EFEE" w14:textId="77777777" w:rsidR="00D84449" w:rsidRPr="0033426E" w:rsidRDefault="00D84449" w:rsidP="009456CC">
            <w:pPr>
              <w:pStyle w:val="BTStandaardTabel"/>
              <w:spacing w:line="276" w:lineRule="auto"/>
              <w:rPr>
                <w:rFonts w:cs="Calibri"/>
              </w:rPr>
            </w:pPr>
          </w:p>
          <w:p w14:paraId="64693521" w14:textId="77777777" w:rsidR="00131CB3" w:rsidRPr="0033426E" w:rsidRDefault="00131CB3" w:rsidP="009456CC">
            <w:pPr>
              <w:pStyle w:val="BTStandaardTabel"/>
              <w:spacing w:line="276" w:lineRule="auto"/>
              <w:rPr>
                <w:rFonts w:cs="Calibri"/>
              </w:rPr>
            </w:pPr>
          </w:p>
          <w:p w14:paraId="1C2D25F5" w14:textId="77777777" w:rsidR="00131CB3" w:rsidRPr="0033426E" w:rsidRDefault="00131CB3" w:rsidP="009456CC">
            <w:pPr>
              <w:pStyle w:val="BTStandaardTabel"/>
              <w:spacing w:line="276" w:lineRule="auto"/>
              <w:rPr>
                <w:rFonts w:cs="Calibri"/>
              </w:rPr>
            </w:pPr>
          </w:p>
          <w:p w14:paraId="72610F5E" w14:textId="77777777" w:rsidR="00131CB3" w:rsidRPr="0033426E" w:rsidRDefault="00131CB3" w:rsidP="009456CC">
            <w:pPr>
              <w:pStyle w:val="BTStandaardTabel"/>
              <w:spacing w:line="276" w:lineRule="auto"/>
              <w:rPr>
                <w:rFonts w:cs="Calibri"/>
              </w:rPr>
            </w:pPr>
          </w:p>
          <w:p w14:paraId="10977EB7" w14:textId="77777777" w:rsidR="00D10DE8" w:rsidRPr="0033426E" w:rsidRDefault="00D10DE8" w:rsidP="009456CC">
            <w:pPr>
              <w:pStyle w:val="BTStandaardTabel"/>
              <w:spacing w:line="276" w:lineRule="auto"/>
              <w:rPr>
                <w:rFonts w:cs="Calibri"/>
              </w:rPr>
            </w:pPr>
          </w:p>
          <w:p w14:paraId="1597EFFB" w14:textId="77777777" w:rsidR="00D10DE8" w:rsidRPr="0033426E" w:rsidRDefault="00D10DE8" w:rsidP="009456CC">
            <w:pPr>
              <w:pStyle w:val="BTStandaardTabel"/>
              <w:spacing w:line="276" w:lineRule="auto"/>
              <w:rPr>
                <w:rFonts w:cs="Calibri"/>
              </w:rPr>
            </w:pPr>
          </w:p>
          <w:p w14:paraId="7DAC6910" w14:textId="77777777" w:rsidR="00D10DE8" w:rsidRPr="0033426E" w:rsidRDefault="00D10DE8" w:rsidP="009456CC">
            <w:pPr>
              <w:pStyle w:val="BTStandaardTabel"/>
              <w:spacing w:line="276" w:lineRule="auto"/>
              <w:rPr>
                <w:rFonts w:cs="Calibri"/>
              </w:rPr>
            </w:pPr>
          </w:p>
          <w:p w14:paraId="6F727438" w14:textId="77777777" w:rsidR="00D10DE8" w:rsidRPr="0033426E" w:rsidRDefault="00D10DE8" w:rsidP="009456CC">
            <w:pPr>
              <w:pStyle w:val="BTStandaardTabel"/>
              <w:spacing w:line="276" w:lineRule="auto"/>
              <w:rPr>
                <w:rFonts w:cs="Calibri"/>
              </w:rPr>
            </w:pPr>
          </w:p>
          <w:p w14:paraId="69240CDC" w14:textId="77777777" w:rsidR="00D10DE8" w:rsidRPr="0033426E" w:rsidRDefault="00D10DE8" w:rsidP="009456CC">
            <w:pPr>
              <w:pStyle w:val="BTStandaardTabel"/>
              <w:spacing w:line="276" w:lineRule="auto"/>
              <w:rPr>
                <w:rFonts w:cs="Calibri"/>
              </w:rPr>
            </w:pPr>
          </w:p>
          <w:p w14:paraId="0B128086" w14:textId="00DE3F03" w:rsidR="00D10DE8" w:rsidRPr="0033426E" w:rsidRDefault="00D10DE8" w:rsidP="009456CC">
            <w:pPr>
              <w:pStyle w:val="BTStandaardTabel"/>
              <w:spacing w:line="276" w:lineRule="auto"/>
              <w:rPr>
                <w:rFonts w:cs="Calibri"/>
              </w:rPr>
            </w:pPr>
          </w:p>
        </w:tc>
      </w:tr>
    </w:tbl>
    <w:p w14:paraId="2D58DC37" w14:textId="77777777" w:rsidR="00D84449" w:rsidRPr="0033426E" w:rsidRDefault="00D84449" w:rsidP="009456CC">
      <w:pPr>
        <w:pStyle w:val="Plattetekst"/>
        <w:spacing w:line="276" w:lineRule="auto"/>
        <w:rPr>
          <w:rFonts w:ascii="Calibri" w:hAnsi="Calibri" w:cs="Calibri"/>
          <w:i w:val="0"/>
          <w:color w:val="auto"/>
          <w:sz w:val="18"/>
          <w:szCs w:val="20"/>
        </w:rPr>
      </w:pPr>
      <w:r w:rsidRPr="0033426E">
        <w:rPr>
          <w:rFonts w:ascii="Calibri" w:hAnsi="Calibri" w:cs="Calibri"/>
          <w:i w:val="0"/>
          <w:color w:val="auto"/>
          <w:sz w:val="18"/>
          <w:szCs w:val="20"/>
        </w:rPr>
        <w:t>*Zoveel te h</w:t>
      </w:r>
      <w:r w:rsidR="00F55EBD" w:rsidRPr="0033426E">
        <w:rPr>
          <w:rFonts w:ascii="Calibri" w:hAnsi="Calibri" w:cs="Calibri"/>
          <w:i w:val="0"/>
          <w:color w:val="auto"/>
          <w:sz w:val="18"/>
          <w:szCs w:val="20"/>
        </w:rPr>
        <w:t>erhalen als er aan combinanten/</w:t>
      </w:r>
      <w:r w:rsidRPr="0033426E">
        <w:rPr>
          <w:rFonts w:ascii="Calibri" w:hAnsi="Calibri" w:cs="Calibri"/>
          <w:i w:val="0"/>
          <w:color w:val="auto"/>
          <w:sz w:val="18"/>
          <w:szCs w:val="20"/>
        </w:rPr>
        <w:t>samenwerkingspartners aan deze Aanbesteding meedoen.</w:t>
      </w:r>
    </w:p>
    <w:p w14:paraId="4504E9AB" w14:textId="77777777" w:rsidR="00D84449" w:rsidRPr="0033426E" w:rsidRDefault="00D84449" w:rsidP="009456CC">
      <w:pPr>
        <w:pStyle w:val="Plattetekst"/>
        <w:spacing w:line="276" w:lineRule="auto"/>
        <w:rPr>
          <w:rFonts w:ascii="Calibri" w:hAnsi="Calibri" w:cs="Calibri"/>
          <w:i w:val="0"/>
          <w:color w:val="auto"/>
          <w:sz w:val="20"/>
          <w:szCs w:val="20"/>
        </w:rPr>
      </w:pPr>
    </w:p>
    <w:p w14:paraId="2E797436" w14:textId="77777777" w:rsidR="006F5F51" w:rsidRPr="0033426E" w:rsidRDefault="006F5F51">
      <w:pPr>
        <w:spacing w:after="0" w:line="240" w:lineRule="auto"/>
        <w:rPr>
          <w:rFonts w:cs="Calibri"/>
          <w:szCs w:val="20"/>
          <w:lang w:eastAsia="nl-NL"/>
        </w:rPr>
      </w:pPr>
      <w:r w:rsidRPr="0033426E">
        <w:rPr>
          <w:rFonts w:cs="Calibri"/>
          <w:i/>
          <w:szCs w:val="20"/>
        </w:rPr>
        <w:br w:type="page"/>
      </w:r>
    </w:p>
    <w:p w14:paraId="536E2795" w14:textId="1EBB603B" w:rsidR="00715930" w:rsidRPr="0033426E" w:rsidRDefault="00D84449" w:rsidP="009456CC">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lastRenderedPageBreak/>
        <w:t>Hiermee verklaart de penvoerder van het Samenwerkingsverband zich, same</w:t>
      </w:r>
      <w:r w:rsidR="00F55EBD" w:rsidRPr="0033426E">
        <w:rPr>
          <w:rFonts w:ascii="Calibri" w:hAnsi="Calibri" w:cs="Calibri"/>
          <w:i w:val="0"/>
          <w:color w:val="auto"/>
          <w:sz w:val="22"/>
          <w:szCs w:val="20"/>
        </w:rPr>
        <w:t>n met de andere combinantleden/</w:t>
      </w:r>
      <w:r w:rsidRPr="0033426E">
        <w:rPr>
          <w:rFonts w:ascii="Calibri" w:hAnsi="Calibri" w:cs="Calibri"/>
          <w:i w:val="0"/>
          <w:color w:val="auto"/>
          <w:sz w:val="22"/>
          <w:szCs w:val="20"/>
        </w:rPr>
        <w:t xml:space="preserve">samenwerkingspartners, zowel gezamenlijk als hoofdelijk aansprakelijk voor de uitvoering van de gehele </w:t>
      </w:r>
      <w:r w:rsidR="00CE1988">
        <w:rPr>
          <w:rFonts w:ascii="Calibri" w:hAnsi="Calibri" w:cs="Calibri"/>
          <w:i w:val="0"/>
          <w:color w:val="auto"/>
          <w:sz w:val="22"/>
          <w:szCs w:val="20"/>
        </w:rPr>
        <w:t>O</w:t>
      </w:r>
      <w:r w:rsidRPr="0033426E">
        <w:rPr>
          <w:rFonts w:ascii="Calibri" w:hAnsi="Calibri" w:cs="Calibri"/>
          <w:i w:val="0"/>
          <w:color w:val="auto"/>
          <w:sz w:val="22"/>
          <w:szCs w:val="20"/>
        </w:rPr>
        <w:t>pdracht en vrijwaren zij de Opdrachtgever van deze aansprakelijkheid:</w:t>
      </w:r>
    </w:p>
    <w:p w14:paraId="3DFEA976" w14:textId="77777777" w:rsidR="00241C5C" w:rsidRPr="00CD58B9" w:rsidRDefault="00241C5C" w:rsidP="00241C5C">
      <w:pPr>
        <w:pStyle w:val="Plattetekst"/>
        <w:spacing w:before="240" w:line="276" w:lineRule="auto"/>
        <w:rPr>
          <w:rFonts w:asciiTheme="minorHAnsi" w:hAnsiTheme="minorHAnsi" w:cstheme="minorHAnsi"/>
          <w:i w:val="0"/>
          <w:color w:val="auto"/>
          <w:sz w:val="22"/>
          <w:szCs w:val="20"/>
        </w:rPr>
      </w:pPr>
      <w:bookmarkStart w:id="945" w:name="_Toc214605272"/>
      <w:bookmarkStart w:id="946" w:name="_Toc214804900"/>
      <w:bookmarkStart w:id="947" w:name="_Toc215048437"/>
      <w:bookmarkStart w:id="948" w:name="_Toc215310787"/>
      <w:bookmarkStart w:id="949" w:name="_Toc222633367"/>
      <w:bookmarkStart w:id="950" w:name="_Toc227587149"/>
      <w:bookmarkStart w:id="951" w:name="_Toc2328513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42697E79" w14:textId="77777777" w:rsidTr="00FC2CB9">
        <w:tc>
          <w:tcPr>
            <w:tcW w:w="5000" w:type="pct"/>
            <w:gridSpan w:val="2"/>
            <w:shd w:val="clear" w:color="auto" w:fill="0070C0"/>
          </w:tcPr>
          <w:p w14:paraId="6DB7E217"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2825362A" w14:textId="77777777" w:rsidTr="001B3111">
        <w:tc>
          <w:tcPr>
            <w:tcW w:w="936" w:type="pct"/>
          </w:tcPr>
          <w:p w14:paraId="6425B402" w14:textId="5F92F71C"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FC2CB9">
              <w:rPr>
                <w:rFonts w:asciiTheme="minorHAnsi" w:hAnsiTheme="minorHAnsi" w:cstheme="minorHAnsi"/>
                <w:sz w:val="22"/>
              </w:rPr>
              <w:t xml:space="preserve"> Inschrijver</w:t>
            </w:r>
          </w:p>
        </w:tc>
        <w:tc>
          <w:tcPr>
            <w:tcW w:w="4064" w:type="pct"/>
          </w:tcPr>
          <w:p w14:paraId="1577989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9CA1814" w14:textId="77777777" w:rsidTr="001B3111">
        <w:tc>
          <w:tcPr>
            <w:tcW w:w="936" w:type="pct"/>
          </w:tcPr>
          <w:p w14:paraId="369BBF4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1005CE5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749AEB" w14:textId="77777777" w:rsidTr="001B3111">
        <w:tc>
          <w:tcPr>
            <w:tcW w:w="936" w:type="pct"/>
          </w:tcPr>
          <w:p w14:paraId="690A98B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692BD4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69BFD152" w14:textId="77777777" w:rsidTr="001B3111">
        <w:tc>
          <w:tcPr>
            <w:tcW w:w="936" w:type="pct"/>
          </w:tcPr>
          <w:p w14:paraId="52681DC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F4C7260"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32CCC775" w14:textId="77777777" w:rsidR="00241C5C" w:rsidRPr="00CD58B9" w:rsidRDefault="00241C5C" w:rsidP="001B3111">
            <w:pPr>
              <w:pStyle w:val="BTStandaardTabel"/>
              <w:spacing w:line="276" w:lineRule="auto"/>
              <w:rPr>
                <w:rFonts w:asciiTheme="minorHAnsi" w:hAnsiTheme="minorHAnsi" w:cstheme="minorHAnsi"/>
                <w:sz w:val="22"/>
              </w:rPr>
            </w:pPr>
          </w:p>
          <w:p w14:paraId="750CB3A2" w14:textId="77777777" w:rsidR="00241C5C" w:rsidRPr="00CD58B9" w:rsidRDefault="00241C5C" w:rsidP="001B3111">
            <w:pPr>
              <w:pStyle w:val="BTStandaardTabel"/>
              <w:spacing w:line="276" w:lineRule="auto"/>
              <w:rPr>
                <w:rFonts w:asciiTheme="minorHAnsi" w:hAnsiTheme="minorHAnsi" w:cstheme="minorHAnsi"/>
                <w:sz w:val="22"/>
              </w:rPr>
            </w:pPr>
          </w:p>
          <w:p w14:paraId="03544FC8" w14:textId="77777777" w:rsidR="00241C5C" w:rsidRPr="00CD58B9" w:rsidRDefault="00241C5C" w:rsidP="001B3111">
            <w:pPr>
              <w:pStyle w:val="BTStandaardTabel"/>
              <w:spacing w:line="276" w:lineRule="auto"/>
              <w:rPr>
                <w:rFonts w:asciiTheme="minorHAnsi" w:hAnsiTheme="minorHAnsi" w:cstheme="minorHAnsi"/>
                <w:sz w:val="22"/>
              </w:rPr>
            </w:pPr>
          </w:p>
          <w:p w14:paraId="54855DEF" w14:textId="77777777" w:rsidR="00241C5C" w:rsidRPr="00CD58B9" w:rsidRDefault="00241C5C" w:rsidP="001B3111">
            <w:pPr>
              <w:pStyle w:val="BTStandaardTabel"/>
              <w:spacing w:line="276" w:lineRule="auto"/>
              <w:rPr>
                <w:rFonts w:asciiTheme="minorHAnsi" w:hAnsiTheme="minorHAnsi" w:cstheme="minorHAnsi"/>
                <w:sz w:val="22"/>
              </w:rPr>
            </w:pPr>
          </w:p>
          <w:p w14:paraId="1B716F19"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7EDFF61" w14:textId="77777777" w:rsidTr="001B3111">
        <w:tc>
          <w:tcPr>
            <w:tcW w:w="936" w:type="pct"/>
          </w:tcPr>
          <w:p w14:paraId="7ECE1C50"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4212DFC" w14:textId="77777777" w:rsidR="00241C5C" w:rsidRPr="00CD58B9" w:rsidRDefault="00241C5C" w:rsidP="001B3111">
            <w:pPr>
              <w:pStyle w:val="BTStandaardTabel"/>
              <w:spacing w:line="276" w:lineRule="auto"/>
              <w:rPr>
                <w:rFonts w:asciiTheme="minorHAnsi" w:hAnsiTheme="minorHAnsi" w:cstheme="minorHAnsi"/>
                <w:sz w:val="22"/>
              </w:rPr>
            </w:pPr>
          </w:p>
        </w:tc>
      </w:tr>
    </w:tbl>
    <w:p w14:paraId="7DFB5E10" w14:textId="77777777" w:rsidR="00664C7D" w:rsidRPr="0033426E" w:rsidRDefault="00664C7D" w:rsidP="009456CC">
      <w:pPr>
        <w:pStyle w:val="BTSubParagraaf"/>
        <w:numPr>
          <w:ilvl w:val="0"/>
          <w:numId w:val="0"/>
        </w:numPr>
        <w:ind w:left="567" w:hanging="567"/>
        <w:rPr>
          <w:rFonts w:cs="Calibri"/>
        </w:rPr>
      </w:pPr>
    </w:p>
    <w:p w14:paraId="67F2FF9E" w14:textId="77777777" w:rsidR="007C3ED9" w:rsidRPr="0033426E" w:rsidRDefault="007C3ED9" w:rsidP="009456CC">
      <w:pPr>
        <w:spacing w:after="0"/>
        <w:rPr>
          <w:rFonts w:cs="Calibri"/>
          <w:b/>
        </w:rPr>
      </w:pPr>
      <w:r w:rsidRPr="0033426E">
        <w:rPr>
          <w:rFonts w:cs="Calibri"/>
        </w:rPr>
        <w:br w:type="page"/>
      </w:r>
    </w:p>
    <w:p w14:paraId="2F5475FD" w14:textId="471767B9" w:rsidR="00D84449" w:rsidRPr="0033426E" w:rsidRDefault="00D84449" w:rsidP="009456CC">
      <w:pPr>
        <w:pStyle w:val="BTSubParagraaf"/>
        <w:numPr>
          <w:ilvl w:val="0"/>
          <w:numId w:val="0"/>
        </w:numPr>
        <w:ind w:left="567" w:hanging="567"/>
        <w:rPr>
          <w:rFonts w:cs="Calibri"/>
          <w:sz w:val="22"/>
        </w:rPr>
      </w:pPr>
      <w:r w:rsidRPr="0033426E">
        <w:rPr>
          <w:rFonts w:cs="Calibri"/>
          <w:sz w:val="22"/>
        </w:rPr>
        <w:lastRenderedPageBreak/>
        <w:t>C. Bereidheidverklaring</w:t>
      </w:r>
      <w:bookmarkEnd w:id="945"/>
      <w:bookmarkEnd w:id="946"/>
      <w:bookmarkEnd w:id="947"/>
      <w:bookmarkEnd w:id="948"/>
      <w:bookmarkEnd w:id="949"/>
      <w:bookmarkEnd w:id="950"/>
      <w:bookmarkEnd w:id="951"/>
    </w:p>
    <w:p w14:paraId="563F2D38" w14:textId="77777777" w:rsidR="00D84449" w:rsidRPr="0033426E" w:rsidRDefault="00D84449" w:rsidP="009456CC">
      <w:pPr>
        <w:pStyle w:val="Plattetekst"/>
        <w:spacing w:line="276" w:lineRule="auto"/>
        <w:rPr>
          <w:rFonts w:ascii="Calibri" w:hAnsi="Calibri" w:cs="Calibri"/>
          <w:color w:val="auto"/>
          <w:sz w:val="22"/>
          <w:szCs w:val="20"/>
        </w:rPr>
      </w:pPr>
      <w:bookmarkStart w:id="952" w:name="_Toc214605273"/>
      <w:bookmarkStart w:id="953" w:name="_Toc214804901"/>
      <w:bookmarkStart w:id="954" w:name="_Toc215048438"/>
      <w:bookmarkStart w:id="955" w:name="_Toc215310788"/>
      <w:bookmarkStart w:id="956" w:name="_Toc222633368"/>
      <w:bookmarkStart w:id="957" w:name="_Toc227587150"/>
      <w:bookmarkStart w:id="958" w:name="_Toc232851355"/>
      <w:r w:rsidRPr="0033426E">
        <w:rPr>
          <w:rFonts w:ascii="Calibri" w:hAnsi="Calibri" w:cs="Calibri"/>
          <w:color w:val="auto"/>
          <w:sz w:val="22"/>
          <w:szCs w:val="20"/>
        </w:rPr>
        <w:t>Voeg deze verklaring alleen toe als deze op u van toepassing is.</w:t>
      </w:r>
      <w:bookmarkEnd w:id="952"/>
      <w:bookmarkEnd w:id="953"/>
      <w:bookmarkEnd w:id="954"/>
      <w:bookmarkEnd w:id="955"/>
      <w:bookmarkEnd w:id="956"/>
      <w:bookmarkEnd w:id="957"/>
      <w:bookmarkEnd w:id="958"/>
    </w:p>
    <w:p w14:paraId="50B6B408" w14:textId="76120191" w:rsidR="00D84449" w:rsidRPr="0033426E" w:rsidRDefault="00D84449" w:rsidP="00FC2CB9">
      <w:pPr>
        <w:pStyle w:val="Plattetekst"/>
        <w:spacing w:before="240" w:after="240" w:line="276" w:lineRule="auto"/>
        <w:rPr>
          <w:rFonts w:ascii="Calibri" w:hAnsi="Calibri" w:cs="Calibri"/>
          <w:i w:val="0"/>
          <w:color w:val="auto"/>
          <w:sz w:val="22"/>
          <w:szCs w:val="20"/>
        </w:rPr>
      </w:pP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is bereid onvoorwaardelijk te garanderen en onherroepelijk aan de Opdrachtgever toe te zeggen bij wijze van zelfstandige verbintenis jegens de Opdrachtgever dat </w:t>
      </w:r>
      <w:r w:rsidRPr="0033426E">
        <w:rPr>
          <w:rFonts w:ascii="Calibri" w:hAnsi="Calibri" w:cs="Calibri"/>
          <w:i w:val="0"/>
          <w:iCs/>
          <w:color w:val="auto"/>
          <w:sz w:val="22"/>
          <w:szCs w:val="20"/>
        </w:rPr>
        <w:t>(i)[statutaire naam Inschrijver]</w:t>
      </w:r>
      <w:r w:rsidRPr="0033426E">
        <w:rPr>
          <w:rFonts w:ascii="Calibri" w:hAnsi="Calibri" w:cs="Calibri"/>
          <w:i w:val="0"/>
          <w:color w:val="auto"/>
          <w:sz w:val="22"/>
          <w:szCs w:val="20"/>
        </w:rPr>
        <w:t xml:space="preserve"> alle verbintenissen uit hoofde van de overeenkomst die door de Opdrachtgever met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zal worden gesloten naar aanleiding van de Aanbesteding van de </w:t>
      </w:r>
      <w:r w:rsidR="008143F0" w:rsidRPr="0033426E">
        <w:rPr>
          <w:rFonts w:ascii="Calibri" w:hAnsi="Calibri" w:cs="Calibri"/>
          <w:i w:val="0"/>
          <w:color w:val="auto"/>
          <w:sz w:val="22"/>
          <w:szCs w:val="20"/>
        </w:rPr>
        <w:t>Opdracht zoals omschreven in het Aanbestedingsdocument</w:t>
      </w:r>
      <w:r w:rsidRPr="0033426E">
        <w:rPr>
          <w:rFonts w:ascii="Calibri" w:hAnsi="Calibri" w:cs="Calibri"/>
          <w:i w:val="0"/>
          <w:color w:val="auto"/>
          <w:sz w:val="22"/>
          <w:szCs w:val="20"/>
        </w:rPr>
        <w:t xml:space="preserve"> </w:t>
      </w:r>
      <w:r w:rsidR="00146237" w:rsidRPr="0033426E">
        <w:rPr>
          <w:rFonts w:ascii="Calibri" w:hAnsi="Calibri" w:cs="Calibri"/>
          <w:i w:val="0"/>
          <w:color w:val="auto"/>
          <w:sz w:val="22"/>
          <w:szCs w:val="20"/>
        </w:rPr>
        <w:t xml:space="preserve">van </w:t>
      </w:r>
      <w:r w:rsidR="005A473B">
        <w:rPr>
          <w:rFonts w:ascii="Calibri" w:hAnsi="Calibri" w:cs="Calibri"/>
          <w:i w:val="0"/>
          <w:color w:val="auto"/>
          <w:sz w:val="22"/>
          <w:szCs w:val="20"/>
        </w:rPr>
        <w:t>De Regio</w:t>
      </w:r>
      <w:r w:rsidR="00070AAB" w:rsidRPr="0033426E">
        <w:rPr>
          <w:rFonts w:ascii="Calibri" w:hAnsi="Calibri" w:cs="Calibri"/>
          <w:i w:val="0"/>
          <w:color w:val="auto"/>
          <w:sz w:val="22"/>
          <w:szCs w:val="20"/>
        </w:rPr>
        <w:t xml:space="preserve"> </w:t>
      </w:r>
      <w:r w:rsidRPr="0033426E">
        <w:rPr>
          <w:rFonts w:ascii="Calibri" w:hAnsi="Calibri" w:cs="Calibri"/>
          <w:i w:val="0"/>
          <w:color w:val="auto"/>
          <w:sz w:val="22"/>
          <w:szCs w:val="20"/>
        </w:rPr>
        <w:t>(hierna: de “</w:t>
      </w:r>
      <w:r w:rsidR="00391400" w:rsidRPr="0033426E">
        <w:rPr>
          <w:rFonts w:ascii="Calibri" w:hAnsi="Calibri" w:cs="Calibri"/>
          <w:i w:val="0"/>
          <w:color w:val="auto"/>
          <w:sz w:val="22"/>
          <w:szCs w:val="20"/>
        </w:rPr>
        <w:t>Opdracht</w:t>
      </w:r>
      <w:r w:rsidR="0059550E" w:rsidRPr="0033426E">
        <w:rPr>
          <w:rFonts w:ascii="Calibri" w:hAnsi="Calibri" w:cs="Calibri"/>
          <w:i w:val="0"/>
          <w:color w:val="auto"/>
          <w:sz w:val="22"/>
          <w:szCs w:val="20"/>
        </w:rPr>
        <w:t>o</w:t>
      </w:r>
      <w:r w:rsidR="0016153D" w:rsidRPr="0033426E">
        <w:rPr>
          <w:rFonts w:ascii="Calibri" w:hAnsi="Calibri" w:cs="Calibri"/>
          <w:i w:val="0"/>
          <w:color w:val="auto"/>
          <w:sz w:val="22"/>
          <w:szCs w:val="20"/>
        </w:rPr>
        <w:t>vereenkomst</w:t>
      </w:r>
      <w:r w:rsidRPr="0033426E">
        <w:rPr>
          <w:rFonts w:ascii="Calibri" w:hAnsi="Calibri" w:cs="Calibri"/>
          <w:i w:val="0"/>
          <w:color w:val="auto"/>
          <w:sz w:val="22"/>
          <w:szCs w:val="20"/>
        </w:rPr>
        <w:t xml:space="preserve">”) deugdelijk, tijdig en volledig zal nakomen, </w:t>
      </w:r>
      <w:r w:rsidRPr="0033426E">
        <w:rPr>
          <w:rFonts w:ascii="Calibri" w:hAnsi="Calibri" w:cs="Calibri"/>
          <w:i w:val="0"/>
          <w:iCs/>
          <w:color w:val="auto"/>
          <w:sz w:val="22"/>
          <w:szCs w:val="20"/>
        </w:rPr>
        <w:t>(ii)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ingeval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op enigerlei wijze in gebreke blijft bij de nakoming van haar verbintenissen uit hoofde van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omgaand zal zorg dragen voor de deugdelijke, tijdige en volledige nakoming van die verbintenissen en </w:t>
      </w:r>
      <w:r w:rsidRPr="0033426E">
        <w:rPr>
          <w:rFonts w:ascii="Calibri" w:hAnsi="Calibri" w:cs="Calibri"/>
          <w:i w:val="0"/>
          <w:iCs/>
          <w:color w:val="auto"/>
          <w:sz w:val="22"/>
          <w:szCs w:val="20"/>
        </w:rPr>
        <w:t>(iii)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33426E">
        <w:rPr>
          <w:rFonts w:ascii="Calibri" w:hAnsi="Calibri" w:cs="Calibri"/>
          <w:i w:val="0"/>
          <w:iCs/>
          <w:color w:val="auto"/>
          <w:sz w:val="22"/>
          <w:szCs w:val="20"/>
        </w:rPr>
        <w:t>(a)</w:t>
      </w:r>
      <w:r w:rsidRPr="0033426E">
        <w:rPr>
          <w:rFonts w:ascii="Calibri" w:hAnsi="Calibri" w:cs="Calibri"/>
          <w:i w:val="0"/>
          <w:color w:val="auto"/>
          <w:sz w:val="22"/>
          <w:szCs w:val="20"/>
        </w:rPr>
        <w:t xml:space="preserve">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en </w:t>
      </w:r>
      <w:r w:rsidRPr="0033426E">
        <w:rPr>
          <w:rFonts w:ascii="Calibri" w:hAnsi="Calibri" w:cs="Calibri"/>
          <w:i w:val="0"/>
          <w:iCs/>
          <w:color w:val="auto"/>
          <w:sz w:val="22"/>
          <w:szCs w:val="20"/>
        </w:rPr>
        <w:t>(b)</w:t>
      </w:r>
      <w:r w:rsidRPr="0033426E">
        <w:rPr>
          <w:rFonts w:ascii="Calibri" w:hAnsi="Calibri" w:cs="Calibri"/>
          <w:i w:val="0"/>
          <w:color w:val="auto"/>
          <w:sz w:val="22"/>
          <w:szCs w:val="20"/>
        </w:rPr>
        <w:t xml:space="preserve"> deze concerngarantie.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35336845" w14:textId="77777777" w:rsidTr="00FC2CB9">
        <w:tc>
          <w:tcPr>
            <w:tcW w:w="5000" w:type="pct"/>
            <w:gridSpan w:val="2"/>
            <w:shd w:val="clear" w:color="auto" w:fill="0070C0"/>
          </w:tcPr>
          <w:p w14:paraId="0DC76326" w14:textId="77777777" w:rsidR="00241C5C" w:rsidRPr="000553F6" w:rsidRDefault="00241C5C" w:rsidP="001B3111">
            <w:pPr>
              <w:pStyle w:val="BTStandaardTabel"/>
              <w:spacing w:line="276" w:lineRule="auto"/>
              <w:rPr>
                <w:rFonts w:asciiTheme="minorHAnsi" w:hAnsiTheme="minorHAnsi" w:cstheme="minorHAnsi"/>
                <w:b/>
                <w:bCs/>
                <w:sz w:val="22"/>
              </w:rPr>
            </w:pPr>
            <w:bookmarkStart w:id="959" w:name="_Ref289777345"/>
            <w:bookmarkStart w:id="960" w:name="_Ref289673930"/>
            <w:bookmarkStart w:id="961" w:name="_Toc314128208"/>
            <w:bookmarkStart w:id="962" w:name="_Toc314128224"/>
            <w:bookmarkStart w:id="963" w:name="_Toc314128866"/>
            <w:bookmarkStart w:id="964" w:name="_Toc314132130"/>
            <w:bookmarkStart w:id="965" w:name="_Toc314133120"/>
            <w:bookmarkStart w:id="966" w:name="_Toc314133252"/>
            <w:bookmarkStart w:id="967" w:name="_Toc314134795"/>
            <w:bookmarkStart w:id="968" w:name="_Toc314139293"/>
            <w:bookmarkStart w:id="969" w:name="_Toc314222816"/>
            <w:bookmarkStart w:id="970" w:name="_Toc314224856"/>
            <w:bookmarkStart w:id="971" w:name="_Toc314230100"/>
            <w:bookmarkStart w:id="972" w:name="_Toc314236018"/>
            <w:bookmarkStart w:id="973" w:name="_Toc314662127"/>
            <w:bookmarkStart w:id="974" w:name="_Toc314836677"/>
            <w:bookmarkStart w:id="975" w:name="_Toc314837010"/>
            <w:bookmarkStart w:id="976" w:name="_Toc314837916"/>
            <w:bookmarkStart w:id="977" w:name="_Toc314837932"/>
            <w:bookmarkStart w:id="978" w:name="_Toc319664727"/>
            <w:bookmarkStart w:id="979" w:name="_Toc319665011"/>
            <w:bookmarkStart w:id="980" w:name="_Toc319665374"/>
            <w:bookmarkStart w:id="981" w:name="_Toc319667462"/>
            <w:bookmarkStart w:id="982" w:name="_Toc319672981"/>
            <w:bookmarkStart w:id="983" w:name="_Toc319684263"/>
            <w:bookmarkStart w:id="984" w:name="_Toc319908822"/>
            <w:bookmarkStart w:id="985" w:name="_Toc319936616"/>
            <w:bookmarkStart w:id="986" w:name="_Toc319937263"/>
            <w:bookmarkStart w:id="987" w:name="_Toc320102085"/>
            <w:bookmarkStart w:id="988" w:name="_Toc320102328"/>
            <w:bookmarkStart w:id="989" w:name="_Toc320179690"/>
            <w:r w:rsidRPr="000553F6">
              <w:rPr>
                <w:rFonts w:asciiTheme="minorHAnsi" w:hAnsiTheme="minorHAnsi" w:cstheme="minorHAnsi"/>
                <w:b/>
                <w:bCs/>
                <w:color w:val="FFFFFF" w:themeColor="background1"/>
                <w:sz w:val="22"/>
              </w:rPr>
              <w:t>Gegevens en ondertekening</w:t>
            </w:r>
          </w:p>
        </w:tc>
      </w:tr>
      <w:tr w:rsidR="00241C5C" w:rsidRPr="00CD58B9" w14:paraId="7F506972" w14:textId="77777777" w:rsidTr="001B3111">
        <w:tc>
          <w:tcPr>
            <w:tcW w:w="936" w:type="pct"/>
          </w:tcPr>
          <w:p w14:paraId="1033F324" w14:textId="2DC8E451"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FC2CB9">
              <w:rPr>
                <w:rFonts w:asciiTheme="minorHAnsi" w:hAnsiTheme="minorHAnsi" w:cstheme="minorHAnsi"/>
                <w:sz w:val="22"/>
              </w:rPr>
              <w:t xml:space="preserve"> Inschrijver</w:t>
            </w:r>
          </w:p>
        </w:tc>
        <w:tc>
          <w:tcPr>
            <w:tcW w:w="4064" w:type="pct"/>
          </w:tcPr>
          <w:p w14:paraId="340357E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73483DC" w14:textId="77777777" w:rsidTr="001B3111">
        <w:tc>
          <w:tcPr>
            <w:tcW w:w="936" w:type="pct"/>
          </w:tcPr>
          <w:p w14:paraId="4AEA3885"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168714C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C15C744" w14:textId="77777777" w:rsidTr="001B3111">
        <w:tc>
          <w:tcPr>
            <w:tcW w:w="936" w:type="pct"/>
          </w:tcPr>
          <w:p w14:paraId="14B374E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43987D90"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5CB175" w14:textId="77777777" w:rsidTr="001B3111">
        <w:tc>
          <w:tcPr>
            <w:tcW w:w="936" w:type="pct"/>
          </w:tcPr>
          <w:p w14:paraId="7A8A604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99B94AD"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50A37C73" w14:textId="77777777" w:rsidR="00241C5C" w:rsidRPr="00CD58B9" w:rsidRDefault="00241C5C" w:rsidP="001B3111">
            <w:pPr>
              <w:pStyle w:val="BTStandaardTabel"/>
              <w:spacing w:line="276" w:lineRule="auto"/>
              <w:rPr>
                <w:rFonts w:asciiTheme="minorHAnsi" w:hAnsiTheme="minorHAnsi" w:cstheme="minorHAnsi"/>
                <w:sz w:val="22"/>
              </w:rPr>
            </w:pPr>
          </w:p>
          <w:p w14:paraId="2AEA2C2F" w14:textId="77777777" w:rsidR="00241C5C" w:rsidRPr="00CD58B9" w:rsidRDefault="00241C5C" w:rsidP="001B3111">
            <w:pPr>
              <w:pStyle w:val="BTStandaardTabel"/>
              <w:spacing w:line="276" w:lineRule="auto"/>
              <w:rPr>
                <w:rFonts w:asciiTheme="minorHAnsi" w:hAnsiTheme="minorHAnsi" w:cstheme="minorHAnsi"/>
                <w:sz w:val="22"/>
              </w:rPr>
            </w:pPr>
          </w:p>
          <w:p w14:paraId="74ADC9D5" w14:textId="77777777" w:rsidR="00241C5C" w:rsidRPr="00CD58B9" w:rsidRDefault="00241C5C" w:rsidP="001B3111">
            <w:pPr>
              <w:pStyle w:val="BTStandaardTabel"/>
              <w:spacing w:line="276" w:lineRule="auto"/>
              <w:rPr>
                <w:rFonts w:asciiTheme="minorHAnsi" w:hAnsiTheme="minorHAnsi" w:cstheme="minorHAnsi"/>
                <w:sz w:val="22"/>
              </w:rPr>
            </w:pPr>
          </w:p>
          <w:p w14:paraId="4A24EA83" w14:textId="77777777" w:rsidR="00241C5C" w:rsidRPr="00CD58B9" w:rsidRDefault="00241C5C" w:rsidP="001B3111">
            <w:pPr>
              <w:pStyle w:val="BTStandaardTabel"/>
              <w:spacing w:line="276" w:lineRule="auto"/>
              <w:rPr>
                <w:rFonts w:asciiTheme="minorHAnsi" w:hAnsiTheme="minorHAnsi" w:cstheme="minorHAnsi"/>
                <w:sz w:val="22"/>
              </w:rPr>
            </w:pPr>
          </w:p>
          <w:p w14:paraId="0545806E"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21689E44" w14:textId="77777777" w:rsidTr="001B3111">
        <w:tc>
          <w:tcPr>
            <w:tcW w:w="936" w:type="pct"/>
          </w:tcPr>
          <w:p w14:paraId="3D10C9DE"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81D26DC" w14:textId="77777777" w:rsidR="00241C5C" w:rsidRPr="00CD58B9" w:rsidRDefault="00241C5C" w:rsidP="001B3111">
            <w:pPr>
              <w:pStyle w:val="BTStandaardTabel"/>
              <w:spacing w:line="276" w:lineRule="auto"/>
              <w:rPr>
                <w:rFonts w:asciiTheme="minorHAnsi" w:hAnsiTheme="minorHAnsi" w:cstheme="minorHAnsi"/>
                <w:sz w:val="22"/>
              </w:rPr>
            </w:pPr>
          </w:p>
        </w:tc>
      </w:tr>
    </w:tbl>
    <w:p w14:paraId="3CBAB726" w14:textId="77777777" w:rsidR="00A91954" w:rsidRPr="0033426E" w:rsidRDefault="00A91954" w:rsidP="009456CC">
      <w:pPr>
        <w:pStyle w:val="Bijschrift"/>
        <w:spacing w:line="276" w:lineRule="auto"/>
        <w:rPr>
          <w:rFonts w:cs="Calibri"/>
        </w:rPr>
      </w:pPr>
    </w:p>
    <w:p w14:paraId="6210EF44" w14:textId="77777777" w:rsidR="00A91954" w:rsidRPr="0033426E" w:rsidRDefault="00A91954" w:rsidP="009456CC">
      <w:pPr>
        <w:spacing w:after="0"/>
        <w:rPr>
          <w:rFonts w:cs="Calibri"/>
          <w:b/>
          <w:bCs/>
          <w:sz w:val="24"/>
          <w:szCs w:val="18"/>
          <w:lang w:eastAsia="nl-NL"/>
        </w:rPr>
      </w:pPr>
      <w:r w:rsidRPr="0033426E">
        <w:rPr>
          <w:rFonts w:cs="Calibri"/>
        </w:rPr>
        <w:br w:type="page"/>
      </w:r>
    </w:p>
    <w:p w14:paraId="3EB7E1F7" w14:textId="429AF171" w:rsidR="00D84449" w:rsidRPr="0033426E" w:rsidRDefault="00D84449" w:rsidP="009456CC">
      <w:pPr>
        <w:pStyle w:val="Bijschrift"/>
        <w:spacing w:line="276" w:lineRule="auto"/>
        <w:rPr>
          <w:rFonts w:cs="Calibri"/>
          <w:sz w:val="28"/>
        </w:rPr>
      </w:pPr>
      <w:bookmarkStart w:id="990" w:name="_Ref343689616"/>
      <w:bookmarkStart w:id="991" w:name="_Toc320524146"/>
      <w:bookmarkStart w:id="992" w:name="_Toc332896515"/>
      <w:bookmarkStart w:id="993" w:name="_Toc336456225"/>
      <w:bookmarkStart w:id="994" w:name="_Toc336456239"/>
      <w:bookmarkStart w:id="995" w:name="_Toc336456605"/>
      <w:bookmarkStart w:id="996" w:name="_Toc336456764"/>
      <w:bookmarkStart w:id="997" w:name="_Toc336458675"/>
      <w:bookmarkStart w:id="998" w:name="_Toc336459260"/>
      <w:bookmarkStart w:id="999" w:name="_Toc336499559"/>
      <w:bookmarkStart w:id="1000" w:name="_Toc336960155"/>
      <w:bookmarkStart w:id="1001" w:name="_Toc336972231"/>
      <w:bookmarkStart w:id="1002" w:name="_Toc337447829"/>
      <w:bookmarkStart w:id="1003" w:name="_Toc337447938"/>
      <w:bookmarkStart w:id="1004" w:name="_Toc343505927"/>
      <w:bookmarkStart w:id="1005" w:name="_Toc343578347"/>
      <w:bookmarkStart w:id="1006" w:name="_Toc343579628"/>
      <w:bookmarkStart w:id="1007" w:name="_Toc343688039"/>
      <w:bookmarkStart w:id="1008" w:name="_Toc343689590"/>
      <w:bookmarkStart w:id="1009" w:name="_Toc343692759"/>
      <w:bookmarkStart w:id="1010" w:name="_Toc343695499"/>
      <w:bookmarkStart w:id="1011" w:name="_Toc368597517"/>
      <w:bookmarkStart w:id="1012" w:name="_Toc368600985"/>
      <w:bookmarkStart w:id="1013" w:name="_Toc368602310"/>
      <w:bookmarkStart w:id="1014" w:name="_Toc368603073"/>
      <w:bookmarkStart w:id="1015" w:name="_Toc368603123"/>
      <w:bookmarkStart w:id="1016" w:name="_Toc368603210"/>
      <w:bookmarkStart w:id="1017" w:name="_Toc368603312"/>
      <w:bookmarkStart w:id="1018" w:name="_Toc368603589"/>
      <w:bookmarkStart w:id="1019" w:name="_Toc368603693"/>
      <w:bookmarkStart w:id="1020" w:name="_Toc368606866"/>
      <w:bookmarkStart w:id="1021" w:name="_Toc368606904"/>
      <w:bookmarkStart w:id="1022" w:name="_Toc368607541"/>
      <w:bookmarkStart w:id="1023" w:name="_Toc368645508"/>
      <w:bookmarkStart w:id="1024" w:name="_Toc368645991"/>
      <w:bookmarkStart w:id="1025" w:name="_Toc386627703"/>
      <w:bookmarkStart w:id="1026" w:name="_Toc386633457"/>
      <w:bookmarkStart w:id="1027" w:name="_Toc386633546"/>
      <w:bookmarkStart w:id="1028" w:name="_Toc386633652"/>
      <w:bookmarkStart w:id="1029" w:name="_Toc386637370"/>
      <w:bookmarkStart w:id="1030" w:name="_Toc386803013"/>
      <w:bookmarkStart w:id="1031" w:name="_Toc387393723"/>
      <w:bookmarkStart w:id="1032" w:name="_Toc387398763"/>
      <w:bookmarkStart w:id="1033" w:name="_Toc387398870"/>
      <w:bookmarkStart w:id="1034" w:name="_Toc387750617"/>
      <w:bookmarkStart w:id="1035" w:name="_Toc387769011"/>
      <w:bookmarkStart w:id="1036" w:name="_Toc387769120"/>
      <w:bookmarkStart w:id="1037" w:name="_Toc387774772"/>
      <w:bookmarkStart w:id="1038" w:name="_Toc387775362"/>
      <w:bookmarkStart w:id="1039" w:name="_Toc387775810"/>
      <w:bookmarkStart w:id="1040" w:name="_Toc387776562"/>
      <w:bookmarkStart w:id="1041" w:name="_Toc416780654"/>
      <w:bookmarkStart w:id="1042" w:name="_Toc416781001"/>
      <w:bookmarkStart w:id="1043" w:name="_Toc416781032"/>
      <w:bookmarkStart w:id="1044" w:name="_Toc416781145"/>
      <w:bookmarkStart w:id="1045" w:name="_Toc416866423"/>
      <w:bookmarkStart w:id="1046" w:name="_Toc416867189"/>
      <w:bookmarkStart w:id="1047" w:name="_Toc416868273"/>
      <w:bookmarkStart w:id="1048" w:name="_Ref462963611"/>
      <w:bookmarkStart w:id="1049" w:name="_Toc201009462"/>
      <w:bookmarkStart w:id="1050" w:name="_Toc201009475"/>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0663CF">
        <w:rPr>
          <w:rFonts w:cs="Calibri"/>
          <w:noProof/>
          <w:sz w:val="28"/>
        </w:rPr>
        <w:t>3</w:t>
      </w:r>
      <w:r w:rsidR="00DF2B85" w:rsidRPr="0033426E">
        <w:rPr>
          <w:rFonts w:cs="Calibri"/>
          <w:sz w:val="28"/>
        </w:rPr>
        <w:fldChar w:fldCharType="end"/>
      </w:r>
      <w:bookmarkEnd w:id="959"/>
      <w:bookmarkEnd w:id="990"/>
      <w:r w:rsidRPr="0033426E">
        <w:rPr>
          <w:rFonts w:cs="Calibri"/>
          <w:sz w:val="28"/>
        </w:rPr>
        <w:t xml:space="preserve">: </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sidR="00312CA6" w:rsidRPr="00153150">
        <w:rPr>
          <w:rFonts w:cs="Calibri"/>
          <w:sz w:val="28"/>
        </w:rPr>
        <w:t>Uniform Europees Aanbestedingsdocument</w:t>
      </w:r>
      <w:bookmarkEnd w:id="1048"/>
      <w:bookmarkEnd w:id="1049"/>
      <w:bookmarkEnd w:id="1050"/>
    </w:p>
    <w:p w14:paraId="2F64878A" w14:textId="5E1AF24A" w:rsidR="00A91954" w:rsidRPr="0033426E" w:rsidRDefault="00A91954" w:rsidP="009456CC">
      <w:r w:rsidRPr="0033426E">
        <w:t>Zie separa</w:t>
      </w:r>
      <w:r w:rsidR="00DE2374" w:rsidRPr="0033426E">
        <w:t>at bijgevoegd document.</w:t>
      </w:r>
    </w:p>
    <w:p w14:paraId="3EB0858F" w14:textId="77777777" w:rsidR="00D84449" w:rsidRPr="0033426E" w:rsidRDefault="00D84449" w:rsidP="009456CC">
      <w:pPr>
        <w:rPr>
          <w:rFonts w:cs="Calibri"/>
        </w:rPr>
      </w:pPr>
      <w:r w:rsidRPr="0033426E">
        <w:rPr>
          <w:rFonts w:cs="Calibri"/>
        </w:rPr>
        <w:br w:type="page"/>
      </w:r>
    </w:p>
    <w:p w14:paraId="5678D9B8" w14:textId="0988DAF8" w:rsidR="00D84449" w:rsidRPr="0033426E" w:rsidRDefault="00D84449" w:rsidP="009456CC">
      <w:pPr>
        <w:pStyle w:val="Bijschrift"/>
        <w:spacing w:line="276" w:lineRule="auto"/>
        <w:rPr>
          <w:rFonts w:cs="Calibri"/>
          <w:sz w:val="28"/>
        </w:rPr>
      </w:pPr>
      <w:bookmarkStart w:id="1051" w:name="_Ref289760793"/>
      <w:bookmarkStart w:id="1052" w:name="_Ref289673970"/>
      <w:bookmarkStart w:id="1053" w:name="_Toc314128211"/>
      <w:bookmarkStart w:id="1054" w:name="_Toc314128227"/>
      <w:bookmarkStart w:id="1055" w:name="_Toc314128869"/>
      <w:bookmarkStart w:id="1056" w:name="_Toc314132133"/>
      <w:bookmarkStart w:id="1057" w:name="_Toc314133123"/>
      <w:bookmarkStart w:id="1058" w:name="_Toc314133255"/>
      <w:bookmarkStart w:id="1059" w:name="_Toc314134798"/>
      <w:bookmarkStart w:id="1060" w:name="_Toc314139296"/>
      <w:bookmarkStart w:id="1061" w:name="_Toc314222819"/>
      <w:bookmarkStart w:id="1062" w:name="_Toc314224859"/>
      <w:bookmarkStart w:id="1063" w:name="_Toc314230103"/>
      <w:bookmarkStart w:id="1064" w:name="_Toc314236021"/>
      <w:bookmarkStart w:id="1065" w:name="_Toc314662130"/>
      <w:bookmarkStart w:id="1066" w:name="_Toc314836680"/>
      <w:bookmarkStart w:id="1067" w:name="_Toc314837013"/>
      <w:bookmarkStart w:id="1068" w:name="_Toc314837919"/>
      <w:bookmarkStart w:id="1069" w:name="_Toc314837935"/>
      <w:bookmarkStart w:id="1070" w:name="_Toc319664730"/>
      <w:bookmarkStart w:id="1071" w:name="_Toc319665014"/>
      <w:bookmarkStart w:id="1072" w:name="_Toc319665377"/>
      <w:bookmarkStart w:id="1073" w:name="_Toc319667465"/>
      <w:bookmarkStart w:id="1074" w:name="_Toc319672984"/>
      <w:bookmarkStart w:id="1075" w:name="_Toc319684266"/>
      <w:bookmarkStart w:id="1076" w:name="_Toc319908825"/>
      <w:bookmarkStart w:id="1077" w:name="_Toc319936619"/>
      <w:bookmarkStart w:id="1078" w:name="_Toc319937266"/>
      <w:bookmarkStart w:id="1079" w:name="_Toc320102088"/>
      <w:bookmarkStart w:id="1080" w:name="_Toc320102331"/>
      <w:bookmarkStart w:id="1081" w:name="_Toc320179693"/>
      <w:bookmarkStart w:id="1082" w:name="_Toc320524149"/>
      <w:bookmarkStart w:id="1083" w:name="_Toc332896518"/>
      <w:bookmarkStart w:id="1084" w:name="_Toc336456228"/>
      <w:bookmarkStart w:id="1085" w:name="_Toc336456242"/>
      <w:bookmarkStart w:id="1086" w:name="_Toc336456608"/>
      <w:bookmarkStart w:id="1087" w:name="_Toc336456767"/>
      <w:bookmarkStart w:id="1088" w:name="_Toc336458678"/>
      <w:bookmarkStart w:id="1089" w:name="_Toc336459263"/>
      <w:bookmarkStart w:id="1090" w:name="_Toc336499562"/>
      <w:bookmarkStart w:id="1091" w:name="_Toc336960158"/>
      <w:bookmarkStart w:id="1092" w:name="_Toc336972234"/>
      <w:bookmarkStart w:id="1093" w:name="_Toc337447832"/>
      <w:bookmarkStart w:id="1094" w:name="_Toc337447941"/>
      <w:bookmarkStart w:id="1095" w:name="_Toc343505930"/>
      <w:bookmarkStart w:id="1096" w:name="_Toc343578350"/>
      <w:bookmarkStart w:id="1097" w:name="_Toc343579631"/>
      <w:bookmarkStart w:id="1098" w:name="_Toc343688042"/>
      <w:bookmarkStart w:id="1099" w:name="_Toc343689593"/>
      <w:bookmarkStart w:id="1100" w:name="_Toc343692762"/>
      <w:bookmarkStart w:id="1101" w:name="_Toc343695502"/>
      <w:bookmarkStart w:id="1102" w:name="_Toc368597520"/>
      <w:bookmarkStart w:id="1103" w:name="_Toc368600988"/>
      <w:bookmarkStart w:id="1104" w:name="_Toc368602313"/>
      <w:bookmarkStart w:id="1105" w:name="_Toc368603076"/>
      <w:bookmarkStart w:id="1106" w:name="_Toc368603126"/>
      <w:bookmarkStart w:id="1107" w:name="_Toc368603213"/>
      <w:bookmarkStart w:id="1108" w:name="_Toc368603315"/>
      <w:bookmarkStart w:id="1109" w:name="_Toc368603592"/>
      <w:bookmarkStart w:id="1110" w:name="_Toc368603696"/>
      <w:bookmarkStart w:id="1111" w:name="_Toc368606869"/>
      <w:bookmarkStart w:id="1112" w:name="_Toc368606907"/>
      <w:bookmarkStart w:id="1113" w:name="_Toc368607544"/>
      <w:bookmarkStart w:id="1114" w:name="_Toc368645511"/>
      <w:bookmarkStart w:id="1115" w:name="_Toc368645994"/>
      <w:bookmarkStart w:id="1116" w:name="_Toc386627706"/>
      <w:bookmarkStart w:id="1117" w:name="_Toc386633460"/>
      <w:bookmarkStart w:id="1118" w:name="_Toc386633549"/>
      <w:bookmarkStart w:id="1119" w:name="_Toc386633655"/>
      <w:bookmarkStart w:id="1120" w:name="_Toc386637373"/>
      <w:bookmarkStart w:id="1121" w:name="_Toc386803016"/>
      <w:bookmarkStart w:id="1122" w:name="_Toc387393726"/>
      <w:bookmarkStart w:id="1123" w:name="_Toc387398766"/>
      <w:bookmarkStart w:id="1124" w:name="_Toc387398873"/>
      <w:bookmarkStart w:id="1125" w:name="_Toc387750620"/>
      <w:bookmarkStart w:id="1126" w:name="_Toc387769014"/>
      <w:bookmarkStart w:id="1127" w:name="_Toc387769123"/>
      <w:bookmarkStart w:id="1128" w:name="_Toc387774775"/>
      <w:bookmarkStart w:id="1129" w:name="_Toc387775365"/>
      <w:bookmarkStart w:id="1130" w:name="_Toc387775813"/>
      <w:bookmarkStart w:id="1131" w:name="_Toc387776565"/>
      <w:bookmarkStart w:id="1132" w:name="_Toc416780657"/>
      <w:bookmarkStart w:id="1133" w:name="_Toc416781004"/>
      <w:bookmarkStart w:id="1134" w:name="_Toc416781035"/>
      <w:bookmarkStart w:id="1135" w:name="_Toc416781148"/>
      <w:bookmarkStart w:id="1136" w:name="_Toc416866426"/>
      <w:bookmarkStart w:id="1137" w:name="_Toc416867192"/>
      <w:bookmarkStart w:id="1138" w:name="_Toc416868276"/>
      <w:bookmarkStart w:id="1139" w:name="_Toc201009463"/>
      <w:bookmarkStart w:id="1140" w:name="_Toc201009476"/>
      <w:r w:rsidRPr="00FC19DD">
        <w:rPr>
          <w:rFonts w:cs="Calibri"/>
          <w:sz w:val="28"/>
        </w:rPr>
        <w:lastRenderedPageBreak/>
        <w:t xml:space="preserve">Bijlage </w:t>
      </w:r>
      <w:r w:rsidR="00DF2B85" w:rsidRPr="00FC19DD">
        <w:rPr>
          <w:rFonts w:cs="Calibri"/>
          <w:sz w:val="28"/>
        </w:rPr>
        <w:fldChar w:fldCharType="begin"/>
      </w:r>
      <w:r w:rsidR="00DF2B85" w:rsidRPr="00FC19DD">
        <w:rPr>
          <w:rFonts w:cs="Calibri"/>
          <w:sz w:val="28"/>
        </w:rPr>
        <w:instrText xml:space="preserve"> SEQ Bijlage \* ARABIC </w:instrText>
      </w:r>
      <w:r w:rsidR="00DF2B85" w:rsidRPr="00FC19DD">
        <w:rPr>
          <w:rFonts w:cs="Calibri"/>
          <w:sz w:val="28"/>
        </w:rPr>
        <w:fldChar w:fldCharType="separate"/>
      </w:r>
      <w:r w:rsidR="000663CF">
        <w:rPr>
          <w:rFonts w:cs="Calibri"/>
          <w:noProof/>
          <w:sz w:val="28"/>
        </w:rPr>
        <w:t>4</w:t>
      </w:r>
      <w:r w:rsidR="00DF2B85" w:rsidRPr="00FC19DD">
        <w:rPr>
          <w:rFonts w:cs="Calibri"/>
          <w:sz w:val="28"/>
        </w:rPr>
        <w:fldChar w:fldCharType="end"/>
      </w:r>
      <w:bookmarkEnd w:id="1051"/>
      <w:r w:rsidRPr="00FC19DD">
        <w:rPr>
          <w:rFonts w:cs="Calibri"/>
          <w:sz w:val="28"/>
        </w:rPr>
        <w:t>: Format voor referenties</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p w14:paraId="7545522A" w14:textId="3A443146" w:rsidR="00066B4A" w:rsidRPr="0033426E" w:rsidRDefault="007E2367" w:rsidP="009456CC">
      <w:pPr>
        <w:pStyle w:val="Plattetekst"/>
        <w:spacing w:line="276" w:lineRule="auto"/>
        <w:rPr>
          <w:rFonts w:ascii="Calibri" w:hAnsi="Calibri" w:cs="Calibri"/>
          <w:i w:val="0"/>
          <w:color w:val="auto"/>
          <w:sz w:val="20"/>
          <w:szCs w:val="20"/>
        </w:rPr>
      </w:pPr>
      <w:r w:rsidRPr="0033426E">
        <w:rPr>
          <w:rFonts w:ascii="Calibri" w:hAnsi="Calibri" w:cs="Calibri"/>
          <w:i w:val="0"/>
          <w:iCs/>
          <w:color w:val="auto"/>
          <w:sz w:val="20"/>
          <w:szCs w:val="20"/>
        </w:rPr>
        <w:t>Inschrijver</w:t>
      </w:r>
      <w:r w:rsidR="00066B4A" w:rsidRPr="0033426E">
        <w:rPr>
          <w:rFonts w:ascii="Calibri" w:hAnsi="Calibri" w:cs="Calibri"/>
          <w:i w:val="0"/>
          <w:color w:val="auto"/>
          <w:sz w:val="20"/>
          <w:szCs w:val="20"/>
        </w:rPr>
        <w:t xml:space="preserve"> geeft/geven ten behoeve van zijn/hun referentieopdrachten op</w:t>
      </w:r>
      <w:r w:rsidR="00A32BE7" w:rsidRPr="0033426E">
        <w:rPr>
          <w:rFonts w:ascii="Calibri" w:hAnsi="Calibri" w:cs="Calibri"/>
          <w:i w:val="0"/>
          <w:color w:val="auto"/>
          <w:sz w:val="20"/>
          <w:szCs w:val="20"/>
        </w:rPr>
        <w:t xml:space="preserve"> middels het onderstaande </w:t>
      </w:r>
      <w:r w:rsidR="00301BBB">
        <w:rPr>
          <w:rFonts w:ascii="Calibri" w:hAnsi="Calibri" w:cs="Calibri"/>
          <w:i w:val="0"/>
          <w:color w:val="auto"/>
          <w:sz w:val="20"/>
          <w:szCs w:val="20"/>
        </w:rPr>
        <w:t xml:space="preserve">referentie </w:t>
      </w:r>
      <w:r w:rsidR="00A32BE7" w:rsidRPr="0033426E">
        <w:rPr>
          <w:rFonts w:ascii="Calibri" w:hAnsi="Calibri" w:cs="Calibri"/>
          <w:i w:val="0"/>
          <w:color w:val="auto"/>
          <w:sz w:val="20"/>
          <w:szCs w:val="20"/>
        </w:rPr>
        <w:t>invulformulier</w:t>
      </w:r>
      <w:r w:rsidR="00301BBB">
        <w:rPr>
          <w:rFonts w:ascii="Calibri" w:hAnsi="Calibri" w:cs="Calibri"/>
          <w:i w:val="0"/>
          <w:color w:val="auto"/>
          <w:sz w:val="20"/>
          <w:szCs w:val="20"/>
        </w:rPr>
        <w:t>en</w:t>
      </w:r>
      <w:r w:rsidR="00E0341E" w:rsidRPr="0033426E">
        <w:rPr>
          <w:rFonts w:ascii="Calibri" w:hAnsi="Calibri" w:cs="Calibri"/>
          <w:i w:val="0"/>
          <w:color w:val="auto"/>
          <w:sz w:val="20"/>
          <w:szCs w:val="20"/>
        </w:rPr>
        <w:t>.</w:t>
      </w:r>
    </w:p>
    <w:p w14:paraId="1147A16C" w14:textId="5F906863" w:rsidR="004A7C20" w:rsidRPr="0033426E" w:rsidRDefault="004A7C20" w:rsidP="009456CC">
      <w:pPr>
        <w:spacing w:after="0"/>
        <w:rPr>
          <w:rFonts w:eastAsia="Calibri" w:cs="Calibr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E2367" w:rsidRPr="0033426E" w14:paraId="3681EF52" w14:textId="77777777" w:rsidTr="00FC2CB9">
        <w:tc>
          <w:tcPr>
            <w:tcW w:w="9012" w:type="dxa"/>
            <w:gridSpan w:val="3"/>
            <w:shd w:val="clear" w:color="auto" w:fill="0070C0"/>
            <w:hideMark/>
          </w:tcPr>
          <w:p w14:paraId="292CCB59" w14:textId="7BDF418D" w:rsidR="007E2367" w:rsidRPr="0033426E" w:rsidRDefault="007E2367" w:rsidP="009456CC">
            <w:pPr>
              <w:spacing w:before="40" w:after="40"/>
              <w:rPr>
                <w:rFonts w:cs="Calibri"/>
                <w:sz w:val="18"/>
              </w:rPr>
            </w:pPr>
            <w:r w:rsidRPr="0033426E">
              <w:rPr>
                <w:rFonts w:cs="Calibri"/>
                <w:b/>
                <w:color w:val="FFFFFF"/>
                <w:sz w:val="18"/>
              </w:rPr>
              <w:t>Referentie</w:t>
            </w:r>
            <w:r w:rsidR="00ED7FBB" w:rsidRPr="0033426E">
              <w:rPr>
                <w:rFonts w:cs="Calibri"/>
                <w:b/>
                <w:color w:val="FFFFFF"/>
                <w:sz w:val="18"/>
              </w:rPr>
              <w:t xml:space="preserve"> </w:t>
            </w:r>
            <w:r w:rsidR="000F69A1">
              <w:rPr>
                <w:rFonts w:cs="Calibri"/>
                <w:b/>
                <w:color w:val="FFFFFF"/>
                <w:sz w:val="18"/>
              </w:rPr>
              <w:t xml:space="preserve">kerncompetentie 1 </w:t>
            </w:r>
            <w:r w:rsidRPr="0033426E">
              <w:rPr>
                <w:rFonts w:cs="Calibri"/>
                <w:b/>
                <w:color w:val="FFFFFF"/>
                <w:sz w:val="18"/>
              </w:rPr>
              <w:t>(per referentie maximaal 3 A4, lettergrootte 10 dpi, lettertype Arial enkelzijdig)</w:t>
            </w:r>
          </w:p>
        </w:tc>
      </w:tr>
      <w:tr w:rsidR="005B787B" w:rsidRPr="0033426E" w14:paraId="216DE7DE" w14:textId="77777777" w:rsidTr="00131CB3">
        <w:tc>
          <w:tcPr>
            <w:tcW w:w="2689" w:type="dxa"/>
            <w:hideMark/>
          </w:tcPr>
          <w:p w14:paraId="31C6FC66" w14:textId="63518DB8" w:rsidR="005B787B" w:rsidRPr="0033426E" w:rsidRDefault="000F69A1" w:rsidP="009456CC">
            <w:pPr>
              <w:spacing w:before="40" w:after="40"/>
              <w:rPr>
                <w:rFonts w:cs="Calibri"/>
                <w:b/>
                <w:sz w:val="18"/>
              </w:rPr>
            </w:pPr>
            <w:r>
              <w:rPr>
                <w:rFonts w:cs="Calibri"/>
                <w:b/>
                <w:sz w:val="18"/>
              </w:rPr>
              <w:t>Statutaire naam (</w:t>
            </w:r>
            <w:r w:rsidR="005B787B" w:rsidRPr="0033426E">
              <w:rPr>
                <w:rFonts w:cs="Calibri"/>
                <w:b/>
                <w:sz w:val="18"/>
              </w:rPr>
              <w:t>toenmalige</w:t>
            </w:r>
            <w:r>
              <w:rPr>
                <w:rFonts w:cs="Calibri"/>
                <w:b/>
                <w:sz w:val="18"/>
              </w:rPr>
              <w:t>)</w:t>
            </w:r>
            <w:r w:rsidR="005B787B" w:rsidRPr="0033426E">
              <w:rPr>
                <w:rFonts w:cs="Calibri"/>
                <w:b/>
                <w:sz w:val="18"/>
              </w:rPr>
              <w:t xml:space="preserve"> opdrachtgever</w:t>
            </w:r>
          </w:p>
        </w:tc>
        <w:tc>
          <w:tcPr>
            <w:tcW w:w="6323" w:type="dxa"/>
            <w:gridSpan w:val="2"/>
          </w:tcPr>
          <w:p w14:paraId="39CDA634" w14:textId="77777777" w:rsidR="005B787B" w:rsidRPr="0033426E" w:rsidRDefault="005B787B" w:rsidP="009456CC">
            <w:pPr>
              <w:spacing w:before="40" w:after="40"/>
              <w:rPr>
                <w:rFonts w:cs="Calibri"/>
                <w:i/>
                <w:sz w:val="18"/>
              </w:rPr>
            </w:pPr>
          </w:p>
        </w:tc>
      </w:tr>
      <w:tr w:rsidR="007E2367" w:rsidRPr="0033426E" w14:paraId="58DCA3DA" w14:textId="77777777" w:rsidTr="00131CB3">
        <w:tc>
          <w:tcPr>
            <w:tcW w:w="2689" w:type="dxa"/>
            <w:hideMark/>
          </w:tcPr>
          <w:p w14:paraId="1064F45C" w14:textId="1993A6F0" w:rsidR="007E2367" w:rsidRPr="0033426E" w:rsidRDefault="007E2367" w:rsidP="009456CC">
            <w:pPr>
              <w:spacing w:before="40" w:after="40"/>
              <w:rPr>
                <w:rFonts w:cs="Calibri"/>
                <w:b/>
                <w:sz w:val="18"/>
              </w:rPr>
            </w:pPr>
            <w:r w:rsidRPr="0033426E">
              <w:rPr>
                <w:rFonts w:cs="Calibri"/>
                <w:b/>
                <w:sz w:val="18"/>
              </w:rPr>
              <w:t>Type organisatie</w:t>
            </w:r>
          </w:p>
        </w:tc>
        <w:tc>
          <w:tcPr>
            <w:tcW w:w="6323" w:type="dxa"/>
            <w:gridSpan w:val="2"/>
            <w:hideMark/>
          </w:tcPr>
          <w:p w14:paraId="0BFF368E" w14:textId="77777777" w:rsidR="007E2367" w:rsidRPr="0033426E" w:rsidRDefault="007E2367" w:rsidP="009456CC">
            <w:pPr>
              <w:spacing w:before="40" w:after="40"/>
              <w:rPr>
                <w:rFonts w:cs="Calibri"/>
                <w:sz w:val="18"/>
              </w:rPr>
            </w:pPr>
            <w:r w:rsidRPr="0033426E">
              <w:rPr>
                <w:rFonts w:cs="Calibri"/>
                <w:sz w:val="18"/>
              </w:rPr>
              <w:tab/>
            </w:r>
            <w:r w:rsidRPr="0033426E">
              <w:rPr>
                <w:rFonts w:cs="Calibri"/>
                <w:sz w:val="18"/>
              </w:rPr>
              <w:tab/>
            </w:r>
            <w:r w:rsidRPr="0033426E">
              <w:rPr>
                <w:rFonts w:cs="Calibri"/>
                <w:sz w:val="18"/>
              </w:rPr>
              <w:tab/>
            </w:r>
            <w:r w:rsidRPr="0033426E">
              <w:rPr>
                <w:rFonts w:cs="Calibri"/>
                <w:sz w:val="18"/>
              </w:rPr>
              <w:tab/>
            </w:r>
            <w:r w:rsidRPr="0033426E">
              <w:rPr>
                <w:rFonts w:cs="Calibri"/>
                <w:sz w:val="18"/>
              </w:rPr>
              <w:tab/>
            </w:r>
          </w:p>
        </w:tc>
      </w:tr>
      <w:tr w:rsidR="00340918" w:rsidRPr="0033426E" w14:paraId="2D2DD61D" w14:textId="77777777" w:rsidTr="00131CB3">
        <w:trPr>
          <w:trHeight w:val="554"/>
        </w:trPr>
        <w:tc>
          <w:tcPr>
            <w:tcW w:w="2689" w:type="dxa"/>
          </w:tcPr>
          <w:p w14:paraId="477E4526" w14:textId="77777777" w:rsidR="00340918" w:rsidRPr="0033426E" w:rsidRDefault="00340918" w:rsidP="009456CC">
            <w:pPr>
              <w:spacing w:before="40" w:after="40"/>
              <w:rPr>
                <w:rFonts w:cs="Calibri"/>
                <w:b/>
                <w:sz w:val="18"/>
              </w:rPr>
            </w:pPr>
            <w:r w:rsidRPr="0033426E">
              <w:rPr>
                <w:rFonts w:cs="Calibri"/>
                <w:b/>
                <w:sz w:val="18"/>
              </w:rPr>
              <w:t>Algemene opdrachtomschrijving</w:t>
            </w:r>
          </w:p>
        </w:tc>
        <w:tc>
          <w:tcPr>
            <w:tcW w:w="6323" w:type="dxa"/>
            <w:gridSpan w:val="2"/>
          </w:tcPr>
          <w:p w14:paraId="5D522CFC" w14:textId="77777777" w:rsidR="00340918" w:rsidRDefault="00340918" w:rsidP="009456CC">
            <w:pPr>
              <w:kinsoku w:val="0"/>
              <w:autoSpaceDE w:val="0"/>
              <w:autoSpaceDN w:val="0"/>
              <w:adjustRightInd w:val="0"/>
              <w:spacing w:before="40" w:after="140"/>
              <w:rPr>
                <w:rFonts w:eastAsia="Batang" w:cs="Calibri"/>
                <w:b/>
                <w:lang w:eastAsia="nl-NL"/>
              </w:rPr>
            </w:pPr>
          </w:p>
          <w:p w14:paraId="459927F2" w14:textId="77777777" w:rsidR="000F69A1" w:rsidRDefault="000F69A1" w:rsidP="009456CC">
            <w:pPr>
              <w:kinsoku w:val="0"/>
              <w:autoSpaceDE w:val="0"/>
              <w:autoSpaceDN w:val="0"/>
              <w:adjustRightInd w:val="0"/>
              <w:spacing w:before="40" w:after="140"/>
              <w:rPr>
                <w:rFonts w:eastAsia="Batang" w:cs="Calibri"/>
                <w:b/>
                <w:lang w:eastAsia="nl-NL"/>
              </w:rPr>
            </w:pPr>
          </w:p>
          <w:p w14:paraId="1534B2FB" w14:textId="77777777" w:rsidR="000F69A1" w:rsidRDefault="000F69A1" w:rsidP="009456CC">
            <w:pPr>
              <w:kinsoku w:val="0"/>
              <w:autoSpaceDE w:val="0"/>
              <w:autoSpaceDN w:val="0"/>
              <w:adjustRightInd w:val="0"/>
              <w:spacing w:before="40" w:after="140"/>
              <w:rPr>
                <w:rFonts w:eastAsia="Batang" w:cs="Calibri"/>
                <w:b/>
                <w:lang w:eastAsia="nl-NL"/>
              </w:rPr>
            </w:pPr>
          </w:p>
          <w:p w14:paraId="02951AB2" w14:textId="7324026F" w:rsidR="000F69A1" w:rsidRPr="0033426E" w:rsidRDefault="000F69A1" w:rsidP="009456CC">
            <w:pPr>
              <w:kinsoku w:val="0"/>
              <w:autoSpaceDE w:val="0"/>
              <w:autoSpaceDN w:val="0"/>
              <w:adjustRightInd w:val="0"/>
              <w:spacing w:before="40" w:after="140"/>
              <w:rPr>
                <w:rFonts w:eastAsia="Batang" w:cs="Calibri"/>
                <w:b/>
                <w:lang w:eastAsia="nl-NL"/>
              </w:rPr>
            </w:pPr>
          </w:p>
        </w:tc>
      </w:tr>
      <w:tr w:rsidR="007E2367" w:rsidRPr="0033426E" w14:paraId="10CC4FC5" w14:textId="77777777" w:rsidTr="00131CB3">
        <w:tc>
          <w:tcPr>
            <w:tcW w:w="2689" w:type="dxa"/>
            <w:hideMark/>
          </w:tcPr>
          <w:p w14:paraId="4141F8A0" w14:textId="4DDE045D" w:rsidR="007E2367" w:rsidRPr="0033426E" w:rsidRDefault="005B787B" w:rsidP="009456CC">
            <w:pPr>
              <w:spacing w:before="40" w:after="40"/>
              <w:rPr>
                <w:rFonts w:cs="Calibri"/>
                <w:b/>
                <w:sz w:val="18"/>
              </w:rPr>
            </w:pPr>
            <w:r w:rsidRPr="0033426E">
              <w:rPr>
                <w:rFonts w:cs="Calibri"/>
                <w:b/>
                <w:sz w:val="18"/>
              </w:rPr>
              <w:t xml:space="preserve">Omvang </w:t>
            </w:r>
            <w:r w:rsidR="00CE1988">
              <w:rPr>
                <w:rFonts w:cs="Calibri"/>
                <w:b/>
                <w:sz w:val="18"/>
              </w:rPr>
              <w:t>o</w:t>
            </w:r>
            <w:r w:rsidRPr="0033426E">
              <w:rPr>
                <w:rFonts w:cs="Calibri"/>
                <w:b/>
                <w:sz w:val="18"/>
              </w:rPr>
              <w:t>pdracht in e</w:t>
            </w:r>
            <w:r w:rsidR="007E2367" w:rsidRPr="0033426E">
              <w:rPr>
                <w:rFonts w:cs="Calibri"/>
                <w:b/>
                <w:sz w:val="18"/>
              </w:rPr>
              <w:t>uro’s</w:t>
            </w:r>
          </w:p>
        </w:tc>
        <w:tc>
          <w:tcPr>
            <w:tcW w:w="1842" w:type="dxa"/>
          </w:tcPr>
          <w:p w14:paraId="1AEBDC3B" w14:textId="77777777" w:rsidR="007E2367" w:rsidRPr="0033426E" w:rsidRDefault="007E2367" w:rsidP="009456CC">
            <w:pPr>
              <w:spacing w:before="40" w:after="40"/>
              <w:rPr>
                <w:rFonts w:cs="Calibri"/>
                <w:sz w:val="18"/>
              </w:rPr>
            </w:pPr>
          </w:p>
        </w:tc>
        <w:tc>
          <w:tcPr>
            <w:tcW w:w="4481" w:type="dxa"/>
          </w:tcPr>
          <w:p w14:paraId="656C8F8F" w14:textId="203C0AC9" w:rsidR="007E2367" w:rsidRPr="0033426E" w:rsidRDefault="00427EA0" w:rsidP="004A7C20">
            <w:pPr>
              <w:spacing w:before="40" w:after="40"/>
              <w:rPr>
                <w:rFonts w:cs="Calibri"/>
                <w:sz w:val="18"/>
              </w:rPr>
            </w:pPr>
            <w:r w:rsidRPr="0033426E">
              <w:rPr>
                <w:rFonts w:cs="Calibri"/>
                <w:sz w:val="18"/>
              </w:rPr>
              <w:t xml:space="preserve">Laatste 3 jaren vanaf </w:t>
            </w:r>
            <w:r w:rsidR="00655138">
              <w:rPr>
                <w:rFonts w:cs="Calibri"/>
                <w:sz w:val="18"/>
              </w:rPr>
              <w:t>1</w:t>
            </w:r>
            <w:r w:rsidR="00443C29">
              <w:rPr>
                <w:rFonts w:cs="Calibri"/>
                <w:sz w:val="18"/>
              </w:rPr>
              <w:t>5</w:t>
            </w:r>
            <w:r w:rsidR="00655138">
              <w:rPr>
                <w:rFonts w:cs="Calibri"/>
                <w:sz w:val="18"/>
              </w:rPr>
              <w:t xml:space="preserve"> juni 20</w:t>
            </w:r>
            <w:r w:rsidR="00443C29">
              <w:rPr>
                <w:rFonts w:cs="Calibri"/>
                <w:sz w:val="18"/>
              </w:rPr>
              <w:t>22</w:t>
            </w:r>
          </w:p>
        </w:tc>
      </w:tr>
      <w:tr w:rsidR="007E2367" w:rsidRPr="0033426E" w14:paraId="70E322EE" w14:textId="77777777" w:rsidTr="00131CB3">
        <w:tc>
          <w:tcPr>
            <w:tcW w:w="2689" w:type="dxa"/>
          </w:tcPr>
          <w:p w14:paraId="091D04D9" w14:textId="77777777" w:rsidR="007E2367" w:rsidRPr="0033426E" w:rsidRDefault="007E2367" w:rsidP="009456CC">
            <w:pPr>
              <w:spacing w:before="40" w:after="40"/>
              <w:rPr>
                <w:rFonts w:cs="Calibri"/>
                <w:b/>
                <w:sz w:val="18"/>
              </w:rPr>
            </w:pPr>
            <w:r w:rsidRPr="0033426E">
              <w:rPr>
                <w:rFonts w:cs="Calibri"/>
                <w:b/>
                <w:sz w:val="18"/>
              </w:rPr>
              <w:t>Jaar van start uitvoering</w:t>
            </w:r>
          </w:p>
        </w:tc>
        <w:tc>
          <w:tcPr>
            <w:tcW w:w="1842" w:type="dxa"/>
          </w:tcPr>
          <w:p w14:paraId="394FA8DD" w14:textId="77777777" w:rsidR="007E2367" w:rsidRPr="0033426E" w:rsidRDefault="007E2367" w:rsidP="009456CC">
            <w:pPr>
              <w:spacing w:before="40" w:after="40"/>
              <w:rPr>
                <w:rFonts w:cs="Calibri"/>
                <w:sz w:val="18"/>
              </w:rPr>
            </w:pPr>
          </w:p>
        </w:tc>
        <w:tc>
          <w:tcPr>
            <w:tcW w:w="4481" w:type="dxa"/>
          </w:tcPr>
          <w:p w14:paraId="400DEA52" w14:textId="000D19DE" w:rsidR="007E2367" w:rsidRPr="0033426E" w:rsidRDefault="007E2367" w:rsidP="004A7C20">
            <w:pPr>
              <w:spacing w:before="40" w:after="40"/>
              <w:rPr>
                <w:rFonts w:cs="Calibri"/>
                <w:sz w:val="18"/>
              </w:rPr>
            </w:pPr>
            <w:r w:rsidRPr="0033426E">
              <w:rPr>
                <w:rFonts w:cs="Calibri"/>
                <w:sz w:val="18"/>
              </w:rPr>
              <w:t>Minimumeis: v</w:t>
            </w:r>
            <w:r w:rsidR="00427EA0" w:rsidRPr="0033426E">
              <w:rPr>
                <w:rFonts w:cs="Calibri"/>
                <w:sz w:val="18"/>
              </w:rPr>
              <w:t xml:space="preserve">anaf </w:t>
            </w:r>
          </w:p>
        </w:tc>
      </w:tr>
      <w:tr w:rsidR="00527ADC" w:rsidRPr="0033426E" w14:paraId="5E2086B4" w14:textId="77777777" w:rsidTr="00131CB3">
        <w:tc>
          <w:tcPr>
            <w:tcW w:w="2689" w:type="dxa"/>
          </w:tcPr>
          <w:p w14:paraId="411986FC" w14:textId="0726DBC9" w:rsidR="00527ADC" w:rsidRPr="0033426E" w:rsidRDefault="00527ADC" w:rsidP="00527ADC">
            <w:pPr>
              <w:spacing w:before="40" w:after="40"/>
              <w:rPr>
                <w:rFonts w:cs="Calibri"/>
                <w:b/>
                <w:sz w:val="18"/>
              </w:rPr>
            </w:pPr>
            <w:r>
              <w:rPr>
                <w:rFonts w:cs="Calibri"/>
                <w:b/>
                <w:sz w:val="18"/>
              </w:rPr>
              <w:t xml:space="preserve">Zijn </w:t>
            </w:r>
            <w:r w:rsidRPr="005D4441">
              <w:rPr>
                <w:rFonts w:cs="Calibri"/>
                <w:b/>
                <w:sz w:val="18"/>
                <w:u w:val="single"/>
              </w:rPr>
              <w:t>alle</w:t>
            </w:r>
            <w:r>
              <w:rPr>
                <w:rFonts w:cs="Calibri"/>
                <w:b/>
                <w:sz w:val="18"/>
              </w:rPr>
              <w:t xml:space="preserve"> in de kerncompetentie genoemde leveringen/diensten daadwerkelijk uitgevoerd in de</w:t>
            </w:r>
            <w:r w:rsidR="000F69A1">
              <w:rPr>
                <w:rFonts w:cs="Calibri"/>
                <w:b/>
                <w:sz w:val="18"/>
              </w:rPr>
              <w:t xml:space="preserve"> periode 15 juni 2022 tot 15 juni 2025</w:t>
            </w:r>
            <w:r>
              <w:rPr>
                <w:rFonts w:cs="Calibri"/>
                <w:b/>
                <w:sz w:val="18"/>
              </w:rPr>
              <w:t>?</w:t>
            </w:r>
          </w:p>
        </w:tc>
        <w:tc>
          <w:tcPr>
            <w:tcW w:w="1842" w:type="dxa"/>
          </w:tcPr>
          <w:p w14:paraId="59B54E05" w14:textId="6BF74EA5" w:rsidR="00527ADC" w:rsidRPr="0033426E" w:rsidRDefault="00527ADC" w:rsidP="00527ADC">
            <w:pPr>
              <w:spacing w:before="40" w:after="40"/>
              <w:rPr>
                <w:rFonts w:cs="Calibri"/>
                <w:sz w:val="18"/>
              </w:rPr>
            </w:pPr>
            <w:r w:rsidRPr="0033426E">
              <w:rPr>
                <w:rFonts w:ascii="Times New Roman" w:hAnsi="Times New Roman"/>
                <w:sz w:val="18"/>
              </w:rPr>
              <w:t>□</w:t>
            </w:r>
            <w:r>
              <w:rPr>
                <w:rFonts w:cs="Calibri"/>
                <w:sz w:val="18"/>
              </w:rPr>
              <w:t xml:space="preserve"> ja en dit zullen wij op eerste verzoek van de </w:t>
            </w:r>
            <w:r w:rsidR="00245860">
              <w:rPr>
                <w:rFonts w:cs="Calibri"/>
                <w:sz w:val="18"/>
              </w:rPr>
              <w:t>A</w:t>
            </w:r>
            <w:r>
              <w:rPr>
                <w:rFonts w:cs="Calibri"/>
                <w:sz w:val="18"/>
              </w:rPr>
              <w:t>anbestedende dienst ook ondubbelzinnig aantonen</w:t>
            </w:r>
          </w:p>
          <w:p w14:paraId="0B5C3822" w14:textId="5CA4FFBF" w:rsidR="00527ADC" w:rsidRPr="0033426E" w:rsidRDefault="00527ADC" w:rsidP="00527ADC">
            <w:pPr>
              <w:spacing w:before="40" w:after="40"/>
              <w:rPr>
                <w:rFonts w:cs="Calibri"/>
                <w:sz w:val="18"/>
              </w:rPr>
            </w:pPr>
            <w:r w:rsidRPr="0033426E">
              <w:rPr>
                <w:rFonts w:ascii="Times New Roman" w:hAnsi="Times New Roman"/>
                <w:sz w:val="18"/>
              </w:rPr>
              <w:t>□</w:t>
            </w:r>
            <w:r>
              <w:rPr>
                <w:rFonts w:cs="Calibri"/>
                <w:sz w:val="18"/>
              </w:rPr>
              <w:t xml:space="preserve"> nee</w:t>
            </w:r>
          </w:p>
        </w:tc>
        <w:tc>
          <w:tcPr>
            <w:tcW w:w="4481" w:type="dxa"/>
          </w:tcPr>
          <w:p w14:paraId="79FE832B" w14:textId="77777777" w:rsidR="00527ADC" w:rsidRPr="000F69A1" w:rsidRDefault="00527ADC" w:rsidP="000F69A1">
            <w:pPr>
              <w:spacing w:before="40" w:after="40"/>
              <w:rPr>
                <w:rFonts w:cs="Calibri"/>
                <w:sz w:val="18"/>
              </w:rPr>
            </w:pPr>
            <w:r w:rsidRPr="000F69A1">
              <w:rPr>
                <w:rFonts w:cs="Calibri"/>
                <w:sz w:val="18"/>
              </w:rPr>
              <w:t>Aankruisen wat van toepassing is</w:t>
            </w:r>
          </w:p>
          <w:p w14:paraId="6BE227DF" w14:textId="2E376E63" w:rsidR="00527ADC" w:rsidRPr="0033426E" w:rsidRDefault="00527ADC" w:rsidP="00527ADC">
            <w:pPr>
              <w:spacing w:before="40" w:after="40"/>
              <w:rPr>
                <w:rFonts w:cs="Calibri"/>
                <w:sz w:val="18"/>
              </w:rPr>
            </w:pPr>
          </w:p>
        </w:tc>
      </w:tr>
      <w:tr w:rsidR="007E2367" w:rsidRPr="0033426E" w14:paraId="3B14521E" w14:textId="77777777" w:rsidTr="00131CB3">
        <w:tc>
          <w:tcPr>
            <w:tcW w:w="2689" w:type="dxa"/>
          </w:tcPr>
          <w:p w14:paraId="0BFCB603" w14:textId="77777777" w:rsidR="007E2367" w:rsidRPr="0033426E" w:rsidRDefault="007E2367" w:rsidP="009456CC">
            <w:pPr>
              <w:spacing w:before="40" w:after="40"/>
              <w:rPr>
                <w:rFonts w:cs="Calibri"/>
                <w:b/>
                <w:sz w:val="18"/>
              </w:rPr>
            </w:pPr>
            <w:r w:rsidRPr="0033426E">
              <w:rPr>
                <w:rFonts w:cs="Calibri"/>
                <w:b/>
                <w:sz w:val="18"/>
              </w:rPr>
              <w:t>Ten bewijsvoering van</w:t>
            </w:r>
          </w:p>
        </w:tc>
        <w:tc>
          <w:tcPr>
            <w:tcW w:w="1842" w:type="dxa"/>
          </w:tcPr>
          <w:p w14:paraId="23B5F23C" w14:textId="3898E564" w:rsidR="007E2367" w:rsidRPr="0033426E" w:rsidRDefault="007E2367" w:rsidP="009456CC">
            <w:pPr>
              <w:spacing w:before="40" w:after="40"/>
              <w:rPr>
                <w:rFonts w:cs="Calibri"/>
                <w:sz w:val="18"/>
              </w:rPr>
            </w:pPr>
            <w:r w:rsidRPr="0033426E">
              <w:rPr>
                <w:rFonts w:ascii="Times New Roman" w:hAnsi="Times New Roman"/>
                <w:sz w:val="18"/>
              </w:rPr>
              <w:t>□</w:t>
            </w:r>
            <w:r w:rsidRPr="0033426E">
              <w:rPr>
                <w:rFonts w:cs="Calibri"/>
                <w:sz w:val="18"/>
              </w:rPr>
              <w:t xml:space="preserve"> kerncompetentie 1</w:t>
            </w:r>
          </w:p>
        </w:tc>
        <w:tc>
          <w:tcPr>
            <w:tcW w:w="4481" w:type="dxa"/>
          </w:tcPr>
          <w:p w14:paraId="1A5B4936" w14:textId="6C43EF26" w:rsidR="005B787B" w:rsidRPr="000F69A1" w:rsidRDefault="000F69A1" w:rsidP="000F69A1">
            <w:pPr>
              <w:spacing w:before="40" w:after="40"/>
              <w:rPr>
                <w:rFonts w:cs="Calibri"/>
                <w:iCs/>
                <w:sz w:val="18"/>
              </w:rPr>
            </w:pPr>
            <w:r w:rsidRPr="000F69A1">
              <w:rPr>
                <w:iCs/>
                <w:sz w:val="18"/>
              </w:rPr>
              <w:t>Het leveren, installeren, configureren, inrichten, hosten, onderhouden en beheren van een applicatie voor een digitaal dossier en klantportaal Jeugdgezondheidszorg</w:t>
            </w:r>
          </w:p>
        </w:tc>
      </w:tr>
      <w:tr w:rsidR="00701996" w:rsidRPr="0033426E" w14:paraId="2AE32126" w14:textId="77777777" w:rsidTr="00DA4358">
        <w:trPr>
          <w:trHeight w:val="2232"/>
        </w:trPr>
        <w:tc>
          <w:tcPr>
            <w:tcW w:w="2689" w:type="dxa"/>
          </w:tcPr>
          <w:p w14:paraId="28230B7A" w14:textId="60104025" w:rsidR="00564B65" w:rsidRPr="000F69A1" w:rsidRDefault="00701996" w:rsidP="000F69A1">
            <w:pPr>
              <w:spacing w:before="40" w:after="40"/>
              <w:rPr>
                <w:rFonts w:cs="Calibri"/>
                <w:b/>
                <w:sz w:val="18"/>
              </w:rPr>
            </w:pPr>
            <w:r w:rsidRPr="0033426E">
              <w:rPr>
                <w:rFonts w:cs="Calibri"/>
                <w:b/>
                <w:sz w:val="18"/>
                <w:u w:val="single"/>
              </w:rPr>
              <w:t>Aard</w:t>
            </w:r>
            <w:r w:rsidRPr="0033426E">
              <w:rPr>
                <w:rFonts w:cs="Calibri"/>
                <w:b/>
                <w:sz w:val="18"/>
              </w:rPr>
              <w:t xml:space="preserve"> werkzaamheden m.b.t. kerncompetentie ten behoeve van de </w:t>
            </w:r>
            <w:r w:rsidR="00306929">
              <w:rPr>
                <w:rFonts w:cs="Calibri"/>
                <w:b/>
                <w:sz w:val="18"/>
              </w:rPr>
              <w:t>G</w:t>
            </w:r>
            <w:r w:rsidRPr="0033426E">
              <w:rPr>
                <w:rFonts w:cs="Calibri"/>
                <w:b/>
                <w:sz w:val="18"/>
              </w:rPr>
              <w:t>eschiktheidseis ‘Kerncompetenties’ (zie paragraaf</w:t>
            </w:r>
            <w:r w:rsidR="000F69A1">
              <w:rPr>
                <w:rFonts w:cs="Calibri"/>
                <w:b/>
                <w:sz w:val="18"/>
              </w:rPr>
              <w:t xml:space="preserve"> 5.4</w:t>
            </w:r>
            <w:r w:rsidRPr="0033426E">
              <w:rPr>
                <w:rFonts w:cs="Calibri"/>
                <w:b/>
                <w:sz w:val="18"/>
              </w:rPr>
              <w:t>)</w:t>
            </w:r>
          </w:p>
        </w:tc>
        <w:tc>
          <w:tcPr>
            <w:tcW w:w="6323" w:type="dxa"/>
            <w:gridSpan w:val="2"/>
          </w:tcPr>
          <w:p w14:paraId="7CC50313" w14:textId="1A7BB536" w:rsidR="003532DB" w:rsidRPr="0098162D" w:rsidRDefault="003532DB" w:rsidP="0098162D">
            <w:pPr>
              <w:spacing w:after="160"/>
              <w:rPr>
                <w:i/>
                <w:sz w:val="18"/>
              </w:rPr>
            </w:pPr>
            <w:r w:rsidRPr="0098162D">
              <w:rPr>
                <w:i/>
                <w:sz w:val="18"/>
              </w:rPr>
              <w:t>Alle cursieve teksten in deze kolom mogen verwijderd worden.</w:t>
            </w:r>
          </w:p>
          <w:p w14:paraId="494FB531" w14:textId="302F21F8" w:rsidR="00E20A71" w:rsidRPr="00E20A71" w:rsidRDefault="00E20A71" w:rsidP="00E20A71">
            <w:pPr>
              <w:spacing w:after="160"/>
              <w:rPr>
                <w:i/>
                <w:sz w:val="18"/>
              </w:rPr>
            </w:pPr>
            <w:r w:rsidRPr="00E20A71">
              <w:rPr>
                <w:i/>
                <w:sz w:val="18"/>
              </w:rPr>
              <w:t>Aard: Inschrijver is in staat om een applicatie te leveren, installeren, configureren, inrichten, migreren, onderhouden, hosten en technisch beheren.</w:t>
            </w:r>
          </w:p>
          <w:p w14:paraId="11E6EC93" w14:textId="77777777" w:rsidR="00E20A71" w:rsidRPr="00E20A71" w:rsidRDefault="00E20A71" w:rsidP="00E20A71">
            <w:pPr>
              <w:spacing w:after="160"/>
              <w:rPr>
                <w:i/>
                <w:sz w:val="18"/>
              </w:rPr>
            </w:pPr>
            <w:r w:rsidRPr="00E20A71">
              <w:rPr>
                <w:i/>
                <w:sz w:val="18"/>
              </w:rPr>
              <w:t>De applicatie moet geschikt zijn om ondersteuning te bieden aan de primaire processen (registratie, planning en klantportaal) t.b.v. het basispakket JGZ en aanvullende diensten, het is de bron voor het vastleggen van diverse stamgegevens die van belang zijn bij de ondersteuning van deze primaire processen, en beschikken over de koppelingen met gangbare applicaties (GBA/BRP via CompeT&amp;T van XXLLNC / DUO-BRON / DigiD / LSP (RIVM, dossieroverdracht) / CANG /  SBV-Z (BSN) / Zorgdomein) en webservices.</w:t>
            </w:r>
          </w:p>
          <w:p w14:paraId="630E79B9" w14:textId="2BA4BC0F" w:rsidR="00E20A71" w:rsidRDefault="00E20A71" w:rsidP="000F69A1">
            <w:pPr>
              <w:pStyle w:val="Lijstalinea"/>
              <w:numPr>
                <w:ilvl w:val="0"/>
                <w:numId w:val="14"/>
              </w:numPr>
              <w:spacing w:after="160"/>
              <w:rPr>
                <w:i/>
                <w:sz w:val="18"/>
              </w:rPr>
            </w:pPr>
            <w:r w:rsidRPr="000F69A1">
              <w:rPr>
                <w:i/>
                <w:sz w:val="18"/>
              </w:rPr>
              <w:t>Installeren, configureren en inrichten betekent het gebruiksklaar beschikbaar stellen, inrichten en parametriseren van alle processen en business rules in de applicatie.</w:t>
            </w:r>
          </w:p>
          <w:p w14:paraId="3D60A27F" w14:textId="1F321BDA" w:rsidR="00E20A71" w:rsidRDefault="00E20A71" w:rsidP="000F69A1">
            <w:pPr>
              <w:pStyle w:val="Lijstalinea"/>
              <w:numPr>
                <w:ilvl w:val="0"/>
                <w:numId w:val="14"/>
              </w:numPr>
              <w:spacing w:after="160"/>
              <w:rPr>
                <w:i/>
                <w:sz w:val="18"/>
              </w:rPr>
            </w:pPr>
            <w:r w:rsidRPr="000F69A1">
              <w:rPr>
                <w:i/>
                <w:sz w:val="18"/>
              </w:rPr>
              <w:t>Migreren betekent het converteren en kopiëren van gegevens, documenten en dossiers uit de te vervangen applicatie.</w:t>
            </w:r>
          </w:p>
          <w:p w14:paraId="19A34C74" w14:textId="77777777" w:rsidR="000F69A1" w:rsidRDefault="00E20A71" w:rsidP="000F69A1">
            <w:pPr>
              <w:pStyle w:val="Lijstalinea"/>
              <w:numPr>
                <w:ilvl w:val="0"/>
                <w:numId w:val="14"/>
              </w:numPr>
              <w:spacing w:after="160"/>
              <w:rPr>
                <w:i/>
                <w:sz w:val="18"/>
              </w:rPr>
            </w:pPr>
            <w:r w:rsidRPr="000F69A1">
              <w:rPr>
                <w:i/>
                <w:sz w:val="18"/>
              </w:rPr>
              <w:t>Onderhouden betekent het periodiek ontwikkelen, testen, distribueren en installeren van updates en upgrades voor de applicatie.</w:t>
            </w:r>
          </w:p>
          <w:p w14:paraId="637C194A" w14:textId="2A304A68" w:rsidR="00E0341E" w:rsidRPr="000F69A1" w:rsidRDefault="00E20A71" w:rsidP="000F69A1">
            <w:pPr>
              <w:pStyle w:val="Lijstalinea"/>
              <w:numPr>
                <w:ilvl w:val="0"/>
                <w:numId w:val="14"/>
              </w:numPr>
              <w:spacing w:after="160"/>
              <w:rPr>
                <w:i/>
                <w:sz w:val="18"/>
              </w:rPr>
            </w:pPr>
            <w:r w:rsidRPr="000F69A1">
              <w:rPr>
                <w:i/>
                <w:sz w:val="18"/>
              </w:rPr>
              <w:t xml:space="preserve">Hosten en technisch beheren betekent het binnen een (Europees) datacentrum managed hosten van de applicatie alsmede het technisch beheer dat zich op de technische instandhouding van de </w:t>
            </w:r>
            <w:r w:rsidRPr="000F69A1">
              <w:rPr>
                <w:i/>
                <w:sz w:val="18"/>
              </w:rPr>
              <w:lastRenderedPageBreak/>
              <w:t>applicatieomgeving, waaronder het verzorgen van de beschikbaarheid en het technisch functioneren van de applicatieomgeving.</w:t>
            </w:r>
          </w:p>
        </w:tc>
      </w:tr>
      <w:tr w:rsidR="004463B1" w:rsidRPr="0033426E" w14:paraId="07FD0A99" w14:textId="77777777" w:rsidTr="004463B1">
        <w:trPr>
          <w:trHeight w:val="2919"/>
        </w:trPr>
        <w:tc>
          <w:tcPr>
            <w:tcW w:w="2689" w:type="dxa"/>
            <w:tcBorders>
              <w:bottom w:val="nil"/>
            </w:tcBorders>
          </w:tcPr>
          <w:p w14:paraId="1BBA8BA9" w14:textId="4E1A661D" w:rsidR="004463B1" w:rsidRPr="0033426E" w:rsidRDefault="00CE1D11" w:rsidP="009456CC">
            <w:pPr>
              <w:spacing w:before="40" w:after="40"/>
              <w:rPr>
                <w:rFonts w:cs="Calibri"/>
                <w:b/>
                <w:sz w:val="18"/>
              </w:rPr>
            </w:pPr>
            <w:r w:rsidRPr="0033426E">
              <w:rPr>
                <w:rFonts w:cs="Calibri"/>
                <w:b/>
                <w:sz w:val="18"/>
                <w:u w:val="single"/>
              </w:rPr>
              <w:t>Omvang</w:t>
            </w:r>
            <w:r w:rsidR="004463B1" w:rsidRPr="0033426E">
              <w:rPr>
                <w:rFonts w:cs="Calibri"/>
                <w:b/>
                <w:sz w:val="18"/>
              </w:rPr>
              <w:t xml:space="preserve"> werkzaamheden m.b.t. kerncompetentie ten behoeve van de </w:t>
            </w:r>
            <w:r w:rsidR="00306929">
              <w:rPr>
                <w:rFonts w:cs="Calibri"/>
                <w:b/>
                <w:sz w:val="18"/>
              </w:rPr>
              <w:t>G</w:t>
            </w:r>
            <w:r w:rsidR="004463B1" w:rsidRPr="0033426E">
              <w:rPr>
                <w:rFonts w:cs="Calibri"/>
                <w:b/>
                <w:sz w:val="18"/>
              </w:rPr>
              <w:t>eschiktheidseis ‘Kerncompetenties’ (zie paragraaf</w:t>
            </w:r>
            <w:r w:rsidR="000F69A1">
              <w:rPr>
                <w:rFonts w:cs="Calibri"/>
                <w:b/>
                <w:sz w:val="18"/>
              </w:rPr>
              <w:t xml:space="preserve"> 5.4</w:t>
            </w:r>
            <w:r w:rsidR="004463B1" w:rsidRPr="0033426E">
              <w:rPr>
                <w:rFonts w:cs="Calibri"/>
                <w:b/>
                <w:sz w:val="18"/>
              </w:rPr>
              <w:t>)</w:t>
            </w:r>
          </w:p>
          <w:p w14:paraId="159F16E7" w14:textId="65CC54C1" w:rsidR="004463B1" w:rsidRPr="000F69A1" w:rsidRDefault="004463B1" w:rsidP="000F69A1">
            <w:pPr>
              <w:spacing w:before="40" w:after="40"/>
              <w:rPr>
                <w:rFonts w:cs="Calibri"/>
                <w:b/>
                <w:i/>
                <w:sz w:val="18"/>
              </w:rPr>
            </w:pPr>
          </w:p>
        </w:tc>
        <w:tc>
          <w:tcPr>
            <w:tcW w:w="6323" w:type="dxa"/>
            <w:gridSpan w:val="2"/>
            <w:tcBorders>
              <w:bottom w:val="nil"/>
            </w:tcBorders>
          </w:tcPr>
          <w:p w14:paraId="4797073A" w14:textId="12DEDD84" w:rsidR="00514E97" w:rsidRPr="0033426E" w:rsidRDefault="000F69A1" w:rsidP="0098162D">
            <w:pPr>
              <w:spacing w:after="120"/>
              <w:rPr>
                <w:rFonts w:cs="Calibri"/>
                <w:i/>
                <w:sz w:val="18"/>
              </w:rPr>
            </w:pPr>
            <w:r w:rsidRPr="00E20A71">
              <w:rPr>
                <w:i/>
                <w:sz w:val="18"/>
              </w:rPr>
              <w:t>Omvang: Het betreft een applicatie opererend voor en binnen een organisatie met een grootte van tenminste 2 of meer gemeenten</w:t>
            </w:r>
          </w:p>
        </w:tc>
      </w:tr>
      <w:tr w:rsidR="004463B1" w:rsidRPr="0033426E" w14:paraId="40446289" w14:textId="77777777" w:rsidTr="004463B1">
        <w:tc>
          <w:tcPr>
            <w:tcW w:w="2689" w:type="dxa"/>
            <w:tcBorders>
              <w:top w:val="single" w:sz="4" w:space="0" w:color="auto"/>
            </w:tcBorders>
            <w:hideMark/>
          </w:tcPr>
          <w:p w14:paraId="118C50D9" w14:textId="490D27F2" w:rsidR="004463B1" w:rsidRPr="0033426E" w:rsidRDefault="004463B1" w:rsidP="009456CC">
            <w:pPr>
              <w:spacing w:before="40" w:after="40"/>
              <w:rPr>
                <w:rFonts w:cs="Calibri"/>
                <w:b/>
                <w:sz w:val="18"/>
              </w:rPr>
            </w:pPr>
            <w:r w:rsidRPr="0033426E">
              <w:rPr>
                <w:rFonts w:cs="Calibri"/>
                <w:b/>
                <w:sz w:val="18"/>
              </w:rPr>
              <w:t>Plaats van uitvoering</w:t>
            </w:r>
          </w:p>
        </w:tc>
        <w:tc>
          <w:tcPr>
            <w:tcW w:w="6323" w:type="dxa"/>
            <w:gridSpan w:val="2"/>
            <w:tcBorders>
              <w:top w:val="single" w:sz="4" w:space="0" w:color="auto"/>
            </w:tcBorders>
          </w:tcPr>
          <w:p w14:paraId="4F065053" w14:textId="77777777" w:rsidR="004463B1" w:rsidRPr="0033426E" w:rsidRDefault="004463B1" w:rsidP="009456CC">
            <w:pPr>
              <w:spacing w:before="40" w:after="40"/>
              <w:rPr>
                <w:rFonts w:cs="Calibri"/>
                <w:sz w:val="18"/>
              </w:rPr>
            </w:pPr>
          </w:p>
        </w:tc>
      </w:tr>
      <w:tr w:rsidR="004463B1" w:rsidRPr="0033426E" w14:paraId="0A2724AE" w14:textId="77777777" w:rsidTr="00131CB3">
        <w:tc>
          <w:tcPr>
            <w:tcW w:w="2689" w:type="dxa"/>
            <w:hideMark/>
          </w:tcPr>
          <w:p w14:paraId="1A84E834" w14:textId="77777777" w:rsidR="004463B1" w:rsidRPr="0033426E" w:rsidRDefault="004463B1" w:rsidP="009456CC">
            <w:pPr>
              <w:spacing w:before="40" w:after="40"/>
              <w:rPr>
                <w:rFonts w:cs="Calibri"/>
                <w:b/>
                <w:sz w:val="18"/>
              </w:rPr>
            </w:pPr>
            <w:r w:rsidRPr="0033426E">
              <w:rPr>
                <w:rFonts w:cs="Calibri"/>
                <w:b/>
                <w:sz w:val="18"/>
              </w:rPr>
              <w:t xml:space="preserve">Naam contactpersoon </w:t>
            </w:r>
          </w:p>
        </w:tc>
        <w:tc>
          <w:tcPr>
            <w:tcW w:w="6323" w:type="dxa"/>
            <w:gridSpan w:val="2"/>
          </w:tcPr>
          <w:p w14:paraId="77CCE2D6" w14:textId="77777777" w:rsidR="004463B1" w:rsidRPr="0033426E" w:rsidRDefault="004463B1" w:rsidP="009456CC">
            <w:pPr>
              <w:spacing w:before="40" w:after="40"/>
              <w:rPr>
                <w:rFonts w:cs="Calibri"/>
                <w:sz w:val="18"/>
              </w:rPr>
            </w:pPr>
          </w:p>
        </w:tc>
      </w:tr>
      <w:tr w:rsidR="004463B1" w:rsidRPr="0033426E" w14:paraId="505E9770" w14:textId="77777777" w:rsidTr="00131CB3">
        <w:tc>
          <w:tcPr>
            <w:tcW w:w="2689" w:type="dxa"/>
            <w:hideMark/>
          </w:tcPr>
          <w:p w14:paraId="1AB6E148" w14:textId="77777777" w:rsidR="004463B1" w:rsidRPr="0033426E" w:rsidRDefault="004463B1" w:rsidP="009456CC">
            <w:pPr>
              <w:spacing w:before="40" w:after="40"/>
              <w:rPr>
                <w:rFonts w:cs="Calibri"/>
                <w:b/>
                <w:sz w:val="18"/>
              </w:rPr>
            </w:pPr>
            <w:r w:rsidRPr="0033426E">
              <w:rPr>
                <w:rFonts w:cs="Calibri"/>
                <w:b/>
                <w:sz w:val="18"/>
              </w:rPr>
              <w:t>Telefoonnummer contactpersoon</w:t>
            </w:r>
          </w:p>
        </w:tc>
        <w:tc>
          <w:tcPr>
            <w:tcW w:w="6323" w:type="dxa"/>
            <w:gridSpan w:val="2"/>
          </w:tcPr>
          <w:p w14:paraId="74ED583A" w14:textId="77777777" w:rsidR="004463B1" w:rsidRPr="0033426E" w:rsidRDefault="004463B1" w:rsidP="009456CC">
            <w:pPr>
              <w:spacing w:before="40" w:after="40"/>
              <w:rPr>
                <w:rFonts w:cs="Calibri"/>
                <w:sz w:val="18"/>
              </w:rPr>
            </w:pPr>
          </w:p>
        </w:tc>
      </w:tr>
      <w:tr w:rsidR="004463B1" w:rsidRPr="0033426E" w14:paraId="064B139A" w14:textId="77777777" w:rsidTr="00131CB3">
        <w:tc>
          <w:tcPr>
            <w:tcW w:w="2689" w:type="dxa"/>
            <w:hideMark/>
          </w:tcPr>
          <w:p w14:paraId="57E492F4" w14:textId="77777777" w:rsidR="004463B1" w:rsidRPr="0033426E" w:rsidRDefault="004463B1" w:rsidP="009456CC">
            <w:pPr>
              <w:spacing w:before="40" w:after="40"/>
              <w:rPr>
                <w:rFonts w:cs="Calibri"/>
                <w:b/>
                <w:sz w:val="18"/>
              </w:rPr>
            </w:pPr>
            <w:r w:rsidRPr="0033426E">
              <w:rPr>
                <w:rFonts w:cs="Calibri"/>
                <w:b/>
                <w:sz w:val="18"/>
              </w:rPr>
              <w:t>E-mailadres contactpersoon</w:t>
            </w:r>
          </w:p>
        </w:tc>
        <w:tc>
          <w:tcPr>
            <w:tcW w:w="6323" w:type="dxa"/>
            <w:gridSpan w:val="2"/>
          </w:tcPr>
          <w:p w14:paraId="76E690B9" w14:textId="77777777" w:rsidR="004463B1" w:rsidRPr="0033426E" w:rsidRDefault="004463B1" w:rsidP="009456CC">
            <w:pPr>
              <w:spacing w:before="40" w:after="40"/>
              <w:rPr>
                <w:rFonts w:cs="Calibri"/>
                <w:sz w:val="18"/>
              </w:rPr>
            </w:pPr>
          </w:p>
        </w:tc>
      </w:tr>
    </w:tbl>
    <w:p w14:paraId="140BFBDC" w14:textId="3567439F" w:rsidR="00775C1F" w:rsidRPr="0033426E" w:rsidRDefault="00775C1F" w:rsidP="00ED7FBB">
      <w:pPr>
        <w:spacing w:after="0"/>
        <w:rPr>
          <w:rFonts w:eastAsia="Calibri" w:cs="Calibri"/>
          <w:sz w:val="20"/>
          <w:szCs w:val="20"/>
        </w:rPr>
      </w:pPr>
    </w:p>
    <w:p w14:paraId="2599F380" w14:textId="77777777" w:rsidR="00301BBB" w:rsidRDefault="00D84449" w:rsidP="00ED7FBB">
      <w:pPr>
        <w:rPr>
          <w:rFonts w:cs="Calibri"/>
        </w:rPr>
      </w:pPr>
      <w:r w:rsidRPr="0033426E">
        <w:rPr>
          <w:rFonts w:cs="Calibri"/>
        </w:rPr>
        <w:t>Voor nadere toelichting over de minimumeisen t.a.v. de aard en omvang van de referenties zie paragraaf</w:t>
      </w:r>
      <w:r w:rsidR="00301BBB">
        <w:rPr>
          <w:rFonts w:cs="Calibri"/>
        </w:rPr>
        <w:t xml:space="preserve"> 5.4</w:t>
      </w:r>
      <w:r w:rsidR="00274D4C" w:rsidRPr="0033426E">
        <w:rPr>
          <w:rFonts w:cs="Calibri"/>
        </w:rPr>
        <w:t>.</w:t>
      </w:r>
      <w:r w:rsidR="00ED7FBB" w:rsidRPr="0033426E">
        <w:rPr>
          <w:rFonts w:cs="Calibri"/>
        </w:rPr>
        <w:t xml:space="preserve"> </w:t>
      </w:r>
      <w:r w:rsidRPr="0033426E">
        <w:rPr>
          <w:rFonts w:cs="Calibri"/>
        </w:rPr>
        <w:t xml:space="preserve">Ondergetekende verklaart dat de opgegeven referentieopdrachten </w:t>
      </w:r>
      <w:r w:rsidR="008A03B8" w:rsidRPr="0033426E">
        <w:rPr>
          <w:rFonts w:cs="Calibri"/>
        </w:rPr>
        <w:t xml:space="preserve">(en </w:t>
      </w:r>
      <w:r w:rsidR="008A03B8" w:rsidRPr="0033426E">
        <w:rPr>
          <w:rFonts w:cs="Calibri"/>
          <w:u w:val="single"/>
        </w:rPr>
        <w:t>alle</w:t>
      </w:r>
      <w:r w:rsidR="008A03B8" w:rsidRPr="0033426E">
        <w:rPr>
          <w:rFonts w:cs="Calibri"/>
        </w:rPr>
        <w:t xml:space="preserve"> in de kerncompetentie genoemde leveringen/dienstverleningen in de referentieperiode (1</w:t>
      </w:r>
      <w:r w:rsidR="00201FEF">
        <w:rPr>
          <w:rFonts w:cs="Calibri"/>
        </w:rPr>
        <w:t>5</w:t>
      </w:r>
      <w:r w:rsidR="008A03B8" w:rsidRPr="0033426E">
        <w:rPr>
          <w:rFonts w:cs="Calibri"/>
        </w:rPr>
        <w:t xml:space="preserve"> </w:t>
      </w:r>
      <w:r w:rsidR="00EA0BE8">
        <w:rPr>
          <w:rFonts w:cs="Calibri"/>
        </w:rPr>
        <w:t>juni 20</w:t>
      </w:r>
      <w:r w:rsidR="00996C12">
        <w:rPr>
          <w:rFonts w:cs="Calibri"/>
        </w:rPr>
        <w:t>22</w:t>
      </w:r>
      <w:r w:rsidR="00EA0BE8">
        <w:rPr>
          <w:rFonts w:cs="Calibri"/>
        </w:rPr>
        <w:t xml:space="preserve"> tot 1</w:t>
      </w:r>
      <w:r w:rsidR="00996C12">
        <w:rPr>
          <w:rFonts w:cs="Calibri"/>
        </w:rPr>
        <w:t>5</w:t>
      </w:r>
      <w:r w:rsidR="00EA0BE8">
        <w:rPr>
          <w:rFonts w:cs="Calibri"/>
        </w:rPr>
        <w:t xml:space="preserve"> juni</w:t>
      </w:r>
      <w:r w:rsidR="008A03B8" w:rsidRPr="0033426E">
        <w:rPr>
          <w:rFonts w:cs="Calibri"/>
        </w:rPr>
        <w:t xml:space="preserve"> </w:t>
      </w:r>
      <w:r w:rsidR="00655138">
        <w:rPr>
          <w:rFonts w:cs="Calibri"/>
        </w:rPr>
        <w:t>202</w:t>
      </w:r>
      <w:r w:rsidR="00996C12">
        <w:rPr>
          <w:rFonts w:cs="Calibri"/>
        </w:rPr>
        <w:t>5</w:t>
      </w:r>
      <w:r w:rsidR="00655138">
        <w:rPr>
          <w:rFonts w:cs="Calibri"/>
        </w:rPr>
        <w:t>)</w:t>
      </w:r>
      <w:r w:rsidR="008A03B8" w:rsidRPr="0033426E">
        <w:rPr>
          <w:rFonts w:cs="Calibri"/>
        </w:rPr>
        <w:t xml:space="preserve"> </w:t>
      </w:r>
      <w:r w:rsidRPr="0033426E">
        <w:rPr>
          <w:rFonts w:cs="Calibri"/>
        </w:rPr>
        <w:t>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w:t>
      </w:r>
    </w:p>
    <w:p w14:paraId="315ED7D9" w14:textId="77777777" w:rsidR="00301BBB" w:rsidRDefault="00301BBB">
      <w:pPr>
        <w:spacing w:after="0" w:line="240" w:lineRule="auto"/>
        <w:rPr>
          <w:rFonts w:cs="Calibri"/>
        </w:rPr>
      </w:pPr>
      <w:r>
        <w:rPr>
          <w:rFonts w:cs="Calibri"/>
        </w:rPr>
        <w:br w:type="page"/>
      </w:r>
    </w:p>
    <w:p w14:paraId="6C03091D" w14:textId="1E1F49CC" w:rsidR="00D84449" w:rsidRPr="0033426E" w:rsidRDefault="00D84449" w:rsidP="00ED7FBB">
      <w:pPr>
        <w:rPr>
          <w:rFonts w:cs="Calibri"/>
        </w:rPr>
      </w:pPr>
      <w:r w:rsidRPr="0033426E">
        <w:rPr>
          <w:rFonts w:cs="Calibri"/>
        </w:rPr>
        <w:lastRenderedPageBreak/>
        <w:t>Mocht uit de controle blijken dat de referentieopdracht niet naar tevredenheid is uitgevoerd</w:t>
      </w:r>
      <w:r w:rsidR="00EC76C7" w:rsidRPr="0033426E">
        <w:rPr>
          <w:rFonts w:cs="Calibri"/>
        </w:rPr>
        <w:t xml:space="preserve"> of dat de </w:t>
      </w:r>
      <w:r w:rsidR="000D10F1" w:rsidRPr="0033426E">
        <w:rPr>
          <w:rFonts w:cs="Calibri"/>
        </w:rPr>
        <w:t xml:space="preserve">alle </w:t>
      </w:r>
      <w:r w:rsidR="00EC76C7" w:rsidRPr="0033426E">
        <w:rPr>
          <w:rFonts w:cs="Calibri"/>
        </w:rPr>
        <w:t xml:space="preserve">in de kerncompetentie genoemde </w:t>
      </w:r>
      <w:r w:rsidR="000D10F1" w:rsidRPr="0033426E">
        <w:rPr>
          <w:rFonts w:cs="Calibri"/>
        </w:rPr>
        <w:t xml:space="preserve">leveringen/dienstverleningen </w:t>
      </w:r>
      <w:r w:rsidR="00EC76C7" w:rsidRPr="0033426E">
        <w:rPr>
          <w:rFonts w:cs="Calibri"/>
        </w:rPr>
        <w:t>niet in de referentieperio</w:t>
      </w:r>
      <w:r w:rsidR="000D10F1" w:rsidRPr="0033426E">
        <w:rPr>
          <w:rFonts w:cs="Calibri"/>
        </w:rPr>
        <w:t xml:space="preserve">de hebben plaatsgevonden, </w:t>
      </w:r>
      <w:r w:rsidRPr="0033426E">
        <w:rPr>
          <w:rFonts w:cs="Calibri"/>
        </w:rPr>
        <w:t xml:space="preserve">wordt de referentie ongeldig verklaard en voldoet Inschrijver derhalve niet aan dit </w:t>
      </w:r>
      <w:r w:rsidR="00E04283" w:rsidRPr="0033426E">
        <w:rPr>
          <w:rFonts w:cs="Calibri"/>
        </w:rPr>
        <w:t>G</w:t>
      </w:r>
      <w:r w:rsidRPr="0033426E">
        <w:rPr>
          <w:rFonts w:cs="Calibri"/>
        </w:rPr>
        <w:t>eschiktheidscriterium</w:t>
      </w:r>
      <w:r w:rsidRPr="0033426E">
        <w:rPr>
          <w:rFonts w:cs="Calibr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33426E" w14:paraId="46EE7E80" w14:textId="77777777" w:rsidTr="00A74E75">
        <w:tc>
          <w:tcPr>
            <w:tcW w:w="9062" w:type="dxa"/>
            <w:gridSpan w:val="2"/>
            <w:shd w:val="clear" w:color="auto" w:fill="0070C0"/>
          </w:tcPr>
          <w:p w14:paraId="3F70014B" w14:textId="0037F992" w:rsidR="00D84449" w:rsidRPr="00FA242D" w:rsidRDefault="00FA1E11" w:rsidP="009456CC">
            <w:pPr>
              <w:pStyle w:val="BTStandaardTabel"/>
              <w:spacing w:line="276" w:lineRule="auto"/>
              <w:rPr>
                <w:rFonts w:cs="Calibri"/>
                <w:color w:val="FFFFFF" w:themeColor="background1"/>
                <w:sz w:val="22"/>
              </w:rPr>
            </w:pPr>
            <w:r w:rsidRPr="000553F6">
              <w:rPr>
                <w:rFonts w:asciiTheme="minorHAnsi" w:hAnsiTheme="minorHAnsi" w:cstheme="minorHAnsi"/>
                <w:b/>
                <w:bCs/>
                <w:color w:val="FFFFFF" w:themeColor="background1"/>
                <w:sz w:val="22"/>
              </w:rPr>
              <w:t>Gegevens en ondertekening</w:t>
            </w:r>
          </w:p>
        </w:tc>
      </w:tr>
      <w:tr w:rsidR="00D84449" w:rsidRPr="0033426E" w14:paraId="04183C38" w14:textId="77777777" w:rsidTr="004A7C20">
        <w:tc>
          <w:tcPr>
            <w:tcW w:w="2429" w:type="dxa"/>
          </w:tcPr>
          <w:p w14:paraId="4677CFB0" w14:textId="6F0B57DF" w:rsidR="00D84449" w:rsidRPr="0033426E" w:rsidRDefault="00D84449" w:rsidP="009456CC">
            <w:pPr>
              <w:pStyle w:val="BTStandaardTabel"/>
              <w:spacing w:line="276" w:lineRule="auto"/>
              <w:rPr>
                <w:rFonts w:cs="Calibri"/>
                <w:sz w:val="22"/>
              </w:rPr>
            </w:pPr>
            <w:r w:rsidRPr="0033426E">
              <w:rPr>
                <w:rFonts w:cs="Calibri"/>
                <w:sz w:val="22"/>
              </w:rPr>
              <w:t>Statutaire naam</w:t>
            </w:r>
            <w:r w:rsidR="00FC2CB9">
              <w:rPr>
                <w:rFonts w:cs="Calibri"/>
                <w:sz w:val="22"/>
              </w:rPr>
              <w:t xml:space="preserve"> Inschrijver</w:t>
            </w:r>
          </w:p>
        </w:tc>
        <w:tc>
          <w:tcPr>
            <w:tcW w:w="6633" w:type="dxa"/>
          </w:tcPr>
          <w:p w14:paraId="7D676EF2" w14:textId="77777777" w:rsidR="00D84449" w:rsidRPr="0033426E" w:rsidRDefault="00D84449" w:rsidP="009456CC">
            <w:pPr>
              <w:pStyle w:val="BTStandaardTabel"/>
              <w:spacing w:line="276" w:lineRule="auto"/>
              <w:rPr>
                <w:rFonts w:cs="Calibri"/>
                <w:sz w:val="22"/>
              </w:rPr>
            </w:pPr>
          </w:p>
        </w:tc>
      </w:tr>
      <w:tr w:rsidR="00D84449" w:rsidRPr="0033426E" w14:paraId="7166FDC0" w14:textId="77777777" w:rsidTr="004A7C20">
        <w:tc>
          <w:tcPr>
            <w:tcW w:w="2429" w:type="dxa"/>
          </w:tcPr>
          <w:p w14:paraId="30CADF06" w14:textId="5D1F8DC2" w:rsidR="00D84449" w:rsidRPr="0033426E" w:rsidRDefault="00D84449" w:rsidP="009456CC">
            <w:pPr>
              <w:pStyle w:val="BTStandaardTabel"/>
              <w:spacing w:line="276" w:lineRule="auto"/>
              <w:rPr>
                <w:rFonts w:cs="Calibri"/>
                <w:sz w:val="22"/>
              </w:rPr>
            </w:pPr>
            <w:r w:rsidRPr="0033426E">
              <w:rPr>
                <w:rFonts w:cs="Calibri"/>
                <w:sz w:val="22"/>
              </w:rPr>
              <w:t>Naam</w:t>
            </w:r>
          </w:p>
        </w:tc>
        <w:tc>
          <w:tcPr>
            <w:tcW w:w="6633" w:type="dxa"/>
          </w:tcPr>
          <w:p w14:paraId="71DAC93C" w14:textId="77777777" w:rsidR="00D84449" w:rsidRPr="0033426E" w:rsidRDefault="00D84449" w:rsidP="009456CC">
            <w:pPr>
              <w:pStyle w:val="BTStandaardTabel"/>
              <w:spacing w:line="276" w:lineRule="auto"/>
              <w:rPr>
                <w:rFonts w:cs="Calibri"/>
                <w:sz w:val="22"/>
              </w:rPr>
            </w:pPr>
          </w:p>
        </w:tc>
      </w:tr>
      <w:tr w:rsidR="00D84449" w:rsidRPr="0033426E" w14:paraId="07F3A62C" w14:textId="77777777" w:rsidTr="004A7C20">
        <w:tc>
          <w:tcPr>
            <w:tcW w:w="2429" w:type="dxa"/>
          </w:tcPr>
          <w:p w14:paraId="1721B1CD" w14:textId="1E8E22C5"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633" w:type="dxa"/>
          </w:tcPr>
          <w:p w14:paraId="02AED37A" w14:textId="77777777" w:rsidR="00D84449" w:rsidRPr="0033426E" w:rsidRDefault="00D84449" w:rsidP="009456CC">
            <w:pPr>
              <w:pStyle w:val="BTStandaardTabel"/>
              <w:spacing w:line="276" w:lineRule="auto"/>
              <w:rPr>
                <w:rFonts w:cs="Calibri"/>
                <w:sz w:val="22"/>
              </w:rPr>
            </w:pPr>
          </w:p>
        </w:tc>
      </w:tr>
      <w:tr w:rsidR="00D84449" w:rsidRPr="0033426E" w14:paraId="3FFA989E" w14:textId="77777777" w:rsidTr="004A7C20">
        <w:tc>
          <w:tcPr>
            <w:tcW w:w="2429" w:type="dxa"/>
          </w:tcPr>
          <w:p w14:paraId="47E4AF1E" w14:textId="4DD8AA7F" w:rsidR="00D84449" w:rsidRPr="0033426E" w:rsidRDefault="00D84449" w:rsidP="009456CC">
            <w:pPr>
              <w:pStyle w:val="BTStandaardTabel"/>
              <w:spacing w:line="276" w:lineRule="auto"/>
              <w:rPr>
                <w:rFonts w:cs="Calibri"/>
                <w:sz w:val="22"/>
              </w:rPr>
            </w:pPr>
            <w:r w:rsidRPr="0033426E">
              <w:rPr>
                <w:rFonts w:cs="Calibri"/>
                <w:sz w:val="22"/>
              </w:rPr>
              <w:t>Handtekening</w:t>
            </w:r>
          </w:p>
          <w:p w14:paraId="2B1EFF08" w14:textId="21FAB9AF" w:rsidR="00D84449" w:rsidRDefault="00D84449" w:rsidP="009456CC">
            <w:pPr>
              <w:pStyle w:val="BTStandaardTabel"/>
              <w:spacing w:line="276" w:lineRule="auto"/>
              <w:rPr>
                <w:rFonts w:cs="Calibri"/>
                <w:sz w:val="22"/>
              </w:rPr>
            </w:pPr>
          </w:p>
          <w:p w14:paraId="2AB23EAD" w14:textId="77777777" w:rsidR="00E60544" w:rsidRPr="0033426E" w:rsidRDefault="00E60544" w:rsidP="009456CC">
            <w:pPr>
              <w:pStyle w:val="BTStandaardTabel"/>
              <w:spacing w:line="276" w:lineRule="auto"/>
              <w:rPr>
                <w:rFonts w:cs="Calibri"/>
                <w:sz w:val="22"/>
              </w:rPr>
            </w:pPr>
          </w:p>
          <w:p w14:paraId="5F2AB211" w14:textId="77777777" w:rsidR="00D84449" w:rsidRPr="0033426E" w:rsidRDefault="00D84449" w:rsidP="009456CC">
            <w:pPr>
              <w:pStyle w:val="BTStandaardTabel"/>
              <w:spacing w:line="276" w:lineRule="auto"/>
              <w:rPr>
                <w:rFonts w:cs="Calibri"/>
                <w:sz w:val="22"/>
              </w:rPr>
            </w:pPr>
          </w:p>
          <w:p w14:paraId="03FE200E" w14:textId="77777777" w:rsidR="00D84449" w:rsidRPr="0033426E" w:rsidRDefault="00D84449" w:rsidP="009456CC">
            <w:pPr>
              <w:pStyle w:val="BTStandaardTabel"/>
              <w:spacing w:line="276" w:lineRule="auto"/>
              <w:rPr>
                <w:rFonts w:cs="Calibri"/>
                <w:sz w:val="22"/>
              </w:rPr>
            </w:pPr>
          </w:p>
        </w:tc>
        <w:tc>
          <w:tcPr>
            <w:tcW w:w="6633" w:type="dxa"/>
          </w:tcPr>
          <w:p w14:paraId="47205F73" w14:textId="77777777" w:rsidR="00D84449" w:rsidRPr="0033426E" w:rsidRDefault="00D84449" w:rsidP="009456CC">
            <w:pPr>
              <w:pStyle w:val="BTStandaardTabel"/>
              <w:spacing w:line="276" w:lineRule="auto"/>
              <w:rPr>
                <w:rFonts w:cs="Calibri"/>
                <w:sz w:val="22"/>
              </w:rPr>
            </w:pPr>
          </w:p>
        </w:tc>
      </w:tr>
      <w:tr w:rsidR="00D84449" w:rsidRPr="0033426E" w14:paraId="0F87A6B0" w14:textId="77777777" w:rsidTr="004A7C20">
        <w:tc>
          <w:tcPr>
            <w:tcW w:w="2429" w:type="dxa"/>
          </w:tcPr>
          <w:p w14:paraId="0BBDB713" w14:textId="0C119631" w:rsidR="00D84449" w:rsidRPr="0033426E" w:rsidRDefault="00D84449" w:rsidP="009456CC">
            <w:pPr>
              <w:pStyle w:val="BTStandaardTabel"/>
              <w:spacing w:line="276" w:lineRule="auto"/>
              <w:rPr>
                <w:rFonts w:cs="Calibri"/>
                <w:sz w:val="22"/>
              </w:rPr>
            </w:pPr>
            <w:r w:rsidRPr="0033426E">
              <w:rPr>
                <w:rFonts w:cs="Calibri"/>
                <w:sz w:val="22"/>
              </w:rPr>
              <w:t>Datum</w:t>
            </w:r>
          </w:p>
        </w:tc>
        <w:tc>
          <w:tcPr>
            <w:tcW w:w="6633" w:type="dxa"/>
          </w:tcPr>
          <w:p w14:paraId="082506EF" w14:textId="77777777" w:rsidR="00D84449" w:rsidRPr="0033426E" w:rsidRDefault="00D84449" w:rsidP="009456CC">
            <w:pPr>
              <w:pStyle w:val="BTStandaardTabel"/>
              <w:spacing w:line="276" w:lineRule="auto"/>
              <w:rPr>
                <w:rFonts w:cs="Calibri"/>
                <w:sz w:val="22"/>
              </w:rPr>
            </w:pPr>
          </w:p>
        </w:tc>
      </w:tr>
    </w:tbl>
    <w:p w14:paraId="621279B0" w14:textId="5858DAB8" w:rsidR="00D84449" w:rsidRPr="0033426E" w:rsidRDefault="00D84449" w:rsidP="009456CC">
      <w:pPr>
        <w:spacing w:after="0"/>
        <w:rPr>
          <w:b/>
          <w:bCs/>
          <w:sz w:val="24"/>
          <w:szCs w:val="18"/>
          <w:lang w:eastAsia="nl-NL"/>
        </w:rPr>
      </w:pPr>
    </w:p>
    <w:p w14:paraId="493976CF" w14:textId="77777777" w:rsidR="00301BBB" w:rsidRDefault="00301BBB">
      <w:pPr>
        <w:spacing w:after="0" w:line="240" w:lineRule="auto"/>
      </w:pPr>
      <w:bookmarkStart w:id="1141" w:name="_Ref319684402"/>
      <w:bookmarkStart w:id="1142" w:name="_Toc319665015"/>
      <w:bookmarkStart w:id="1143" w:name="_Toc319665378"/>
      <w:bookmarkStart w:id="1144" w:name="_Toc319667466"/>
      <w:bookmarkStart w:id="1145" w:name="_Toc319672985"/>
      <w:bookmarkStart w:id="1146" w:name="_Toc319684267"/>
      <w:bookmarkStart w:id="1147" w:name="_Toc319908826"/>
      <w:bookmarkStart w:id="1148" w:name="_Toc319936620"/>
      <w:bookmarkStart w:id="1149" w:name="_Toc319937267"/>
      <w:bookmarkStart w:id="1150" w:name="_Toc320102089"/>
      <w:bookmarkStart w:id="1151" w:name="_Toc320102332"/>
      <w:bookmarkStart w:id="1152" w:name="_Toc320179694"/>
      <w:bookmarkStart w:id="1153" w:name="_Toc320524150"/>
      <w:bookmarkStart w:id="1154" w:name="_Toc332896519"/>
      <w:bookmarkStart w:id="1155" w:name="_Toc336456229"/>
      <w:bookmarkStart w:id="1156" w:name="_Toc336456243"/>
      <w:bookmarkStart w:id="1157" w:name="_Toc336456609"/>
      <w:bookmarkStart w:id="1158" w:name="_Toc336456768"/>
      <w:bookmarkStart w:id="1159" w:name="_Toc336458679"/>
      <w:bookmarkStart w:id="1160" w:name="_Toc336459264"/>
      <w:bookmarkStart w:id="1161" w:name="_Toc336499563"/>
      <w:bookmarkStart w:id="1162" w:name="_Toc336960159"/>
      <w:bookmarkStart w:id="1163" w:name="_Toc336972235"/>
      <w:bookmarkStart w:id="1164" w:name="_Toc337447833"/>
      <w:bookmarkStart w:id="1165" w:name="_Toc337447942"/>
      <w:bookmarkStart w:id="1166" w:name="_Toc343505931"/>
      <w:bookmarkStart w:id="1167" w:name="_Toc343578351"/>
      <w:bookmarkStart w:id="1168" w:name="_Toc343579632"/>
      <w:bookmarkStart w:id="1169" w:name="_Toc343688043"/>
      <w:bookmarkStart w:id="1170" w:name="_Toc343689594"/>
      <w:bookmarkStart w:id="1171" w:name="_Toc343692763"/>
      <w:bookmarkStart w:id="1172" w:name="_Toc343695503"/>
      <w:bookmarkStart w:id="1173" w:name="_Toc368597521"/>
      <w:r>
        <w:br w:type="page"/>
      </w:r>
    </w:p>
    <w:p w14:paraId="3C8FBCAA" w14:textId="77777777" w:rsidR="00301BBB" w:rsidRPr="0033426E" w:rsidRDefault="00301BBB" w:rsidP="00301BBB">
      <w:pPr>
        <w:spacing w:after="0"/>
        <w:rPr>
          <w:rFonts w:eastAsia="Calibri" w:cs="Calibr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301BBB" w:rsidRPr="0033426E" w14:paraId="16564A46" w14:textId="77777777">
        <w:tc>
          <w:tcPr>
            <w:tcW w:w="9012" w:type="dxa"/>
            <w:gridSpan w:val="3"/>
            <w:shd w:val="clear" w:color="auto" w:fill="0070C0"/>
            <w:hideMark/>
          </w:tcPr>
          <w:p w14:paraId="71459AF3" w14:textId="1DB8F2FE" w:rsidR="00301BBB" w:rsidRPr="0033426E" w:rsidRDefault="00301BBB">
            <w:pPr>
              <w:spacing w:before="40" w:after="40"/>
              <w:rPr>
                <w:rFonts w:cs="Calibri"/>
                <w:sz w:val="18"/>
              </w:rPr>
            </w:pPr>
            <w:r w:rsidRPr="0033426E">
              <w:rPr>
                <w:rFonts w:cs="Calibri"/>
                <w:b/>
                <w:color w:val="FFFFFF"/>
                <w:sz w:val="18"/>
              </w:rPr>
              <w:t xml:space="preserve">Referentie </w:t>
            </w:r>
            <w:r>
              <w:rPr>
                <w:rFonts w:cs="Calibri"/>
                <w:b/>
                <w:color w:val="FFFFFF"/>
                <w:sz w:val="18"/>
              </w:rPr>
              <w:t xml:space="preserve">kerncompetentie 2 </w:t>
            </w:r>
            <w:r w:rsidRPr="0033426E">
              <w:rPr>
                <w:rFonts w:cs="Calibri"/>
                <w:b/>
                <w:color w:val="FFFFFF"/>
                <w:sz w:val="18"/>
              </w:rPr>
              <w:t>(per referentie maximaal 3 A4, lettergrootte 10 dpi, lettertype Arial enkelzijdig)</w:t>
            </w:r>
          </w:p>
        </w:tc>
      </w:tr>
      <w:tr w:rsidR="00301BBB" w:rsidRPr="0033426E" w14:paraId="1A0E00BC" w14:textId="77777777">
        <w:tc>
          <w:tcPr>
            <w:tcW w:w="2689" w:type="dxa"/>
            <w:hideMark/>
          </w:tcPr>
          <w:p w14:paraId="076C2BC9" w14:textId="77777777" w:rsidR="00301BBB" w:rsidRPr="0033426E" w:rsidRDefault="00301BBB">
            <w:pPr>
              <w:spacing w:before="40" w:after="40"/>
              <w:rPr>
                <w:rFonts w:cs="Calibri"/>
                <w:b/>
                <w:sz w:val="18"/>
              </w:rPr>
            </w:pPr>
            <w:r>
              <w:rPr>
                <w:rFonts w:cs="Calibri"/>
                <w:b/>
                <w:sz w:val="18"/>
              </w:rPr>
              <w:t>Statutaire naam (</w:t>
            </w:r>
            <w:r w:rsidRPr="0033426E">
              <w:rPr>
                <w:rFonts w:cs="Calibri"/>
                <w:b/>
                <w:sz w:val="18"/>
              </w:rPr>
              <w:t>toenmalige</w:t>
            </w:r>
            <w:r>
              <w:rPr>
                <w:rFonts w:cs="Calibri"/>
                <w:b/>
                <w:sz w:val="18"/>
              </w:rPr>
              <w:t>)</w:t>
            </w:r>
            <w:r w:rsidRPr="0033426E">
              <w:rPr>
                <w:rFonts w:cs="Calibri"/>
                <w:b/>
                <w:sz w:val="18"/>
              </w:rPr>
              <w:t xml:space="preserve"> opdrachtgever</w:t>
            </w:r>
          </w:p>
        </w:tc>
        <w:tc>
          <w:tcPr>
            <w:tcW w:w="6323" w:type="dxa"/>
            <w:gridSpan w:val="2"/>
          </w:tcPr>
          <w:p w14:paraId="5BD87504" w14:textId="77777777" w:rsidR="00301BBB" w:rsidRPr="0033426E" w:rsidRDefault="00301BBB">
            <w:pPr>
              <w:spacing w:before="40" w:after="40"/>
              <w:rPr>
                <w:rFonts w:cs="Calibri"/>
                <w:i/>
                <w:sz w:val="18"/>
              </w:rPr>
            </w:pPr>
          </w:p>
        </w:tc>
      </w:tr>
      <w:tr w:rsidR="00301BBB" w:rsidRPr="0033426E" w14:paraId="409A9AB9" w14:textId="77777777">
        <w:tc>
          <w:tcPr>
            <w:tcW w:w="2689" w:type="dxa"/>
            <w:hideMark/>
          </w:tcPr>
          <w:p w14:paraId="263EDD74" w14:textId="77777777" w:rsidR="00301BBB" w:rsidRPr="0033426E" w:rsidRDefault="00301BBB">
            <w:pPr>
              <w:spacing w:before="40" w:after="40"/>
              <w:rPr>
                <w:rFonts w:cs="Calibri"/>
                <w:b/>
                <w:sz w:val="18"/>
              </w:rPr>
            </w:pPr>
            <w:r w:rsidRPr="0033426E">
              <w:rPr>
                <w:rFonts w:cs="Calibri"/>
                <w:b/>
                <w:sz w:val="18"/>
              </w:rPr>
              <w:t>Type organisatie</w:t>
            </w:r>
          </w:p>
        </w:tc>
        <w:tc>
          <w:tcPr>
            <w:tcW w:w="6323" w:type="dxa"/>
            <w:gridSpan w:val="2"/>
            <w:hideMark/>
          </w:tcPr>
          <w:p w14:paraId="54C2649C" w14:textId="77777777" w:rsidR="00301BBB" w:rsidRPr="0033426E" w:rsidRDefault="00301BBB">
            <w:pPr>
              <w:spacing w:before="40" w:after="40"/>
              <w:rPr>
                <w:rFonts w:cs="Calibri"/>
                <w:sz w:val="18"/>
              </w:rPr>
            </w:pPr>
            <w:r w:rsidRPr="0033426E">
              <w:rPr>
                <w:rFonts w:cs="Calibri"/>
                <w:sz w:val="18"/>
              </w:rPr>
              <w:tab/>
            </w:r>
            <w:r w:rsidRPr="0033426E">
              <w:rPr>
                <w:rFonts w:cs="Calibri"/>
                <w:sz w:val="18"/>
              </w:rPr>
              <w:tab/>
            </w:r>
            <w:r w:rsidRPr="0033426E">
              <w:rPr>
                <w:rFonts w:cs="Calibri"/>
                <w:sz w:val="18"/>
              </w:rPr>
              <w:tab/>
            </w:r>
            <w:r w:rsidRPr="0033426E">
              <w:rPr>
                <w:rFonts w:cs="Calibri"/>
                <w:sz w:val="18"/>
              </w:rPr>
              <w:tab/>
            </w:r>
            <w:r w:rsidRPr="0033426E">
              <w:rPr>
                <w:rFonts w:cs="Calibri"/>
                <w:sz w:val="18"/>
              </w:rPr>
              <w:tab/>
            </w:r>
          </w:p>
        </w:tc>
      </w:tr>
      <w:tr w:rsidR="00301BBB" w:rsidRPr="0033426E" w14:paraId="5AFABC37" w14:textId="77777777">
        <w:trPr>
          <w:trHeight w:val="554"/>
        </w:trPr>
        <w:tc>
          <w:tcPr>
            <w:tcW w:w="2689" w:type="dxa"/>
          </w:tcPr>
          <w:p w14:paraId="062E942F" w14:textId="77777777" w:rsidR="00301BBB" w:rsidRPr="0033426E" w:rsidRDefault="00301BBB">
            <w:pPr>
              <w:spacing w:before="40" w:after="40"/>
              <w:rPr>
                <w:rFonts w:cs="Calibri"/>
                <w:b/>
                <w:sz w:val="18"/>
              </w:rPr>
            </w:pPr>
            <w:r w:rsidRPr="0033426E">
              <w:rPr>
                <w:rFonts w:cs="Calibri"/>
                <w:b/>
                <w:sz w:val="18"/>
              </w:rPr>
              <w:t>Algemene opdrachtomschrijving</w:t>
            </w:r>
          </w:p>
        </w:tc>
        <w:tc>
          <w:tcPr>
            <w:tcW w:w="6323" w:type="dxa"/>
            <w:gridSpan w:val="2"/>
          </w:tcPr>
          <w:p w14:paraId="43F794E8" w14:textId="77777777" w:rsidR="00301BBB" w:rsidRDefault="00301BBB">
            <w:pPr>
              <w:kinsoku w:val="0"/>
              <w:autoSpaceDE w:val="0"/>
              <w:autoSpaceDN w:val="0"/>
              <w:adjustRightInd w:val="0"/>
              <w:spacing w:before="40" w:after="140"/>
              <w:rPr>
                <w:rFonts w:eastAsia="Batang" w:cs="Calibri"/>
                <w:b/>
                <w:lang w:eastAsia="nl-NL"/>
              </w:rPr>
            </w:pPr>
          </w:p>
          <w:p w14:paraId="0C186D37" w14:textId="77777777" w:rsidR="00301BBB" w:rsidRDefault="00301BBB">
            <w:pPr>
              <w:kinsoku w:val="0"/>
              <w:autoSpaceDE w:val="0"/>
              <w:autoSpaceDN w:val="0"/>
              <w:adjustRightInd w:val="0"/>
              <w:spacing w:before="40" w:after="140"/>
              <w:rPr>
                <w:rFonts w:eastAsia="Batang" w:cs="Calibri"/>
                <w:b/>
                <w:lang w:eastAsia="nl-NL"/>
              </w:rPr>
            </w:pPr>
          </w:p>
          <w:p w14:paraId="20227DCC" w14:textId="77777777" w:rsidR="00301BBB" w:rsidRDefault="00301BBB">
            <w:pPr>
              <w:kinsoku w:val="0"/>
              <w:autoSpaceDE w:val="0"/>
              <w:autoSpaceDN w:val="0"/>
              <w:adjustRightInd w:val="0"/>
              <w:spacing w:before="40" w:after="140"/>
              <w:rPr>
                <w:rFonts w:eastAsia="Batang" w:cs="Calibri"/>
                <w:b/>
                <w:lang w:eastAsia="nl-NL"/>
              </w:rPr>
            </w:pPr>
          </w:p>
          <w:p w14:paraId="6640B208" w14:textId="77777777" w:rsidR="00301BBB" w:rsidRPr="0033426E" w:rsidRDefault="00301BBB">
            <w:pPr>
              <w:kinsoku w:val="0"/>
              <w:autoSpaceDE w:val="0"/>
              <w:autoSpaceDN w:val="0"/>
              <w:adjustRightInd w:val="0"/>
              <w:spacing w:before="40" w:after="140"/>
              <w:rPr>
                <w:rFonts w:eastAsia="Batang" w:cs="Calibri"/>
                <w:b/>
                <w:lang w:eastAsia="nl-NL"/>
              </w:rPr>
            </w:pPr>
          </w:p>
        </w:tc>
      </w:tr>
      <w:tr w:rsidR="00301BBB" w:rsidRPr="0033426E" w14:paraId="49C7C391" w14:textId="77777777">
        <w:tc>
          <w:tcPr>
            <w:tcW w:w="2689" w:type="dxa"/>
            <w:hideMark/>
          </w:tcPr>
          <w:p w14:paraId="6013659E" w14:textId="77777777" w:rsidR="00301BBB" w:rsidRPr="0033426E" w:rsidRDefault="00301BBB">
            <w:pPr>
              <w:spacing w:before="40" w:after="40"/>
              <w:rPr>
                <w:rFonts w:cs="Calibri"/>
                <w:b/>
                <w:sz w:val="18"/>
              </w:rPr>
            </w:pPr>
            <w:r w:rsidRPr="0033426E">
              <w:rPr>
                <w:rFonts w:cs="Calibri"/>
                <w:b/>
                <w:sz w:val="18"/>
              </w:rPr>
              <w:t xml:space="preserve">Omvang </w:t>
            </w:r>
            <w:r>
              <w:rPr>
                <w:rFonts w:cs="Calibri"/>
                <w:b/>
                <w:sz w:val="18"/>
              </w:rPr>
              <w:t>o</w:t>
            </w:r>
            <w:r w:rsidRPr="0033426E">
              <w:rPr>
                <w:rFonts w:cs="Calibri"/>
                <w:b/>
                <w:sz w:val="18"/>
              </w:rPr>
              <w:t>pdracht in euro’s</w:t>
            </w:r>
          </w:p>
        </w:tc>
        <w:tc>
          <w:tcPr>
            <w:tcW w:w="1842" w:type="dxa"/>
          </w:tcPr>
          <w:p w14:paraId="632E3DDB" w14:textId="77777777" w:rsidR="00301BBB" w:rsidRPr="0033426E" w:rsidRDefault="00301BBB">
            <w:pPr>
              <w:spacing w:before="40" w:after="40"/>
              <w:rPr>
                <w:rFonts w:cs="Calibri"/>
                <w:sz w:val="18"/>
              </w:rPr>
            </w:pPr>
          </w:p>
        </w:tc>
        <w:tc>
          <w:tcPr>
            <w:tcW w:w="4481" w:type="dxa"/>
          </w:tcPr>
          <w:p w14:paraId="0007E423" w14:textId="77777777" w:rsidR="00301BBB" w:rsidRPr="0033426E" w:rsidRDefault="00301BBB">
            <w:pPr>
              <w:spacing w:before="40" w:after="40"/>
              <w:rPr>
                <w:rFonts w:cs="Calibri"/>
                <w:sz w:val="18"/>
              </w:rPr>
            </w:pPr>
            <w:r w:rsidRPr="0033426E">
              <w:rPr>
                <w:rFonts w:cs="Calibri"/>
                <w:sz w:val="18"/>
              </w:rPr>
              <w:t xml:space="preserve">Laatste 3 jaren vanaf </w:t>
            </w:r>
            <w:r>
              <w:rPr>
                <w:rFonts w:cs="Calibri"/>
                <w:sz w:val="18"/>
              </w:rPr>
              <w:t>15 juni 2022</w:t>
            </w:r>
          </w:p>
        </w:tc>
      </w:tr>
      <w:tr w:rsidR="00301BBB" w:rsidRPr="0033426E" w14:paraId="31DCA9E4" w14:textId="77777777">
        <w:tc>
          <w:tcPr>
            <w:tcW w:w="2689" w:type="dxa"/>
          </w:tcPr>
          <w:p w14:paraId="0FA67C01" w14:textId="77777777" w:rsidR="00301BBB" w:rsidRPr="0033426E" w:rsidRDefault="00301BBB">
            <w:pPr>
              <w:spacing w:before="40" w:after="40"/>
              <w:rPr>
                <w:rFonts w:cs="Calibri"/>
                <w:b/>
                <w:sz w:val="18"/>
              </w:rPr>
            </w:pPr>
            <w:r w:rsidRPr="0033426E">
              <w:rPr>
                <w:rFonts w:cs="Calibri"/>
                <w:b/>
                <w:sz w:val="18"/>
              </w:rPr>
              <w:t>Jaar van start uitvoering</w:t>
            </w:r>
          </w:p>
        </w:tc>
        <w:tc>
          <w:tcPr>
            <w:tcW w:w="1842" w:type="dxa"/>
          </w:tcPr>
          <w:p w14:paraId="00EFE9D0" w14:textId="77777777" w:rsidR="00301BBB" w:rsidRPr="0033426E" w:rsidRDefault="00301BBB">
            <w:pPr>
              <w:spacing w:before="40" w:after="40"/>
              <w:rPr>
                <w:rFonts w:cs="Calibri"/>
                <w:sz w:val="18"/>
              </w:rPr>
            </w:pPr>
          </w:p>
        </w:tc>
        <w:tc>
          <w:tcPr>
            <w:tcW w:w="4481" w:type="dxa"/>
          </w:tcPr>
          <w:p w14:paraId="0EE993ED" w14:textId="77777777" w:rsidR="00301BBB" w:rsidRPr="0033426E" w:rsidRDefault="00301BBB">
            <w:pPr>
              <w:spacing w:before="40" w:after="40"/>
              <w:rPr>
                <w:rFonts w:cs="Calibri"/>
                <w:sz w:val="18"/>
              </w:rPr>
            </w:pPr>
            <w:r w:rsidRPr="0033426E">
              <w:rPr>
                <w:rFonts w:cs="Calibri"/>
                <w:sz w:val="18"/>
              </w:rPr>
              <w:t xml:space="preserve">Minimumeis: vanaf </w:t>
            </w:r>
          </w:p>
        </w:tc>
      </w:tr>
      <w:tr w:rsidR="00301BBB" w:rsidRPr="0033426E" w14:paraId="15C9922B" w14:textId="77777777">
        <w:tc>
          <w:tcPr>
            <w:tcW w:w="2689" w:type="dxa"/>
          </w:tcPr>
          <w:p w14:paraId="796E570B" w14:textId="77777777" w:rsidR="00301BBB" w:rsidRPr="0033426E" w:rsidRDefault="00301BBB">
            <w:pPr>
              <w:spacing w:before="40" w:after="40"/>
              <w:rPr>
                <w:rFonts w:cs="Calibri"/>
                <w:b/>
                <w:sz w:val="18"/>
              </w:rPr>
            </w:pPr>
            <w:r>
              <w:rPr>
                <w:rFonts w:cs="Calibri"/>
                <w:b/>
                <w:sz w:val="18"/>
              </w:rPr>
              <w:t xml:space="preserve">Zijn </w:t>
            </w:r>
            <w:r w:rsidRPr="005D4441">
              <w:rPr>
                <w:rFonts w:cs="Calibri"/>
                <w:b/>
                <w:sz w:val="18"/>
                <w:u w:val="single"/>
              </w:rPr>
              <w:t>alle</w:t>
            </w:r>
            <w:r>
              <w:rPr>
                <w:rFonts w:cs="Calibri"/>
                <w:b/>
                <w:sz w:val="18"/>
              </w:rPr>
              <w:t xml:space="preserve"> in de kerncompetentie genoemde leveringen/diensten daadwerkelijk uitgevoerd in de periode 15 juni 2022 tot 15 juni 2025?</w:t>
            </w:r>
          </w:p>
        </w:tc>
        <w:tc>
          <w:tcPr>
            <w:tcW w:w="1842" w:type="dxa"/>
          </w:tcPr>
          <w:p w14:paraId="190E46EF" w14:textId="77777777" w:rsidR="00301BBB" w:rsidRPr="0033426E" w:rsidRDefault="00301BBB">
            <w:pPr>
              <w:spacing w:before="40" w:after="40"/>
              <w:rPr>
                <w:rFonts w:cs="Calibri"/>
                <w:sz w:val="18"/>
              </w:rPr>
            </w:pPr>
            <w:r w:rsidRPr="0033426E">
              <w:rPr>
                <w:rFonts w:ascii="Times New Roman" w:hAnsi="Times New Roman"/>
                <w:sz w:val="18"/>
              </w:rPr>
              <w:t>□</w:t>
            </w:r>
            <w:r>
              <w:rPr>
                <w:rFonts w:cs="Calibri"/>
                <w:sz w:val="18"/>
              </w:rPr>
              <w:t xml:space="preserve"> ja en dit zullen wij op eerste verzoek van de Aanbestedende dienst ook ondubbelzinnig aantonen</w:t>
            </w:r>
          </w:p>
          <w:p w14:paraId="53C3F958" w14:textId="77777777" w:rsidR="00301BBB" w:rsidRPr="0033426E" w:rsidRDefault="00301BBB">
            <w:pPr>
              <w:spacing w:before="40" w:after="40"/>
              <w:rPr>
                <w:rFonts w:cs="Calibri"/>
                <w:sz w:val="18"/>
              </w:rPr>
            </w:pPr>
            <w:r w:rsidRPr="0033426E">
              <w:rPr>
                <w:rFonts w:ascii="Times New Roman" w:hAnsi="Times New Roman"/>
                <w:sz w:val="18"/>
              </w:rPr>
              <w:t>□</w:t>
            </w:r>
            <w:r>
              <w:rPr>
                <w:rFonts w:cs="Calibri"/>
                <w:sz w:val="18"/>
              </w:rPr>
              <w:t xml:space="preserve"> nee</w:t>
            </w:r>
          </w:p>
        </w:tc>
        <w:tc>
          <w:tcPr>
            <w:tcW w:w="4481" w:type="dxa"/>
          </w:tcPr>
          <w:p w14:paraId="2041797D" w14:textId="77777777" w:rsidR="00301BBB" w:rsidRPr="000F69A1" w:rsidRDefault="00301BBB">
            <w:pPr>
              <w:spacing w:before="40" w:after="40"/>
              <w:rPr>
                <w:rFonts w:cs="Calibri"/>
                <w:sz w:val="18"/>
              </w:rPr>
            </w:pPr>
            <w:r w:rsidRPr="000F69A1">
              <w:rPr>
                <w:rFonts w:cs="Calibri"/>
                <w:sz w:val="18"/>
              </w:rPr>
              <w:t>Aankruisen wat van toepassing is</w:t>
            </w:r>
          </w:p>
          <w:p w14:paraId="0ADE860F" w14:textId="77777777" w:rsidR="00301BBB" w:rsidRPr="0033426E" w:rsidRDefault="00301BBB">
            <w:pPr>
              <w:spacing w:before="40" w:after="40"/>
              <w:rPr>
                <w:rFonts w:cs="Calibri"/>
                <w:sz w:val="18"/>
              </w:rPr>
            </w:pPr>
          </w:p>
        </w:tc>
      </w:tr>
      <w:tr w:rsidR="00301BBB" w:rsidRPr="0033426E" w14:paraId="3C0A4F7F" w14:textId="77777777">
        <w:tc>
          <w:tcPr>
            <w:tcW w:w="2689" w:type="dxa"/>
          </w:tcPr>
          <w:p w14:paraId="70F92F3E" w14:textId="77777777" w:rsidR="00301BBB" w:rsidRPr="0033426E" w:rsidRDefault="00301BBB">
            <w:pPr>
              <w:spacing w:before="40" w:after="40"/>
              <w:rPr>
                <w:rFonts w:cs="Calibri"/>
                <w:b/>
                <w:sz w:val="18"/>
              </w:rPr>
            </w:pPr>
            <w:r w:rsidRPr="0033426E">
              <w:rPr>
                <w:rFonts w:cs="Calibri"/>
                <w:b/>
                <w:sz w:val="18"/>
              </w:rPr>
              <w:t>Ten bewijsvoering van</w:t>
            </w:r>
          </w:p>
        </w:tc>
        <w:tc>
          <w:tcPr>
            <w:tcW w:w="1842" w:type="dxa"/>
          </w:tcPr>
          <w:p w14:paraId="2296637F" w14:textId="750D692D" w:rsidR="00301BBB" w:rsidRPr="0033426E" w:rsidRDefault="00301BBB">
            <w:pPr>
              <w:spacing w:before="40" w:after="40"/>
              <w:rPr>
                <w:rFonts w:cs="Calibri"/>
                <w:sz w:val="18"/>
              </w:rPr>
            </w:pPr>
            <w:r w:rsidRPr="0033426E">
              <w:rPr>
                <w:rFonts w:ascii="Times New Roman" w:hAnsi="Times New Roman"/>
                <w:sz w:val="18"/>
              </w:rPr>
              <w:t>□</w:t>
            </w:r>
            <w:r w:rsidRPr="0033426E">
              <w:rPr>
                <w:rFonts w:cs="Calibri"/>
                <w:sz w:val="18"/>
              </w:rPr>
              <w:t xml:space="preserve"> kerncompetentie </w:t>
            </w:r>
            <w:r>
              <w:rPr>
                <w:rFonts w:cs="Calibri"/>
                <w:sz w:val="18"/>
              </w:rPr>
              <w:t>2</w:t>
            </w:r>
          </w:p>
        </w:tc>
        <w:tc>
          <w:tcPr>
            <w:tcW w:w="4481" w:type="dxa"/>
          </w:tcPr>
          <w:p w14:paraId="7E73D048" w14:textId="06CAD665" w:rsidR="00301BBB" w:rsidRPr="000F69A1" w:rsidRDefault="00CC24B5" w:rsidP="00CC24B5">
            <w:pPr>
              <w:spacing w:before="40" w:after="40"/>
              <w:rPr>
                <w:rFonts w:cs="Calibri"/>
                <w:iCs/>
                <w:sz w:val="18"/>
              </w:rPr>
            </w:pPr>
            <w:r w:rsidRPr="00CC24B5">
              <w:rPr>
                <w:rFonts w:cs="Calibri"/>
                <w:iCs/>
                <w:sz w:val="18"/>
              </w:rPr>
              <w:t>Het hosten van een webapplicatie en het technisch beheren van de bijbehorende webapplicatieomgeving</w:t>
            </w:r>
          </w:p>
        </w:tc>
      </w:tr>
      <w:tr w:rsidR="00301BBB" w:rsidRPr="0033426E" w14:paraId="1F2B8E92" w14:textId="77777777">
        <w:trPr>
          <w:trHeight w:val="2232"/>
        </w:trPr>
        <w:tc>
          <w:tcPr>
            <w:tcW w:w="2689" w:type="dxa"/>
          </w:tcPr>
          <w:p w14:paraId="72987FFE" w14:textId="77777777" w:rsidR="00301BBB" w:rsidRPr="000F69A1" w:rsidRDefault="00301BBB">
            <w:pPr>
              <w:spacing w:before="40" w:after="40"/>
              <w:rPr>
                <w:rFonts w:cs="Calibri"/>
                <w:b/>
                <w:sz w:val="18"/>
              </w:rPr>
            </w:pPr>
            <w:r w:rsidRPr="0033426E">
              <w:rPr>
                <w:rFonts w:cs="Calibri"/>
                <w:b/>
                <w:sz w:val="18"/>
                <w:u w:val="single"/>
              </w:rPr>
              <w:t>Aard</w:t>
            </w:r>
            <w:r w:rsidRPr="0033426E">
              <w:rPr>
                <w:rFonts w:cs="Calibri"/>
                <w:b/>
                <w:sz w:val="18"/>
              </w:rPr>
              <w:t xml:space="preserve"> werkzaamheden m.b.t. kerncompetentie ten behoeve van de </w:t>
            </w:r>
            <w:r>
              <w:rPr>
                <w:rFonts w:cs="Calibri"/>
                <w:b/>
                <w:sz w:val="18"/>
              </w:rPr>
              <w:t>G</w:t>
            </w:r>
            <w:r w:rsidRPr="0033426E">
              <w:rPr>
                <w:rFonts w:cs="Calibri"/>
                <w:b/>
                <w:sz w:val="18"/>
              </w:rPr>
              <w:t>eschiktheidseis ‘Kerncompetenties’ (zie paragraaf</w:t>
            </w:r>
            <w:r>
              <w:rPr>
                <w:rFonts w:cs="Calibri"/>
                <w:b/>
                <w:sz w:val="18"/>
              </w:rPr>
              <w:t xml:space="preserve"> 5.4</w:t>
            </w:r>
            <w:r w:rsidRPr="0033426E">
              <w:rPr>
                <w:rFonts w:cs="Calibri"/>
                <w:b/>
                <w:sz w:val="18"/>
              </w:rPr>
              <w:t>)</w:t>
            </w:r>
          </w:p>
        </w:tc>
        <w:tc>
          <w:tcPr>
            <w:tcW w:w="6323" w:type="dxa"/>
            <w:gridSpan w:val="2"/>
          </w:tcPr>
          <w:p w14:paraId="5F7330B4" w14:textId="77777777" w:rsidR="00301BBB" w:rsidRPr="0098162D" w:rsidRDefault="00301BBB">
            <w:pPr>
              <w:spacing w:after="160"/>
              <w:rPr>
                <w:i/>
                <w:sz w:val="18"/>
              </w:rPr>
            </w:pPr>
            <w:r w:rsidRPr="0098162D">
              <w:rPr>
                <w:i/>
                <w:sz w:val="18"/>
              </w:rPr>
              <w:t>Alle cursieve teksten in deze kolom mogen verwijderd worden.</w:t>
            </w:r>
          </w:p>
          <w:p w14:paraId="5514EF42" w14:textId="4C209772" w:rsidR="00301BBB" w:rsidRPr="00301BBB" w:rsidRDefault="00301BBB" w:rsidP="00301BBB">
            <w:pPr>
              <w:spacing w:after="160"/>
              <w:rPr>
                <w:i/>
                <w:sz w:val="18"/>
              </w:rPr>
            </w:pPr>
            <w:r w:rsidRPr="00E20A71">
              <w:rPr>
                <w:i/>
                <w:sz w:val="18"/>
              </w:rPr>
              <w:t xml:space="preserve">Aard: </w:t>
            </w:r>
            <w:r w:rsidR="00CC24B5" w:rsidRPr="00CC24B5">
              <w:rPr>
                <w:rFonts w:cs="Calibri"/>
                <w:iCs/>
                <w:sz w:val="18"/>
              </w:rPr>
              <w:t>het binnen een Europees datacentrum managed hosten van een webapplicatie alsmede het technisch beheer dat zich op de technische instandhouding van de webapplicatieomgeving (o.a. webserver, applicatieserver en databaseserver) richt; het verzorgen van de beschikbaarheid en het technisch functioneren van de webapplicatieomgeving.</w:t>
            </w:r>
          </w:p>
        </w:tc>
      </w:tr>
      <w:tr w:rsidR="00301BBB" w:rsidRPr="0033426E" w14:paraId="6DF06341" w14:textId="77777777">
        <w:trPr>
          <w:trHeight w:val="2919"/>
        </w:trPr>
        <w:tc>
          <w:tcPr>
            <w:tcW w:w="2689" w:type="dxa"/>
            <w:tcBorders>
              <w:bottom w:val="nil"/>
            </w:tcBorders>
          </w:tcPr>
          <w:p w14:paraId="6509377A" w14:textId="77777777" w:rsidR="00301BBB" w:rsidRPr="0033426E" w:rsidRDefault="00301BBB">
            <w:pPr>
              <w:spacing w:before="40" w:after="40"/>
              <w:rPr>
                <w:rFonts w:cs="Calibri"/>
                <w:b/>
                <w:sz w:val="18"/>
              </w:rPr>
            </w:pPr>
            <w:r w:rsidRPr="0033426E">
              <w:rPr>
                <w:rFonts w:cs="Calibri"/>
                <w:b/>
                <w:sz w:val="18"/>
                <w:u w:val="single"/>
              </w:rPr>
              <w:t>Omvang</w:t>
            </w:r>
            <w:r w:rsidRPr="0033426E">
              <w:rPr>
                <w:rFonts w:cs="Calibri"/>
                <w:b/>
                <w:sz w:val="18"/>
              </w:rPr>
              <w:t xml:space="preserve"> werkzaamheden m.b.t. kerncompetentie ten behoeve van de </w:t>
            </w:r>
            <w:r>
              <w:rPr>
                <w:rFonts w:cs="Calibri"/>
                <w:b/>
                <w:sz w:val="18"/>
              </w:rPr>
              <w:t>G</w:t>
            </w:r>
            <w:r w:rsidRPr="0033426E">
              <w:rPr>
                <w:rFonts w:cs="Calibri"/>
                <w:b/>
                <w:sz w:val="18"/>
              </w:rPr>
              <w:t>eschiktheidseis ‘Kerncompetenties’ (zie paragraaf</w:t>
            </w:r>
            <w:r>
              <w:rPr>
                <w:rFonts w:cs="Calibri"/>
                <w:b/>
                <w:sz w:val="18"/>
              </w:rPr>
              <w:t xml:space="preserve"> 5.4</w:t>
            </w:r>
            <w:r w:rsidRPr="0033426E">
              <w:rPr>
                <w:rFonts w:cs="Calibri"/>
                <w:b/>
                <w:sz w:val="18"/>
              </w:rPr>
              <w:t>)</w:t>
            </w:r>
          </w:p>
          <w:p w14:paraId="2DA22541" w14:textId="77777777" w:rsidR="00301BBB" w:rsidRPr="000F69A1" w:rsidRDefault="00301BBB">
            <w:pPr>
              <w:spacing w:before="40" w:after="40"/>
              <w:rPr>
                <w:rFonts w:cs="Calibri"/>
                <w:b/>
                <w:i/>
                <w:sz w:val="18"/>
              </w:rPr>
            </w:pPr>
          </w:p>
        </w:tc>
        <w:tc>
          <w:tcPr>
            <w:tcW w:w="6323" w:type="dxa"/>
            <w:gridSpan w:val="2"/>
            <w:tcBorders>
              <w:bottom w:val="nil"/>
            </w:tcBorders>
          </w:tcPr>
          <w:p w14:paraId="407BF199" w14:textId="6BC101ED" w:rsidR="00301BBB" w:rsidRPr="0033426E" w:rsidRDefault="00301BBB">
            <w:pPr>
              <w:spacing w:after="120"/>
              <w:rPr>
                <w:rFonts w:cs="Calibri"/>
                <w:i/>
                <w:sz w:val="18"/>
              </w:rPr>
            </w:pPr>
            <w:r w:rsidRPr="00E20A71">
              <w:rPr>
                <w:i/>
                <w:sz w:val="18"/>
              </w:rPr>
              <w:t xml:space="preserve">Omvang: </w:t>
            </w:r>
            <w:r w:rsidR="00CC24B5" w:rsidRPr="00CC24B5">
              <w:rPr>
                <w:rFonts w:cs="Calibri"/>
                <w:iCs/>
                <w:sz w:val="18"/>
              </w:rPr>
              <w:t>het betreft professionele hosting en het technisch beheer van tenminste één webapplicatieomgeving voor tenminste één webapplicatie voor een aaneengesloten periode van minimaal 12 maanden</w:t>
            </w:r>
          </w:p>
        </w:tc>
      </w:tr>
      <w:tr w:rsidR="00301BBB" w:rsidRPr="0033426E" w14:paraId="6FDD49DB" w14:textId="77777777">
        <w:tc>
          <w:tcPr>
            <w:tcW w:w="2689" w:type="dxa"/>
            <w:tcBorders>
              <w:top w:val="single" w:sz="4" w:space="0" w:color="auto"/>
            </w:tcBorders>
            <w:hideMark/>
          </w:tcPr>
          <w:p w14:paraId="3A1CAB4D" w14:textId="77777777" w:rsidR="00301BBB" w:rsidRPr="0033426E" w:rsidRDefault="00301BBB">
            <w:pPr>
              <w:spacing w:before="40" w:after="40"/>
              <w:rPr>
                <w:rFonts w:cs="Calibri"/>
                <w:b/>
                <w:sz w:val="18"/>
              </w:rPr>
            </w:pPr>
            <w:r w:rsidRPr="0033426E">
              <w:rPr>
                <w:rFonts w:cs="Calibri"/>
                <w:b/>
                <w:sz w:val="18"/>
              </w:rPr>
              <w:t>Plaats van uitvoering</w:t>
            </w:r>
          </w:p>
        </w:tc>
        <w:tc>
          <w:tcPr>
            <w:tcW w:w="6323" w:type="dxa"/>
            <w:gridSpan w:val="2"/>
            <w:tcBorders>
              <w:top w:val="single" w:sz="4" w:space="0" w:color="auto"/>
            </w:tcBorders>
          </w:tcPr>
          <w:p w14:paraId="78E47805" w14:textId="77777777" w:rsidR="00301BBB" w:rsidRPr="0033426E" w:rsidRDefault="00301BBB">
            <w:pPr>
              <w:spacing w:before="40" w:after="40"/>
              <w:rPr>
                <w:rFonts w:cs="Calibri"/>
                <w:sz w:val="18"/>
              </w:rPr>
            </w:pPr>
          </w:p>
        </w:tc>
      </w:tr>
      <w:tr w:rsidR="00301BBB" w:rsidRPr="0033426E" w14:paraId="279B5907" w14:textId="77777777">
        <w:tc>
          <w:tcPr>
            <w:tcW w:w="2689" w:type="dxa"/>
            <w:hideMark/>
          </w:tcPr>
          <w:p w14:paraId="17674215" w14:textId="77777777" w:rsidR="00301BBB" w:rsidRPr="0033426E" w:rsidRDefault="00301BBB">
            <w:pPr>
              <w:spacing w:before="40" w:after="40"/>
              <w:rPr>
                <w:rFonts w:cs="Calibri"/>
                <w:b/>
                <w:sz w:val="18"/>
              </w:rPr>
            </w:pPr>
            <w:r w:rsidRPr="0033426E">
              <w:rPr>
                <w:rFonts w:cs="Calibri"/>
                <w:b/>
                <w:sz w:val="18"/>
              </w:rPr>
              <w:t xml:space="preserve">Naam contactpersoon </w:t>
            </w:r>
          </w:p>
        </w:tc>
        <w:tc>
          <w:tcPr>
            <w:tcW w:w="6323" w:type="dxa"/>
            <w:gridSpan w:val="2"/>
          </w:tcPr>
          <w:p w14:paraId="6F5EEC47" w14:textId="77777777" w:rsidR="00301BBB" w:rsidRPr="0033426E" w:rsidRDefault="00301BBB">
            <w:pPr>
              <w:spacing w:before="40" w:after="40"/>
              <w:rPr>
                <w:rFonts w:cs="Calibri"/>
                <w:sz w:val="18"/>
              </w:rPr>
            </w:pPr>
          </w:p>
        </w:tc>
      </w:tr>
      <w:tr w:rsidR="00301BBB" w:rsidRPr="0033426E" w14:paraId="3C360481" w14:textId="77777777">
        <w:tc>
          <w:tcPr>
            <w:tcW w:w="2689" w:type="dxa"/>
            <w:hideMark/>
          </w:tcPr>
          <w:p w14:paraId="0DB3377D" w14:textId="77777777" w:rsidR="00301BBB" w:rsidRPr="0033426E" w:rsidRDefault="00301BBB">
            <w:pPr>
              <w:spacing w:before="40" w:after="40"/>
              <w:rPr>
                <w:rFonts w:cs="Calibri"/>
                <w:b/>
                <w:sz w:val="18"/>
              </w:rPr>
            </w:pPr>
            <w:r w:rsidRPr="0033426E">
              <w:rPr>
                <w:rFonts w:cs="Calibri"/>
                <w:b/>
                <w:sz w:val="18"/>
              </w:rPr>
              <w:t>Telefoonnummer contactpersoon</w:t>
            </w:r>
          </w:p>
        </w:tc>
        <w:tc>
          <w:tcPr>
            <w:tcW w:w="6323" w:type="dxa"/>
            <w:gridSpan w:val="2"/>
          </w:tcPr>
          <w:p w14:paraId="2F647700" w14:textId="77777777" w:rsidR="00301BBB" w:rsidRPr="0033426E" w:rsidRDefault="00301BBB">
            <w:pPr>
              <w:spacing w:before="40" w:after="40"/>
              <w:rPr>
                <w:rFonts w:cs="Calibri"/>
                <w:sz w:val="18"/>
              </w:rPr>
            </w:pPr>
          </w:p>
        </w:tc>
      </w:tr>
      <w:tr w:rsidR="00301BBB" w:rsidRPr="0033426E" w14:paraId="35BC4FAC" w14:textId="77777777">
        <w:tc>
          <w:tcPr>
            <w:tcW w:w="2689" w:type="dxa"/>
            <w:hideMark/>
          </w:tcPr>
          <w:p w14:paraId="7F57A9F8" w14:textId="77777777" w:rsidR="00301BBB" w:rsidRPr="0033426E" w:rsidRDefault="00301BBB">
            <w:pPr>
              <w:spacing w:before="40" w:after="40"/>
              <w:rPr>
                <w:rFonts w:cs="Calibri"/>
                <w:b/>
                <w:sz w:val="18"/>
              </w:rPr>
            </w:pPr>
            <w:r w:rsidRPr="0033426E">
              <w:rPr>
                <w:rFonts w:cs="Calibri"/>
                <w:b/>
                <w:sz w:val="18"/>
              </w:rPr>
              <w:t>E-mailadres contactpersoon</w:t>
            </w:r>
          </w:p>
        </w:tc>
        <w:tc>
          <w:tcPr>
            <w:tcW w:w="6323" w:type="dxa"/>
            <w:gridSpan w:val="2"/>
          </w:tcPr>
          <w:p w14:paraId="61207884" w14:textId="77777777" w:rsidR="00301BBB" w:rsidRPr="0033426E" w:rsidRDefault="00301BBB">
            <w:pPr>
              <w:spacing w:before="40" w:after="40"/>
              <w:rPr>
                <w:rFonts w:cs="Calibri"/>
                <w:sz w:val="18"/>
              </w:rPr>
            </w:pPr>
          </w:p>
        </w:tc>
      </w:tr>
    </w:tbl>
    <w:p w14:paraId="14494CA8" w14:textId="77777777" w:rsidR="00301BBB" w:rsidRPr="0033426E" w:rsidRDefault="00301BBB" w:rsidP="00301BBB">
      <w:pPr>
        <w:spacing w:after="0"/>
        <w:rPr>
          <w:rFonts w:eastAsia="Calibri" w:cs="Calibri"/>
          <w:sz w:val="20"/>
          <w:szCs w:val="20"/>
        </w:rPr>
      </w:pPr>
    </w:p>
    <w:p w14:paraId="5B0E9455" w14:textId="77777777" w:rsidR="00301BBB" w:rsidRDefault="00301BBB" w:rsidP="00301BBB">
      <w:pPr>
        <w:rPr>
          <w:rFonts w:cs="Calibri"/>
        </w:rPr>
      </w:pPr>
      <w:r w:rsidRPr="0033426E">
        <w:rPr>
          <w:rFonts w:cs="Calibri"/>
        </w:rPr>
        <w:lastRenderedPageBreak/>
        <w:t>Voor nadere toelichting over de minimumeisen t.a.v. de aard en omvang van de referenties zie paragraaf</w:t>
      </w:r>
      <w:r>
        <w:rPr>
          <w:rFonts w:cs="Calibri"/>
        </w:rPr>
        <w:t xml:space="preserve"> 5.4</w:t>
      </w:r>
      <w:r w:rsidRPr="0033426E">
        <w:rPr>
          <w:rFonts w:cs="Calibri"/>
        </w:rPr>
        <w:t xml:space="preserve">. Ondergetekende verklaart dat de opgegeven referentieopdrachten (en </w:t>
      </w:r>
      <w:r w:rsidRPr="0033426E">
        <w:rPr>
          <w:rFonts w:cs="Calibri"/>
          <w:u w:val="single"/>
        </w:rPr>
        <w:t>alle</w:t>
      </w:r>
      <w:r w:rsidRPr="0033426E">
        <w:rPr>
          <w:rFonts w:cs="Calibri"/>
        </w:rPr>
        <w:t xml:space="preserve"> in de kerncompetentie genoemde leveringen/dienstverleningen in de referentieperiode (1</w:t>
      </w:r>
      <w:r>
        <w:rPr>
          <w:rFonts w:cs="Calibri"/>
        </w:rPr>
        <w:t>5</w:t>
      </w:r>
      <w:r w:rsidRPr="0033426E">
        <w:rPr>
          <w:rFonts w:cs="Calibri"/>
        </w:rPr>
        <w:t xml:space="preserve"> </w:t>
      </w:r>
      <w:r>
        <w:rPr>
          <w:rFonts w:cs="Calibri"/>
        </w:rPr>
        <w:t>juni 2022 tot 15 juni</w:t>
      </w:r>
      <w:r w:rsidRPr="0033426E">
        <w:rPr>
          <w:rFonts w:cs="Calibri"/>
        </w:rPr>
        <w:t xml:space="preserve"> </w:t>
      </w:r>
      <w:r>
        <w:rPr>
          <w:rFonts w:cs="Calibri"/>
        </w:rPr>
        <w:t>2025)</w:t>
      </w:r>
      <w:r w:rsidRPr="0033426E">
        <w:rPr>
          <w:rFonts w:cs="Calibri"/>
        </w:rPr>
        <w:t xml:space="preserve"> 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w:t>
      </w:r>
    </w:p>
    <w:p w14:paraId="7095D22C" w14:textId="77777777" w:rsidR="00301BBB" w:rsidRPr="0033426E" w:rsidRDefault="00301BBB" w:rsidP="00301BBB">
      <w:pPr>
        <w:rPr>
          <w:rFonts w:cs="Calibri"/>
        </w:rPr>
      </w:pPr>
      <w:r w:rsidRPr="0033426E">
        <w:rPr>
          <w:rFonts w:cs="Calibri"/>
        </w:rPr>
        <w:t>Mocht uit de controle blijken dat de referentieopdracht niet naar tevredenheid is uitgevoerd of dat de alle in de kerncompetentie genoemde leveringen/dienstverleningen niet in de referentieperiode hebben plaatsgevonden, wordt de referentie ongeldig verklaard en voldoet Inschrijver derhalve niet aan dit Geschiktheidscriterium</w:t>
      </w:r>
      <w:r w:rsidRPr="0033426E">
        <w:rPr>
          <w:rFonts w:cs="Calibr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301BBB" w:rsidRPr="0033426E" w14:paraId="084BCA53" w14:textId="77777777">
        <w:tc>
          <w:tcPr>
            <w:tcW w:w="9062" w:type="dxa"/>
            <w:gridSpan w:val="2"/>
            <w:shd w:val="clear" w:color="auto" w:fill="0070C0"/>
          </w:tcPr>
          <w:p w14:paraId="3EACDA9F" w14:textId="77777777" w:rsidR="00301BBB" w:rsidRPr="00FA242D" w:rsidRDefault="00301BBB">
            <w:pPr>
              <w:pStyle w:val="BTStandaardTabel"/>
              <w:spacing w:line="276" w:lineRule="auto"/>
              <w:rPr>
                <w:rFonts w:cs="Calibri"/>
                <w:color w:val="FFFFFF" w:themeColor="background1"/>
                <w:sz w:val="22"/>
              </w:rPr>
            </w:pPr>
            <w:r w:rsidRPr="000553F6">
              <w:rPr>
                <w:rFonts w:asciiTheme="minorHAnsi" w:hAnsiTheme="minorHAnsi" w:cstheme="minorHAnsi"/>
                <w:b/>
                <w:bCs/>
                <w:color w:val="FFFFFF" w:themeColor="background1"/>
                <w:sz w:val="22"/>
              </w:rPr>
              <w:t>Gegevens en ondertekening</w:t>
            </w:r>
          </w:p>
        </w:tc>
      </w:tr>
      <w:tr w:rsidR="00301BBB" w:rsidRPr="0033426E" w14:paraId="219DF006" w14:textId="77777777">
        <w:tc>
          <w:tcPr>
            <w:tcW w:w="2429" w:type="dxa"/>
          </w:tcPr>
          <w:p w14:paraId="5E9D8D58" w14:textId="77777777" w:rsidR="00301BBB" w:rsidRPr="0033426E" w:rsidRDefault="00301BBB">
            <w:pPr>
              <w:pStyle w:val="BTStandaardTabel"/>
              <w:spacing w:line="276" w:lineRule="auto"/>
              <w:rPr>
                <w:rFonts w:cs="Calibri"/>
                <w:sz w:val="22"/>
              </w:rPr>
            </w:pPr>
            <w:r w:rsidRPr="0033426E">
              <w:rPr>
                <w:rFonts w:cs="Calibri"/>
                <w:sz w:val="22"/>
              </w:rPr>
              <w:t>Statutaire naam</w:t>
            </w:r>
            <w:r>
              <w:rPr>
                <w:rFonts w:cs="Calibri"/>
                <w:sz w:val="22"/>
              </w:rPr>
              <w:t xml:space="preserve"> Inschrijver</w:t>
            </w:r>
          </w:p>
        </w:tc>
        <w:tc>
          <w:tcPr>
            <w:tcW w:w="6633" w:type="dxa"/>
          </w:tcPr>
          <w:p w14:paraId="5D4455D7" w14:textId="77777777" w:rsidR="00301BBB" w:rsidRPr="0033426E" w:rsidRDefault="00301BBB">
            <w:pPr>
              <w:pStyle w:val="BTStandaardTabel"/>
              <w:spacing w:line="276" w:lineRule="auto"/>
              <w:rPr>
                <w:rFonts w:cs="Calibri"/>
                <w:sz w:val="22"/>
              </w:rPr>
            </w:pPr>
          </w:p>
        </w:tc>
      </w:tr>
      <w:tr w:rsidR="00301BBB" w:rsidRPr="0033426E" w14:paraId="78E5D26A" w14:textId="77777777">
        <w:tc>
          <w:tcPr>
            <w:tcW w:w="2429" w:type="dxa"/>
          </w:tcPr>
          <w:p w14:paraId="430DE4A1" w14:textId="77777777" w:rsidR="00301BBB" w:rsidRPr="0033426E" w:rsidRDefault="00301BBB">
            <w:pPr>
              <w:pStyle w:val="BTStandaardTabel"/>
              <w:spacing w:line="276" w:lineRule="auto"/>
              <w:rPr>
                <w:rFonts w:cs="Calibri"/>
                <w:sz w:val="22"/>
              </w:rPr>
            </w:pPr>
            <w:r w:rsidRPr="0033426E">
              <w:rPr>
                <w:rFonts w:cs="Calibri"/>
                <w:sz w:val="22"/>
              </w:rPr>
              <w:t>Naam</w:t>
            </w:r>
          </w:p>
        </w:tc>
        <w:tc>
          <w:tcPr>
            <w:tcW w:w="6633" w:type="dxa"/>
          </w:tcPr>
          <w:p w14:paraId="0708D526" w14:textId="77777777" w:rsidR="00301BBB" w:rsidRPr="0033426E" w:rsidRDefault="00301BBB">
            <w:pPr>
              <w:pStyle w:val="BTStandaardTabel"/>
              <w:spacing w:line="276" w:lineRule="auto"/>
              <w:rPr>
                <w:rFonts w:cs="Calibri"/>
                <w:sz w:val="22"/>
              </w:rPr>
            </w:pPr>
          </w:p>
        </w:tc>
      </w:tr>
      <w:tr w:rsidR="00301BBB" w:rsidRPr="0033426E" w14:paraId="19351BDB" w14:textId="77777777">
        <w:tc>
          <w:tcPr>
            <w:tcW w:w="2429" w:type="dxa"/>
          </w:tcPr>
          <w:p w14:paraId="23C634E1" w14:textId="77777777" w:rsidR="00301BBB" w:rsidRPr="0033426E" w:rsidRDefault="00301BBB">
            <w:pPr>
              <w:pStyle w:val="BTStandaardTabel"/>
              <w:spacing w:line="276" w:lineRule="auto"/>
              <w:rPr>
                <w:rFonts w:cs="Calibri"/>
                <w:sz w:val="22"/>
              </w:rPr>
            </w:pPr>
            <w:r w:rsidRPr="0033426E">
              <w:rPr>
                <w:rFonts w:cs="Calibri"/>
                <w:sz w:val="22"/>
              </w:rPr>
              <w:t>Functie</w:t>
            </w:r>
          </w:p>
        </w:tc>
        <w:tc>
          <w:tcPr>
            <w:tcW w:w="6633" w:type="dxa"/>
          </w:tcPr>
          <w:p w14:paraId="05E765B2" w14:textId="77777777" w:rsidR="00301BBB" w:rsidRPr="0033426E" w:rsidRDefault="00301BBB">
            <w:pPr>
              <w:pStyle w:val="BTStandaardTabel"/>
              <w:spacing w:line="276" w:lineRule="auto"/>
              <w:rPr>
                <w:rFonts w:cs="Calibri"/>
                <w:sz w:val="22"/>
              </w:rPr>
            </w:pPr>
          </w:p>
        </w:tc>
      </w:tr>
      <w:tr w:rsidR="00301BBB" w:rsidRPr="0033426E" w14:paraId="6BE31D24" w14:textId="77777777">
        <w:tc>
          <w:tcPr>
            <w:tcW w:w="2429" w:type="dxa"/>
          </w:tcPr>
          <w:p w14:paraId="257A7142" w14:textId="77777777" w:rsidR="00301BBB" w:rsidRPr="0033426E" w:rsidRDefault="00301BBB">
            <w:pPr>
              <w:pStyle w:val="BTStandaardTabel"/>
              <w:spacing w:line="276" w:lineRule="auto"/>
              <w:rPr>
                <w:rFonts w:cs="Calibri"/>
                <w:sz w:val="22"/>
              </w:rPr>
            </w:pPr>
            <w:r w:rsidRPr="0033426E">
              <w:rPr>
                <w:rFonts w:cs="Calibri"/>
                <w:sz w:val="22"/>
              </w:rPr>
              <w:t>Handtekening</w:t>
            </w:r>
          </w:p>
          <w:p w14:paraId="6557BC81" w14:textId="77777777" w:rsidR="00301BBB" w:rsidRDefault="00301BBB">
            <w:pPr>
              <w:pStyle w:val="BTStandaardTabel"/>
              <w:spacing w:line="276" w:lineRule="auto"/>
              <w:rPr>
                <w:rFonts w:cs="Calibri"/>
                <w:sz w:val="22"/>
              </w:rPr>
            </w:pPr>
          </w:p>
          <w:p w14:paraId="71E77E4C" w14:textId="77777777" w:rsidR="00301BBB" w:rsidRPr="0033426E" w:rsidRDefault="00301BBB">
            <w:pPr>
              <w:pStyle w:val="BTStandaardTabel"/>
              <w:spacing w:line="276" w:lineRule="auto"/>
              <w:rPr>
                <w:rFonts w:cs="Calibri"/>
                <w:sz w:val="22"/>
              </w:rPr>
            </w:pPr>
          </w:p>
          <w:p w14:paraId="58E516DB" w14:textId="77777777" w:rsidR="00301BBB" w:rsidRPr="0033426E" w:rsidRDefault="00301BBB">
            <w:pPr>
              <w:pStyle w:val="BTStandaardTabel"/>
              <w:spacing w:line="276" w:lineRule="auto"/>
              <w:rPr>
                <w:rFonts w:cs="Calibri"/>
                <w:sz w:val="22"/>
              </w:rPr>
            </w:pPr>
          </w:p>
          <w:p w14:paraId="67AAA31A" w14:textId="77777777" w:rsidR="00301BBB" w:rsidRPr="0033426E" w:rsidRDefault="00301BBB">
            <w:pPr>
              <w:pStyle w:val="BTStandaardTabel"/>
              <w:spacing w:line="276" w:lineRule="auto"/>
              <w:rPr>
                <w:rFonts w:cs="Calibri"/>
                <w:sz w:val="22"/>
              </w:rPr>
            </w:pPr>
          </w:p>
        </w:tc>
        <w:tc>
          <w:tcPr>
            <w:tcW w:w="6633" w:type="dxa"/>
          </w:tcPr>
          <w:p w14:paraId="18400A98" w14:textId="77777777" w:rsidR="00301BBB" w:rsidRPr="0033426E" w:rsidRDefault="00301BBB">
            <w:pPr>
              <w:pStyle w:val="BTStandaardTabel"/>
              <w:spacing w:line="276" w:lineRule="auto"/>
              <w:rPr>
                <w:rFonts w:cs="Calibri"/>
                <w:sz w:val="22"/>
              </w:rPr>
            </w:pPr>
          </w:p>
        </w:tc>
      </w:tr>
      <w:tr w:rsidR="00301BBB" w:rsidRPr="0033426E" w14:paraId="7287BC4B" w14:textId="77777777">
        <w:tc>
          <w:tcPr>
            <w:tcW w:w="2429" w:type="dxa"/>
          </w:tcPr>
          <w:p w14:paraId="02E1E990" w14:textId="77777777" w:rsidR="00301BBB" w:rsidRPr="0033426E" w:rsidRDefault="00301BBB">
            <w:pPr>
              <w:pStyle w:val="BTStandaardTabel"/>
              <w:spacing w:line="276" w:lineRule="auto"/>
              <w:rPr>
                <w:rFonts w:cs="Calibri"/>
                <w:sz w:val="22"/>
              </w:rPr>
            </w:pPr>
            <w:r w:rsidRPr="0033426E">
              <w:rPr>
                <w:rFonts w:cs="Calibri"/>
                <w:sz w:val="22"/>
              </w:rPr>
              <w:t>Datum</w:t>
            </w:r>
          </w:p>
        </w:tc>
        <w:tc>
          <w:tcPr>
            <w:tcW w:w="6633" w:type="dxa"/>
          </w:tcPr>
          <w:p w14:paraId="2FC9F9FA" w14:textId="77777777" w:rsidR="00301BBB" w:rsidRPr="0033426E" w:rsidRDefault="00301BBB">
            <w:pPr>
              <w:pStyle w:val="BTStandaardTabel"/>
              <w:spacing w:line="276" w:lineRule="auto"/>
              <w:rPr>
                <w:rFonts w:cs="Calibri"/>
                <w:sz w:val="22"/>
              </w:rPr>
            </w:pPr>
          </w:p>
        </w:tc>
      </w:tr>
    </w:tbl>
    <w:p w14:paraId="5C4F7D3C" w14:textId="77777777" w:rsidR="00301BBB" w:rsidRPr="0033426E" w:rsidRDefault="00301BBB" w:rsidP="00301BBB">
      <w:pPr>
        <w:spacing w:after="0"/>
        <w:rPr>
          <w:b/>
          <w:bCs/>
          <w:sz w:val="24"/>
          <w:szCs w:val="18"/>
          <w:lang w:eastAsia="nl-NL"/>
        </w:rPr>
      </w:pPr>
    </w:p>
    <w:p w14:paraId="68D46892" w14:textId="5B36326D" w:rsidR="00DF2B85" w:rsidRPr="0033426E" w:rsidRDefault="00DF2B85" w:rsidP="009456CC">
      <w:pPr>
        <w:rPr>
          <w:sz w:val="24"/>
          <w:szCs w:val="18"/>
          <w:lang w:eastAsia="nl-NL"/>
        </w:rPr>
      </w:pPr>
      <w:r w:rsidRPr="0033426E">
        <w:br w:type="page"/>
      </w:r>
    </w:p>
    <w:p w14:paraId="79D34746" w14:textId="3682449B" w:rsidR="00177BD9" w:rsidRPr="0033426E" w:rsidRDefault="00DF2B85" w:rsidP="009456CC">
      <w:pPr>
        <w:pStyle w:val="Bijschrift"/>
        <w:spacing w:line="276" w:lineRule="auto"/>
        <w:rPr>
          <w:sz w:val="28"/>
        </w:rPr>
      </w:pPr>
      <w:bookmarkStart w:id="1174" w:name="_Ref368607214"/>
      <w:bookmarkStart w:id="1175" w:name="_Toc368603593"/>
      <w:bookmarkStart w:id="1176" w:name="_Toc368603697"/>
      <w:bookmarkStart w:id="1177" w:name="_Ref368606247"/>
      <w:bookmarkStart w:id="1178" w:name="_Toc368606870"/>
      <w:bookmarkStart w:id="1179" w:name="_Toc368606908"/>
      <w:bookmarkStart w:id="1180" w:name="_Toc368607545"/>
      <w:bookmarkStart w:id="1181" w:name="_Toc368645512"/>
      <w:bookmarkStart w:id="1182" w:name="_Toc368645995"/>
      <w:bookmarkStart w:id="1183" w:name="_Toc386627707"/>
      <w:bookmarkStart w:id="1184" w:name="_Toc386633461"/>
      <w:bookmarkStart w:id="1185" w:name="_Toc386633550"/>
      <w:bookmarkStart w:id="1186" w:name="_Toc386633656"/>
      <w:bookmarkStart w:id="1187" w:name="_Toc386637374"/>
      <w:bookmarkStart w:id="1188" w:name="_Toc386803017"/>
      <w:bookmarkStart w:id="1189" w:name="_Toc387393727"/>
      <w:bookmarkStart w:id="1190" w:name="_Ref387396284"/>
      <w:bookmarkStart w:id="1191" w:name="_Toc387398767"/>
      <w:bookmarkStart w:id="1192" w:name="_Toc387398874"/>
      <w:bookmarkStart w:id="1193" w:name="_Toc387750621"/>
      <w:bookmarkStart w:id="1194" w:name="_Toc387769015"/>
      <w:bookmarkStart w:id="1195" w:name="_Toc387769124"/>
      <w:bookmarkStart w:id="1196" w:name="_Toc387774776"/>
      <w:bookmarkStart w:id="1197" w:name="_Toc387775366"/>
      <w:bookmarkStart w:id="1198" w:name="_Toc387775814"/>
      <w:bookmarkStart w:id="1199" w:name="_Toc387776566"/>
      <w:bookmarkStart w:id="1200" w:name="_Toc416780658"/>
      <w:bookmarkStart w:id="1201" w:name="_Toc416781005"/>
      <w:bookmarkStart w:id="1202" w:name="_Toc416781036"/>
      <w:bookmarkStart w:id="1203" w:name="_Toc416781149"/>
      <w:bookmarkStart w:id="1204" w:name="_Toc416866427"/>
      <w:bookmarkStart w:id="1205" w:name="_Toc416867193"/>
      <w:bookmarkStart w:id="1206" w:name="_Toc416868277"/>
      <w:bookmarkStart w:id="1207" w:name="_Toc201009464"/>
      <w:bookmarkStart w:id="1208" w:name="_Toc201009477"/>
      <w:r w:rsidRPr="0033426E">
        <w:rPr>
          <w:rFonts w:cs="Calibri"/>
          <w:sz w:val="28"/>
        </w:rPr>
        <w:lastRenderedPageBreak/>
        <w:t xml:space="preserve">Bijlage </w:t>
      </w:r>
      <w:r w:rsidR="00581679" w:rsidRPr="0033426E">
        <w:rPr>
          <w:rFonts w:cs="Calibri"/>
          <w:sz w:val="28"/>
        </w:rPr>
        <w:fldChar w:fldCharType="begin"/>
      </w:r>
      <w:r w:rsidR="00581679" w:rsidRPr="0033426E">
        <w:rPr>
          <w:rFonts w:cs="Calibri"/>
          <w:sz w:val="28"/>
        </w:rPr>
        <w:instrText xml:space="preserve"> SEQ Bijlage \* ARABIC </w:instrText>
      </w:r>
      <w:r w:rsidR="00581679" w:rsidRPr="0033426E">
        <w:rPr>
          <w:rFonts w:cs="Calibri"/>
          <w:sz w:val="28"/>
        </w:rPr>
        <w:fldChar w:fldCharType="separate"/>
      </w:r>
      <w:r w:rsidR="000663CF">
        <w:rPr>
          <w:rFonts w:cs="Calibri"/>
          <w:noProof/>
          <w:sz w:val="28"/>
        </w:rPr>
        <w:t>5</w:t>
      </w:r>
      <w:r w:rsidR="00581679" w:rsidRPr="0033426E">
        <w:rPr>
          <w:rFonts w:cs="Calibri"/>
          <w:sz w:val="28"/>
        </w:rPr>
        <w:fldChar w:fldCharType="end"/>
      </w:r>
      <w:bookmarkEnd w:id="1174"/>
      <w:r w:rsidRPr="0033426E">
        <w:rPr>
          <w:rFonts w:cs="Calibri"/>
          <w:sz w:val="28"/>
        </w:rPr>
        <w:t xml:space="preserve">: </w:t>
      </w:r>
      <w:bookmarkEnd w:id="897"/>
      <w:bookmarkEnd w:id="1141"/>
      <w:r w:rsidR="00DF53B6">
        <w:rPr>
          <w:rFonts w:cs="Calibri"/>
          <w:sz w:val="28"/>
        </w:rPr>
        <w:t>ICT</w:t>
      </w:r>
      <w:r w:rsidR="00C3478D">
        <w:rPr>
          <w:rFonts w:cs="Calibri"/>
          <w:sz w:val="28"/>
        </w:rPr>
        <w:t>-</w:t>
      </w:r>
      <w:r w:rsidR="00DF53B6">
        <w:rPr>
          <w:rFonts w:cs="Calibri"/>
          <w:sz w:val="28"/>
        </w:rPr>
        <w:t>o</w:t>
      </w:r>
      <w:r w:rsidR="0030045D" w:rsidRPr="0033426E">
        <w:rPr>
          <w:rFonts w:cs="Calibri"/>
          <w:sz w:val="28"/>
        </w:rPr>
        <w:t>vereenkomst</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sidR="00DF53B6">
        <w:rPr>
          <w:rFonts w:cs="Calibri"/>
          <w:sz w:val="28"/>
        </w:rPr>
        <w:t>, GBIT 2023,</w:t>
      </w:r>
      <w:r w:rsidR="0001451A">
        <w:rPr>
          <w:rFonts w:cs="Calibri"/>
          <w:sz w:val="28"/>
        </w:rPr>
        <w:t xml:space="preserve"> Verwerkersovereenkomst en</w:t>
      </w:r>
      <w:r w:rsidR="00DF53B6">
        <w:rPr>
          <w:rFonts w:cs="Calibri"/>
          <w:sz w:val="28"/>
        </w:rPr>
        <w:t xml:space="preserve"> Wachtkamerovereenkomst</w:t>
      </w:r>
      <w:bookmarkEnd w:id="1207"/>
      <w:bookmarkEnd w:id="1208"/>
    </w:p>
    <w:p w14:paraId="10AAEA02" w14:textId="7D8597C4" w:rsidR="002573FD" w:rsidRPr="0033426E" w:rsidRDefault="001612AB" w:rsidP="002573FD">
      <w:r w:rsidRPr="0033426E">
        <w:t>Zie separaat bijgevoegd</w:t>
      </w:r>
      <w:r w:rsidR="006C332C">
        <w:t>e</w:t>
      </w:r>
      <w:r w:rsidRPr="0033426E">
        <w:t xml:space="preserve"> document</w:t>
      </w:r>
      <w:r w:rsidR="006C332C">
        <w:t>en</w:t>
      </w:r>
      <w:r w:rsidR="007803BC" w:rsidRPr="0033426E">
        <w:t>.</w:t>
      </w:r>
    </w:p>
    <w:p w14:paraId="38CB010F" w14:textId="77777777" w:rsidR="002573FD" w:rsidRPr="0033426E" w:rsidRDefault="002573FD" w:rsidP="009456CC"/>
    <w:p w14:paraId="74E6851F" w14:textId="77777777" w:rsidR="002A4AC0" w:rsidRDefault="002A4AC0">
      <w:pPr>
        <w:spacing w:after="0" w:line="240" w:lineRule="auto"/>
      </w:pPr>
      <w:r>
        <w:br w:type="page"/>
      </w:r>
    </w:p>
    <w:p w14:paraId="50C7FA14" w14:textId="2CBDADE4" w:rsidR="002A4AC0" w:rsidRPr="0033426E" w:rsidRDefault="002A4AC0" w:rsidP="002A4AC0">
      <w:pPr>
        <w:pStyle w:val="Bijschrift"/>
        <w:spacing w:line="276" w:lineRule="auto"/>
        <w:rPr>
          <w:sz w:val="28"/>
        </w:rPr>
      </w:pPr>
      <w:bookmarkStart w:id="1209" w:name="_Ref480242801"/>
      <w:bookmarkStart w:id="1210" w:name="_Toc201009465"/>
      <w:bookmarkStart w:id="1211" w:name="_Toc201009478"/>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0663CF">
        <w:rPr>
          <w:rFonts w:cs="Calibri"/>
          <w:noProof/>
          <w:sz w:val="28"/>
        </w:rPr>
        <w:t>6</w:t>
      </w:r>
      <w:r w:rsidRPr="0033426E">
        <w:rPr>
          <w:rFonts w:cs="Calibri"/>
          <w:sz w:val="28"/>
        </w:rPr>
        <w:fldChar w:fldCharType="end"/>
      </w:r>
      <w:bookmarkEnd w:id="1209"/>
      <w:r w:rsidRPr="0033426E">
        <w:rPr>
          <w:rFonts w:cs="Calibri"/>
          <w:sz w:val="28"/>
        </w:rPr>
        <w:t xml:space="preserve">: </w:t>
      </w:r>
      <w:r w:rsidR="00D038C7">
        <w:rPr>
          <w:rFonts w:cs="Calibri"/>
          <w:sz w:val="28"/>
        </w:rPr>
        <w:t>Verklaring inzake Verordening EU 2022 2567</w:t>
      </w:r>
      <w:bookmarkEnd w:id="1210"/>
      <w:bookmarkEnd w:id="1211"/>
    </w:p>
    <w:p w14:paraId="2D448282" w14:textId="546181B0" w:rsidR="00881F4D" w:rsidRPr="0033426E" w:rsidRDefault="00881F4D" w:rsidP="00881F4D">
      <w:r w:rsidRPr="0033426E">
        <w:t>Zie separaat bijgevoegd</w:t>
      </w:r>
      <w:r w:rsidR="0063569D">
        <w:t>e</w:t>
      </w:r>
      <w:r w:rsidRPr="0033426E">
        <w:t xml:space="preserve"> document.</w:t>
      </w:r>
    </w:p>
    <w:p w14:paraId="2A91AE9C" w14:textId="2603A53B" w:rsidR="00201869" w:rsidRPr="0033426E" w:rsidRDefault="00201869" w:rsidP="009456CC">
      <w:pPr>
        <w:spacing w:after="0"/>
      </w:pPr>
      <w:r w:rsidRPr="0033426E">
        <w:br w:type="page"/>
      </w:r>
    </w:p>
    <w:p w14:paraId="6B4C568F" w14:textId="7BD45502" w:rsidR="00473F33" w:rsidRPr="0033426E" w:rsidRDefault="00473F33" w:rsidP="00473F33">
      <w:pPr>
        <w:pStyle w:val="Bijschrift"/>
        <w:spacing w:line="276" w:lineRule="auto"/>
        <w:rPr>
          <w:sz w:val="28"/>
        </w:rPr>
      </w:pPr>
      <w:bookmarkStart w:id="1212" w:name="_Ref368606761"/>
      <w:bookmarkStart w:id="1213" w:name="_Toc368606871"/>
      <w:bookmarkStart w:id="1214" w:name="_Toc368606909"/>
      <w:bookmarkStart w:id="1215" w:name="_Toc368607546"/>
      <w:bookmarkStart w:id="1216" w:name="_Toc368645513"/>
      <w:bookmarkStart w:id="1217" w:name="_Toc368645996"/>
      <w:bookmarkStart w:id="1218" w:name="_Toc386627708"/>
      <w:bookmarkStart w:id="1219" w:name="_Toc386633462"/>
      <w:bookmarkStart w:id="1220" w:name="_Toc386633551"/>
      <w:bookmarkStart w:id="1221" w:name="_Toc386633657"/>
      <w:bookmarkStart w:id="1222" w:name="_Toc386637375"/>
      <w:bookmarkStart w:id="1223" w:name="_Toc386803018"/>
      <w:bookmarkStart w:id="1224" w:name="_Toc387393728"/>
      <w:bookmarkStart w:id="1225" w:name="_Toc387398768"/>
      <w:bookmarkStart w:id="1226" w:name="_Toc387398875"/>
      <w:bookmarkStart w:id="1227" w:name="_Toc387750622"/>
      <w:bookmarkStart w:id="1228" w:name="_Toc387769016"/>
      <w:bookmarkStart w:id="1229" w:name="_Toc387769125"/>
      <w:bookmarkStart w:id="1230" w:name="_Toc387774777"/>
      <w:bookmarkStart w:id="1231" w:name="_Toc387775367"/>
      <w:bookmarkStart w:id="1232" w:name="_Toc387775815"/>
      <w:bookmarkStart w:id="1233" w:name="_Toc387776567"/>
      <w:bookmarkStart w:id="1234" w:name="_Toc416780659"/>
      <w:bookmarkStart w:id="1235" w:name="_Toc416781006"/>
      <w:bookmarkStart w:id="1236" w:name="_Toc416781037"/>
      <w:bookmarkStart w:id="1237" w:name="_Toc416781150"/>
      <w:bookmarkStart w:id="1238" w:name="_Toc416866428"/>
      <w:bookmarkStart w:id="1239" w:name="_Toc416867194"/>
      <w:bookmarkStart w:id="1240" w:name="_Toc416868278"/>
      <w:bookmarkStart w:id="1241" w:name="_Ref435751343"/>
      <w:bookmarkStart w:id="1242" w:name="_Toc201009466"/>
      <w:bookmarkStart w:id="1243" w:name="_Toc201009479"/>
      <w:bookmarkStart w:id="1244" w:name="_Ref320518042"/>
      <w:bookmarkStart w:id="1245" w:name="_Ref289760974"/>
      <w:bookmarkStart w:id="1246" w:name="_Toc322699269"/>
      <w:bookmarkStart w:id="1247" w:name="_Toc322609731"/>
      <w:bookmarkStart w:id="1248" w:name="_Toc322609034"/>
      <w:bookmarkStart w:id="1249" w:name="_Toc322354475"/>
      <w:bookmarkStart w:id="1250" w:name="_Toc322354209"/>
      <w:bookmarkStart w:id="1251" w:name="_Toc322350851"/>
      <w:bookmarkStart w:id="1252" w:name="_Toc322350518"/>
      <w:bookmarkStart w:id="1253" w:name="_Toc322350267"/>
      <w:bookmarkStart w:id="1254" w:name="_Toc322335338"/>
      <w:bookmarkStart w:id="1255" w:name="_Toc320524156"/>
      <w:bookmarkStart w:id="1256" w:name="_Toc320179700"/>
      <w:bookmarkStart w:id="1257" w:name="_Toc320102338"/>
      <w:bookmarkStart w:id="1258" w:name="_Toc320102095"/>
      <w:bookmarkStart w:id="1259" w:name="_Toc319937273"/>
      <w:bookmarkStart w:id="1260" w:name="_Toc319936626"/>
      <w:bookmarkStart w:id="1261" w:name="_Toc319908832"/>
      <w:bookmarkStart w:id="1262" w:name="_Toc319684273"/>
      <w:bookmarkStart w:id="1263" w:name="_Toc319672991"/>
      <w:bookmarkStart w:id="1264" w:name="_Toc319667472"/>
      <w:bookmarkStart w:id="1265" w:name="_Toc319665384"/>
      <w:bookmarkStart w:id="1266" w:name="_Toc319665022"/>
      <w:bookmarkStart w:id="1267" w:name="_Toc319664732"/>
      <w:bookmarkStart w:id="1268" w:name="_Toc314837938"/>
      <w:bookmarkStart w:id="1269" w:name="_Toc314837922"/>
      <w:bookmarkStart w:id="1270" w:name="_Toc314837016"/>
      <w:bookmarkStart w:id="1271" w:name="_Toc314836683"/>
      <w:bookmarkStart w:id="1272" w:name="_Toc314662133"/>
      <w:bookmarkStart w:id="1273" w:name="_Toc314236024"/>
      <w:bookmarkStart w:id="1274" w:name="_Toc314230106"/>
      <w:bookmarkStart w:id="1275" w:name="_Toc314224862"/>
      <w:bookmarkStart w:id="1276" w:name="_Toc314222822"/>
      <w:bookmarkStart w:id="1277" w:name="_Toc314139299"/>
      <w:bookmarkStart w:id="1278" w:name="_Toc314134801"/>
      <w:bookmarkStart w:id="1279" w:name="_Toc314133258"/>
      <w:bookmarkStart w:id="1280" w:name="_Toc314133126"/>
      <w:bookmarkStart w:id="1281" w:name="_Toc314132136"/>
      <w:bookmarkStart w:id="1282" w:name="_Toc314128872"/>
      <w:bookmarkStart w:id="1283" w:name="_Toc314128229"/>
      <w:bookmarkStart w:id="1284" w:name="_Toc314128213"/>
      <w:bookmarkStart w:id="1285" w:name="_Toc343579633"/>
      <w:bookmarkStart w:id="1286" w:name="_Toc343688044"/>
      <w:bookmarkStart w:id="1287" w:name="_Toc343689595"/>
      <w:bookmarkStart w:id="1288" w:name="_Toc343692764"/>
      <w:bookmarkStart w:id="1289" w:name="_Toc343695504"/>
      <w:bookmarkStart w:id="1290" w:name="_Toc368597522"/>
      <w:bookmarkStart w:id="1291" w:name="_Toc368600989"/>
      <w:bookmarkStart w:id="1292" w:name="_Toc368602314"/>
      <w:bookmarkStart w:id="1293" w:name="_Toc368603077"/>
      <w:bookmarkStart w:id="1294" w:name="_Toc368603127"/>
      <w:bookmarkStart w:id="1295" w:name="_Toc368603214"/>
      <w:bookmarkStart w:id="1296" w:name="_Toc368603316"/>
      <w:bookmarkStart w:id="1297" w:name="_Toc368603594"/>
      <w:bookmarkStart w:id="1298" w:name="_Toc368603698"/>
      <w:bookmarkStart w:id="1299" w:name="_Toc368606872"/>
      <w:bookmarkStart w:id="1300" w:name="_Toc368606910"/>
      <w:bookmarkStart w:id="1301" w:name="_Toc368607547"/>
      <w:bookmarkStart w:id="1302" w:name="_Toc368645514"/>
      <w:bookmarkStart w:id="1303" w:name="_Toc368645997"/>
      <w:bookmarkStart w:id="1304" w:name="_Toc386627709"/>
      <w:bookmarkStart w:id="1305" w:name="_Toc386633463"/>
      <w:bookmarkStart w:id="1306" w:name="_Toc386633552"/>
      <w:bookmarkStart w:id="1307" w:name="_Toc386633658"/>
      <w:bookmarkStart w:id="1308" w:name="_Toc386637376"/>
      <w:bookmarkStart w:id="1309" w:name="_Toc386803019"/>
      <w:bookmarkStart w:id="1310" w:name="_Toc387393729"/>
      <w:bookmarkStart w:id="1311" w:name="_Toc387398769"/>
      <w:bookmarkStart w:id="1312" w:name="_Toc387398876"/>
      <w:bookmarkStart w:id="1313" w:name="_Toc387750623"/>
      <w:bookmarkStart w:id="1314" w:name="_Toc387769017"/>
      <w:bookmarkStart w:id="1315" w:name="_Toc387769126"/>
      <w:bookmarkStart w:id="1316" w:name="_Toc387774778"/>
      <w:bookmarkStart w:id="1317" w:name="_Toc387775368"/>
      <w:bookmarkStart w:id="1318" w:name="_Toc387775816"/>
      <w:bookmarkStart w:id="1319" w:name="_Toc387776568"/>
      <w:bookmarkStart w:id="1320" w:name="_Toc416780660"/>
      <w:bookmarkStart w:id="1321" w:name="_Toc416781007"/>
      <w:bookmarkStart w:id="1322" w:name="_Toc416781038"/>
      <w:bookmarkStart w:id="1323" w:name="_Toc416781151"/>
      <w:bookmarkStart w:id="1324" w:name="_Toc416866429"/>
      <w:bookmarkStart w:id="1325" w:name="_Toc416867195"/>
      <w:bookmarkStart w:id="1326" w:name="_Toc416868279"/>
      <w:bookmarkStart w:id="1327" w:name="_Ref416871592"/>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0663CF">
        <w:rPr>
          <w:rFonts w:cs="Calibri"/>
          <w:noProof/>
          <w:sz w:val="28"/>
        </w:rPr>
        <w:t>7</w:t>
      </w:r>
      <w:r w:rsidRPr="0033426E">
        <w:rPr>
          <w:rFonts w:cs="Calibri"/>
          <w:sz w:val="28"/>
        </w:rPr>
        <w:fldChar w:fldCharType="end"/>
      </w:r>
      <w:bookmarkEnd w:id="1241"/>
      <w:r w:rsidRPr="0033426E">
        <w:rPr>
          <w:rFonts w:cs="Calibri"/>
          <w:sz w:val="28"/>
        </w:rPr>
        <w:t xml:space="preserve">: </w:t>
      </w:r>
      <w:r w:rsidR="00E45276" w:rsidRPr="0033426E">
        <w:rPr>
          <w:rFonts w:cs="Calibri"/>
          <w:sz w:val="28"/>
        </w:rPr>
        <w:t xml:space="preserve">In 6 stappen digitaal inschrijven op </w:t>
      </w:r>
      <w:r w:rsidR="00D0786B">
        <w:rPr>
          <w:rFonts w:cs="Calibri"/>
          <w:sz w:val="28"/>
        </w:rPr>
        <w:t>O</w:t>
      </w:r>
      <w:r w:rsidR="00E45276" w:rsidRPr="0033426E">
        <w:rPr>
          <w:rFonts w:cs="Calibri"/>
          <w:sz w:val="28"/>
        </w:rPr>
        <w:t>verheidsopdrachten via TenderNed</w:t>
      </w:r>
      <w:bookmarkEnd w:id="1242"/>
      <w:bookmarkEnd w:id="1243"/>
    </w:p>
    <w:p w14:paraId="6AA1AD33" w14:textId="0E6BDD18" w:rsidR="00473F33" w:rsidRPr="0033426E" w:rsidRDefault="00473F33" w:rsidP="00473F33">
      <w:r w:rsidRPr="0033426E">
        <w:t>Zie separaat bijgevoegd document.</w:t>
      </w:r>
    </w:p>
    <w:p w14:paraId="5B0DA2E8" w14:textId="77777777" w:rsidR="00473F33" w:rsidRPr="0033426E" w:rsidRDefault="00473F33">
      <w:pPr>
        <w:spacing w:after="0" w:line="240" w:lineRule="auto"/>
      </w:pPr>
      <w:r w:rsidRPr="0033426E">
        <w:br w:type="page"/>
      </w:r>
    </w:p>
    <w:p w14:paraId="437C3009" w14:textId="22CA9929" w:rsidR="004A7390" w:rsidRPr="0033426E" w:rsidRDefault="004A7390" w:rsidP="004A7390">
      <w:pPr>
        <w:pStyle w:val="Bijschrift"/>
        <w:spacing w:line="276" w:lineRule="auto"/>
        <w:rPr>
          <w:rFonts w:cs="Calibri"/>
          <w:sz w:val="28"/>
        </w:rPr>
      </w:pPr>
      <w:bookmarkStart w:id="1328" w:name="_Ref102488845"/>
      <w:bookmarkStart w:id="1329" w:name="_Toc201009467"/>
      <w:bookmarkStart w:id="1330" w:name="_Toc201009480"/>
      <w:bookmarkStart w:id="1331" w:name="_Ref435751744"/>
      <w:bookmarkStart w:id="1332" w:name="_Ref443640424"/>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0663CF">
        <w:rPr>
          <w:rFonts w:cs="Calibri"/>
          <w:noProof/>
          <w:sz w:val="28"/>
        </w:rPr>
        <w:t>8</w:t>
      </w:r>
      <w:r w:rsidRPr="0033426E">
        <w:rPr>
          <w:rFonts w:cs="Calibri"/>
          <w:sz w:val="28"/>
        </w:rPr>
        <w:fldChar w:fldCharType="end"/>
      </w:r>
      <w:bookmarkEnd w:id="1328"/>
      <w:r w:rsidRPr="0033426E">
        <w:rPr>
          <w:rFonts w:cs="Calibri"/>
          <w:sz w:val="28"/>
        </w:rPr>
        <w:t xml:space="preserve">: </w:t>
      </w:r>
      <w:r w:rsidRPr="00F8289E">
        <w:rPr>
          <w:rFonts w:asciiTheme="minorHAnsi" w:hAnsiTheme="minorHAnsi" w:cstheme="minorHAnsi"/>
          <w:sz w:val="28"/>
        </w:rPr>
        <w:t xml:space="preserve">Format bereidheidverklaring </w:t>
      </w:r>
      <w:r>
        <w:rPr>
          <w:rFonts w:asciiTheme="minorHAnsi" w:hAnsiTheme="minorHAnsi" w:cstheme="minorHAnsi"/>
          <w:sz w:val="28"/>
        </w:rPr>
        <w:t>b</w:t>
      </w:r>
      <w:r w:rsidRPr="0075277F">
        <w:rPr>
          <w:rFonts w:asciiTheme="minorHAnsi" w:hAnsiTheme="minorHAnsi" w:cstheme="minorHAnsi"/>
          <w:sz w:val="28"/>
        </w:rPr>
        <w:t>eroep op ervaring en middelen van derden in verband met de technische bekwaamheid en beroepsbekwaamheid</w:t>
      </w:r>
      <w:bookmarkEnd w:id="1329"/>
      <w:bookmarkEnd w:id="1330"/>
    </w:p>
    <w:p w14:paraId="13F14CAA"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B16D66C" w14:textId="77777777" w:rsidR="00C82FA4" w:rsidRPr="00A435CA" w:rsidRDefault="00C82FA4" w:rsidP="00C82FA4">
      <w:pPr>
        <w:spacing w:after="0"/>
        <w:rPr>
          <w:rFonts w:asciiTheme="minorHAnsi" w:hAnsiTheme="minorHAnsi" w:cstheme="minorHAnsi"/>
        </w:rPr>
      </w:pPr>
    </w:p>
    <w:p w14:paraId="262CBDB6"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Pr>
          <w:rFonts w:asciiTheme="minorHAnsi" w:hAnsiTheme="minorHAnsi" w:cstheme="minorHAnsi"/>
        </w:rPr>
        <w:t>Inschrijver</w:t>
      </w:r>
      <w:r w:rsidRPr="00A435CA">
        <w:rPr>
          <w:rFonts w:asciiTheme="minorHAnsi" w:hAnsiTheme="minorHAnsi" w:cstheme="minorHAnsi"/>
        </w:rPr>
        <w:t>”,</w:t>
      </w:r>
    </w:p>
    <w:p w14:paraId="1D76A5BE" w14:textId="77777777" w:rsidR="00C82FA4" w:rsidRPr="00A435CA" w:rsidRDefault="00C82FA4" w:rsidP="00C82FA4">
      <w:pPr>
        <w:spacing w:after="0"/>
        <w:rPr>
          <w:rFonts w:asciiTheme="minorHAnsi" w:hAnsiTheme="minorHAnsi" w:cstheme="minorHAnsi"/>
        </w:rPr>
      </w:pPr>
    </w:p>
    <w:p w14:paraId="6BC12D75"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en</w:t>
      </w:r>
    </w:p>
    <w:p w14:paraId="6CF9CD9F" w14:textId="77777777" w:rsidR="00C82FA4" w:rsidRPr="00A435CA" w:rsidRDefault="00C82FA4" w:rsidP="00C82FA4">
      <w:pPr>
        <w:spacing w:after="0"/>
        <w:rPr>
          <w:rFonts w:asciiTheme="minorHAnsi" w:hAnsiTheme="minorHAnsi" w:cstheme="minorHAnsi"/>
        </w:rPr>
      </w:pPr>
    </w:p>
    <w:p w14:paraId="46525129"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5F006A3C" w14:textId="77777777" w:rsidR="00C82FA4" w:rsidRPr="00A435CA" w:rsidRDefault="00C82FA4" w:rsidP="00C82FA4">
      <w:pPr>
        <w:spacing w:after="0"/>
        <w:rPr>
          <w:rFonts w:asciiTheme="minorHAnsi" w:hAnsiTheme="minorHAnsi" w:cstheme="minorHAnsi"/>
        </w:rPr>
      </w:pPr>
    </w:p>
    <w:p w14:paraId="2DF85F8F"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dat:</w:t>
      </w:r>
    </w:p>
    <w:p w14:paraId="2C76A9AC" w14:textId="77777777" w:rsidR="00C82FA4" w:rsidRPr="00A435CA" w:rsidRDefault="00C82FA4" w:rsidP="00C82FA4">
      <w:pPr>
        <w:spacing w:after="0"/>
        <w:rPr>
          <w:rFonts w:asciiTheme="minorHAnsi" w:hAnsiTheme="minorHAnsi" w:cstheme="minorHAnsi"/>
        </w:rPr>
      </w:pPr>
    </w:p>
    <w:p w14:paraId="5F57F237" w14:textId="0C296B18" w:rsidR="00C82FA4" w:rsidRPr="00A435CA" w:rsidRDefault="00C82FA4" w:rsidP="00C82FA4">
      <w:pPr>
        <w:spacing w:after="0"/>
        <w:rPr>
          <w:rFonts w:asciiTheme="minorHAnsi" w:hAnsiTheme="minorHAnsi" w:cstheme="minorHAnsi"/>
        </w:rPr>
      </w:pPr>
      <w:r>
        <w:rPr>
          <w:rFonts w:asciiTheme="minorHAnsi" w:hAnsiTheme="minorHAnsi" w:cstheme="minorHAnsi"/>
        </w:rPr>
        <w:t>Inschrijver</w:t>
      </w:r>
      <w:r w:rsidRPr="00A435CA">
        <w:rPr>
          <w:rFonts w:asciiTheme="minorHAnsi" w:hAnsiTheme="minorHAnsi" w:cstheme="minorHAnsi"/>
        </w:rPr>
        <w:t>, in het kader van de uitvoering van de Overeenkomst, meer specifiek het Project ‘</w:t>
      </w:r>
      <w:r>
        <w:rPr>
          <w:rFonts w:asciiTheme="minorHAnsi" w:hAnsiTheme="minorHAnsi" w:cstheme="minorHAnsi"/>
        </w:rPr>
        <w:t xml:space="preserve">Inkoop </w:t>
      </w:r>
      <w:r w:rsidR="00524631">
        <w:rPr>
          <w:rFonts w:asciiTheme="minorHAnsi" w:hAnsiTheme="minorHAnsi" w:cstheme="minorHAnsi"/>
        </w:rPr>
        <w:t>Digitaal dossier en klantportaal JGZ</w:t>
      </w:r>
      <w:r w:rsidRPr="00A435CA">
        <w:rPr>
          <w:rFonts w:asciiTheme="minorHAnsi" w:hAnsiTheme="minorHAnsi" w:cstheme="minorHAnsi"/>
        </w:rPr>
        <w:t xml:space="preserve">’ zoals beschreven in </w:t>
      </w:r>
      <w:r>
        <w:rPr>
          <w:rFonts w:asciiTheme="minorHAnsi" w:hAnsiTheme="minorHAnsi" w:cstheme="minorHAnsi"/>
        </w:rPr>
        <w:t>het Aanbestedingsdocument</w:t>
      </w:r>
      <w:r w:rsidRPr="00A435CA">
        <w:rPr>
          <w:rFonts w:asciiTheme="minorHAnsi" w:hAnsiTheme="minorHAnsi" w:cstheme="minorHAnsi"/>
        </w:rPr>
        <w:t xml:space="preserve"> en </w:t>
      </w:r>
      <w:r>
        <w:rPr>
          <w:rFonts w:asciiTheme="minorHAnsi" w:hAnsiTheme="minorHAnsi" w:cstheme="minorHAnsi"/>
        </w:rPr>
        <w:t>verzonden naar T</w:t>
      </w:r>
      <w:r w:rsidRPr="00A435CA">
        <w:rPr>
          <w:rFonts w:asciiTheme="minorHAnsi" w:hAnsiTheme="minorHAnsi" w:cstheme="minorHAnsi"/>
        </w:rPr>
        <w:t xml:space="preserve">enderNed </w:t>
      </w:r>
      <w:r>
        <w:rPr>
          <w:rFonts w:asciiTheme="minorHAnsi" w:hAnsiTheme="minorHAnsi" w:cstheme="minorHAnsi"/>
        </w:rPr>
        <w:t xml:space="preserve">op </w:t>
      </w:r>
      <w:r>
        <w:rPr>
          <w:rFonts w:asciiTheme="minorHAnsi" w:hAnsiTheme="minorHAnsi" w:cstheme="minorHAnsi"/>
        </w:rPr>
        <w:fldChar w:fldCharType="begin"/>
      </w:r>
      <w:r>
        <w:rPr>
          <w:rFonts w:asciiTheme="minorHAnsi" w:hAnsiTheme="minorHAnsi" w:cstheme="minorHAnsi"/>
        </w:rPr>
        <w:instrText xml:space="preserve"> REF publicatie \h </w:instrText>
      </w:r>
      <w:r>
        <w:rPr>
          <w:rFonts w:asciiTheme="minorHAnsi" w:hAnsiTheme="minorHAnsi" w:cstheme="minorHAnsi"/>
        </w:rPr>
      </w:r>
      <w:r>
        <w:rPr>
          <w:rFonts w:asciiTheme="minorHAnsi" w:hAnsiTheme="minorHAnsi" w:cstheme="minorHAnsi"/>
        </w:rPr>
        <w:fldChar w:fldCharType="separate"/>
      </w:r>
      <w:r w:rsidR="000663CF">
        <w:rPr>
          <w:rFonts w:cs="Calibri"/>
          <w:szCs w:val="20"/>
          <w:lang w:eastAsia="nl-NL"/>
        </w:rPr>
        <w:t>19 juni 2025</w:t>
      </w:r>
      <w:r>
        <w:rPr>
          <w:rFonts w:asciiTheme="minorHAnsi" w:hAnsiTheme="minorHAnsi" w:cstheme="minorHAnsi"/>
        </w:rPr>
        <w:fldChar w:fldCharType="end"/>
      </w:r>
      <w:r w:rsidRPr="00A435CA">
        <w:rPr>
          <w:rFonts w:asciiTheme="minorHAnsi" w:hAnsiTheme="minorHAnsi" w:cstheme="minorHAnsi"/>
        </w:rPr>
        <w:t>, op eerste verzoek daadwerkelijk kan beschikken over de noodzakelijke bij Verstrekker beschikbare middelen ter zake van &lt;technische bekwaamheid&gt;</w:t>
      </w:r>
      <w:r>
        <w:rPr>
          <w:rFonts w:asciiTheme="minorHAnsi" w:hAnsiTheme="minorHAnsi" w:cstheme="minorHAnsi"/>
        </w:rPr>
        <w:t>&lt;beroepsbekwaamheid&gt;</w:t>
      </w:r>
      <w:r w:rsidRPr="00A435CA">
        <w:rPr>
          <w:rFonts w:asciiTheme="minorHAnsi" w:hAnsiTheme="minorHAnsi" w:cstheme="minorHAnsi"/>
        </w:rPr>
        <w:t xml:space="preserve"> als bedoeld in </w:t>
      </w:r>
      <w:r>
        <w:rPr>
          <w:rFonts w:asciiTheme="minorHAnsi" w:hAnsiTheme="minorHAnsi" w:cstheme="minorHAnsi"/>
        </w:rPr>
        <w:t xml:space="preserve">hoofdstuk 2.3 </w:t>
      </w:r>
      <w:r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4BF413CD" w14:textId="77777777" w:rsidR="00C82FA4" w:rsidRPr="00A435CA" w:rsidRDefault="00C82FA4" w:rsidP="00C82FA4">
      <w:pPr>
        <w:spacing w:after="0"/>
        <w:rPr>
          <w:rFonts w:asciiTheme="minorHAnsi" w:hAnsiTheme="minorHAnsi" w:cstheme="minorHAnsi"/>
        </w:rPr>
      </w:pPr>
    </w:p>
    <w:p w14:paraId="6DA887EC"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In tweevoud ondertekend op (…………….), te (…………….)</w:t>
      </w:r>
    </w:p>
    <w:p w14:paraId="75734A83" w14:textId="77777777" w:rsidR="00C82FA4" w:rsidRPr="00A435CA" w:rsidRDefault="00C82FA4" w:rsidP="00C82FA4">
      <w:pPr>
        <w:spacing w:after="0"/>
        <w:rPr>
          <w:rFonts w:asciiTheme="minorHAnsi" w:hAnsiTheme="minorHAnsi" w:cstheme="minorHAnsi"/>
        </w:rPr>
      </w:pPr>
    </w:p>
    <w:p w14:paraId="62FE8570" w14:textId="70B7BC75"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[Statutaire naam </w:t>
      </w:r>
      <w:r>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35CA">
        <w:rPr>
          <w:rFonts w:asciiTheme="minorHAnsi" w:hAnsiTheme="minorHAnsi" w:cstheme="minorHAnsi"/>
        </w:rPr>
        <w:t>[Statutaire naam Verstrekker],</w:t>
      </w:r>
    </w:p>
    <w:p w14:paraId="595211A5" w14:textId="77777777" w:rsidR="00C82FA4" w:rsidRPr="00A435CA" w:rsidRDefault="00C82FA4" w:rsidP="00C82FA4">
      <w:pPr>
        <w:spacing w:after="0"/>
        <w:rPr>
          <w:rFonts w:asciiTheme="minorHAnsi" w:hAnsiTheme="minorHAnsi" w:cstheme="minorHAnsi"/>
        </w:rPr>
      </w:pPr>
    </w:p>
    <w:p w14:paraId="3C7BDFBA"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7742B4EA" w14:textId="77777777" w:rsidR="00C82FA4" w:rsidRPr="00A435CA" w:rsidRDefault="00C82FA4" w:rsidP="00C82FA4">
      <w:pPr>
        <w:spacing w:after="0"/>
        <w:rPr>
          <w:rFonts w:asciiTheme="minorHAnsi" w:hAnsiTheme="minorHAnsi" w:cstheme="minorHAnsi"/>
        </w:rPr>
      </w:pPr>
    </w:p>
    <w:p w14:paraId="552366BF" w14:textId="77777777" w:rsidR="00C82FA4" w:rsidRPr="00A435CA" w:rsidRDefault="00C82FA4" w:rsidP="00C82FA4">
      <w:pPr>
        <w:spacing w:after="0"/>
        <w:rPr>
          <w:rFonts w:asciiTheme="minorHAnsi" w:hAnsiTheme="minorHAnsi" w:cstheme="minorHAnsi"/>
        </w:rPr>
      </w:pPr>
    </w:p>
    <w:p w14:paraId="4A29A366" w14:textId="53C5C91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3A6E5D1E" w14:textId="77777777" w:rsidR="00C82FA4" w:rsidRPr="00A435CA" w:rsidRDefault="00C82FA4" w:rsidP="00C82FA4">
      <w:pPr>
        <w:spacing w:after="0"/>
        <w:rPr>
          <w:rFonts w:asciiTheme="minorHAnsi" w:hAnsiTheme="minorHAnsi" w:cstheme="minorHAnsi"/>
        </w:rPr>
      </w:pPr>
    </w:p>
    <w:p w14:paraId="36F7124E" w14:textId="77777777" w:rsidR="00C82FA4" w:rsidRPr="00B406E9" w:rsidRDefault="00C82FA4" w:rsidP="00C82FA4">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3F85FBF9" w14:textId="65C06978" w:rsidR="00C82FA4" w:rsidRDefault="00C82FA4" w:rsidP="00A22D19">
      <w:pPr>
        <w:pStyle w:val="Lijstalinea"/>
        <w:numPr>
          <w:ilvl w:val="0"/>
          <w:numId w:val="28"/>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35BD8AA2" w14:textId="0CE5D7CE" w:rsidR="004A7390" w:rsidRPr="00C82FA4" w:rsidRDefault="00C82FA4" w:rsidP="00A22D19">
      <w:pPr>
        <w:pStyle w:val="Lijstalinea"/>
        <w:numPr>
          <w:ilvl w:val="0"/>
          <w:numId w:val="28"/>
        </w:numPr>
        <w:spacing w:after="0"/>
        <w:rPr>
          <w:rFonts w:asciiTheme="minorHAnsi" w:hAnsiTheme="minorHAnsi" w:cstheme="minorHAnsi"/>
          <w:sz w:val="20"/>
          <w:szCs w:val="20"/>
        </w:rPr>
      </w:pPr>
      <w:r w:rsidRPr="00C82FA4">
        <w:rPr>
          <w:rFonts w:asciiTheme="minorHAnsi" w:hAnsiTheme="minorHAnsi" w:cstheme="minorHAnsi"/>
          <w:sz w:val="20"/>
          <w:szCs w:val="20"/>
        </w:rPr>
        <w:t>Een Inschrijver die een beroep doet op de middelen van een derde om daarmee te kunnen voldoen aan zowel de gestelde minimumvereisten omtrent technische bekwaamheid en/of beroepsbekwaamheid, laat de alle teksten in deze verklaring staan, vult in, ondertekent en levert deze verklaring in</w:t>
      </w:r>
      <w:r>
        <w:rPr>
          <w:rFonts w:asciiTheme="minorHAnsi" w:hAnsiTheme="minorHAnsi" w:cstheme="minorHAnsi"/>
          <w:sz w:val="20"/>
          <w:szCs w:val="20"/>
        </w:rPr>
        <w:t>.</w:t>
      </w:r>
      <w:r w:rsidR="004A7390" w:rsidRPr="00C82FA4">
        <w:rPr>
          <w:rFonts w:cs="Calibri"/>
          <w:sz w:val="28"/>
        </w:rPr>
        <w:br w:type="page"/>
      </w:r>
    </w:p>
    <w:p w14:paraId="4C5AEFA9" w14:textId="5DAB2479" w:rsidR="00B8571C" w:rsidRPr="0033426E" w:rsidRDefault="00B8571C" w:rsidP="009456CC">
      <w:pPr>
        <w:pStyle w:val="Bijschrift"/>
        <w:spacing w:line="276" w:lineRule="auto"/>
        <w:rPr>
          <w:rFonts w:cs="Calibri"/>
          <w:sz w:val="28"/>
        </w:rPr>
      </w:pPr>
      <w:bookmarkStart w:id="1333" w:name="_Ref102553971"/>
      <w:bookmarkStart w:id="1334" w:name="_Toc201009468"/>
      <w:bookmarkStart w:id="1335" w:name="_Toc201009481"/>
      <w:r w:rsidRPr="0033426E">
        <w:rPr>
          <w:rFonts w:cs="Calibri"/>
          <w:sz w:val="28"/>
        </w:rPr>
        <w:lastRenderedPageBreak/>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0663CF">
        <w:rPr>
          <w:rFonts w:cs="Calibri"/>
          <w:noProof/>
          <w:sz w:val="28"/>
        </w:rPr>
        <w:t>9</w:t>
      </w:r>
      <w:r w:rsidR="00DF2B85" w:rsidRPr="0033426E">
        <w:rPr>
          <w:rFonts w:cs="Calibri"/>
          <w:sz w:val="28"/>
        </w:rPr>
        <w:fldChar w:fldCharType="end"/>
      </w:r>
      <w:bookmarkEnd w:id="1244"/>
      <w:bookmarkEnd w:id="1245"/>
      <w:bookmarkEnd w:id="1331"/>
      <w:bookmarkEnd w:id="1333"/>
      <w:r w:rsidRPr="0033426E">
        <w:rPr>
          <w:rFonts w:cs="Calibri"/>
          <w:sz w:val="28"/>
        </w:rPr>
        <w:t>: Programma van Eisen</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32"/>
      <w:r w:rsidR="00BB0277">
        <w:rPr>
          <w:rFonts w:cs="Calibri"/>
          <w:sz w:val="28"/>
        </w:rPr>
        <w:t xml:space="preserve"> en Wensen</w:t>
      </w:r>
      <w:bookmarkEnd w:id="1334"/>
      <w:bookmarkEnd w:id="1335"/>
    </w:p>
    <w:p w14:paraId="57A913B7" w14:textId="77777777" w:rsidR="00B8571C" w:rsidRPr="0033426E" w:rsidRDefault="00B8571C" w:rsidP="009456CC">
      <w:pPr>
        <w:rPr>
          <w:i/>
        </w:rPr>
      </w:pPr>
      <w:r w:rsidRPr="0033426E">
        <w:rPr>
          <w:i/>
        </w:rPr>
        <w:t>N.B. :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p>
    <w:p w14:paraId="0C662DD9" w14:textId="1EA3962C" w:rsidR="00B8571C" w:rsidRPr="0033426E" w:rsidRDefault="00B8571C" w:rsidP="009456CC">
      <w:pPr>
        <w:rPr>
          <w:rFonts w:cs="Calibri"/>
        </w:rPr>
      </w:pPr>
      <w:r w:rsidRPr="0033426E">
        <w:rPr>
          <w:rFonts w:cs="Calibri"/>
        </w:rPr>
        <w:t>Zie separaat bijgevoegd</w:t>
      </w:r>
      <w:r w:rsidR="00EE6F04" w:rsidRPr="0033426E">
        <w:rPr>
          <w:rFonts w:cs="Calibri"/>
        </w:rPr>
        <w:t>e</w:t>
      </w:r>
      <w:r w:rsidRPr="0033426E">
        <w:rPr>
          <w:rFonts w:cs="Calibri"/>
        </w:rPr>
        <w:t xml:space="preserve"> document</w:t>
      </w:r>
      <w:r w:rsidR="00E45276" w:rsidRPr="0033426E">
        <w:rPr>
          <w:rFonts w:cs="Calibri"/>
        </w:rPr>
        <w:t>.</w:t>
      </w:r>
    </w:p>
    <w:p w14:paraId="1836CE7F" w14:textId="1452E793" w:rsidR="00717592" w:rsidRPr="0033426E" w:rsidRDefault="00717592">
      <w:pPr>
        <w:spacing w:after="0" w:line="240" w:lineRule="auto"/>
        <w:rPr>
          <w:rFonts w:cs="Calibri"/>
        </w:rPr>
      </w:pPr>
      <w:r w:rsidRPr="0033426E">
        <w:rPr>
          <w:rFonts w:cs="Calibri"/>
        </w:rPr>
        <w:br w:type="page"/>
      </w:r>
    </w:p>
    <w:p w14:paraId="7F196F24" w14:textId="01C91F95" w:rsidR="00E56F7D" w:rsidRDefault="00E56F7D" w:rsidP="00E56F7D">
      <w:pPr>
        <w:pStyle w:val="Bijschrift"/>
        <w:spacing w:line="276" w:lineRule="auto"/>
        <w:rPr>
          <w:rFonts w:cs="Calibri"/>
          <w:sz w:val="28"/>
        </w:rPr>
      </w:pPr>
      <w:bookmarkStart w:id="1336" w:name="_Ref484649194"/>
      <w:bookmarkStart w:id="1337" w:name="_Toc201009469"/>
      <w:bookmarkStart w:id="1338" w:name="_Toc201009482"/>
      <w:bookmarkStart w:id="1339" w:name="_Ref314134076"/>
      <w:bookmarkStart w:id="1340" w:name="_Ref436118988"/>
      <w:bookmarkStart w:id="1341" w:name="_Ref484641591"/>
      <w:bookmarkStart w:id="1342" w:name="_Toc314128864"/>
      <w:bookmarkStart w:id="1343" w:name="_Toc314132128"/>
      <w:bookmarkStart w:id="1344" w:name="_Toc314133118"/>
      <w:bookmarkStart w:id="1345" w:name="_Toc314133250"/>
      <w:bookmarkStart w:id="1346" w:name="_Toc314134793"/>
      <w:bookmarkStart w:id="1347" w:name="_Toc314139291"/>
      <w:bookmarkStart w:id="1348" w:name="_Toc314222814"/>
      <w:bookmarkStart w:id="1349" w:name="_Ref314223003"/>
      <w:bookmarkStart w:id="1350" w:name="_Toc314224854"/>
      <w:bookmarkStart w:id="1351" w:name="_Toc314230098"/>
      <w:bookmarkStart w:id="1352" w:name="_Toc314236016"/>
      <w:bookmarkStart w:id="1353" w:name="_Toc314662125"/>
      <w:bookmarkStart w:id="1354" w:name="_Toc314836675"/>
      <w:bookmarkStart w:id="1355" w:name="_Toc314837008"/>
      <w:bookmarkStart w:id="1356" w:name="_Toc314837914"/>
      <w:bookmarkStart w:id="1357" w:name="_Toc314837930"/>
      <w:bookmarkStart w:id="1358" w:name="_Toc319664721"/>
      <w:bookmarkStart w:id="1359" w:name="_Toc319665016"/>
      <w:bookmarkStart w:id="1360" w:name="_Toc319665379"/>
      <w:bookmarkStart w:id="1361" w:name="_Toc319667467"/>
      <w:bookmarkStart w:id="1362" w:name="_Toc319672986"/>
      <w:bookmarkStart w:id="1363" w:name="_Toc319684268"/>
      <w:bookmarkStart w:id="1364" w:name="_Toc319908827"/>
      <w:bookmarkStart w:id="1365" w:name="_Toc319936621"/>
      <w:bookmarkStart w:id="1366" w:name="_Toc319937268"/>
      <w:bookmarkStart w:id="1367" w:name="_Toc320102090"/>
      <w:bookmarkStart w:id="1368" w:name="_Toc320102333"/>
      <w:bookmarkStart w:id="1369" w:name="_Toc320179695"/>
      <w:bookmarkStart w:id="1370" w:name="_Toc320524151"/>
      <w:bookmarkStart w:id="1371" w:name="_Toc332896520"/>
      <w:bookmarkStart w:id="1372" w:name="_Toc336456230"/>
      <w:bookmarkStart w:id="1373" w:name="_Toc336456244"/>
      <w:bookmarkStart w:id="1374" w:name="_Toc336456610"/>
      <w:bookmarkStart w:id="1375" w:name="_Toc336456769"/>
      <w:bookmarkStart w:id="1376" w:name="_Toc336458680"/>
      <w:bookmarkStart w:id="1377" w:name="_Toc336459265"/>
      <w:bookmarkStart w:id="1378" w:name="_Toc336499564"/>
      <w:bookmarkStart w:id="1379" w:name="_Toc336960160"/>
      <w:bookmarkStart w:id="1380" w:name="_Toc336972236"/>
      <w:bookmarkStart w:id="1381" w:name="_Toc337447834"/>
      <w:bookmarkStart w:id="1382" w:name="_Toc337447943"/>
      <w:bookmarkStart w:id="1383" w:name="_Toc343505932"/>
      <w:bookmarkStart w:id="1384" w:name="_Toc343578352"/>
      <w:bookmarkStart w:id="1385" w:name="_Toc343579634"/>
      <w:bookmarkStart w:id="1386" w:name="_Toc343688045"/>
      <w:bookmarkStart w:id="1387" w:name="_Toc343689596"/>
      <w:bookmarkStart w:id="1388" w:name="_Toc343692765"/>
      <w:bookmarkStart w:id="1389" w:name="_Toc343695505"/>
      <w:bookmarkStart w:id="1390" w:name="_Toc368597523"/>
      <w:bookmarkStart w:id="1391" w:name="_Toc368600990"/>
      <w:bookmarkStart w:id="1392" w:name="_Toc368602315"/>
      <w:bookmarkStart w:id="1393" w:name="_Toc368603078"/>
      <w:bookmarkStart w:id="1394" w:name="_Toc368603128"/>
      <w:bookmarkStart w:id="1395" w:name="_Toc368603215"/>
      <w:bookmarkStart w:id="1396" w:name="_Toc368603317"/>
      <w:bookmarkStart w:id="1397" w:name="_Toc368603595"/>
      <w:bookmarkStart w:id="1398" w:name="_Toc368603699"/>
      <w:bookmarkStart w:id="1399" w:name="_Toc368606873"/>
      <w:bookmarkStart w:id="1400" w:name="_Toc368606911"/>
      <w:bookmarkStart w:id="1401" w:name="_Toc368607548"/>
      <w:bookmarkStart w:id="1402" w:name="_Toc368645515"/>
      <w:bookmarkStart w:id="1403" w:name="_Toc368645998"/>
      <w:bookmarkStart w:id="1404" w:name="_Toc386627710"/>
      <w:bookmarkStart w:id="1405" w:name="_Toc386633464"/>
      <w:bookmarkStart w:id="1406" w:name="_Toc386633553"/>
      <w:bookmarkStart w:id="1407" w:name="_Toc386633659"/>
      <w:bookmarkStart w:id="1408" w:name="_Toc386637377"/>
      <w:bookmarkStart w:id="1409" w:name="_Toc386803020"/>
      <w:bookmarkStart w:id="1410" w:name="_Toc387393730"/>
      <w:bookmarkStart w:id="1411" w:name="_Toc387398770"/>
      <w:bookmarkStart w:id="1412" w:name="_Toc387398877"/>
      <w:bookmarkStart w:id="1413" w:name="_Toc387750624"/>
      <w:bookmarkStart w:id="1414" w:name="_Toc387769018"/>
      <w:bookmarkStart w:id="1415" w:name="_Toc387769127"/>
      <w:bookmarkStart w:id="1416" w:name="_Toc387774779"/>
      <w:bookmarkStart w:id="1417" w:name="_Toc387775369"/>
      <w:bookmarkStart w:id="1418" w:name="_Toc387775817"/>
      <w:bookmarkStart w:id="1419" w:name="_Toc387776569"/>
      <w:bookmarkStart w:id="1420" w:name="_Toc416780661"/>
      <w:bookmarkStart w:id="1421" w:name="_Toc416781008"/>
      <w:bookmarkStart w:id="1422" w:name="_Toc416781039"/>
      <w:bookmarkStart w:id="1423" w:name="_Toc416781152"/>
      <w:bookmarkStart w:id="1424" w:name="_Toc416866430"/>
      <w:bookmarkStart w:id="1425" w:name="_Toc416867196"/>
      <w:bookmarkStart w:id="1426" w:name="_Toc416868280"/>
      <w:bookmarkStart w:id="1427" w:name="_Ref443579813"/>
      <w:bookmarkStart w:id="1428" w:name="_Ref462963881"/>
      <w:bookmarkStart w:id="1429" w:name="_Ref480242606"/>
      <w:bookmarkStart w:id="1430" w:name="_Ref289776807"/>
      <w:bookmarkStart w:id="1431" w:name="_Ref289673917"/>
      <w:bookmarkStart w:id="1432" w:name="_Toc314128207"/>
      <w:bookmarkStart w:id="1433" w:name="_Toc314128223"/>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0663CF">
        <w:rPr>
          <w:rFonts w:cs="Calibri"/>
          <w:noProof/>
          <w:sz w:val="28"/>
        </w:rPr>
        <w:t>10</w:t>
      </w:r>
      <w:r w:rsidRPr="0033426E">
        <w:rPr>
          <w:rFonts w:cs="Calibri"/>
          <w:sz w:val="28"/>
        </w:rPr>
        <w:fldChar w:fldCharType="end"/>
      </w:r>
      <w:bookmarkEnd w:id="1336"/>
      <w:r w:rsidRPr="0033426E">
        <w:rPr>
          <w:rFonts w:cs="Calibri"/>
          <w:sz w:val="28"/>
        </w:rPr>
        <w:t xml:space="preserve">: </w:t>
      </w:r>
      <w:r w:rsidR="006C332C">
        <w:rPr>
          <w:rFonts w:cs="Calibri"/>
          <w:sz w:val="28"/>
        </w:rPr>
        <w:t>iStrategie GGD GHOR</w:t>
      </w:r>
      <w:bookmarkEnd w:id="1337"/>
      <w:bookmarkEnd w:id="1338"/>
    </w:p>
    <w:p w14:paraId="6A749A42" w14:textId="14E586D1" w:rsidR="008F4D47" w:rsidRDefault="00E56F7D" w:rsidP="00E56F7D">
      <w:pPr>
        <w:rPr>
          <w:rFonts w:cs="Calibri"/>
        </w:rPr>
      </w:pPr>
      <w:r w:rsidRPr="0033426E">
        <w:rPr>
          <w:rFonts w:cs="Calibri"/>
        </w:rPr>
        <w:t>Zie separaat bijgevoegde document.</w:t>
      </w:r>
    </w:p>
    <w:p w14:paraId="4471CC0E" w14:textId="77777777" w:rsidR="008F4D47" w:rsidRDefault="008F4D47">
      <w:pPr>
        <w:spacing w:after="0" w:line="240" w:lineRule="auto"/>
        <w:rPr>
          <w:rFonts w:cs="Calibri"/>
        </w:rPr>
      </w:pPr>
      <w:r>
        <w:rPr>
          <w:rFonts w:cs="Calibri"/>
        </w:rPr>
        <w:br w:type="page"/>
      </w:r>
    </w:p>
    <w:p w14:paraId="5CADFD8A" w14:textId="23DA331F" w:rsidR="008F4D47" w:rsidRDefault="008F4D47" w:rsidP="008F4D47">
      <w:pPr>
        <w:pStyle w:val="Bijschrift"/>
        <w:spacing w:line="276" w:lineRule="auto"/>
        <w:rPr>
          <w:rFonts w:cs="Calibri"/>
          <w:sz w:val="28"/>
        </w:rPr>
      </w:pPr>
      <w:bookmarkStart w:id="1434" w:name="_Toc201009470"/>
      <w:bookmarkStart w:id="1435" w:name="_Toc201009483"/>
      <w:r w:rsidRPr="0033426E">
        <w:rPr>
          <w:rFonts w:cs="Calibri"/>
          <w:sz w:val="28"/>
        </w:rPr>
        <w:lastRenderedPageBreak/>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0663CF">
        <w:rPr>
          <w:rFonts w:cs="Calibri"/>
          <w:noProof/>
          <w:sz w:val="28"/>
        </w:rPr>
        <w:t>11</w:t>
      </w:r>
      <w:r w:rsidRPr="0033426E">
        <w:rPr>
          <w:rFonts w:cs="Calibri"/>
          <w:sz w:val="28"/>
        </w:rPr>
        <w:fldChar w:fldCharType="end"/>
      </w:r>
      <w:r w:rsidRPr="0033426E">
        <w:rPr>
          <w:rFonts w:cs="Calibri"/>
          <w:sz w:val="28"/>
        </w:rPr>
        <w:t xml:space="preserve">: </w:t>
      </w:r>
      <w:r>
        <w:rPr>
          <w:rFonts w:cs="Calibri"/>
          <w:sz w:val="28"/>
        </w:rPr>
        <w:t>Userstories</w:t>
      </w:r>
      <w:bookmarkEnd w:id="1434"/>
      <w:bookmarkEnd w:id="1435"/>
    </w:p>
    <w:p w14:paraId="19E489C7" w14:textId="77777777" w:rsidR="008F4D47" w:rsidRDefault="008F4D47" w:rsidP="008F4D47">
      <w:pPr>
        <w:rPr>
          <w:rFonts w:cs="Calibri"/>
        </w:rPr>
      </w:pPr>
      <w:r w:rsidRPr="0033426E">
        <w:rPr>
          <w:rFonts w:cs="Calibri"/>
        </w:rPr>
        <w:t>Zie separaat bijgevoegde document.</w:t>
      </w:r>
    </w:p>
    <w:p w14:paraId="6F864752" w14:textId="77777777" w:rsidR="008F4D47" w:rsidRDefault="008F4D47" w:rsidP="008F4D47">
      <w:pPr>
        <w:pStyle w:val="Bijschrift"/>
        <w:spacing w:line="276" w:lineRule="auto"/>
        <w:rPr>
          <w:rFonts w:cs="Calibri"/>
        </w:rPr>
      </w:pPr>
    </w:p>
    <w:p w14:paraId="094508A8" w14:textId="6A5F0054" w:rsidR="0022740C" w:rsidRDefault="0022740C" w:rsidP="009456CC">
      <w:pPr>
        <w:pStyle w:val="Bijschrift"/>
        <w:spacing w:line="276" w:lineRule="auto"/>
        <w:rPr>
          <w:rFonts w:cs="Calibri"/>
        </w:rPr>
      </w:pPr>
    </w:p>
    <w:p w14:paraId="599C797F" w14:textId="77777777" w:rsidR="0022740C" w:rsidRDefault="0022740C">
      <w:pPr>
        <w:spacing w:after="0" w:line="240" w:lineRule="auto"/>
        <w:rPr>
          <w:rFonts w:cs="Calibri"/>
          <w:b/>
          <w:bCs/>
          <w:sz w:val="24"/>
          <w:szCs w:val="18"/>
          <w:lang w:eastAsia="nl-NL"/>
        </w:rPr>
      </w:pPr>
      <w:r>
        <w:rPr>
          <w:rFonts w:cs="Calibri"/>
        </w:rPr>
        <w:br w:type="page"/>
      </w:r>
    </w:p>
    <w:p w14:paraId="17EEDA57" w14:textId="4A64F98A" w:rsidR="00177BD9" w:rsidRPr="0033426E" w:rsidRDefault="009F0717" w:rsidP="009456CC">
      <w:pPr>
        <w:pStyle w:val="Bijschrift"/>
        <w:spacing w:line="276" w:lineRule="auto"/>
        <w:rPr>
          <w:rFonts w:cs="Calibri"/>
          <w:sz w:val="28"/>
        </w:rPr>
      </w:pPr>
      <w:bookmarkStart w:id="1436" w:name="_Ref436119294"/>
      <w:bookmarkStart w:id="1437" w:name="_Ref289674001"/>
      <w:bookmarkStart w:id="1438" w:name="_Toc314128216"/>
      <w:bookmarkStart w:id="1439" w:name="_Toc314128232"/>
      <w:bookmarkStart w:id="1440" w:name="_Toc314128875"/>
      <w:bookmarkStart w:id="1441" w:name="_Toc314132139"/>
      <w:bookmarkStart w:id="1442" w:name="_Toc314133129"/>
      <w:bookmarkStart w:id="1443" w:name="_Toc314133261"/>
      <w:bookmarkStart w:id="1444" w:name="_Toc314134804"/>
      <w:bookmarkStart w:id="1445" w:name="_Toc314139302"/>
      <w:bookmarkStart w:id="1446" w:name="_Toc314222825"/>
      <w:bookmarkStart w:id="1447" w:name="_Toc314224865"/>
      <w:bookmarkStart w:id="1448" w:name="_Toc314230108"/>
      <w:bookmarkStart w:id="1449" w:name="_Toc314236026"/>
      <w:bookmarkStart w:id="1450" w:name="_Toc314662135"/>
      <w:bookmarkStart w:id="1451" w:name="_Toc314836685"/>
      <w:bookmarkStart w:id="1452" w:name="_Toc314837018"/>
      <w:bookmarkStart w:id="1453" w:name="_Toc314837924"/>
      <w:bookmarkStart w:id="1454" w:name="_Toc314837940"/>
      <w:bookmarkStart w:id="1455" w:name="_Toc319664734"/>
      <w:bookmarkStart w:id="1456" w:name="_Toc319665024"/>
      <w:bookmarkStart w:id="1457" w:name="_Toc319665386"/>
      <w:bookmarkStart w:id="1458" w:name="_Toc319667474"/>
      <w:bookmarkStart w:id="1459" w:name="_Toc319672993"/>
      <w:bookmarkStart w:id="1460" w:name="_Toc319684275"/>
      <w:bookmarkStart w:id="1461" w:name="_Toc319908834"/>
      <w:bookmarkStart w:id="1462" w:name="_Toc319936628"/>
      <w:bookmarkStart w:id="1463" w:name="_Toc319937275"/>
      <w:bookmarkStart w:id="1464" w:name="_Toc320102097"/>
      <w:bookmarkStart w:id="1465" w:name="_Toc320102340"/>
      <w:bookmarkStart w:id="1466" w:name="_Toc320179702"/>
      <w:bookmarkStart w:id="1467" w:name="_Toc320524158"/>
      <w:bookmarkStart w:id="1468" w:name="_Toc332896523"/>
      <w:bookmarkStart w:id="1469" w:name="_Toc336456232"/>
      <w:bookmarkStart w:id="1470" w:name="_Toc336456246"/>
      <w:bookmarkStart w:id="1471" w:name="_Toc336456612"/>
      <w:bookmarkStart w:id="1472" w:name="_Toc336456771"/>
      <w:bookmarkStart w:id="1473" w:name="_Toc336458682"/>
      <w:bookmarkStart w:id="1474" w:name="_Toc336459267"/>
      <w:bookmarkStart w:id="1475" w:name="_Toc336499566"/>
      <w:bookmarkStart w:id="1476" w:name="_Toc336960162"/>
      <w:bookmarkStart w:id="1477" w:name="_Toc336972238"/>
      <w:bookmarkStart w:id="1478" w:name="_Toc337447836"/>
      <w:bookmarkStart w:id="1479" w:name="_Toc337447945"/>
      <w:bookmarkStart w:id="1480" w:name="_Toc343505934"/>
      <w:bookmarkStart w:id="1481" w:name="_Toc343578354"/>
      <w:bookmarkStart w:id="1482" w:name="_Toc343579637"/>
      <w:bookmarkStart w:id="1483" w:name="_Toc343688048"/>
      <w:bookmarkStart w:id="1484" w:name="_Toc343689599"/>
      <w:bookmarkStart w:id="1485" w:name="_Toc343692768"/>
      <w:bookmarkStart w:id="1486" w:name="_Ref343695397"/>
      <w:bookmarkStart w:id="1487" w:name="_Toc343695508"/>
      <w:bookmarkStart w:id="1488" w:name="_Toc368597526"/>
      <w:bookmarkStart w:id="1489" w:name="_Toc368600993"/>
      <w:bookmarkStart w:id="1490" w:name="_Toc368602318"/>
      <w:bookmarkStart w:id="1491" w:name="_Toc368603081"/>
      <w:bookmarkStart w:id="1492" w:name="_Toc368603131"/>
      <w:bookmarkStart w:id="1493" w:name="_Toc368603218"/>
      <w:bookmarkStart w:id="1494" w:name="_Toc368603320"/>
      <w:bookmarkStart w:id="1495" w:name="_Toc368603598"/>
      <w:bookmarkStart w:id="1496" w:name="_Toc368603702"/>
      <w:bookmarkStart w:id="1497" w:name="_Toc368606877"/>
      <w:bookmarkStart w:id="1498" w:name="_Toc368606915"/>
      <w:bookmarkStart w:id="1499" w:name="_Toc368607552"/>
      <w:bookmarkStart w:id="1500" w:name="_Toc368645519"/>
      <w:bookmarkStart w:id="1501" w:name="_Toc368646002"/>
      <w:bookmarkStart w:id="1502" w:name="_Toc386627714"/>
      <w:bookmarkStart w:id="1503" w:name="_Toc386633468"/>
      <w:bookmarkStart w:id="1504" w:name="_Toc386633557"/>
      <w:bookmarkStart w:id="1505" w:name="_Toc386633663"/>
      <w:bookmarkStart w:id="1506" w:name="_Toc386637381"/>
      <w:bookmarkStart w:id="1507" w:name="_Toc386803024"/>
      <w:bookmarkStart w:id="1508" w:name="_Toc387393734"/>
      <w:bookmarkStart w:id="1509" w:name="_Toc387398774"/>
      <w:bookmarkStart w:id="1510" w:name="_Toc387398881"/>
      <w:bookmarkStart w:id="1511" w:name="_Toc387750629"/>
      <w:bookmarkStart w:id="1512" w:name="_Ref387750705"/>
      <w:bookmarkStart w:id="1513" w:name="_Toc387769023"/>
      <w:bookmarkStart w:id="1514" w:name="_Toc387769132"/>
      <w:bookmarkStart w:id="1515" w:name="_Toc387774784"/>
      <w:bookmarkStart w:id="1516" w:name="_Toc387775374"/>
      <w:bookmarkStart w:id="1517" w:name="_Toc387775822"/>
      <w:bookmarkStart w:id="1518" w:name="_Toc387776574"/>
      <w:bookmarkStart w:id="1519" w:name="_Toc416780664"/>
      <w:bookmarkStart w:id="1520" w:name="_Toc416866433"/>
      <w:bookmarkStart w:id="1521" w:name="_Toc416867199"/>
      <w:bookmarkStart w:id="1522" w:name="_Toc416868283"/>
      <w:bookmarkStart w:id="1523" w:name="_Ref416871245"/>
      <w:bookmarkStart w:id="1524" w:name="_Ref436119299"/>
      <w:bookmarkStart w:id="1525" w:name="_Ref443579968"/>
      <w:bookmarkStart w:id="1526" w:name="_Toc201009471"/>
      <w:bookmarkStart w:id="1527" w:name="_Toc201009484"/>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sidRPr="0033426E">
        <w:rPr>
          <w:sz w:val="28"/>
        </w:rPr>
        <w:lastRenderedPageBreak/>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0663CF">
        <w:rPr>
          <w:noProof/>
          <w:sz w:val="28"/>
        </w:rPr>
        <w:t>12</w:t>
      </w:r>
      <w:r w:rsidRPr="0033426E">
        <w:rPr>
          <w:sz w:val="28"/>
        </w:rPr>
        <w:fldChar w:fldCharType="end"/>
      </w:r>
      <w:bookmarkEnd w:id="1436"/>
      <w:r w:rsidR="00177BD9" w:rsidRPr="0033426E">
        <w:rPr>
          <w:rFonts w:cs="Calibri"/>
          <w:sz w:val="28"/>
        </w:rPr>
        <w:t xml:space="preserve">: </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r w:rsidR="006102A3" w:rsidRPr="0033426E">
        <w:rPr>
          <w:rFonts w:cs="Calibri"/>
          <w:sz w:val="28"/>
        </w:rPr>
        <w:t>Prijsopgave</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14:paraId="67A7D9D7" w14:textId="77777777" w:rsidR="00133852" w:rsidRPr="00133852" w:rsidRDefault="00133852" w:rsidP="00133852">
      <w:pPr>
        <w:spacing w:after="0"/>
        <w:rPr>
          <w:i/>
          <w:iCs/>
        </w:rPr>
      </w:pPr>
      <w:r w:rsidRPr="00133852">
        <w:rPr>
          <w:i/>
          <w:iCs/>
        </w:rPr>
        <w:t>Prijscriterium 1: All-in totaalprijs implementatie, beheer, onderhoud en support</w:t>
      </w:r>
    </w:p>
    <w:p w14:paraId="2D5CF63B" w14:textId="1B12D664" w:rsidR="00133852" w:rsidRDefault="00133852" w:rsidP="00133852">
      <w:pPr>
        <w:spacing w:after="0"/>
      </w:pPr>
      <w:r w:rsidRPr="009A3B96">
        <w:t xml:space="preserve">Inschrijver vult de </w:t>
      </w:r>
      <w:r>
        <w:t>all-in totaalprijs</w:t>
      </w:r>
      <w:r w:rsidRPr="009A3B96">
        <w:t xml:space="preserve"> in </w:t>
      </w:r>
      <w:r>
        <w:t xml:space="preserve">voor de kosten tot 1 januari 2037 (TCO, uitgaande dat alle verlengingen toegepast worden) en verbijzonderd de kosten van de eenmalige en de  terugkerende diensten. </w:t>
      </w:r>
      <w:r w:rsidRPr="009A3B96">
        <w:t>Alle opgegeven prijzen zijn exclusief 21% BTW.</w:t>
      </w:r>
    </w:p>
    <w:p w14:paraId="69455C64" w14:textId="77777777" w:rsidR="00133852" w:rsidRDefault="00133852" w:rsidP="00133852">
      <w:pPr>
        <w:spacing w:after="0"/>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240"/>
        <w:gridCol w:w="3820"/>
      </w:tblGrid>
      <w:tr w:rsidR="00133852" w:rsidRPr="00342301" w14:paraId="5983D78B" w14:textId="77777777">
        <w:trPr>
          <w:trHeight w:val="340"/>
        </w:trPr>
        <w:tc>
          <w:tcPr>
            <w:tcW w:w="5000" w:type="pct"/>
            <w:gridSpan w:val="2"/>
            <w:tcBorders>
              <w:bottom w:val="single" w:sz="4" w:space="0" w:color="auto"/>
            </w:tcBorders>
            <w:shd w:val="clear" w:color="auto" w:fill="0070C0"/>
          </w:tcPr>
          <w:p w14:paraId="1FB0B7B1" w14:textId="77777777" w:rsidR="00133852" w:rsidRPr="00342301" w:rsidRDefault="00133852">
            <w:pPr>
              <w:tabs>
                <w:tab w:val="left" w:pos="1968"/>
              </w:tabs>
              <w:kinsoku w:val="0"/>
              <w:autoSpaceDE w:val="0"/>
              <w:autoSpaceDN w:val="0"/>
              <w:adjustRightInd w:val="0"/>
              <w:spacing w:before="40" w:after="0"/>
              <w:rPr>
                <w:rFonts w:cs="Calibri"/>
                <w:b/>
                <w:color w:val="FFFFFF" w:themeColor="background1"/>
                <w:sz w:val="20"/>
                <w:szCs w:val="20"/>
              </w:rPr>
            </w:pPr>
            <w:r w:rsidRPr="00342301">
              <w:rPr>
                <w:rFonts w:cs="Calibri"/>
                <w:b/>
                <w:color w:val="FFFFFF" w:themeColor="background1"/>
                <w:sz w:val="20"/>
                <w:szCs w:val="20"/>
              </w:rPr>
              <w:t>Uw prijsopgave</w:t>
            </w:r>
          </w:p>
        </w:tc>
      </w:tr>
      <w:tr w:rsidR="00133852" w:rsidRPr="00342301" w14:paraId="49519992" w14:textId="77777777">
        <w:trPr>
          <w:trHeight w:val="567"/>
        </w:trPr>
        <w:tc>
          <w:tcPr>
            <w:tcW w:w="2892" w:type="pct"/>
            <w:vAlign w:val="center"/>
          </w:tcPr>
          <w:p w14:paraId="31F0CBF5" w14:textId="77777777" w:rsidR="00133852" w:rsidRPr="00342301" w:rsidRDefault="00133852">
            <w:pPr>
              <w:kinsoku w:val="0"/>
              <w:autoSpaceDE w:val="0"/>
              <w:autoSpaceDN w:val="0"/>
              <w:adjustRightInd w:val="0"/>
              <w:spacing w:before="40" w:after="0"/>
              <w:rPr>
                <w:rFonts w:cs="Calibri"/>
                <w:b/>
                <w:sz w:val="20"/>
                <w:szCs w:val="20"/>
              </w:rPr>
            </w:pPr>
            <w:r>
              <w:rPr>
                <w:b/>
                <w:sz w:val="20"/>
                <w:szCs w:val="20"/>
              </w:rPr>
              <w:t>All-in totaalprijs tot 1 januari 2037</w:t>
            </w:r>
          </w:p>
        </w:tc>
        <w:tc>
          <w:tcPr>
            <w:tcW w:w="2108" w:type="pct"/>
            <w:tcBorders>
              <w:right w:val="single" w:sz="4" w:space="0" w:color="auto"/>
            </w:tcBorders>
            <w:vAlign w:val="center"/>
          </w:tcPr>
          <w:p w14:paraId="7DCD5562" w14:textId="0489DAE5" w:rsidR="00133852" w:rsidRPr="00342301" w:rsidRDefault="00133852">
            <w:pPr>
              <w:kinsoku w:val="0"/>
              <w:autoSpaceDE w:val="0"/>
              <w:autoSpaceDN w:val="0"/>
              <w:adjustRightInd w:val="0"/>
              <w:spacing w:before="40" w:after="0"/>
              <w:rPr>
                <w:rFonts w:cs="Calibri"/>
                <w:b/>
                <w:sz w:val="20"/>
                <w:szCs w:val="20"/>
              </w:rPr>
            </w:pPr>
            <w:r w:rsidRPr="00342301">
              <w:rPr>
                <w:rFonts w:cs="Calibri"/>
                <w:b/>
                <w:sz w:val="20"/>
                <w:szCs w:val="20"/>
              </w:rPr>
              <w:t>€</w:t>
            </w:r>
            <w:r>
              <w:rPr>
                <w:rFonts w:cs="Calibri"/>
                <w:b/>
                <w:sz w:val="20"/>
                <w:szCs w:val="20"/>
              </w:rPr>
              <w:t xml:space="preserve"> </w:t>
            </w:r>
            <w:r w:rsidR="00BF1A7A" w:rsidRPr="00963007">
              <w:t>&lt;</w:t>
            </w:r>
            <w:r w:rsidR="00BF1A7A" w:rsidRPr="00FD0376">
              <w:rPr>
                <w:highlight w:val="yellow"/>
              </w:rPr>
              <w:t>invullen door Inschrijver</w:t>
            </w:r>
            <w:r w:rsidR="00BF1A7A" w:rsidRPr="00963007">
              <w:t>&gt;</w:t>
            </w:r>
          </w:p>
        </w:tc>
      </w:tr>
      <w:tr w:rsidR="00133852" w:rsidRPr="00342301" w14:paraId="74F6DFC4" w14:textId="77777777">
        <w:tc>
          <w:tcPr>
            <w:tcW w:w="2892" w:type="pct"/>
            <w:tcBorders>
              <w:bottom w:val="single" w:sz="4" w:space="0" w:color="auto"/>
            </w:tcBorders>
            <w:vAlign w:val="center"/>
          </w:tcPr>
          <w:p w14:paraId="5A7D5160" w14:textId="77777777" w:rsidR="00133852" w:rsidRPr="00016B94" w:rsidRDefault="00133852">
            <w:pPr>
              <w:kinsoku w:val="0"/>
              <w:autoSpaceDE w:val="0"/>
              <w:autoSpaceDN w:val="0"/>
              <w:adjustRightInd w:val="0"/>
              <w:spacing w:before="40" w:after="0"/>
              <w:rPr>
                <w:rFonts w:cs="Calibri"/>
                <w:sz w:val="20"/>
                <w:szCs w:val="20"/>
              </w:rPr>
            </w:pPr>
            <w:r w:rsidRPr="00016B94">
              <w:rPr>
                <w:rFonts w:cs="Calibri"/>
                <w:sz w:val="20"/>
                <w:szCs w:val="20"/>
              </w:rPr>
              <w:t>Bandbreedte totaal</w:t>
            </w:r>
          </w:p>
          <w:p w14:paraId="14A7B9D4" w14:textId="77777777" w:rsidR="00133852" w:rsidRPr="00016B94" w:rsidRDefault="00133852">
            <w:pPr>
              <w:kinsoku w:val="0"/>
              <w:autoSpaceDE w:val="0"/>
              <w:autoSpaceDN w:val="0"/>
              <w:adjustRightInd w:val="0"/>
              <w:spacing w:before="40" w:after="0"/>
              <w:rPr>
                <w:b/>
                <w:sz w:val="20"/>
                <w:szCs w:val="20"/>
              </w:rPr>
            </w:pPr>
            <w:r w:rsidRPr="00016B94">
              <w:rPr>
                <w:rFonts w:cs="Calibri"/>
                <w:sz w:val="20"/>
                <w:szCs w:val="20"/>
              </w:rPr>
              <w:t xml:space="preserve">(A + (B x </w:t>
            </w:r>
            <w:r>
              <w:rPr>
                <w:rFonts w:cs="Calibri"/>
                <w:sz w:val="20"/>
                <w:szCs w:val="20"/>
              </w:rPr>
              <w:t>120</w:t>
            </w:r>
            <w:r w:rsidRPr="00016B94">
              <w:rPr>
                <w:rFonts w:cs="Calibri"/>
                <w:sz w:val="20"/>
                <w:szCs w:val="20"/>
              </w:rPr>
              <w:t xml:space="preserve"> maanden))</w:t>
            </w:r>
          </w:p>
        </w:tc>
        <w:tc>
          <w:tcPr>
            <w:tcW w:w="2108" w:type="pct"/>
            <w:tcBorders>
              <w:bottom w:val="single" w:sz="4" w:space="0" w:color="auto"/>
              <w:right w:val="single" w:sz="4" w:space="0" w:color="auto"/>
            </w:tcBorders>
            <w:vAlign w:val="center"/>
          </w:tcPr>
          <w:p w14:paraId="0190A75A" w14:textId="77777777" w:rsidR="00133852" w:rsidRPr="00F42E33" w:rsidRDefault="00133852">
            <w:pPr>
              <w:kinsoku w:val="0"/>
              <w:autoSpaceDE w:val="0"/>
              <w:autoSpaceDN w:val="0"/>
              <w:adjustRightInd w:val="0"/>
              <w:spacing w:before="40" w:after="0"/>
              <w:rPr>
                <w:b/>
                <w:sz w:val="20"/>
                <w:szCs w:val="20"/>
              </w:rPr>
            </w:pPr>
            <w:r w:rsidRPr="00F42E33">
              <w:rPr>
                <w:b/>
                <w:sz w:val="20"/>
                <w:szCs w:val="20"/>
              </w:rPr>
              <w:t>Minimaal: € </w:t>
            </w:r>
            <w:r>
              <w:rPr>
                <w:b/>
                <w:sz w:val="20"/>
                <w:szCs w:val="20"/>
              </w:rPr>
              <w:t>1.000.000</w:t>
            </w:r>
            <w:r w:rsidRPr="00F42E33">
              <w:rPr>
                <w:b/>
                <w:sz w:val="20"/>
                <w:szCs w:val="20"/>
              </w:rPr>
              <w:t>,-</w:t>
            </w:r>
          </w:p>
          <w:p w14:paraId="2570D70D" w14:textId="77777777" w:rsidR="00133852" w:rsidRPr="005900E3" w:rsidRDefault="00133852">
            <w:pPr>
              <w:kinsoku w:val="0"/>
              <w:autoSpaceDE w:val="0"/>
              <w:autoSpaceDN w:val="0"/>
              <w:adjustRightInd w:val="0"/>
              <w:spacing w:before="40" w:after="0"/>
              <w:rPr>
                <w:rFonts w:cs="Calibri"/>
                <w:b/>
                <w:sz w:val="20"/>
                <w:szCs w:val="20"/>
              </w:rPr>
            </w:pPr>
            <w:r w:rsidRPr="00F42E33">
              <w:rPr>
                <w:b/>
                <w:sz w:val="20"/>
                <w:szCs w:val="20"/>
              </w:rPr>
              <w:t>Maximaal: €</w:t>
            </w:r>
            <w:r>
              <w:rPr>
                <w:b/>
                <w:sz w:val="20"/>
                <w:szCs w:val="20"/>
              </w:rPr>
              <w:t xml:space="preserve"> 2.070.000</w:t>
            </w:r>
          </w:p>
        </w:tc>
      </w:tr>
      <w:tr w:rsidR="00133852" w:rsidRPr="00342301" w14:paraId="67D19A7A" w14:textId="77777777">
        <w:trPr>
          <w:trHeight w:val="340"/>
        </w:trPr>
        <w:tc>
          <w:tcPr>
            <w:tcW w:w="2892" w:type="pct"/>
            <w:tcBorders>
              <w:bottom w:val="single" w:sz="4" w:space="0" w:color="auto"/>
            </w:tcBorders>
            <w:shd w:val="clear" w:color="auto" w:fill="0070C0"/>
            <w:vAlign w:val="center"/>
          </w:tcPr>
          <w:p w14:paraId="3DF369F0" w14:textId="77777777" w:rsidR="00133852" w:rsidRPr="00016B94" w:rsidRDefault="00133852">
            <w:pPr>
              <w:kinsoku w:val="0"/>
              <w:autoSpaceDE w:val="0"/>
              <w:autoSpaceDN w:val="0"/>
              <w:adjustRightInd w:val="0"/>
              <w:spacing w:before="40" w:after="0"/>
              <w:rPr>
                <w:rFonts w:cs="Calibri"/>
                <w:b/>
                <w:color w:val="FFFFFF" w:themeColor="background1"/>
                <w:sz w:val="20"/>
                <w:szCs w:val="20"/>
              </w:rPr>
            </w:pPr>
            <w:r w:rsidRPr="00016B94">
              <w:rPr>
                <w:rFonts w:cs="Calibri"/>
                <w:b/>
                <w:color w:val="FFFFFF" w:themeColor="background1"/>
                <w:sz w:val="20"/>
                <w:szCs w:val="20"/>
              </w:rPr>
              <w:t>A. Eenmalige diensten</w:t>
            </w:r>
            <w:r>
              <w:rPr>
                <w:rFonts w:cs="Calibri"/>
                <w:b/>
                <w:color w:val="FFFFFF" w:themeColor="background1"/>
                <w:sz w:val="20"/>
                <w:szCs w:val="20"/>
              </w:rPr>
              <w:t xml:space="preserve"> </w:t>
            </w:r>
          </w:p>
        </w:tc>
        <w:tc>
          <w:tcPr>
            <w:tcW w:w="2108" w:type="pct"/>
            <w:tcBorders>
              <w:bottom w:val="single" w:sz="4" w:space="0" w:color="auto"/>
            </w:tcBorders>
            <w:shd w:val="clear" w:color="auto" w:fill="0070C0"/>
            <w:vAlign w:val="center"/>
          </w:tcPr>
          <w:p w14:paraId="3E33E47E" w14:textId="77777777" w:rsidR="00133852" w:rsidRPr="005900E3" w:rsidRDefault="00133852">
            <w:pPr>
              <w:kinsoku w:val="0"/>
              <w:autoSpaceDE w:val="0"/>
              <w:autoSpaceDN w:val="0"/>
              <w:adjustRightInd w:val="0"/>
              <w:spacing w:before="40" w:after="0"/>
              <w:rPr>
                <w:rFonts w:cs="Calibri"/>
                <w:b/>
                <w:color w:val="FFFFFF" w:themeColor="background1"/>
                <w:sz w:val="20"/>
                <w:szCs w:val="20"/>
              </w:rPr>
            </w:pPr>
            <w:r w:rsidRPr="005900E3">
              <w:rPr>
                <w:rFonts w:cs="Calibri"/>
                <w:b/>
                <w:color w:val="FFFFFF" w:themeColor="background1"/>
                <w:sz w:val="20"/>
                <w:szCs w:val="20"/>
              </w:rPr>
              <w:t>Vaste prijs (all-in)</w:t>
            </w:r>
          </w:p>
        </w:tc>
      </w:tr>
      <w:tr w:rsidR="00133852" w:rsidRPr="00342301" w14:paraId="2E181F38" w14:textId="7777777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6F2018F4" w14:textId="77777777" w:rsidR="00133852" w:rsidRPr="00E3683C" w:rsidRDefault="00133852">
            <w:pPr>
              <w:kinsoku w:val="0"/>
              <w:autoSpaceDE w:val="0"/>
              <w:autoSpaceDN w:val="0"/>
              <w:adjustRightInd w:val="0"/>
              <w:spacing w:before="40" w:after="0"/>
              <w:rPr>
                <w:rFonts w:cs="Calibri"/>
                <w:sz w:val="20"/>
                <w:szCs w:val="20"/>
              </w:rPr>
            </w:pPr>
            <w:r>
              <w:rPr>
                <w:rFonts w:cs="Calibri"/>
                <w:sz w:val="20"/>
                <w:szCs w:val="20"/>
              </w:rPr>
              <w:t>Realisatie (</w:t>
            </w:r>
            <w:r w:rsidRPr="008762D5">
              <w:rPr>
                <w:rFonts w:cs="Calibri"/>
                <w:sz w:val="20"/>
                <w:szCs w:val="20"/>
              </w:rPr>
              <w:t>Implementatie, testen, documenteren en rapporteren)</w:t>
            </w:r>
          </w:p>
        </w:tc>
        <w:tc>
          <w:tcPr>
            <w:tcW w:w="2108" w:type="pct"/>
            <w:tcBorders>
              <w:top w:val="single" w:sz="4" w:space="0" w:color="auto"/>
              <w:left w:val="single" w:sz="4" w:space="0" w:color="auto"/>
              <w:bottom w:val="single" w:sz="4" w:space="0" w:color="auto"/>
              <w:right w:val="single" w:sz="4" w:space="0" w:color="auto"/>
            </w:tcBorders>
            <w:vAlign w:val="center"/>
          </w:tcPr>
          <w:p w14:paraId="3D6A324A" w14:textId="6B9A7168" w:rsidR="00133852" w:rsidRPr="005900E3" w:rsidRDefault="00133852">
            <w:pPr>
              <w:kinsoku w:val="0"/>
              <w:autoSpaceDE w:val="0"/>
              <w:autoSpaceDN w:val="0"/>
              <w:adjustRightInd w:val="0"/>
              <w:spacing w:before="40" w:after="0"/>
              <w:rPr>
                <w:rFonts w:cs="Calibri"/>
                <w:sz w:val="20"/>
                <w:szCs w:val="20"/>
              </w:rPr>
            </w:pPr>
            <w:r w:rsidRPr="00FD0376">
              <w:rPr>
                <w:rFonts w:cs="Calibri"/>
                <w:b/>
                <w:bCs/>
                <w:sz w:val="20"/>
                <w:szCs w:val="20"/>
              </w:rPr>
              <w:t>€</w:t>
            </w:r>
            <w:r>
              <w:rPr>
                <w:rFonts w:cs="Calibri"/>
                <w:sz w:val="20"/>
                <w:szCs w:val="20"/>
              </w:rPr>
              <w:t xml:space="preserve"> </w:t>
            </w:r>
            <w:r w:rsidR="00204FAD" w:rsidRPr="00963007">
              <w:t>&lt;</w:t>
            </w:r>
            <w:r w:rsidR="00204FAD" w:rsidRPr="00FD0376">
              <w:rPr>
                <w:highlight w:val="yellow"/>
              </w:rPr>
              <w:t>invullen door Inschrijver</w:t>
            </w:r>
            <w:r w:rsidR="00204FAD" w:rsidRPr="00963007">
              <w:t>&gt;</w:t>
            </w:r>
          </w:p>
        </w:tc>
      </w:tr>
      <w:tr w:rsidR="00133852" w:rsidRPr="00342301" w14:paraId="4648A68D" w14:textId="77777777">
        <w:trPr>
          <w:trHeight w:val="567"/>
        </w:trPr>
        <w:tc>
          <w:tcPr>
            <w:tcW w:w="2892" w:type="pct"/>
            <w:tcBorders>
              <w:top w:val="single" w:sz="4" w:space="0" w:color="auto"/>
              <w:bottom w:val="single" w:sz="4" w:space="0" w:color="auto"/>
            </w:tcBorders>
            <w:vAlign w:val="center"/>
          </w:tcPr>
          <w:p w14:paraId="6E72751E" w14:textId="77777777" w:rsidR="00133852" w:rsidRPr="006B0997" w:rsidRDefault="00133852">
            <w:pPr>
              <w:kinsoku w:val="0"/>
              <w:autoSpaceDE w:val="0"/>
              <w:autoSpaceDN w:val="0"/>
              <w:adjustRightInd w:val="0"/>
              <w:spacing w:before="40" w:after="0"/>
              <w:rPr>
                <w:rFonts w:cs="Calibri"/>
                <w:b/>
                <w:bCs/>
                <w:sz w:val="20"/>
                <w:szCs w:val="20"/>
              </w:rPr>
            </w:pPr>
            <w:r w:rsidRPr="006B0997">
              <w:rPr>
                <w:rFonts w:cs="Calibri"/>
                <w:b/>
                <w:bCs/>
                <w:sz w:val="20"/>
                <w:szCs w:val="20"/>
              </w:rPr>
              <w:t>Bandbreedte subtotaal A</w:t>
            </w:r>
          </w:p>
          <w:p w14:paraId="3803EE91" w14:textId="77777777" w:rsidR="00133852" w:rsidRPr="00016B94" w:rsidRDefault="00133852">
            <w:pPr>
              <w:kinsoku w:val="0"/>
              <w:autoSpaceDE w:val="0"/>
              <w:autoSpaceDN w:val="0"/>
              <w:adjustRightInd w:val="0"/>
              <w:spacing w:before="40" w:after="0"/>
              <w:rPr>
                <w:rFonts w:cs="Calibri"/>
                <w:sz w:val="20"/>
                <w:szCs w:val="20"/>
              </w:rPr>
            </w:pPr>
            <w:r w:rsidRPr="006B0997">
              <w:rPr>
                <w:rFonts w:cs="Calibr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09E41575" w14:textId="77777777" w:rsidR="00133852" w:rsidRPr="005900E3" w:rsidRDefault="00133852">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€ 40</w:t>
            </w:r>
            <w:r w:rsidRPr="005900E3">
              <w:rPr>
                <w:b/>
                <w:sz w:val="20"/>
                <w:szCs w:val="20"/>
              </w:rPr>
              <w:t>.000,-</w:t>
            </w:r>
          </w:p>
          <w:p w14:paraId="0E17E8BF" w14:textId="77777777" w:rsidR="00133852" w:rsidRPr="00C56804" w:rsidRDefault="00133852">
            <w:pPr>
              <w:kinsoku w:val="0"/>
              <w:autoSpaceDE w:val="0"/>
              <w:autoSpaceDN w:val="0"/>
              <w:adjustRightInd w:val="0"/>
              <w:spacing w:before="40" w:after="0"/>
              <w:rPr>
                <w:b/>
                <w:sz w:val="20"/>
                <w:szCs w:val="20"/>
              </w:rPr>
            </w:pPr>
            <w:r w:rsidRPr="005900E3">
              <w:rPr>
                <w:b/>
                <w:sz w:val="20"/>
                <w:szCs w:val="20"/>
              </w:rPr>
              <w:t xml:space="preserve">Maximaal: </w:t>
            </w:r>
            <w:r>
              <w:rPr>
                <w:b/>
                <w:sz w:val="20"/>
                <w:szCs w:val="20"/>
              </w:rPr>
              <w:t>€ 150</w:t>
            </w:r>
            <w:r w:rsidRPr="005900E3">
              <w:rPr>
                <w:b/>
                <w:sz w:val="20"/>
                <w:szCs w:val="20"/>
              </w:rPr>
              <w:t>.000,-</w:t>
            </w:r>
          </w:p>
        </w:tc>
      </w:tr>
      <w:tr w:rsidR="00133852" w:rsidRPr="00342301" w14:paraId="713CC99F" w14:textId="77777777">
        <w:trPr>
          <w:trHeight w:val="340"/>
        </w:trPr>
        <w:tc>
          <w:tcPr>
            <w:tcW w:w="2892" w:type="pct"/>
            <w:shd w:val="clear" w:color="auto" w:fill="0070C0"/>
            <w:vAlign w:val="center"/>
          </w:tcPr>
          <w:p w14:paraId="6C2A4DC8" w14:textId="77777777" w:rsidR="00133852" w:rsidRPr="00342301" w:rsidRDefault="00133852">
            <w:pPr>
              <w:kinsoku w:val="0"/>
              <w:autoSpaceDE w:val="0"/>
              <w:autoSpaceDN w:val="0"/>
              <w:adjustRightInd w:val="0"/>
              <w:spacing w:before="40" w:after="0"/>
              <w:rPr>
                <w:rFonts w:cs="Calibri"/>
                <w:sz w:val="20"/>
                <w:szCs w:val="20"/>
              </w:rPr>
            </w:pPr>
            <w:r>
              <w:rPr>
                <w:rFonts w:cs="Calibri"/>
                <w:b/>
                <w:color w:val="FFFFFF" w:themeColor="background1"/>
                <w:sz w:val="20"/>
                <w:szCs w:val="20"/>
              </w:rPr>
              <w:t>B. Terugkerende diensten</w:t>
            </w:r>
          </w:p>
        </w:tc>
        <w:tc>
          <w:tcPr>
            <w:tcW w:w="2108" w:type="pct"/>
            <w:tcBorders>
              <w:tl2br w:val="nil"/>
              <w:tr2bl w:val="nil"/>
            </w:tcBorders>
            <w:shd w:val="clear" w:color="auto" w:fill="0070C0"/>
          </w:tcPr>
          <w:p w14:paraId="2DF6D457" w14:textId="77777777" w:rsidR="00133852" w:rsidRPr="005900E3" w:rsidRDefault="00133852">
            <w:pPr>
              <w:kinsoku w:val="0"/>
              <w:autoSpaceDE w:val="0"/>
              <w:autoSpaceDN w:val="0"/>
              <w:adjustRightInd w:val="0"/>
              <w:spacing w:before="40" w:after="0"/>
              <w:jc w:val="center"/>
              <w:rPr>
                <w:rFonts w:cs="Calibri"/>
                <w:sz w:val="20"/>
                <w:szCs w:val="20"/>
              </w:rPr>
            </w:pPr>
            <w:r w:rsidRPr="005900E3">
              <w:rPr>
                <w:rFonts w:cs="Calibri"/>
                <w:b/>
                <w:color w:val="FFFFFF" w:themeColor="background1"/>
                <w:sz w:val="20"/>
                <w:szCs w:val="20"/>
              </w:rPr>
              <w:t>Prijs per maand (all-in</w:t>
            </w:r>
            <w:r>
              <w:rPr>
                <w:rFonts w:cs="Calibri"/>
                <w:b/>
                <w:color w:val="FFFFFF" w:themeColor="background1"/>
                <w:sz w:val="20"/>
                <w:szCs w:val="20"/>
              </w:rPr>
              <w:t>, exclusief indexering</w:t>
            </w:r>
            <w:r w:rsidRPr="005900E3">
              <w:rPr>
                <w:rFonts w:cs="Calibri"/>
                <w:b/>
                <w:color w:val="FFFFFF" w:themeColor="background1"/>
                <w:sz w:val="20"/>
                <w:szCs w:val="20"/>
              </w:rPr>
              <w:t>)</w:t>
            </w:r>
          </w:p>
        </w:tc>
      </w:tr>
      <w:tr w:rsidR="00133852" w:rsidRPr="00342301" w14:paraId="1B802021" w14:textId="77777777">
        <w:trPr>
          <w:trHeight w:val="567"/>
        </w:trPr>
        <w:tc>
          <w:tcPr>
            <w:tcW w:w="2892" w:type="pct"/>
            <w:vAlign w:val="center"/>
          </w:tcPr>
          <w:p w14:paraId="440FC58F" w14:textId="77777777" w:rsidR="00133852" w:rsidRPr="00813E16" w:rsidRDefault="00133852">
            <w:pPr>
              <w:kinsoku w:val="0"/>
              <w:autoSpaceDE w:val="0"/>
              <w:autoSpaceDN w:val="0"/>
              <w:adjustRightInd w:val="0"/>
              <w:spacing w:before="40" w:after="0"/>
              <w:rPr>
                <w:rFonts w:cs="Calibri"/>
                <w:sz w:val="20"/>
                <w:szCs w:val="20"/>
              </w:rPr>
            </w:pPr>
            <w:r w:rsidRPr="008762D5">
              <w:rPr>
                <w:rFonts w:cs="Calibri"/>
                <w:sz w:val="20"/>
                <w:szCs w:val="20"/>
              </w:rPr>
              <w:t>Licenties (gebruikersrecht) inclusief hosting, beheer, onderhoud en ondersteuning</w:t>
            </w:r>
          </w:p>
        </w:tc>
        <w:tc>
          <w:tcPr>
            <w:tcW w:w="2108" w:type="pct"/>
            <w:tcBorders>
              <w:tl2br w:val="nil"/>
              <w:tr2bl w:val="nil"/>
            </w:tcBorders>
            <w:vAlign w:val="center"/>
          </w:tcPr>
          <w:p w14:paraId="2C1ACEE6" w14:textId="4B24DD84" w:rsidR="00133852" w:rsidRPr="005900E3" w:rsidRDefault="00133852">
            <w:pPr>
              <w:kinsoku w:val="0"/>
              <w:autoSpaceDE w:val="0"/>
              <w:autoSpaceDN w:val="0"/>
              <w:adjustRightInd w:val="0"/>
              <w:spacing w:before="40" w:after="0"/>
              <w:rPr>
                <w:rFonts w:cs="Calibri"/>
                <w:sz w:val="20"/>
                <w:szCs w:val="20"/>
              </w:rPr>
            </w:pPr>
            <w:r w:rsidRPr="00FD0376">
              <w:rPr>
                <w:rFonts w:cs="Calibri"/>
                <w:b/>
                <w:sz w:val="20"/>
                <w:szCs w:val="20"/>
              </w:rPr>
              <w:t>€</w:t>
            </w:r>
            <w:r>
              <w:rPr>
                <w:rFonts w:cs="Calibri"/>
                <w:sz w:val="20"/>
                <w:szCs w:val="20"/>
              </w:rPr>
              <w:t> </w:t>
            </w:r>
            <w:r w:rsidR="008C2862" w:rsidRPr="00963007">
              <w:t>&lt;</w:t>
            </w:r>
            <w:r w:rsidR="008C2862" w:rsidRPr="00FD0376">
              <w:rPr>
                <w:highlight w:val="yellow"/>
              </w:rPr>
              <w:t>invullen door Inschrijver</w:t>
            </w:r>
            <w:r w:rsidR="008C2862" w:rsidRPr="00963007">
              <w:t>&gt;</w:t>
            </w:r>
          </w:p>
        </w:tc>
      </w:tr>
      <w:tr w:rsidR="00133852" w:rsidRPr="00342301" w14:paraId="6CD53FBB" w14:textId="77777777">
        <w:trPr>
          <w:trHeight w:val="567"/>
        </w:trPr>
        <w:tc>
          <w:tcPr>
            <w:tcW w:w="2892" w:type="pct"/>
            <w:vAlign w:val="center"/>
          </w:tcPr>
          <w:p w14:paraId="1D5D4BE9" w14:textId="77777777" w:rsidR="00133852" w:rsidRPr="006B0997" w:rsidRDefault="00133852">
            <w:pPr>
              <w:kinsoku w:val="0"/>
              <w:autoSpaceDE w:val="0"/>
              <w:autoSpaceDN w:val="0"/>
              <w:adjustRightInd w:val="0"/>
              <w:spacing w:before="40" w:after="0"/>
              <w:rPr>
                <w:rFonts w:cs="Calibri"/>
                <w:b/>
                <w:bCs/>
                <w:sz w:val="20"/>
                <w:szCs w:val="20"/>
              </w:rPr>
            </w:pPr>
            <w:r w:rsidRPr="006B0997">
              <w:rPr>
                <w:rFonts w:cs="Calibri"/>
                <w:b/>
                <w:bCs/>
                <w:sz w:val="20"/>
                <w:szCs w:val="20"/>
              </w:rPr>
              <w:t>Bandbreedte subtotaal B</w:t>
            </w:r>
          </w:p>
          <w:p w14:paraId="1F35ECC8" w14:textId="77777777" w:rsidR="00133852" w:rsidRPr="00342301" w:rsidRDefault="00133852">
            <w:pPr>
              <w:kinsoku w:val="0"/>
              <w:autoSpaceDE w:val="0"/>
              <w:autoSpaceDN w:val="0"/>
              <w:adjustRightInd w:val="0"/>
              <w:spacing w:before="40" w:after="0"/>
              <w:rPr>
                <w:rFonts w:cs="Calibri"/>
                <w:sz w:val="20"/>
                <w:szCs w:val="20"/>
              </w:rPr>
            </w:pPr>
            <w:r w:rsidRPr="006B0997">
              <w:rPr>
                <w:rFonts w:cs="Calibri"/>
                <w:b/>
                <w:bCs/>
                <w:sz w:val="20"/>
                <w:szCs w:val="20"/>
              </w:rPr>
              <w:t>(som van alle terugkerende kosten per maand)</w:t>
            </w:r>
          </w:p>
        </w:tc>
        <w:tc>
          <w:tcPr>
            <w:tcW w:w="2108" w:type="pct"/>
            <w:tcBorders>
              <w:tl2br w:val="nil"/>
              <w:tr2bl w:val="nil"/>
            </w:tcBorders>
            <w:vAlign w:val="center"/>
          </w:tcPr>
          <w:p w14:paraId="72C984E7" w14:textId="77777777" w:rsidR="00133852" w:rsidRPr="005900E3" w:rsidRDefault="00133852">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€ 8.000</w:t>
            </w:r>
            <w:r w:rsidRPr="005900E3">
              <w:rPr>
                <w:b/>
                <w:sz w:val="20"/>
                <w:szCs w:val="20"/>
              </w:rPr>
              <w:t>,- per maand</w:t>
            </w:r>
          </w:p>
          <w:p w14:paraId="37FC805D" w14:textId="77777777" w:rsidR="00133852" w:rsidRPr="005900E3" w:rsidRDefault="00133852">
            <w:pPr>
              <w:kinsoku w:val="0"/>
              <w:autoSpaceDE w:val="0"/>
              <w:autoSpaceDN w:val="0"/>
              <w:adjustRightInd w:val="0"/>
              <w:spacing w:before="40" w:after="0"/>
              <w:rPr>
                <w:rFonts w:ascii="Arial" w:hAnsi="Arial" w:cs="Calibri"/>
                <w:b/>
                <w:sz w:val="20"/>
                <w:szCs w:val="20"/>
              </w:rPr>
            </w:pPr>
            <w:r w:rsidRPr="005900E3">
              <w:rPr>
                <w:b/>
                <w:sz w:val="20"/>
                <w:szCs w:val="20"/>
              </w:rPr>
              <w:t xml:space="preserve">Maximaal: </w:t>
            </w:r>
            <w:r>
              <w:rPr>
                <w:b/>
                <w:sz w:val="20"/>
                <w:szCs w:val="20"/>
              </w:rPr>
              <w:t>€ 16</w:t>
            </w:r>
            <w:r w:rsidRPr="005900E3">
              <w:rPr>
                <w:b/>
                <w:sz w:val="20"/>
                <w:szCs w:val="20"/>
              </w:rPr>
              <w:t>.</w:t>
            </w:r>
            <w:r>
              <w:rPr>
                <w:b/>
                <w:sz w:val="20"/>
                <w:szCs w:val="20"/>
              </w:rPr>
              <w:t>0</w:t>
            </w:r>
            <w:r w:rsidRPr="005900E3">
              <w:rPr>
                <w:b/>
                <w:sz w:val="20"/>
                <w:szCs w:val="20"/>
              </w:rPr>
              <w:t>00,- per maand</w:t>
            </w:r>
          </w:p>
        </w:tc>
      </w:tr>
    </w:tbl>
    <w:p w14:paraId="4BFAE1DE" w14:textId="77777777" w:rsidR="00133852" w:rsidRPr="000E0CCA" w:rsidRDefault="00133852" w:rsidP="00133852">
      <w:pPr>
        <w:spacing w:before="240" w:after="0"/>
      </w:pPr>
      <w:r w:rsidRPr="000E0CCA">
        <w:t xml:space="preserve">Bij de </w:t>
      </w:r>
      <w:r>
        <w:t xml:space="preserve">prijsopgave </w:t>
      </w:r>
      <w:r w:rsidRPr="000E0CCA">
        <w:t xml:space="preserve">all-in </w:t>
      </w:r>
      <w:r>
        <w:t>totaal</w:t>
      </w:r>
      <w:r w:rsidRPr="000E0CCA">
        <w:t>prijs gelden de volgende uitgangspunten en nadere voorwaarden:</w:t>
      </w:r>
    </w:p>
    <w:p w14:paraId="72B7E214" w14:textId="77777777" w:rsidR="00133852" w:rsidRPr="00F42E33" w:rsidRDefault="00133852" w:rsidP="00133852">
      <w:pPr>
        <w:pStyle w:val="Lijstalinea"/>
        <w:numPr>
          <w:ilvl w:val="0"/>
          <w:numId w:val="44"/>
        </w:numPr>
        <w:spacing w:after="0"/>
        <w:contextualSpacing w:val="0"/>
        <w:jc w:val="both"/>
        <w:rPr>
          <w:rFonts w:ascii="Arial" w:hAnsi="Arial"/>
          <w:sz w:val="20"/>
        </w:rPr>
      </w:pPr>
      <w:r w:rsidRPr="00F42E33">
        <w:t>Er geldt geen beperking op het aantal externe/interne gebruikers, beheerders dan wel het aantal aanvragen. Verder gelden er geen andere beperkingen qua aantallen.</w:t>
      </w:r>
    </w:p>
    <w:p w14:paraId="136910B4" w14:textId="77777777" w:rsidR="00133852" w:rsidRPr="00F42E33" w:rsidRDefault="00133852" w:rsidP="00133852">
      <w:pPr>
        <w:pStyle w:val="Lijstalinea"/>
        <w:numPr>
          <w:ilvl w:val="0"/>
          <w:numId w:val="44"/>
        </w:numPr>
        <w:tabs>
          <w:tab w:val="num" w:pos="340"/>
        </w:tabs>
        <w:spacing w:after="0"/>
        <w:contextualSpacing w:val="0"/>
        <w:jc w:val="both"/>
      </w:pPr>
      <w:r w:rsidRPr="00F42E33">
        <w:t>Indexatie is mogelijk vanaf 1 januari 2028 conform de indexeringsbepaling (DPI) in de Overeenkomst.</w:t>
      </w:r>
    </w:p>
    <w:p w14:paraId="40B2918C" w14:textId="77777777" w:rsidR="00133852" w:rsidRPr="008752B7" w:rsidRDefault="00133852" w:rsidP="00133852">
      <w:pPr>
        <w:pStyle w:val="Lijstalinea"/>
        <w:numPr>
          <w:ilvl w:val="0"/>
          <w:numId w:val="44"/>
        </w:numPr>
        <w:tabs>
          <w:tab w:val="num" w:pos="340"/>
        </w:tabs>
        <w:spacing w:after="0"/>
        <w:contextualSpacing w:val="0"/>
        <w:jc w:val="both"/>
        <w:rPr>
          <w:rFonts w:cs="Arial"/>
        </w:rPr>
      </w:pPr>
      <w:r w:rsidRPr="00F42E33">
        <w:t>Alle opgegeven prijzen bij de afzonderlijke prijsonderdelen dienen tezamen opgeteld het opgegeven</w:t>
      </w:r>
      <w:r w:rsidRPr="008752B7">
        <w:t xml:space="preserve"> bedrag bij ‘</w:t>
      </w:r>
      <w:r w:rsidRPr="008752B7">
        <w:rPr>
          <w:rFonts w:cs="Arial"/>
        </w:rPr>
        <w:t>All-in totaalprijs’ te vormen. Indien dit niet het geval is, dan leidt dit tot uitsluiting van deelname aan deze aanbesteding.</w:t>
      </w:r>
    </w:p>
    <w:p w14:paraId="1D867EA1" w14:textId="77777777" w:rsidR="00133852" w:rsidRPr="008752B7" w:rsidRDefault="00133852" w:rsidP="00133852">
      <w:pPr>
        <w:pStyle w:val="Lijstalinea"/>
        <w:numPr>
          <w:ilvl w:val="0"/>
          <w:numId w:val="44"/>
        </w:numPr>
        <w:tabs>
          <w:tab w:val="num" w:pos="340"/>
        </w:tabs>
        <w:spacing w:after="0"/>
        <w:contextualSpacing w:val="0"/>
        <w:jc w:val="both"/>
      </w:pPr>
      <w:r w:rsidRPr="008752B7">
        <w:t>Uw totale all-in prijsopgave dient binnen de bandbreedte (inclusief de genoemde grensbedragen) te vallen. Een prijsopgave die buiten de bandbreedte valt, is niet toegestaan en leidt tot uitsluiting van deelname aan deze aanbesteding.</w:t>
      </w:r>
    </w:p>
    <w:p w14:paraId="4BB4A700" w14:textId="77777777" w:rsidR="00133852" w:rsidRPr="008752B7" w:rsidRDefault="00133852" w:rsidP="00133852">
      <w:pPr>
        <w:pStyle w:val="Lijstalinea"/>
        <w:numPr>
          <w:ilvl w:val="0"/>
          <w:numId w:val="44"/>
        </w:numPr>
        <w:tabs>
          <w:tab w:val="num" w:pos="340"/>
        </w:tabs>
        <w:spacing w:after="0"/>
        <w:contextualSpacing w:val="0"/>
        <w:jc w:val="both"/>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6C7793E6" w14:textId="77777777" w:rsidR="00133852" w:rsidRPr="008752B7" w:rsidRDefault="00133852" w:rsidP="00133852">
      <w:pPr>
        <w:pStyle w:val="Lijstalinea"/>
        <w:numPr>
          <w:ilvl w:val="0"/>
          <w:numId w:val="44"/>
        </w:numPr>
        <w:tabs>
          <w:tab w:val="num" w:pos="340"/>
        </w:tabs>
        <w:spacing w:after="0"/>
        <w:contextualSpacing w:val="0"/>
        <w:jc w:val="both"/>
      </w:pPr>
      <w:r w:rsidRPr="008752B7">
        <w:t xml:space="preserve">Alle prijzen dienen te worden vermeld in Euro zonder enig voorbehoud en </w:t>
      </w:r>
      <w:r>
        <w:rPr>
          <w:b/>
        </w:rPr>
        <w:t>exclusief</w:t>
      </w:r>
      <w:r w:rsidRPr="008752B7">
        <w:t xml:space="preserve"> 21% BTW.</w:t>
      </w:r>
    </w:p>
    <w:p w14:paraId="4271C3C8" w14:textId="77777777" w:rsidR="00133852" w:rsidRPr="00987A0D" w:rsidRDefault="00133852" w:rsidP="00133852">
      <w:pPr>
        <w:numPr>
          <w:ilvl w:val="0"/>
          <w:numId w:val="44"/>
        </w:numPr>
        <w:spacing w:after="0"/>
      </w:pPr>
      <w:r w:rsidRPr="002B18A8">
        <w:t xml:space="preserve">Facturatie van extra kosten is onmogelijk, tenzij expliciet en schriftelijk door Inschrijver aangegeven en na toestemming van de </w:t>
      </w:r>
      <w:r w:rsidRPr="0011062F">
        <w:t>Aanbestedende dienst</w:t>
      </w:r>
      <w:r w:rsidRPr="00987A0D">
        <w:rPr>
          <w:rFonts w:asciiTheme="minorHAnsi" w:hAnsiTheme="minorHAnsi"/>
        </w:rPr>
        <w:t>.</w:t>
      </w:r>
    </w:p>
    <w:p w14:paraId="624F78B9" w14:textId="1DD74559" w:rsidR="008C3514" w:rsidRDefault="008C3514">
      <w:pPr>
        <w:spacing w:after="0" w:line="240" w:lineRule="auto"/>
      </w:pPr>
      <w:r>
        <w:br w:type="page"/>
      </w:r>
    </w:p>
    <w:p w14:paraId="7C6DA46C" w14:textId="4FEA15B4" w:rsidR="00133852" w:rsidRPr="005900E3" w:rsidRDefault="00133852" w:rsidP="008C3514">
      <w:pPr>
        <w:spacing w:after="0"/>
      </w:pPr>
      <w:r w:rsidRPr="005900E3">
        <w:lastRenderedPageBreak/>
        <w:t>Prijscriterium 2: Gemiddeld all-in uurtarief (door)ontwikkeling</w:t>
      </w:r>
    </w:p>
    <w:p w14:paraId="1549C649" w14:textId="77777777" w:rsidR="00133852" w:rsidRDefault="00133852" w:rsidP="008C3514">
      <w:pPr>
        <w:spacing w:after="0"/>
      </w:pPr>
      <w:r w:rsidRPr="00A6321D">
        <w:t xml:space="preserve">Voor het op afroep </w:t>
      </w:r>
      <w:r>
        <w:t>ontwikkelen</w:t>
      </w:r>
      <w:r w:rsidRPr="00A6321D">
        <w:t xml:space="preserve"> van (</w:t>
      </w:r>
      <w:r>
        <w:t xml:space="preserve">gewijzigde of </w:t>
      </w:r>
      <w:r w:rsidRPr="00A6321D">
        <w:t xml:space="preserve">additionele) functionaliteit in het </w:t>
      </w:r>
      <w:r>
        <w:rPr>
          <w:rFonts w:cs="Arial"/>
        </w:rPr>
        <w:t>Digitaal dossier en klantportaal Jeugdgezondheidszorg</w:t>
      </w:r>
      <w:r w:rsidRPr="00A6321D">
        <w:t xml:space="preserve"> </w:t>
      </w:r>
      <w:r>
        <w:t>dient</w:t>
      </w:r>
      <w:r w:rsidRPr="00A6321D">
        <w:t xml:space="preserve"> een vast gemiddeld uurtarief voor een ervaren </w:t>
      </w:r>
      <w:r w:rsidRPr="001C5A69">
        <w:t>senior ontwikkelaar/architect (in ieder geval een medewerker met tenminste 5 jaar relevante werkervaring met het ontwikkelen/ontwerpen van complexe webapplicaties)</w:t>
      </w:r>
      <w:r w:rsidRPr="00A6321D">
        <w:t xml:space="preserve"> </w:t>
      </w:r>
      <w:r w:rsidRPr="00457A37">
        <w:t xml:space="preserve">conform hetzelfde bovenstaande lineaire prijsmodel met hierbij een </w:t>
      </w:r>
      <w:r w:rsidRPr="001C5A69">
        <w:t>bandbreedte van € 90,- tot en met € 140,-</w:t>
      </w:r>
      <w:r>
        <w:t xml:space="preserve"> te worden opgegeven</w:t>
      </w:r>
      <w:r w:rsidRPr="001C5A69">
        <w:t>.</w:t>
      </w:r>
      <w:r w:rsidRPr="00457A37">
        <w:t xml:space="preserve"> Dit betreffen all-in tarieven exclusief BTW, inclusief reis- en verblijfkosten en alle andere overige kosten. Wanneer een Inschrijver een uurtarief van </w:t>
      </w:r>
      <w:r>
        <w:t>€ </w:t>
      </w:r>
      <w:r w:rsidRPr="00457A37">
        <w:t>1</w:t>
      </w:r>
      <w:r>
        <w:t>15</w:t>
      </w:r>
      <w:r w:rsidRPr="00457A37">
        <w:t>,- aanbiedt, dan zal deze een score op dit onderdeel van 50 punten, van de in totaal 100 punten, behalen.</w:t>
      </w:r>
    </w:p>
    <w:p w14:paraId="2CB8C60F" w14:textId="77777777" w:rsidR="008C3514" w:rsidRDefault="008C3514" w:rsidP="008C3514">
      <w:p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289"/>
        <w:gridCol w:w="1394"/>
      </w:tblGrid>
      <w:tr w:rsidR="00133852" w:rsidRPr="00963007" w14:paraId="4A1AE981" w14:textId="77777777" w:rsidTr="008C3514">
        <w:tc>
          <w:tcPr>
            <w:tcW w:w="3520" w:type="pct"/>
            <w:tcBorders>
              <w:top w:val="single" w:sz="4" w:space="0" w:color="auto"/>
              <w:left w:val="single" w:sz="4" w:space="0" w:color="auto"/>
              <w:bottom w:val="single" w:sz="4" w:space="0" w:color="auto"/>
              <w:right w:val="single" w:sz="4" w:space="0" w:color="auto"/>
            </w:tcBorders>
            <w:shd w:val="clear" w:color="auto" w:fill="0070C0"/>
            <w:hideMark/>
          </w:tcPr>
          <w:p w14:paraId="610F4787" w14:textId="77777777" w:rsidR="00133852" w:rsidRPr="00963007" w:rsidRDefault="00133852" w:rsidP="008C3514">
            <w:pPr>
              <w:spacing w:after="0"/>
              <w:rPr>
                <w:b/>
                <w:color w:val="FFFFFF" w:themeColor="background1"/>
              </w:rPr>
            </w:pPr>
            <w:r w:rsidRPr="00963007">
              <w:rPr>
                <w:b/>
                <w:color w:val="FFFFFF" w:themeColor="background1"/>
              </w:rPr>
              <w:t>Gemiddeld all-in uurtarief (door)ontwikkeling</w:t>
            </w:r>
          </w:p>
        </w:tc>
        <w:tc>
          <w:tcPr>
            <w:tcW w:w="711" w:type="pct"/>
            <w:tcBorders>
              <w:top w:val="single" w:sz="4" w:space="0" w:color="auto"/>
              <w:left w:val="single" w:sz="4" w:space="0" w:color="auto"/>
              <w:bottom w:val="single" w:sz="4" w:space="0" w:color="auto"/>
              <w:right w:val="single" w:sz="4" w:space="0" w:color="auto"/>
            </w:tcBorders>
            <w:shd w:val="clear" w:color="auto" w:fill="0070C0"/>
            <w:hideMark/>
          </w:tcPr>
          <w:p w14:paraId="2237DE63" w14:textId="77777777" w:rsidR="00133852" w:rsidRPr="00963007" w:rsidRDefault="00133852" w:rsidP="008C3514">
            <w:pPr>
              <w:spacing w:after="0"/>
              <w:rPr>
                <w:b/>
                <w:color w:val="FFFFFF" w:themeColor="background1"/>
              </w:rPr>
            </w:pPr>
            <w:r w:rsidRPr="00963007">
              <w:rPr>
                <w:b/>
                <w:color w:val="FFFFFF" w:themeColor="background1"/>
              </w:rPr>
              <w:t>Ondergrens</w:t>
            </w:r>
          </w:p>
        </w:tc>
        <w:tc>
          <w:tcPr>
            <w:tcW w:w="769" w:type="pct"/>
            <w:tcBorders>
              <w:top w:val="single" w:sz="4" w:space="0" w:color="auto"/>
              <w:left w:val="single" w:sz="4" w:space="0" w:color="auto"/>
              <w:bottom w:val="single" w:sz="4" w:space="0" w:color="auto"/>
              <w:right w:val="single" w:sz="4" w:space="0" w:color="auto"/>
            </w:tcBorders>
            <w:shd w:val="clear" w:color="auto" w:fill="0070C0"/>
            <w:hideMark/>
          </w:tcPr>
          <w:p w14:paraId="545B355C" w14:textId="77777777" w:rsidR="00133852" w:rsidRPr="00963007" w:rsidRDefault="00133852" w:rsidP="008C3514">
            <w:pPr>
              <w:spacing w:after="0"/>
              <w:rPr>
                <w:b/>
                <w:color w:val="FFFFFF" w:themeColor="background1"/>
              </w:rPr>
            </w:pPr>
            <w:r w:rsidRPr="00963007">
              <w:rPr>
                <w:b/>
                <w:color w:val="FFFFFF" w:themeColor="background1"/>
              </w:rPr>
              <w:t>Bovengrens</w:t>
            </w:r>
          </w:p>
        </w:tc>
      </w:tr>
      <w:tr w:rsidR="00133852" w:rsidRPr="00963007" w14:paraId="33FA823A" w14:textId="77777777" w:rsidTr="008C3514">
        <w:tc>
          <w:tcPr>
            <w:tcW w:w="3520" w:type="pct"/>
            <w:tcBorders>
              <w:top w:val="single" w:sz="4" w:space="0" w:color="auto"/>
              <w:left w:val="single" w:sz="4" w:space="0" w:color="auto"/>
              <w:bottom w:val="single" w:sz="4" w:space="0" w:color="auto"/>
              <w:right w:val="single" w:sz="4" w:space="0" w:color="auto"/>
            </w:tcBorders>
            <w:hideMark/>
          </w:tcPr>
          <w:p w14:paraId="057CE6F6" w14:textId="77777777" w:rsidR="00133852" w:rsidRPr="00963007" w:rsidRDefault="00133852" w:rsidP="008C3514">
            <w:pPr>
              <w:spacing w:after="0"/>
            </w:pPr>
            <w:r w:rsidRPr="00963007">
              <w:t>€ </w:t>
            </w:r>
            <w:r w:rsidRPr="001159DC">
              <w:rPr>
                <w:highlight w:val="yellow"/>
              </w:rPr>
              <w:t>&lt;invullen door Inschrijver&gt;</w:t>
            </w:r>
            <w:r w:rsidRPr="00963007">
              <w:t xml:space="preserve"> </w:t>
            </w:r>
          </w:p>
        </w:tc>
        <w:tc>
          <w:tcPr>
            <w:tcW w:w="711" w:type="pct"/>
            <w:tcBorders>
              <w:top w:val="single" w:sz="4" w:space="0" w:color="auto"/>
              <w:left w:val="single" w:sz="4" w:space="0" w:color="auto"/>
              <w:bottom w:val="single" w:sz="4" w:space="0" w:color="auto"/>
              <w:right w:val="single" w:sz="4" w:space="0" w:color="auto"/>
            </w:tcBorders>
            <w:hideMark/>
          </w:tcPr>
          <w:p w14:paraId="23B530D4" w14:textId="77777777" w:rsidR="00133852" w:rsidRPr="00963007" w:rsidRDefault="00133852" w:rsidP="008C3514">
            <w:pPr>
              <w:spacing w:after="0"/>
            </w:pPr>
            <w:r w:rsidRPr="00963007">
              <w:t>€ 90</w:t>
            </w:r>
          </w:p>
        </w:tc>
        <w:tc>
          <w:tcPr>
            <w:tcW w:w="769" w:type="pct"/>
            <w:tcBorders>
              <w:top w:val="single" w:sz="4" w:space="0" w:color="auto"/>
              <w:left w:val="single" w:sz="4" w:space="0" w:color="auto"/>
              <w:bottom w:val="single" w:sz="4" w:space="0" w:color="auto"/>
              <w:right w:val="single" w:sz="4" w:space="0" w:color="auto"/>
            </w:tcBorders>
            <w:hideMark/>
          </w:tcPr>
          <w:p w14:paraId="791EF719" w14:textId="77777777" w:rsidR="00133852" w:rsidRPr="00963007" w:rsidRDefault="00133852" w:rsidP="008C3514">
            <w:pPr>
              <w:spacing w:after="0"/>
            </w:pPr>
            <w:r w:rsidRPr="00963007">
              <w:t>€ 140</w:t>
            </w:r>
          </w:p>
        </w:tc>
      </w:tr>
    </w:tbl>
    <w:p w14:paraId="514A2FD3" w14:textId="77777777" w:rsidR="008C3514" w:rsidRPr="000E0CCA" w:rsidRDefault="008C3514" w:rsidP="008C3514">
      <w:pPr>
        <w:spacing w:before="240" w:after="0"/>
      </w:pPr>
      <w:r w:rsidRPr="000E0CCA">
        <w:t xml:space="preserve">Bij de </w:t>
      </w:r>
      <w:r>
        <w:t xml:space="preserve">prijsopgave </w:t>
      </w:r>
      <w:r w:rsidRPr="000E0CCA">
        <w:t xml:space="preserve">all-in </w:t>
      </w:r>
      <w:r>
        <w:t>totaal</w:t>
      </w:r>
      <w:r w:rsidRPr="000E0CCA">
        <w:t>prijs gelden de volgende uitgangspunten en nadere voorwaarden:</w:t>
      </w:r>
    </w:p>
    <w:p w14:paraId="64682D78" w14:textId="77777777" w:rsidR="00133852" w:rsidRPr="007460E0" w:rsidRDefault="00133852" w:rsidP="00133852">
      <w:pPr>
        <w:numPr>
          <w:ilvl w:val="0"/>
          <w:numId w:val="43"/>
        </w:numPr>
        <w:spacing w:after="0"/>
      </w:pPr>
      <w:r w:rsidRPr="007460E0">
        <w:t xml:space="preserve">Uw prijsopgave </w:t>
      </w:r>
      <w:r w:rsidRPr="00E4014F">
        <w:t xml:space="preserve">betreft een </w:t>
      </w:r>
      <w:r w:rsidRPr="005900E3">
        <w:t xml:space="preserve">totaalprijs </w:t>
      </w:r>
      <w:r w:rsidRPr="005900E3">
        <w:rPr>
          <w:b/>
          <w:bCs/>
        </w:rPr>
        <w:t>exclusief</w:t>
      </w:r>
      <w:r w:rsidRPr="005900E3">
        <w:t xml:space="preserve"> BTW en </w:t>
      </w:r>
      <w:r>
        <w:t xml:space="preserve">inclusief </w:t>
      </w:r>
      <w:r w:rsidRPr="005900E3">
        <w:t>alle bijkomende kosten zoals reistijd, reiskosten, opslagen, toeslagen en verzekeringen</w:t>
      </w:r>
      <w:r w:rsidRPr="00440C9E">
        <w:t>.</w:t>
      </w:r>
      <w:r w:rsidRPr="005900E3">
        <w:t xml:space="preserve"> Additionele kosten tijdens de uitvoering worden niet geaccepteerd, tenzij deze werkzaamheden vooraf en na schriftelijke goedkeuring van Aanbestedende dienst als meerwerk</w:t>
      </w:r>
      <w:r w:rsidRPr="00E4014F">
        <w:t xml:space="preserve"> zijn aangemerkt.</w:t>
      </w:r>
    </w:p>
    <w:p w14:paraId="0BA5466A" w14:textId="77777777" w:rsidR="00133852" w:rsidRPr="00F42E33" w:rsidRDefault="00133852" w:rsidP="00133852">
      <w:pPr>
        <w:pStyle w:val="Lijstalinea"/>
        <w:numPr>
          <w:ilvl w:val="0"/>
          <w:numId w:val="43"/>
        </w:numPr>
        <w:spacing w:after="0"/>
        <w:contextualSpacing w:val="0"/>
      </w:pPr>
      <w:r w:rsidRPr="00F42E33">
        <w:t>Indexatie is mogelijk vanaf 1 januari 2028 conform de indexeringsbepaling (DPI) in de Overeenkomst.</w:t>
      </w:r>
    </w:p>
    <w:p w14:paraId="5E8B009C" w14:textId="77777777" w:rsidR="00133852" w:rsidRPr="00A52E04" w:rsidRDefault="00133852" w:rsidP="00133852">
      <w:pPr>
        <w:numPr>
          <w:ilvl w:val="0"/>
          <w:numId w:val="43"/>
        </w:numPr>
        <w:spacing w:after="0"/>
      </w:pPr>
      <w:r w:rsidRPr="00A52E04">
        <w:t>Uw prijsopgave dient binnen de bandbreedte (inclusief de genoemde grensbedragen) te vallen. Een prijsopgave die buiten de bandbreedte valt, is niet toegestaan en leidt tot uitsluiting van deelname aan deze aanbesteding.</w:t>
      </w:r>
    </w:p>
    <w:p w14:paraId="15A3520B" w14:textId="77777777" w:rsidR="00133852" w:rsidRDefault="00133852" w:rsidP="00133852">
      <w:pPr>
        <w:numPr>
          <w:ilvl w:val="0"/>
          <w:numId w:val="43"/>
        </w:numPr>
        <w:spacing w:after="0"/>
      </w:pPr>
      <w:r w:rsidRPr="00A52E04">
        <w:t>Wanneer tijdens de looptijd van de Overeenkomst een medewerker met minder werkervaring of kwalificaties aangeboden wordt, dan geldt een naar rato lager uurtarief dan waarmee Inschrijver heeft ingeschreven.</w:t>
      </w:r>
      <w:r>
        <w:t xml:space="preserve"> Dit tarief wordt in samenspraak tussen partijen bepaald.</w:t>
      </w:r>
    </w:p>
    <w:p w14:paraId="38335E58" w14:textId="77777777" w:rsidR="00FA1E11" w:rsidRPr="00CD58B9" w:rsidRDefault="00FA1E11" w:rsidP="00FA1E11">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FA1E11" w:rsidRPr="00CD58B9" w14:paraId="7DBAE080" w14:textId="77777777" w:rsidTr="00A74E75">
        <w:tc>
          <w:tcPr>
            <w:tcW w:w="5000" w:type="pct"/>
            <w:gridSpan w:val="2"/>
            <w:shd w:val="clear" w:color="auto" w:fill="0070C0"/>
          </w:tcPr>
          <w:p w14:paraId="25B722B2" w14:textId="77777777" w:rsidR="00FA1E11" w:rsidRPr="000553F6" w:rsidRDefault="00FA1E11"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FA1E11" w:rsidRPr="00CD58B9" w14:paraId="609125DC" w14:textId="77777777" w:rsidTr="001B3111">
        <w:tc>
          <w:tcPr>
            <w:tcW w:w="936" w:type="pct"/>
          </w:tcPr>
          <w:p w14:paraId="0543868A" w14:textId="0A9CDDDC"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A74E75">
              <w:rPr>
                <w:rFonts w:asciiTheme="minorHAnsi" w:hAnsiTheme="minorHAnsi" w:cstheme="minorHAnsi"/>
                <w:sz w:val="22"/>
              </w:rPr>
              <w:t xml:space="preserve"> Inschrijver</w:t>
            </w:r>
          </w:p>
        </w:tc>
        <w:tc>
          <w:tcPr>
            <w:tcW w:w="4064" w:type="pct"/>
          </w:tcPr>
          <w:p w14:paraId="0A8D0F50"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45C27395" w14:textId="77777777" w:rsidTr="001B3111">
        <w:tc>
          <w:tcPr>
            <w:tcW w:w="936" w:type="pct"/>
          </w:tcPr>
          <w:p w14:paraId="3B6652CC"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5F8328D6"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5D14E582" w14:textId="77777777" w:rsidTr="001B3111">
        <w:tc>
          <w:tcPr>
            <w:tcW w:w="936" w:type="pct"/>
          </w:tcPr>
          <w:p w14:paraId="4FD8ECCD"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0014DDD"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178A46E3" w14:textId="77777777" w:rsidTr="001B3111">
        <w:tc>
          <w:tcPr>
            <w:tcW w:w="936" w:type="pct"/>
          </w:tcPr>
          <w:p w14:paraId="05B59E59"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38861F3" w14:textId="77777777" w:rsidR="00FA1E11" w:rsidRPr="00CD58B9" w:rsidRDefault="00FA1E11" w:rsidP="001B3111">
            <w:pPr>
              <w:pStyle w:val="BTStandaardTabel"/>
              <w:spacing w:line="276" w:lineRule="auto"/>
              <w:rPr>
                <w:rFonts w:asciiTheme="minorHAnsi" w:hAnsiTheme="minorHAnsi" w:cstheme="minorHAnsi"/>
                <w:sz w:val="22"/>
              </w:rPr>
            </w:pPr>
          </w:p>
        </w:tc>
        <w:tc>
          <w:tcPr>
            <w:tcW w:w="4064" w:type="pct"/>
          </w:tcPr>
          <w:p w14:paraId="422261CC" w14:textId="77777777" w:rsidR="00FA1E11" w:rsidRPr="00CD58B9" w:rsidRDefault="00FA1E11" w:rsidP="001B3111">
            <w:pPr>
              <w:pStyle w:val="BTStandaardTabel"/>
              <w:spacing w:line="276" w:lineRule="auto"/>
              <w:rPr>
                <w:rFonts w:asciiTheme="minorHAnsi" w:hAnsiTheme="minorHAnsi" w:cstheme="minorHAnsi"/>
                <w:sz w:val="22"/>
              </w:rPr>
            </w:pPr>
          </w:p>
          <w:p w14:paraId="3C0EA3A1" w14:textId="77777777" w:rsidR="00FA1E11" w:rsidRPr="00CD58B9" w:rsidRDefault="00FA1E11" w:rsidP="001B3111">
            <w:pPr>
              <w:pStyle w:val="BTStandaardTabel"/>
              <w:spacing w:line="276" w:lineRule="auto"/>
              <w:rPr>
                <w:rFonts w:asciiTheme="minorHAnsi" w:hAnsiTheme="minorHAnsi" w:cstheme="minorHAnsi"/>
                <w:sz w:val="22"/>
              </w:rPr>
            </w:pPr>
          </w:p>
          <w:p w14:paraId="18A82D22" w14:textId="77777777" w:rsidR="00FA1E11" w:rsidRPr="00CD58B9" w:rsidRDefault="00FA1E11" w:rsidP="001B3111">
            <w:pPr>
              <w:pStyle w:val="BTStandaardTabel"/>
              <w:spacing w:line="276" w:lineRule="auto"/>
              <w:rPr>
                <w:rFonts w:asciiTheme="minorHAnsi" w:hAnsiTheme="minorHAnsi" w:cstheme="minorHAnsi"/>
                <w:sz w:val="22"/>
              </w:rPr>
            </w:pPr>
          </w:p>
          <w:p w14:paraId="06D83C6F" w14:textId="77777777" w:rsidR="00FA1E11" w:rsidRPr="00CD58B9" w:rsidRDefault="00FA1E11" w:rsidP="001B3111">
            <w:pPr>
              <w:pStyle w:val="BTStandaardTabel"/>
              <w:spacing w:line="276" w:lineRule="auto"/>
              <w:rPr>
                <w:rFonts w:asciiTheme="minorHAnsi" w:hAnsiTheme="minorHAnsi" w:cstheme="minorHAnsi"/>
                <w:sz w:val="22"/>
              </w:rPr>
            </w:pPr>
          </w:p>
          <w:p w14:paraId="309321F3"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606E10CC" w14:textId="77777777" w:rsidTr="001B3111">
        <w:tc>
          <w:tcPr>
            <w:tcW w:w="936" w:type="pct"/>
          </w:tcPr>
          <w:p w14:paraId="2ECE439D"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A04AD03" w14:textId="77777777" w:rsidR="00FA1E11" w:rsidRPr="00CD58B9" w:rsidRDefault="00FA1E11" w:rsidP="001B3111">
            <w:pPr>
              <w:pStyle w:val="BTStandaardTabel"/>
              <w:spacing w:line="276" w:lineRule="auto"/>
              <w:rPr>
                <w:rFonts w:asciiTheme="minorHAnsi" w:hAnsiTheme="minorHAnsi" w:cstheme="minorHAnsi"/>
                <w:sz w:val="22"/>
              </w:rPr>
            </w:pPr>
          </w:p>
        </w:tc>
      </w:tr>
    </w:tbl>
    <w:p w14:paraId="36097BEC" w14:textId="77777777" w:rsidR="00133852" w:rsidRDefault="00133852" w:rsidP="000A190B">
      <w:pPr>
        <w:pStyle w:val="Bijschrift"/>
        <w:spacing w:line="276" w:lineRule="auto"/>
        <w:rPr>
          <w:sz w:val="28"/>
        </w:rPr>
      </w:pPr>
      <w:bookmarkStart w:id="1528" w:name="_Ref463005128"/>
      <w:bookmarkStart w:id="1529" w:name="_Ref463005032"/>
    </w:p>
    <w:p w14:paraId="2EC9B685" w14:textId="0D629502" w:rsidR="000A190B" w:rsidRPr="0033426E" w:rsidRDefault="000A190B" w:rsidP="000A190B">
      <w:pPr>
        <w:pStyle w:val="Bijschrift"/>
        <w:spacing w:line="276" w:lineRule="auto"/>
        <w:rPr>
          <w:rFonts w:cs="Calibri"/>
          <w:sz w:val="28"/>
        </w:rPr>
      </w:pPr>
      <w:bookmarkStart w:id="1530" w:name="_Toc201009472"/>
      <w:bookmarkStart w:id="1531" w:name="_Toc201009485"/>
      <w:r w:rsidRPr="00981422">
        <w:rPr>
          <w:sz w:val="28"/>
        </w:rPr>
        <w:lastRenderedPageBreak/>
        <w:t xml:space="preserve">Bijlage </w:t>
      </w:r>
      <w:r w:rsidRPr="00981422">
        <w:rPr>
          <w:sz w:val="28"/>
        </w:rPr>
        <w:fldChar w:fldCharType="begin"/>
      </w:r>
      <w:r w:rsidRPr="00981422">
        <w:rPr>
          <w:sz w:val="28"/>
        </w:rPr>
        <w:instrText xml:space="preserve"> SEQ Bijlage \* ARABIC </w:instrText>
      </w:r>
      <w:r w:rsidRPr="00981422">
        <w:rPr>
          <w:sz w:val="28"/>
        </w:rPr>
        <w:fldChar w:fldCharType="separate"/>
      </w:r>
      <w:r w:rsidR="000663CF">
        <w:rPr>
          <w:noProof/>
          <w:sz w:val="28"/>
        </w:rPr>
        <w:t>13</w:t>
      </w:r>
      <w:r w:rsidRPr="00981422">
        <w:rPr>
          <w:sz w:val="28"/>
        </w:rPr>
        <w:fldChar w:fldCharType="end"/>
      </w:r>
      <w:bookmarkEnd w:id="1528"/>
      <w:r w:rsidRPr="00981422">
        <w:rPr>
          <w:rFonts w:cs="Calibri"/>
          <w:sz w:val="28"/>
        </w:rPr>
        <w:t>: Documenten te uploaden</w:t>
      </w:r>
      <w:bookmarkEnd w:id="1529"/>
      <w:r w:rsidR="008B7C8C" w:rsidRPr="00981422">
        <w:rPr>
          <w:rFonts w:cs="Calibri"/>
          <w:sz w:val="28"/>
        </w:rPr>
        <w:t xml:space="preserve"> (checklist)</w:t>
      </w:r>
      <w:bookmarkEnd w:id="1530"/>
      <w:bookmarkEnd w:id="1531"/>
    </w:p>
    <w:tbl>
      <w:tblPr>
        <w:tblStyle w:val="Tabelraster"/>
        <w:tblW w:w="5000" w:type="pct"/>
        <w:tblLook w:val="04A0" w:firstRow="1" w:lastRow="0" w:firstColumn="1" w:lastColumn="0" w:noHBand="0" w:noVBand="1"/>
      </w:tblPr>
      <w:tblGrid>
        <w:gridCol w:w="368"/>
        <w:gridCol w:w="5144"/>
        <w:gridCol w:w="1458"/>
        <w:gridCol w:w="2096"/>
      </w:tblGrid>
      <w:tr w:rsidR="000A190B" w:rsidRPr="0033426E" w14:paraId="40B6EA1B" w14:textId="77777777" w:rsidTr="00133852">
        <w:tc>
          <w:tcPr>
            <w:tcW w:w="5000" w:type="pct"/>
            <w:gridSpan w:val="4"/>
            <w:shd w:val="clear" w:color="auto" w:fill="0070C0"/>
          </w:tcPr>
          <w:p w14:paraId="392533DF" w14:textId="35070095" w:rsidR="000A190B" w:rsidRPr="00133852" w:rsidRDefault="0012127D" w:rsidP="000A190B">
            <w:pPr>
              <w:spacing w:after="0"/>
              <w:rPr>
                <w:rFonts w:asciiTheme="minorHAnsi" w:hAnsiTheme="minorHAnsi" w:cstheme="minorHAnsi"/>
                <w:b/>
                <w:color w:val="FFFFFF" w:themeColor="background1"/>
                <w:sz w:val="20"/>
              </w:rPr>
            </w:pPr>
            <w:r w:rsidRPr="00133852">
              <w:rPr>
                <w:rFonts w:asciiTheme="minorHAnsi" w:hAnsiTheme="minorHAnsi" w:cstheme="minorHAnsi"/>
                <w:b/>
                <w:color w:val="FFFFFF" w:themeColor="background1"/>
                <w:sz w:val="20"/>
              </w:rPr>
              <w:t xml:space="preserve">In te vullen en te ondertekenen </w:t>
            </w:r>
            <w:r w:rsidR="00977846" w:rsidRPr="00133852">
              <w:rPr>
                <w:rFonts w:asciiTheme="minorHAnsi" w:hAnsiTheme="minorHAnsi" w:cstheme="minorHAnsi"/>
                <w:b/>
                <w:color w:val="FFFFFF" w:themeColor="background1"/>
                <w:sz w:val="20"/>
              </w:rPr>
              <w:t>B</w:t>
            </w:r>
            <w:r w:rsidRPr="00133852">
              <w:rPr>
                <w:rFonts w:asciiTheme="minorHAnsi" w:hAnsiTheme="minorHAnsi" w:cstheme="minorHAnsi"/>
                <w:b/>
                <w:color w:val="FFFFFF" w:themeColor="background1"/>
                <w:sz w:val="20"/>
              </w:rPr>
              <w:t>ijlagen</w:t>
            </w:r>
          </w:p>
        </w:tc>
      </w:tr>
      <w:tr w:rsidR="000A190B" w:rsidRPr="0033426E" w14:paraId="27701FFB" w14:textId="77777777" w:rsidTr="003E179D">
        <w:tc>
          <w:tcPr>
            <w:tcW w:w="5000" w:type="pct"/>
            <w:gridSpan w:val="4"/>
          </w:tcPr>
          <w:p w14:paraId="443FDB22" w14:textId="162E2373"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_Ref314835336 \h  \* MERGEFORMAT </w:instrText>
            </w:r>
            <w:r w:rsidRPr="00896AC1">
              <w:rPr>
                <w:rFonts w:asciiTheme="minorHAnsi" w:hAnsiTheme="minorHAnsi" w:cstheme="minorHAnsi"/>
              </w:rPr>
            </w:r>
            <w:r w:rsidRPr="00896AC1">
              <w:rPr>
                <w:rFonts w:asciiTheme="minorHAnsi" w:hAnsiTheme="minorHAnsi" w:cstheme="minorHAnsi"/>
              </w:rPr>
              <w:fldChar w:fldCharType="separate"/>
            </w:r>
            <w:r w:rsidR="000663CF" w:rsidRPr="000663CF">
              <w:rPr>
                <w:rFonts w:asciiTheme="minorHAnsi" w:hAnsiTheme="minorHAnsi" w:cstheme="minorHAnsi"/>
                <w:sz w:val="22"/>
              </w:rPr>
              <w:t>Bijlage 2: Inschrijfformulier</w:t>
            </w:r>
            <w:r w:rsidRPr="00896AC1">
              <w:rPr>
                <w:rFonts w:asciiTheme="minorHAnsi" w:hAnsiTheme="minorHAnsi" w:cstheme="minorHAnsi"/>
              </w:rPr>
              <w:fldChar w:fldCharType="end"/>
            </w:r>
          </w:p>
        </w:tc>
      </w:tr>
      <w:tr w:rsidR="000A190B" w:rsidRPr="0033426E" w14:paraId="1D7099DE" w14:textId="77777777" w:rsidTr="003E179D">
        <w:tc>
          <w:tcPr>
            <w:tcW w:w="5000" w:type="pct"/>
            <w:gridSpan w:val="4"/>
          </w:tcPr>
          <w:p w14:paraId="1387B89A" w14:textId="1C755046" w:rsidR="000A190B" w:rsidRPr="00896AC1" w:rsidRDefault="000A190B" w:rsidP="00896AC1">
            <w:pPr>
              <w:spacing w:after="0"/>
              <w:rPr>
                <w:rFonts w:asciiTheme="minorHAnsi" w:hAnsiTheme="minorHAnsi" w:cstheme="minorHAnsi"/>
                <w:sz w:val="22"/>
                <w:szCs w:val="22"/>
              </w:rPr>
            </w:pPr>
            <w:r w:rsidRPr="007D721E">
              <w:rPr>
                <w:rFonts w:asciiTheme="minorHAnsi" w:hAnsiTheme="minorHAnsi" w:cstheme="minorHAnsi"/>
              </w:rPr>
              <w:fldChar w:fldCharType="begin"/>
            </w:r>
            <w:r w:rsidRPr="007D721E">
              <w:rPr>
                <w:rFonts w:asciiTheme="minorHAnsi" w:hAnsiTheme="minorHAnsi" w:cstheme="minorHAnsi"/>
                <w:sz w:val="22"/>
              </w:rPr>
              <w:instrText xml:space="preserve"> REF _Ref462963611 \h  \* MERGEFORMAT </w:instrText>
            </w:r>
            <w:r w:rsidRPr="007D721E">
              <w:rPr>
                <w:rFonts w:asciiTheme="minorHAnsi" w:hAnsiTheme="minorHAnsi" w:cstheme="minorHAnsi"/>
              </w:rPr>
            </w:r>
            <w:r w:rsidRPr="007D721E">
              <w:rPr>
                <w:rFonts w:asciiTheme="minorHAnsi" w:hAnsiTheme="minorHAnsi" w:cstheme="minorHAnsi"/>
              </w:rPr>
              <w:fldChar w:fldCharType="separate"/>
            </w:r>
            <w:r w:rsidR="000663CF" w:rsidRPr="000663CF">
              <w:rPr>
                <w:rFonts w:asciiTheme="minorHAnsi" w:hAnsiTheme="minorHAnsi" w:cstheme="minorHAnsi"/>
                <w:sz w:val="22"/>
              </w:rPr>
              <w:t>Bijlage 3: Uniform Europees Aanbestedingsdocument</w:t>
            </w:r>
            <w:r w:rsidRPr="007D721E">
              <w:rPr>
                <w:rFonts w:asciiTheme="minorHAnsi" w:hAnsiTheme="minorHAnsi" w:cstheme="minorHAnsi"/>
              </w:rPr>
              <w:fldChar w:fldCharType="end"/>
            </w:r>
          </w:p>
        </w:tc>
      </w:tr>
      <w:tr w:rsidR="000A190B" w:rsidRPr="0033426E" w14:paraId="5F19D5F2" w14:textId="77777777" w:rsidTr="003E179D">
        <w:tc>
          <w:tcPr>
            <w:tcW w:w="5000" w:type="pct"/>
            <w:gridSpan w:val="4"/>
          </w:tcPr>
          <w:p w14:paraId="5E508445" w14:textId="175A2542"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_Ref289760793 \h  \* MERGEFORMAT </w:instrText>
            </w:r>
            <w:r w:rsidRPr="00896AC1">
              <w:rPr>
                <w:rFonts w:asciiTheme="minorHAnsi" w:hAnsiTheme="minorHAnsi" w:cstheme="minorHAnsi"/>
              </w:rPr>
            </w:r>
            <w:r w:rsidRPr="00896AC1">
              <w:rPr>
                <w:rFonts w:asciiTheme="minorHAnsi" w:hAnsiTheme="minorHAnsi" w:cstheme="minorHAnsi"/>
              </w:rPr>
              <w:fldChar w:fldCharType="separate"/>
            </w:r>
            <w:r w:rsidR="000663CF" w:rsidRPr="000663CF">
              <w:rPr>
                <w:rFonts w:asciiTheme="minorHAnsi" w:hAnsiTheme="minorHAnsi" w:cstheme="minorHAnsi"/>
                <w:sz w:val="22"/>
              </w:rPr>
              <w:t>Bijlage 4</w:t>
            </w:r>
            <w:r w:rsidRPr="00896AC1">
              <w:rPr>
                <w:rFonts w:asciiTheme="minorHAnsi" w:hAnsiTheme="minorHAnsi" w:cstheme="minorHAnsi"/>
              </w:rPr>
              <w:fldChar w:fldCharType="end"/>
            </w:r>
            <w:r w:rsidRPr="00896AC1">
              <w:rPr>
                <w:rFonts w:asciiTheme="minorHAnsi" w:hAnsiTheme="minorHAnsi" w:cstheme="minorHAnsi"/>
                <w:sz w:val="22"/>
                <w:szCs w:val="22"/>
              </w:rPr>
              <w:t>: Referenties/kerncompetenties</w:t>
            </w:r>
          </w:p>
        </w:tc>
      </w:tr>
      <w:tr w:rsidR="000A190B" w:rsidRPr="0033426E" w14:paraId="171FD476" w14:textId="77777777" w:rsidTr="00FC2CB9">
        <w:tc>
          <w:tcPr>
            <w:tcW w:w="5000" w:type="pct"/>
            <w:gridSpan w:val="4"/>
            <w:tcBorders>
              <w:bottom w:val="single" w:sz="2" w:space="0" w:color="auto"/>
            </w:tcBorders>
          </w:tcPr>
          <w:p w14:paraId="7C384E46" w14:textId="6CDAAC02"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_Ref443579968 \h  \* MERGEFORMAT </w:instrText>
            </w:r>
            <w:r w:rsidRPr="00896AC1">
              <w:rPr>
                <w:rFonts w:asciiTheme="minorHAnsi" w:hAnsiTheme="minorHAnsi" w:cstheme="minorHAnsi"/>
              </w:rPr>
            </w:r>
            <w:r w:rsidRPr="00896AC1">
              <w:rPr>
                <w:rFonts w:asciiTheme="minorHAnsi" w:hAnsiTheme="minorHAnsi" w:cstheme="minorHAnsi"/>
              </w:rPr>
              <w:fldChar w:fldCharType="separate"/>
            </w:r>
            <w:r w:rsidR="000663CF" w:rsidRPr="000663CF">
              <w:rPr>
                <w:rFonts w:asciiTheme="minorHAnsi" w:hAnsiTheme="minorHAnsi" w:cstheme="minorHAnsi"/>
                <w:sz w:val="22"/>
              </w:rPr>
              <w:t>Bijlage 12: Prijsopgave</w:t>
            </w:r>
            <w:r w:rsidRPr="00896AC1">
              <w:rPr>
                <w:rFonts w:asciiTheme="minorHAnsi" w:hAnsiTheme="minorHAnsi" w:cstheme="minorHAnsi"/>
              </w:rPr>
              <w:fldChar w:fldCharType="end"/>
            </w:r>
          </w:p>
        </w:tc>
      </w:tr>
      <w:tr w:rsidR="00A74E75" w:rsidRPr="00A74E75" w14:paraId="3078C151" w14:textId="77777777" w:rsidTr="00FC2CB9">
        <w:trPr>
          <w:trHeight w:val="20"/>
        </w:trPr>
        <w:tc>
          <w:tcPr>
            <w:tcW w:w="203" w:type="pct"/>
            <w:shd w:val="clear" w:color="auto" w:fill="0070C0"/>
          </w:tcPr>
          <w:p w14:paraId="0D0F771D" w14:textId="77777777" w:rsidR="008B7C8C" w:rsidRPr="00A74E75" w:rsidRDefault="008B7C8C" w:rsidP="008B7C8C">
            <w:pPr>
              <w:spacing w:after="0"/>
              <w:rPr>
                <w:rFonts w:asciiTheme="minorHAnsi" w:hAnsiTheme="minorHAnsi" w:cstheme="minorHAnsi"/>
                <w:b/>
                <w:color w:val="FFFFFF" w:themeColor="background1"/>
                <w:sz w:val="20"/>
              </w:rPr>
            </w:pPr>
            <w:r w:rsidRPr="00A74E75">
              <w:rPr>
                <w:rFonts w:asciiTheme="minorHAnsi" w:hAnsiTheme="minorHAnsi" w:cstheme="minorHAnsi"/>
                <w:b/>
                <w:color w:val="FFFFFF" w:themeColor="background1"/>
                <w:sz w:val="20"/>
              </w:rPr>
              <w:t>#</w:t>
            </w:r>
          </w:p>
        </w:tc>
        <w:tc>
          <w:tcPr>
            <w:tcW w:w="2837" w:type="pct"/>
            <w:shd w:val="clear" w:color="auto" w:fill="0070C0"/>
          </w:tcPr>
          <w:p w14:paraId="255956BF" w14:textId="77777777" w:rsidR="008B7C8C" w:rsidRPr="00A74E75" w:rsidRDefault="008B7C8C" w:rsidP="008B7C8C">
            <w:pPr>
              <w:spacing w:after="0"/>
              <w:rPr>
                <w:rFonts w:asciiTheme="minorHAnsi" w:hAnsiTheme="minorHAnsi" w:cstheme="minorHAnsi"/>
                <w:b/>
                <w:color w:val="FFFFFF" w:themeColor="background1"/>
                <w:sz w:val="20"/>
              </w:rPr>
            </w:pPr>
            <w:r w:rsidRPr="00A74E75">
              <w:rPr>
                <w:rFonts w:asciiTheme="minorHAnsi" w:hAnsiTheme="minorHAnsi" w:cstheme="minorHAnsi"/>
                <w:b/>
                <w:color w:val="FFFFFF" w:themeColor="background1"/>
                <w:sz w:val="20"/>
              </w:rPr>
              <w:t>Omschrijving</w:t>
            </w:r>
          </w:p>
        </w:tc>
        <w:tc>
          <w:tcPr>
            <w:tcW w:w="804" w:type="pct"/>
            <w:shd w:val="clear" w:color="auto" w:fill="0070C0"/>
          </w:tcPr>
          <w:p w14:paraId="6F61B49A" w14:textId="77777777" w:rsidR="008B7C8C" w:rsidRPr="00A74E75" w:rsidRDefault="008B7C8C" w:rsidP="008B7C8C">
            <w:pPr>
              <w:spacing w:after="0"/>
              <w:jc w:val="center"/>
              <w:rPr>
                <w:rFonts w:asciiTheme="minorHAnsi" w:hAnsiTheme="minorHAnsi" w:cstheme="minorHAnsi"/>
                <w:b/>
                <w:color w:val="FFFFFF" w:themeColor="background1"/>
                <w:sz w:val="20"/>
              </w:rPr>
            </w:pPr>
            <w:r w:rsidRPr="00A74E75">
              <w:rPr>
                <w:rFonts w:asciiTheme="minorHAnsi" w:hAnsiTheme="minorHAnsi" w:cstheme="minorHAnsi"/>
                <w:b/>
                <w:color w:val="FFFFFF" w:themeColor="background1"/>
                <w:sz w:val="20"/>
              </w:rPr>
              <w:t>Verwijzing in Aanbestedings-document</w:t>
            </w:r>
          </w:p>
        </w:tc>
        <w:tc>
          <w:tcPr>
            <w:tcW w:w="1156" w:type="pct"/>
            <w:shd w:val="clear" w:color="auto" w:fill="0070C0"/>
          </w:tcPr>
          <w:p w14:paraId="125A6246" w14:textId="77777777" w:rsidR="008B7C8C" w:rsidRPr="00A74E75" w:rsidRDefault="008B7C8C" w:rsidP="008B7C8C">
            <w:pPr>
              <w:spacing w:after="0"/>
              <w:jc w:val="center"/>
              <w:rPr>
                <w:rFonts w:asciiTheme="minorHAnsi" w:hAnsiTheme="minorHAnsi" w:cstheme="minorHAnsi"/>
                <w:b/>
                <w:color w:val="FFFFFF" w:themeColor="background1"/>
                <w:sz w:val="20"/>
              </w:rPr>
            </w:pPr>
            <w:r w:rsidRPr="00A74E75">
              <w:rPr>
                <w:rFonts w:asciiTheme="minorHAnsi" w:hAnsiTheme="minorHAnsi" w:cstheme="minorHAnsi"/>
                <w:b/>
                <w:color w:val="FFFFFF" w:themeColor="background1"/>
                <w:sz w:val="20"/>
              </w:rPr>
              <w:t>Gebruik de volgende bestandsnaam voor het uploaden</w:t>
            </w:r>
          </w:p>
        </w:tc>
      </w:tr>
      <w:tr w:rsidR="00F85CA3" w:rsidRPr="0033426E" w14:paraId="0258F7B2" w14:textId="77777777" w:rsidTr="00384386">
        <w:trPr>
          <w:trHeight w:val="20"/>
        </w:trPr>
        <w:tc>
          <w:tcPr>
            <w:tcW w:w="203" w:type="pct"/>
          </w:tcPr>
          <w:p w14:paraId="6A60FB68" w14:textId="585129F5" w:rsidR="00F85CA3" w:rsidRPr="0033426E" w:rsidRDefault="00F85CA3" w:rsidP="008B7C8C">
            <w:pPr>
              <w:rPr>
                <w:rFonts w:asciiTheme="minorHAnsi" w:hAnsiTheme="minorHAnsi" w:cstheme="minorHAnsi"/>
                <w:sz w:val="20"/>
              </w:rPr>
            </w:pPr>
            <w:r>
              <w:rPr>
                <w:rFonts w:asciiTheme="minorHAnsi" w:hAnsiTheme="minorHAnsi" w:cstheme="minorHAnsi"/>
                <w:sz w:val="20"/>
              </w:rPr>
              <w:t>1.</w:t>
            </w:r>
          </w:p>
        </w:tc>
        <w:tc>
          <w:tcPr>
            <w:tcW w:w="2837" w:type="pct"/>
          </w:tcPr>
          <w:p w14:paraId="2599AE82" w14:textId="120EB5C0" w:rsidR="00F85CA3" w:rsidRPr="00F85CA3" w:rsidRDefault="00F85CA3" w:rsidP="008B7C8C">
            <w:pPr>
              <w:rPr>
                <w:rFonts w:asciiTheme="minorHAnsi" w:hAnsiTheme="minorHAnsi" w:cstheme="minorHAnsi"/>
                <w:i/>
                <w:sz w:val="20"/>
              </w:rPr>
            </w:pPr>
            <w:r w:rsidRPr="00F85CA3">
              <w:rPr>
                <w:rFonts w:asciiTheme="minorHAnsi" w:hAnsiTheme="minorHAnsi" w:cstheme="minorHAnsi"/>
                <w:sz w:val="20"/>
              </w:rPr>
              <w:t>Uitsluitend relevant en te uploaden Indien Inschrijver gebruik maakt van de kennis en/of ervaring van een derde</w:t>
            </w:r>
          </w:p>
        </w:tc>
        <w:tc>
          <w:tcPr>
            <w:tcW w:w="804" w:type="pct"/>
          </w:tcPr>
          <w:p w14:paraId="13C87005" w14:textId="24B52750" w:rsidR="00F85CA3" w:rsidRPr="0033426E" w:rsidRDefault="00F85CA3" w:rsidP="008B7C8C">
            <w:pPr>
              <w:jc w:val="center"/>
              <w:rPr>
                <w:rFonts w:asciiTheme="minorHAnsi" w:hAnsiTheme="minorHAnsi" w:cstheme="minorHAnsi"/>
                <w:sz w:val="20"/>
              </w:rPr>
            </w:pPr>
            <w:r>
              <w:rPr>
                <w:rFonts w:asciiTheme="minorHAnsi" w:hAnsiTheme="minorHAnsi" w:cstheme="minorHAnsi"/>
                <w:sz w:val="20"/>
              </w:rPr>
              <w:t xml:space="preserve">Zie </w:t>
            </w:r>
            <w:r w:rsidR="00FD0311">
              <w:rPr>
                <w:rFonts w:asciiTheme="minorHAnsi" w:hAnsiTheme="minorHAnsi" w:cstheme="minorHAnsi"/>
                <w:sz w:val="20"/>
              </w:rPr>
              <w:fldChar w:fldCharType="begin"/>
            </w:r>
            <w:r w:rsidR="00FD0311">
              <w:rPr>
                <w:rFonts w:asciiTheme="minorHAnsi" w:hAnsiTheme="minorHAnsi" w:cstheme="minorHAnsi"/>
                <w:sz w:val="20"/>
              </w:rPr>
              <w:instrText xml:space="preserve"> REF _Ref73394035 \r \h </w:instrText>
            </w:r>
            <w:r w:rsidR="00FD0311">
              <w:rPr>
                <w:rFonts w:asciiTheme="minorHAnsi" w:hAnsiTheme="minorHAnsi" w:cstheme="minorHAnsi"/>
                <w:sz w:val="20"/>
              </w:rPr>
            </w:r>
            <w:r w:rsidR="00FD0311">
              <w:rPr>
                <w:rFonts w:asciiTheme="minorHAnsi" w:hAnsiTheme="minorHAnsi" w:cstheme="minorHAnsi"/>
                <w:sz w:val="20"/>
              </w:rPr>
              <w:fldChar w:fldCharType="separate"/>
            </w:r>
            <w:r w:rsidR="000663CF">
              <w:rPr>
                <w:rFonts w:asciiTheme="minorHAnsi" w:hAnsiTheme="minorHAnsi" w:cstheme="minorHAnsi"/>
                <w:sz w:val="20"/>
              </w:rPr>
              <w:t>5.6</w:t>
            </w:r>
            <w:r w:rsidR="00FD0311">
              <w:rPr>
                <w:rFonts w:asciiTheme="minorHAnsi" w:hAnsiTheme="minorHAnsi" w:cstheme="minorHAnsi"/>
                <w:sz w:val="20"/>
              </w:rPr>
              <w:fldChar w:fldCharType="end"/>
            </w:r>
          </w:p>
        </w:tc>
        <w:tc>
          <w:tcPr>
            <w:tcW w:w="1156" w:type="pct"/>
          </w:tcPr>
          <w:p w14:paraId="0B7E2B8A" w14:textId="7607A4ED" w:rsidR="00F85CA3" w:rsidRPr="0033426E" w:rsidRDefault="00FD0311" w:rsidP="00FD0311">
            <w:pPr>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_Ref102488845 \h  \* MERGEFORMAT </w:instrText>
            </w:r>
            <w:r>
              <w:rPr>
                <w:rFonts w:asciiTheme="minorHAnsi" w:hAnsiTheme="minorHAnsi" w:cstheme="minorHAnsi"/>
                <w:sz w:val="20"/>
              </w:rPr>
            </w:r>
            <w:r>
              <w:rPr>
                <w:rFonts w:asciiTheme="minorHAnsi" w:hAnsiTheme="minorHAnsi" w:cstheme="minorHAnsi"/>
                <w:sz w:val="20"/>
              </w:rPr>
              <w:fldChar w:fldCharType="separate"/>
            </w:r>
            <w:r w:rsidR="000663CF" w:rsidRPr="000663CF">
              <w:rPr>
                <w:rFonts w:asciiTheme="minorHAnsi" w:hAnsiTheme="minorHAnsi" w:cstheme="minorHAnsi"/>
                <w:sz w:val="20"/>
              </w:rPr>
              <w:t>Bijlage 8</w:t>
            </w:r>
            <w:r>
              <w:rPr>
                <w:rFonts w:asciiTheme="minorHAnsi" w:hAnsiTheme="minorHAnsi" w:cstheme="minorHAnsi"/>
                <w:sz w:val="20"/>
              </w:rPr>
              <w:fldChar w:fldCharType="end"/>
            </w:r>
          </w:p>
        </w:tc>
      </w:tr>
      <w:tr w:rsidR="00E32C31" w:rsidRPr="0033426E" w14:paraId="4B902F2A" w14:textId="77777777" w:rsidTr="00384386">
        <w:trPr>
          <w:trHeight w:val="20"/>
        </w:trPr>
        <w:tc>
          <w:tcPr>
            <w:tcW w:w="203" w:type="pct"/>
          </w:tcPr>
          <w:p w14:paraId="38498AC3" w14:textId="0F74E5FC" w:rsidR="00E32C31" w:rsidRPr="0033426E" w:rsidRDefault="00E32C31" w:rsidP="00E32C31">
            <w:pPr>
              <w:rPr>
                <w:rFonts w:asciiTheme="minorHAnsi" w:hAnsiTheme="minorHAnsi" w:cstheme="minorHAnsi"/>
                <w:sz w:val="20"/>
              </w:rPr>
            </w:pPr>
            <w:r>
              <w:rPr>
                <w:rFonts w:asciiTheme="minorHAnsi" w:hAnsiTheme="minorHAnsi" w:cstheme="minorHAnsi"/>
                <w:sz w:val="20"/>
              </w:rPr>
              <w:t>2</w:t>
            </w:r>
            <w:r w:rsidRPr="0033426E">
              <w:rPr>
                <w:rFonts w:asciiTheme="minorHAnsi" w:hAnsiTheme="minorHAnsi" w:cstheme="minorHAnsi"/>
                <w:sz w:val="20"/>
              </w:rPr>
              <w:t>.</w:t>
            </w:r>
          </w:p>
        </w:tc>
        <w:tc>
          <w:tcPr>
            <w:tcW w:w="2837" w:type="pct"/>
          </w:tcPr>
          <w:p w14:paraId="785D2192" w14:textId="008005F4" w:rsidR="00E32C31" w:rsidRPr="0033426E" w:rsidRDefault="00E32C31" w:rsidP="00E32C31">
            <w:pPr>
              <w:rPr>
                <w:rFonts w:asciiTheme="minorHAnsi" w:hAnsiTheme="minorHAnsi" w:cstheme="minorHAnsi"/>
                <w:sz w:val="20"/>
              </w:rPr>
            </w:pPr>
            <w:r>
              <w:rPr>
                <w:rFonts w:asciiTheme="minorHAnsi" w:hAnsiTheme="minorHAnsi" w:cstheme="minorHAnsi"/>
                <w:sz w:val="20"/>
              </w:rPr>
              <w:t>Plan van aanpak en werkwijze implementatie</w:t>
            </w:r>
          </w:p>
        </w:tc>
        <w:tc>
          <w:tcPr>
            <w:tcW w:w="804" w:type="pct"/>
          </w:tcPr>
          <w:p w14:paraId="27DDC9DD" w14:textId="5ABA7B46" w:rsidR="00E32C31" w:rsidRPr="0033426E" w:rsidRDefault="00E32C31" w:rsidP="00E32C31">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_Ref200441595 \r \h </w:instrText>
            </w:r>
            <w:r>
              <w:rPr>
                <w:rFonts w:asciiTheme="minorHAnsi" w:hAnsiTheme="minorHAnsi" w:cstheme="minorHAnsi"/>
                <w:sz w:val="20"/>
              </w:rPr>
            </w:r>
            <w:r>
              <w:rPr>
                <w:rFonts w:asciiTheme="minorHAnsi" w:hAnsiTheme="minorHAnsi" w:cstheme="minorHAnsi"/>
                <w:sz w:val="20"/>
              </w:rPr>
              <w:fldChar w:fldCharType="separate"/>
            </w:r>
            <w:r w:rsidR="000663CF">
              <w:rPr>
                <w:rFonts w:asciiTheme="minorHAnsi" w:hAnsiTheme="minorHAnsi" w:cstheme="minorHAnsi"/>
                <w:sz w:val="20"/>
              </w:rPr>
              <w:t>6.4</w:t>
            </w:r>
            <w:r>
              <w:rPr>
                <w:rFonts w:asciiTheme="minorHAnsi" w:hAnsiTheme="minorHAnsi" w:cstheme="minorHAnsi"/>
                <w:sz w:val="20"/>
              </w:rPr>
              <w:fldChar w:fldCharType="end"/>
            </w:r>
          </w:p>
        </w:tc>
        <w:tc>
          <w:tcPr>
            <w:tcW w:w="1156" w:type="pct"/>
          </w:tcPr>
          <w:p w14:paraId="0295E573" w14:textId="44EDEAAE" w:rsidR="00E32C31" w:rsidRPr="0033426E" w:rsidRDefault="00E32C31" w:rsidP="00E32C31">
            <w:pPr>
              <w:jc w:val="center"/>
              <w:rPr>
                <w:rFonts w:asciiTheme="minorHAnsi" w:hAnsiTheme="minorHAnsi" w:cstheme="minorHAnsi"/>
                <w:sz w:val="20"/>
              </w:rPr>
            </w:pPr>
            <w:r>
              <w:rPr>
                <w:rFonts w:asciiTheme="minorHAnsi" w:hAnsiTheme="minorHAnsi" w:cstheme="minorHAnsi"/>
                <w:sz w:val="20"/>
              </w:rPr>
              <w:t>Bijlage 14: Plan van aanpak en werkwijze implementatie</w:t>
            </w:r>
          </w:p>
        </w:tc>
      </w:tr>
      <w:tr w:rsidR="00E32C31" w:rsidRPr="0033426E" w14:paraId="7E67BE9E" w14:textId="77777777" w:rsidTr="00384386">
        <w:trPr>
          <w:trHeight w:val="20"/>
        </w:trPr>
        <w:tc>
          <w:tcPr>
            <w:tcW w:w="203" w:type="pct"/>
          </w:tcPr>
          <w:p w14:paraId="7DF3B355" w14:textId="403C968B" w:rsidR="00E32C31" w:rsidRDefault="00E32C31" w:rsidP="00E32C31">
            <w:pPr>
              <w:rPr>
                <w:rFonts w:asciiTheme="minorHAnsi" w:hAnsiTheme="minorHAnsi" w:cstheme="minorHAnsi"/>
                <w:sz w:val="20"/>
              </w:rPr>
            </w:pPr>
            <w:r>
              <w:rPr>
                <w:rFonts w:asciiTheme="minorHAnsi" w:hAnsiTheme="minorHAnsi" w:cstheme="minorHAnsi"/>
                <w:sz w:val="20"/>
              </w:rPr>
              <w:t xml:space="preserve">4. </w:t>
            </w:r>
          </w:p>
        </w:tc>
        <w:tc>
          <w:tcPr>
            <w:tcW w:w="2837" w:type="pct"/>
          </w:tcPr>
          <w:p w14:paraId="0933C416" w14:textId="4725B20F" w:rsidR="00E32C31" w:rsidRDefault="00E32C31" w:rsidP="00E32C31">
            <w:pPr>
              <w:rPr>
                <w:rFonts w:asciiTheme="minorHAnsi" w:hAnsiTheme="minorHAnsi" w:cstheme="minorHAnsi"/>
                <w:sz w:val="20"/>
              </w:rPr>
            </w:pPr>
            <w:r>
              <w:rPr>
                <w:rFonts w:asciiTheme="minorHAnsi" w:hAnsiTheme="minorHAnsi" w:cstheme="minorHAnsi"/>
                <w:sz w:val="20"/>
              </w:rPr>
              <w:t>Visie op de oplossing en toekomst</w:t>
            </w:r>
          </w:p>
        </w:tc>
        <w:tc>
          <w:tcPr>
            <w:tcW w:w="804" w:type="pct"/>
          </w:tcPr>
          <w:p w14:paraId="21F62B61" w14:textId="19956125" w:rsidR="00E32C31" w:rsidRDefault="00E32C31" w:rsidP="00E32C31">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_Ref479801507 \r \h </w:instrText>
            </w:r>
            <w:r>
              <w:rPr>
                <w:rFonts w:asciiTheme="minorHAnsi" w:hAnsiTheme="minorHAnsi" w:cstheme="minorHAnsi"/>
                <w:sz w:val="20"/>
              </w:rPr>
            </w:r>
            <w:r>
              <w:rPr>
                <w:rFonts w:asciiTheme="minorHAnsi" w:hAnsiTheme="minorHAnsi" w:cstheme="minorHAnsi"/>
                <w:sz w:val="20"/>
              </w:rPr>
              <w:fldChar w:fldCharType="separate"/>
            </w:r>
            <w:r w:rsidR="000663CF">
              <w:rPr>
                <w:rFonts w:asciiTheme="minorHAnsi" w:hAnsiTheme="minorHAnsi" w:cstheme="minorHAnsi"/>
                <w:sz w:val="20"/>
              </w:rPr>
              <w:t>6.4</w:t>
            </w:r>
            <w:r>
              <w:rPr>
                <w:rFonts w:asciiTheme="minorHAnsi" w:hAnsiTheme="minorHAnsi" w:cstheme="minorHAnsi"/>
                <w:sz w:val="20"/>
              </w:rPr>
              <w:fldChar w:fldCharType="end"/>
            </w:r>
          </w:p>
        </w:tc>
        <w:tc>
          <w:tcPr>
            <w:tcW w:w="1156" w:type="pct"/>
          </w:tcPr>
          <w:p w14:paraId="7BEAE23B" w14:textId="0C298300" w:rsidR="00E32C31" w:rsidRDefault="00E32C31" w:rsidP="00E32C31">
            <w:pPr>
              <w:jc w:val="center"/>
              <w:rPr>
                <w:rFonts w:asciiTheme="minorHAnsi" w:hAnsiTheme="minorHAnsi" w:cstheme="minorHAnsi"/>
                <w:sz w:val="20"/>
              </w:rPr>
            </w:pPr>
            <w:r>
              <w:rPr>
                <w:rFonts w:asciiTheme="minorHAnsi" w:hAnsiTheme="minorHAnsi" w:cstheme="minorHAnsi"/>
                <w:sz w:val="20"/>
              </w:rPr>
              <w:t xml:space="preserve">Bijlage 15: </w:t>
            </w:r>
            <w:r w:rsidR="008F6CCF">
              <w:rPr>
                <w:rFonts w:asciiTheme="minorHAnsi" w:hAnsiTheme="minorHAnsi" w:cstheme="minorHAnsi"/>
                <w:sz w:val="20"/>
              </w:rPr>
              <w:t xml:space="preserve">Visie op de oplossing </w:t>
            </w:r>
            <w:r w:rsidR="00B555D9">
              <w:rPr>
                <w:rFonts w:asciiTheme="minorHAnsi" w:hAnsiTheme="minorHAnsi" w:cstheme="minorHAnsi"/>
                <w:sz w:val="20"/>
              </w:rPr>
              <w:t>en toekomst</w:t>
            </w:r>
          </w:p>
        </w:tc>
      </w:tr>
      <w:tr w:rsidR="00E32C31" w:rsidRPr="0033426E" w14:paraId="07BE685C" w14:textId="77777777" w:rsidTr="00384386">
        <w:trPr>
          <w:trHeight w:val="20"/>
        </w:trPr>
        <w:tc>
          <w:tcPr>
            <w:tcW w:w="203" w:type="pct"/>
          </w:tcPr>
          <w:p w14:paraId="58DC9894" w14:textId="2C2A411C" w:rsidR="00E32C31" w:rsidRDefault="00E32C31" w:rsidP="00E32C31">
            <w:pPr>
              <w:rPr>
                <w:rFonts w:asciiTheme="minorHAnsi" w:hAnsiTheme="minorHAnsi" w:cstheme="minorHAnsi"/>
                <w:sz w:val="20"/>
              </w:rPr>
            </w:pPr>
            <w:r>
              <w:rPr>
                <w:rFonts w:asciiTheme="minorHAnsi" w:hAnsiTheme="minorHAnsi" w:cstheme="minorHAnsi"/>
                <w:sz w:val="20"/>
              </w:rPr>
              <w:t>5.</w:t>
            </w:r>
          </w:p>
        </w:tc>
        <w:tc>
          <w:tcPr>
            <w:tcW w:w="2837" w:type="pct"/>
          </w:tcPr>
          <w:p w14:paraId="21D64DEB" w14:textId="0227936A" w:rsidR="00E32C31" w:rsidRDefault="00E32C31" w:rsidP="00E32C31">
            <w:pPr>
              <w:rPr>
                <w:rFonts w:asciiTheme="minorHAnsi" w:hAnsiTheme="minorHAnsi" w:cstheme="minorHAnsi"/>
                <w:sz w:val="20"/>
              </w:rPr>
            </w:pPr>
            <w:r>
              <w:rPr>
                <w:rFonts w:asciiTheme="minorHAnsi" w:hAnsiTheme="minorHAnsi" w:cstheme="minorHAnsi"/>
                <w:sz w:val="20"/>
              </w:rPr>
              <w:t>Programma van Wensen</w:t>
            </w:r>
          </w:p>
        </w:tc>
        <w:tc>
          <w:tcPr>
            <w:tcW w:w="804" w:type="pct"/>
          </w:tcPr>
          <w:p w14:paraId="3577F648" w14:textId="643294CF" w:rsidR="00E32C31" w:rsidRDefault="00E32C31" w:rsidP="00E32C31">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_Ref479801507 \r \h </w:instrText>
            </w:r>
            <w:r>
              <w:rPr>
                <w:rFonts w:asciiTheme="minorHAnsi" w:hAnsiTheme="minorHAnsi" w:cstheme="minorHAnsi"/>
                <w:sz w:val="20"/>
              </w:rPr>
            </w:r>
            <w:r>
              <w:rPr>
                <w:rFonts w:asciiTheme="minorHAnsi" w:hAnsiTheme="minorHAnsi" w:cstheme="minorHAnsi"/>
                <w:sz w:val="20"/>
              </w:rPr>
              <w:fldChar w:fldCharType="separate"/>
            </w:r>
            <w:r w:rsidR="000663CF">
              <w:rPr>
                <w:rFonts w:asciiTheme="minorHAnsi" w:hAnsiTheme="minorHAnsi" w:cstheme="minorHAnsi"/>
                <w:sz w:val="20"/>
              </w:rPr>
              <w:t>6.4</w:t>
            </w:r>
            <w:r>
              <w:rPr>
                <w:rFonts w:asciiTheme="minorHAnsi" w:hAnsiTheme="minorHAnsi" w:cstheme="minorHAnsi"/>
                <w:sz w:val="20"/>
              </w:rPr>
              <w:fldChar w:fldCharType="end"/>
            </w:r>
          </w:p>
        </w:tc>
        <w:tc>
          <w:tcPr>
            <w:tcW w:w="1156" w:type="pct"/>
          </w:tcPr>
          <w:p w14:paraId="562FEDB0" w14:textId="09385DFA" w:rsidR="00E32C31" w:rsidRDefault="00E32C31" w:rsidP="00E32C31">
            <w:pPr>
              <w:jc w:val="center"/>
              <w:rPr>
                <w:rFonts w:asciiTheme="minorHAnsi" w:hAnsiTheme="minorHAnsi" w:cstheme="minorHAnsi"/>
                <w:sz w:val="20"/>
              </w:rPr>
            </w:pPr>
            <w:r>
              <w:rPr>
                <w:rFonts w:asciiTheme="minorHAnsi" w:hAnsiTheme="minorHAnsi" w:cstheme="minorHAnsi"/>
                <w:sz w:val="20"/>
              </w:rPr>
              <w:t>Bijlage 16: Aangevinkte wensen</w:t>
            </w:r>
          </w:p>
        </w:tc>
      </w:tr>
    </w:tbl>
    <w:p w14:paraId="36CDBA49" w14:textId="77777777" w:rsidR="008F4D47" w:rsidRDefault="008F4D47" w:rsidP="003E179D">
      <w:pPr>
        <w:jc w:val="center"/>
        <w:rPr>
          <w:lang w:eastAsia="nl-NL"/>
        </w:rPr>
      </w:pPr>
    </w:p>
    <w:p w14:paraId="61606ECC" w14:textId="595F4458" w:rsidR="006B487E" w:rsidRPr="0033426E" w:rsidRDefault="00DB52A0" w:rsidP="003E179D">
      <w:pPr>
        <w:jc w:val="center"/>
        <w:rPr>
          <w:lang w:eastAsia="nl-NL"/>
        </w:rPr>
      </w:pPr>
      <w:r w:rsidRPr="0033426E">
        <w:rPr>
          <w:lang w:eastAsia="nl-NL"/>
        </w:rPr>
        <w:t>---oOo---</w:t>
      </w:r>
    </w:p>
    <w:p w14:paraId="29ACFF82" w14:textId="77777777" w:rsidR="006204AA" w:rsidRPr="0033426E" w:rsidRDefault="006204AA">
      <w:pPr>
        <w:jc w:val="center"/>
        <w:rPr>
          <w:lang w:eastAsia="nl-NL"/>
        </w:rPr>
      </w:pPr>
    </w:p>
    <w:sectPr w:rsidR="006204AA" w:rsidRPr="0033426E" w:rsidSect="001601BD">
      <w:headerReference w:type="default" r:id="rId19"/>
      <w:footerReference w:type="default" r:id="rId20"/>
      <w:footerReference w:type="first" r:id="rId2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C3F5" w14:textId="77777777" w:rsidR="00E37B6B" w:rsidRDefault="00E37B6B" w:rsidP="00317C4E">
      <w:pPr>
        <w:spacing w:after="0" w:line="240" w:lineRule="auto"/>
      </w:pPr>
      <w:r>
        <w:separator/>
      </w:r>
    </w:p>
  </w:endnote>
  <w:endnote w:type="continuationSeparator" w:id="0">
    <w:p w14:paraId="772B4D6E" w14:textId="77777777" w:rsidR="00E37B6B" w:rsidRDefault="00E37B6B" w:rsidP="00317C4E">
      <w:pPr>
        <w:spacing w:after="0" w:line="240" w:lineRule="auto"/>
      </w:pPr>
      <w:r>
        <w:continuationSeparator/>
      </w:r>
    </w:p>
  </w:endnote>
  <w:endnote w:type="continuationNotice" w:id="1">
    <w:p w14:paraId="4EBF3863" w14:textId="77777777" w:rsidR="00E37B6B" w:rsidRDefault="00E37B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8644"/>
      <w:gridCol w:w="428"/>
    </w:tblGrid>
    <w:tr w:rsidR="00996F54" w14:paraId="6AC83090" w14:textId="77777777" w:rsidTr="00E47C00">
      <w:trPr>
        <w:jc w:val="center"/>
      </w:trPr>
      <w:tc>
        <w:tcPr>
          <w:tcW w:w="4764" w:type="pct"/>
          <w:vAlign w:val="center"/>
        </w:tcPr>
        <w:p w14:paraId="5CDF26B4" w14:textId="1114E9E8" w:rsidR="00996F54" w:rsidRPr="00A527A8" w:rsidRDefault="00996F54" w:rsidP="00B328C7">
          <w:pPr>
            <w:pStyle w:val="Voettekst"/>
            <w:rPr>
              <w:rFonts w:asciiTheme="minorHAnsi" w:hAnsiTheme="minorHAnsi" w:cstheme="minorHAnsi"/>
              <w:i/>
            </w:rPr>
          </w:pPr>
          <w:r>
            <w:rPr>
              <w:rFonts w:asciiTheme="minorHAnsi" w:hAnsiTheme="minorHAnsi" w:cstheme="minorHAnsi"/>
              <w:i/>
            </w:rPr>
            <w:t xml:space="preserve">Openbare Europese aanbesteding voor de inkoop </w:t>
          </w:r>
          <w:r w:rsidR="005656E2">
            <w:rPr>
              <w:rFonts w:asciiTheme="minorHAnsi" w:hAnsiTheme="minorHAnsi" w:cstheme="minorBidi"/>
            </w:rPr>
            <w:t>Digitaal dossier en klantportaal JGZ</w:t>
          </w:r>
          <w:r w:rsidR="005656E2">
            <w:rPr>
              <w:rFonts w:asciiTheme="minorHAnsi" w:hAnsiTheme="minorHAnsi" w:cstheme="minorHAnsi"/>
              <w:i/>
            </w:rPr>
            <w:t xml:space="preserve"> voor Regio G</w:t>
          </w:r>
          <w:r w:rsidR="004D0360">
            <w:rPr>
              <w:rFonts w:asciiTheme="minorHAnsi" w:hAnsiTheme="minorHAnsi" w:cstheme="minorHAnsi"/>
              <w:i/>
            </w:rPr>
            <w:t>ooi en Vechtstreek</w:t>
          </w:r>
        </w:p>
      </w:tc>
      <w:tc>
        <w:tcPr>
          <w:tcW w:w="236" w:type="pct"/>
          <w:vAlign w:val="center"/>
        </w:tcPr>
        <w:p w14:paraId="77DCC03F" w14:textId="0971B146" w:rsidR="00996F54" w:rsidRPr="00B66543" w:rsidRDefault="00996F54"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00BB3263" w:rsidRPr="00BB3263">
            <w:rPr>
              <w:rFonts w:asciiTheme="minorHAnsi" w:hAnsiTheme="minorHAnsi" w:cstheme="minorHAnsi"/>
              <w:i/>
              <w:noProof/>
            </w:rPr>
            <w:t>3</w:t>
          </w:r>
          <w:r>
            <w:rPr>
              <w:rFonts w:asciiTheme="minorHAnsi" w:hAnsiTheme="minorHAnsi" w:cstheme="minorHAnsi"/>
              <w:i/>
              <w:noProof/>
            </w:rPr>
            <w:fldChar w:fldCharType="end"/>
          </w:r>
        </w:p>
      </w:tc>
    </w:tr>
  </w:tbl>
  <w:p w14:paraId="1CFBF1EF" w14:textId="77777777" w:rsidR="00996F54" w:rsidRPr="00333349" w:rsidRDefault="00996F54"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D780" w14:textId="04AF339A" w:rsidR="00996F54" w:rsidRDefault="00996F54">
    <w:pPr>
      <w:pStyle w:val="Voettekst"/>
      <w:jc w:val="right"/>
    </w:pPr>
    <w:r>
      <w:fldChar w:fldCharType="begin"/>
    </w:r>
    <w:r>
      <w:instrText xml:space="preserve"> PAGE   \* MERGEFORMAT </w:instrText>
    </w:r>
    <w:r>
      <w:fldChar w:fldCharType="separate"/>
    </w:r>
    <w:r w:rsidR="00BB3263">
      <w:rPr>
        <w:noProof/>
      </w:rPr>
      <w:t>1</w:t>
    </w:r>
    <w:r>
      <w:rPr>
        <w:noProof/>
      </w:rPr>
      <w:fldChar w:fldCharType="end"/>
    </w:r>
  </w:p>
  <w:p w14:paraId="6FC529C8" w14:textId="77777777" w:rsidR="00996F54" w:rsidRDefault="00996F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DA9B" w14:textId="77777777" w:rsidR="00E37B6B" w:rsidRDefault="00E37B6B" w:rsidP="00317C4E">
      <w:pPr>
        <w:spacing w:after="0" w:line="240" w:lineRule="auto"/>
      </w:pPr>
      <w:r>
        <w:separator/>
      </w:r>
    </w:p>
  </w:footnote>
  <w:footnote w:type="continuationSeparator" w:id="0">
    <w:p w14:paraId="5C31B647" w14:textId="77777777" w:rsidR="00E37B6B" w:rsidRDefault="00E37B6B" w:rsidP="00317C4E">
      <w:pPr>
        <w:spacing w:after="0" w:line="240" w:lineRule="auto"/>
      </w:pPr>
      <w:r>
        <w:continuationSeparator/>
      </w:r>
    </w:p>
  </w:footnote>
  <w:footnote w:type="continuationNotice" w:id="1">
    <w:p w14:paraId="506A9E78" w14:textId="77777777" w:rsidR="00E37B6B" w:rsidRDefault="00E37B6B">
      <w:pPr>
        <w:spacing w:after="0" w:line="240" w:lineRule="auto"/>
      </w:pPr>
    </w:p>
  </w:footnote>
  <w:footnote w:id="2">
    <w:p w14:paraId="52965406" w14:textId="77777777" w:rsidR="00820544" w:rsidRPr="00814CDE" w:rsidRDefault="00820544" w:rsidP="00820544">
      <w:pPr>
        <w:pStyle w:val="Voetnoottekst"/>
        <w:rPr>
          <w:lang w:val="en-US"/>
        </w:rPr>
      </w:pPr>
      <w:r>
        <w:rPr>
          <w:rStyle w:val="Voetnootmarkering"/>
        </w:rPr>
        <w:footnoteRef/>
      </w:r>
      <w:r w:rsidRPr="00814CDE">
        <w:rPr>
          <w:lang w:val="en-US"/>
        </w:rPr>
        <w:t xml:space="preserve"> Commercial Of The Shelf</w:t>
      </w:r>
    </w:p>
  </w:footnote>
  <w:footnote w:id="3">
    <w:p w14:paraId="2C16B21A" w14:textId="60CF1903" w:rsidR="007562E6" w:rsidRPr="00814CDE" w:rsidRDefault="007562E6">
      <w:pPr>
        <w:pStyle w:val="Voetnoottekst"/>
        <w:rPr>
          <w:lang w:val="en-US"/>
        </w:rPr>
      </w:pPr>
      <w:r>
        <w:rPr>
          <w:rStyle w:val="Voetnootmarkering"/>
        </w:rPr>
        <w:footnoteRef/>
      </w:r>
      <w:r w:rsidRPr="00814CDE">
        <w:rPr>
          <w:lang w:val="en-US"/>
        </w:rPr>
        <w:t xml:space="preserve"> Zie </w:t>
      </w:r>
      <w:hyperlink r:id="rId1" w:history="1">
        <w:r w:rsidR="00B87701" w:rsidRPr="00814CDE">
          <w:rPr>
            <w:rStyle w:val="Hyperlink"/>
            <w:lang w:val="en-US"/>
          </w:rPr>
          <w:t>https://www.mkbtoegankelijk.nl/eaa-scan/?gad_source=1&amp;gad_campaignid=22149935482&amp;gclid=CjwKCAjw3rnCBhBxEiwArN0QE6kLuSns_DVgmOFwYH7ZwQf7nUI2musTEs8CjBWBuRLk7NBrA6sF6BoCyc8QAvD_BwE</w:t>
        </w:r>
      </w:hyperlink>
    </w:p>
    <w:p w14:paraId="0D2AD789" w14:textId="77777777" w:rsidR="00B87701" w:rsidRPr="00814CDE" w:rsidRDefault="00B87701">
      <w:pPr>
        <w:pStyle w:val="Voetnoottekst"/>
        <w:rPr>
          <w:lang w:val="en-US"/>
        </w:rPr>
      </w:pPr>
    </w:p>
  </w:footnote>
  <w:footnote w:id="4">
    <w:p w14:paraId="04B551BB" w14:textId="6DD01442" w:rsidR="00A142B1" w:rsidRDefault="00A142B1" w:rsidP="00A142B1">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0663CF">
        <w:t>2.4</w:t>
      </w:r>
      <w:r>
        <w:fldChar w:fldCharType="end"/>
      </w:r>
      <w:r>
        <w:t xml:space="preserve"> bedoelde situatie.</w:t>
      </w:r>
    </w:p>
  </w:footnote>
  <w:footnote w:id="5">
    <w:p w14:paraId="3B0D219D" w14:textId="3A61E8B1" w:rsidR="00A142B1" w:rsidRPr="00533C01" w:rsidRDefault="00A142B1" w:rsidP="00A142B1">
      <w:pPr>
        <w:pStyle w:val="Voetnoottekst"/>
        <w:spacing w:after="0"/>
        <w:rPr>
          <w:szCs w:val="18"/>
        </w:rPr>
      </w:pPr>
      <w:r w:rsidRPr="00EE4E7D">
        <w:rPr>
          <w:rStyle w:val="Voetnootmarkering"/>
        </w:rPr>
        <w:footnoteRef/>
      </w:r>
      <w:r w:rsidRPr="00EE4E7D">
        <w:t xml:space="preserve"> </w:t>
      </w:r>
      <w:r w:rsidRPr="00533C01">
        <w:rPr>
          <w:szCs w:val="18"/>
        </w:rPr>
        <w:t xml:space="preserve">De </w:t>
      </w:r>
      <w:r>
        <w:rPr>
          <w:szCs w:val="18"/>
        </w:rPr>
        <w:t>Beoordelingscommissie</w:t>
      </w:r>
      <w:r w:rsidRPr="00533C01">
        <w:rPr>
          <w:szCs w:val="18"/>
        </w:rPr>
        <w:t xml:space="preserve"> bestaat uit </w:t>
      </w:r>
      <w:r>
        <w:rPr>
          <w:szCs w:val="18"/>
        </w:rPr>
        <w:t xml:space="preserve">minimaal 5 </w:t>
      </w:r>
      <w:r w:rsidRPr="00533C01">
        <w:rPr>
          <w:szCs w:val="18"/>
        </w:rPr>
        <w:t xml:space="preserve">onafhankelijke leden bestaande uit </w:t>
      </w:r>
      <w:r>
        <w:rPr>
          <w:szCs w:val="18"/>
        </w:rPr>
        <w:t xml:space="preserve">deskundige werknemers van </w:t>
      </w:r>
      <w:r w:rsidR="00350C71">
        <w:rPr>
          <w:szCs w:val="18"/>
        </w:rPr>
        <w:t>De Regio</w:t>
      </w:r>
      <w:r w:rsidRPr="00533C01">
        <w:rPr>
          <w:szCs w:val="18"/>
        </w:rPr>
        <w:t xml:space="preserve">. Alle leden van de </w:t>
      </w:r>
      <w:r>
        <w:rPr>
          <w:szCs w:val="18"/>
        </w:rPr>
        <w:t>Beoordelingscommissie</w:t>
      </w:r>
      <w:r w:rsidRPr="00533C01">
        <w:rPr>
          <w:szCs w:val="18"/>
        </w:rPr>
        <w:t xml:space="preserve"> beoordelen alle onderdelen van de kwalitatieve </w:t>
      </w:r>
      <w:r>
        <w:rPr>
          <w:szCs w:val="18"/>
        </w:rPr>
        <w:t>Gunning</w:t>
      </w:r>
      <w:r w:rsidRPr="00533C01">
        <w:rPr>
          <w:szCs w:val="18"/>
        </w:rPr>
        <w:t>criteria.</w:t>
      </w:r>
    </w:p>
  </w:footnote>
  <w:footnote w:id="6">
    <w:p w14:paraId="78DC5A97" w14:textId="4B7CDE37" w:rsidR="00FA248C" w:rsidRDefault="00FA248C">
      <w:pPr>
        <w:pStyle w:val="Voetnoottekst"/>
      </w:pPr>
      <w:r>
        <w:rPr>
          <w:rStyle w:val="Voetnootmarkering"/>
        </w:rPr>
        <w:footnoteRef/>
      </w:r>
      <w:r>
        <w:t xml:space="preserve"> Inschrijver voegt bij haar Inschrijving een KvK-uittreksel toe van Inschrijver. Indien uit dit uittreksel niet de volledig zelfstandige tekenbevoegdheid blijkt, dient Inschrijver de onderliggende uittreksels van de KvK toe te voegen totdat eenduidig blijkt dat sprake is van een rechtsgeldig getekende Inschrijving en bijbehorende te ondertekenen formulieren.</w:t>
      </w:r>
    </w:p>
  </w:footnote>
  <w:footnote w:id="7">
    <w:p w14:paraId="0EDE53B9" w14:textId="7C2001C8" w:rsidR="00C91CE3" w:rsidRDefault="00C91CE3" w:rsidP="00C91CE3">
      <w:pPr>
        <w:pStyle w:val="Voetnoottekst"/>
      </w:pPr>
      <w:r w:rsidRPr="1FD18849">
        <w:rPr>
          <w:rStyle w:val="Voetnootmarkering"/>
        </w:rPr>
        <w:footnoteRef/>
      </w:r>
      <w:r>
        <w:t xml:space="preserve"> Het is uiteraard (op straffe van uitsluiting) niet toegestaan uw Inschrijving</w:t>
      </w:r>
      <w:r w:rsidR="00154996">
        <w:t xml:space="preserve"> (i.c. Plan van aanpak en werkwijze implementatie)</w:t>
      </w:r>
      <w:r>
        <w:t xml:space="preserve"> via de presentatie te wijzigen.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996F54" w14:paraId="6A83E62F" w14:textId="77777777" w:rsidTr="00DC08F0">
      <w:trPr>
        <w:trHeight w:val="851"/>
      </w:trPr>
      <w:tc>
        <w:tcPr>
          <w:tcW w:w="1838" w:type="dxa"/>
          <w:vAlign w:val="bottom"/>
        </w:tcPr>
        <w:p w14:paraId="5216D3A3" w14:textId="045F020E" w:rsidR="00996F54" w:rsidRDefault="001F42EC" w:rsidP="00DC08F0">
          <w:pPr>
            <w:rPr>
              <w:rFonts w:cs="Calibri"/>
              <w:i/>
            </w:rPr>
          </w:pPr>
          <w:r>
            <w:rPr>
              <w:rFonts w:cs="Calibri"/>
              <w:i/>
              <w:noProof/>
            </w:rPr>
            <w:drawing>
              <wp:inline distT="0" distB="0" distL="0" distR="0" wp14:anchorId="4BDE757A" wp14:editId="3CC1A4C0">
                <wp:extent cx="1029970" cy="224790"/>
                <wp:effectExtent l="0" t="0" r="0" b="3810"/>
                <wp:docPr id="1819726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32200" name="Afbeelding 1308632200"/>
                        <pic:cNvPicPr/>
                      </pic:nvPicPr>
                      <pic:blipFill>
                        <a:blip r:embed="rId1">
                          <a:extLst>
                            <a:ext uri="{28A0092B-C50C-407E-A947-70E740481C1C}">
                              <a14:useLocalDpi xmlns:a14="http://schemas.microsoft.com/office/drawing/2010/main" val="0"/>
                            </a:ext>
                          </a:extLst>
                        </a:blip>
                        <a:stretch>
                          <a:fillRect/>
                        </a:stretch>
                      </pic:blipFill>
                      <pic:spPr>
                        <a:xfrm>
                          <a:off x="0" y="0"/>
                          <a:ext cx="1029970" cy="224790"/>
                        </a:xfrm>
                        <a:prstGeom prst="rect">
                          <a:avLst/>
                        </a:prstGeom>
                      </pic:spPr>
                    </pic:pic>
                  </a:graphicData>
                </a:graphic>
              </wp:inline>
            </w:drawing>
          </w:r>
        </w:p>
      </w:tc>
      <w:tc>
        <w:tcPr>
          <w:tcW w:w="4812" w:type="dxa"/>
          <w:vAlign w:val="center"/>
        </w:tcPr>
        <w:p w14:paraId="542C330D" w14:textId="77777777" w:rsidR="00996F54" w:rsidRDefault="00996F54" w:rsidP="004F10FF">
          <w:pPr>
            <w:rPr>
              <w:noProof/>
              <w:lang w:eastAsia="nl-NL"/>
            </w:rPr>
          </w:pPr>
        </w:p>
      </w:tc>
      <w:tc>
        <w:tcPr>
          <w:tcW w:w="2408" w:type="dxa"/>
          <w:vAlign w:val="center"/>
        </w:tcPr>
        <w:p w14:paraId="3EAF6A0A" w14:textId="61D0BA04" w:rsidR="00996F54" w:rsidRDefault="00996F54" w:rsidP="004F10FF">
          <w:pPr>
            <w:ind w:left="708"/>
            <w:jc w:val="right"/>
            <w:rPr>
              <w:rFonts w:cs="Calibri"/>
              <w:i/>
              <w:noProof/>
              <w:lang w:eastAsia="nl-NL"/>
            </w:rPr>
          </w:pPr>
        </w:p>
      </w:tc>
    </w:tr>
  </w:tbl>
  <w:p w14:paraId="7F12129A" w14:textId="07FAD998" w:rsidR="00996F54" w:rsidRDefault="00996F54"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9F3A32"/>
    <w:multiLevelType w:val="hybridMultilevel"/>
    <w:tmpl w:val="1AF696A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2CC76D8"/>
    <w:multiLevelType w:val="hybridMultilevel"/>
    <w:tmpl w:val="3A344E80"/>
    <w:lvl w:ilvl="0" w:tplc="04130001">
      <w:start w:val="1"/>
      <w:numFmt w:val="bullet"/>
      <w:lvlText w:val=""/>
      <w:lvlJc w:val="left"/>
      <w:pPr>
        <w:ind w:left="720" w:hanging="360"/>
      </w:pPr>
      <w:rPr>
        <w:rFonts w:ascii="Symbol" w:hAnsi="Symbol" w:hint="default"/>
      </w:rPr>
    </w:lvl>
    <w:lvl w:ilvl="1" w:tplc="4ACE34A4">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E03652"/>
    <w:multiLevelType w:val="hybridMultilevel"/>
    <w:tmpl w:val="6B6EE9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BF709B"/>
    <w:multiLevelType w:val="hybridMultilevel"/>
    <w:tmpl w:val="86E8D500"/>
    <w:lvl w:ilvl="0" w:tplc="BA8C4424">
      <w:start w:val="1"/>
      <w:numFmt w:val="bullet"/>
      <w:lvlText w:val=""/>
      <w:lvlJc w:val="left"/>
      <w:pPr>
        <w:tabs>
          <w:tab w:val="num" w:pos="680"/>
        </w:tabs>
        <w:ind w:left="680" w:hanging="340"/>
      </w:pPr>
      <w:rPr>
        <w:rFonts w:ascii="Wingdings 2" w:hAnsi="Wingdings 2" w:hint="default"/>
        <w:color w:val="auto"/>
        <w:sz w:val="12"/>
      </w:rPr>
    </w:lvl>
    <w:lvl w:ilvl="1" w:tplc="8960CED4">
      <w:start w:val="1"/>
      <w:numFmt w:val="bullet"/>
      <w:lvlText w:val="o"/>
      <w:lvlJc w:val="left"/>
      <w:pPr>
        <w:tabs>
          <w:tab w:val="num" w:pos="1780"/>
        </w:tabs>
        <w:ind w:left="1780" w:hanging="360"/>
      </w:pPr>
      <w:rPr>
        <w:rFonts w:ascii="Courier New" w:hAnsi="Courier New" w:cs="Courier New" w:hint="default"/>
      </w:rPr>
    </w:lvl>
    <w:lvl w:ilvl="2" w:tplc="31C83062" w:tentative="1">
      <w:start w:val="1"/>
      <w:numFmt w:val="bullet"/>
      <w:lvlText w:val=""/>
      <w:lvlJc w:val="left"/>
      <w:pPr>
        <w:tabs>
          <w:tab w:val="num" w:pos="2500"/>
        </w:tabs>
        <w:ind w:left="2500" w:hanging="360"/>
      </w:pPr>
      <w:rPr>
        <w:rFonts w:ascii="Wingdings" w:hAnsi="Wingdings" w:hint="default"/>
      </w:rPr>
    </w:lvl>
    <w:lvl w:ilvl="3" w:tplc="80F6F9E6" w:tentative="1">
      <w:start w:val="1"/>
      <w:numFmt w:val="bullet"/>
      <w:lvlText w:val=""/>
      <w:lvlJc w:val="left"/>
      <w:pPr>
        <w:tabs>
          <w:tab w:val="num" w:pos="3220"/>
        </w:tabs>
        <w:ind w:left="3220" w:hanging="360"/>
      </w:pPr>
      <w:rPr>
        <w:rFonts w:ascii="Symbol" w:hAnsi="Symbol" w:hint="default"/>
      </w:rPr>
    </w:lvl>
    <w:lvl w:ilvl="4" w:tplc="76DA07BC" w:tentative="1">
      <w:start w:val="1"/>
      <w:numFmt w:val="bullet"/>
      <w:lvlText w:val="o"/>
      <w:lvlJc w:val="left"/>
      <w:pPr>
        <w:tabs>
          <w:tab w:val="num" w:pos="3940"/>
        </w:tabs>
        <w:ind w:left="3940" w:hanging="360"/>
      </w:pPr>
      <w:rPr>
        <w:rFonts w:ascii="Courier New" w:hAnsi="Courier New" w:cs="Courier New" w:hint="default"/>
      </w:rPr>
    </w:lvl>
    <w:lvl w:ilvl="5" w:tplc="04F0AD28" w:tentative="1">
      <w:start w:val="1"/>
      <w:numFmt w:val="bullet"/>
      <w:lvlText w:val=""/>
      <w:lvlJc w:val="left"/>
      <w:pPr>
        <w:tabs>
          <w:tab w:val="num" w:pos="4660"/>
        </w:tabs>
        <w:ind w:left="4660" w:hanging="360"/>
      </w:pPr>
      <w:rPr>
        <w:rFonts w:ascii="Wingdings" w:hAnsi="Wingdings" w:hint="default"/>
      </w:rPr>
    </w:lvl>
    <w:lvl w:ilvl="6" w:tplc="5DF2A462" w:tentative="1">
      <w:start w:val="1"/>
      <w:numFmt w:val="bullet"/>
      <w:lvlText w:val=""/>
      <w:lvlJc w:val="left"/>
      <w:pPr>
        <w:tabs>
          <w:tab w:val="num" w:pos="5380"/>
        </w:tabs>
        <w:ind w:left="5380" w:hanging="360"/>
      </w:pPr>
      <w:rPr>
        <w:rFonts w:ascii="Symbol" w:hAnsi="Symbol" w:hint="default"/>
      </w:rPr>
    </w:lvl>
    <w:lvl w:ilvl="7" w:tplc="D2580962" w:tentative="1">
      <w:start w:val="1"/>
      <w:numFmt w:val="bullet"/>
      <w:lvlText w:val="o"/>
      <w:lvlJc w:val="left"/>
      <w:pPr>
        <w:tabs>
          <w:tab w:val="num" w:pos="6100"/>
        </w:tabs>
        <w:ind w:left="6100" w:hanging="360"/>
      </w:pPr>
      <w:rPr>
        <w:rFonts w:ascii="Courier New" w:hAnsi="Courier New" w:cs="Courier New" w:hint="default"/>
      </w:rPr>
    </w:lvl>
    <w:lvl w:ilvl="8" w:tplc="3AE029B0"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162C3836"/>
    <w:multiLevelType w:val="hybridMultilevel"/>
    <w:tmpl w:val="3C38B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B0076E"/>
    <w:multiLevelType w:val="hybridMultilevel"/>
    <w:tmpl w:val="1820FDC2"/>
    <w:lvl w:ilvl="0" w:tplc="8C74A25E">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5613F1"/>
    <w:multiLevelType w:val="hybridMultilevel"/>
    <w:tmpl w:val="7D1C0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635891"/>
    <w:multiLevelType w:val="hybridMultilevel"/>
    <w:tmpl w:val="EBF002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8AA3501"/>
    <w:multiLevelType w:val="hybridMultilevel"/>
    <w:tmpl w:val="28D868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9282C93"/>
    <w:multiLevelType w:val="hybridMultilevel"/>
    <w:tmpl w:val="B2DE99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571D11"/>
    <w:multiLevelType w:val="hybridMultilevel"/>
    <w:tmpl w:val="9DC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9B08E2"/>
    <w:multiLevelType w:val="hybridMultilevel"/>
    <w:tmpl w:val="1D22200A"/>
    <w:lvl w:ilvl="0" w:tplc="04130019">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CD17E3"/>
    <w:multiLevelType w:val="hybridMultilevel"/>
    <w:tmpl w:val="168C59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7544509"/>
    <w:multiLevelType w:val="hybridMultilevel"/>
    <w:tmpl w:val="28D868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B9625E4"/>
    <w:multiLevelType w:val="hybridMultilevel"/>
    <w:tmpl w:val="33C8D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220A7F"/>
    <w:multiLevelType w:val="hybridMultilevel"/>
    <w:tmpl w:val="D4FEB158"/>
    <w:lvl w:ilvl="0" w:tplc="026C49A4">
      <w:start w:val="1"/>
      <w:numFmt w:val="decimal"/>
      <w:lvlText w:val="%1."/>
      <w:lvlJc w:val="left"/>
      <w:pPr>
        <w:ind w:left="720" w:hanging="360"/>
      </w:pPr>
      <w:rPr>
        <w:rFonts w:asciiTheme="minorHAnsi" w:hAnsiTheme="minorHAnsi" w:cstheme="minorHAnsi" w:hint="default"/>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31" w15:restartNumberingAfterBreak="0">
    <w:nsid w:val="4B1E157F"/>
    <w:multiLevelType w:val="hybridMultilevel"/>
    <w:tmpl w:val="D7F67CB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4F2D31F5"/>
    <w:multiLevelType w:val="hybridMultilevel"/>
    <w:tmpl w:val="1AF696A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3B74EB9"/>
    <w:multiLevelType w:val="multilevel"/>
    <w:tmpl w:val="C95A173A"/>
    <w:lvl w:ilvl="0">
      <w:start w:val="1"/>
      <w:numFmt w:val="decimal"/>
      <w:pStyle w:val="Kop1"/>
      <w:lvlText w:val="%1"/>
      <w:lvlJc w:val="left"/>
      <w:pPr>
        <w:ind w:left="432" w:hanging="432"/>
      </w:p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44B0EBB"/>
    <w:multiLevelType w:val="hybridMultilevel"/>
    <w:tmpl w:val="F278930E"/>
    <w:lvl w:ilvl="0" w:tplc="0E264A4A">
      <w:start w:val="1"/>
      <w:numFmt w:val="decimal"/>
      <w:lvlText w:val="%1."/>
      <w:lvlJc w:val="left"/>
      <w:pPr>
        <w:ind w:left="705" w:hanging="705"/>
      </w:pPr>
      <w:rPr>
        <w:rFonts w:asciiTheme="minorHAnsi" w:hAnsiTheme="minorHAnsi" w:hint="default"/>
        <w:b/>
        <w:sz w:val="22"/>
      </w:rPr>
    </w:lvl>
    <w:lvl w:ilvl="1" w:tplc="BC7A0BAC">
      <w:start w:val="1"/>
      <w:numFmt w:val="lowerLetter"/>
      <w:lvlText w:val="%2."/>
      <w:lvlJc w:val="left"/>
      <w:pPr>
        <w:ind w:left="1080" w:hanging="360"/>
      </w:pPr>
      <w:rPr>
        <w:rFonts w:asciiTheme="minorHAnsi" w:hAnsiTheme="minorHAnsi" w:hint="default"/>
        <w:b w:val="0"/>
        <w:i w:val="0"/>
        <w:strike w:val="0"/>
        <w:sz w:val="22"/>
      </w:rPr>
    </w:lvl>
    <w:lvl w:ilvl="2" w:tplc="224E6100">
      <w:start w:val="1"/>
      <w:numFmt w:val="lowerRoman"/>
      <w:lvlText w:val="%3."/>
      <w:lvlJc w:val="right"/>
      <w:pPr>
        <w:ind w:left="1800" w:hanging="180"/>
      </w:pPr>
      <w:rPr>
        <w:b w:val="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957260F"/>
    <w:multiLevelType w:val="hybridMultilevel"/>
    <w:tmpl w:val="D4123E76"/>
    <w:lvl w:ilvl="0" w:tplc="8D64D168">
      <w:start w:val="1"/>
      <w:numFmt w:val="bullet"/>
      <w:lvlText w:val=""/>
      <w:lvlJc w:val="left"/>
      <w:pPr>
        <w:ind w:left="360" w:hanging="360"/>
      </w:pPr>
      <w:rPr>
        <w:rFonts w:ascii="Symbol" w:hAnsi="Symbol" w:hint="default"/>
        <w:lang w:val="nl-N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C2837BB"/>
    <w:multiLevelType w:val="hybridMultilevel"/>
    <w:tmpl w:val="98AC6C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39" w15:restartNumberingAfterBreak="0">
    <w:nsid w:val="64FB3835"/>
    <w:multiLevelType w:val="hybridMultilevel"/>
    <w:tmpl w:val="026C48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7C66980"/>
    <w:multiLevelType w:val="hybridMultilevel"/>
    <w:tmpl w:val="6EB45F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F54191"/>
    <w:multiLevelType w:val="hybridMultilevel"/>
    <w:tmpl w:val="3D204D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6F3218BD"/>
    <w:multiLevelType w:val="hybridMultilevel"/>
    <w:tmpl w:val="DC8C7E5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0766DF"/>
    <w:multiLevelType w:val="hybridMultilevel"/>
    <w:tmpl w:val="85F6D4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F9C48F4C">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9837868"/>
    <w:multiLevelType w:val="hybridMultilevel"/>
    <w:tmpl w:val="05108A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7425741">
    <w:abstractNumId w:val="24"/>
  </w:num>
  <w:num w:numId="2" w16cid:durableId="1627850509">
    <w:abstractNumId w:val="15"/>
  </w:num>
  <w:num w:numId="3" w16cid:durableId="890115377">
    <w:abstractNumId w:val="44"/>
  </w:num>
  <w:num w:numId="4" w16cid:durableId="1034162132">
    <w:abstractNumId w:val="40"/>
  </w:num>
  <w:num w:numId="5" w16cid:durableId="1561865567">
    <w:abstractNumId w:val="14"/>
  </w:num>
  <w:num w:numId="6" w16cid:durableId="1085803690">
    <w:abstractNumId w:val="43"/>
  </w:num>
  <w:num w:numId="7" w16cid:durableId="315844323">
    <w:abstractNumId w:val="23"/>
  </w:num>
  <w:num w:numId="8" w16cid:durableId="1527937601">
    <w:abstractNumId w:val="3"/>
  </w:num>
  <w:num w:numId="9" w16cid:durableId="1742680160">
    <w:abstractNumId w:val="33"/>
  </w:num>
  <w:num w:numId="10" w16cid:durableId="191847705">
    <w:abstractNumId w:val="47"/>
  </w:num>
  <w:num w:numId="11" w16cid:durableId="1295333233">
    <w:abstractNumId w:val="13"/>
  </w:num>
  <w:num w:numId="12" w16cid:durableId="430931512">
    <w:abstractNumId w:val="22"/>
  </w:num>
  <w:num w:numId="13" w16cid:durableId="1834756182">
    <w:abstractNumId w:val="21"/>
  </w:num>
  <w:num w:numId="14" w16cid:durableId="363798227">
    <w:abstractNumId w:val="2"/>
  </w:num>
  <w:num w:numId="15" w16cid:durableId="749230700">
    <w:abstractNumId w:val="37"/>
  </w:num>
  <w:num w:numId="16" w16cid:durableId="553733261">
    <w:abstractNumId w:val="12"/>
  </w:num>
  <w:num w:numId="17" w16cid:durableId="54817564">
    <w:abstractNumId w:val="42"/>
  </w:num>
  <w:num w:numId="18" w16cid:durableId="1512068624">
    <w:abstractNumId w:val="1"/>
    <w:lvlOverride w:ilvl="0">
      <w:startOverride w:val="1"/>
    </w:lvlOverride>
    <w:lvlOverride w:ilvl="1"/>
    <w:lvlOverride w:ilvl="2"/>
    <w:lvlOverride w:ilvl="3"/>
    <w:lvlOverride w:ilvl="4"/>
    <w:lvlOverride w:ilvl="5"/>
    <w:lvlOverride w:ilvl="6"/>
    <w:lvlOverride w:ilvl="7"/>
    <w:lvlOverride w:ilvl="8"/>
  </w:num>
  <w:num w:numId="19" w16cid:durableId="1862014231">
    <w:abstractNumId w:val="32"/>
  </w:num>
  <w:num w:numId="20" w16cid:durableId="1454179325">
    <w:abstractNumId w:val="16"/>
  </w:num>
  <w:num w:numId="21" w16cid:durableId="490758413">
    <w:abstractNumId w:val="27"/>
  </w:num>
  <w:num w:numId="22" w16cid:durableId="127630449">
    <w:abstractNumId w:val="35"/>
  </w:num>
  <w:num w:numId="23" w16cid:durableId="1287420503">
    <w:abstractNumId w:val="10"/>
  </w:num>
  <w:num w:numId="24" w16cid:durableId="845945169">
    <w:abstractNumId w:val="46"/>
  </w:num>
  <w:num w:numId="25" w16cid:durableId="2104104974">
    <w:abstractNumId w:val="31"/>
  </w:num>
  <w:num w:numId="26" w16cid:durableId="133455361">
    <w:abstractNumId w:val="39"/>
  </w:num>
  <w:num w:numId="27" w16cid:durableId="412167858">
    <w:abstractNumId w:val="19"/>
  </w:num>
  <w:num w:numId="28" w16cid:durableId="560412343">
    <w:abstractNumId w:val="9"/>
  </w:num>
  <w:num w:numId="29" w16cid:durableId="979729230">
    <w:abstractNumId w:val="38"/>
  </w:num>
  <w:num w:numId="30" w16cid:durableId="943147573">
    <w:abstractNumId w:val="30"/>
  </w:num>
  <w:num w:numId="31" w16cid:durableId="1846821357">
    <w:abstractNumId w:val="4"/>
  </w:num>
  <w:num w:numId="32" w16cid:durableId="772242760">
    <w:abstractNumId w:val="33"/>
  </w:num>
  <w:num w:numId="33" w16cid:durableId="115225017">
    <w:abstractNumId w:val="29"/>
  </w:num>
  <w:num w:numId="34" w16cid:durableId="956641633">
    <w:abstractNumId w:val="28"/>
  </w:num>
  <w:num w:numId="35" w16cid:durableId="1392270407">
    <w:abstractNumId w:val="41"/>
  </w:num>
  <w:num w:numId="36" w16cid:durableId="1439451859">
    <w:abstractNumId w:val="7"/>
  </w:num>
  <w:num w:numId="37" w16cid:durableId="641085155">
    <w:abstractNumId w:val="17"/>
  </w:num>
  <w:num w:numId="38" w16cid:durableId="1733501485">
    <w:abstractNumId w:val="45"/>
  </w:num>
  <w:num w:numId="39" w16cid:durableId="1542862100">
    <w:abstractNumId w:val="18"/>
  </w:num>
  <w:num w:numId="40" w16cid:durableId="2098281205">
    <w:abstractNumId w:val="5"/>
  </w:num>
  <w:num w:numId="41" w16cid:durableId="1758209795">
    <w:abstractNumId w:val="26"/>
  </w:num>
  <w:num w:numId="42" w16cid:durableId="11342969">
    <w:abstractNumId w:val="11"/>
  </w:num>
  <w:num w:numId="43" w16cid:durableId="1595554702">
    <w:abstractNumId w:val="25"/>
  </w:num>
  <w:num w:numId="44" w16cid:durableId="137917910">
    <w:abstractNumId w:val="6"/>
  </w:num>
  <w:num w:numId="45" w16cid:durableId="688216930">
    <w:abstractNumId w:val="20"/>
  </w:num>
  <w:num w:numId="46" w16cid:durableId="1783261842">
    <w:abstractNumId w:val="1"/>
  </w:num>
  <w:num w:numId="47" w16cid:durableId="534736306">
    <w:abstractNumId w:val="48"/>
  </w:num>
  <w:num w:numId="48" w16cid:durableId="738017153">
    <w:abstractNumId w:val="8"/>
  </w:num>
  <w:num w:numId="49" w16cid:durableId="1238319508">
    <w:abstractNumId w:val="34"/>
  </w:num>
  <w:num w:numId="50" w16cid:durableId="1006178330">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D00"/>
    <w:rsid w:val="000021EB"/>
    <w:rsid w:val="0000397D"/>
    <w:rsid w:val="00004116"/>
    <w:rsid w:val="00005106"/>
    <w:rsid w:val="00005AA7"/>
    <w:rsid w:val="000060DF"/>
    <w:rsid w:val="00006107"/>
    <w:rsid w:val="000065FE"/>
    <w:rsid w:val="00006B92"/>
    <w:rsid w:val="00006D2F"/>
    <w:rsid w:val="000106BE"/>
    <w:rsid w:val="00010A73"/>
    <w:rsid w:val="00011A03"/>
    <w:rsid w:val="00011A57"/>
    <w:rsid w:val="00012320"/>
    <w:rsid w:val="00012DD0"/>
    <w:rsid w:val="00012F5F"/>
    <w:rsid w:val="000139D7"/>
    <w:rsid w:val="000139FA"/>
    <w:rsid w:val="0001451A"/>
    <w:rsid w:val="0001466D"/>
    <w:rsid w:val="00014E0C"/>
    <w:rsid w:val="000154CB"/>
    <w:rsid w:val="000162CD"/>
    <w:rsid w:val="000170B5"/>
    <w:rsid w:val="0002163E"/>
    <w:rsid w:val="0002178B"/>
    <w:rsid w:val="00022BD3"/>
    <w:rsid w:val="00023502"/>
    <w:rsid w:val="00023556"/>
    <w:rsid w:val="000239F5"/>
    <w:rsid w:val="00023EB7"/>
    <w:rsid w:val="000245D4"/>
    <w:rsid w:val="000246C6"/>
    <w:rsid w:val="00024979"/>
    <w:rsid w:val="00024CCD"/>
    <w:rsid w:val="00031532"/>
    <w:rsid w:val="000320E3"/>
    <w:rsid w:val="0003234A"/>
    <w:rsid w:val="0003266D"/>
    <w:rsid w:val="000332EE"/>
    <w:rsid w:val="00033326"/>
    <w:rsid w:val="000335F2"/>
    <w:rsid w:val="00033F5E"/>
    <w:rsid w:val="00034B92"/>
    <w:rsid w:val="00036C96"/>
    <w:rsid w:val="00037147"/>
    <w:rsid w:val="00037DEC"/>
    <w:rsid w:val="000409C9"/>
    <w:rsid w:val="00041963"/>
    <w:rsid w:val="00041F58"/>
    <w:rsid w:val="00042E4B"/>
    <w:rsid w:val="0004432B"/>
    <w:rsid w:val="00044D61"/>
    <w:rsid w:val="000458AF"/>
    <w:rsid w:val="00045BF3"/>
    <w:rsid w:val="00045CEC"/>
    <w:rsid w:val="0004644E"/>
    <w:rsid w:val="00046713"/>
    <w:rsid w:val="00047420"/>
    <w:rsid w:val="000476A9"/>
    <w:rsid w:val="0004791B"/>
    <w:rsid w:val="00050272"/>
    <w:rsid w:val="0005063B"/>
    <w:rsid w:val="000508D2"/>
    <w:rsid w:val="000512A8"/>
    <w:rsid w:val="00051CA5"/>
    <w:rsid w:val="00051DB8"/>
    <w:rsid w:val="0005214E"/>
    <w:rsid w:val="0005276F"/>
    <w:rsid w:val="00052D0D"/>
    <w:rsid w:val="00052D22"/>
    <w:rsid w:val="00053005"/>
    <w:rsid w:val="000532CE"/>
    <w:rsid w:val="00053986"/>
    <w:rsid w:val="00053C12"/>
    <w:rsid w:val="00054111"/>
    <w:rsid w:val="000549D9"/>
    <w:rsid w:val="00054BAA"/>
    <w:rsid w:val="00055088"/>
    <w:rsid w:val="00055863"/>
    <w:rsid w:val="00055F99"/>
    <w:rsid w:val="00056B0F"/>
    <w:rsid w:val="00056C29"/>
    <w:rsid w:val="00056E6E"/>
    <w:rsid w:val="000574F6"/>
    <w:rsid w:val="000575BC"/>
    <w:rsid w:val="0006080B"/>
    <w:rsid w:val="000612AD"/>
    <w:rsid w:val="000615D6"/>
    <w:rsid w:val="00061D2B"/>
    <w:rsid w:val="00063164"/>
    <w:rsid w:val="000636C5"/>
    <w:rsid w:val="00063D68"/>
    <w:rsid w:val="00064A0F"/>
    <w:rsid w:val="00064B97"/>
    <w:rsid w:val="00065BCA"/>
    <w:rsid w:val="000663CF"/>
    <w:rsid w:val="00066B4A"/>
    <w:rsid w:val="00067112"/>
    <w:rsid w:val="000709C5"/>
    <w:rsid w:val="00070AAB"/>
    <w:rsid w:val="0007106E"/>
    <w:rsid w:val="000711A1"/>
    <w:rsid w:val="0007127D"/>
    <w:rsid w:val="00071A8C"/>
    <w:rsid w:val="00071BE7"/>
    <w:rsid w:val="00071D55"/>
    <w:rsid w:val="00071D9F"/>
    <w:rsid w:val="00072198"/>
    <w:rsid w:val="000724E3"/>
    <w:rsid w:val="00072709"/>
    <w:rsid w:val="00072E8A"/>
    <w:rsid w:val="0007331F"/>
    <w:rsid w:val="00073BBD"/>
    <w:rsid w:val="00074ACA"/>
    <w:rsid w:val="00074D0B"/>
    <w:rsid w:val="000751FE"/>
    <w:rsid w:val="00075854"/>
    <w:rsid w:val="0007634F"/>
    <w:rsid w:val="00076874"/>
    <w:rsid w:val="00076CBE"/>
    <w:rsid w:val="00076D1E"/>
    <w:rsid w:val="00076EB0"/>
    <w:rsid w:val="00077BCD"/>
    <w:rsid w:val="00081047"/>
    <w:rsid w:val="00081493"/>
    <w:rsid w:val="00082245"/>
    <w:rsid w:val="000836C1"/>
    <w:rsid w:val="00083E22"/>
    <w:rsid w:val="00084330"/>
    <w:rsid w:val="00084382"/>
    <w:rsid w:val="00084D5D"/>
    <w:rsid w:val="0008505E"/>
    <w:rsid w:val="000850CE"/>
    <w:rsid w:val="00085922"/>
    <w:rsid w:val="000861F0"/>
    <w:rsid w:val="00086B90"/>
    <w:rsid w:val="00087199"/>
    <w:rsid w:val="000875DE"/>
    <w:rsid w:val="00087981"/>
    <w:rsid w:val="0009217C"/>
    <w:rsid w:val="0009298E"/>
    <w:rsid w:val="00092DDB"/>
    <w:rsid w:val="000934DD"/>
    <w:rsid w:val="00093854"/>
    <w:rsid w:val="000940C4"/>
    <w:rsid w:val="00094278"/>
    <w:rsid w:val="00094F56"/>
    <w:rsid w:val="0009589C"/>
    <w:rsid w:val="00095AC5"/>
    <w:rsid w:val="000A0284"/>
    <w:rsid w:val="000A190B"/>
    <w:rsid w:val="000A2085"/>
    <w:rsid w:val="000A247C"/>
    <w:rsid w:val="000A380F"/>
    <w:rsid w:val="000A3D55"/>
    <w:rsid w:val="000A63AA"/>
    <w:rsid w:val="000A6F92"/>
    <w:rsid w:val="000A7A89"/>
    <w:rsid w:val="000A7EB0"/>
    <w:rsid w:val="000B0895"/>
    <w:rsid w:val="000B096E"/>
    <w:rsid w:val="000B0DFA"/>
    <w:rsid w:val="000B0E10"/>
    <w:rsid w:val="000B1F3F"/>
    <w:rsid w:val="000B1FFB"/>
    <w:rsid w:val="000B25E9"/>
    <w:rsid w:val="000B29F7"/>
    <w:rsid w:val="000B4549"/>
    <w:rsid w:val="000B49D3"/>
    <w:rsid w:val="000B5803"/>
    <w:rsid w:val="000B6042"/>
    <w:rsid w:val="000B64C1"/>
    <w:rsid w:val="000C06CD"/>
    <w:rsid w:val="000C157C"/>
    <w:rsid w:val="000C225B"/>
    <w:rsid w:val="000C22CE"/>
    <w:rsid w:val="000C2305"/>
    <w:rsid w:val="000C2752"/>
    <w:rsid w:val="000C2C80"/>
    <w:rsid w:val="000C3255"/>
    <w:rsid w:val="000C3F1F"/>
    <w:rsid w:val="000C44B9"/>
    <w:rsid w:val="000C4B5C"/>
    <w:rsid w:val="000C4F31"/>
    <w:rsid w:val="000C52B2"/>
    <w:rsid w:val="000C5DF0"/>
    <w:rsid w:val="000C5E60"/>
    <w:rsid w:val="000C6F4D"/>
    <w:rsid w:val="000C6FED"/>
    <w:rsid w:val="000C74E8"/>
    <w:rsid w:val="000C77B0"/>
    <w:rsid w:val="000C7B2B"/>
    <w:rsid w:val="000D0057"/>
    <w:rsid w:val="000D0132"/>
    <w:rsid w:val="000D0211"/>
    <w:rsid w:val="000D08B3"/>
    <w:rsid w:val="000D10F1"/>
    <w:rsid w:val="000D11B5"/>
    <w:rsid w:val="000D2D84"/>
    <w:rsid w:val="000D2E40"/>
    <w:rsid w:val="000D3E8C"/>
    <w:rsid w:val="000D41F9"/>
    <w:rsid w:val="000D4300"/>
    <w:rsid w:val="000D522A"/>
    <w:rsid w:val="000D582D"/>
    <w:rsid w:val="000D605A"/>
    <w:rsid w:val="000D680A"/>
    <w:rsid w:val="000D6E71"/>
    <w:rsid w:val="000E0428"/>
    <w:rsid w:val="000E0D97"/>
    <w:rsid w:val="000E0E95"/>
    <w:rsid w:val="000E2A0C"/>
    <w:rsid w:val="000E2C24"/>
    <w:rsid w:val="000E3849"/>
    <w:rsid w:val="000E3EAB"/>
    <w:rsid w:val="000E418B"/>
    <w:rsid w:val="000E452A"/>
    <w:rsid w:val="000E4778"/>
    <w:rsid w:val="000E4A36"/>
    <w:rsid w:val="000E61AA"/>
    <w:rsid w:val="000E6458"/>
    <w:rsid w:val="000E667E"/>
    <w:rsid w:val="000E6A87"/>
    <w:rsid w:val="000E7C8D"/>
    <w:rsid w:val="000F0CAA"/>
    <w:rsid w:val="000F1897"/>
    <w:rsid w:val="000F18A8"/>
    <w:rsid w:val="000F1E97"/>
    <w:rsid w:val="000F2223"/>
    <w:rsid w:val="000F23CE"/>
    <w:rsid w:val="000F2C7E"/>
    <w:rsid w:val="000F3077"/>
    <w:rsid w:val="000F3344"/>
    <w:rsid w:val="000F357D"/>
    <w:rsid w:val="000F46B3"/>
    <w:rsid w:val="000F4C12"/>
    <w:rsid w:val="000F515A"/>
    <w:rsid w:val="000F5B37"/>
    <w:rsid w:val="000F5B79"/>
    <w:rsid w:val="000F69A1"/>
    <w:rsid w:val="000F6B5C"/>
    <w:rsid w:val="000F6E60"/>
    <w:rsid w:val="000F7272"/>
    <w:rsid w:val="000F7797"/>
    <w:rsid w:val="001017CA"/>
    <w:rsid w:val="001021C1"/>
    <w:rsid w:val="001023F5"/>
    <w:rsid w:val="001027C9"/>
    <w:rsid w:val="00102911"/>
    <w:rsid w:val="00102B52"/>
    <w:rsid w:val="00104A4F"/>
    <w:rsid w:val="00105378"/>
    <w:rsid w:val="00105C6E"/>
    <w:rsid w:val="001061C2"/>
    <w:rsid w:val="0010648E"/>
    <w:rsid w:val="001067AB"/>
    <w:rsid w:val="001069D1"/>
    <w:rsid w:val="00110354"/>
    <w:rsid w:val="0011098B"/>
    <w:rsid w:val="00111230"/>
    <w:rsid w:val="0011125A"/>
    <w:rsid w:val="00111487"/>
    <w:rsid w:val="00112FE9"/>
    <w:rsid w:val="001136E9"/>
    <w:rsid w:val="00113814"/>
    <w:rsid w:val="001138B5"/>
    <w:rsid w:val="001139C6"/>
    <w:rsid w:val="00113E72"/>
    <w:rsid w:val="0011409E"/>
    <w:rsid w:val="0011433D"/>
    <w:rsid w:val="001143BB"/>
    <w:rsid w:val="001159DC"/>
    <w:rsid w:val="00115A14"/>
    <w:rsid w:val="001173CF"/>
    <w:rsid w:val="00117DD4"/>
    <w:rsid w:val="001200F0"/>
    <w:rsid w:val="001205A3"/>
    <w:rsid w:val="0012127D"/>
    <w:rsid w:val="001214D4"/>
    <w:rsid w:val="00121970"/>
    <w:rsid w:val="001219A4"/>
    <w:rsid w:val="001223E4"/>
    <w:rsid w:val="0012243E"/>
    <w:rsid w:val="00122459"/>
    <w:rsid w:val="001233E2"/>
    <w:rsid w:val="00123B0E"/>
    <w:rsid w:val="00123DF2"/>
    <w:rsid w:val="001242FB"/>
    <w:rsid w:val="00124834"/>
    <w:rsid w:val="00124A9F"/>
    <w:rsid w:val="00124F33"/>
    <w:rsid w:val="001252F9"/>
    <w:rsid w:val="00125544"/>
    <w:rsid w:val="00125956"/>
    <w:rsid w:val="0012778C"/>
    <w:rsid w:val="00127970"/>
    <w:rsid w:val="00127F58"/>
    <w:rsid w:val="001301AC"/>
    <w:rsid w:val="00130FA1"/>
    <w:rsid w:val="00131626"/>
    <w:rsid w:val="00131CB3"/>
    <w:rsid w:val="00131EE2"/>
    <w:rsid w:val="00132191"/>
    <w:rsid w:val="001322CD"/>
    <w:rsid w:val="00132D6A"/>
    <w:rsid w:val="00133469"/>
    <w:rsid w:val="00133604"/>
    <w:rsid w:val="00133852"/>
    <w:rsid w:val="00133BF0"/>
    <w:rsid w:val="0013493C"/>
    <w:rsid w:val="00134DA6"/>
    <w:rsid w:val="00136604"/>
    <w:rsid w:val="0013772D"/>
    <w:rsid w:val="001377F3"/>
    <w:rsid w:val="0014019D"/>
    <w:rsid w:val="0014049A"/>
    <w:rsid w:val="00140B57"/>
    <w:rsid w:val="00140D9B"/>
    <w:rsid w:val="00140EE4"/>
    <w:rsid w:val="00143A4F"/>
    <w:rsid w:val="00143C5B"/>
    <w:rsid w:val="0014507D"/>
    <w:rsid w:val="00146237"/>
    <w:rsid w:val="00147FD6"/>
    <w:rsid w:val="0015151C"/>
    <w:rsid w:val="00151868"/>
    <w:rsid w:val="00151E45"/>
    <w:rsid w:val="0015229A"/>
    <w:rsid w:val="00152CFC"/>
    <w:rsid w:val="00152D35"/>
    <w:rsid w:val="00153150"/>
    <w:rsid w:val="00153877"/>
    <w:rsid w:val="00153F48"/>
    <w:rsid w:val="00154139"/>
    <w:rsid w:val="00154996"/>
    <w:rsid w:val="001549DB"/>
    <w:rsid w:val="0015560C"/>
    <w:rsid w:val="001558EC"/>
    <w:rsid w:val="0015598D"/>
    <w:rsid w:val="00155AAF"/>
    <w:rsid w:val="00156922"/>
    <w:rsid w:val="00157A0D"/>
    <w:rsid w:val="00157A12"/>
    <w:rsid w:val="001601BD"/>
    <w:rsid w:val="00160E83"/>
    <w:rsid w:val="00161081"/>
    <w:rsid w:val="001612AB"/>
    <w:rsid w:val="0016153D"/>
    <w:rsid w:val="00162355"/>
    <w:rsid w:val="0016267D"/>
    <w:rsid w:val="001633FD"/>
    <w:rsid w:val="001638C1"/>
    <w:rsid w:val="001644F6"/>
    <w:rsid w:val="00165612"/>
    <w:rsid w:val="001656D2"/>
    <w:rsid w:val="0016675F"/>
    <w:rsid w:val="00166D48"/>
    <w:rsid w:val="00167E86"/>
    <w:rsid w:val="00170A28"/>
    <w:rsid w:val="00170A74"/>
    <w:rsid w:val="00171B9E"/>
    <w:rsid w:val="0017230A"/>
    <w:rsid w:val="001726C4"/>
    <w:rsid w:val="0017372C"/>
    <w:rsid w:val="001750AE"/>
    <w:rsid w:val="001751A3"/>
    <w:rsid w:val="001757A4"/>
    <w:rsid w:val="00175877"/>
    <w:rsid w:val="001759E8"/>
    <w:rsid w:val="00175C30"/>
    <w:rsid w:val="0017626D"/>
    <w:rsid w:val="00176B06"/>
    <w:rsid w:val="0017703D"/>
    <w:rsid w:val="00177573"/>
    <w:rsid w:val="00177BD9"/>
    <w:rsid w:val="00177F1B"/>
    <w:rsid w:val="001801BC"/>
    <w:rsid w:val="00180337"/>
    <w:rsid w:val="001804AD"/>
    <w:rsid w:val="001810AF"/>
    <w:rsid w:val="00181217"/>
    <w:rsid w:val="00181F7B"/>
    <w:rsid w:val="00182D86"/>
    <w:rsid w:val="0018327F"/>
    <w:rsid w:val="0018420C"/>
    <w:rsid w:val="001852CB"/>
    <w:rsid w:val="001853D3"/>
    <w:rsid w:val="00186475"/>
    <w:rsid w:val="00186AA4"/>
    <w:rsid w:val="001904B0"/>
    <w:rsid w:val="00191220"/>
    <w:rsid w:val="00193763"/>
    <w:rsid w:val="001947CB"/>
    <w:rsid w:val="0019596A"/>
    <w:rsid w:val="001959E8"/>
    <w:rsid w:val="00195B51"/>
    <w:rsid w:val="00196134"/>
    <w:rsid w:val="00196527"/>
    <w:rsid w:val="001965BA"/>
    <w:rsid w:val="001A03BB"/>
    <w:rsid w:val="001A0D0D"/>
    <w:rsid w:val="001A0FDA"/>
    <w:rsid w:val="001A1C18"/>
    <w:rsid w:val="001A1E29"/>
    <w:rsid w:val="001A2497"/>
    <w:rsid w:val="001A2647"/>
    <w:rsid w:val="001A2886"/>
    <w:rsid w:val="001A4237"/>
    <w:rsid w:val="001A4FDB"/>
    <w:rsid w:val="001A5099"/>
    <w:rsid w:val="001A567A"/>
    <w:rsid w:val="001A58DF"/>
    <w:rsid w:val="001A6746"/>
    <w:rsid w:val="001A6816"/>
    <w:rsid w:val="001B0706"/>
    <w:rsid w:val="001B0E9E"/>
    <w:rsid w:val="001B1467"/>
    <w:rsid w:val="001B22A5"/>
    <w:rsid w:val="001B3111"/>
    <w:rsid w:val="001B3A18"/>
    <w:rsid w:val="001B3E19"/>
    <w:rsid w:val="001B4EDF"/>
    <w:rsid w:val="001B533A"/>
    <w:rsid w:val="001B560E"/>
    <w:rsid w:val="001B7552"/>
    <w:rsid w:val="001B7A08"/>
    <w:rsid w:val="001C004C"/>
    <w:rsid w:val="001C07E4"/>
    <w:rsid w:val="001C0A6C"/>
    <w:rsid w:val="001C0F0C"/>
    <w:rsid w:val="001C118B"/>
    <w:rsid w:val="001C1209"/>
    <w:rsid w:val="001C179C"/>
    <w:rsid w:val="001C1BDB"/>
    <w:rsid w:val="001C2674"/>
    <w:rsid w:val="001C3543"/>
    <w:rsid w:val="001C3D66"/>
    <w:rsid w:val="001C3DB8"/>
    <w:rsid w:val="001C4493"/>
    <w:rsid w:val="001C620F"/>
    <w:rsid w:val="001C6DE0"/>
    <w:rsid w:val="001C7518"/>
    <w:rsid w:val="001C7EF4"/>
    <w:rsid w:val="001D03B6"/>
    <w:rsid w:val="001D0FC3"/>
    <w:rsid w:val="001D196B"/>
    <w:rsid w:val="001D197E"/>
    <w:rsid w:val="001D1CD9"/>
    <w:rsid w:val="001D3165"/>
    <w:rsid w:val="001D3463"/>
    <w:rsid w:val="001D3BB0"/>
    <w:rsid w:val="001D414F"/>
    <w:rsid w:val="001D498F"/>
    <w:rsid w:val="001D5379"/>
    <w:rsid w:val="001D56BA"/>
    <w:rsid w:val="001D5706"/>
    <w:rsid w:val="001D7266"/>
    <w:rsid w:val="001E11D7"/>
    <w:rsid w:val="001E1C62"/>
    <w:rsid w:val="001E2312"/>
    <w:rsid w:val="001E2598"/>
    <w:rsid w:val="001E314A"/>
    <w:rsid w:val="001E3761"/>
    <w:rsid w:val="001E39DD"/>
    <w:rsid w:val="001E3E8D"/>
    <w:rsid w:val="001E3F34"/>
    <w:rsid w:val="001E4068"/>
    <w:rsid w:val="001E5EBD"/>
    <w:rsid w:val="001E612A"/>
    <w:rsid w:val="001E7280"/>
    <w:rsid w:val="001E7475"/>
    <w:rsid w:val="001F02E9"/>
    <w:rsid w:val="001F0AB6"/>
    <w:rsid w:val="001F0D7E"/>
    <w:rsid w:val="001F0E2A"/>
    <w:rsid w:val="001F170B"/>
    <w:rsid w:val="001F20BC"/>
    <w:rsid w:val="001F226E"/>
    <w:rsid w:val="001F22DC"/>
    <w:rsid w:val="001F3D8F"/>
    <w:rsid w:val="001F42EC"/>
    <w:rsid w:val="001F59FE"/>
    <w:rsid w:val="001F5BE1"/>
    <w:rsid w:val="001F6AB9"/>
    <w:rsid w:val="001F70A0"/>
    <w:rsid w:val="001F70AF"/>
    <w:rsid w:val="001F7991"/>
    <w:rsid w:val="00200FBE"/>
    <w:rsid w:val="00201869"/>
    <w:rsid w:val="00201961"/>
    <w:rsid w:val="00201BF5"/>
    <w:rsid w:val="00201E4B"/>
    <w:rsid w:val="00201E8D"/>
    <w:rsid w:val="00201FEF"/>
    <w:rsid w:val="00202125"/>
    <w:rsid w:val="0020247C"/>
    <w:rsid w:val="00204D02"/>
    <w:rsid w:val="00204FAD"/>
    <w:rsid w:val="0020557A"/>
    <w:rsid w:val="00206D19"/>
    <w:rsid w:val="00207829"/>
    <w:rsid w:val="00207D8F"/>
    <w:rsid w:val="00211554"/>
    <w:rsid w:val="0021162F"/>
    <w:rsid w:val="002116CE"/>
    <w:rsid w:val="00212173"/>
    <w:rsid w:val="002128AB"/>
    <w:rsid w:val="00212D47"/>
    <w:rsid w:val="00214BF3"/>
    <w:rsid w:val="00214DFE"/>
    <w:rsid w:val="00215289"/>
    <w:rsid w:val="00215807"/>
    <w:rsid w:val="0021725F"/>
    <w:rsid w:val="00217657"/>
    <w:rsid w:val="002203D1"/>
    <w:rsid w:val="00220785"/>
    <w:rsid w:val="002208D7"/>
    <w:rsid w:val="00220F14"/>
    <w:rsid w:val="00220F66"/>
    <w:rsid w:val="002213AD"/>
    <w:rsid w:val="00221BF8"/>
    <w:rsid w:val="00222E06"/>
    <w:rsid w:val="002239E9"/>
    <w:rsid w:val="00224373"/>
    <w:rsid w:val="0022439D"/>
    <w:rsid w:val="002250FF"/>
    <w:rsid w:val="00225FAC"/>
    <w:rsid w:val="002266FC"/>
    <w:rsid w:val="00227404"/>
    <w:rsid w:val="0022740C"/>
    <w:rsid w:val="002276D1"/>
    <w:rsid w:val="00227B05"/>
    <w:rsid w:val="00227B6E"/>
    <w:rsid w:val="00230757"/>
    <w:rsid w:val="00230E49"/>
    <w:rsid w:val="00231F44"/>
    <w:rsid w:val="00232165"/>
    <w:rsid w:val="00233233"/>
    <w:rsid w:val="00234EC4"/>
    <w:rsid w:val="00235736"/>
    <w:rsid w:val="00235E62"/>
    <w:rsid w:val="00236413"/>
    <w:rsid w:val="002364EA"/>
    <w:rsid w:val="0023650E"/>
    <w:rsid w:val="0023662F"/>
    <w:rsid w:val="0023787E"/>
    <w:rsid w:val="0024053E"/>
    <w:rsid w:val="00241C5C"/>
    <w:rsid w:val="002423BF"/>
    <w:rsid w:val="0024282B"/>
    <w:rsid w:val="00242A55"/>
    <w:rsid w:val="0024332C"/>
    <w:rsid w:val="0024363D"/>
    <w:rsid w:val="00243C48"/>
    <w:rsid w:val="002442B8"/>
    <w:rsid w:val="0024447A"/>
    <w:rsid w:val="002444CC"/>
    <w:rsid w:val="002444DC"/>
    <w:rsid w:val="00244819"/>
    <w:rsid w:val="00245427"/>
    <w:rsid w:val="00245860"/>
    <w:rsid w:val="002469B3"/>
    <w:rsid w:val="00247563"/>
    <w:rsid w:val="002479C6"/>
    <w:rsid w:val="00247AE9"/>
    <w:rsid w:val="002506D3"/>
    <w:rsid w:val="0025144C"/>
    <w:rsid w:val="0025242C"/>
    <w:rsid w:val="00252519"/>
    <w:rsid w:val="0025352F"/>
    <w:rsid w:val="00253AAA"/>
    <w:rsid w:val="00253D83"/>
    <w:rsid w:val="002541D8"/>
    <w:rsid w:val="002544AD"/>
    <w:rsid w:val="00254560"/>
    <w:rsid w:val="00256741"/>
    <w:rsid w:val="00256958"/>
    <w:rsid w:val="00256CF6"/>
    <w:rsid w:val="0025714C"/>
    <w:rsid w:val="002573FD"/>
    <w:rsid w:val="00257875"/>
    <w:rsid w:val="00257E6E"/>
    <w:rsid w:val="00260ACA"/>
    <w:rsid w:val="00260BBD"/>
    <w:rsid w:val="002613B2"/>
    <w:rsid w:val="00261F25"/>
    <w:rsid w:val="00262921"/>
    <w:rsid w:val="0026356B"/>
    <w:rsid w:val="002639E4"/>
    <w:rsid w:val="0026413D"/>
    <w:rsid w:val="00264842"/>
    <w:rsid w:val="00264D02"/>
    <w:rsid w:val="00265039"/>
    <w:rsid w:val="00265ACE"/>
    <w:rsid w:val="002664C4"/>
    <w:rsid w:val="00266ABD"/>
    <w:rsid w:val="00267094"/>
    <w:rsid w:val="002671D5"/>
    <w:rsid w:val="00267682"/>
    <w:rsid w:val="002704F1"/>
    <w:rsid w:val="002707AA"/>
    <w:rsid w:val="0027081B"/>
    <w:rsid w:val="00270BA8"/>
    <w:rsid w:val="00270CC2"/>
    <w:rsid w:val="00271B92"/>
    <w:rsid w:val="00272526"/>
    <w:rsid w:val="00273F9F"/>
    <w:rsid w:val="002741B0"/>
    <w:rsid w:val="00274A1B"/>
    <w:rsid w:val="00274D4C"/>
    <w:rsid w:val="00274FDE"/>
    <w:rsid w:val="002750B7"/>
    <w:rsid w:val="002763DE"/>
    <w:rsid w:val="00276F25"/>
    <w:rsid w:val="00280807"/>
    <w:rsid w:val="00280957"/>
    <w:rsid w:val="002810FC"/>
    <w:rsid w:val="00281C8E"/>
    <w:rsid w:val="002821C3"/>
    <w:rsid w:val="002831C2"/>
    <w:rsid w:val="0028379C"/>
    <w:rsid w:val="00283A54"/>
    <w:rsid w:val="00284C1F"/>
    <w:rsid w:val="002856F6"/>
    <w:rsid w:val="002868B6"/>
    <w:rsid w:val="00286B68"/>
    <w:rsid w:val="00286D3B"/>
    <w:rsid w:val="00286E7C"/>
    <w:rsid w:val="00286F9D"/>
    <w:rsid w:val="00290D39"/>
    <w:rsid w:val="00291908"/>
    <w:rsid w:val="00292F42"/>
    <w:rsid w:val="00293D56"/>
    <w:rsid w:val="00293EA7"/>
    <w:rsid w:val="0029585D"/>
    <w:rsid w:val="00295DA6"/>
    <w:rsid w:val="00297414"/>
    <w:rsid w:val="0029788B"/>
    <w:rsid w:val="00297AB6"/>
    <w:rsid w:val="00297FC3"/>
    <w:rsid w:val="002A1986"/>
    <w:rsid w:val="002A1D31"/>
    <w:rsid w:val="002A26EF"/>
    <w:rsid w:val="002A4AC0"/>
    <w:rsid w:val="002A4E11"/>
    <w:rsid w:val="002A5236"/>
    <w:rsid w:val="002A5526"/>
    <w:rsid w:val="002A5781"/>
    <w:rsid w:val="002A6BBA"/>
    <w:rsid w:val="002A6F29"/>
    <w:rsid w:val="002A7023"/>
    <w:rsid w:val="002A7489"/>
    <w:rsid w:val="002B021B"/>
    <w:rsid w:val="002B1839"/>
    <w:rsid w:val="002B24EE"/>
    <w:rsid w:val="002B290E"/>
    <w:rsid w:val="002B2BBE"/>
    <w:rsid w:val="002B2E58"/>
    <w:rsid w:val="002B332B"/>
    <w:rsid w:val="002B39B0"/>
    <w:rsid w:val="002B48B7"/>
    <w:rsid w:val="002B4B30"/>
    <w:rsid w:val="002B504B"/>
    <w:rsid w:val="002B53F1"/>
    <w:rsid w:val="002B5455"/>
    <w:rsid w:val="002B6717"/>
    <w:rsid w:val="002B67FA"/>
    <w:rsid w:val="002B6C2D"/>
    <w:rsid w:val="002B7E14"/>
    <w:rsid w:val="002C0407"/>
    <w:rsid w:val="002C04AF"/>
    <w:rsid w:val="002C08D3"/>
    <w:rsid w:val="002C181C"/>
    <w:rsid w:val="002C1BF2"/>
    <w:rsid w:val="002C2061"/>
    <w:rsid w:val="002C22A0"/>
    <w:rsid w:val="002C23F5"/>
    <w:rsid w:val="002C2D65"/>
    <w:rsid w:val="002C3487"/>
    <w:rsid w:val="002C39F3"/>
    <w:rsid w:val="002C3B6F"/>
    <w:rsid w:val="002C3EFE"/>
    <w:rsid w:val="002C51AA"/>
    <w:rsid w:val="002C5339"/>
    <w:rsid w:val="002C5863"/>
    <w:rsid w:val="002C58FC"/>
    <w:rsid w:val="002C5AAE"/>
    <w:rsid w:val="002C67BD"/>
    <w:rsid w:val="002D132A"/>
    <w:rsid w:val="002D195D"/>
    <w:rsid w:val="002D27F9"/>
    <w:rsid w:val="002D3EE4"/>
    <w:rsid w:val="002D4DD7"/>
    <w:rsid w:val="002D4F57"/>
    <w:rsid w:val="002D5614"/>
    <w:rsid w:val="002D6C94"/>
    <w:rsid w:val="002D6D47"/>
    <w:rsid w:val="002D6F97"/>
    <w:rsid w:val="002E0FC8"/>
    <w:rsid w:val="002E15D3"/>
    <w:rsid w:val="002E2A27"/>
    <w:rsid w:val="002E37BB"/>
    <w:rsid w:val="002E3E84"/>
    <w:rsid w:val="002E42CA"/>
    <w:rsid w:val="002E4413"/>
    <w:rsid w:val="002E4B7E"/>
    <w:rsid w:val="002E4CCC"/>
    <w:rsid w:val="002E4FCC"/>
    <w:rsid w:val="002E5878"/>
    <w:rsid w:val="002E5B2B"/>
    <w:rsid w:val="002E6788"/>
    <w:rsid w:val="002E7102"/>
    <w:rsid w:val="002E73F3"/>
    <w:rsid w:val="002E7420"/>
    <w:rsid w:val="002F07FD"/>
    <w:rsid w:val="002F09FB"/>
    <w:rsid w:val="002F0C5B"/>
    <w:rsid w:val="002F0D33"/>
    <w:rsid w:val="002F1FC2"/>
    <w:rsid w:val="002F3477"/>
    <w:rsid w:val="002F4670"/>
    <w:rsid w:val="002F4763"/>
    <w:rsid w:val="002F5C99"/>
    <w:rsid w:val="002F5DE2"/>
    <w:rsid w:val="002F6608"/>
    <w:rsid w:val="002F77C6"/>
    <w:rsid w:val="00300203"/>
    <w:rsid w:val="0030045D"/>
    <w:rsid w:val="003005A2"/>
    <w:rsid w:val="00300F70"/>
    <w:rsid w:val="00301327"/>
    <w:rsid w:val="00301BBB"/>
    <w:rsid w:val="0030265A"/>
    <w:rsid w:val="00302949"/>
    <w:rsid w:val="00302F7A"/>
    <w:rsid w:val="003033D2"/>
    <w:rsid w:val="00304C2D"/>
    <w:rsid w:val="00305826"/>
    <w:rsid w:val="00305DAB"/>
    <w:rsid w:val="00305DE1"/>
    <w:rsid w:val="003065D9"/>
    <w:rsid w:val="003066E9"/>
    <w:rsid w:val="00306929"/>
    <w:rsid w:val="00306DA6"/>
    <w:rsid w:val="003106F9"/>
    <w:rsid w:val="003115EA"/>
    <w:rsid w:val="0031288C"/>
    <w:rsid w:val="00312CA6"/>
    <w:rsid w:val="00313251"/>
    <w:rsid w:val="0031463D"/>
    <w:rsid w:val="00314922"/>
    <w:rsid w:val="00315180"/>
    <w:rsid w:val="0031587D"/>
    <w:rsid w:val="00315FA4"/>
    <w:rsid w:val="00317C4E"/>
    <w:rsid w:val="0032065D"/>
    <w:rsid w:val="0032125B"/>
    <w:rsid w:val="00321EF0"/>
    <w:rsid w:val="00322063"/>
    <w:rsid w:val="003222F9"/>
    <w:rsid w:val="00322D05"/>
    <w:rsid w:val="003230DF"/>
    <w:rsid w:val="00323383"/>
    <w:rsid w:val="003233D0"/>
    <w:rsid w:val="003236F2"/>
    <w:rsid w:val="00324476"/>
    <w:rsid w:val="003247BA"/>
    <w:rsid w:val="00324990"/>
    <w:rsid w:val="003256CE"/>
    <w:rsid w:val="00325730"/>
    <w:rsid w:val="003260CD"/>
    <w:rsid w:val="0032675E"/>
    <w:rsid w:val="00327290"/>
    <w:rsid w:val="00327303"/>
    <w:rsid w:val="0032775C"/>
    <w:rsid w:val="00330DD7"/>
    <w:rsid w:val="00331185"/>
    <w:rsid w:val="0033148E"/>
    <w:rsid w:val="0033171D"/>
    <w:rsid w:val="0033267F"/>
    <w:rsid w:val="0033306E"/>
    <w:rsid w:val="00333349"/>
    <w:rsid w:val="003341F4"/>
    <w:rsid w:val="0033426E"/>
    <w:rsid w:val="00334436"/>
    <w:rsid w:val="0033472B"/>
    <w:rsid w:val="0033549E"/>
    <w:rsid w:val="00336163"/>
    <w:rsid w:val="00336BE2"/>
    <w:rsid w:val="00337246"/>
    <w:rsid w:val="00337437"/>
    <w:rsid w:val="00340029"/>
    <w:rsid w:val="003407DA"/>
    <w:rsid w:val="00340918"/>
    <w:rsid w:val="00344C2F"/>
    <w:rsid w:val="00344C42"/>
    <w:rsid w:val="0034627E"/>
    <w:rsid w:val="003475F1"/>
    <w:rsid w:val="00350C71"/>
    <w:rsid w:val="0035125D"/>
    <w:rsid w:val="00351BF9"/>
    <w:rsid w:val="00352D90"/>
    <w:rsid w:val="003530AB"/>
    <w:rsid w:val="003532DB"/>
    <w:rsid w:val="00353B9F"/>
    <w:rsid w:val="00353CF0"/>
    <w:rsid w:val="00353DB4"/>
    <w:rsid w:val="003541CA"/>
    <w:rsid w:val="003549BD"/>
    <w:rsid w:val="003555D6"/>
    <w:rsid w:val="00355E87"/>
    <w:rsid w:val="00355EE1"/>
    <w:rsid w:val="00355F5E"/>
    <w:rsid w:val="00356030"/>
    <w:rsid w:val="00356FB4"/>
    <w:rsid w:val="00357621"/>
    <w:rsid w:val="0035785F"/>
    <w:rsid w:val="003602E9"/>
    <w:rsid w:val="0036093A"/>
    <w:rsid w:val="00360CE2"/>
    <w:rsid w:val="00361593"/>
    <w:rsid w:val="0036187E"/>
    <w:rsid w:val="00364864"/>
    <w:rsid w:val="00364D4F"/>
    <w:rsid w:val="0036516D"/>
    <w:rsid w:val="00365236"/>
    <w:rsid w:val="0036547D"/>
    <w:rsid w:val="003671F2"/>
    <w:rsid w:val="003672A0"/>
    <w:rsid w:val="0036730A"/>
    <w:rsid w:val="0036754C"/>
    <w:rsid w:val="00367D14"/>
    <w:rsid w:val="00367D46"/>
    <w:rsid w:val="00370142"/>
    <w:rsid w:val="00370206"/>
    <w:rsid w:val="00370469"/>
    <w:rsid w:val="00370A0F"/>
    <w:rsid w:val="00371063"/>
    <w:rsid w:val="0037142A"/>
    <w:rsid w:val="0037142C"/>
    <w:rsid w:val="0037154A"/>
    <w:rsid w:val="0037248A"/>
    <w:rsid w:val="003724BF"/>
    <w:rsid w:val="0037286D"/>
    <w:rsid w:val="00373AE2"/>
    <w:rsid w:val="003740D5"/>
    <w:rsid w:val="003749B7"/>
    <w:rsid w:val="00374D0D"/>
    <w:rsid w:val="00375057"/>
    <w:rsid w:val="00376050"/>
    <w:rsid w:val="0037639D"/>
    <w:rsid w:val="003764AD"/>
    <w:rsid w:val="00377721"/>
    <w:rsid w:val="00377D62"/>
    <w:rsid w:val="00380629"/>
    <w:rsid w:val="00380905"/>
    <w:rsid w:val="00380C43"/>
    <w:rsid w:val="003817CF"/>
    <w:rsid w:val="00381B3C"/>
    <w:rsid w:val="00382679"/>
    <w:rsid w:val="00382697"/>
    <w:rsid w:val="00383BA6"/>
    <w:rsid w:val="00384315"/>
    <w:rsid w:val="00384386"/>
    <w:rsid w:val="00384B4A"/>
    <w:rsid w:val="00385371"/>
    <w:rsid w:val="00386065"/>
    <w:rsid w:val="003860EA"/>
    <w:rsid w:val="0038665F"/>
    <w:rsid w:val="0038716A"/>
    <w:rsid w:val="003875D6"/>
    <w:rsid w:val="00387838"/>
    <w:rsid w:val="00391197"/>
    <w:rsid w:val="00391400"/>
    <w:rsid w:val="00391B0A"/>
    <w:rsid w:val="00391B8B"/>
    <w:rsid w:val="00391CD8"/>
    <w:rsid w:val="003923DB"/>
    <w:rsid w:val="003925D4"/>
    <w:rsid w:val="00393004"/>
    <w:rsid w:val="00393B50"/>
    <w:rsid w:val="003949C7"/>
    <w:rsid w:val="00394A19"/>
    <w:rsid w:val="003954A6"/>
    <w:rsid w:val="00395B66"/>
    <w:rsid w:val="003961C0"/>
    <w:rsid w:val="00396E86"/>
    <w:rsid w:val="003A090E"/>
    <w:rsid w:val="003A0A87"/>
    <w:rsid w:val="003A20E7"/>
    <w:rsid w:val="003A238C"/>
    <w:rsid w:val="003A2734"/>
    <w:rsid w:val="003A275C"/>
    <w:rsid w:val="003A2D3A"/>
    <w:rsid w:val="003A300D"/>
    <w:rsid w:val="003A33B6"/>
    <w:rsid w:val="003A3EDF"/>
    <w:rsid w:val="003A3F80"/>
    <w:rsid w:val="003A40D7"/>
    <w:rsid w:val="003A5C9C"/>
    <w:rsid w:val="003A7134"/>
    <w:rsid w:val="003B0436"/>
    <w:rsid w:val="003B04D0"/>
    <w:rsid w:val="003B0BB2"/>
    <w:rsid w:val="003B2B30"/>
    <w:rsid w:val="003B35FB"/>
    <w:rsid w:val="003B3BCB"/>
    <w:rsid w:val="003B4CFD"/>
    <w:rsid w:val="003B4F74"/>
    <w:rsid w:val="003B5449"/>
    <w:rsid w:val="003B5769"/>
    <w:rsid w:val="003B5A97"/>
    <w:rsid w:val="003B5DE0"/>
    <w:rsid w:val="003B5E17"/>
    <w:rsid w:val="003B5E18"/>
    <w:rsid w:val="003B6AFC"/>
    <w:rsid w:val="003B6B8B"/>
    <w:rsid w:val="003B77DF"/>
    <w:rsid w:val="003B7EC4"/>
    <w:rsid w:val="003C0B9E"/>
    <w:rsid w:val="003C2AB0"/>
    <w:rsid w:val="003C2CF6"/>
    <w:rsid w:val="003C2D8F"/>
    <w:rsid w:val="003C318E"/>
    <w:rsid w:val="003C3E71"/>
    <w:rsid w:val="003C3F3A"/>
    <w:rsid w:val="003D0953"/>
    <w:rsid w:val="003D0CD5"/>
    <w:rsid w:val="003D1769"/>
    <w:rsid w:val="003D1C8D"/>
    <w:rsid w:val="003D2AF5"/>
    <w:rsid w:val="003D2F6C"/>
    <w:rsid w:val="003D5C86"/>
    <w:rsid w:val="003D73B1"/>
    <w:rsid w:val="003D784B"/>
    <w:rsid w:val="003D7E01"/>
    <w:rsid w:val="003D7E51"/>
    <w:rsid w:val="003D7F9E"/>
    <w:rsid w:val="003E179D"/>
    <w:rsid w:val="003E17FA"/>
    <w:rsid w:val="003E1DA8"/>
    <w:rsid w:val="003E2BB2"/>
    <w:rsid w:val="003E3563"/>
    <w:rsid w:val="003E445D"/>
    <w:rsid w:val="003E448F"/>
    <w:rsid w:val="003E4589"/>
    <w:rsid w:val="003E47DC"/>
    <w:rsid w:val="003E49CD"/>
    <w:rsid w:val="003E4CAB"/>
    <w:rsid w:val="003E50C1"/>
    <w:rsid w:val="003E60F3"/>
    <w:rsid w:val="003E705D"/>
    <w:rsid w:val="003E78FE"/>
    <w:rsid w:val="003F024A"/>
    <w:rsid w:val="003F0A99"/>
    <w:rsid w:val="003F2E8E"/>
    <w:rsid w:val="003F3952"/>
    <w:rsid w:val="003F3D67"/>
    <w:rsid w:val="003F3ECC"/>
    <w:rsid w:val="003F509C"/>
    <w:rsid w:val="003F5C06"/>
    <w:rsid w:val="003F619A"/>
    <w:rsid w:val="003F6796"/>
    <w:rsid w:val="003F6DD8"/>
    <w:rsid w:val="003F7503"/>
    <w:rsid w:val="004005EA"/>
    <w:rsid w:val="00400C34"/>
    <w:rsid w:val="00403A98"/>
    <w:rsid w:val="00405352"/>
    <w:rsid w:val="00405782"/>
    <w:rsid w:val="00406720"/>
    <w:rsid w:val="004069D8"/>
    <w:rsid w:val="00406F92"/>
    <w:rsid w:val="00407017"/>
    <w:rsid w:val="004074F4"/>
    <w:rsid w:val="00407606"/>
    <w:rsid w:val="00407C13"/>
    <w:rsid w:val="004100A5"/>
    <w:rsid w:val="004111A8"/>
    <w:rsid w:val="0041135A"/>
    <w:rsid w:val="00412F86"/>
    <w:rsid w:val="0041377C"/>
    <w:rsid w:val="00414079"/>
    <w:rsid w:val="00414110"/>
    <w:rsid w:val="004144FB"/>
    <w:rsid w:val="004149DD"/>
    <w:rsid w:val="00414ADF"/>
    <w:rsid w:val="0041642C"/>
    <w:rsid w:val="004169C1"/>
    <w:rsid w:val="00416CDD"/>
    <w:rsid w:val="00417D24"/>
    <w:rsid w:val="0042041A"/>
    <w:rsid w:val="00420A7E"/>
    <w:rsid w:val="004210EB"/>
    <w:rsid w:val="0042168D"/>
    <w:rsid w:val="0042177D"/>
    <w:rsid w:val="00421DC7"/>
    <w:rsid w:val="00422174"/>
    <w:rsid w:val="004228A8"/>
    <w:rsid w:val="00422E93"/>
    <w:rsid w:val="00423BD9"/>
    <w:rsid w:val="00423FB5"/>
    <w:rsid w:val="00425F00"/>
    <w:rsid w:val="004266AF"/>
    <w:rsid w:val="00427EA0"/>
    <w:rsid w:val="00430521"/>
    <w:rsid w:val="004307CF"/>
    <w:rsid w:val="00431155"/>
    <w:rsid w:val="0043151C"/>
    <w:rsid w:val="00431C20"/>
    <w:rsid w:val="00431D16"/>
    <w:rsid w:val="004328A5"/>
    <w:rsid w:val="00432D1C"/>
    <w:rsid w:val="004330D4"/>
    <w:rsid w:val="004333F7"/>
    <w:rsid w:val="00433860"/>
    <w:rsid w:val="00433BB4"/>
    <w:rsid w:val="00434378"/>
    <w:rsid w:val="00434D6F"/>
    <w:rsid w:val="0043575C"/>
    <w:rsid w:val="00435B38"/>
    <w:rsid w:val="0043752C"/>
    <w:rsid w:val="004375C0"/>
    <w:rsid w:val="004378C3"/>
    <w:rsid w:val="00440070"/>
    <w:rsid w:val="0044052F"/>
    <w:rsid w:val="00441686"/>
    <w:rsid w:val="00441FDE"/>
    <w:rsid w:val="0044228E"/>
    <w:rsid w:val="004425E4"/>
    <w:rsid w:val="00442941"/>
    <w:rsid w:val="00442EAF"/>
    <w:rsid w:val="00443161"/>
    <w:rsid w:val="00443473"/>
    <w:rsid w:val="00443C29"/>
    <w:rsid w:val="00443EA5"/>
    <w:rsid w:val="00445209"/>
    <w:rsid w:val="0044522F"/>
    <w:rsid w:val="004463B1"/>
    <w:rsid w:val="00446C40"/>
    <w:rsid w:val="00447D61"/>
    <w:rsid w:val="00451428"/>
    <w:rsid w:val="004526ED"/>
    <w:rsid w:val="00453975"/>
    <w:rsid w:val="00453D6A"/>
    <w:rsid w:val="00453DC5"/>
    <w:rsid w:val="004552AD"/>
    <w:rsid w:val="0045539A"/>
    <w:rsid w:val="00455730"/>
    <w:rsid w:val="004558AE"/>
    <w:rsid w:val="00455DF3"/>
    <w:rsid w:val="00456151"/>
    <w:rsid w:val="00456AFD"/>
    <w:rsid w:val="00456F71"/>
    <w:rsid w:val="00457A57"/>
    <w:rsid w:val="0046011F"/>
    <w:rsid w:val="00461F63"/>
    <w:rsid w:val="0046207B"/>
    <w:rsid w:val="004622AC"/>
    <w:rsid w:val="00462954"/>
    <w:rsid w:val="00462CE0"/>
    <w:rsid w:val="00462D2A"/>
    <w:rsid w:val="004631BA"/>
    <w:rsid w:val="00463ABE"/>
    <w:rsid w:val="004645E0"/>
    <w:rsid w:val="00464A5B"/>
    <w:rsid w:val="004652C8"/>
    <w:rsid w:val="0046566F"/>
    <w:rsid w:val="00466992"/>
    <w:rsid w:val="00467662"/>
    <w:rsid w:val="00467E83"/>
    <w:rsid w:val="0047024C"/>
    <w:rsid w:val="00471488"/>
    <w:rsid w:val="00472112"/>
    <w:rsid w:val="004725F3"/>
    <w:rsid w:val="0047326D"/>
    <w:rsid w:val="00473522"/>
    <w:rsid w:val="0047360A"/>
    <w:rsid w:val="00473E1C"/>
    <w:rsid w:val="00473F33"/>
    <w:rsid w:val="00474691"/>
    <w:rsid w:val="00474910"/>
    <w:rsid w:val="00475ABA"/>
    <w:rsid w:val="0047630C"/>
    <w:rsid w:val="004769E0"/>
    <w:rsid w:val="00476D6E"/>
    <w:rsid w:val="0048019E"/>
    <w:rsid w:val="0048079A"/>
    <w:rsid w:val="00481309"/>
    <w:rsid w:val="00481745"/>
    <w:rsid w:val="00481F83"/>
    <w:rsid w:val="004834B7"/>
    <w:rsid w:val="0048382F"/>
    <w:rsid w:val="00483B6C"/>
    <w:rsid w:val="00483E95"/>
    <w:rsid w:val="00484941"/>
    <w:rsid w:val="004857BD"/>
    <w:rsid w:val="00485EA3"/>
    <w:rsid w:val="00486088"/>
    <w:rsid w:val="00486A3F"/>
    <w:rsid w:val="00487BD2"/>
    <w:rsid w:val="00490219"/>
    <w:rsid w:val="00490820"/>
    <w:rsid w:val="00490984"/>
    <w:rsid w:val="00491138"/>
    <w:rsid w:val="0049147D"/>
    <w:rsid w:val="004918CB"/>
    <w:rsid w:val="00491E8F"/>
    <w:rsid w:val="00492A3C"/>
    <w:rsid w:val="0049309A"/>
    <w:rsid w:val="00494926"/>
    <w:rsid w:val="00495D28"/>
    <w:rsid w:val="00496194"/>
    <w:rsid w:val="00496B3B"/>
    <w:rsid w:val="004A01B8"/>
    <w:rsid w:val="004A06BA"/>
    <w:rsid w:val="004A183E"/>
    <w:rsid w:val="004A1D27"/>
    <w:rsid w:val="004A2516"/>
    <w:rsid w:val="004A2D55"/>
    <w:rsid w:val="004A35E2"/>
    <w:rsid w:val="004A4834"/>
    <w:rsid w:val="004A4AED"/>
    <w:rsid w:val="004A4D51"/>
    <w:rsid w:val="004A4E66"/>
    <w:rsid w:val="004A57E0"/>
    <w:rsid w:val="004A6B0E"/>
    <w:rsid w:val="004A6F1E"/>
    <w:rsid w:val="004A7089"/>
    <w:rsid w:val="004A7390"/>
    <w:rsid w:val="004A7C20"/>
    <w:rsid w:val="004B07F9"/>
    <w:rsid w:val="004B0944"/>
    <w:rsid w:val="004B0BF1"/>
    <w:rsid w:val="004B1620"/>
    <w:rsid w:val="004B1E9B"/>
    <w:rsid w:val="004B1F8D"/>
    <w:rsid w:val="004B215F"/>
    <w:rsid w:val="004B265D"/>
    <w:rsid w:val="004B415A"/>
    <w:rsid w:val="004B435E"/>
    <w:rsid w:val="004B43CB"/>
    <w:rsid w:val="004B49ED"/>
    <w:rsid w:val="004B51DE"/>
    <w:rsid w:val="004B5410"/>
    <w:rsid w:val="004B58D7"/>
    <w:rsid w:val="004B5D80"/>
    <w:rsid w:val="004B5FE0"/>
    <w:rsid w:val="004B669F"/>
    <w:rsid w:val="004B6B39"/>
    <w:rsid w:val="004B6FA0"/>
    <w:rsid w:val="004B7346"/>
    <w:rsid w:val="004B746E"/>
    <w:rsid w:val="004B7834"/>
    <w:rsid w:val="004C11FE"/>
    <w:rsid w:val="004C1862"/>
    <w:rsid w:val="004C2A2D"/>
    <w:rsid w:val="004C3F11"/>
    <w:rsid w:val="004C40A5"/>
    <w:rsid w:val="004C4547"/>
    <w:rsid w:val="004C4685"/>
    <w:rsid w:val="004C4EC2"/>
    <w:rsid w:val="004C5497"/>
    <w:rsid w:val="004C5F14"/>
    <w:rsid w:val="004C63F9"/>
    <w:rsid w:val="004C70B1"/>
    <w:rsid w:val="004D0360"/>
    <w:rsid w:val="004D0893"/>
    <w:rsid w:val="004D176C"/>
    <w:rsid w:val="004D178F"/>
    <w:rsid w:val="004D28AC"/>
    <w:rsid w:val="004D29CD"/>
    <w:rsid w:val="004D2E0C"/>
    <w:rsid w:val="004D39AF"/>
    <w:rsid w:val="004D3EF0"/>
    <w:rsid w:val="004D578F"/>
    <w:rsid w:val="004D79F1"/>
    <w:rsid w:val="004D7A9D"/>
    <w:rsid w:val="004E09C1"/>
    <w:rsid w:val="004E0F6B"/>
    <w:rsid w:val="004E1525"/>
    <w:rsid w:val="004E15FC"/>
    <w:rsid w:val="004E1EB0"/>
    <w:rsid w:val="004E3049"/>
    <w:rsid w:val="004E481D"/>
    <w:rsid w:val="004E6196"/>
    <w:rsid w:val="004E71EF"/>
    <w:rsid w:val="004E720F"/>
    <w:rsid w:val="004E7942"/>
    <w:rsid w:val="004E7B9D"/>
    <w:rsid w:val="004E7EB7"/>
    <w:rsid w:val="004E7F22"/>
    <w:rsid w:val="004F10FF"/>
    <w:rsid w:val="004F1BD4"/>
    <w:rsid w:val="004F2248"/>
    <w:rsid w:val="004F2F38"/>
    <w:rsid w:val="004F3983"/>
    <w:rsid w:val="004F3B8F"/>
    <w:rsid w:val="004F3CB1"/>
    <w:rsid w:val="004F4443"/>
    <w:rsid w:val="004F44E4"/>
    <w:rsid w:val="004F4C62"/>
    <w:rsid w:val="004F4DDC"/>
    <w:rsid w:val="004F51B7"/>
    <w:rsid w:val="004F51E8"/>
    <w:rsid w:val="004F562C"/>
    <w:rsid w:val="004F563A"/>
    <w:rsid w:val="004F5D00"/>
    <w:rsid w:val="004F616E"/>
    <w:rsid w:val="004F640B"/>
    <w:rsid w:val="0050055C"/>
    <w:rsid w:val="005007F9"/>
    <w:rsid w:val="00501109"/>
    <w:rsid w:val="00501E2E"/>
    <w:rsid w:val="00501E8F"/>
    <w:rsid w:val="00501E9A"/>
    <w:rsid w:val="00502FDF"/>
    <w:rsid w:val="0050349A"/>
    <w:rsid w:val="00504326"/>
    <w:rsid w:val="00504845"/>
    <w:rsid w:val="00504A7A"/>
    <w:rsid w:val="00504CB3"/>
    <w:rsid w:val="0050564A"/>
    <w:rsid w:val="005064C9"/>
    <w:rsid w:val="00506519"/>
    <w:rsid w:val="005067E4"/>
    <w:rsid w:val="00506CA9"/>
    <w:rsid w:val="0051099F"/>
    <w:rsid w:val="00510C9E"/>
    <w:rsid w:val="00510EAD"/>
    <w:rsid w:val="00512380"/>
    <w:rsid w:val="00512506"/>
    <w:rsid w:val="005125BF"/>
    <w:rsid w:val="005126E8"/>
    <w:rsid w:val="0051305F"/>
    <w:rsid w:val="005131F5"/>
    <w:rsid w:val="005135AE"/>
    <w:rsid w:val="00513BFF"/>
    <w:rsid w:val="0051436F"/>
    <w:rsid w:val="00514E97"/>
    <w:rsid w:val="005152B2"/>
    <w:rsid w:val="005156CA"/>
    <w:rsid w:val="00515D52"/>
    <w:rsid w:val="00517021"/>
    <w:rsid w:val="00517120"/>
    <w:rsid w:val="005202A2"/>
    <w:rsid w:val="00520491"/>
    <w:rsid w:val="005206A1"/>
    <w:rsid w:val="00520F95"/>
    <w:rsid w:val="00521A8D"/>
    <w:rsid w:val="00521C93"/>
    <w:rsid w:val="00522252"/>
    <w:rsid w:val="00522BF8"/>
    <w:rsid w:val="00523878"/>
    <w:rsid w:val="00523A49"/>
    <w:rsid w:val="00524631"/>
    <w:rsid w:val="005248E2"/>
    <w:rsid w:val="00525179"/>
    <w:rsid w:val="00525EE4"/>
    <w:rsid w:val="005265DB"/>
    <w:rsid w:val="00526C5F"/>
    <w:rsid w:val="00527154"/>
    <w:rsid w:val="00527308"/>
    <w:rsid w:val="00527ADC"/>
    <w:rsid w:val="00527B2B"/>
    <w:rsid w:val="00527E50"/>
    <w:rsid w:val="0053016E"/>
    <w:rsid w:val="00530A9B"/>
    <w:rsid w:val="00530E31"/>
    <w:rsid w:val="00532625"/>
    <w:rsid w:val="005339C3"/>
    <w:rsid w:val="00533E8E"/>
    <w:rsid w:val="00534476"/>
    <w:rsid w:val="005345F1"/>
    <w:rsid w:val="0053461A"/>
    <w:rsid w:val="00535886"/>
    <w:rsid w:val="0053699F"/>
    <w:rsid w:val="00537055"/>
    <w:rsid w:val="005411CD"/>
    <w:rsid w:val="00541F67"/>
    <w:rsid w:val="00542434"/>
    <w:rsid w:val="00542614"/>
    <w:rsid w:val="005432D5"/>
    <w:rsid w:val="00543780"/>
    <w:rsid w:val="00543E62"/>
    <w:rsid w:val="005448EB"/>
    <w:rsid w:val="005452A5"/>
    <w:rsid w:val="005452C3"/>
    <w:rsid w:val="0054645F"/>
    <w:rsid w:val="00546A42"/>
    <w:rsid w:val="00547D52"/>
    <w:rsid w:val="00547DDF"/>
    <w:rsid w:val="00550E23"/>
    <w:rsid w:val="00552001"/>
    <w:rsid w:val="0055224F"/>
    <w:rsid w:val="00552762"/>
    <w:rsid w:val="00553353"/>
    <w:rsid w:val="00553973"/>
    <w:rsid w:val="00553B2A"/>
    <w:rsid w:val="005543A0"/>
    <w:rsid w:val="005543E9"/>
    <w:rsid w:val="00554DB2"/>
    <w:rsid w:val="00554F4D"/>
    <w:rsid w:val="00555B62"/>
    <w:rsid w:val="005571B3"/>
    <w:rsid w:val="00557C8B"/>
    <w:rsid w:val="00557F34"/>
    <w:rsid w:val="00561022"/>
    <w:rsid w:val="005615B5"/>
    <w:rsid w:val="00561FCE"/>
    <w:rsid w:val="00562468"/>
    <w:rsid w:val="005628F3"/>
    <w:rsid w:val="00562DF5"/>
    <w:rsid w:val="00563340"/>
    <w:rsid w:val="0056335B"/>
    <w:rsid w:val="005645EC"/>
    <w:rsid w:val="00564B65"/>
    <w:rsid w:val="005650AD"/>
    <w:rsid w:val="005656E2"/>
    <w:rsid w:val="00565C5A"/>
    <w:rsid w:val="00565C84"/>
    <w:rsid w:val="00566888"/>
    <w:rsid w:val="00566E11"/>
    <w:rsid w:val="00570E48"/>
    <w:rsid w:val="00572484"/>
    <w:rsid w:val="00572A1A"/>
    <w:rsid w:val="00572C40"/>
    <w:rsid w:val="00572D9B"/>
    <w:rsid w:val="00573F45"/>
    <w:rsid w:val="005744EF"/>
    <w:rsid w:val="00574CDA"/>
    <w:rsid w:val="0057503F"/>
    <w:rsid w:val="00576A6C"/>
    <w:rsid w:val="00577CB5"/>
    <w:rsid w:val="00580099"/>
    <w:rsid w:val="0058031D"/>
    <w:rsid w:val="0058059A"/>
    <w:rsid w:val="00580EA1"/>
    <w:rsid w:val="00581679"/>
    <w:rsid w:val="00582BC7"/>
    <w:rsid w:val="00582F26"/>
    <w:rsid w:val="005835D7"/>
    <w:rsid w:val="0058363E"/>
    <w:rsid w:val="005841A3"/>
    <w:rsid w:val="005845DF"/>
    <w:rsid w:val="00584966"/>
    <w:rsid w:val="00584F3B"/>
    <w:rsid w:val="0058765E"/>
    <w:rsid w:val="00590B32"/>
    <w:rsid w:val="00590CE5"/>
    <w:rsid w:val="00591C8E"/>
    <w:rsid w:val="00591DA2"/>
    <w:rsid w:val="0059232C"/>
    <w:rsid w:val="00592423"/>
    <w:rsid w:val="00592A30"/>
    <w:rsid w:val="005935FA"/>
    <w:rsid w:val="005939D6"/>
    <w:rsid w:val="00594D78"/>
    <w:rsid w:val="0059550E"/>
    <w:rsid w:val="00595CC8"/>
    <w:rsid w:val="005965DD"/>
    <w:rsid w:val="0059691B"/>
    <w:rsid w:val="00597195"/>
    <w:rsid w:val="005975C0"/>
    <w:rsid w:val="00597967"/>
    <w:rsid w:val="00597D4D"/>
    <w:rsid w:val="00597EDB"/>
    <w:rsid w:val="00597FC9"/>
    <w:rsid w:val="005A0985"/>
    <w:rsid w:val="005A1FAD"/>
    <w:rsid w:val="005A220A"/>
    <w:rsid w:val="005A2399"/>
    <w:rsid w:val="005A2903"/>
    <w:rsid w:val="005A2BD7"/>
    <w:rsid w:val="005A323F"/>
    <w:rsid w:val="005A37B3"/>
    <w:rsid w:val="005A4309"/>
    <w:rsid w:val="005A473B"/>
    <w:rsid w:val="005A498E"/>
    <w:rsid w:val="005A5037"/>
    <w:rsid w:val="005A5274"/>
    <w:rsid w:val="005A571F"/>
    <w:rsid w:val="005A58EA"/>
    <w:rsid w:val="005A69A4"/>
    <w:rsid w:val="005A6B24"/>
    <w:rsid w:val="005A6C25"/>
    <w:rsid w:val="005B0190"/>
    <w:rsid w:val="005B02BA"/>
    <w:rsid w:val="005B0E84"/>
    <w:rsid w:val="005B16E5"/>
    <w:rsid w:val="005B2CA0"/>
    <w:rsid w:val="005B39CA"/>
    <w:rsid w:val="005B3BB7"/>
    <w:rsid w:val="005B45CD"/>
    <w:rsid w:val="005B45E7"/>
    <w:rsid w:val="005B4C71"/>
    <w:rsid w:val="005B558B"/>
    <w:rsid w:val="005B5B12"/>
    <w:rsid w:val="005B6036"/>
    <w:rsid w:val="005B65A0"/>
    <w:rsid w:val="005B684C"/>
    <w:rsid w:val="005B68DA"/>
    <w:rsid w:val="005B6E56"/>
    <w:rsid w:val="005B76BF"/>
    <w:rsid w:val="005B787B"/>
    <w:rsid w:val="005B7AAD"/>
    <w:rsid w:val="005C0902"/>
    <w:rsid w:val="005C0FAD"/>
    <w:rsid w:val="005C19DA"/>
    <w:rsid w:val="005C1F25"/>
    <w:rsid w:val="005C20EA"/>
    <w:rsid w:val="005C25E6"/>
    <w:rsid w:val="005C38F6"/>
    <w:rsid w:val="005C3E88"/>
    <w:rsid w:val="005C41CC"/>
    <w:rsid w:val="005C4C0A"/>
    <w:rsid w:val="005C5BF1"/>
    <w:rsid w:val="005C6850"/>
    <w:rsid w:val="005C6A15"/>
    <w:rsid w:val="005D0385"/>
    <w:rsid w:val="005D071E"/>
    <w:rsid w:val="005D1059"/>
    <w:rsid w:val="005D1098"/>
    <w:rsid w:val="005D1BA9"/>
    <w:rsid w:val="005D21D7"/>
    <w:rsid w:val="005D2A62"/>
    <w:rsid w:val="005D3494"/>
    <w:rsid w:val="005D3A20"/>
    <w:rsid w:val="005D3C92"/>
    <w:rsid w:val="005D4349"/>
    <w:rsid w:val="005D4546"/>
    <w:rsid w:val="005D4744"/>
    <w:rsid w:val="005D4D1E"/>
    <w:rsid w:val="005D4E0C"/>
    <w:rsid w:val="005D5254"/>
    <w:rsid w:val="005D5551"/>
    <w:rsid w:val="005D5622"/>
    <w:rsid w:val="005D6AB4"/>
    <w:rsid w:val="005E05D4"/>
    <w:rsid w:val="005E0A43"/>
    <w:rsid w:val="005E12C4"/>
    <w:rsid w:val="005E2EC9"/>
    <w:rsid w:val="005E2F8E"/>
    <w:rsid w:val="005E3212"/>
    <w:rsid w:val="005E344E"/>
    <w:rsid w:val="005E581B"/>
    <w:rsid w:val="005E661D"/>
    <w:rsid w:val="005E6D04"/>
    <w:rsid w:val="005E6D92"/>
    <w:rsid w:val="005F011E"/>
    <w:rsid w:val="005F0353"/>
    <w:rsid w:val="005F09DB"/>
    <w:rsid w:val="005F13E5"/>
    <w:rsid w:val="005F1B6F"/>
    <w:rsid w:val="005F1D92"/>
    <w:rsid w:val="005F2842"/>
    <w:rsid w:val="005F3CC6"/>
    <w:rsid w:val="005F5113"/>
    <w:rsid w:val="005F52B9"/>
    <w:rsid w:val="005F6A3A"/>
    <w:rsid w:val="005F6EE2"/>
    <w:rsid w:val="005F6F5E"/>
    <w:rsid w:val="005F787A"/>
    <w:rsid w:val="005F7937"/>
    <w:rsid w:val="005F79DE"/>
    <w:rsid w:val="00600143"/>
    <w:rsid w:val="006009F0"/>
    <w:rsid w:val="00601FC8"/>
    <w:rsid w:val="0060204A"/>
    <w:rsid w:val="00602246"/>
    <w:rsid w:val="00602B53"/>
    <w:rsid w:val="00603F3C"/>
    <w:rsid w:val="0060523F"/>
    <w:rsid w:val="0060548E"/>
    <w:rsid w:val="00605B77"/>
    <w:rsid w:val="00605D5C"/>
    <w:rsid w:val="00606298"/>
    <w:rsid w:val="00606357"/>
    <w:rsid w:val="00606B62"/>
    <w:rsid w:val="00607FBD"/>
    <w:rsid w:val="006102A3"/>
    <w:rsid w:val="0061055F"/>
    <w:rsid w:val="00610E68"/>
    <w:rsid w:val="00610EEF"/>
    <w:rsid w:val="00610F65"/>
    <w:rsid w:val="0061197A"/>
    <w:rsid w:val="00612447"/>
    <w:rsid w:val="0061277E"/>
    <w:rsid w:val="00612A70"/>
    <w:rsid w:val="00612B68"/>
    <w:rsid w:val="00613177"/>
    <w:rsid w:val="00613698"/>
    <w:rsid w:val="006139CE"/>
    <w:rsid w:val="00614018"/>
    <w:rsid w:val="006149DE"/>
    <w:rsid w:val="00614C88"/>
    <w:rsid w:val="00614D06"/>
    <w:rsid w:val="006162D1"/>
    <w:rsid w:val="006165E7"/>
    <w:rsid w:val="0061664B"/>
    <w:rsid w:val="00617FD6"/>
    <w:rsid w:val="006204AA"/>
    <w:rsid w:val="00620C47"/>
    <w:rsid w:val="0062135A"/>
    <w:rsid w:val="00621363"/>
    <w:rsid w:val="00621609"/>
    <w:rsid w:val="006216F6"/>
    <w:rsid w:val="00621740"/>
    <w:rsid w:val="00621DBA"/>
    <w:rsid w:val="00621E9E"/>
    <w:rsid w:val="00621FE7"/>
    <w:rsid w:val="006223C6"/>
    <w:rsid w:val="006224DF"/>
    <w:rsid w:val="006227E6"/>
    <w:rsid w:val="006228C0"/>
    <w:rsid w:val="00623043"/>
    <w:rsid w:val="006232DA"/>
    <w:rsid w:val="00623832"/>
    <w:rsid w:val="006244A4"/>
    <w:rsid w:val="006255D6"/>
    <w:rsid w:val="00625B27"/>
    <w:rsid w:val="0062633F"/>
    <w:rsid w:val="0062732A"/>
    <w:rsid w:val="00627BB0"/>
    <w:rsid w:val="00632718"/>
    <w:rsid w:val="00632EFA"/>
    <w:rsid w:val="00633210"/>
    <w:rsid w:val="00633375"/>
    <w:rsid w:val="006343CD"/>
    <w:rsid w:val="006345E2"/>
    <w:rsid w:val="00635231"/>
    <w:rsid w:val="0063569D"/>
    <w:rsid w:val="00635AF2"/>
    <w:rsid w:val="00636013"/>
    <w:rsid w:val="0063633D"/>
    <w:rsid w:val="006364EA"/>
    <w:rsid w:val="00636646"/>
    <w:rsid w:val="00636FDD"/>
    <w:rsid w:val="00637010"/>
    <w:rsid w:val="0063718F"/>
    <w:rsid w:val="00637582"/>
    <w:rsid w:val="006375F4"/>
    <w:rsid w:val="00637B16"/>
    <w:rsid w:val="0064087C"/>
    <w:rsid w:val="00640CF8"/>
    <w:rsid w:val="00641077"/>
    <w:rsid w:val="00641256"/>
    <w:rsid w:val="0064229D"/>
    <w:rsid w:val="006427BA"/>
    <w:rsid w:val="00643722"/>
    <w:rsid w:val="006446EC"/>
    <w:rsid w:val="0064645F"/>
    <w:rsid w:val="00646CBF"/>
    <w:rsid w:val="0064706D"/>
    <w:rsid w:val="00650386"/>
    <w:rsid w:val="00651864"/>
    <w:rsid w:val="006526C2"/>
    <w:rsid w:val="00652808"/>
    <w:rsid w:val="00653134"/>
    <w:rsid w:val="006544CB"/>
    <w:rsid w:val="00655138"/>
    <w:rsid w:val="00655D9C"/>
    <w:rsid w:val="006566DB"/>
    <w:rsid w:val="00657A4D"/>
    <w:rsid w:val="006617A6"/>
    <w:rsid w:val="006620C1"/>
    <w:rsid w:val="0066248D"/>
    <w:rsid w:val="00662DA8"/>
    <w:rsid w:val="00662F2F"/>
    <w:rsid w:val="0066349A"/>
    <w:rsid w:val="006635AB"/>
    <w:rsid w:val="006645EB"/>
    <w:rsid w:val="00664A64"/>
    <w:rsid w:val="00664C7D"/>
    <w:rsid w:val="00664DDF"/>
    <w:rsid w:val="0066597D"/>
    <w:rsid w:val="00665C34"/>
    <w:rsid w:val="006661A5"/>
    <w:rsid w:val="0066677B"/>
    <w:rsid w:val="00666C4D"/>
    <w:rsid w:val="00667434"/>
    <w:rsid w:val="00667C86"/>
    <w:rsid w:val="00667DC0"/>
    <w:rsid w:val="00670332"/>
    <w:rsid w:val="00671403"/>
    <w:rsid w:val="006723D2"/>
    <w:rsid w:val="006729BF"/>
    <w:rsid w:val="00672AE1"/>
    <w:rsid w:val="00672B95"/>
    <w:rsid w:val="00672D86"/>
    <w:rsid w:val="00673D0F"/>
    <w:rsid w:val="006746D2"/>
    <w:rsid w:val="006747D6"/>
    <w:rsid w:val="00674F11"/>
    <w:rsid w:val="0067506F"/>
    <w:rsid w:val="00676289"/>
    <w:rsid w:val="006770C3"/>
    <w:rsid w:val="0068037B"/>
    <w:rsid w:val="006805C6"/>
    <w:rsid w:val="00680C7D"/>
    <w:rsid w:val="0068118E"/>
    <w:rsid w:val="00681435"/>
    <w:rsid w:val="00681819"/>
    <w:rsid w:val="0068193D"/>
    <w:rsid w:val="00681C44"/>
    <w:rsid w:val="00682580"/>
    <w:rsid w:val="00682AEF"/>
    <w:rsid w:val="0068349F"/>
    <w:rsid w:val="00683D66"/>
    <w:rsid w:val="006845C1"/>
    <w:rsid w:val="0068517D"/>
    <w:rsid w:val="00685612"/>
    <w:rsid w:val="0068582C"/>
    <w:rsid w:val="006858B1"/>
    <w:rsid w:val="006868DE"/>
    <w:rsid w:val="00686A3D"/>
    <w:rsid w:val="006877DF"/>
    <w:rsid w:val="0069142B"/>
    <w:rsid w:val="006926AB"/>
    <w:rsid w:val="0069282F"/>
    <w:rsid w:val="00692A91"/>
    <w:rsid w:val="00692DDF"/>
    <w:rsid w:val="0069327E"/>
    <w:rsid w:val="006936EC"/>
    <w:rsid w:val="00693836"/>
    <w:rsid w:val="00695076"/>
    <w:rsid w:val="006955D6"/>
    <w:rsid w:val="006959B7"/>
    <w:rsid w:val="00695C10"/>
    <w:rsid w:val="006965CC"/>
    <w:rsid w:val="006976A6"/>
    <w:rsid w:val="006979C8"/>
    <w:rsid w:val="00697B4C"/>
    <w:rsid w:val="006A04FE"/>
    <w:rsid w:val="006A21C1"/>
    <w:rsid w:val="006A2407"/>
    <w:rsid w:val="006A2B44"/>
    <w:rsid w:val="006A2DD5"/>
    <w:rsid w:val="006A3200"/>
    <w:rsid w:val="006A3273"/>
    <w:rsid w:val="006A395D"/>
    <w:rsid w:val="006A39E3"/>
    <w:rsid w:val="006A414D"/>
    <w:rsid w:val="006A4359"/>
    <w:rsid w:val="006A4519"/>
    <w:rsid w:val="006A4699"/>
    <w:rsid w:val="006A4757"/>
    <w:rsid w:val="006A5DE7"/>
    <w:rsid w:val="006A6A27"/>
    <w:rsid w:val="006A6DF9"/>
    <w:rsid w:val="006A787B"/>
    <w:rsid w:val="006A7933"/>
    <w:rsid w:val="006B1D47"/>
    <w:rsid w:val="006B1E1F"/>
    <w:rsid w:val="006B2009"/>
    <w:rsid w:val="006B2DFF"/>
    <w:rsid w:val="006B36EA"/>
    <w:rsid w:val="006B3712"/>
    <w:rsid w:val="006B37A3"/>
    <w:rsid w:val="006B487E"/>
    <w:rsid w:val="006B4CEF"/>
    <w:rsid w:val="006B56D8"/>
    <w:rsid w:val="006B5BD0"/>
    <w:rsid w:val="006B5C4B"/>
    <w:rsid w:val="006B62E6"/>
    <w:rsid w:val="006B647E"/>
    <w:rsid w:val="006B686F"/>
    <w:rsid w:val="006B6A42"/>
    <w:rsid w:val="006C0642"/>
    <w:rsid w:val="006C0725"/>
    <w:rsid w:val="006C298E"/>
    <w:rsid w:val="006C2B34"/>
    <w:rsid w:val="006C2ED9"/>
    <w:rsid w:val="006C31FF"/>
    <w:rsid w:val="006C332C"/>
    <w:rsid w:val="006C424D"/>
    <w:rsid w:val="006C4CDA"/>
    <w:rsid w:val="006C5303"/>
    <w:rsid w:val="006C5889"/>
    <w:rsid w:val="006C6279"/>
    <w:rsid w:val="006C720A"/>
    <w:rsid w:val="006C7389"/>
    <w:rsid w:val="006D03AF"/>
    <w:rsid w:val="006D1102"/>
    <w:rsid w:val="006D19EC"/>
    <w:rsid w:val="006D1C1F"/>
    <w:rsid w:val="006D1E87"/>
    <w:rsid w:val="006D1F0D"/>
    <w:rsid w:val="006D23B3"/>
    <w:rsid w:val="006D2442"/>
    <w:rsid w:val="006D3574"/>
    <w:rsid w:val="006D391E"/>
    <w:rsid w:val="006D41B6"/>
    <w:rsid w:val="006D51C6"/>
    <w:rsid w:val="006D5782"/>
    <w:rsid w:val="006D58F4"/>
    <w:rsid w:val="006D5A6E"/>
    <w:rsid w:val="006D5AA2"/>
    <w:rsid w:val="006D6235"/>
    <w:rsid w:val="006D62D0"/>
    <w:rsid w:val="006D65B4"/>
    <w:rsid w:val="006E092E"/>
    <w:rsid w:val="006E0E7B"/>
    <w:rsid w:val="006E126C"/>
    <w:rsid w:val="006E2C46"/>
    <w:rsid w:val="006E3990"/>
    <w:rsid w:val="006E4F29"/>
    <w:rsid w:val="006E4F4F"/>
    <w:rsid w:val="006E5BFD"/>
    <w:rsid w:val="006E63B5"/>
    <w:rsid w:val="006E67A9"/>
    <w:rsid w:val="006E79C2"/>
    <w:rsid w:val="006E7B36"/>
    <w:rsid w:val="006F09EB"/>
    <w:rsid w:val="006F0B08"/>
    <w:rsid w:val="006F1E03"/>
    <w:rsid w:val="006F3F85"/>
    <w:rsid w:val="006F40EB"/>
    <w:rsid w:val="006F430A"/>
    <w:rsid w:val="006F52F4"/>
    <w:rsid w:val="006F5F51"/>
    <w:rsid w:val="007007CE"/>
    <w:rsid w:val="007016C0"/>
    <w:rsid w:val="00701996"/>
    <w:rsid w:val="0070237B"/>
    <w:rsid w:val="0070244D"/>
    <w:rsid w:val="007038BE"/>
    <w:rsid w:val="00703B4A"/>
    <w:rsid w:val="00703B7E"/>
    <w:rsid w:val="007053A2"/>
    <w:rsid w:val="0070543A"/>
    <w:rsid w:val="00705835"/>
    <w:rsid w:val="00705A64"/>
    <w:rsid w:val="00706485"/>
    <w:rsid w:val="0070676B"/>
    <w:rsid w:val="00706CB3"/>
    <w:rsid w:val="00706F92"/>
    <w:rsid w:val="00710D25"/>
    <w:rsid w:val="0071116B"/>
    <w:rsid w:val="00711408"/>
    <w:rsid w:val="00711BB1"/>
    <w:rsid w:val="007125B1"/>
    <w:rsid w:val="0071293D"/>
    <w:rsid w:val="00712B8B"/>
    <w:rsid w:val="00712D93"/>
    <w:rsid w:val="0071396B"/>
    <w:rsid w:val="00713CF9"/>
    <w:rsid w:val="007144AC"/>
    <w:rsid w:val="007145C1"/>
    <w:rsid w:val="00714BE9"/>
    <w:rsid w:val="00714E9A"/>
    <w:rsid w:val="00715930"/>
    <w:rsid w:val="00715B2B"/>
    <w:rsid w:val="00715F8A"/>
    <w:rsid w:val="007163BB"/>
    <w:rsid w:val="00717592"/>
    <w:rsid w:val="00717D9D"/>
    <w:rsid w:val="0072197F"/>
    <w:rsid w:val="007222F3"/>
    <w:rsid w:val="00722DCF"/>
    <w:rsid w:val="00724358"/>
    <w:rsid w:val="00724C7C"/>
    <w:rsid w:val="00725034"/>
    <w:rsid w:val="00725327"/>
    <w:rsid w:val="00725676"/>
    <w:rsid w:val="007260B4"/>
    <w:rsid w:val="007267F0"/>
    <w:rsid w:val="00727C20"/>
    <w:rsid w:val="00727E81"/>
    <w:rsid w:val="00730D66"/>
    <w:rsid w:val="00731618"/>
    <w:rsid w:val="00732E91"/>
    <w:rsid w:val="00734061"/>
    <w:rsid w:val="00734424"/>
    <w:rsid w:val="00734437"/>
    <w:rsid w:val="007367CB"/>
    <w:rsid w:val="00737357"/>
    <w:rsid w:val="00737B2F"/>
    <w:rsid w:val="00737FE6"/>
    <w:rsid w:val="00740149"/>
    <w:rsid w:val="00740D00"/>
    <w:rsid w:val="00740EFD"/>
    <w:rsid w:val="00740FEC"/>
    <w:rsid w:val="00741016"/>
    <w:rsid w:val="007411CC"/>
    <w:rsid w:val="0074127C"/>
    <w:rsid w:val="00741323"/>
    <w:rsid w:val="0074139B"/>
    <w:rsid w:val="00741819"/>
    <w:rsid w:val="0074191D"/>
    <w:rsid w:val="00741C3C"/>
    <w:rsid w:val="00742471"/>
    <w:rsid w:val="007430D4"/>
    <w:rsid w:val="007433D5"/>
    <w:rsid w:val="00743A89"/>
    <w:rsid w:val="00744128"/>
    <w:rsid w:val="007441B4"/>
    <w:rsid w:val="007451DF"/>
    <w:rsid w:val="007461F1"/>
    <w:rsid w:val="0074627C"/>
    <w:rsid w:val="007466A9"/>
    <w:rsid w:val="0074678B"/>
    <w:rsid w:val="00746B85"/>
    <w:rsid w:val="007472E6"/>
    <w:rsid w:val="00747337"/>
    <w:rsid w:val="00747F1B"/>
    <w:rsid w:val="00750BAC"/>
    <w:rsid w:val="00750CCD"/>
    <w:rsid w:val="00753873"/>
    <w:rsid w:val="00753968"/>
    <w:rsid w:val="00754C03"/>
    <w:rsid w:val="00755457"/>
    <w:rsid w:val="007557FF"/>
    <w:rsid w:val="00755A72"/>
    <w:rsid w:val="00755EF0"/>
    <w:rsid w:val="007562E6"/>
    <w:rsid w:val="00756639"/>
    <w:rsid w:val="00756FF7"/>
    <w:rsid w:val="00757233"/>
    <w:rsid w:val="00757CB6"/>
    <w:rsid w:val="007600F3"/>
    <w:rsid w:val="00760491"/>
    <w:rsid w:val="00760545"/>
    <w:rsid w:val="007605D5"/>
    <w:rsid w:val="00760E3E"/>
    <w:rsid w:val="007616C2"/>
    <w:rsid w:val="00762005"/>
    <w:rsid w:val="00762B72"/>
    <w:rsid w:val="00762BB9"/>
    <w:rsid w:val="00762C27"/>
    <w:rsid w:val="0076638F"/>
    <w:rsid w:val="00770253"/>
    <w:rsid w:val="00771CF0"/>
    <w:rsid w:val="007725B1"/>
    <w:rsid w:val="00773000"/>
    <w:rsid w:val="00773AD7"/>
    <w:rsid w:val="0077452F"/>
    <w:rsid w:val="007751A5"/>
    <w:rsid w:val="00775C1F"/>
    <w:rsid w:val="00775E98"/>
    <w:rsid w:val="007764F3"/>
    <w:rsid w:val="007766D9"/>
    <w:rsid w:val="007803BC"/>
    <w:rsid w:val="0078130F"/>
    <w:rsid w:val="00781753"/>
    <w:rsid w:val="00781835"/>
    <w:rsid w:val="00781922"/>
    <w:rsid w:val="00781CE4"/>
    <w:rsid w:val="00781E9C"/>
    <w:rsid w:val="007821FB"/>
    <w:rsid w:val="00783241"/>
    <w:rsid w:val="007868D6"/>
    <w:rsid w:val="00786C60"/>
    <w:rsid w:val="00786F05"/>
    <w:rsid w:val="00787357"/>
    <w:rsid w:val="00787583"/>
    <w:rsid w:val="007877F1"/>
    <w:rsid w:val="0078792A"/>
    <w:rsid w:val="0079046C"/>
    <w:rsid w:val="00790833"/>
    <w:rsid w:val="00791EA5"/>
    <w:rsid w:val="007924EC"/>
    <w:rsid w:val="007928A9"/>
    <w:rsid w:val="00792B0F"/>
    <w:rsid w:val="00793070"/>
    <w:rsid w:val="00794937"/>
    <w:rsid w:val="00794E9C"/>
    <w:rsid w:val="00794F8E"/>
    <w:rsid w:val="00796015"/>
    <w:rsid w:val="007962DC"/>
    <w:rsid w:val="0079642B"/>
    <w:rsid w:val="00796BDB"/>
    <w:rsid w:val="00796E4E"/>
    <w:rsid w:val="00797678"/>
    <w:rsid w:val="007A081C"/>
    <w:rsid w:val="007A0C90"/>
    <w:rsid w:val="007A0D20"/>
    <w:rsid w:val="007A0F7C"/>
    <w:rsid w:val="007A1937"/>
    <w:rsid w:val="007A1AED"/>
    <w:rsid w:val="007A2B64"/>
    <w:rsid w:val="007A2B6D"/>
    <w:rsid w:val="007A2C61"/>
    <w:rsid w:val="007A2ECA"/>
    <w:rsid w:val="007A3F0F"/>
    <w:rsid w:val="007A48BC"/>
    <w:rsid w:val="007A4BBF"/>
    <w:rsid w:val="007A5523"/>
    <w:rsid w:val="007A554F"/>
    <w:rsid w:val="007A57D1"/>
    <w:rsid w:val="007A6F85"/>
    <w:rsid w:val="007A6F9A"/>
    <w:rsid w:val="007A7009"/>
    <w:rsid w:val="007B0834"/>
    <w:rsid w:val="007B0D5C"/>
    <w:rsid w:val="007B14D9"/>
    <w:rsid w:val="007B2E6E"/>
    <w:rsid w:val="007B3462"/>
    <w:rsid w:val="007B3C2F"/>
    <w:rsid w:val="007B4204"/>
    <w:rsid w:val="007B47EE"/>
    <w:rsid w:val="007B47FC"/>
    <w:rsid w:val="007B51CF"/>
    <w:rsid w:val="007B5C1F"/>
    <w:rsid w:val="007B5E1B"/>
    <w:rsid w:val="007B6003"/>
    <w:rsid w:val="007B6085"/>
    <w:rsid w:val="007B76AC"/>
    <w:rsid w:val="007B7823"/>
    <w:rsid w:val="007B789E"/>
    <w:rsid w:val="007C029D"/>
    <w:rsid w:val="007C0F62"/>
    <w:rsid w:val="007C10AC"/>
    <w:rsid w:val="007C11B4"/>
    <w:rsid w:val="007C140F"/>
    <w:rsid w:val="007C1675"/>
    <w:rsid w:val="007C1A6B"/>
    <w:rsid w:val="007C2129"/>
    <w:rsid w:val="007C2871"/>
    <w:rsid w:val="007C31E0"/>
    <w:rsid w:val="007C3ED9"/>
    <w:rsid w:val="007C3F2F"/>
    <w:rsid w:val="007C3FD1"/>
    <w:rsid w:val="007C449D"/>
    <w:rsid w:val="007C4EC8"/>
    <w:rsid w:val="007C51D5"/>
    <w:rsid w:val="007C5304"/>
    <w:rsid w:val="007C5979"/>
    <w:rsid w:val="007C5A23"/>
    <w:rsid w:val="007C6C52"/>
    <w:rsid w:val="007C7BEC"/>
    <w:rsid w:val="007D0352"/>
    <w:rsid w:val="007D1334"/>
    <w:rsid w:val="007D1927"/>
    <w:rsid w:val="007D1B57"/>
    <w:rsid w:val="007D22F6"/>
    <w:rsid w:val="007D2B24"/>
    <w:rsid w:val="007D2D88"/>
    <w:rsid w:val="007D300E"/>
    <w:rsid w:val="007D3F79"/>
    <w:rsid w:val="007D4018"/>
    <w:rsid w:val="007D4A75"/>
    <w:rsid w:val="007D4F01"/>
    <w:rsid w:val="007D54B3"/>
    <w:rsid w:val="007D56FB"/>
    <w:rsid w:val="007D5778"/>
    <w:rsid w:val="007D6F07"/>
    <w:rsid w:val="007D721E"/>
    <w:rsid w:val="007D77FA"/>
    <w:rsid w:val="007D7EC9"/>
    <w:rsid w:val="007E008C"/>
    <w:rsid w:val="007E018E"/>
    <w:rsid w:val="007E028C"/>
    <w:rsid w:val="007E0525"/>
    <w:rsid w:val="007E116B"/>
    <w:rsid w:val="007E1A76"/>
    <w:rsid w:val="007E1FFF"/>
    <w:rsid w:val="007E2350"/>
    <w:rsid w:val="007E2367"/>
    <w:rsid w:val="007E262D"/>
    <w:rsid w:val="007E35C6"/>
    <w:rsid w:val="007E3A16"/>
    <w:rsid w:val="007E453B"/>
    <w:rsid w:val="007E4F0B"/>
    <w:rsid w:val="007E515F"/>
    <w:rsid w:val="007E51EE"/>
    <w:rsid w:val="007E521E"/>
    <w:rsid w:val="007E56BA"/>
    <w:rsid w:val="007E6034"/>
    <w:rsid w:val="007E626E"/>
    <w:rsid w:val="007E6567"/>
    <w:rsid w:val="007E6A7C"/>
    <w:rsid w:val="007E6ED9"/>
    <w:rsid w:val="007E6F81"/>
    <w:rsid w:val="007E719F"/>
    <w:rsid w:val="007E778C"/>
    <w:rsid w:val="007F00BA"/>
    <w:rsid w:val="007F0AA2"/>
    <w:rsid w:val="007F1559"/>
    <w:rsid w:val="007F1603"/>
    <w:rsid w:val="007F17F1"/>
    <w:rsid w:val="007F18FA"/>
    <w:rsid w:val="007F1DF3"/>
    <w:rsid w:val="007F2051"/>
    <w:rsid w:val="007F2475"/>
    <w:rsid w:val="007F24EE"/>
    <w:rsid w:val="007F293A"/>
    <w:rsid w:val="007F30AB"/>
    <w:rsid w:val="007F31BF"/>
    <w:rsid w:val="007F31CC"/>
    <w:rsid w:val="007F3FFD"/>
    <w:rsid w:val="007F4146"/>
    <w:rsid w:val="007F4193"/>
    <w:rsid w:val="007F490C"/>
    <w:rsid w:val="007F50C7"/>
    <w:rsid w:val="007F5F6F"/>
    <w:rsid w:val="007F5FE6"/>
    <w:rsid w:val="007F6790"/>
    <w:rsid w:val="007F7E48"/>
    <w:rsid w:val="00800D64"/>
    <w:rsid w:val="00801F65"/>
    <w:rsid w:val="0080219B"/>
    <w:rsid w:val="00802C86"/>
    <w:rsid w:val="008031CF"/>
    <w:rsid w:val="00804104"/>
    <w:rsid w:val="00804419"/>
    <w:rsid w:val="008049B9"/>
    <w:rsid w:val="0080585A"/>
    <w:rsid w:val="0080668B"/>
    <w:rsid w:val="00806FA2"/>
    <w:rsid w:val="00810964"/>
    <w:rsid w:val="008114DB"/>
    <w:rsid w:val="00811E05"/>
    <w:rsid w:val="00811E06"/>
    <w:rsid w:val="0081210F"/>
    <w:rsid w:val="0081254E"/>
    <w:rsid w:val="0081405F"/>
    <w:rsid w:val="008143F0"/>
    <w:rsid w:val="0081469E"/>
    <w:rsid w:val="00814CDE"/>
    <w:rsid w:val="008161BF"/>
    <w:rsid w:val="00817631"/>
    <w:rsid w:val="00817857"/>
    <w:rsid w:val="00820544"/>
    <w:rsid w:val="008211B7"/>
    <w:rsid w:val="00821F7B"/>
    <w:rsid w:val="008221E0"/>
    <w:rsid w:val="00822350"/>
    <w:rsid w:val="00822CDB"/>
    <w:rsid w:val="008231E7"/>
    <w:rsid w:val="00823243"/>
    <w:rsid w:val="00824843"/>
    <w:rsid w:val="00824A21"/>
    <w:rsid w:val="00824E54"/>
    <w:rsid w:val="008250CF"/>
    <w:rsid w:val="00825A58"/>
    <w:rsid w:val="00825ADD"/>
    <w:rsid w:val="008265CE"/>
    <w:rsid w:val="00826DFA"/>
    <w:rsid w:val="008276E6"/>
    <w:rsid w:val="0083154B"/>
    <w:rsid w:val="008329FC"/>
    <w:rsid w:val="00833A80"/>
    <w:rsid w:val="00833B01"/>
    <w:rsid w:val="00833BF4"/>
    <w:rsid w:val="00834A0B"/>
    <w:rsid w:val="00836E9E"/>
    <w:rsid w:val="0084002B"/>
    <w:rsid w:val="00841058"/>
    <w:rsid w:val="008414BD"/>
    <w:rsid w:val="0084177B"/>
    <w:rsid w:val="0084183E"/>
    <w:rsid w:val="00841844"/>
    <w:rsid w:val="008420CF"/>
    <w:rsid w:val="0084212A"/>
    <w:rsid w:val="00842653"/>
    <w:rsid w:val="00842F52"/>
    <w:rsid w:val="008430EA"/>
    <w:rsid w:val="00843ED1"/>
    <w:rsid w:val="00844462"/>
    <w:rsid w:val="00844647"/>
    <w:rsid w:val="00844812"/>
    <w:rsid w:val="00844A08"/>
    <w:rsid w:val="00844D89"/>
    <w:rsid w:val="0084543C"/>
    <w:rsid w:val="00845532"/>
    <w:rsid w:val="0084559A"/>
    <w:rsid w:val="008465F1"/>
    <w:rsid w:val="008472B2"/>
    <w:rsid w:val="008473BF"/>
    <w:rsid w:val="00847D45"/>
    <w:rsid w:val="00850128"/>
    <w:rsid w:val="00850E7C"/>
    <w:rsid w:val="00851849"/>
    <w:rsid w:val="00851F07"/>
    <w:rsid w:val="00852B81"/>
    <w:rsid w:val="008531C5"/>
    <w:rsid w:val="00853E55"/>
    <w:rsid w:val="008547B0"/>
    <w:rsid w:val="00854D93"/>
    <w:rsid w:val="008550DB"/>
    <w:rsid w:val="00855357"/>
    <w:rsid w:val="008553FE"/>
    <w:rsid w:val="00856900"/>
    <w:rsid w:val="00856A21"/>
    <w:rsid w:val="00856AC2"/>
    <w:rsid w:val="00857CB9"/>
    <w:rsid w:val="00861590"/>
    <w:rsid w:val="00862BA9"/>
    <w:rsid w:val="00862EC3"/>
    <w:rsid w:val="0086392E"/>
    <w:rsid w:val="00863B38"/>
    <w:rsid w:val="00864CE1"/>
    <w:rsid w:val="0086592C"/>
    <w:rsid w:val="00865A5E"/>
    <w:rsid w:val="00866748"/>
    <w:rsid w:val="00871A9D"/>
    <w:rsid w:val="00871D33"/>
    <w:rsid w:val="00871D79"/>
    <w:rsid w:val="0087335E"/>
    <w:rsid w:val="00873F2D"/>
    <w:rsid w:val="00874299"/>
    <w:rsid w:val="0087433B"/>
    <w:rsid w:val="00874936"/>
    <w:rsid w:val="00874999"/>
    <w:rsid w:val="00874B62"/>
    <w:rsid w:val="00874FE2"/>
    <w:rsid w:val="0087544D"/>
    <w:rsid w:val="00875E30"/>
    <w:rsid w:val="008762D5"/>
    <w:rsid w:val="00876C3D"/>
    <w:rsid w:val="0087710D"/>
    <w:rsid w:val="00877AB7"/>
    <w:rsid w:val="00877BBC"/>
    <w:rsid w:val="00877F98"/>
    <w:rsid w:val="00880551"/>
    <w:rsid w:val="00880B2B"/>
    <w:rsid w:val="00880BB7"/>
    <w:rsid w:val="00880CF2"/>
    <w:rsid w:val="0088138E"/>
    <w:rsid w:val="008816A2"/>
    <w:rsid w:val="00881F4D"/>
    <w:rsid w:val="008826DC"/>
    <w:rsid w:val="00883320"/>
    <w:rsid w:val="00883DF3"/>
    <w:rsid w:val="0088443A"/>
    <w:rsid w:val="0088477D"/>
    <w:rsid w:val="0088486A"/>
    <w:rsid w:val="00885B43"/>
    <w:rsid w:val="00886155"/>
    <w:rsid w:val="00886C53"/>
    <w:rsid w:val="00886DBA"/>
    <w:rsid w:val="008879A1"/>
    <w:rsid w:val="00887ACA"/>
    <w:rsid w:val="008903A9"/>
    <w:rsid w:val="00890A97"/>
    <w:rsid w:val="00890B17"/>
    <w:rsid w:val="0089192D"/>
    <w:rsid w:val="00891BDF"/>
    <w:rsid w:val="0089323B"/>
    <w:rsid w:val="008935E3"/>
    <w:rsid w:val="00893863"/>
    <w:rsid w:val="00893BAA"/>
    <w:rsid w:val="008944EB"/>
    <w:rsid w:val="00894FC1"/>
    <w:rsid w:val="00895BC2"/>
    <w:rsid w:val="00895D35"/>
    <w:rsid w:val="008968DC"/>
    <w:rsid w:val="00896A92"/>
    <w:rsid w:val="00896AC1"/>
    <w:rsid w:val="00897844"/>
    <w:rsid w:val="00897F8E"/>
    <w:rsid w:val="008A0145"/>
    <w:rsid w:val="008A03B8"/>
    <w:rsid w:val="008A0AA0"/>
    <w:rsid w:val="008A0E23"/>
    <w:rsid w:val="008A10F9"/>
    <w:rsid w:val="008A12E6"/>
    <w:rsid w:val="008A1367"/>
    <w:rsid w:val="008A17FC"/>
    <w:rsid w:val="008A1E13"/>
    <w:rsid w:val="008A2A48"/>
    <w:rsid w:val="008A2DD6"/>
    <w:rsid w:val="008A2F04"/>
    <w:rsid w:val="008A3C4A"/>
    <w:rsid w:val="008A3FA5"/>
    <w:rsid w:val="008A419D"/>
    <w:rsid w:val="008A50B0"/>
    <w:rsid w:val="008A62D5"/>
    <w:rsid w:val="008A70C7"/>
    <w:rsid w:val="008A7D86"/>
    <w:rsid w:val="008B0477"/>
    <w:rsid w:val="008B22E7"/>
    <w:rsid w:val="008B33AA"/>
    <w:rsid w:val="008B3681"/>
    <w:rsid w:val="008B3C2C"/>
    <w:rsid w:val="008B3E87"/>
    <w:rsid w:val="008B4146"/>
    <w:rsid w:val="008B4406"/>
    <w:rsid w:val="008B4413"/>
    <w:rsid w:val="008B64E0"/>
    <w:rsid w:val="008B6538"/>
    <w:rsid w:val="008B690A"/>
    <w:rsid w:val="008B692A"/>
    <w:rsid w:val="008B7320"/>
    <w:rsid w:val="008B77C9"/>
    <w:rsid w:val="008B788A"/>
    <w:rsid w:val="008B7AFB"/>
    <w:rsid w:val="008B7BFD"/>
    <w:rsid w:val="008B7C8C"/>
    <w:rsid w:val="008B7C93"/>
    <w:rsid w:val="008B7FBF"/>
    <w:rsid w:val="008C0AA7"/>
    <w:rsid w:val="008C10B4"/>
    <w:rsid w:val="008C159C"/>
    <w:rsid w:val="008C1871"/>
    <w:rsid w:val="008C2862"/>
    <w:rsid w:val="008C3514"/>
    <w:rsid w:val="008C5AC9"/>
    <w:rsid w:val="008C5C6B"/>
    <w:rsid w:val="008C62BE"/>
    <w:rsid w:val="008C6AE0"/>
    <w:rsid w:val="008C762E"/>
    <w:rsid w:val="008C7DA3"/>
    <w:rsid w:val="008D077E"/>
    <w:rsid w:val="008D1CCF"/>
    <w:rsid w:val="008D1CF4"/>
    <w:rsid w:val="008D2646"/>
    <w:rsid w:val="008D2662"/>
    <w:rsid w:val="008D2B70"/>
    <w:rsid w:val="008D2DCF"/>
    <w:rsid w:val="008D4B8A"/>
    <w:rsid w:val="008D52CC"/>
    <w:rsid w:val="008D5575"/>
    <w:rsid w:val="008D602E"/>
    <w:rsid w:val="008D642C"/>
    <w:rsid w:val="008D667F"/>
    <w:rsid w:val="008D70DF"/>
    <w:rsid w:val="008D759A"/>
    <w:rsid w:val="008D798F"/>
    <w:rsid w:val="008E0063"/>
    <w:rsid w:val="008E0856"/>
    <w:rsid w:val="008E0C79"/>
    <w:rsid w:val="008E1571"/>
    <w:rsid w:val="008E1A01"/>
    <w:rsid w:val="008E1C69"/>
    <w:rsid w:val="008E20D6"/>
    <w:rsid w:val="008E2F02"/>
    <w:rsid w:val="008E3715"/>
    <w:rsid w:val="008E3AB6"/>
    <w:rsid w:val="008E4C4B"/>
    <w:rsid w:val="008E4E8F"/>
    <w:rsid w:val="008E4FFA"/>
    <w:rsid w:val="008E5F40"/>
    <w:rsid w:val="008E5FB9"/>
    <w:rsid w:val="008E6658"/>
    <w:rsid w:val="008E6DE4"/>
    <w:rsid w:val="008E7077"/>
    <w:rsid w:val="008E70F9"/>
    <w:rsid w:val="008E7A80"/>
    <w:rsid w:val="008E7BE9"/>
    <w:rsid w:val="008F012E"/>
    <w:rsid w:val="008F0468"/>
    <w:rsid w:val="008F0631"/>
    <w:rsid w:val="008F0F73"/>
    <w:rsid w:val="008F28EF"/>
    <w:rsid w:val="008F3455"/>
    <w:rsid w:val="008F35E9"/>
    <w:rsid w:val="008F3D90"/>
    <w:rsid w:val="008F405D"/>
    <w:rsid w:val="008F4093"/>
    <w:rsid w:val="008F4B09"/>
    <w:rsid w:val="008F4D47"/>
    <w:rsid w:val="008F4DC8"/>
    <w:rsid w:val="008F59D1"/>
    <w:rsid w:val="008F677B"/>
    <w:rsid w:val="008F6CCF"/>
    <w:rsid w:val="008F6F1E"/>
    <w:rsid w:val="008F7223"/>
    <w:rsid w:val="008F7B1A"/>
    <w:rsid w:val="008F7B8F"/>
    <w:rsid w:val="008F7BCF"/>
    <w:rsid w:val="00900C8F"/>
    <w:rsid w:val="00900FC0"/>
    <w:rsid w:val="00901A57"/>
    <w:rsid w:val="00901D6C"/>
    <w:rsid w:val="00902046"/>
    <w:rsid w:val="00902B87"/>
    <w:rsid w:val="00902E4E"/>
    <w:rsid w:val="00902F18"/>
    <w:rsid w:val="00902F21"/>
    <w:rsid w:val="00903DD4"/>
    <w:rsid w:val="0090405D"/>
    <w:rsid w:val="00904584"/>
    <w:rsid w:val="00904775"/>
    <w:rsid w:val="00904E0E"/>
    <w:rsid w:val="0090512E"/>
    <w:rsid w:val="00905284"/>
    <w:rsid w:val="00905A49"/>
    <w:rsid w:val="00905A77"/>
    <w:rsid w:val="00905AF4"/>
    <w:rsid w:val="00905F79"/>
    <w:rsid w:val="0090651A"/>
    <w:rsid w:val="00906A5B"/>
    <w:rsid w:val="0090730B"/>
    <w:rsid w:val="00907C47"/>
    <w:rsid w:val="00910984"/>
    <w:rsid w:val="00910C0C"/>
    <w:rsid w:val="0091146D"/>
    <w:rsid w:val="00911E17"/>
    <w:rsid w:val="00911F27"/>
    <w:rsid w:val="009124D2"/>
    <w:rsid w:val="00912649"/>
    <w:rsid w:val="00912B82"/>
    <w:rsid w:val="00912F5D"/>
    <w:rsid w:val="00913D60"/>
    <w:rsid w:val="0091485D"/>
    <w:rsid w:val="0091510B"/>
    <w:rsid w:val="009156F9"/>
    <w:rsid w:val="00915ADD"/>
    <w:rsid w:val="00915E76"/>
    <w:rsid w:val="0091639E"/>
    <w:rsid w:val="00916D56"/>
    <w:rsid w:val="00916FF7"/>
    <w:rsid w:val="0091757E"/>
    <w:rsid w:val="00917BAA"/>
    <w:rsid w:val="009213EC"/>
    <w:rsid w:val="0092300B"/>
    <w:rsid w:val="0092346D"/>
    <w:rsid w:val="00923685"/>
    <w:rsid w:val="00923F6F"/>
    <w:rsid w:val="00923FC3"/>
    <w:rsid w:val="009244DA"/>
    <w:rsid w:val="0092574E"/>
    <w:rsid w:val="009257D1"/>
    <w:rsid w:val="009257DA"/>
    <w:rsid w:val="00925E0D"/>
    <w:rsid w:val="009273CF"/>
    <w:rsid w:val="00927EDA"/>
    <w:rsid w:val="00931605"/>
    <w:rsid w:val="00931A42"/>
    <w:rsid w:val="0093265B"/>
    <w:rsid w:val="00932A24"/>
    <w:rsid w:val="009331E9"/>
    <w:rsid w:val="0093441F"/>
    <w:rsid w:val="009345C8"/>
    <w:rsid w:val="00934B6B"/>
    <w:rsid w:val="009350EA"/>
    <w:rsid w:val="00935D3B"/>
    <w:rsid w:val="009363C2"/>
    <w:rsid w:val="00936BB6"/>
    <w:rsid w:val="00936C75"/>
    <w:rsid w:val="00936C7D"/>
    <w:rsid w:val="00937251"/>
    <w:rsid w:val="00937B17"/>
    <w:rsid w:val="009402E6"/>
    <w:rsid w:val="0094055E"/>
    <w:rsid w:val="009408A6"/>
    <w:rsid w:val="00940CAD"/>
    <w:rsid w:val="00940F9A"/>
    <w:rsid w:val="009412BD"/>
    <w:rsid w:val="009415C3"/>
    <w:rsid w:val="009422ED"/>
    <w:rsid w:val="009431BA"/>
    <w:rsid w:val="00943D20"/>
    <w:rsid w:val="00943E4D"/>
    <w:rsid w:val="00944992"/>
    <w:rsid w:val="00945517"/>
    <w:rsid w:val="009456CC"/>
    <w:rsid w:val="00946034"/>
    <w:rsid w:val="00946845"/>
    <w:rsid w:val="00946A14"/>
    <w:rsid w:val="00946D25"/>
    <w:rsid w:val="009475E6"/>
    <w:rsid w:val="00947EFF"/>
    <w:rsid w:val="00950692"/>
    <w:rsid w:val="0095176B"/>
    <w:rsid w:val="0095213E"/>
    <w:rsid w:val="009535D8"/>
    <w:rsid w:val="009537D0"/>
    <w:rsid w:val="009544E6"/>
    <w:rsid w:val="009548A6"/>
    <w:rsid w:val="00956CD2"/>
    <w:rsid w:val="0095729E"/>
    <w:rsid w:val="0096096F"/>
    <w:rsid w:val="00961515"/>
    <w:rsid w:val="00962464"/>
    <w:rsid w:val="009628A7"/>
    <w:rsid w:val="00962E7A"/>
    <w:rsid w:val="00963119"/>
    <w:rsid w:val="00964019"/>
    <w:rsid w:val="009641B4"/>
    <w:rsid w:val="00964F7D"/>
    <w:rsid w:val="00965213"/>
    <w:rsid w:val="00965B4C"/>
    <w:rsid w:val="00965C9D"/>
    <w:rsid w:val="00966550"/>
    <w:rsid w:val="00966C0B"/>
    <w:rsid w:val="00966EA2"/>
    <w:rsid w:val="009675FD"/>
    <w:rsid w:val="00967CD8"/>
    <w:rsid w:val="00970758"/>
    <w:rsid w:val="00970F61"/>
    <w:rsid w:val="00971062"/>
    <w:rsid w:val="00971711"/>
    <w:rsid w:val="0097180A"/>
    <w:rsid w:val="00972867"/>
    <w:rsid w:val="00972A1D"/>
    <w:rsid w:val="009736F2"/>
    <w:rsid w:val="00973DE3"/>
    <w:rsid w:val="009740D8"/>
    <w:rsid w:val="009746E8"/>
    <w:rsid w:val="00974EB9"/>
    <w:rsid w:val="009753AC"/>
    <w:rsid w:val="009759A0"/>
    <w:rsid w:val="00976498"/>
    <w:rsid w:val="00976812"/>
    <w:rsid w:val="00976D18"/>
    <w:rsid w:val="00977846"/>
    <w:rsid w:val="009778B6"/>
    <w:rsid w:val="0098072A"/>
    <w:rsid w:val="00981422"/>
    <w:rsid w:val="0098152E"/>
    <w:rsid w:val="0098162D"/>
    <w:rsid w:val="009820A3"/>
    <w:rsid w:val="009829B3"/>
    <w:rsid w:val="00982B87"/>
    <w:rsid w:val="009832FF"/>
    <w:rsid w:val="009839A8"/>
    <w:rsid w:val="0098499F"/>
    <w:rsid w:val="00984FD9"/>
    <w:rsid w:val="009855D3"/>
    <w:rsid w:val="00986141"/>
    <w:rsid w:val="009865E5"/>
    <w:rsid w:val="00986B3F"/>
    <w:rsid w:val="00987C60"/>
    <w:rsid w:val="00990330"/>
    <w:rsid w:val="009917D9"/>
    <w:rsid w:val="00991FA9"/>
    <w:rsid w:val="009930EC"/>
    <w:rsid w:val="00993911"/>
    <w:rsid w:val="00993CDC"/>
    <w:rsid w:val="00993F53"/>
    <w:rsid w:val="00995AD8"/>
    <w:rsid w:val="00995BF8"/>
    <w:rsid w:val="00996C12"/>
    <w:rsid w:val="00996F54"/>
    <w:rsid w:val="009A0246"/>
    <w:rsid w:val="009A030E"/>
    <w:rsid w:val="009A057E"/>
    <w:rsid w:val="009A100E"/>
    <w:rsid w:val="009A2022"/>
    <w:rsid w:val="009A20F9"/>
    <w:rsid w:val="009A2465"/>
    <w:rsid w:val="009A27B3"/>
    <w:rsid w:val="009A2E4F"/>
    <w:rsid w:val="009A3346"/>
    <w:rsid w:val="009A3A90"/>
    <w:rsid w:val="009A423B"/>
    <w:rsid w:val="009A4B05"/>
    <w:rsid w:val="009A5414"/>
    <w:rsid w:val="009A54F4"/>
    <w:rsid w:val="009A5863"/>
    <w:rsid w:val="009A5DE0"/>
    <w:rsid w:val="009A6FB4"/>
    <w:rsid w:val="009A706B"/>
    <w:rsid w:val="009A7944"/>
    <w:rsid w:val="009A7FE1"/>
    <w:rsid w:val="009B0614"/>
    <w:rsid w:val="009B0959"/>
    <w:rsid w:val="009B0D8E"/>
    <w:rsid w:val="009B1DEF"/>
    <w:rsid w:val="009B1F18"/>
    <w:rsid w:val="009B20CD"/>
    <w:rsid w:val="009B218D"/>
    <w:rsid w:val="009B27C2"/>
    <w:rsid w:val="009B2885"/>
    <w:rsid w:val="009B2E5A"/>
    <w:rsid w:val="009B2E5E"/>
    <w:rsid w:val="009B30EA"/>
    <w:rsid w:val="009B3806"/>
    <w:rsid w:val="009B437A"/>
    <w:rsid w:val="009B4677"/>
    <w:rsid w:val="009B46C1"/>
    <w:rsid w:val="009B4C43"/>
    <w:rsid w:val="009B50E7"/>
    <w:rsid w:val="009B56AF"/>
    <w:rsid w:val="009B5A3B"/>
    <w:rsid w:val="009B5D45"/>
    <w:rsid w:val="009B6178"/>
    <w:rsid w:val="009B75AC"/>
    <w:rsid w:val="009B7683"/>
    <w:rsid w:val="009C06F1"/>
    <w:rsid w:val="009C13B3"/>
    <w:rsid w:val="009C159E"/>
    <w:rsid w:val="009C1AE4"/>
    <w:rsid w:val="009C2EA1"/>
    <w:rsid w:val="009C3C35"/>
    <w:rsid w:val="009C4347"/>
    <w:rsid w:val="009C45F8"/>
    <w:rsid w:val="009C4E32"/>
    <w:rsid w:val="009C5306"/>
    <w:rsid w:val="009C59BE"/>
    <w:rsid w:val="009C5F39"/>
    <w:rsid w:val="009C6DF3"/>
    <w:rsid w:val="009C7A84"/>
    <w:rsid w:val="009C7AA7"/>
    <w:rsid w:val="009C7AFD"/>
    <w:rsid w:val="009D13C9"/>
    <w:rsid w:val="009D2359"/>
    <w:rsid w:val="009D29FF"/>
    <w:rsid w:val="009D2F9F"/>
    <w:rsid w:val="009D3913"/>
    <w:rsid w:val="009D3C2E"/>
    <w:rsid w:val="009D4064"/>
    <w:rsid w:val="009D40FF"/>
    <w:rsid w:val="009D42B3"/>
    <w:rsid w:val="009D54B1"/>
    <w:rsid w:val="009D5B88"/>
    <w:rsid w:val="009D63EB"/>
    <w:rsid w:val="009D663C"/>
    <w:rsid w:val="009D672D"/>
    <w:rsid w:val="009D6D8C"/>
    <w:rsid w:val="009D79D4"/>
    <w:rsid w:val="009D7CE3"/>
    <w:rsid w:val="009D7F98"/>
    <w:rsid w:val="009E1EE1"/>
    <w:rsid w:val="009E20B1"/>
    <w:rsid w:val="009E232E"/>
    <w:rsid w:val="009E297C"/>
    <w:rsid w:val="009E2F97"/>
    <w:rsid w:val="009E2FC4"/>
    <w:rsid w:val="009E3EEE"/>
    <w:rsid w:val="009E4E69"/>
    <w:rsid w:val="009E5E6F"/>
    <w:rsid w:val="009E5FE1"/>
    <w:rsid w:val="009E6F5C"/>
    <w:rsid w:val="009E74CD"/>
    <w:rsid w:val="009E75D2"/>
    <w:rsid w:val="009E77A1"/>
    <w:rsid w:val="009F029C"/>
    <w:rsid w:val="009F0302"/>
    <w:rsid w:val="009F0411"/>
    <w:rsid w:val="009F0717"/>
    <w:rsid w:val="009F0B26"/>
    <w:rsid w:val="009F0D48"/>
    <w:rsid w:val="009F1A4B"/>
    <w:rsid w:val="009F31EC"/>
    <w:rsid w:val="009F3363"/>
    <w:rsid w:val="009F4D37"/>
    <w:rsid w:val="009F6343"/>
    <w:rsid w:val="009F7A33"/>
    <w:rsid w:val="009F7B8D"/>
    <w:rsid w:val="009F7F3D"/>
    <w:rsid w:val="00A007ED"/>
    <w:rsid w:val="00A00C3D"/>
    <w:rsid w:val="00A00D01"/>
    <w:rsid w:val="00A00EA2"/>
    <w:rsid w:val="00A0247C"/>
    <w:rsid w:val="00A02B2D"/>
    <w:rsid w:val="00A03442"/>
    <w:rsid w:val="00A043DB"/>
    <w:rsid w:val="00A06476"/>
    <w:rsid w:val="00A1031D"/>
    <w:rsid w:val="00A11502"/>
    <w:rsid w:val="00A116F9"/>
    <w:rsid w:val="00A11C5F"/>
    <w:rsid w:val="00A12DDC"/>
    <w:rsid w:val="00A13546"/>
    <w:rsid w:val="00A139A5"/>
    <w:rsid w:val="00A142B1"/>
    <w:rsid w:val="00A14CF8"/>
    <w:rsid w:val="00A1654D"/>
    <w:rsid w:val="00A168BA"/>
    <w:rsid w:val="00A16A19"/>
    <w:rsid w:val="00A1700C"/>
    <w:rsid w:val="00A17510"/>
    <w:rsid w:val="00A17BA7"/>
    <w:rsid w:val="00A20530"/>
    <w:rsid w:val="00A207B8"/>
    <w:rsid w:val="00A2111D"/>
    <w:rsid w:val="00A21451"/>
    <w:rsid w:val="00A223B3"/>
    <w:rsid w:val="00A2264E"/>
    <w:rsid w:val="00A22D19"/>
    <w:rsid w:val="00A22D7A"/>
    <w:rsid w:val="00A2354D"/>
    <w:rsid w:val="00A236A7"/>
    <w:rsid w:val="00A2421E"/>
    <w:rsid w:val="00A255C2"/>
    <w:rsid w:val="00A2626E"/>
    <w:rsid w:val="00A26975"/>
    <w:rsid w:val="00A27654"/>
    <w:rsid w:val="00A27C43"/>
    <w:rsid w:val="00A30089"/>
    <w:rsid w:val="00A30250"/>
    <w:rsid w:val="00A30D67"/>
    <w:rsid w:val="00A31090"/>
    <w:rsid w:val="00A32023"/>
    <w:rsid w:val="00A326E1"/>
    <w:rsid w:val="00A32BE7"/>
    <w:rsid w:val="00A32DA8"/>
    <w:rsid w:val="00A33681"/>
    <w:rsid w:val="00A34462"/>
    <w:rsid w:val="00A344DF"/>
    <w:rsid w:val="00A349BA"/>
    <w:rsid w:val="00A34C37"/>
    <w:rsid w:val="00A34D82"/>
    <w:rsid w:val="00A34FA4"/>
    <w:rsid w:val="00A351A1"/>
    <w:rsid w:val="00A35534"/>
    <w:rsid w:val="00A35F0A"/>
    <w:rsid w:val="00A36339"/>
    <w:rsid w:val="00A37711"/>
    <w:rsid w:val="00A40AA7"/>
    <w:rsid w:val="00A4104F"/>
    <w:rsid w:val="00A41399"/>
    <w:rsid w:val="00A4179D"/>
    <w:rsid w:val="00A41DF5"/>
    <w:rsid w:val="00A42269"/>
    <w:rsid w:val="00A42EDC"/>
    <w:rsid w:val="00A43447"/>
    <w:rsid w:val="00A435BE"/>
    <w:rsid w:val="00A445FC"/>
    <w:rsid w:val="00A4472E"/>
    <w:rsid w:val="00A44C61"/>
    <w:rsid w:val="00A45315"/>
    <w:rsid w:val="00A4575F"/>
    <w:rsid w:val="00A46121"/>
    <w:rsid w:val="00A46DC5"/>
    <w:rsid w:val="00A47966"/>
    <w:rsid w:val="00A50D98"/>
    <w:rsid w:val="00A50E4D"/>
    <w:rsid w:val="00A51099"/>
    <w:rsid w:val="00A510B6"/>
    <w:rsid w:val="00A514C9"/>
    <w:rsid w:val="00A51826"/>
    <w:rsid w:val="00A51BA8"/>
    <w:rsid w:val="00A51C20"/>
    <w:rsid w:val="00A527A8"/>
    <w:rsid w:val="00A536E1"/>
    <w:rsid w:val="00A5552D"/>
    <w:rsid w:val="00A56463"/>
    <w:rsid w:val="00A5690C"/>
    <w:rsid w:val="00A5791A"/>
    <w:rsid w:val="00A60251"/>
    <w:rsid w:val="00A60FF1"/>
    <w:rsid w:val="00A6148C"/>
    <w:rsid w:val="00A61B76"/>
    <w:rsid w:val="00A61FA1"/>
    <w:rsid w:val="00A635D7"/>
    <w:rsid w:val="00A6411A"/>
    <w:rsid w:val="00A64CB7"/>
    <w:rsid w:val="00A64E10"/>
    <w:rsid w:val="00A6517D"/>
    <w:rsid w:val="00A6544C"/>
    <w:rsid w:val="00A65D97"/>
    <w:rsid w:val="00A66226"/>
    <w:rsid w:val="00A662F9"/>
    <w:rsid w:val="00A665AC"/>
    <w:rsid w:val="00A66778"/>
    <w:rsid w:val="00A66DAC"/>
    <w:rsid w:val="00A67231"/>
    <w:rsid w:val="00A705E9"/>
    <w:rsid w:val="00A70CB9"/>
    <w:rsid w:val="00A7103B"/>
    <w:rsid w:val="00A71656"/>
    <w:rsid w:val="00A71AD8"/>
    <w:rsid w:val="00A71B0E"/>
    <w:rsid w:val="00A71BA7"/>
    <w:rsid w:val="00A71D27"/>
    <w:rsid w:val="00A72B38"/>
    <w:rsid w:val="00A72F0A"/>
    <w:rsid w:val="00A73336"/>
    <w:rsid w:val="00A73B51"/>
    <w:rsid w:val="00A741BE"/>
    <w:rsid w:val="00A74669"/>
    <w:rsid w:val="00A747DD"/>
    <w:rsid w:val="00A74BE3"/>
    <w:rsid w:val="00A74E75"/>
    <w:rsid w:val="00A74FD6"/>
    <w:rsid w:val="00A75200"/>
    <w:rsid w:val="00A7608D"/>
    <w:rsid w:val="00A7610B"/>
    <w:rsid w:val="00A803D4"/>
    <w:rsid w:val="00A80432"/>
    <w:rsid w:val="00A8175C"/>
    <w:rsid w:val="00A81B00"/>
    <w:rsid w:val="00A820F0"/>
    <w:rsid w:val="00A82264"/>
    <w:rsid w:val="00A82864"/>
    <w:rsid w:val="00A82C4E"/>
    <w:rsid w:val="00A83325"/>
    <w:rsid w:val="00A83576"/>
    <w:rsid w:val="00A83871"/>
    <w:rsid w:val="00A842F2"/>
    <w:rsid w:val="00A8451E"/>
    <w:rsid w:val="00A8551E"/>
    <w:rsid w:val="00A86131"/>
    <w:rsid w:val="00A8620F"/>
    <w:rsid w:val="00A86833"/>
    <w:rsid w:val="00A86942"/>
    <w:rsid w:val="00A870CF"/>
    <w:rsid w:val="00A87D31"/>
    <w:rsid w:val="00A9058A"/>
    <w:rsid w:val="00A9063F"/>
    <w:rsid w:val="00A91954"/>
    <w:rsid w:val="00A91B64"/>
    <w:rsid w:val="00A92FC8"/>
    <w:rsid w:val="00A9334E"/>
    <w:rsid w:val="00A93DDF"/>
    <w:rsid w:val="00A93FF1"/>
    <w:rsid w:val="00A94932"/>
    <w:rsid w:val="00A94E94"/>
    <w:rsid w:val="00A957C8"/>
    <w:rsid w:val="00A95817"/>
    <w:rsid w:val="00A95ECA"/>
    <w:rsid w:val="00A96628"/>
    <w:rsid w:val="00A97428"/>
    <w:rsid w:val="00A975CC"/>
    <w:rsid w:val="00A97AEB"/>
    <w:rsid w:val="00A97EB8"/>
    <w:rsid w:val="00AA0CCF"/>
    <w:rsid w:val="00AA1D0F"/>
    <w:rsid w:val="00AA23E0"/>
    <w:rsid w:val="00AA2A8E"/>
    <w:rsid w:val="00AA307D"/>
    <w:rsid w:val="00AA34F9"/>
    <w:rsid w:val="00AA3AB8"/>
    <w:rsid w:val="00AA4B91"/>
    <w:rsid w:val="00AA4F20"/>
    <w:rsid w:val="00AA535F"/>
    <w:rsid w:val="00AA5BC2"/>
    <w:rsid w:val="00AA5C3B"/>
    <w:rsid w:val="00AA66E0"/>
    <w:rsid w:val="00AA710D"/>
    <w:rsid w:val="00AA7253"/>
    <w:rsid w:val="00AA7A24"/>
    <w:rsid w:val="00AB003B"/>
    <w:rsid w:val="00AB04C5"/>
    <w:rsid w:val="00AB0BC7"/>
    <w:rsid w:val="00AB0D4B"/>
    <w:rsid w:val="00AB2381"/>
    <w:rsid w:val="00AB2706"/>
    <w:rsid w:val="00AB2C63"/>
    <w:rsid w:val="00AB2D33"/>
    <w:rsid w:val="00AB38E0"/>
    <w:rsid w:val="00AB3C8D"/>
    <w:rsid w:val="00AB4535"/>
    <w:rsid w:val="00AB4B71"/>
    <w:rsid w:val="00AB510D"/>
    <w:rsid w:val="00AB62E3"/>
    <w:rsid w:val="00AB67B3"/>
    <w:rsid w:val="00AB7602"/>
    <w:rsid w:val="00AB7FBA"/>
    <w:rsid w:val="00AC0129"/>
    <w:rsid w:val="00AC0D23"/>
    <w:rsid w:val="00AC0E56"/>
    <w:rsid w:val="00AC159A"/>
    <w:rsid w:val="00AC239C"/>
    <w:rsid w:val="00AC3992"/>
    <w:rsid w:val="00AC4126"/>
    <w:rsid w:val="00AC4770"/>
    <w:rsid w:val="00AC5620"/>
    <w:rsid w:val="00AC6852"/>
    <w:rsid w:val="00AC6F33"/>
    <w:rsid w:val="00AC7CD9"/>
    <w:rsid w:val="00AC7DB9"/>
    <w:rsid w:val="00AD0029"/>
    <w:rsid w:val="00AD0234"/>
    <w:rsid w:val="00AD03B4"/>
    <w:rsid w:val="00AD0685"/>
    <w:rsid w:val="00AD1345"/>
    <w:rsid w:val="00AD1A3E"/>
    <w:rsid w:val="00AD34F8"/>
    <w:rsid w:val="00AD4698"/>
    <w:rsid w:val="00AD4E07"/>
    <w:rsid w:val="00AD633E"/>
    <w:rsid w:val="00AD6883"/>
    <w:rsid w:val="00AD6A03"/>
    <w:rsid w:val="00AD6DB8"/>
    <w:rsid w:val="00AD73B9"/>
    <w:rsid w:val="00AD75F9"/>
    <w:rsid w:val="00AD773F"/>
    <w:rsid w:val="00AE1155"/>
    <w:rsid w:val="00AE24F7"/>
    <w:rsid w:val="00AE2649"/>
    <w:rsid w:val="00AE265F"/>
    <w:rsid w:val="00AE35EF"/>
    <w:rsid w:val="00AE3615"/>
    <w:rsid w:val="00AE3D4F"/>
    <w:rsid w:val="00AE3EEA"/>
    <w:rsid w:val="00AE4494"/>
    <w:rsid w:val="00AE51B4"/>
    <w:rsid w:val="00AE580B"/>
    <w:rsid w:val="00AE61B1"/>
    <w:rsid w:val="00AE64B7"/>
    <w:rsid w:val="00AE79D1"/>
    <w:rsid w:val="00AE7BCE"/>
    <w:rsid w:val="00AF0D12"/>
    <w:rsid w:val="00AF14E5"/>
    <w:rsid w:val="00AF1BFE"/>
    <w:rsid w:val="00AF1F04"/>
    <w:rsid w:val="00AF2269"/>
    <w:rsid w:val="00AF350F"/>
    <w:rsid w:val="00AF462D"/>
    <w:rsid w:val="00AF46AD"/>
    <w:rsid w:val="00AF4967"/>
    <w:rsid w:val="00AF4B5D"/>
    <w:rsid w:val="00AF57AB"/>
    <w:rsid w:val="00AF5A28"/>
    <w:rsid w:val="00AF5D45"/>
    <w:rsid w:val="00AF5DCE"/>
    <w:rsid w:val="00AF5E2D"/>
    <w:rsid w:val="00AF66DC"/>
    <w:rsid w:val="00AF670C"/>
    <w:rsid w:val="00AF73DE"/>
    <w:rsid w:val="00AF7EF8"/>
    <w:rsid w:val="00B00A02"/>
    <w:rsid w:val="00B00F7A"/>
    <w:rsid w:val="00B01241"/>
    <w:rsid w:val="00B01C25"/>
    <w:rsid w:val="00B04C26"/>
    <w:rsid w:val="00B05062"/>
    <w:rsid w:val="00B050C0"/>
    <w:rsid w:val="00B060CF"/>
    <w:rsid w:val="00B06723"/>
    <w:rsid w:val="00B06A5A"/>
    <w:rsid w:val="00B07103"/>
    <w:rsid w:val="00B07711"/>
    <w:rsid w:val="00B078D1"/>
    <w:rsid w:val="00B0790F"/>
    <w:rsid w:val="00B106DB"/>
    <w:rsid w:val="00B110DE"/>
    <w:rsid w:val="00B12728"/>
    <w:rsid w:val="00B13516"/>
    <w:rsid w:val="00B1351F"/>
    <w:rsid w:val="00B13ABE"/>
    <w:rsid w:val="00B14A54"/>
    <w:rsid w:val="00B14EE0"/>
    <w:rsid w:val="00B1558F"/>
    <w:rsid w:val="00B15C9C"/>
    <w:rsid w:val="00B15F4D"/>
    <w:rsid w:val="00B17770"/>
    <w:rsid w:val="00B17AEB"/>
    <w:rsid w:val="00B20330"/>
    <w:rsid w:val="00B20795"/>
    <w:rsid w:val="00B22590"/>
    <w:rsid w:val="00B22870"/>
    <w:rsid w:val="00B2309C"/>
    <w:rsid w:val="00B234C7"/>
    <w:rsid w:val="00B244BE"/>
    <w:rsid w:val="00B256EB"/>
    <w:rsid w:val="00B257F4"/>
    <w:rsid w:val="00B25851"/>
    <w:rsid w:val="00B268A2"/>
    <w:rsid w:val="00B26B15"/>
    <w:rsid w:val="00B26C0E"/>
    <w:rsid w:val="00B26C81"/>
    <w:rsid w:val="00B26E94"/>
    <w:rsid w:val="00B30451"/>
    <w:rsid w:val="00B3060D"/>
    <w:rsid w:val="00B326C3"/>
    <w:rsid w:val="00B328C7"/>
    <w:rsid w:val="00B3298D"/>
    <w:rsid w:val="00B3343D"/>
    <w:rsid w:val="00B349BF"/>
    <w:rsid w:val="00B349E0"/>
    <w:rsid w:val="00B34AE5"/>
    <w:rsid w:val="00B350E6"/>
    <w:rsid w:val="00B3593A"/>
    <w:rsid w:val="00B35BCC"/>
    <w:rsid w:val="00B36500"/>
    <w:rsid w:val="00B40A8F"/>
    <w:rsid w:val="00B40B86"/>
    <w:rsid w:val="00B40B9B"/>
    <w:rsid w:val="00B4172E"/>
    <w:rsid w:val="00B4197E"/>
    <w:rsid w:val="00B423FB"/>
    <w:rsid w:val="00B42BC4"/>
    <w:rsid w:val="00B43A74"/>
    <w:rsid w:val="00B44359"/>
    <w:rsid w:val="00B44D42"/>
    <w:rsid w:val="00B45009"/>
    <w:rsid w:val="00B451BE"/>
    <w:rsid w:val="00B458C2"/>
    <w:rsid w:val="00B45A0A"/>
    <w:rsid w:val="00B45AC6"/>
    <w:rsid w:val="00B4603C"/>
    <w:rsid w:val="00B466F1"/>
    <w:rsid w:val="00B47BF1"/>
    <w:rsid w:val="00B47D29"/>
    <w:rsid w:val="00B50855"/>
    <w:rsid w:val="00B51E8E"/>
    <w:rsid w:val="00B51FA7"/>
    <w:rsid w:val="00B528EC"/>
    <w:rsid w:val="00B529CE"/>
    <w:rsid w:val="00B53054"/>
    <w:rsid w:val="00B5355D"/>
    <w:rsid w:val="00B53A50"/>
    <w:rsid w:val="00B555D9"/>
    <w:rsid w:val="00B5644B"/>
    <w:rsid w:val="00B5647C"/>
    <w:rsid w:val="00B56E02"/>
    <w:rsid w:val="00B573AC"/>
    <w:rsid w:val="00B60015"/>
    <w:rsid w:val="00B6056F"/>
    <w:rsid w:val="00B61D7F"/>
    <w:rsid w:val="00B62E9F"/>
    <w:rsid w:val="00B63121"/>
    <w:rsid w:val="00B64011"/>
    <w:rsid w:val="00B64311"/>
    <w:rsid w:val="00B6490B"/>
    <w:rsid w:val="00B65688"/>
    <w:rsid w:val="00B66543"/>
    <w:rsid w:val="00B672A9"/>
    <w:rsid w:val="00B6739C"/>
    <w:rsid w:val="00B6752A"/>
    <w:rsid w:val="00B675B2"/>
    <w:rsid w:val="00B701A4"/>
    <w:rsid w:val="00B70D8E"/>
    <w:rsid w:val="00B7137B"/>
    <w:rsid w:val="00B72D00"/>
    <w:rsid w:val="00B7353A"/>
    <w:rsid w:val="00B74E98"/>
    <w:rsid w:val="00B75AB8"/>
    <w:rsid w:val="00B75D40"/>
    <w:rsid w:val="00B75ED7"/>
    <w:rsid w:val="00B767F3"/>
    <w:rsid w:val="00B77D5C"/>
    <w:rsid w:val="00B80FCF"/>
    <w:rsid w:val="00B81811"/>
    <w:rsid w:val="00B818F7"/>
    <w:rsid w:val="00B820A5"/>
    <w:rsid w:val="00B82290"/>
    <w:rsid w:val="00B82359"/>
    <w:rsid w:val="00B82FCC"/>
    <w:rsid w:val="00B835F6"/>
    <w:rsid w:val="00B83AEA"/>
    <w:rsid w:val="00B83EA3"/>
    <w:rsid w:val="00B84A0C"/>
    <w:rsid w:val="00B85478"/>
    <w:rsid w:val="00B8571C"/>
    <w:rsid w:val="00B876AF"/>
    <w:rsid w:val="00B87701"/>
    <w:rsid w:val="00B87EEE"/>
    <w:rsid w:val="00B90FD3"/>
    <w:rsid w:val="00B9127C"/>
    <w:rsid w:val="00B916D0"/>
    <w:rsid w:val="00B92C4B"/>
    <w:rsid w:val="00B934B7"/>
    <w:rsid w:val="00B94B80"/>
    <w:rsid w:val="00B950BF"/>
    <w:rsid w:val="00B95F89"/>
    <w:rsid w:val="00B968C5"/>
    <w:rsid w:val="00B97631"/>
    <w:rsid w:val="00BA054E"/>
    <w:rsid w:val="00BA0871"/>
    <w:rsid w:val="00BA10DA"/>
    <w:rsid w:val="00BA13A1"/>
    <w:rsid w:val="00BA1C3C"/>
    <w:rsid w:val="00BA1D10"/>
    <w:rsid w:val="00BA2018"/>
    <w:rsid w:val="00BA2D08"/>
    <w:rsid w:val="00BA2F61"/>
    <w:rsid w:val="00BA2F81"/>
    <w:rsid w:val="00BA3311"/>
    <w:rsid w:val="00BA3AC2"/>
    <w:rsid w:val="00BA4A05"/>
    <w:rsid w:val="00BA4D3C"/>
    <w:rsid w:val="00BA533F"/>
    <w:rsid w:val="00BA6AD7"/>
    <w:rsid w:val="00BA6FF7"/>
    <w:rsid w:val="00BA70BF"/>
    <w:rsid w:val="00BA76E9"/>
    <w:rsid w:val="00BB0062"/>
    <w:rsid w:val="00BB0277"/>
    <w:rsid w:val="00BB1718"/>
    <w:rsid w:val="00BB1751"/>
    <w:rsid w:val="00BB1F53"/>
    <w:rsid w:val="00BB2031"/>
    <w:rsid w:val="00BB23F3"/>
    <w:rsid w:val="00BB2C9C"/>
    <w:rsid w:val="00BB3263"/>
    <w:rsid w:val="00BB327F"/>
    <w:rsid w:val="00BB361D"/>
    <w:rsid w:val="00BB3805"/>
    <w:rsid w:val="00BB38CA"/>
    <w:rsid w:val="00BB3EC8"/>
    <w:rsid w:val="00BB4B04"/>
    <w:rsid w:val="00BB4D8C"/>
    <w:rsid w:val="00BB52EF"/>
    <w:rsid w:val="00BB6D5E"/>
    <w:rsid w:val="00BB762D"/>
    <w:rsid w:val="00BB7EEE"/>
    <w:rsid w:val="00BC134A"/>
    <w:rsid w:val="00BC16D4"/>
    <w:rsid w:val="00BC1750"/>
    <w:rsid w:val="00BC18A9"/>
    <w:rsid w:val="00BC1A72"/>
    <w:rsid w:val="00BC26E6"/>
    <w:rsid w:val="00BC2785"/>
    <w:rsid w:val="00BC2E97"/>
    <w:rsid w:val="00BC3D8B"/>
    <w:rsid w:val="00BC4920"/>
    <w:rsid w:val="00BC4E12"/>
    <w:rsid w:val="00BC4F71"/>
    <w:rsid w:val="00BC5E19"/>
    <w:rsid w:val="00BC627F"/>
    <w:rsid w:val="00BC6AA9"/>
    <w:rsid w:val="00BC6B63"/>
    <w:rsid w:val="00BC7584"/>
    <w:rsid w:val="00BC7B80"/>
    <w:rsid w:val="00BD0415"/>
    <w:rsid w:val="00BD04FA"/>
    <w:rsid w:val="00BD0FD6"/>
    <w:rsid w:val="00BD1051"/>
    <w:rsid w:val="00BD18C8"/>
    <w:rsid w:val="00BD18F8"/>
    <w:rsid w:val="00BD1B19"/>
    <w:rsid w:val="00BD1C3E"/>
    <w:rsid w:val="00BD1F58"/>
    <w:rsid w:val="00BD2FB0"/>
    <w:rsid w:val="00BD3E98"/>
    <w:rsid w:val="00BD4BC6"/>
    <w:rsid w:val="00BD4FB8"/>
    <w:rsid w:val="00BD5BE5"/>
    <w:rsid w:val="00BD6ACC"/>
    <w:rsid w:val="00BD7565"/>
    <w:rsid w:val="00BE00B5"/>
    <w:rsid w:val="00BE0C8C"/>
    <w:rsid w:val="00BE0FFA"/>
    <w:rsid w:val="00BE18DE"/>
    <w:rsid w:val="00BE1B84"/>
    <w:rsid w:val="00BE3529"/>
    <w:rsid w:val="00BE47BC"/>
    <w:rsid w:val="00BE4B37"/>
    <w:rsid w:val="00BE61FF"/>
    <w:rsid w:val="00BE7D52"/>
    <w:rsid w:val="00BF079C"/>
    <w:rsid w:val="00BF1724"/>
    <w:rsid w:val="00BF1A32"/>
    <w:rsid w:val="00BF1A7A"/>
    <w:rsid w:val="00BF1AB2"/>
    <w:rsid w:val="00BF1ABD"/>
    <w:rsid w:val="00BF1B32"/>
    <w:rsid w:val="00BF200F"/>
    <w:rsid w:val="00BF25B2"/>
    <w:rsid w:val="00BF28FB"/>
    <w:rsid w:val="00BF2A31"/>
    <w:rsid w:val="00BF2EF8"/>
    <w:rsid w:val="00BF34CA"/>
    <w:rsid w:val="00BF3775"/>
    <w:rsid w:val="00BF43D6"/>
    <w:rsid w:val="00BF4DE7"/>
    <w:rsid w:val="00BF4E3D"/>
    <w:rsid w:val="00BF53C5"/>
    <w:rsid w:val="00BF58C8"/>
    <w:rsid w:val="00BF6777"/>
    <w:rsid w:val="00BF7147"/>
    <w:rsid w:val="00C010DB"/>
    <w:rsid w:val="00C013D2"/>
    <w:rsid w:val="00C01743"/>
    <w:rsid w:val="00C01D25"/>
    <w:rsid w:val="00C02A5A"/>
    <w:rsid w:val="00C03B18"/>
    <w:rsid w:val="00C0482D"/>
    <w:rsid w:val="00C05221"/>
    <w:rsid w:val="00C0585E"/>
    <w:rsid w:val="00C06640"/>
    <w:rsid w:val="00C06A14"/>
    <w:rsid w:val="00C06A7D"/>
    <w:rsid w:val="00C07D3F"/>
    <w:rsid w:val="00C07D53"/>
    <w:rsid w:val="00C1130B"/>
    <w:rsid w:val="00C119D5"/>
    <w:rsid w:val="00C11CAE"/>
    <w:rsid w:val="00C122E3"/>
    <w:rsid w:val="00C12EA6"/>
    <w:rsid w:val="00C1314F"/>
    <w:rsid w:val="00C1360C"/>
    <w:rsid w:val="00C136A8"/>
    <w:rsid w:val="00C13A20"/>
    <w:rsid w:val="00C13ACB"/>
    <w:rsid w:val="00C142D7"/>
    <w:rsid w:val="00C1481F"/>
    <w:rsid w:val="00C14B78"/>
    <w:rsid w:val="00C14FEE"/>
    <w:rsid w:val="00C15B52"/>
    <w:rsid w:val="00C15B7A"/>
    <w:rsid w:val="00C15E50"/>
    <w:rsid w:val="00C164A2"/>
    <w:rsid w:val="00C1660C"/>
    <w:rsid w:val="00C166E5"/>
    <w:rsid w:val="00C173FB"/>
    <w:rsid w:val="00C17D4E"/>
    <w:rsid w:val="00C21451"/>
    <w:rsid w:val="00C215B0"/>
    <w:rsid w:val="00C21A1D"/>
    <w:rsid w:val="00C2212A"/>
    <w:rsid w:val="00C22A4C"/>
    <w:rsid w:val="00C22B01"/>
    <w:rsid w:val="00C234E8"/>
    <w:rsid w:val="00C23820"/>
    <w:rsid w:val="00C239F8"/>
    <w:rsid w:val="00C23F8B"/>
    <w:rsid w:val="00C247DC"/>
    <w:rsid w:val="00C24BA9"/>
    <w:rsid w:val="00C25CBC"/>
    <w:rsid w:val="00C25CE9"/>
    <w:rsid w:val="00C26624"/>
    <w:rsid w:val="00C26ED2"/>
    <w:rsid w:val="00C2715C"/>
    <w:rsid w:val="00C27C40"/>
    <w:rsid w:val="00C30300"/>
    <w:rsid w:val="00C310CA"/>
    <w:rsid w:val="00C31C99"/>
    <w:rsid w:val="00C3231B"/>
    <w:rsid w:val="00C32B1A"/>
    <w:rsid w:val="00C32DB1"/>
    <w:rsid w:val="00C33139"/>
    <w:rsid w:val="00C3474D"/>
    <w:rsid w:val="00C3478D"/>
    <w:rsid w:val="00C34948"/>
    <w:rsid w:val="00C35171"/>
    <w:rsid w:val="00C3587A"/>
    <w:rsid w:val="00C35BC0"/>
    <w:rsid w:val="00C36395"/>
    <w:rsid w:val="00C36AF4"/>
    <w:rsid w:val="00C36F12"/>
    <w:rsid w:val="00C37340"/>
    <w:rsid w:val="00C373C7"/>
    <w:rsid w:val="00C37ED7"/>
    <w:rsid w:val="00C404C7"/>
    <w:rsid w:val="00C414C8"/>
    <w:rsid w:val="00C41AF0"/>
    <w:rsid w:val="00C4264D"/>
    <w:rsid w:val="00C4384E"/>
    <w:rsid w:val="00C43A5B"/>
    <w:rsid w:val="00C43EF1"/>
    <w:rsid w:val="00C446FB"/>
    <w:rsid w:val="00C455E7"/>
    <w:rsid w:val="00C46087"/>
    <w:rsid w:val="00C462B0"/>
    <w:rsid w:val="00C46999"/>
    <w:rsid w:val="00C469E2"/>
    <w:rsid w:val="00C46D2B"/>
    <w:rsid w:val="00C4720B"/>
    <w:rsid w:val="00C4732A"/>
    <w:rsid w:val="00C4746E"/>
    <w:rsid w:val="00C503E9"/>
    <w:rsid w:val="00C51800"/>
    <w:rsid w:val="00C51C52"/>
    <w:rsid w:val="00C52512"/>
    <w:rsid w:val="00C5290D"/>
    <w:rsid w:val="00C52B1D"/>
    <w:rsid w:val="00C52B7C"/>
    <w:rsid w:val="00C5312F"/>
    <w:rsid w:val="00C54C17"/>
    <w:rsid w:val="00C54FC6"/>
    <w:rsid w:val="00C5582D"/>
    <w:rsid w:val="00C56380"/>
    <w:rsid w:val="00C56571"/>
    <w:rsid w:val="00C5727F"/>
    <w:rsid w:val="00C57990"/>
    <w:rsid w:val="00C57C7F"/>
    <w:rsid w:val="00C60140"/>
    <w:rsid w:val="00C602DD"/>
    <w:rsid w:val="00C607FD"/>
    <w:rsid w:val="00C6127B"/>
    <w:rsid w:val="00C616B3"/>
    <w:rsid w:val="00C633FB"/>
    <w:rsid w:val="00C65A73"/>
    <w:rsid w:val="00C65C60"/>
    <w:rsid w:val="00C65E24"/>
    <w:rsid w:val="00C667CA"/>
    <w:rsid w:val="00C67201"/>
    <w:rsid w:val="00C67BFE"/>
    <w:rsid w:val="00C70335"/>
    <w:rsid w:val="00C70970"/>
    <w:rsid w:val="00C70FDB"/>
    <w:rsid w:val="00C710FF"/>
    <w:rsid w:val="00C71452"/>
    <w:rsid w:val="00C719A0"/>
    <w:rsid w:val="00C71BDF"/>
    <w:rsid w:val="00C71DF9"/>
    <w:rsid w:val="00C72512"/>
    <w:rsid w:val="00C72B68"/>
    <w:rsid w:val="00C72DF2"/>
    <w:rsid w:val="00C7301F"/>
    <w:rsid w:val="00C730FD"/>
    <w:rsid w:val="00C7329E"/>
    <w:rsid w:val="00C734C5"/>
    <w:rsid w:val="00C75A0C"/>
    <w:rsid w:val="00C75BA4"/>
    <w:rsid w:val="00C75C16"/>
    <w:rsid w:val="00C75EFD"/>
    <w:rsid w:val="00C77FF0"/>
    <w:rsid w:val="00C80AC1"/>
    <w:rsid w:val="00C8115C"/>
    <w:rsid w:val="00C811E7"/>
    <w:rsid w:val="00C816E8"/>
    <w:rsid w:val="00C81BFB"/>
    <w:rsid w:val="00C81FD7"/>
    <w:rsid w:val="00C8278F"/>
    <w:rsid w:val="00C82ACD"/>
    <w:rsid w:val="00C82BFC"/>
    <w:rsid w:val="00C82FA4"/>
    <w:rsid w:val="00C83063"/>
    <w:rsid w:val="00C83533"/>
    <w:rsid w:val="00C83A00"/>
    <w:rsid w:val="00C8453A"/>
    <w:rsid w:val="00C84841"/>
    <w:rsid w:val="00C84C3D"/>
    <w:rsid w:val="00C85700"/>
    <w:rsid w:val="00C858C9"/>
    <w:rsid w:val="00C85C29"/>
    <w:rsid w:val="00C86087"/>
    <w:rsid w:val="00C86619"/>
    <w:rsid w:val="00C874C8"/>
    <w:rsid w:val="00C87C5E"/>
    <w:rsid w:val="00C87F12"/>
    <w:rsid w:val="00C9020A"/>
    <w:rsid w:val="00C906F7"/>
    <w:rsid w:val="00C907B6"/>
    <w:rsid w:val="00C91429"/>
    <w:rsid w:val="00C91954"/>
    <w:rsid w:val="00C91CE3"/>
    <w:rsid w:val="00C91EC5"/>
    <w:rsid w:val="00C92712"/>
    <w:rsid w:val="00C927BD"/>
    <w:rsid w:val="00C92856"/>
    <w:rsid w:val="00C9285A"/>
    <w:rsid w:val="00C92D44"/>
    <w:rsid w:val="00C9383E"/>
    <w:rsid w:val="00C94E76"/>
    <w:rsid w:val="00C952ED"/>
    <w:rsid w:val="00C95377"/>
    <w:rsid w:val="00C95D1A"/>
    <w:rsid w:val="00C962D7"/>
    <w:rsid w:val="00C96CB7"/>
    <w:rsid w:val="00C96E11"/>
    <w:rsid w:val="00C96E45"/>
    <w:rsid w:val="00C977D2"/>
    <w:rsid w:val="00CA04E9"/>
    <w:rsid w:val="00CA066C"/>
    <w:rsid w:val="00CA0C52"/>
    <w:rsid w:val="00CA1898"/>
    <w:rsid w:val="00CA1AF9"/>
    <w:rsid w:val="00CA221B"/>
    <w:rsid w:val="00CA23D4"/>
    <w:rsid w:val="00CA2873"/>
    <w:rsid w:val="00CA3F37"/>
    <w:rsid w:val="00CA4322"/>
    <w:rsid w:val="00CA5B45"/>
    <w:rsid w:val="00CA6118"/>
    <w:rsid w:val="00CA6617"/>
    <w:rsid w:val="00CA66FC"/>
    <w:rsid w:val="00CA6ACD"/>
    <w:rsid w:val="00CA70DD"/>
    <w:rsid w:val="00CA71F4"/>
    <w:rsid w:val="00CB00DC"/>
    <w:rsid w:val="00CB0467"/>
    <w:rsid w:val="00CB095A"/>
    <w:rsid w:val="00CB0E56"/>
    <w:rsid w:val="00CB11F5"/>
    <w:rsid w:val="00CB2C3F"/>
    <w:rsid w:val="00CB37AB"/>
    <w:rsid w:val="00CB405F"/>
    <w:rsid w:val="00CB46AE"/>
    <w:rsid w:val="00CB4C9F"/>
    <w:rsid w:val="00CB51AA"/>
    <w:rsid w:val="00CB579B"/>
    <w:rsid w:val="00CB5B39"/>
    <w:rsid w:val="00CB6C2D"/>
    <w:rsid w:val="00CB6D2E"/>
    <w:rsid w:val="00CC0C25"/>
    <w:rsid w:val="00CC0D25"/>
    <w:rsid w:val="00CC1002"/>
    <w:rsid w:val="00CC15EA"/>
    <w:rsid w:val="00CC24B5"/>
    <w:rsid w:val="00CC2BA8"/>
    <w:rsid w:val="00CC34EC"/>
    <w:rsid w:val="00CC4644"/>
    <w:rsid w:val="00CC4EE6"/>
    <w:rsid w:val="00CC5AB1"/>
    <w:rsid w:val="00CC5B05"/>
    <w:rsid w:val="00CC5F58"/>
    <w:rsid w:val="00CC6884"/>
    <w:rsid w:val="00CC6D49"/>
    <w:rsid w:val="00CC6F9B"/>
    <w:rsid w:val="00CC70DD"/>
    <w:rsid w:val="00CD04B8"/>
    <w:rsid w:val="00CD0731"/>
    <w:rsid w:val="00CD0AF7"/>
    <w:rsid w:val="00CD0C63"/>
    <w:rsid w:val="00CD1B1B"/>
    <w:rsid w:val="00CD1B34"/>
    <w:rsid w:val="00CD1B4F"/>
    <w:rsid w:val="00CD4890"/>
    <w:rsid w:val="00CD5471"/>
    <w:rsid w:val="00CD59F4"/>
    <w:rsid w:val="00CD5A34"/>
    <w:rsid w:val="00CD5BDD"/>
    <w:rsid w:val="00CE03DD"/>
    <w:rsid w:val="00CE12B3"/>
    <w:rsid w:val="00CE15EF"/>
    <w:rsid w:val="00CE17E1"/>
    <w:rsid w:val="00CE1988"/>
    <w:rsid w:val="00CE1BA8"/>
    <w:rsid w:val="00CE1D11"/>
    <w:rsid w:val="00CE1E09"/>
    <w:rsid w:val="00CE23AD"/>
    <w:rsid w:val="00CE23AE"/>
    <w:rsid w:val="00CE2EC6"/>
    <w:rsid w:val="00CE2EED"/>
    <w:rsid w:val="00CE321C"/>
    <w:rsid w:val="00CE4176"/>
    <w:rsid w:val="00CE4AC6"/>
    <w:rsid w:val="00CE5444"/>
    <w:rsid w:val="00CE66A7"/>
    <w:rsid w:val="00CE6C43"/>
    <w:rsid w:val="00CE6CB9"/>
    <w:rsid w:val="00CE712B"/>
    <w:rsid w:val="00CE7269"/>
    <w:rsid w:val="00CE7C9D"/>
    <w:rsid w:val="00CF043D"/>
    <w:rsid w:val="00CF1568"/>
    <w:rsid w:val="00CF1F32"/>
    <w:rsid w:val="00CF249D"/>
    <w:rsid w:val="00CF26CC"/>
    <w:rsid w:val="00CF31D0"/>
    <w:rsid w:val="00CF3F0E"/>
    <w:rsid w:val="00CF54D8"/>
    <w:rsid w:val="00CF57CF"/>
    <w:rsid w:val="00CF5FC2"/>
    <w:rsid w:val="00CF72ED"/>
    <w:rsid w:val="00CF7858"/>
    <w:rsid w:val="00D00090"/>
    <w:rsid w:val="00D01448"/>
    <w:rsid w:val="00D014FD"/>
    <w:rsid w:val="00D01604"/>
    <w:rsid w:val="00D0162B"/>
    <w:rsid w:val="00D01895"/>
    <w:rsid w:val="00D01A12"/>
    <w:rsid w:val="00D01A9B"/>
    <w:rsid w:val="00D01F6C"/>
    <w:rsid w:val="00D027E6"/>
    <w:rsid w:val="00D0385B"/>
    <w:rsid w:val="00D038C7"/>
    <w:rsid w:val="00D03F68"/>
    <w:rsid w:val="00D04F64"/>
    <w:rsid w:val="00D0524E"/>
    <w:rsid w:val="00D052E9"/>
    <w:rsid w:val="00D053DB"/>
    <w:rsid w:val="00D05A87"/>
    <w:rsid w:val="00D063E0"/>
    <w:rsid w:val="00D067F2"/>
    <w:rsid w:val="00D06D85"/>
    <w:rsid w:val="00D06F96"/>
    <w:rsid w:val="00D0786B"/>
    <w:rsid w:val="00D07AC2"/>
    <w:rsid w:val="00D1030D"/>
    <w:rsid w:val="00D10B5B"/>
    <w:rsid w:val="00D10DE8"/>
    <w:rsid w:val="00D1134C"/>
    <w:rsid w:val="00D123D2"/>
    <w:rsid w:val="00D129C6"/>
    <w:rsid w:val="00D13F5E"/>
    <w:rsid w:val="00D14344"/>
    <w:rsid w:val="00D146D4"/>
    <w:rsid w:val="00D14916"/>
    <w:rsid w:val="00D150D8"/>
    <w:rsid w:val="00D15281"/>
    <w:rsid w:val="00D16197"/>
    <w:rsid w:val="00D17553"/>
    <w:rsid w:val="00D201A4"/>
    <w:rsid w:val="00D205AC"/>
    <w:rsid w:val="00D20A74"/>
    <w:rsid w:val="00D2196C"/>
    <w:rsid w:val="00D223EB"/>
    <w:rsid w:val="00D2269F"/>
    <w:rsid w:val="00D22A9F"/>
    <w:rsid w:val="00D23660"/>
    <w:rsid w:val="00D237E1"/>
    <w:rsid w:val="00D23A86"/>
    <w:rsid w:val="00D24194"/>
    <w:rsid w:val="00D2444C"/>
    <w:rsid w:val="00D245E5"/>
    <w:rsid w:val="00D2623D"/>
    <w:rsid w:val="00D26780"/>
    <w:rsid w:val="00D26A5A"/>
    <w:rsid w:val="00D26DC2"/>
    <w:rsid w:val="00D30F14"/>
    <w:rsid w:val="00D31FD4"/>
    <w:rsid w:val="00D3265F"/>
    <w:rsid w:val="00D32798"/>
    <w:rsid w:val="00D327B7"/>
    <w:rsid w:val="00D32AB2"/>
    <w:rsid w:val="00D3321E"/>
    <w:rsid w:val="00D33CAC"/>
    <w:rsid w:val="00D33CDD"/>
    <w:rsid w:val="00D34393"/>
    <w:rsid w:val="00D34AF0"/>
    <w:rsid w:val="00D34EA7"/>
    <w:rsid w:val="00D35C5C"/>
    <w:rsid w:val="00D3607B"/>
    <w:rsid w:val="00D36858"/>
    <w:rsid w:val="00D3691D"/>
    <w:rsid w:val="00D37004"/>
    <w:rsid w:val="00D37F64"/>
    <w:rsid w:val="00D40343"/>
    <w:rsid w:val="00D405CC"/>
    <w:rsid w:val="00D411F6"/>
    <w:rsid w:val="00D42274"/>
    <w:rsid w:val="00D42DD1"/>
    <w:rsid w:val="00D4327F"/>
    <w:rsid w:val="00D442B8"/>
    <w:rsid w:val="00D45FAD"/>
    <w:rsid w:val="00D46137"/>
    <w:rsid w:val="00D46249"/>
    <w:rsid w:val="00D465DC"/>
    <w:rsid w:val="00D471EC"/>
    <w:rsid w:val="00D47619"/>
    <w:rsid w:val="00D4772E"/>
    <w:rsid w:val="00D478A6"/>
    <w:rsid w:val="00D500E8"/>
    <w:rsid w:val="00D50BEF"/>
    <w:rsid w:val="00D51252"/>
    <w:rsid w:val="00D51B97"/>
    <w:rsid w:val="00D5218F"/>
    <w:rsid w:val="00D53355"/>
    <w:rsid w:val="00D53786"/>
    <w:rsid w:val="00D540D8"/>
    <w:rsid w:val="00D54F01"/>
    <w:rsid w:val="00D55146"/>
    <w:rsid w:val="00D551ED"/>
    <w:rsid w:val="00D560C4"/>
    <w:rsid w:val="00D56320"/>
    <w:rsid w:val="00D56557"/>
    <w:rsid w:val="00D56641"/>
    <w:rsid w:val="00D570B9"/>
    <w:rsid w:val="00D57178"/>
    <w:rsid w:val="00D5747C"/>
    <w:rsid w:val="00D57B2A"/>
    <w:rsid w:val="00D63509"/>
    <w:rsid w:val="00D63816"/>
    <w:rsid w:val="00D638D0"/>
    <w:rsid w:val="00D64512"/>
    <w:rsid w:val="00D6457A"/>
    <w:rsid w:val="00D6489B"/>
    <w:rsid w:val="00D65152"/>
    <w:rsid w:val="00D65E86"/>
    <w:rsid w:val="00D6717B"/>
    <w:rsid w:val="00D67432"/>
    <w:rsid w:val="00D67F0D"/>
    <w:rsid w:val="00D703B7"/>
    <w:rsid w:val="00D7201E"/>
    <w:rsid w:val="00D72106"/>
    <w:rsid w:val="00D72318"/>
    <w:rsid w:val="00D725D4"/>
    <w:rsid w:val="00D72691"/>
    <w:rsid w:val="00D7296B"/>
    <w:rsid w:val="00D72CF2"/>
    <w:rsid w:val="00D735ED"/>
    <w:rsid w:val="00D73D5D"/>
    <w:rsid w:val="00D75443"/>
    <w:rsid w:val="00D758CA"/>
    <w:rsid w:val="00D75ED1"/>
    <w:rsid w:val="00D7600F"/>
    <w:rsid w:val="00D7688C"/>
    <w:rsid w:val="00D76B97"/>
    <w:rsid w:val="00D76FD9"/>
    <w:rsid w:val="00D808E8"/>
    <w:rsid w:val="00D810B5"/>
    <w:rsid w:val="00D81136"/>
    <w:rsid w:val="00D8136A"/>
    <w:rsid w:val="00D81434"/>
    <w:rsid w:val="00D82847"/>
    <w:rsid w:val="00D82BDD"/>
    <w:rsid w:val="00D83A7E"/>
    <w:rsid w:val="00D83C6B"/>
    <w:rsid w:val="00D83CF4"/>
    <w:rsid w:val="00D83EA1"/>
    <w:rsid w:val="00D84449"/>
    <w:rsid w:val="00D84843"/>
    <w:rsid w:val="00D849BD"/>
    <w:rsid w:val="00D85A42"/>
    <w:rsid w:val="00D862EA"/>
    <w:rsid w:val="00D871C9"/>
    <w:rsid w:val="00D8730A"/>
    <w:rsid w:val="00D9045E"/>
    <w:rsid w:val="00D90AA3"/>
    <w:rsid w:val="00D91C27"/>
    <w:rsid w:val="00D92368"/>
    <w:rsid w:val="00D92858"/>
    <w:rsid w:val="00D93345"/>
    <w:rsid w:val="00D93C23"/>
    <w:rsid w:val="00D93F0C"/>
    <w:rsid w:val="00D9528F"/>
    <w:rsid w:val="00D959AD"/>
    <w:rsid w:val="00D959E3"/>
    <w:rsid w:val="00D95CB9"/>
    <w:rsid w:val="00D95DA0"/>
    <w:rsid w:val="00D95FA6"/>
    <w:rsid w:val="00D95FAE"/>
    <w:rsid w:val="00D963F3"/>
    <w:rsid w:val="00D96461"/>
    <w:rsid w:val="00D966C6"/>
    <w:rsid w:val="00D97CCA"/>
    <w:rsid w:val="00DA002F"/>
    <w:rsid w:val="00DA094B"/>
    <w:rsid w:val="00DA0BE1"/>
    <w:rsid w:val="00DA1041"/>
    <w:rsid w:val="00DA115D"/>
    <w:rsid w:val="00DA11E9"/>
    <w:rsid w:val="00DA2378"/>
    <w:rsid w:val="00DA2C25"/>
    <w:rsid w:val="00DA300D"/>
    <w:rsid w:val="00DA3380"/>
    <w:rsid w:val="00DA3E76"/>
    <w:rsid w:val="00DA4358"/>
    <w:rsid w:val="00DA5D12"/>
    <w:rsid w:val="00DA5FDC"/>
    <w:rsid w:val="00DA7119"/>
    <w:rsid w:val="00DA744A"/>
    <w:rsid w:val="00DA760C"/>
    <w:rsid w:val="00DB03FC"/>
    <w:rsid w:val="00DB078A"/>
    <w:rsid w:val="00DB07CB"/>
    <w:rsid w:val="00DB17CB"/>
    <w:rsid w:val="00DB1CA4"/>
    <w:rsid w:val="00DB21A7"/>
    <w:rsid w:val="00DB2570"/>
    <w:rsid w:val="00DB2B16"/>
    <w:rsid w:val="00DB4EA9"/>
    <w:rsid w:val="00DB500C"/>
    <w:rsid w:val="00DB52A0"/>
    <w:rsid w:val="00DB5714"/>
    <w:rsid w:val="00DB59B6"/>
    <w:rsid w:val="00DB5D70"/>
    <w:rsid w:val="00DB6181"/>
    <w:rsid w:val="00DB66D5"/>
    <w:rsid w:val="00DB67F5"/>
    <w:rsid w:val="00DB6B83"/>
    <w:rsid w:val="00DB7BCA"/>
    <w:rsid w:val="00DC026C"/>
    <w:rsid w:val="00DC03FB"/>
    <w:rsid w:val="00DC08F0"/>
    <w:rsid w:val="00DC0A07"/>
    <w:rsid w:val="00DC0C31"/>
    <w:rsid w:val="00DC2EA8"/>
    <w:rsid w:val="00DC44D5"/>
    <w:rsid w:val="00DC4911"/>
    <w:rsid w:val="00DC4F7E"/>
    <w:rsid w:val="00DC5714"/>
    <w:rsid w:val="00DC58AB"/>
    <w:rsid w:val="00DC59FA"/>
    <w:rsid w:val="00DC7503"/>
    <w:rsid w:val="00DC7EA0"/>
    <w:rsid w:val="00DD0776"/>
    <w:rsid w:val="00DD139C"/>
    <w:rsid w:val="00DD142B"/>
    <w:rsid w:val="00DD17C6"/>
    <w:rsid w:val="00DD1866"/>
    <w:rsid w:val="00DD2490"/>
    <w:rsid w:val="00DD26FC"/>
    <w:rsid w:val="00DD3ADA"/>
    <w:rsid w:val="00DD5644"/>
    <w:rsid w:val="00DD57FE"/>
    <w:rsid w:val="00DD6AE3"/>
    <w:rsid w:val="00DD6F21"/>
    <w:rsid w:val="00DD6F8E"/>
    <w:rsid w:val="00DD732B"/>
    <w:rsid w:val="00DD7C78"/>
    <w:rsid w:val="00DE0890"/>
    <w:rsid w:val="00DE0A3D"/>
    <w:rsid w:val="00DE0A92"/>
    <w:rsid w:val="00DE1074"/>
    <w:rsid w:val="00DE2162"/>
    <w:rsid w:val="00DE2374"/>
    <w:rsid w:val="00DE31C9"/>
    <w:rsid w:val="00DE3F1A"/>
    <w:rsid w:val="00DE4162"/>
    <w:rsid w:val="00DE4E9F"/>
    <w:rsid w:val="00DE5008"/>
    <w:rsid w:val="00DE541A"/>
    <w:rsid w:val="00DE5809"/>
    <w:rsid w:val="00DE5A1A"/>
    <w:rsid w:val="00DE5D94"/>
    <w:rsid w:val="00DE5DE8"/>
    <w:rsid w:val="00DE5E5C"/>
    <w:rsid w:val="00DE5F63"/>
    <w:rsid w:val="00DE66CC"/>
    <w:rsid w:val="00DE7107"/>
    <w:rsid w:val="00DE7220"/>
    <w:rsid w:val="00DE789C"/>
    <w:rsid w:val="00DE79CC"/>
    <w:rsid w:val="00DF0312"/>
    <w:rsid w:val="00DF0D30"/>
    <w:rsid w:val="00DF29B7"/>
    <w:rsid w:val="00DF2B85"/>
    <w:rsid w:val="00DF31E2"/>
    <w:rsid w:val="00DF41A9"/>
    <w:rsid w:val="00DF4265"/>
    <w:rsid w:val="00DF46FF"/>
    <w:rsid w:val="00DF4A5F"/>
    <w:rsid w:val="00DF53B6"/>
    <w:rsid w:val="00DF5A1F"/>
    <w:rsid w:val="00DF5BAB"/>
    <w:rsid w:val="00DF5F02"/>
    <w:rsid w:val="00DF7A16"/>
    <w:rsid w:val="00E00335"/>
    <w:rsid w:val="00E00DB3"/>
    <w:rsid w:val="00E011C5"/>
    <w:rsid w:val="00E01CE1"/>
    <w:rsid w:val="00E029D6"/>
    <w:rsid w:val="00E02DB1"/>
    <w:rsid w:val="00E0341E"/>
    <w:rsid w:val="00E03E34"/>
    <w:rsid w:val="00E040FC"/>
    <w:rsid w:val="00E04283"/>
    <w:rsid w:val="00E05105"/>
    <w:rsid w:val="00E05235"/>
    <w:rsid w:val="00E05341"/>
    <w:rsid w:val="00E05FE3"/>
    <w:rsid w:val="00E06726"/>
    <w:rsid w:val="00E06733"/>
    <w:rsid w:val="00E06B2A"/>
    <w:rsid w:val="00E1091B"/>
    <w:rsid w:val="00E10DC8"/>
    <w:rsid w:val="00E13385"/>
    <w:rsid w:val="00E13436"/>
    <w:rsid w:val="00E13C29"/>
    <w:rsid w:val="00E14453"/>
    <w:rsid w:val="00E1468B"/>
    <w:rsid w:val="00E14951"/>
    <w:rsid w:val="00E15DEE"/>
    <w:rsid w:val="00E1610A"/>
    <w:rsid w:val="00E16174"/>
    <w:rsid w:val="00E16AF1"/>
    <w:rsid w:val="00E16FC0"/>
    <w:rsid w:val="00E1714E"/>
    <w:rsid w:val="00E171D6"/>
    <w:rsid w:val="00E171E0"/>
    <w:rsid w:val="00E1763B"/>
    <w:rsid w:val="00E17FEC"/>
    <w:rsid w:val="00E2016F"/>
    <w:rsid w:val="00E2060B"/>
    <w:rsid w:val="00E206AE"/>
    <w:rsid w:val="00E20A71"/>
    <w:rsid w:val="00E20DAE"/>
    <w:rsid w:val="00E22048"/>
    <w:rsid w:val="00E228D4"/>
    <w:rsid w:val="00E22C62"/>
    <w:rsid w:val="00E238A1"/>
    <w:rsid w:val="00E241DC"/>
    <w:rsid w:val="00E24546"/>
    <w:rsid w:val="00E248DA"/>
    <w:rsid w:val="00E253B1"/>
    <w:rsid w:val="00E25703"/>
    <w:rsid w:val="00E25FE9"/>
    <w:rsid w:val="00E265A2"/>
    <w:rsid w:val="00E2769C"/>
    <w:rsid w:val="00E30058"/>
    <w:rsid w:val="00E317FC"/>
    <w:rsid w:val="00E324E5"/>
    <w:rsid w:val="00E32587"/>
    <w:rsid w:val="00E32BAA"/>
    <w:rsid w:val="00E32C31"/>
    <w:rsid w:val="00E32E05"/>
    <w:rsid w:val="00E33B32"/>
    <w:rsid w:val="00E33D94"/>
    <w:rsid w:val="00E35840"/>
    <w:rsid w:val="00E35A15"/>
    <w:rsid w:val="00E35C59"/>
    <w:rsid w:val="00E36011"/>
    <w:rsid w:val="00E360D2"/>
    <w:rsid w:val="00E36109"/>
    <w:rsid w:val="00E36A18"/>
    <w:rsid w:val="00E36BAE"/>
    <w:rsid w:val="00E3739E"/>
    <w:rsid w:val="00E377D0"/>
    <w:rsid w:val="00E37B6B"/>
    <w:rsid w:val="00E37F5E"/>
    <w:rsid w:val="00E400A7"/>
    <w:rsid w:val="00E409AC"/>
    <w:rsid w:val="00E41FAC"/>
    <w:rsid w:val="00E420E4"/>
    <w:rsid w:val="00E422E9"/>
    <w:rsid w:val="00E42AEF"/>
    <w:rsid w:val="00E42E0B"/>
    <w:rsid w:val="00E434D6"/>
    <w:rsid w:val="00E44E00"/>
    <w:rsid w:val="00E45276"/>
    <w:rsid w:val="00E45649"/>
    <w:rsid w:val="00E45F5B"/>
    <w:rsid w:val="00E4668F"/>
    <w:rsid w:val="00E46C89"/>
    <w:rsid w:val="00E479D6"/>
    <w:rsid w:val="00E47C00"/>
    <w:rsid w:val="00E50FD0"/>
    <w:rsid w:val="00E51025"/>
    <w:rsid w:val="00E51ADE"/>
    <w:rsid w:val="00E53558"/>
    <w:rsid w:val="00E543FA"/>
    <w:rsid w:val="00E54DAC"/>
    <w:rsid w:val="00E5551C"/>
    <w:rsid w:val="00E555ED"/>
    <w:rsid w:val="00E559DD"/>
    <w:rsid w:val="00E56445"/>
    <w:rsid w:val="00E56A35"/>
    <w:rsid w:val="00E56F7D"/>
    <w:rsid w:val="00E57054"/>
    <w:rsid w:val="00E60544"/>
    <w:rsid w:val="00E60B17"/>
    <w:rsid w:val="00E60BAF"/>
    <w:rsid w:val="00E60E6C"/>
    <w:rsid w:val="00E60EF9"/>
    <w:rsid w:val="00E60F5E"/>
    <w:rsid w:val="00E618EE"/>
    <w:rsid w:val="00E62BFD"/>
    <w:rsid w:val="00E63871"/>
    <w:rsid w:val="00E63B39"/>
    <w:rsid w:val="00E64471"/>
    <w:rsid w:val="00E659DA"/>
    <w:rsid w:val="00E66E4B"/>
    <w:rsid w:val="00E67401"/>
    <w:rsid w:val="00E702CA"/>
    <w:rsid w:val="00E703F3"/>
    <w:rsid w:val="00E70998"/>
    <w:rsid w:val="00E70DBC"/>
    <w:rsid w:val="00E710A6"/>
    <w:rsid w:val="00E73226"/>
    <w:rsid w:val="00E73349"/>
    <w:rsid w:val="00E737DA"/>
    <w:rsid w:val="00E73878"/>
    <w:rsid w:val="00E73C2E"/>
    <w:rsid w:val="00E7481A"/>
    <w:rsid w:val="00E74D19"/>
    <w:rsid w:val="00E74F0C"/>
    <w:rsid w:val="00E7524D"/>
    <w:rsid w:val="00E75285"/>
    <w:rsid w:val="00E75431"/>
    <w:rsid w:val="00E76D34"/>
    <w:rsid w:val="00E77136"/>
    <w:rsid w:val="00E77B0E"/>
    <w:rsid w:val="00E8022F"/>
    <w:rsid w:val="00E80508"/>
    <w:rsid w:val="00E80635"/>
    <w:rsid w:val="00E80A0D"/>
    <w:rsid w:val="00E80CEF"/>
    <w:rsid w:val="00E81518"/>
    <w:rsid w:val="00E81C12"/>
    <w:rsid w:val="00E81FF6"/>
    <w:rsid w:val="00E82D4C"/>
    <w:rsid w:val="00E82D83"/>
    <w:rsid w:val="00E836BD"/>
    <w:rsid w:val="00E84667"/>
    <w:rsid w:val="00E85764"/>
    <w:rsid w:val="00E86779"/>
    <w:rsid w:val="00E86A40"/>
    <w:rsid w:val="00E86E26"/>
    <w:rsid w:val="00E86E54"/>
    <w:rsid w:val="00E8759D"/>
    <w:rsid w:val="00E90055"/>
    <w:rsid w:val="00E90813"/>
    <w:rsid w:val="00E90ADE"/>
    <w:rsid w:val="00E91417"/>
    <w:rsid w:val="00E9141B"/>
    <w:rsid w:val="00E91A6B"/>
    <w:rsid w:val="00E91ECF"/>
    <w:rsid w:val="00E9237A"/>
    <w:rsid w:val="00E92466"/>
    <w:rsid w:val="00E92B82"/>
    <w:rsid w:val="00E92C58"/>
    <w:rsid w:val="00E93721"/>
    <w:rsid w:val="00E94219"/>
    <w:rsid w:val="00E94376"/>
    <w:rsid w:val="00E94817"/>
    <w:rsid w:val="00E95241"/>
    <w:rsid w:val="00E95D86"/>
    <w:rsid w:val="00E96405"/>
    <w:rsid w:val="00E96E15"/>
    <w:rsid w:val="00EA0184"/>
    <w:rsid w:val="00EA0BE8"/>
    <w:rsid w:val="00EA2091"/>
    <w:rsid w:val="00EA2463"/>
    <w:rsid w:val="00EA28B2"/>
    <w:rsid w:val="00EA351B"/>
    <w:rsid w:val="00EA4BC6"/>
    <w:rsid w:val="00EA4FB1"/>
    <w:rsid w:val="00EA5490"/>
    <w:rsid w:val="00EA58A2"/>
    <w:rsid w:val="00EA5C21"/>
    <w:rsid w:val="00EA6098"/>
    <w:rsid w:val="00EA6832"/>
    <w:rsid w:val="00EA6F08"/>
    <w:rsid w:val="00EA6F2B"/>
    <w:rsid w:val="00EA7493"/>
    <w:rsid w:val="00EB0873"/>
    <w:rsid w:val="00EB0A59"/>
    <w:rsid w:val="00EB0E6E"/>
    <w:rsid w:val="00EB15D5"/>
    <w:rsid w:val="00EB1729"/>
    <w:rsid w:val="00EB1C09"/>
    <w:rsid w:val="00EB2D91"/>
    <w:rsid w:val="00EB2E2C"/>
    <w:rsid w:val="00EB3409"/>
    <w:rsid w:val="00EB39F2"/>
    <w:rsid w:val="00EB4450"/>
    <w:rsid w:val="00EB4485"/>
    <w:rsid w:val="00EB4799"/>
    <w:rsid w:val="00EB529F"/>
    <w:rsid w:val="00EB5513"/>
    <w:rsid w:val="00EB59DE"/>
    <w:rsid w:val="00EB5A7E"/>
    <w:rsid w:val="00EB6170"/>
    <w:rsid w:val="00EB7022"/>
    <w:rsid w:val="00EB7A5F"/>
    <w:rsid w:val="00EC0B34"/>
    <w:rsid w:val="00EC0C0E"/>
    <w:rsid w:val="00EC0E32"/>
    <w:rsid w:val="00EC1B1A"/>
    <w:rsid w:val="00EC1E0D"/>
    <w:rsid w:val="00EC29F7"/>
    <w:rsid w:val="00EC2CA5"/>
    <w:rsid w:val="00EC3A44"/>
    <w:rsid w:val="00EC4C2C"/>
    <w:rsid w:val="00EC6773"/>
    <w:rsid w:val="00EC67F3"/>
    <w:rsid w:val="00EC76C7"/>
    <w:rsid w:val="00ED06EC"/>
    <w:rsid w:val="00ED1475"/>
    <w:rsid w:val="00ED1E83"/>
    <w:rsid w:val="00ED1F96"/>
    <w:rsid w:val="00ED31C2"/>
    <w:rsid w:val="00ED480F"/>
    <w:rsid w:val="00ED756A"/>
    <w:rsid w:val="00ED7FBB"/>
    <w:rsid w:val="00EE073E"/>
    <w:rsid w:val="00EE08E2"/>
    <w:rsid w:val="00EE3208"/>
    <w:rsid w:val="00EE362C"/>
    <w:rsid w:val="00EE3720"/>
    <w:rsid w:val="00EE3E36"/>
    <w:rsid w:val="00EE4A40"/>
    <w:rsid w:val="00EE5130"/>
    <w:rsid w:val="00EE5E40"/>
    <w:rsid w:val="00EE60A4"/>
    <w:rsid w:val="00EE6576"/>
    <w:rsid w:val="00EE6F04"/>
    <w:rsid w:val="00EF00F8"/>
    <w:rsid w:val="00EF0F1D"/>
    <w:rsid w:val="00EF1270"/>
    <w:rsid w:val="00EF1EAF"/>
    <w:rsid w:val="00EF2C0D"/>
    <w:rsid w:val="00EF3630"/>
    <w:rsid w:val="00EF36CC"/>
    <w:rsid w:val="00EF4314"/>
    <w:rsid w:val="00EF4D5C"/>
    <w:rsid w:val="00EF4F3F"/>
    <w:rsid w:val="00EF52AF"/>
    <w:rsid w:val="00EF54F3"/>
    <w:rsid w:val="00EF578F"/>
    <w:rsid w:val="00EF5906"/>
    <w:rsid w:val="00EF5DF1"/>
    <w:rsid w:val="00EF64FC"/>
    <w:rsid w:val="00EF6885"/>
    <w:rsid w:val="00EF69FA"/>
    <w:rsid w:val="00EF6F4C"/>
    <w:rsid w:val="00EF7365"/>
    <w:rsid w:val="00F001E7"/>
    <w:rsid w:val="00F01EB5"/>
    <w:rsid w:val="00F0272A"/>
    <w:rsid w:val="00F02AAD"/>
    <w:rsid w:val="00F02D30"/>
    <w:rsid w:val="00F03342"/>
    <w:rsid w:val="00F0361E"/>
    <w:rsid w:val="00F03781"/>
    <w:rsid w:val="00F0385A"/>
    <w:rsid w:val="00F04734"/>
    <w:rsid w:val="00F059CD"/>
    <w:rsid w:val="00F05B2E"/>
    <w:rsid w:val="00F066BC"/>
    <w:rsid w:val="00F06927"/>
    <w:rsid w:val="00F06ADF"/>
    <w:rsid w:val="00F06C5E"/>
    <w:rsid w:val="00F0776B"/>
    <w:rsid w:val="00F07791"/>
    <w:rsid w:val="00F07806"/>
    <w:rsid w:val="00F078B8"/>
    <w:rsid w:val="00F11206"/>
    <w:rsid w:val="00F112A3"/>
    <w:rsid w:val="00F13589"/>
    <w:rsid w:val="00F13750"/>
    <w:rsid w:val="00F13ACB"/>
    <w:rsid w:val="00F13CE1"/>
    <w:rsid w:val="00F13D54"/>
    <w:rsid w:val="00F141AD"/>
    <w:rsid w:val="00F14CED"/>
    <w:rsid w:val="00F14D54"/>
    <w:rsid w:val="00F15D42"/>
    <w:rsid w:val="00F167B7"/>
    <w:rsid w:val="00F17655"/>
    <w:rsid w:val="00F20B44"/>
    <w:rsid w:val="00F21C4B"/>
    <w:rsid w:val="00F23265"/>
    <w:rsid w:val="00F2348D"/>
    <w:rsid w:val="00F2459D"/>
    <w:rsid w:val="00F2466E"/>
    <w:rsid w:val="00F24901"/>
    <w:rsid w:val="00F24B17"/>
    <w:rsid w:val="00F254E0"/>
    <w:rsid w:val="00F259BA"/>
    <w:rsid w:val="00F25AB2"/>
    <w:rsid w:val="00F25B45"/>
    <w:rsid w:val="00F25C6D"/>
    <w:rsid w:val="00F2651F"/>
    <w:rsid w:val="00F27000"/>
    <w:rsid w:val="00F27D53"/>
    <w:rsid w:val="00F27F03"/>
    <w:rsid w:val="00F3091D"/>
    <w:rsid w:val="00F30C31"/>
    <w:rsid w:val="00F31D72"/>
    <w:rsid w:val="00F3208F"/>
    <w:rsid w:val="00F32B06"/>
    <w:rsid w:val="00F32BC8"/>
    <w:rsid w:val="00F32D5A"/>
    <w:rsid w:val="00F32E61"/>
    <w:rsid w:val="00F3360B"/>
    <w:rsid w:val="00F33CD4"/>
    <w:rsid w:val="00F3456C"/>
    <w:rsid w:val="00F34A19"/>
    <w:rsid w:val="00F34E40"/>
    <w:rsid w:val="00F3530C"/>
    <w:rsid w:val="00F35E5B"/>
    <w:rsid w:val="00F36094"/>
    <w:rsid w:val="00F3630A"/>
    <w:rsid w:val="00F3711B"/>
    <w:rsid w:val="00F37C30"/>
    <w:rsid w:val="00F405D8"/>
    <w:rsid w:val="00F40F05"/>
    <w:rsid w:val="00F40F1D"/>
    <w:rsid w:val="00F415AD"/>
    <w:rsid w:val="00F41A94"/>
    <w:rsid w:val="00F41B28"/>
    <w:rsid w:val="00F41D83"/>
    <w:rsid w:val="00F42907"/>
    <w:rsid w:val="00F4330F"/>
    <w:rsid w:val="00F43FD8"/>
    <w:rsid w:val="00F442B5"/>
    <w:rsid w:val="00F45812"/>
    <w:rsid w:val="00F45C43"/>
    <w:rsid w:val="00F45FCA"/>
    <w:rsid w:val="00F46047"/>
    <w:rsid w:val="00F46725"/>
    <w:rsid w:val="00F46972"/>
    <w:rsid w:val="00F469FF"/>
    <w:rsid w:val="00F46AD2"/>
    <w:rsid w:val="00F47236"/>
    <w:rsid w:val="00F47AA3"/>
    <w:rsid w:val="00F502E4"/>
    <w:rsid w:val="00F50355"/>
    <w:rsid w:val="00F50610"/>
    <w:rsid w:val="00F50AFD"/>
    <w:rsid w:val="00F50FAE"/>
    <w:rsid w:val="00F516CB"/>
    <w:rsid w:val="00F5198F"/>
    <w:rsid w:val="00F51AFE"/>
    <w:rsid w:val="00F51B4E"/>
    <w:rsid w:val="00F51C2F"/>
    <w:rsid w:val="00F51D57"/>
    <w:rsid w:val="00F52529"/>
    <w:rsid w:val="00F52778"/>
    <w:rsid w:val="00F52BD8"/>
    <w:rsid w:val="00F537B7"/>
    <w:rsid w:val="00F53C27"/>
    <w:rsid w:val="00F54278"/>
    <w:rsid w:val="00F54CE5"/>
    <w:rsid w:val="00F55A41"/>
    <w:rsid w:val="00F55EBD"/>
    <w:rsid w:val="00F5636D"/>
    <w:rsid w:val="00F567F1"/>
    <w:rsid w:val="00F568F2"/>
    <w:rsid w:val="00F56952"/>
    <w:rsid w:val="00F56994"/>
    <w:rsid w:val="00F56AA8"/>
    <w:rsid w:val="00F56E28"/>
    <w:rsid w:val="00F5741A"/>
    <w:rsid w:val="00F5767F"/>
    <w:rsid w:val="00F60562"/>
    <w:rsid w:val="00F60C22"/>
    <w:rsid w:val="00F61031"/>
    <w:rsid w:val="00F61573"/>
    <w:rsid w:val="00F616E0"/>
    <w:rsid w:val="00F619D6"/>
    <w:rsid w:val="00F61C11"/>
    <w:rsid w:val="00F62408"/>
    <w:rsid w:val="00F6251A"/>
    <w:rsid w:val="00F639EA"/>
    <w:rsid w:val="00F63FB4"/>
    <w:rsid w:val="00F64147"/>
    <w:rsid w:val="00F6422B"/>
    <w:rsid w:val="00F6488B"/>
    <w:rsid w:val="00F65F66"/>
    <w:rsid w:val="00F66012"/>
    <w:rsid w:val="00F663BB"/>
    <w:rsid w:val="00F663DA"/>
    <w:rsid w:val="00F666CA"/>
    <w:rsid w:val="00F66908"/>
    <w:rsid w:val="00F66987"/>
    <w:rsid w:val="00F66B18"/>
    <w:rsid w:val="00F66DF6"/>
    <w:rsid w:val="00F6782A"/>
    <w:rsid w:val="00F67EC8"/>
    <w:rsid w:val="00F70182"/>
    <w:rsid w:val="00F7034A"/>
    <w:rsid w:val="00F707C4"/>
    <w:rsid w:val="00F715E5"/>
    <w:rsid w:val="00F718BE"/>
    <w:rsid w:val="00F71BDD"/>
    <w:rsid w:val="00F73CC5"/>
    <w:rsid w:val="00F741AA"/>
    <w:rsid w:val="00F7483F"/>
    <w:rsid w:val="00F74B48"/>
    <w:rsid w:val="00F74CF3"/>
    <w:rsid w:val="00F75ED4"/>
    <w:rsid w:val="00F76308"/>
    <w:rsid w:val="00F76463"/>
    <w:rsid w:val="00F77166"/>
    <w:rsid w:val="00F77685"/>
    <w:rsid w:val="00F77988"/>
    <w:rsid w:val="00F77D94"/>
    <w:rsid w:val="00F81A75"/>
    <w:rsid w:val="00F81B45"/>
    <w:rsid w:val="00F82269"/>
    <w:rsid w:val="00F82844"/>
    <w:rsid w:val="00F8284A"/>
    <w:rsid w:val="00F83AEB"/>
    <w:rsid w:val="00F83EE4"/>
    <w:rsid w:val="00F83FCA"/>
    <w:rsid w:val="00F842F0"/>
    <w:rsid w:val="00F8490D"/>
    <w:rsid w:val="00F84B7C"/>
    <w:rsid w:val="00F8545F"/>
    <w:rsid w:val="00F85CA3"/>
    <w:rsid w:val="00F8634C"/>
    <w:rsid w:val="00F87261"/>
    <w:rsid w:val="00F877EC"/>
    <w:rsid w:val="00F87D22"/>
    <w:rsid w:val="00F903E7"/>
    <w:rsid w:val="00F90421"/>
    <w:rsid w:val="00F90428"/>
    <w:rsid w:val="00F90599"/>
    <w:rsid w:val="00F91B13"/>
    <w:rsid w:val="00F92115"/>
    <w:rsid w:val="00F925D5"/>
    <w:rsid w:val="00F93811"/>
    <w:rsid w:val="00F93BD8"/>
    <w:rsid w:val="00F93D72"/>
    <w:rsid w:val="00F93FFE"/>
    <w:rsid w:val="00F9483B"/>
    <w:rsid w:val="00F95111"/>
    <w:rsid w:val="00F95CF4"/>
    <w:rsid w:val="00F95F1A"/>
    <w:rsid w:val="00F9645F"/>
    <w:rsid w:val="00F977F1"/>
    <w:rsid w:val="00F97AC0"/>
    <w:rsid w:val="00FA021A"/>
    <w:rsid w:val="00FA0DA3"/>
    <w:rsid w:val="00FA1E11"/>
    <w:rsid w:val="00FA2088"/>
    <w:rsid w:val="00FA242D"/>
    <w:rsid w:val="00FA248C"/>
    <w:rsid w:val="00FA24E0"/>
    <w:rsid w:val="00FA2F46"/>
    <w:rsid w:val="00FA39AD"/>
    <w:rsid w:val="00FA47A9"/>
    <w:rsid w:val="00FA5244"/>
    <w:rsid w:val="00FA5466"/>
    <w:rsid w:val="00FA57C9"/>
    <w:rsid w:val="00FA707A"/>
    <w:rsid w:val="00FA7C36"/>
    <w:rsid w:val="00FB100B"/>
    <w:rsid w:val="00FB10E4"/>
    <w:rsid w:val="00FB122D"/>
    <w:rsid w:val="00FB1A06"/>
    <w:rsid w:val="00FB22D0"/>
    <w:rsid w:val="00FB2526"/>
    <w:rsid w:val="00FB3367"/>
    <w:rsid w:val="00FB33A3"/>
    <w:rsid w:val="00FB36FE"/>
    <w:rsid w:val="00FB372B"/>
    <w:rsid w:val="00FB3F3D"/>
    <w:rsid w:val="00FB555A"/>
    <w:rsid w:val="00FB580F"/>
    <w:rsid w:val="00FB6CAD"/>
    <w:rsid w:val="00FB6CF4"/>
    <w:rsid w:val="00FB6D5E"/>
    <w:rsid w:val="00FB7A8D"/>
    <w:rsid w:val="00FC1398"/>
    <w:rsid w:val="00FC1459"/>
    <w:rsid w:val="00FC1561"/>
    <w:rsid w:val="00FC19DD"/>
    <w:rsid w:val="00FC1B21"/>
    <w:rsid w:val="00FC1EC9"/>
    <w:rsid w:val="00FC2724"/>
    <w:rsid w:val="00FC2BF1"/>
    <w:rsid w:val="00FC2CB9"/>
    <w:rsid w:val="00FC308E"/>
    <w:rsid w:val="00FC3570"/>
    <w:rsid w:val="00FC35C9"/>
    <w:rsid w:val="00FC3BCD"/>
    <w:rsid w:val="00FC4179"/>
    <w:rsid w:val="00FC56F2"/>
    <w:rsid w:val="00FC5BB9"/>
    <w:rsid w:val="00FC6146"/>
    <w:rsid w:val="00FC7010"/>
    <w:rsid w:val="00FC70EB"/>
    <w:rsid w:val="00FC761D"/>
    <w:rsid w:val="00FC7A67"/>
    <w:rsid w:val="00FD0311"/>
    <w:rsid w:val="00FD0376"/>
    <w:rsid w:val="00FD071B"/>
    <w:rsid w:val="00FD0C91"/>
    <w:rsid w:val="00FD0C97"/>
    <w:rsid w:val="00FD13F9"/>
    <w:rsid w:val="00FD14BD"/>
    <w:rsid w:val="00FD16E0"/>
    <w:rsid w:val="00FD1AD2"/>
    <w:rsid w:val="00FD1EE6"/>
    <w:rsid w:val="00FD2DB6"/>
    <w:rsid w:val="00FD2FA1"/>
    <w:rsid w:val="00FD3253"/>
    <w:rsid w:val="00FD358A"/>
    <w:rsid w:val="00FD3F46"/>
    <w:rsid w:val="00FD490B"/>
    <w:rsid w:val="00FD4A43"/>
    <w:rsid w:val="00FD4FD9"/>
    <w:rsid w:val="00FD5621"/>
    <w:rsid w:val="00FD5971"/>
    <w:rsid w:val="00FD5D71"/>
    <w:rsid w:val="00FD5FEC"/>
    <w:rsid w:val="00FD6748"/>
    <w:rsid w:val="00FD7272"/>
    <w:rsid w:val="00FD7B6D"/>
    <w:rsid w:val="00FE01D2"/>
    <w:rsid w:val="00FE0585"/>
    <w:rsid w:val="00FE22E5"/>
    <w:rsid w:val="00FE2543"/>
    <w:rsid w:val="00FE2E0F"/>
    <w:rsid w:val="00FE4000"/>
    <w:rsid w:val="00FE482D"/>
    <w:rsid w:val="00FE4D72"/>
    <w:rsid w:val="00FE5F1F"/>
    <w:rsid w:val="00FE66C7"/>
    <w:rsid w:val="00FE6AC8"/>
    <w:rsid w:val="00FE73E0"/>
    <w:rsid w:val="00FE7485"/>
    <w:rsid w:val="00FE7ED6"/>
    <w:rsid w:val="00FF00A3"/>
    <w:rsid w:val="00FF0D08"/>
    <w:rsid w:val="00FF0F96"/>
    <w:rsid w:val="00FF10A8"/>
    <w:rsid w:val="00FF1A6E"/>
    <w:rsid w:val="00FF275B"/>
    <w:rsid w:val="00FF2CFF"/>
    <w:rsid w:val="00FF3B78"/>
    <w:rsid w:val="00FF526D"/>
    <w:rsid w:val="00FF5405"/>
    <w:rsid w:val="00FF5646"/>
    <w:rsid w:val="00FF5750"/>
    <w:rsid w:val="00FF68DD"/>
    <w:rsid w:val="00FF6927"/>
    <w:rsid w:val="00FF6A55"/>
    <w:rsid w:val="00FF7083"/>
    <w:rsid w:val="00FF796E"/>
    <w:rsid w:val="00FF7B79"/>
    <w:rsid w:val="00FF7C29"/>
    <w:rsid w:val="00FF7E01"/>
    <w:rsid w:val="019C40EF"/>
    <w:rsid w:val="026BE2BB"/>
    <w:rsid w:val="07B194DB"/>
    <w:rsid w:val="084698F1"/>
    <w:rsid w:val="08BC8DF7"/>
    <w:rsid w:val="0A08B0F1"/>
    <w:rsid w:val="0A198755"/>
    <w:rsid w:val="0B03C79F"/>
    <w:rsid w:val="0FEAA924"/>
    <w:rsid w:val="107163BB"/>
    <w:rsid w:val="13E18266"/>
    <w:rsid w:val="2010A4DD"/>
    <w:rsid w:val="209760B9"/>
    <w:rsid w:val="2353794A"/>
    <w:rsid w:val="24105E53"/>
    <w:rsid w:val="24264859"/>
    <w:rsid w:val="25CBB983"/>
    <w:rsid w:val="26DCDC6F"/>
    <w:rsid w:val="2B6F05FD"/>
    <w:rsid w:val="2BAB9B19"/>
    <w:rsid w:val="32A3D88C"/>
    <w:rsid w:val="33BC523D"/>
    <w:rsid w:val="35EBAE67"/>
    <w:rsid w:val="36473F02"/>
    <w:rsid w:val="36B7B03B"/>
    <w:rsid w:val="36BD164C"/>
    <w:rsid w:val="37FBAE40"/>
    <w:rsid w:val="3AB2BFA2"/>
    <w:rsid w:val="3B2BC00F"/>
    <w:rsid w:val="3CF67CBF"/>
    <w:rsid w:val="3D282C29"/>
    <w:rsid w:val="3D875B69"/>
    <w:rsid w:val="3DC2AEC9"/>
    <w:rsid w:val="3EB8FBAE"/>
    <w:rsid w:val="3F94C41F"/>
    <w:rsid w:val="3FF16329"/>
    <w:rsid w:val="41104F8A"/>
    <w:rsid w:val="41DD3375"/>
    <w:rsid w:val="44DB6492"/>
    <w:rsid w:val="459D142F"/>
    <w:rsid w:val="469D1D3E"/>
    <w:rsid w:val="475A5AB3"/>
    <w:rsid w:val="480A40A1"/>
    <w:rsid w:val="4832ECD0"/>
    <w:rsid w:val="4AB56050"/>
    <w:rsid w:val="4C82E9EA"/>
    <w:rsid w:val="4D3FE774"/>
    <w:rsid w:val="5123DDF5"/>
    <w:rsid w:val="5182DB0E"/>
    <w:rsid w:val="53CA55C1"/>
    <w:rsid w:val="53F66570"/>
    <w:rsid w:val="5492B3A8"/>
    <w:rsid w:val="570EBCD7"/>
    <w:rsid w:val="5A56855D"/>
    <w:rsid w:val="5ED3FC96"/>
    <w:rsid w:val="5FBB9709"/>
    <w:rsid w:val="61BBCEB1"/>
    <w:rsid w:val="62A3C965"/>
    <w:rsid w:val="6320B02F"/>
    <w:rsid w:val="64D17026"/>
    <w:rsid w:val="64DF385F"/>
    <w:rsid w:val="66964E2A"/>
    <w:rsid w:val="67B50B23"/>
    <w:rsid w:val="6AA55888"/>
    <w:rsid w:val="6B06CE8D"/>
    <w:rsid w:val="6CF6F34E"/>
    <w:rsid w:val="6E230A70"/>
    <w:rsid w:val="6F1F10F2"/>
    <w:rsid w:val="713367AB"/>
    <w:rsid w:val="7160A8E6"/>
    <w:rsid w:val="73038758"/>
    <w:rsid w:val="74DC1677"/>
    <w:rsid w:val="74E5C767"/>
    <w:rsid w:val="76BBA322"/>
    <w:rsid w:val="76D49061"/>
    <w:rsid w:val="78AC7A8D"/>
    <w:rsid w:val="797FE8A5"/>
    <w:rsid w:val="7A894F56"/>
    <w:rsid w:val="7E1F7ACF"/>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DC877"/>
  <w15:docId w15:val="{759DFAA6-BC3B-452F-B5E5-E1DBA767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1E11"/>
    <w:pPr>
      <w:spacing w:after="200" w:line="276" w:lineRule="auto"/>
    </w:pPr>
    <w:rPr>
      <w:lang w:eastAsia="en-US"/>
    </w:rPr>
  </w:style>
  <w:style w:type="paragraph" w:styleId="Kop1">
    <w:name w:val="heading 1"/>
    <w:basedOn w:val="Standaard"/>
    <w:next w:val="Standaard"/>
    <w:link w:val="Kop1Char"/>
    <w:autoRedefine/>
    <w:uiPriority w:val="9"/>
    <w:qFormat/>
    <w:rsid w:val="001601BD"/>
    <w:pPr>
      <w:keepNext/>
      <w:keepLines/>
      <w:numPr>
        <w:numId w:val="9"/>
      </w:numPr>
      <w:spacing w:before="480" w:after="240"/>
      <w:outlineLvl w:val="0"/>
    </w:pPr>
    <w:rPr>
      <w:rFonts w:eastAsia="Batang" w:cs="Calibri"/>
      <w:b/>
      <w:bCs/>
      <w:color w:val="8B076D"/>
      <w:sz w:val="32"/>
      <w:szCs w:val="28"/>
    </w:rPr>
  </w:style>
  <w:style w:type="paragraph" w:styleId="Kop2">
    <w:name w:val="heading 2"/>
    <w:basedOn w:val="Standaard"/>
    <w:next w:val="Standaard"/>
    <w:link w:val="Kop2Char"/>
    <w:autoRedefine/>
    <w:uiPriority w:val="9"/>
    <w:qFormat/>
    <w:rsid w:val="00C816E8"/>
    <w:pPr>
      <w:keepNext/>
      <w:keepLines/>
      <w:numPr>
        <w:ilvl w:val="1"/>
        <w:numId w:val="9"/>
      </w:numPr>
      <w:spacing w:before="360" w:after="0" w:line="264" w:lineRule="auto"/>
      <w:outlineLvl w:val="1"/>
    </w:pPr>
    <w:rPr>
      <w:rFonts w:cstheme="minorHAnsi"/>
      <w:b/>
      <w:bCs/>
      <w:szCs w:val="26"/>
    </w:rPr>
  </w:style>
  <w:style w:type="paragraph" w:styleId="Kop3">
    <w:name w:val="heading 3"/>
    <w:basedOn w:val="Standaard"/>
    <w:next w:val="Standaard"/>
    <w:link w:val="Kop3Char"/>
    <w:autoRedefine/>
    <w:uiPriority w:val="99"/>
    <w:qFormat/>
    <w:rsid w:val="00F90599"/>
    <w:pPr>
      <w:keepNext/>
      <w:keepLines/>
      <w:spacing w:before="240" w:after="0"/>
      <w:outlineLvl w:val="2"/>
    </w:pPr>
    <w:rPr>
      <w:rFonts w:eastAsia="Batang" w:cstheme="majorBidi"/>
      <w:bCs/>
      <w:i/>
    </w:rPr>
  </w:style>
  <w:style w:type="paragraph" w:styleId="Kop4">
    <w:name w:val="heading 4"/>
    <w:basedOn w:val="Standaard"/>
    <w:next w:val="Standaard"/>
    <w:link w:val="Kop4Char"/>
    <w:uiPriority w:val="9"/>
    <w:qFormat/>
    <w:rsid w:val="005F5113"/>
    <w:pPr>
      <w:keepNext/>
      <w:spacing w:after="80" w:line="240" w:lineRule="auto"/>
      <w:outlineLvl w:val="3"/>
    </w:pPr>
    <w:rPr>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1601BD"/>
    <w:rPr>
      <w:rFonts w:eastAsia="Batang" w:cs="Calibri"/>
      <w:b/>
      <w:bCs/>
      <w:color w:val="8B076D"/>
      <w:sz w:val="32"/>
      <w:szCs w:val="28"/>
      <w:lang w:eastAsia="en-US"/>
    </w:rPr>
  </w:style>
  <w:style w:type="character" w:customStyle="1" w:styleId="Kop2Char">
    <w:name w:val="Kop 2 Char"/>
    <w:basedOn w:val="Standaardalinea-lettertype"/>
    <w:link w:val="Kop2"/>
    <w:uiPriority w:val="9"/>
    <w:locked/>
    <w:rsid w:val="00C816E8"/>
    <w:rPr>
      <w:rFonts w:cstheme="minorHAnsi"/>
      <w:b/>
      <w:bCs/>
      <w:szCs w:val="26"/>
      <w:lang w:eastAsia="en-US"/>
    </w:rPr>
  </w:style>
  <w:style w:type="character" w:customStyle="1" w:styleId="Kop3Char">
    <w:name w:val="Kop 3 Char"/>
    <w:basedOn w:val="Standaardalinea-lettertype"/>
    <w:link w:val="Kop3"/>
    <w:uiPriority w:val="99"/>
    <w:locked/>
    <w:rsid w:val="00F90599"/>
    <w:rPr>
      <w:rFonts w:eastAsia="Batang" w:cstheme="majorBidi"/>
      <w:bCs/>
      <w:i/>
      <w:lang w:eastAsia="en-US"/>
    </w:rPr>
  </w:style>
  <w:style w:type="character" w:customStyle="1" w:styleId="Kop4Char">
    <w:name w:val="Kop 4 Char"/>
    <w:basedOn w:val="Standaardalinea-lettertype"/>
    <w:link w:val="Kop4"/>
    <w:uiPriority w:val="99"/>
    <w:locked/>
    <w:rsid w:val="005F5113"/>
    <w:rPr>
      <w:rFonts w:ascii="Arial" w:hAnsi="Arial" w:cs="Times New Roman"/>
      <w:b/>
      <w:bCs/>
      <w:sz w:val="28"/>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lang w:eastAsia="nl-NL"/>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lang w:eastAsia="nl-NL"/>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lang w:eastAsia="nl-NL"/>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lang w:eastAsia="nl-NL"/>
    </w:rPr>
  </w:style>
  <w:style w:type="paragraph" w:styleId="Lijstalinea">
    <w:name w:val="List Paragraph"/>
    <w:basedOn w:val="Standaard"/>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lang w:eastAsia="nl-NL"/>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rsid w:val="00730D66"/>
    <w:pPr>
      <w:spacing w:line="240" w:lineRule="auto"/>
    </w:pPr>
    <w:rPr>
      <w:szCs w:val="20"/>
    </w:rPr>
  </w:style>
  <w:style w:type="character" w:customStyle="1" w:styleId="TekstopmerkingChar">
    <w:name w:val="Tekst opmerking Char"/>
    <w:basedOn w:val="Standaardalinea-lettertype"/>
    <w:link w:val="Tekstopmerking"/>
    <w:uiPriority w:val="99"/>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lang w:eastAsia="nl-NL"/>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pPr>
      <w:spacing w:after="0"/>
    </w:p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lang w:eastAsia="nl-NL"/>
    </w:rPr>
  </w:style>
  <w:style w:type="paragraph" w:styleId="Geenafstand">
    <w:name w:val="No Spacing"/>
    <w:link w:val="GeenafstandChar"/>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CE23AD"/>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91908"/>
    <w:rPr>
      <w:color w:val="605E5C"/>
      <w:shd w:val="clear" w:color="auto" w:fill="E1DFDD"/>
    </w:rPr>
  </w:style>
  <w:style w:type="paragraph" w:styleId="Normaalweb">
    <w:name w:val="Normal (Web)"/>
    <w:basedOn w:val="Standaard"/>
    <w:uiPriority w:val="99"/>
    <w:unhideWhenUsed/>
    <w:locked/>
    <w:rsid w:val="00B40A8F"/>
    <w:pPr>
      <w:spacing w:before="100" w:beforeAutospacing="1" w:after="100" w:afterAutospacing="1" w:line="240" w:lineRule="auto"/>
    </w:pPr>
    <w:rPr>
      <w:rFonts w:ascii="Times New Roman" w:hAnsi="Times New Roman"/>
      <w:sz w:val="24"/>
      <w:lang w:eastAsia="nl-NL"/>
    </w:rPr>
  </w:style>
  <w:style w:type="character" w:customStyle="1" w:styleId="GeenafstandChar">
    <w:name w:val="Geen afstand Char"/>
    <w:basedOn w:val="Standaardalinea-lettertype"/>
    <w:link w:val="Geenafstand"/>
    <w:uiPriority w:val="1"/>
    <w:rsid w:val="00665C34"/>
    <w:rPr>
      <w:lang w:eastAsia="en-US"/>
    </w:rPr>
  </w:style>
  <w:style w:type="table" w:styleId="Rastertabel1licht-Accent1">
    <w:name w:val="Grid Table 1 Light Accent 1"/>
    <w:basedOn w:val="Standaardtabel"/>
    <w:uiPriority w:val="46"/>
    <w:rsid w:val="00C05221"/>
    <w:rPr>
      <w:rFonts w:asciiTheme="minorHAnsi" w:eastAsiaTheme="minorHAnsi" w:hAnsiTheme="minorHAnsi" w:cstheme="minorBidi"/>
      <w:sz w:val="24"/>
      <w:szCs w:val="24"/>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3253158">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7816999">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57920153">
      <w:bodyDiv w:val="1"/>
      <w:marLeft w:val="0"/>
      <w:marRight w:val="0"/>
      <w:marTop w:val="0"/>
      <w:marBottom w:val="0"/>
      <w:divBdr>
        <w:top w:val="none" w:sz="0" w:space="0" w:color="auto"/>
        <w:left w:val="none" w:sz="0" w:space="0" w:color="auto"/>
        <w:bottom w:val="none" w:sz="0" w:space="0" w:color="auto"/>
        <w:right w:val="none" w:sz="0" w:space="0" w:color="auto"/>
      </w:divBdr>
    </w:div>
    <w:div w:id="463351287">
      <w:bodyDiv w:val="1"/>
      <w:marLeft w:val="0"/>
      <w:marRight w:val="0"/>
      <w:marTop w:val="0"/>
      <w:marBottom w:val="0"/>
      <w:divBdr>
        <w:top w:val="none" w:sz="0" w:space="0" w:color="auto"/>
        <w:left w:val="none" w:sz="0" w:space="0" w:color="auto"/>
        <w:bottom w:val="none" w:sz="0" w:space="0" w:color="auto"/>
        <w:right w:val="none" w:sz="0" w:space="0" w:color="auto"/>
      </w:divBdr>
    </w:div>
    <w:div w:id="5271064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7289252">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89979884">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79724313">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427537015">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1402656">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6626353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956207388">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5476774">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kbtoegankelijk.nl/eaa-scan/?gad_source=1&amp;gad_campaignid=22149935482&amp;gclid=CjwKCAjw3rnCBhBxEiwArN0QE6kLuSns_DVgmOFwYH7ZwQf7nUI2musTEs8CjBWBuRLk7NBrA6sF6BoCyc8QAvD_Bw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8607AFEB5EE394B9FFCA826C492C58D" ma:contentTypeVersion="4" ma:contentTypeDescription="Een nieuw document maken." ma:contentTypeScope="" ma:versionID="cbf46e1294bf13cb8590151834c0b7b9">
  <xsd:schema xmlns:xsd="http://www.w3.org/2001/XMLSchema" xmlns:xs="http://www.w3.org/2001/XMLSchema" xmlns:p="http://schemas.microsoft.com/office/2006/metadata/properties" xmlns:ns2="ae90d8f5-d754-4f95-98ff-f7444835fec5" targetNamespace="http://schemas.microsoft.com/office/2006/metadata/properties" ma:root="true" ma:fieldsID="2fb1f30bf06689acc828ec448580b9f1" ns2:_="">
    <xsd:import namespace="ae90d8f5-d754-4f95-98ff-f7444835fe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0d8f5-d754-4f95-98ff-f7444835f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D08785-C9AF-4A9E-B9F4-A33589BA4845}">
  <ds:schemaRefs>
    <ds:schemaRef ds:uri="http://schemas.openxmlformats.org/officeDocument/2006/bibliography"/>
  </ds:schemaRefs>
</ds:datastoreItem>
</file>

<file path=customXml/itemProps3.xml><?xml version="1.0" encoding="utf-8"?>
<ds:datastoreItem xmlns:ds="http://schemas.openxmlformats.org/officeDocument/2006/customXml" ds:itemID="{89010499-2D49-488D-8F0D-A9482A58D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0d8f5-d754-4f95-98ff-f7444835f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4BB1B3-A348-439F-A094-B7DA7F2C0432}">
  <ds:schemaRefs>
    <ds:schemaRef ds:uri="http://schemas.microsoft.com/sharepoint/v3/contenttype/forms"/>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2</TotalTime>
  <Pages>79</Pages>
  <Words>22025</Words>
  <Characters>121139</Characters>
  <Application>Microsoft Office Word</Application>
  <DocSecurity>0</DocSecurity>
  <Lines>1009</Lines>
  <Paragraphs>285</Paragraphs>
  <ScaleCrop>false</ScaleCrop>
  <Company/>
  <LinksUpToDate>false</LinksUpToDate>
  <CharactersWithSpaces>142879</CharactersWithSpaces>
  <SharedDoc>false</SharedDoc>
  <HLinks>
    <vt:vector size="522" baseType="variant">
      <vt:variant>
        <vt:i4>1441847</vt:i4>
      </vt:variant>
      <vt:variant>
        <vt:i4>608</vt:i4>
      </vt:variant>
      <vt:variant>
        <vt:i4>0</vt:i4>
      </vt:variant>
      <vt:variant>
        <vt:i4>5</vt:i4>
      </vt:variant>
      <vt:variant>
        <vt:lpwstr/>
      </vt:variant>
      <vt:variant>
        <vt:lpwstr>_Toc201009485</vt:lpwstr>
      </vt:variant>
      <vt:variant>
        <vt:i4>1441847</vt:i4>
      </vt:variant>
      <vt:variant>
        <vt:i4>602</vt:i4>
      </vt:variant>
      <vt:variant>
        <vt:i4>0</vt:i4>
      </vt:variant>
      <vt:variant>
        <vt:i4>5</vt:i4>
      </vt:variant>
      <vt:variant>
        <vt:lpwstr/>
      </vt:variant>
      <vt:variant>
        <vt:lpwstr>_Toc201009484</vt:lpwstr>
      </vt:variant>
      <vt:variant>
        <vt:i4>1441847</vt:i4>
      </vt:variant>
      <vt:variant>
        <vt:i4>596</vt:i4>
      </vt:variant>
      <vt:variant>
        <vt:i4>0</vt:i4>
      </vt:variant>
      <vt:variant>
        <vt:i4>5</vt:i4>
      </vt:variant>
      <vt:variant>
        <vt:lpwstr/>
      </vt:variant>
      <vt:variant>
        <vt:lpwstr>_Toc201009483</vt:lpwstr>
      </vt:variant>
      <vt:variant>
        <vt:i4>1441847</vt:i4>
      </vt:variant>
      <vt:variant>
        <vt:i4>590</vt:i4>
      </vt:variant>
      <vt:variant>
        <vt:i4>0</vt:i4>
      </vt:variant>
      <vt:variant>
        <vt:i4>5</vt:i4>
      </vt:variant>
      <vt:variant>
        <vt:lpwstr/>
      </vt:variant>
      <vt:variant>
        <vt:lpwstr>_Toc201009482</vt:lpwstr>
      </vt:variant>
      <vt:variant>
        <vt:i4>1441847</vt:i4>
      </vt:variant>
      <vt:variant>
        <vt:i4>584</vt:i4>
      </vt:variant>
      <vt:variant>
        <vt:i4>0</vt:i4>
      </vt:variant>
      <vt:variant>
        <vt:i4>5</vt:i4>
      </vt:variant>
      <vt:variant>
        <vt:lpwstr/>
      </vt:variant>
      <vt:variant>
        <vt:lpwstr>_Toc201009481</vt:lpwstr>
      </vt:variant>
      <vt:variant>
        <vt:i4>1441847</vt:i4>
      </vt:variant>
      <vt:variant>
        <vt:i4>578</vt:i4>
      </vt:variant>
      <vt:variant>
        <vt:i4>0</vt:i4>
      </vt:variant>
      <vt:variant>
        <vt:i4>5</vt:i4>
      </vt:variant>
      <vt:variant>
        <vt:lpwstr/>
      </vt:variant>
      <vt:variant>
        <vt:lpwstr>_Toc201009480</vt:lpwstr>
      </vt:variant>
      <vt:variant>
        <vt:i4>1638455</vt:i4>
      </vt:variant>
      <vt:variant>
        <vt:i4>572</vt:i4>
      </vt:variant>
      <vt:variant>
        <vt:i4>0</vt:i4>
      </vt:variant>
      <vt:variant>
        <vt:i4>5</vt:i4>
      </vt:variant>
      <vt:variant>
        <vt:lpwstr/>
      </vt:variant>
      <vt:variant>
        <vt:lpwstr>_Toc201009479</vt:lpwstr>
      </vt:variant>
      <vt:variant>
        <vt:i4>1638455</vt:i4>
      </vt:variant>
      <vt:variant>
        <vt:i4>566</vt:i4>
      </vt:variant>
      <vt:variant>
        <vt:i4>0</vt:i4>
      </vt:variant>
      <vt:variant>
        <vt:i4>5</vt:i4>
      </vt:variant>
      <vt:variant>
        <vt:lpwstr/>
      </vt:variant>
      <vt:variant>
        <vt:lpwstr>_Toc201009478</vt:lpwstr>
      </vt:variant>
      <vt:variant>
        <vt:i4>1638455</vt:i4>
      </vt:variant>
      <vt:variant>
        <vt:i4>560</vt:i4>
      </vt:variant>
      <vt:variant>
        <vt:i4>0</vt:i4>
      </vt:variant>
      <vt:variant>
        <vt:i4>5</vt:i4>
      </vt:variant>
      <vt:variant>
        <vt:lpwstr/>
      </vt:variant>
      <vt:variant>
        <vt:lpwstr>_Toc201009477</vt:lpwstr>
      </vt:variant>
      <vt:variant>
        <vt:i4>1638455</vt:i4>
      </vt:variant>
      <vt:variant>
        <vt:i4>554</vt:i4>
      </vt:variant>
      <vt:variant>
        <vt:i4>0</vt:i4>
      </vt:variant>
      <vt:variant>
        <vt:i4>5</vt:i4>
      </vt:variant>
      <vt:variant>
        <vt:lpwstr/>
      </vt:variant>
      <vt:variant>
        <vt:lpwstr>_Toc201009476</vt:lpwstr>
      </vt:variant>
      <vt:variant>
        <vt:i4>1638455</vt:i4>
      </vt:variant>
      <vt:variant>
        <vt:i4>548</vt:i4>
      </vt:variant>
      <vt:variant>
        <vt:i4>0</vt:i4>
      </vt:variant>
      <vt:variant>
        <vt:i4>5</vt:i4>
      </vt:variant>
      <vt:variant>
        <vt:lpwstr/>
      </vt:variant>
      <vt:variant>
        <vt:lpwstr>_Toc201009475</vt:lpwstr>
      </vt:variant>
      <vt:variant>
        <vt:i4>1638455</vt:i4>
      </vt:variant>
      <vt:variant>
        <vt:i4>542</vt:i4>
      </vt:variant>
      <vt:variant>
        <vt:i4>0</vt:i4>
      </vt:variant>
      <vt:variant>
        <vt:i4>5</vt:i4>
      </vt:variant>
      <vt:variant>
        <vt:lpwstr/>
      </vt:variant>
      <vt:variant>
        <vt:lpwstr>_Toc201009474</vt:lpwstr>
      </vt:variant>
      <vt:variant>
        <vt:i4>1638455</vt:i4>
      </vt:variant>
      <vt:variant>
        <vt:i4>536</vt:i4>
      </vt:variant>
      <vt:variant>
        <vt:i4>0</vt:i4>
      </vt:variant>
      <vt:variant>
        <vt:i4>5</vt:i4>
      </vt:variant>
      <vt:variant>
        <vt:lpwstr/>
      </vt:variant>
      <vt:variant>
        <vt:lpwstr>_Toc201009473</vt:lpwstr>
      </vt:variant>
      <vt:variant>
        <vt:i4>7995477</vt:i4>
      </vt:variant>
      <vt:variant>
        <vt:i4>459</vt:i4>
      </vt:variant>
      <vt:variant>
        <vt:i4>0</vt:i4>
      </vt:variant>
      <vt:variant>
        <vt:i4>5</vt:i4>
      </vt:variant>
      <vt:variant>
        <vt:lpwstr>mailto:servicedesk@TenderNed.nl</vt:lpwstr>
      </vt:variant>
      <vt:variant>
        <vt:lpwstr/>
      </vt:variant>
      <vt:variant>
        <vt:i4>2031620</vt:i4>
      </vt:variant>
      <vt:variant>
        <vt:i4>456</vt:i4>
      </vt:variant>
      <vt:variant>
        <vt:i4>0</vt:i4>
      </vt:variant>
      <vt:variant>
        <vt:i4>5</vt:i4>
      </vt:variant>
      <vt:variant>
        <vt:lpwstr>http://www.tenderned.nl/</vt:lpwstr>
      </vt:variant>
      <vt:variant>
        <vt:lpwstr/>
      </vt:variant>
      <vt:variant>
        <vt:i4>2031620</vt:i4>
      </vt:variant>
      <vt:variant>
        <vt:i4>450</vt:i4>
      </vt:variant>
      <vt:variant>
        <vt:i4>0</vt:i4>
      </vt:variant>
      <vt:variant>
        <vt:i4>5</vt:i4>
      </vt:variant>
      <vt:variant>
        <vt:lpwstr>http://www.tenderned.nl/</vt:lpwstr>
      </vt:variant>
      <vt:variant>
        <vt:lpwstr/>
      </vt:variant>
      <vt:variant>
        <vt:i4>1638455</vt:i4>
      </vt:variant>
      <vt:variant>
        <vt:i4>416</vt:i4>
      </vt:variant>
      <vt:variant>
        <vt:i4>0</vt:i4>
      </vt:variant>
      <vt:variant>
        <vt:i4>5</vt:i4>
      </vt:variant>
      <vt:variant>
        <vt:lpwstr/>
      </vt:variant>
      <vt:variant>
        <vt:lpwstr>_Toc201009472</vt:lpwstr>
      </vt:variant>
      <vt:variant>
        <vt:i4>1638455</vt:i4>
      </vt:variant>
      <vt:variant>
        <vt:i4>410</vt:i4>
      </vt:variant>
      <vt:variant>
        <vt:i4>0</vt:i4>
      </vt:variant>
      <vt:variant>
        <vt:i4>5</vt:i4>
      </vt:variant>
      <vt:variant>
        <vt:lpwstr/>
      </vt:variant>
      <vt:variant>
        <vt:lpwstr>_Toc201009471</vt:lpwstr>
      </vt:variant>
      <vt:variant>
        <vt:i4>1638455</vt:i4>
      </vt:variant>
      <vt:variant>
        <vt:i4>404</vt:i4>
      </vt:variant>
      <vt:variant>
        <vt:i4>0</vt:i4>
      </vt:variant>
      <vt:variant>
        <vt:i4>5</vt:i4>
      </vt:variant>
      <vt:variant>
        <vt:lpwstr/>
      </vt:variant>
      <vt:variant>
        <vt:lpwstr>_Toc201009470</vt:lpwstr>
      </vt:variant>
      <vt:variant>
        <vt:i4>1572919</vt:i4>
      </vt:variant>
      <vt:variant>
        <vt:i4>398</vt:i4>
      </vt:variant>
      <vt:variant>
        <vt:i4>0</vt:i4>
      </vt:variant>
      <vt:variant>
        <vt:i4>5</vt:i4>
      </vt:variant>
      <vt:variant>
        <vt:lpwstr/>
      </vt:variant>
      <vt:variant>
        <vt:lpwstr>_Toc201009469</vt:lpwstr>
      </vt:variant>
      <vt:variant>
        <vt:i4>1572919</vt:i4>
      </vt:variant>
      <vt:variant>
        <vt:i4>392</vt:i4>
      </vt:variant>
      <vt:variant>
        <vt:i4>0</vt:i4>
      </vt:variant>
      <vt:variant>
        <vt:i4>5</vt:i4>
      </vt:variant>
      <vt:variant>
        <vt:lpwstr/>
      </vt:variant>
      <vt:variant>
        <vt:lpwstr>_Toc201009468</vt:lpwstr>
      </vt:variant>
      <vt:variant>
        <vt:i4>1572919</vt:i4>
      </vt:variant>
      <vt:variant>
        <vt:i4>386</vt:i4>
      </vt:variant>
      <vt:variant>
        <vt:i4>0</vt:i4>
      </vt:variant>
      <vt:variant>
        <vt:i4>5</vt:i4>
      </vt:variant>
      <vt:variant>
        <vt:lpwstr/>
      </vt:variant>
      <vt:variant>
        <vt:lpwstr>_Toc201009467</vt:lpwstr>
      </vt:variant>
      <vt:variant>
        <vt:i4>1572919</vt:i4>
      </vt:variant>
      <vt:variant>
        <vt:i4>380</vt:i4>
      </vt:variant>
      <vt:variant>
        <vt:i4>0</vt:i4>
      </vt:variant>
      <vt:variant>
        <vt:i4>5</vt:i4>
      </vt:variant>
      <vt:variant>
        <vt:lpwstr/>
      </vt:variant>
      <vt:variant>
        <vt:lpwstr>_Toc201009466</vt:lpwstr>
      </vt:variant>
      <vt:variant>
        <vt:i4>1572919</vt:i4>
      </vt:variant>
      <vt:variant>
        <vt:i4>374</vt:i4>
      </vt:variant>
      <vt:variant>
        <vt:i4>0</vt:i4>
      </vt:variant>
      <vt:variant>
        <vt:i4>5</vt:i4>
      </vt:variant>
      <vt:variant>
        <vt:lpwstr/>
      </vt:variant>
      <vt:variant>
        <vt:lpwstr>_Toc201009465</vt:lpwstr>
      </vt:variant>
      <vt:variant>
        <vt:i4>1572919</vt:i4>
      </vt:variant>
      <vt:variant>
        <vt:i4>368</vt:i4>
      </vt:variant>
      <vt:variant>
        <vt:i4>0</vt:i4>
      </vt:variant>
      <vt:variant>
        <vt:i4>5</vt:i4>
      </vt:variant>
      <vt:variant>
        <vt:lpwstr/>
      </vt:variant>
      <vt:variant>
        <vt:lpwstr>_Toc201009464</vt:lpwstr>
      </vt:variant>
      <vt:variant>
        <vt:i4>1572919</vt:i4>
      </vt:variant>
      <vt:variant>
        <vt:i4>362</vt:i4>
      </vt:variant>
      <vt:variant>
        <vt:i4>0</vt:i4>
      </vt:variant>
      <vt:variant>
        <vt:i4>5</vt:i4>
      </vt:variant>
      <vt:variant>
        <vt:lpwstr/>
      </vt:variant>
      <vt:variant>
        <vt:lpwstr>_Toc201009463</vt:lpwstr>
      </vt:variant>
      <vt:variant>
        <vt:i4>1572919</vt:i4>
      </vt:variant>
      <vt:variant>
        <vt:i4>356</vt:i4>
      </vt:variant>
      <vt:variant>
        <vt:i4>0</vt:i4>
      </vt:variant>
      <vt:variant>
        <vt:i4>5</vt:i4>
      </vt:variant>
      <vt:variant>
        <vt:lpwstr/>
      </vt:variant>
      <vt:variant>
        <vt:lpwstr>_Toc201009462</vt:lpwstr>
      </vt:variant>
      <vt:variant>
        <vt:i4>1572919</vt:i4>
      </vt:variant>
      <vt:variant>
        <vt:i4>350</vt:i4>
      </vt:variant>
      <vt:variant>
        <vt:i4>0</vt:i4>
      </vt:variant>
      <vt:variant>
        <vt:i4>5</vt:i4>
      </vt:variant>
      <vt:variant>
        <vt:lpwstr/>
      </vt:variant>
      <vt:variant>
        <vt:lpwstr>_Toc201009461</vt:lpwstr>
      </vt:variant>
      <vt:variant>
        <vt:i4>1572919</vt:i4>
      </vt:variant>
      <vt:variant>
        <vt:i4>344</vt:i4>
      </vt:variant>
      <vt:variant>
        <vt:i4>0</vt:i4>
      </vt:variant>
      <vt:variant>
        <vt:i4>5</vt:i4>
      </vt:variant>
      <vt:variant>
        <vt:lpwstr/>
      </vt:variant>
      <vt:variant>
        <vt:lpwstr>_Toc201009460</vt:lpwstr>
      </vt:variant>
      <vt:variant>
        <vt:i4>1769527</vt:i4>
      </vt:variant>
      <vt:variant>
        <vt:i4>335</vt:i4>
      </vt:variant>
      <vt:variant>
        <vt:i4>0</vt:i4>
      </vt:variant>
      <vt:variant>
        <vt:i4>5</vt:i4>
      </vt:variant>
      <vt:variant>
        <vt:lpwstr/>
      </vt:variant>
      <vt:variant>
        <vt:lpwstr>_Toc201009459</vt:lpwstr>
      </vt:variant>
      <vt:variant>
        <vt:i4>1769527</vt:i4>
      </vt:variant>
      <vt:variant>
        <vt:i4>329</vt:i4>
      </vt:variant>
      <vt:variant>
        <vt:i4>0</vt:i4>
      </vt:variant>
      <vt:variant>
        <vt:i4>5</vt:i4>
      </vt:variant>
      <vt:variant>
        <vt:lpwstr/>
      </vt:variant>
      <vt:variant>
        <vt:lpwstr>_Toc201009458</vt:lpwstr>
      </vt:variant>
      <vt:variant>
        <vt:i4>1769527</vt:i4>
      </vt:variant>
      <vt:variant>
        <vt:i4>323</vt:i4>
      </vt:variant>
      <vt:variant>
        <vt:i4>0</vt:i4>
      </vt:variant>
      <vt:variant>
        <vt:i4>5</vt:i4>
      </vt:variant>
      <vt:variant>
        <vt:lpwstr/>
      </vt:variant>
      <vt:variant>
        <vt:lpwstr>_Toc201009457</vt:lpwstr>
      </vt:variant>
      <vt:variant>
        <vt:i4>1769527</vt:i4>
      </vt:variant>
      <vt:variant>
        <vt:i4>317</vt:i4>
      </vt:variant>
      <vt:variant>
        <vt:i4>0</vt:i4>
      </vt:variant>
      <vt:variant>
        <vt:i4>5</vt:i4>
      </vt:variant>
      <vt:variant>
        <vt:lpwstr/>
      </vt:variant>
      <vt:variant>
        <vt:lpwstr>_Toc201009456</vt:lpwstr>
      </vt:variant>
      <vt:variant>
        <vt:i4>1769527</vt:i4>
      </vt:variant>
      <vt:variant>
        <vt:i4>311</vt:i4>
      </vt:variant>
      <vt:variant>
        <vt:i4>0</vt:i4>
      </vt:variant>
      <vt:variant>
        <vt:i4>5</vt:i4>
      </vt:variant>
      <vt:variant>
        <vt:lpwstr/>
      </vt:variant>
      <vt:variant>
        <vt:lpwstr>_Toc201009455</vt:lpwstr>
      </vt:variant>
      <vt:variant>
        <vt:i4>1769527</vt:i4>
      </vt:variant>
      <vt:variant>
        <vt:i4>305</vt:i4>
      </vt:variant>
      <vt:variant>
        <vt:i4>0</vt:i4>
      </vt:variant>
      <vt:variant>
        <vt:i4>5</vt:i4>
      </vt:variant>
      <vt:variant>
        <vt:lpwstr/>
      </vt:variant>
      <vt:variant>
        <vt:lpwstr>_Toc201009454</vt:lpwstr>
      </vt:variant>
      <vt:variant>
        <vt:i4>1769527</vt:i4>
      </vt:variant>
      <vt:variant>
        <vt:i4>299</vt:i4>
      </vt:variant>
      <vt:variant>
        <vt:i4>0</vt:i4>
      </vt:variant>
      <vt:variant>
        <vt:i4>5</vt:i4>
      </vt:variant>
      <vt:variant>
        <vt:lpwstr/>
      </vt:variant>
      <vt:variant>
        <vt:lpwstr>_Toc201009453</vt:lpwstr>
      </vt:variant>
      <vt:variant>
        <vt:i4>1769527</vt:i4>
      </vt:variant>
      <vt:variant>
        <vt:i4>293</vt:i4>
      </vt:variant>
      <vt:variant>
        <vt:i4>0</vt:i4>
      </vt:variant>
      <vt:variant>
        <vt:i4>5</vt:i4>
      </vt:variant>
      <vt:variant>
        <vt:lpwstr/>
      </vt:variant>
      <vt:variant>
        <vt:lpwstr>_Toc201009452</vt:lpwstr>
      </vt:variant>
      <vt:variant>
        <vt:i4>1769527</vt:i4>
      </vt:variant>
      <vt:variant>
        <vt:i4>287</vt:i4>
      </vt:variant>
      <vt:variant>
        <vt:i4>0</vt:i4>
      </vt:variant>
      <vt:variant>
        <vt:i4>5</vt:i4>
      </vt:variant>
      <vt:variant>
        <vt:lpwstr/>
      </vt:variant>
      <vt:variant>
        <vt:lpwstr>_Toc201009451</vt:lpwstr>
      </vt:variant>
      <vt:variant>
        <vt:i4>1769527</vt:i4>
      </vt:variant>
      <vt:variant>
        <vt:i4>281</vt:i4>
      </vt:variant>
      <vt:variant>
        <vt:i4>0</vt:i4>
      </vt:variant>
      <vt:variant>
        <vt:i4>5</vt:i4>
      </vt:variant>
      <vt:variant>
        <vt:lpwstr/>
      </vt:variant>
      <vt:variant>
        <vt:lpwstr>_Toc201009450</vt:lpwstr>
      </vt:variant>
      <vt:variant>
        <vt:i4>1703991</vt:i4>
      </vt:variant>
      <vt:variant>
        <vt:i4>275</vt:i4>
      </vt:variant>
      <vt:variant>
        <vt:i4>0</vt:i4>
      </vt:variant>
      <vt:variant>
        <vt:i4>5</vt:i4>
      </vt:variant>
      <vt:variant>
        <vt:lpwstr/>
      </vt:variant>
      <vt:variant>
        <vt:lpwstr>_Toc201009449</vt:lpwstr>
      </vt:variant>
      <vt:variant>
        <vt:i4>1703991</vt:i4>
      </vt:variant>
      <vt:variant>
        <vt:i4>269</vt:i4>
      </vt:variant>
      <vt:variant>
        <vt:i4>0</vt:i4>
      </vt:variant>
      <vt:variant>
        <vt:i4>5</vt:i4>
      </vt:variant>
      <vt:variant>
        <vt:lpwstr/>
      </vt:variant>
      <vt:variant>
        <vt:lpwstr>_Toc201009448</vt:lpwstr>
      </vt:variant>
      <vt:variant>
        <vt:i4>1703991</vt:i4>
      </vt:variant>
      <vt:variant>
        <vt:i4>263</vt:i4>
      </vt:variant>
      <vt:variant>
        <vt:i4>0</vt:i4>
      </vt:variant>
      <vt:variant>
        <vt:i4>5</vt:i4>
      </vt:variant>
      <vt:variant>
        <vt:lpwstr/>
      </vt:variant>
      <vt:variant>
        <vt:lpwstr>_Toc201009447</vt:lpwstr>
      </vt:variant>
      <vt:variant>
        <vt:i4>1703991</vt:i4>
      </vt:variant>
      <vt:variant>
        <vt:i4>257</vt:i4>
      </vt:variant>
      <vt:variant>
        <vt:i4>0</vt:i4>
      </vt:variant>
      <vt:variant>
        <vt:i4>5</vt:i4>
      </vt:variant>
      <vt:variant>
        <vt:lpwstr/>
      </vt:variant>
      <vt:variant>
        <vt:lpwstr>_Toc201009446</vt:lpwstr>
      </vt:variant>
      <vt:variant>
        <vt:i4>1703991</vt:i4>
      </vt:variant>
      <vt:variant>
        <vt:i4>251</vt:i4>
      </vt:variant>
      <vt:variant>
        <vt:i4>0</vt:i4>
      </vt:variant>
      <vt:variant>
        <vt:i4>5</vt:i4>
      </vt:variant>
      <vt:variant>
        <vt:lpwstr/>
      </vt:variant>
      <vt:variant>
        <vt:lpwstr>_Toc201009445</vt:lpwstr>
      </vt:variant>
      <vt:variant>
        <vt:i4>1703991</vt:i4>
      </vt:variant>
      <vt:variant>
        <vt:i4>245</vt:i4>
      </vt:variant>
      <vt:variant>
        <vt:i4>0</vt:i4>
      </vt:variant>
      <vt:variant>
        <vt:i4>5</vt:i4>
      </vt:variant>
      <vt:variant>
        <vt:lpwstr/>
      </vt:variant>
      <vt:variant>
        <vt:lpwstr>_Toc201009444</vt:lpwstr>
      </vt:variant>
      <vt:variant>
        <vt:i4>1703991</vt:i4>
      </vt:variant>
      <vt:variant>
        <vt:i4>239</vt:i4>
      </vt:variant>
      <vt:variant>
        <vt:i4>0</vt:i4>
      </vt:variant>
      <vt:variant>
        <vt:i4>5</vt:i4>
      </vt:variant>
      <vt:variant>
        <vt:lpwstr/>
      </vt:variant>
      <vt:variant>
        <vt:lpwstr>_Toc201009443</vt:lpwstr>
      </vt:variant>
      <vt:variant>
        <vt:i4>1703991</vt:i4>
      </vt:variant>
      <vt:variant>
        <vt:i4>233</vt:i4>
      </vt:variant>
      <vt:variant>
        <vt:i4>0</vt:i4>
      </vt:variant>
      <vt:variant>
        <vt:i4>5</vt:i4>
      </vt:variant>
      <vt:variant>
        <vt:lpwstr/>
      </vt:variant>
      <vt:variant>
        <vt:lpwstr>_Toc201009442</vt:lpwstr>
      </vt:variant>
      <vt:variant>
        <vt:i4>1703991</vt:i4>
      </vt:variant>
      <vt:variant>
        <vt:i4>227</vt:i4>
      </vt:variant>
      <vt:variant>
        <vt:i4>0</vt:i4>
      </vt:variant>
      <vt:variant>
        <vt:i4>5</vt:i4>
      </vt:variant>
      <vt:variant>
        <vt:lpwstr/>
      </vt:variant>
      <vt:variant>
        <vt:lpwstr>_Toc201009441</vt:lpwstr>
      </vt:variant>
      <vt:variant>
        <vt:i4>1703991</vt:i4>
      </vt:variant>
      <vt:variant>
        <vt:i4>221</vt:i4>
      </vt:variant>
      <vt:variant>
        <vt:i4>0</vt:i4>
      </vt:variant>
      <vt:variant>
        <vt:i4>5</vt:i4>
      </vt:variant>
      <vt:variant>
        <vt:lpwstr/>
      </vt:variant>
      <vt:variant>
        <vt:lpwstr>_Toc201009440</vt:lpwstr>
      </vt:variant>
      <vt:variant>
        <vt:i4>1900599</vt:i4>
      </vt:variant>
      <vt:variant>
        <vt:i4>215</vt:i4>
      </vt:variant>
      <vt:variant>
        <vt:i4>0</vt:i4>
      </vt:variant>
      <vt:variant>
        <vt:i4>5</vt:i4>
      </vt:variant>
      <vt:variant>
        <vt:lpwstr/>
      </vt:variant>
      <vt:variant>
        <vt:lpwstr>_Toc201009439</vt:lpwstr>
      </vt:variant>
      <vt:variant>
        <vt:i4>1900599</vt:i4>
      </vt:variant>
      <vt:variant>
        <vt:i4>209</vt:i4>
      </vt:variant>
      <vt:variant>
        <vt:i4>0</vt:i4>
      </vt:variant>
      <vt:variant>
        <vt:i4>5</vt:i4>
      </vt:variant>
      <vt:variant>
        <vt:lpwstr/>
      </vt:variant>
      <vt:variant>
        <vt:lpwstr>_Toc201009438</vt:lpwstr>
      </vt:variant>
      <vt:variant>
        <vt:i4>1900599</vt:i4>
      </vt:variant>
      <vt:variant>
        <vt:i4>203</vt:i4>
      </vt:variant>
      <vt:variant>
        <vt:i4>0</vt:i4>
      </vt:variant>
      <vt:variant>
        <vt:i4>5</vt:i4>
      </vt:variant>
      <vt:variant>
        <vt:lpwstr/>
      </vt:variant>
      <vt:variant>
        <vt:lpwstr>_Toc201009437</vt:lpwstr>
      </vt:variant>
      <vt:variant>
        <vt:i4>1900599</vt:i4>
      </vt:variant>
      <vt:variant>
        <vt:i4>197</vt:i4>
      </vt:variant>
      <vt:variant>
        <vt:i4>0</vt:i4>
      </vt:variant>
      <vt:variant>
        <vt:i4>5</vt:i4>
      </vt:variant>
      <vt:variant>
        <vt:lpwstr/>
      </vt:variant>
      <vt:variant>
        <vt:lpwstr>_Toc201009436</vt:lpwstr>
      </vt:variant>
      <vt:variant>
        <vt:i4>1900599</vt:i4>
      </vt:variant>
      <vt:variant>
        <vt:i4>191</vt:i4>
      </vt:variant>
      <vt:variant>
        <vt:i4>0</vt:i4>
      </vt:variant>
      <vt:variant>
        <vt:i4>5</vt:i4>
      </vt:variant>
      <vt:variant>
        <vt:lpwstr/>
      </vt:variant>
      <vt:variant>
        <vt:lpwstr>_Toc201009435</vt:lpwstr>
      </vt:variant>
      <vt:variant>
        <vt:i4>1900599</vt:i4>
      </vt:variant>
      <vt:variant>
        <vt:i4>185</vt:i4>
      </vt:variant>
      <vt:variant>
        <vt:i4>0</vt:i4>
      </vt:variant>
      <vt:variant>
        <vt:i4>5</vt:i4>
      </vt:variant>
      <vt:variant>
        <vt:lpwstr/>
      </vt:variant>
      <vt:variant>
        <vt:lpwstr>_Toc201009434</vt:lpwstr>
      </vt:variant>
      <vt:variant>
        <vt:i4>1900599</vt:i4>
      </vt:variant>
      <vt:variant>
        <vt:i4>179</vt:i4>
      </vt:variant>
      <vt:variant>
        <vt:i4>0</vt:i4>
      </vt:variant>
      <vt:variant>
        <vt:i4>5</vt:i4>
      </vt:variant>
      <vt:variant>
        <vt:lpwstr/>
      </vt:variant>
      <vt:variant>
        <vt:lpwstr>_Toc201009433</vt:lpwstr>
      </vt:variant>
      <vt:variant>
        <vt:i4>1900599</vt:i4>
      </vt:variant>
      <vt:variant>
        <vt:i4>173</vt:i4>
      </vt:variant>
      <vt:variant>
        <vt:i4>0</vt:i4>
      </vt:variant>
      <vt:variant>
        <vt:i4>5</vt:i4>
      </vt:variant>
      <vt:variant>
        <vt:lpwstr/>
      </vt:variant>
      <vt:variant>
        <vt:lpwstr>_Toc201009432</vt:lpwstr>
      </vt:variant>
      <vt:variant>
        <vt:i4>1900599</vt:i4>
      </vt:variant>
      <vt:variant>
        <vt:i4>167</vt:i4>
      </vt:variant>
      <vt:variant>
        <vt:i4>0</vt:i4>
      </vt:variant>
      <vt:variant>
        <vt:i4>5</vt:i4>
      </vt:variant>
      <vt:variant>
        <vt:lpwstr/>
      </vt:variant>
      <vt:variant>
        <vt:lpwstr>_Toc201009431</vt:lpwstr>
      </vt:variant>
      <vt:variant>
        <vt:i4>1900599</vt:i4>
      </vt:variant>
      <vt:variant>
        <vt:i4>161</vt:i4>
      </vt:variant>
      <vt:variant>
        <vt:i4>0</vt:i4>
      </vt:variant>
      <vt:variant>
        <vt:i4>5</vt:i4>
      </vt:variant>
      <vt:variant>
        <vt:lpwstr/>
      </vt:variant>
      <vt:variant>
        <vt:lpwstr>_Toc201009430</vt:lpwstr>
      </vt:variant>
      <vt:variant>
        <vt:i4>1835063</vt:i4>
      </vt:variant>
      <vt:variant>
        <vt:i4>155</vt:i4>
      </vt:variant>
      <vt:variant>
        <vt:i4>0</vt:i4>
      </vt:variant>
      <vt:variant>
        <vt:i4>5</vt:i4>
      </vt:variant>
      <vt:variant>
        <vt:lpwstr/>
      </vt:variant>
      <vt:variant>
        <vt:lpwstr>_Toc201009429</vt:lpwstr>
      </vt:variant>
      <vt:variant>
        <vt:i4>1835063</vt:i4>
      </vt:variant>
      <vt:variant>
        <vt:i4>149</vt:i4>
      </vt:variant>
      <vt:variant>
        <vt:i4>0</vt:i4>
      </vt:variant>
      <vt:variant>
        <vt:i4>5</vt:i4>
      </vt:variant>
      <vt:variant>
        <vt:lpwstr/>
      </vt:variant>
      <vt:variant>
        <vt:lpwstr>_Toc201009428</vt:lpwstr>
      </vt:variant>
      <vt:variant>
        <vt:i4>1835063</vt:i4>
      </vt:variant>
      <vt:variant>
        <vt:i4>143</vt:i4>
      </vt:variant>
      <vt:variant>
        <vt:i4>0</vt:i4>
      </vt:variant>
      <vt:variant>
        <vt:i4>5</vt:i4>
      </vt:variant>
      <vt:variant>
        <vt:lpwstr/>
      </vt:variant>
      <vt:variant>
        <vt:lpwstr>_Toc201009427</vt:lpwstr>
      </vt:variant>
      <vt:variant>
        <vt:i4>1835063</vt:i4>
      </vt:variant>
      <vt:variant>
        <vt:i4>137</vt:i4>
      </vt:variant>
      <vt:variant>
        <vt:i4>0</vt:i4>
      </vt:variant>
      <vt:variant>
        <vt:i4>5</vt:i4>
      </vt:variant>
      <vt:variant>
        <vt:lpwstr/>
      </vt:variant>
      <vt:variant>
        <vt:lpwstr>_Toc201009426</vt:lpwstr>
      </vt:variant>
      <vt:variant>
        <vt:i4>1835063</vt:i4>
      </vt:variant>
      <vt:variant>
        <vt:i4>131</vt:i4>
      </vt:variant>
      <vt:variant>
        <vt:i4>0</vt:i4>
      </vt:variant>
      <vt:variant>
        <vt:i4>5</vt:i4>
      </vt:variant>
      <vt:variant>
        <vt:lpwstr/>
      </vt:variant>
      <vt:variant>
        <vt:lpwstr>_Toc201009425</vt:lpwstr>
      </vt:variant>
      <vt:variant>
        <vt:i4>1835063</vt:i4>
      </vt:variant>
      <vt:variant>
        <vt:i4>125</vt:i4>
      </vt:variant>
      <vt:variant>
        <vt:i4>0</vt:i4>
      </vt:variant>
      <vt:variant>
        <vt:i4>5</vt:i4>
      </vt:variant>
      <vt:variant>
        <vt:lpwstr/>
      </vt:variant>
      <vt:variant>
        <vt:lpwstr>_Toc201009424</vt:lpwstr>
      </vt:variant>
      <vt:variant>
        <vt:i4>1835063</vt:i4>
      </vt:variant>
      <vt:variant>
        <vt:i4>119</vt:i4>
      </vt:variant>
      <vt:variant>
        <vt:i4>0</vt:i4>
      </vt:variant>
      <vt:variant>
        <vt:i4>5</vt:i4>
      </vt:variant>
      <vt:variant>
        <vt:lpwstr/>
      </vt:variant>
      <vt:variant>
        <vt:lpwstr>_Toc201009423</vt:lpwstr>
      </vt:variant>
      <vt:variant>
        <vt:i4>1835063</vt:i4>
      </vt:variant>
      <vt:variant>
        <vt:i4>113</vt:i4>
      </vt:variant>
      <vt:variant>
        <vt:i4>0</vt:i4>
      </vt:variant>
      <vt:variant>
        <vt:i4>5</vt:i4>
      </vt:variant>
      <vt:variant>
        <vt:lpwstr/>
      </vt:variant>
      <vt:variant>
        <vt:lpwstr>_Toc201009422</vt:lpwstr>
      </vt:variant>
      <vt:variant>
        <vt:i4>1835063</vt:i4>
      </vt:variant>
      <vt:variant>
        <vt:i4>107</vt:i4>
      </vt:variant>
      <vt:variant>
        <vt:i4>0</vt:i4>
      </vt:variant>
      <vt:variant>
        <vt:i4>5</vt:i4>
      </vt:variant>
      <vt:variant>
        <vt:lpwstr/>
      </vt:variant>
      <vt:variant>
        <vt:lpwstr>_Toc201009421</vt:lpwstr>
      </vt:variant>
      <vt:variant>
        <vt:i4>1835063</vt:i4>
      </vt:variant>
      <vt:variant>
        <vt:i4>101</vt:i4>
      </vt:variant>
      <vt:variant>
        <vt:i4>0</vt:i4>
      </vt:variant>
      <vt:variant>
        <vt:i4>5</vt:i4>
      </vt:variant>
      <vt:variant>
        <vt:lpwstr/>
      </vt:variant>
      <vt:variant>
        <vt:lpwstr>_Toc201009420</vt:lpwstr>
      </vt:variant>
      <vt:variant>
        <vt:i4>2031671</vt:i4>
      </vt:variant>
      <vt:variant>
        <vt:i4>95</vt:i4>
      </vt:variant>
      <vt:variant>
        <vt:i4>0</vt:i4>
      </vt:variant>
      <vt:variant>
        <vt:i4>5</vt:i4>
      </vt:variant>
      <vt:variant>
        <vt:lpwstr/>
      </vt:variant>
      <vt:variant>
        <vt:lpwstr>_Toc201009419</vt:lpwstr>
      </vt:variant>
      <vt:variant>
        <vt:i4>2031671</vt:i4>
      </vt:variant>
      <vt:variant>
        <vt:i4>89</vt:i4>
      </vt:variant>
      <vt:variant>
        <vt:i4>0</vt:i4>
      </vt:variant>
      <vt:variant>
        <vt:i4>5</vt:i4>
      </vt:variant>
      <vt:variant>
        <vt:lpwstr/>
      </vt:variant>
      <vt:variant>
        <vt:lpwstr>_Toc201009418</vt:lpwstr>
      </vt:variant>
      <vt:variant>
        <vt:i4>2031671</vt:i4>
      </vt:variant>
      <vt:variant>
        <vt:i4>83</vt:i4>
      </vt:variant>
      <vt:variant>
        <vt:i4>0</vt:i4>
      </vt:variant>
      <vt:variant>
        <vt:i4>5</vt:i4>
      </vt:variant>
      <vt:variant>
        <vt:lpwstr/>
      </vt:variant>
      <vt:variant>
        <vt:lpwstr>_Toc201009417</vt:lpwstr>
      </vt:variant>
      <vt:variant>
        <vt:i4>2031671</vt:i4>
      </vt:variant>
      <vt:variant>
        <vt:i4>77</vt:i4>
      </vt:variant>
      <vt:variant>
        <vt:i4>0</vt:i4>
      </vt:variant>
      <vt:variant>
        <vt:i4>5</vt:i4>
      </vt:variant>
      <vt:variant>
        <vt:lpwstr/>
      </vt:variant>
      <vt:variant>
        <vt:lpwstr>_Toc201009416</vt:lpwstr>
      </vt:variant>
      <vt:variant>
        <vt:i4>2031671</vt:i4>
      </vt:variant>
      <vt:variant>
        <vt:i4>71</vt:i4>
      </vt:variant>
      <vt:variant>
        <vt:i4>0</vt:i4>
      </vt:variant>
      <vt:variant>
        <vt:i4>5</vt:i4>
      </vt:variant>
      <vt:variant>
        <vt:lpwstr/>
      </vt:variant>
      <vt:variant>
        <vt:lpwstr>_Toc201009415</vt:lpwstr>
      </vt:variant>
      <vt:variant>
        <vt:i4>2031671</vt:i4>
      </vt:variant>
      <vt:variant>
        <vt:i4>65</vt:i4>
      </vt:variant>
      <vt:variant>
        <vt:i4>0</vt:i4>
      </vt:variant>
      <vt:variant>
        <vt:i4>5</vt:i4>
      </vt:variant>
      <vt:variant>
        <vt:lpwstr/>
      </vt:variant>
      <vt:variant>
        <vt:lpwstr>_Toc201009414</vt:lpwstr>
      </vt:variant>
      <vt:variant>
        <vt:i4>2031671</vt:i4>
      </vt:variant>
      <vt:variant>
        <vt:i4>59</vt:i4>
      </vt:variant>
      <vt:variant>
        <vt:i4>0</vt:i4>
      </vt:variant>
      <vt:variant>
        <vt:i4>5</vt:i4>
      </vt:variant>
      <vt:variant>
        <vt:lpwstr/>
      </vt:variant>
      <vt:variant>
        <vt:lpwstr>_Toc201009413</vt:lpwstr>
      </vt:variant>
      <vt:variant>
        <vt:i4>2031671</vt:i4>
      </vt:variant>
      <vt:variant>
        <vt:i4>53</vt:i4>
      </vt:variant>
      <vt:variant>
        <vt:i4>0</vt:i4>
      </vt:variant>
      <vt:variant>
        <vt:i4>5</vt:i4>
      </vt:variant>
      <vt:variant>
        <vt:lpwstr/>
      </vt:variant>
      <vt:variant>
        <vt:lpwstr>_Toc201009412</vt:lpwstr>
      </vt:variant>
      <vt:variant>
        <vt:i4>2031671</vt:i4>
      </vt:variant>
      <vt:variant>
        <vt:i4>47</vt:i4>
      </vt:variant>
      <vt:variant>
        <vt:i4>0</vt:i4>
      </vt:variant>
      <vt:variant>
        <vt:i4>5</vt:i4>
      </vt:variant>
      <vt:variant>
        <vt:lpwstr/>
      </vt:variant>
      <vt:variant>
        <vt:lpwstr>_Toc201009411</vt:lpwstr>
      </vt:variant>
      <vt:variant>
        <vt:i4>2031671</vt:i4>
      </vt:variant>
      <vt:variant>
        <vt:i4>41</vt:i4>
      </vt:variant>
      <vt:variant>
        <vt:i4>0</vt:i4>
      </vt:variant>
      <vt:variant>
        <vt:i4>5</vt:i4>
      </vt:variant>
      <vt:variant>
        <vt:lpwstr/>
      </vt:variant>
      <vt:variant>
        <vt:lpwstr>_Toc201009410</vt:lpwstr>
      </vt:variant>
      <vt:variant>
        <vt:i4>1966135</vt:i4>
      </vt:variant>
      <vt:variant>
        <vt:i4>35</vt:i4>
      </vt:variant>
      <vt:variant>
        <vt:i4>0</vt:i4>
      </vt:variant>
      <vt:variant>
        <vt:i4>5</vt:i4>
      </vt:variant>
      <vt:variant>
        <vt:lpwstr/>
      </vt:variant>
      <vt:variant>
        <vt:lpwstr>_Toc201009409</vt:lpwstr>
      </vt:variant>
      <vt:variant>
        <vt:i4>1966135</vt:i4>
      </vt:variant>
      <vt:variant>
        <vt:i4>29</vt:i4>
      </vt:variant>
      <vt:variant>
        <vt:i4>0</vt:i4>
      </vt:variant>
      <vt:variant>
        <vt:i4>5</vt:i4>
      </vt:variant>
      <vt:variant>
        <vt:lpwstr/>
      </vt:variant>
      <vt:variant>
        <vt:lpwstr>_Toc201009408</vt:lpwstr>
      </vt:variant>
      <vt:variant>
        <vt:i4>1966135</vt:i4>
      </vt:variant>
      <vt:variant>
        <vt:i4>23</vt:i4>
      </vt:variant>
      <vt:variant>
        <vt:i4>0</vt:i4>
      </vt:variant>
      <vt:variant>
        <vt:i4>5</vt:i4>
      </vt:variant>
      <vt:variant>
        <vt:lpwstr/>
      </vt:variant>
      <vt:variant>
        <vt:lpwstr>_Toc201009407</vt:lpwstr>
      </vt:variant>
      <vt:variant>
        <vt:i4>1966135</vt:i4>
      </vt:variant>
      <vt:variant>
        <vt:i4>17</vt:i4>
      </vt:variant>
      <vt:variant>
        <vt:i4>0</vt:i4>
      </vt:variant>
      <vt:variant>
        <vt:i4>5</vt:i4>
      </vt:variant>
      <vt:variant>
        <vt:lpwstr/>
      </vt:variant>
      <vt:variant>
        <vt:lpwstr>_Toc201009406</vt:lpwstr>
      </vt:variant>
      <vt:variant>
        <vt:i4>1966135</vt:i4>
      </vt:variant>
      <vt:variant>
        <vt:i4>11</vt:i4>
      </vt:variant>
      <vt:variant>
        <vt:i4>0</vt:i4>
      </vt:variant>
      <vt:variant>
        <vt:i4>5</vt:i4>
      </vt:variant>
      <vt:variant>
        <vt:lpwstr/>
      </vt:variant>
      <vt:variant>
        <vt:lpwstr>_Toc201009405</vt:lpwstr>
      </vt:variant>
      <vt:variant>
        <vt:i4>1966135</vt:i4>
      </vt:variant>
      <vt:variant>
        <vt:i4>5</vt:i4>
      </vt:variant>
      <vt:variant>
        <vt:i4>0</vt:i4>
      </vt:variant>
      <vt:variant>
        <vt:i4>5</vt:i4>
      </vt:variant>
      <vt:variant>
        <vt:lpwstr/>
      </vt:variant>
      <vt:variant>
        <vt:lpwstr>_Toc201009404</vt:lpwstr>
      </vt:variant>
      <vt:variant>
        <vt:i4>7405600</vt:i4>
      </vt:variant>
      <vt:variant>
        <vt:i4>0</vt:i4>
      </vt:variant>
      <vt:variant>
        <vt:i4>0</vt:i4>
      </vt:variant>
      <vt:variant>
        <vt:i4>5</vt:i4>
      </vt:variant>
      <vt:variant>
        <vt:lpwstr>https://www.mkbtoegankelijk.nl/eaa-scan/?gad_source=1&amp;gad_campaignid=22149935482&amp;gclid=CjwKCAjw3rnCBhBxEiwArN0QE6kLuSns_DVgmOFwYH7ZwQf7nUI2musTEs8CjBWBuRLk7NBrA6sF6BoCyc8QAvD_BwE</vt:lpwstr>
      </vt:variant>
      <vt:variant>
        <vt:lpwstr/>
      </vt:variant>
      <vt:variant>
        <vt:i4>7405600</vt:i4>
      </vt:variant>
      <vt:variant>
        <vt:i4>0</vt:i4>
      </vt:variant>
      <vt:variant>
        <vt:i4>0</vt:i4>
      </vt:variant>
      <vt:variant>
        <vt:i4>5</vt:i4>
      </vt:variant>
      <vt:variant>
        <vt:lpwstr>https://www.mkbtoegankelijk.nl/eaa-scan/?gad_source=1&amp;gad_campaignid=22149935482&amp;gclid=CjwKCAjw3rnCBhBxEiwArN0QE6kLuSns_DVgmOFwYH7ZwQf7nUI2musTEs8CjBWBuRLk7NBrA6sF6BoCyc8QAvD_BwE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Beek</dc:creator>
  <cp:keywords/>
  <dc:description/>
  <cp:lastModifiedBy>Dave van Beek</cp:lastModifiedBy>
  <cp:revision>4</cp:revision>
  <cp:lastPrinted>2025-06-19T12:25:00Z</cp:lastPrinted>
  <dcterms:created xsi:type="dcterms:W3CDTF">2025-06-19T12:23:00Z</dcterms:created>
  <dcterms:modified xsi:type="dcterms:W3CDTF">2025-06-19T12:25:00Z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0x010100C8607AFEB5EE394B9FFCA826C492C58D</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