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DE13" w14:textId="77777777" w:rsidR="00673549" w:rsidRPr="00345978" w:rsidRDefault="00BB0F24" w:rsidP="00345978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</w:t>
      </w:r>
      <w:r w:rsidRPr="00345978">
        <w:rPr>
          <w:rFonts w:ascii="Corbel" w:hAnsi="Corbel"/>
          <w:b/>
          <w:sz w:val="24"/>
          <w:szCs w:val="24"/>
        </w:rPr>
        <w:t xml:space="preserve">ormat financieel-economische draagkracht </w:t>
      </w:r>
    </w:p>
    <w:p w14:paraId="36EC2CA5" w14:textId="77777777" w:rsidR="00044821" w:rsidRPr="00577B4E" w:rsidRDefault="00044821" w:rsidP="00673549">
      <w:pPr>
        <w:spacing w:line="276" w:lineRule="auto"/>
        <w:rPr>
          <w:rFonts w:ascii="Arial" w:hAnsi="Arial" w:cs="Arial"/>
          <w:b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557"/>
        <w:gridCol w:w="3374"/>
      </w:tblGrid>
      <w:tr w:rsidR="00673549" w:rsidRPr="0089244E" w14:paraId="3C093D97" w14:textId="77777777" w:rsidTr="005A20A2">
        <w:trPr>
          <w:trHeight w:val="56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D797825" w14:textId="5710C165" w:rsidR="00A43A77" w:rsidRPr="0089244E" w:rsidRDefault="00A43A77" w:rsidP="00A43A77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Financiële kengetallen</w:t>
            </w:r>
          </w:p>
          <w:p w14:paraId="5802D617" w14:textId="77777777" w:rsidR="00673549" w:rsidRPr="0089244E" w:rsidRDefault="00A43A77" w:rsidP="00A43A77">
            <w:pPr>
              <w:spacing w:line="276" w:lineRule="auto"/>
              <w:rPr>
                <w:rFonts w:ascii="Corbel" w:hAnsi="Corbel" w:cs="Arial"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(Quick ratio)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FDC2876" w14:textId="725DAD50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Laatste afgesloten boekjaar</w:t>
            </w:r>
            <w:r w:rsidR="00B10516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(niet ouder dan boekjaar 2023)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  <w:highlight w:val="darkGray"/>
              </w:rPr>
              <w:t>&lt;…&gt;</w:t>
            </w:r>
          </w:p>
        </w:tc>
      </w:tr>
      <w:tr w:rsidR="00673549" w:rsidRPr="0089244E" w14:paraId="6CB3745F" w14:textId="77777777" w:rsidTr="005A20A2">
        <w:trPr>
          <w:trHeight w:val="347"/>
        </w:trPr>
        <w:tc>
          <w:tcPr>
            <w:tcW w:w="5557" w:type="dxa"/>
          </w:tcPr>
          <w:p w14:paraId="498C941C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>lottende activa</w:t>
            </w:r>
            <w:r>
              <w:rPr>
                <w:rFonts w:ascii="Corbel" w:hAnsi="Corbel" w:cs="Arial"/>
                <w:szCs w:val="18"/>
              </w:rPr>
              <w:t xml:space="preserve"> (inclusief liquide middelen)</w:t>
            </w:r>
          </w:p>
        </w:tc>
        <w:tc>
          <w:tcPr>
            <w:tcW w:w="3374" w:type="dxa"/>
            <w:shd w:val="clear" w:color="auto" w:fill="FFFFFF"/>
          </w:tcPr>
          <w:p w14:paraId="311AD03D" w14:textId="77777777" w:rsidR="00673549" w:rsidRPr="0089244E" w:rsidRDefault="00673549" w:rsidP="00623B5B">
            <w:pPr>
              <w:tabs>
                <w:tab w:val="center" w:pos="1026"/>
                <w:tab w:val="right" w:pos="2052"/>
              </w:tabs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23B5B" w:rsidRPr="0089244E" w14:paraId="5EABDC41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3E7" w14:textId="77777777" w:rsidR="00623B5B" w:rsidRPr="0089244E" w:rsidRDefault="00623B5B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Voorraden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39444" w14:textId="77777777" w:rsidR="00623B5B" w:rsidRPr="0089244E" w:rsidRDefault="00623B5B" w:rsidP="00623B5B">
            <w:pPr>
              <w:spacing w:line="276" w:lineRule="auto"/>
              <w:jc w:val="center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0503316D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481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53644A" w:rsidRPr="0089244E">
              <w:rPr>
                <w:rFonts w:ascii="Corbel" w:hAnsi="Corbel" w:cs="Arial"/>
                <w:szCs w:val="18"/>
              </w:rPr>
              <w:t>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0901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47FDCEFC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6B5" w14:textId="61267F0C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Quick ratio (</w:t>
            </w:r>
            <w:r w:rsidRPr="004E4DA4">
              <w:rPr>
                <w:rFonts w:ascii="Corbel" w:hAnsi="Corbel" w:cs="Arial"/>
                <w:szCs w:val="18"/>
              </w:rPr>
              <w:t>≥</w:t>
            </w:r>
            <w:r w:rsidR="0089244E" w:rsidRPr="004E4DA4">
              <w:rPr>
                <w:rFonts w:ascii="Corbel" w:hAnsi="Corbel" w:cs="Arial"/>
                <w:szCs w:val="18"/>
              </w:rPr>
              <w:t xml:space="preserve"> </w:t>
            </w:r>
            <w:r w:rsidR="004E4DA4">
              <w:rPr>
                <w:rFonts w:ascii="Corbel" w:hAnsi="Corbel" w:cs="Arial"/>
                <w:szCs w:val="18"/>
              </w:rPr>
              <w:t>0,90</w:t>
            </w:r>
            <w:r w:rsidRPr="0089244E">
              <w:rPr>
                <w:rFonts w:ascii="Corbel" w:hAnsi="Corbel" w:cs="Arial"/>
                <w:szCs w:val="18"/>
              </w:rPr>
              <w:t>)</w:t>
            </w:r>
          </w:p>
          <w:p w14:paraId="201E8BDE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 xml:space="preserve">lottende activa (minus voorraden) / </w:t>
            </w:r>
            <w:r>
              <w:rPr>
                <w:rFonts w:ascii="Corbel" w:hAnsi="Corbel" w:cs="Arial"/>
                <w:szCs w:val="18"/>
              </w:rPr>
              <w:t xml:space="preserve">totale </w:t>
            </w:r>
            <w:r w:rsidR="00673549" w:rsidRPr="0089244E">
              <w:rPr>
                <w:rFonts w:ascii="Corbel" w:hAnsi="Corbel" w:cs="Arial"/>
                <w:szCs w:val="18"/>
              </w:rPr>
              <w:t>vlottende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87C85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</w:tbl>
    <w:p w14:paraId="1774BFE8" w14:textId="77777777" w:rsidR="00BC11DA" w:rsidRPr="00577B4E" w:rsidRDefault="00BC11DA" w:rsidP="00673549">
      <w:pPr>
        <w:rPr>
          <w:rFonts w:ascii="Arial" w:hAnsi="Arial" w:cs="Arial"/>
          <w:sz w:val="20"/>
        </w:rPr>
      </w:pPr>
    </w:p>
    <w:p w14:paraId="74F2D356" w14:textId="77777777" w:rsidR="00BB0F24" w:rsidRDefault="00BB0F24" w:rsidP="00BB0F24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096"/>
        <w:gridCol w:w="3824"/>
      </w:tblGrid>
      <w:tr w:rsidR="00BB0F24" w:rsidRPr="002B74FB" w14:paraId="4F869618" w14:textId="77777777" w:rsidTr="00BB0F24">
        <w:trPr>
          <w:trHeight w:val="510"/>
        </w:trPr>
        <w:tc>
          <w:tcPr>
            <w:tcW w:w="8931" w:type="dxa"/>
            <w:gridSpan w:val="2"/>
            <w:shd w:val="clear" w:color="auto" w:fill="002060"/>
            <w:vAlign w:val="center"/>
          </w:tcPr>
          <w:p w14:paraId="22A282F4" w14:textId="77777777" w:rsidR="00BB0F24" w:rsidRPr="00293D85" w:rsidRDefault="00BB0F24" w:rsidP="00BB0F24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BB0F24">
              <w:rPr>
                <w:rFonts w:ascii="Corbel" w:hAnsi="Corbel" w:cs="Arial"/>
                <w:b/>
                <w:bCs/>
                <w:color w:val="FFFFFF"/>
                <w:szCs w:val="18"/>
              </w:rPr>
              <w:t>Aldus verklaard en getekend:</w:t>
            </w:r>
          </w:p>
        </w:tc>
      </w:tr>
      <w:tr w:rsidR="00BB0F24" w:rsidRPr="002B74FB" w14:paraId="70736325" w14:textId="77777777" w:rsidTr="00BB0F24">
        <w:trPr>
          <w:trHeight w:val="397"/>
        </w:trPr>
        <w:tc>
          <w:tcPr>
            <w:tcW w:w="5103" w:type="dxa"/>
          </w:tcPr>
          <w:p w14:paraId="7938ED2F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3828" w:type="dxa"/>
          </w:tcPr>
          <w:p w14:paraId="17F01572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BB0F24" w:rsidRPr="002B74FB" w14:paraId="181CC6A2" w14:textId="77777777" w:rsidTr="00BB0F24">
        <w:trPr>
          <w:trHeight w:val="397"/>
        </w:trPr>
        <w:tc>
          <w:tcPr>
            <w:tcW w:w="5103" w:type="dxa"/>
            <w:vMerge w:val="restart"/>
          </w:tcPr>
          <w:p w14:paraId="15AF6D24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05FACABC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01403ACF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BB0F24" w:rsidRPr="002B74FB" w14:paraId="454BAA2E" w14:textId="77777777" w:rsidTr="00BB0F24">
        <w:trPr>
          <w:trHeight w:val="397"/>
        </w:trPr>
        <w:tc>
          <w:tcPr>
            <w:tcW w:w="5103" w:type="dxa"/>
            <w:vMerge/>
          </w:tcPr>
          <w:p w14:paraId="22FCE782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5B4A1D1C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BB0F24" w:rsidRPr="002B74FB" w14:paraId="02C0560C" w14:textId="77777777" w:rsidTr="00BB0F24">
        <w:trPr>
          <w:trHeight w:val="397"/>
        </w:trPr>
        <w:tc>
          <w:tcPr>
            <w:tcW w:w="8931" w:type="dxa"/>
            <w:gridSpan w:val="2"/>
          </w:tcPr>
          <w:p w14:paraId="02CC7132" w14:textId="77777777" w:rsidR="00BB0F24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  <w:p w14:paraId="781F2D67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5F1DC8FF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14B4C3DE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75CADE55" w14:textId="77777777" w:rsidR="005A20A2" w:rsidRPr="00293D85" w:rsidRDefault="005A20A2" w:rsidP="00BF66BE">
            <w:pPr>
              <w:rPr>
                <w:rFonts w:ascii="Corbel" w:hAnsi="Corbel" w:cs="Arial"/>
                <w:szCs w:val="18"/>
              </w:rPr>
            </w:pPr>
          </w:p>
        </w:tc>
      </w:tr>
    </w:tbl>
    <w:p w14:paraId="27B1C4E1" w14:textId="77777777" w:rsidR="00BC11DA" w:rsidRPr="0089244E" w:rsidRDefault="00BC11DA" w:rsidP="00BB0F24">
      <w:pPr>
        <w:rPr>
          <w:rFonts w:ascii="Corbel" w:hAnsi="Corbel" w:cs="Arial"/>
          <w:szCs w:val="18"/>
        </w:rPr>
      </w:pPr>
    </w:p>
    <w:sectPr w:rsidR="00BC11DA" w:rsidRPr="0089244E" w:rsidSect="0089244E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F251" w14:textId="77777777" w:rsidR="007F02E1" w:rsidRDefault="007F02E1" w:rsidP="00A53ACF">
      <w:pPr>
        <w:spacing w:line="240" w:lineRule="auto"/>
      </w:pPr>
      <w:r>
        <w:separator/>
      </w:r>
    </w:p>
  </w:endnote>
  <w:endnote w:type="continuationSeparator" w:id="0">
    <w:p w14:paraId="2FAF637E" w14:textId="77777777" w:rsidR="007F02E1" w:rsidRDefault="007F02E1" w:rsidP="00A53ACF">
      <w:pPr>
        <w:spacing w:line="240" w:lineRule="auto"/>
      </w:pPr>
      <w:r>
        <w:continuationSeparator/>
      </w:r>
    </w:p>
  </w:endnote>
  <w:endnote w:type="continuationNotice" w:id="1">
    <w:p w14:paraId="718A2D20" w14:textId="77777777" w:rsidR="007F02E1" w:rsidRDefault="007F02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90A0" w14:textId="77777777" w:rsidR="007F02E1" w:rsidRDefault="007F02E1" w:rsidP="00A53ACF">
      <w:pPr>
        <w:spacing w:line="240" w:lineRule="auto"/>
      </w:pPr>
      <w:r>
        <w:separator/>
      </w:r>
    </w:p>
  </w:footnote>
  <w:footnote w:type="continuationSeparator" w:id="0">
    <w:p w14:paraId="6F117586" w14:textId="77777777" w:rsidR="007F02E1" w:rsidRDefault="007F02E1" w:rsidP="00A53ACF">
      <w:pPr>
        <w:spacing w:line="240" w:lineRule="auto"/>
      </w:pPr>
      <w:r>
        <w:continuationSeparator/>
      </w:r>
    </w:p>
  </w:footnote>
  <w:footnote w:type="continuationNotice" w:id="1">
    <w:p w14:paraId="431B4705" w14:textId="77777777" w:rsidR="007F02E1" w:rsidRDefault="007F02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5DFA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1E670E7F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1159271779">
    <w:abstractNumId w:val="2"/>
  </w:num>
  <w:num w:numId="2" w16cid:durableId="621422870">
    <w:abstractNumId w:val="1"/>
  </w:num>
  <w:num w:numId="3" w16cid:durableId="21096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E1"/>
    <w:rsid w:val="000079E2"/>
    <w:rsid w:val="00044821"/>
    <w:rsid w:val="001425AE"/>
    <w:rsid w:val="001B5FE2"/>
    <w:rsid w:val="001F7056"/>
    <w:rsid w:val="0025441A"/>
    <w:rsid w:val="00263EF4"/>
    <w:rsid w:val="002810A1"/>
    <w:rsid w:val="002D0989"/>
    <w:rsid w:val="00342628"/>
    <w:rsid w:val="00345978"/>
    <w:rsid w:val="00405941"/>
    <w:rsid w:val="004B1735"/>
    <w:rsid w:val="004E4DA4"/>
    <w:rsid w:val="004F6A85"/>
    <w:rsid w:val="0053644A"/>
    <w:rsid w:val="00577B4E"/>
    <w:rsid w:val="005A20A2"/>
    <w:rsid w:val="005B7429"/>
    <w:rsid w:val="00604AE3"/>
    <w:rsid w:val="00623B5B"/>
    <w:rsid w:val="00644FC9"/>
    <w:rsid w:val="00673549"/>
    <w:rsid w:val="00680AC8"/>
    <w:rsid w:val="006F48CC"/>
    <w:rsid w:val="0071328F"/>
    <w:rsid w:val="0078244D"/>
    <w:rsid w:val="007F02E1"/>
    <w:rsid w:val="0089244E"/>
    <w:rsid w:val="008B1B58"/>
    <w:rsid w:val="009C25C8"/>
    <w:rsid w:val="00A308BF"/>
    <w:rsid w:val="00A43A77"/>
    <w:rsid w:val="00A53ACF"/>
    <w:rsid w:val="00AB3539"/>
    <w:rsid w:val="00AC4225"/>
    <w:rsid w:val="00B0442D"/>
    <w:rsid w:val="00B10516"/>
    <w:rsid w:val="00BB0F24"/>
    <w:rsid w:val="00BC11DA"/>
    <w:rsid w:val="00C5330B"/>
    <w:rsid w:val="00C94A39"/>
    <w:rsid w:val="00D15100"/>
    <w:rsid w:val="00D17139"/>
    <w:rsid w:val="00D236EF"/>
    <w:rsid w:val="00D800B8"/>
    <w:rsid w:val="00D87B2C"/>
    <w:rsid w:val="00D928BD"/>
    <w:rsid w:val="00DC0628"/>
    <w:rsid w:val="00DF13A8"/>
    <w:rsid w:val="00E238C0"/>
    <w:rsid w:val="00E71D5B"/>
    <w:rsid w:val="00EF778E"/>
    <w:rsid w:val="00F93EA0"/>
    <w:rsid w:val="00FB7B2C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5E6B0"/>
  <w15:docId w15:val="{0832F96A-ABB2-4359-963A-6FDFCE8C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Eggink\Pro10\Pro10%20-%20Data\Kennisdomeinen\0.%20Aanbestedingstemplates\9.%20Overige%20veel%20voorkomende%20bijlagen\18jun24_Bijlage%20Format%20financieel-economische%20draagk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E5297-0221-4870-93B2-4FF222968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DB1BA-341D-4FA3-8212-1A78D4B11E4B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D1A60D3A-7AF3-4C3A-9968-5711131D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18jun24_Bijlage Format financieel-economische draagkracht.dotx</Template>
  <TotalTime>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Eggink</dc:creator>
  <cp:lastModifiedBy>Jose Fafianie</cp:lastModifiedBy>
  <cp:revision>7</cp:revision>
  <cp:lastPrinted>2017-01-16T15:36:00Z</cp:lastPrinted>
  <dcterms:created xsi:type="dcterms:W3CDTF">2025-06-04T14:22:00Z</dcterms:created>
  <dcterms:modified xsi:type="dcterms:W3CDTF">2025-06-10T14:28:00Z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45400</vt:r8>
  </property>
  <property fmtid="{D5CDD505-2E9C-101B-9397-08002B2CF9AE}" pid="4" name="MediaServiceImageTags">
    <vt:lpwstr/>
  </property>
</Properties>
</file>